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xml:space="preserve">   （定稿） </w:t>
      </w:r>
    </w:p>
    <w:p>
      <w:pPr>
        <w:spacing w:after="120"/>
        <w:jc w:val="center"/>
        <w:outlineLvl w:val="9"/>
        <w:rPr>
          <w:b/>
          <w:color w:val="000000" w:themeColor="text1"/>
          <w:sz w:val="52"/>
          <w:szCs w:val="52"/>
          <w14:textFill>
            <w14:solidFill>
              <w14:schemeClr w14:val="tx1"/>
            </w14:solidFill>
          </w14:textFill>
        </w:rPr>
      </w:pPr>
      <w:r>
        <w:rPr>
          <w:b/>
          <w:color w:val="000000" w:themeColor="text1"/>
          <w:sz w:val="52"/>
          <w:szCs w:val="52"/>
          <w14:textFill>
            <w14:solidFill>
              <w14:schemeClr w14:val="tx1"/>
            </w14:solidFill>
          </w14:textFill>
        </w:rPr>
        <w:t>政府采购项目</w:t>
      </w:r>
    </w:p>
    <w:p>
      <w:pPr>
        <w:spacing w:after="120"/>
        <w:jc w:val="center"/>
        <w:rPr>
          <w:b/>
          <w:color w:val="000000" w:themeColor="text1"/>
          <w:sz w:val="72"/>
          <w14:textFill>
            <w14:solidFill>
              <w14:schemeClr w14:val="tx1"/>
            </w14:solidFill>
          </w14:textFill>
        </w:rPr>
      </w:pPr>
      <w:r>
        <w:rPr>
          <w:b/>
          <w:color w:val="000000" w:themeColor="text1"/>
          <w:sz w:val="72"/>
          <w14:textFill>
            <w14:solidFill>
              <w14:schemeClr w14:val="tx1"/>
            </w14:solidFill>
          </w14:textFill>
        </w:rPr>
        <w:t>国内</w:t>
      </w:r>
      <w:r>
        <w:rPr>
          <w:rFonts w:hint="eastAsia"/>
          <w:b/>
          <w:color w:val="000000" w:themeColor="text1"/>
          <w:sz w:val="72"/>
          <w14:textFill>
            <w14:solidFill>
              <w14:schemeClr w14:val="tx1"/>
            </w14:solidFill>
          </w14:textFill>
        </w:rPr>
        <w:t>公开</w:t>
      </w:r>
      <w:r>
        <w:rPr>
          <w:b/>
          <w:color w:val="000000" w:themeColor="text1"/>
          <w:sz w:val="72"/>
          <w14:textFill>
            <w14:solidFill>
              <w14:schemeClr w14:val="tx1"/>
            </w14:solidFill>
          </w14:textFill>
        </w:rPr>
        <w:t>招标文件</w:t>
      </w:r>
    </w:p>
    <w:p>
      <w:pPr>
        <w:jc w:val="center"/>
        <w:rPr>
          <w:b/>
          <w:color w:val="000000" w:themeColor="text1"/>
          <w:sz w:val="52"/>
          <w14:textFill>
            <w14:solidFill>
              <w14:schemeClr w14:val="tx1"/>
            </w14:solidFill>
          </w14:textFill>
        </w:rPr>
      </w:pPr>
      <w:r>
        <w:rPr>
          <w:rFonts w:hint="eastAsia"/>
          <w:b/>
          <w:color w:val="000000" w:themeColor="text1"/>
          <w:sz w:val="52"/>
          <w14:textFill>
            <w14:solidFill>
              <w14:schemeClr w14:val="tx1"/>
            </w14:solidFill>
          </w14:textFill>
        </w:rPr>
        <w:t>（全一</w:t>
      </w:r>
      <w:r>
        <w:rPr>
          <w:b/>
          <w:color w:val="000000" w:themeColor="text1"/>
          <w:sz w:val="52"/>
          <w14:textFill>
            <w14:solidFill>
              <w14:schemeClr w14:val="tx1"/>
            </w14:solidFill>
          </w14:textFill>
        </w:rPr>
        <w:t>册</w:t>
      </w:r>
      <w:r>
        <w:rPr>
          <w:rFonts w:hint="eastAsia"/>
          <w:b/>
          <w:color w:val="000000" w:themeColor="text1"/>
          <w:sz w:val="52"/>
          <w14:textFill>
            <w14:solidFill>
              <w14:schemeClr w14:val="tx1"/>
            </w14:solidFill>
          </w14:textFill>
        </w:rPr>
        <w:t>）</w:t>
      </w:r>
    </w:p>
    <w:p>
      <w:pPr>
        <w:jc w:val="center"/>
        <w:rPr>
          <w:color w:val="000000" w:themeColor="text1"/>
          <w:sz w:val="28"/>
          <w14:textFill>
            <w14:solidFill>
              <w14:schemeClr w14:val="tx1"/>
            </w14:solidFill>
          </w14:textFill>
        </w:rPr>
      </w:pPr>
    </w:p>
    <w:p>
      <w:pPr>
        <w:jc w:val="center"/>
        <w:rPr>
          <w:color w:val="000000" w:themeColor="text1"/>
          <w:sz w:val="28"/>
          <w14:textFill>
            <w14:solidFill>
              <w14:schemeClr w14:val="tx1"/>
            </w14:solidFill>
          </w14:textFill>
        </w:rPr>
      </w:pPr>
    </w:p>
    <w:p>
      <w:pPr>
        <w:jc w:val="center"/>
        <w:rPr>
          <w:color w:val="000000" w:themeColor="text1"/>
          <w:sz w:val="28"/>
          <w14:textFill>
            <w14:solidFill>
              <w14:schemeClr w14:val="tx1"/>
            </w14:solidFill>
          </w14:textFill>
        </w:rPr>
      </w:pPr>
    </w:p>
    <w:tbl>
      <w:tblPr>
        <w:tblStyle w:val="31"/>
        <w:tblW w:w="8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7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90" w:type="dxa"/>
            <w:tcBorders>
              <w:top w:val="nil"/>
              <w:left w:val="nil"/>
              <w:bottom w:val="nil"/>
              <w:right w:val="nil"/>
            </w:tcBorders>
            <w:vAlign w:val="center"/>
          </w:tcPr>
          <w:p>
            <w:pPr>
              <w:spacing w:line="520" w:lineRule="exact"/>
              <w:ind w:right="-216"/>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项目编号：</w:t>
            </w:r>
          </w:p>
        </w:tc>
        <w:tc>
          <w:tcPr>
            <w:tcW w:w="7033" w:type="dxa"/>
            <w:tcBorders>
              <w:top w:val="nil"/>
              <w:left w:val="nil"/>
              <w:bottom w:val="single" w:color="auto" w:sz="4" w:space="0"/>
              <w:right w:val="nil"/>
            </w:tcBorders>
            <w:vAlign w:val="center"/>
          </w:tcPr>
          <w:p>
            <w:pPr>
              <w:spacing w:line="520" w:lineRule="exact"/>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NBMC-20236277G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90" w:type="dxa"/>
            <w:tcBorders>
              <w:top w:val="nil"/>
              <w:left w:val="nil"/>
              <w:bottom w:val="nil"/>
              <w:right w:val="nil"/>
            </w:tcBorders>
            <w:vAlign w:val="center"/>
          </w:tcPr>
          <w:p>
            <w:pPr>
              <w:spacing w:line="520" w:lineRule="exact"/>
              <w:ind w:right="-216"/>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项目名称：</w:t>
            </w:r>
          </w:p>
        </w:tc>
        <w:tc>
          <w:tcPr>
            <w:tcW w:w="7033" w:type="dxa"/>
            <w:tcBorders>
              <w:top w:val="single" w:color="auto" w:sz="4" w:space="0"/>
              <w:left w:val="nil"/>
              <w:bottom w:val="single" w:color="auto" w:sz="4" w:space="0"/>
              <w:right w:val="nil"/>
            </w:tcBorders>
            <w:vAlign w:val="center"/>
          </w:tcPr>
          <w:p>
            <w:pPr>
              <w:spacing w:line="560" w:lineRule="exact"/>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宁波市省级环境自动监测站运维项目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90" w:type="dxa"/>
            <w:tcBorders>
              <w:top w:val="nil"/>
              <w:left w:val="nil"/>
              <w:bottom w:val="nil"/>
              <w:right w:val="nil"/>
            </w:tcBorders>
            <w:vAlign w:val="center"/>
          </w:tcPr>
          <w:p>
            <w:pPr>
              <w:spacing w:line="520" w:lineRule="exact"/>
              <w:ind w:right="-216"/>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采 购 人：</w:t>
            </w:r>
          </w:p>
        </w:tc>
        <w:tc>
          <w:tcPr>
            <w:tcW w:w="7033" w:type="dxa"/>
            <w:tcBorders>
              <w:top w:val="single" w:color="auto" w:sz="4" w:space="0"/>
              <w:left w:val="nil"/>
              <w:bottom w:val="single" w:color="auto" w:sz="4" w:space="0"/>
              <w:right w:val="nil"/>
            </w:tcBorders>
            <w:vAlign w:val="center"/>
          </w:tcPr>
          <w:p>
            <w:pPr>
              <w:spacing w:line="560" w:lineRule="exact"/>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浙江省宁波生态环境监测中心（盖章）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90" w:type="dxa"/>
            <w:tcBorders>
              <w:top w:val="nil"/>
              <w:left w:val="nil"/>
              <w:bottom w:val="nil"/>
              <w:right w:val="nil"/>
            </w:tcBorders>
            <w:vAlign w:val="center"/>
          </w:tcPr>
          <w:p>
            <w:pPr>
              <w:spacing w:line="520" w:lineRule="exact"/>
              <w:ind w:right="-216"/>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采购代理：</w:t>
            </w:r>
          </w:p>
        </w:tc>
        <w:tc>
          <w:tcPr>
            <w:tcW w:w="7033" w:type="dxa"/>
            <w:tcBorders>
              <w:top w:val="single" w:color="auto" w:sz="4" w:space="0"/>
              <w:left w:val="nil"/>
              <w:bottom w:val="single" w:color="auto" w:sz="4" w:space="0"/>
              <w:right w:val="nil"/>
            </w:tcBorders>
            <w:vAlign w:val="center"/>
          </w:tcPr>
          <w:p>
            <w:pPr>
              <w:spacing w:line="560" w:lineRule="exact"/>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宁波名诚招标代理有限公司（盖章）</w:t>
            </w:r>
          </w:p>
        </w:tc>
      </w:tr>
    </w:tbl>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spacing w:line="480" w:lineRule="auto"/>
        <w:jc w:val="center"/>
        <w:rPr>
          <w:color w:val="000000" w:themeColor="text1"/>
          <w:sz w:val="44"/>
          <w14:textFill>
            <w14:solidFill>
              <w14:schemeClr w14:val="tx1"/>
            </w14:solidFill>
          </w14:textFill>
        </w:rPr>
        <w:sectPr>
          <w:footerReference r:id="rId4" w:type="first"/>
          <w:footerReference r:id="rId3" w:type="default"/>
          <w:pgSz w:w="11907" w:h="16840"/>
          <w:pgMar w:top="1440" w:right="1797" w:bottom="1440" w:left="1377" w:header="720" w:footer="1197" w:gutter="0"/>
          <w:pgNumType w:start="1"/>
          <w:cols w:space="720" w:num="1"/>
          <w:docGrid w:type="lines" w:linePitch="285" w:charSpace="0"/>
        </w:sectPr>
      </w:pPr>
      <w:r>
        <w:rPr>
          <w:rFonts w:hint="eastAsia"/>
          <w:color w:val="000000" w:themeColor="text1"/>
          <w:sz w:val="44"/>
          <w14:textFill>
            <w14:solidFill>
              <w14:schemeClr w14:val="tx1"/>
            </w14:solidFill>
          </w14:textFill>
        </w:rPr>
        <w:t>二○二三年十二月</w:t>
      </w:r>
    </w:p>
    <w:p>
      <w:pPr>
        <w:pStyle w:val="15"/>
        <w:rPr>
          <w:color w:val="000000" w:themeColor="text1"/>
          <w14:textFill>
            <w14:solidFill>
              <w14:schemeClr w14:val="tx1"/>
            </w14:solidFill>
          </w14:textFill>
        </w:rPr>
      </w:pPr>
    </w:p>
    <w:sdt>
      <w:sdtPr>
        <w:rPr>
          <w:rFonts w:ascii="宋体" w:hAnsi="宋体" w:eastAsia="宋体" w:cs="Times New Roman"/>
          <w:color w:val="000000" w:themeColor="text1"/>
          <w:kern w:val="2"/>
          <w:sz w:val="28"/>
          <w:szCs w:val="24"/>
          <w:lang w:val="en-US" w:eastAsia="zh-CN" w:bidi="ar-SA"/>
          <w14:textFill>
            <w14:solidFill>
              <w14:schemeClr w14:val="tx1"/>
            </w14:solidFill>
          </w14:textFill>
        </w:rPr>
        <w:id w:val="147478748"/>
        <w15:color w:val="DBDBDB"/>
        <w:docPartObj>
          <w:docPartGallery w:val="Table of Contents"/>
          <w:docPartUnique/>
        </w:docPartObj>
      </w:sdtPr>
      <w:sdtEndPr>
        <w:rPr>
          <w:rFonts w:ascii="Times New Roman" w:hAnsi="Times New Roman" w:eastAsia="宋体" w:cs="Times New Roman"/>
          <w:color w:val="000000" w:themeColor="text1"/>
          <w:kern w:val="2"/>
          <w:sz w:val="24"/>
          <w:szCs w:val="44"/>
          <w:lang w:val="en-US" w:eastAsia="zh-CN" w:bidi="ar-SA"/>
          <w14:textFill>
            <w14:solidFill>
              <w14:schemeClr w14:val="tx1"/>
            </w14:solidFill>
          </w14:textFill>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color w:val="000000" w:themeColor="text1"/>
              <w:sz w:val="36"/>
              <w:szCs w:val="32"/>
              <w14:textFill>
                <w14:solidFill>
                  <w14:schemeClr w14:val="tx1"/>
                </w14:solidFill>
              </w14:textFill>
            </w:rPr>
          </w:pPr>
          <w:r>
            <w:rPr>
              <w:rFonts w:ascii="宋体" w:hAnsi="宋体" w:eastAsia="宋体"/>
              <w:color w:val="000000" w:themeColor="text1"/>
              <w:sz w:val="36"/>
              <w:szCs w:val="32"/>
              <w14:textFill>
                <w14:solidFill>
                  <w14:schemeClr w14:val="tx1"/>
                </w14:solidFill>
              </w14:textFill>
            </w:rPr>
            <w:t>目录</w:t>
          </w:r>
        </w:p>
        <w:p>
          <w:pPr>
            <w:pStyle w:val="23"/>
            <w:keepNext w:val="0"/>
            <w:keepLines w:val="0"/>
            <w:pageBreakBefore w:val="0"/>
            <w:widowControl w:val="0"/>
            <w:tabs>
              <w:tab w:val="right" w:leader="dot" w:pos="8313"/>
            </w:tabs>
            <w:kinsoku/>
            <w:wordWrap/>
            <w:overflowPunct/>
            <w:topLinePunct w:val="0"/>
            <w:autoSpaceDE/>
            <w:autoSpaceDN/>
            <w:bidi w:val="0"/>
            <w:adjustRightInd/>
            <w:snapToGrid/>
            <w:spacing w:line="480" w:lineRule="auto"/>
            <w:textAlignment w:val="auto"/>
            <w:rPr>
              <w:color w:val="000000" w:themeColor="text1"/>
              <w:sz w:val="24"/>
              <w:szCs w:val="22"/>
              <w14:textFill>
                <w14:solidFill>
                  <w14:schemeClr w14:val="tx1"/>
                </w14:solidFill>
              </w14:textFill>
            </w:rPr>
          </w:pPr>
          <w:r>
            <w:rPr>
              <w:b/>
              <w:color w:val="000000" w:themeColor="text1"/>
              <w:sz w:val="44"/>
              <w:szCs w:val="44"/>
              <w14:textFill>
                <w14:solidFill>
                  <w14:schemeClr w14:val="tx1"/>
                </w14:solidFill>
              </w14:textFill>
            </w:rPr>
            <w:fldChar w:fldCharType="begin"/>
          </w:r>
          <w:r>
            <w:rPr>
              <w:b/>
              <w:color w:val="000000" w:themeColor="text1"/>
              <w:sz w:val="44"/>
              <w:szCs w:val="44"/>
              <w14:textFill>
                <w14:solidFill>
                  <w14:schemeClr w14:val="tx1"/>
                </w14:solidFill>
              </w14:textFill>
            </w:rPr>
            <w:instrText xml:space="preserve">TOC \o "1-1" \h \u </w:instrText>
          </w:r>
          <w:r>
            <w:rPr>
              <w:b/>
              <w:color w:val="000000" w:themeColor="text1"/>
              <w:sz w:val="44"/>
              <w:szCs w:val="44"/>
              <w14:textFill>
                <w14:solidFill>
                  <w14:schemeClr w14:val="tx1"/>
                </w14:solidFill>
              </w14:textFill>
            </w:rPr>
            <w:fldChar w:fldCharType="separate"/>
          </w:r>
          <w:r>
            <w:rPr>
              <w:color w:val="000000" w:themeColor="text1"/>
              <w:sz w:val="24"/>
              <w:szCs w:val="44"/>
              <w14:textFill>
                <w14:solidFill>
                  <w14:schemeClr w14:val="tx1"/>
                </w14:solidFill>
              </w14:textFill>
            </w:rPr>
            <w:fldChar w:fldCharType="begin"/>
          </w:r>
          <w:r>
            <w:rPr>
              <w:color w:val="000000" w:themeColor="text1"/>
              <w:sz w:val="24"/>
              <w:szCs w:val="44"/>
              <w14:textFill>
                <w14:solidFill>
                  <w14:schemeClr w14:val="tx1"/>
                </w14:solidFill>
              </w14:textFill>
            </w:rPr>
            <w:instrText xml:space="preserve"> HYPERLINK \l _Toc22592 </w:instrText>
          </w:r>
          <w:r>
            <w:rPr>
              <w:color w:val="000000" w:themeColor="text1"/>
              <w:sz w:val="24"/>
              <w:szCs w:val="44"/>
              <w14:textFill>
                <w14:solidFill>
                  <w14:schemeClr w14:val="tx1"/>
                </w14:solidFill>
              </w14:textFill>
            </w:rPr>
            <w:fldChar w:fldCharType="separate"/>
          </w:r>
          <w:r>
            <w:rPr>
              <w:color w:val="000000" w:themeColor="text1"/>
              <w:sz w:val="24"/>
              <w:szCs w:val="44"/>
              <w14:textFill>
                <w14:solidFill>
                  <w14:schemeClr w14:val="tx1"/>
                </w14:solidFill>
              </w14:textFill>
            </w:rPr>
            <w:t>第</w:t>
          </w:r>
          <w:r>
            <w:rPr>
              <w:rFonts w:hint="eastAsia"/>
              <w:color w:val="000000" w:themeColor="text1"/>
              <w:sz w:val="24"/>
              <w:szCs w:val="44"/>
              <w14:textFill>
                <w14:solidFill>
                  <w14:schemeClr w14:val="tx1"/>
                </w14:solidFill>
              </w14:textFill>
            </w:rPr>
            <w:t>一</w:t>
          </w:r>
          <w:r>
            <w:rPr>
              <w:color w:val="000000" w:themeColor="text1"/>
              <w:sz w:val="24"/>
              <w:szCs w:val="44"/>
              <w14:textFill>
                <w14:solidFill>
                  <w14:schemeClr w14:val="tx1"/>
                </w14:solidFill>
              </w14:textFill>
            </w:rPr>
            <w:t xml:space="preserve">部分  </w:t>
          </w:r>
          <w:r>
            <w:rPr>
              <w:rFonts w:hint="eastAsia"/>
              <w:color w:val="000000" w:themeColor="text1"/>
              <w:sz w:val="24"/>
              <w:szCs w:val="44"/>
              <w14:textFill>
                <w14:solidFill>
                  <w14:schemeClr w14:val="tx1"/>
                </w14:solidFill>
              </w14:textFill>
            </w:rPr>
            <w:t>招标公告</w:t>
          </w:r>
          <w:r>
            <w:rPr>
              <w:color w:val="000000" w:themeColor="text1"/>
              <w:sz w:val="24"/>
              <w:szCs w:val="22"/>
              <w14:textFill>
                <w14:solidFill>
                  <w14:schemeClr w14:val="tx1"/>
                </w14:solidFill>
              </w14:textFill>
            </w:rPr>
            <w:tab/>
          </w:r>
          <w:r>
            <w:rPr>
              <w:color w:val="000000" w:themeColor="text1"/>
              <w:sz w:val="24"/>
              <w:szCs w:val="22"/>
              <w14:textFill>
                <w14:solidFill>
                  <w14:schemeClr w14:val="tx1"/>
                </w14:solidFill>
              </w14:textFill>
            </w:rPr>
            <w:fldChar w:fldCharType="begin"/>
          </w:r>
          <w:r>
            <w:rPr>
              <w:color w:val="000000" w:themeColor="text1"/>
              <w:sz w:val="24"/>
              <w:szCs w:val="22"/>
              <w14:textFill>
                <w14:solidFill>
                  <w14:schemeClr w14:val="tx1"/>
                </w14:solidFill>
              </w14:textFill>
            </w:rPr>
            <w:instrText xml:space="preserve"> PAGEREF _Toc22592 \h </w:instrText>
          </w:r>
          <w:r>
            <w:rPr>
              <w:color w:val="000000" w:themeColor="text1"/>
              <w:sz w:val="24"/>
              <w:szCs w:val="22"/>
              <w14:textFill>
                <w14:solidFill>
                  <w14:schemeClr w14:val="tx1"/>
                </w14:solidFill>
              </w14:textFill>
            </w:rPr>
            <w:fldChar w:fldCharType="separate"/>
          </w:r>
          <w:r>
            <w:rPr>
              <w:color w:val="000000" w:themeColor="text1"/>
              <w:sz w:val="24"/>
              <w:szCs w:val="22"/>
              <w14:textFill>
                <w14:solidFill>
                  <w14:schemeClr w14:val="tx1"/>
                </w14:solidFill>
              </w14:textFill>
            </w:rPr>
            <w:t>1</w:t>
          </w:r>
          <w:r>
            <w:rPr>
              <w:color w:val="000000" w:themeColor="text1"/>
              <w:sz w:val="24"/>
              <w:szCs w:val="22"/>
              <w14:textFill>
                <w14:solidFill>
                  <w14:schemeClr w14:val="tx1"/>
                </w14:solidFill>
              </w14:textFill>
            </w:rPr>
            <w:fldChar w:fldCharType="end"/>
          </w:r>
          <w:r>
            <w:rPr>
              <w:color w:val="000000" w:themeColor="text1"/>
              <w:sz w:val="24"/>
              <w:szCs w:val="44"/>
              <w14:textFill>
                <w14:solidFill>
                  <w14:schemeClr w14:val="tx1"/>
                </w14:solidFill>
              </w14:textFill>
            </w:rPr>
            <w:fldChar w:fldCharType="end"/>
          </w:r>
        </w:p>
        <w:p>
          <w:pPr>
            <w:pStyle w:val="23"/>
            <w:keepNext w:val="0"/>
            <w:keepLines w:val="0"/>
            <w:pageBreakBefore w:val="0"/>
            <w:widowControl w:val="0"/>
            <w:tabs>
              <w:tab w:val="right" w:leader="dot" w:pos="8313"/>
            </w:tabs>
            <w:kinsoku/>
            <w:wordWrap/>
            <w:overflowPunct/>
            <w:topLinePunct w:val="0"/>
            <w:autoSpaceDE/>
            <w:autoSpaceDN/>
            <w:bidi w:val="0"/>
            <w:adjustRightInd/>
            <w:snapToGrid/>
            <w:spacing w:line="480" w:lineRule="auto"/>
            <w:textAlignment w:val="auto"/>
            <w:rPr>
              <w:color w:val="000000" w:themeColor="text1"/>
              <w:sz w:val="24"/>
              <w:szCs w:val="22"/>
              <w14:textFill>
                <w14:solidFill>
                  <w14:schemeClr w14:val="tx1"/>
                </w14:solidFill>
              </w14:textFill>
            </w:rPr>
          </w:pPr>
          <w:r>
            <w:rPr>
              <w:color w:val="000000" w:themeColor="text1"/>
              <w:sz w:val="24"/>
              <w:szCs w:val="44"/>
              <w14:textFill>
                <w14:solidFill>
                  <w14:schemeClr w14:val="tx1"/>
                </w14:solidFill>
              </w14:textFill>
            </w:rPr>
            <w:fldChar w:fldCharType="begin"/>
          </w:r>
          <w:r>
            <w:rPr>
              <w:color w:val="000000" w:themeColor="text1"/>
              <w:sz w:val="24"/>
              <w:szCs w:val="44"/>
              <w14:textFill>
                <w14:solidFill>
                  <w14:schemeClr w14:val="tx1"/>
                </w14:solidFill>
              </w14:textFill>
            </w:rPr>
            <w:instrText xml:space="preserve"> HYPERLINK \l _Toc788 </w:instrText>
          </w:r>
          <w:r>
            <w:rPr>
              <w:color w:val="000000" w:themeColor="text1"/>
              <w:sz w:val="24"/>
              <w:szCs w:val="44"/>
              <w14:textFill>
                <w14:solidFill>
                  <w14:schemeClr w14:val="tx1"/>
                </w14:solidFill>
              </w14:textFill>
            </w:rPr>
            <w:fldChar w:fldCharType="separate"/>
          </w:r>
          <w:r>
            <w:rPr>
              <w:color w:val="000000" w:themeColor="text1"/>
              <w:sz w:val="24"/>
              <w:szCs w:val="44"/>
              <w14:textFill>
                <w14:solidFill>
                  <w14:schemeClr w14:val="tx1"/>
                </w14:solidFill>
              </w14:textFill>
            </w:rPr>
            <w:t>第</w:t>
          </w:r>
          <w:r>
            <w:rPr>
              <w:rFonts w:hint="eastAsia"/>
              <w:color w:val="000000" w:themeColor="text1"/>
              <w:sz w:val="24"/>
              <w:szCs w:val="44"/>
              <w14:textFill>
                <w14:solidFill>
                  <w14:schemeClr w14:val="tx1"/>
                </w14:solidFill>
              </w14:textFill>
            </w:rPr>
            <w:t>二</w:t>
          </w:r>
          <w:r>
            <w:rPr>
              <w:color w:val="000000" w:themeColor="text1"/>
              <w:sz w:val="24"/>
              <w:szCs w:val="44"/>
              <w14:textFill>
                <w14:solidFill>
                  <w14:schemeClr w14:val="tx1"/>
                </w14:solidFill>
              </w14:textFill>
            </w:rPr>
            <w:t xml:space="preserve">部分  </w:t>
          </w:r>
          <w:r>
            <w:rPr>
              <w:rFonts w:hint="eastAsia"/>
              <w:color w:val="000000" w:themeColor="text1"/>
              <w:sz w:val="24"/>
              <w:szCs w:val="44"/>
              <w14:textFill>
                <w14:solidFill>
                  <w14:schemeClr w14:val="tx1"/>
                </w14:solidFill>
              </w14:textFill>
            </w:rPr>
            <w:t>项目要求</w:t>
          </w:r>
          <w:r>
            <w:rPr>
              <w:color w:val="000000" w:themeColor="text1"/>
              <w:sz w:val="24"/>
              <w:szCs w:val="22"/>
              <w14:textFill>
                <w14:solidFill>
                  <w14:schemeClr w14:val="tx1"/>
                </w14:solidFill>
              </w14:textFill>
            </w:rPr>
            <w:tab/>
          </w:r>
          <w:r>
            <w:rPr>
              <w:color w:val="000000" w:themeColor="text1"/>
              <w:sz w:val="24"/>
              <w:szCs w:val="22"/>
              <w14:textFill>
                <w14:solidFill>
                  <w14:schemeClr w14:val="tx1"/>
                </w14:solidFill>
              </w14:textFill>
            </w:rPr>
            <w:fldChar w:fldCharType="begin"/>
          </w:r>
          <w:r>
            <w:rPr>
              <w:color w:val="000000" w:themeColor="text1"/>
              <w:sz w:val="24"/>
              <w:szCs w:val="22"/>
              <w14:textFill>
                <w14:solidFill>
                  <w14:schemeClr w14:val="tx1"/>
                </w14:solidFill>
              </w14:textFill>
            </w:rPr>
            <w:instrText xml:space="preserve"> PAGEREF _Toc788 \h </w:instrText>
          </w:r>
          <w:r>
            <w:rPr>
              <w:color w:val="000000" w:themeColor="text1"/>
              <w:sz w:val="24"/>
              <w:szCs w:val="22"/>
              <w14:textFill>
                <w14:solidFill>
                  <w14:schemeClr w14:val="tx1"/>
                </w14:solidFill>
              </w14:textFill>
            </w:rPr>
            <w:fldChar w:fldCharType="separate"/>
          </w:r>
          <w:r>
            <w:rPr>
              <w:color w:val="000000" w:themeColor="text1"/>
              <w:sz w:val="24"/>
              <w:szCs w:val="22"/>
              <w14:textFill>
                <w14:solidFill>
                  <w14:schemeClr w14:val="tx1"/>
                </w14:solidFill>
              </w14:textFill>
            </w:rPr>
            <w:t>5</w:t>
          </w:r>
          <w:r>
            <w:rPr>
              <w:color w:val="000000" w:themeColor="text1"/>
              <w:sz w:val="24"/>
              <w:szCs w:val="22"/>
              <w14:textFill>
                <w14:solidFill>
                  <w14:schemeClr w14:val="tx1"/>
                </w14:solidFill>
              </w14:textFill>
            </w:rPr>
            <w:fldChar w:fldCharType="end"/>
          </w:r>
          <w:r>
            <w:rPr>
              <w:color w:val="000000" w:themeColor="text1"/>
              <w:sz w:val="24"/>
              <w:szCs w:val="44"/>
              <w14:textFill>
                <w14:solidFill>
                  <w14:schemeClr w14:val="tx1"/>
                </w14:solidFill>
              </w14:textFill>
            </w:rPr>
            <w:fldChar w:fldCharType="end"/>
          </w:r>
        </w:p>
        <w:p>
          <w:pPr>
            <w:pStyle w:val="23"/>
            <w:keepNext w:val="0"/>
            <w:keepLines w:val="0"/>
            <w:pageBreakBefore w:val="0"/>
            <w:widowControl w:val="0"/>
            <w:tabs>
              <w:tab w:val="right" w:leader="dot" w:pos="8313"/>
            </w:tabs>
            <w:kinsoku/>
            <w:wordWrap/>
            <w:overflowPunct/>
            <w:topLinePunct w:val="0"/>
            <w:autoSpaceDE/>
            <w:autoSpaceDN/>
            <w:bidi w:val="0"/>
            <w:adjustRightInd/>
            <w:snapToGrid/>
            <w:spacing w:line="480" w:lineRule="auto"/>
            <w:textAlignment w:val="auto"/>
            <w:rPr>
              <w:color w:val="000000" w:themeColor="text1"/>
              <w:sz w:val="24"/>
              <w:szCs w:val="22"/>
              <w14:textFill>
                <w14:solidFill>
                  <w14:schemeClr w14:val="tx1"/>
                </w14:solidFill>
              </w14:textFill>
            </w:rPr>
          </w:pPr>
          <w:r>
            <w:rPr>
              <w:color w:val="000000" w:themeColor="text1"/>
              <w:sz w:val="24"/>
              <w:szCs w:val="44"/>
              <w14:textFill>
                <w14:solidFill>
                  <w14:schemeClr w14:val="tx1"/>
                </w14:solidFill>
              </w14:textFill>
            </w:rPr>
            <w:fldChar w:fldCharType="begin"/>
          </w:r>
          <w:r>
            <w:rPr>
              <w:color w:val="000000" w:themeColor="text1"/>
              <w:sz w:val="24"/>
              <w:szCs w:val="44"/>
              <w14:textFill>
                <w14:solidFill>
                  <w14:schemeClr w14:val="tx1"/>
                </w14:solidFill>
              </w14:textFill>
            </w:rPr>
            <w:instrText xml:space="preserve"> HYPERLINK \l _Toc9409 </w:instrText>
          </w:r>
          <w:r>
            <w:rPr>
              <w:color w:val="000000" w:themeColor="text1"/>
              <w:sz w:val="24"/>
              <w:szCs w:val="44"/>
              <w14:textFill>
                <w14:solidFill>
                  <w14:schemeClr w14:val="tx1"/>
                </w14:solidFill>
              </w14:textFill>
            </w:rPr>
            <w:fldChar w:fldCharType="separate"/>
          </w:r>
          <w:r>
            <w:rPr>
              <w:color w:val="000000" w:themeColor="text1"/>
              <w:sz w:val="24"/>
              <w:szCs w:val="44"/>
              <w14:textFill>
                <w14:solidFill>
                  <w14:schemeClr w14:val="tx1"/>
                </w14:solidFill>
              </w14:textFill>
            </w:rPr>
            <w:t>第</w:t>
          </w:r>
          <w:r>
            <w:rPr>
              <w:rFonts w:hint="eastAsia"/>
              <w:color w:val="000000" w:themeColor="text1"/>
              <w:sz w:val="24"/>
              <w:szCs w:val="44"/>
              <w14:textFill>
                <w14:solidFill>
                  <w14:schemeClr w14:val="tx1"/>
                </w14:solidFill>
              </w14:textFill>
            </w:rPr>
            <w:t>三</w:t>
          </w:r>
          <w:r>
            <w:rPr>
              <w:color w:val="000000" w:themeColor="text1"/>
              <w:sz w:val="24"/>
              <w:szCs w:val="44"/>
              <w14:textFill>
                <w14:solidFill>
                  <w14:schemeClr w14:val="tx1"/>
                </w14:solidFill>
              </w14:textFill>
            </w:rPr>
            <w:t xml:space="preserve">部分  </w:t>
          </w:r>
          <w:r>
            <w:rPr>
              <w:rFonts w:hint="eastAsia"/>
              <w:color w:val="000000" w:themeColor="text1"/>
              <w:sz w:val="24"/>
              <w:szCs w:val="44"/>
              <w14:textFill>
                <w14:solidFill>
                  <w14:schemeClr w14:val="tx1"/>
                </w14:solidFill>
              </w14:textFill>
            </w:rPr>
            <w:t>投标人须知及前附表</w:t>
          </w:r>
          <w:r>
            <w:rPr>
              <w:color w:val="000000" w:themeColor="text1"/>
              <w:sz w:val="24"/>
              <w:szCs w:val="22"/>
              <w14:textFill>
                <w14:solidFill>
                  <w14:schemeClr w14:val="tx1"/>
                </w14:solidFill>
              </w14:textFill>
            </w:rPr>
            <w:tab/>
          </w:r>
          <w:r>
            <w:rPr>
              <w:color w:val="000000" w:themeColor="text1"/>
              <w:sz w:val="24"/>
              <w:szCs w:val="22"/>
              <w14:textFill>
                <w14:solidFill>
                  <w14:schemeClr w14:val="tx1"/>
                </w14:solidFill>
              </w14:textFill>
            </w:rPr>
            <w:fldChar w:fldCharType="begin"/>
          </w:r>
          <w:r>
            <w:rPr>
              <w:color w:val="000000" w:themeColor="text1"/>
              <w:sz w:val="24"/>
              <w:szCs w:val="22"/>
              <w14:textFill>
                <w14:solidFill>
                  <w14:schemeClr w14:val="tx1"/>
                </w14:solidFill>
              </w14:textFill>
            </w:rPr>
            <w:instrText xml:space="preserve"> PAGEREF _Toc9409 \h </w:instrText>
          </w:r>
          <w:r>
            <w:rPr>
              <w:color w:val="000000" w:themeColor="text1"/>
              <w:sz w:val="24"/>
              <w:szCs w:val="22"/>
              <w14:textFill>
                <w14:solidFill>
                  <w14:schemeClr w14:val="tx1"/>
                </w14:solidFill>
              </w14:textFill>
            </w:rPr>
            <w:fldChar w:fldCharType="separate"/>
          </w:r>
          <w:r>
            <w:rPr>
              <w:color w:val="000000" w:themeColor="text1"/>
              <w:sz w:val="24"/>
              <w:szCs w:val="22"/>
              <w14:textFill>
                <w14:solidFill>
                  <w14:schemeClr w14:val="tx1"/>
                </w14:solidFill>
              </w14:textFill>
            </w:rPr>
            <w:t>31</w:t>
          </w:r>
          <w:r>
            <w:rPr>
              <w:color w:val="000000" w:themeColor="text1"/>
              <w:sz w:val="24"/>
              <w:szCs w:val="22"/>
              <w14:textFill>
                <w14:solidFill>
                  <w14:schemeClr w14:val="tx1"/>
                </w14:solidFill>
              </w14:textFill>
            </w:rPr>
            <w:fldChar w:fldCharType="end"/>
          </w:r>
          <w:r>
            <w:rPr>
              <w:color w:val="000000" w:themeColor="text1"/>
              <w:sz w:val="24"/>
              <w:szCs w:val="44"/>
              <w14:textFill>
                <w14:solidFill>
                  <w14:schemeClr w14:val="tx1"/>
                </w14:solidFill>
              </w14:textFill>
            </w:rPr>
            <w:fldChar w:fldCharType="end"/>
          </w:r>
        </w:p>
        <w:p>
          <w:pPr>
            <w:pStyle w:val="23"/>
            <w:keepNext w:val="0"/>
            <w:keepLines w:val="0"/>
            <w:pageBreakBefore w:val="0"/>
            <w:widowControl w:val="0"/>
            <w:tabs>
              <w:tab w:val="right" w:leader="dot" w:pos="8313"/>
            </w:tabs>
            <w:kinsoku/>
            <w:wordWrap/>
            <w:overflowPunct/>
            <w:topLinePunct w:val="0"/>
            <w:autoSpaceDE/>
            <w:autoSpaceDN/>
            <w:bidi w:val="0"/>
            <w:adjustRightInd/>
            <w:snapToGrid/>
            <w:spacing w:line="480" w:lineRule="auto"/>
            <w:textAlignment w:val="auto"/>
            <w:rPr>
              <w:color w:val="000000" w:themeColor="text1"/>
              <w:sz w:val="24"/>
              <w:szCs w:val="22"/>
              <w14:textFill>
                <w14:solidFill>
                  <w14:schemeClr w14:val="tx1"/>
                </w14:solidFill>
              </w14:textFill>
            </w:rPr>
          </w:pPr>
          <w:r>
            <w:rPr>
              <w:color w:val="000000" w:themeColor="text1"/>
              <w:sz w:val="24"/>
              <w:szCs w:val="44"/>
              <w14:textFill>
                <w14:solidFill>
                  <w14:schemeClr w14:val="tx1"/>
                </w14:solidFill>
              </w14:textFill>
            </w:rPr>
            <w:fldChar w:fldCharType="begin"/>
          </w:r>
          <w:r>
            <w:rPr>
              <w:color w:val="000000" w:themeColor="text1"/>
              <w:sz w:val="24"/>
              <w:szCs w:val="44"/>
              <w14:textFill>
                <w14:solidFill>
                  <w14:schemeClr w14:val="tx1"/>
                </w14:solidFill>
              </w14:textFill>
            </w:rPr>
            <w:instrText xml:space="preserve"> HYPERLINK \l _Toc14732 </w:instrText>
          </w:r>
          <w:r>
            <w:rPr>
              <w:color w:val="000000" w:themeColor="text1"/>
              <w:sz w:val="24"/>
              <w:szCs w:val="44"/>
              <w14:textFill>
                <w14:solidFill>
                  <w14:schemeClr w14:val="tx1"/>
                </w14:solidFill>
              </w14:textFill>
            </w:rPr>
            <w:fldChar w:fldCharType="separate"/>
          </w:r>
          <w:r>
            <w:rPr>
              <w:color w:val="000000" w:themeColor="text1"/>
              <w:sz w:val="24"/>
              <w:szCs w:val="44"/>
              <w14:textFill>
                <w14:solidFill>
                  <w14:schemeClr w14:val="tx1"/>
                </w14:solidFill>
              </w14:textFill>
            </w:rPr>
            <w:t>第</w:t>
          </w:r>
          <w:r>
            <w:rPr>
              <w:rFonts w:hint="eastAsia"/>
              <w:color w:val="000000" w:themeColor="text1"/>
              <w:sz w:val="24"/>
              <w:szCs w:val="44"/>
              <w14:textFill>
                <w14:solidFill>
                  <w14:schemeClr w14:val="tx1"/>
                </w14:solidFill>
              </w14:textFill>
            </w:rPr>
            <w:t>四</w:t>
          </w:r>
          <w:r>
            <w:rPr>
              <w:color w:val="000000" w:themeColor="text1"/>
              <w:sz w:val="24"/>
              <w:szCs w:val="44"/>
              <w14:textFill>
                <w14:solidFill>
                  <w14:schemeClr w14:val="tx1"/>
                </w14:solidFill>
              </w14:textFill>
            </w:rPr>
            <w:t>部分  评标</w:t>
          </w:r>
          <w:r>
            <w:rPr>
              <w:rFonts w:hint="eastAsia"/>
              <w:color w:val="000000" w:themeColor="text1"/>
              <w:sz w:val="24"/>
              <w:szCs w:val="44"/>
              <w14:textFill>
                <w14:solidFill>
                  <w14:schemeClr w14:val="tx1"/>
                </w14:solidFill>
              </w14:textFill>
            </w:rPr>
            <w:t>标准</w:t>
          </w:r>
          <w:r>
            <w:rPr>
              <w:color w:val="000000" w:themeColor="text1"/>
              <w:sz w:val="24"/>
              <w:szCs w:val="22"/>
              <w14:textFill>
                <w14:solidFill>
                  <w14:schemeClr w14:val="tx1"/>
                </w14:solidFill>
              </w14:textFill>
            </w:rPr>
            <w:tab/>
          </w:r>
          <w:r>
            <w:rPr>
              <w:color w:val="000000" w:themeColor="text1"/>
              <w:sz w:val="24"/>
              <w:szCs w:val="22"/>
              <w14:textFill>
                <w14:solidFill>
                  <w14:schemeClr w14:val="tx1"/>
                </w14:solidFill>
              </w14:textFill>
            </w:rPr>
            <w:fldChar w:fldCharType="begin"/>
          </w:r>
          <w:r>
            <w:rPr>
              <w:color w:val="000000" w:themeColor="text1"/>
              <w:sz w:val="24"/>
              <w:szCs w:val="22"/>
              <w14:textFill>
                <w14:solidFill>
                  <w14:schemeClr w14:val="tx1"/>
                </w14:solidFill>
              </w14:textFill>
            </w:rPr>
            <w:instrText xml:space="preserve"> PAGEREF _Toc14732 \h </w:instrText>
          </w:r>
          <w:r>
            <w:rPr>
              <w:color w:val="000000" w:themeColor="text1"/>
              <w:sz w:val="24"/>
              <w:szCs w:val="22"/>
              <w14:textFill>
                <w14:solidFill>
                  <w14:schemeClr w14:val="tx1"/>
                </w14:solidFill>
              </w14:textFill>
            </w:rPr>
            <w:fldChar w:fldCharType="separate"/>
          </w:r>
          <w:r>
            <w:rPr>
              <w:color w:val="000000" w:themeColor="text1"/>
              <w:sz w:val="24"/>
              <w:szCs w:val="22"/>
              <w14:textFill>
                <w14:solidFill>
                  <w14:schemeClr w14:val="tx1"/>
                </w14:solidFill>
              </w14:textFill>
            </w:rPr>
            <w:t>40</w:t>
          </w:r>
          <w:r>
            <w:rPr>
              <w:color w:val="000000" w:themeColor="text1"/>
              <w:sz w:val="24"/>
              <w:szCs w:val="22"/>
              <w14:textFill>
                <w14:solidFill>
                  <w14:schemeClr w14:val="tx1"/>
                </w14:solidFill>
              </w14:textFill>
            </w:rPr>
            <w:fldChar w:fldCharType="end"/>
          </w:r>
          <w:r>
            <w:rPr>
              <w:color w:val="000000" w:themeColor="text1"/>
              <w:sz w:val="24"/>
              <w:szCs w:val="44"/>
              <w14:textFill>
                <w14:solidFill>
                  <w14:schemeClr w14:val="tx1"/>
                </w14:solidFill>
              </w14:textFill>
            </w:rPr>
            <w:fldChar w:fldCharType="end"/>
          </w:r>
        </w:p>
        <w:p>
          <w:pPr>
            <w:pStyle w:val="23"/>
            <w:keepNext w:val="0"/>
            <w:keepLines w:val="0"/>
            <w:pageBreakBefore w:val="0"/>
            <w:widowControl w:val="0"/>
            <w:tabs>
              <w:tab w:val="right" w:leader="dot" w:pos="8313"/>
            </w:tabs>
            <w:kinsoku/>
            <w:wordWrap/>
            <w:overflowPunct/>
            <w:topLinePunct w:val="0"/>
            <w:autoSpaceDE/>
            <w:autoSpaceDN/>
            <w:bidi w:val="0"/>
            <w:adjustRightInd/>
            <w:snapToGrid/>
            <w:spacing w:line="480" w:lineRule="auto"/>
            <w:textAlignment w:val="auto"/>
            <w:rPr>
              <w:color w:val="000000" w:themeColor="text1"/>
              <w:sz w:val="24"/>
              <w:szCs w:val="22"/>
              <w14:textFill>
                <w14:solidFill>
                  <w14:schemeClr w14:val="tx1"/>
                </w14:solidFill>
              </w14:textFill>
            </w:rPr>
          </w:pPr>
          <w:r>
            <w:rPr>
              <w:color w:val="000000" w:themeColor="text1"/>
              <w:sz w:val="24"/>
              <w:szCs w:val="44"/>
              <w14:textFill>
                <w14:solidFill>
                  <w14:schemeClr w14:val="tx1"/>
                </w14:solidFill>
              </w14:textFill>
            </w:rPr>
            <w:fldChar w:fldCharType="begin"/>
          </w:r>
          <w:r>
            <w:rPr>
              <w:color w:val="000000" w:themeColor="text1"/>
              <w:sz w:val="24"/>
              <w:szCs w:val="44"/>
              <w14:textFill>
                <w14:solidFill>
                  <w14:schemeClr w14:val="tx1"/>
                </w14:solidFill>
              </w14:textFill>
            </w:rPr>
            <w:instrText xml:space="preserve"> HYPERLINK \l _Toc31702 </w:instrText>
          </w:r>
          <w:r>
            <w:rPr>
              <w:color w:val="000000" w:themeColor="text1"/>
              <w:sz w:val="24"/>
              <w:szCs w:val="44"/>
              <w14:textFill>
                <w14:solidFill>
                  <w14:schemeClr w14:val="tx1"/>
                </w14:solidFill>
              </w14:textFill>
            </w:rPr>
            <w:fldChar w:fldCharType="separate"/>
          </w:r>
          <w:r>
            <w:rPr>
              <w:color w:val="000000" w:themeColor="text1"/>
              <w:sz w:val="24"/>
              <w:szCs w:val="44"/>
              <w14:textFill>
                <w14:solidFill>
                  <w14:schemeClr w14:val="tx1"/>
                </w14:solidFill>
              </w14:textFill>
            </w:rPr>
            <w:t>第</w:t>
          </w:r>
          <w:r>
            <w:rPr>
              <w:rFonts w:hint="eastAsia"/>
              <w:color w:val="000000" w:themeColor="text1"/>
              <w:sz w:val="24"/>
              <w:szCs w:val="44"/>
              <w14:textFill>
                <w14:solidFill>
                  <w14:schemeClr w14:val="tx1"/>
                </w14:solidFill>
              </w14:textFill>
            </w:rPr>
            <w:t>五</w:t>
          </w:r>
          <w:r>
            <w:rPr>
              <w:color w:val="000000" w:themeColor="text1"/>
              <w:sz w:val="24"/>
              <w:szCs w:val="44"/>
              <w14:textFill>
                <w14:solidFill>
                  <w14:schemeClr w14:val="tx1"/>
                </w14:solidFill>
              </w14:textFill>
            </w:rPr>
            <w:t xml:space="preserve">部分  </w:t>
          </w:r>
          <w:r>
            <w:rPr>
              <w:rFonts w:hint="eastAsia"/>
              <w:color w:val="000000" w:themeColor="text1"/>
              <w:sz w:val="24"/>
              <w:szCs w:val="44"/>
              <w14:textFill>
                <w14:solidFill>
                  <w14:schemeClr w14:val="tx1"/>
                </w14:solidFill>
              </w14:textFill>
            </w:rPr>
            <w:t>合同条款及合同格式</w:t>
          </w:r>
          <w:r>
            <w:rPr>
              <w:color w:val="000000" w:themeColor="text1"/>
              <w:sz w:val="24"/>
              <w:szCs w:val="22"/>
              <w14:textFill>
                <w14:solidFill>
                  <w14:schemeClr w14:val="tx1"/>
                </w14:solidFill>
              </w14:textFill>
            </w:rPr>
            <w:tab/>
          </w:r>
          <w:r>
            <w:rPr>
              <w:color w:val="000000" w:themeColor="text1"/>
              <w:sz w:val="24"/>
              <w:szCs w:val="22"/>
              <w14:textFill>
                <w14:solidFill>
                  <w14:schemeClr w14:val="tx1"/>
                </w14:solidFill>
              </w14:textFill>
            </w:rPr>
            <w:fldChar w:fldCharType="begin"/>
          </w:r>
          <w:r>
            <w:rPr>
              <w:color w:val="000000" w:themeColor="text1"/>
              <w:sz w:val="24"/>
              <w:szCs w:val="22"/>
              <w14:textFill>
                <w14:solidFill>
                  <w14:schemeClr w14:val="tx1"/>
                </w14:solidFill>
              </w14:textFill>
            </w:rPr>
            <w:instrText xml:space="preserve"> PAGEREF _Toc31702 \h </w:instrText>
          </w:r>
          <w:r>
            <w:rPr>
              <w:color w:val="000000" w:themeColor="text1"/>
              <w:sz w:val="24"/>
              <w:szCs w:val="22"/>
              <w14:textFill>
                <w14:solidFill>
                  <w14:schemeClr w14:val="tx1"/>
                </w14:solidFill>
              </w14:textFill>
            </w:rPr>
            <w:fldChar w:fldCharType="separate"/>
          </w:r>
          <w:r>
            <w:rPr>
              <w:color w:val="000000" w:themeColor="text1"/>
              <w:sz w:val="24"/>
              <w:szCs w:val="22"/>
              <w14:textFill>
                <w14:solidFill>
                  <w14:schemeClr w14:val="tx1"/>
                </w14:solidFill>
              </w14:textFill>
            </w:rPr>
            <w:t>52</w:t>
          </w:r>
          <w:r>
            <w:rPr>
              <w:color w:val="000000" w:themeColor="text1"/>
              <w:sz w:val="24"/>
              <w:szCs w:val="22"/>
              <w14:textFill>
                <w14:solidFill>
                  <w14:schemeClr w14:val="tx1"/>
                </w14:solidFill>
              </w14:textFill>
            </w:rPr>
            <w:fldChar w:fldCharType="end"/>
          </w:r>
          <w:r>
            <w:rPr>
              <w:color w:val="000000" w:themeColor="text1"/>
              <w:sz w:val="24"/>
              <w:szCs w:val="44"/>
              <w14:textFill>
                <w14:solidFill>
                  <w14:schemeClr w14:val="tx1"/>
                </w14:solidFill>
              </w14:textFill>
            </w:rPr>
            <w:fldChar w:fldCharType="end"/>
          </w:r>
        </w:p>
        <w:p>
          <w:pPr>
            <w:pStyle w:val="23"/>
            <w:keepNext w:val="0"/>
            <w:keepLines w:val="0"/>
            <w:pageBreakBefore w:val="0"/>
            <w:widowControl w:val="0"/>
            <w:tabs>
              <w:tab w:val="right" w:leader="dot" w:pos="8313"/>
            </w:tabs>
            <w:kinsoku/>
            <w:wordWrap/>
            <w:overflowPunct/>
            <w:topLinePunct w:val="0"/>
            <w:autoSpaceDE/>
            <w:autoSpaceDN/>
            <w:bidi w:val="0"/>
            <w:adjustRightInd/>
            <w:snapToGrid/>
            <w:spacing w:line="480" w:lineRule="auto"/>
            <w:textAlignment w:val="auto"/>
            <w:rPr>
              <w:color w:val="000000" w:themeColor="text1"/>
              <w:sz w:val="24"/>
              <w:szCs w:val="22"/>
              <w14:textFill>
                <w14:solidFill>
                  <w14:schemeClr w14:val="tx1"/>
                </w14:solidFill>
              </w14:textFill>
            </w:rPr>
          </w:pPr>
          <w:r>
            <w:rPr>
              <w:color w:val="000000" w:themeColor="text1"/>
              <w:sz w:val="24"/>
              <w:szCs w:val="44"/>
              <w14:textFill>
                <w14:solidFill>
                  <w14:schemeClr w14:val="tx1"/>
                </w14:solidFill>
              </w14:textFill>
            </w:rPr>
            <w:fldChar w:fldCharType="begin"/>
          </w:r>
          <w:r>
            <w:rPr>
              <w:color w:val="000000" w:themeColor="text1"/>
              <w:sz w:val="24"/>
              <w:szCs w:val="44"/>
              <w14:textFill>
                <w14:solidFill>
                  <w14:schemeClr w14:val="tx1"/>
                </w14:solidFill>
              </w14:textFill>
            </w:rPr>
            <w:instrText xml:space="preserve"> HYPERLINK \l _Toc6569 </w:instrText>
          </w:r>
          <w:r>
            <w:rPr>
              <w:color w:val="000000" w:themeColor="text1"/>
              <w:sz w:val="24"/>
              <w:szCs w:val="44"/>
              <w14:textFill>
                <w14:solidFill>
                  <w14:schemeClr w14:val="tx1"/>
                </w14:solidFill>
              </w14:textFill>
            </w:rPr>
            <w:fldChar w:fldCharType="separate"/>
          </w:r>
          <w:r>
            <w:rPr>
              <w:color w:val="000000" w:themeColor="text1"/>
              <w:sz w:val="24"/>
              <w:szCs w:val="44"/>
              <w14:textFill>
                <w14:solidFill>
                  <w14:schemeClr w14:val="tx1"/>
                </w14:solidFill>
              </w14:textFill>
            </w:rPr>
            <w:t>第</w:t>
          </w:r>
          <w:r>
            <w:rPr>
              <w:rFonts w:hint="eastAsia"/>
              <w:color w:val="000000" w:themeColor="text1"/>
              <w:sz w:val="24"/>
              <w:szCs w:val="44"/>
              <w14:textFill>
                <w14:solidFill>
                  <w14:schemeClr w14:val="tx1"/>
                </w14:solidFill>
              </w14:textFill>
            </w:rPr>
            <w:t>六</w:t>
          </w:r>
          <w:r>
            <w:rPr>
              <w:color w:val="000000" w:themeColor="text1"/>
              <w:sz w:val="24"/>
              <w:szCs w:val="44"/>
              <w14:textFill>
                <w14:solidFill>
                  <w14:schemeClr w14:val="tx1"/>
                </w14:solidFill>
              </w14:textFill>
            </w:rPr>
            <w:t>部分</w:t>
          </w:r>
          <w:r>
            <w:rPr>
              <w:rFonts w:hint="eastAsia"/>
              <w:color w:val="000000" w:themeColor="text1"/>
              <w:sz w:val="24"/>
              <w:szCs w:val="44"/>
              <w14:textFill>
                <w14:solidFill>
                  <w14:schemeClr w14:val="tx1"/>
                </w14:solidFill>
              </w14:textFill>
            </w:rPr>
            <w:t xml:space="preserve"> </w:t>
          </w:r>
          <w:r>
            <w:rPr>
              <w:rFonts w:hint="eastAsia"/>
              <w:color w:val="000000" w:themeColor="text1"/>
              <w:sz w:val="24"/>
              <w:szCs w:val="44"/>
              <w:lang w:val="en-US" w:eastAsia="zh-CN"/>
              <w14:textFill>
                <w14:solidFill>
                  <w14:schemeClr w14:val="tx1"/>
                </w14:solidFill>
              </w14:textFill>
            </w:rPr>
            <w:t xml:space="preserve"> </w:t>
          </w:r>
          <w:r>
            <w:rPr>
              <w:rFonts w:hint="eastAsia"/>
              <w:color w:val="000000" w:themeColor="text1"/>
              <w:sz w:val="24"/>
              <w:szCs w:val="44"/>
              <w14:textFill>
                <w14:solidFill>
                  <w14:schemeClr w14:val="tx1"/>
                </w14:solidFill>
              </w14:textFill>
            </w:rPr>
            <w:t>附件（投标文件格式）</w:t>
          </w:r>
          <w:r>
            <w:rPr>
              <w:color w:val="000000" w:themeColor="text1"/>
              <w:sz w:val="24"/>
              <w:szCs w:val="22"/>
              <w14:textFill>
                <w14:solidFill>
                  <w14:schemeClr w14:val="tx1"/>
                </w14:solidFill>
              </w14:textFill>
            </w:rPr>
            <w:tab/>
          </w:r>
          <w:r>
            <w:rPr>
              <w:color w:val="000000" w:themeColor="text1"/>
              <w:sz w:val="24"/>
              <w:szCs w:val="22"/>
              <w14:textFill>
                <w14:solidFill>
                  <w14:schemeClr w14:val="tx1"/>
                </w14:solidFill>
              </w14:textFill>
            </w:rPr>
            <w:fldChar w:fldCharType="begin"/>
          </w:r>
          <w:r>
            <w:rPr>
              <w:color w:val="000000" w:themeColor="text1"/>
              <w:sz w:val="24"/>
              <w:szCs w:val="22"/>
              <w14:textFill>
                <w14:solidFill>
                  <w14:schemeClr w14:val="tx1"/>
                </w14:solidFill>
              </w14:textFill>
            </w:rPr>
            <w:instrText xml:space="preserve"> PAGEREF _Toc6569 \h </w:instrText>
          </w:r>
          <w:r>
            <w:rPr>
              <w:color w:val="000000" w:themeColor="text1"/>
              <w:sz w:val="24"/>
              <w:szCs w:val="22"/>
              <w14:textFill>
                <w14:solidFill>
                  <w14:schemeClr w14:val="tx1"/>
                </w14:solidFill>
              </w14:textFill>
            </w:rPr>
            <w:fldChar w:fldCharType="separate"/>
          </w:r>
          <w:r>
            <w:rPr>
              <w:color w:val="000000" w:themeColor="text1"/>
              <w:sz w:val="24"/>
              <w:szCs w:val="22"/>
              <w14:textFill>
                <w14:solidFill>
                  <w14:schemeClr w14:val="tx1"/>
                </w14:solidFill>
              </w14:textFill>
            </w:rPr>
            <w:t>55</w:t>
          </w:r>
          <w:r>
            <w:rPr>
              <w:color w:val="000000" w:themeColor="text1"/>
              <w:sz w:val="24"/>
              <w:szCs w:val="22"/>
              <w14:textFill>
                <w14:solidFill>
                  <w14:schemeClr w14:val="tx1"/>
                </w14:solidFill>
              </w14:textFill>
            </w:rPr>
            <w:fldChar w:fldCharType="end"/>
          </w:r>
          <w:r>
            <w:rPr>
              <w:color w:val="000000" w:themeColor="text1"/>
              <w:sz w:val="24"/>
              <w:szCs w:val="44"/>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480" w:lineRule="auto"/>
            <w:textAlignment w:val="auto"/>
            <w:rPr>
              <w:b/>
              <w:color w:val="000000" w:themeColor="text1"/>
              <w:sz w:val="44"/>
              <w:szCs w:val="44"/>
              <w14:textFill>
                <w14:solidFill>
                  <w14:schemeClr w14:val="tx1"/>
                </w14:solidFill>
              </w14:textFill>
            </w:rPr>
          </w:pPr>
          <w:r>
            <w:rPr>
              <w:color w:val="000000" w:themeColor="text1"/>
              <w:sz w:val="24"/>
              <w:szCs w:val="44"/>
              <w14:textFill>
                <w14:solidFill>
                  <w14:schemeClr w14:val="tx1"/>
                </w14:solidFill>
              </w14:textFill>
            </w:rPr>
            <w:fldChar w:fldCharType="end"/>
          </w:r>
        </w:p>
      </w:sdtContent>
    </w:sdt>
    <w:p>
      <w:pPr>
        <w:pStyle w:val="15"/>
        <w:keepNext w:val="0"/>
        <w:keepLines w:val="0"/>
        <w:pageBreakBefore w:val="0"/>
        <w:widowControl w:val="0"/>
        <w:kinsoku/>
        <w:wordWrap/>
        <w:overflowPunct/>
        <w:topLinePunct w:val="0"/>
        <w:autoSpaceDE/>
        <w:autoSpaceDN/>
        <w:bidi w:val="0"/>
        <w:adjustRightInd/>
        <w:snapToGrid/>
        <w:spacing w:line="480" w:lineRule="auto"/>
        <w:textAlignment w:val="auto"/>
        <w:rPr>
          <w:color w:val="000000" w:themeColor="text1"/>
          <w:sz w:val="32"/>
          <w:szCs w:val="22"/>
          <w14:textFill>
            <w14:solidFill>
              <w14:schemeClr w14:val="tx1"/>
            </w14:solidFill>
          </w14:textFill>
        </w:rPr>
        <w:sectPr>
          <w:pgSz w:w="11907" w:h="16840"/>
          <w:pgMar w:top="1440" w:right="1797" w:bottom="1440" w:left="1797" w:header="720" w:footer="1197" w:gutter="0"/>
          <w:pgNumType w:start="1"/>
          <w:cols w:space="720" w:num="1"/>
          <w:docGrid w:type="lines" w:linePitch="285" w:charSpace="0"/>
        </w:sectPr>
      </w:pPr>
    </w:p>
    <w:p>
      <w:pPr>
        <w:jc w:val="center"/>
        <w:outlineLvl w:val="0"/>
        <w:rPr>
          <w:b/>
          <w:color w:val="000000" w:themeColor="text1"/>
          <w:sz w:val="36"/>
          <w:szCs w:val="36"/>
          <w14:textFill>
            <w14:solidFill>
              <w14:schemeClr w14:val="tx1"/>
            </w14:solidFill>
          </w14:textFill>
        </w:rPr>
      </w:pPr>
      <w:bookmarkStart w:id="0" w:name="_Toc22592"/>
      <w:r>
        <w:rPr>
          <w:b/>
          <w:color w:val="000000" w:themeColor="text1"/>
          <w:sz w:val="36"/>
          <w:szCs w:val="36"/>
          <w14:textFill>
            <w14:solidFill>
              <w14:schemeClr w14:val="tx1"/>
            </w14:solidFill>
          </w14:textFill>
        </w:rPr>
        <w:t>第</w:t>
      </w:r>
      <w:r>
        <w:rPr>
          <w:rFonts w:hint="eastAsia"/>
          <w:b/>
          <w:color w:val="000000" w:themeColor="text1"/>
          <w:sz w:val="36"/>
          <w:szCs w:val="36"/>
          <w14:textFill>
            <w14:solidFill>
              <w14:schemeClr w14:val="tx1"/>
            </w14:solidFill>
          </w14:textFill>
        </w:rPr>
        <w:t>一</w:t>
      </w:r>
      <w:r>
        <w:rPr>
          <w:b/>
          <w:color w:val="000000" w:themeColor="text1"/>
          <w:sz w:val="36"/>
          <w:szCs w:val="36"/>
          <w14:textFill>
            <w14:solidFill>
              <w14:schemeClr w14:val="tx1"/>
            </w14:solidFill>
          </w14:textFill>
        </w:rPr>
        <w:t xml:space="preserve">部分   </w:t>
      </w:r>
      <w:r>
        <w:rPr>
          <w:rFonts w:hint="eastAsia"/>
          <w:b/>
          <w:color w:val="000000" w:themeColor="text1"/>
          <w:sz w:val="36"/>
          <w:szCs w:val="36"/>
          <w14:textFill>
            <w14:solidFill>
              <w14:schemeClr w14:val="tx1"/>
            </w14:solidFill>
          </w14:textFill>
        </w:rPr>
        <w:t>招标公告</w:t>
      </w:r>
      <w:bookmarkEnd w:id="0"/>
    </w:p>
    <w:p>
      <w:pPr>
        <w:pStyle w:val="27"/>
        <w:pBdr>
          <w:top w:val="single" w:color="auto" w:sz="4" w:space="1"/>
          <w:left w:val="single" w:color="auto" w:sz="4" w:space="4"/>
          <w:bottom w:val="single" w:color="auto" w:sz="4" w:space="1"/>
          <w:right w:val="single" w:color="auto" w:sz="4" w:space="4"/>
        </w:pBdr>
        <w:tabs>
          <w:tab w:val="left" w:pos="0"/>
        </w:tabs>
        <w:spacing w:before="0" w:beforeAutospacing="0" w:after="0" w:afterAutospacing="0" w:line="400" w:lineRule="exact"/>
        <w:jc w:val="both"/>
        <w:rPr>
          <w:rFonts w:cs="宋体"/>
          <w:b/>
          <w:bCs/>
          <w:color w:val="000000" w:themeColor="text1"/>
          <w14:textFill>
            <w14:solidFill>
              <w14:schemeClr w14:val="tx1"/>
            </w14:solidFill>
          </w14:textFill>
        </w:rPr>
      </w:pPr>
      <w:r>
        <w:rPr>
          <w:rFonts w:hint="eastAsia" w:cs="宋体"/>
          <w:b/>
          <w:bCs/>
          <w:color w:val="000000" w:themeColor="text1"/>
          <w14:textFill>
            <w14:solidFill>
              <w14:schemeClr w14:val="tx1"/>
            </w14:solidFill>
          </w14:textFill>
        </w:rPr>
        <w:t>项目概况</w:t>
      </w:r>
    </w:p>
    <w:p>
      <w:pPr>
        <w:pStyle w:val="27"/>
        <w:pBdr>
          <w:top w:val="single" w:color="auto" w:sz="4" w:space="1"/>
          <w:left w:val="single" w:color="auto" w:sz="4" w:space="4"/>
          <w:bottom w:val="single" w:color="auto" w:sz="4" w:space="1"/>
          <w:right w:val="single" w:color="auto" w:sz="4" w:space="4"/>
        </w:pBdr>
        <w:tabs>
          <w:tab w:val="left" w:pos="0"/>
        </w:tabs>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r>
        <w:rPr>
          <w:rFonts w:hint="eastAsia" w:cs="宋体"/>
          <w:color w:val="000000" w:themeColor="text1"/>
          <w:u w:val="single"/>
          <w14:textFill>
            <w14:solidFill>
              <w14:schemeClr w14:val="tx1"/>
            </w14:solidFill>
          </w14:textFill>
        </w:rPr>
        <w:t>宁波市省级环境自动监测站运维项目</w:t>
      </w:r>
      <w:r>
        <w:rPr>
          <w:rFonts w:hint="eastAsia" w:cs="宋体"/>
          <w:color w:val="000000" w:themeColor="text1"/>
          <w14:textFill>
            <w14:solidFill>
              <w14:schemeClr w14:val="tx1"/>
            </w14:solidFill>
          </w14:textFill>
        </w:rPr>
        <w:t>招标项目的潜在投标人应在浙江政府采购云平台（https://www.zcygov.cn/）获取（下载）招标文件，并于</w:t>
      </w:r>
      <w:r>
        <w:rPr>
          <w:rFonts w:hint="eastAsia" w:cs="宋体"/>
          <w:color w:val="000000" w:themeColor="text1"/>
          <w:u w:val="single"/>
          <w14:textFill>
            <w14:solidFill>
              <w14:schemeClr w14:val="tx1"/>
            </w14:solidFill>
          </w14:textFill>
        </w:rPr>
        <w:t>202</w:t>
      </w:r>
      <w:r>
        <w:rPr>
          <w:rFonts w:hint="eastAsia" w:cs="宋体"/>
          <w:color w:val="000000" w:themeColor="text1"/>
          <w:u w:val="single"/>
          <w:lang w:val="en-US" w:eastAsia="zh-CN"/>
          <w14:textFill>
            <w14:solidFill>
              <w14:schemeClr w14:val="tx1"/>
            </w14:solidFill>
          </w14:textFill>
        </w:rPr>
        <w:t>4</w:t>
      </w:r>
      <w:r>
        <w:rPr>
          <w:rFonts w:hint="eastAsia" w:cs="宋体"/>
          <w:color w:val="000000" w:themeColor="text1"/>
          <w:u w:val="single"/>
          <w14:textFill>
            <w14:solidFill>
              <w14:schemeClr w14:val="tx1"/>
            </w14:solidFill>
          </w14:textFill>
        </w:rPr>
        <w:t>年</w:t>
      </w:r>
      <w:r>
        <w:rPr>
          <w:rFonts w:hint="eastAsia" w:cs="宋体"/>
          <w:color w:val="000000" w:themeColor="text1"/>
          <w:u w:val="single"/>
          <w:lang w:val="en-US" w:eastAsia="zh-CN"/>
          <w14:textFill>
            <w14:solidFill>
              <w14:schemeClr w14:val="tx1"/>
            </w14:solidFill>
          </w14:textFill>
        </w:rPr>
        <w:t>01</w:t>
      </w:r>
      <w:r>
        <w:rPr>
          <w:rFonts w:hint="eastAsia" w:cs="宋体"/>
          <w:color w:val="000000" w:themeColor="text1"/>
          <w:u w:val="single"/>
          <w14:textFill>
            <w14:solidFill>
              <w14:schemeClr w14:val="tx1"/>
            </w14:solidFill>
          </w14:textFill>
        </w:rPr>
        <w:t>月</w:t>
      </w:r>
      <w:r>
        <w:rPr>
          <w:rFonts w:hint="eastAsia" w:cs="宋体"/>
          <w:color w:val="000000" w:themeColor="text1"/>
          <w:u w:val="single"/>
          <w:lang w:val="en-US" w:eastAsia="zh-CN"/>
          <w14:textFill>
            <w14:solidFill>
              <w14:schemeClr w14:val="tx1"/>
            </w14:solidFill>
          </w14:textFill>
        </w:rPr>
        <w:t>02</w:t>
      </w:r>
      <w:r>
        <w:rPr>
          <w:rFonts w:hint="eastAsia" w:cs="宋体"/>
          <w:color w:val="000000" w:themeColor="text1"/>
          <w:u w:val="single"/>
          <w14:textFill>
            <w14:solidFill>
              <w14:schemeClr w14:val="tx1"/>
            </w14:solidFill>
          </w14:textFill>
        </w:rPr>
        <w:t>日14:00</w:t>
      </w:r>
      <w:r>
        <w:rPr>
          <w:rFonts w:hint="eastAsia" w:cs="宋体"/>
          <w:color w:val="000000" w:themeColor="text1"/>
          <w14:textFill>
            <w14:solidFill>
              <w14:schemeClr w14:val="tx1"/>
            </w14:solidFill>
          </w14:textFill>
        </w:rPr>
        <w:t>（北京时间）前递交（上传）投标文件。</w:t>
      </w:r>
    </w:p>
    <w:p>
      <w:pPr>
        <w:pStyle w:val="27"/>
        <w:tabs>
          <w:tab w:val="left" w:pos="0"/>
        </w:tabs>
        <w:spacing w:before="0" w:beforeAutospacing="0" w:after="0" w:afterAutospacing="0" w:line="400" w:lineRule="exact"/>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p>
      <w:pPr>
        <w:pStyle w:val="27"/>
        <w:spacing w:before="0" w:beforeAutospacing="0" w:after="0" w:afterAutospacing="0" w:line="400" w:lineRule="exact"/>
        <w:jc w:val="both"/>
        <w:rPr>
          <w:rFonts w:cs="宋体"/>
          <w:color w:val="000000" w:themeColor="text1"/>
          <w14:textFill>
            <w14:solidFill>
              <w14:schemeClr w14:val="tx1"/>
            </w14:solidFill>
          </w14:textFill>
        </w:rPr>
      </w:pPr>
      <w:r>
        <w:rPr>
          <w:rStyle w:val="35"/>
          <w:rFonts w:hint="eastAsia" w:cs="宋体"/>
          <w:color w:val="000000" w:themeColor="text1"/>
          <w14:textFill>
            <w14:solidFill>
              <w14:schemeClr w14:val="tx1"/>
            </w14:solidFill>
          </w14:textFill>
        </w:rPr>
        <w:t>一、项目基本情况</w:t>
      </w:r>
      <w:r>
        <w:rPr>
          <w:rFonts w:hint="eastAsia" w:cs="宋体"/>
          <w:color w:val="000000" w:themeColor="text1"/>
          <w14:textFill>
            <w14:solidFill>
              <w14:schemeClr w14:val="tx1"/>
            </w14:solidFill>
          </w14:textFill>
        </w:rPr>
        <w:t xml:space="preserve"> </w:t>
      </w:r>
    </w:p>
    <w:p>
      <w:pPr>
        <w:pStyle w:val="27"/>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项目编号：NBMC-20236277G</w:t>
      </w:r>
    </w:p>
    <w:p>
      <w:pPr>
        <w:pStyle w:val="27"/>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项目名称：宁波市省级环境自动监测站运维项目</w:t>
      </w:r>
    </w:p>
    <w:p>
      <w:pPr>
        <w:pStyle w:val="27"/>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预算金额（元）：</w:t>
      </w:r>
      <w:r>
        <w:rPr>
          <w:rFonts w:hint="eastAsia" w:cs="宋体"/>
          <w:color w:val="000000" w:themeColor="text1"/>
          <w:lang w:val="en-US" w:eastAsia="zh-CN"/>
          <w14:textFill>
            <w14:solidFill>
              <w14:schemeClr w14:val="tx1"/>
            </w14:solidFill>
          </w14:textFill>
        </w:rPr>
        <w:t>9860</w:t>
      </w:r>
      <w:r>
        <w:rPr>
          <w:rFonts w:hint="eastAsia" w:cs="宋体"/>
          <w:color w:val="000000" w:themeColor="text1"/>
          <w14:textFill>
            <w14:solidFill>
              <w14:schemeClr w14:val="tx1"/>
            </w14:solidFill>
          </w14:textFill>
        </w:rPr>
        <w:t xml:space="preserve">000  </w:t>
      </w:r>
    </w:p>
    <w:p>
      <w:pPr>
        <w:pStyle w:val="27"/>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最高限价（元）：</w:t>
      </w:r>
      <w:r>
        <w:rPr>
          <w:rFonts w:hint="eastAsia" w:cs="宋体"/>
          <w:color w:val="000000" w:themeColor="text1"/>
          <w:lang w:val="en-US" w:eastAsia="zh-CN"/>
          <w14:textFill>
            <w14:solidFill>
              <w14:schemeClr w14:val="tx1"/>
            </w14:solidFill>
          </w14:textFill>
        </w:rPr>
        <w:t>586</w:t>
      </w:r>
      <w:r>
        <w:rPr>
          <w:rFonts w:hint="eastAsia" w:cs="宋体"/>
          <w:color w:val="000000" w:themeColor="text1"/>
          <w14:textFill>
            <w14:solidFill>
              <w14:schemeClr w14:val="tx1"/>
            </w14:solidFill>
          </w14:textFill>
        </w:rPr>
        <w:t>0000，</w:t>
      </w:r>
      <w:r>
        <w:rPr>
          <w:rFonts w:hint="eastAsia" w:cs="宋体"/>
          <w:color w:val="000000" w:themeColor="text1"/>
          <w:lang w:val="en-US" w:eastAsia="zh-CN"/>
          <w14:textFill>
            <w14:solidFill>
              <w14:schemeClr w14:val="tx1"/>
            </w14:solidFill>
          </w14:textFill>
        </w:rPr>
        <w:t>275</w:t>
      </w:r>
      <w:r>
        <w:rPr>
          <w:rFonts w:hint="eastAsia" w:cs="宋体"/>
          <w:color w:val="000000" w:themeColor="text1"/>
          <w14:textFill>
            <w14:solidFill>
              <w14:schemeClr w14:val="tx1"/>
            </w14:solidFill>
          </w14:textFill>
        </w:rPr>
        <w:t>0000，1</w:t>
      </w:r>
      <w:r>
        <w:rPr>
          <w:rFonts w:hint="eastAsia" w:cs="宋体"/>
          <w:color w:val="000000" w:themeColor="text1"/>
          <w:lang w:val="en-US" w:eastAsia="zh-CN"/>
          <w14:textFill>
            <w14:solidFill>
              <w14:schemeClr w14:val="tx1"/>
            </w14:solidFill>
          </w14:textFill>
        </w:rPr>
        <w:t>25</w:t>
      </w:r>
      <w:r>
        <w:rPr>
          <w:rFonts w:hint="eastAsia" w:cs="宋体"/>
          <w:color w:val="000000" w:themeColor="text1"/>
          <w14:textFill>
            <w14:solidFill>
              <w14:schemeClr w14:val="tx1"/>
            </w14:solidFill>
          </w14:textFill>
        </w:rPr>
        <w:t>0000</w:t>
      </w:r>
    </w:p>
    <w:p>
      <w:pPr>
        <w:pStyle w:val="27"/>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采购需求：</w:t>
      </w:r>
    </w:p>
    <w:p>
      <w:pPr>
        <w:pStyle w:val="27"/>
        <w:spacing w:before="0" w:beforeAutospacing="0" w:after="0" w:afterAutospacing="0" w:line="40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 xml:space="preserve">标项一 </w:t>
      </w:r>
    </w:p>
    <w:p>
      <w:pPr>
        <w:pStyle w:val="27"/>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标项名称：宁波市省级环境空气监测站运维项目</w:t>
      </w:r>
    </w:p>
    <w:p>
      <w:pPr>
        <w:pStyle w:val="27"/>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数量: 1</w:t>
      </w:r>
    </w:p>
    <w:p>
      <w:pPr>
        <w:pStyle w:val="27"/>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预算金额（元）：</w:t>
      </w:r>
      <w:r>
        <w:rPr>
          <w:rFonts w:hint="eastAsia" w:cs="宋体"/>
          <w:color w:val="000000" w:themeColor="text1"/>
          <w:lang w:val="en-US" w:eastAsia="zh-CN"/>
          <w14:textFill>
            <w14:solidFill>
              <w14:schemeClr w14:val="tx1"/>
            </w14:solidFill>
          </w14:textFill>
        </w:rPr>
        <w:t>586</w:t>
      </w:r>
      <w:r>
        <w:rPr>
          <w:rFonts w:hint="eastAsia" w:cs="宋体"/>
          <w:color w:val="000000" w:themeColor="text1"/>
          <w14:textFill>
            <w14:solidFill>
              <w14:schemeClr w14:val="tx1"/>
            </w14:solidFill>
          </w14:textFill>
        </w:rPr>
        <w:t xml:space="preserve">0000   </w:t>
      </w:r>
    </w:p>
    <w:p>
      <w:pPr>
        <w:pStyle w:val="27"/>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简要规格描述或项目基本概况介绍、用途：详见《第二部分 项目要求》 </w:t>
      </w:r>
    </w:p>
    <w:p>
      <w:pPr>
        <w:pStyle w:val="27"/>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备注：本标项服务期限</w:t>
      </w:r>
      <w:r>
        <w:rPr>
          <w:rFonts w:hint="eastAsia" w:cs="宋体"/>
          <w:color w:val="000000" w:themeColor="text1"/>
          <w:lang w:val="en-US" w:eastAsia="zh-CN"/>
          <w14:textFill>
            <w14:solidFill>
              <w14:schemeClr w14:val="tx1"/>
            </w14:solidFill>
          </w14:textFill>
        </w:rPr>
        <w:t>为2024年1-10月</w:t>
      </w:r>
      <w:r>
        <w:rPr>
          <w:rFonts w:hint="eastAsia" w:cs="宋体"/>
          <w:color w:val="000000" w:themeColor="text1"/>
          <w14:textFill>
            <w14:solidFill>
              <w14:schemeClr w14:val="tx1"/>
            </w14:solidFill>
          </w14:textFill>
        </w:rPr>
        <w:t>，以上预算金额为202</w:t>
      </w:r>
      <w:r>
        <w:rPr>
          <w:rFonts w:hint="eastAsia" w:cs="宋体"/>
          <w:color w:val="000000" w:themeColor="text1"/>
          <w:lang w:val="en-US" w:eastAsia="zh-CN"/>
          <w14:textFill>
            <w14:solidFill>
              <w14:schemeClr w14:val="tx1"/>
            </w14:solidFill>
          </w14:textFill>
        </w:rPr>
        <w:t>4</w:t>
      </w:r>
      <w:r>
        <w:rPr>
          <w:rFonts w:hint="eastAsia" w:cs="宋体"/>
          <w:color w:val="000000" w:themeColor="text1"/>
          <w14:textFill>
            <w14:solidFill>
              <w14:schemeClr w14:val="tx1"/>
            </w14:solidFill>
          </w14:textFill>
        </w:rPr>
        <w:t>年1-10月共10个月的预算金额</w:t>
      </w:r>
      <w:r>
        <w:rPr>
          <w:rFonts w:hint="eastAsia" w:cs="宋体"/>
          <w:color w:val="000000" w:themeColor="text1"/>
          <w:lang w:val="en-US" w:eastAsia="zh-CN"/>
          <w14:textFill>
            <w14:solidFill>
              <w14:schemeClr w14:val="tx1"/>
            </w14:solidFill>
          </w14:textFill>
        </w:rPr>
        <w:t>及2023年11-12月共2个月</w:t>
      </w:r>
      <w:r>
        <w:rPr>
          <w:rFonts w:hint="eastAsia" w:cs="宋体"/>
          <w:color w:val="000000" w:themeColor="text1"/>
          <w:lang w:eastAsia="zh-CN"/>
          <w14:textFill>
            <w14:solidFill>
              <w14:schemeClr w14:val="tx1"/>
            </w14:solidFill>
          </w14:textFill>
        </w:rPr>
        <w:t>的</w:t>
      </w:r>
      <w:r>
        <w:rPr>
          <w:rFonts w:hint="eastAsia" w:cs="宋体"/>
          <w:color w:val="000000" w:themeColor="text1"/>
          <w:lang w:val="en-US" w:eastAsia="zh-CN"/>
          <w14:textFill>
            <w14:solidFill>
              <w14:schemeClr w14:val="tx1"/>
            </w14:solidFill>
          </w14:textFill>
        </w:rPr>
        <w:t>尾款97.36万元。其中2023年11-12月共2个月</w:t>
      </w:r>
      <w:r>
        <w:rPr>
          <w:rFonts w:hint="eastAsia" w:cs="宋体"/>
          <w:color w:val="000000" w:themeColor="text1"/>
          <w:lang w:eastAsia="zh-CN"/>
          <w14:textFill>
            <w14:solidFill>
              <w14:schemeClr w14:val="tx1"/>
            </w14:solidFill>
          </w14:textFill>
        </w:rPr>
        <w:t>的</w:t>
      </w:r>
      <w:r>
        <w:rPr>
          <w:rFonts w:hint="eastAsia" w:cs="宋体"/>
          <w:color w:val="000000" w:themeColor="text1"/>
          <w:lang w:val="en-US" w:eastAsia="zh-CN"/>
          <w14:textFill>
            <w14:solidFill>
              <w14:schemeClr w14:val="tx1"/>
            </w14:solidFill>
          </w14:textFill>
        </w:rPr>
        <w:t>尾款97.36万元需由2024年中标方收到首付后7个工作日内，转移支付至2023年的服务供应商。</w:t>
      </w:r>
    </w:p>
    <w:p>
      <w:pPr>
        <w:pStyle w:val="27"/>
        <w:spacing w:before="0" w:beforeAutospacing="0" w:after="0" w:afterAutospacing="0" w:line="40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 xml:space="preserve">标项二 </w:t>
      </w:r>
    </w:p>
    <w:p>
      <w:pPr>
        <w:pStyle w:val="27"/>
        <w:spacing w:before="0" w:beforeAutospacing="0" w:after="0" w:afterAutospacing="0" w:line="400" w:lineRule="exact"/>
        <w:ind w:firstLine="480" w:firstLineChars="200"/>
        <w:jc w:val="both"/>
        <w:rPr>
          <w:rFonts w:cs="宋体"/>
          <w:b/>
          <w:color w:val="000000" w:themeColor="text1"/>
          <w14:textFill>
            <w14:solidFill>
              <w14:schemeClr w14:val="tx1"/>
            </w14:solidFill>
          </w14:textFill>
        </w:rPr>
      </w:pPr>
      <w:r>
        <w:rPr>
          <w:rFonts w:hint="eastAsia" w:cs="宋体"/>
          <w:color w:val="000000" w:themeColor="text1"/>
          <w14:textFill>
            <w14:solidFill>
              <w14:schemeClr w14:val="tx1"/>
            </w14:solidFill>
          </w14:textFill>
        </w:rPr>
        <w:t>标项名称：宁波市省级水质自动监测站运维项目</w:t>
      </w:r>
    </w:p>
    <w:p>
      <w:pPr>
        <w:pStyle w:val="27"/>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数量: 1</w:t>
      </w:r>
    </w:p>
    <w:p>
      <w:pPr>
        <w:pStyle w:val="27"/>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预算金额（元）：</w:t>
      </w:r>
      <w:r>
        <w:rPr>
          <w:rFonts w:hint="eastAsia" w:cs="宋体"/>
          <w:color w:val="000000" w:themeColor="text1"/>
          <w:lang w:val="en-US" w:eastAsia="zh-CN"/>
          <w14:textFill>
            <w14:solidFill>
              <w14:schemeClr w14:val="tx1"/>
            </w14:solidFill>
          </w14:textFill>
        </w:rPr>
        <w:t>275</w:t>
      </w:r>
      <w:r>
        <w:rPr>
          <w:rFonts w:hint="eastAsia" w:cs="宋体"/>
          <w:color w:val="000000" w:themeColor="text1"/>
          <w14:textFill>
            <w14:solidFill>
              <w14:schemeClr w14:val="tx1"/>
            </w14:solidFill>
          </w14:textFill>
        </w:rPr>
        <w:t xml:space="preserve">0000   </w:t>
      </w:r>
    </w:p>
    <w:p>
      <w:pPr>
        <w:pStyle w:val="27"/>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简要规格描述或项目基本概况介绍、用途：详见《第二部分 项目要求》 </w:t>
      </w:r>
    </w:p>
    <w:p>
      <w:pPr>
        <w:pStyle w:val="27"/>
        <w:spacing w:before="0" w:beforeAutospacing="0" w:after="0" w:afterAutospacing="0" w:line="400" w:lineRule="exact"/>
        <w:ind w:firstLine="480" w:firstLineChars="200"/>
        <w:jc w:val="both"/>
        <w:rPr>
          <w:rFonts w:cs="宋体"/>
          <w:b/>
          <w:color w:val="000000" w:themeColor="text1"/>
          <w14:textFill>
            <w14:solidFill>
              <w14:schemeClr w14:val="tx1"/>
            </w14:solidFill>
          </w14:textFill>
        </w:rPr>
      </w:pPr>
      <w:r>
        <w:rPr>
          <w:rFonts w:hint="eastAsia" w:cs="宋体"/>
          <w:color w:val="000000" w:themeColor="text1"/>
          <w14:textFill>
            <w14:solidFill>
              <w14:schemeClr w14:val="tx1"/>
            </w14:solidFill>
          </w14:textFill>
        </w:rPr>
        <w:t>备注：本标项服务期限</w:t>
      </w:r>
      <w:r>
        <w:rPr>
          <w:rFonts w:hint="eastAsia" w:cs="宋体"/>
          <w:color w:val="000000" w:themeColor="text1"/>
          <w:lang w:val="en-US" w:eastAsia="zh-CN"/>
          <w14:textFill>
            <w14:solidFill>
              <w14:schemeClr w14:val="tx1"/>
            </w14:solidFill>
          </w14:textFill>
        </w:rPr>
        <w:t>为2024年1-10月</w:t>
      </w:r>
      <w:r>
        <w:rPr>
          <w:rFonts w:hint="eastAsia" w:cs="宋体"/>
          <w:color w:val="000000" w:themeColor="text1"/>
          <w14:textFill>
            <w14:solidFill>
              <w14:schemeClr w14:val="tx1"/>
            </w14:solidFill>
          </w14:textFill>
        </w:rPr>
        <w:t>，以上预算金额为202</w:t>
      </w:r>
      <w:r>
        <w:rPr>
          <w:rFonts w:hint="eastAsia" w:cs="宋体"/>
          <w:color w:val="000000" w:themeColor="text1"/>
          <w:lang w:val="en-US" w:eastAsia="zh-CN"/>
          <w14:textFill>
            <w14:solidFill>
              <w14:schemeClr w14:val="tx1"/>
            </w14:solidFill>
          </w14:textFill>
        </w:rPr>
        <w:t>4</w:t>
      </w:r>
      <w:r>
        <w:rPr>
          <w:rFonts w:hint="eastAsia" w:cs="宋体"/>
          <w:color w:val="000000" w:themeColor="text1"/>
          <w14:textFill>
            <w14:solidFill>
              <w14:schemeClr w14:val="tx1"/>
            </w14:solidFill>
          </w14:textFill>
        </w:rPr>
        <w:t>年1-10月共10个月的预算金额</w:t>
      </w:r>
      <w:r>
        <w:rPr>
          <w:rFonts w:hint="eastAsia" w:cs="宋体"/>
          <w:color w:val="000000" w:themeColor="text1"/>
          <w:lang w:val="en-US" w:eastAsia="zh-CN"/>
          <w14:textFill>
            <w14:solidFill>
              <w14:schemeClr w14:val="tx1"/>
            </w14:solidFill>
          </w14:textFill>
        </w:rPr>
        <w:t>及2023年11-12月共2个月</w:t>
      </w:r>
      <w:r>
        <w:rPr>
          <w:rFonts w:hint="eastAsia" w:cs="宋体"/>
          <w:color w:val="000000" w:themeColor="text1"/>
          <w:lang w:eastAsia="zh-CN"/>
          <w14:textFill>
            <w14:solidFill>
              <w14:schemeClr w14:val="tx1"/>
            </w14:solidFill>
          </w14:textFill>
        </w:rPr>
        <w:t>的</w:t>
      </w:r>
      <w:r>
        <w:rPr>
          <w:rFonts w:hint="eastAsia" w:cs="宋体"/>
          <w:color w:val="000000" w:themeColor="text1"/>
          <w:lang w:val="en-US" w:eastAsia="zh-CN"/>
          <w14:textFill>
            <w14:solidFill>
              <w14:schemeClr w14:val="tx1"/>
            </w14:solidFill>
          </w14:textFill>
        </w:rPr>
        <w:t>尾款</w:t>
      </w:r>
      <w:r>
        <w:rPr>
          <w:rFonts w:hint="eastAsia" w:ascii="宋体" w:hAnsi="宋体" w:cs="宋体"/>
          <w:color w:val="000000" w:themeColor="text1"/>
          <w:lang w:val="en-US" w:eastAsia="zh-CN"/>
          <w14:textFill>
            <w14:solidFill>
              <w14:schemeClr w14:val="tx1"/>
            </w14:solidFill>
          </w14:textFill>
        </w:rPr>
        <w:t>45.7</w:t>
      </w:r>
      <w:r>
        <w:rPr>
          <w:rFonts w:hint="eastAsia" w:cs="宋体"/>
          <w:color w:val="000000" w:themeColor="text1"/>
          <w:lang w:val="en-US" w:eastAsia="zh-CN"/>
          <w14:textFill>
            <w14:solidFill>
              <w14:schemeClr w14:val="tx1"/>
            </w14:solidFill>
          </w14:textFill>
        </w:rPr>
        <w:t>万元。其中2023年11-12月共2个月</w:t>
      </w:r>
      <w:r>
        <w:rPr>
          <w:rFonts w:hint="eastAsia" w:cs="宋体"/>
          <w:color w:val="000000" w:themeColor="text1"/>
          <w:lang w:eastAsia="zh-CN"/>
          <w14:textFill>
            <w14:solidFill>
              <w14:schemeClr w14:val="tx1"/>
            </w14:solidFill>
          </w14:textFill>
        </w:rPr>
        <w:t>的</w:t>
      </w:r>
      <w:r>
        <w:rPr>
          <w:rFonts w:hint="eastAsia" w:cs="宋体"/>
          <w:color w:val="000000" w:themeColor="text1"/>
          <w:lang w:val="en-US" w:eastAsia="zh-CN"/>
          <w14:textFill>
            <w14:solidFill>
              <w14:schemeClr w14:val="tx1"/>
            </w14:solidFill>
          </w14:textFill>
        </w:rPr>
        <w:t>尾款</w:t>
      </w:r>
      <w:r>
        <w:rPr>
          <w:rFonts w:hint="eastAsia" w:ascii="宋体" w:hAnsi="宋体" w:cs="宋体"/>
          <w:color w:val="000000" w:themeColor="text1"/>
          <w:lang w:val="en-US" w:eastAsia="zh-CN"/>
          <w14:textFill>
            <w14:solidFill>
              <w14:schemeClr w14:val="tx1"/>
            </w14:solidFill>
          </w14:textFill>
        </w:rPr>
        <w:t>45.7</w:t>
      </w:r>
      <w:r>
        <w:rPr>
          <w:rFonts w:hint="eastAsia" w:cs="宋体"/>
          <w:color w:val="000000" w:themeColor="text1"/>
          <w:lang w:val="en-US" w:eastAsia="zh-CN"/>
          <w14:textFill>
            <w14:solidFill>
              <w14:schemeClr w14:val="tx1"/>
            </w14:solidFill>
          </w14:textFill>
        </w:rPr>
        <w:t>万元需由2024年中标方收到首付后7个工作日内，转移支付至2023年的服务供应商。</w:t>
      </w:r>
    </w:p>
    <w:p>
      <w:pPr>
        <w:pStyle w:val="27"/>
        <w:spacing w:before="0" w:beforeAutospacing="0" w:after="0" w:afterAutospacing="0" w:line="400" w:lineRule="exact"/>
        <w:ind w:firstLine="482" w:firstLineChars="200"/>
        <w:jc w:val="both"/>
        <w:rPr>
          <w:rFonts w:cs="宋体"/>
          <w:color w:val="000000" w:themeColor="text1"/>
          <w14:textFill>
            <w14:solidFill>
              <w14:schemeClr w14:val="tx1"/>
            </w14:solidFill>
          </w14:textFill>
        </w:rPr>
      </w:pPr>
      <w:r>
        <w:rPr>
          <w:rFonts w:hint="eastAsia" w:cs="宋体"/>
          <w:b/>
          <w:color w:val="000000" w:themeColor="text1"/>
          <w14:textFill>
            <w14:solidFill>
              <w14:schemeClr w14:val="tx1"/>
            </w14:solidFill>
          </w14:textFill>
        </w:rPr>
        <w:t xml:space="preserve">标项三 </w:t>
      </w:r>
    </w:p>
    <w:p>
      <w:pPr>
        <w:pStyle w:val="27"/>
        <w:spacing w:before="0" w:beforeAutospacing="0" w:after="0" w:afterAutospacing="0" w:line="400" w:lineRule="exact"/>
        <w:ind w:firstLine="480" w:firstLineChars="200"/>
        <w:jc w:val="both"/>
        <w:rPr>
          <w:rFonts w:cs="宋体"/>
          <w:b/>
          <w:color w:val="000000" w:themeColor="text1"/>
          <w14:textFill>
            <w14:solidFill>
              <w14:schemeClr w14:val="tx1"/>
            </w14:solidFill>
          </w14:textFill>
        </w:rPr>
      </w:pPr>
      <w:r>
        <w:rPr>
          <w:rFonts w:hint="eastAsia" w:cs="宋体"/>
          <w:color w:val="000000" w:themeColor="text1"/>
          <w14:textFill>
            <w14:solidFill>
              <w14:schemeClr w14:val="tx1"/>
            </w14:solidFill>
          </w14:textFill>
        </w:rPr>
        <w:t>标项名称：宁波市省级环境空气监测站运维检查项目</w:t>
      </w:r>
    </w:p>
    <w:p>
      <w:pPr>
        <w:pStyle w:val="27"/>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数量: 1</w:t>
      </w:r>
    </w:p>
    <w:p>
      <w:pPr>
        <w:pStyle w:val="27"/>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预算金额（元）：</w:t>
      </w:r>
      <w:r>
        <w:rPr>
          <w:rFonts w:hint="eastAsia" w:cs="宋体"/>
          <w:color w:val="000000" w:themeColor="text1"/>
          <w:lang w:val="en-US" w:eastAsia="zh-CN"/>
          <w14:textFill>
            <w14:solidFill>
              <w14:schemeClr w14:val="tx1"/>
            </w14:solidFill>
          </w14:textFill>
        </w:rPr>
        <w:t>125</w:t>
      </w:r>
      <w:r>
        <w:rPr>
          <w:rFonts w:hint="eastAsia" w:cs="宋体"/>
          <w:color w:val="000000" w:themeColor="text1"/>
          <w14:textFill>
            <w14:solidFill>
              <w14:schemeClr w14:val="tx1"/>
            </w14:solidFill>
          </w14:textFill>
        </w:rPr>
        <w:t xml:space="preserve">0000   </w:t>
      </w:r>
    </w:p>
    <w:p>
      <w:pPr>
        <w:pStyle w:val="27"/>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简要规格描述或项目基本概况介绍、用途：详见《第二部分 项目要求》 </w:t>
      </w:r>
    </w:p>
    <w:p>
      <w:pPr>
        <w:pStyle w:val="27"/>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备注：本标项服务期限</w:t>
      </w:r>
      <w:r>
        <w:rPr>
          <w:rFonts w:hint="eastAsia" w:cs="宋体"/>
          <w:color w:val="000000" w:themeColor="text1"/>
          <w:lang w:val="en-US" w:eastAsia="zh-CN"/>
          <w14:textFill>
            <w14:solidFill>
              <w14:schemeClr w14:val="tx1"/>
            </w14:solidFill>
          </w14:textFill>
        </w:rPr>
        <w:t>为2024年1-10月</w:t>
      </w:r>
      <w:r>
        <w:rPr>
          <w:rFonts w:hint="eastAsia" w:cs="宋体"/>
          <w:color w:val="000000" w:themeColor="text1"/>
          <w14:textFill>
            <w14:solidFill>
              <w14:schemeClr w14:val="tx1"/>
            </w14:solidFill>
          </w14:textFill>
        </w:rPr>
        <w:t>，以上预算金额为202</w:t>
      </w:r>
      <w:r>
        <w:rPr>
          <w:rFonts w:hint="eastAsia" w:cs="宋体"/>
          <w:color w:val="000000" w:themeColor="text1"/>
          <w:lang w:val="en-US" w:eastAsia="zh-CN"/>
          <w14:textFill>
            <w14:solidFill>
              <w14:schemeClr w14:val="tx1"/>
            </w14:solidFill>
          </w14:textFill>
        </w:rPr>
        <w:t>4</w:t>
      </w:r>
      <w:r>
        <w:rPr>
          <w:rFonts w:hint="eastAsia" w:cs="宋体"/>
          <w:color w:val="000000" w:themeColor="text1"/>
          <w14:textFill>
            <w14:solidFill>
              <w14:schemeClr w14:val="tx1"/>
            </w14:solidFill>
          </w14:textFill>
        </w:rPr>
        <w:t>年1-10月共10个月的预算金额</w:t>
      </w:r>
      <w:r>
        <w:rPr>
          <w:rFonts w:hint="eastAsia" w:cs="宋体"/>
          <w:color w:val="000000" w:themeColor="text1"/>
          <w:lang w:val="en-US" w:eastAsia="zh-CN"/>
          <w14:textFill>
            <w14:solidFill>
              <w14:schemeClr w14:val="tx1"/>
            </w14:solidFill>
          </w14:textFill>
        </w:rPr>
        <w:t>及2023年11-12月共2个月</w:t>
      </w:r>
      <w:r>
        <w:rPr>
          <w:rFonts w:hint="eastAsia" w:cs="宋体"/>
          <w:color w:val="000000" w:themeColor="text1"/>
          <w:lang w:eastAsia="zh-CN"/>
          <w14:textFill>
            <w14:solidFill>
              <w14:schemeClr w14:val="tx1"/>
            </w14:solidFill>
          </w14:textFill>
        </w:rPr>
        <w:t>的</w:t>
      </w:r>
      <w:r>
        <w:rPr>
          <w:rFonts w:hint="eastAsia" w:cs="宋体"/>
          <w:color w:val="000000" w:themeColor="text1"/>
          <w:lang w:val="en-US" w:eastAsia="zh-CN"/>
          <w14:textFill>
            <w14:solidFill>
              <w14:schemeClr w14:val="tx1"/>
            </w14:solidFill>
          </w14:textFill>
        </w:rPr>
        <w:t>尾款</w:t>
      </w:r>
      <w:r>
        <w:rPr>
          <w:rFonts w:hint="eastAsia" w:ascii="宋体" w:hAnsi="宋体" w:cs="宋体"/>
          <w:color w:val="000000" w:themeColor="text1"/>
          <w:lang w:val="en-US" w:eastAsia="zh-CN"/>
          <w14:textFill>
            <w14:solidFill>
              <w14:schemeClr w14:val="tx1"/>
            </w14:solidFill>
          </w14:textFill>
        </w:rPr>
        <w:t>20.72</w:t>
      </w:r>
      <w:r>
        <w:rPr>
          <w:rFonts w:hint="eastAsia" w:cs="宋体"/>
          <w:color w:val="000000" w:themeColor="text1"/>
          <w:lang w:val="en-US" w:eastAsia="zh-CN"/>
          <w14:textFill>
            <w14:solidFill>
              <w14:schemeClr w14:val="tx1"/>
            </w14:solidFill>
          </w14:textFill>
        </w:rPr>
        <w:t>万元。其中2023年11-12月共2个月</w:t>
      </w:r>
      <w:r>
        <w:rPr>
          <w:rFonts w:hint="eastAsia" w:cs="宋体"/>
          <w:color w:val="000000" w:themeColor="text1"/>
          <w:lang w:eastAsia="zh-CN"/>
          <w14:textFill>
            <w14:solidFill>
              <w14:schemeClr w14:val="tx1"/>
            </w14:solidFill>
          </w14:textFill>
        </w:rPr>
        <w:t>的</w:t>
      </w:r>
      <w:r>
        <w:rPr>
          <w:rFonts w:hint="eastAsia" w:cs="宋体"/>
          <w:color w:val="000000" w:themeColor="text1"/>
          <w:lang w:val="en-US" w:eastAsia="zh-CN"/>
          <w14:textFill>
            <w14:solidFill>
              <w14:schemeClr w14:val="tx1"/>
            </w14:solidFill>
          </w14:textFill>
        </w:rPr>
        <w:t>尾款</w:t>
      </w:r>
      <w:r>
        <w:rPr>
          <w:rFonts w:hint="eastAsia" w:ascii="宋体" w:hAnsi="宋体" w:cs="宋体"/>
          <w:color w:val="000000" w:themeColor="text1"/>
          <w:lang w:val="en-US" w:eastAsia="zh-CN"/>
          <w14:textFill>
            <w14:solidFill>
              <w14:schemeClr w14:val="tx1"/>
            </w14:solidFill>
          </w14:textFill>
        </w:rPr>
        <w:t>20.72</w:t>
      </w:r>
      <w:r>
        <w:rPr>
          <w:rFonts w:hint="eastAsia" w:cs="宋体"/>
          <w:color w:val="000000" w:themeColor="text1"/>
          <w:lang w:val="en-US" w:eastAsia="zh-CN"/>
          <w14:textFill>
            <w14:solidFill>
              <w14:schemeClr w14:val="tx1"/>
            </w14:solidFill>
          </w14:textFill>
        </w:rPr>
        <w:t>万元需由2024年中标方收到首付后7个工作日内，转移支付至2023年的服务供应商。</w:t>
      </w:r>
    </w:p>
    <w:p>
      <w:pPr>
        <w:pStyle w:val="27"/>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合同履约期限：标项 1/2</w:t>
      </w:r>
      <w:r>
        <w:rPr>
          <w:rFonts w:hint="eastAsia" w:cs="宋体"/>
          <w:color w:val="000000" w:themeColor="text1"/>
          <w:lang w:val="en-US" w:eastAsia="zh-CN"/>
          <w14:textFill>
            <w14:solidFill>
              <w14:schemeClr w14:val="tx1"/>
            </w14:solidFill>
          </w14:textFill>
        </w:rPr>
        <w:t>/</w:t>
      </w:r>
      <w:r>
        <w:rPr>
          <w:rFonts w:hint="eastAsia" w:cs="宋体"/>
          <w:color w:val="000000" w:themeColor="text1"/>
          <w14:textFill>
            <w14:solidFill>
              <w14:schemeClr w14:val="tx1"/>
            </w14:solidFill>
          </w14:textFill>
        </w:rPr>
        <w:t>3，详见《第二部分 项目要求》</w:t>
      </w:r>
    </w:p>
    <w:p>
      <w:pPr>
        <w:pStyle w:val="27"/>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本项目（否）接受联合体投标。</w:t>
      </w:r>
    </w:p>
    <w:p>
      <w:pPr>
        <w:pStyle w:val="27"/>
        <w:spacing w:before="0" w:beforeAutospacing="0" w:after="0" w:afterAutospacing="0" w:line="400" w:lineRule="exact"/>
        <w:jc w:val="both"/>
        <w:rPr>
          <w:rFonts w:cs="宋体"/>
          <w:color w:val="000000" w:themeColor="text1"/>
          <w14:textFill>
            <w14:solidFill>
              <w14:schemeClr w14:val="tx1"/>
            </w14:solidFill>
          </w14:textFill>
        </w:rPr>
      </w:pPr>
    </w:p>
    <w:p>
      <w:pPr>
        <w:pStyle w:val="27"/>
        <w:spacing w:before="0" w:beforeAutospacing="0" w:after="0" w:afterAutospacing="0" w:line="400" w:lineRule="exact"/>
        <w:jc w:val="both"/>
        <w:rPr>
          <w:rFonts w:cs="宋体"/>
          <w:color w:val="000000" w:themeColor="text1"/>
          <w14:textFill>
            <w14:solidFill>
              <w14:schemeClr w14:val="tx1"/>
            </w14:solidFill>
          </w14:textFill>
        </w:rPr>
      </w:pPr>
      <w:r>
        <w:rPr>
          <w:rStyle w:val="35"/>
          <w:rFonts w:hint="eastAsia" w:cs="宋体"/>
          <w:color w:val="000000" w:themeColor="text1"/>
          <w14:textFill>
            <w14:solidFill>
              <w14:schemeClr w14:val="tx1"/>
            </w14:solidFill>
          </w14:textFill>
        </w:rPr>
        <w:t>二、申请人的资格要求：</w:t>
      </w:r>
    </w:p>
    <w:p>
      <w:pPr>
        <w:pStyle w:val="27"/>
        <w:spacing w:before="0" w:beforeAutospacing="0" w:after="0" w:afterAutospacing="0" w:line="400" w:lineRule="exact"/>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27"/>
        <w:spacing w:before="0" w:beforeAutospacing="0" w:after="0" w:afterAutospacing="0" w:line="400" w:lineRule="exact"/>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2.落实政府采购政策需满足的资格要求：标项一、二、三：本项目为专门面向中小企业采购：服务全部由符合政策要求的中型、小型或微型企业承接，提供中小企业声明函。（残疾人福利性企业、监狱企业视同小微企业）。</w:t>
      </w:r>
    </w:p>
    <w:p>
      <w:pPr>
        <w:pStyle w:val="27"/>
        <w:spacing w:before="0" w:beforeAutospacing="0" w:after="0" w:afterAutospacing="0" w:line="400" w:lineRule="exact"/>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3.本项目的特定资格要求：无 </w:t>
      </w:r>
    </w:p>
    <w:p>
      <w:pPr>
        <w:pStyle w:val="27"/>
        <w:spacing w:before="0" w:beforeAutospacing="0" w:after="0" w:afterAutospacing="0" w:line="400" w:lineRule="exact"/>
        <w:jc w:val="both"/>
        <w:rPr>
          <w:rStyle w:val="35"/>
          <w:rFonts w:cs="宋体"/>
          <w:color w:val="000000" w:themeColor="text1"/>
          <w14:textFill>
            <w14:solidFill>
              <w14:schemeClr w14:val="tx1"/>
            </w14:solidFill>
          </w14:textFill>
        </w:rPr>
      </w:pPr>
    </w:p>
    <w:p>
      <w:pPr>
        <w:pStyle w:val="27"/>
        <w:spacing w:before="0" w:beforeAutospacing="0" w:after="0" w:afterAutospacing="0" w:line="400" w:lineRule="exact"/>
        <w:jc w:val="both"/>
        <w:rPr>
          <w:rFonts w:cs="宋体"/>
          <w:color w:val="000000" w:themeColor="text1"/>
          <w14:textFill>
            <w14:solidFill>
              <w14:schemeClr w14:val="tx1"/>
            </w14:solidFill>
          </w14:textFill>
        </w:rPr>
      </w:pPr>
      <w:r>
        <w:rPr>
          <w:rStyle w:val="35"/>
          <w:rFonts w:hint="eastAsia" w:cs="宋体"/>
          <w:color w:val="000000" w:themeColor="text1"/>
          <w14:textFill>
            <w14:solidFill>
              <w14:schemeClr w14:val="tx1"/>
            </w14:solidFill>
          </w14:textFill>
        </w:rPr>
        <w:t>三、获取招标文件</w:t>
      </w:r>
    </w:p>
    <w:p>
      <w:pPr>
        <w:pStyle w:val="27"/>
        <w:spacing w:before="0" w:beforeAutospacing="0" w:after="0" w:afterAutospacing="0" w:line="400" w:lineRule="exact"/>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时间：</w:t>
      </w:r>
      <w:r>
        <w:rPr>
          <w:rFonts w:hint="eastAsia" w:cs="宋体"/>
          <w:color w:val="000000" w:themeColor="text1"/>
          <w:u w:val="single"/>
          <w14:textFill>
            <w14:solidFill>
              <w14:schemeClr w14:val="tx1"/>
            </w14:solidFill>
          </w14:textFill>
        </w:rPr>
        <w:t>2023年</w:t>
      </w:r>
      <w:r>
        <w:rPr>
          <w:rFonts w:hint="eastAsia" w:cs="宋体"/>
          <w:color w:val="000000" w:themeColor="text1"/>
          <w:u w:val="single"/>
          <w:lang w:val="en-US" w:eastAsia="zh-CN"/>
          <w14:textFill>
            <w14:solidFill>
              <w14:schemeClr w14:val="tx1"/>
            </w14:solidFill>
          </w14:textFill>
        </w:rPr>
        <w:t>12</w:t>
      </w:r>
      <w:r>
        <w:rPr>
          <w:rFonts w:hint="eastAsia" w:cs="宋体"/>
          <w:color w:val="000000" w:themeColor="text1"/>
          <w:u w:val="single"/>
          <w14:textFill>
            <w14:solidFill>
              <w14:schemeClr w14:val="tx1"/>
            </w14:solidFill>
          </w14:textFill>
        </w:rPr>
        <w:t>月</w:t>
      </w:r>
      <w:r>
        <w:rPr>
          <w:rFonts w:hint="eastAsia" w:cs="宋体"/>
          <w:color w:val="000000" w:themeColor="text1"/>
          <w:u w:val="single"/>
          <w:lang w:val="en-US" w:eastAsia="zh-CN"/>
          <w14:textFill>
            <w14:solidFill>
              <w14:schemeClr w14:val="tx1"/>
            </w14:solidFill>
          </w14:textFill>
        </w:rPr>
        <w:t>12</w:t>
      </w:r>
      <w:r>
        <w:rPr>
          <w:rFonts w:hint="eastAsia" w:cs="宋体"/>
          <w:color w:val="000000" w:themeColor="text1"/>
          <w:u w:val="single"/>
          <w14:textFill>
            <w14:solidFill>
              <w14:schemeClr w14:val="tx1"/>
            </w14:solidFill>
          </w14:textFill>
        </w:rPr>
        <w:t>日至202</w:t>
      </w:r>
      <w:r>
        <w:rPr>
          <w:rFonts w:hint="eastAsia" w:cs="宋体"/>
          <w:color w:val="000000" w:themeColor="text1"/>
          <w:u w:val="single"/>
          <w:lang w:val="en-US" w:eastAsia="zh-CN"/>
          <w14:textFill>
            <w14:solidFill>
              <w14:schemeClr w14:val="tx1"/>
            </w14:solidFill>
          </w14:textFill>
        </w:rPr>
        <w:t>3</w:t>
      </w:r>
      <w:r>
        <w:rPr>
          <w:rFonts w:hint="eastAsia" w:cs="宋体"/>
          <w:color w:val="000000" w:themeColor="text1"/>
          <w:u w:val="single"/>
          <w14:textFill>
            <w14:solidFill>
              <w14:schemeClr w14:val="tx1"/>
            </w14:solidFill>
          </w14:textFill>
        </w:rPr>
        <w:t>年</w:t>
      </w:r>
      <w:r>
        <w:rPr>
          <w:rFonts w:hint="eastAsia" w:cs="宋体"/>
          <w:color w:val="000000" w:themeColor="text1"/>
          <w:u w:val="single"/>
          <w:lang w:val="en-US" w:eastAsia="zh-CN"/>
          <w14:textFill>
            <w14:solidFill>
              <w14:schemeClr w14:val="tx1"/>
            </w14:solidFill>
          </w14:textFill>
        </w:rPr>
        <w:t>12</w:t>
      </w:r>
      <w:r>
        <w:rPr>
          <w:rFonts w:hint="eastAsia" w:cs="宋体"/>
          <w:color w:val="000000" w:themeColor="text1"/>
          <w:u w:val="single"/>
          <w14:textFill>
            <w14:solidFill>
              <w14:schemeClr w14:val="tx1"/>
            </w14:solidFill>
          </w14:textFill>
        </w:rPr>
        <w:t>月</w:t>
      </w:r>
      <w:r>
        <w:rPr>
          <w:rFonts w:hint="eastAsia" w:cs="宋体"/>
          <w:color w:val="000000" w:themeColor="text1"/>
          <w:u w:val="single"/>
          <w:lang w:val="en-US" w:eastAsia="zh-CN"/>
          <w14:textFill>
            <w14:solidFill>
              <w14:schemeClr w14:val="tx1"/>
            </w14:solidFill>
          </w14:textFill>
        </w:rPr>
        <w:t>19</w:t>
      </w:r>
      <w:r>
        <w:rPr>
          <w:rFonts w:hint="eastAsia" w:cs="宋体"/>
          <w:color w:val="000000" w:themeColor="text1"/>
          <w:u w:val="single"/>
          <w14:textFill>
            <w14:solidFill>
              <w14:schemeClr w14:val="tx1"/>
            </w14:solidFill>
          </w14:textFill>
        </w:rPr>
        <w:t>日</w:t>
      </w:r>
      <w:r>
        <w:rPr>
          <w:rFonts w:hint="eastAsia" w:cs="宋体"/>
          <w:color w:val="000000" w:themeColor="text1"/>
          <w14:textFill>
            <w14:solidFill>
              <w14:schemeClr w14:val="tx1"/>
            </w14:solidFill>
          </w14:textFill>
        </w:rPr>
        <w:t>，每天上午00:00至12:00，下午12:00至23:59（北京时间，线上获取法定节假日均可，线下获取文件法定节假日除外）</w:t>
      </w:r>
    </w:p>
    <w:p>
      <w:pPr>
        <w:pStyle w:val="27"/>
        <w:spacing w:before="0" w:beforeAutospacing="0" w:after="0" w:afterAutospacing="0" w:line="400" w:lineRule="exact"/>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地点（网址）：浙江政府采购云平台（https://www.zcygov.cn/）</w:t>
      </w:r>
    </w:p>
    <w:p>
      <w:pPr>
        <w:pStyle w:val="27"/>
        <w:spacing w:before="0" w:beforeAutospacing="0" w:after="0" w:afterAutospacing="0" w:line="400" w:lineRule="exact"/>
        <w:ind w:firstLine="73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方式：供应商登录政采云平台的注册账号后，进入政采云系统“项目采购”模块“获取采购文件”菜单，进行网上获取采购文件。如有疑问请及时咨询网站客服，咨询电话：95763。本采购公告附件中的采购文件仅供阅览使用，供应商应在规定的采购文件提供期限内在政采云平台登录上述供应商注册的账号后获取采购文件。供应商未在规定的采购文件提供期限内或未按上述方式获取采购文件的，其投标将被拒绝，并不得对采购文件提起质疑投诉。</w:t>
      </w:r>
    </w:p>
    <w:p>
      <w:pPr>
        <w:pStyle w:val="27"/>
        <w:spacing w:before="0" w:beforeAutospacing="0" w:after="0" w:afterAutospacing="0" w:line="400" w:lineRule="exact"/>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售价（元）：0</w:t>
      </w:r>
    </w:p>
    <w:p>
      <w:pPr>
        <w:pStyle w:val="27"/>
        <w:spacing w:before="0" w:beforeAutospacing="0" w:after="0" w:afterAutospacing="0" w:line="400" w:lineRule="exact"/>
        <w:jc w:val="both"/>
        <w:rPr>
          <w:rStyle w:val="35"/>
          <w:rFonts w:cs="宋体"/>
          <w:color w:val="000000" w:themeColor="text1"/>
          <w14:textFill>
            <w14:solidFill>
              <w14:schemeClr w14:val="tx1"/>
            </w14:solidFill>
          </w14:textFill>
        </w:rPr>
      </w:pPr>
    </w:p>
    <w:p>
      <w:pPr>
        <w:pStyle w:val="27"/>
        <w:spacing w:before="0" w:beforeAutospacing="0" w:after="0" w:afterAutospacing="0" w:line="400" w:lineRule="exact"/>
        <w:jc w:val="both"/>
        <w:rPr>
          <w:rFonts w:cs="宋体"/>
          <w:color w:val="000000" w:themeColor="text1"/>
          <w14:textFill>
            <w14:solidFill>
              <w14:schemeClr w14:val="tx1"/>
            </w14:solidFill>
          </w14:textFill>
        </w:rPr>
      </w:pPr>
      <w:r>
        <w:rPr>
          <w:rStyle w:val="35"/>
          <w:rFonts w:hint="eastAsia" w:cs="宋体"/>
          <w:color w:val="000000" w:themeColor="text1"/>
          <w14:textFill>
            <w14:solidFill>
              <w14:schemeClr w14:val="tx1"/>
            </w14:solidFill>
          </w14:textFill>
        </w:rPr>
        <w:t>四、提交投标文件截止时间、开标时间和地点</w:t>
      </w:r>
    </w:p>
    <w:p>
      <w:pPr>
        <w:pStyle w:val="27"/>
        <w:spacing w:before="0" w:beforeAutospacing="0" w:after="0" w:afterAutospacing="0" w:line="400" w:lineRule="exact"/>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提交投标文件截止时间：</w:t>
      </w:r>
      <w:r>
        <w:rPr>
          <w:rFonts w:hint="eastAsia" w:cs="宋体"/>
          <w:color w:val="000000" w:themeColor="text1"/>
          <w:u w:val="single"/>
          <w14:textFill>
            <w14:solidFill>
              <w14:schemeClr w14:val="tx1"/>
            </w14:solidFill>
          </w14:textFill>
        </w:rPr>
        <w:t>202</w:t>
      </w:r>
      <w:r>
        <w:rPr>
          <w:rFonts w:hint="eastAsia" w:cs="宋体"/>
          <w:color w:val="000000" w:themeColor="text1"/>
          <w:u w:val="single"/>
          <w:lang w:val="en-US" w:eastAsia="zh-CN"/>
          <w14:textFill>
            <w14:solidFill>
              <w14:schemeClr w14:val="tx1"/>
            </w14:solidFill>
          </w14:textFill>
        </w:rPr>
        <w:t>4</w:t>
      </w:r>
      <w:r>
        <w:rPr>
          <w:rFonts w:hint="eastAsia" w:cs="宋体"/>
          <w:color w:val="000000" w:themeColor="text1"/>
          <w:u w:val="single"/>
          <w14:textFill>
            <w14:solidFill>
              <w14:schemeClr w14:val="tx1"/>
            </w14:solidFill>
          </w14:textFill>
        </w:rPr>
        <w:t>年</w:t>
      </w:r>
      <w:r>
        <w:rPr>
          <w:rFonts w:hint="eastAsia" w:cs="宋体"/>
          <w:color w:val="000000" w:themeColor="text1"/>
          <w:u w:val="single"/>
          <w:lang w:val="en-US" w:eastAsia="zh-CN"/>
          <w14:textFill>
            <w14:solidFill>
              <w14:schemeClr w14:val="tx1"/>
            </w14:solidFill>
          </w14:textFill>
        </w:rPr>
        <w:t>01</w:t>
      </w:r>
      <w:r>
        <w:rPr>
          <w:rFonts w:hint="eastAsia" w:cs="宋体"/>
          <w:color w:val="000000" w:themeColor="text1"/>
          <w:u w:val="single"/>
          <w14:textFill>
            <w14:solidFill>
              <w14:schemeClr w14:val="tx1"/>
            </w14:solidFill>
          </w14:textFill>
        </w:rPr>
        <w:t>月</w:t>
      </w:r>
      <w:r>
        <w:rPr>
          <w:rFonts w:hint="eastAsia" w:cs="宋体"/>
          <w:color w:val="000000" w:themeColor="text1"/>
          <w:u w:val="single"/>
          <w:lang w:val="en-US" w:eastAsia="zh-CN"/>
          <w14:textFill>
            <w14:solidFill>
              <w14:schemeClr w14:val="tx1"/>
            </w14:solidFill>
          </w14:textFill>
        </w:rPr>
        <w:t>02</w:t>
      </w:r>
      <w:r>
        <w:rPr>
          <w:rFonts w:hint="eastAsia" w:cs="宋体"/>
          <w:color w:val="000000" w:themeColor="text1"/>
          <w:u w:val="single"/>
          <w14:textFill>
            <w14:solidFill>
              <w14:schemeClr w14:val="tx1"/>
            </w14:solidFill>
          </w14:textFill>
        </w:rPr>
        <w:t>日14:00</w:t>
      </w:r>
      <w:r>
        <w:rPr>
          <w:rFonts w:hint="eastAsia" w:cs="宋体"/>
          <w:color w:val="000000" w:themeColor="text1"/>
          <w14:textFill>
            <w14:solidFill>
              <w14:schemeClr w14:val="tx1"/>
            </w14:solidFill>
          </w14:textFill>
        </w:rPr>
        <w:t>（北京时间）</w:t>
      </w:r>
    </w:p>
    <w:p>
      <w:pPr>
        <w:pStyle w:val="27"/>
        <w:spacing w:before="0" w:beforeAutospacing="0" w:after="0" w:afterAutospacing="0" w:line="400" w:lineRule="exact"/>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投标地点（网址）：政采云（https://www.zcygov.cn/）</w:t>
      </w:r>
    </w:p>
    <w:p>
      <w:pPr>
        <w:pStyle w:val="27"/>
        <w:spacing w:before="0" w:beforeAutospacing="0" w:after="0" w:afterAutospacing="0" w:line="400" w:lineRule="exact"/>
        <w:ind w:firstLine="72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开标时间：</w:t>
      </w:r>
      <w:r>
        <w:rPr>
          <w:rFonts w:hint="eastAsia" w:cs="宋体"/>
          <w:color w:val="000000" w:themeColor="text1"/>
          <w:u w:val="single"/>
          <w14:textFill>
            <w14:solidFill>
              <w14:schemeClr w14:val="tx1"/>
            </w14:solidFill>
          </w14:textFill>
        </w:rPr>
        <w:t>202</w:t>
      </w:r>
      <w:r>
        <w:rPr>
          <w:rFonts w:hint="eastAsia" w:cs="宋体"/>
          <w:color w:val="000000" w:themeColor="text1"/>
          <w:u w:val="single"/>
          <w:lang w:val="en-US" w:eastAsia="zh-CN"/>
          <w14:textFill>
            <w14:solidFill>
              <w14:schemeClr w14:val="tx1"/>
            </w14:solidFill>
          </w14:textFill>
        </w:rPr>
        <w:t>4</w:t>
      </w:r>
      <w:r>
        <w:rPr>
          <w:rFonts w:hint="eastAsia" w:cs="宋体"/>
          <w:color w:val="000000" w:themeColor="text1"/>
          <w:u w:val="single"/>
          <w14:textFill>
            <w14:solidFill>
              <w14:schemeClr w14:val="tx1"/>
            </w14:solidFill>
          </w14:textFill>
        </w:rPr>
        <w:t>年</w:t>
      </w:r>
      <w:r>
        <w:rPr>
          <w:rFonts w:hint="eastAsia" w:cs="宋体"/>
          <w:color w:val="000000" w:themeColor="text1"/>
          <w:u w:val="single"/>
          <w:lang w:val="en-US" w:eastAsia="zh-CN"/>
          <w14:textFill>
            <w14:solidFill>
              <w14:schemeClr w14:val="tx1"/>
            </w14:solidFill>
          </w14:textFill>
        </w:rPr>
        <w:t>01</w:t>
      </w:r>
      <w:r>
        <w:rPr>
          <w:rFonts w:hint="eastAsia" w:cs="宋体"/>
          <w:color w:val="000000" w:themeColor="text1"/>
          <w:u w:val="single"/>
          <w14:textFill>
            <w14:solidFill>
              <w14:schemeClr w14:val="tx1"/>
            </w14:solidFill>
          </w14:textFill>
        </w:rPr>
        <w:t>月</w:t>
      </w:r>
      <w:r>
        <w:rPr>
          <w:rFonts w:hint="eastAsia" w:cs="宋体"/>
          <w:color w:val="000000" w:themeColor="text1"/>
          <w:u w:val="single"/>
          <w:lang w:val="en-US" w:eastAsia="zh-CN"/>
          <w14:textFill>
            <w14:solidFill>
              <w14:schemeClr w14:val="tx1"/>
            </w14:solidFill>
          </w14:textFill>
        </w:rPr>
        <w:t>02</w:t>
      </w:r>
      <w:r>
        <w:rPr>
          <w:rFonts w:hint="eastAsia" w:cs="宋体"/>
          <w:color w:val="000000" w:themeColor="text1"/>
          <w:u w:val="single"/>
          <w14:textFill>
            <w14:solidFill>
              <w14:schemeClr w14:val="tx1"/>
            </w14:solidFill>
          </w14:textFill>
        </w:rPr>
        <w:t>日14:00</w:t>
      </w:r>
    </w:p>
    <w:p>
      <w:pPr>
        <w:pStyle w:val="27"/>
        <w:spacing w:before="0" w:beforeAutospacing="0" w:after="0" w:afterAutospacing="0" w:line="400" w:lineRule="exact"/>
        <w:ind w:firstLine="72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开标地点（网址）：政采云（https://www.zcygov.cn/）</w:t>
      </w:r>
    </w:p>
    <w:p>
      <w:pPr>
        <w:pStyle w:val="27"/>
        <w:spacing w:before="0" w:beforeAutospacing="0" w:after="0" w:afterAutospacing="0" w:line="400" w:lineRule="exact"/>
        <w:jc w:val="both"/>
        <w:rPr>
          <w:rFonts w:cs="宋体"/>
          <w:color w:val="000000" w:themeColor="text1"/>
          <w14:textFill>
            <w14:solidFill>
              <w14:schemeClr w14:val="tx1"/>
            </w14:solidFill>
          </w14:textFill>
        </w:rPr>
      </w:pPr>
      <w:r>
        <w:rPr>
          <w:rStyle w:val="35"/>
          <w:rFonts w:hint="eastAsia" w:cs="宋体"/>
          <w:color w:val="000000" w:themeColor="text1"/>
          <w14:textFill>
            <w14:solidFill>
              <w14:schemeClr w14:val="tx1"/>
            </w14:solidFill>
          </w14:textFill>
        </w:rPr>
        <w:t>五、公告期限</w:t>
      </w:r>
    </w:p>
    <w:p>
      <w:pPr>
        <w:pStyle w:val="27"/>
        <w:spacing w:before="0" w:beforeAutospacing="0" w:after="0" w:afterAutospacing="0" w:line="400" w:lineRule="exact"/>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自本公告发布之日起5个工作日。</w:t>
      </w:r>
    </w:p>
    <w:p>
      <w:pPr>
        <w:pStyle w:val="27"/>
        <w:spacing w:before="0" w:beforeAutospacing="0" w:after="0" w:afterAutospacing="0" w:line="400" w:lineRule="exact"/>
        <w:jc w:val="both"/>
        <w:rPr>
          <w:rStyle w:val="35"/>
          <w:rFonts w:cs="宋体"/>
          <w:color w:val="000000" w:themeColor="text1"/>
          <w14:textFill>
            <w14:solidFill>
              <w14:schemeClr w14:val="tx1"/>
            </w14:solidFill>
          </w14:textFill>
        </w:rPr>
      </w:pPr>
    </w:p>
    <w:p>
      <w:pPr>
        <w:pStyle w:val="27"/>
        <w:spacing w:before="0" w:beforeAutospacing="0" w:after="0" w:afterAutospacing="0" w:line="400" w:lineRule="exact"/>
        <w:jc w:val="both"/>
        <w:rPr>
          <w:rFonts w:cs="宋体"/>
          <w:color w:val="000000" w:themeColor="text1"/>
          <w14:textFill>
            <w14:solidFill>
              <w14:schemeClr w14:val="tx1"/>
            </w14:solidFill>
          </w14:textFill>
        </w:rPr>
      </w:pPr>
      <w:r>
        <w:rPr>
          <w:rStyle w:val="35"/>
          <w:rFonts w:hint="eastAsia" w:cs="宋体"/>
          <w:color w:val="000000" w:themeColor="text1"/>
          <w14:textFill>
            <w14:solidFill>
              <w14:schemeClr w14:val="tx1"/>
            </w14:solidFill>
          </w14:textFill>
        </w:rPr>
        <w:t>六、其他补充事宜</w:t>
      </w:r>
    </w:p>
    <w:p>
      <w:pPr>
        <w:pStyle w:val="27"/>
        <w:spacing w:before="0" w:beforeAutospacing="0" w:after="0" w:afterAutospacing="0" w:line="400" w:lineRule="exact"/>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7"/>
        <w:wordWrap w:val="0"/>
        <w:spacing w:before="0" w:beforeAutospacing="0" w:after="0" w:afterAutospacing="0" w:line="400" w:lineRule="exact"/>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2.其他事项：2.1、</w:t>
      </w:r>
      <w:r>
        <w:rPr>
          <w:rFonts w:ascii="Calibri" w:hAnsi="Calibri" w:cs="Calibri"/>
          <w:color w:val="000000" w:themeColor="text1"/>
          <w14:textFill>
            <w14:solidFill>
              <w14:schemeClr w14:val="tx1"/>
            </w14:solidFill>
          </w14:textFill>
        </w:rPr>
        <w:t>执行政府采购政策：《政府采购促进中小企业发展管理办法》（财库[2020]46号）；《关于政府采购支持监狱企业发展有关问题的通知》(财库[2014]68号)；《关于促进残疾人就业政府采购政策的通知》（财库[2017]141号）。</w:t>
      </w:r>
      <w:r>
        <w:rPr>
          <w:rFonts w:hint="eastAsia" w:cs="宋体"/>
          <w:color w:val="000000" w:themeColor="text1"/>
          <w14:textFill>
            <w14:solidFill>
              <w14:schemeClr w14:val="tx1"/>
            </w14:solidFill>
          </w14:textFill>
        </w:rPr>
        <w:t>2.2、标前准备：各投标人应在开标前确保成为浙江省政府采购网正式注册入库供应商，并完成CA数字证书办理。因未注册入库、未办理CA数字证书等原因造成无法投标或投标失败等后果由投标人自行承担。（具体操作详见供应商-CA申领操作指南https://help.zcygov.cn/web/site_2/2018/11-29/2452.html）。 2.3、投标文件制作：（1）应按照本项目招标文件和政采云平台的要求编制、加密并递交投标文件。投标人在使用系统进行投标的过程中遇到涉及平台使用的任何问题，可致电政采云平台技术支持热线咨询，联系方式：95763。 （2）投标人通过“政采云”平台电子投标工具制作投标文件，电子投标工具请投标人自行前往浙江省政府采购网下载并安装，（下载网址：http://www.zjzfcg.gov.cn/bidClientTemplate/2019-05-27/12946.html），投标文件制作具体流程详见政采云供应商-政府采购项目电子交易操作指南。（3）投标人应于提交投标文件截止时间前将电子投标文件上传到政府采购云平台（https://www.zcygov.cn/）。开标时间后30分钟内投标人登录政府采购云平台https://www.zcygov.cn/，用“项目采购-开标评标”功能成功解密投标文件。若投标人在规定时间内无法解密或解密失败的，视为投标文件撤回。 2.4、本项目发布媒体：浙江政府采购网（http://zfcg.czt.zj.gov.cn/）、宁波政府采购网（http://www.nbzfcg.cn）。投标人有义务在采购活动期间浏览上述网站，公布信息视同送达所有潜在投标人，不再采用其它方式传达相关信息，若因未能及时了解到上述网站上发布的相关信息而导致的一切后果自行承担。2.5、单位负责人为同一人或者存在直接控股、管理关系的不同供应商，不得同时参加同一合同项下的政府采购活动。除单一来源采购项目外，为采购项目提供整体设计、规范编制或者项目管理、监理、检测等服务的供应商，不得再参加该采购项目的其他采购活动。</w:t>
      </w:r>
    </w:p>
    <w:p>
      <w:pPr>
        <w:pStyle w:val="27"/>
        <w:spacing w:before="0" w:beforeAutospacing="0" w:after="0" w:afterAutospacing="0" w:line="400" w:lineRule="exact"/>
        <w:jc w:val="both"/>
        <w:rPr>
          <w:rStyle w:val="35"/>
          <w:rFonts w:cs="宋体"/>
          <w:color w:val="000000" w:themeColor="text1"/>
          <w14:textFill>
            <w14:solidFill>
              <w14:schemeClr w14:val="tx1"/>
            </w14:solidFill>
          </w14:textFill>
        </w:rPr>
      </w:pPr>
    </w:p>
    <w:p>
      <w:pPr>
        <w:pStyle w:val="27"/>
        <w:spacing w:before="0" w:beforeAutospacing="0" w:after="0" w:afterAutospacing="0" w:line="400" w:lineRule="exact"/>
        <w:jc w:val="both"/>
        <w:rPr>
          <w:rFonts w:cs="宋体"/>
          <w:color w:val="000000" w:themeColor="text1"/>
          <w14:textFill>
            <w14:solidFill>
              <w14:schemeClr w14:val="tx1"/>
            </w14:solidFill>
          </w14:textFill>
        </w:rPr>
      </w:pPr>
      <w:r>
        <w:rPr>
          <w:rStyle w:val="35"/>
          <w:rFonts w:hint="eastAsia" w:cs="宋体"/>
          <w:color w:val="000000" w:themeColor="text1"/>
          <w14:textFill>
            <w14:solidFill>
              <w14:schemeClr w14:val="tx1"/>
            </w14:solidFill>
          </w14:textFill>
        </w:rPr>
        <w:t>七、对本次采购提出询问、质疑、投诉，请按以下方式联系</w:t>
      </w:r>
    </w:p>
    <w:p>
      <w:pPr>
        <w:pStyle w:val="27"/>
        <w:spacing w:before="0" w:beforeAutospacing="0" w:after="0" w:afterAutospacing="0" w:line="40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1.采购人信息</w:t>
      </w:r>
    </w:p>
    <w:p>
      <w:pPr>
        <w:pStyle w:val="27"/>
        <w:spacing w:before="75" w:beforeAutospacing="0" w:after="75" w:afterAutospacing="0" w:line="32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名  称：浙江省宁波生态环境监测中心 </w:t>
      </w:r>
    </w:p>
    <w:p>
      <w:pPr>
        <w:pStyle w:val="27"/>
        <w:spacing w:before="75" w:beforeAutospacing="0" w:after="75" w:afterAutospacing="0" w:line="32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地  址：宁波市鄞州区北明程路789号</w:t>
      </w:r>
    </w:p>
    <w:p>
      <w:pPr>
        <w:pStyle w:val="27"/>
        <w:spacing w:before="75" w:beforeAutospacing="0" w:after="75" w:afterAutospacing="0" w:line="32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传  真：/  </w:t>
      </w:r>
    </w:p>
    <w:p>
      <w:pPr>
        <w:pStyle w:val="27"/>
        <w:spacing w:before="75" w:beforeAutospacing="0" w:after="75" w:afterAutospacing="0" w:line="32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     项目联系人（询问）：魏老师  </w:t>
      </w:r>
    </w:p>
    <w:p>
      <w:pPr>
        <w:pStyle w:val="27"/>
        <w:spacing w:before="75" w:beforeAutospacing="0" w:after="75" w:afterAutospacing="0" w:line="32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项目联系方式（询问）：0574-87086865 </w:t>
      </w:r>
    </w:p>
    <w:p>
      <w:pPr>
        <w:pStyle w:val="27"/>
        <w:spacing w:before="75" w:beforeAutospacing="0" w:after="75" w:afterAutospacing="0" w:line="32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质疑联系人：郭老师    </w:t>
      </w:r>
    </w:p>
    <w:p>
      <w:pPr>
        <w:pStyle w:val="27"/>
        <w:spacing w:before="0" w:beforeAutospacing="0" w:after="0" w:afterAutospacing="0" w:line="40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质疑联系方式：0574-87086867   </w:t>
      </w:r>
    </w:p>
    <w:p>
      <w:pPr>
        <w:pStyle w:val="27"/>
        <w:spacing w:before="0" w:beforeAutospacing="0" w:after="0" w:afterAutospacing="0" w:line="40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p>
      <w:pPr>
        <w:pStyle w:val="27"/>
        <w:spacing w:before="0" w:beforeAutospacing="0" w:after="0" w:afterAutospacing="0" w:line="40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2.采购代理机构信息</w:t>
      </w:r>
    </w:p>
    <w:p>
      <w:pPr>
        <w:pStyle w:val="27"/>
        <w:spacing w:before="0" w:beforeAutospacing="0" w:after="0" w:afterAutospacing="0" w:line="40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名  称：宁波名诚招标代理有限公司</w:t>
      </w:r>
    </w:p>
    <w:p>
      <w:pPr>
        <w:pStyle w:val="27"/>
        <w:spacing w:before="0" w:beforeAutospacing="0" w:after="0" w:afterAutospacing="0" w:line="400" w:lineRule="exact"/>
        <w:ind w:firstLine="720"/>
        <w:rPr>
          <w:rFonts w:cs="宋体"/>
          <w:color w:val="000000" w:themeColor="text1"/>
          <w:spacing w:val="-17"/>
          <w14:textFill>
            <w14:solidFill>
              <w14:schemeClr w14:val="tx1"/>
            </w14:solidFill>
          </w14:textFill>
        </w:rPr>
      </w:pPr>
      <w:r>
        <w:rPr>
          <w:rFonts w:hint="eastAsia" w:cs="宋体"/>
          <w:color w:val="000000" w:themeColor="text1"/>
          <w14:textFill>
            <w14:solidFill>
              <w14:schemeClr w14:val="tx1"/>
            </w14:solidFill>
          </w14:textFill>
        </w:rPr>
        <w:t>地  址：宁波市海曙区青石巷5号永煌大厦9层</w:t>
      </w:r>
    </w:p>
    <w:p>
      <w:pPr>
        <w:pStyle w:val="27"/>
        <w:spacing w:before="0" w:beforeAutospacing="0" w:after="0" w:afterAutospacing="0" w:line="40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传  真：/</w:t>
      </w:r>
    </w:p>
    <w:p>
      <w:pPr>
        <w:pStyle w:val="27"/>
        <w:spacing w:before="0" w:beforeAutospacing="0" w:after="0" w:afterAutospacing="0" w:line="40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项目联系人（询问）：史涛、陈燕</w:t>
      </w:r>
    </w:p>
    <w:p>
      <w:pPr>
        <w:pStyle w:val="27"/>
        <w:spacing w:before="0" w:beforeAutospacing="0" w:after="0" w:afterAutospacing="0" w:line="40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项目联系方式（询问）：0574-87101283</w:t>
      </w:r>
    </w:p>
    <w:p>
      <w:pPr>
        <w:pStyle w:val="27"/>
        <w:spacing w:before="0" w:beforeAutospacing="0" w:after="0" w:afterAutospacing="0" w:line="40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质疑联系人：方芳</w:t>
      </w:r>
    </w:p>
    <w:p>
      <w:pPr>
        <w:pStyle w:val="27"/>
        <w:spacing w:before="0" w:beforeAutospacing="0" w:after="0" w:afterAutospacing="0" w:line="40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质疑联系方式：0574-87101271</w:t>
      </w:r>
    </w:p>
    <w:p>
      <w:pPr>
        <w:pStyle w:val="27"/>
        <w:spacing w:before="0" w:beforeAutospacing="0" w:after="0" w:afterAutospacing="0" w:line="40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p>
      <w:pPr>
        <w:pStyle w:val="27"/>
        <w:spacing w:before="0" w:beforeAutospacing="0" w:after="0" w:afterAutospacing="0" w:line="40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3.同级政府采购监督管理部门</w:t>
      </w:r>
    </w:p>
    <w:p>
      <w:pPr>
        <w:pStyle w:val="27"/>
        <w:spacing w:before="0" w:beforeAutospacing="0" w:after="0" w:afterAutospacing="0" w:line="40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名  称：宁波市政府采购管理办公室</w:t>
      </w:r>
    </w:p>
    <w:p>
      <w:pPr>
        <w:pStyle w:val="27"/>
        <w:spacing w:before="0" w:beforeAutospacing="0" w:after="0" w:afterAutospacing="0" w:line="40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地  址：宁波市中山西路19号</w:t>
      </w:r>
    </w:p>
    <w:p>
      <w:pPr>
        <w:pStyle w:val="27"/>
        <w:spacing w:before="0" w:beforeAutospacing="0" w:after="0" w:afterAutospacing="0" w:line="40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传  真：/</w:t>
      </w:r>
    </w:p>
    <w:p>
      <w:pPr>
        <w:pStyle w:val="27"/>
        <w:spacing w:before="0" w:beforeAutospacing="0" w:after="0" w:afterAutospacing="0" w:line="40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联系人 ：李老师</w:t>
      </w:r>
    </w:p>
    <w:p>
      <w:pPr>
        <w:pStyle w:val="27"/>
        <w:spacing w:before="0" w:beforeAutospacing="0" w:after="0" w:afterAutospacing="0" w:line="40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监督投诉电话：0574-89388042</w:t>
      </w:r>
    </w:p>
    <w:p>
      <w:pPr>
        <w:pStyle w:val="27"/>
        <w:spacing w:before="0" w:beforeAutospacing="0" w:after="0" w:afterAutospacing="0" w:line="400" w:lineRule="exact"/>
        <w:rPr>
          <w:rFonts w:cs="宋体"/>
          <w:color w:val="000000" w:themeColor="text1"/>
          <w14:textFill>
            <w14:solidFill>
              <w14:schemeClr w14:val="tx1"/>
            </w14:solidFill>
          </w14:textFill>
        </w:rPr>
      </w:pPr>
    </w:p>
    <w:p>
      <w:pPr>
        <w:widowControl/>
        <w:spacing w:line="400" w:lineRule="exact"/>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若对项目采购电子交易系统操作有疑问，可登录政采云（https://www.zcygov.cn/），点击右侧咨询小采，获取采小蜜智能服务管家帮助，或拨打政采云服务热线</w:t>
      </w:r>
      <w:r>
        <w:rPr>
          <w:rFonts w:hint="eastAsia" w:ascii="宋体" w:hAnsi="宋体" w:cs="宋体"/>
          <w:color w:val="000000" w:themeColor="text1"/>
          <w:szCs w:val="24"/>
          <w14:textFill>
            <w14:solidFill>
              <w14:schemeClr w14:val="tx1"/>
            </w14:solidFill>
          </w14:textFill>
        </w:rPr>
        <w:t>95763</w:t>
      </w:r>
      <w:r>
        <w:rPr>
          <w:rFonts w:hint="eastAsia" w:ascii="宋体" w:hAnsi="宋体" w:cs="宋体"/>
          <w:color w:val="000000" w:themeColor="text1"/>
          <w:kern w:val="0"/>
          <w:sz w:val="24"/>
          <w:szCs w:val="24"/>
          <w:lang w:bidi="ar"/>
          <w14:textFill>
            <w14:solidFill>
              <w14:schemeClr w14:val="tx1"/>
            </w14:solidFill>
          </w14:textFill>
        </w:rPr>
        <w:t>获取热线服务帮助。       </w:t>
      </w:r>
    </w:p>
    <w:p>
      <w:pPr>
        <w:widowControl/>
        <w:spacing w:line="400" w:lineRule="exact"/>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CA问题联系电话（人工）：汇信CA 400-888-4636；天谷CA 400-087-8198。</w:t>
      </w:r>
    </w:p>
    <w:p>
      <w:pPr>
        <w:spacing w:line="400" w:lineRule="exact"/>
        <w:ind w:firstLine="5520" w:firstLineChars="2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发布日期：2023年</w:t>
      </w: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cs="宋体"/>
          <w:color w:val="000000" w:themeColor="text1"/>
          <w:sz w:val="24"/>
          <w:szCs w:val="24"/>
          <w14:textFill>
            <w14:solidFill>
              <w14:schemeClr w14:val="tx1"/>
            </w14:solidFill>
          </w14:textFill>
        </w:rPr>
        <w:t xml:space="preserve">日 </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br w:type="page"/>
      </w:r>
    </w:p>
    <w:p>
      <w:pPr>
        <w:jc w:val="center"/>
        <w:outlineLvl w:val="0"/>
        <w:rPr>
          <w:rFonts w:ascii="黑体" w:eastAsia="黑体"/>
          <w:b/>
          <w:color w:val="000000" w:themeColor="text1"/>
          <w:sz w:val="32"/>
          <w14:textFill>
            <w14:solidFill>
              <w14:schemeClr w14:val="tx1"/>
            </w14:solidFill>
          </w14:textFill>
        </w:rPr>
      </w:pPr>
      <w:bookmarkStart w:id="1" w:name="_Toc788"/>
      <w:r>
        <w:rPr>
          <w:b/>
          <w:color w:val="000000" w:themeColor="text1"/>
          <w:sz w:val="36"/>
          <w:szCs w:val="36"/>
          <w14:textFill>
            <w14:solidFill>
              <w14:schemeClr w14:val="tx1"/>
            </w14:solidFill>
          </w14:textFill>
        </w:rPr>
        <w:t>第</w:t>
      </w:r>
      <w:r>
        <w:rPr>
          <w:rFonts w:hint="eastAsia"/>
          <w:b/>
          <w:color w:val="000000" w:themeColor="text1"/>
          <w:sz w:val="36"/>
          <w:szCs w:val="36"/>
          <w14:textFill>
            <w14:solidFill>
              <w14:schemeClr w14:val="tx1"/>
            </w14:solidFill>
          </w14:textFill>
        </w:rPr>
        <w:t>二</w:t>
      </w:r>
      <w:r>
        <w:rPr>
          <w:b/>
          <w:color w:val="000000" w:themeColor="text1"/>
          <w:sz w:val="36"/>
          <w:szCs w:val="36"/>
          <w14:textFill>
            <w14:solidFill>
              <w14:schemeClr w14:val="tx1"/>
            </w14:solidFill>
          </w14:textFill>
        </w:rPr>
        <w:t xml:space="preserve">部分  </w:t>
      </w:r>
      <w:r>
        <w:rPr>
          <w:rFonts w:hint="eastAsia"/>
          <w:b/>
          <w:color w:val="000000" w:themeColor="text1"/>
          <w:sz w:val="36"/>
          <w:szCs w:val="36"/>
          <w14:textFill>
            <w14:solidFill>
              <w14:schemeClr w14:val="tx1"/>
            </w14:solidFill>
          </w14:textFill>
        </w:rPr>
        <w:t>项目要求</w:t>
      </w:r>
      <w:bookmarkEnd w:id="1"/>
    </w:p>
    <w:p>
      <w:pPr>
        <w:pStyle w:val="27"/>
        <w:spacing w:before="0" w:beforeAutospacing="0" w:after="0" w:afterAutospacing="0" w:line="400" w:lineRule="exact"/>
        <w:jc w:val="both"/>
        <w:rPr>
          <w:rFonts w:cs="宋体"/>
          <w:b/>
          <w:color w:val="000000" w:themeColor="text1"/>
          <w:sz w:val="28"/>
          <w:szCs w:val="28"/>
          <w14:textFill>
            <w14:solidFill>
              <w14:schemeClr w14:val="tx1"/>
            </w14:solidFill>
          </w14:textFill>
        </w:rPr>
      </w:pPr>
    </w:p>
    <w:p>
      <w:pPr>
        <w:pStyle w:val="27"/>
        <w:spacing w:before="0" w:beforeAutospacing="0" w:after="0" w:afterAutospacing="0" w:line="400" w:lineRule="exact"/>
        <w:jc w:val="both"/>
        <w:rPr>
          <w:b/>
          <w:color w:val="000000" w:themeColor="text1"/>
          <w:sz w:val="28"/>
          <w:szCs w:val="28"/>
          <w14:textFill>
            <w14:solidFill>
              <w14:schemeClr w14:val="tx1"/>
            </w14:solidFill>
          </w14:textFill>
        </w:rPr>
      </w:pPr>
      <w:r>
        <w:rPr>
          <w:rFonts w:hint="eastAsia" w:cs="宋体"/>
          <w:b/>
          <w:color w:val="000000" w:themeColor="text1"/>
          <w:sz w:val="28"/>
          <w:szCs w:val="28"/>
          <w14:textFill>
            <w14:solidFill>
              <w14:schemeClr w14:val="tx1"/>
            </w14:solidFill>
          </w14:textFill>
        </w:rPr>
        <w:t>标项一、宁波市省级环境空气监测站运维项目</w:t>
      </w:r>
    </w:p>
    <w:p>
      <w:pPr>
        <w:keepNext/>
        <w:keepLines/>
        <w:spacing w:line="460" w:lineRule="exact"/>
        <w:jc w:val="left"/>
        <w:outlineLvl w:val="9"/>
        <w:rPr>
          <w:rFonts w:ascii="Calibri" w:hAnsi="Calibri" w:cs="Calibri"/>
          <w:b/>
          <w:bCs/>
          <w:color w:val="000000" w:themeColor="text1"/>
          <w:kern w:val="44"/>
          <w:sz w:val="24"/>
          <w:szCs w:val="24"/>
          <w:shd w:val="clear" w:color="auto" w:fill="FFFFFF"/>
          <w14:textFill>
            <w14:solidFill>
              <w14:schemeClr w14:val="tx1"/>
            </w14:solidFill>
          </w14:textFill>
        </w:rPr>
      </w:pPr>
      <w:r>
        <w:rPr>
          <w:rFonts w:hint="eastAsia" w:ascii="Calibri" w:hAnsi="Calibri" w:cs="Calibri"/>
          <w:b/>
          <w:bCs/>
          <w:color w:val="000000" w:themeColor="text1"/>
          <w:kern w:val="44"/>
          <w:sz w:val="24"/>
          <w:szCs w:val="24"/>
          <w:shd w:val="clear" w:color="auto" w:fill="FFFFFF"/>
          <w14:textFill>
            <w14:solidFill>
              <w14:schemeClr w14:val="tx1"/>
            </w14:solidFill>
          </w14:textFill>
        </w:rPr>
        <w:t>一、</w:t>
      </w:r>
      <w:r>
        <w:rPr>
          <w:rFonts w:ascii="Calibri" w:hAnsi="Calibri" w:cs="Calibri"/>
          <w:b/>
          <w:bCs/>
          <w:color w:val="000000" w:themeColor="text1"/>
          <w:kern w:val="44"/>
          <w:sz w:val="24"/>
          <w:szCs w:val="24"/>
          <w:shd w:val="clear" w:color="auto" w:fill="FFFFFF"/>
          <w14:textFill>
            <w14:solidFill>
              <w14:schemeClr w14:val="tx1"/>
            </w14:solidFill>
          </w14:textFill>
        </w:rPr>
        <w:t>技术条款要求</w:t>
      </w:r>
    </w:p>
    <w:p>
      <w:pPr>
        <w:spacing w:line="400" w:lineRule="exact"/>
        <w:rPr>
          <w:rFonts w:ascii="Calibri" w:hAnsi="Calibri" w:cs="Calibri"/>
          <w:b/>
          <w:color w:val="000000" w:themeColor="text1"/>
          <w:szCs w:val="21"/>
          <w14:textFill>
            <w14:solidFill>
              <w14:schemeClr w14:val="tx1"/>
            </w14:solidFill>
          </w14:textFill>
        </w:rPr>
      </w:pPr>
      <w:r>
        <w:rPr>
          <w:rFonts w:ascii="Calibri" w:hAnsi="Calibri" w:cs="Calibri"/>
          <w:b/>
          <w:color w:val="000000" w:themeColor="text1"/>
          <w:szCs w:val="21"/>
          <w14:textFill>
            <w14:solidFill>
              <w14:schemeClr w14:val="tx1"/>
            </w14:solidFill>
          </w14:textFill>
        </w:rPr>
        <w:t>（一）运维站点清单</w:t>
      </w:r>
    </w:p>
    <w:p>
      <w:pPr>
        <w:spacing w:line="400" w:lineRule="exact"/>
        <w:ind w:firstLine="420" w:firstLineChars="200"/>
        <w:rPr>
          <w:rFonts w:ascii="Calibri" w:hAnsi="Calibri" w:cs="Calibri"/>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对宁波市11个省控环境空气质量监测站和13个工业园区空气质量监测站提供运行维护服务，服务范围包括：所有监测仪器、气象仪器、质控设备、数据采集与传输设备、视频监控设备、辅助设备、防雷等基础设施的日常维护、质量控制、故障维修、年度检修、检定、</w:t>
      </w:r>
      <w:bookmarkStart w:id="2" w:name="_Hlk152148028"/>
      <w:r>
        <w:rPr>
          <w:rFonts w:ascii="Calibri" w:hAnsi="Calibri" w:cs="Calibri"/>
          <w:color w:val="000000" w:themeColor="text1"/>
          <w:szCs w:val="21"/>
          <w14:textFill>
            <w14:solidFill>
              <w14:schemeClr w14:val="tx1"/>
            </w14:solidFill>
          </w14:textFill>
        </w:rPr>
        <w:t>周边环境异常及涉嫌防人为干扰反馈、排查</w:t>
      </w:r>
      <w:bookmarkEnd w:id="2"/>
      <w:r>
        <w:rPr>
          <w:rFonts w:ascii="Calibri" w:hAnsi="Calibri" w:cs="Calibri"/>
          <w:color w:val="000000" w:themeColor="text1"/>
          <w:szCs w:val="21"/>
          <w14:textFill>
            <w14:solidFill>
              <w14:schemeClr w14:val="tx1"/>
            </w14:solidFill>
          </w14:textFill>
        </w:rPr>
        <w:t>等工作，以及承担站房维护、电力和网络通讯等费用。工作应接受浙江省生态环境厅、宁波市生态环境局</w:t>
      </w:r>
      <w:r>
        <w:rPr>
          <w:rFonts w:hint="eastAsia" w:ascii="Calibri" w:hAnsi="Calibri" w:cs="Calibri"/>
          <w:color w:val="000000" w:themeColor="text1"/>
          <w:szCs w:val="21"/>
          <w14:textFill>
            <w14:solidFill>
              <w14:schemeClr w14:val="tx1"/>
            </w14:solidFill>
          </w14:textFill>
        </w:rPr>
        <w:t>、省宁波生态环境监测中心</w:t>
      </w:r>
      <w:r>
        <w:rPr>
          <w:rFonts w:ascii="Calibri" w:hAnsi="Calibri" w:cs="Calibri"/>
          <w:color w:val="000000" w:themeColor="text1"/>
          <w:szCs w:val="21"/>
          <w14:textFill>
            <w14:solidFill>
              <w14:schemeClr w14:val="tx1"/>
            </w14:solidFill>
          </w14:textFill>
        </w:rPr>
        <w:t>等单位质量检查和考核，确保各项监测仪器正常稳定运行</w:t>
      </w:r>
      <w:r>
        <w:rPr>
          <w:rFonts w:hint="eastAsia" w:ascii="Calibri" w:hAnsi="Calibri" w:cs="Calibri"/>
          <w:color w:val="000000" w:themeColor="text1"/>
          <w:szCs w:val="21"/>
          <w14:textFill>
            <w14:solidFill>
              <w14:schemeClr w14:val="tx1"/>
            </w14:solidFill>
          </w14:textFill>
        </w:rPr>
        <w:t>，并</w:t>
      </w:r>
      <w:r>
        <w:rPr>
          <w:rFonts w:ascii="Calibri" w:hAnsi="Calibri" w:cs="Calibri"/>
          <w:color w:val="000000" w:themeColor="text1"/>
          <w:szCs w:val="21"/>
          <w14:textFill>
            <w14:solidFill>
              <w14:schemeClr w14:val="tx1"/>
            </w14:solidFill>
          </w14:textFill>
        </w:rPr>
        <w:t>与相关部门联网正常。服务期限：2024年1月至10月。</w:t>
      </w:r>
    </w:p>
    <w:p>
      <w:pPr>
        <w:pStyle w:val="41"/>
        <w:jc w:val="center"/>
        <w:rPr>
          <w:color w:val="000000" w:themeColor="text1"/>
          <w:lang w:val="en-US"/>
          <w14:textFill>
            <w14:solidFill>
              <w14:schemeClr w14:val="tx1"/>
            </w14:solidFill>
          </w14:textFill>
        </w:rPr>
      </w:pPr>
      <w:r>
        <w:rPr>
          <w:rFonts w:hint="eastAsia" w:ascii="Calibri" w:hAnsi="Calibri" w:cs="Calibri"/>
          <w:b/>
          <w:bCs/>
          <w:color w:val="000000" w:themeColor="text1"/>
          <w:szCs w:val="21"/>
          <w14:textFill>
            <w14:solidFill>
              <w14:schemeClr w14:val="tx1"/>
            </w14:solidFill>
          </w14:textFill>
        </w:rPr>
        <w:t xml:space="preserve">表一 </w:t>
      </w:r>
      <w:r>
        <w:rPr>
          <w:rFonts w:ascii="Calibri" w:hAnsi="Calibri" w:cs="Calibri"/>
          <w:b/>
          <w:bCs/>
          <w:color w:val="000000" w:themeColor="text1"/>
          <w:szCs w:val="21"/>
          <w14:textFill>
            <w14:solidFill>
              <w14:schemeClr w14:val="tx1"/>
            </w14:solidFill>
          </w14:textFill>
        </w:rPr>
        <w:t xml:space="preserve">  11个省控环境空气质量监测站信息表</w:t>
      </w:r>
    </w:p>
    <w:tbl>
      <w:tblPr>
        <w:tblStyle w:val="31"/>
        <w:tblW w:w="9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448"/>
        <w:gridCol w:w="1923"/>
        <w:gridCol w:w="5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b/>
                <w:bCs/>
                <w:color w:val="000000" w:themeColor="text1"/>
                <w:kern w:val="0"/>
                <w:szCs w:val="21"/>
                <w:lang w:bidi="ar"/>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序号</w:t>
            </w:r>
          </w:p>
        </w:tc>
        <w:tc>
          <w:tcPr>
            <w:tcW w:w="1448" w:type="dxa"/>
            <w:vAlign w:val="center"/>
          </w:tcPr>
          <w:p>
            <w:pPr>
              <w:widowControl/>
              <w:jc w:val="center"/>
              <w:textAlignment w:val="center"/>
              <w:rPr>
                <w:rFonts w:ascii="宋体" w:hAnsi="宋体" w:cs="宋体"/>
                <w:b/>
                <w:bCs/>
                <w:color w:val="000000" w:themeColor="text1"/>
                <w:kern w:val="0"/>
                <w:szCs w:val="21"/>
                <w:lang w:bidi="ar"/>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区域</w:t>
            </w:r>
          </w:p>
        </w:tc>
        <w:tc>
          <w:tcPr>
            <w:tcW w:w="1923" w:type="dxa"/>
            <w:vAlign w:val="center"/>
          </w:tcPr>
          <w:p>
            <w:pPr>
              <w:widowControl/>
              <w:jc w:val="center"/>
              <w:textAlignment w:val="center"/>
              <w:rPr>
                <w:rFonts w:ascii="宋体" w:hAnsi="宋体" w:cs="宋体"/>
                <w:b/>
                <w:bCs/>
                <w:color w:val="000000" w:themeColor="text1"/>
                <w:kern w:val="0"/>
                <w:szCs w:val="21"/>
                <w:lang w:bidi="ar"/>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站点名称</w:t>
            </w:r>
          </w:p>
        </w:tc>
        <w:tc>
          <w:tcPr>
            <w:tcW w:w="5267" w:type="dxa"/>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宁海县</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宁海跃龙站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臭氧校准仪及辅助设备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宁海县</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宁海城南站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象山县</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文峰小学站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象山县</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石浦新港小学站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w:t>
            </w:r>
            <w:r>
              <w:rPr>
                <w:rFonts w:ascii="宋体" w:hAnsi="宋体" w:cs="宋体"/>
                <w:b/>
                <w:bCs/>
                <w:color w:val="000000" w:themeColor="text1"/>
                <w:szCs w:val="21"/>
                <w:vertAlign w:val="subscript"/>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慈溪市</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慈溪实验小学站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臭氧校准仪及辅助设备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慈溪市</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慈溪环保大楼站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臭氧校准仪及辅助设备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余姚市</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七里浦水厂站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余姚市</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龙山公园站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奉化区</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教育局站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臭氧校准仪及辅助设备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奉化区</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大桥市场站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11</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奉化区</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溪口政府大楼站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臭氧校准仪及辅助设备</w:t>
            </w:r>
          </w:p>
        </w:tc>
      </w:tr>
    </w:tbl>
    <w:p>
      <w:pPr>
        <w:pStyle w:val="41"/>
        <w:rPr>
          <w:color w:val="000000" w:themeColor="text1"/>
          <w:sz w:val="21"/>
          <w:szCs w:val="21"/>
          <w:lang w:val="en-US"/>
          <w14:textFill>
            <w14:solidFill>
              <w14:schemeClr w14:val="tx1"/>
            </w14:solidFill>
          </w14:textFill>
        </w:rPr>
      </w:pPr>
      <w:r>
        <w:rPr>
          <w:rFonts w:hint="eastAsia"/>
          <w:color w:val="000000" w:themeColor="text1"/>
          <w:sz w:val="21"/>
          <w:szCs w:val="21"/>
          <w:lang w:val="en-US"/>
          <w14:textFill>
            <w14:solidFill>
              <w14:schemeClr w14:val="tx1"/>
            </w14:solidFill>
          </w14:textFill>
        </w:rPr>
        <w:t>注：若站点仪器设备更新，则按更新后的实际设备清单进行运维。</w:t>
      </w:r>
    </w:p>
    <w:p>
      <w:pPr>
        <w:spacing w:line="360" w:lineRule="auto"/>
        <w:ind w:firstLine="482" w:firstLineChars="200"/>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 xml:space="preserve">表二 </w:t>
      </w:r>
      <w:r>
        <w:rPr>
          <w:rFonts w:ascii="宋体" w:hAnsi="宋体" w:cs="宋体"/>
          <w:b/>
          <w:bCs/>
          <w:color w:val="000000" w:themeColor="text1"/>
          <w:sz w:val="24"/>
          <w:szCs w:val="24"/>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13个工业园区空气质量监测站信息表</w:t>
      </w:r>
    </w:p>
    <w:tbl>
      <w:tblPr>
        <w:tblStyle w:val="31"/>
        <w:tblW w:w="9498" w:type="dxa"/>
        <w:tblInd w:w="-31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335"/>
        <w:gridCol w:w="1980"/>
        <w:gridCol w:w="49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13" w:type="dxa"/>
            <w:tcBorders>
              <w:tl2br w:val="nil"/>
              <w:tr2bl w:val="nil"/>
            </w:tcBorders>
            <w:shd w:val="clear" w:color="000000" w:fill="FFFFFF"/>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序号</w:t>
            </w:r>
          </w:p>
        </w:tc>
        <w:tc>
          <w:tcPr>
            <w:tcW w:w="1335" w:type="dxa"/>
            <w:tcBorders>
              <w:tl2br w:val="nil"/>
              <w:tr2bl w:val="nil"/>
            </w:tcBorders>
            <w:shd w:val="clear" w:color="000000" w:fill="FFFFFF"/>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辖区</w:t>
            </w:r>
          </w:p>
        </w:tc>
        <w:tc>
          <w:tcPr>
            <w:tcW w:w="1980" w:type="dxa"/>
            <w:tcBorders>
              <w:tl2br w:val="nil"/>
              <w:tr2bl w:val="nil"/>
            </w:tcBorders>
            <w:shd w:val="clear" w:color="000000" w:fill="FFFFFF"/>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站点名称</w:t>
            </w:r>
          </w:p>
        </w:tc>
        <w:tc>
          <w:tcPr>
            <w:tcW w:w="4970" w:type="dxa"/>
            <w:tcBorders>
              <w:tl2br w:val="nil"/>
              <w:tr2bl w:val="nil"/>
            </w:tcBorders>
            <w:shd w:val="clear" w:color="000000" w:fill="FFFFFF"/>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设施要求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13"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133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海曙区</w:t>
            </w:r>
          </w:p>
        </w:tc>
        <w:tc>
          <w:tcPr>
            <w:tcW w:w="198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望春站</w:t>
            </w:r>
          </w:p>
        </w:tc>
        <w:tc>
          <w:tcPr>
            <w:tcW w:w="497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NO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SO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CO、O</w:t>
            </w:r>
            <w:r>
              <w:rPr>
                <w:rFonts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非甲烷总烃</w:t>
            </w:r>
            <w:r>
              <w:rPr>
                <w:rFonts w:ascii="宋体" w:hAnsi="宋体" w:cs="宋体"/>
                <w:color w:val="000000" w:themeColor="text1"/>
                <w:kern w:val="0"/>
                <w:szCs w:val="21"/>
                <w14:textFill>
                  <w14:solidFill>
                    <w14:schemeClr w14:val="tx1"/>
                  </w14:solidFill>
                </w14:textFill>
              </w:rPr>
              <w:t>（VOCs</w:t>
            </w:r>
            <w:r>
              <w:rPr>
                <w:rFonts w:hint="eastAsia" w:ascii="宋体" w:hAnsi="宋体" w:cs="宋体"/>
                <w:color w:val="000000" w:themeColor="text1"/>
                <w:kern w:val="0"/>
                <w:szCs w:val="21"/>
                <w14:textFill>
                  <w14:solidFill>
                    <w14:schemeClr w14:val="tx1"/>
                  </w14:solidFill>
                </w14:textFill>
              </w:rPr>
              <w:t>验收后替代非甲烷总烃）、</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13"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335"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江北区</w:t>
            </w:r>
          </w:p>
        </w:tc>
        <w:tc>
          <w:tcPr>
            <w:tcW w:w="1980"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江北产业园</w:t>
            </w:r>
          </w:p>
        </w:tc>
        <w:tc>
          <w:tcPr>
            <w:tcW w:w="4970"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NO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SO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CO、O</w:t>
            </w:r>
            <w:r>
              <w:rPr>
                <w:rFonts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、非甲烷总烃</w:t>
            </w:r>
            <w:r>
              <w:rPr>
                <w:rFonts w:ascii="宋体" w:hAnsi="宋体" w:cs="宋体"/>
                <w:color w:val="000000" w:themeColor="text1"/>
                <w:kern w:val="0"/>
                <w:szCs w:val="21"/>
                <w14:textFill>
                  <w14:solidFill>
                    <w14:schemeClr w14:val="tx1"/>
                  </w14:solidFill>
                </w14:textFill>
              </w:rPr>
              <w:t>（VOCs</w:t>
            </w:r>
            <w:r>
              <w:rPr>
                <w:rFonts w:hint="eastAsia" w:ascii="宋体" w:hAnsi="宋体" w:cs="宋体"/>
                <w:color w:val="000000" w:themeColor="text1"/>
                <w:kern w:val="0"/>
                <w:szCs w:val="21"/>
                <w14:textFill>
                  <w14:solidFill>
                    <w14:schemeClr w14:val="tx1"/>
                  </w14:solidFill>
                </w14:textFill>
              </w:rPr>
              <w:t>建成验收后替代非甲烷总烃）、</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13"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335"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980"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970"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13"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33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镇海区</w:t>
            </w:r>
          </w:p>
        </w:tc>
        <w:tc>
          <w:tcPr>
            <w:tcW w:w="198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镇海石化区</w:t>
            </w:r>
          </w:p>
        </w:tc>
        <w:tc>
          <w:tcPr>
            <w:tcW w:w="497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NO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SO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CO、O</w:t>
            </w:r>
            <w:r>
              <w:rPr>
                <w:rFonts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VOCs</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13"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335"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北仑区</w:t>
            </w:r>
          </w:p>
        </w:tc>
        <w:tc>
          <w:tcPr>
            <w:tcW w:w="1980"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芦渎中学</w:t>
            </w:r>
          </w:p>
        </w:tc>
        <w:tc>
          <w:tcPr>
            <w:tcW w:w="4970"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NO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SO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CO、O</w:t>
            </w:r>
            <w:r>
              <w:rPr>
                <w:rFonts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VOCs</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13"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335"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980"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970"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13"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33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鄞州区</w:t>
            </w:r>
          </w:p>
        </w:tc>
        <w:tc>
          <w:tcPr>
            <w:tcW w:w="198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姜山站</w:t>
            </w:r>
          </w:p>
        </w:tc>
        <w:tc>
          <w:tcPr>
            <w:tcW w:w="497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NO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SO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CO、O</w:t>
            </w:r>
            <w:r>
              <w:rPr>
                <w:rFonts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、非甲烷总烃、</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13"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3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奉化区</w:t>
            </w:r>
          </w:p>
        </w:tc>
        <w:tc>
          <w:tcPr>
            <w:tcW w:w="198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滨海新区站</w:t>
            </w:r>
          </w:p>
        </w:tc>
        <w:tc>
          <w:tcPr>
            <w:tcW w:w="497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NO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SO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CO、O</w:t>
            </w:r>
            <w:r>
              <w:rPr>
                <w:rFonts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13"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133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余姚市</w:t>
            </w:r>
          </w:p>
        </w:tc>
        <w:tc>
          <w:tcPr>
            <w:tcW w:w="198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远东工业城</w:t>
            </w:r>
          </w:p>
        </w:tc>
        <w:tc>
          <w:tcPr>
            <w:tcW w:w="497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NO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SO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CO、O</w:t>
            </w:r>
            <w:r>
              <w:rPr>
                <w:rFonts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、非甲烷总烃</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13"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c>
          <w:tcPr>
            <w:tcW w:w="133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余姚市</w:t>
            </w:r>
          </w:p>
        </w:tc>
        <w:tc>
          <w:tcPr>
            <w:tcW w:w="198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朗霞街道</w:t>
            </w:r>
          </w:p>
        </w:tc>
        <w:tc>
          <w:tcPr>
            <w:tcW w:w="497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NO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SO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CO、O</w:t>
            </w:r>
            <w:r>
              <w:rPr>
                <w:rFonts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、非甲烷总烃</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13"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w:t>
            </w:r>
          </w:p>
        </w:tc>
        <w:tc>
          <w:tcPr>
            <w:tcW w:w="1335"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慈溪市</w:t>
            </w:r>
          </w:p>
        </w:tc>
        <w:tc>
          <w:tcPr>
            <w:tcW w:w="1980"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滨海科创园</w:t>
            </w:r>
          </w:p>
        </w:tc>
        <w:tc>
          <w:tcPr>
            <w:tcW w:w="4970"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NO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SO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CO、O</w:t>
            </w:r>
            <w:r>
              <w:rPr>
                <w:rFonts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VOCs</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13"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335"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980"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970"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13"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133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慈溪市</w:t>
            </w:r>
          </w:p>
        </w:tc>
        <w:tc>
          <w:tcPr>
            <w:tcW w:w="198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慈溪高新区</w:t>
            </w:r>
          </w:p>
        </w:tc>
        <w:tc>
          <w:tcPr>
            <w:tcW w:w="497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PM</w:t>
            </w:r>
            <w:r>
              <w:rPr>
                <w:rFonts w:hint="eastAsia"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、PM</w:t>
            </w:r>
            <w:r>
              <w:rPr>
                <w:rFonts w:hint="eastAsia"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、NO</w:t>
            </w:r>
            <w:r>
              <w:rPr>
                <w:rFonts w:hint="eastAsia"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、SO</w:t>
            </w:r>
            <w:r>
              <w:rPr>
                <w:rFonts w:hint="eastAsia"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、CO、O</w:t>
            </w:r>
            <w:r>
              <w:rPr>
                <w:rFonts w:hint="eastAsia"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、非甲烷总烃</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13"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w:t>
            </w:r>
          </w:p>
        </w:tc>
        <w:tc>
          <w:tcPr>
            <w:tcW w:w="133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宁海县</w:t>
            </w:r>
          </w:p>
        </w:tc>
        <w:tc>
          <w:tcPr>
            <w:tcW w:w="198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宁东站</w:t>
            </w:r>
          </w:p>
        </w:tc>
        <w:tc>
          <w:tcPr>
            <w:tcW w:w="497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PM</w:t>
            </w:r>
            <w:r>
              <w:rPr>
                <w:rFonts w:hint="eastAsia"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、PM</w:t>
            </w:r>
            <w:r>
              <w:rPr>
                <w:rFonts w:hint="eastAsia"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、NO</w:t>
            </w:r>
            <w:r>
              <w:rPr>
                <w:rFonts w:hint="eastAsia"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、SO</w:t>
            </w:r>
            <w:r>
              <w:rPr>
                <w:rFonts w:hint="eastAsia"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、CO、O</w:t>
            </w:r>
            <w:r>
              <w:rPr>
                <w:rFonts w:hint="eastAsia"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13"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w:t>
            </w:r>
          </w:p>
        </w:tc>
        <w:tc>
          <w:tcPr>
            <w:tcW w:w="1335"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杭州湾新区</w:t>
            </w:r>
          </w:p>
        </w:tc>
        <w:tc>
          <w:tcPr>
            <w:tcW w:w="1980"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杭州湾供电局</w:t>
            </w:r>
          </w:p>
        </w:tc>
        <w:tc>
          <w:tcPr>
            <w:tcW w:w="4970"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PM2.5、PM10、NO2、SO2、CO、O3、VOCs、</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13"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335"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980"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970"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13"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w:t>
            </w:r>
          </w:p>
        </w:tc>
        <w:tc>
          <w:tcPr>
            <w:tcW w:w="133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北仑区</w:t>
            </w:r>
          </w:p>
        </w:tc>
        <w:tc>
          <w:tcPr>
            <w:tcW w:w="198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横峙岭站</w:t>
            </w:r>
          </w:p>
        </w:tc>
        <w:tc>
          <w:tcPr>
            <w:tcW w:w="497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PM</w:t>
            </w:r>
            <w:r>
              <w:rPr>
                <w:rFonts w:hint="eastAsia"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、PM</w:t>
            </w:r>
            <w:r>
              <w:rPr>
                <w:rFonts w:hint="eastAsia"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、NO</w:t>
            </w:r>
            <w:r>
              <w:rPr>
                <w:rFonts w:hint="eastAsia"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、SO</w:t>
            </w:r>
            <w:r>
              <w:rPr>
                <w:rFonts w:hint="eastAsia"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、CO、O</w:t>
            </w:r>
            <w:r>
              <w:rPr>
                <w:rFonts w:hint="eastAsia"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、VOCs、</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bl>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注：若站点仪器设备更新，则按更新后的实际设备进行运维。</w:t>
      </w:r>
    </w:p>
    <w:p>
      <w:pPr>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（二）运维技术要求</w:t>
      </w:r>
    </w:p>
    <w:p>
      <w:pPr>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1、运维配置要求</w:t>
      </w:r>
    </w:p>
    <w:p>
      <w:pPr>
        <w:spacing w:line="360" w:lineRule="auto"/>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中标供应商中标后须提供合适的办公场地，以满足办公和空气站质量保证支持实验室的需要，在宁波市内需至少设立1个运维技术支持机构，建设标准：有固定场所、设置办公区、数据监控区、质控实验室、备品备件库和档案室。办公区和数据监控区须配备必要的办公设施，以保障运维技术支持机构的正常运行。</w:t>
      </w:r>
    </w:p>
    <w:p>
      <w:pPr>
        <w:spacing w:line="360" w:lineRule="auto"/>
        <w:ind w:firstLine="420" w:firstLineChars="200"/>
        <w:rPr>
          <w:rFonts w:ascii="宋体" w:hAnsi="宋体" w:cs="宋体"/>
          <w:color w:val="000000" w:themeColor="text1"/>
          <w:szCs w:val="21"/>
          <w14:textFill>
            <w14:solidFill>
              <w14:schemeClr w14:val="tx1"/>
            </w14:solidFill>
          </w14:textFill>
        </w:rPr>
      </w:pPr>
      <w:bookmarkStart w:id="3" w:name="_Hlk151820578"/>
      <w:r>
        <w:rPr>
          <w:rFonts w:hint="eastAsia" w:ascii="宋体" w:hAnsi="宋体" w:cs="宋体"/>
          <w:color w:val="000000" w:themeColor="text1"/>
          <w:szCs w:val="21"/>
          <w14:textFill>
            <w14:solidFill>
              <w14:schemeClr w14:val="tx1"/>
            </w14:solidFill>
          </w14:textFill>
        </w:rPr>
        <w:t>（2）中标供应商为本项目配备的专业技术人员至少</w:t>
      </w:r>
      <w:r>
        <w:rPr>
          <w:rFonts w:ascii="宋体" w:hAnsi="宋体" w:cs="宋体"/>
          <w:color w:val="000000" w:themeColor="text1"/>
          <w:szCs w:val="21"/>
          <w14:textFill>
            <w14:solidFill>
              <w14:schemeClr w14:val="tx1"/>
            </w14:solidFill>
          </w14:textFill>
        </w:rPr>
        <w:t>8</w:t>
      </w:r>
      <w:r>
        <w:rPr>
          <w:rFonts w:hint="eastAsia" w:ascii="宋体" w:hAnsi="宋体" w:cs="宋体"/>
          <w:color w:val="000000" w:themeColor="text1"/>
          <w:szCs w:val="21"/>
          <w14:textFill>
            <w14:solidFill>
              <w14:schemeClr w14:val="tx1"/>
            </w14:solidFill>
          </w14:textFill>
        </w:rPr>
        <w:t>人，提供人员清单（社保、学历证书、上岗证书复印件等）。提供足够的车辆专门（至少4辆）从事空气站运维工作，以满足运维时效性的要求。提供一名驻站服务人员，驻站人员应具有数据分析经验、较好的沟通协调能力和文字表达能力，能承担空气自动监测数据审核、数据监控工作，并完成招标方交办的其他工作；驻站人员相关费用（伙食费、差旅等）自行承担。中标供应商在项目投标文件中列出拟投入本项目人员名单，中标后不得随意更换,确需更换的需向招标方报备，并获得同意方可更换。</w:t>
      </w:r>
    </w:p>
    <w:bookmarkEnd w:id="3"/>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（3）中标供应商在合同签订后</w:t>
      </w:r>
      <w:r>
        <w:rPr>
          <w:rFonts w:ascii="宋体" w:hAnsi="宋体" w:cs="宋体"/>
          <w:color w:val="000000" w:themeColor="text1"/>
          <w:szCs w:val="21"/>
          <w14:textFill>
            <w14:solidFill>
              <w14:schemeClr w14:val="tx1"/>
            </w14:solidFill>
          </w14:textFill>
        </w:rPr>
        <w:t>15</w:t>
      </w:r>
      <w:r>
        <w:rPr>
          <w:rFonts w:hint="eastAsia" w:ascii="宋体" w:hAnsi="宋体" w:cs="宋体"/>
          <w:color w:val="000000" w:themeColor="text1"/>
          <w:szCs w:val="21"/>
          <w14:textFill>
            <w14:solidFill>
              <w14:schemeClr w14:val="tx1"/>
            </w14:solidFill>
          </w14:textFill>
        </w:rPr>
        <w:t>天内配置项目所需的通过国家总站适用性目录的空气六参数监测系统备用仪器设备（至少2套），需与现有监测仪器互换使用并与数采系统兼容。须提供备机配置清单（包括但不限于设备品名、品牌、型号、数量、来源等）。已经购买备机的须提供购置发票或采购合同复印件。</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（4）中标供应商须承诺合同签订后</w:t>
      </w:r>
      <w:r>
        <w:rPr>
          <w:rFonts w:ascii="宋体" w:hAnsi="宋体" w:cs="宋体"/>
          <w:color w:val="000000" w:themeColor="text1"/>
          <w:szCs w:val="21"/>
          <w14:textFill>
            <w14:solidFill>
              <w14:schemeClr w14:val="tx1"/>
            </w14:solidFill>
          </w14:textFill>
        </w:rPr>
        <w:t>15</w:t>
      </w:r>
      <w:r>
        <w:rPr>
          <w:rFonts w:hint="eastAsia" w:ascii="宋体" w:hAnsi="宋体" w:cs="宋体"/>
          <w:color w:val="000000" w:themeColor="text1"/>
          <w:szCs w:val="21"/>
          <w14:textFill>
            <w14:solidFill>
              <w14:schemeClr w14:val="tx1"/>
            </w14:solidFill>
          </w14:textFill>
        </w:rPr>
        <w:t>天内为本项目配备必要的质量控制设备，包括臭氧校准仪、流量计、温湿度计、气压计等（须提供质控设备配置情况清单，包括但不限于品牌、型号、数量、合格证、检定/校准证书等）。已经购买的须提供购置发票或采购合同复印件。</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）中标供应商中标后应在合同签订后</w:t>
      </w:r>
      <w:r>
        <w:rPr>
          <w:rFonts w:ascii="宋体" w:hAnsi="宋体" w:cs="宋体"/>
          <w:color w:val="000000" w:themeColor="text1"/>
          <w:szCs w:val="21"/>
          <w14:textFill>
            <w14:solidFill>
              <w14:schemeClr w14:val="tx1"/>
            </w14:solidFill>
          </w14:textFill>
        </w:rPr>
        <w:t>15</w:t>
      </w:r>
      <w:r>
        <w:rPr>
          <w:rFonts w:hint="eastAsia" w:ascii="宋体" w:hAnsi="宋体" w:cs="宋体"/>
          <w:color w:val="000000" w:themeColor="text1"/>
          <w:szCs w:val="21"/>
          <w14:textFill>
            <w14:solidFill>
              <w14:schemeClr w14:val="tx1"/>
            </w14:solidFill>
          </w14:textFill>
        </w:rPr>
        <w:t>天内建立本项目所涉及的耗材及备件库（含V</w:t>
      </w:r>
      <w:r>
        <w:rPr>
          <w:rFonts w:ascii="宋体" w:hAnsi="宋体" w:cs="宋体"/>
          <w:color w:val="000000" w:themeColor="text1"/>
          <w:szCs w:val="21"/>
          <w14:textFill>
            <w14:solidFill>
              <w14:schemeClr w14:val="tx1"/>
            </w14:solidFill>
          </w14:textFill>
        </w:rPr>
        <w:t>OCs</w:t>
      </w:r>
      <w:r>
        <w:rPr>
          <w:rFonts w:hint="eastAsia" w:ascii="宋体" w:hAnsi="宋体" w:cs="宋体"/>
          <w:color w:val="000000" w:themeColor="text1"/>
          <w:szCs w:val="21"/>
          <w14:textFill>
            <w14:solidFill>
              <w14:schemeClr w14:val="tx1"/>
            </w14:solidFill>
          </w14:textFill>
        </w:rPr>
        <w:t>备品、备件），保证货物是全新、未使用过的，并完全符合合同规定的质量、规格和性能的要求；耗材按照至少半年消耗量配置，备件按照至少1年使用量配置。建库后每半年根据使用情况购置耗材。用于更换的耗材必须在质保期内，若出现质量问题由运维方免费更换，所用标气需为国家一级标气。（须提供承诺函并加盖公章）</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）中标供应商中标后应在中标后</w:t>
      </w:r>
      <w:r>
        <w:rPr>
          <w:rFonts w:ascii="宋体" w:hAnsi="宋体" w:cs="宋体"/>
          <w:color w:val="000000" w:themeColor="text1"/>
          <w:szCs w:val="21"/>
          <w14:textFill>
            <w14:solidFill>
              <w14:schemeClr w14:val="tx1"/>
            </w14:solidFill>
          </w14:textFill>
        </w:rPr>
        <w:t>15</w:t>
      </w:r>
      <w:r>
        <w:rPr>
          <w:rFonts w:hint="eastAsia" w:ascii="宋体" w:hAnsi="宋体" w:cs="宋体"/>
          <w:color w:val="000000" w:themeColor="text1"/>
          <w:szCs w:val="21"/>
          <w14:textFill>
            <w14:solidFill>
              <w14:schemeClr w14:val="tx1"/>
            </w14:solidFill>
          </w14:textFill>
        </w:rPr>
        <w:t>天内配备专用仪器维修工具（包括便携式电脑、万用表、远程数据查询系统等）、通讯调试工具（包括各种硬件接口线、改线工具、接口调试软件及常用零部件）等。</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）中标供应商需在合同签订后</w:t>
      </w:r>
      <w:r>
        <w:rPr>
          <w:rFonts w:ascii="宋体" w:hAnsi="宋体" w:cs="宋体"/>
          <w:color w:val="000000" w:themeColor="text1"/>
          <w:szCs w:val="21"/>
          <w14:textFill>
            <w14:solidFill>
              <w14:schemeClr w14:val="tx1"/>
            </w14:solidFill>
          </w14:textFill>
        </w:rPr>
        <w:t>15</w:t>
      </w:r>
      <w:r>
        <w:rPr>
          <w:rFonts w:hint="eastAsia" w:ascii="宋体" w:hAnsi="宋体" w:cs="宋体"/>
          <w:color w:val="000000" w:themeColor="text1"/>
          <w:szCs w:val="21"/>
          <w14:textFill>
            <w14:solidFill>
              <w14:schemeClr w14:val="tx1"/>
            </w14:solidFill>
          </w14:textFill>
        </w:rPr>
        <w:t>天内完成上述质控仪器设备、耗材备件库、备用监测仪器的配置并完成办公场地、运维车辆和人员的准备，并启动仪器的清点交接工作，交接过程中用到的标气等耗材由中标供应商提供，整个过程需在签订合同之后</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个月内完成，运维开始时间自交接完成之日起计算。</w:t>
      </w:r>
    </w:p>
    <w:p>
      <w:pPr>
        <w:spacing w:line="360" w:lineRule="auto"/>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2、服务内容</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宁波市</w:t>
      </w:r>
      <w:r>
        <w:rPr>
          <w:rFonts w:ascii="宋体" w:hAnsi="宋体" w:cs="宋体"/>
          <w:color w:val="000000" w:themeColor="text1"/>
          <w:szCs w:val="21"/>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个环境空气质量自动监测站1</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个工业园区站及辅助设备（含备机、数采系统等）的运维服务（含维修），确保设备稳定运行。仪器配置见表一和表二。</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 xml:space="preserve"> 宁波市11个环境空气质量自动监测站13个工业园区站所有站房（防水、防锈措施等）和辅助设备（视频系统、采样总管、站房照明、空调、稳压电源等），并提供站房防雷检测报告；</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提供所有设备所需的耗品（载气、标气等）、运维记录、核查报告及臭氧量值传递。</w:t>
      </w:r>
      <w:r>
        <w:rPr>
          <w:rFonts w:ascii="宋体" w:hAnsi="宋体" w:cs="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color w:val="000000" w:themeColor="text1"/>
          <w14:textFill>
            <w14:solidFill>
              <w14:schemeClr w14:val="tx1"/>
            </w14:solidFill>
          </w14:textFill>
        </w:rPr>
        <w:t xml:space="preserve"> 按照国家、省、市相关部门要求，</w:t>
      </w:r>
      <w:r>
        <w:rPr>
          <w:rFonts w:hint="eastAsia" w:ascii="宋体" w:hAnsi="宋体" w:cs="宋体"/>
          <w:color w:val="000000" w:themeColor="text1"/>
          <w:szCs w:val="21"/>
          <w14:textFill>
            <w14:solidFill>
              <w14:schemeClr w14:val="tx1"/>
            </w14:solidFill>
          </w14:textFill>
        </w:rPr>
        <w:t>负责各站点数据查看、审核和上报相关工作，定期提供所有设备运行情况（联网率、有效率、质控等）和相关分析报告；当仪器出现故障时，应在4小时内完成修复并正常出数，不能及时修复时，应立即在</w:t>
      </w:r>
      <w:r>
        <w:rPr>
          <w:rFonts w:ascii="宋体" w:hAnsi="宋体" w:cs="宋体"/>
          <w:color w:val="000000" w:themeColor="text1"/>
          <w:szCs w:val="21"/>
          <w14:textFill>
            <w14:solidFill>
              <w14:schemeClr w14:val="tx1"/>
            </w14:solidFill>
          </w14:textFill>
        </w:rPr>
        <w:t>8小时之内使用备机</w:t>
      </w:r>
      <w:r>
        <w:rPr>
          <w:rFonts w:hint="eastAsia" w:ascii="宋体" w:hAnsi="宋体" w:cs="宋体"/>
          <w:color w:val="000000" w:themeColor="text1"/>
          <w:szCs w:val="21"/>
          <w14:textFill>
            <w14:solidFill>
              <w14:schemeClr w14:val="tx1"/>
            </w14:solidFill>
          </w14:textFill>
        </w:rPr>
        <w:t>开展监测</w:t>
      </w:r>
      <w:r>
        <w:rPr>
          <w:rFonts w:ascii="宋体" w:hAnsi="宋体" w:cs="宋体"/>
          <w:color w:val="000000" w:themeColor="text1"/>
          <w14:textFill>
            <w14:solidFill>
              <w14:schemeClr w14:val="tx1"/>
            </w14:solidFill>
          </w14:textFill>
        </w:rPr>
        <w:t>（VOCs和非甲烷总烃设备应在48小时内完成备件更换及开展</w:t>
      </w:r>
      <w:r>
        <w:rPr>
          <w:rFonts w:ascii="宋体" w:hAnsi="宋体" w:cs="宋体"/>
          <w:color w:val="000000" w:themeColor="text1"/>
          <w:szCs w:val="21"/>
          <w14:textFill>
            <w14:solidFill>
              <w14:schemeClr w14:val="tx1"/>
            </w14:solidFill>
          </w14:textFill>
        </w:rPr>
        <w:t>监测）</w:t>
      </w:r>
      <w:r>
        <w:rPr>
          <w:rFonts w:hint="eastAsia" w:ascii="宋体" w:hAnsi="宋体" w:cs="宋体"/>
          <w:color w:val="000000" w:themeColor="text1"/>
          <w:szCs w:val="21"/>
          <w14:textFill>
            <w14:solidFill>
              <w14:schemeClr w14:val="tx1"/>
            </w14:solidFill>
          </w14:textFill>
        </w:rPr>
        <w:t>。</w:t>
      </w:r>
    </w:p>
    <w:p>
      <w:pPr>
        <w:pStyle w:val="41"/>
        <w:spacing w:line="360" w:lineRule="auto"/>
        <w:ind w:firstLine="420" w:firstLineChars="200"/>
        <w:rPr>
          <w:rFonts w:cs="宋体"/>
          <w:color w:val="000000" w:themeColor="text1"/>
          <w:kern w:val="2"/>
          <w:sz w:val="21"/>
          <w:szCs w:val="21"/>
          <w:lang w:val="en-US"/>
          <w14:textFill>
            <w14:solidFill>
              <w14:schemeClr w14:val="tx1"/>
            </w14:solidFill>
          </w14:textFill>
        </w:rPr>
      </w:pPr>
      <w:r>
        <w:rPr>
          <w:rFonts w:hint="eastAsia" w:cs="宋体"/>
          <w:color w:val="000000" w:themeColor="text1"/>
          <w:kern w:val="2"/>
          <w:sz w:val="21"/>
          <w:szCs w:val="21"/>
          <w:lang w:val="en-US"/>
          <w14:textFill>
            <w14:solidFill>
              <w14:schemeClr w14:val="tx1"/>
            </w14:solidFill>
          </w14:textFill>
        </w:rPr>
        <w:t>5</w:t>
      </w:r>
      <w:r>
        <w:rPr>
          <w:rFonts w:cs="宋体"/>
          <w:color w:val="000000" w:themeColor="text1"/>
          <w:kern w:val="2"/>
          <w:sz w:val="21"/>
          <w:szCs w:val="21"/>
          <w:lang w:val="en-US"/>
          <w14:textFill>
            <w14:solidFill>
              <w14:schemeClr w14:val="tx1"/>
            </w14:solidFill>
          </w14:textFill>
        </w:rPr>
        <w:t>.</w:t>
      </w:r>
      <w:r>
        <w:rPr>
          <w:rFonts w:hint="eastAsia" w:cs="宋体"/>
          <w:color w:val="000000" w:themeColor="text1"/>
          <w:kern w:val="2"/>
          <w:sz w:val="21"/>
          <w:szCs w:val="21"/>
          <w:lang w:val="en-US"/>
          <w14:textFill>
            <w14:solidFill>
              <w14:schemeClr w14:val="tx1"/>
            </w14:solidFill>
          </w14:textFill>
        </w:rPr>
        <w:t xml:space="preserve"> </w:t>
      </w:r>
      <w:r>
        <w:rPr>
          <w:rFonts w:cs="宋体"/>
          <w:color w:val="000000" w:themeColor="text1"/>
          <w:kern w:val="2"/>
          <w:sz w:val="21"/>
          <w:szCs w:val="21"/>
          <w:lang w:val="en-US"/>
          <w14:textFill>
            <w14:solidFill>
              <w14:schemeClr w14:val="tx1"/>
            </w14:solidFill>
          </w14:textFill>
        </w:rPr>
        <w:t>承担站房维护、电力和网络通讯等费用</w:t>
      </w:r>
      <w:r>
        <w:rPr>
          <w:rFonts w:hint="eastAsia" w:cs="宋体"/>
          <w:color w:val="000000" w:themeColor="text1"/>
          <w:kern w:val="2"/>
          <w:sz w:val="21"/>
          <w:szCs w:val="21"/>
          <w:lang w:val="en-US"/>
          <w14:textFill>
            <w14:solidFill>
              <w14:schemeClr w14:val="tx1"/>
            </w14:solidFill>
          </w14:textFill>
        </w:rPr>
        <w:t>，</w:t>
      </w:r>
      <w:r>
        <w:rPr>
          <w:rFonts w:hint="eastAsia" w:cs="宋体"/>
          <w:color w:val="000000" w:themeColor="text1"/>
          <w:kern w:val="2"/>
          <w:sz w:val="21"/>
          <w:szCs w:val="20"/>
          <w:lang w:val="en-US"/>
          <w14:textFill>
            <w14:solidFill>
              <w14:schemeClr w14:val="tx1"/>
            </w14:solidFill>
          </w14:textFill>
        </w:rPr>
        <w:t>负责所有站点数据采集及传输系统的维护及维修，</w:t>
      </w:r>
      <w:r>
        <w:rPr>
          <w:rFonts w:hint="eastAsia" w:cs="宋体"/>
          <w:color w:val="000000" w:themeColor="text1"/>
          <w:kern w:val="2"/>
          <w:sz w:val="21"/>
          <w:szCs w:val="21"/>
          <w:lang w:val="en-US"/>
          <w14:textFill>
            <w14:solidFill>
              <w14:schemeClr w14:val="tx1"/>
            </w14:solidFill>
          </w14:textFill>
        </w:rPr>
        <w:t>确保所有数据传输正常。</w:t>
      </w:r>
    </w:p>
    <w:p>
      <w:pPr>
        <w:pStyle w:val="41"/>
        <w:spacing w:line="360" w:lineRule="auto"/>
        <w:ind w:firstLine="420" w:firstLineChars="200"/>
        <w:rPr>
          <w:rFonts w:cs="宋体"/>
          <w:color w:val="000000" w:themeColor="text1"/>
          <w:kern w:val="2"/>
          <w:sz w:val="21"/>
          <w:szCs w:val="20"/>
          <w:lang w:val="en-US"/>
          <w14:textFill>
            <w14:solidFill>
              <w14:schemeClr w14:val="tx1"/>
            </w14:solidFill>
          </w14:textFill>
        </w:rPr>
      </w:pPr>
      <w:r>
        <w:rPr>
          <w:rFonts w:hint="eastAsia" w:cs="宋体"/>
          <w:color w:val="000000" w:themeColor="text1"/>
          <w:kern w:val="2"/>
          <w:sz w:val="21"/>
          <w:szCs w:val="20"/>
          <w:lang w:val="en-US"/>
          <w14:textFill>
            <w14:solidFill>
              <w14:schemeClr w14:val="tx1"/>
            </w14:solidFill>
          </w14:textFill>
        </w:rPr>
        <w:t>6</w:t>
      </w:r>
      <w:r>
        <w:rPr>
          <w:rFonts w:cs="宋体"/>
          <w:color w:val="000000" w:themeColor="text1"/>
          <w:kern w:val="2"/>
          <w:sz w:val="21"/>
          <w:szCs w:val="20"/>
          <w:lang w:val="en-US"/>
          <w14:textFill>
            <w14:solidFill>
              <w14:schemeClr w14:val="tx1"/>
            </w14:solidFill>
          </w14:textFill>
        </w:rPr>
        <w:t>.</w:t>
      </w:r>
      <w:bookmarkStart w:id="4" w:name="_Hlk152151593"/>
      <w:r>
        <w:rPr>
          <w:rFonts w:hint="eastAsia" w:cs="宋体"/>
          <w:color w:val="000000" w:themeColor="text1"/>
          <w:kern w:val="2"/>
          <w:sz w:val="21"/>
          <w:szCs w:val="20"/>
          <w:lang w:val="en-US"/>
          <w14:textFill>
            <w14:solidFill>
              <w14:schemeClr w14:val="tx1"/>
            </w14:solidFill>
          </w14:textFill>
        </w:rPr>
        <w:t>每季度（4月、7月和9月）提交前三个月所有的运维报告</w:t>
      </w:r>
      <w:bookmarkEnd w:id="4"/>
      <w:r>
        <w:rPr>
          <w:rFonts w:hint="eastAsia" w:cs="宋体"/>
          <w:color w:val="000000" w:themeColor="text1"/>
          <w:kern w:val="2"/>
          <w:sz w:val="21"/>
          <w:szCs w:val="20"/>
          <w:lang w:val="en-US"/>
          <w14:textFill>
            <w14:solidFill>
              <w14:schemeClr w14:val="tx1"/>
            </w14:solidFill>
          </w14:textFill>
        </w:rPr>
        <w:t>。</w:t>
      </w:r>
    </w:p>
    <w:p>
      <w:pPr>
        <w:pStyle w:val="41"/>
        <w:spacing w:line="360" w:lineRule="auto"/>
        <w:ind w:firstLine="420" w:firstLineChars="200"/>
        <w:rPr>
          <w:rFonts w:cs="宋体"/>
          <w:color w:val="000000" w:themeColor="text1"/>
          <w:kern w:val="2"/>
          <w:sz w:val="21"/>
          <w:szCs w:val="20"/>
          <w:lang w:val="en-US"/>
          <w14:textFill>
            <w14:solidFill>
              <w14:schemeClr w14:val="tx1"/>
            </w14:solidFill>
          </w14:textFill>
        </w:rPr>
      </w:pPr>
      <w:r>
        <w:rPr>
          <w:rFonts w:hint="eastAsia" w:cs="宋体"/>
          <w:color w:val="000000" w:themeColor="text1"/>
          <w:kern w:val="2"/>
          <w:sz w:val="21"/>
          <w:szCs w:val="20"/>
          <w:lang w:val="en-US"/>
          <w14:textFill>
            <w14:solidFill>
              <w14:schemeClr w14:val="tx1"/>
            </w14:solidFill>
          </w14:textFill>
        </w:rPr>
        <w:t>7</w:t>
      </w:r>
      <w:r>
        <w:rPr>
          <w:rFonts w:cs="宋体"/>
          <w:color w:val="000000" w:themeColor="text1"/>
          <w:kern w:val="2"/>
          <w:sz w:val="21"/>
          <w:szCs w:val="20"/>
          <w:lang w:val="en-US"/>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cs="宋体"/>
          <w:color w:val="000000" w:themeColor="text1"/>
          <w:kern w:val="2"/>
          <w:sz w:val="21"/>
          <w:szCs w:val="20"/>
          <w:lang w:val="en-US"/>
          <w14:textFill>
            <w14:solidFill>
              <w14:schemeClr w14:val="tx1"/>
            </w14:solidFill>
          </w14:textFill>
        </w:rPr>
        <w:t>中标供应商与招标方签订运维合同半年内，中标供应商需完成所有省控及工业园区气态污染物监测设备的第一次量值溯源工作。</w:t>
      </w:r>
    </w:p>
    <w:p>
      <w:pPr>
        <w:pStyle w:val="41"/>
        <w:ind w:firstLine="420" w:firstLineChars="200"/>
        <w:rPr>
          <w:rFonts w:cs="宋体"/>
          <w:color w:val="000000" w:themeColor="text1"/>
          <w:kern w:val="2"/>
          <w:sz w:val="21"/>
          <w:szCs w:val="21"/>
          <w:lang w:val="en-US"/>
          <w14:textFill>
            <w14:solidFill>
              <w14:schemeClr w14:val="tx1"/>
            </w14:solidFill>
          </w14:textFill>
        </w:rPr>
      </w:pPr>
    </w:p>
    <w:p>
      <w:pPr>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3、运维工作具体要求</w:t>
      </w:r>
    </w:p>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总体要求</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中标供应商提供专业的运维服务，执行中国生态环境部、中国环境监测总站和浙江省生态环境厅等部门发布的标准、技术规范及考核指标要求，在服务期间按照国家技术规范，科学管理，要及时维修空气站系统的故障，更要防范和减少故障，保障仪器运行正常，确保监测</w:t>
      </w:r>
      <w:r>
        <w:rPr>
          <w:rFonts w:hint="eastAsia" w:ascii="宋体" w:hAnsi="宋体" w:cs="宋体"/>
          <w:color w:val="000000" w:themeColor="text1"/>
          <w14:textFill>
            <w14:solidFill>
              <w14:schemeClr w14:val="tx1"/>
            </w14:solidFill>
          </w14:textFill>
        </w:rPr>
        <w:t>数据准确。</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考核</w:t>
      </w:r>
    </w:p>
    <w:p>
      <w:pPr>
        <w:spacing w:line="360" w:lineRule="auto"/>
        <w:ind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参照《浙江省城市环境空气自动监测系统运维检查和质控考核工作方案》</w:t>
      </w:r>
      <w:r>
        <w:rPr>
          <w:rFonts w:ascii="宋体" w:hAnsi="宋体" w:cs="宋体"/>
          <w:color w:val="000000" w:themeColor="text1"/>
          <w14:textFill>
            <w14:solidFill>
              <w14:schemeClr w14:val="tx1"/>
            </w14:solidFill>
          </w14:textFill>
        </w:rPr>
        <w:t>（浙环发〔2020〕18号）</w:t>
      </w:r>
      <w:r>
        <w:rPr>
          <w:rFonts w:hint="eastAsia" w:ascii="宋体" w:hAnsi="宋体" w:cs="宋体"/>
          <w:color w:val="000000" w:themeColor="text1"/>
          <w14:textFill>
            <w14:solidFill>
              <w14:schemeClr w14:val="tx1"/>
            </w14:solidFill>
          </w14:textFill>
        </w:rPr>
        <w:t>的要求，考核评分按照《浙江省城市环境空气自动监测质量现场检查评分表》执行，</w:t>
      </w:r>
      <w:r>
        <w:rPr>
          <w:rFonts w:hint="eastAsia" w:ascii="宋体" w:hAnsi="宋体" w:cs="宋体"/>
          <w:color w:val="000000" w:themeColor="text1"/>
          <w:kern w:val="0"/>
          <w:szCs w:val="21"/>
          <w14:textFill>
            <w14:solidFill>
              <w14:schemeClr w14:val="tx1"/>
            </w14:solidFill>
          </w14:textFill>
        </w:rPr>
        <w:t>如运维期间，中国生态环境部、中国环境监测总站、浙江省生态环境厅、宁波市生态环境局等出台新的空气站运行管理规定，则运维工作要求随之执行最新规定。</w:t>
      </w:r>
    </w:p>
    <w:p>
      <w:pPr>
        <w:pStyle w:val="41"/>
        <w:spacing w:line="360" w:lineRule="auto"/>
        <w:rPr>
          <w:rFonts w:cs="宋体"/>
          <w:color w:val="000000" w:themeColor="text1"/>
          <w:kern w:val="2"/>
          <w:sz w:val="21"/>
          <w:szCs w:val="20"/>
          <w:lang w:val="en-US"/>
          <w14:textFill>
            <w14:solidFill>
              <w14:schemeClr w14:val="tx1"/>
            </w14:solidFill>
          </w14:textFill>
        </w:rPr>
      </w:pPr>
      <w:r>
        <w:rPr>
          <w:rFonts w:hint="eastAsia" w:cs="宋体"/>
          <w:color w:val="000000" w:themeColor="text1"/>
          <w:kern w:val="2"/>
          <w:sz w:val="21"/>
          <w:szCs w:val="20"/>
          <w:lang w:val="en-US"/>
          <w14:textFill>
            <w14:solidFill>
              <w14:schemeClr w14:val="tx1"/>
            </w14:solidFill>
          </w14:textFill>
        </w:rPr>
        <w:t>3</w:t>
      </w:r>
      <w:r>
        <w:rPr>
          <w:rFonts w:cs="宋体"/>
          <w:color w:val="000000" w:themeColor="text1"/>
          <w:kern w:val="2"/>
          <w:sz w:val="21"/>
          <w:szCs w:val="20"/>
          <w:lang w:val="en-US"/>
          <w14:textFill>
            <w14:solidFill>
              <w14:schemeClr w14:val="tx1"/>
            </w14:solidFill>
          </w14:textFill>
        </w:rPr>
        <w:t>.3</w:t>
      </w:r>
      <w:r>
        <w:rPr>
          <w:rFonts w:hint="eastAsia" w:cs="宋体"/>
          <w:color w:val="000000" w:themeColor="text1"/>
          <w:kern w:val="2"/>
          <w:sz w:val="21"/>
          <w:szCs w:val="20"/>
          <w:lang w:val="en-US"/>
          <w14:textFill>
            <w14:solidFill>
              <w14:schemeClr w14:val="tx1"/>
            </w14:solidFill>
          </w14:textFill>
        </w:rPr>
        <w:t>工作要点</w:t>
      </w:r>
    </w:p>
    <w:p>
      <w:pPr>
        <w:pStyle w:val="41"/>
        <w:spacing w:line="360" w:lineRule="auto"/>
        <w:ind w:firstLine="420" w:firstLineChars="200"/>
        <w:rPr>
          <w:rFonts w:cs="宋体"/>
          <w:color w:val="000000" w:themeColor="text1"/>
          <w:kern w:val="2"/>
          <w:sz w:val="21"/>
          <w:szCs w:val="20"/>
          <w:lang w:val="en-US"/>
          <w14:textFill>
            <w14:solidFill>
              <w14:schemeClr w14:val="tx1"/>
            </w14:solidFill>
          </w14:textFill>
        </w:rPr>
      </w:pPr>
      <w:r>
        <w:rPr>
          <w:rFonts w:hint="eastAsia" w:cs="宋体"/>
          <w:color w:val="000000" w:themeColor="text1"/>
          <w:kern w:val="2"/>
          <w:sz w:val="21"/>
          <w:szCs w:val="20"/>
          <w:lang w:val="en-US"/>
          <w14:textFill>
            <w14:solidFill>
              <w14:schemeClr w14:val="tx1"/>
            </w14:solidFill>
          </w14:textFill>
        </w:rPr>
        <w:t>（1）系统及仪器的巡检服务：按照国家、省相关技术规范开展运维，每周对站点进行至少1次常规维护，预防性检查和校准仪器，并按照相关技术规范做好记录。</w:t>
      </w:r>
    </w:p>
    <w:p>
      <w:pPr>
        <w:pStyle w:val="41"/>
        <w:spacing w:line="360" w:lineRule="auto"/>
        <w:ind w:firstLine="420" w:firstLineChars="200"/>
        <w:rPr>
          <w:rFonts w:cs="宋体"/>
          <w:color w:val="000000" w:themeColor="text1"/>
          <w:kern w:val="2"/>
          <w:sz w:val="21"/>
          <w:szCs w:val="20"/>
          <w:lang w:val="en-US"/>
          <w14:textFill>
            <w14:solidFill>
              <w14:schemeClr w14:val="tx1"/>
            </w14:solidFill>
          </w14:textFill>
        </w:rPr>
      </w:pPr>
      <w:r>
        <w:rPr>
          <w:rFonts w:hint="eastAsia" w:cs="宋体"/>
          <w:color w:val="000000" w:themeColor="text1"/>
          <w:kern w:val="2"/>
          <w:sz w:val="21"/>
          <w:szCs w:val="20"/>
          <w:lang w:val="en-US"/>
          <w14:textFill>
            <w14:solidFill>
              <w14:schemeClr w14:val="tx1"/>
            </w14:solidFill>
          </w14:textFill>
        </w:rPr>
        <w:t>（2）系统及仪器维修：在仪器发生故障，中标供应商应尽快维修和处理，恢复监测站的数据，参与常规环境空气评价监测仪器出现故障，需要4小时内响应和解决故障；V</w:t>
      </w:r>
      <w:r>
        <w:rPr>
          <w:rFonts w:cs="宋体"/>
          <w:color w:val="000000" w:themeColor="text1"/>
          <w:kern w:val="2"/>
          <w:sz w:val="21"/>
          <w:szCs w:val="20"/>
          <w:lang w:val="en-US"/>
          <w14:textFill>
            <w14:solidFill>
              <w14:schemeClr w14:val="tx1"/>
            </w14:solidFill>
          </w14:textFill>
        </w:rPr>
        <w:t>OCs</w:t>
      </w:r>
      <w:r>
        <w:rPr>
          <w:rFonts w:hint="eastAsia" w:cs="宋体"/>
          <w:color w:val="000000" w:themeColor="text1"/>
          <w:kern w:val="2"/>
          <w:sz w:val="21"/>
          <w:szCs w:val="20"/>
          <w:lang w:val="en-US"/>
          <w14:textFill>
            <w14:solidFill>
              <w14:schemeClr w14:val="tx1"/>
            </w14:solidFill>
          </w14:textFill>
        </w:rPr>
        <w:t>设备应</w:t>
      </w:r>
      <w:r>
        <w:rPr>
          <w:rFonts w:cs="宋体"/>
          <w:color w:val="000000" w:themeColor="text1"/>
          <w:kern w:val="2"/>
          <w:sz w:val="21"/>
          <w:szCs w:val="20"/>
          <w:lang w:val="en-US"/>
          <w14:textFill>
            <w14:solidFill>
              <w14:schemeClr w14:val="tx1"/>
            </w14:solidFill>
          </w14:textFill>
        </w:rPr>
        <w:t>4</w:t>
      </w:r>
      <w:r>
        <w:rPr>
          <w:rFonts w:hint="eastAsia" w:cs="宋体"/>
          <w:color w:val="000000" w:themeColor="text1"/>
          <w:kern w:val="2"/>
          <w:sz w:val="21"/>
          <w:szCs w:val="20"/>
          <w:lang w:val="en-US"/>
          <w14:textFill>
            <w14:solidFill>
              <w14:schemeClr w14:val="tx1"/>
            </w14:solidFill>
          </w14:textFill>
        </w:rPr>
        <w:t>小时响应，4</w:t>
      </w:r>
      <w:r>
        <w:rPr>
          <w:rFonts w:cs="宋体"/>
          <w:color w:val="000000" w:themeColor="text1"/>
          <w:kern w:val="2"/>
          <w:sz w:val="21"/>
          <w:szCs w:val="20"/>
          <w:lang w:val="en-US"/>
          <w14:textFill>
            <w14:solidFill>
              <w14:schemeClr w14:val="tx1"/>
            </w14:solidFill>
          </w14:textFill>
        </w:rPr>
        <w:t>8</w:t>
      </w:r>
      <w:r>
        <w:rPr>
          <w:rFonts w:hint="eastAsia" w:cs="宋体"/>
          <w:color w:val="000000" w:themeColor="text1"/>
          <w:kern w:val="2"/>
          <w:sz w:val="21"/>
          <w:szCs w:val="20"/>
          <w:lang w:val="en-US"/>
          <w14:textFill>
            <w14:solidFill>
              <w14:schemeClr w14:val="tx1"/>
            </w14:solidFill>
          </w14:textFill>
        </w:rPr>
        <w:t>小时内解决故障。同时需报备招标方，并提供维修方案。</w:t>
      </w:r>
    </w:p>
    <w:p>
      <w:pPr>
        <w:pStyle w:val="41"/>
        <w:spacing w:line="360" w:lineRule="auto"/>
        <w:ind w:firstLine="420" w:firstLineChars="200"/>
        <w:rPr>
          <w:rFonts w:cs="宋体"/>
          <w:color w:val="000000" w:themeColor="text1"/>
          <w:kern w:val="2"/>
          <w:sz w:val="21"/>
          <w:szCs w:val="20"/>
          <w:lang w:val="en-US"/>
          <w14:textFill>
            <w14:solidFill>
              <w14:schemeClr w14:val="tx1"/>
            </w14:solidFill>
          </w14:textFill>
        </w:rPr>
      </w:pPr>
      <w:r>
        <w:rPr>
          <w:rFonts w:hint="eastAsia" w:cs="宋体"/>
          <w:color w:val="000000" w:themeColor="text1"/>
          <w:kern w:val="2"/>
          <w:sz w:val="21"/>
          <w:szCs w:val="20"/>
          <w:lang w:val="en-US"/>
          <w14:textFill>
            <w14:solidFill>
              <w14:schemeClr w14:val="tx1"/>
            </w14:solidFill>
          </w14:textFill>
        </w:rPr>
        <w:t>（3）标准传递，包括仪器设备的传递、标定和标准物质的传递。</w:t>
      </w:r>
    </w:p>
    <w:p>
      <w:pPr>
        <w:pStyle w:val="41"/>
        <w:spacing w:line="360" w:lineRule="auto"/>
        <w:ind w:firstLine="420" w:firstLineChars="200"/>
        <w:rPr>
          <w:rFonts w:cs="宋体"/>
          <w:color w:val="000000" w:themeColor="text1"/>
          <w:kern w:val="2"/>
          <w:sz w:val="21"/>
          <w:szCs w:val="20"/>
          <w:lang w:val="en-US"/>
          <w14:textFill>
            <w14:solidFill>
              <w14:schemeClr w14:val="tx1"/>
            </w14:solidFill>
          </w14:textFill>
        </w:rPr>
      </w:pPr>
      <w:r>
        <w:rPr>
          <w:rFonts w:hint="eastAsia" w:cs="宋体"/>
          <w:color w:val="000000" w:themeColor="text1"/>
          <w:kern w:val="2"/>
          <w:sz w:val="21"/>
          <w:szCs w:val="20"/>
          <w:lang w:val="en-US"/>
          <w14:textFill>
            <w14:solidFill>
              <w14:schemeClr w14:val="tx1"/>
            </w14:solidFill>
          </w14:textFill>
        </w:rPr>
        <w:t>（4）环境空气质量自动监测仪器的性能审核，包括精密度审核和准确度审核等。</w:t>
      </w:r>
    </w:p>
    <w:p>
      <w:pPr>
        <w:pStyle w:val="41"/>
        <w:spacing w:line="360" w:lineRule="auto"/>
        <w:ind w:firstLine="420" w:firstLineChars="200"/>
        <w:rPr>
          <w:rFonts w:cs="宋体"/>
          <w:color w:val="000000" w:themeColor="text1"/>
          <w:kern w:val="2"/>
          <w:sz w:val="21"/>
          <w:szCs w:val="20"/>
          <w:lang w:val="en-US"/>
          <w14:textFill>
            <w14:solidFill>
              <w14:schemeClr w14:val="tx1"/>
            </w14:solidFill>
          </w14:textFill>
        </w:rPr>
      </w:pPr>
      <w:r>
        <w:rPr>
          <w:rFonts w:hint="eastAsia" w:cs="宋体"/>
          <w:color w:val="000000" w:themeColor="text1"/>
          <w:kern w:val="2"/>
          <w:sz w:val="21"/>
          <w:szCs w:val="20"/>
          <w:lang w:val="en-US"/>
          <w14:textFill>
            <w14:solidFill>
              <w14:schemeClr w14:val="tx1"/>
            </w14:solidFill>
          </w14:textFill>
        </w:rPr>
        <w:t>（5）仪器维护档案的建立与管理，每季度（4月、7月和9月）提交前三个月所有的运维报告提交环境空气自动监测数据质控和运维报告（需涵盖常规空气站、VOCs监测系统等设备），运维报告内容至少应包括气站关键参数调整及配置情况、维护人员、实际巡检日期、维护内容、维护效果、耗材配件使用情况、月度经费支出（含电费、网络费、耗材、车辆等等）等情况，质控报告至少应包括仪器配置情况、维护人员、已实施的质控措施、质控实施日期、标气浓度、臭氧和流量传递溯源情况、校准及维护措施、数据有效率等。</w:t>
      </w:r>
    </w:p>
    <w:p>
      <w:pPr>
        <w:pStyle w:val="41"/>
        <w:spacing w:line="360" w:lineRule="auto"/>
        <w:ind w:firstLine="420" w:firstLineChars="200"/>
        <w:rPr>
          <w:rFonts w:cs="宋体"/>
          <w:color w:val="000000" w:themeColor="text1"/>
          <w:kern w:val="2"/>
          <w:sz w:val="21"/>
          <w:szCs w:val="20"/>
          <w:lang w:val="en-US"/>
          <w14:textFill>
            <w14:solidFill>
              <w14:schemeClr w14:val="tx1"/>
            </w14:solidFill>
          </w14:textFill>
        </w:rPr>
      </w:pPr>
      <w:r>
        <w:rPr>
          <w:rFonts w:hint="eastAsia" w:cs="宋体"/>
          <w:color w:val="000000" w:themeColor="text1"/>
          <w:kern w:val="2"/>
          <w:sz w:val="21"/>
          <w:szCs w:val="20"/>
          <w:lang w:val="en-US"/>
          <w14:textFill>
            <w14:solidFill>
              <w14:schemeClr w14:val="tx1"/>
            </w14:solidFill>
          </w14:textFill>
        </w:rPr>
        <w:t>（</w:t>
      </w:r>
      <w:r>
        <w:rPr>
          <w:rFonts w:cs="宋体"/>
          <w:color w:val="000000" w:themeColor="text1"/>
          <w:kern w:val="2"/>
          <w:sz w:val="21"/>
          <w:szCs w:val="20"/>
          <w:lang w:val="en-US"/>
          <w14:textFill>
            <w14:solidFill>
              <w14:schemeClr w14:val="tx1"/>
            </w14:solidFill>
          </w14:textFill>
        </w:rPr>
        <w:t>6</w:t>
      </w:r>
      <w:r>
        <w:rPr>
          <w:rFonts w:hint="eastAsia" w:cs="宋体"/>
          <w:color w:val="000000" w:themeColor="text1"/>
          <w:kern w:val="2"/>
          <w:sz w:val="21"/>
          <w:szCs w:val="20"/>
          <w:lang w:val="en-US"/>
          <w14:textFill>
            <w14:solidFill>
              <w14:schemeClr w14:val="tx1"/>
            </w14:solidFill>
          </w14:textFill>
        </w:rPr>
        <w:t>）数据审核及判定：按照国家、省、市相关要求，完成各站点数据查看、审核和上报相关工作，并提交数据查看记录，对站点运行情况进行远程诊断和运行管理，内容包括：系统数据采集与传输情况、数据异常情况、仪器运行情况、数据掉线及恢复等。</w:t>
      </w:r>
    </w:p>
    <w:p>
      <w:pPr>
        <w:pStyle w:val="41"/>
        <w:spacing w:line="360" w:lineRule="auto"/>
        <w:ind w:firstLine="420" w:firstLineChars="200"/>
        <w:rPr>
          <w:rFonts w:cs="宋体"/>
          <w:color w:val="000000" w:themeColor="text1"/>
          <w:kern w:val="2"/>
          <w:sz w:val="21"/>
          <w:szCs w:val="20"/>
          <w:lang w:val="en-US"/>
          <w14:textFill>
            <w14:solidFill>
              <w14:schemeClr w14:val="tx1"/>
            </w14:solidFill>
          </w14:textFill>
        </w:rPr>
      </w:pPr>
      <w:r>
        <w:rPr>
          <w:rFonts w:hint="eastAsia"/>
          <w:color w:val="000000" w:themeColor="text1"/>
          <w:sz w:val="21"/>
          <w:szCs w:val="21"/>
          <w14:textFill>
            <w14:solidFill>
              <w14:schemeClr w14:val="tx1"/>
            </w14:solidFill>
          </w14:textFill>
        </w:rPr>
        <w:t>★</w:t>
      </w:r>
      <w:r>
        <w:rPr>
          <w:rFonts w:hint="eastAsia" w:cs="宋体"/>
          <w:color w:val="000000" w:themeColor="text1"/>
          <w:kern w:val="2"/>
          <w:sz w:val="21"/>
          <w:szCs w:val="20"/>
          <w:lang w:val="en-US"/>
          <w14:textFill>
            <w14:solidFill>
              <w14:schemeClr w14:val="tx1"/>
            </w14:solidFill>
          </w14:textFill>
        </w:rPr>
        <w:t>（7）</w:t>
      </w:r>
      <w:bookmarkStart w:id="5" w:name="_Hlk152159203"/>
      <w:r>
        <w:rPr>
          <w:rFonts w:hint="eastAsia" w:cs="宋体"/>
          <w:color w:val="000000" w:themeColor="text1"/>
          <w:kern w:val="2"/>
          <w:sz w:val="21"/>
          <w:szCs w:val="20"/>
          <w:lang w:val="en-US"/>
          <w14:textFill>
            <w14:solidFill>
              <w14:schemeClr w14:val="tx1"/>
            </w14:solidFill>
          </w14:textFill>
        </w:rPr>
        <w:t>周边环境异常及涉嫌防人为干扰反馈、排查：每周运维时，查看对站点周边环境异常变化及有无人为干扰数据现像，做好记录，若有异常，及时向招标方报备。</w:t>
      </w:r>
      <w:bookmarkEnd w:id="5"/>
    </w:p>
    <w:p>
      <w:pPr>
        <w:pStyle w:val="41"/>
        <w:spacing w:line="360" w:lineRule="auto"/>
        <w:ind w:firstLine="420" w:firstLineChars="200"/>
        <w:rPr>
          <w:rFonts w:cs="宋体"/>
          <w:color w:val="000000" w:themeColor="text1"/>
          <w:kern w:val="2"/>
          <w:sz w:val="21"/>
          <w:szCs w:val="20"/>
          <w:lang w:val="en-US"/>
          <w14:textFill>
            <w14:solidFill>
              <w14:schemeClr w14:val="tx1"/>
            </w14:solidFill>
          </w14:textFill>
        </w:rPr>
      </w:pPr>
      <w:r>
        <w:rPr>
          <w:rFonts w:hint="eastAsia" w:cs="宋体"/>
          <w:color w:val="000000" w:themeColor="text1"/>
          <w:kern w:val="2"/>
          <w:sz w:val="21"/>
          <w:szCs w:val="20"/>
          <w:lang w:val="en-US"/>
          <w14:textFill>
            <w14:solidFill>
              <w14:schemeClr w14:val="tx1"/>
            </w14:solidFill>
          </w14:textFill>
        </w:rPr>
        <w:t>（8）每月对数据进行移动硬盘等不同介质的备份。</w:t>
      </w:r>
    </w:p>
    <w:p>
      <w:pPr>
        <w:pStyle w:val="41"/>
        <w:spacing w:line="360" w:lineRule="auto"/>
        <w:ind w:firstLine="420" w:firstLineChars="200"/>
        <w:rPr>
          <w:rFonts w:cs="宋体"/>
          <w:color w:val="000000" w:themeColor="text1"/>
          <w:kern w:val="2"/>
          <w:sz w:val="21"/>
          <w:szCs w:val="20"/>
          <w:lang w:val="en-US"/>
          <w14:textFill>
            <w14:solidFill>
              <w14:schemeClr w14:val="tx1"/>
            </w14:solidFill>
          </w14:textFill>
        </w:rPr>
      </w:pPr>
      <w:r>
        <w:rPr>
          <w:rFonts w:hint="eastAsia" w:cs="宋体"/>
          <w:color w:val="000000" w:themeColor="text1"/>
          <w:kern w:val="2"/>
          <w:sz w:val="21"/>
          <w:szCs w:val="20"/>
          <w:lang w:val="en-US"/>
          <w14:textFill>
            <w14:solidFill>
              <w14:schemeClr w14:val="tx1"/>
            </w14:solidFill>
          </w14:textFill>
        </w:rPr>
        <w:t>（9）站房保障方面：检查避雷设施是否可靠，省控空气站房屋是否有漏雨现象，气象杆和天线是否被刮坏，站房外围的其它设施是否有损坏或被水淹等问题，如遇到以上问题应及时处理，保证系统能安全运行。</w:t>
      </w:r>
    </w:p>
    <w:p>
      <w:pPr>
        <w:pStyle w:val="41"/>
        <w:spacing w:line="360" w:lineRule="auto"/>
        <w:ind w:firstLine="420" w:firstLineChars="200"/>
        <w:rPr>
          <w:rFonts w:cs="宋体"/>
          <w:color w:val="000000" w:themeColor="text1"/>
          <w:kern w:val="2"/>
          <w:sz w:val="21"/>
          <w:szCs w:val="20"/>
          <w:lang w:val="en-US"/>
          <w14:textFill>
            <w14:solidFill>
              <w14:schemeClr w14:val="tx1"/>
            </w14:solidFill>
          </w14:textFill>
        </w:rPr>
      </w:pPr>
      <w:r>
        <w:rPr>
          <w:rFonts w:hint="eastAsia" w:cs="宋体"/>
          <w:color w:val="000000" w:themeColor="text1"/>
          <w:kern w:val="2"/>
          <w:sz w:val="21"/>
          <w:szCs w:val="20"/>
          <w:lang w:val="en-US"/>
          <w14:textFill>
            <w14:solidFill>
              <w14:schemeClr w14:val="tx1"/>
            </w14:solidFill>
          </w14:textFill>
        </w:rPr>
        <w:t>（1</w:t>
      </w:r>
      <w:r>
        <w:rPr>
          <w:rFonts w:cs="宋体"/>
          <w:color w:val="000000" w:themeColor="text1"/>
          <w:kern w:val="2"/>
          <w:sz w:val="21"/>
          <w:szCs w:val="20"/>
          <w:lang w:val="en-US"/>
          <w14:textFill>
            <w14:solidFill>
              <w14:schemeClr w14:val="tx1"/>
            </w14:solidFill>
          </w14:textFill>
        </w:rPr>
        <w:t>0</w:t>
      </w:r>
      <w:r>
        <w:rPr>
          <w:rFonts w:hint="eastAsia" w:cs="宋体"/>
          <w:color w:val="000000" w:themeColor="text1"/>
          <w:kern w:val="2"/>
          <w:sz w:val="21"/>
          <w:szCs w:val="20"/>
          <w:lang w:val="en-US"/>
          <w14:textFill>
            <w14:solidFill>
              <w14:schemeClr w14:val="tx1"/>
            </w14:solidFill>
          </w14:textFill>
        </w:rPr>
        <w:t>）各种技术与质量文件均保持现行有效，可根据管理需要进行调整或修订，巡检记录、维修记录、日常检查与监督抽查等质量保证与质量控制记录均须按要求进行填写，每年进行整理归档，并在运维期满后提交给招标方。</w:t>
      </w:r>
    </w:p>
    <w:p>
      <w:pPr>
        <w:pStyle w:val="41"/>
        <w:spacing w:line="360" w:lineRule="auto"/>
        <w:ind w:firstLine="420" w:firstLineChars="200"/>
        <w:rPr>
          <w:rFonts w:cs="宋体"/>
          <w:color w:val="000000" w:themeColor="text1"/>
          <w:kern w:val="2"/>
          <w:sz w:val="21"/>
          <w:szCs w:val="20"/>
          <w:lang w:val="en-US"/>
          <w14:textFill>
            <w14:solidFill>
              <w14:schemeClr w14:val="tx1"/>
            </w14:solidFill>
          </w14:textFill>
        </w:rPr>
      </w:pPr>
      <w:r>
        <w:rPr>
          <w:rFonts w:hint="eastAsia"/>
          <w:color w:val="000000" w:themeColor="text1"/>
          <w:sz w:val="21"/>
          <w:szCs w:val="21"/>
          <w14:textFill>
            <w14:solidFill>
              <w14:schemeClr w14:val="tx1"/>
            </w14:solidFill>
          </w14:textFill>
        </w:rPr>
        <w:t>★</w:t>
      </w:r>
      <w:r>
        <w:rPr>
          <w:rFonts w:cs="宋体"/>
          <w:color w:val="000000" w:themeColor="text1"/>
          <w:kern w:val="2"/>
          <w:sz w:val="21"/>
          <w:szCs w:val="20"/>
          <w:lang w:val="en-US"/>
          <w14:textFill>
            <w14:solidFill>
              <w14:schemeClr w14:val="tx1"/>
            </w14:solidFill>
          </w14:textFill>
        </w:rPr>
        <w:t>(11)</w:t>
      </w:r>
      <w:bookmarkStart w:id="6" w:name="_Hlk152160193"/>
      <w:r>
        <w:rPr>
          <w:rFonts w:hint="eastAsia" w:cs="宋体"/>
          <w:color w:val="000000" w:themeColor="text1"/>
          <w:kern w:val="2"/>
          <w:sz w:val="21"/>
          <w:szCs w:val="20"/>
          <w:lang w:val="en-US"/>
          <w14:textFill>
            <w14:solidFill>
              <w14:schemeClr w14:val="tx1"/>
            </w14:solidFill>
          </w14:textFill>
        </w:rPr>
        <w:t>本招标文件未写的运维内容，若是国家相关质控和技术规定必须的，中标供应商不得因招标方未写，拒绝提供。</w:t>
      </w:r>
    </w:p>
    <w:bookmarkEnd w:id="6"/>
    <w:p>
      <w:pPr>
        <w:spacing w:line="360" w:lineRule="auto"/>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4.</w:t>
      </w:r>
      <w:r>
        <w:rPr>
          <w:rFonts w:hint="eastAsia" w:ascii="宋体" w:hAnsi="宋体" w:cs="宋体"/>
          <w:b/>
          <w:color w:val="000000" w:themeColor="text1"/>
          <w:szCs w:val="21"/>
          <w14:textFill>
            <w14:solidFill>
              <w14:schemeClr w14:val="tx1"/>
            </w14:solidFill>
          </w14:textFill>
        </w:rPr>
        <w:t>考核评分办法</w:t>
      </w:r>
    </w:p>
    <w:p>
      <w:pPr>
        <w:widowControl/>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对中标供应商的</w:t>
      </w:r>
      <w:r>
        <w:rPr>
          <w:rFonts w:ascii="宋体" w:hAnsi="宋体" w:cs="宋体"/>
          <w:color w:val="000000" w:themeColor="text1"/>
          <w:kern w:val="0"/>
          <w:szCs w:val="21"/>
          <w14:textFill>
            <w14:solidFill>
              <w14:schemeClr w14:val="tx1"/>
            </w14:solidFill>
          </w14:textFill>
        </w:rPr>
        <w:t>监测数据质量、数据有效率、</w:t>
      </w:r>
      <w:r>
        <w:rPr>
          <w:rFonts w:hint="eastAsia" w:ascii="宋体" w:hAnsi="宋体" w:cs="宋体"/>
          <w:color w:val="000000" w:themeColor="text1"/>
          <w:kern w:val="0"/>
          <w:szCs w:val="21"/>
          <w14:textFill>
            <w14:solidFill>
              <w14:schemeClr w14:val="tx1"/>
            </w14:solidFill>
          </w14:textFill>
        </w:rPr>
        <w:t>数据审核情况、</w:t>
      </w:r>
      <w:r>
        <w:rPr>
          <w:rFonts w:ascii="宋体" w:hAnsi="宋体" w:cs="宋体"/>
          <w:color w:val="000000" w:themeColor="text1"/>
          <w:kern w:val="0"/>
          <w:szCs w:val="21"/>
          <w14:textFill>
            <w14:solidFill>
              <w14:schemeClr w14:val="tx1"/>
            </w14:solidFill>
          </w14:textFill>
        </w:rPr>
        <w:t>运维质量、</w:t>
      </w:r>
      <w:r>
        <w:rPr>
          <w:rFonts w:hint="eastAsia" w:ascii="宋体" w:hAnsi="宋体" w:cs="宋体"/>
          <w:color w:val="000000" w:themeColor="text1"/>
          <w:kern w:val="0"/>
          <w:szCs w:val="21"/>
          <w14:textFill>
            <w14:solidFill>
              <w14:schemeClr w14:val="tx1"/>
            </w14:solidFill>
          </w14:textFill>
        </w:rPr>
        <w:t>运维问题整改情况、</w:t>
      </w:r>
      <w:r>
        <w:rPr>
          <w:rFonts w:ascii="宋体" w:hAnsi="宋体" w:cs="宋体"/>
          <w:color w:val="000000" w:themeColor="text1"/>
          <w:kern w:val="0"/>
          <w:szCs w:val="21"/>
          <w14:textFill>
            <w14:solidFill>
              <w14:schemeClr w14:val="tx1"/>
            </w14:solidFill>
          </w14:textFill>
        </w:rPr>
        <w:t>是否存在原则性问题等，进行综合考核打分</w:t>
      </w:r>
      <w:r>
        <w:rPr>
          <w:rFonts w:hint="eastAsia" w:ascii="宋体" w:hAnsi="宋体" w:cs="宋体"/>
          <w:color w:val="000000" w:themeColor="text1"/>
          <w:kern w:val="0"/>
          <w:szCs w:val="21"/>
          <w14:textFill>
            <w14:solidFill>
              <w14:schemeClr w14:val="tx1"/>
            </w14:solidFill>
          </w14:textFill>
        </w:rPr>
        <w:t>，并提供汇总报告，此报告作为支付运维费用的重要参考。考核办法如下：</w:t>
      </w:r>
    </w:p>
    <w:p>
      <w:pPr>
        <w:widowControl/>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4.1</w:t>
      </w:r>
      <w:r>
        <w:rPr>
          <w:rFonts w:hint="eastAsia" w:ascii="宋体" w:hAnsi="宋体" w:cs="宋体"/>
          <w:color w:val="000000" w:themeColor="text1"/>
          <w:kern w:val="0"/>
          <w:szCs w:val="21"/>
          <w14:textFill>
            <w14:solidFill>
              <w14:schemeClr w14:val="tx1"/>
            </w14:solidFill>
          </w14:textFill>
        </w:rPr>
        <w:t>运维费用支付办法：</w:t>
      </w:r>
    </w:p>
    <w:p>
      <w:pPr>
        <w:widowControl/>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（1）单站综合考核得分≥80分，支付该站点该考核周期运维费用的100％；</w:t>
      </w:r>
    </w:p>
    <w:p>
      <w:pPr>
        <w:widowControl/>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（2）70≤单站综合考核得分＜80，支付该站点该考核周期运维费用的80％；</w:t>
      </w:r>
    </w:p>
    <w:p>
      <w:pPr>
        <w:widowControl/>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（3）60≤单站综合考核得分＜70，支付该站点该考核周期运维费用的50％；</w:t>
      </w:r>
    </w:p>
    <w:p>
      <w:pPr>
        <w:widowControl/>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（4）单站综合考核得分＜60分，支付该站点该考核周期运维费用的0％。</w:t>
      </w:r>
    </w:p>
    <w:p>
      <w:pPr>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单站点综合分值=</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运行维护工作完成情况及效果</w:t>
      </w:r>
      <w:r>
        <w:rPr>
          <w:rFonts w:ascii="宋体" w:hAnsi="宋体" w:cs="宋体"/>
          <w:color w:val="000000" w:themeColor="text1"/>
          <w:kern w:val="0"/>
          <w:szCs w:val="21"/>
          <w14:textFill>
            <w14:solidFill>
              <w14:schemeClr w14:val="tx1"/>
            </w14:solidFill>
          </w14:textFill>
        </w:rPr>
        <w:t>考核得分</w:t>
      </w:r>
      <w:r>
        <w:rPr>
          <w:rFonts w:hint="eastAsia" w:ascii="宋体" w:hAnsi="宋体" w:cs="宋体"/>
          <w:color w:val="000000" w:themeColor="text1"/>
          <w:kern w:val="0"/>
          <w:szCs w:val="21"/>
          <w14:textFill>
            <w14:solidFill>
              <w14:schemeClr w14:val="tx1"/>
            </w14:solidFill>
          </w14:textFill>
        </w:rPr>
        <w:t>(满分50分)</w:t>
      </w:r>
      <w:r>
        <w:rPr>
          <w:rFonts w:ascii="宋体" w:hAnsi="宋体" w:cs="宋体"/>
          <w:color w:val="000000" w:themeColor="text1"/>
          <w:kern w:val="0"/>
          <w:szCs w:val="21"/>
          <w14:textFill>
            <w14:solidFill>
              <w14:schemeClr w14:val="tx1"/>
            </w14:solidFill>
          </w14:textFill>
        </w:rPr>
        <w:t>+数据有效率得分</w:t>
      </w:r>
      <w:r>
        <w:rPr>
          <w:rFonts w:hint="eastAsia" w:ascii="宋体" w:hAnsi="宋体" w:cs="宋体"/>
          <w:color w:val="000000" w:themeColor="text1"/>
          <w:kern w:val="0"/>
          <w:szCs w:val="21"/>
          <w14:textFill>
            <w14:solidFill>
              <w14:schemeClr w14:val="tx1"/>
            </w14:solidFill>
          </w14:textFill>
        </w:rPr>
        <w:t>(满分20分)</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国家、省、市检查情况</w:t>
      </w:r>
      <w:r>
        <w:rPr>
          <w:rFonts w:hint="eastAsia" w:ascii="宋体" w:hAnsi="宋体" w:cs="宋体"/>
          <w:color w:val="000000" w:themeColor="text1"/>
          <w:kern w:val="0"/>
          <w:szCs w:val="21"/>
          <w14:textFill>
            <w14:solidFill>
              <w14:schemeClr w14:val="tx1"/>
            </w14:solidFill>
          </w14:textFill>
        </w:rPr>
        <w:t>得分(满分30分)】</w:t>
      </w:r>
      <w:r>
        <w:rPr>
          <w:rFonts w:ascii="宋体" w:hAnsi="宋体" w:cs="宋体"/>
          <w:color w:val="000000" w:themeColor="text1"/>
          <w:kern w:val="0"/>
          <w:szCs w:val="21"/>
          <w14:textFill>
            <w14:solidFill>
              <w14:schemeClr w14:val="tx1"/>
            </w14:solidFill>
          </w14:textFill>
        </w:rPr>
        <w:t>*原则性问题系数。</w:t>
      </w:r>
      <w:r>
        <w:rPr>
          <w:rFonts w:hint="eastAsia" w:ascii="宋体" w:hAnsi="宋体" w:cs="宋体"/>
          <w:color w:val="000000" w:themeColor="text1"/>
          <w:kern w:val="0"/>
          <w:szCs w:val="21"/>
          <w14:textFill>
            <w14:solidFill>
              <w14:schemeClr w14:val="tx1"/>
            </w14:solidFill>
          </w14:textFill>
        </w:rPr>
        <w:t>参见附表1。</w:t>
      </w:r>
    </w:p>
    <w:p>
      <w:pPr>
        <w:widowControl/>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5</w:t>
      </w:r>
      <w:r>
        <w:rPr>
          <w:rFonts w:ascii="宋体" w:hAnsi="宋体" w:cs="宋体"/>
          <w:color w:val="000000" w:themeColor="text1"/>
          <w:kern w:val="0"/>
          <w:szCs w:val="21"/>
          <w14:textFill>
            <w14:solidFill>
              <w14:schemeClr w14:val="tx1"/>
            </w14:solidFill>
          </w14:textFill>
        </w:rPr>
        <w:t>）原则性问题系数：</w:t>
      </w:r>
    </w:p>
    <w:p>
      <w:pPr>
        <w:widowControl/>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单站点在考核周期内未出现原则性问题的，系数为1；</w:t>
      </w:r>
    </w:p>
    <w:p>
      <w:pPr>
        <w:widowControl/>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考核周期内出现≥1个原则性问题的，系数为0。</w:t>
      </w:r>
    </w:p>
    <w:p>
      <w:pPr>
        <w:widowControl/>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原则性问题的确定：包括但不限于</w:t>
      </w:r>
      <w:r>
        <w:rPr>
          <w:rFonts w:hint="eastAsia" w:ascii="宋体" w:hAnsi="宋体" w:cs="宋体"/>
          <w:color w:val="000000" w:themeColor="text1"/>
          <w:kern w:val="0"/>
          <w:szCs w:val="21"/>
          <w14:textFill>
            <w14:solidFill>
              <w14:schemeClr w14:val="tx1"/>
            </w14:solidFill>
          </w14:textFill>
        </w:rPr>
        <w:t>招标方</w:t>
      </w:r>
      <w:r>
        <w:rPr>
          <w:rFonts w:ascii="宋体" w:hAnsi="宋体" w:cs="宋体"/>
          <w:color w:val="000000" w:themeColor="text1"/>
          <w:kern w:val="0"/>
          <w:szCs w:val="21"/>
          <w14:textFill>
            <w14:solidFill>
              <w14:schemeClr w14:val="tx1"/>
            </w14:solidFill>
          </w14:textFill>
        </w:rPr>
        <w:t>委托的检查公司对站点开展运维质量检查时发现的原则性问题。</w:t>
      </w:r>
    </w:p>
    <w:p>
      <w:pPr>
        <w:pStyle w:val="41"/>
        <w:spacing w:line="360" w:lineRule="auto"/>
        <w:rPr>
          <w:rFonts w:cs="宋体"/>
          <w:b/>
          <w:color w:val="000000" w:themeColor="text1"/>
          <w:kern w:val="2"/>
          <w:sz w:val="21"/>
          <w:szCs w:val="21"/>
          <w:lang w:val="en-US"/>
          <w14:textFill>
            <w14:solidFill>
              <w14:schemeClr w14:val="tx1"/>
            </w14:solidFill>
          </w14:textFill>
        </w:rPr>
      </w:pPr>
      <w:r>
        <w:rPr>
          <w:rFonts w:cs="宋体"/>
          <w:b/>
          <w:color w:val="000000" w:themeColor="text1"/>
          <w:kern w:val="2"/>
          <w:sz w:val="21"/>
          <w:szCs w:val="21"/>
          <w:lang w:val="en-US"/>
          <w14:textFill>
            <w14:solidFill>
              <w14:schemeClr w14:val="tx1"/>
            </w14:solidFill>
          </w14:textFill>
        </w:rPr>
        <w:t>5.</w:t>
      </w:r>
      <w:r>
        <w:rPr>
          <w:rFonts w:hint="eastAsia" w:cs="宋体"/>
          <w:b/>
          <w:color w:val="000000" w:themeColor="text1"/>
          <w:kern w:val="2"/>
          <w:sz w:val="21"/>
          <w:szCs w:val="21"/>
          <w:lang w:val="en-US"/>
          <w14:textFill>
            <w14:solidFill>
              <w14:schemeClr w14:val="tx1"/>
            </w14:solidFill>
          </w14:textFill>
        </w:rPr>
        <w:t>其他要求</w:t>
      </w:r>
    </w:p>
    <w:p>
      <w:pPr>
        <w:pStyle w:val="41"/>
        <w:spacing w:line="360" w:lineRule="auto"/>
        <w:ind w:firstLine="420" w:firstLineChars="200"/>
        <w:rPr>
          <w:rFonts w:cs="宋体"/>
          <w:color w:val="000000" w:themeColor="text1"/>
          <w:kern w:val="2"/>
          <w:sz w:val="21"/>
          <w:szCs w:val="20"/>
          <w:lang w:val="en-US"/>
          <w14:textFill>
            <w14:solidFill>
              <w14:schemeClr w14:val="tx1"/>
            </w14:solidFill>
          </w14:textFill>
        </w:rPr>
      </w:pPr>
      <w:r>
        <w:rPr>
          <w:rFonts w:hint="eastAsia"/>
          <w:color w:val="000000" w:themeColor="text1"/>
          <w:sz w:val="21"/>
          <w:szCs w:val="21"/>
          <w14:textFill>
            <w14:solidFill>
              <w14:schemeClr w14:val="tx1"/>
            </w14:solidFill>
          </w14:textFill>
        </w:rPr>
        <w:t>★</w:t>
      </w:r>
      <w:r>
        <w:rPr>
          <w:rFonts w:hint="eastAsia" w:cs="宋体"/>
          <w:color w:val="000000" w:themeColor="text1"/>
          <w:kern w:val="2"/>
          <w:sz w:val="21"/>
          <w:szCs w:val="20"/>
          <w:lang w:val="en-US"/>
          <w14:textFill>
            <w14:solidFill>
              <w14:schemeClr w14:val="tx1"/>
            </w14:solidFill>
          </w14:textFill>
        </w:rPr>
        <w:t>（1）数据保密：在委托服务期间，中标供应商应对系统状况和数据严格保密。未经招标方同意，中标供应商不得利用本项目的所有资料对外开展技术交流、业务联系、数据交换等。</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（2）中标供应商需配合招标方完成国家、省、市相关质控检查工作。</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中标供应商负责系统所有设备和仪器的维护、维修和部件更换（包括空调设备等站房附属设施），并将维修费用计算在运维报价中。本服务内容同样包括由于外部原因意外丢失和损坏设备的维修或更换。除电力、通讯网络外与空气站正常运行有关的监测仪器设备若是需要维修，应在4小时内修复，若无法完成，需更换备用机器进行监测，以保证每日的监测数据有效率。若维修后，类似的同样问题在三天内再次出现，也应立即更换备机，将监测仪器彻底维修。</w:t>
      </w:r>
    </w:p>
    <w:p>
      <w:pPr>
        <w:pStyle w:val="41"/>
        <w:spacing w:line="360" w:lineRule="auto"/>
        <w:ind w:firstLine="420" w:firstLineChars="200"/>
        <w:rPr>
          <w:rFonts w:cs="宋体"/>
          <w:color w:val="000000" w:themeColor="text1"/>
          <w:kern w:val="2"/>
          <w:sz w:val="21"/>
          <w:szCs w:val="20"/>
          <w:lang w:val="en-US"/>
          <w14:textFill>
            <w14:solidFill>
              <w14:schemeClr w14:val="tx1"/>
            </w14:solidFill>
          </w14:textFill>
        </w:rPr>
      </w:pPr>
      <w:r>
        <w:rPr>
          <w:rFonts w:hint="eastAsia"/>
          <w:color w:val="000000" w:themeColor="text1"/>
          <w:sz w:val="21"/>
          <w:szCs w:val="21"/>
          <w14:textFill>
            <w14:solidFill>
              <w14:schemeClr w14:val="tx1"/>
            </w14:solidFill>
          </w14:textFill>
        </w:rPr>
        <w:t>★</w:t>
      </w:r>
      <w:r>
        <w:rPr>
          <w:rFonts w:hint="eastAsia" w:cs="宋体"/>
          <w:color w:val="000000" w:themeColor="text1"/>
          <w:kern w:val="2"/>
          <w:sz w:val="21"/>
          <w:szCs w:val="20"/>
          <w:lang w:val="en-US"/>
          <w14:textFill>
            <w14:solidFill>
              <w14:schemeClr w14:val="tx1"/>
            </w14:solidFill>
          </w14:textFill>
        </w:rPr>
        <w:t>（4）当出现《环境监测数据弄虚作假行为判定及处理办法》中规定的篡改、伪造或者指使篡改、伪造监测数据等行为时，招标方将终止运维合同，依照国家法律法规和有关规予以处理。</w:t>
      </w:r>
    </w:p>
    <w:p>
      <w:pPr>
        <w:pStyle w:val="41"/>
        <w:spacing w:line="360" w:lineRule="auto"/>
        <w:ind w:firstLine="420" w:firstLineChars="200"/>
        <w:rPr>
          <w:rFonts w:cs="宋体"/>
          <w:color w:val="000000" w:themeColor="text1"/>
          <w:kern w:val="2"/>
          <w:sz w:val="21"/>
          <w:szCs w:val="20"/>
          <w:lang w:val="en-US"/>
          <w14:textFill>
            <w14:solidFill>
              <w14:schemeClr w14:val="tx1"/>
            </w14:solidFill>
          </w14:textFill>
        </w:rPr>
      </w:pPr>
      <w:r>
        <w:rPr>
          <w:rFonts w:hint="eastAsia" w:cs="宋体"/>
          <w:color w:val="000000" w:themeColor="text1"/>
          <w:kern w:val="2"/>
          <w:sz w:val="21"/>
          <w:szCs w:val="20"/>
          <w:lang w:val="en-US"/>
          <w14:textFill>
            <w14:solidFill>
              <w14:schemeClr w14:val="tx1"/>
            </w14:solidFill>
          </w14:textFill>
        </w:rPr>
        <w:t>（5）因运维不当或者管理不到位，导致仪器等物品损毁造成损失的，中标供应商应依照运维合同的约定，给予等价赔偿。</w:t>
      </w:r>
    </w:p>
    <w:p>
      <w:pPr>
        <w:pStyle w:val="41"/>
        <w:spacing w:line="360" w:lineRule="auto"/>
        <w:ind w:firstLine="420" w:firstLineChars="200"/>
        <w:rPr>
          <w:rFonts w:cs="宋体"/>
          <w:color w:val="000000" w:themeColor="text1"/>
          <w:kern w:val="2"/>
          <w:sz w:val="21"/>
          <w:szCs w:val="20"/>
          <w:lang w:val="en-US"/>
          <w14:textFill>
            <w14:solidFill>
              <w14:schemeClr w14:val="tx1"/>
            </w14:solidFill>
          </w14:textFill>
        </w:rPr>
      </w:pPr>
      <w:r>
        <w:rPr>
          <w:rFonts w:hint="eastAsia"/>
          <w:color w:val="000000" w:themeColor="text1"/>
          <w:sz w:val="21"/>
          <w:szCs w:val="21"/>
          <w14:textFill>
            <w14:solidFill>
              <w14:schemeClr w14:val="tx1"/>
            </w14:solidFill>
          </w14:textFill>
        </w:rPr>
        <w:t>★</w:t>
      </w:r>
      <w:r>
        <w:rPr>
          <w:rFonts w:hint="eastAsia" w:cs="宋体"/>
          <w:color w:val="000000" w:themeColor="text1"/>
          <w:kern w:val="2"/>
          <w:sz w:val="21"/>
          <w:szCs w:val="20"/>
          <w:lang w:val="en-US"/>
          <w14:textFill>
            <w14:solidFill>
              <w14:schemeClr w14:val="tx1"/>
            </w14:solidFill>
          </w14:textFill>
        </w:rPr>
        <w:t>（6）合同到期或解除合同前，中标供应商应按招标方要求对自动监测站进行仪器性能测试，合格后方可进行空气站交接。如中标供应商不按招标方要求开展测试工作，招标方有权对中标供应商进行罚款及认定中标供应商未完成履约。</w:t>
      </w:r>
    </w:p>
    <w:p>
      <w:pPr>
        <w:pStyle w:val="41"/>
        <w:spacing w:line="360" w:lineRule="auto"/>
        <w:ind w:firstLine="210" w:firstLineChars="100"/>
        <w:rPr>
          <w:rFonts w:cs="宋体"/>
          <w:color w:val="000000" w:themeColor="text1"/>
          <w:kern w:val="2"/>
          <w:sz w:val="21"/>
          <w:szCs w:val="20"/>
          <w:lang w:val="en-US"/>
          <w14:textFill>
            <w14:solidFill>
              <w14:schemeClr w14:val="tx1"/>
            </w14:solidFill>
          </w14:textFill>
        </w:rPr>
      </w:pPr>
      <w:r>
        <w:rPr>
          <w:rFonts w:hint="eastAsia"/>
          <w:color w:val="000000" w:themeColor="text1"/>
          <w:sz w:val="21"/>
          <w:szCs w:val="21"/>
          <w14:textFill>
            <w14:solidFill>
              <w14:schemeClr w14:val="tx1"/>
            </w14:solidFill>
          </w14:textFill>
        </w:rPr>
        <w:t>★</w:t>
      </w:r>
      <w:r>
        <w:rPr>
          <w:rFonts w:hint="eastAsia" w:cs="宋体"/>
          <w:color w:val="000000" w:themeColor="text1"/>
          <w:kern w:val="2"/>
          <w:sz w:val="21"/>
          <w:szCs w:val="20"/>
          <w:lang w:val="en-US"/>
          <w14:textFill>
            <w14:solidFill>
              <w14:schemeClr w14:val="tx1"/>
            </w14:solidFill>
          </w14:textFill>
        </w:rPr>
        <w:t>（7）最终费用按照站点实际运维站点清单支付。</w:t>
      </w:r>
    </w:p>
    <w:p>
      <w:pPr>
        <w:widowControl/>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附表1：城市空气质量监测站运维情况考核表</w:t>
      </w:r>
    </w:p>
    <w:p>
      <w:pPr>
        <w:spacing w:line="360" w:lineRule="auto"/>
        <w:jc w:val="center"/>
        <w:rPr>
          <w:rFonts w:ascii="宋体" w:hAnsi="宋体" w:cs="宋体"/>
          <w:b/>
          <w:color w:val="000000" w:themeColor="text1"/>
          <w:szCs w:val="21"/>
          <w14:textFill>
            <w14:solidFill>
              <w14:schemeClr w14:val="tx1"/>
            </w14:solidFill>
          </w14:textFill>
        </w:rPr>
      </w:pPr>
      <w:bookmarkStart w:id="7" w:name="_Hlk152160304"/>
      <w:r>
        <w:rPr>
          <w:rFonts w:hint="eastAsia" w:ascii="宋体" w:hAnsi="宋体" w:cs="宋体"/>
          <w:b/>
          <w:color w:val="000000" w:themeColor="text1"/>
          <w:szCs w:val="21"/>
          <w14:textFill>
            <w14:solidFill>
              <w14:schemeClr w14:val="tx1"/>
            </w14:solidFill>
          </w14:textFill>
        </w:rPr>
        <w:t>附表1</w:t>
      </w:r>
      <w:r>
        <w:rPr>
          <w:rFonts w:ascii="宋体" w:hAnsi="宋体" w:cs="宋体"/>
          <w:b/>
          <w:color w:val="000000" w:themeColor="text1"/>
          <w:szCs w:val="21"/>
          <w14:textFill>
            <w14:solidFill>
              <w14:schemeClr w14:val="tx1"/>
            </w14:solidFill>
          </w14:textFill>
        </w:rPr>
        <w:t xml:space="preserve">  </w:t>
      </w:r>
      <w:r>
        <w:rPr>
          <w:rFonts w:hint="eastAsia" w:ascii="宋体" w:hAnsi="宋体" w:cs="宋体"/>
          <w:b/>
          <w:color w:val="000000" w:themeColor="text1"/>
          <w:szCs w:val="21"/>
          <w14:textFill>
            <w14:solidFill>
              <w14:schemeClr w14:val="tx1"/>
            </w14:solidFill>
          </w14:textFill>
        </w:rPr>
        <w:t>城市环境空气质量监测站运维绩效考核表</w:t>
      </w:r>
    </w:p>
    <w:tbl>
      <w:tblPr>
        <w:tblStyle w:val="31"/>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2773"/>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考核日期：</w:t>
            </w:r>
          </w:p>
        </w:tc>
        <w:tc>
          <w:tcPr>
            <w:tcW w:w="7026" w:type="dxa"/>
            <w:gridSpan w:val="3"/>
            <w:tcBorders>
              <w:top w:val="single" w:color="auto" w:sz="4" w:space="0"/>
              <w:left w:val="single" w:color="auto" w:sz="4" w:space="0"/>
              <w:bottom w:val="single" w:color="auto" w:sz="4" w:space="0"/>
              <w:right w:val="single" w:color="auto" w:sz="4" w:space="0"/>
            </w:tcBorders>
            <w:vAlign w:val="center"/>
          </w:tcPr>
          <w:p>
            <w:pPr>
              <w:ind w:firstLine="840" w:firstLineChars="4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年 </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站点名称：</w:t>
            </w:r>
          </w:p>
        </w:tc>
        <w:tc>
          <w:tcPr>
            <w:tcW w:w="702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省（区、市）市</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中标供应商：</w:t>
            </w:r>
          </w:p>
        </w:tc>
        <w:tc>
          <w:tcPr>
            <w:tcW w:w="702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w:t>
            </w:r>
          </w:p>
        </w:tc>
        <w:tc>
          <w:tcPr>
            <w:tcW w:w="2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考核内容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得分</w:t>
            </w: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数据有效率</w:t>
            </w:r>
          </w:p>
        </w:tc>
        <w:tc>
          <w:tcPr>
            <w:tcW w:w="2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数据有效率</w:t>
            </w:r>
          </w:p>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分）</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数据有效率按照省中心通报结果评分（若因外部停电、站房迁移、断网等情况导致数据缺失，按实际情况统计）。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1758"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运行维护检查</w:t>
            </w:r>
          </w:p>
        </w:tc>
        <w:tc>
          <w:tcPr>
            <w:tcW w:w="2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运行维护工作完成</w:t>
            </w:r>
          </w:p>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情况及效果</w:t>
            </w:r>
          </w:p>
          <w:p>
            <w:pPr>
              <w:pStyle w:val="41"/>
              <w:jc w:val="center"/>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（5</w:t>
            </w:r>
            <w:r>
              <w:rPr>
                <w:color w:val="000000" w:themeColor="text1"/>
                <w:lang w:val="en-US"/>
                <w14:textFill>
                  <w14:solidFill>
                    <w14:schemeClr w14:val="tx1"/>
                  </w14:solidFill>
                </w14:textFill>
              </w:rPr>
              <w:t>0</w:t>
            </w:r>
            <w:r>
              <w:rPr>
                <w:rFonts w:hint="eastAsia"/>
                <w:color w:val="000000" w:themeColor="text1"/>
                <w:lang w:val="en-US"/>
                <w14:textFill>
                  <w14:solidFill>
                    <w14:schemeClr w14:val="tx1"/>
                  </w14:solidFill>
                </w14:textFill>
              </w:rPr>
              <w:t>分）</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283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运行维护工作完成情况及效果以第四方巡检报告评分；</w:t>
            </w:r>
          </w:p>
          <w:p>
            <w:pPr>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2.以国家、省、市检查情况进行评分；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758" w:type="dxa"/>
            <w:vMerge w:val="continue"/>
            <w:tcBorders>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2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国家、省、市检查情况</w:t>
            </w:r>
          </w:p>
          <w:p>
            <w:pPr>
              <w:pStyle w:val="41"/>
              <w:jc w:val="center"/>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w:t>
            </w:r>
            <w:r>
              <w:rPr>
                <w:color w:val="000000" w:themeColor="text1"/>
                <w:lang w:val="en-US"/>
                <w14:textFill>
                  <w14:solidFill>
                    <w14:schemeClr w14:val="tx1"/>
                  </w14:solidFill>
                </w14:textFill>
              </w:rPr>
              <w:t>30</w:t>
            </w:r>
            <w:r>
              <w:rPr>
                <w:rFonts w:hint="eastAsia"/>
                <w:color w:val="000000" w:themeColor="text1"/>
                <w:lang w:val="en-US"/>
                <w14:textFill>
                  <w14:solidFill>
                    <w14:schemeClr w14:val="tx1"/>
                  </w14:solidFill>
                </w14:textFill>
              </w:rPr>
              <w:t>分）</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总 </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bl>
    <w:p>
      <w:pPr>
        <w:spacing w:line="360" w:lineRule="auto"/>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考核人：            </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审核人： </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日期：   年  月  日</w:t>
      </w:r>
    </w:p>
    <w:bookmarkEnd w:id="7"/>
    <w:p>
      <w:pPr>
        <w:pStyle w:val="41"/>
        <w:rPr>
          <w:color w:val="000000" w:themeColor="text1"/>
          <w:lang w:val="en-US"/>
          <w14:textFill>
            <w14:solidFill>
              <w14:schemeClr w14:val="tx1"/>
            </w14:solidFill>
          </w14:textFill>
        </w:rPr>
      </w:pPr>
    </w:p>
    <w:p>
      <w:pPr>
        <w:widowControl/>
        <w:spacing w:line="460" w:lineRule="exact"/>
        <w:jc w:val="left"/>
        <w:rPr>
          <w:rFonts w:ascii="Calibri" w:hAnsi="Calibri" w:cs="Calibri"/>
          <w:b/>
          <w:color w:val="000000" w:themeColor="text1"/>
          <w:sz w:val="24"/>
          <w:szCs w:val="24"/>
          <w14:textFill>
            <w14:solidFill>
              <w14:schemeClr w14:val="tx1"/>
            </w14:solidFill>
          </w14:textFill>
        </w:rPr>
      </w:pPr>
      <w:r>
        <w:rPr>
          <w:rFonts w:hint="eastAsia" w:ascii="Calibri" w:hAnsi="Calibri" w:cs="Calibri"/>
          <w:b/>
          <w:color w:val="000000" w:themeColor="text1"/>
          <w:sz w:val="24"/>
          <w:szCs w:val="24"/>
          <w14:textFill>
            <w14:solidFill>
              <w14:schemeClr w14:val="tx1"/>
            </w14:solidFill>
          </w14:textFill>
        </w:rPr>
        <w:t>二、</w:t>
      </w:r>
      <w:r>
        <w:rPr>
          <w:rFonts w:ascii="Calibri" w:hAnsi="Calibri" w:cs="Calibri"/>
          <w:b/>
          <w:color w:val="000000" w:themeColor="text1"/>
          <w:sz w:val="24"/>
          <w:szCs w:val="24"/>
          <w14:textFill>
            <w14:solidFill>
              <w14:schemeClr w14:val="tx1"/>
            </w14:solidFill>
          </w14:textFill>
        </w:rPr>
        <w:t>商务条款要求</w:t>
      </w:r>
    </w:p>
    <w:tbl>
      <w:tblPr>
        <w:tblStyle w:val="31"/>
        <w:tblW w:w="8874" w:type="dxa"/>
        <w:tblInd w:w="108" w:type="dxa"/>
        <w:tblLayout w:type="fixed"/>
        <w:tblCellMar>
          <w:top w:w="0" w:type="dxa"/>
          <w:left w:w="108" w:type="dxa"/>
          <w:bottom w:w="0" w:type="dxa"/>
          <w:right w:w="108" w:type="dxa"/>
        </w:tblCellMar>
      </w:tblPr>
      <w:tblGrid>
        <w:gridCol w:w="1560"/>
        <w:gridCol w:w="7314"/>
      </w:tblGrid>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项目</w:t>
            </w:r>
          </w:p>
        </w:tc>
        <w:tc>
          <w:tcPr>
            <w:tcW w:w="7314" w:type="dxa"/>
            <w:tcBorders>
              <w:top w:val="single" w:color="000000" w:sz="4" w:space="0"/>
              <w:left w:val="single" w:color="000000" w:sz="4" w:space="0"/>
              <w:bottom w:val="single" w:color="000000" w:sz="4" w:space="0"/>
              <w:right w:val="single" w:color="000000" w:sz="4" w:space="0"/>
            </w:tcBorders>
            <w:vAlign w:val="center"/>
          </w:tcPr>
          <w:p>
            <w:pPr>
              <w:pStyle w:val="28"/>
              <w:spacing w:before="0" w:after="0" w:line="360" w:lineRule="exact"/>
              <w:ind w:left="-108"/>
              <w:rPr>
                <w:rFonts w:ascii="宋体" w:hAnsi="宋体" w:cs="宋体"/>
                <w:color w:val="000000" w:themeColor="text1"/>
                <w:kern w:val="1"/>
                <w:sz w:val="21"/>
                <w:szCs w:val="21"/>
                <w14:textFill>
                  <w14:solidFill>
                    <w14:schemeClr w14:val="tx1"/>
                  </w14:solidFill>
                </w14:textFill>
              </w:rPr>
            </w:pPr>
            <w:bookmarkStart w:id="8" w:name="_Toc6833"/>
            <w:r>
              <w:rPr>
                <w:rFonts w:hint="eastAsia" w:ascii="宋体" w:hAnsi="宋体" w:cs="宋体"/>
                <w:color w:val="000000" w:themeColor="text1"/>
                <w:kern w:val="1"/>
                <w:sz w:val="21"/>
                <w:szCs w:val="21"/>
                <w14:textFill>
                  <w14:solidFill>
                    <w14:schemeClr w14:val="tx1"/>
                  </w14:solidFill>
                </w14:textFill>
              </w:rPr>
              <w:t>招标要求</w:t>
            </w:r>
            <w:bookmarkEnd w:id="8"/>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服务期限</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服务期限为</w:t>
            </w: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个月</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成果交付地点</w:t>
            </w:r>
          </w:p>
        </w:tc>
        <w:tc>
          <w:tcPr>
            <w:tcW w:w="7314" w:type="dxa"/>
            <w:tcBorders>
              <w:top w:val="single" w:color="000000" w:sz="4" w:space="0"/>
              <w:left w:val="single" w:color="000000" w:sz="4" w:space="0"/>
              <w:bottom w:val="single" w:color="000000" w:sz="4" w:space="0"/>
              <w:right w:val="single" w:color="000000" w:sz="4" w:space="0"/>
            </w:tcBorders>
            <w:vAlign w:val="center"/>
          </w:tcPr>
          <w:p>
            <w:pPr>
              <w:pStyle w:val="28"/>
              <w:spacing w:before="0" w:after="0" w:line="360" w:lineRule="exact"/>
              <w:jc w:val="both"/>
              <w:rPr>
                <w:rFonts w:ascii="宋体" w:hAnsi="宋体" w:cs="宋体"/>
                <w:b w:val="0"/>
                <w:color w:val="000000" w:themeColor="text1"/>
                <w:kern w:val="1"/>
                <w:sz w:val="21"/>
                <w:szCs w:val="21"/>
                <w14:textFill>
                  <w14:solidFill>
                    <w14:schemeClr w14:val="tx1"/>
                  </w14:solidFill>
                </w14:textFill>
              </w:rPr>
            </w:pPr>
            <w:bookmarkStart w:id="9" w:name="_Toc21563"/>
            <w:r>
              <w:rPr>
                <w:rFonts w:hint="eastAsia" w:ascii="宋体" w:hAnsi="宋体" w:cs="宋体"/>
                <w:b w:val="0"/>
                <w:color w:val="000000" w:themeColor="text1"/>
                <w:kern w:val="1"/>
                <w:sz w:val="21"/>
                <w:szCs w:val="21"/>
                <w14:textFill>
                  <w14:solidFill>
                    <w14:schemeClr w14:val="tx1"/>
                  </w14:solidFill>
                </w14:textFill>
              </w:rPr>
              <w:t>招标方指定地点</w:t>
            </w:r>
            <w:bookmarkEnd w:id="9"/>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质量标准</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b/>
                <w:color w:val="000000" w:themeColor="text1"/>
                <w:kern w:val="1"/>
                <w:szCs w:val="21"/>
                <w14:textFill>
                  <w14:solidFill>
                    <w14:schemeClr w14:val="tx1"/>
                  </w14:solidFill>
                </w14:textFill>
              </w:rPr>
            </w:pPr>
            <w:r>
              <w:rPr>
                <w:rFonts w:hint="eastAsia" w:ascii="宋体" w:hAnsi="宋体" w:cs="宋体"/>
                <w:color w:val="000000" w:themeColor="text1"/>
                <w:kern w:val="1"/>
                <w:szCs w:val="21"/>
                <w14:textFill>
                  <w14:solidFill>
                    <w14:schemeClr w14:val="tx1"/>
                  </w14:solidFill>
                </w14:textFill>
              </w:rPr>
              <w:t>成果质量必须执行国家相关标准、行业标准、地方标准或者其它标准、规范（从严）：具有国家标准及规范的，按最新的标准及规范执行；具有行业标准及规范的，按最新的标准及规范执行；</w:t>
            </w:r>
            <w:r>
              <w:rPr>
                <w:rFonts w:hint="eastAsia" w:ascii="宋体" w:hAnsi="宋体" w:cs="宋体"/>
                <w:color w:val="000000" w:themeColor="text1"/>
                <w:kern w:val="1"/>
                <w14:textFill>
                  <w14:solidFill>
                    <w14:schemeClr w14:val="tx1"/>
                  </w14:solidFill>
                </w14:textFill>
              </w:rPr>
              <w:t>具有</w:t>
            </w:r>
            <w:r>
              <w:rPr>
                <w:rFonts w:hint="eastAsia" w:ascii="宋体" w:hAnsi="宋体" w:cs="宋体"/>
                <w:color w:val="000000" w:themeColor="text1"/>
                <w:kern w:val="1"/>
                <w:szCs w:val="21"/>
                <w14:textFill>
                  <w14:solidFill>
                    <w14:schemeClr w14:val="tx1"/>
                  </w14:solidFill>
                </w14:textFill>
              </w:rPr>
              <w:t>其他标准及规范的，按照最新的标准及规范执行。</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验收</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b/>
                <w:color w:val="000000" w:themeColor="text1"/>
                <w:kern w:val="1"/>
                <w:szCs w:val="21"/>
                <w14:textFill>
                  <w14:solidFill>
                    <w14:schemeClr w14:val="tx1"/>
                  </w14:solidFill>
                </w14:textFill>
              </w:rPr>
            </w:pPr>
            <w:r>
              <w:rPr>
                <w:rFonts w:hint="eastAsia" w:ascii="宋体" w:hAnsi="宋体" w:cs="宋体"/>
                <w:color w:val="000000" w:themeColor="text1"/>
                <w:kern w:val="1"/>
                <w:szCs w:val="21"/>
                <w14:textFill>
                  <w14:solidFill>
                    <w14:schemeClr w14:val="tx1"/>
                  </w14:solidFill>
                </w14:textFill>
              </w:rPr>
              <w:t>按照招标文件要求、中标供应商的投标文件（承诺）及签订的合同约定进行验收。</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签订合同时间</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b/>
                <w:color w:val="000000" w:themeColor="text1"/>
                <w:kern w:val="1"/>
                <w:szCs w:val="21"/>
                <w14:textFill>
                  <w14:solidFill>
                    <w14:schemeClr w14:val="tx1"/>
                  </w14:solidFill>
                </w14:textFill>
              </w:rPr>
            </w:pPr>
            <w:r>
              <w:rPr>
                <w:rFonts w:hint="eastAsia" w:ascii="宋体" w:hAnsi="宋体" w:cs="宋体"/>
                <w:color w:val="000000" w:themeColor="text1"/>
                <w:kern w:val="1"/>
                <w:szCs w:val="21"/>
                <w14:textFill>
                  <w14:solidFill>
                    <w14:schemeClr w14:val="tx1"/>
                  </w14:solidFill>
                </w14:textFill>
              </w:rPr>
              <w:t>中标通知书发出之日起30日内签订合同，具体签约时间以招标方通知为准。</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34" w:rightChars="16"/>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履约保证金</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34" w:rightChars="16"/>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不适用</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合同款项支付条件及方式</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合同签订且专项资金到位后7个工作日内，</w:t>
            </w:r>
            <w:r>
              <w:rPr>
                <w:rFonts w:hint="eastAsia" w:ascii="宋体" w:hAnsi="宋体" w:cs="宋体"/>
                <w:color w:val="000000" w:themeColor="text1"/>
                <w:lang w:val="en-US" w:eastAsia="zh-CN"/>
                <w14:textFill>
                  <w14:solidFill>
                    <w14:schemeClr w14:val="tx1"/>
                  </w14:solidFill>
                </w14:textFill>
              </w:rPr>
              <w:t>支付当年</w:t>
            </w:r>
            <w:r>
              <w:rPr>
                <w:rFonts w:hint="eastAsia" w:ascii="宋体" w:hAnsi="宋体" w:cs="宋体"/>
                <w:color w:val="000000" w:themeColor="text1"/>
                <w14:textFill>
                  <w14:solidFill>
                    <w14:schemeClr w14:val="tx1"/>
                  </w14:solidFill>
                </w14:textFill>
              </w:rPr>
              <w:t>合同金额的60%</w:t>
            </w: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根据考核结果，2024年1</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月底前支付剩余合同款项</w:t>
            </w:r>
            <w:r>
              <w:rPr>
                <w:rFonts w:hint="eastAsia" w:ascii="宋体" w:hAnsi="宋体" w:cs="宋体"/>
                <w:color w:val="000000" w:themeColor="text1"/>
                <w:lang w:val="en-US" w:eastAsia="zh-CN"/>
                <w14:textFill>
                  <w14:solidFill>
                    <w14:schemeClr w14:val="tx1"/>
                  </w14:solidFill>
                </w14:textFill>
              </w:rPr>
              <w:t>；此外，中标方收到60%合同金额后7个工作日内，需转移支付2023年剩余款项至2023年的服务供应商（合计97.36万元）。</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发票要求</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34" w:rightChars="16"/>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中标供应商应在招标方支付费用前，依据相应的金额，先行向招标方提供足额且符合税法规定的发票。招标方在收到中标供应商提供的发票后在合同约定的时间支付相应款项，否则招标方有权延迟支付相应费用而不被视为违约，亦无须承担任何违约责任。</w:t>
            </w:r>
          </w:p>
          <w:p>
            <w:pPr>
              <w:spacing w:line="360" w:lineRule="exact"/>
              <w:ind w:right="34" w:rightChars="16"/>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本项目合同签署的中标供应商名称与发票开具单位及收款单位一致，中标供应商不得以其他理由在合同执行过程中要求调整发票开具单位或收款单位（依法变更单位名称除外），否则视为中标供应商违约并自行承担相关责任，且须承担由此对招标方造成的一切损失。</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34" w:rightChars="16"/>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在合同执行过程中，中标供应商应承担由于其行为所造成的任何人身伤害、财产损失或损坏的全部责任，无论何种原因所造成，招标方均不负责。</w:t>
            </w:r>
          </w:p>
        </w:tc>
      </w:tr>
    </w:tbl>
    <w:p>
      <w:pPr>
        <w:rPr>
          <w:color w:val="000000" w:themeColor="text1"/>
          <w14:textFill>
            <w14:solidFill>
              <w14:schemeClr w14:val="tx1"/>
            </w14:solidFill>
          </w14:textFill>
        </w:rPr>
      </w:pPr>
    </w:p>
    <w:p>
      <w:pPr>
        <w:pStyle w:val="41"/>
        <w:rPr>
          <w:color w:val="000000" w:themeColor="text1"/>
          <w:lang w:val="en-US"/>
          <w14:textFill>
            <w14:solidFill>
              <w14:schemeClr w14:val="tx1"/>
            </w14:solidFill>
          </w14:textFill>
        </w:rPr>
      </w:pPr>
    </w:p>
    <w:p>
      <w:pPr>
        <w:pStyle w:val="41"/>
        <w:rPr>
          <w:color w:val="000000" w:themeColor="text1"/>
          <w:lang w:val="en-US"/>
          <w14:textFill>
            <w14:solidFill>
              <w14:schemeClr w14:val="tx1"/>
            </w14:solidFill>
          </w14:textFill>
        </w:rPr>
      </w:pPr>
    </w:p>
    <w:p>
      <w:pPr>
        <w:pStyle w:val="41"/>
        <w:rPr>
          <w:color w:val="000000" w:themeColor="text1"/>
          <w:lang w:val="en-US"/>
          <w14:textFill>
            <w14:solidFill>
              <w14:schemeClr w14:val="tx1"/>
            </w14:solidFill>
          </w14:textFill>
        </w:rPr>
      </w:pPr>
    </w:p>
    <w:p>
      <w:pPr>
        <w:rPr>
          <w:rFonts w:cs="宋体"/>
          <w:b/>
          <w:color w:val="000000" w:themeColor="text1"/>
          <w:sz w:val="28"/>
          <w:szCs w:val="28"/>
          <w14:textFill>
            <w14:solidFill>
              <w14:schemeClr w14:val="tx1"/>
            </w14:solidFill>
          </w14:textFill>
        </w:rPr>
      </w:pPr>
      <w:r>
        <w:rPr>
          <w:rFonts w:hint="eastAsia" w:cs="宋体"/>
          <w:b/>
          <w:color w:val="000000" w:themeColor="text1"/>
          <w:sz w:val="28"/>
          <w:szCs w:val="28"/>
          <w14:textFill>
            <w14:solidFill>
              <w14:schemeClr w14:val="tx1"/>
            </w14:solidFill>
          </w14:textFill>
        </w:rPr>
        <w:br w:type="page"/>
      </w:r>
    </w:p>
    <w:p>
      <w:pPr>
        <w:pStyle w:val="27"/>
        <w:spacing w:before="0" w:beforeAutospacing="0" w:after="0" w:afterAutospacing="0" w:line="400" w:lineRule="exact"/>
        <w:jc w:val="both"/>
        <w:rPr>
          <w:rFonts w:cs="宋体"/>
          <w:b/>
          <w:color w:val="000000" w:themeColor="text1"/>
          <w:sz w:val="28"/>
          <w:szCs w:val="28"/>
          <w14:textFill>
            <w14:solidFill>
              <w14:schemeClr w14:val="tx1"/>
            </w14:solidFill>
          </w14:textFill>
        </w:rPr>
      </w:pPr>
      <w:r>
        <w:rPr>
          <w:rFonts w:hint="eastAsia" w:cs="宋体"/>
          <w:b/>
          <w:color w:val="000000" w:themeColor="text1"/>
          <w:sz w:val="28"/>
          <w:szCs w:val="28"/>
          <w14:textFill>
            <w14:solidFill>
              <w14:schemeClr w14:val="tx1"/>
            </w14:solidFill>
          </w14:textFill>
        </w:rPr>
        <w:t xml:space="preserve">标项二、宁波市省级水质自动监测站运维项目 </w:t>
      </w:r>
    </w:p>
    <w:p>
      <w:pPr>
        <w:keepNext/>
        <w:keepLines/>
        <w:spacing w:line="360" w:lineRule="auto"/>
        <w:jc w:val="left"/>
        <w:outlineLvl w:val="1"/>
        <w:rPr>
          <w:rFonts w:ascii="Calibri" w:hAnsi="Calibri" w:cs="Calibri"/>
          <w:b/>
          <w:bCs/>
          <w:color w:val="000000" w:themeColor="text1"/>
          <w:kern w:val="44"/>
          <w:sz w:val="24"/>
          <w:szCs w:val="24"/>
          <w:shd w:val="clear" w:color="auto" w:fill="FFFFFF"/>
          <w14:textFill>
            <w14:solidFill>
              <w14:schemeClr w14:val="tx1"/>
            </w14:solidFill>
          </w14:textFill>
        </w:rPr>
      </w:pPr>
      <w:r>
        <w:rPr>
          <w:rFonts w:ascii="Calibri" w:hAnsi="Calibri" w:cs="Calibri"/>
          <w:b/>
          <w:bCs/>
          <w:color w:val="000000" w:themeColor="text1"/>
          <w:kern w:val="44"/>
          <w:sz w:val="24"/>
          <w:szCs w:val="24"/>
          <w:shd w:val="clear" w:color="auto" w:fill="FFFFFF"/>
          <w14:textFill>
            <w14:solidFill>
              <w14:schemeClr w14:val="tx1"/>
            </w14:solidFill>
          </w14:textFill>
        </w:rPr>
        <w:t>一、技术条款要求</w:t>
      </w:r>
    </w:p>
    <w:p>
      <w:pPr>
        <w:spacing w:line="360" w:lineRule="auto"/>
        <w:outlineLvl w:val="2"/>
        <w:rPr>
          <w:rFonts w:ascii="宋体" w:hAnsi="宋体" w:cs="宋体"/>
          <w:b/>
          <w:color w:val="000000" w:themeColor="text1"/>
          <w:kern w:val="1"/>
          <w:szCs w:val="21"/>
          <w14:textFill>
            <w14:solidFill>
              <w14:schemeClr w14:val="tx1"/>
            </w14:solidFill>
          </w14:textFill>
        </w:rPr>
      </w:pPr>
      <w:r>
        <w:rPr>
          <w:rFonts w:hint="eastAsia" w:ascii="宋体" w:hAnsi="宋体" w:cs="宋体"/>
          <w:b/>
          <w:color w:val="000000" w:themeColor="text1"/>
          <w:kern w:val="1"/>
          <w:szCs w:val="21"/>
          <w14:textFill>
            <w14:solidFill>
              <w14:schemeClr w14:val="tx1"/>
            </w14:solidFill>
          </w14:textFill>
        </w:rPr>
        <w:t>（一）项目概况</w:t>
      </w:r>
    </w:p>
    <w:p>
      <w:pPr>
        <w:widowControl/>
        <w:spacing w:line="360" w:lineRule="auto"/>
        <w:ind w:firstLine="420" w:firstLineChars="200"/>
        <w:jc w:val="left"/>
        <w:rPr>
          <w:rFonts w:ascii="宋体" w:hAnsi="宋体" w:cs="宋体"/>
          <w:b/>
          <w:color w:val="000000" w:themeColor="text1"/>
          <w:kern w:val="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根据《浙江省生态环境厅关于上收省级生态环境质量监测事权的通知》（浙环函[2020]302）、《浙江省生态环境厅关于做好省控环境质量自动监测站上收移交工作的函》（浙环便函〔2021〕198号）的通知要求，为保障站点的正常运行，拟委托第三方进行日常维护。需对宁波市辖区内2个地表水、13个县级及以上饮用水源地、2个生态补偿水质自动站和3个流量站的运维，以及生态补偿自动站的水质数据管理平台的维护。各投标人自行组织现场勘查。</w:t>
      </w:r>
    </w:p>
    <w:p>
      <w:pPr>
        <w:pStyle w:val="8"/>
        <w:tabs>
          <w:tab w:val="left" w:pos="720"/>
        </w:tabs>
        <w:spacing w:before="0"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1、站点具体情况</w:t>
      </w:r>
    </w:p>
    <w:p>
      <w:pPr>
        <w:pStyle w:val="9"/>
        <w:tabs>
          <w:tab w:val="left" w:pos="720"/>
        </w:tabs>
        <w:adjustRightInd/>
        <w:spacing w:before="0"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（1）地表水及饮用水源地水质自动站</w:t>
      </w:r>
    </w:p>
    <w:tbl>
      <w:tblPr>
        <w:tblStyle w:val="31"/>
        <w:tblW w:w="9515" w:type="dxa"/>
        <w:tblInd w:w="0" w:type="dxa"/>
        <w:tblLayout w:type="fixed"/>
        <w:tblCellMar>
          <w:top w:w="0" w:type="dxa"/>
          <w:left w:w="0" w:type="dxa"/>
          <w:bottom w:w="0" w:type="dxa"/>
          <w:right w:w="0" w:type="dxa"/>
        </w:tblCellMar>
      </w:tblPr>
      <w:tblGrid>
        <w:gridCol w:w="643"/>
        <w:gridCol w:w="1095"/>
        <w:gridCol w:w="1515"/>
        <w:gridCol w:w="6262"/>
      </w:tblGrid>
      <w:tr>
        <w:tblPrEx>
          <w:tblCellMar>
            <w:top w:w="0" w:type="dxa"/>
            <w:left w:w="0" w:type="dxa"/>
            <w:bottom w:w="0" w:type="dxa"/>
            <w:right w:w="0" w:type="dxa"/>
          </w:tblCellMar>
        </w:tblPrEx>
        <w:trPr>
          <w:trHeight w:val="471" w:hRule="atLeast"/>
        </w:trPr>
        <w:tc>
          <w:tcPr>
            <w:tcW w:w="643" w:type="dxa"/>
            <w:tcBorders>
              <w:top w:val="single" w:color="000000" w:sz="4" w:space="0"/>
              <w:left w:val="single" w:color="000000" w:sz="4" w:space="0"/>
              <w:bottom w:val="single" w:color="000000" w:sz="4" w:space="0"/>
              <w:right w:val="single" w:color="000000" w:sz="4" w:space="0"/>
            </w:tcBorders>
            <w:shd w:val="clear" w:color="auto" w:fill="FFFFFF"/>
            <w:tcMar>
              <w:top w:w="17" w:type="dxa"/>
              <w:left w:w="17" w:type="dxa"/>
              <w:right w:w="17" w:type="dxa"/>
            </w:tcMar>
            <w:vAlign w:val="center"/>
          </w:tcPr>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7" w:type="dxa"/>
              <w:left w:w="17" w:type="dxa"/>
              <w:right w:w="17" w:type="dxa"/>
            </w:tcMar>
            <w:vAlign w:val="center"/>
          </w:tcPr>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区域</w:t>
            </w: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7" w:type="dxa"/>
              <w:left w:w="17" w:type="dxa"/>
              <w:right w:w="17" w:type="dxa"/>
            </w:tcMar>
            <w:vAlign w:val="center"/>
          </w:tcPr>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站点名称</w:t>
            </w:r>
          </w:p>
        </w:tc>
        <w:tc>
          <w:tcPr>
            <w:tcW w:w="6262" w:type="dxa"/>
            <w:tcBorders>
              <w:top w:val="single" w:color="000000" w:sz="4" w:space="0"/>
              <w:left w:val="single" w:color="000000" w:sz="4" w:space="0"/>
              <w:bottom w:val="single" w:color="000000" w:sz="4" w:space="0"/>
              <w:right w:val="single" w:color="000000" w:sz="4" w:space="0"/>
            </w:tcBorders>
            <w:shd w:val="clear" w:color="auto" w:fill="FFFFFF"/>
            <w:tcMar>
              <w:top w:w="17" w:type="dxa"/>
              <w:left w:w="17" w:type="dxa"/>
              <w:right w:w="17" w:type="dxa"/>
            </w:tcMar>
            <w:vAlign w:val="center"/>
          </w:tcPr>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仪器设备及型号</w:t>
            </w:r>
          </w:p>
        </w:tc>
      </w:tr>
      <w:tr>
        <w:tblPrEx>
          <w:tblCellMar>
            <w:top w:w="0" w:type="dxa"/>
            <w:left w:w="0" w:type="dxa"/>
            <w:bottom w:w="0" w:type="dxa"/>
            <w:right w:w="0" w:type="dxa"/>
          </w:tblCellMar>
        </w:tblPrEx>
        <w:tc>
          <w:tcPr>
            <w:tcW w:w="643"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bookmarkStart w:id="10" w:name="_Hlk94009741"/>
            <w:r>
              <w:rPr>
                <w:rFonts w:hint="eastAsia" w:ascii="宋体" w:hAnsi="宋体" w:cs="宋体"/>
                <w:color w:val="000000" w:themeColor="text1"/>
                <w:szCs w:val="21"/>
                <w14:textFill>
                  <w14:solidFill>
                    <w14:schemeClr w14:val="tx1"/>
                  </w14:solidFill>
                </w14:textFill>
              </w:rPr>
              <w:t>1</w:t>
            </w:r>
          </w:p>
        </w:tc>
        <w:tc>
          <w:tcPr>
            <w:tcW w:w="109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奉化区</w:t>
            </w:r>
          </w:p>
        </w:tc>
        <w:tc>
          <w:tcPr>
            <w:tcW w:w="151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方桥站</w:t>
            </w:r>
          </w:p>
        </w:tc>
        <w:tc>
          <w:tcPr>
            <w:tcW w:w="6262" w:type="dxa"/>
            <w:tcBorders>
              <w:top w:val="single" w:color="000000" w:sz="4" w:space="0"/>
              <w:left w:val="single" w:color="000000" w:sz="4" w:space="0"/>
              <w:bottom w:val="single" w:color="000000" w:sz="4" w:space="0"/>
              <w:right w:val="single" w:color="000000" w:sz="4" w:space="0"/>
            </w:tcBorders>
            <w:tcMar>
              <w:top w:w="17" w:type="dxa"/>
              <w:left w:w="17" w:type="dxa"/>
              <w:right w:w="17" w:type="dxa"/>
            </w:tcMar>
            <w:vAlign w:val="center"/>
          </w:tcPr>
          <w:p>
            <w:pPr>
              <w:widowControl/>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五参数（MIQ/TC2020XT）、氨氮（TresConUno）、高锰酸盐指数（K301）、总磷总氮（NPW-160）及辅助设备</w:t>
            </w:r>
          </w:p>
        </w:tc>
      </w:tr>
      <w:tr>
        <w:tblPrEx>
          <w:tblCellMar>
            <w:top w:w="0" w:type="dxa"/>
            <w:left w:w="0" w:type="dxa"/>
            <w:bottom w:w="0" w:type="dxa"/>
            <w:right w:w="0" w:type="dxa"/>
          </w:tblCellMar>
        </w:tblPrEx>
        <w:tc>
          <w:tcPr>
            <w:tcW w:w="643"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109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奉化区</w:t>
            </w:r>
          </w:p>
        </w:tc>
        <w:tc>
          <w:tcPr>
            <w:tcW w:w="151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江口站</w:t>
            </w:r>
            <w:r>
              <w:rPr>
                <w:rFonts w:hint="eastAsia" w:ascii="微软雅黑" w:hAnsi="微软雅黑" w:eastAsia="微软雅黑" w:cs="微软雅黑"/>
                <w:color w:val="000000" w:themeColor="text1"/>
                <w:szCs w:val="21"/>
                <w14:textFill>
                  <w14:solidFill>
                    <w14:schemeClr w14:val="tx1"/>
                  </w14:solidFill>
                </w14:textFill>
              </w:rPr>
              <w:t>◯</w:t>
            </w:r>
          </w:p>
        </w:tc>
        <w:tc>
          <w:tcPr>
            <w:tcW w:w="6262" w:type="dxa"/>
            <w:tcBorders>
              <w:top w:val="single" w:color="000000" w:sz="4" w:space="0"/>
              <w:left w:val="single" w:color="000000" w:sz="4" w:space="0"/>
              <w:bottom w:val="single" w:color="000000" w:sz="4" w:space="0"/>
              <w:right w:val="single" w:color="000000" w:sz="4" w:space="0"/>
            </w:tcBorders>
            <w:tcMar>
              <w:top w:w="17" w:type="dxa"/>
              <w:left w:w="17" w:type="dxa"/>
              <w:right w:w="17" w:type="dxa"/>
            </w:tcMar>
            <w:vAlign w:val="center"/>
          </w:tcPr>
          <w:p>
            <w:pPr>
              <w:widowControl/>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五参数（WQMS2000-MS5）、氨氮（WQMS2000-NHN）、高锰酸盐指数（WQMS2000-CODmn）、总磷（WQMS2000-TP）、总氮（WQMS2000-TN）及辅助设备</w:t>
            </w:r>
          </w:p>
        </w:tc>
      </w:tr>
      <w:tr>
        <w:tblPrEx>
          <w:tblCellMar>
            <w:top w:w="0" w:type="dxa"/>
            <w:left w:w="0" w:type="dxa"/>
            <w:bottom w:w="0" w:type="dxa"/>
            <w:right w:w="0" w:type="dxa"/>
          </w:tblCellMar>
        </w:tblPrEx>
        <w:tc>
          <w:tcPr>
            <w:tcW w:w="643"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109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奉化区</w:t>
            </w:r>
          </w:p>
        </w:tc>
        <w:tc>
          <w:tcPr>
            <w:tcW w:w="151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亭下水库站</w:t>
            </w:r>
            <w:r>
              <w:rPr>
                <w:rFonts w:hint="eastAsia" w:ascii="微软雅黑" w:hAnsi="微软雅黑" w:eastAsia="微软雅黑" w:cs="微软雅黑"/>
                <w:color w:val="000000" w:themeColor="text1"/>
                <w:szCs w:val="21"/>
                <w14:textFill>
                  <w14:solidFill>
                    <w14:schemeClr w14:val="tx1"/>
                  </w14:solidFill>
                </w14:textFill>
              </w:rPr>
              <w:t>◯</w:t>
            </w:r>
          </w:p>
        </w:tc>
        <w:tc>
          <w:tcPr>
            <w:tcW w:w="6262" w:type="dxa"/>
            <w:tcBorders>
              <w:top w:val="single" w:color="000000" w:sz="4" w:space="0"/>
              <w:left w:val="single" w:color="000000" w:sz="4" w:space="0"/>
              <w:bottom w:val="single" w:color="000000" w:sz="4" w:space="0"/>
              <w:right w:val="single" w:color="000000" w:sz="4" w:space="0"/>
            </w:tcBorders>
            <w:tcMar>
              <w:top w:w="17" w:type="dxa"/>
              <w:left w:w="17" w:type="dxa"/>
              <w:right w:w="17" w:type="dxa"/>
            </w:tcMar>
            <w:vAlign w:val="center"/>
          </w:tcPr>
          <w:p>
            <w:pPr>
              <w:widowControl/>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五参数（WQMS2000-MS5）、氨氮（WQMS2000-NHN）、高锰酸盐指数（WQMS2000-CODmn）、总磷（WQMS2000-TP）、总氮（WQMS2000-TN）、生物毒性（GR-8800）、藻类（AlageOnlineAnalyser）及辅助设备</w:t>
            </w:r>
          </w:p>
        </w:tc>
      </w:tr>
      <w:tr>
        <w:tblPrEx>
          <w:tblCellMar>
            <w:top w:w="0" w:type="dxa"/>
            <w:left w:w="0" w:type="dxa"/>
            <w:bottom w:w="0" w:type="dxa"/>
            <w:right w:w="0" w:type="dxa"/>
          </w:tblCellMar>
        </w:tblPrEx>
        <w:tc>
          <w:tcPr>
            <w:tcW w:w="643"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109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奉化区</w:t>
            </w:r>
          </w:p>
        </w:tc>
        <w:tc>
          <w:tcPr>
            <w:tcW w:w="151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横山水库站</w:t>
            </w:r>
            <w:r>
              <w:rPr>
                <w:rFonts w:hint="eastAsia" w:ascii="微软雅黑" w:hAnsi="微软雅黑" w:eastAsia="微软雅黑" w:cs="微软雅黑"/>
                <w:color w:val="000000" w:themeColor="text1"/>
                <w:szCs w:val="21"/>
                <w14:textFill>
                  <w14:solidFill>
                    <w14:schemeClr w14:val="tx1"/>
                  </w14:solidFill>
                </w14:textFill>
              </w:rPr>
              <w:t>◯</w:t>
            </w:r>
          </w:p>
        </w:tc>
        <w:tc>
          <w:tcPr>
            <w:tcW w:w="6262" w:type="dxa"/>
            <w:tcBorders>
              <w:top w:val="single" w:color="000000" w:sz="4" w:space="0"/>
              <w:left w:val="single" w:color="000000" w:sz="4" w:space="0"/>
              <w:bottom w:val="single" w:color="000000" w:sz="4" w:space="0"/>
              <w:right w:val="single" w:color="000000" w:sz="4" w:space="0"/>
            </w:tcBorders>
            <w:tcMar>
              <w:top w:w="17" w:type="dxa"/>
              <w:left w:w="17" w:type="dxa"/>
              <w:right w:w="17" w:type="dxa"/>
            </w:tcMar>
            <w:vAlign w:val="center"/>
          </w:tcPr>
          <w:p>
            <w:pPr>
              <w:widowControl/>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五参数（WQMS2000-MS5）、氨氮（WQMS2000-NHN）、高锰酸盐指数（WQMS2000-CODmn）、总磷（WQMS2000-TP）、总氮（WQMS2000-TN）、生物毒性（GR-8800）、藻类（AlageOnlineAnalyser）及辅助设备</w:t>
            </w:r>
          </w:p>
        </w:tc>
      </w:tr>
      <w:tr>
        <w:tblPrEx>
          <w:tblCellMar>
            <w:top w:w="0" w:type="dxa"/>
            <w:left w:w="0" w:type="dxa"/>
            <w:bottom w:w="0" w:type="dxa"/>
            <w:right w:w="0" w:type="dxa"/>
          </w:tblCellMar>
        </w:tblPrEx>
        <w:tc>
          <w:tcPr>
            <w:tcW w:w="643"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109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海曙区</w:t>
            </w:r>
          </w:p>
        </w:tc>
        <w:tc>
          <w:tcPr>
            <w:tcW w:w="151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皎口水库站</w:t>
            </w:r>
            <w:r>
              <w:rPr>
                <w:rFonts w:hint="eastAsia" w:ascii="微软雅黑" w:hAnsi="微软雅黑" w:eastAsia="微软雅黑" w:cs="微软雅黑"/>
                <w:color w:val="000000" w:themeColor="text1"/>
                <w:szCs w:val="21"/>
                <w14:textFill>
                  <w14:solidFill>
                    <w14:schemeClr w14:val="tx1"/>
                  </w14:solidFill>
                </w14:textFill>
              </w:rPr>
              <w:t>◯</w:t>
            </w:r>
          </w:p>
        </w:tc>
        <w:tc>
          <w:tcPr>
            <w:tcW w:w="6262" w:type="dxa"/>
            <w:tcBorders>
              <w:top w:val="single" w:color="000000" w:sz="4" w:space="0"/>
              <w:left w:val="single" w:color="000000" w:sz="4" w:space="0"/>
              <w:bottom w:val="single" w:color="000000" w:sz="4" w:space="0"/>
              <w:right w:val="single" w:color="000000" w:sz="4" w:space="0"/>
            </w:tcBorders>
            <w:tcMar>
              <w:top w:w="17" w:type="dxa"/>
              <w:left w:w="17" w:type="dxa"/>
              <w:right w:w="17" w:type="dxa"/>
            </w:tcMar>
            <w:vAlign w:val="center"/>
          </w:tcPr>
          <w:p>
            <w:pPr>
              <w:widowControl/>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五参数（WQMS2000-MS5）、氨氮（WQMS2000-NHN）、高锰酸盐指数（WQMS2000-CODmn）、总磷（WQMS2000-TP）、总氮（WQMS2000-TN）、生物毒性（GR-8800）、藻类（AlageOnlineAnalyser）及辅助设备</w:t>
            </w:r>
          </w:p>
        </w:tc>
      </w:tr>
      <w:tr>
        <w:tblPrEx>
          <w:tblCellMar>
            <w:top w:w="0" w:type="dxa"/>
            <w:left w:w="0" w:type="dxa"/>
            <w:bottom w:w="0" w:type="dxa"/>
            <w:right w:w="0" w:type="dxa"/>
          </w:tblCellMar>
        </w:tblPrEx>
        <w:tc>
          <w:tcPr>
            <w:tcW w:w="643"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109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余姚市</w:t>
            </w:r>
          </w:p>
        </w:tc>
        <w:tc>
          <w:tcPr>
            <w:tcW w:w="151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四明湖水库站</w:t>
            </w:r>
            <w:r>
              <w:rPr>
                <w:rFonts w:hint="eastAsia" w:ascii="微软雅黑" w:hAnsi="微软雅黑" w:eastAsia="微软雅黑" w:cs="微软雅黑"/>
                <w:color w:val="000000" w:themeColor="text1"/>
                <w:szCs w:val="21"/>
                <w14:textFill>
                  <w14:solidFill>
                    <w14:schemeClr w14:val="tx1"/>
                  </w14:solidFill>
                </w14:textFill>
              </w:rPr>
              <w:t>◯</w:t>
            </w:r>
          </w:p>
        </w:tc>
        <w:tc>
          <w:tcPr>
            <w:tcW w:w="6262"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五参数（EXO）、氨氮（GR-3411）、高锰酸盐指数（GR-2110）、总磷（GR-3100）、总氮（GR-2140）、生物毒性（</w:t>
            </w:r>
            <w:r>
              <w:rPr>
                <w:rStyle w:val="60"/>
                <w:rFonts w:hint="default"/>
                <w:color w:val="000000" w:themeColor="text1"/>
                <w:sz w:val="21"/>
                <w:szCs w:val="21"/>
                <w:lang w:bidi="ar"/>
                <w14:textFill>
                  <w14:solidFill>
                    <w14:schemeClr w14:val="tx1"/>
                  </w14:solidFill>
                </w14:textFill>
              </w:rPr>
              <w:t>GR-8800</w:t>
            </w:r>
            <w:r>
              <w:rPr>
                <w:rFonts w:hint="eastAsia" w:ascii="宋体" w:hAnsi="宋体" w:cs="宋体"/>
                <w:color w:val="000000" w:themeColor="text1"/>
                <w:kern w:val="0"/>
                <w:szCs w:val="21"/>
                <w:lang w:bidi="ar"/>
                <w14:textFill>
                  <w14:solidFill>
                    <w14:schemeClr w14:val="tx1"/>
                  </w14:solidFill>
                </w14:textFill>
              </w:rPr>
              <w:t>）、藻类（AlageOnlineAnalyser）及辅助设备</w:t>
            </w:r>
          </w:p>
        </w:tc>
      </w:tr>
      <w:tr>
        <w:tblPrEx>
          <w:tblCellMar>
            <w:top w:w="0" w:type="dxa"/>
            <w:left w:w="0" w:type="dxa"/>
            <w:bottom w:w="0" w:type="dxa"/>
            <w:right w:w="0" w:type="dxa"/>
          </w:tblCellMar>
        </w:tblPrEx>
        <w:tc>
          <w:tcPr>
            <w:tcW w:w="643"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c>
          <w:tcPr>
            <w:tcW w:w="109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余姚市</w:t>
            </w:r>
          </w:p>
        </w:tc>
        <w:tc>
          <w:tcPr>
            <w:tcW w:w="151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梁辉水库站</w:t>
            </w:r>
            <w:r>
              <w:rPr>
                <w:rFonts w:hint="eastAsia" w:ascii="微软雅黑" w:hAnsi="微软雅黑" w:eastAsia="微软雅黑" w:cs="微软雅黑"/>
                <w:color w:val="000000" w:themeColor="text1"/>
                <w:szCs w:val="21"/>
                <w14:textFill>
                  <w14:solidFill>
                    <w14:schemeClr w14:val="tx1"/>
                  </w14:solidFill>
                </w14:textFill>
              </w:rPr>
              <w:t>◯</w:t>
            </w:r>
          </w:p>
        </w:tc>
        <w:tc>
          <w:tcPr>
            <w:tcW w:w="6262"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五参数（EXO）、氨氮（GR-3411）、高锰酸盐指数（GR-2110）、总磷（GR-3100）、总氮（GR-2140）、生物毒性（</w:t>
            </w:r>
            <w:r>
              <w:rPr>
                <w:rStyle w:val="60"/>
                <w:rFonts w:hint="default"/>
                <w:color w:val="000000" w:themeColor="text1"/>
                <w:sz w:val="21"/>
                <w:szCs w:val="21"/>
                <w:lang w:bidi="ar"/>
                <w14:textFill>
                  <w14:solidFill>
                    <w14:schemeClr w14:val="tx1"/>
                  </w14:solidFill>
                </w14:textFill>
              </w:rPr>
              <w:t>GR-8800</w:t>
            </w:r>
            <w:r>
              <w:rPr>
                <w:rFonts w:hint="eastAsia" w:ascii="宋体" w:hAnsi="宋体" w:cs="宋体"/>
                <w:color w:val="000000" w:themeColor="text1"/>
                <w:kern w:val="0"/>
                <w:szCs w:val="21"/>
                <w:lang w:bidi="ar"/>
                <w14:textFill>
                  <w14:solidFill>
                    <w14:schemeClr w14:val="tx1"/>
                  </w14:solidFill>
                </w14:textFill>
              </w:rPr>
              <w:t>）、藻类（AlageOnlineAnalyser）及辅助设备</w:t>
            </w:r>
          </w:p>
        </w:tc>
      </w:tr>
      <w:tr>
        <w:tblPrEx>
          <w:tblCellMar>
            <w:top w:w="0" w:type="dxa"/>
            <w:left w:w="0" w:type="dxa"/>
            <w:bottom w:w="0" w:type="dxa"/>
            <w:right w:w="0" w:type="dxa"/>
          </w:tblCellMar>
        </w:tblPrEx>
        <w:tc>
          <w:tcPr>
            <w:tcW w:w="643"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109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余姚市</w:t>
            </w:r>
          </w:p>
        </w:tc>
        <w:tc>
          <w:tcPr>
            <w:tcW w:w="151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陆埠水库站</w:t>
            </w:r>
            <w:r>
              <w:rPr>
                <w:rFonts w:hint="eastAsia" w:ascii="微软雅黑" w:hAnsi="微软雅黑" w:eastAsia="微软雅黑" w:cs="微软雅黑"/>
                <w:color w:val="000000" w:themeColor="text1"/>
                <w:szCs w:val="21"/>
                <w14:textFill>
                  <w14:solidFill>
                    <w14:schemeClr w14:val="tx1"/>
                  </w14:solidFill>
                </w14:textFill>
              </w:rPr>
              <w:t>◯</w:t>
            </w:r>
          </w:p>
        </w:tc>
        <w:tc>
          <w:tcPr>
            <w:tcW w:w="6262"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五参数（EXO）、氨氮（GR-3411）、高锰酸盐指数（GR-2110）、总磷（GR-3100）、总氮（GR-2140）、生物毒性（</w:t>
            </w:r>
            <w:r>
              <w:rPr>
                <w:rStyle w:val="60"/>
                <w:rFonts w:hint="default"/>
                <w:color w:val="000000" w:themeColor="text1"/>
                <w:sz w:val="21"/>
                <w:szCs w:val="21"/>
                <w:lang w:bidi="ar"/>
                <w14:textFill>
                  <w14:solidFill>
                    <w14:schemeClr w14:val="tx1"/>
                  </w14:solidFill>
                </w14:textFill>
              </w:rPr>
              <w:t>GR-8800</w:t>
            </w:r>
            <w:r>
              <w:rPr>
                <w:rFonts w:hint="eastAsia" w:ascii="宋体" w:hAnsi="宋体" w:cs="宋体"/>
                <w:color w:val="000000" w:themeColor="text1"/>
                <w:kern w:val="0"/>
                <w:szCs w:val="21"/>
                <w:lang w:bidi="ar"/>
                <w14:textFill>
                  <w14:solidFill>
                    <w14:schemeClr w14:val="tx1"/>
                  </w14:solidFill>
                </w14:textFill>
              </w:rPr>
              <w:t>）、藻类（AlageOnlineAnalyser）及辅助设备</w:t>
            </w:r>
          </w:p>
        </w:tc>
      </w:tr>
      <w:tr>
        <w:tblPrEx>
          <w:tblCellMar>
            <w:top w:w="0" w:type="dxa"/>
            <w:left w:w="0" w:type="dxa"/>
            <w:bottom w:w="0" w:type="dxa"/>
            <w:right w:w="0" w:type="dxa"/>
          </w:tblCellMar>
        </w:tblPrEx>
        <w:tc>
          <w:tcPr>
            <w:tcW w:w="643"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w:t>
            </w:r>
          </w:p>
        </w:tc>
        <w:tc>
          <w:tcPr>
            <w:tcW w:w="109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余姚市</w:t>
            </w:r>
          </w:p>
        </w:tc>
        <w:tc>
          <w:tcPr>
            <w:tcW w:w="151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双溪口水库站</w:t>
            </w:r>
            <w:r>
              <w:rPr>
                <w:rFonts w:hint="eastAsia" w:ascii="微软雅黑" w:hAnsi="微软雅黑" w:eastAsia="微软雅黑" w:cs="微软雅黑"/>
                <w:color w:val="000000" w:themeColor="text1"/>
                <w:szCs w:val="21"/>
                <w14:textFill>
                  <w14:solidFill>
                    <w14:schemeClr w14:val="tx1"/>
                  </w14:solidFill>
                </w14:textFill>
              </w:rPr>
              <w:t>◯</w:t>
            </w:r>
          </w:p>
        </w:tc>
        <w:tc>
          <w:tcPr>
            <w:tcW w:w="6262"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五参数（EXO）、氨氮（GR-3411）、高锰酸盐指数（GR-2110）、总磷（GR-3100）、总氮（GR-2140）、生物毒性（</w:t>
            </w:r>
            <w:r>
              <w:rPr>
                <w:rStyle w:val="60"/>
                <w:rFonts w:hint="default"/>
                <w:color w:val="000000" w:themeColor="text1"/>
                <w:sz w:val="21"/>
                <w:szCs w:val="21"/>
                <w:lang w:bidi="ar"/>
                <w14:textFill>
                  <w14:solidFill>
                    <w14:schemeClr w14:val="tx1"/>
                  </w14:solidFill>
                </w14:textFill>
              </w:rPr>
              <w:t>GR-8800</w:t>
            </w:r>
            <w:r>
              <w:rPr>
                <w:rFonts w:hint="eastAsia" w:ascii="宋体" w:hAnsi="宋体" w:cs="宋体"/>
                <w:color w:val="000000" w:themeColor="text1"/>
                <w:kern w:val="0"/>
                <w:szCs w:val="21"/>
                <w:lang w:bidi="ar"/>
                <w14:textFill>
                  <w14:solidFill>
                    <w14:schemeClr w14:val="tx1"/>
                  </w14:solidFill>
                </w14:textFill>
              </w:rPr>
              <w:t>）、藻类（AlageOnlineAnalyser）及辅助设备</w:t>
            </w:r>
          </w:p>
        </w:tc>
      </w:tr>
      <w:tr>
        <w:tblPrEx>
          <w:tblCellMar>
            <w:top w:w="0" w:type="dxa"/>
            <w:left w:w="0" w:type="dxa"/>
            <w:bottom w:w="0" w:type="dxa"/>
            <w:right w:w="0" w:type="dxa"/>
          </w:tblCellMar>
        </w:tblPrEx>
        <w:tc>
          <w:tcPr>
            <w:tcW w:w="643"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109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象山县</w:t>
            </w:r>
          </w:p>
        </w:tc>
        <w:tc>
          <w:tcPr>
            <w:tcW w:w="151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溪口水库站</w:t>
            </w:r>
            <w:r>
              <w:rPr>
                <w:rFonts w:hint="eastAsia" w:ascii="微软雅黑" w:hAnsi="微软雅黑" w:eastAsia="微软雅黑" w:cs="微软雅黑"/>
                <w:color w:val="000000" w:themeColor="text1"/>
                <w:szCs w:val="21"/>
                <w14:textFill>
                  <w14:solidFill>
                    <w14:schemeClr w14:val="tx1"/>
                  </w14:solidFill>
                </w14:textFill>
              </w:rPr>
              <w:t>◯</w:t>
            </w:r>
          </w:p>
        </w:tc>
        <w:tc>
          <w:tcPr>
            <w:tcW w:w="6262" w:type="dxa"/>
            <w:tcBorders>
              <w:top w:val="single" w:color="000000" w:sz="4" w:space="0"/>
              <w:left w:val="single" w:color="000000" w:sz="4" w:space="0"/>
              <w:bottom w:val="single" w:color="000000" w:sz="4" w:space="0"/>
              <w:right w:val="single" w:color="000000" w:sz="4" w:space="0"/>
            </w:tcBorders>
            <w:tcMar>
              <w:top w:w="17" w:type="dxa"/>
              <w:left w:w="17" w:type="dxa"/>
              <w:right w:w="17" w:type="dxa"/>
            </w:tcMar>
            <w:vAlign w:val="center"/>
          </w:tcPr>
          <w:p>
            <w:pPr>
              <w:widowControl/>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五参数（WQMS2000-MS5）、氨氮（WQMS2000-NHN）、高锰酸盐指数（WQMS2000-CODmn）、总磷（WQMS2000-TP）、总氮（WQMS2000-TN）、生物毒性（</w:t>
            </w:r>
            <w:r>
              <w:rPr>
                <w:rStyle w:val="60"/>
                <w:rFonts w:hint="default"/>
                <w:color w:val="000000" w:themeColor="text1"/>
                <w:sz w:val="21"/>
                <w:szCs w:val="21"/>
                <w:lang w:bidi="ar"/>
                <w14:textFill>
                  <w14:solidFill>
                    <w14:schemeClr w14:val="tx1"/>
                  </w14:solidFill>
                </w14:textFill>
              </w:rPr>
              <w:t>GR-8800</w:t>
            </w:r>
            <w:r>
              <w:rPr>
                <w:rFonts w:hint="eastAsia" w:ascii="宋体" w:hAnsi="宋体" w:cs="宋体"/>
                <w:color w:val="000000" w:themeColor="text1"/>
                <w:kern w:val="0"/>
                <w:szCs w:val="21"/>
                <w:lang w:bidi="ar"/>
                <w14:textFill>
                  <w14:solidFill>
                    <w14:schemeClr w14:val="tx1"/>
                  </w14:solidFill>
                </w14:textFill>
              </w:rPr>
              <w:t>）、藻类（AlageOnlineAnalyser）及辅助设备</w:t>
            </w:r>
          </w:p>
        </w:tc>
      </w:tr>
      <w:tr>
        <w:tblPrEx>
          <w:tblCellMar>
            <w:top w:w="0" w:type="dxa"/>
            <w:left w:w="0" w:type="dxa"/>
            <w:bottom w:w="0" w:type="dxa"/>
            <w:right w:w="0" w:type="dxa"/>
          </w:tblCellMar>
        </w:tblPrEx>
        <w:tc>
          <w:tcPr>
            <w:tcW w:w="643"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109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象山县</w:t>
            </w:r>
          </w:p>
        </w:tc>
        <w:tc>
          <w:tcPr>
            <w:tcW w:w="151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上张水库站</w:t>
            </w:r>
            <w:r>
              <w:rPr>
                <w:rFonts w:hint="eastAsia" w:ascii="微软雅黑" w:hAnsi="微软雅黑" w:eastAsia="微软雅黑" w:cs="微软雅黑"/>
                <w:color w:val="000000" w:themeColor="text1"/>
                <w:szCs w:val="21"/>
                <w14:textFill>
                  <w14:solidFill>
                    <w14:schemeClr w14:val="tx1"/>
                  </w14:solidFill>
                </w14:textFill>
              </w:rPr>
              <w:t>◯</w:t>
            </w:r>
          </w:p>
        </w:tc>
        <w:tc>
          <w:tcPr>
            <w:tcW w:w="6262"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五参数（GR-6600）、氨氮（GR-3411）、高锰酸盐指数（GR-2110）、总磷（GR-3100）、总氮（GR-2140）、生物毒性（</w:t>
            </w:r>
            <w:r>
              <w:rPr>
                <w:rStyle w:val="60"/>
                <w:rFonts w:hint="default"/>
                <w:color w:val="000000" w:themeColor="text1"/>
                <w:sz w:val="21"/>
                <w:szCs w:val="21"/>
                <w:lang w:bidi="ar"/>
                <w14:textFill>
                  <w14:solidFill>
                    <w14:schemeClr w14:val="tx1"/>
                  </w14:solidFill>
                </w14:textFill>
              </w:rPr>
              <w:t>GR-8800</w:t>
            </w:r>
            <w:r>
              <w:rPr>
                <w:rFonts w:hint="eastAsia" w:ascii="宋体" w:hAnsi="宋体" w:cs="宋体"/>
                <w:color w:val="000000" w:themeColor="text1"/>
                <w:kern w:val="0"/>
                <w:szCs w:val="21"/>
                <w:lang w:bidi="ar"/>
                <w14:textFill>
                  <w14:solidFill>
                    <w14:schemeClr w14:val="tx1"/>
                  </w14:solidFill>
                </w14:textFill>
              </w:rPr>
              <w:t>）、藻类（GR-6700）及辅助设备</w:t>
            </w:r>
          </w:p>
        </w:tc>
      </w:tr>
      <w:tr>
        <w:tblPrEx>
          <w:tblCellMar>
            <w:top w:w="0" w:type="dxa"/>
            <w:left w:w="0" w:type="dxa"/>
            <w:bottom w:w="0" w:type="dxa"/>
            <w:right w:w="0" w:type="dxa"/>
          </w:tblCellMar>
        </w:tblPrEx>
        <w:tc>
          <w:tcPr>
            <w:tcW w:w="643"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12</w:t>
            </w:r>
          </w:p>
        </w:tc>
        <w:tc>
          <w:tcPr>
            <w:tcW w:w="109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象山县</w:t>
            </w:r>
          </w:p>
        </w:tc>
        <w:tc>
          <w:tcPr>
            <w:tcW w:w="151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仓岙水库站</w:t>
            </w:r>
            <w:r>
              <w:rPr>
                <w:rFonts w:hint="eastAsia" w:ascii="微软雅黑" w:hAnsi="微软雅黑" w:eastAsia="微软雅黑" w:cs="微软雅黑"/>
                <w:color w:val="000000" w:themeColor="text1"/>
                <w:szCs w:val="21"/>
                <w14:textFill>
                  <w14:solidFill>
                    <w14:schemeClr w14:val="tx1"/>
                  </w14:solidFill>
                </w14:textFill>
              </w:rPr>
              <w:t>◯</w:t>
            </w:r>
          </w:p>
        </w:tc>
        <w:tc>
          <w:tcPr>
            <w:tcW w:w="6262"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spacing w:line="360" w:lineRule="auto"/>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五参数（GR-6600）、氨氮（GR-3411）、高锰酸盐指数（GR-2110）、总磷（GR-3100）、总氮（GR-2140）、生物毒性（</w:t>
            </w:r>
            <w:r>
              <w:rPr>
                <w:rStyle w:val="60"/>
                <w:rFonts w:hint="default"/>
                <w:color w:val="000000" w:themeColor="text1"/>
                <w:sz w:val="21"/>
                <w:szCs w:val="21"/>
                <w:lang w:bidi="ar"/>
                <w14:textFill>
                  <w14:solidFill>
                    <w14:schemeClr w14:val="tx1"/>
                  </w14:solidFill>
                </w14:textFill>
              </w:rPr>
              <w:t>GR-8800</w:t>
            </w:r>
            <w:r>
              <w:rPr>
                <w:rFonts w:hint="eastAsia" w:ascii="宋体" w:hAnsi="宋体" w:cs="宋体"/>
                <w:color w:val="000000" w:themeColor="text1"/>
                <w:kern w:val="0"/>
                <w:szCs w:val="21"/>
                <w:lang w:bidi="ar"/>
                <w14:textFill>
                  <w14:solidFill>
                    <w14:schemeClr w14:val="tx1"/>
                  </w14:solidFill>
                </w14:textFill>
              </w:rPr>
              <w:t>）、藻类（GR-6700）及辅助设备</w:t>
            </w:r>
          </w:p>
        </w:tc>
      </w:tr>
      <w:tr>
        <w:tblPrEx>
          <w:tblCellMar>
            <w:top w:w="0" w:type="dxa"/>
            <w:left w:w="0" w:type="dxa"/>
            <w:bottom w:w="0" w:type="dxa"/>
            <w:right w:w="0" w:type="dxa"/>
          </w:tblCellMar>
        </w:tblPrEx>
        <w:tc>
          <w:tcPr>
            <w:tcW w:w="643"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109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宁海县</w:t>
            </w:r>
          </w:p>
        </w:tc>
        <w:tc>
          <w:tcPr>
            <w:tcW w:w="151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白溪水库站</w:t>
            </w:r>
            <w:r>
              <w:rPr>
                <w:rFonts w:hint="eastAsia" w:ascii="微软雅黑" w:hAnsi="微软雅黑" w:eastAsia="微软雅黑" w:cs="微软雅黑"/>
                <w:color w:val="000000" w:themeColor="text1"/>
                <w:szCs w:val="21"/>
                <w14:textFill>
                  <w14:solidFill>
                    <w14:schemeClr w14:val="tx1"/>
                  </w14:solidFill>
                </w14:textFill>
              </w:rPr>
              <w:t>◯</w:t>
            </w:r>
          </w:p>
        </w:tc>
        <w:tc>
          <w:tcPr>
            <w:tcW w:w="6262"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五参数（WQMS2000-MS5）、氨氮（WQMS2000-NHN）、高锰酸盐指数14（WQMS2000-CODmn）、总磷（WQMS2000-TP）、总氮（WQMS2000-TN）、生物毒性（GR-8800）、藻类（AlageOnlineAnalyser）及辅助设备</w:t>
            </w:r>
          </w:p>
        </w:tc>
      </w:tr>
      <w:tr>
        <w:tblPrEx>
          <w:tblCellMar>
            <w:top w:w="0" w:type="dxa"/>
            <w:left w:w="0" w:type="dxa"/>
            <w:bottom w:w="0" w:type="dxa"/>
            <w:right w:w="0" w:type="dxa"/>
          </w:tblCellMar>
        </w:tblPrEx>
        <w:tc>
          <w:tcPr>
            <w:tcW w:w="643"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w:t>
            </w:r>
          </w:p>
        </w:tc>
        <w:tc>
          <w:tcPr>
            <w:tcW w:w="109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宁海县</w:t>
            </w:r>
          </w:p>
        </w:tc>
        <w:tc>
          <w:tcPr>
            <w:tcW w:w="151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黄坛水库站</w:t>
            </w:r>
            <w:r>
              <w:rPr>
                <w:rFonts w:hint="eastAsia" w:ascii="微软雅黑" w:hAnsi="微软雅黑" w:eastAsia="微软雅黑" w:cs="微软雅黑"/>
                <w:color w:val="000000" w:themeColor="text1"/>
                <w:szCs w:val="21"/>
                <w14:textFill>
                  <w14:solidFill>
                    <w14:schemeClr w14:val="tx1"/>
                  </w14:solidFill>
                </w14:textFill>
              </w:rPr>
              <w:t>◯</w:t>
            </w:r>
          </w:p>
        </w:tc>
        <w:tc>
          <w:tcPr>
            <w:tcW w:w="6262" w:type="dxa"/>
            <w:tcBorders>
              <w:top w:val="single" w:color="000000" w:sz="4" w:space="0"/>
              <w:left w:val="single" w:color="000000" w:sz="4" w:space="0"/>
              <w:bottom w:val="single" w:color="000000" w:sz="4" w:space="0"/>
              <w:right w:val="single" w:color="000000" w:sz="4" w:space="0"/>
            </w:tcBorders>
            <w:tcMar>
              <w:top w:w="17" w:type="dxa"/>
              <w:left w:w="17" w:type="dxa"/>
              <w:right w:w="17" w:type="dxa"/>
            </w:tcMar>
            <w:vAlign w:val="center"/>
          </w:tcPr>
          <w:p>
            <w:pPr>
              <w:widowControl/>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五参数（WQMS2000-MS5）、氨氮（WQMS2000-NHN）、高锰酸盐指数（SIA-3000(IMN)）、总磷（SIA-3000(TP)）、总氮（SIA-3000(TN)）、生物毒性</w:t>
            </w:r>
            <w:r>
              <w:rPr>
                <w:rStyle w:val="60"/>
                <w:rFonts w:hint="default"/>
                <w:color w:val="000000" w:themeColor="text1"/>
                <w:sz w:val="21"/>
                <w:szCs w:val="21"/>
                <w:lang w:bidi="ar"/>
                <w14:textFill>
                  <w14:solidFill>
                    <w14:schemeClr w14:val="tx1"/>
                  </w14:solidFill>
                </w14:textFill>
              </w:rPr>
              <w:t>（WQMS2000-TOX）</w:t>
            </w:r>
            <w:r>
              <w:rPr>
                <w:rFonts w:hint="eastAsia" w:ascii="宋体" w:hAnsi="宋体" w:cs="宋体"/>
                <w:color w:val="000000" w:themeColor="text1"/>
                <w:kern w:val="0"/>
                <w:szCs w:val="21"/>
                <w:lang w:bidi="ar"/>
                <w14:textFill>
                  <w14:solidFill>
                    <w14:schemeClr w14:val="tx1"/>
                  </w14:solidFill>
                </w14:textFill>
              </w:rPr>
              <w:t>、藻类（AlageOnlineAnalyser）及辅助设备</w:t>
            </w:r>
          </w:p>
        </w:tc>
      </w:tr>
      <w:tr>
        <w:tblPrEx>
          <w:tblCellMar>
            <w:top w:w="0" w:type="dxa"/>
            <w:left w:w="0" w:type="dxa"/>
            <w:bottom w:w="0" w:type="dxa"/>
            <w:right w:w="0" w:type="dxa"/>
          </w:tblCellMar>
        </w:tblPrEx>
        <w:tc>
          <w:tcPr>
            <w:tcW w:w="643"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w:t>
            </w:r>
          </w:p>
        </w:tc>
        <w:tc>
          <w:tcPr>
            <w:tcW w:w="109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慈溪市</w:t>
            </w:r>
          </w:p>
        </w:tc>
        <w:tc>
          <w:tcPr>
            <w:tcW w:w="151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上林湖水库站</w:t>
            </w:r>
            <w:r>
              <w:rPr>
                <w:rFonts w:hint="eastAsia" w:ascii="微软雅黑" w:hAnsi="微软雅黑" w:eastAsia="微软雅黑" w:cs="微软雅黑"/>
                <w:color w:val="000000" w:themeColor="text1"/>
                <w:szCs w:val="21"/>
                <w14:textFill>
                  <w14:solidFill>
                    <w14:schemeClr w14:val="tx1"/>
                  </w14:solidFill>
                </w14:textFill>
              </w:rPr>
              <w:t>◯</w:t>
            </w:r>
          </w:p>
        </w:tc>
        <w:tc>
          <w:tcPr>
            <w:tcW w:w="6262" w:type="dxa"/>
            <w:tcBorders>
              <w:top w:val="single" w:color="000000" w:sz="4" w:space="0"/>
              <w:left w:val="single" w:color="000000" w:sz="4" w:space="0"/>
              <w:bottom w:val="single" w:color="000000" w:sz="4" w:space="0"/>
              <w:right w:val="single" w:color="000000" w:sz="4" w:space="0"/>
            </w:tcBorders>
            <w:tcMar>
              <w:top w:w="17" w:type="dxa"/>
              <w:left w:w="17" w:type="dxa"/>
              <w:right w:w="17" w:type="dxa"/>
            </w:tcMar>
            <w:vAlign w:val="center"/>
          </w:tcPr>
          <w:p>
            <w:pPr>
              <w:widowControl/>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五参数（WQMS2000-MS5）、氨氮（WQMS2000-NHN）、高锰酸盐指数（WQMS2000-CODmn）、总磷（WQMS2000-TP）、总氮（WQMS2000-TN）、生物毒性（WQMS2000-TOX）、藻类（AlageOnlineAnalyser）及辅助设备</w:t>
            </w:r>
          </w:p>
        </w:tc>
      </w:tr>
      <w:bookmarkEnd w:id="10"/>
    </w:tbl>
    <w:p>
      <w:pPr>
        <w:pStyle w:val="9"/>
        <w:spacing w:before="0" w:after="0" w:line="360" w:lineRule="auto"/>
        <w:ind w:firstLine="422"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（2）生态补偿水质自动站</w:t>
      </w:r>
    </w:p>
    <w:tbl>
      <w:tblPr>
        <w:tblStyle w:val="31"/>
        <w:tblW w:w="9515" w:type="dxa"/>
        <w:tblInd w:w="0" w:type="dxa"/>
        <w:tblLayout w:type="fixed"/>
        <w:tblCellMar>
          <w:top w:w="0" w:type="dxa"/>
          <w:left w:w="0" w:type="dxa"/>
          <w:bottom w:w="0" w:type="dxa"/>
          <w:right w:w="0" w:type="dxa"/>
        </w:tblCellMar>
      </w:tblPr>
      <w:tblGrid>
        <w:gridCol w:w="643"/>
        <w:gridCol w:w="1095"/>
        <w:gridCol w:w="1515"/>
        <w:gridCol w:w="6262"/>
      </w:tblGrid>
      <w:tr>
        <w:tblPrEx>
          <w:tblCellMar>
            <w:top w:w="0" w:type="dxa"/>
            <w:left w:w="0" w:type="dxa"/>
            <w:bottom w:w="0" w:type="dxa"/>
            <w:right w:w="0" w:type="dxa"/>
          </w:tblCellMar>
        </w:tblPrEx>
        <w:trPr>
          <w:trHeight w:val="471" w:hRule="atLeast"/>
        </w:trPr>
        <w:tc>
          <w:tcPr>
            <w:tcW w:w="643" w:type="dxa"/>
            <w:tcBorders>
              <w:top w:val="single" w:color="000000" w:sz="4" w:space="0"/>
              <w:left w:val="single" w:color="000000" w:sz="4" w:space="0"/>
              <w:bottom w:val="single" w:color="000000" w:sz="4" w:space="0"/>
              <w:right w:val="single" w:color="000000" w:sz="4" w:space="0"/>
            </w:tcBorders>
            <w:shd w:val="clear" w:color="auto" w:fill="FFFFFF"/>
            <w:tcMar>
              <w:top w:w="17" w:type="dxa"/>
              <w:left w:w="17" w:type="dxa"/>
              <w:right w:w="17" w:type="dxa"/>
            </w:tcMar>
            <w:vAlign w:val="center"/>
          </w:tcPr>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7" w:type="dxa"/>
              <w:left w:w="17" w:type="dxa"/>
              <w:right w:w="17" w:type="dxa"/>
            </w:tcMar>
            <w:vAlign w:val="center"/>
          </w:tcPr>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区域</w:t>
            </w: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7" w:type="dxa"/>
              <w:left w:w="17" w:type="dxa"/>
              <w:right w:w="17" w:type="dxa"/>
            </w:tcMar>
            <w:vAlign w:val="center"/>
          </w:tcPr>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站点名称</w:t>
            </w:r>
          </w:p>
        </w:tc>
        <w:tc>
          <w:tcPr>
            <w:tcW w:w="6262" w:type="dxa"/>
            <w:tcBorders>
              <w:top w:val="single" w:color="000000" w:sz="4" w:space="0"/>
              <w:left w:val="single" w:color="000000" w:sz="4" w:space="0"/>
              <w:bottom w:val="single" w:color="000000" w:sz="4" w:space="0"/>
              <w:right w:val="single" w:color="000000" w:sz="4" w:space="0"/>
            </w:tcBorders>
            <w:shd w:val="clear" w:color="auto" w:fill="FFFFFF"/>
            <w:tcMar>
              <w:top w:w="17" w:type="dxa"/>
              <w:left w:w="17" w:type="dxa"/>
              <w:right w:w="17" w:type="dxa"/>
            </w:tcMar>
            <w:vAlign w:val="center"/>
          </w:tcPr>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仪器设备及型号</w:t>
            </w:r>
          </w:p>
        </w:tc>
      </w:tr>
      <w:tr>
        <w:tblPrEx>
          <w:tblCellMar>
            <w:top w:w="0" w:type="dxa"/>
            <w:left w:w="0" w:type="dxa"/>
            <w:bottom w:w="0" w:type="dxa"/>
            <w:right w:w="0" w:type="dxa"/>
          </w:tblCellMar>
        </w:tblPrEx>
        <w:tc>
          <w:tcPr>
            <w:tcW w:w="643"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109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奉化区</w:t>
            </w:r>
          </w:p>
        </w:tc>
        <w:tc>
          <w:tcPr>
            <w:tcW w:w="151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西坞站</w:t>
            </w:r>
          </w:p>
        </w:tc>
        <w:tc>
          <w:tcPr>
            <w:tcW w:w="6262" w:type="dxa"/>
            <w:tcBorders>
              <w:top w:val="single" w:color="000000" w:sz="4" w:space="0"/>
              <w:left w:val="single" w:color="000000" w:sz="4" w:space="0"/>
              <w:bottom w:val="single" w:color="000000" w:sz="4" w:space="0"/>
              <w:right w:val="single" w:color="000000" w:sz="4" w:space="0"/>
            </w:tcBorders>
            <w:tcMar>
              <w:top w:w="17" w:type="dxa"/>
              <w:left w:w="17" w:type="dxa"/>
              <w:right w:w="17" w:type="dxa"/>
            </w:tcMar>
            <w:vAlign w:val="center"/>
          </w:tcPr>
          <w:p>
            <w:pPr>
              <w:widowControl/>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五参数（WQMS2000-MS5）、氨氮（WQMS2000-NHN）、高锰酸盐指数（WQMS2000-CODmn）、总磷（WQMS2000-TP）、总氮（WQMS2000-TN）及辅助设备</w:t>
            </w:r>
          </w:p>
        </w:tc>
      </w:tr>
      <w:tr>
        <w:tblPrEx>
          <w:tblCellMar>
            <w:top w:w="0" w:type="dxa"/>
            <w:left w:w="0" w:type="dxa"/>
            <w:bottom w:w="0" w:type="dxa"/>
            <w:right w:w="0" w:type="dxa"/>
          </w:tblCellMar>
        </w:tblPrEx>
        <w:tc>
          <w:tcPr>
            <w:tcW w:w="643"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109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北仑区</w:t>
            </w:r>
          </w:p>
        </w:tc>
        <w:tc>
          <w:tcPr>
            <w:tcW w:w="151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五乡站</w:t>
            </w:r>
          </w:p>
        </w:tc>
        <w:tc>
          <w:tcPr>
            <w:tcW w:w="6262" w:type="dxa"/>
            <w:tcBorders>
              <w:top w:val="single" w:color="000000" w:sz="4" w:space="0"/>
              <w:left w:val="single" w:color="000000" w:sz="4" w:space="0"/>
              <w:bottom w:val="single" w:color="000000" w:sz="4" w:space="0"/>
              <w:right w:val="single" w:color="000000" w:sz="4" w:space="0"/>
            </w:tcBorders>
            <w:tcMar>
              <w:top w:w="17" w:type="dxa"/>
              <w:left w:w="17" w:type="dxa"/>
              <w:right w:w="17" w:type="dxa"/>
            </w:tcMar>
            <w:vAlign w:val="center"/>
          </w:tcPr>
          <w:p>
            <w:pPr>
              <w:widowControl/>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五参数（WQMS2000-MS5）、氨氮（WQMS2000-NHN）、高锰酸盐指数（WQMS2000-CODmn）、总磷（WQMS2000-TP）、总氮（WQMS2000-TN）及辅助设备</w:t>
            </w:r>
          </w:p>
        </w:tc>
      </w:tr>
    </w:tbl>
    <w:p>
      <w:pPr>
        <w:pStyle w:val="9"/>
        <w:spacing w:before="0" w:after="0" w:line="360" w:lineRule="auto"/>
        <w:ind w:firstLine="422"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（3）流量自动站</w:t>
      </w:r>
    </w:p>
    <w:tbl>
      <w:tblPr>
        <w:tblStyle w:val="31"/>
        <w:tblW w:w="9519" w:type="dxa"/>
        <w:tblInd w:w="0" w:type="dxa"/>
        <w:tblLayout w:type="fixed"/>
        <w:tblCellMar>
          <w:top w:w="0" w:type="dxa"/>
          <w:left w:w="0" w:type="dxa"/>
          <w:bottom w:w="0" w:type="dxa"/>
          <w:right w:w="0" w:type="dxa"/>
        </w:tblCellMar>
      </w:tblPr>
      <w:tblGrid>
        <w:gridCol w:w="642"/>
        <w:gridCol w:w="1095"/>
        <w:gridCol w:w="1515"/>
        <w:gridCol w:w="6267"/>
      </w:tblGrid>
      <w:tr>
        <w:tblPrEx>
          <w:tblCellMar>
            <w:top w:w="0" w:type="dxa"/>
            <w:left w:w="0" w:type="dxa"/>
            <w:bottom w:w="0" w:type="dxa"/>
            <w:right w:w="0" w:type="dxa"/>
          </w:tblCellMar>
        </w:tblPrEx>
        <w:trPr>
          <w:trHeight w:val="490" w:hRule="exact"/>
        </w:trPr>
        <w:tc>
          <w:tcPr>
            <w:tcW w:w="642" w:type="dxa"/>
            <w:tcBorders>
              <w:top w:val="single" w:color="000000" w:sz="4" w:space="0"/>
              <w:left w:val="single" w:color="000000" w:sz="4" w:space="0"/>
              <w:bottom w:val="single" w:color="000000" w:sz="4" w:space="0"/>
              <w:right w:val="single" w:color="000000" w:sz="4" w:space="0"/>
            </w:tcBorders>
            <w:shd w:val="clear" w:color="auto" w:fill="FFFFFF"/>
            <w:tcMar>
              <w:top w:w="17" w:type="dxa"/>
              <w:left w:w="17" w:type="dxa"/>
              <w:right w:w="17" w:type="dxa"/>
            </w:tcMar>
            <w:vAlign w:val="center"/>
          </w:tcPr>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7" w:type="dxa"/>
              <w:left w:w="17" w:type="dxa"/>
              <w:right w:w="17" w:type="dxa"/>
            </w:tcMar>
            <w:vAlign w:val="center"/>
          </w:tcPr>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区域</w:t>
            </w: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7" w:type="dxa"/>
              <w:left w:w="17" w:type="dxa"/>
              <w:right w:w="17" w:type="dxa"/>
            </w:tcMar>
            <w:vAlign w:val="center"/>
          </w:tcPr>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站点名称</w:t>
            </w:r>
          </w:p>
        </w:tc>
        <w:tc>
          <w:tcPr>
            <w:tcW w:w="6267" w:type="dxa"/>
            <w:tcBorders>
              <w:top w:val="single" w:color="000000" w:sz="4" w:space="0"/>
              <w:left w:val="single" w:color="000000" w:sz="4" w:space="0"/>
              <w:bottom w:val="single" w:color="000000" w:sz="4" w:space="0"/>
              <w:right w:val="single" w:color="000000" w:sz="4" w:space="0"/>
            </w:tcBorders>
            <w:shd w:val="clear" w:color="auto" w:fill="FFFFFF"/>
            <w:tcMar>
              <w:top w:w="17" w:type="dxa"/>
              <w:left w:w="17" w:type="dxa"/>
              <w:right w:w="17" w:type="dxa"/>
            </w:tcMar>
            <w:vAlign w:val="center"/>
          </w:tcPr>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仪器设备及型号</w:t>
            </w:r>
          </w:p>
        </w:tc>
      </w:tr>
      <w:tr>
        <w:tblPrEx>
          <w:tblCellMar>
            <w:top w:w="0" w:type="dxa"/>
            <w:left w:w="0" w:type="dxa"/>
            <w:bottom w:w="0" w:type="dxa"/>
            <w:right w:w="0" w:type="dxa"/>
          </w:tblCellMar>
        </w:tblPrEx>
        <w:trPr>
          <w:trHeight w:val="905" w:hRule="exact"/>
        </w:trPr>
        <w:tc>
          <w:tcPr>
            <w:tcW w:w="642"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109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奉化区</w:t>
            </w:r>
          </w:p>
        </w:tc>
        <w:tc>
          <w:tcPr>
            <w:tcW w:w="151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西坞站</w:t>
            </w:r>
          </w:p>
        </w:tc>
        <w:tc>
          <w:tcPr>
            <w:tcW w:w="6267" w:type="dxa"/>
            <w:tcBorders>
              <w:top w:val="single" w:color="000000" w:sz="4" w:space="0"/>
              <w:left w:val="single" w:color="000000" w:sz="4" w:space="0"/>
              <w:bottom w:val="single" w:color="000000" w:sz="4" w:space="0"/>
              <w:right w:val="single" w:color="000000" w:sz="4" w:space="0"/>
            </w:tcBorders>
            <w:tcMar>
              <w:top w:w="17" w:type="dxa"/>
              <w:left w:w="17" w:type="dxa"/>
              <w:right w:w="17" w:type="dxa"/>
            </w:tcMar>
            <w:vAlign w:val="center"/>
          </w:tcPr>
          <w:p>
            <w:pPr>
              <w:widowControl/>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声学多普勒剖面测流仪（H-ADCP）（SL-500）、浮子式水位计（WFH-2A）及辅助设备</w:t>
            </w:r>
          </w:p>
        </w:tc>
      </w:tr>
      <w:tr>
        <w:tblPrEx>
          <w:tblCellMar>
            <w:top w:w="0" w:type="dxa"/>
            <w:left w:w="0" w:type="dxa"/>
            <w:bottom w:w="0" w:type="dxa"/>
            <w:right w:w="0" w:type="dxa"/>
          </w:tblCellMar>
        </w:tblPrEx>
        <w:trPr>
          <w:trHeight w:val="1025" w:hRule="exact"/>
        </w:trPr>
        <w:tc>
          <w:tcPr>
            <w:tcW w:w="642"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109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江北区</w:t>
            </w:r>
          </w:p>
        </w:tc>
        <w:tc>
          <w:tcPr>
            <w:tcW w:w="151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城山渡站</w:t>
            </w:r>
          </w:p>
        </w:tc>
        <w:tc>
          <w:tcPr>
            <w:tcW w:w="6267" w:type="dxa"/>
            <w:tcBorders>
              <w:top w:val="single" w:color="000000" w:sz="4" w:space="0"/>
              <w:left w:val="single" w:color="000000" w:sz="4" w:space="0"/>
              <w:bottom w:val="single" w:color="000000" w:sz="4" w:space="0"/>
              <w:right w:val="single" w:color="000000" w:sz="4" w:space="0"/>
            </w:tcBorders>
            <w:tcMar>
              <w:top w:w="17" w:type="dxa"/>
              <w:left w:w="17" w:type="dxa"/>
              <w:right w:w="17" w:type="dxa"/>
            </w:tcMar>
            <w:vAlign w:val="center"/>
          </w:tcPr>
          <w:p>
            <w:pPr>
              <w:widowControl/>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声学多普勒剖面测流仪（H-ADCP）（SL-500）、浮子式水位计（WFH-2A）及辅助设备</w:t>
            </w:r>
          </w:p>
        </w:tc>
      </w:tr>
      <w:tr>
        <w:tblPrEx>
          <w:tblCellMar>
            <w:top w:w="0" w:type="dxa"/>
            <w:left w:w="0" w:type="dxa"/>
            <w:bottom w:w="0" w:type="dxa"/>
            <w:right w:w="0" w:type="dxa"/>
          </w:tblCellMar>
        </w:tblPrEx>
        <w:trPr>
          <w:trHeight w:val="1317" w:hRule="exact"/>
        </w:trPr>
        <w:tc>
          <w:tcPr>
            <w:tcW w:w="642"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109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北仑区</w:t>
            </w:r>
          </w:p>
        </w:tc>
        <w:tc>
          <w:tcPr>
            <w:tcW w:w="1515" w:type="dxa"/>
            <w:tcBorders>
              <w:top w:val="single" w:color="000000" w:sz="4" w:space="0"/>
              <w:left w:val="single" w:color="000000" w:sz="4" w:space="0"/>
              <w:bottom w:val="single" w:color="000000" w:sz="4" w:space="0"/>
              <w:right w:val="single" w:color="000000" w:sz="4" w:space="0"/>
            </w:tcBorders>
            <w:noWrap/>
            <w:tcMar>
              <w:top w:w="17" w:type="dxa"/>
              <w:left w:w="17" w:type="dxa"/>
              <w:right w:w="17" w:type="dxa"/>
            </w:tcMar>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五乡站</w:t>
            </w:r>
          </w:p>
        </w:tc>
        <w:tc>
          <w:tcPr>
            <w:tcW w:w="6267" w:type="dxa"/>
            <w:tcBorders>
              <w:top w:val="single" w:color="000000" w:sz="4" w:space="0"/>
              <w:left w:val="single" w:color="000000" w:sz="4" w:space="0"/>
              <w:bottom w:val="single" w:color="000000" w:sz="4" w:space="0"/>
              <w:right w:val="single" w:color="000000" w:sz="4" w:space="0"/>
            </w:tcBorders>
            <w:tcMar>
              <w:top w:w="17" w:type="dxa"/>
              <w:left w:w="17" w:type="dxa"/>
              <w:right w:w="17" w:type="dxa"/>
            </w:tcMar>
            <w:vAlign w:val="center"/>
          </w:tcPr>
          <w:p>
            <w:pPr>
              <w:widowControl/>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声学多普勒剖面测流仪（H-ADCP）（SL-500）、浮子式水位计（WFH-2A）及辅助设备</w:t>
            </w:r>
          </w:p>
        </w:tc>
      </w:tr>
    </w:tbl>
    <w:p>
      <w:pPr>
        <w:widowControl/>
        <w:spacing w:line="360" w:lineRule="auto"/>
        <w:jc w:val="left"/>
        <w:rPr>
          <w:rFonts w:ascii="宋体" w:hAnsi="宋体" w:cs="宋体"/>
          <w:b/>
          <w:bCs/>
          <w:color w:val="000000" w:themeColor="text1"/>
          <w:kern w:val="0"/>
          <w:szCs w:val="21"/>
          <w:lang w:bidi="ar"/>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注：</w:t>
      </w:r>
      <w:r>
        <w:rPr>
          <w:rFonts w:hint="eastAsia" w:ascii="宋体" w:hAnsi="宋体" w:cs="宋体"/>
          <w:color w:val="000000" w:themeColor="text1"/>
          <w:szCs w:val="21"/>
          <w14:textFill>
            <w14:solidFill>
              <w14:schemeClr w14:val="tx1"/>
            </w14:solidFill>
          </w14:textFill>
        </w:rPr>
        <w:t>若站点仪器设备更新，则按更新后的实际设备进行运维，</w:t>
      </w:r>
      <w:r>
        <w:rPr>
          <w:rFonts w:hint="eastAsia" w:ascii="微软雅黑" w:hAnsi="微软雅黑" w:eastAsia="微软雅黑" w:cs="微软雅黑"/>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表示省级事权上收站点。</w:t>
      </w:r>
    </w:p>
    <w:p>
      <w:pPr>
        <w:widowControl/>
        <w:spacing w:line="360" w:lineRule="auto"/>
        <w:outlineLvl w:val="3"/>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2、项目实施周期</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17个水质自动站，3个生态补偿流量站实施运行维护周期为10个月，即</w:t>
      </w:r>
      <w:r>
        <w:rPr>
          <w:rFonts w:ascii="Calibri" w:hAnsi="Calibri" w:cs="Calibri"/>
          <w:color w:val="000000" w:themeColor="text1"/>
          <w:szCs w:val="21"/>
          <w14:textFill>
            <w14:solidFill>
              <w14:schemeClr w14:val="tx1"/>
            </w14:solidFill>
          </w14:textFill>
        </w:rPr>
        <w:t>服务期限：2024年1月至10月</w:t>
      </w:r>
      <w:r>
        <w:rPr>
          <w:rFonts w:hint="eastAsia" w:ascii="宋体" w:hAnsi="宋体" w:cs="宋体"/>
          <w:color w:val="000000" w:themeColor="text1"/>
          <w:szCs w:val="21"/>
          <w14:textFill>
            <w14:solidFill>
              <w14:schemeClr w14:val="tx1"/>
            </w14:solidFill>
          </w14:textFill>
        </w:rPr>
        <w:t>。</w:t>
      </w:r>
    </w:p>
    <w:p>
      <w:pPr>
        <w:spacing w:line="360" w:lineRule="auto"/>
        <w:outlineLvl w:val="2"/>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1"/>
          <w:szCs w:val="21"/>
          <w14:textFill>
            <w14:solidFill>
              <w14:schemeClr w14:val="tx1"/>
            </w14:solidFill>
          </w14:textFill>
        </w:rPr>
        <w:t>（二）</w:t>
      </w:r>
      <w:r>
        <w:rPr>
          <w:rFonts w:hint="eastAsia" w:ascii="宋体" w:hAnsi="宋体" w:cs="宋体"/>
          <w:b/>
          <w:color w:val="000000" w:themeColor="text1"/>
          <w:kern w:val="0"/>
          <w:szCs w:val="21"/>
          <w:lang w:bidi="ar"/>
          <w14:textFill>
            <w14:solidFill>
              <w14:schemeClr w14:val="tx1"/>
            </w14:solidFill>
          </w14:textFill>
        </w:rPr>
        <w:t>项目内容要求</w:t>
      </w:r>
    </w:p>
    <w:p>
      <w:pPr>
        <w:widowControl/>
        <w:spacing w:line="360" w:lineRule="auto"/>
        <w:outlineLvl w:val="3"/>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1、水质自动站运维内容</w:t>
      </w:r>
    </w:p>
    <w:p>
      <w:pPr>
        <w:widowControl/>
        <w:spacing w:line="360" w:lineRule="auto"/>
        <w:ind w:firstLine="420" w:firstLineChars="200"/>
        <w:jc w:val="left"/>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对各站点配备仪器进行维护，运维工作包括查看数据是否异常、仪器是否报警、更换耗材、常规保养、填写并及时上交运维记录表格、仪器校准、检查试剂余量、故障排除等。服务期内仪器维修费、耗材及备品备件由中标人承担及提供。运维过程中的耗材、备品备件需采用原厂件，如确实采购不到原厂件的，需向采购人报备并采购具有相同技术指标的耗材或配件。</w:t>
      </w:r>
    </w:p>
    <w:p>
      <w:pPr>
        <w:pStyle w:val="3"/>
        <w:spacing w:line="360" w:lineRule="auto"/>
        <w:ind w:firstLine="420" w:firstLineChars="200"/>
        <w:rPr>
          <w:rFonts w:ascii="宋体" w:hAnsi="宋体" w:cs="宋体"/>
          <w:i w:val="0"/>
          <w:iCs/>
          <w:color w:val="000000" w:themeColor="text1"/>
          <w:sz w:val="21"/>
          <w:szCs w:val="21"/>
          <w:lang w:bidi="ar"/>
          <w14:textFill>
            <w14:solidFill>
              <w14:schemeClr w14:val="tx1"/>
            </w14:solidFill>
          </w14:textFill>
        </w:rPr>
      </w:pPr>
      <w:r>
        <w:rPr>
          <w:rFonts w:hint="eastAsia" w:ascii="宋体" w:hAnsi="宋体" w:cs="宋体"/>
          <w:i w:val="0"/>
          <w:iCs/>
          <w:color w:val="000000" w:themeColor="text1"/>
          <w:sz w:val="21"/>
          <w:szCs w:val="21"/>
          <w:lang w:bidi="ar"/>
          <w14:textFill>
            <w14:solidFill>
              <w14:schemeClr w14:val="tx1"/>
            </w14:solidFill>
          </w14:textFill>
        </w:rPr>
        <w:t>配合做好生态环境监测网安全设备的安装和完成日常的维护工作。</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（1）仪器故障处理</w:t>
      </w:r>
    </w:p>
    <w:p>
      <w:pPr>
        <w:widowControl/>
        <w:spacing w:line="360" w:lineRule="auto"/>
        <w:ind w:firstLine="420" w:firstLineChars="200"/>
        <w:jc w:val="left"/>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当项目运维清单中设备发生故障时，须向采购人报告，中标人须承担所有维修费用，故障须尽快解决。对于其它不易诊断和检修的故障，或48小时内无法排除的仪器故障，应采用备用仪器（五参数、氨氮、高锰酸盐指数、总磷、总氮分析仪）替代发生故障的仪器，同时对备机开展标样核查。</w:t>
      </w:r>
    </w:p>
    <w:p>
      <w:pPr>
        <w:widowControl/>
        <w:spacing w:line="360" w:lineRule="auto"/>
        <w:ind w:firstLine="420" w:firstLineChars="2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14:textFill>
            <w14:solidFill>
              <w14:schemeClr w14:val="tx1"/>
            </w14:solidFill>
          </w14:textFill>
        </w:rPr>
        <w:t>运维记录、耗材及配件管理</w:t>
      </w:r>
    </w:p>
    <w:p>
      <w:pPr>
        <w:widowControl/>
        <w:spacing w:line="360" w:lineRule="auto"/>
        <w:ind w:firstLine="420" w:firstLineChars="200"/>
        <w:jc w:val="left"/>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按照采购人的要求填写仪器运维表格，做好运行管理记录和存档。每次到站房运维后须填写运维表格，包括仪器原始设置、维修、更换、保养、仪器校准等维护内容。</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（3）响应时间</w:t>
      </w:r>
    </w:p>
    <w:p>
      <w:pPr>
        <w:widowControl/>
        <w:spacing w:line="360" w:lineRule="auto"/>
        <w:ind w:firstLine="420" w:firstLineChars="200"/>
        <w:jc w:val="left"/>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当维保设备发生故障，产生异常数据或者无数据产生时，中标人须在8小时内到达现场，24小时内修复；</w:t>
      </w:r>
    </w:p>
    <w:p>
      <w:pPr>
        <w:widowControl/>
        <w:spacing w:line="360" w:lineRule="auto"/>
        <w:ind w:firstLine="420" w:firstLineChars="200"/>
        <w:jc w:val="left"/>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当站房发生断电现象时，中标人须提供备用电源并在8小时内到达现场，24小时内修复，无法修复的以书面形式上报业主单位。</w:t>
      </w:r>
    </w:p>
    <w:p>
      <w:pPr>
        <w:spacing w:line="360" w:lineRule="auto"/>
        <w:ind w:firstLine="420" w:firstLineChars="200"/>
        <w:rPr>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投标供应商应保证配备专职技术人员，并提供至少一名驻站服务人员，驻场人员应具有数据分析经验、较好的沟通协调能力和文字表达能力，能承担水质自动监测数据审核、数据监控工作，并完成采购人交办的其他工作；驻站人员相关费用（伙食费、差旅等）自行承担。投标供应商在项目投标文件中列出拟投入本项目人员名单，中标后不得随意更换；确需更换的需征得采购人同意。</w:t>
      </w:r>
    </w:p>
    <w:p>
      <w:pPr>
        <w:widowControl/>
        <w:spacing w:line="360" w:lineRule="auto"/>
        <w:outlineLvl w:val="3"/>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2、流量</w:t>
      </w:r>
      <w:r>
        <w:rPr>
          <w:rFonts w:hint="eastAsia" w:ascii="宋体" w:hAnsi="宋体" w:cs="宋体"/>
          <w:b/>
          <w:bCs/>
          <w:color w:val="000000" w:themeColor="text1"/>
          <w:kern w:val="0"/>
          <w:szCs w:val="21"/>
          <w:lang w:bidi="ar"/>
          <w14:textFill>
            <w14:solidFill>
              <w14:schemeClr w14:val="tx1"/>
            </w14:solidFill>
          </w14:textFill>
        </w:rPr>
        <w:t>自动</w:t>
      </w:r>
      <w:r>
        <w:rPr>
          <w:rFonts w:hint="eastAsia" w:ascii="宋体" w:hAnsi="宋体" w:cs="宋体"/>
          <w:b/>
          <w:color w:val="000000" w:themeColor="text1"/>
          <w:kern w:val="0"/>
          <w:szCs w:val="21"/>
          <w:lang w:bidi="ar"/>
          <w14:textFill>
            <w14:solidFill>
              <w14:schemeClr w14:val="tx1"/>
            </w14:solidFill>
          </w14:textFill>
        </w:rPr>
        <w:t>站运维内容</w:t>
      </w:r>
    </w:p>
    <w:p>
      <w:pPr>
        <w:widowControl/>
        <w:spacing w:line="360" w:lineRule="auto"/>
        <w:ind w:firstLine="420" w:firstLineChars="200"/>
        <w:jc w:val="left"/>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水文测量：水准点每年汛前校测1次，水尺零高每年汛前、汛后各接测1次；大断面每年汛前汛后各测量1次，超保证洪水后有明显冲淤变化的应及时加测，并配置好水位面积关系。</w:t>
      </w:r>
    </w:p>
    <w:p>
      <w:pPr>
        <w:widowControl/>
        <w:spacing w:line="360" w:lineRule="auto"/>
        <w:ind w:firstLine="420" w:firstLineChars="200"/>
        <w:jc w:val="left"/>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校准比测：各水流条件关系率定每站不少于30次，并完成定线，精度指标符合水文资料整编规范要求。</w:t>
      </w:r>
    </w:p>
    <w:p>
      <w:pPr>
        <w:spacing w:line="360" w:lineRule="auto"/>
        <w:outlineLvl w:val="2"/>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（三）运维</w:t>
      </w:r>
      <w:r>
        <w:rPr>
          <w:rFonts w:hint="eastAsia" w:ascii="宋体" w:hAnsi="宋体" w:cs="宋体"/>
          <w:b/>
          <w:color w:val="000000" w:themeColor="text1"/>
          <w:kern w:val="1"/>
          <w:szCs w:val="21"/>
          <w14:textFill>
            <w14:solidFill>
              <w14:schemeClr w14:val="tx1"/>
            </w14:solidFill>
          </w14:textFill>
        </w:rPr>
        <w:t>技术</w:t>
      </w:r>
      <w:r>
        <w:rPr>
          <w:rFonts w:hint="eastAsia" w:ascii="宋体" w:hAnsi="宋体" w:cs="宋体"/>
          <w:b/>
          <w:color w:val="000000" w:themeColor="text1"/>
          <w:kern w:val="0"/>
          <w:szCs w:val="21"/>
          <w:lang w:bidi="ar"/>
          <w14:textFill>
            <w14:solidFill>
              <w14:schemeClr w14:val="tx1"/>
            </w14:solidFill>
          </w14:textFill>
        </w:rPr>
        <w:t>要求</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中标单位须按照采购人的技术要求和质量控制要求，全面负责水站（站房、采水、所有仪器设备等）、流量站（站房、所有仪器设备等）的日常运行维护。</w:t>
      </w:r>
    </w:p>
    <w:p>
      <w:pPr>
        <w:widowControl/>
        <w:spacing w:line="360" w:lineRule="auto"/>
        <w:outlineLvl w:val="3"/>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1、水质自动站运行维护规程</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水质自动站运行维护要求依据浙江省生态环境监测中心关于印发《浙江省地表水环境自动监测站运行维护与质量控制技术规定（试行）》等（浙环监函[2021]75号）要求执行。</w:t>
      </w:r>
    </w:p>
    <w:p>
      <w:pPr>
        <w:widowControl/>
        <w:spacing w:line="360" w:lineRule="auto"/>
        <w:outlineLvl w:val="3"/>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2、流量自动站运行维护要求</w:t>
      </w:r>
    </w:p>
    <w:p>
      <w:pPr>
        <w:widowControl/>
        <w:spacing w:line="360" w:lineRule="auto"/>
        <w:ind w:firstLine="422" w:firstLineChars="200"/>
        <w:jc w:val="left"/>
        <w:rPr>
          <w:rFonts w:ascii="宋体" w:hAnsi="宋体" w:cs="宋体"/>
          <w:b/>
          <w:bCs/>
          <w:color w:val="000000" w:themeColor="text1"/>
          <w:kern w:val="0"/>
          <w:szCs w:val="21"/>
          <w:lang w:bidi="ar"/>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（1）检查内容</w:t>
      </w:r>
    </w:p>
    <w:p>
      <w:pPr>
        <w:widowControl/>
        <w:spacing w:line="360" w:lineRule="auto"/>
        <w:ind w:firstLine="420" w:firstLineChars="200"/>
        <w:jc w:val="left"/>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月1次常规检查，检查内容包括但不限于测验河段、水位观测设施、流量测验设施、生产用房及附属设施、标志标牌等基础设施；水位观测设备、流量测验设备、通信与数据传输设备等。每年汛前、汛中、汛后进行3次定期检查，检查内容同常规检查，遇台风、暴雨、特大洪水、风暴潮等灾害性天气时加密检查。</w:t>
      </w:r>
    </w:p>
    <w:p>
      <w:pPr>
        <w:widowControl/>
        <w:numPr>
          <w:ilvl w:val="0"/>
          <w:numId w:val="1"/>
        </w:numPr>
        <w:spacing w:line="360" w:lineRule="auto"/>
        <w:ind w:firstLine="422" w:firstLineChars="200"/>
        <w:jc w:val="left"/>
        <w:rPr>
          <w:rFonts w:ascii="宋体" w:hAnsi="宋体" w:cs="宋体"/>
          <w:b/>
          <w:bCs/>
          <w:color w:val="000000" w:themeColor="text1"/>
          <w:kern w:val="0"/>
          <w:szCs w:val="21"/>
          <w:lang w:bidi="ar"/>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维护内容</w:t>
      </w:r>
    </w:p>
    <w:p>
      <w:pPr>
        <w:widowControl/>
        <w:spacing w:line="360" w:lineRule="auto"/>
        <w:ind w:firstLine="420" w:firstLineChars="200"/>
        <w:jc w:val="left"/>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每年汛前、汛后各进行1次流量设备清洗；每年汛后进行1次测井清淤，对测站站房和水位台进行刷漆保养；每年汛前进行1次水位计测洪能力校核；每季度进行1次测井冲水；每月进行1次水尺擦洗。</w:t>
      </w:r>
    </w:p>
    <w:p>
      <w:pPr>
        <w:widowControl/>
        <w:numPr>
          <w:ilvl w:val="0"/>
          <w:numId w:val="1"/>
        </w:numPr>
        <w:spacing w:line="360" w:lineRule="auto"/>
        <w:ind w:firstLine="422" w:firstLineChars="200"/>
        <w:jc w:val="left"/>
        <w:rPr>
          <w:rFonts w:ascii="宋体" w:hAnsi="宋体" w:cs="宋体"/>
          <w:b/>
          <w:bCs/>
          <w:color w:val="000000" w:themeColor="text1"/>
          <w:kern w:val="0"/>
          <w:szCs w:val="21"/>
          <w:lang w:bidi="ar"/>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保洁安保</w:t>
      </w:r>
    </w:p>
    <w:p>
      <w:pPr>
        <w:widowControl/>
        <w:spacing w:line="360" w:lineRule="auto"/>
        <w:ind w:firstLine="420" w:firstLineChars="200"/>
        <w:jc w:val="left"/>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做好清洁卫生工作，范围包括水位台等各类设施设备，保证水位台地面、台面整洁无杂物，保证设施设备无明显的积灰、油污及油漆掉块脱落、堆放零乱等现象。</w:t>
      </w:r>
    </w:p>
    <w:p>
      <w:pPr>
        <w:widowControl/>
        <w:spacing w:line="360" w:lineRule="auto"/>
        <w:outlineLvl w:val="3"/>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3、数据异常</w:t>
      </w:r>
    </w:p>
    <w:p>
      <w:pPr>
        <w:spacing w:line="360" w:lineRule="auto"/>
        <w:ind w:firstLine="422" w:firstLineChars="200"/>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（1）出现以下情况的可确认为数据异常</w:t>
      </w:r>
    </w:p>
    <w:p>
      <w:pPr>
        <w:spacing w:line="360" w:lineRule="auto"/>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①监测中断的数据；</w:t>
      </w:r>
    </w:p>
    <w:p>
      <w:pPr>
        <w:spacing w:line="360" w:lineRule="auto"/>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②监测数据长时间（连续3组）不变或短时间突变（需核查后确认）；</w:t>
      </w:r>
    </w:p>
    <w:p>
      <w:pPr>
        <w:spacing w:line="360" w:lineRule="auto"/>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③监测仪器设备状态参数异常、过程日志异常或监测仪器设备故障的监测数据；</w:t>
      </w:r>
    </w:p>
    <w:p>
      <w:pPr>
        <w:spacing w:line="360" w:lineRule="auto"/>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④通过监测项目之间相关性分析、气象条件、水站所在地历史数据分析认为明显违背常理的监测数据。</w:t>
      </w:r>
    </w:p>
    <w:p>
      <w:pPr>
        <w:spacing w:line="360" w:lineRule="auto"/>
        <w:ind w:firstLine="422" w:firstLineChars="200"/>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（2）数据异常情况处理</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发生数据异常情况时，根据现场情况应采取标样核查、现场排查、实际水样比对等措施进行排查，查明并分析原因，记录备案并上报。</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①确认仪器通讯存在障碍或仪器状态异常、仪器故障的，应尽快前往现场查明原因，进行故障处理；</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②远程启动标样核查，核查未通过时应前往现场查明原因，进行故障处理；</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当出现水站长时间停电和水位不足造成水站无法自动取样时需进行人工补测；补测频率为每周两次，两次采样间隔不低于两天；根据各站仪器配置补测相关监测项目，包括pH、溶解氧、氨氮、高锰酸盐指数、总磷和总氮等。</w:t>
      </w:r>
    </w:p>
    <w:p>
      <w:pPr>
        <w:widowControl/>
        <w:spacing w:line="360" w:lineRule="auto"/>
        <w:outlineLvl w:val="3"/>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4、水站</w:t>
      </w:r>
      <w:r>
        <w:rPr>
          <w:rFonts w:hint="eastAsia" w:ascii="宋体" w:hAnsi="宋体" w:cs="宋体"/>
          <w:b/>
          <w:bCs/>
          <w:color w:val="000000" w:themeColor="text1"/>
          <w:kern w:val="0"/>
          <w:szCs w:val="21"/>
          <w:lang w:bidi="ar"/>
          <w14:textFill>
            <w14:solidFill>
              <w14:schemeClr w14:val="tx1"/>
            </w14:solidFill>
          </w14:textFill>
        </w:rPr>
        <w:t>系统</w:t>
      </w:r>
      <w:r>
        <w:rPr>
          <w:rFonts w:hint="eastAsia" w:ascii="宋体" w:hAnsi="宋体" w:cs="宋体"/>
          <w:b/>
          <w:bCs/>
          <w:color w:val="000000" w:themeColor="text1"/>
          <w:szCs w:val="21"/>
          <w14:textFill>
            <w14:solidFill>
              <w14:schemeClr w14:val="tx1"/>
            </w14:solidFill>
          </w14:textFill>
        </w:rPr>
        <w:t>异常处理</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（1）当水站出现故障时运维单位应在规定时间内响应并解决；</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（2）对于在现场能够诊断明确且可通过更换备件解决的问题则在现场进行检修；</w:t>
      </w:r>
    </w:p>
    <w:p>
      <w:pPr>
        <w:widowControl/>
        <w:spacing w:line="360" w:lineRule="auto"/>
        <w:outlineLvl w:val="3"/>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5、站房和采水设施管理规定</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（1）非运维人员确因工作需要进入水站，须由运维人员陪同，并做好登记备案。</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（2）非运维人员进入站内不得有干扰正常监测工作的操作或行为，包括操作仪表、拷贝数据等，如有上述行为运维人员应及时制止并上报。</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（3）运维机构发现有干扰采样的情形的，应及时报告。</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因自然原因（台风、潮汐、暴雨、径流变化等）导致采水口位置发生变化的，运维机构应将采水装置恢复原位；确因客观原因无法恢复至原位的，应及时告知采购人，向采购人申请，审核同意后，将采水装置按照采样相关技术要求进行调整，并以书面形式将调整结果告知采购人。</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（5）运维机构发现水站站房（含配套及辅助设施）、采水设施损坏或未达到相关技术要求的，应以书面形式及时向采购人进行反馈，并配合修复或重建工作。</w:t>
      </w:r>
    </w:p>
    <w:p>
      <w:pPr>
        <w:widowControl/>
        <w:spacing w:line="360" w:lineRule="auto"/>
        <w:outlineLvl w:val="3"/>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6、质量保证与质量控制要求</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考浙环监函（2021）75号文件中《浙江省地表水环境自动监测站运行维护与质量控制技术规定（试行）》要求执行。当上级部门出台新的水站质控技术要求时，以新要求为准，无自动质控功能的仪器和系统集成不具备自动质控功能质控措施及实施频次按原有运维要求执行，其中非事权上收站点（方桥、五乡、西坞）水质自动站质控要求按每月一次水样比对和质控样核查。</w:t>
      </w:r>
    </w:p>
    <w:p>
      <w:pPr>
        <w:widowControl/>
        <w:spacing w:line="360" w:lineRule="auto"/>
        <w:outlineLvl w:val="3"/>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7、年度运行质量要求</w:t>
      </w:r>
    </w:p>
    <w:p>
      <w:pPr>
        <w:pStyle w:val="21"/>
        <w:spacing w:line="360" w:lineRule="auto"/>
        <w:ind w:firstLine="420" w:firstLineChars="200"/>
        <w:jc w:val="both"/>
        <w:rPr>
          <w:rFonts w:ascii="宋体" w:hAnsi="宋体" w:cs="宋体"/>
          <w:color w:val="000000" w:themeColor="text1"/>
          <w:sz w:val="21"/>
          <w:szCs w:val="21"/>
          <w:lang w:bidi="ar"/>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运维单位必须建立完善的运行维护工作规范与质量管理体系，确保提供及时、准确、有效的监测数据，站点的运行质量应达到以下指标：</w:t>
      </w:r>
    </w:p>
    <w:tbl>
      <w:tblPr>
        <w:tblStyle w:val="31"/>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972" w:type="dxa"/>
            <w:vAlign w:val="center"/>
          </w:tcPr>
          <w:p>
            <w:pPr>
              <w:pStyle w:val="27"/>
              <w:spacing w:line="360" w:lineRule="auto"/>
              <w:ind w:firstLine="630" w:firstLineChars="300"/>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目标值</w:t>
            </w:r>
          </w:p>
        </w:tc>
        <w:tc>
          <w:tcPr>
            <w:tcW w:w="6447" w:type="dxa"/>
            <w:vAlign w:val="center"/>
          </w:tcPr>
          <w:p>
            <w:pPr>
              <w:pStyle w:val="27"/>
              <w:spacing w:line="360" w:lineRule="auto"/>
              <w:rPr>
                <w:rFonts w:cs="宋体"/>
                <w:color w:val="000000" w:themeColor="text1"/>
                <w:sz w:val="21"/>
                <w:szCs w:val="21"/>
                <w14:textFill>
                  <w14:solidFill>
                    <w14:schemeClr w14:val="tx1"/>
                  </w14:solidFill>
                </w14:textFill>
              </w:rPr>
            </w:pPr>
            <w:r>
              <w:rPr>
                <w:rFonts w:hint="eastAsia" w:cs="宋体"/>
                <w:bCs/>
                <w:color w:val="000000" w:themeColor="text1"/>
                <w:sz w:val="21"/>
                <w:szCs w:val="21"/>
                <w14:textFill>
                  <w14:solidFill>
                    <w14:schemeClr w14:val="tx1"/>
                  </w14:solidFill>
                </w14:textFill>
              </w:rPr>
              <w:t>数据有效率计算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2972" w:type="dxa"/>
            <w:vAlign w:val="center"/>
          </w:tcPr>
          <w:p>
            <w:pPr>
              <w:pStyle w:val="27"/>
              <w:spacing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有效数据获取率≥90％，以每站统计</w:t>
            </w:r>
          </w:p>
        </w:tc>
        <w:tc>
          <w:tcPr>
            <w:tcW w:w="6447" w:type="dxa"/>
            <w:vMerge w:val="restart"/>
            <w:vAlign w:val="center"/>
          </w:tcPr>
          <w:p>
            <w:pPr>
              <w:pStyle w:val="27"/>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（1）数据有效率计算如下：（应获取数据-无效数据）/应获取数据*100%；</w:t>
            </w:r>
          </w:p>
          <w:p>
            <w:pPr>
              <w:pStyle w:val="27"/>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（2）因停电、停水（自来水）或采水设施损坏等原因导致的停站的缺失数据不纳入应获取数据；</w:t>
            </w:r>
          </w:p>
          <w:p>
            <w:pPr>
              <w:pStyle w:val="27"/>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（3）因断流或水位过低、地震、封航、暴雨、台风等不可抗力因素停站或无法维护导致的无效数据不纳入应获取数据。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2972" w:type="dxa"/>
            <w:vAlign w:val="center"/>
          </w:tcPr>
          <w:p>
            <w:pPr>
              <w:pStyle w:val="27"/>
              <w:spacing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质控样核查合格率≥90％，以每站统计（</w:t>
            </w:r>
            <w:r>
              <w:rPr>
                <w:rFonts w:hint="eastAsia" w:cs="宋体"/>
                <w:color w:val="000000" w:themeColor="text1"/>
                <w:kern w:val="2"/>
                <w:sz w:val="21"/>
                <w:szCs w:val="21"/>
                <w14:textFill>
                  <w14:solidFill>
                    <w14:schemeClr w14:val="tx1"/>
                  </w14:solidFill>
                </w14:textFill>
              </w:rPr>
              <w:t>无自动质控功能站点需进行测试</w:t>
            </w:r>
            <w:r>
              <w:rPr>
                <w:rFonts w:hint="eastAsia" w:cs="宋体"/>
                <w:color w:val="000000" w:themeColor="text1"/>
                <w:sz w:val="21"/>
                <w:szCs w:val="21"/>
                <w14:textFill>
                  <w14:solidFill>
                    <w14:schemeClr w14:val="tx1"/>
                  </w14:solidFill>
                </w14:textFill>
              </w:rPr>
              <w:t>）</w:t>
            </w:r>
          </w:p>
        </w:tc>
        <w:tc>
          <w:tcPr>
            <w:tcW w:w="6447" w:type="dxa"/>
            <w:vMerge w:val="continue"/>
            <w:vAlign w:val="center"/>
          </w:tcPr>
          <w:p>
            <w:pPr>
              <w:pStyle w:val="27"/>
              <w:spacing w:line="360" w:lineRule="auto"/>
              <w:rPr>
                <w:rFonts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2972" w:type="dxa"/>
            <w:vAlign w:val="center"/>
          </w:tcPr>
          <w:p>
            <w:pPr>
              <w:pStyle w:val="27"/>
              <w:spacing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实验室比对合格率≥85％，以每站统计</w:t>
            </w:r>
          </w:p>
        </w:tc>
        <w:tc>
          <w:tcPr>
            <w:tcW w:w="6447" w:type="dxa"/>
            <w:vMerge w:val="continue"/>
            <w:vAlign w:val="center"/>
          </w:tcPr>
          <w:p>
            <w:pPr>
              <w:pStyle w:val="27"/>
              <w:spacing w:line="360" w:lineRule="auto"/>
              <w:rPr>
                <w:rFonts w:cs="宋体"/>
                <w:color w:val="000000" w:themeColor="text1"/>
                <w:sz w:val="21"/>
                <w:szCs w:val="21"/>
                <w14:textFill>
                  <w14:solidFill>
                    <w14:schemeClr w14:val="tx1"/>
                  </w14:solidFill>
                </w14:textFill>
              </w:rPr>
            </w:pPr>
          </w:p>
        </w:tc>
      </w:tr>
    </w:tbl>
    <w:p>
      <w:pPr>
        <w:widowControl/>
        <w:spacing w:line="360" w:lineRule="auto"/>
        <w:outlineLvl w:val="3"/>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8、其他补充要求</w:t>
      </w:r>
    </w:p>
    <w:p>
      <w:pPr>
        <w:pStyle w:val="1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根据省里统一制定的水质运维技术规范实施，如有更新或文件要求冲突，以省厅发布的最新要求实施。本招标文件未写明的运维检查内容，若是国家或省级相关质控和技术规定必须的，中标供应商不得因采购人未写拒绝提供。中标方应当承担每个站点产生的人工、车辆、耗材、配件、标样、防雷检测、设备维修、废液处理费用，事权上收和生态补偿站点需承担水、电、网、土地租赁费。</w:t>
      </w:r>
    </w:p>
    <w:p>
      <w:pPr>
        <w:spacing w:line="360" w:lineRule="auto"/>
        <w:outlineLvl w:val="2"/>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（四）运行考核</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每个季度对运维单位的</w:t>
      </w:r>
      <w:r>
        <w:rPr>
          <w:rFonts w:ascii="宋体" w:hAnsi="宋体" w:cs="宋体"/>
          <w:color w:val="000000" w:themeColor="text1"/>
          <w:szCs w:val="21"/>
          <w14:textFill>
            <w14:solidFill>
              <w14:schemeClr w14:val="tx1"/>
            </w14:solidFill>
          </w14:textFill>
        </w:rPr>
        <w:t>监测数据质量、数据有效率、</w:t>
      </w:r>
      <w:r>
        <w:rPr>
          <w:rFonts w:hint="eastAsia" w:ascii="宋体" w:hAnsi="宋体" w:cs="宋体"/>
          <w:color w:val="000000" w:themeColor="text1"/>
          <w:szCs w:val="21"/>
          <w14:textFill>
            <w14:solidFill>
              <w14:schemeClr w14:val="tx1"/>
            </w14:solidFill>
          </w14:textFill>
        </w:rPr>
        <w:t>数据审核情况、</w:t>
      </w:r>
      <w:r>
        <w:rPr>
          <w:rFonts w:ascii="宋体" w:hAnsi="宋体" w:cs="宋体"/>
          <w:color w:val="000000" w:themeColor="text1"/>
          <w:szCs w:val="21"/>
          <w14:textFill>
            <w14:solidFill>
              <w14:schemeClr w14:val="tx1"/>
            </w14:solidFill>
          </w14:textFill>
        </w:rPr>
        <w:t>运维质量、</w:t>
      </w:r>
      <w:r>
        <w:rPr>
          <w:rFonts w:hint="eastAsia" w:ascii="宋体" w:hAnsi="宋体" w:cs="宋体"/>
          <w:color w:val="000000" w:themeColor="text1"/>
          <w:szCs w:val="21"/>
          <w14:textFill>
            <w14:solidFill>
              <w14:schemeClr w14:val="tx1"/>
            </w14:solidFill>
          </w14:textFill>
        </w:rPr>
        <w:t>运维问题整改情况、</w:t>
      </w:r>
      <w:r>
        <w:rPr>
          <w:rFonts w:ascii="宋体" w:hAnsi="宋体" w:cs="宋体"/>
          <w:color w:val="000000" w:themeColor="text1"/>
          <w:szCs w:val="21"/>
          <w14:textFill>
            <w14:solidFill>
              <w14:schemeClr w14:val="tx1"/>
            </w14:solidFill>
          </w14:textFill>
        </w:rPr>
        <w:t>是否存在原则性问题等，进行综合考核打分</w:t>
      </w:r>
      <w:r>
        <w:rPr>
          <w:rFonts w:hint="eastAsia" w:ascii="宋体" w:hAnsi="宋体" w:cs="宋体"/>
          <w:color w:val="000000" w:themeColor="text1"/>
          <w:szCs w:val="21"/>
          <w14:textFill>
            <w14:solidFill>
              <w14:schemeClr w14:val="tx1"/>
            </w14:solidFill>
          </w14:textFill>
        </w:rPr>
        <w:t>，并提供汇总报告，此报告作为支付运维费用的重要参考。考核办法如下：</w:t>
      </w:r>
    </w:p>
    <w:p>
      <w:pPr>
        <w:widowControl/>
        <w:spacing w:line="360" w:lineRule="auto"/>
        <w:outlineLvl w:val="3"/>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1、运维费用支付办法：</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（1）单站综合考核得分≥80分，支付该站点该考核周期运维费用的100％；</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（2）70≤单站综合考核得分＜80，支付该站点该考核周期运维费用的80％；</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（3）60≤单站综合考核得分＜70，支付该站点该考核周期运维费用的50％；</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（4）单站综合考核得分＜60分，支付该站点该考核周期运维费用的0％。</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单站点综合分值=</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数据质量考核得分</w:t>
      </w:r>
      <w:r>
        <w:rPr>
          <w:rFonts w:hint="eastAsia" w:ascii="宋体" w:hAnsi="宋体" w:cs="宋体"/>
          <w:color w:val="000000" w:themeColor="text1"/>
          <w:szCs w:val="21"/>
          <w14:textFill>
            <w14:solidFill>
              <w14:schemeClr w14:val="tx1"/>
            </w14:solidFill>
          </w14:textFill>
        </w:rPr>
        <w:t>(满分20分)</w:t>
      </w:r>
      <w:r>
        <w:rPr>
          <w:rFonts w:ascii="宋体" w:hAnsi="宋体" w:cs="宋体"/>
          <w:color w:val="000000" w:themeColor="text1"/>
          <w:szCs w:val="21"/>
          <w14:textFill>
            <w14:solidFill>
              <w14:schemeClr w14:val="tx1"/>
            </w14:solidFill>
          </w14:textFill>
        </w:rPr>
        <w:t>+数据有效率得分</w:t>
      </w:r>
      <w:r>
        <w:rPr>
          <w:rFonts w:hint="eastAsia" w:ascii="宋体" w:hAnsi="宋体" w:cs="宋体"/>
          <w:color w:val="000000" w:themeColor="text1"/>
          <w:szCs w:val="21"/>
          <w14:textFill>
            <w14:solidFill>
              <w14:schemeClr w14:val="tx1"/>
            </w14:solidFill>
          </w14:textFill>
        </w:rPr>
        <w:t>(满分20分)</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数据审核情况得分(满分20分)+</w:t>
      </w:r>
      <w:r>
        <w:rPr>
          <w:rFonts w:ascii="宋体" w:hAnsi="宋体" w:cs="宋体"/>
          <w:color w:val="000000" w:themeColor="text1"/>
          <w:szCs w:val="21"/>
          <w14:textFill>
            <w14:solidFill>
              <w14:schemeClr w14:val="tx1"/>
            </w14:solidFill>
          </w14:textFill>
        </w:rPr>
        <w:t>运维质量</w:t>
      </w:r>
      <w:r>
        <w:rPr>
          <w:rFonts w:hint="eastAsia" w:ascii="宋体" w:hAnsi="宋体" w:cs="宋体"/>
          <w:color w:val="000000" w:themeColor="text1"/>
          <w:szCs w:val="21"/>
          <w14:textFill>
            <w14:solidFill>
              <w14:schemeClr w14:val="tx1"/>
            </w14:solidFill>
          </w14:textFill>
        </w:rPr>
        <w:t>得分(满分20分)+运维问题整改得分(满分20分)】</w:t>
      </w:r>
      <w:r>
        <w:rPr>
          <w:rFonts w:ascii="宋体" w:hAnsi="宋体" w:cs="宋体"/>
          <w:color w:val="000000" w:themeColor="text1"/>
          <w:szCs w:val="21"/>
          <w14:textFill>
            <w14:solidFill>
              <w14:schemeClr w14:val="tx1"/>
            </w14:solidFill>
          </w14:textFill>
        </w:rPr>
        <w:t>*原则性问题系数。</w:t>
      </w:r>
    </w:p>
    <w:p>
      <w:pPr>
        <w:widowControl/>
        <w:spacing w:line="360" w:lineRule="auto"/>
        <w:outlineLvl w:val="3"/>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2、各项分值（系数）计算方法：</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（1）数据质量考核方法：</w:t>
      </w:r>
      <w:r>
        <w:rPr>
          <w:rFonts w:hint="eastAsia" w:ascii="宋体" w:hAnsi="宋体" w:cs="宋体"/>
          <w:color w:val="000000" w:themeColor="text1"/>
          <w:szCs w:val="21"/>
          <w14:textFill>
            <w14:solidFill>
              <w14:schemeClr w14:val="tx1"/>
            </w14:solidFill>
          </w14:textFill>
        </w:rPr>
        <w:t>每季度对站点进行质控检查</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检查内容</w:t>
      </w:r>
      <w:r>
        <w:rPr>
          <w:rFonts w:ascii="宋体" w:hAnsi="宋体" w:cs="宋体"/>
          <w:color w:val="000000" w:themeColor="text1"/>
          <w:szCs w:val="21"/>
          <w14:textFill>
            <w14:solidFill>
              <w14:schemeClr w14:val="tx1"/>
            </w14:solidFill>
          </w14:textFill>
        </w:rPr>
        <w:t>为：</w:t>
      </w:r>
      <w:r>
        <w:rPr>
          <w:rFonts w:hint="eastAsia" w:ascii="宋体" w:hAnsi="宋体" w:cs="宋体"/>
          <w:color w:val="000000" w:themeColor="text1"/>
          <w:szCs w:val="21"/>
          <w14:textFill>
            <w14:solidFill>
              <w14:schemeClr w14:val="tx1"/>
            </w14:solidFill>
          </w14:textFill>
        </w:rPr>
        <w:t>五参数（pH、水温、溶解氧、浊度、电导率）进行水样比对，对高锰酸盐指数、总磷、总氮、氨氮进行盲样考核</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每出现1项考核</w:t>
      </w:r>
      <w:r>
        <w:rPr>
          <w:rFonts w:ascii="宋体" w:hAnsi="宋体" w:cs="宋体"/>
          <w:color w:val="000000" w:themeColor="text1"/>
          <w:szCs w:val="21"/>
          <w14:textFill>
            <w14:solidFill>
              <w14:schemeClr w14:val="tx1"/>
            </w14:solidFill>
          </w14:textFill>
        </w:rPr>
        <w:t>不合格</w:t>
      </w:r>
      <w:r>
        <w:rPr>
          <w:rFonts w:hint="eastAsia" w:ascii="宋体" w:hAnsi="宋体" w:cs="宋体"/>
          <w:color w:val="000000" w:themeColor="text1"/>
          <w:szCs w:val="21"/>
          <w14:textFill>
            <w14:solidFill>
              <w14:schemeClr w14:val="tx1"/>
            </w14:solidFill>
          </w14:textFill>
        </w:rPr>
        <w:t>扣2</w:t>
      </w:r>
      <w:r>
        <w:rPr>
          <w:rFonts w:ascii="宋体" w:hAnsi="宋体" w:cs="宋体"/>
          <w:color w:val="000000" w:themeColor="text1"/>
          <w:szCs w:val="21"/>
          <w14:textFill>
            <w14:solidFill>
              <w14:schemeClr w14:val="tx1"/>
            </w14:solidFill>
          </w14:textFill>
        </w:rPr>
        <w:t>分</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满分</w:t>
      </w:r>
      <w:r>
        <w:rPr>
          <w:rFonts w:hint="eastAsia" w:ascii="宋体" w:hAnsi="宋体" w:cs="宋体"/>
          <w:color w:val="000000" w:themeColor="text1"/>
          <w:szCs w:val="21"/>
          <w14:textFill>
            <w14:solidFill>
              <w14:schemeClr w14:val="tx1"/>
            </w14:solidFill>
          </w14:textFill>
        </w:rPr>
        <w:t>20</w:t>
      </w:r>
      <w:r>
        <w:rPr>
          <w:rFonts w:ascii="宋体" w:hAnsi="宋体" w:cs="宋体"/>
          <w:color w:val="000000" w:themeColor="text1"/>
          <w:szCs w:val="21"/>
          <w14:textFill>
            <w14:solidFill>
              <w14:schemeClr w14:val="tx1"/>
            </w14:solidFill>
          </w14:textFill>
        </w:rPr>
        <w:t>分</w:t>
      </w:r>
      <w:r>
        <w:rPr>
          <w:rFonts w:hint="eastAsia" w:ascii="宋体" w:hAnsi="宋体" w:cs="宋体"/>
          <w:color w:val="000000" w:themeColor="text1"/>
          <w:szCs w:val="21"/>
          <w14:textFill>
            <w14:solidFill>
              <w14:schemeClr w14:val="tx1"/>
            </w14:solidFill>
          </w14:textFill>
        </w:rPr>
        <w:t>，扣完为止</w:t>
      </w:r>
      <w:r>
        <w:rPr>
          <w:rFonts w:ascii="宋体" w:hAnsi="宋体" w:cs="宋体"/>
          <w:color w:val="000000" w:themeColor="text1"/>
          <w:szCs w:val="21"/>
          <w14:textFill>
            <w14:solidFill>
              <w14:schemeClr w14:val="tx1"/>
            </w14:solidFill>
          </w14:textFill>
        </w:rPr>
        <w:t>。</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（2）数据有效率考核方法：数据有效率从数据平台导出，单站点各因子总有效率*</w:t>
      </w:r>
      <w:r>
        <w:rPr>
          <w:rFonts w:hint="eastAsia" w:ascii="宋体" w:hAnsi="宋体" w:cs="宋体"/>
          <w:color w:val="000000" w:themeColor="text1"/>
          <w:szCs w:val="21"/>
          <w14:textFill>
            <w14:solidFill>
              <w14:schemeClr w14:val="tx1"/>
            </w14:solidFill>
          </w14:textFill>
        </w:rPr>
        <w:t>0.2</w:t>
      </w:r>
      <w:r>
        <w:rPr>
          <w:rFonts w:ascii="宋体" w:hAnsi="宋体" w:cs="宋体"/>
          <w:color w:val="000000" w:themeColor="text1"/>
          <w:szCs w:val="21"/>
          <w14:textFill>
            <w14:solidFill>
              <w14:schemeClr w14:val="tx1"/>
            </w14:solidFill>
          </w14:textFill>
        </w:rPr>
        <w:t>等于该项得分，满分</w:t>
      </w:r>
      <w:r>
        <w:rPr>
          <w:rFonts w:hint="eastAsia" w:ascii="宋体" w:hAnsi="宋体" w:cs="宋体"/>
          <w:color w:val="000000" w:themeColor="text1"/>
          <w:szCs w:val="21"/>
          <w14:textFill>
            <w14:solidFill>
              <w14:schemeClr w14:val="tx1"/>
            </w14:solidFill>
          </w14:textFill>
        </w:rPr>
        <w:t>20</w:t>
      </w:r>
      <w:r>
        <w:rPr>
          <w:rFonts w:ascii="宋体" w:hAnsi="宋体" w:cs="宋体"/>
          <w:color w:val="000000" w:themeColor="text1"/>
          <w:szCs w:val="21"/>
          <w14:textFill>
            <w14:solidFill>
              <w14:schemeClr w14:val="tx1"/>
            </w14:solidFill>
          </w14:textFill>
        </w:rPr>
        <w:t>分。</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数据审核情况考核方法：由数据复审人员对当月站点数据的初审情况进行统计，未完成当日数据初审工作的扣5分、每出现1次数据初审工作滞后的扣2分、每出现1次数据初审质量不符合要求的扣2分。满分20分，当月数据初审工作无异常的得满分。该项扣分不封顶，得分允许出现负分。</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运维质量考核方法：检查公司对该站开展的运维检查得分</w:t>
      </w:r>
      <w:r>
        <w:rPr>
          <w:rFonts w:hint="eastAsia" w:ascii="宋体" w:hAnsi="宋体" w:cs="宋体"/>
          <w:color w:val="000000" w:themeColor="text1"/>
          <w:szCs w:val="21"/>
          <w14:textFill>
            <w14:solidFill>
              <w14:schemeClr w14:val="tx1"/>
            </w14:solidFill>
          </w14:textFill>
        </w:rPr>
        <w:t>*0.2</w:t>
      </w:r>
      <w:r>
        <w:rPr>
          <w:rFonts w:ascii="宋体" w:hAnsi="宋体" w:cs="宋体"/>
          <w:color w:val="000000" w:themeColor="text1"/>
          <w:szCs w:val="21"/>
          <w14:textFill>
            <w14:solidFill>
              <w14:schemeClr w14:val="tx1"/>
            </w14:solidFill>
          </w14:textFill>
        </w:rPr>
        <w:t>为该项得分，满分</w:t>
      </w:r>
      <w:r>
        <w:rPr>
          <w:rFonts w:hint="eastAsia" w:ascii="宋体" w:hAnsi="宋体" w:cs="宋体"/>
          <w:color w:val="000000" w:themeColor="text1"/>
          <w:szCs w:val="21"/>
          <w14:textFill>
            <w14:solidFill>
              <w14:schemeClr w14:val="tx1"/>
            </w14:solidFill>
          </w14:textFill>
        </w:rPr>
        <w:t>20</w:t>
      </w:r>
      <w:r>
        <w:rPr>
          <w:rFonts w:ascii="宋体" w:hAnsi="宋体" w:cs="宋体"/>
          <w:color w:val="000000" w:themeColor="text1"/>
          <w:szCs w:val="21"/>
          <w14:textFill>
            <w14:solidFill>
              <w14:schemeClr w14:val="tx1"/>
            </w14:solidFill>
          </w14:textFill>
        </w:rPr>
        <w:t>分。</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（5）运维问题整改考核方法：</w:t>
      </w:r>
      <w:r>
        <w:rPr>
          <w:rFonts w:ascii="宋体" w:hAnsi="宋体" w:cs="宋体"/>
          <w:color w:val="000000" w:themeColor="text1"/>
          <w:szCs w:val="21"/>
          <w14:textFill>
            <w14:solidFill>
              <w14:schemeClr w14:val="tx1"/>
            </w14:solidFill>
          </w14:textFill>
        </w:rPr>
        <w:t>检查公司对站</w:t>
      </w:r>
      <w:r>
        <w:rPr>
          <w:rFonts w:hint="eastAsia" w:ascii="宋体" w:hAnsi="宋体" w:cs="宋体"/>
          <w:color w:val="000000" w:themeColor="text1"/>
          <w:szCs w:val="21"/>
          <w14:textFill>
            <w14:solidFill>
              <w14:schemeClr w14:val="tx1"/>
            </w14:solidFill>
          </w14:textFill>
        </w:rPr>
        <w:t>点</w:t>
      </w:r>
      <w:r>
        <w:rPr>
          <w:rFonts w:ascii="宋体" w:hAnsi="宋体" w:cs="宋体"/>
          <w:color w:val="000000" w:themeColor="text1"/>
          <w:szCs w:val="21"/>
          <w14:textFill>
            <w14:solidFill>
              <w14:schemeClr w14:val="tx1"/>
            </w14:solidFill>
          </w14:textFill>
        </w:rPr>
        <w:t>开展的运维检查</w:t>
      </w:r>
      <w:r>
        <w:rPr>
          <w:rFonts w:hint="eastAsia" w:ascii="宋体" w:hAnsi="宋体" w:cs="宋体"/>
          <w:color w:val="000000" w:themeColor="text1"/>
          <w:szCs w:val="21"/>
          <w14:textFill>
            <w14:solidFill>
              <w14:schemeClr w14:val="tx1"/>
            </w14:solidFill>
          </w14:textFill>
        </w:rPr>
        <w:t>发现的问题，运维方在检查结束后15天内完成整改并提交整改报告给采购方和检查公司。按时完成整改并按时提交整改报告的不扣分，每1项未完成整改的扣2分(地方保障问题不扣分)，每延误1日提交报告的扣1分，满分20分扣完为止。</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6</w:t>
      </w:r>
      <w:r>
        <w:rPr>
          <w:rFonts w:ascii="宋体" w:hAnsi="宋体" w:cs="宋体"/>
          <w:color w:val="000000" w:themeColor="text1"/>
          <w:szCs w:val="21"/>
          <w14:textFill>
            <w14:solidFill>
              <w14:schemeClr w14:val="tx1"/>
            </w14:solidFill>
          </w14:textFill>
        </w:rPr>
        <w:t>）原则性问题系数：</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单站点在考核周期内未出现原则性问题的，系数为1；</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考核周期内出现≥1个原则性问题的，系数为0。</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原则性问题的确定：包括但不限于招标人委托的检查公司对站点开展运维质量检查时发现的原则性问题。</w:t>
      </w:r>
    </w:p>
    <w:p>
      <w:pPr>
        <w:widowControl/>
        <w:spacing w:line="360" w:lineRule="auto"/>
        <w:outlineLvl w:val="3"/>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3、中标单位有下列情形之一的，按照运维合同规定，扣除当期运维费，并给予警告。对警告三次仍不改正的中标单位，采购人有权中止运维合同。</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（1）监测数据传输中断，但未及时向采购人报告并说明原因的。</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（2）拒绝或迟报审核数据的。</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（3）拖延、阻碍、拒绝质量检查的。</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（4）发现采样、分析、数据采集和传输等过程中，有人为干扰现象，未及时向采购人报告的。</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（5）未按要求开展运行维护，导致水站非正常运行的。</w:t>
      </w:r>
    </w:p>
    <w:p>
      <w:pPr>
        <w:widowControl/>
        <w:spacing w:line="360" w:lineRule="auto"/>
        <w:outlineLvl w:val="3"/>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4、当出现《环境监测数据弄虚作假行为判定及处理办法》中规定的篡改、伪造或者指使篡改、伪造监测数据等行为时，采购人将中止运维合同，依照国家法律法规和有关规定予以处理。</w:t>
      </w:r>
    </w:p>
    <w:p>
      <w:pPr>
        <w:widowControl/>
        <w:spacing w:line="360" w:lineRule="auto"/>
        <w:outlineLvl w:val="3"/>
        <w:rPr>
          <w:rFonts w:ascii="宋体" w:hAnsi="宋体" w:cs="宋体"/>
          <w:color w:val="000000" w:themeColor="text1"/>
          <w:kern w:val="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5、因运维不当导致仪器损毁的，中标单位应依运维合同的约定，承担相应责任。</w:t>
      </w:r>
    </w:p>
    <w:p>
      <w:pPr>
        <w:spacing w:line="360" w:lineRule="auto"/>
        <w:jc w:val="left"/>
        <w:rPr>
          <w:rFonts w:ascii="仿宋_GB2312" w:hAnsi="Calibri" w:eastAsia="仿宋_GB2312"/>
          <w:color w:val="000000" w:themeColor="text1"/>
          <w:szCs w:val="22"/>
          <w14:textFill>
            <w14:solidFill>
              <w14:schemeClr w14:val="tx1"/>
            </w14:solidFill>
          </w14:textFill>
        </w:rPr>
      </w:pPr>
    </w:p>
    <w:p>
      <w:pPr>
        <w:widowControl/>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br w:type="page"/>
      </w:r>
    </w:p>
    <w:p>
      <w:pPr>
        <w:widowControl/>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附表1：地表水水质自动监测站运维情况考核表</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附表1</w:t>
      </w:r>
      <w:r>
        <w:rPr>
          <w:rFonts w:ascii="宋体" w:hAnsi="宋体" w:cs="宋体"/>
          <w:b/>
          <w:color w:val="000000" w:themeColor="text1"/>
          <w:szCs w:val="21"/>
          <w14:textFill>
            <w14:solidFill>
              <w14:schemeClr w14:val="tx1"/>
            </w14:solidFill>
          </w14:textFill>
        </w:rPr>
        <w:t xml:space="preserve">  </w:t>
      </w:r>
      <w:r>
        <w:rPr>
          <w:rFonts w:hint="eastAsia" w:ascii="宋体" w:hAnsi="宋体" w:cs="宋体"/>
          <w:b/>
          <w:color w:val="000000" w:themeColor="text1"/>
          <w:szCs w:val="21"/>
          <w14:textFill>
            <w14:solidFill>
              <w14:schemeClr w14:val="tx1"/>
            </w14:solidFill>
          </w14:textFill>
        </w:rPr>
        <w:t>地表水水质自动监测站运维情况考核表</w:t>
      </w:r>
    </w:p>
    <w:tbl>
      <w:tblPr>
        <w:tblStyle w:val="31"/>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2773"/>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考核月份：</w:t>
            </w:r>
          </w:p>
        </w:tc>
        <w:tc>
          <w:tcPr>
            <w:tcW w:w="7026" w:type="dxa"/>
            <w:gridSpan w:val="3"/>
            <w:tcBorders>
              <w:top w:val="single" w:color="auto" w:sz="4" w:space="0"/>
              <w:left w:val="single" w:color="auto" w:sz="4" w:space="0"/>
              <w:bottom w:val="single" w:color="auto" w:sz="4" w:space="0"/>
              <w:right w:val="single" w:color="auto" w:sz="4" w:space="0"/>
            </w:tcBorders>
            <w:vAlign w:val="center"/>
          </w:tcPr>
          <w:p>
            <w:pPr>
              <w:ind w:firstLine="840" w:firstLineChars="4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年 </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站点名称：</w:t>
            </w:r>
          </w:p>
        </w:tc>
        <w:tc>
          <w:tcPr>
            <w:tcW w:w="702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中标供应商：</w:t>
            </w:r>
          </w:p>
        </w:tc>
        <w:tc>
          <w:tcPr>
            <w:tcW w:w="702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w:t>
            </w:r>
          </w:p>
        </w:tc>
        <w:tc>
          <w:tcPr>
            <w:tcW w:w="2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考核内容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得分</w:t>
            </w: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数据有效率</w:t>
            </w:r>
          </w:p>
        </w:tc>
        <w:tc>
          <w:tcPr>
            <w:tcW w:w="2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数据有效率</w:t>
            </w:r>
          </w:p>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分）</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按照省通报结果（若外部情况导致数据缺失，按实际统计）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1758"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运行维护检查</w:t>
            </w:r>
          </w:p>
        </w:tc>
        <w:tc>
          <w:tcPr>
            <w:tcW w:w="2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每月运行维护工作完成</w:t>
            </w:r>
          </w:p>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情况及效果</w:t>
            </w:r>
          </w:p>
          <w:p>
            <w:pPr>
              <w:pStyle w:val="41"/>
              <w:jc w:val="center"/>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（5</w:t>
            </w:r>
            <w:r>
              <w:rPr>
                <w:color w:val="000000" w:themeColor="text1"/>
                <w:lang w:val="en-US"/>
                <w14:textFill>
                  <w14:solidFill>
                    <w14:schemeClr w14:val="tx1"/>
                  </w14:solidFill>
                </w14:textFill>
              </w:rPr>
              <w:t>0</w:t>
            </w:r>
            <w:r>
              <w:rPr>
                <w:rFonts w:hint="eastAsia"/>
                <w:color w:val="000000" w:themeColor="text1"/>
                <w:lang w:val="en-US"/>
                <w14:textFill>
                  <w14:solidFill>
                    <w14:schemeClr w14:val="tx1"/>
                  </w14:solidFill>
                </w14:textFill>
              </w:rPr>
              <w:t>分）</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283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每月运行维护工作完成情况及效果以第四方巡检报告评分；</w:t>
            </w:r>
          </w:p>
          <w:p>
            <w:pPr>
              <w:pStyle w:val="41"/>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2</w:t>
            </w:r>
            <w:r>
              <w:rPr>
                <w:color w:val="000000" w:themeColor="text1"/>
                <w:lang w:val="en-US"/>
                <w14:textFill>
                  <w14:solidFill>
                    <w14:schemeClr w14:val="tx1"/>
                  </w14:solidFill>
                </w14:textFill>
              </w:rPr>
              <w:t>.</w:t>
            </w:r>
            <w:r>
              <w:rPr>
                <w:rFonts w:hint="eastAsia"/>
                <w:color w:val="000000" w:themeColor="text1"/>
                <w:lang w:val="en-US"/>
                <w14:textFill>
                  <w14:solidFill>
                    <w14:schemeClr w14:val="tx1"/>
                  </w14:solidFill>
                </w14:textFill>
              </w:rPr>
              <w:t>以国家、省、市检查情况进行评分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758" w:type="dxa"/>
            <w:vMerge w:val="continue"/>
            <w:tcBorders>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2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国家、省、市检查情况</w:t>
            </w:r>
          </w:p>
          <w:p>
            <w:pPr>
              <w:pStyle w:val="41"/>
              <w:jc w:val="center"/>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w:t>
            </w:r>
            <w:r>
              <w:rPr>
                <w:color w:val="000000" w:themeColor="text1"/>
                <w:lang w:val="en-US"/>
                <w14:textFill>
                  <w14:solidFill>
                    <w14:schemeClr w14:val="tx1"/>
                  </w14:solidFill>
                </w14:textFill>
              </w:rPr>
              <w:t>30</w:t>
            </w:r>
            <w:r>
              <w:rPr>
                <w:rFonts w:hint="eastAsia"/>
                <w:color w:val="000000" w:themeColor="text1"/>
                <w:lang w:val="en-US"/>
                <w14:textFill>
                  <w14:solidFill>
                    <w14:schemeClr w14:val="tx1"/>
                  </w14:solidFill>
                </w14:textFill>
              </w:rPr>
              <w:t>分）</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总 </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bl>
    <w:p>
      <w:pPr>
        <w:spacing w:line="360" w:lineRule="auto"/>
        <w:ind w:firstLine="210" w:firstLineChars="100"/>
        <w:rPr>
          <w:rFonts w:ascii="宋体" w:hAnsi="宋体" w:cs="宋体"/>
          <w:color w:val="000000" w:themeColor="text1"/>
          <w:szCs w:val="21"/>
          <w14:textFill>
            <w14:solidFill>
              <w14:schemeClr w14:val="tx1"/>
            </w14:solidFill>
          </w14:textFill>
        </w:rPr>
      </w:pPr>
    </w:p>
    <w:p>
      <w:pPr>
        <w:spacing w:line="360" w:lineRule="auto"/>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填表人：            </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审核人： </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日期：    年   月   日</w:t>
      </w:r>
    </w:p>
    <w:p>
      <w:pPr>
        <w:pStyle w:val="41"/>
        <w:rPr>
          <w:rFonts w:cs="宋体"/>
          <w:color w:val="000000" w:themeColor="text1"/>
          <w:szCs w:val="21"/>
          <w14:textFill>
            <w14:solidFill>
              <w14:schemeClr w14:val="tx1"/>
            </w14:solidFill>
          </w14:textFill>
        </w:rPr>
      </w:pPr>
    </w:p>
    <w:p>
      <w:pPr>
        <w:keepNext/>
        <w:keepLines/>
        <w:spacing w:line="360" w:lineRule="auto"/>
        <w:jc w:val="left"/>
        <w:outlineLvl w:val="9"/>
        <w:rPr>
          <w:rFonts w:ascii="Calibri" w:hAnsi="Calibri" w:cs="Calibri"/>
          <w:b/>
          <w:bCs/>
          <w:color w:val="000000" w:themeColor="text1"/>
          <w:kern w:val="44"/>
          <w:sz w:val="24"/>
          <w:szCs w:val="24"/>
          <w:shd w:val="clear" w:color="auto" w:fill="FFFFFF"/>
          <w14:textFill>
            <w14:solidFill>
              <w14:schemeClr w14:val="tx1"/>
            </w14:solidFill>
          </w14:textFill>
        </w:rPr>
      </w:pPr>
      <w:r>
        <w:rPr>
          <w:rFonts w:hint="eastAsia" w:ascii="Calibri" w:hAnsi="Calibri" w:cs="Calibri"/>
          <w:b/>
          <w:bCs/>
          <w:color w:val="000000" w:themeColor="text1"/>
          <w:kern w:val="44"/>
          <w:sz w:val="24"/>
          <w:szCs w:val="24"/>
          <w:shd w:val="clear" w:color="auto" w:fill="FFFFFF"/>
          <w14:textFill>
            <w14:solidFill>
              <w14:schemeClr w14:val="tx1"/>
            </w14:solidFill>
          </w14:textFill>
        </w:rPr>
        <w:t>二、商务条款要求</w:t>
      </w:r>
    </w:p>
    <w:tbl>
      <w:tblPr>
        <w:tblStyle w:val="31"/>
        <w:tblW w:w="8874" w:type="dxa"/>
        <w:tblInd w:w="108" w:type="dxa"/>
        <w:tblLayout w:type="fixed"/>
        <w:tblCellMar>
          <w:top w:w="0" w:type="dxa"/>
          <w:left w:w="108" w:type="dxa"/>
          <w:bottom w:w="0" w:type="dxa"/>
          <w:right w:w="108" w:type="dxa"/>
        </w:tblCellMar>
      </w:tblPr>
      <w:tblGrid>
        <w:gridCol w:w="1560"/>
        <w:gridCol w:w="7314"/>
      </w:tblGrid>
      <w:tr>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项目</w:t>
            </w:r>
          </w:p>
        </w:tc>
        <w:tc>
          <w:tcPr>
            <w:tcW w:w="7314" w:type="dxa"/>
            <w:tcBorders>
              <w:top w:val="single" w:color="000000" w:sz="4" w:space="0"/>
              <w:left w:val="single" w:color="000000" w:sz="4" w:space="0"/>
              <w:bottom w:val="single" w:color="000000" w:sz="4" w:space="0"/>
              <w:right w:val="single" w:color="000000" w:sz="4" w:space="0"/>
            </w:tcBorders>
            <w:vAlign w:val="center"/>
          </w:tcPr>
          <w:p>
            <w:pPr>
              <w:pStyle w:val="28"/>
              <w:spacing w:before="0" w:after="0" w:line="360" w:lineRule="exact"/>
              <w:ind w:left="-108"/>
              <w:rPr>
                <w:rFonts w:ascii="宋体" w:hAnsi="宋体" w:cs="宋体"/>
                <w:color w:val="000000" w:themeColor="text1"/>
                <w:kern w:val="1"/>
                <w:sz w:val="21"/>
                <w:szCs w:val="21"/>
                <w14:textFill>
                  <w14:solidFill>
                    <w14:schemeClr w14:val="tx1"/>
                  </w14:solidFill>
                </w14:textFill>
              </w:rPr>
            </w:pPr>
            <w:bookmarkStart w:id="11" w:name="_Toc3178"/>
            <w:r>
              <w:rPr>
                <w:rFonts w:hint="eastAsia" w:ascii="宋体" w:hAnsi="宋体" w:cs="宋体"/>
                <w:color w:val="000000" w:themeColor="text1"/>
                <w:kern w:val="1"/>
                <w:sz w:val="21"/>
                <w:szCs w:val="21"/>
                <w14:textFill>
                  <w14:solidFill>
                    <w14:schemeClr w14:val="tx1"/>
                  </w14:solidFill>
                </w14:textFill>
              </w:rPr>
              <w:t>招标要求</w:t>
            </w:r>
            <w:bookmarkEnd w:id="11"/>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服务期限</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服务期限为</w:t>
            </w: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个月</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成果交付地点</w:t>
            </w:r>
          </w:p>
        </w:tc>
        <w:tc>
          <w:tcPr>
            <w:tcW w:w="7314" w:type="dxa"/>
            <w:tcBorders>
              <w:top w:val="single" w:color="000000" w:sz="4" w:space="0"/>
              <w:left w:val="single" w:color="000000" w:sz="4" w:space="0"/>
              <w:bottom w:val="single" w:color="000000" w:sz="4" w:space="0"/>
              <w:right w:val="single" w:color="000000" w:sz="4" w:space="0"/>
            </w:tcBorders>
            <w:vAlign w:val="center"/>
          </w:tcPr>
          <w:p>
            <w:pPr>
              <w:pStyle w:val="28"/>
              <w:spacing w:before="0" w:after="0" w:line="360" w:lineRule="exact"/>
              <w:jc w:val="both"/>
              <w:rPr>
                <w:rFonts w:ascii="宋体" w:hAnsi="宋体" w:cs="宋体"/>
                <w:b w:val="0"/>
                <w:color w:val="000000" w:themeColor="text1"/>
                <w:kern w:val="1"/>
                <w:sz w:val="21"/>
                <w:szCs w:val="21"/>
                <w14:textFill>
                  <w14:solidFill>
                    <w14:schemeClr w14:val="tx1"/>
                  </w14:solidFill>
                </w14:textFill>
              </w:rPr>
            </w:pPr>
            <w:bookmarkStart w:id="12" w:name="_Toc17317"/>
            <w:r>
              <w:rPr>
                <w:rFonts w:hint="eastAsia" w:ascii="宋体" w:hAnsi="宋体" w:cs="宋体"/>
                <w:b w:val="0"/>
                <w:color w:val="000000" w:themeColor="text1"/>
                <w:kern w:val="1"/>
                <w:sz w:val="21"/>
                <w:szCs w:val="21"/>
                <w14:textFill>
                  <w14:solidFill>
                    <w14:schemeClr w14:val="tx1"/>
                  </w14:solidFill>
                </w14:textFill>
              </w:rPr>
              <w:t>招标方指定地点</w:t>
            </w:r>
            <w:bookmarkEnd w:id="12"/>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质量标准</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b/>
                <w:color w:val="000000" w:themeColor="text1"/>
                <w:kern w:val="1"/>
                <w:szCs w:val="21"/>
                <w14:textFill>
                  <w14:solidFill>
                    <w14:schemeClr w14:val="tx1"/>
                  </w14:solidFill>
                </w14:textFill>
              </w:rPr>
            </w:pPr>
            <w:r>
              <w:rPr>
                <w:rFonts w:hint="eastAsia" w:ascii="宋体" w:hAnsi="宋体" w:cs="宋体"/>
                <w:color w:val="000000" w:themeColor="text1"/>
                <w:kern w:val="1"/>
                <w:szCs w:val="21"/>
                <w14:textFill>
                  <w14:solidFill>
                    <w14:schemeClr w14:val="tx1"/>
                  </w14:solidFill>
                </w14:textFill>
              </w:rPr>
              <w:t>成果质量必须执行国家相关标准、行业标准、地方标准或者其它标准、规范（从严）：具有国家标准及规范的，按最新的标准及规范执行；具有行业标准及规范的，按最新的标准及规范执行；</w:t>
            </w:r>
            <w:r>
              <w:rPr>
                <w:rFonts w:hint="eastAsia" w:ascii="宋体" w:hAnsi="宋体" w:cs="宋体"/>
                <w:color w:val="000000" w:themeColor="text1"/>
                <w:kern w:val="1"/>
                <w14:textFill>
                  <w14:solidFill>
                    <w14:schemeClr w14:val="tx1"/>
                  </w14:solidFill>
                </w14:textFill>
              </w:rPr>
              <w:t>具有</w:t>
            </w:r>
            <w:r>
              <w:rPr>
                <w:rFonts w:hint="eastAsia" w:ascii="宋体" w:hAnsi="宋体" w:cs="宋体"/>
                <w:color w:val="000000" w:themeColor="text1"/>
                <w:kern w:val="1"/>
                <w:szCs w:val="21"/>
                <w14:textFill>
                  <w14:solidFill>
                    <w14:schemeClr w14:val="tx1"/>
                  </w14:solidFill>
                </w14:textFill>
              </w:rPr>
              <w:t>其他标准及规范的，按照最新的标准及规范执行。</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验收</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b/>
                <w:color w:val="000000" w:themeColor="text1"/>
                <w:kern w:val="1"/>
                <w:szCs w:val="21"/>
                <w14:textFill>
                  <w14:solidFill>
                    <w14:schemeClr w14:val="tx1"/>
                  </w14:solidFill>
                </w14:textFill>
              </w:rPr>
            </w:pPr>
            <w:r>
              <w:rPr>
                <w:rFonts w:hint="eastAsia" w:ascii="宋体" w:hAnsi="宋体" w:cs="宋体"/>
                <w:color w:val="000000" w:themeColor="text1"/>
                <w:kern w:val="1"/>
                <w:szCs w:val="21"/>
                <w14:textFill>
                  <w14:solidFill>
                    <w14:schemeClr w14:val="tx1"/>
                  </w14:solidFill>
                </w14:textFill>
              </w:rPr>
              <w:t>按照招标文件要求、中标人的投标文件（承诺）及签订的合同约定进行验收。</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签订合同时间</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b/>
                <w:color w:val="000000" w:themeColor="text1"/>
                <w:kern w:val="1"/>
                <w:szCs w:val="21"/>
                <w14:textFill>
                  <w14:solidFill>
                    <w14:schemeClr w14:val="tx1"/>
                  </w14:solidFill>
                </w14:textFill>
              </w:rPr>
            </w:pPr>
            <w:r>
              <w:rPr>
                <w:rFonts w:hint="eastAsia" w:ascii="宋体" w:hAnsi="宋体" w:cs="宋体"/>
                <w:color w:val="000000" w:themeColor="text1"/>
                <w:kern w:val="1"/>
                <w:szCs w:val="21"/>
                <w14:textFill>
                  <w14:solidFill>
                    <w14:schemeClr w14:val="tx1"/>
                  </w14:solidFill>
                </w14:textFill>
              </w:rPr>
              <w:t>中标通知书发出之日起30日内签订合同，具体签约时间以招标方通知为准。</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34" w:rightChars="16"/>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履约保证金</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34" w:rightChars="16"/>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不适用</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合同款项支付条件及方式</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合同签订且专项资金到位后7个工作日内，</w:t>
            </w:r>
            <w:r>
              <w:rPr>
                <w:rFonts w:hint="eastAsia" w:ascii="宋体" w:hAnsi="宋体" w:cs="宋体"/>
                <w:color w:val="000000" w:themeColor="text1"/>
                <w:lang w:val="en-US" w:eastAsia="zh-CN"/>
                <w14:textFill>
                  <w14:solidFill>
                    <w14:schemeClr w14:val="tx1"/>
                  </w14:solidFill>
                </w14:textFill>
              </w:rPr>
              <w:t>支付当年</w:t>
            </w:r>
            <w:r>
              <w:rPr>
                <w:rFonts w:hint="eastAsia" w:ascii="宋体" w:hAnsi="宋体" w:cs="宋体"/>
                <w:color w:val="000000" w:themeColor="text1"/>
                <w14:textFill>
                  <w14:solidFill>
                    <w14:schemeClr w14:val="tx1"/>
                  </w14:solidFill>
                </w14:textFill>
              </w:rPr>
              <w:t>合同金额的60%</w:t>
            </w: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根据考核结果，2024年1</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月底前支付剩余合同款项</w:t>
            </w:r>
            <w:r>
              <w:rPr>
                <w:rFonts w:hint="eastAsia" w:ascii="宋体" w:hAnsi="宋体" w:cs="宋体"/>
                <w:color w:val="000000" w:themeColor="text1"/>
                <w:lang w:val="en-US" w:eastAsia="zh-CN"/>
                <w14:textFill>
                  <w14:solidFill>
                    <w14:schemeClr w14:val="tx1"/>
                  </w14:solidFill>
                </w14:textFill>
              </w:rPr>
              <w:t>；此外，中标方收到60%合同金额后7个工作日内，需转移支付2023年剩余款项至2023年的服务供应商（合计45.7万元）。</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发票要求</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34" w:rightChars="16"/>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中标供应商应在招标方支付费用前，依据相应的金额，先行向招标方提供足额且符合税法规定的发票。招标方在收到中标供应商提供的发票后在合同约定的时间支付相应款项，否则招标方有权延迟支付相应费用而不被视为违约，亦无须承担任何违约责任。</w:t>
            </w:r>
          </w:p>
          <w:p>
            <w:pPr>
              <w:spacing w:line="360" w:lineRule="exact"/>
              <w:ind w:right="34" w:rightChars="16"/>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本项目合同签署的中标供应商名称与发票开具单位及收款单位一致，中标供应商不得以其他理由在合同执行过程中要求调整发票开具单位或收款单位（依法变更单位名称除外），否则视为中标供应商违约并自行承担相关责任，且须承担由此对招标方造成的一切损失。</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34" w:rightChars="16"/>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在合同执行过程中，中标供应商应承担由于其行为所造成的任何人身伤害、财产损失或损坏的全部责任，无论何种原因所造成，招标方均不负责。</w:t>
            </w:r>
          </w:p>
        </w:tc>
      </w:tr>
    </w:tbl>
    <w:p>
      <w:pPr>
        <w:pStyle w:val="41"/>
        <w:rPr>
          <w:color w:val="000000" w:themeColor="text1"/>
          <w14:textFill>
            <w14:solidFill>
              <w14:schemeClr w14:val="tx1"/>
            </w14:solidFill>
          </w14:textFill>
        </w:rPr>
      </w:pPr>
    </w:p>
    <w:p>
      <w:pPr>
        <w:pStyle w:val="41"/>
        <w:rPr>
          <w:rFonts w:cs="宋体"/>
          <w:color w:val="000000" w:themeColor="text1"/>
          <w:szCs w:val="21"/>
          <w:lang w:val="en-US"/>
          <w14:textFill>
            <w14:solidFill>
              <w14:schemeClr w14:val="tx1"/>
            </w14:solidFill>
          </w14:textFill>
        </w:rPr>
      </w:pPr>
    </w:p>
    <w:p>
      <w:pPr>
        <w:rPr>
          <w:rFonts w:cs="宋体"/>
          <w:b/>
          <w:color w:val="000000" w:themeColor="text1"/>
          <w:sz w:val="28"/>
          <w:szCs w:val="28"/>
          <w14:textFill>
            <w14:solidFill>
              <w14:schemeClr w14:val="tx1"/>
            </w14:solidFill>
          </w14:textFill>
        </w:rPr>
      </w:pPr>
      <w:r>
        <w:rPr>
          <w:rFonts w:hint="eastAsia" w:cs="宋体"/>
          <w:b/>
          <w:color w:val="000000" w:themeColor="text1"/>
          <w:sz w:val="28"/>
          <w:szCs w:val="28"/>
          <w14:textFill>
            <w14:solidFill>
              <w14:schemeClr w14:val="tx1"/>
            </w14:solidFill>
          </w14:textFill>
        </w:rPr>
        <w:br w:type="page"/>
      </w:r>
    </w:p>
    <w:p>
      <w:pPr>
        <w:pStyle w:val="27"/>
        <w:spacing w:before="0" w:beforeAutospacing="0" w:after="0" w:afterAutospacing="0" w:line="400" w:lineRule="exact"/>
        <w:jc w:val="both"/>
        <w:rPr>
          <w:rFonts w:cs="宋体"/>
          <w:b/>
          <w:color w:val="000000" w:themeColor="text1"/>
          <w:sz w:val="28"/>
          <w:szCs w:val="28"/>
          <w14:textFill>
            <w14:solidFill>
              <w14:schemeClr w14:val="tx1"/>
            </w14:solidFill>
          </w14:textFill>
        </w:rPr>
      </w:pPr>
      <w:r>
        <w:rPr>
          <w:rFonts w:hint="eastAsia" w:cs="宋体"/>
          <w:b/>
          <w:color w:val="000000" w:themeColor="text1"/>
          <w:sz w:val="28"/>
          <w:szCs w:val="28"/>
          <w14:textFill>
            <w14:solidFill>
              <w14:schemeClr w14:val="tx1"/>
            </w14:solidFill>
          </w14:textFill>
        </w:rPr>
        <w:t>标项三、宁波市省级环境空气监测站运维检查</w:t>
      </w:r>
    </w:p>
    <w:p>
      <w:pPr>
        <w:pStyle w:val="27"/>
        <w:spacing w:before="0" w:beforeAutospacing="0" w:after="0" w:afterAutospacing="0" w:line="400" w:lineRule="exact"/>
        <w:ind w:firstLine="480" w:firstLineChars="200"/>
        <w:jc w:val="both"/>
        <w:rPr>
          <w:rFonts w:cs="宋体"/>
          <w:color w:val="000000" w:themeColor="text1"/>
          <w14:textFill>
            <w14:solidFill>
              <w14:schemeClr w14:val="tx1"/>
            </w14:solidFill>
          </w14:textFill>
        </w:rPr>
      </w:pPr>
    </w:p>
    <w:p>
      <w:pPr>
        <w:keepNext/>
        <w:keepLines/>
        <w:spacing w:line="460" w:lineRule="exact"/>
        <w:jc w:val="left"/>
        <w:outlineLvl w:val="9"/>
        <w:rPr>
          <w:b/>
          <w:bCs/>
          <w:color w:val="000000" w:themeColor="text1"/>
          <w:kern w:val="44"/>
          <w:sz w:val="24"/>
          <w:szCs w:val="24"/>
          <w:shd w:val="clear" w:color="auto" w:fill="FFFFFF"/>
          <w14:textFill>
            <w14:solidFill>
              <w14:schemeClr w14:val="tx1"/>
            </w14:solidFill>
          </w14:textFill>
        </w:rPr>
      </w:pPr>
      <w:r>
        <w:rPr>
          <w:b/>
          <w:bCs/>
          <w:color w:val="000000" w:themeColor="text1"/>
          <w:kern w:val="44"/>
          <w:sz w:val="24"/>
          <w:szCs w:val="24"/>
          <w:shd w:val="clear" w:color="auto" w:fill="FFFFFF"/>
          <w14:textFill>
            <w14:solidFill>
              <w14:schemeClr w14:val="tx1"/>
            </w14:solidFill>
          </w14:textFill>
        </w:rPr>
        <w:t>技术条款要求</w:t>
      </w:r>
    </w:p>
    <w:p>
      <w:pPr>
        <w:spacing w:line="400" w:lineRule="exact"/>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一、项目背景</w:t>
      </w:r>
    </w:p>
    <w:p>
      <w:pPr>
        <w:widowControl/>
        <w:spacing w:line="400" w:lineRule="exact"/>
        <w:ind w:firstLine="440" w:firstLineChars="200"/>
        <w:jc w:val="lef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根据浙江省生态环境厅《关于印发〈浙江省地表水水质自动监测系统运行管理细则〉〈浙江省环境空气质量自动监测系统运行管理细则〉的通知》（浙环函〔2020〕127号）、浙江省生态环境厅《关于做好省控环境质量自动监测站上收移交工作的函》（浙环便函〔2021〕198号）要求，为进一步加强省级环境空气自动监测系统运行管理，确保自动监测系统稳定运行，自动监测数据的良好的代表性、精密性、准确性和可比性，现</w:t>
      </w:r>
      <w:bookmarkStart w:id="13" w:name="_Hlk152158377"/>
      <w:r>
        <w:rPr>
          <w:color w:val="000000" w:themeColor="text1"/>
          <w:sz w:val="22"/>
          <w:szCs w:val="22"/>
          <w14:textFill>
            <w14:solidFill>
              <w14:schemeClr w14:val="tx1"/>
            </w14:solidFill>
          </w14:textFill>
        </w:rPr>
        <w:t>对宁波市11个省控气站、13个工业园区站开展运维检查服务</w:t>
      </w:r>
      <w:bookmarkEnd w:id="13"/>
      <w:r>
        <w:rPr>
          <w:color w:val="000000" w:themeColor="text1"/>
          <w:sz w:val="22"/>
          <w:szCs w:val="22"/>
          <w14:textFill>
            <w14:solidFill>
              <w14:schemeClr w14:val="tx1"/>
            </w14:solidFill>
          </w14:textFill>
        </w:rPr>
        <w:t>，为环境管理和政府决策提供科学的、准确的依据。受委托机构在巡检中须遵循实事求是、公平、公正的原则。</w:t>
      </w:r>
    </w:p>
    <w:p>
      <w:pPr>
        <w:pStyle w:val="2"/>
        <w:spacing w:before="78" w:after="78"/>
        <w:rPr>
          <w:b/>
          <w:bCs/>
          <w:color w:val="000000" w:themeColor="text1"/>
          <w14:textFill>
            <w14:solidFill>
              <w14:schemeClr w14:val="tx1"/>
            </w14:solidFill>
          </w14:textFill>
        </w:rPr>
      </w:pPr>
      <w:r>
        <w:rPr>
          <w:b/>
          <w:bCs/>
          <w:color w:val="000000" w:themeColor="text1"/>
          <w:sz w:val="22"/>
          <w:szCs w:val="22"/>
          <w14:textFill>
            <w14:solidFill>
              <w14:schemeClr w14:val="tx1"/>
            </w14:solidFill>
          </w14:textFill>
        </w:rPr>
        <w:t>二、项目服务需求</w:t>
      </w:r>
    </w:p>
    <w:p>
      <w:pPr>
        <w:widowControl/>
        <w:spacing w:line="400" w:lineRule="exact"/>
        <w:ind w:firstLine="440" w:firstLineChars="200"/>
        <w:jc w:val="lef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对宁波市11个省控气站、13个工业园区站开展</w:t>
      </w:r>
      <w:r>
        <w:rPr>
          <w:rFonts w:hint="eastAsia"/>
          <w:color w:val="000000" w:themeColor="text1"/>
          <w:sz w:val="22"/>
          <w:szCs w:val="22"/>
          <w14:textFill>
            <w14:solidFill>
              <w14:schemeClr w14:val="tx1"/>
            </w14:solidFill>
          </w14:textFill>
        </w:rPr>
        <w:t>对第三方</w:t>
      </w:r>
      <w:r>
        <w:rPr>
          <w:color w:val="000000" w:themeColor="text1"/>
          <w:sz w:val="22"/>
          <w:szCs w:val="22"/>
          <w14:textFill>
            <w14:solidFill>
              <w14:schemeClr w14:val="tx1"/>
            </w14:solidFill>
          </w14:textFill>
        </w:rPr>
        <w:t>运维</w:t>
      </w:r>
      <w:r>
        <w:rPr>
          <w:rFonts w:hint="eastAsia"/>
          <w:color w:val="000000" w:themeColor="text1"/>
          <w:sz w:val="22"/>
          <w:szCs w:val="22"/>
          <w14:textFill>
            <w14:solidFill>
              <w14:schemeClr w14:val="tx1"/>
            </w14:solidFill>
          </w14:textFill>
        </w:rPr>
        <w:t>公司全面的质控</w:t>
      </w:r>
      <w:r>
        <w:rPr>
          <w:color w:val="000000" w:themeColor="text1"/>
          <w:sz w:val="22"/>
          <w:szCs w:val="22"/>
          <w14:textFill>
            <w14:solidFill>
              <w14:schemeClr w14:val="tx1"/>
            </w14:solidFill>
          </w14:textFill>
        </w:rPr>
        <w:t>检查服务，站点信息见下表一和表二，</w:t>
      </w:r>
      <w:bookmarkStart w:id="14" w:name="_Hlk151468033"/>
      <w:r>
        <w:rPr>
          <w:color w:val="000000" w:themeColor="text1"/>
          <w:sz w:val="22"/>
          <w:szCs w:val="22"/>
          <w14:textFill>
            <w14:solidFill>
              <w14:schemeClr w14:val="tx1"/>
            </w14:solidFill>
          </w14:textFill>
        </w:rPr>
        <w:t>服务期限2024年1月至10月。</w:t>
      </w:r>
      <w:bookmarkEnd w:id="14"/>
      <w:r>
        <w:rPr>
          <w:color w:val="000000" w:themeColor="text1"/>
          <w:sz w:val="22"/>
          <w:szCs w:val="22"/>
          <w14:textFill>
            <w14:solidFill>
              <w14:schemeClr w14:val="tx1"/>
            </w14:solidFill>
          </w14:textFill>
        </w:rPr>
        <w:t xml:space="preserve">服务内容包括：1. </w:t>
      </w:r>
      <w:r>
        <w:rPr>
          <w:rFonts w:hint="eastAsia"/>
          <w:color w:val="000000" w:themeColor="text1"/>
          <w:sz w:val="22"/>
          <w:szCs w:val="22"/>
          <w14:textFill>
            <w14:solidFill>
              <w14:schemeClr w14:val="tx1"/>
            </w14:solidFill>
          </w14:textFill>
        </w:rPr>
        <w:t>中标供应商</w:t>
      </w:r>
      <w:r>
        <w:rPr>
          <w:color w:val="000000" w:themeColor="text1"/>
          <w:sz w:val="22"/>
          <w:szCs w:val="22"/>
          <w14:textFill>
            <w14:solidFill>
              <w14:schemeClr w14:val="tx1"/>
            </w14:solidFill>
          </w14:textFill>
        </w:rPr>
        <w:t>需要按</w:t>
      </w:r>
      <w:r>
        <w:rPr>
          <w:rFonts w:hint="eastAsia"/>
          <w:color w:val="000000" w:themeColor="text1"/>
          <w:sz w:val="22"/>
          <w:szCs w:val="22"/>
          <w14:textFill>
            <w14:solidFill>
              <w14:schemeClr w14:val="tx1"/>
            </w14:solidFill>
          </w14:textFill>
        </w:rPr>
        <w:t>招标方</w:t>
      </w:r>
      <w:r>
        <w:rPr>
          <w:color w:val="000000" w:themeColor="text1"/>
          <w:sz w:val="22"/>
          <w:szCs w:val="22"/>
          <w14:textFill>
            <w14:solidFill>
              <w14:schemeClr w14:val="tx1"/>
            </w14:solidFill>
          </w14:textFill>
        </w:rPr>
        <w:t>要求定期开展检查，内容包括站房内外状况、仪器设备、</w:t>
      </w:r>
      <w:r>
        <w:rPr>
          <w:rFonts w:hint="eastAsia"/>
          <w:color w:val="000000" w:themeColor="text1"/>
          <w:sz w:val="22"/>
          <w:szCs w:val="22"/>
          <w14:textFill>
            <w14:solidFill>
              <w14:schemeClr w14:val="tx1"/>
            </w14:solidFill>
          </w14:textFill>
        </w:rPr>
        <w:t>辅助设备、</w:t>
      </w:r>
      <w:r>
        <w:rPr>
          <w:color w:val="000000" w:themeColor="text1"/>
          <w:sz w:val="22"/>
          <w:szCs w:val="22"/>
          <w14:textFill>
            <w14:solidFill>
              <w14:schemeClr w14:val="tx1"/>
            </w14:solidFill>
          </w14:textFill>
        </w:rPr>
        <w:t>质控情况，运维人员、档案记录等内容，检查所需要的人员、车辆、标准品、仪器设备、耗材等一切费用均由</w:t>
      </w:r>
      <w:r>
        <w:rPr>
          <w:rFonts w:hint="eastAsia"/>
          <w:color w:val="000000" w:themeColor="text1"/>
          <w:sz w:val="22"/>
          <w:szCs w:val="22"/>
          <w14:textFill>
            <w14:solidFill>
              <w14:schemeClr w14:val="tx1"/>
            </w14:solidFill>
          </w14:textFill>
        </w:rPr>
        <w:t>中标供应商</w:t>
      </w:r>
      <w:r>
        <w:rPr>
          <w:color w:val="000000" w:themeColor="text1"/>
          <w:sz w:val="22"/>
          <w:szCs w:val="22"/>
          <w14:textFill>
            <w14:solidFill>
              <w14:schemeClr w14:val="tx1"/>
            </w14:solidFill>
          </w14:textFill>
        </w:rPr>
        <w:t>承担，定期向</w:t>
      </w:r>
      <w:r>
        <w:rPr>
          <w:rFonts w:hint="eastAsia"/>
          <w:color w:val="000000" w:themeColor="text1"/>
          <w:sz w:val="22"/>
          <w:szCs w:val="22"/>
          <w14:textFill>
            <w14:solidFill>
              <w14:schemeClr w14:val="tx1"/>
            </w14:solidFill>
          </w14:textFill>
        </w:rPr>
        <w:t>招标方</w:t>
      </w:r>
      <w:r>
        <w:rPr>
          <w:color w:val="000000" w:themeColor="text1"/>
          <w:sz w:val="22"/>
          <w:szCs w:val="22"/>
          <w14:textFill>
            <w14:solidFill>
              <w14:schemeClr w14:val="tx1"/>
            </w14:solidFill>
          </w14:textFill>
        </w:rPr>
        <w:t>提交检查报告，并需配合</w:t>
      </w:r>
      <w:r>
        <w:rPr>
          <w:rFonts w:hint="eastAsia"/>
          <w:color w:val="000000" w:themeColor="text1"/>
          <w:sz w:val="22"/>
          <w:szCs w:val="22"/>
          <w14:textFill>
            <w14:solidFill>
              <w14:schemeClr w14:val="tx1"/>
            </w14:solidFill>
          </w14:textFill>
        </w:rPr>
        <w:t>招标方</w:t>
      </w:r>
      <w:r>
        <w:rPr>
          <w:color w:val="000000" w:themeColor="text1"/>
          <w:sz w:val="22"/>
          <w:szCs w:val="22"/>
          <w14:textFill>
            <w14:solidFill>
              <w14:schemeClr w14:val="tx1"/>
            </w14:solidFill>
          </w14:textFill>
        </w:rPr>
        <w:t xml:space="preserve">完成规定外的检查服务。2. </w:t>
      </w:r>
      <w:bookmarkStart w:id="15" w:name="_Hlk151820598"/>
      <w:r>
        <w:rPr>
          <w:rFonts w:hint="eastAsia"/>
          <w:color w:val="000000" w:themeColor="text1"/>
          <w:sz w:val="22"/>
          <w:szCs w:val="22"/>
          <w14:textFill>
            <w14:solidFill>
              <w14:schemeClr w14:val="tx1"/>
            </w14:solidFill>
          </w14:textFill>
        </w:rPr>
        <w:t>中标供应商</w:t>
      </w:r>
      <w:r>
        <w:rPr>
          <w:color w:val="000000" w:themeColor="text1"/>
          <w:sz w:val="22"/>
          <w:szCs w:val="22"/>
          <w14:textFill>
            <w14:solidFill>
              <w14:schemeClr w14:val="tx1"/>
            </w14:solidFill>
          </w14:textFill>
        </w:rPr>
        <w:t>提供一名驻站服务人员，驻站人员应具有数据分析经验、较好的沟通协调能力和文字表达能力，能承担空气自动监测数据审核、数据监控工作，并完成</w:t>
      </w:r>
      <w:r>
        <w:rPr>
          <w:rFonts w:hint="eastAsia"/>
          <w:color w:val="000000" w:themeColor="text1"/>
          <w:sz w:val="22"/>
          <w:szCs w:val="22"/>
          <w14:textFill>
            <w14:solidFill>
              <w14:schemeClr w14:val="tx1"/>
            </w14:solidFill>
          </w14:textFill>
        </w:rPr>
        <w:t>招标方</w:t>
      </w:r>
      <w:r>
        <w:rPr>
          <w:color w:val="000000" w:themeColor="text1"/>
          <w:sz w:val="22"/>
          <w:szCs w:val="22"/>
          <w14:textFill>
            <w14:solidFill>
              <w14:schemeClr w14:val="tx1"/>
            </w14:solidFill>
          </w14:textFill>
        </w:rPr>
        <w:t>交办的其他工作；驻站人员相关费用（伙食费、差旅等）自行承担。</w:t>
      </w:r>
      <w:r>
        <w:rPr>
          <w:rFonts w:hint="eastAsia"/>
          <w:color w:val="000000" w:themeColor="text1"/>
          <w14:textFill>
            <w14:solidFill>
              <w14:schemeClr w14:val="tx1"/>
            </w14:solidFill>
          </w14:textFill>
        </w:rPr>
        <w:t>中标供应商</w:t>
      </w:r>
      <w:r>
        <w:rPr>
          <w:color w:val="000000" w:themeColor="text1"/>
          <w14:textFill>
            <w14:solidFill>
              <w14:schemeClr w14:val="tx1"/>
            </w14:solidFill>
          </w14:textFill>
        </w:rPr>
        <w:t>在项目投标文件中列出拟投入本项目人员名单，</w:t>
      </w:r>
      <w:r>
        <w:rPr>
          <w:color w:val="000000" w:themeColor="text1"/>
          <w:sz w:val="22"/>
          <w:szCs w:val="22"/>
          <w14:textFill>
            <w14:solidFill>
              <w14:schemeClr w14:val="tx1"/>
            </w14:solidFill>
          </w14:textFill>
        </w:rPr>
        <w:t>中标后不得随意更换</w:t>
      </w:r>
      <w:r>
        <w:rPr>
          <w:rFonts w:hint="eastAsia"/>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确需更换的需向</w:t>
      </w:r>
      <w:r>
        <w:rPr>
          <w:rFonts w:hint="eastAsia"/>
          <w:color w:val="000000" w:themeColor="text1"/>
          <w:sz w:val="22"/>
          <w:szCs w:val="22"/>
          <w14:textFill>
            <w14:solidFill>
              <w14:schemeClr w14:val="tx1"/>
            </w14:solidFill>
          </w14:textFill>
        </w:rPr>
        <w:t>招标方</w:t>
      </w:r>
      <w:r>
        <w:rPr>
          <w:color w:val="000000" w:themeColor="text1"/>
          <w:sz w:val="22"/>
          <w:szCs w:val="22"/>
          <w14:textFill>
            <w14:solidFill>
              <w14:schemeClr w14:val="tx1"/>
            </w14:solidFill>
          </w14:textFill>
        </w:rPr>
        <w:t>报备，并获得同意方可更换。</w:t>
      </w:r>
    </w:p>
    <w:bookmarkEnd w:id="15"/>
    <w:p>
      <w:pPr>
        <w:spacing w:line="360" w:lineRule="auto"/>
        <w:jc w:val="left"/>
        <w:rPr>
          <w:b/>
          <w:color w:val="000000" w:themeColor="text1"/>
          <w:sz w:val="22"/>
          <w:szCs w:val="22"/>
          <w14:textFill>
            <w14:solidFill>
              <w14:schemeClr w14:val="tx1"/>
            </w14:solidFill>
          </w14:textFill>
        </w:rPr>
      </w:pPr>
      <w:r>
        <w:rPr>
          <w:b/>
          <w:color w:val="000000" w:themeColor="text1"/>
          <w:sz w:val="22"/>
          <w:szCs w:val="22"/>
          <w14:textFill>
            <w14:solidFill>
              <w14:schemeClr w14:val="tx1"/>
            </w14:solidFill>
          </w14:textFill>
        </w:rPr>
        <w:t>（一）站点信息</w:t>
      </w:r>
    </w:p>
    <w:p>
      <w:pPr>
        <w:spacing w:line="360" w:lineRule="auto"/>
        <w:ind w:firstLine="442" w:firstLineChars="200"/>
        <w:jc w:val="center"/>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表一   11个省控环境空气质量监测站信息表</w:t>
      </w:r>
    </w:p>
    <w:tbl>
      <w:tblPr>
        <w:tblStyle w:val="31"/>
        <w:tblW w:w="9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448"/>
        <w:gridCol w:w="1923"/>
        <w:gridCol w:w="5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b/>
                <w:bCs/>
                <w:color w:val="000000" w:themeColor="text1"/>
                <w:kern w:val="0"/>
                <w:szCs w:val="21"/>
                <w:lang w:bidi="ar"/>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序号</w:t>
            </w:r>
          </w:p>
        </w:tc>
        <w:tc>
          <w:tcPr>
            <w:tcW w:w="1448" w:type="dxa"/>
            <w:vAlign w:val="center"/>
          </w:tcPr>
          <w:p>
            <w:pPr>
              <w:widowControl/>
              <w:jc w:val="center"/>
              <w:textAlignment w:val="center"/>
              <w:rPr>
                <w:rFonts w:ascii="宋体" w:hAnsi="宋体" w:cs="宋体"/>
                <w:b/>
                <w:bCs/>
                <w:color w:val="000000" w:themeColor="text1"/>
                <w:kern w:val="0"/>
                <w:szCs w:val="21"/>
                <w:lang w:bidi="ar"/>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区域</w:t>
            </w:r>
          </w:p>
        </w:tc>
        <w:tc>
          <w:tcPr>
            <w:tcW w:w="1923" w:type="dxa"/>
            <w:vAlign w:val="center"/>
          </w:tcPr>
          <w:p>
            <w:pPr>
              <w:widowControl/>
              <w:jc w:val="center"/>
              <w:textAlignment w:val="center"/>
              <w:rPr>
                <w:rFonts w:ascii="宋体" w:hAnsi="宋体" w:cs="宋体"/>
                <w:b/>
                <w:bCs/>
                <w:color w:val="000000" w:themeColor="text1"/>
                <w:kern w:val="0"/>
                <w:szCs w:val="21"/>
                <w:lang w:bidi="ar"/>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站点名称</w:t>
            </w:r>
          </w:p>
        </w:tc>
        <w:tc>
          <w:tcPr>
            <w:tcW w:w="5267" w:type="dxa"/>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宁海县</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宁海跃龙站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臭氧校准仪及辅助设备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宁海县</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宁海城南站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象山县</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文峰小学站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象山县</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石浦新港小学站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w:t>
            </w:r>
            <w:r>
              <w:rPr>
                <w:rFonts w:ascii="宋体" w:hAnsi="宋体" w:cs="宋体"/>
                <w:b/>
                <w:bCs/>
                <w:color w:val="000000" w:themeColor="text1"/>
                <w:szCs w:val="21"/>
                <w:vertAlign w:val="subscript"/>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r>
              <w:rPr>
                <w:rFonts w:hint="eastAsia" w:ascii="宋体" w:hAnsi="宋体" w:cs="宋体"/>
                <w:b/>
                <w:bCs/>
                <w:color w:val="000000" w:themeColor="text1"/>
                <w:szCs w:val="21"/>
                <w:vertAlign w:val="subscript"/>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慈溪市</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慈溪实验小学站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臭氧校准仪及辅助设备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慈溪市</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慈溪环保大楼站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臭氧校准仪及辅助设备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余姚市</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七里浦水厂站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余姚市</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龙山公园站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奉化区</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教育局站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臭氧校准仪及辅助设备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奉化区</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大桥市场站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755" w:type="dxa"/>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11</w:t>
            </w:r>
          </w:p>
        </w:tc>
        <w:tc>
          <w:tcPr>
            <w:tcW w:w="1448"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奉化区</w:t>
            </w:r>
          </w:p>
        </w:tc>
        <w:tc>
          <w:tcPr>
            <w:tcW w:w="192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溪口政府大楼站</w:t>
            </w:r>
          </w:p>
        </w:tc>
        <w:tc>
          <w:tcPr>
            <w:tcW w:w="5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、NO</w:t>
            </w:r>
            <w:r>
              <w:rPr>
                <w:rFonts w:hint="eastAsia" w:ascii="宋体" w:hAnsi="宋体" w:cs="宋体"/>
                <w:b/>
                <w:bCs/>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、CO、O</w:t>
            </w:r>
            <w:r>
              <w:rPr>
                <w:rFonts w:hint="eastAsia" w:ascii="宋体" w:hAnsi="宋体" w:cs="宋体"/>
                <w:b/>
                <w:bCs/>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、PM</w:t>
            </w:r>
            <w:r>
              <w:rPr>
                <w:rFonts w:hint="eastAsia" w:ascii="宋体" w:hAnsi="宋体" w:cs="宋体"/>
                <w:b/>
                <w:bCs/>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臭氧校准仪及辅助设备</w:t>
            </w:r>
          </w:p>
        </w:tc>
      </w:tr>
    </w:tbl>
    <w:p>
      <w:pPr>
        <w:pStyle w:val="41"/>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注：若站点仪器设备更新，则按更新后的实际设备清单进行运维。</w:t>
      </w:r>
    </w:p>
    <w:p>
      <w:pPr>
        <w:spacing w:line="360" w:lineRule="auto"/>
        <w:rPr>
          <w:b/>
          <w:bCs/>
          <w:color w:val="000000" w:themeColor="text1"/>
          <w:sz w:val="24"/>
          <w14:textFill>
            <w14:solidFill>
              <w14:schemeClr w14:val="tx1"/>
            </w14:solidFill>
          </w14:textFill>
        </w:rPr>
      </w:pPr>
    </w:p>
    <w:p>
      <w:pPr>
        <w:spacing w:line="360" w:lineRule="auto"/>
        <w:ind w:firstLine="482" w:firstLineChars="200"/>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表二  重点工业园区环境空气自动监测站</w:t>
      </w:r>
    </w:p>
    <w:tbl>
      <w:tblPr>
        <w:tblStyle w:val="31"/>
        <w:tblW w:w="890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335"/>
        <w:gridCol w:w="1980"/>
        <w:gridCol w:w="46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5" w:type="dxa"/>
            <w:tcBorders>
              <w:tl2br w:val="nil"/>
              <w:tr2bl w:val="nil"/>
            </w:tcBorders>
            <w:shd w:val="clear" w:color="000000" w:fill="FFFFFF"/>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序号</w:t>
            </w:r>
          </w:p>
        </w:tc>
        <w:tc>
          <w:tcPr>
            <w:tcW w:w="1335" w:type="dxa"/>
            <w:tcBorders>
              <w:tl2br w:val="nil"/>
              <w:tr2bl w:val="nil"/>
            </w:tcBorders>
            <w:shd w:val="clear" w:color="000000" w:fill="FFFFFF"/>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辖区</w:t>
            </w:r>
          </w:p>
        </w:tc>
        <w:tc>
          <w:tcPr>
            <w:tcW w:w="1980" w:type="dxa"/>
            <w:tcBorders>
              <w:tl2br w:val="nil"/>
              <w:tr2bl w:val="nil"/>
            </w:tcBorders>
            <w:shd w:val="clear" w:color="000000" w:fill="FFFFFF"/>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站点名称</w:t>
            </w:r>
          </w:p>
        </w:tc>
        <w:tc>
          <w:tcPr>
            <w:tcW w:w="4692" w:type="dxa"/>
            <w:tcBorders>
              <w:tl2br w:val="nil"/>
              <w:tr2bl w:val="nil"/>
            </w:tcBorders>
            <w:shd w:val="clear" w:color="000000" w:fill="FFFFFF"/>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设施要求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133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海曙区</w:t>
            </w:r>
          </w:p>
        </w:tc>
        <w:tc>
          <w:tcPr>
            <w:tcW w:w="198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望春站</w:t>
            </w:r>
          </w:p>
        </w:tc>
        <w:tc>
          <w:tcPr>
            <w:tcW w:w="4692"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NO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SO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CO、O</w:t>
            </w:r>
            <w:r>
              <w:rPr>
                <w:rFonts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非甲烷总烃</w:t>
            </w:r>
            <w:r>
              <w:rPr>
                <w:rFonts w:ascii="宋体" w:hAnsi="宋体" w:cs="宋体"/>
                <w:color w:val="000000" w:themeColor="text1"/>
                <w:kern w:val="0"/>
                <w:szCs w:val="21"/>
                <w14:textFill>
                  <w14:solidFill>
                    <w14:schemeClr w14:val="tx1"/>
                  </w14:solidFill>
                </w14:textFill>
              </w:rPr>
              <w:t>（VOCs</w:t>
            </w:r>
            <w:r>
              <w:rPr>
                <w:rFonts w:hint="eastAsia" w:ascii="宋体" w:hAnsi="宋体" w:cs="宋体"/>
                <w:color w:val="000000" w:themeColor="text1"/>
                <w:kern w:val="0"/>
                <w:szCs w:val="21"/>
                <w14:textFill>
                  <w14:solidFill>
                    <w14:schemeClr w14:val="tx1"/>
                  </w14:solidFill>
                </w14:textFill>
              </w:rPr>
              <w:t>验收后替代非甲烷总烃）、</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5"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335"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江北区</w:t>
            </w:r>
          </w:p>
        </w:tc>
        <w:tc>
          <w:tcPr>
            <w:tcW w:w="1980"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江北产业园</w:t>
            </w:r>
          </w:p>
        </w:tc>
        <w:tc>
          <w:tcPr>
            <w:tcW w:w="4692"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NO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SO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CO、O</w:t>
            </w:r>
            <w:r>
              <w:rPr>
                <w:rFonts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、非甲烷总烃</w:t>
            </w:r>
            <w:r>
              <w:rPr>
                <w:rFonts w:ascii="宋体" w:hAnsi="宋体" w:cs="宋体"/>
                <w:color w:val="000000" w:themeColor="text1"/>
                <w:kern w:val="0"/>
                <w:szCs w:val="21"/>
                <w14:textFill>
                  <w14:solidFill>
                    <w14:schemeClr w14:val="tx1"/>
                  </w14:solidFill>
                </w14:textFill>
              </w:rPr>
              <w:t>（VOCs</w:t>
            </w:r>
            <w:r>
              <w:rPr>
                <w:rFonts w:hint="eastAsia" w:ascii="宋体" w:hAnsi="宋体" w:cs="宋体"/>
                <w:color w:val="000000" w:themeColor="text1"/>
                <w:kern w:val="0"/>
                <w:szCs w:val="21"/>
                <w14:textFill>
                  <w14:solidFill>
                    <w14:schemeClr w14:val="tx1"/>
                  </w14:solidFill>
                </w14:textFill>
              </w:rPr>
              <w:t>建成验收后替代非甲烷总烃）、</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5"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335"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980"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92"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33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镇海区</w:t>
            </w:r>
          </w:p>
        </w:tc>
        <w:tc>
          <w:tcPr>
            <w:tcW w:w="198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镇海石化区</w:t>
            </w:r>
          </w:p>
        </w:tc>
        <w:tc>
          <w:tcPr>
            <w:tcW w:w="4692"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NO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SO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CO、O</w:t>
            </w:r>
            <w:r>
              <w:rPr>
                <w:rFonts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VOCs</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5"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335"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北仑区</w:t>
            </w:r>
          </w:p>
        </w:tc>
        <w:tc>
          <w:tcPr>
            <w:tcW w:w="1980"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芦渎中学</w:t>
            </w:r>
          </w:p>
        </w:tc>
        <w:tc>
          <w:tcPr>
            <w:tcW w:w="4692"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NO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SO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CO、O</w:t>
            </w:r>
            <w:r>
              <w:rPr>
                <w:rFonts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VOCs</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5"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335"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980"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92"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33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鄞州区</w:t>
            </w:r>
          </w:p>
        </w:tc>
        <w:tc>
          <w:tcPr>
            <w:tcW w:w="198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姜山站</w:t>
            </w:r>
          </w:p>
        </w:tc>
        <w:tc>
          <w:tcPr>
            <w:tcW w:w="4692"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NO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SO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CO、O</w:t>
            </w:r>
            <w:r>
              <w:rPr>
                <w:rFonts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、非甲烷总烃、</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3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奉化区</w:t>
            </w:r>
          </w:p>
        </w:tc>
        <w:tc>
          <w:tcPr>
            <w:tcW w:w="198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滨海新区站</w:t>
            </w:r>
          </w:p>
        </w:tc>
        <w:tc>
          <w:tcPr>
            <w:tcW w:w="4692"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NO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SO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CO、O</w:t>
            </w:r>
            <w:r>
              <w:rPr>
                <w:rFonts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133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余姚市</w:t>
            </w:r>
          </w:p>
        </w:tc>
        <w:tc>
          <w:tcPr>
            <w:tcW w:w="198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远东工业城</w:t>
            </w:r>
          </w:p>
        </w:tc>
        <w:tc>
          <w:tcPr>
            <w:tcW w:w="4692"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NO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SO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CO、O</w:t>
            </w:r>
            <w:r>
              <w:rPr>
                <w:rFonts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、非甲烷总烃</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c>
          <w:tcPr>
            <w:tcW w:w="133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余姚市</w:t>
            </w:r>
          </w:p>
        </w:tc>
        <w:tc>
          <w:tcPr>
            <w:tcW w:w="198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朗霞街道</w:t>
            </w:r>
          </w:p>
        </w:tc>
        <w:tc>
          <w:tcPr>
            <w:tcW w:w="4692"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NO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SO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CO、O</w:t>
            </w:r>
            <w:r>
              <w:rPr>
                <w:rFonts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、非甲烷总烃</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5"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w:t>
            </w:r>
          </w:p>
        </w:tc>
        <w:tc>
          <w:tcPr>
            <w:tcW w:w="1335"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慈溪市</w:t>
            </w:r>
          </w:p>
        </w:tc>
        <w:tc>
          <w:tcPr>
            <w:tcW w:w="1980"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滨海科创园</w:t>
            </w:r>
          </w:p>
        </w:tc>
        <w:tc>
          <w:tcPr>
            <w:tcW w:w="4692"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PM</w:t>
            </w:r>
            <w:r>
              <w:rPr>
                <w:rFonts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NO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SO</w:t>
            </w:r>
            <w:r>
              <w:rPr>
                <w:rFonts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CO、O</w:t>
            </w:r>
            <w:r>
              <w:rPr>
                <w:rFonts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VOCs</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5"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335"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980"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92"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133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慈溪市</w:t>
            </w:r>
          </w:p>
        </w:tc>
        <w:tc>
          <w:tcPr>
            <w:tcW w:w="198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慈溪高新区</w:t>
            </w:r>
          </w:p>
        </w:tc>
        <w:tc>
          <w:tcPr>
            <w:tcW w:w="4692"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PM</w:t>
            </w:r>
            <w:r>
              <w:rPr>
                <w:rFonts w:hint="eastAsia"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、PM</w:t>
            </w:r>
            <w:r>
              <w:rPr>
                <w:rFonts w:hint="eastAsia"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、NO</w:t>
            </w:r>
            <w:r>
              <w:rPr>
                <w:rFonts w:hint="eastAsia"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、SO</w:t>
            </w:r>
            <w:r>
              <w:rPr>
                <w:rFonts w:hint="eastAsia"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、CO、O</w:t>
            </w:r>
            <w:r>
              <w:rPr>
                <w:rFonts w:hint="eastAsia"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、非甲烷总烃</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w:t>
            </w:r>
          </w:p>
        </w:tc>
        <w:tc>
          <w:tcPr>
            <w:tcW w:w="133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宁海县</w:t>
            </w:r>
          </w:p>
        </w:tc>
        <w:tc>
          <w:tcPr>
            <w:tcW w:w="198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宁东站</w:t>
            </w:r>
          </w:p>
        </w:tc>
        <w:tc>
          <w:tcPr>
            <w:tcW w:w="4692"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PM</w:t>
            </w:r>
            <w:r>
              <w:rPr>
                <w:rFonts w:hint="eastAsia"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、PM</w:t>
            </w:r>
            <w:r>
              <w:rPr>
                <w:rFonts w:hint="eastAsia"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、NO</w:t>
            </w:r>
            <w:r>
              <w:rPr>
                <w:rFonts w:hint="eastAsia"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、SO</w:t>
            </w:r>
            <w:r>
              <w:rPr>
                <w:rFonts w:hint="eastAsia"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、CO、O</w:t>
            </w:r>
            <w:r>
              <w:rPr>
                <w:rFonts w:hint="eastAsia"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5"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w:t>
            </w:r>
          </w:p>
        </w:tc>
        <w:tc>
          <w:tcPr>
            <w:tcW w:w="1335"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杭州湾新区</w:t>
            </w:r>
          </w:p>
        </w:tc>
        <w:tc>
          <w:tcPr>
            <w:tcW w:w="1980"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杭州湾供电局</w:t>
            </w:r>
          </w:p>
        </w:tc>
        <w:tc>
          <w:tcPr>
            <w:tcW w:w="4692" w:type="dxa"/>
            <w:vMerge w:val="restart"/>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PM2.5、PM10、NO2、SO2、CO、O3、VOCs、</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5"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335"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980"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92" w:type="dxa"/>
            <w:vMerge w:val="continue"/>
            <w:tcBorders>
              <w:tl2br w:val="nil"/>
              <w:tr2bl w:val="nil"/>
            </w:tcBorders>
            <w:vAlign w:val="center"/>
          </w:tcPr>
          <w:p>
            <w:pPr>
              <w:widowControl/>
              <w:jc w:val="left"/>
              <w:rPr>
                <w:rFonts w:ascii="宋体" w:hAnsi="宋体" w:cs="宋体"/>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w:t>
            </w:r>
          </w:p>
        </w:tc>
        <w:tc>
          <w:tcPr>
            <w:tcW w:w="1335"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北仑区</w:t>
            </w:r>
          </w:p>
        </w:tc>
        <w:tc>
          <w:tcPr>
            <w:tcW w:w="1980"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横峙岭站</w:t>
            </w:r>
          </w:p>
        </w:tc>
        <w:tc>
          <w:tcPr>
            <w:tcW w:w="4692" w:type="dxa"/>
            <w:tcBorders>
              <w:tl2br w:val="nil"/>
              <w:tr2bl w:val="nil"/>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PM</w:t>
            </w:r>
            <w:r>
              <w:rPr>
                <w:rFonts w:hint="eastAsia" w:ascii="宋体" w:hAnsi="宋体" w:cs="宋体"/>
                <w:color w:val="000000" w:themeColor="text1"/>
                <w:kern w:val="0"/>
                <w:szCs w:val="21"/>
                <w:vertAlign w:val="subscript"/>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、PM</w:t>
            </w:r>
            <w:r>
              <w:rPr>
                <w:rFonts w:hint="eastAsia" w:ascii="宋体" w:hAnsi="宋体" w:cs="宋体"/>
                <w:color w:val="000000" w:themeColor="text1"/>
                <w:kern w:val="0"/>
                <w:szCs w:val="21"/>
                <w:vertAlign w:val="subscript"/>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、NO</w:t>
            </w:r>
            <w:r>
              <w:rPr>
                <w:rFonts w:hint="eastAsia"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、SO</w:t>
            </w:r>
            <w:r>
              <w:rPr>
                <w:rFonts w:hint="eastAsia" w:ascii="宋体" w:hAnsi="宋体" w:cs="宋体"/>
                <w:color w:val="000000" w:themeColor="text1"/>
                <w:kern w:val="0"/>
                <w:szCs w:val="21"/>
                <w:vertAlign w:val="sub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、CO、O</w:t>
            </w:r>
            <w:r>
              <w:rPr>
                <w:rFonts w:hint="eastAsia" w:ascii="宋体" w:hAnsi="宋体" w:cs="宋体"/>
                <w:color w:val="000000" w:themeColor="text1"/>
                <w:kern w:val="0"/>
                <w:szCs w:val="21"/>
                <w:vertAlign w:val="sub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、VOCs、</w:t>
            </w:r>
            <w:r>
              <w:rPr>
                <w:rFonts w:hint="eastAsia" w:ascii="宋体" w:hAnsi="宋体" w:cs="宋体"/>
                <w:color w:val="000000" w:themeColor="text1"/>
                <w:szCs w:val="21"/>
                <w14:textFill>
                  <w14:solidFill>
                    <w14:schemeClr w14:val="tx1"/>
                  </w14:solidFill>
                </w14:textFill>
              </w:rPr>
              <w:t>动态校准仪、零气发生器</w:t>
            </w:r>
            <w:r>
              <w:rPr>
                <w:rFonts w:hint="eastAsia" w:ascii="宋体" w:hAnsi="宋体" w:cs="宋体"/>
                <w:color w:val="000000" w:themeColor="text1"/>
                <w:kern w:val="0"/>
                <w:szCs w:val="21"/>
                <w14:textFill>
                  <w14:solidFill>
                    <w14:schemeClr w14:val="tx1"/>
                  </w14:solidFill>
                </w14:textFill>
              </w:rPr>
              <w:t>及辅助设备</w:t>
            </w:r>
          </w:p>
        </w:tc>
      </w:tr>
    </w:tbl>
    <w:p>
      <w:pPr>
        <w:pStyle w:val="41"/>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注：若站点仪器设备更新，则按更新后的实际设备清单进行运维。</w:t>
      </w:r>
    </w:p>
    <w:p>
      <w:pPr>
        <w:spacing w:line="360" w:lineRule="auto"/>
        <w:rPr>
          <w:color w:val="000000" w:themeColor="text1"/>
          <w14:textFill>
            <w14:solidFill>
              <w14:schemeClr w14:val="tx1"/>
            </w14:solidFill>
          </w14:textFill>
        </w:rPr>
      </w:pPr>
    </w:p>
    <w:p>
      <w:pPr>
        <w:pStyle w:val="17"/>
        <w:spacing w:line="360" w:lineRule="auto"/>
        <w:rPr>
          <w:rFonts w:ascii="Times New Roman" w:hAnsi="Times New Roman" w:cs="Times New Roman"/>
          <w:b/>
          <w:bCs/>
          <w:color w:val="000000" w:themeColor="text1"/>
          <w:sz w:val="22"/>
          <w:szCs w:val="22"/>
          <w14:textFill>
            <w14:solidFill>
              <w14:schemeClr w14:val="tx1"/>
            </w14:solidFill>
          </w14:textFill>
        </w:rPr>
      </w:pPr>
      <w:r>
        <w:rPr>
          <w:rFonts w:ascii="Times New Roman" w:hAnsi="Times New Roman" w:cs="Times New Roman"/>
          <w:b/>
          <w:bCs/>
          <w:color w:val="000000" w:themeColor="text1"/>
          <w:sz w:val="22"/>
          <w:szCs w:val="22"/>
          <w14:textFill>
            <w14:solidFill>
              <w14:schemeClr w14:val="tx1"/>
            </w14:solidFill>
          </w14:textFill>
        </w:rPr>
        <w:t>（二）气站运维检查内容</w:t>
      </w:r>
    </w:p>
    <w:p>
      <w:pPr>
        <w:pStyle w:val="17"/>
        <w:spacing w:line="360" w:lineRule="auto"/>
        <w:ind w:firstLine="420" w:firstLineChars="200"/>
        <w:rPr>
          <w:rFonts w:ascii="Times New Roman" w:hAnsi="Times New Roman" w:cs="Times New Roman"/>
          <w:b/>
          <w:bCs/>
          <w:color w:val="000000" w:themeColor="text1"/>
          <w:sz w:val="22"/>
          <w:szCs w:val="22"/>
          <w14:textFill>
            <w14:solidFill>
              <w14:schemeClr w14:val="tx1"/>
            </w14:solidFill>
          </w14:textFill>
        </w:rPr>
      </w:pPr>
      <w:r>
        <w:rPr>
          <w:rFonts w:hint="eastAsia" w:hAnsi="宋体"/>
          <w:color w:val="000000" w:themeColor="text1"/>
          <w14:textFill>
            <w14:solidFill>
              <w14:schemeClr w14:val="tx1"/>
            </w14:solidFill>
          </w14:textFill>
        </w:rPr>
        <w:t>★</w:t>
      </w:r>
      <w:r>
        <w:rPr>
          <w:rFonts w:ascii="Times New Roman" w:hAnsi="Times New Roman" w:cs="Times New Roman"/>
          <w:b/>
          <w:bCs/>
          <w:color w:val="000000" w:themeColor="text1"/>
          <w:sz w:val="22"/>
          <w:szCs w:val="22"/>
          <w14:textFill>
            <w14:solidFill>
              <w14:schemeClr w14:val="tx1"/>
            </w14:solidFill>
          </w14:textFill>
        </w:rPr>
        <w:t>1.检查频次</w:t>
      </w:r>
    </w:p>
    <w:p>
      <w:pPr>
        <w:pStyle w:val="17"/>
        <w:spacing w:line="360" w:lineRule="auto"/>
        <w:ind w:firstLine="440" w:firstLineChars="200"/>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对宁波市11个省控气站、13个工业园区站实行运维检查工作，运维体系检查频次为每月全覆盖一次，质控考核频次为每季度全覆盖一次，每年从各气站中抽取30％的站点开展PM</w:t>
      </w:r>
      <w:r>
        <w:rPr>
          <w:rFonts w:ascii="Times New Roman" w:hAnsi="Times New Roman" w:cs="Times New Roman"/>
          <w:color w:val="000000" w:themeColor="text1"/>
          <w:sz w:val="22"/>
          <w:szCs w:val="22"/>
          <w:vertAlign w:val="subscript"/>
          <w14:textFill>
            <w14:solidFill>
              <w14:schemeClr w14:val="tx1"/>
            </w14:solidFill>
          </w14:textFill>
        </w:rPr>
        <w:t>2.5</w:t>
      </w:r>
      <w:r>
        <w:rPr>
          <w:rFonts w:ascii="Times New Roman" w:hAnsi="Times New Roman" w:cs="Times New Roman"/>
          <w:color w:val="000000" w:themeColor="text1"/>
          <w:sz w:val="22"/>
          <w:szCs w:val="22"/>
          <w14:textFill>
            <w14:solidFill>
              <w14:schemeClr w14:val="tx1"/>
            </w14:solidFill>
          </w14:textFill>
        </w:rPr>
        <w:t>颗粒物联机比对一次（8个站点）。若国家、省、市环保部门有其他新要求，按照</w:t>
      </w:r>
      <w:r>
        <w:rPr>
          <w:rFonts w:hint="eastAsia" w:ascii="Times New Roman" w:hAnsi="Times New Roman" w:cs="Times New Roman"/>
          <w:color w:val="000000" w:themeColor="text1"/>
          <w:sz w:val="22"/>
          <w:szCs w:val="22"/>
          <w14:textFill>
            <w14:solidFill>
              <w14:schemeClr w14:val="tx1"/>
            </w14:solidFill>
          </w14:textFill>
        </w:rPr>
        <w:t>最</w:t>
      </w:r>
      <w:r>
        <w:rPr>
          <w:rFonts w:ascii="Times New Roman" w:hAnsi="Times New Roman" w:cs="Times New Roman"/>
          <w:color w:val="000000" w:themeColor="text1"/>
          <w:sz w:val="22"/>
          <w:szCs w:val="22"/>
          <w14:textFill>
            <w14:solidFill>
              <w14:schemeClr w14:val="tx1"/>
            </w14:solidFill>
          </w14:textFill>
        </w:rPr>
        <w:t>新要求执行。</w:t>
      </w:r>
    </w:p>
    <w:p>
      <w:pPr>
        <w:pStyle w:val="17"/>
        <w:widowControl/>
        <w:overflowPunct w:val="0"/>
        <w:autoSpaceDE w:val="0"/>
        <w:autoSpaceDN w:val="0"/>
        <w:adjustRightInd w:val="0"/>
        <w:spacing w:line="360" w:lineRule="auto"/>
        <w:ind w:firstLine="442" w:firstLineChars="200"/>
        <w:jc w:val="left"/>
        <w:textAlignment w:val="baseline"/>
        <w:rPr>
          <w:rFonts w:ascii="Times New Roman" w:hAnsi="Times New Roman" w:cs="Times New Roman"/>
          <w:b/>
          <w:bCs/>
          <w:color w:val="000000" w:themeColor="text1"/>
          <w:sz w:val="22"/>
          <w:szCs w:val="22"/>
          <w14:textFill>
            <w14:solidFill>
              <w14:schemeClr w14:val="tx1"/>
            </w14:solidFill>
          </w14:textFill>
        </w:rPr>
      </w:pPr>
      <w:r>
        <w:rPr>
          <w:rFonts w:ascii="Times New Roman" w:hAnsi="Times New Roman" w:cs="Times New Roman"/>
          <w:b/>
          <w:bCs/>
          <w:color w:val="000000" w:themeColor="text1"/>
          <w:sz w:val="22"/>
          <w:szCs w:val="22"/>
          <w14:textFill>
            <w14:solidFill>
              <w14:schemeClr w14:val="tx1"/>
            </w14:solidFill>
          </w14:textFill>
        </w:rPr>
        <w:t>2.服务时间</w:t>
      </w:r>
    </w:p>
    <w:p>
      <w:pPr>
        <w:pStyle w:val="17"/>
        <w:widowControl/>
        <w:overflowPunct w:val="0"/>
        <w:autoSpaceDE w:val="0"/>
        <w:autoSpaceDN w:val="0"/>
        <w:adjustRightInd w:val="0"/>
        <w:spacing w:line="360" w:lineRule="auto"/>
        <w:ind w:firstLine="440" w:firstLineChars="200"/>
        <w:jc w:val="left"/>
        <w:textAlignment w:val="baseline"/>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服务期限：2024年1月至10月。</w:t>
      </w:r>
    </w:p>
    <w:p>
      <w:pPr>
        <w:pStyle w:val="17"/>
        <w:spacing w:line="360" w:lineRule="auto"/>
        <w:ind w:firstLine="442" w:firstLineChars="200"/>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b/>
          <w:bCs/>
          <w:color w:val="000000" w:themeColor="text1"/>
          <w:sz w:val="22"/>
          <w:szCs w:val="22"/>
          <w14:textFill>
            <w14:solidFill>
              <w14:schemeClr w14:val="tx1"/>
            </w14:solidFill>
          </w14:textFill>
        </w:rPr>
        <w:t>3.运维体系检查</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检查内容包括不限于：</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1）检查站房内卫生、站房供电、空调、稳压器是否工作正常，协助开展防火、防水及防盗相关设施完整性与有效性检查</w:t>
      </w:r>
      <w:r>
        <w:rPr>
          <w:rFonts w:hint="eastAsia"/>
          <w:color w:val="000000" w:themeColor="text1"/>
          <w:sz w:val="22"/>
          <w:szCs w:val="22"/>
          <w14:textFill>
            <w14:solidFill>
              <w14:schemeClr w14:val="tx1"/>
            </w14:solidFill>
          </w14:textFill>
        </w:rPr>
        <w:t>；</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2）站房内动态校准设备与零空气工作性能检查，检查标准物质更换日期，并记录相关情况</w:t>
      </w:r>
      <w:r>
        <w:rPr>
          <w:rFonts w:hint="eastAsia"/>
          <w:color w:val="000000" w:themeColor="text1"/>
          <w:sz w:val="22"/>
          <w:szCs w:val="22"/>
          <w14:textFill>
            <w14:solidFill>
              <w14:schemeClr w14:val="tx1"/>
            </w14:solidFill>
          </w14:textFill>
        </w:rPr>
        <w:t>；</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3）检查各分析仪内部运行参数，了解仪器工作状态是否正常</w:t>
      </w:r>
      <w:r>
        <w:rPr>
          <w:rFonts w:hint="eastAsia"/>
          <w:color w:val="000000" w:themeColor="text1"/>
          <w:sz w:val="22"/>
          <w:szCs w:val="22"/>
          <w14:textFill>
            <w14:solidFill>
              <w14:schemeClr w14:val="tx1"/>
            </w14:solidFill>
          </w14:textFill>
        </w:rPr>
        <w:t>；</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4）检查气象参数、站房内温湿度传感器工作状态</w:t>
      </w:r>
      <w:r>
        <w:rPr>
          <w:rFonts w:hint="eastAsia"/>
          <w:color w:val="000000" w:themeColor="text1"/>
          <w:sz w:val="22"/>
          <w:szCs w:val="22"/>
          <w14:textFill>
            <w14:solidFill>
              <w14:schemeClr w14:val="tx1"/>
            </w14:solidFill>
          </w14:textFill>
        </w:rPr>
        <w:t>；</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5）检查站房内配套设置是否工作正常，如门禁、摄像头</w:t>
      </w:r>
      <w:r>
        <w:rPr>
          <w:rFonts w:hint="eastAsia"/>
          <w:color w:val="000000" w:themeColor="text1"/>
          <w:sz w:val="22"/>
          <w:szCs w:val="22"/>
          <w14:textFill>
            <w14:solidFill>
              <w14:schemeClr w14:val="tx1"/>
            </w14:solidFill>
          </w14:textFill>
        </w:rPr>
        <w:t>；</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6）对配备能见度和拍照系统的站点，应确保相关测值合理有效，且拍照系统上传照片正常</w:t>
      </w:r>
      <w:r>
        <w:rPr>
          <w:rFonts w:hint="eastAsia"/>
          <w:color w:val="000000" w:themeColor="text1"/>
          <w:sz w:val="22"/>
          <w:szCs w:val="22"/>
          <w14:textFill>
            <w14:solidFill>
              <w14:schemeClr w14:val="tx1"/>
            </w14:solidFill>
          </w14:textFill>
        </w:rPr>
        <w:t>；</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7）日常运维任务完成情况（查看记录）；</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8）异常情况处理情况（调取异常数据、查看处理记录，并征求县（市、区）站反馈意见）；</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9）数据采集及通讯情况（查看数据上传情况）；</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10）运维人员情况(检查运维人员配置和资质情况)；</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11）核查异常报警时段视频，如防人为干扰视频等检查；</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12）档案管理情况等（查看记录）。</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检查人员对运维体系检查结果进行审核，及时发现异常检查结果，并报告</w:t>
      </w:r>
      <w:r>
        <w:rPr>
          <w:rFonts w:hint="eastAsia"/>
          <w:color w:val="000000" w:themeColor="text1"/>
          <w:sz w:val="22"/>
          <w:szCs w:val="22"/>
          <w:lang w:val="en"/>
          <w14:textFill>
            <w14:solidFill>
              <w14:schemeClr w14:val="tx1"/>
            </w14:solidFill>
          </w14:textFill>
        </w:rPr>
        <w:t>招标方</w:t>
      </w:r>
      <w:r>
        <w:rPr>
          <w:color w:val="000000" w:themeColor="text1"/>
          <w:sz w:val="22"/>
          <w:szCs w:val="22"/>
          <w14:textFill>
            <w14:solidFill>
              <w14:schemeClr w14:val="tx1"/>
            </w14:solidFill>
          </w14:textFill>
        </w:rPr>
        <w:t>。</w:t>
      </w:r>
    </w:p>
    <w:p>
      <w:pPr>
        <w:pStyle w:val="17"/>
        <w:spacing w:line="360" w:lineRule="auto"/>
        <w:ind w:firstLine="663" w:firstLineChars="300"/>
        <w:rPr>
          <w:rFonts w:ascii="Times New Roman" w:hAnsi="Times New Roman" w:cs="Times New Roman"/>
          <w:b/>
          <w:bCs/>
          <w:color w:val="000000" w:themeColor="text1"/>
          <w:sz w:val="22"/>
          <w:szCs w:val="22"/>
          <w14:textFill>
            <w14:solidFill>
              <w14:schemeClr w14:val="tx1"/>
            </w14:solidFill>
          </w14:textFill>
        </w:rPr>
      </w:pPr>
      <w:r>
        <w:rPr>
          <w:rFonts w:ascii="Times New Roman" w:hAnsi="Times New Roman" w:cs="Times New Roman"/>
          <w:b/>
          <w:bCs/>
          <w:color w:val="000000" w:themeColor="text1"/>
          <w:sz w:val="22"/>
          <w:szCs w:val="22"/>
          <w14:textFill>
            <w14:solidFill>
              <w14:schemeClr w14:val="tx1"/>
            </w14:solidFill>
          </w14:textFill>
        </w:rPr>
        <w:t>4.质控工作内容</w:t>
      </w:r>
    </w:p>
    <w:p>
      <w:pPr>
        <w:snapToGrid w:val="0"/>
        <w:spacing w:line="360" w:lineRule="auto"/>
        <w:ind w:firstLine="440" w:firstLineChars="200"/>
        <w:textAlignment w:val="baseline"/>
        <w:rPr>
          <w:color w:val="000000" w:themeColor="text1"/>
          <w:kern w:val="1"/>
          <w:sz w:val="22"/>
          <w:szCs w:val="22"/>
          <w14:textFill>
            <w14:solidFill>
              <w14:schemeClr w14:val="tx1"/>
            </w14:solidFill>
          </w14:textFill>
        </w:rPr>
      </w:pPr>
      <w:r>
        <w:rPr>
          <w:color w:val="000000" w:themeColor="text1"/>
          <w:kern w:val="1"/>
          <w:sz w:val="22"/>
          <w:szCs w:val="22"/>
          <w14:textFill>
            <w14:solidFill>
              <w14:schemeClr w14:val="tx1"/>
            </w14:solidFill>
          </w14:textFill>
        </w:rPr>
        <w:t>对环境空气自动监测站各项监测仪器进行现场质控考核及考核报告，其中</w:t>
      </w:r>
      <w:r>
        <w:rPr>
          <w:color w:val="000000" w:themeColor="text1"/>
          <w:sz w:val="22"/>
          <w:szCs w:val="22"/>
          <w14:textFill>
            <w14:solidFill>
              <w14:schemeClr w14:val="tx1"/>
            </w14:solidFill>
          </w14:textFill>
        </w:rPr>
        <w:t>流量计、臭氧光度计、校准仪等，与相关标准进行比对追溯校验，颗粒物在线监测设备按照规范进行联机比对（每年8个站点），SO</w:t>
      </w:r>
      <w:r>
        <w:rPr>
          <w:color w:val="000000" w:themeColor="text1"/>
          <w:sz w:val="22"/>
          <w:szCs w:val="22"/>
          <w:vertAlign w:val="subscript"/>
          <w14:textFill>
            <w14:solidFill>
              <w14:schemeClr w14:val="tx1"/>
            </w14:solidFill>
          </w14:textFill>
        </w:rPr>
        <w:t>2</w:t>
      </w:r>
      <w:r>
        <w:rPr>
          <w:color w:val="000000" w:themeColor="text1"/>
          <w:sz w:val="22"/>
          <w:szCs w:val="22"/>
          <w14:textFill>
            <w14:solidFill>
              <w14:schemeClr w14:val="tx1"/>
            </w14:solidFill>
          </w14:textFill>
        </w:rPr>
        <w:t>、CO、O</w:t>
      </w:r>
      <w:r>
        <w:rPr>
          <w:color w:val="000000" w:themeColor="text1"/>
          <w:sz w:val="22"/>
          <w:szCs w:val="22"/>
          <w:vertAlign w:val="subscript"/>
          <w14:textFill>
            <w14:solidFill>
              <w14:schemeClr w14:val="tx1"/>
            </w14:solidFill>
          </w14:textFill>
        </w:rPr>
        <w:t>3</w:t>
      </w:r>
      <w:r>
        <w:rPr>
          <w:color w:val="000000" w:themeColor="text1"/>
          <w:sz w:val="22"/>
          <w:szCs w:val="22"/>
          <w14:textFill>
            <w14:solidFill>
              <w14:schemeClr w14:val="tx1"/>
            </w14:solidFill>
          </w14:textFill>
        </w:rPr>
        <w:t>、NO</w:t>
      </w:r>
      <w:r>
        <w:rPr>
          <w:color w:val="000000" w:themeColor="text1"/>
          <w:sz w:val="22"/>
          <w:szCs w:val="22"/>
          <w:vertAlign w:val="subscript"/>
          <w14:textFill>
            <w14:solidFill>
              <w14:schemeClr w14:val="tx1"/>
            </w14:solidFill>
          </w14:textFill>
        </w:rPr>
        <w:t>2</w:t>
      </w:r>
      <w:r>
        <w:rPr>
          <w:color w:val="000000" w:themeColor="text1"/>
          <w:sz w:val="22"/>
          <w:szCs w:val="22"/>
          <w14:textFill>
            <w14:solidFill>
              <w14:schemeClr w14:val="tx1"/>
            </w14:solidFill>
          </w14:textFill>
        </w:rPr>
        <w:t>及VOCs等气态仪器采取盲样考核，根据考核结果出具考核报告。</w:t>
      </w:r>
      <w:r>
        <w:rPr>
          <w:color w:val="000000" w:themeColor="text1"/>
          <w:kern w:val="1"/>
          <w:sz w:val="22"/>
          <w:szCs w:val="22"/>
          <w14:textFill>
            <w14:solidFill>
              <w14:schemeClr w14:val="tx1"/>
            </w14:solidFill>
          </w14:textFill>
        </w:rPr>
        <w:t>现场质控考核必须符合国家、浙江省及宁波市相关技术规定。</w:t>
      </w:r>
    </w:p>
    <w:p>
      <w:pPr>
        <w:spacing w:line="360" w:lineRule="auto"/>
        <w:ind w:firstLine="420" w:firstLineChars="200"/>
        <w:rPr>
          <w:color w:val="000000" w:themeColor="text1"/>
          <w:sz w:val="22"/>
          <w:szCs w:val="22"/>
          <w14:textFill>
            <w14:solidFill>
              <w14:schemeClr w14:val="tx1"/>
            </w14:solidFill>
          </w14:textFill>
        </w:rPr>
      </w:pPr>
      <w:r>
        <w:rPr>
          <w:rFonts w:hint="eastAsia" w:hAnsi="宋体"/>
          <w:color w:val="000000" w:themeColor="text1"/>
          <w:szCs w:val="21"/>
          <w14:textFill>
            <w14:solidFill>
              <w14:schemeClr w14:val="tx1"/>
            </w14:solidFill>
          </w14:textFill>
        </w:rPr>
        <w:t>★</w:t>
      </w:r>
      <w:r>
        <w:rPr>
          <w:color w:val="000000" w:themeColor="text1"/>
          <w:sz w:val="22"/>
          <w:szCs w:val="22"/>
          <w14:textFill>
            <w14:solidFill>
              <w14:schemeClr w14:val="tx1"/>
            </w14:solidFill>
          </w14:textFill>
        </w:rPr>
        <w:t>1）按照《浙江省城市环境空气自动监测系统运维检查和质控考核工作方案》（浙环监发[2020]18号）文件对常规设备（</w:t>
      </w:r>
      <w:r>
        <w:rPr>
          <w:iCs/>
          <w:color w:val="000000" w:themeColor="text1"/>
          <w:sz w:val="22"/>
          <w:szCs w:val="22"/>
          <w14:textFill>
            <w14:solidFill>
              <w14:schemeClr w14:val="tx1"/>
            </w14:solidFill>
          </w14:textFill>
        </w:rPr>
        <w:t>SO</w:t>
      </w:r>
      <w:r>
        <w:rPr>
          <w:iCs/>
          <w:color w:val="000000" w:themeColor="text1"/>
          <w:sz w:val="22"/>
          <w:szCs w:val="22"/>
          <w:vertAlign w:val="subscript"/>
          <w14:textFill>
            <w14:solidFill>
              <w14:schemeClr w14:val="tx1"/>
            </w14:solidFill>
          </w14:textFill>
        </w:rPr>
        <w:t>2</w:t>
      </w:r>
      <w:r>
        <w:rPr>
          <w:iCs/>
          <w:color w:val="000000" w:themeColor="text1"/>
          <w:sz w:val="22"/>
          <w:szCs w:val="22"/>
          <w14:textFill>
            <w14:solidFill>
              <w14:schemeClr w14:val="tx1"/>
            </w14:solidFill>
          </w14:textFill>
        </w:rPr>
        <w:t>、CO、O</w:t>
      </w:r>
      <w:r>
        <w:rPr>
          <w:iCs/>
          <w:color w:val="000000" w:themeColor="text1"/>
          <w:sz w:val="22"/>
          <w:szCs w:val="22"/>
          <w:vertAlign w:val="subscript"/>
          <w14:textFill>
            <w14:solidFill>
              <w14:schemeClr w14:val="tx1"/>
            </w14:solidFill>
          </w14:textFill>
        </w:rPr>
        <w:t>3</w:t>
      </w:r>
      <w:r>
        <w:rPr>
          <w:iCs/>
          <w:color w:val="000000" w:themeColor="text1"/>
          <w:sz w:val="22"/>
          <w:szCs w:val="22"/>
          <w14:textFill>
            <w14:solidFill>
              <w14:schemeClr w14:val="tx1"/>
            </w14:solidFill>
          </w14:textFill>
        </w:rPr>
        <w:t>、NO</w:t>
      </w:r>
      <w:r>
        <w:rPr>
          <w:iCs/>
          <w:color w:val="000000" w:themeColor="text1"/>
          <w:sz w:val="22"/>
          <w:szCs w:val="22"/>
          <w:vertAlign w:val="subscript"/>
          <w14:textFill>
            <w14:solidFill>
              <w14:schemeClr w14:val="tx1"/>
            </w14:solidFill>
          </w14:textFill>
        </w:rPr>
        <w:t>2</w:t>
      </w:r>
      <w:r>
        <w:rPr>
          <w:iCs/>
          <w:color w:val="000000" w:themeColor="text1"/>
          <w:sz w:val="22"/>
          <w:szCs w:val="22"/>
          <w14:textFill>
            <w14:solidFill>
              <w14:schemeClr w14:val="tx1"/>
            </w14:solidFill>
          </w14:textFill>
        </w:rPr>
        <w:t>、PM</w:t>
      </w:r>
      <w:r>
        <w:rPr>
          <w:iCs/>
          <w:color w:val="000000" w:themeColor="text1"/>
          <w:sz w:val="22"/>
          <w:szCs w:val="22"/>
          <w:vertAlign w:val="subscript"/>
          <w14:textFill>
            <w14:solidFill>
              <w14:schemeClr w14:val="tx1"/>
            </w14:solidFill>
          </w14:textFill>
        </w:rPr>
        <w:t>10</w:t>
      </w:r>
      <w:r>
        <w:rPr>
          <w:iCs/>
          <w:color w:val="000000" w:themeColor="text1"/>
          <w:sz w:val="22"/>
          <w:szCs w:val="22"/>
          <w14:textFill>
            <w14:solidFill>
              <w14:schemeClr w14:val="tx1"/>
            </w14:solidFill>
          </w14:textFill>
        </w:rPr>
        <w:t>和PM</w:t>
      </w:r>
      <w:r>
        <w:rPr>
          <w:iCs/>
          <w:color w:val="000000" w:themeColor="text1"/>
          <w:sz w:val="22"/>
          <w:szCs w:val="22"/>
          <w:vertAlign w:val="subscript"/>
          <w14:textFill>
            <w14:solidFill>
              <w14:schemeClr w14:val="tx1"/>
            </w14:solidFill>
          </w14:textFill>
        </w:rPr>
        <w:t>2.5</w:t>
      </w:r>
      <w:r>
        <w:rPr>
          <w:color w:val="000000" w:themeColor="text1"/>
          <w:sz w:val="22"/>
          <w:szCs w:val="22"/>
          <w14:textFill>
            <w14:solidFill>
              <w14:schemeClr w14:val="tx1"/>
            </w14:solidFill>
          </w14:textFill>
        </w:rPr>
        <w:t>）和VOC</w:t>
      </w:r>
      <w:r>
        <w:rPr>
          <w:color w:val="000000" w:themeColor="text1"/>
          <w:sz w:val="22"/>
          <w:szCs w:val="22"/>
          <w:vertAlign w:val="subscript"/>
          <w14:textFill>
            <w14:solidFill>
              <w14:schemeClr w14:val="tx1"/>
            </w14:solidFill>
          </w14:textFill>
        </w:rPr>
        <w:t>S</w:t>
      </w:r>
      <w:r>
        <w:rPr>
          <w:color w:val="000000" w:themeColor="text1"/>
          <w:sz w:val="22"/>
          <w:szCs w:val="22"/>
          <w14:textFill>
            <w14:solidFill>
              <w14:schemeClr w14:val="tx1"/>
            </w14:solidFill>
          </w14:textFill>
        </w:rPr>
        <w:t>仪器规定的质控内容进行检查。</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2）现场需使用比对溯源校准后的标准品（如更高等级的标准气体、溯源过的臭氧光度计），对气态分析仪进行多点校验，测试各测量因子与标准品之间的偏差、斜率、截距、相关系数。</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3）现场需对氮氧化物分析仪钼转化炉进行性能多点测试，并在同时对二氧化氮测值亦进行多点校准，测量其偏差、斜率、截距、相关系数。</w:t>
      </w:r>
    </w:p>
    <w:p>
      <w:pPr>
        <w:pStyle w:val="29"/>
        <w:ind w:firstLine="440"/>
        <w:rPr>
          <w:b w:val="0"/>
          <w:bCs w:val="0"/>
          <w:i w:val="0"/>
          <w:color w:val="000000" w:themeColor="text1"/>
          <w:sz w:val="22"/>
          <w:szCs w:val="22"/>
          <w:lang w:val="en-US"/>
          <w14:textFill>
            <w14:solidFill>
              <w14:schemeClr w14:val="tx1"/>
            </w14:solidFill>
          </w14:textFill>
        </w:rPr>
      </w:pPr>
      <w:r>
        <w:rPr>
          <w:b w:val="0"/>
          <w:bCs w:val="0"/>
          <w:i w:val="0"/>
          <w:color w:val="000000" w:themeColor="text1"/>
          <w:sz w:val="22"/>
          <w:szCs w:val="22"/>
          <w:lang w:val="en-US"/>
          <w14:textFill>
            <w14:solidFill>
              <w14:schemeClr w14:val="tx1"/>
            </w14:solidFill>
          </w14:textFill>
        </w:rPr>
        <w:t>4）现场检查前后的标准品比对测试，需将现场所需要使用的流量计、臭氧光度计、校准仪等，与省中心相关标准进行比对</w:t>
      </w:r>
      <w:r>
        <w:rPr>
          <w:rFonts w:hint="eastAsia"/>
          <w:b w:val="0"/>
          <w:bCs w:val="0"/>
          <w:i w:val="0"/>
          <w:color w:val="000000" w:themeColor="text1"/>
          <w:sz w:val="22"/>
          <w:szCs w:val="22"/>
          <w:lang w:val="en-US"/>
          <w14:textFill>
            <w14:solidFill>
              <w14:schemeClr w14:val="tx1"/>
            </w14:solidFill>
          </w14:textFill>
        </w:rPr>
        <w:t>量值溯源</w:t>
      </w:r>
      <w:r>
        <w:rPr>
          <w:b w:val="0"/>
          <w:bCs w:val="0"/>
          <w:i w:val="0"/>
          <w:color w:val="000000" w:themeColor="text1"/>
          <w:sz w:val="22"/>
          <w:szCs w:val="22"/>
          <w:lang w:val="en-US"/>
          <w14:textFill>
            <w14:solidFill>
              <w14:schemeClr w14:val="tx1"/>
            </w14:solidFill>
          </w14:textFill>
        </w:rPr>
        <w:t>，并进行相关记录。</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lang w:val="en"/>
          <w14:textFill>
            <w14:solidFill>
              <w14:schemeClr w14:val="tx1"/>
            </w14:solidFill>
          </w14:textFill>
        </w:rPr>
        <w:t>5</w:t>
      </w:r>
      <w:r>
        <w:rPr>
          <w:color w:val="000000" w:themeColor="text1"/>
          <w:sz w:val="22"/>
          <w:szCs w:val="22"/>
          <w14:textFill>
            <w14:solidFill>
              <w14:schemeClr w14:val="tx1"/>
            </w14:solidFill>
          </w14:textFill>
        </w:rPr>
        <w:t>）现场需使用比对溯源校准后的流量计，对颗粒物分析仪的流量进行校验，记录分析仪内部的温度压力测值，对相关的偏差进行计算并记录。</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6）</w:t>
      </w:r>
      <w:r>
        <w:rPr>
          <w:iCs/>
          <w:color w:val="000000" w:themeColor="text1"/>
          <w:sz w:val="22"/>
          <w:szCs w:val="22"/>
          <w14:textFill>
            <w14:solidFill>
              <w14:schemeClr w14:val="tx1"/>
            </w14:solidFill>
          </w14:textFill>
        </w:rPr>
        <w:t>SO</w:t>
      </w:r>
      <w:r>
        <w:rPr>
          <w:iCs/>
          <w:color w:val="000000" w:themeColor="text1"/>
          <w:sz w:val="22"/>
          <w:szCs w:val="22"/>
          <w:vertAlign w:val="subscript"/>
          <w14:textFill>
            <w14:solidFill>
              <w14:schemeClr w14:val="tx1"/>
            </w14:solidFill>
          </w14:textFill>
        </w:rPr>
        <w:t>2</w:t>
      </w:r>
      <w:r>
        <w:rPr>
          <w:iCs/>
          <w:color w:val="000000" w:themeColor="text1"/>
          <w:sz w:val="22"/>
          <w:szCs w:val="22"/>
          <w14:textFill>
            <w14:solidFill>
              <w14:schemeClr w14:val="tx1"/>
            </w14:solidFill>
          </w14:textFill>
        </w:rPr>
        <w:t>、CO、O</w:t>
      </w:r>
      <w:r>
        <w:rPr>
          <w:iCs/>
          <w:color w:val="000000" w:themeColor="text1"/>
          <w:sz w:val="22"/>
          <w:szCs w:val="22"/>
          <w:vertAlign w:val="subscript"/>
          <w14:textFill>
            <w14:solidFill>
              <w14:schemeClr w14:val="tx1"/>
            </w14:solidFill>
          </w14:textFill>
        </w:rPr>
        <w:t>3</w:t>
      </w:r>
      <w:r>
        <w:rPr>
          <w:iCs/>
          <w:color w:val="000000" w:themeColor="text1"/>
          <w:sz w:val="22"/>
          <w:szCs w:val="22"/>
          <w14:textFill>
            <w14:solidFill>
              <w14:schemeClr w14:val="tx1"/>
            </w14:solidFill>
          </w14:textFill>
        </w:rPr>
        <w:t>、NO</w:t>
      </w:r>
      <w:r>
        <w:rPr>
          <w:iCs/>
          <w:color w:val="000000" w:themeColor="text1"/>
          <w:sz w:val="22"/>
          <w:szCs w:val="22"/>
          <w:vertAlign w:val="subscript"/>
          <w14:textFill>
            <w14:solidFill>
              <w14:schemeClr w14:val="tx1"/>
            </w14:solidFill>
          </w14:textFill>
        </w:rPr>
        <w:t>2</w:t>
      </w:r>
      <w:r>
        <w:rPr>
          <w:iCs/>
          <w:color w:val="000000" w:themeColor="text1"/>
          <w:sz w:val="22"/>
          <w:szCs w:val="22"/>
          <w14:textFill>
            <w14:solidFill>
              <w14:schemeClr w14:val="tx1"/>
            </w14:solidFill>
          </w14:textFill>
        </w:rPr>
        <w:t>及VOCs等气态仪器精密度检查和多点检查。</w:t>
      </w:r>
    </w:p>
    <w:p>
      <w:pPr>
        <w:numPr>
          <w:ilvl w:val="0"/>
          <w:numId w:val="2"/>
        </w:numPr>
        <w:spacing w:line="360" w:lineRule="auto"/>
        <w:ind w:left="0"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颗粒物比对</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每年从气站中抽取30%的颗粒物在线监测设备按照规范要求进行联机比对一次，单个站点至少有7天的有效比对数据，并根据数据出具比对报告。</w:t>
      </w:r>
    </w:p>
    <w:p>
      <w:pPr>
        <w:pStyle w:val="17"/>
        <w:spacing w:line="360" w:lineRule="auto"/>
        <w:ind w:firstLine="442" w:firstLineChars="200"/>
        <w:rPr>
          <w:rFonts w:ascii="Times New Roman" w:hAnsi="Times New Roman" w:cs="Times New Roman"/>
          <w:b/>
          <w:bCs/>
          <w:color w:val="000000" w:themeColor="text1"/>
          <w:sz w:val="22"/>
          <w:szCs w:val="22"/>
          <w14:textFill>
            <w14:solidFill>
              <w14:schemeClr w14:val="tx1"/>
            </w14:solidFill>
          </w14:textFill>
        </w:rPr>
      </w:pPr>
      <w:r>
        <w:rPr>
          <w:rFonts w:hint="eastAsia" w:ascii="Times New Roman" w:hAnsi="Times New Roman" w:cs="Times New Roman"/>
          <w:b/>
          <w:bCs/>
          <w:color w:val="000000" w:themeColor="text1"/>
          <w:sz w:val="22"/>
          <w:szCs w:val="22"/>
          <w14:textFill>
            <w14:solidFill>
              <w14:schemeClr w14:val="tx1"/>
            </w14:solidFill>
          </w14:textFill>
        </w:rPr>
        <w:t>5．</w:t>
      </w:r>
      <w:r>
        <w:rPr>
          <w:rFonts w:ascii="Times New Roman" w:hAnsi="Times New Roman" w:cs="Times New Roman"/>
          <w:b/>
          <w:bCs/>
          <w:color w:val="000000" w:themeColor="text1"/>
          <w:sz w:val="22"/>
          <w:szCs w:val="22"/>
          <w14:textFill>
            <w14:solidFill>
              <w14:schemeClr w14:val="tx1"/>
            </w14:solidFill>
          </w14:textFill>
        </w:rPr>
        <w:t>异常数据检查</w:t>
      </w:r>
    </w:p>
    <w:p>
      <w:pPr>
        <w:spacing w:line="360" w:lineRule="auto"/>
        <w:ind w:firstLine="440" w:firstLineChars="200"/>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中标供应商</w:t>
      </w:r>
      <w:r>
        <w:rPr>
          <w:color w:val="000000" w:themeColor="text1"/>
          <w:sz w:val="22"/>
          <w:szCs w:val="22"/>
          <w14:textFill>
            <w14:solidFill>
              <w14:schemeClr w14:val="tx1"/>
            </w14:solidFill>
          </w14:textFill>
        </w:rPr>
        <w:t>根据</w:t>
      </w:r>
      <w:r>
        <w:rPr>
          <w:rFonts w:hint="eastAsia"/>
          <w:color w:val="000000" w:themeColor="text1"/>
          <w:sz w:val="22"/>
          <w:szCs w:val="22"/>
          <w14:textFill>
            <w14:solidFill>
              <w14:schemeClr w14:val="tx1"/>
            </w14:solidFill>
          </w14:textFill>
        </w:rPr>
        <w:t>招标方</w:t>
      </w:r>
      <w:r>
        <w:rPr>
          <w:color w:val="000000" w:themeColor="text1"/>
          <w:sz w:val="22"/>
          <w:szCs w:val="22"/>
          <w14:textFill>
            <w14:solidFill>
              <w14:schemeClr w14:val="tx1"/>
            </w14:solidFill>
          </w14:textFill>
        </w:rPr>
        <w:t>在数据审核等工作中发现的服务范围点位异常监测数据，开展异常数据检查，并于3天内提交初步数据异常原因，15天内提交数据异常分析报告，并在报告中详细阐明异常原因和异常时段。异常数据检查内容包括但不限于：</w:t>
      </w:r>
    </w:p>
    <w:p>
      <w:pPr>
        <w:numPr>
          <w:ilvl w:val="0"/>
          <w:numId w:val="3"/>
        </w:numPr>
        <w:spacing w:line="360" w:lineRule="auto"/>
        <w:ind w:left="0" w:firstLine="440" w:firstLineChars="200"/>
        <w:rPr>
          <w:color w:val="000000" w:themeColor="text1"/>
          <w:sz w:val="22"/>
          <w:szCs w:val="22"/>
          <w14:textFill>
            <w14:solidFill>
              <w14:schemeClr w14:val="tx1"/>
            </w14:solidFill>
          </w14:textFill>
        </w:rPr>
      </w:pPr>
      <w:r>
        <w:rPr>
          <w:color w:val="000000" w:themeColor="text1"/>
          <w:kern w:val="0"/>
          <w:sz w:val="22"/>
          <w:szCs w:val="22"/>
          <w14:textFill>
            <w14:solidFill>
              <w14:schemeClr w14:val="tx1"/>
            </w14:solidFill>
          </w14:textFill>
        </w:rPr>
        <w:t>数据审核人员必须具备相关工作经验，熟悉环境空气质量相关标准，自备电脑专职驻</w:t>
      </w:r>
      <w:r>
        <w:rPr>
          <w:rFonts w:hint="eastAsia"/>
          <w:color w:val="000000" w:themeColor="text1"/>
          <w:kern w:val="0"/>
          <w:sz w:val="22"/>
          <w:szCs w:val="22"/>
          <w14:textFill>
            <w14:solidFill>
              <w14:schemeClr w14:val="tx1"/>
            </w14:solidFill>
          </w14:textFill>
        </w:rPr>
        <w:t>招标方</w:t>
      </w:r>
      <w:r>
        <w:rPr>
          <w:color w:val="000000" w:themeColor="text1"/>
          <w:kern w:val="0"/>
          <w:sz w:val="22"/>
          <w:szCs w:val="22"/>
          <w14:textFill>
            <w14:solidFill>
              <w14:schemeClr w14:val="tx1"/>
            </w14:solidFill>
          </w14:textFill>
        </w:rPr>
        <w:t>单位协助</w:t>
      </w:r>
      <w:r>
        <w:rPr>
          <w:rFonts w:hint="eastAsia"/>
          <w:color w:val="000000" w:themeColor="text1"/>
          <w:kern w:val="0"/>
          <w:sz w:val="22"/>
          <w:szCs w:val="22"/>
          <w14:textFill>
            <w14:solidFill>
              <w14:schemeClr w14:val="tx1"/>
            </w14:solidFill>
          </w14:textFill>
        </w:rPr>
        <w:t>招标方</w:t>
      </w:r>
      <w:r>
        <w:rPr>
          <w:color w:val="000000" w:themeColor="text1"/>
          <w:kern w:val="0"/>
          <w:sz w:val="22"/>
          <w:szCs w:val="22"/>
          <w14:textFill>
            <w14:solidFill>
              <w14:schemeClr w14:val="tx1"/>
            </w14:solidFill>
          </w14:textFill>
        </w:rPr>
        <w:t>进行数据审核，报表制作等，并遵守采购单位相关工作制度，服从相关工作安排</w:t>
      </w:r>
      <w:r>
        <w:rPr>
          <w:color w:val="000000" w:themeColor="text1"/>
          <w:szCs w:val="21"/>
          <w14:textFill>
            <w14:solidFill>
              <w14:schemeClr w14:val="tx1"/>
            </w14:solidFill>
          </w14:textFill>
        </w:rPr>
        <w:t>。</w:t>
      </w:r>
    </w:p>
    <w:p>
      <w:pPr>
        <w:pStyle w:val="17"/>
        <w:numPr>
          <w:ilvl w:val="0"/>
          <w:numId w:val="3"/>
        </w:numPr>
        <w:spacing w:line="360" w:lineRule="auto"/>
        <w:ind w:left="0" w:firstLine="440" w:firstLineChars="200"/>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运维记录检查（调取平台运维记录，检查其是否符合要求）；</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3）重要仪器参数变化情况检查（调取参数记录，检查其是否符合要求）；</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4）站房周边环境检查（现场检查，拍照）；</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5）现场质控检查，根据异常项目，携带相关质控设备开展现场检查（质控设备性能需确认合格，并详细记录检查结果）；</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6）如以上检查工作不足以说明异常数据原因，应开展联机比对检查，核实监测数据是否合格，联机比对时间每站次不得少于5天。</w:t>
      </w:r>
    </w:p>
    <w:p>
      <w:pPr>
        <w:pStyle w:val="10"/>
        <w:spacing w:line="360"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7）对周边环境异常及涉嫌防人为干扰反馈、排查：检查时，查看对站点周边环境异常变化及有无人为干扰数据现像，做好记录，若有异常，及时向招标方报备。</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8</w:t>
      </w:r>
      <w:r>
        <w:rPr>
          <w:rFonts w:hint="eastAsia"/>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数据异常检查报告原则上需明确是否存在数据异常、数据异常时段和数据异常原因，</w:t>
      </w:r>
      <w:r>
        <w:rPr>
          <w:rFonts w:hint="eastAsia"/>
          <w:color w:val="000000" w:themeColor="text1"/>
          <w:sz w:val="22"/>
          <w:szCs w:val="22"/>
          <w14:textFill>
            <w14:solidFill>
              <w14:schemeClr w14:val="tx1"/>
            </w14:solidFill>
          </w14:textFill>
        </w:rPr>
        <w:t>招标方</w:t>
      </w:r>
      <w:r>
        <w:rPr>
          <w:color w:val="000000" w:themeColor="text1"/>
          <w:sz w:val="22"/>
          <w:szCs w:val="22"/>
          <w14:textFill>
            <w14:solidFill>
              <w14:schemeClr w14:val="tx1"/>
            </w14:solidFill>
          </w14:textFill>
        </w:rPr>
        <w:t>定期对异常数据检查报告质量进行检查，对不合格报告进行处罚。</w:t>
      </w:r>
    </w:p>
    <w:p>
      <w:pPr>
        <w:pStyle w:val="17"/>
        <w:spacing w:line="360" w:lineRule="auto"/>
        <w:ind w:firstLine="442" w:firstLineChars="200"/>
        <w:rPr>
          <w:rFonts w:ascii="Times New Roman" w:hAnsi="Times New Roman" w:cs="Times New Roman"/>
          <w:b/>
          <w:bCs/>
          <w:color w:val="000000" w:themeColor="text1"/>
          <w:sz w:val="22"/>
          <w:szCs w:val="22"/>
          <w14:textFill>
            <w14:solidFill>
              <w14:schemeClr w14:val="tx1"/>
            </w14:solidFill>
          </w14:textFill>
        </w:rPr>
      </w:pPr>
      <w:r>
        <w:rPr>
          <w:rFonts w:hint="eastAsia" w:ascii="Times New Roman" w:hAnsi="Times New Roman" w:cs="Times New Roman"/>
          <w:b/>
          <w:bCs/>
          <w:color w:val="000000" w:themeColor="text1"/>
          <w:sz w:val="22"/>
          <w:szCs w:val="22"/>
          <w14:textFill>
            <w14:solidFill>
              <w14:schemeClr w14:val="tx1"/>
            </w14:solidFill>
          </w14:textFill>
        </w:rPr>
        <w:t>6、</w:t>
      </w:r>
      <w:r>
        <w:rPr>
          <w:rFonts w:ascii="Times New Roman" w:hAnsi="Times New Roman" w:cs="Times New Roman"/>
          <w:b/>
          <w:bCs/>
          <w:color w:val="000000" w:themeColor="text1"/>
          <w:sz w:val="22"/>
          <w:szCs w:val="22"/>
          <w14:textFill>
            <w14:solidFill>
              <w14:schemeClr w14:val="tx1"/>
            </w14:solidFill>
          </w14:textFill>
        </w:rPr>
        <w:t>双随机检查</w:t>
      </w:r>
    </w:p>
    <w:p>
      <w:pPr>
        <w:spacing w:line="360" w:lineRule="auto"/>
        <w:ind w:firstLine="440" w:firstLineChars="200"/>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中标供应商</w:t>
      </w:r>
      <w:r>
        <w:rPr>
          <w:color w:val="000000" w:themeColor="text1"/>
          <w:sz w:val="22"/>
          <w:szCs w:val="22"/>
          <w14:textFill>
            <w14:solidFill>
              <w14:schemeClr w14:val="tx1"/>
            </w14:solidFill>
          </w14:textFill>
        </w:rPr>
        <w:t>根据</w:t>
      </w:r>
      <w:r>
        <w:rPr>
          <w:rFonts w:hint="eastAsia"/>
          <w:color w:val="000000" w:themeColor="text1"/>
          <w:sz w:val="22"/>
          <w:szCs w:val="22"/>
          <w14:textFill>
            <w14:solidFill>
              <w14:schemeClr w14:val="tx1"/>
            </w14:solidFill>
          </w14:textFill>
        </w:rPr>
        <w:t>招标方</w:t>
      </w:r>
      <w:r>
        <w:rPr>
          <w:color w:val="000000" w:themeColor="text1"/>
          <w:sz w:val="22"/>
          <w:szCs w:val="22"/>
          <w14:textFill>
            <w14:solidFill>
              <w14:schemeClr w14:val="tx1"/>
            </w14:solidFill>
          </w14:textFill>
        </w:rPr>
        <w:t>在数据审核、网络检查过程中发现的异常数据点位，及时计划、开展双随机检查，双随机检查需在</w:t>
      </w:r>
      <w:r>
        <w:rPr>
          <w:rFonts w:hint="eastAsia"/>
          <w:color w:val="000000" w:themeColor="text1"/>
          <w:sz w:val="22"/>
          <w:szCs w:val="22"/>
          <w14:textFill>
            <w14:solidFill>
              <w14:schemeClr w14:val="tx1"/>
            </w14:solidFill>
          </w14:textFill>
        </w:rPr>
        <w:t>招标方</w:t>
      </w:r>
      <w:r>
        <w:rPr>
          <w:color w:val="000000" w:themeColor="text1"/>
          <w:sz w:val="22"/>
          <w:szCs w:val="22"/>
          <w14:textFill>
            <w14:solidFill>
              <w14:schemeClr w14:val="tx1"/>
            </w14:solidFill>
          </w14:textFill>
        </w:rPr>
        <w:t>下达双随机检查任务后2日内开展（或根据</w:t>
      </w:r>
      <w:r>
        <w:rPr>
          <w:rFonts w:hint="eastAsia"/>
          <w:color w:val="000000" w:themeColor="text1"/>
          <w:sz w:val="22"/>
          <w:szCs w:val="22"/>
          <w14:textFill>
            <w14:solidFill>
              <w14:schemeClr w14:val="tx1"/>
            </w14:solidFill>
          </w14:textFill>
        </w:rPr>
        <w:t>招标方</w:t>
      </w:r>
      <w:r>
        <w:rPr>
          <w:color w:val="000000" w:themeColor="text1"/>
          <w:sz w:val="22"/>
          <w:szCs w:val="22"/>
          <w14:textFill>
            <w14:solidFill>
              <w14:schemeClr w14:val="tx1"/>
            </w14:solidFill>
          </w14:textFill>
        </w:rPr>
        <w:t>指定的时间），检查过程中，及时向</w:t>
      </w:r>
      <w:r>
        <w:rPr>
          <w:rFonts w:hint="eastAsia"/>
          <w:color w:val="000000" w:themeColor="text1"/>
          <w:sz w:val="22"/>
          <w:szCs w:val="22"/>
          <w14:textFill>
            <w14:solidFill>
              <w14:schemeClr w14:val="tx1"/>
            </w14:solidFill>
          </w14:textFill>
        </w:rPr>
        <w:t>招标方</w:t>
      </w:r>
      <w:r>
        <w:rPr>
          <w:color w:val="000000" w:themeColor="text1"/>
          <w:sz w:val="22"/>
          <w:szCs w:val="22"/>
          <w14:textFill>
            <w14:solidFill>
              <w14:schemeClr w14:val="tx1"/>
            </w14:solidFill>
          </w14:textFill>
        </w:rPr>
        <w:t>报告检查发现的人为干扰监测数据问题或严重数据质量问题，检查完成后2日内（或根据</w:t>
      </w:r>
      <w:r>
        <w:rPr>
          <w:rFonts w:hint="eastAsia"/>
          <w:color w:val="000000" w:themeColor="text1"/>
          <w:sz w:val="22"/>
          <w:szCs w:val="22"/>
          <w14:textFill>
            <w14:solidFill>
              <w14:schemeClr w14:val="tx1"/>
            </w14:solidFill>
          </w14:textFill>
        </w:rPr>
        <w:t>招标方</w:t>
      </w:r>
      <w:r>
        <w:rPr>
          <w:color w:val="000000" w:themeColor="text1"/>
          <w:sz w:val="22"/>
          <w:szCs w:val="22"/>
          <w14:textFill>
            <w14:solidFill>
              <w14:schemeClr w14:val="tx1"/>
            </w14:solidFill>
          </w14:textFill>
        </w:rPr>
        <w:t>指定的时间）提交双随机检查报告。双随机检查包括但不限于：</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1）发现或怀疑数据异常的点位；</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2）重点站点等运维检查单位怀疑可能存在人为干扰监测数据的点位；</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3）飞行检查；</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4）使用备机超过30天时；</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5）设备因故停机超过3天时；</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6）设备更新后；</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7）站房迁移后；</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8）进行可能影响校准结果的维修或维护后；</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9）站房周边环境调整后；</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10）设县（市、区）生态环境局提出异议；</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11）根据国家、省、市要求而组织的专项检查；</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12）其他临时性检查。</w:t>
      </w:r>
      <w:bookmarkStart w:id="16" w:name="_Toc455153192"/>
    </w:p>
    <w:bookmarkEnd w:id="16"/>
    <w:p>
      <w:pPr>
        <w:pStyle w:val="17"/>
        <w:spacing w:line="360" w:lineRule="auto"/>
        <w:ind w:firstLine="442" w:firstLineChars="200"/>
        <w:rPr>
          <w:rFonts w:ascii="Times New Roman" w:hAnsi="Times New Roman" w:cs="Times New Roman"/>
          <w:b/>
          <w:bCs/>
          <w:color w:val="000000" w:themeColor="text1"/>
          <w:sz w:val="22"/>
          <w:szCs w:val="22"/>
          <w14:textFill>
            <w14:solidFill>
              <w14:schemeClr w14:val="tx1"/>
            </w14:solidFill>
          </w14:textFill>
        </w:rPr>
      </w:pPr>
      <w:bookmarkStart w:id="17" w:name="_Toc455153193"/>
      <w:r>
        <w:rPr>
          <w:rFonts w:ascii="Times New Roman" w:hAnsi="Times New Roman" w:cs="Times New Roman"/>
          <w:b/>
          <w:bCs/>
          <w:color w:val="000000" w:themeColor="text1"/>
          <w:sz w:val="22"/>
          <w:szCs w:val="22"/>
          <w14:textFill>
            <w14:solidFill>
              <w14:schemeClr w14:val="tx1"/>
            </w14:solidFill>
          </w14:textFill>
        </w:rPr>
        <w:t>7</w:t>
      </w:r>
      <w:r>
        <w:rPr>
          <w:rFonts w:hint="eastAsia" w:ascii="Times New Roman" w:hAnsi="Times New Roman" w:cs="Times New Roman"/>
          <w:b/>
          <w:bCs/>
          <w:color w:val="000000" w:themeColor="text1"/>
          <w:sz w:val="22"/>
          <w:szCs w:val="22"/>
          <w14:textFill>
            <w14:solidFill>
              <w14:schemeClr w14:val="tx1"/>
            </w14:solidFill>
          </w14:textFill>
        </w:rPr>
        <w:t>、站点分析评价报告</w:t>
      </w:r>
      <w:bookmarkEnd w:id="17"/>
    </w:p>
    <w:p>
      <w:pPr>
        <w:spacing w:line="360" w:lineRule="auto"/>
        <w:ind w:firstLine="442" w:firstLineChars="200"/>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月度核查报告</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每月检查完毕后，应对已完成检查子站的检查结果，进行统计与汇总，并对运维中出现的问题进行总结</w:t>
      </w:r>
      <w:r>
        <w:rPr>
          <w:rFonts w:hint="eastAsia"/>
          <w:color w:val="000000" w:themeColor="text1"/>
          <w:sz w:val="22"/>
          <w:szCs w:val="22"/>
          <w14:textFill>
            <w14:solidFill>
              <w14:schemeClr w14:val="tx1"/>
            </w14:solidFill>
          </w14:textFill>
        </w:rPr>
        <w:t>和打分</w:t>
      </w:r>
      <w:r>
        <w:rPr>
          <w:color w:val="000000" w:themeColor="text1"/>
          <w:sz w:val="22"/>
          <w:szCs w:val="22"/>
          <w14:textFill>
            <w14:solidFill>
              <w14:schemeClr w14:val="tx1"/>
            </w14:solidFill>
          </w14:textFill>
        </w:rPr>
        <w:t>，检查完成后5个工作日内提交。</w:t>
      </w:r>
    </w:p>
    <w:p>
      <w:pPr>
        <w:spacing w:line="360" w:lineRule="auto"/>
        <w:ind w:firstLine="442" w:firstLineChars="200"/>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季度检查报告</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每季度检查完毕后，于下季度首月15日前汇总各站点的检查结果，进行统计与汇总，形成专项报告，并对运维中出现的问题进行总结</w:t>
      </w:r>
      <w:r>
        <w:rPr>
          <w:rFonts w:hint="eastAsia"/>
          <w:color w:val="000000" w:themeColor="text1"/>
          <w:sz w:val="22"/>
          <w:szCs w:val="22"/>
          <w14:textFill>
            <w14:solidFill>
              <w14:schemeClr w14:val="tx1"/>
            </w14:solidFill>
          </w14:textFill>
        </w:rPr>
        <w:t>和打分</w:t>
      </w:r>
      <w:r>
        <w:rPr>
          <w:color w:val="000000" w:themeColor="text1"/>
          <w:sz w:val="22"/>
          <w:szCs w:val="22"/>
          <w14:textFill>
            <w14:solidFill>
              <w14:schemeClr w14:val="tx1"/>
            </w14:solidFill>
          </w14:textFill>
        </w:rPr>
        <w:t>，对核查的方式方法的改进与改动提出建议。</w:t>
      </w:r>
    </w:p>
    <w:p>
      <w:pPr>
        <w:spacing w:line="360" w:lineRule="auto"/>
        <w:ind w:firstLine="442" w:firstLineChars="200"/>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年度检查报告</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年度检查完毕后一个月内，</w:t>
      </w:r>
      <w:r>
        <w:rPr>
          <w:rFonts w:hint="eastAsia"/>
          <w:color w:val="000000" w:themeColor="text1"/>
          <w:sz w:val="22"/>
          <w:szCs w:val="22"/>
          <w14:textFill>
            <w14:solidFill>
              <w14:schemeClr w14:val="tx1"/>
            </w14:solidFill>
          </w14:textFill>
        </w:rPr>
        <w:t>中标供应商</w:t>
      </w:r>
      <w:r>
        <w:rPr>
          <w:color w:val="000000" w:themeColor="text1"/>
          <w:sz w:val="22"/>
          <w:szCs w:val="22"/>
          <w14:textFill>
            <w14:solidFill>
              <w14:schemeClr w14:val="tx1"/>
            </w14:solidFill>
          </w14:textFill>
        </w:rPr>
        <w:t>根据一个站点年内多次检查的结果，进行站点检查报告的汇总，并对该站点检查的结果进行小结。</w:t>
      </w:r>
    </w:p>
    <w:p>
      <w:pPr>
        <w:spacing w:line="360" w:lineRule="auto"/>
        <w:ind w:firstLine="442" w:firstLineChars="200"/>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运维改善建议书</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根据年度检查的结果，向</w:t>
      </w:r>
      <w:r>
        <w:rPr>
          <w:rFonts w:hint="eastAsia"/>
          <w:color w:val="000000" w:themeColor="text1"/>
          <w:sz w:val="22"/>
          <w:szCs w:val="22"/>
          <w14:textFill>
            <w14:solidFill>
              <w14:schemeClr w14:val="tx1"/>
            </w14:solidFill>
          </w14:textFill>
        </w:rPr>
        <w:t>招标方</w:t>
      </w:r>
      <w:r>
        <w:rPr>
          <w:color w:val="000000" w:themeColor="text1"/>
          <w:sz w:val="22"/>
          <w:szCs w:val="22"/>
          <w14:textFill>
            <w14:solidFill>
              <w14:schemeClr w14:val="tx1"/>
            </w14:solidFill>
          </w14:textFill>
        </w:rPr>
        <w:t>提交空气自动监测运维质量品质改善建议书，提出运维方运维工作改善建议、运维品质改善管理建议。</w:t>
      </w:r>
    </w:p>
    <w:p>
      <w:pPr>
        <w:pStyle w:val="10"/>
        <w:tabs>
          <w:tab w:val="left" w:pos="360"/>
        </w:tabs>
        <w:spacing w:line="360" w:lineRule="auto"/>
        <w:rPr>
          <w:b/>
          <w:bCs/>
          <w:color w:val="000000" w:themeColor="text1"/>
          <w:sz w:val="22"/>
          <w:szCs w:val="22"/>
          <w14:textFill>
            <w14:solidFill>
              <w14:schemeClr w14:val="tx1"/>
            </w14:solidFill>
          </w14:textFill>
        </w:rPr>
      </w:pPr>
      <w:r>
        <w:rPr>
          <w:rFonts w:hint="eastAsia"/>
          <w:b/>
          <w:bCs/>
          <w:color w:val="000000" w:themeColor="text1"/>
          <w:sz w:val="22"/>
          <w:szCs w:val="22"/>
          <w14:textFill>
            <w14:solidFill>
              <w14:schemeClr w14:val="tx1"/>
            </w14:solidFill>
          </w14:textFill>
        </w:rPr>
        <w:t>第三方运维评分办法</w:t>
      </w:r>
    </w:p>
    <w:p>
      <w:pPr>
        <w:pStyle w:val="10"/>
        <w:spacing w:line="360"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中标供应商根据对运维单位的监测数据质量、数据有效率、数据审核情况、运维质量、运维问题整改情况、是否存在原则性问题等，进行综合考核打分，并提供汇总报告，此报告作为支付第三方运维费用的重要参考之一，具体考核办法如下：</w:t>
      </w:r>
    </w:p>
    <w:p>
      <w:pPr>
        <w:pStyle w:val="10"/>
        <w:spacing w:line="360"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1）单站综合考核得分办法：</w:t>
      </w:r>
    </w:p>
    <w:p>
      <w:pPr>
        <w:pStyle w:val="10"/>
        <w:spacing w:line="360"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单站点综合分值=【数据质量考核得分(满分20分)+数据有效率得分(满分20分)+数据审核情况得分(满分20分)+运维质量得分(满分20分)+运维问题整改得分(满分20分)】*原则性问题系数。</w:t>
      </w:r>
    </w:p>
    <w:p>
      <w:pPr>
        <w:pStyle w:val="10"/>
        <w:spacing w:line="360"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2）各项分值（系数）计算方法：</w:t>
      </w:r>
    </w:p>
    <w:p>
      <w:pPr>
        <w:pStyle w:val="10"/>
        <w:spacing w:line="360"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数据质量考核得分：每季度对站点进行质控检查，检查内容包括：流量检查、精密度检查、多点线性检查等。质控检查结果每出现1项不合格的扣4分，满分20分，扣完为止。</w:t>
      </w:r>
    </w:p>
    <w:p>
      <w:pPr>
        <w:pStyle w:val="10"/>
        <w:spacing w:line="360"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数据有效率考核得分：数据有效率从数据平台导出，单站点各因子总有效率*0.2等于该项得分，满分20分。</w:t>
      </w:r>
    </w:p>
    <w:p>
      <w:pPr>
        <w:pStyle w:val="10"/>
        <w:spacing w:line="360"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数据审核情况得分：由数据复审人员对当月站点数据的初审情况进行统计，每出现1次未完成当日数据初审工作的扣5分、每出现1次数据初审工作滞后未按时完成的扣2分、每出现1次数据初审质量不符合要求的扣2分。满分20分，当月数据初审工作无任何异常的该项得满分。该项扣分不封顶，得分允许出现负分。</w:t>
      </w:r>
    </w:p>
    <w:p>
      <w:pPr>
        <w:pStyle w:val="10"/>
        <w:spacing w:line="360"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运维质量考核得分：检查第三方运维公司对站点开展的运维检查得分*0.2为该项得分，满分20分。</w:t>
      </w:r>
    </w:p>
    <w:p>
      <w:pPr>
        <w:pStyle w:val="10"/>
        <w:spacing w:line="360"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运维问题整改考核得分：检查第三方运维公司对站点开展的运维检查发现的问题，运维公司在检查结束后7天内完成整改并提交整改报告给招标方和检查公司。按时完成整改并按时提交整改报告的不扣分，每1项未完成整改的扣5分(地方保障问题不扣分)，每延误1日提交报告的扣1分，满分20分扣完为止。</w:t>
      </w:r>
    </w:p>
    <w:p>
      <w:pPr>
        <w:pStyle w:val="10"/>
        <w:spacing w:line="360"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原则性问题系数：</w:t>
      </w:r>
    </w:p>
    <w:p>
      <w:pPr>
        <w:pStyle w:val="10"/>
        <w:spacing w:line="360"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单站点在考核周期内未出现原则性问题的，系数为1；</w:t>
      </w:r>
    </w:p>
    <w:p>
      <w:pPr>
        <w:pStyle w:val="10"/>
        <w:spacing w:line="360"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考核周期内出现≥1个原则性问题的，系数为0。</w:t>
      </w:r>
    </w:p>
    <w:p>
      <w:pPr>
        <w:pStyle w:val="10"/>
        <w:spacing w:line="360"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原则性问题的确定：包括但不限于招标方委托的检查公司对站点开展运维质量检查时发现的原则性问题。</w:t>
      </w:r>
    </w:p>
    <w:p>
      <w:pPr>
        <w:pStyle w:val="10"/>
        <w:rPr>
          <w:color w:val="000000" w:themeColor="text1"/>
          <w14:textFill>
            <w14:solidFill>
              <w14:schemeClr w14:val="tx1"/>
            </w14:solidFill>
          </w14:textFill>
        </w:rPr>
      </w:pPr>
    </w:p>
    <w:p>
      <w:pPr>
        <w:pStyle w:val="17"/>
        <w:spacing w:line="360" w:lineRule="auto"/>
        <w:ind w:firstLine="442" w:firstLineChars="200"/>
        <w:rPr>
          <w:rFonts w:ascii="Times New Roman" w:hAnsi="Times New Roman" w:cs="Times New Roman"/>
          <w:b/>
          <w:bCs/>
          <w:color w:val="000000" w:themeColor="text1"/>
          <w:sz w:val="22"/>
          <w:szCs w:val="22"/>
          <w14:textFill>
            <w14:solidFill>
              <w14:schemeClr w14:val="tx1"/>
            </w14:solidFill>
          </w14:textFill>
        </w:rPr>
      </w:pPr>
      <w:r>
        <w:rPr>
          <w:rFonts w:hint="eastAsia" w:ascii="Times New Roman" w:hAnsi="Times New Roman" w:cs="Times New Roman"/>
          <w:b/>
          <w:bCs/>
          <w:color w:val="000000" w:themeColor="text1"/>
          <w:sz w:val="22"/>
          <w:szCs w:val="22"/>
          <w14:textFill>
            <w14:solidFill>
              <w14:schemeClr w14:val="tx1"/>
            </w14:solidFill>
          </w14:textFill>
        </w:rPr>
        <w:t>三、</w:t>
      </w:r>
      <w:r>
        <w:rPr>
          <w:rFonts w:ascii="Times New Roman" w:hAnsi="Times New Roman" w:cs="Times New Roman"/>
          <w:b/>
          <w:bCs/>
          <w:color w:val="000000" w:themeColor="text1"/>
          <w:sz w:val="22"/>
          <w:szCs w:val="22"/>
          <w14:textFill>
            <w14:solidFill>
              <w14:schemeClr w14:val="tx1"/>
            </w14:solidFill>
          </w14:textFill>
        </w:rPr>
        <w:t>考核办法</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考核由</w:t>
      </w:r>
      <w:r>
        <w:rPr>
          <w:rFonts w:hint="eastAsia"/>
          <w:color w:val="000000" w:themeColor="text1"/>
          <w:sz w:val="22"/>
          <w:szCs w:val="22"/>
          <w14:textFill>
            <w14:solidFill>
              <w14:schemeClr w14:val="tx1"/>
            </w14:solidFill>
          </w14:textFill>
        </w:rPr>
        <w:t>招标方</w:t>
      </w:r>
      <w:r>
        <w:rPr>
          <w:color w:val="000000" w:themeColor="text1"/>
          <w:sz w:val="22"/>
          <w:szCs w:val="22"/>
          <w14:textFill>
            <w14:solidFill>
              <w14:schemeClr w14:val="tx1"/>
            </w14:solidFill>
          </w14:textFill>
        </w:rPr>
        <w:t>按照</w:t>
      </w:r>
      <w:r>
        <w:rPr>
          <w:rFonts w:hint="eastAsia"/>
          <w:color w:val="000000" w:themeColor="text1"/>
          <w:sz w:val="22"/>
          <w:szCs w:val="22"/>
          <w14:textFill>
            <w14:solidFill>
              <w14:schemeClr w14:val="tx1"/>
            </w14:solidFill>
          </w14:textFill>
        </w:rPr>
        <w:t>合同规定</w:t>
      </w:r>
      <w:r>
        <w:rPr>
          <w:color w:val="000000" w:themeColor="text1"/>
          <w:sz w:val="22"/>
          <w:szCs w:val="22"/>
          <w14:textFill>
            <w14:solidFill>
              <w14:schemeClr w14:val="tx1"/>
            </w14:solidFill>
          </w14:textFill>
        </w:rPr>
        <w:t>有关要求，检查</w:t>
      </w:r>
      <w:r>
        <w:rPr>
          <w:rFonts w:hint="eastAsia"/>
          <w:color w:val="000000" w:themeColor="text1"/>
          <w:sz w:val="22"/>
          <w:szCs w:val="22"/>
          <w14:textFill>
            <w14:solidFill>
              <w14:schemeClr w14:val="tx1"/>
            </w14:solidFill>
          </w14:textFill>
        </w:rPr>
        <w:t>中标供应商</w:t>
      </w:r>
      <w:r>
        <w:rPr>
          <w:color w:val="000000" w:themeColor="text1"/>
          <w:sz w:val="22"/>
          <w:szCs w:val="22"/>
          <w14:textFill>
            <w14:solidFill>
              <w14:schemeClr w14:val="tx1"/>
            </w14:solidFill>
          </w14:textFill>
        </w:rPr>
        <w:t>各项工作是否按相关程序及监测技术规范执行。考核采取百分制，主要包括运维和质控体系检查任务完成率、</w:t>
      </w:r>
      <w:r>
        <w:rPr>
          <w:color w:val="000000" w:themeColor="text1"/>
          <w:sz w:val="22"/>
          <w:szCs w:val="22"/>
          <w:lang w:val="en"/>
          <w14:textFill>
            <w14:solidFill>
              <w14:schemeClr w14:val="tx1"/>
            </w14:solidFill>
          </w14:textFill>
        </w:rPr>
        <w:t>气</w:t>
      </w:r>
      <w:r>
        <w:rPr>
          <w:color w:val="000000" w:themeColor="text1"/>
          <w:sz w:val="22"/>
          <w:szCs w:val="22"/>
          <w14:textFill>
            <w14:solidFill>
              <w14:schemeClr w14:val="tx1"/>
            </w14:solidFill>
          </w14:textFill>
        </w:rPr>
        <w:t>站分析评价报告完成情况</w:t>
      </w:r>
      <w:r>
        <w:rPr>
          <w:rFonts w:hint="eastAsia"/>
          <w:color w:val="000000" w:themeColor="text1"/>
          <w:sz w:val="22"/>
          <w:szCs w:val="22"/>
          <w14:textFill>
            <w14:solidFill>
              <w14:schemeClr w14:val="tx1"/>
            </w14:solidFill>
          </w14:textFill>
        </w:rPr>
        <w:t>、国家、省、市对站点运维</w:t>
      </w:r>
      <w:r>
        <w:rPr>
          <w:color w:val="000000" w:themeColor="text1"/>
          <w:sz w:val="22"/>
          <w:szCs w:val="22"/>
          <w14:textFill>
            <w14:solidFill>
              <w14:schemeClr w14:val="tx1"/>
            </w14:solidFill>
          </w14:textFill>
        </w:rPr>
        <w:t>抽查</w:t>
      </w:r>
      <w:r>
        <w:rPr>
          <w:rFonts w:hint="eastAsia"/>
          <w:color w:val="000000" w:themeColor="text1"/>
          <w:sz w:val="22"/>
          <w:szCs w:val="22"/>
          <w14:textFill>
            <w14:solidFill>
              <w14:schemeClr w14:val="tx1"/>
            </w14:solidFill>
          </w14:textFill>
        </w:rPr>
        <w:t>等</w:t>
      </w:r>
      <w:r>
        <w:rPr>
          <w:color w:val="000000" w:themeColor="text1"/>
          <w:sz w:val="22"/>
          <w:szCs w:val="22"/>
          <w14:textFill>
            <w14:solidFill>
              <w14:schemeClr w14:val="tx1"/>
            </w14:solidFill>
          </w14:textFill>
        </w:rPr>
        <w:t>情况</w:t>
      </w:r>
      <w:r>
        <w:rPr>
          <w:rFonts w:hint="eastAsia"/>
          <w:color w:val="000000" w:themeColor="text1"/>
          <w:sz w:val="22"/>
          <w:szCs w:val="22"/>
          <w14:textFill>
            <w14:solidFill>
              <w14:schemeClr w14:val="tx1"/>
            </w14:solidFill>
          </w14:textFill>
        </w:rPr>
        <w:t>综合评分</w:t>
      </w:r>
      <w:r>
        <w:rPr>
          <w:color w:val="000000" w:themeColor="text1"/>
          <w:sz w:val="22"/>
          <w:szCs w:val="22"/>
          <w14:textFill>
            <w14:solidFill>
              <w14:schemeClr w14:val="tx1"/>
            </w14:solidFill>
          </w14:textFill>
        </w:rPr>
        <w:t>。</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运维检查费核算办法</w:t>
      </w:r>
      <w:r>
        <w:rPr>
          <w:rFonts w:hint="eastAsia"/>
          <w:color w:val="000000" w:themeColor="text1"/>
          <w:sz w:val="22"/>
          <w:szCs w:val="22"/>
          <w14:textFill>
            <w14:solidFill>
              <w14:schemeClr w14:val="tx1"/>
            </w14:solidFill>
          </w14:textFill>
        </w:rPr>
        <w:t>，总分为100分，其中</w:t>
      </w:r>
    </w:p>
    <w:p>
      <w:pPr>
        <w:spacing w:line="360" w:lineRule="auto"/>
        <w:ind w:firstLine="440" w:firstLineChars="200"/>
        <w:rPr>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①</w:t>
      </w:r>
      <w:r>
        <w:rPr>
          <w:color w:val="000000" w:themeColor="text1"/>
          <w:sz w:val="22"/>
          <w:szCs w:val="22"/>
          <w14:textFill>
            <w14:solidFill>
              <w14:schemeClr w14:val="tx1"/>
            </w14:solidFill>
          </w14:textFill>
        </w:rPr>
        <w:t>考核总分在90分（含）以上，全额支付当期运维检查费；</w:t>
      </w:r>
    </w:p>
    <w:p>
      <w:pPr>
        <w:spacing w:line="360" w:lineRule="auto"/>
        <w:ind w:firstLine="440" w:firstLineChars="200"/>
        <w:rPr>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②</w:t>
      </w:r>
      <w:r>
        <w:rPr>
          <w:color w:val="000000" w:themeColor="text1"/>
          <w:sz w:val="22"/>
          <w:szCs w:val="22"/>
          <w14:textFill>
            <w14:solidFill>
              <w14:schemeClr w14:val="tx1"/>
            </w14:solidFill>
          </w14:textFill>
        </w:rPr>
        <w:t>考核总分在80（含）-90分（不含）之间，扣除当期运维检查费10%；</w:t>
      </w:r>
    </w:p>
    <w:p>
      <w:pPr>
        <w:spacing w:line="360" w:lineRule="auto"/>
        <w:ind w:firstLine="440" w:firstLineChars="200"/>
        <w:rPr>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③</w:t>
      </w:r>
      <w:r>
        <w:rPr>
          <w:color w:val="000000" w:themeColor="text1"/>
          <w:sz w:val="22"/>
          <w:szCs w:val="22"/>
          <w14:textFill>
            <w14:solidFill>
              <w14:schemeClr w14:val="tx1"/>
            </w14:solidFill>
          </w14:textFill>
        </w:rPr>
        <w:t>考核结果在70（含）-80分（不含）之间，扣除当期运维检查费30%；</w:t>
      </w:r>
    </w:p>
    <w:p>
      <w:pPr>
        <w:spacing w:line="360" w:lineRule="auto"/>
        <w:ind w:firstLine="440" w:firstLineChars="200"/>
        <w:rPr>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④</w:t>
      </w:r>
      <w:r>
        <w:rPr>
          <w:color w:val="000000" w:themeColor="text1"/>
          <w:sz w:val="22"/>
          <w:szCs w:val="22"/>
          <w14:textFill>
            <w14:solidFill>
              <w14:schemeClr w14:val="tx1"/>
            </w14:solidFill>
          </w14:textFill>
        </w:rPr>
        <w:t>考核结果在70分（不含）以下，扣除当期全额运维检查费。</w:t>
      </w:r>
    </w:p>
    <w:p>
      <w:pPr>
        <w:spacing w:line="360" w:lineRule="auto"/>
        <w:jc w:val="center"/>
        <w:rPr>
          <w:rFonts w:ascii="宋体" w:hAnsi="宋体" w:cs="宋体"/>
          <w:b/>
          <w:color w:val="000000" w:themeColor="text1"/>
          <w:szCs w:val="21"/>
          <w14:textFill>
            <w14:solidFill>
              <w14:schemeClr w14:val="tx1"/>
            </w14:solidFill>
          </w14:textFill>
        </w:rPr>
      </w:pP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附表1</w:t>
      </w:r>
      <w:r>
        <w:rPr>
          <w:rFonts w:ascii="宋体" w:hAnsi="宋体" w:cs="宋体"/>
          <w:b/>
          <w:color w:val="000000" w:themeColor="text1"/>
          <w:szCs w:val="21"/>
          <w14:textFill>
            <w14:solidFill>
              <w14:schemeClr w14:val="tx1"/>
            </w14:solidFill>
          </w14:textFill>
        </w:rPr>
        <w:t xml:space="preserve">  </w:t>
      </w:r>
      <w:r>
        <w:rPr>
          <w:rFonts w:hint="eastAsia" w:ascii="宋体" w:hAnsi="宋体" w:cs="宋体"/>
          <w:b/>
          <w:color w:val="000000" w:themeColor="text1"/>
          <w:szCs w:val="21"/>
          <w14:textFill>
            <w14:solidFill>
              <w14:schemeClr w14:val="tx1"/>
            </w14:solidFill>
          </w14:textFill>
        </w:rPr>
        <w:t>城市环境空气质量监测站运维检查绩效考核表</w:t>
      </w:r>
    </w:p>
    <w:tbl>
      <w:tblPr>
        <w:tblStyle w:val="31"/>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2773"/>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考核日期：</w:t>
            </w:r>
          </w:p>
        </w:tc>
        <w:tc>
          <w:tcPr>
            <w:tcW w:w="7026" w:type="dxa"/>
            <w:gridSpan w:val="3"/>
            <w:tcBorders>
              <w:top w:val="single" w:color="auto" w:sz="4" w:space="0"/>
              <w:left w:val="single" w:color="auto" w:sz="4" w:space="0"/>
              <w:bottom w:val="single" w:color="auto" w:sz="4" w:space="0"/>
              <w:right w:val="single" w:color="auto" w:sz="4" w:space="0"/>
            </w:tcBorders>
            <w:vAlign w:val="center"/>
          </w:tcPr>
          <w:p>
            <w:pPr>
              <w:ind w:firstLine="840" w:firstLineChars="4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年 </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站点名称：</w:t>
            </w:r>
          </w:p>
        </w:tc>
        <w:tc>
          <w:tcPr>
            <w:tcW w:w="702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省（区、市）市</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中标供应商：</w:t>
            </w:r>
          </w:p>
        </w:tc>
        <w:tc>
          <w:tcPr>
            <w:tcW w:w="702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w:t>
            </w:r>
          </w:p>
        </w:tc>
        <w:tc>
          <w:tcPr>
            <w:tcW w:w="2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考核内容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得分</w:t>
            </w: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pStyle w:val="41"/>
              <w:jc w:val="center"/>
              <w:rPr>
                <w:color w:val="000000" w:themeColor="text1"/>
                <w:lang w:val="en-US"/>
                <w14:textFill>
                  <w14:solidFill>
                    <w14:schemeClr w14:val="tx1"/>
                  </w14:solidFill>
                </w14:textFill>
              </w:rPr>
            </w:pPr>
            <w:r>
              <w:rPr>
                <w:rFonts w:hint="eastAsia" w:cs="宋体"/>
                <w:color w:val="000000" w:themeColor="text1"/>
                <w:kern w:val="2"/>
                <w:sz w:val="21"/>
                <w:szCs w:val="21"/>
                <w:lang w:val="en-US"/>
                <w14:textFill>
                  <w14:solidFill>
                    <w14:schemeClr w14:val="tx1"/>
                  </w14:solidFill>
                </w14:textFill>
              </w:rPr>
              <w:t>运维和质控体系检查</w:t>
            </w:r>
          </w:p>
        </w:tc>
        <w:tc>
          <w:tcPr>
            <w:tcW w:w="2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运维和质控体系检查任务完成率（</w:t>
            </w:r>
            <w:r>
              <w:rPr>
                <w:rFonts w:ascii="宋体" w:hAnsi="宋体" w:cs="宋体"/>
                <w:color w:val="000000" w:themeColor="text1"/>
                <w:szCs w:val="21"/>
                <w14:textFill>
                  <w14:solidFill>
                    <w14:schemeClr w14:val="tx1"/>
                  </w14:solidFill>
                </w14:textFill>
              </w:rPr>
              <w:t>50</w:t>
            </w:r>
            <w:r>
              <w:rPr>
                <w:rFonts w:hint="eastAsia" w:ascii="宋体" w:hAnsi="宋体" w:cs="宋体"/>
                <w:color w:val="000000" w:themeColor="text1"/>
                <w:szCs w:val="21"/>
                <w14:textFill>
                  <w14:solidFill>
                    <w14:schemeClr w14:val="tx1"/>
                  </w14:solidFill>
                </w14:textFill>
              </w:rPr>
              <w:t>分）</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按照合同完成情况评估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分析评价报告</w:t>
            </w:r>
          </w:p>
        </w:tc>
        <w:tc>
          <w:tcPr>
            <w:tcW w:w="2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站点分析评价报告完成率（3</w:t>
            </w:r>
            <w:r>
              <w:rPr>
                <w:rFonts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分）</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按照合同完成情况评估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运行维护抽查</w:t>
            </w:r>
          </w:p>
        </w:tc>
        <w:tc>
          <w:tcPr>
            <w:tcW w:w="2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国家、省、市检查情况</w:t>
            </w:r>
          </w:p>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0分）</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以国家、省、市检查情况进行评分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总 </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r>
    </w:tbl>
    <w:p>
      <w:pPr>
        <w:spacing w:line="360" w:lineRule="auto"/>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填表人：            </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审核人： </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日期：   年  月  日</w:t>
      </w:r>
    </w:p>
    <w:p>
      <w:pPr>
        <w:pStyle w:val="10"/>
        <w:ind w:firstLine="0"/>
        <w:rPr>
          <w:color w:val="000000" w:themeColor="text1"/>
          <w14:textFill>
            <w14:solidFill>
              <w14:schemeClr w14:val="tx1"/>
            </w14:solidFill>
          </w14:textFill>
        </w:rPr>
      </w:pPr>
    </w:p>
    <w:p>
      <w:pPr>
        <w:pStyle w:val="17"/>
        <w:spacing w:line="360" w:lineRule="auto"/>
        <w:ind w:firstLine="442" w:firstLineChars="200"/>
        <w:rPr>
          <w:rFonts w:ascii="Times New Roman" w:hAnsi="Times New Roman" w:cs="Times New Roman"/>
          <w:b/>
          <w:bCs/>
          <w:color w:val="000000" w:themeColor="text1"/>
          <w:sz w:val="22"/>
          <w:szCs w:val="22"/>
          <w14:textFill>
            <w14:solidFill>
              <w14:schemeClr w14:val="tx1"/>
            </w14:solidFill>
          </w14:textFill>
        </w:rPr>
      </w:pPr>
      <w:r>
        <w:rPr>
          <w:rFonts w:hint="eastAsia" w:ascii="Times New Roman" w:hAnsi="Times New Roman" w:cs="Times New Roman"/>
          <w:b/>
          <w:bCs/>
          <w:color w:val="000000" w:themeColor="text1"/>
          <w:sz w:val="22"/>
          <w:szCs w:val="22"/>
          <w14:textFill>
            <w14:solidFill>
              <w14:schemeClr w14:val="tx1"/>
            </w14:solidFill>
          </w14:textFill>
        </w:rPr>
        <w:t>四、其他要求</w:t>
      </w:r>
    </w:p>
    <w:p>
      <w:pPr>
        <w:pStyle w:val="17"/>
        <w:spacing w:line="360" w:lineRule="auto"/>
        <w:ind w:firstLine="480" w:firstLineChars="200"/>
        <w:rPr>
          <w:rFonts w:ascii="Times New Roman" w:hAnsi="Times New Roman" w:cs="Times New Roman"/>
          <w:color w:val="000000" w:themeColor="text1"/>
          <w:sz w:val="22"/>
          <w:szCs w:val="22"/>
          <w14:textFill>
            <w14:solidFill>
              <w14:schemeClr w14:val="tx1"/>
            </w14:solidFill>
          </w14:textFill>
        </w:rPr>
      </w:pPr>
      <w:r>
        <w:rPr>
          <w:rFonts w:hint="eastAsia"/>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2"/>
          <w:szCs w:val="22"/>
          <w14:textFill>
            <w14:solidFill>
              <w14:schemeClr w14:val="tx1"/>
            </w14:solidFill>
          </w14:textFill>
        </w:rPr>
        <w:t>1、</w:t>
      </w:r>
      <w:r>
        <w:rPr>
          <w:rFonts w:ascii="Times New Roman" w:hAnsi="Times New Roman" w:cs="Times New Roman"/>
          <w:color w:val="000000" w:themeColor="text1"/>
          <w:sz w:val="22"/>
          <w:szCs w:val="22"/>
          <w14:textFill>
            <w14:solidFill>
              <w14:schemeClr w14:val="tx1"/>
            </w14:solidFill>
          </w14:textFill>
        </w:rPr>
        <w:t>数据归属及保密</w:t>
      </w:r>
      <w:r>
        <w:rPr>
          <w:rFonts w:hint="eastAsia" w:ascii="Times New Roman" w:hAnsi="Times New Roman" w:cs="Times New Roman"/>
          <w:color w:val="000000" w:themeColor="text1"/>
          <w:sz w:val="22"/>
          <w:szCs w:val="22"/>
          <w14:textFill>
            <w14:solidFill>
              <w14:schemeClr w14:val="tx1"/>
            </w14:solidFill>
          </w14:textFill>
        </w:rPr>
        <w:t>：</w:t>
      </w:r>
      <w:r>
        <w:rPr>
          <w:rFonts w:ascii="Times New Roman" w:hAnsi="Times New Roman" w:cs="Times New Roman"/>
          <w:color w:val="000000" w:themeColor="text1"/>
          <w:sz w:val="22"/>
          <w:szCs w:val="22"/>
          <w14:textFill>
            <w14:solidFill>
              <w14:schemeClr w14:val="tx1"/>
            </w14:solidFill>
          </w14:textFill>
        </w:rPr>
        <w:t>本项目所形成的所有检查形成的数据及报告的所有权均归</w:t>
      </w:r>
      <w:r>
        <w:rPr>
          <w:rFonts w:hint="eastAsia" w:ascii="Times New Roman" w:hAnsi="Times New Roman" w:cs="Times New Roman"/>
          <w:color w:val="000000" w:themeColor="text1"/>
          <w:sz w:val="22"/>
          <w:szCs w:val="22"/>
          <w14:textFill>
            <w14:solidFill>
              <w14:schemeClr w14:val="tx1"/>
            </w14:solidFill>
          </w14:textFill>
        </w:rPr>
        <w:t>招标方</w:t>
      </w:r>
      <w:r>
        <w:rPr>
          <w:rFonts w:ascii="Times New Roman" w:hAnsi="Times New Roman" w:cs="Times New Roman"/>
          <w:color w:val="000000" w:themeColor="text1"/>
          <w:sz w:val="22"/>
          <w:szCs w:val="22"/>
          <w14:textFill>
            <w14:solidFill>
              <w14:schemeClr w14:val="tx1"/>
            </w14:solidFill>
          </w14:textFill>
        </w:rPr>
        <w:t>所有。未经</w:t>
      </w:r>
      <w:r>
        <w:rPr>
          <w:rFonts w:hint="eastAsia" w:ascii="Times New Roman" w:hAnsi="Times New Roman" w:cs="Times New Roman"/>
          <w:color w:val="000000" w:themeColor="text1"/>
          <w:sz w:val="22"/>
          <w:szCs w:val="22"/>
          <w14:textFill>
            <w14:solidFill>
              <w14:schemeClr w14:val="tx1"/>
            </w14:solidFill>
          </w14:textFill>
        </w:rPr>
        <w:t>招标方</w:t>
      </w:r>
      <w:r>
        <w:rPr>
          <w:rFonts w:ascii="Times New Roman" w:hAnsi="Times New Roman" w:cs="Times New Roman"/>
          <w:color w:val="000000" w:themeColor="text1"/>
          <w:sz w:val="22"/>
          <w:szCs w:val="22"/>
          <w14:textFill>
            <w14:solidFill>
              <w14:schemeClr w14:val="tx1"/>
            </w14:solidFill>
          </w14:textFill>
        </w:rPr>
        <w:t>授权，</w:t>
      </w:r>
      <w:r>
        <w:rPr>
          <w:rFonts w:hint="eastAsia" w:ascii="Times New Roman" w:hAnsi="Times New Roman" w:cs="Times New Roman"/>
          <w:color w:val="000000" w:themeColor="text1"/>
          <w:sz w:val="22"/>
          <w:szCs w:val="22"/>
          <w14:textFill>
            <w14:solidFill>
              <w14:schemeClr w14:val="tx1"/>
            </w14:solidFill>
          </w14:textFill>
        </w:rPr>
        <w:t>中标供应商</w:t>
      </w:r>
      <w:r>
        <w:rPr>
          <w:rFonts w:ascii="Times New Roman" w:hAnsi="Times New Roman" w:cs="Times New Roman"/>
          <w:color w:val="000000" w:themeColor="text1"/>
          <w:sz w:val="22"/>
          <w:szCs w:val="22"/>
          <w14:textFill>
            <w14:solidFill>
              <w14:schemeClr w14:val="tx1"/>
            </w14:solidFill>
          </w14:textFill>
        </w:rPr>
        <w:t>无权使用任何检查结果或将检查结果发送给任何第三方。报告发送和保管人员应遵守相关保密规定，为</w:t>
      </w:r>
      <w:r>
        <w:rPr>
          <w:rFonts w:hint="eastAsia" w:ascii="Times New Roman" w:hAnsi="Times New Roman" w:cs="Times New Roman"/>
          <w:color w:val="000000" w:themeColor="text1"/>
          <w:sz w:val="22"/>
          <w:szCs w:val="22"/>
          <w14:textFill>
            <w14:solidFill>
              <w14:schemeClr w14:val="tx1"/>
            </w14:solidFill>
          </w14:textFill>
        </w:rPr>
        <w:t>招标方</w:t>
      </w:r>
      <w:r>
        <w:rPr>
          <w:rFonts w:ascii="Times New Roman" w:hAnsi="Times New Roman" w:cs="Times New Roman"/>
          <w:color w:val="000000" w:themeColor="text1"/>
          <w:sz w:val="22"/>
          <w:szCs w:val="22"/>
          <w14:textFill>
            <w14:solidFill>
              <w14:schemeClr w14:val="tx1"/>
            </w14:solidFill>
          </w14:textFill>
        </w:rPr>
        <w:t>保密。</w:t>
      </w:r>
    </w:p>
    <w:p>
      <w:pPr>
        <w:pStyle w:val="17"/>
        <w:spacing w:line="360" w:lineRule="auto"/>
        <w:ind w:firstLine="440" w:firstLineChars="200"/>
        <w:rPr>
          <w:rFonts w:ascii="Times New Roman" w:hAnsi="Times New Roman" w:cs="Times New Roman"/>
          <w:color w:val="000000" w:themeColor="text1"/>
          <w:sz w:val="22"/>
          <w:szCs w:val="22"/>
          <w14:textFill>
            <w14:solidFill>
              <w14:schemeClr w14:val="tx1"/>
            </w14:solidFill>
          </w14:textFill>
        </w:rPr>
      </w:pPr>
      <w:r>
        <w:rPr>
          <w:rFonts w:hint="eastAsia" w:ascii="Times New Roman" w:hAnsi="Times New Roman" w:cs="Times New Roman"/>
          <w:color w:val="000000" w:themeColor="text1"/>
          <w:sz w:val="22"/>
          <w:szCs w:val="22"/>
          <w14:textFill>
            <w14:solidFill>
              <w14:schemeClr w14:val="tx1"/>
            </w14:solidFill>
          </w14:textFill>
        </w:rPr>
        <w:t>2、</w:t>
      </w:r>
      <w:r>
        <w:rPr>
          <w:rFonts w:ascii="Times New Roman" w:hAnsi="Times New Roman" w:cs="Times New Roman"/>
          <w:color w:val="000000" w:themeColor="text1"/>
          <w:sz w:val="22"/>
          <w:szCs w:val="22"/>
          <w14:textFill>
            <w14:solidFill>
              <w14:schemeClr w14:val="tx1"/>
            </w14:solidFill>
          </w14:textFill>
        </w:rPr>
        <w:t>若检查站点数量有变动，按照实际检查站点工作量进行支付。</w:t>
      </w:r>
    </w:p>
    <w:p>
      <w:pPr>
        <w:pStyle w:val="17"/>
        <w:spacing w:line="360" w:lineRule="auto"/>
        <w:ind w:firstLine="480" w:firstLineChars="200"/>
        <w:rPr>
          <w:rFonts w:ascii="Times New Roman" w:hAnsi="Times New Roman" w:cs="Times New Roman"/>
          <w:color w:val="000000" w:themeColor="text1"/>
          <w:sz w:val="22"/>
          <w:szCs w:val="22"/>
          <w14:textFill>
            <w14:solidFill>
              <w14:schemeClr w14:val="tx1"/>
            </w14:solidFill>
          </w14:textFill>
        </w:rPr>
      </w:pPr>
      <w:r>
        <w:rPr>
          <w:rFonts w:hint="eastAsia"/>
          <w:color w:val="000000" w:themeColor="text1"/>
          <w:sz w:val="24"/>
          <w:szCs w:val="24"/>
          <w14:textFill>
            <w14:solidFill>
              <w14:schemeClr w14:val="tx1"/>
            </w14:solidFill>
          </w14:textFill>
        </w:rPr>
        <w:t>★</w:t>
      </w:r>
      <w:r>
        <w:rPr>
          <w:rFonts w:ascii="Times New Roman" w:hAnsi="Times New Roman" w:cs="Times New Roman"/>
          <w:color w:val="000000" w:themeColor="text1"/>
          <w:sz w:val="22"/>
          <w:szCs w:val="22"/>
          <w14:textFill>
            <w14:solidFill>
              <w14:schemeClr w14:val="tx1"/>
            </w14:solidFill>
          </w14:textFill>
        </w:rPr>
        <w:t>3</w:t>
      </w:r>
      <w:r>
        <w:rPr>
          <w:rFonts w:hint="eastAsia" w:ascii="Times New Roman" w:hAnsi="Times New Roman" w:cs="Times New Roman"/>
          <w:color w:val="000000" w:themeColor="text1"/>
          <w:sz w:val="22"/>
          <w:szCs w:val="22"/>
          <w14:textFill>
            <w14:solidFill>
              <w14:schemeClr w14:val="tx1"/>
            </w14:solidFill>
          </w14:textFill>
        </w:rPr>
        <w:t>、本招标文件未写的运维检查内容，若是国家相关质控和技术规定必须的，中标供应商不得因招标方未写，拒绝提供。</w:t>
      </w:r>
    </w:p>
    <w:p>
      <w:pPr>
        <w:widowControl/>
        <w:spacing w:line="460" w:lineRule="exact"/>
        <w:jc w:val="left"/>
        <w:rPr>
          <w:b/>
          <w:color w:val="000000" w:themeColor="text1"/>
          <w:sz w:val="24"/>
          <w:szCs w:val="24"/>
          <w14:textFill>
            <w14:solidFill>
              <w14:schemeClr w14:val="tx1"/>
            </w14:solidFill>
          </w14:textFill>
        </w:rPr>
      </w:pPr>
    </w:p>
    <w:p>
      <w:pPr>
        <w:widowControl/>
        <w:spacing w:line="460" w:lineRule="exact"/>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商务条款要求</w:t>
      </w:r>
    </w:p>
    <w:tbl>
      <w:tblPr>
        <w:tblStyle w:val="31"/>
        <w:tblW w:w="8874" w:type="dxa"/>
        <w:tblInd w:w="108" w:type="dxa"/>
        <w:tblLayout w:type="fixed"/>
        <w:tblCellMar>
          <w:top w:w="0" w:type="dxa"/>
          <w:left w:w="108" w:type="dxa"/>
          <w:bottom w:w="0" w:type="dxa"/>
          <w:right w:w="108" w:type="dxa"/>
        </w:tblCellMar>
      </w:tblPr>
      <w:tblGrid>
        <w:gridCol w:w="1560"/>
        <w:gridCol w:w="7314"/>
      </w:tblGrid>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项目</w:t>
            </w:r>
          </w:p>
        </w:tc>
        <w:tc>
          <w:tcPr>
            <w:tcW w:w="7314" w:type="dxa"/>
            <w:tcBorders>
              <w:top w:val="single" w:color="000000" w:sz="4" w:space="0"/>
              <w:left w:val="single" w:color="000000" w:sz="4" w:space="0"/>
              <w:bottom w:val="single" w:color="000000" w:sz="4" w:space="0"/>
              <w:right w:val="single" w:color="000000" w:sz="4" w:space="0"/>
            </w:tcBorders>
            <w:vAlign w:val="center"/>
          </w:tcPr>
          <w:p>
            <w:pPr>
              <w:pStyle w:val="28"/>
              <w:spacing w:before="0" w:after="0" w:line="360" w:lineRule="exact"/>
              <w:ind w:left="-108"/>
              <w:rPr>
                <w:rFonts w:ascii="Times New Roman" w:hAnsi="Times New Roman" w:cs="Times New Roman"/>
                <w:color w:val="000000" w:themeColor="text1"/>
                <w:kern w:val="1"/>
                <w:sz w:val="21"/>
                <w:szCs w:val="21"/>
                <w14:textFill>
                  <w14:solidFill>
                    <w14:schemeClr w14:val="tx1"/>
                  </w14:solidFill>
                </w14:textFill>
              </w:rPr>
            </w:pPr>
            <w:bookmarkStart w:id="18" w:name="_Toc5137"/>
            <w:r>
              <w:rPr>
                <w:rFonts w:ascii="Times New Roman" w:hAnsi="Times New Roman" w:cs="Times New Roman"/>
                <w:color w:val="000000" w:themeColor="text1"/>
                <w:kern w:val="1"/>
                <w:sz w:val="21"/>
                <w:szCs w:val="21"/>
                <w14:textFill>
                  <w14:solidFill>
                    <w14:schemeClr w14:val="tx1"/>
                  </w14:solidFill>
                </w14:textFill>
              </w:rPr>
              <w:t>招标要求</w:t>
            </w:r>
            <w:bookmarkEnd w:id="18"/>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color w:val="000000" w:themeColor="text1"/>
                <w14:textFill>
                  <w14:solidFill>
                    <w14:schemeClr w14:val="tx1"/>
                  </w14:solidFill>
                </w14:textFill>
              </w:rPr>
            </w:pPr>
            <w:r>
              <w:rPr>
                <w:color w:val="000000" w:themeColor="text1"/>
                <w14:textFill>
                  <w14:solidFill>
                    <w14:schemeClr w14:val="tx1"/>
                  </w14:solidFill>
                </w14:textFill>
              </w:rPr>
              <w:t>服务期限</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服务期限为10个月</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成果交付地点</w:t>
            </w:r>
          </w:p>
        </w:tc>
        <w:tc>
          <w:tcPr>
            <w:tcW w:w="7314" w:type="dxa"/>
            <w:tcBorders>
              <w:top w:val="single" w:color="000000" w:sz="4" w:space="0"/>
              <w:left w:val="single" w:color="000000" w:sz="4" w:space="0"/>
              <w:bottom w:val="single" w:color="000000" w:sz="4" w:space="0"/>
              <w:right w:val="single" w:color="000000" w:sz="4" w:space="0"/>
            </w:tcBorders>
            <w:vAlign w:val="center"/>
          </w:tcPr>
          <w:p>
            <w:pPr>
              <w:pStyle w:val="28"/>
              <w:spacing w:before="0" w:after="0" w:line="360" w:lineRule="exact"/>
              <w:jc w:val="both"/>
              <w:rPr>
                <w:rFonts w:ascii="Times New Roman" w:hAnsi="Times New Roman" w:cs="Times New Roman"/>
                <w:b w:val="0"/>
                <w:color w:val="000000" w:themeColor="text1"/>
                <w:kern w:val="1"/>
                <w:sz w:val="21"/>
                <w:szCs w:val="21"/>
                <w14:textFill>
                  <w14:solidFill>
                    <w14:schemeClr w14:val="tx1"/>
                  </w14:solidFill>
                </w14:textFill>
              </w:rPr>
            </w:pPr>
            <w:bookmarkStart w:id="19" w:name="_Toc16424"/>
            <w:r>
              <w:rPr>
                <w:rFonts w:hint="eastAsia" w:ascii="Times New Roman" w:hAnsi="Times New Roman" w:cs="Times New Roman"/>
                <w:b w:val="0"/>
                <w:color w:val="000000" w:themeColor="text1"/>
                <w:kern w:val="1"/>
                <w:sz w:val="21"/>
                <w:szCs w:val="21"/>
                <w14:textFill>
                  <w14:solidFill>
                    <w14:schemeClr w14:val="tx1"/>
                  </w14:solidFill>
                </w14:textFill>
              </w:rPr>
              <w:t>招标方</w:t>
            </w:r>
            <w:r>
              <w:rPr>
                <w:rFonts w:ascii="Times New Roman" w:hAnsi="Times New Roman" w:cs="Times New Roman"/>
                <w:b w:val="0"/>
                <w:color w:val="000000" w:themeColor="text1"/>
                <w:kern w:val="1"/>
                <w:sz w:val="21"/>
                <w:szCs w:val="21"/>
                <w14:textFill>
                  <w14:solidFill>
                    <w14:schemeClr w14:val="tx1"/>
                  </w14:solidFill>
                </w14:textFill>
              </w:rPr>
              <w:t>指定地点</w:t>
            </w:r>
            <w:bookmarkEnd w:id="19"/>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质量标准</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b/>
                <w:color w:val="000000" w:themeColor="text1"/>
                <w:kern w:val="1"/>
                <w:szCs w:val="21"/>
                <w14:textFill>
                  <w14:solidFill>
                    <w14:schemeClr w14:val="tx1"/>
                  </w14:solidFill>
                </w14:textFill>
              </w:rPr>
            </w:pPr>
            <w:r>
              <w:rPr>
                <w:color w:val="000000" w:themeColor="text1"/>
                <w:kern w:val="1"/>
                <w:szCs w:val="21"/>
                <w14:textFill>
                  <w14:solidFill>
                    <w14:schemeClr w14:val="tx1"/>
                  </w14:solidFill>
                </w14:textFill>
              </w:rPr>
              <w:t>成果质量必须执行国家相关标准、行业标准、地方标准或者其它标准、规范（从严）：具有国家标准及规范的，按最新的标准及规范执行；具有行业标准及规范的，按最新的标准及规范执行；</w:t>
            </w:r>
            <w:r>
              <w:rPr>
                <w:color w:val="000000" w:themeColor="text1"/>
                <w:kern w:val="1"/>
                <w14:textFill>
                  <w14:solidFill>
                    <w14:schemeClr w14:val="tx1"/>
                  </w14:solidFill>
                </w14:textFill>
              </w:rPr>
              <w:t>具有</w:t>
            </w:r>
            <w:r>
              <w:rPr>
                <w:color w:val="000000" w:themeColor="text1"/>
                <w:kern w:val="1"/>
                <w:szCs w:val="21"/>
                <w14:textFill>
                  <w14:solidFill>
                    <w14:schemeClr w14:val="tx1"/>
                  </w14:solidFill>
                </w14:textFill>
              </w:rPr>
              <w:t>其他标准及规范的，按照最新的标准及规范执行。</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验收</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b/>
                <w:color w:val="000000" w:themeColor="text1"/>
                <w:kern w:val="1"/>
                <w:szCs w:val="21"/>
                <w14:textFill>
                  <w14:solidFill>
                    <w14:schemeClr w14:val="tx1"/>
                  </w14:solidFill>
                </w14:textFill>
              </w:rPr>
            </w:pPr>
            <w:r>
              <w:rPr>
                <w:color w:val="000000" w:themeColor="text1"/>
                <w:kern w:val="1"/>
                <w:szCs w:val="21"/>
                <w14:textFill>
                  <w14:solidFill>
                    <w14:schemeClr w14:val="tx1"/>
                  </w14:solidFill>
                </w14:textFill>
              </w:rPr>
              <w:t>按照招标文件要求、</w:t>
            </w:r>
            <w:r>
              <w:rPr>
                <w:rFonts w:hint="eastAsia"/>
                <w:color w:val="000000" w:themeColor="text1"/>
                <w:kern w:val="1"/>
                <w:szCs w:val="21"/>
                <w14:textFill>
                  <w14:solidFill>
                    <w14:schemeClr w14:val="tx1"/>
                  </w14:solidFill>
                </w14:textFill>
              </w:rPr>
              <w:t>中标供应商</w:t>
            </w:r>
            <w:r>
              <w:rPr>
                <w:color w:val="000000" w:themeColor="text1"/>
                <w:kern w:val="1"/>
                <w:szCs w:val="21"/>
                <w14:textFill>
                  <w14:solidFill>
                    <w14:schemeClr w14:val="tx1"/>
                  </w14:solidFill>
                </w14:textFill>
              </w:rPr>
              <w:t>的投标文件（承诺）及签订的合同约定进行验收。</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签订合同时间</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b/>
                <w:color w:val="000000" w:themeColor="text1"/>
                <w:kern w:val="1"/>
                <w:szCs w:val="21"/>
                <w14:textFill>
                  <w14:solidFill>
                    <w14:schemeClr w14:val="tx1"/>
                  </w14:solidFill>
                </w14:textFill>
              </w:rPr>
            </w:pPr>
            <w:r>
              <w:rPr>
                <w:color w:val="000000" w:themeColor="text1"/>
                <w:kern w:val="1"/>
                <w:szCs w:val="21"/>
                <w14:textFill>
                  <w14:solidFill>
                    <w14:schemeClr w14:val="tx1"/>
                  </w14:solidFill>
                </w14:textFill>
              </w:rPr>
              <w:t>中标通知书发出之日起30日内签订合同，具体签约时间以</w:t>
            </w:r>
            <w:r>
              <w:rPr>
                <w:rFonts w:hint="eastAsia"/>
                <w:color w:val="000000" w:themeColor="text1"/>
                <w:kern w:val="1"/>
                <w:szCs w:val="21"/>
                <w14:textFill>
                  <w14:solidFill>
                    <w14:schemeClr w14:val="tx1"/>
                  </w14:solidFill>
                </w14:textFill>
              </w:rPr>
              <w:t>招标方</w:t>
            </w:r>
            <w:r>
              <w:rPr>
                <w:color w:val="000000" w:themeColor="text1"/>
                <w:kern w:val="1"/>
                <w:szCs w:val="21"/>
                <w14:textFill>
                  <w14:solidFill>
                    <w14:schemeClr w14:val="tx1"/>
                  </w14:solidFill>
                </w14:textFill>
              </w:rPr>
              <w:t>通知为准。</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34" w:rightChars="16"/>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履约保证金</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34" w:rightChars="16"/>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不适用</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合同款项支付条件及方式</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合同签订且专项资金到位后7个工作日内，</w:t>
            </w:r>
            <w:r>
              <w:rPr>
                <w:rFonts w:hint="eastAsia" w:ascii="宋体" w:hAnsi="宋体" w:cs="宋体"/>
                <w:color w:val="000000" w:themeColor="text1"/>
                <w:lang w:val="en-US" w:eastAsia="zh-CN"/>
                <w14:textFill>
                  <w14:solidFill>
                    <w14:schemeClr w14:val="tx1"/>
                  </w14:solidFill>
                </w14:textFill>
              </w:rPr>
              <w:t>支付当年</w:t>
            </w:r>
            <w:r>
              <w:rPr>
                <w:rFonts w:hint="eastAsia" w:ascii="宋体" w:hAnsi="宋体" w:cs="宋体"/>
                <w:color w:val="000000" w:themeColor="text1"/>
                <w14:textFill>
                  <w14:solidFill>
                    <w14:schemeClr w14:val="tx1"/>
                  </w14:solidFill>
                </w14:textFill>
              </w:rPr>
              <w:t>合同金额的60%</w:t>
            </w: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根据考核结果，2024年1</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月底前支付剩余合同款项</w:t>
            </w:r>
            <w:r>
              <w:rPr>
                <w:rFonts w:hint="eastAsia" w:ascii="宋体" w:hAnsi="宋体" w:cs="宋体"/>
                <w:color w:val="000000" w:themeColor="text1"/>
                <w:lang w:val="en-US" w:eastAsia="zh-CN"/>
                <w14:textFill>
                  <w14:solidFill>
                    <w14:schemeClr w14:val="tx1"/>
                  </w14:solidFill>
                </w14:textFill>
              </w:rPr>
              <w:t>；此外，中标方收到60%合同金额后7个工作日内，需转移支付2023年剩余款项至2023年的服务供应商（合计20.72万元）。</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color w:val="000000" w:themeColor="text1"/>
                <w:szCs w:val="21"/>
                <w14:textFill>
                  <w14:solidFill>
                    <w14:schemeClr w14:val="tx1"/>
                  </w14:solidFill>
                </w14:textFill>
              </w:rPr>
            </w:pPr>
            <w:r>
              <w:rPr>
                <w:color w:val="000000" w:themeColor="text1"/>
                <w14:textFill>
                  <w14:solidFill>
                    <w14:schemeClr w14:val="tx1"/>
                  </w14:solidFill>
                </w14:textFill>
              </w:rPr>
              <w:t>发票要求</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34" w:rightChars="16"/>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中标供应商</w:t>
            </w:r>
            <w:r>
              <w:rPr>
                <w:color w:val="000000" w:themeColor="text1"/>
                <w:szCs w:val="21"/>
                <w14:textFill>
                  <w14:solidFill>
                    <w14:schemeClr w14:val="tx1"/>
                  </w14:solidFill>
                </w14:textFill>
              </w:rPr>
              <w:t>应在</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支付费用前，依据相应的金额，先行向</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提供足额且符合税法规定的发票。</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在收到</w:t>
            </w:r>
            <w:r>
              <w:rPr>
                <w:rFonts w:hint="eastAsia"/>
                <w:color w:val="000000" w:themeColor="text1"/>
                <w:szCs w:val="21"/>
                <w14:textFill>
                  <w14:solidFill>
                    <w14:schemeClr w14:val="tx1"/>
                  </w14:solidFill>
                </w14:textFill>
              </w:rPr>
              <w:t>中标供应商</w:t>
            </w:r>
            <w:r>
              <w:rPr>
                <w:color w:val="000000" w:themeColor="text1"/>
                <w:szCs w:val="21"/>
                <w14:textFill>
                  <w14:solidFill>
                    <w14:schemeClr w14:val="tx1"/>
                  </w14:solidFill>
                </w14:textFill>
              </w:rPr>
              <w:t>提供的发票后在合同约定的时间支付相应款项，否则</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有权延迟支付相应费用而不被视为违约，亦无须承担任何违约责任。</w:t>
            </w:r>
          </w:p>
          <w:p>
            <w:pPr>
              <w:spacing w:line="360" w:lineRule="exact"/>
              <w:ind w:right="34" w:rightChars="16"/>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2）本项目合同签署的</w:t>
            </w:r>
            <w:r>
              <w:rPr>
                <w:rFonts w:hint="eastAsia"/>
                <w:color w:val="000000" w:themeColor="text1"/>
                <w:szCs w:val="21"/>
                <w14:textFill>
                  <w14:solidFill>
                    <w14:schemeClr w14:val="tx1"/>
                  </w14:solidFill>
                </w14:textFill>
              </w:rPr>
              <w:t>中标供应商</w:t>
            </w:r>
            <w:r>
              <w:rPr>
                <w:color w:val="000000" w:themeColor="text1"/>
                <w:szCs w:val="21"/>
                <w14:textFill>
                  <w14:solidFill>
                    <w14:schemeClr w14:val="tx1"/>
                  </w14:solidFill>
                </w14:textFill>
              </w:rPr>
              <w:t>名称与发票开具单位及收款单位一致，</w:t>
            </w:r>
            <w:r>
              <w:rPr>
                <w:rFonts w:hint="eastAsia"/>
                <w:color w:val="000000" w:themeColor="text1"/>
                <w:szCs w:val="21"/>
                <w14:textFill>
                  <w14:solidFill>
                    <w14:schemeClr w14:val="tx1"/>
                  </w14:solidFill>
                </w14:textFill>
              </w:rPr>
              <w:t>中标供应商</w:t>
            </w:r>
            <w:r>
              <w:rPr>
                <w:color w:val="000000" w:themeColor="text1"/>
                <w:szCs w:val="21"/>
                <w14:textFill>
                  <w14:solidFill>
                    <w14:schemeClr w14:val="tx1"/>
                  </w14:solidFill>
                </w14:textFill>
              </w:rPr>
              <w:t>不得以其他理由在合同执行过程中要求调整发票开具单位或收款单位（依法变更单位名称除外），否则视为</w:t>
            </w:r>
            <w:r>
              <w:rPr>
                <w:rFonts w:hint="eastAsia"/>
                <w:color w:val="000000" w:themeColor="text1"/>
                <w:szCs w:val="21"/>
                <w14:textFill>
                  <w14:solidFill>
                    <w14:schemeClr w14:val="tx1"/>
                  </w14:solidFill>
                </w14:textFill>
              </w:rPr>
              <w:t>中标供应商</w:t>
            </w:r>
            <w:r>
              <w:rPr>
                <w:color w:val="000000" w:themeColor="text1"/>
                <w:szCs w:val="21"/>
                <w14:textFill>
                  <w14:solidFill>
                    <w14:schemeClr w14:val="tx1"/>
                  </w14:solidFill>
                </w14:textFill>
              </w:rPr>
              <w:t>违约并自行承担相关责任，且须承担由此对</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造成的一切损失。</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其他</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34" w:rightChars="16"/>
              <w:jc w:val="left"/>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在合同执行过程中，中标供应商应承担由于其行为所造成的任何人身伤害、财产损失或损坏的全部责任，无论何种原因所造成，招标方均不负责。</w:t>
            </w:r>
          </w:p>
        </w:tc>
      </w:tr>
    </w:tbl>
    <w:p>
      <w:pPr>
        <w:rPr>
          <w:color w:val="000000" w:themeColor="text1"/>
          <w14:textFill>
            <w14:solidFill>
              <w14:schemeClr w14:val="tx1"/>
            </w14:solidFill>
          </w14:textFill>
        </w:rPr>
      </w:pPr>
    </w:p>
    <w:p>
      <w:pPr>
        <w:widowControl/>
        <w:spacing w:line="360" w:lineRule="exact"/>
        <w:jc w:val="center"/>
        <w:outlineLvl w:val="0"/>
        <w:rPr>
          <w:b/>
          <w:color w:val="000000" w:themeColor="text1"/>
          <w:sz w:val="36"/>
          <w:szCs w:val="36"/>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br w:type="page"/>
      </w:r>
      <w:bookmarkStart w:id="20" w:name="_Toc9409"/>
      <w:r>
        <w:rPr>
          <w:b/>
          <w:color w:val="000000" w:themeColor="text1"/>
          <w:sz w:val="36"/>
          <w:szCs w:val="36"/>
          <w14:textFill>
            <w14:solidFill>
              <w14:schemeClr w14:val="tx1"/>
            </w14:solidFill>
          </w14:textFill>
        </w:rPr>
        <w:t>第</w:t>
      </w:r>
      <w:r>
        <w:rPr>
          <w:rFonts w:hint="eastAsia"/>
          <w:b/>
          <w:color w:val="000000" w:themeColor="text1"/>
          <w:sz w:val="36"/>
          <w:szCs w:val="36"/>
          <w14:textFill>
            <w14:solidFill>
              <w14:schemeClr w14:val="tx1"/>
            </w14:solidFill>
          </w14:textFill>
        </w:rPr>
        <w:t>三</w:t>
      </w:r>
      <w:r>
        <w:rPr>
          <w:b/>
          <w:color w:val="000000" w:themeColor="text1"/>
          <w:sz w:val="36"/>
          <w:szCs w:val="36"/>
          <w14:textFill>
            <w14:solidFill>
              <w14:schemeClr w14:val="tx1"/>
            </w14:solidFill>
          </w14:textFill>
        </w:rPr>
        <w:t xml:space="preserve">部分  </w:t>
      </w:r>
      <w:r>
        <w:rPr>
          <w:rFonts w:hint="eastAsia"/>
          <w:b/>
          <w:color w:val="000000" w:themeColor="text1"/>
          <w:sz w:val="36"/>
          <w:szCs w:val="36"/>
          <w14:textFill>
            <w14:solidFill>
              <w14:schemeClr w14:val="tx1"/>
            </w14:solidFill>
          </w14:textFill>
        </w:rPr>
        <w:t>投标人须知及前附表</w:t>
      </w:r>
      <w:bookmarkEnd w:id="20"/>
    </w:p>
    <w:p>
      <w:pPr>
        <w:pStyle w:val="25"/>
        <w:spacing w:before="142" w:beforeLines="50" w:after="142" w:afterLines="50" w:line="400" w:lineRule="exact"/>
        <w:ind w:right="-191" w:rightChars="-91" w:firstLine="482"/>
        <w:jc w:val="center"/>
        <w:rPr>
          <w:i w:val="0"/>
          <w:iCs w:val="0"/>
          <w:color w:val="000000" w:themeColor="text1"/>
          <w:sz w:val="24"/>
          <w:szCs w:val="24"/>
          <w14:textFill>
            <w14:solidFill>
              <w14:schemeClr w14:val="tx1"/>
            </w14:solidFill>
          </w14:textFill>
        </w:rPr>
      </w:pPr>
      <w:r>
        <w:rPr>
          <w:rFonts w:hint="eastAsia"/>
          <w:b/>
          <w:i w:val="0"/>
          <w:color w:val="000000" w:themeColor="text1"/>
          <w:sz w:val="36"/>
          <w:szCs w:val="36"/>
          <w14:textFill>
            <w14:solidFill>
              <w14:schemeClr w14:val="tx1"/>
            </w14:solidFill>
          </w14:textFill>
        </w:rPr>
        <w:t>前附表</w:t>
      </w:r>
    </w:p>
    <w:tbl>
      <w:tblPr>
        <w:tblStyle w:val="31"/>
        <w:tblW w:w="8763" w:type="dxa"/>
        <w:tblInd w:w="108" w:type="dxa"/>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1440"/>
        <w:gridCol w:w="7323"/>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12" w:space="0"/>
              <w:left w:val="single" w:color="auto" w:sz="12" w:space="0"/>
              <w:bottom w:val="single" w:color="000000" w:sz="6" w:space="0"/>
            </w:tcBorders>
            <w:vAlign w:val="center"/>
          </w:tcPr>
          <w:p>
            <w:pPr>
              <w:spacing w:line="360" w:lineRule="exact"/>
              <w:jc w:val="center"/>
              <w:rPr>
                <w:b/>
                <w:bCs/>
                <w:color w:val="000000" w:themeColor="text1"/>
                <w:sz w:val="24"/>
                <w:szCs w:val="24"/>
                <w14:textFill>
                  <w14:solidFill>
                    <w14:schemeClr w14:val="tx1"/>
                  </w14:solidFill>
                </w14:textFill>
              </w:rPr>
            </w:pPr>
            <w:r>
              <w:rPr>
                <w:rFonts w:hAnsi="宋体"/>
                <w:b/>
                <w:bCs/>
                <w:color w:val="000000" w:themeColor="text1"/>
                <w:sz w:val="24"/>
                <w:szCs w:val="24"/>
                <w14:textFill>
                  <w14:solidFill>
                    <w14:schemeClr w14:val="tx1"/>
                  </w14:solidFill>
                </w14:textFill>
              </w:rPr>
              <w:t>条款号</w:t>
            </w:r>
          </w:p>
        </w:tc>
        <w:tc>
          <w:tcPr>
            <w:tcW w:w="7323" w:type="dxa"/>
            <w:tcBorders>
              <w:top w:val="single" w:color="auto" w:sz="12" w:space="0"/>
              <w:bottom w:val="single" w:color="000000" w:sz="6" w:space="0"/>
              <w:right w:val="single" w:color="auto" w:sz="12" w:space="0"/>
            </w:tcBorders>
            <w:vAlign w:val="center"/>
          </w:tcPr>
          <w:p>
            <w:pPr>
              <w:spacing w:line="360" w:lineRule="exact"/>
              <w:jc w:val="center"/>
              <w:rPr>
                <w:b/>
                <w:bCs/>
                <w:color w:val="000000" w:themeColor="text1"/>
                <w:sz w:val="24"/>
                <w:szCs w:val="24"/>
                <w14:textFill>
                  <w14:solidFill>
                    <w14:schemeClr w14:val="tx1"/>
                  </w14:solidFill>
                </w14:textFill>
              </w:rPr>
            </w:pPr>
            <w:r>
              <w:rPr>
                <w:rFonts w:hAnsi="宋体"/>
                <w:b/>
                <w:bCs/>
                <w:color w:val="000000" w:themeColor="text1"/>
                <w:sz w:val="24"/>
                <w:szCs w:val="24"/>
                <w14:textFill>
                  <w14:solidFill>
                    <w14:schemeClr w14:val="tx1"/>
                  </w14:solidFill>
                </w14:textFill>
              </w:rPr>
              <w:t>内</w:t>
            </w:r>
            <w:r>
              <w:rPr>
                <w:b/>
                <w:bCs/>
                <w:color w:val="000000" w:themeColor="text1"/>
                <w:sz w:val="24"/>
                <w:szCs w:val="24"/>
                <w14:textFill>
                  <w14:solidFill>
                    <w14:schemeClr w14:val="tx1"/>
                  </w14:solidFill>
                </w14:textFill>
              </w:rPr>
              <w:t xml:space="preserve">       </w:t>
            </w:r>
            <w:r>
              <w:rPr>
                <w:rFonts w:hAnsi="宋体"/>
                <w:b/>
                <w:bCs/>
                <w:color w:val="000000" w:themeColor="text1"/>
                <w:sz w:val="24"/>
                <w:szCs w:val="24"/>
                <w14:textFill>
                  <w14:solidFill>
                    <w14:schemeClr w14:val="tx1"/>
                  </w14:solidFill>
                </w14:textFill>
              </w:rPr>
              <w:t>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nil"/>
              <w:left w:val="single" w:color="auto" w:sz="12" w:space="0"/>
              <w:bottom w:val="single" w:color="auto" w:sz="4" w:space="0"/>
              <w:right w:val="single" w:color="auto" w:sz="12" w:space="0"/>
            </w:tcBorders>
            <w:vAlign w:val="center"/>
          </w:tcPr>
          <w:p>
            <w:pPr>
              <w:spacing w:line="360" w:lineRule="exact"/>
              <w:jc w:val="center"/>
              <w:rPr>
                <w:b/>
                <w:color w:val="000000" w:themeColor="text1"/>
                <w:sz w:val="24"/>
                <w:szCs w:val="24"/>
                <w14:textFill>
                  <w14:solidFill>
                    <w14:schemeClr w14:val="tx1"/>
                  </w14:solidFill>
                </w14:textFill>
              </w:rPr>
            </w:pPr>
            <w:r>
              <w:rPr>
                <w:rFonts w:hAnsi="宋体"/>
                <w:b/>
                <w:color w:val="000000" w:themeColor="text1"/>
                <w:sz w:val="24"/>
                <w:szCs w:val="24"/>
                <w14:textFill>
                  <w14:solidFill>
                    <w14:schemeClr w14:val="tx1"/>
                  </w14:solidFill>
                </w14:textFill>
              </w:rPr>
              <w:t>说</w:t>
            </w:r>
            <w:r>
              <w:rPr>
                <w:b/>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p>
        </w:tc>
        <w:tc>
          <w:tcPr>
            <w:tcW w:w="7323" w:type="dxa"/>
            <w:tcBorders>
              <w:top w:val="single" w:color="auto" w:sz="4" w:space="0"/>
              <w:bottom w:val="single" w:color="auto" w:sz="4" w:space="0"/>
              <w:right w:val="single" w:color="auto" w:sz="12" w:space="0"/>
            </w:tcBorders>
            <w:vAlign w:val="center"/>
          </w:tcPr>
          <w:p>
            <w:pPr>
              <w:spacing w:line="360" w:lineRule="exact"/>
              <w:rPr>
                <w:color w:val="000000" w:themeColor="text1"/>
                <w:sz w:val="24"/>
                <w:szCs w:val="24"/>
                <w:u w:val="single"/>
                <w14:textFill>
                  <w14:solidFill>
                    <w14:schemeClr w14:val="tx1"/>
                  </w14:solidFill>
                </w14:textFill>
              </w:rPr>
            </w:pPr>
            <w:r>
              <w:rPr>
                <w:rFonts w:hAnsi="宋体"/>
                <w:color w:val="000000" w:themeColor="text1"/>
                <w:sz w:val="24"/>
                <w:szCs w:val="24"/>
                <w14:textFill>
                  <w14:solidFill>
                    <w14:schemeClr w14:val="tx1"/>
                  </w14:solidFill>
                </w14:textFill>
              </w:rPr>
              <w:t>采购人名称：</w:t>
            </w:r>
            <w:r>
              <w:rPr>
                <w:rFonts w:hint="eastAsia"/>
                <w:color w:val="000000" w:themeColor="text1"/>
                <w:sz w:val="24"/>
                <w:szCs w:val="24"/>
                <w:u w:val="single"/>
                <w14:textFill>
                  <w14:solidFill>
                    <w14:schemeClr w14:val="tx1"/>
                  </w14:solidFill>
                </w14:textFill>
              </w:rPr>
              <w:t>浙江省宁波生态环境监测中心</w:t>
            </w:r>
            <w:r>
              <w:rPr>
                <w:color w:val="000000" w:themeColor="text1"/>
                <w:sz w:val="24"/>
                <w:szCs w:val="24"/>
                <w:u w:val="single"/>
                <w14:textFill>
                  <w14:solidFill>
                    <w14:schemeClr w14:val="tx1"/>
                  </w14:solidFill>
                </w14:textFill>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p>
        </w:tc>
        <w:tc>
          <w:tcPr>
            <w:tcW w:w="7323" w:type="dxa"/>
            <w:tcBorders>
              <w:top w:val="single" w:color="auto" w:sz="4" w:space="0"/>
              <w:bottom w:val="single" w:color="auto" w:sz="4" w:space="0"/>
              <w:right w:val="single" w:color="auto" w:sz="12" w:space="0"/>
            </w:tcBorders>
            <w:vAlign w:val="center"/>
          </w:tcPr>
          <w:p>
            <w:pPr>
              <w:spacing w:line="360" w:lineRule="exact"/>
              <w:rPr>
                <w:color w:val="000000" w:themeColor="text1"/>
                <w:sz w:val="24"/>
                <w:szCs w:val="24"/>
                <w:u w:val="single"/>
                <w14:textFill>
                  <w14:solidFill>
                    <w14:schemeClr w14:val="tx1"/>
                  </w14:solidFill>
                </w14:textFill>
              </w:rPr>
            </w:pPr>
            <w:r>
              <w:rPr>
                <w:rFonts w:hAnsi="宋体"/>
                <w:color w:val="000000" w:themeColor="text1"/>
                <w:sz w:val="24"/>
                <w:szCs w:val="24"/>
                <w14:textFill>
                  <w14:solidFill>
                    <w14:schemeClr w14:val="tx1"/>
                  </w14:solidFill>
                </w14:textFill>
              </w:rPr>
              <w:t>采购代理名称：</w:t>
            </w:r>
            <w:r>
              <w:rPr>
                <w:rFonts w:hint="eastAsia" w:hAnsi="宋体"/>
                <w:color w:val="000000" w:themeColor="text1"/>
                <w:sz w:val="24"/>
                <w:szCs w:val="24"/>
                <w:u w:val="single"/>
                <w14:textFill>
                  <w14:solidFill>
                    <w14:schemeClr w14:val="tx1"/>
                  </w14:solidFill>
                </w14:textFill>
              </w:rPr>
              <w:t>宁波名诚招标代理有限公司</w:t>
            </w:r>
            <w:r>
              <w:rPr>
                <w:color w:val="000000" w:themeColor="text1"/>
                <w:sz w:val="24"/>
                <w:szCs w:val="24"/>
                <w:u w:val="single"/>
                <w14:textFill>
                  <w14:solidFill>
                    <w14:schemeClr w14:val="tx1"/>
                  </w14:solidFill>
                </w14:textFill>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p>
        </w:tc>
        <w:tc>
          <w:tcPr>
            <w:tcW w:w="7323" w:type="dxa"/>
            <w:tcBorders>
              <w:top w:val="single" w:color="auto" w:sz="4" w:space="0"/>
              <w:bottom w:val="single" w:color="auto" w:sz="4" w:space="0"/>
              <w:right w:val="single" w:color="auto" w:sz="12" w:space="0"/>
            </w:tcBorders>
            <w:vAlign w:val="center"/>
          </w:tcPr>
          <w:p>
            <w:pPr>
              <w:spacing w:line="360" w:lineRule="exact"/>
              <w:rPr>
                <w:rFonts w:hint="eastAsia" w:eastAsia="宋体"/>
                <w:i/>
                <w:color w:val="000000" w:themeColor="text1"/>
                <w:sz w:val="24"/>
                <w:szCs w:val="24"/>
                <w:lang w:val="en-US" w:eastAsia="zh-CN"/>
                <w14:textFill>
                  <w14:solidFill>
                    <w14:schemeClr w14:val="tx1"/>
                  </w14:solidFill>
                </w14:textFill>
              </w:rPr>
            </w:pPr>
            <w:r>
              <w:rPr>
                <w:rFonts w:hAnsi="宋体"/>
                <w:color w:val="000000" w:themeColor="text1"/>
                <w:sz w:val="24"/>
                <w:szCs w:val="24"/>
                <w14:textFill>
                  <w14:solidFill>
                    <w14:schemeClr w14:val="tx1"/>
                  </w14:solidFill>
                </w14:textFill>
              </w:rPr>
              <w:t>合同名称：</w:t>
            </w:r>
            <w:r>
              <w:rPr>
                <w:rFonts w:hint="eastAsia"/>
                <w:color w:val="000000" w:themeColor="text1"/>
                <w:sz w:val="24"/>
                <w:szCs w:val="24"/>
                <w:u w:val="single"/>
                <w14:textFill>
                  <w14:solidFill>
                    <w14:schemeClr w14:val="tx1"/>
                  </w14:solidFill>
                </w14:textFill>
              </w:rPr>
              <w:t>宁波市省级环境自动监测站运维项目</w:t>
            </w:r>
            <w:r>
              <w:rPr>
                <w:rFonts w:hAnsi="宋体"/>
                <w:color w:val="000000" w:themeColor="text1"/>
                <w:sz w:val="24"/>
                <w:szCs w:val="24"/>
                <w:u w:val="single"/>
                <w14:textFill>
                  <w14:solidFill>
                    <w14:schemeClr w14:val="tx1"/>
                  </w14:solidFill>
                </w14:textFill>
              </w:rPr>
              <w:t>合同</w:t>
            </w:r>
            <w:r>
              <w:rPr>
                <w:rFonts w:hint="eastAsia" w:hAnsi="宋体"/>
                <w:color w:val="000000" w:themeColor="text1"/>
                <w:sz w:val="24"/>
                <w:szCs w:val="24"/>
                <w:u w:val="single"/>
                <w:lang w:val="en-US" w:eastAsia="zh-CN"/>
                <w14:textFill>
                  <w14:solidFill>
                    <w14:schemeClr w14:val="tx1"/>
                  </w14:solidFill>
                </w14:textFill>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restart"/>
            <w:tcBorders>
              <w:top w:val="single" w:color="auto" w:sz="4" w:space="0"/>
              <w:left w:val="single" w:color="auto" w:sz="12" w:space="0"/>
            </w:tcBorders>
            <w:vAlign w:val="center"/>
          </w:tcPr>
          <w:p>
            <w:pPr>
              <w:spacing w:line="36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p>
        </w:tc>
        <w:tc>
          <w:tcPr>
            <w:tcW w:w="7323" w:type="dxa"/>
            <w:tcBorders>
              <w:top w:val="single" w:color="auto" w:sz="4" w:space="0"/>
              <w:bottom w:val="single" w:color="auto" w:sz="4" w:space="0"/>
              <w:right w:val="single" w:color="auto" w:sz="12" w:space="0"/>
            </w:tcBorders>
            <w:vAlign w:val="center"/>
          </w:tcPr>
          <w:p>
            <w:pPr>
              <w:spacing w:line="360" w:lineRule="exact"/>
              <w:rPr>
                <w:rFonts w:ascii="Calibri" w:hAnsi="宋体"/>
                <w:color w:val="000000" w:themeColor="text1"/>
                <w:sz w:val="24"/>
                <w:szCs w:val="24"/>
                <w14:textFill>
                  <w14:solidFill>
                    <w14:schemeClr w14:val="tx1"/>
                  </w14:solidFill>
                </w14:textFill>
              </w:rPr>
            </w:pPr>
            <w:r>
              <w:rPr>
                <w:rFonts w:hint="eastAsia" w:ascii="Calibri" w:hAnsi="宋体"/>
                <w:color w:val="000000" w:themeColor="text1"/>
                <w:sz w:val="24"/>
                <w:szCs w:val="24"/>
                <w14:textFill>
                  <w14:solidFill>
                    <w14:schemeClr w14:val="tx1"/>
                  </w14:solidFill>
                </w14:textFill>
              </w:rPr>
              <w:t>其他说明：</w:t>
            </w:r>
          </w:p>
          <w:p>
            <w:pPr>
              <w:spacing w:line="360" w:lineRule="exact"/>
              <w:rPr>
                <w:color w:val="000000" w:themeColor="text1"/>
                <w:sz w:val="24"/>
                <w:szCs w:val="24"/>
                <w:u w:val="single"/>
                <w14:textFill>
                  <w14:solidFill>
                    <w14:schemeClr w14:val="tx1"/>
                  </w14:solidFill>
                </w14:textFill>
              </w:rPr>
            </w:pPr>
            <w:r>
              <w:rPr>
                <w:rFonts w:hint="eastAsia"/>
                <w:color w:val="000000" w:themeColor="text1"/>
                <w:sz w:val="24"/>
                <w:szCs w:val="24"/>
                <w:u w:val="single"/>
                <w14:textFill>
                  <w14:solidFill>
                    <w14:schemeClr w14:val="tx1"/>
                  </w14:solidFill>
                </w14:textFill>
              </w:rPr>
              <w:t>标项一、二、三为专门面向中小企业采购：服务全部由符合政策要求的中型、小型或微型企业承接，提供中小企业声明函。（残疾人福利性企业、监狱企业视同小微企业）。</w:t>
            </w:r>
          </w:p>
          <w:p>
            <w:pPr>
              <w:pStyle w:val="10"/>
              <w:ind w:firstLine="0"/>
              <w:rPr>
                <w:color w:val="000000" w:themeColor="text1"/>
                <w:sz w:val="24"/>
                <w:szCs w:val="24"/>
                <w:u w:val="single"/>
                <w14:textFill>
                  <w14:solidFill>
                    <w14:schemeClr w14:val="tx1"/>
                  </w14:solidFill>
                </w14:textFill>
              </w:rPr>
            </w:pPr>
            <w:r>
              <w:rPr>
                <w:rFonts w:hint="eastAsia"/>
                <w:color w:val="000000" w:themeColor="text1"/>
                <w:sz w:val="24"/>
                <w:szCs w:val="24"/>
                <w:u w:val="single"/>
                <w14:textFill>
                  <w14:solidFill>
                    <w14:schemeClr w14:val="tx1"/>
                  </w14:solidFill>
                </w14:textFill>
              </w:rPr>
              <w:t>标项一</w:t>
            </w:r>
            <w:r>
              <w:rPr>
                <w:color w:val="000000" w:themeColor="text1"/>
                <w:sz w:val="24"/>
                <w:szCs w:val="24"/>
                <w:u w:val="single"/>
                <w14:textFill>
                  <w14:solidFill>
                    <w14:schemeClr w14:val="tx1"/>
                  </w14:solidFill>
                </w14:textFill>
              </w:rPr>
              <w:t>标的：</w:t>
            </w:r>
            <w:r>
              <w:rPr>
                <w:rFonts w:hint="eastAsia"/>
                <w:color w:val="000000" w:themeColor="text1"/>
                <w:sz w:val="24"/>
                <w:szCs w:val="24"/>
                <w:u w:val="single"/>
                <w14:textFill>
                  <w14:solidFill>
                    <w14:schemeClr w14:val="tx1"/>
                  </w14:solidFill>
                </w14:textFill>
              </w:rPr>
              <w:t>宁波市省级环境空气监测站运维，</w:t>
            </w:r>
            <w:r>
              <w:rPr>
                <w:color w:val="000000" w:themeColor="text1"/>
                <w:sz w:val="24"/>
                <w:szCs w:val="24"/>
                <w:u w:val="single"/>
                <w14:textFill>
                  <w14:solidFill>
                    <w14:schemeClr w14:val="tx1"/>
                  </w14:solidFill>
                </w14:textFill>
              </w:rPr>
              <w:t>属于</w:t>
            </w:r>
            <w:r>
              <w:rPr>
                <w:rFonts w:hint="eastAsia"/>
                <w:color w:val="000000" w:themeColor="text1"/>
                <w:sz w:val="24"/>
                <w:szCs w:val="24"/>
                <w:u w:val="single"/>
                <w14:textFill>
                  <w14:solidFill>
                    <w14:schemeClr w14:val="tx1"/>
                  </w14:solidFill>
                </w14:textFill>
              </w:rPr>
              <w:t xml:space="preserve">其他未列明行业。  </w:t>
            </w:r>
          </w:p>
          <w:p>
            <w:pPr>
              <w:pStyle w:val="10"/>
              <w:ind w:firstLine="0"/>
              <w:rPr>
                <w:color w:val="000000" w:themeColor="text1"/>
                <w:sz w:val="24"/>
                <w:szCs w:val="24"/>
                <w:u w:val="single"/>
                <w14:textFill>
                  <w14:solidFill>
                    <w14:schemeClr w14:val="tx1"/>
                  </w14:solidFill>
                </w14:textFill>
              </w:rPr>
            </w:pPr>
            <w:r>
              <w:rPr>
                <w:rFonts w:hint="eastAsia"/>
                <w:color w:val="000000" w:themeColor="text1"/>
                <w:sz w:val="24"/>
                <w:szCs w:val="24"/>
                <w:u w:val="single"/>
                <w14:textFill>
                  <w14:solidFill>
                    <w14:schemeClr w14:val="tx1"/>
                  </w14:solidFill>
                </w14:textFill>
              </w:rPr>
              <w:t>标项二</w:t>
            </w:r>
            <w:r>
              <w:rPr>
                <w:color w:val="000000" w:themeColor="text1"/>
                <w:sz w:val="24"/>
                <w:szCs w:val="24"/>
                <w:u w:val="single"/>
                <w14:textFill>
                  <w14:solidFill>
                    <w14:schemeClr w14:val="tx1"/>
                  </w14:solidFill>
                </w14:textFill>
              </w:rPr>
              <w:t>标的：</w:t>
            </w:r>
            <w:r>
              <w:rPr>
                <w:rFonts w:hint="eastAsia"/>
                <w:color w:val="000000" w:themeColor="text1"/>
                <w:sz w:val="24"/>
                <w:szCs w:val="24"/>
                <w:u w:val="single"/>
                <w14:textFill>
                  <w14:solidFill>
                    <w14:schemeClr w14:val="tx1"/>
                  </w14:solidFill>
                </w14:textFill>
              </w:rPr>
              <w:t>宁波市省级水质自动监测站运维，</w:t>
            </w:r>
            <w:r>
              <w:rPr>
                <w:color w:val="000000" w:themeColor="text1"/>
                <w:sz w:val="24"/>
                <w:szCs w:val="24"/>
                <w:u w:val="single"/>
                <w14:textFill>
                  <w14:solidFill>
                    <w14:schemeClr w14:val="tx1"/>
                  </w14:solidFill>
                </w14:textFill>
              </w:rPr>
              <w:t>属于</w:t>
            </w:r>
            <w:r>
              <w:rPr>
                <w:rFonts w:hint="eastAsia"/>
                <w:color w:val="000000" w:themeColor="text1"/>
                <w:sz w:val="24"/>
                <w:szCs w:val="24"/>
                <w:u w:val="single"/>
                <w14:textFill>
                  <w14:solidFill>
                    <w14:schemeClr w14:val="tx1"/>
                  </w14:solidFill>
                </w14:textFill>
              </w:rPr>
              <w:t>其他未列明行业。</w:t>
            </w:r>
          </w:p>
          <w:p>
            <w:pPr>
              <w:spacing w:line="360" w:lineRule="exact"/>
              <w:rPr>
                <w:color w:val="000000" w:themeColor="text1"/>
                <w:sz w:val="24"/>
                <w:szCs w:val="24"/>
                <w:u w:val="single"/>
                <w14:textFill>
                  <w14:solidFill>
                    <w14:schemeClr w14:val="tx1"/>
                  </w14:solidFill>
                </w14:textFill>
              </w:rPr>
            </w:pPr>
            <w:r>
              <w:rPr>
                <w:rFonts w:hint="eastAsia"/>
                <w:color w:val="000000" w:themeColor="text1"/>
                <w:sz w:val="24"/>
                <w:szCs w:val="24"/>
                <w:u w:val="single"/>
                <w14:textFill>
                  <w14:solidFill>
                    <w14:schemeClr w14:val="tx1"/>
                  </w14:solidFill>
                </w14:textFill>
              </w:rPr>
              <w:t>标项三</w:t>
            </w:r>
            <w:r>
              <w:rPr>
                <w:color w:val="000000" w:themeColor="text1"/>
                <w:sz w:val="24"/>
                <w:szCs w:val="24"/>
                <w:u w:val="single"/>
                <w14:textFill>
                  <w14:solidFill>
                    <w14:schemeClr w14:val="tx1"/>
                  </w14:solidFill>
                </w14:textFill>
              </w:rPr>
              <w:t>标的：</w:t>
            </w:r>
            <w:r>
              <w:rPr>
                <w:rFonts w:hint="eastAsia"/>
                <w:color w:val="000000" w:themeColor="text1"/>
                <w:sz w:val="24"/>
                <w:szCs w:val="24"/>
                <w:u w:val="single"/>
                <w14:textFill>
                  <w14:solidFill>
                    <w14:schemeClr w14:val="tx1"/>
                  </w14:solidFill>
                </w14:textFill>
              </w:rPr>
              <w:t>宁波市省级环境空气监测站运维检查，</w:t>
            </w:r>
            <w:r>
              <w:rPr>
                <w:color w:val="000000" w:themeColor="text1"/>
                <w:sz w:val="24"/>
                <w:szCs w:val="24"/>
                <w:u w:val="single"/>
                <w14:textFill>
                  <w14:solidFill>
                    <w14:schemeClr w14:val="tx1"/>
                  </w14:solidFill>
                </w14:textFill>
              </w:rPr>
              <w:t>属于</w:t>
            </w:r>
            <w:r>
              <w:rPr>
                <w:rFonts w:hint="eastAsia"/>
                <w:color w:val="000000" w:themeColor="text1"/>
                <w:sz w:val="24"/>
                <w:szCs w:val="24"/>
                <w:u w:val="single"/>
                <w14:textFill>
                  <w14:solidFill>
                    <w14:schemeClr w14:val="tx1"/>
                  </w14:solidFill>
                </w14:textFill>
              </w:rPr>
              <w:t xml:space="preserve">其他未列明行业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continue"/>
            <w:tcBorders>
              <w:left w:val="single" w:color="auto" w:sz="12" w:space="0"/>
            </w:tcBorders>
            <w:vAlign w:val="center"/>
          </w:tcPr>
          <w:p>
            <w:pPr>
              <w:spacing w:line="360" w:lineRule="exact"/>
              <w:jc w:val="center"/>
              <w:rPr>
                <w:color w:val="000000" w:themeColor="text1"/>
                <w:sz w:val="24"/>
                <w:szCs w:val="24"/>
                <w14:textFill>
                  <w14:solidFill>
                    <w14:schemeClr w14:val="tx1"/>
                  </w14:solidFill>
                </w14:textFill>
              </w:rPr>
            </w:pPr>
          </w:p>
        </w:tc>
        <w:tc>
          <w:tcPr>
            <w:tcW w:w="7323" w:type="dxa"/>
            <w:tcBorders>
              <w:top w:val="single" w:color="auto" w:sz="4" w:space="0"/>
              <w:bottom w:val="single" w:color="auto" w:sz="4" w:space="0"/>
              <w:right w:val="single" w:color="auto" w:sz="12" w:space="0"/>
            </w:tcBorders>
            <w:vAlign w:val="center"/>
          </w:tcPr>
          <w:p>
            <w:pPr>
              <w:spacing w:line="360" w:lineRule="exact"/>
              <w:rPr>
                <w:rFonts w:hAnsi="宋体"/>
                <w:color w:val="000000" w:themeColor="text1"/>
                <w:sz w:val="24"/>
                <w:szCs w:val="24"/>
                <w14:textFill>
                  <w14:solidFill>
                    <w14:schemeClr w14:val="tx1"/>
                  </w14:solidFill>
                </w14:textFill>
              </w:rPr>
            </w:pPr>
            <w:r>
              <w:rPr>
                <w:rFonts w:hint="eastAsia" w:ascii="Calibri" w:hAnsi="宋体"/>
                <w:color w:val="000000" w:themeColor="text1"/>
                <w:sz w:val="24"/>
                <w:szCs w:val="24"/>
                <w:u w:val="single"/>
                <w14:textFill>
                  <w14:solidFill>
                    <w14:schemeClr w14:val="tx1"/>
                  </w14:solidFill>
                </w14:textFill>
              </w:rPr>
              <w:t>公益一类事业单位不属于政府购买服务的承接主体，不得参与承接政府购买服务。</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4" w:space="0"/>
              <w:right w:val="single" w:color="auto" w:sz="12" w:space="0"/>
            </w:tcBorders>
            <w:vAlign w:val="center"/>
          </w:tcPr>
          <w:p>
            <w:pPr>
              <w:spacing w:line="360" w:lineRule="exact"/>
              <w:jc w:val="center"/>
              <w:rPr>
                <w:b/>
                <w:color w:val="000000" w:themeColor="text1"/>
                <w:sz w:val="24"/>
                <w:szCs w:val="24"/>
                <w14:textFill>
                  <w14:solidFill>
                    <w14:schemeClr w14:val="tx1"/>
                  </w14:solidFill>
                </w14:textFill>
              </w:rPr>
            </w:pPr>
            <w:r>
              <w:rPr>
                <w:rFonts w:hAnsi="宋体"/>
                <w:b/>
                <w:color w:val="000000" w:themeColor="text1"/>
                <w:sz w:val="24"/>
                <w:szCs w:val="24"/>
                <w14:textFill>
                  <w14:solidFill>
                    <w14:schemeClr w14:val="tx1"/>
                  </w14:solidFill>
                </w14:textFill>
              </w:rPr>
              <w:t>投</w:t>
            </w:r>
            <w:r>
              <w:rPr>
                <w:b/>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标</w:t>
            </w:r>
            <w:r>
              <w:rPr>
                <w:b/>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报</w:t>
            </w:r>
            <w:r>
              <w:rPr>
                <w:b/>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价</w:t>
            </w:r>
            <w:r>
              <w:rPr>
                <w:b/>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和</w:t>
            </w:r>
            <w:r>
              <w:rPr>
                <w:b/>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货</w:t>
            </w:r>
            <w:r>
              <w:rPr>
                <w:b/>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tcBorders>
            <w:vAlign w:val="center"/>
          </w:tcPr>
          <w:p>
            <w:pPr>
              <w:spacing w:line="36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w:t>
            </w:r>
          </w:p>
        </w:tc>
        <w:tc>
          <w:tcPr>
            <w:tcW w:w="7323" w:type="dxa"/>
            <w:tcBorders>
              <w:top w:val="single" w:color="auto" w:sz="4" w:space="0"/>
              <w:bottom w:val="single" w:color="auto" w:sz="4" w:space="0"/>
              <w:right w:val="single" w:color="auto" w:sz="12" w:space="0"/>
            </w:tcBorders>
            <w:vAlign w:val="center"/>
          </w:tcPr>
          <w:p>
            <w:pPr>
              <w:spacing w:line="360" w:lineRule="exact"/>
              <w:rPr>
                <w:color w:val="000000" w:themeColor="text1"/>
                <w:sz w:val="24"/>
                <w:szCs w:val="24"/>
                <w:u w:val="single"/>
                <w14:textFill>
                  <w14:solidFill>
                    <w14:schemeClr w14:val="tx1"/>
                  </w14:solidFill>
                </w14:textFill>
              </w:rPr>
            </w:pPr>
            <w:r>
              <w:rPr>
                <w:rFonts w:hAnsi="宋体"/>
                <w:color w:val="000000" w:themeColor="text1"/>
                <w:sz w:val="24"/>
                <w:szCs w:val="24"/>
                <w14:textFill>
                  <w14:solidFill>
                    <w14:schemeClr w14:val="tx1"/>
                  </w14:solidFill>
                </w14:textFill>
              </w:rPr>
              <w:t>投标报价：</w:t>
            </w:r>
            <w:r>
              <w:rPr>
                <w:color w:val="000000" w:themeColor="text1"/>
                <w:sz w:val="24"/>
                <w:szCs w:val="24"/>
                <w:u w:val="single"/>
                <w14:textFill>
                  <w14:solidFill>
                    <w14:schemeClr w14:val="tx1"/>
                  </w14:solidFill>
                </w14:textFill>
              </w:rPr>
              <w:t>报价中包含</w:t>
            </w:r>
            <w:r>
              <w:rPr>
                <w:rFonts w:hint="eastAsia"/>
                <w:color w:val="000000" w:themeColor="text1"/>
                <w:sz w:val="24"/>
                <w:szCs w:val="24"/>
                <w:u w:val="single"/>
                <w14:textFill>
                  <w14:solidFill>
                    <w14:schemeClr w14:val="tx1"/>
                  </w14:solidFill>
                </w14:textFill>
              </w:rPr>
              <w:t>招标</w:t>
            </w:r>
            <w:r>
              <w:rPr>
                <w:color w:val="000000" w:themeColor="text1"/>
                <w:sz w:val="24"/>
                <w:szCs w:val="24"/>
                <w:u w:val="single"/>
                <w14:textFill>
                  <w14:solidFill>
                    <w14:schemeClr w14:val="tx1"/>
                  </w14:solidFill>
                </w14:textFill>
              </w:rPr>
              <w:t>文件“第</w:t>
            </w:r>
            <w:r>
              <w:rPr>
                <w:rFonts w:hint="eastAsia"/>
                <w:color w:val="000000" w:themeColor="text1"/>
                <w:sz w:val="24"/>
                <w:szCs w:val="24"/>
                <w:u w:val="single"/>
                <w14:textFill>
                  <w14:solidFill>
                    <w14:schemeClr w14:val="tx1"/>
                  </w14:solidFill>
                </w14:textFill>
              </w:rPr>
              <w:t>二</w:t>
            </w:r>
            <w:r>
              <w:rPr>
                <w:color w:val="000000" w:themeColor="text1"/>
                <w:sz w:val="24"/>
                <w:szCs w:val="24"/>
                <w:u w:val="single"/>
                <w14:textFill>
                  <w14:solidFill>
                    <w14:schemeClr w14:val="tx1"/>
                  </w14:solidFill>
                </w14:textFill>
              </w:rPr>
              <w:t>部分</w:t>
            </w:r>
            <w:r>
              <w:rPr>
                <w:rFonts w:hint="eastAsia"/>
                <w:color w:val="000000" w:themeColor="text1"/>
                <w:sz w:val="24"/>
                <w:szCs w:val="24"/>
                <w:u w:val="single"/>
                <w14:textFill>
                  <w14:solidFill>
                    <w14:schemeClr w14:val="tx1"/>
                  </w14:solidFill>
                </w14:textFill>
              </w:rPr>
              <w:t xml:space="preserve"> </w:t>
            </w:r>
            <w:r>
              <w:rPr>
                <w:color w:val="000000" w:themeColor="text1"/>
                <w:sz w:val="24"/>
                <w:szCs w:val="24"/>
                <w:u w:val="single"/>
                <w14:textFill>
                  <w14:solidFill>
                    <w14:schemeClr w14:val="tx1"/>
                  </w14:solidFill>
                </w14:textFill>
              </w:rPr>
              <w:t>项目要求”中要求的一切费用。本项目采购预算（或最高限价）详见</w:t>
            </w:r>
            <w:r>
              <w:rPr>
                <w:rFonts w:hint="eastAsia"/>
                <w:color w:val="000000" w:themeColor="text1"/>
                <w:sz w:val="24"/>
                <w:szCs w:val="24"/>
                <w:u w:val="single"/>
                <w14:textFill>
                  <w14:solidFill>
                    <w14:schemeClr w14:val="tx1"/>
                  </w14:solidFill>
                </w14:textFill>
              </w:rPr>
              <w:t>招标公告</w:t>
            </w:r>
            <w:r>
              <w:rPr>
                <w:color w:val="000000" w:themeColor="text1"/>
                <w:sz w:val="24"/>
                <w:szCs w:val="24"/>
                <w:u w:val="single"/>
                <w14:textFill>
                  <w14:solidFill>
                    <w14:schemeClr w14:val="tx1"/>
                  </w14:solidFill>
                </w14:textFill>
              </w:rPr>
              <w:t>，投标报价超过预算（或最高限价）的作无效标处理。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w:t>
            </w:r>
          </w:p>
        </w:tc>
        <w:tc>
          <w:tcPr>
            <w:tcW w:w="7323" w:type="dxa"/>
            <w:tcBorders>
              <w:top w:val="single" w:color="auto" w:sz="4" w:space="0"/>
              <w:bottom w:val="single" w:color="auto" w:sz="4" w:space="0"/>
              <w:right w:val="single" w:color="auto" w:sz="12" w:space="0"/>
            </w:tcBorders>
            <w:vAlign w:val="center"/>
          </w:tcPr>
          <w:p>
            <w:pPr>
              <w:spacing w:line="360" w:lineRule="exact"/>
              <w:rPr>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投标货币：</w:t>
            </w:r>
            <w:r>
              <w:rPr>
                <w:rFonts w:hAnsi="宋体"/>
                <w:color w:val="000000" w:themeColor="text1"/>
                <w:sz w:val="24"/>
                <w:szCs w:val="24"/>
                <w:u w:val="single"/>
                <w14:textFill>
                  <w14:solidFill>
                    <w14:schemeClr w14:val="tx1"/>
                  </w14:solidFill>
                </w14:textFill>
              </w:rPr>
              <w:t>人民币</w:t>
            </w:r>
            <w:r>
              <w:rPr>
                <w:i/>
                <w:color w:val="000000" w:themeColor="text1"/>
                <w:sz w:val="24"/>
                <w:szCs w:val="24"/>
                <w14:textFill>
                  <w14:solidFill>
                    <w14:schemeClr w14:val="tx1"/>
                  </w14:solidFill>
                </w14:textFill>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4" w:space="0"/>
              <w:right w:val="single" w:color="auto" w:sz="12" w:space="0"/>
            </w:tcBorders>
            <w:vAlign w:val="center"/>
          </w:tcPr>
          <w:p>
            <w:pPr>
              <w:spacing w:line="360" w:lineRule="exact"/>
              <w:jc w:val="center"/>
              <w:rPr>
                <w:b/>
                <w:color w:val="000000" w:themeColor="text1"/>
                <w:sz w:val="24"/>
                <w:szCs w:val="24"/>
                <w14:textFill>
                  <w14:solidFill>
                    <w14:schemeClr w14:val="tx1"/>
                  </w14:solidFill>
                </w14:textFill>
              </w:rPr>
            </w:pPr>
            <w:r>
              <w:rPr>
                <w:rFonts w:hAnsi="宋体"/>
                <w:b/>
                <w:color w:val="000000" w:themeColor="text1"/>
                <w:sz w:val="24"/>
                <w:szCs w:val="24"/>
                <w14:textFill>
                  <w14:solidFill>
                    <w14:schemeClr w14:val="tx1"/>
                  </w14:solidFill>
                </w14:textFill>
              </w:rPr>
              <w:t>投</w:t>
            </w:r>
            <w:r>
              <w:rPr>
                <w:b/>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标</w:t>
            </w:r>
            <w:r>
              <w:rPr>
                <w:b/>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文</w:t>
            </w:r>
            <w:r>
              <w:rPr>
                <w:b/>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件</w:t>
            </w:r>
            <w:r>
              <w:rPr>
                <w:b/>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的</w:t>
            </w:r>
            <w:r>
              <w:rPr>
                <w:b/>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编</w:t>
            </w:r>
            <w:r>
              <w:rPr>
                <w:b/>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制</w:t>
            </w:r>
            <w:r>
              <w:rPr>
                <w:b/>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和</w:t>
            </w:r>
            <w:r>
              <w:rPr>
                <w:b/>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递</w:t>
            </w:r>
            <w:r>
              <w:rPr>
                <w:b/>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7</w:t>
            </w:r>
          </w:p>
        </w:tc>
        <w:tc>
          <w:tcPr>
            <w:tcW w:w="7323" w:type="dxa"/>
            <w:tcBorders>
              <w:top w:val="single" w:color="auto" w:sz="4" w:space="0"/>
              <w:bottom w:val="single" w:color="auto" w:sz="4" w:space="0"/>
              <w:right w:val="single" w:color="auto" w:sz="12" w:space="0"/>
            </w:tcBorders>
            <w:vAlign w:val="center"/>
          </w:tcPr>
          <w:p>
            <w:pPr>
              <w:spacing w:line="360" w:lineRule="exact"/>
              <w:ind w:left="38" w:leftChars="18"/>
              <w:rPr>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资格标准：</w:t>
            </w:r>
            <w:r>
              <w:rPr>
                <w:rFonts w:hint="eastAsia"/>
                <w:color w:val="000000" w:themeColor="text1"/>
                <w:sz w:val="24"/>
                <w:szCs w:val="24"/>
                <w:u w:val="single"/>
                <w14:textFill>
                  <w14:solidFill>
                    <w14:schemeClr w14:val="tx1"/>
                  </w14:solidFill>
                </w14:textFill>
              </w:rPr>
              <w:t xml:space="preserve">详见《招标公告》第2条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restart"/>
            <w:tcBorders>
              <w:top w:val="single" w:color="auto" w:sz="4" w:space="0"/>
              <w:left w:val="single" w:color="auto" w:sz="12" w:space="0"/>
            </w:tcBorders>
            <w:vAlign w:val="center"/>
          </w:tcPr>
          <w:p>
            <w:pPr>
              <w:spacing w:line="36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w:t>
            </w:r>
          </w:p>
        </w:tc>
        <w:tc>
          <w:tcPr>
            <w:tcW w:w="7323" w:type="dxa"/>
            <w:tcBorders>
              <w:top w:val="single" w:color="auto" w:sz="4" w:space="0"/>
              <w:bottom w:val="single" w:color="auto" w:sz="4" w:space="0"/>
              <w:right w:val="single" w:color="auto" w:sz="12" w:space="0"/>
            </w:tcBorders>
            <w:vAlign w:val="center"/>
          </w:tcPr>
          <w:p>
            <w:pPr>
              <w:spacing w:line="360" w:lineRule="exact"/>
              <w:rPr>
                <w:b/>
                <w:color w:val="000000" w:themeColor="text1"/>
                <w:sz w:val="24"/>
                <w:szCs w:val="24"/>
                <w:u w:val="single"/>
                <w14:textFill>
                  <w14:solidFill>
                    <w14:schemeClr w14:val="tx1"/>
                  </w14:solidFill>
                </w14:textFill>
              </w:rPr>
            </w:pPr>
            <w:r>
              <w:rPr>
                <w:rFonts w:hint="eastAsia" w:hAnsi="宋体"/>
                <w:color w:val="000000" w:themeColor="text1"/>
                <w:sz w:val="24"/>
                <w14:textFill>
                  <w14:solidFill>
                    <w14:schemeClr w14:val="tx1"/>
                  </w14:solidFill>
                </w14:textFill>
              </w:rPr>
              <w:t>投标文件的组成：</w:t>
            </w:r>
            <w:r>
              <w:rPr>
                <w:rFonts w:hint="eastAsia" w:ascii="宋体" w:hAnsi="宋体" w:cs="宋体"/>
                <w:color w:val="000000" w:themeColor="text1"/>
                <w:sz w:val="24"/>
                <w:szCs w:val="24"/>
                <w14:textFill>
                  <w14:solidFill>
                    <w14:schemeClr w14:val="tx1"/>
                  </w14:solidFill>
                </w14:textFill>
              </w:rPr>
              <w:t>★</w:t>
            </w:r>
            <w:r>
              <w:rPr>
                <w:rFonts w:hint="eastAsia" w:hAnsi="宋体"/>
                <w:color w:val="000000" w:themeColor="text1"/>
                <w:sz w:val="24"/>
                <w:u w:val="single"/>
                <w14:textFill>
                  <w14:solidFill>
                    <w14:schemeClr w14:val="tx1"/>
                  </w14:solidFill>
                </w14:textFill>
              </w:rPr>
              <w:t>按《供应商须知》第7条规定</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continue"/>
            <w:tcBorders>
              <w:left w:val="single" w:color="auto" w:sz="12" w:space="0"/>
            </w:tcBorders>
            <w:vAlign w:val="center"/>
          </w:tcPr>
          <w:p>
            <w:pPr>
              <w:spacing w:line="360" w:lineRule="exact"/>
              <w:jc w:val="center"/>
              <w:rPr>
                <w:rFonts w:ascii="宋体" w:hAnsi="宋体" w:cs="宋体"/>
                <w:color w:val="000000" w:themeColor="text1"/>
                <w:sz w:val="24"/>
                <w:szCs w:val="24"/>
                <w14:textFill>
                  <w14:solidFill>
                    <w14:schemeClr w14:val="tx1"/>
                  </w14:solidFill>
                </w14:textFill>
              </w:rPr>
            </w:pPr>
          </w:p>
        </w:tc>
        <w:tc>
          <w:tcPr>
            <w:tcW w:w="7323" w:type="dxa"/>
            <w:tcBorders>
              <w:top w:val="single" w:color="auto" w:sz="4" w:space="0"/>
              <w:bottom w:val="single" w:color="auto" w:sz="4" w:space="0"/>
              <w:right w:val="single" w:color="auto" w:sz="12" w:space="0"/>
            </w:tcBorders>
            <w:vAlign w:val="center"/>
          </w:tcPr>
          <w:p>
            <w:pPr>
              <w:spacing w:line="36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投标文件的份数：</w:t>
            </w:r>
            <w:r>
              <w:rPr>
                <w:rFonts w:hint="eastAsia" w:ascii="宋体" w:hAnsi="宋体" w:cs="宋体"/>
                <w:color w:val="000000" w:themeColor="text1"/>
                <w:sz w:val="24"/>
                <w:szCs w:val="24"/>
                <w14:textFill>
                  <w14:solidFill>
                    <w14:schemeClr w14:val="tx1"/>
                  </w14:solidFill>
                </w14:textFill>
              </w:rPr>
              <w:t>★</w:t>
            </w:r>
            <w:r>
              <w:rPr>
                <w:rFonts w:hint="eastAsia" w:hAnsi="宋体"/>
                <w:b/>
                <w:color w:val="000000" w:themeColor="text1"/>
                <w:sz w:val="24"/>
                <w:u w:val="single"/>
                <w14:textFill>
                  <w14:solidFill>
                    <w14:schemeClr w14:val="tx1"/>
                  </w14:solidFill>
                </w14:textFill>
              </w:rPr>
              <w:t>上传到政采云平台的电子投标文件1份</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continue"/>
            <w:tcBorders>
              <w:left w:val="single" w:color="auto" w:sz="12" w:space="0"/>
              <w:bottom w:val="single" w:color="auto" w:sz="4" w:space="0"/>
            </w:tcBorders>
            <w:vAlign w:val="center"/>
          </w:tcPr>
          <w:p>
            <w:pPr>
              <w:spacing w:line="360" w:lineRule="exact"/>
              <w:jc w:val="center"/>
              <w:rPr>
                <w:rFonts w:ascii="宋体" w:hAnsi="宋体" w:cs="宋体"/>
                <w:color w:val="000000" w:themeColor="text1"/>
                <w:sz w:val="24"/>
                <w:szCs w:val="24"/>
                <w14:textFill>
                  <w14:solidFill>
                    <w14:schemeClr w14:val="tx1"/>
                  </w14:solidFill>
                </w14:textFill>
              </w:rPr>
            </w:pPr>
          </w:p>
        </w:tc>
        <w:tc>
          <w:tcPr>
            <w:tcW w:w="7323" w:type="dxa"/>
            <w:tcBorders>
              <w:top w:val="single" w:color="auto" w:sz="4" w:space="0"/>
              <w:bottom w:val="single" w:color="auto" w:sz="4" w:space="0"/>
              <w:right w:val="single" w:color="auto" w:sz="12" w:space="0"/>
            </w:tcBorders>
            <w:vAlign w:val="center"/>
          </w:tcPr>
          <w:p>
            <w:pPr>
              <w:spacing w:line="360" w:lineRule="exact"/>
              <w:rPr>
                <w:rFonts w:hAnsi="宋体"/>
                <w:color w:val="000000" w:themeColor="text1"/>
                <w:sz w:val="24"/>
                <w14:textFill>
                  <w14:solidFill>
                    <w14:schemeClr w14:val="tx1"/>
                  </w14:solidFill>
                </w14:textFill>
              </w:rPr>
            </w:pPr>
            <w:r>
              <w:rPr>
                <w:rFonts w:hint="eastAsia" w:hAnsi="宋体"/>
                <w:bCs/>
                <w:color w:val="000000" w:themeColor="text1"/>
                <w:sz w:val="24"/>
                <w:u w:val="single"/>
                <w14:textFill>
                  <w14:solidFill>
                    <w14:schemeClr w14:val="tx1"/>
                  </w14:solidFill>
                </w14:textFill>
              </w:rPr>
              <w:t>供应商可提供电子备份投标文件1份（备份投标文件于截止时间前送到或邮寄到开标地点，备份文件用于异常情况处理，不做强制性要求）</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000000" w:sz="6" w:space="0"/>
            </w:tcBorders>
            <w:vAlign w:val="center"/>
          </w:tcPr>
          <w:p>
            <w:pPr>
              <w:spacing w:line="36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9</w:t>
            </w:r>
          </w:p>
        </w:tc>
        <w:tc>
          <w:tcPr>
            <w:tcW w:w="7323" w:type="dxa"/>
            <w:tcBorders>
              <w:top w:val="single" w:color="auto" w:sz="4" w:space="0"/>
              <w:bottom w:val="single" w:color="000000" w:sz="6" w:space="0"/>
              <w:right w:val="single" w:color="auto" w:sz="12" w:space="0"/>
            </w:tcBorders>
            <w:vAlign w:val="center"/>
          </w:tcPr>
          <w:p>
            <w:pPr>
              <w:spacing w:line="360" w:lineRule="exact"/>
              <w:rPr>
                <w:color w:val="000000" w:themeColor="text1"/>
                <w:sz w:val="24"/>
                <w:szCs w:val="24"/>
                <w:u w:val="single"/>
                <w14:textFill>
                  <w14:solidFill>
                    <w14:schemeClr w14:val="tx1"/>
                  </w14:solidFill>
                </w14:textFill>
              </w:rPr>
            </w:pPr>
            <w:r>
              <w:rPr>
                <w:rFonts w:hAnsi="宋体"/>
                <w:color w:val="000000" w:themeColor="text1"/>
                <w:sz w:val="24"/>
                <w:szCs w:val="24"/>
                <w14:textFill>
                  <w14:solidFill>
                    <w14:schemeClr w14:val="tx1"/>
                  </w14:solidFill>
                </w14:textFill>
              </w:rPr>
              <w:t>投标保证金：</w:t>
            </w:r>
            <w:r>
              <w:rPr>
                <w:rFonts w:hint="eastAsia" w:hAnsi="宋体"/>
                <w:color w:val="000000" w:themeColor="text1"/>
                <w:sz w:val="24"/>
                <w:szCs w:val="24"/>
                <w:u w:val="single"/>
                <w14:textFill>
                  <w14:solidFill>
                    <w14:schemeClr w14:val="tx1"/>
                  </w14:solidFill>
                </w14:textFill>
              </w:rPr>
              <w:t xml:space="preserve">不收取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0</w:t>
            </w:r>
          </w:p>
        </w:tc>
        <w:tc>
          <w:tcPr>
            <w:tcW w:w="7323" w:type="dxa"/>
            <w:tcBorders>
              <w:top w:val="single" w:color="auto" w:sz="4" w:space="0"/>
              <w:left w:val="single" w:color="auto" w:sz="4" w:space="0"/>
              <w:bottom w:val="single" w:color="auto" w:sz="4" w:space="0"/>
              <w:right w:val="single" w:color="auto" w:sz="12" w:space="0"/>
            </w:tcBorders>
            <w:vAlign w:val="center"/>
          </w:tcPr>
          <w:p>
            <w:pPr>
              <w:spacing w:line="360" w:lineRule="exact"/>
              <w:rPr>
                <w:i/>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投标有效期：</w:t>
            </w:r>
            <w:r>
              <w:rPr>
                <w:rFonts w:hint="eastAsia" w:hAnsi="宋体"/>
                <w:color w:val="000000" w:themeColor="text1"/>
                <w:sz w:val="24"/>
                <w:szCs w:val="24"/>
                <w14:textFill>
                  <w14:solidFill>
                    <w14:schemeClr w14:val="tx1"/>
                  </w14:solidFill>
                </w14:textFill>
              </w:rPr>
              <w:t>开标之日起</w:t>
            </w:r>
            <w:r>
              <w:rPr>
                <w:color w:val="000000" w:themeColor="text1"/>
                <w:sz w:val="24"/>
                <w:szCs w:val="24"/>
                <w:u w:val="single"/>
                <w14:textFill>
                  <w14:solidFill>
                    <w14:schemeClr w14:val="tx1"/>
                  </w14:solidFill>
                </w14:textFill>
              </w:rPr>
              <w:t xml:space="preserve">  90  </w:t>
            </w:r>
            <w:r>
              <w:rPr>
                <w:rFonts w:hAnsi="宋体"/>
                <w:color w:val="000000" w:themeColor="text1"/>
                <w:sz w:val="24"/>
                <w:szCs w:val="24"/>
                <w14:textFill>
                  <w14:solidFill>
                    <w14:schemeClr w14:val="tx1"/>
                  </w14:solidFill>
                </w14:textFill>
              </w:rPr>
              <w:t>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4" w:space="0"/>
              <w:right w:val="single" w:color="auto" w:sz="12" w:space="0"/>
            </w:tcBorders>
            <w:vAlign w:val="center"/>
          </w:tcPr>
          <w:p>
            <w:pPr>
              <w:spacing w:line="360" w:lineRule="exact"/>
              <w:jc w:val="center"/>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11</w:t>
            </w:r>
          </w:p>
        </w:tc>
        <w:tc>
          <w:tcPr>
            <w:tcW w:w="7323" w:type="dxa"/>
            <w:tcBorders>
              <w:top w:val="single" w:color="auto" w:sz="4" w:space="0"/>
              <w:bottom w:val="single" w:color="auto" w:sz="4" w:space="0"/>
              <w:right w:val="single" w:color="auto" w:sz="12" w:space="0"/>
            </w:tcBorders>
            <w:vAlign w:val="center"/>
          </w:tcPr>
          <w:p>
            <w:pPr>
              <w:spacing w:line="360" w:lineRule="exact"/>
              <w:rPr>
                <w:i/>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按照政府采购管理办公室</w:t>
            </w:r>
            <w:r>
              <w:rPr>
                <w:rFonts w:hint="eastAsia"/>
                <w:color w:val="000000" w:themeColor="text1"/>
                <w:sz w:val="24"/>
                <w:szCs w:val="24"/>
                <w14:textFill>
                  <w14:solidFill>
                    <w14:schemeClr w14:val="tx1"/>
                  </w14:solidFill>
                </w14:textFill>
              </w:rPr>
              <w:t>的规定</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招标文件</w:t>
            </w:r>
            <w:r>
              <w:rPr>
                <w:color w:val="000000" w:themeColor="text1"/>
                <w:sz w:val="24"/>
                <w:szCs w:val="24"/>
                <w14:textFill>
                  <w14:solidFill>
                    <w14:schemeClr w14:val="tx1"/>
                  </w14:solidFill>
                </w14:textFill>
              </w:rPr>
              <w:t>、中标</w:t>
            </w:r>
            <w:r>
              <w:rPr>
                <w:rFonts w:hint="eastAsia"/>
                <w:color w:val="000000" w:themeColor="text1"/>
                <w:sz w:val="24"/>
                <w:szCs w:val="24"/>
                <w14:textFill>
                  <w14:solidFill>
                    <w14:schemeClr w14:val="tx1"/>
                  </w14:solidFill>
                </w14:textFill>
              </w:rPr>
              <w:t>供应商</w:t>
            </w:r>
            <w:r>
              <w:rPr>
                <w:color w:val="000000" w:themeColor="text1"/>
                <w:sz w:val="24"/>
                <w:szCs w:val="24"/>
                <w14:textFill>
                  <w14:solidFill>
                    <w14:schemeClr w14:val="tx1"/>
                  </w14:solidFill>
                </w14:textFill>
              </w:rPr>
              <w:t>的投标</w:t>
            </w:r>
            <w:r>
              <w:rPr>
                <w:rFonts w:hint="eastAsia"/>
                <w:color w:val="000000" w:themeColor="text1"/>
                <w:sz w:val="24"/>
                <w:szCs w:val="24"/>
                <w14:textFill>
                  <w14:solidFill>
                    <w14:schemeClr w14:val="tx1"/>
                  </w14:solidFill>
                </w14:textFill>
              </w:rPr>
              <w:t>文件</w:t>
            </w:r>
            <w:r>
              <w:rPr>
                <w:color w:val="000000" w:themeColor="text1"/>
                <w:sz w:val="24"/>
                <w:szCs w:val="24"/>
                <w14:textFill>
                  <w14:solidFill>
                    <w14:schemeClr w14:val="tx1"/>
                  </w14:solidFill>
                </w14:textFill>
              </w:rPr>
              <w:t>、中标通知书确定的</w:t>
            </w:r>
            <w:r>
              <w:rPr>
                <w:rFonts w:hint="eastAsia"/>
                <w:color w:val="000000" w:themeColor="text1"/>
                <w:sz w:val="24"/>
                <w:szCs w:val="24"/>
                <w14:textFill>
                  <w14:solidFill>
                    <w14:schemeClr w14:val="tx1"/>
                  </w14:solidFill>
                </w14:textFill>
              </w:rPr>
              <w:t>内容</w:t>
            </w:r>
            <w:r>
              <w:rPr>
                <w:color w:val="000000" w:themeColor="text1"/>
                <w:sz w:val="24"/>
                <w:szCs w:val="24"/>
                <w14:textFill>
                  <w14:solidFill>
                    <w14:schemeClr w14:val="tx1"/>
                  </w14:solidFill>
                </w14:textFill>
              </w:rPr>
              <w:t>签订合同。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4" w:space="0"/>
              <w:right w:val="single" w:color="auto" w:sz="12" w:space="0"/>
            </w:tcBorders>
            <w:vAlign w:val="center"/>
          </w:tcPr>
          <w:p>
            <w:pPr>
              <w:spacing w:line="400" w:lineRule="exact"/>
              <w:jc w:val="center"/>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发布本次招标公告、中标公告的媒体</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40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12</w:t>
            </w:r>
          </w:p>
        </w:tc>
        <w:tc>
          <w:tcPr>
            <w:tcW w:w="7323" w:type="dxa"/>
            <w:tcBorders>
              <w:top w:val="single" w:color="auto" w:sz="4" w:space="0"/>
              <w:bottom w:val="single" w:color="auto" w:sz="4" w:space="0"/>
              <w:right w:val="single" w:color="auto" w:sz="12" w:space="0"/>
            </w:tcBorders>
            <w:vAlign w:val="center"/>
          </w:tcPr>
          <w:p>
            <w:pPr>
              <w:spacing w:line="3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浙江政府采购网</w:t>
            </w:r>
          </w:p>
          <w:p>
            <w:pPr>
              <w:spacing w:line="3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宁波政府采购网（政采云）</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4" w:space="0"/>
              <w:right w:val="single" w:color="auto" w:sz="12" w:space="0"/>
            </w:tcBorders>
            <w:vAlign w:val="center"/>
          </w:tcPr>
          <w:p>
            <w:pPr>
              <w:jc w:val="center"/>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中  标  服  务  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12" w:space="0"/>
              <w:right w:val="single" w:color="auto" w:sz="12" w:space="0"/>
            </w:tcBorders>
            <w:vAlign w:val="center"/>
          </w:tcPr>
          <w:p>
            <w:pPr>
              <w:spacing w:line="3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1.本</w:t>
            </w:r>
            <w:r>
              <w:rPr>
                <w:rFonts w:hint="eastAsia" w:ascii="宋体" w:hAnsi="宋体" w:cs="宋体"/>
                <w:color w:val="000000" w:themeColor="text1"/>
                <w:sz w:val="24"/>
                <w:szCs w:val="24"/>
                <w14:textFill>
                  <w14:solidFill>
                    <w14:schemeClr w14:val="tx1"/>
                  </w14:solidFill>
                </w14:textFill>
              </w:rPr>
              <w:t>采购代理公司</w:t>
            </w:r>
            <w:r>
              <w:rPr>
                <w:rFonts w:hint="eastAsia"/>
                <w:color w:val="000000" w:themeColor="text1"/>
                <w:sz w:val="24"/>
                <w:szCs w:val="24"/>
                <w14:textFill>
                  <w14:solidFill>
                    <w14:schemeClr w14:val="tx1"/>
                  </w14:solidFill>
                </w14:textFill>
              </w:rPr>
              <w:t>参照国家发改委发改办价格[2003]857号通知和原国家计委计价格[2002]1980号文件规定的服务招标费率标准，按照中标通知书确定的中标金额，向中标供应商收取中标服务费。</w:t>
            </w:r>
          </w:p>
          <w:p>
            <w:pPr>
              <w:spacing w:line="3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2.中标供应商应在中标通知书发出后5个工作日内支付中标服务费。</w:t>
            </w:r>
          </w:p>
          <w:p>
            <w:pPr>
              <w:spacing w:line="3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3.中标服务费只收现金、银行票汇款、电汇款。</w:t>
            </w:r>
          </w:p>
          <w:p>
            <w:pPr>
              <w:spacing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（户名：宁波名诚招标代理有限公司，开户银行：宁波银行海曙支行，账号：20010122000443166）。</w:t>
            </w:r>
          </w:p>
        </w:tc>
      </w:tr>
    </w:tbl>
    <w:p>
      <w:pPr>
        <w:spacing w:line="400" w:lineRule="exact"/>
        <w:ind w:left="1355" w:hanging="1355" w:hangingChars="375"/>
        <w:jc w:val="center"/>
        <w:rPr>
          <w:b/>
          <w:color w:val="000000" w:themeColor="text1"/>
          <w:sz w:val="36"/>
          <w:szCs w:val="36"/>
          <w14:textFill>
            <w14:solidFill>
              <w14:schemeClr w14:val="tx1"/>
            </w14:solidFill>
          </w14:textFill>
        </w:rPr>
      </w:pPr>
    </w:p>
    <w:p>
      <w:pPr>
        <w:spacing w:line="400" w:lineRule="exact"/>
        <w:rPr>
          <w:b/>
          <w:color w:val="000000" w:themeColor="text1"/>
          <w:sz w:val="36"/>
          <w:szCs w:val="36"/>
          <w14:textFill>
            <w14:solidFill>
              <w14:schemeClr w14:val="tx1"/>
            </w14:solidFill>
          </w14:textFill>
        </w:rPr>
      </w:pPr>
    </w:p>
    <w:p>
      <w:pPr>
        <w:spacing w:line="400" w:lineRule="exact"/>
        <w:ind w:left="1355" w:hanging="1355" w:hangingChars="375"/>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投标人须知</w:t>
      </w:r>
    </w:p>
    <w:p>
      <w:pPr>
        <w:spacing w:line="400" w:lineRule="exact"/>
        <w:jc w:val="center"/>
        <w:rPr>
          <w:rFonts w:eastAsia="方正书宋简体"/>
          <w:color w:val="000000" w:themeColor="text1"/>
          <w14:textFill>
            <w14:solidFill>
              <w14:schemeClr w14:val="tx1"/>
            </w14:solidFill>
          </w14:textFill>
        </w:rPr>
      </w:pPr>
    </w:p>
    <w:p>
      <w:pPr>
        <w:spacing w:line="360" w:lineRule="exact"/>
        <w:ind w:right="-506" w:rightChars="-241"/>
        <w:jc w:val="center"/>
        <w:rPr>
          <w:rFonts w:hAnsi="宋体"/>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A  </w:t>
      </w:r>
      <w:r>
        <w:rPr>
          <w:rFonts w:hAnsi="宋体"/>
          <w:b/>
          <w:color w:val="000000" w:themeColor="text1"/>
          <w:sz w:val="24"/>
          <w:szCs w:val="24"/>
          <w14:textFill>
            <w14:solidFill>
              <w14:schemeClr w14:val="tx1"/>
            </w14:solidFill>
          </w14:textFill>
        </w:rPr>
        <w:t>投标人</w:t>
      </w:r>
    </w:p>
    <w:p>
      <w:pPr>
        <w:spacing w:line="400" w:lineRule="exact"/>
        <w:jc w:val="center"/>
        <w:rPr>
          <w:rFonts w:eastAsia="方正书宋简体"/>
          <w:color w:val="000000" w:themeColor="text1"/>
          <w14:textFill>
            <w14:solidFill>
              <w14:schemeClr w14:val="tx1"/>
            </w14:solidFill>
          </w14:textFill>
        </w:rPr>
      </w:pP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1.   </w:t>
      </w:r>
      <w:r>
        <w:rPr>
          <w:rFonts w:hAnsi="宋体"/>
          <w:b/>
          <w:color w:val="000000" w:themeColor="text1"/>
          <w:sz w:val="24"/>
          <w:szCs w:val="24"/>
          <w14:textFill>
            <w14:solidFill>
              <w14:schemeClr w14:val="tx1"/>
            </w14:solidFill>
          </w14:textFill>
        </w:rPr>
        <w:t>合格的投标人</w:t>
      </w:r>
    </w:p>
    <w:p>
      <w:pPr>
        <w:spacing w:line="360" w:lineRule="exact"/>
        <w:ind w:right="-506" w:rightChars="-241"/>
        <w:rPr>
          <w:rFonts w:hAnsi="宋体"/>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1.1  </w:t>
      </w:r>
      <w:r>
        <w:rPr>
          <w:rFonts w:hAnsi="宋体"/>
          <w:color w:val="000000" w:themeColor="text1"/>
          <w:sz w:val="24"/>
          <w:szCs w:val="24"/>
          <w14:textFill>
            <w14:solidFill>
              <w14:schemeClr w14:val="tx1"/>
            </w14:solidFill>
          </w14:textFill>
        </w:rPr>
        <w:t>合格的投标人应该是：</w:t>
      </w:r>
      <w:r>
        <w:rPr>
          <w:rFonts w:hint="eastAsia" w:hAnsi="宋体"/>
          <w:color w:val="000000" w:themeColor="text1"/>
          <w:sz w:val="24"/>
          <w:szCs w:val="24"/>
          <w14:textFill>
            <w14:solidFill>
              <w14:schemeClr w14:val="tx1"/>
            </w14:solidFill>
          </w14:textFill>
        </w:rPr>
        <w:t xml:space="preserve">符合《中华人民共和国政府采购法》第二十二条规定的供应商资格条件； </w:t>
      </w:r>
    </w:p>
    <w:p>
      <w:pPr>
        <w:spacing w:line="36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（1）具有独立承担民事责任的能力；</w:t>
      </w:r>
    </w:p>
    <w:p>
      <w:pPr>
        <w:spacing w:line="36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（2）具有良好的商业信誉和健全的财务会计制度；</w:t>
      </w:r>
    </w:p>
    <w:p>
      <w:pPr>
        <w:spacing w:line="36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（3）具有履行合同所必需的设备和专业技术能力；</w:t>
      </w:r>
    </w:p>
    <w:p>
      <w:pPr>
        <w:spacing w:line="36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（4）有依法缴纳税收和社会保障资金的良好记录；</w:t>
      </w:r>
    </w:p>
    <w:p>
      <w:pPr>
        <w:spacing w:line="36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（5）参加政府采购活动前三年内，在经营活动中没有重大违法记录。</w:t>
      </w:r>
    </w:p>
    <w:p>
      <w:pPr>
        <w:spacing w:line="36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（6）法律、行政法规规定的其他条件。</w:t>
      </w:r>
    </w:p>
    <w:p>
      <w:pPr>
        <w:spacing w:line="360" w:lineRule="exact"/>
        <w:ind w:right="-506" w:rightChars="-241"/>
        <w:rPr>
          <w:rFonts w:hAnsi="宋体"/>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 xml:space="preserve">1.2 </w:t>
      </w:r>
      <w:r>
        <w:rPr>
          <w:rFonts w:hint="eastAsia" w:hAnsi="宋体"/>
          <w:color w:val="000000" w:themeColor="text1"/>
          <w:sz w:val="24"/>
          <w:szCs w:val="24"/>
          <w14:textFill>
            <w14:solidFill>
              <w14:schemeClr w14:val="tx1"/>
            </w14:solidFill>
          </w14:textFill>
        </w:rPr>
        <w:t>单位负责人为同一人或者存在直接控股、管理关系的不同供应商，不得同时参加同一合同项下的政府采购活动。除单一来源采购项目外，为采购项目提供整体设计、规范编制或者项目管理、监理、检测等服务的供应商，不得再参加该采购项目的其他采购活动。</w:t>
      </w:r>
    </w:p>
    <w:p>
      <w:pPr>
        <w:spacing w:line="360" w:lineRule="exact"/>
        <w:ind w:right="-506" w:rightChars="-241"/>
        <w:rPr>
          <w:rFonts w:hAnsi="宋体"/>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w:t>
      </w:r>
      <w:r>
        <w:rPr>
          <w:rFonts w:hint="eastAsia"/>
          <w:b/>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w:t>
      </w:r>
      <w:r>
        <w:rPr>
          <w:rFonts w:hAnsi="宋体"/>
          <w:color w:val="000000" w:themeColor="text1"/>
          <w:sz w:val="24"/>
          <w:szCs w:val="24"/>
          <w14:textFill>
            <w14:solidFill>
              <w14:schemeClr w14:val="tx1"/>
            </w14:solidFill>
          </w14:textFill>
        </w:rPr>
        <w:t>符合本</w:t>
      </w:r>
      <w:r>
        <w:rPr>
          <w:rFonts w:hint="eastAsia" w:hAnsi="宋体"/>
          <w:color w:val="000000" w:themeColor="text1"/>
          <w:sz w:val="24"/>
          <w:szCs w:val="24"/>
          <w14:textFill>
            <w14:solidFill>
              <w14:schemeClr w14:val="tx1"/>
            </w14:solidFill>
          </w14:textFill>
        </w:rPr>
        <w:t>招标公告</w:t>
      </w:r>
      <w:r>
        <w:rPr>
          <w:rFonts w:hAnsi="宋体"/>
          <w:color w:val="000000" w:themeColor="text1"/>
          <w:sz w:val="24"/>
          <w:szCs w:val="24"/>
          <w14:textFill>
            <w14:solidFill>
              <w14:schemeClr w14:val="tx1"/>
            </w14:solidFill>
          </w14:textFill>
        </w:rPr>
        <w:t>规定的其他</w:t>
      </w:r>
      <w:r>
        <w:rPr>
          <w:rFonts w:hint="eastAsia" w:hAnsi="宋体"/>
          <w:color w:val="000000" w:themeColor="text1"/>
          <w:sz w:val="24"/>
          <w:szCs w:val="24"/>
          <w14:textFill>
            <w14:solidFill>
              <w14:schemeClr w14:val="tx1"/>
            </w14:solidFill>
          </w14:textFill>
        </w:rPr>
        <w:t>资格</w:t>
      </w:r>
      <w:r>
        <w:rPr>
          <w:rFonts w:hAnsi="宋体"/>
          <w:color w:val="000000" w:themeColor="text1"/>
          <w:sz w:val="24"/>
          <w:szCs w:val="24"/>
          <w14:textFill>
            <w14:solidFill>
              <w14:schemeClr w14:val="tx1"/>
            </w14:solidFill>
          </w14:textFill>
        </w:rPr>
        <w:t>要求。</w:t>
      </w:r>
    </w:p>
    <w:p>
      <w:pPr>
        <w:spacing w:line="360" w:lineRule="exact"/>
        <w:ind w:right="-506" w:rightChars="-241"/>
        <w:rPr>
          <w:color w:val="000000" w:themeColor="text1"/>
          <w:sz w:val="24"/>
          <w:szCs w:val="24"/>
          <w14:textFill>
            <w14:solidFill>
              <w14:schemeClr w14:val="tx1"/>
            </w14:solidFill>
          </w14:textFill>
        </w:rPr>
      </w:pP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投标人代表</w:t>
      </w:r>
    </w:p>
    <w:p>
      <w:pPr>
        <w:spacing w:line="360" w:lineRule="exact"/>
        <w:ind w:right="-506" w:rightChars="-241"/>
        <w:rPr>
          <w:rFonts w:hAnsi="宋体"/>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w:t>
      </w:r>
      <w:r>
        <w:rPr>
          <w:rFonts w:hint="eastAsia"/>
          <w:b/>
          <w:color w:val="000000" w:themeColor="text1"/>
          <w:sz w:val="24"/>
          <w:szCs w:val="24"/>
          <w14:textFill>
            <w14:solidFill>
              <w14:schemeClr w14:val="tx1"/>
            </w14:solidFill>
          </w14:textFill>
        </w:rPr>
        <w:t>1</w:t>
      </w:r>
      <w:r>
        <w:rPr>
          <w:b/>
          <w:color w:val="000000" w:themeColor="text1"/>
          <w:sz w:val="24"/>
          <w:szCs w:val="24"/>
          <w14:textFill>
            <w14:solidFill>
              <w14:schemeClr w14:val="tx1"/>
            </w14:solidFill>
          </w14:textFill>
        </w:rPr>
        <w:t xml:space="preserve"> </w:t>
      </w:r>
      <w:r>
        <w:rPr>
          <w:rFonts w:hAnsi="宋体"/>
          <w:color w:val="000000" w:themeColor="text1"/>
          <w:sz w:val="24"/>
          <w:szCs w:val="24"/>
          <w14:textFill>
            <w14:solidFill>
              <w14:schemeClr w14:val="tx1"/>
            </w14:solidFill>
          </w14:textFill>
        </w:rPr>
        <w:t>若投标人代表是法定代表人，则</w:t>
      </w:r>
      <w:r>
        <w:rPr>
          <w:rFonts w:hint="eastAsia" w:hAnsi="宋体"/>
          <w:color w:val="000000" w:themeColor="text1"/>
          <w:sz w:val="24"/>
          <w:szCs w:val="24"/>
          <w14:textFill>
            <w14:solidFill>
              <w14:schemeClr w14:val="tx1"/>
            </w14:solidFill>
          </w14:textFill>
        </w:rPr>
        <w:t>提供法定代表人身份证明</w:t>
      </w:r>
      <w:r>
        <w:rPr>
          <w:rFonts w:hAnsi="宋体"/>
          <w:color w:val="000000" w:themeColor="text1"/>
          <w:sz w:val="24"/>
          <w:szCs w:val="24"/>
          <w14:textFill>
            <w14:solidFill>
              <w14:schemeClr w14:val="tx1"/>
            </w14:solidFill>
          </w14:textFill>
        </w:rPr>
        <w:t>。</w:t>
      </w: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w:t>
      </w:r>
      <w:r>
        <w:rPr>
          <w:rFonts w:hint="eastAsia"/>
          <w:b/>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 xml:space="preserve"> </w:t>
      </w:r>
      <w:r>
        <w:rPr>
          <w:rFonts w:hAnsi="宋体"/>
          <w:color w:val="000000" w:themeColor="text1"/>
          <w:sz w:val="24"/>
          <w:szCs w:val="24"/>
          <w14:textFill>
            <w14:solidFill>
              <w14:schemeClr w14:val="tx1"/>
            </w14:solidFill>
          </w14:textFill>
        </w:rPr>
        <w:t>若投标人代表不是法定代表人，须持有《法定代表人授权书》或《组织授权书》（适用非法人的其它组织）</w:t>
      </w:r>
      <w:r>
        <w:rPr>
          <w:rFonts w:hint="eastAsia" w:hAnsi="宋体"/>
          <w:color w:val="000000" w:themeColor="text1"/>
          <w:sz w:val="24"/>
          <w:szCs w:val="24"/>
          <w14:textFill>
            <w14:solidFill>
              <w14:schemeClr w14:val="tx1"/>
            </w14:solidFill>
          </w14:textFill>
        </w:rPr>
        <w:t>。</w:t>
      </w:r>
    </w:p>
    <w:p>
      <w:pPr>
        <w:spacing w:line="360" w:lineRule="exact"/>
        <w:ind w:right="-506" w:rightChars="-241"/>
        <w:rPr>
          <w:color w:val="000000" w:themeColor="text1"/>
          <w:sz w:val="24"/>
          <w:szCs w:val="24"/>
          <w14:textFill>
            <w14:solidFill>
              <w14:schemeClr w14:val="tx1"/>
            </w14:solidFill>
          </w14:textFill>
        </w:rPr>
      </w:pPr>
    </w:p>
    <w:p>
      <w:pPr>
        <w:spacing w:line="360" w:lineRule="exact"/>
        <w:ind w:right="-506" w:rightChars="-241"/>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 xml:space="preserve"> </w:t>
      </w:r>
      <w:r>
        <w:rPr>
          <w:b/>
          <w:color w:val="000000" w:themeColor="text1"/>
          <w:sz w:val="24"/>
          <w:szCs w:val="24"/>
          <w14:textFill>
            <w14:solidFill>
              <w14:schemeClr w14:val="tx1"/>
            </w14:solidFill>
          </w14:textFill>
        </w:rPr>
        <w:t xml:space="preserve"> </w:t>
      </w:r>
      <w:r>
        <w:rPr>
          <w:rFonts w:hint="eastAsia" w:hAnsi="宋体"/>
          <w:b/>
          <w:color w:val="000000" w:themeColor="text1"/>
          <w:sz w:val="24"/>
          <w:szCs w:val="24"/>
          <w14:textFill>
            <w14:solidFill>
              <w14:schemeClr w14:val="tx1"/>
            </w14:solidFill>
          </w14:textFill>
        </w:rPr>
        <w:t>其他说明</w:t>
      </w:r>
    </w:p>
    <w:p>
      <w:pPr>
        <w:spacing w:line="360" w:lineRule="exact"/>
        <w:ind w:right="-506" w:rightChars="-241"/>
        <w:rPr>
          <w:rFonts w:hAnsi="宋体"/>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3.1</w:t>
      </w:r>
      <w:r>
        <w:rPr>
          <w:color w:val="000000" w:themeColor="text1"/>
          <w:sz w:val="24"/>
          <w:szCs w:val="24"/>
          <w14:textFill>
            <w14:solidFill>
              <w14:schemeClr w14:val="tx1"/>
            </w14:solidFill>
          </w14:textFill>
        </w:rPr>
        <w:t xml:space="preserve">  </w:t>
      </w:r>
      <w:r>
        <w:rPr>
          <w:rFonts w:hAnsi="宋体"/>
          <w:color w:val="000000" w:themeColor="text1"/>
          <w:sz w:val="24"/>
          <w:szCs w:val="24"/>
          <w14:textFill>
            <w14:solidFill>
              <w14:schemeClr w14:val="tx1"/>
            </w14:solidFill>
          </w14:textFill>
        </w:rPr>
        <w:t>不论招标的结果如何，投标人自行承担其参加本次投标有关的全部费用。</w:t>
      </w:r>
    </w:p>
    <w:p>
      <w:pPr>
        <w:spacing w:line="360" w:lineRule="exact"/>
        <w:ind w:right="-506" w:rightChars="-241"/>
        <w:rPr>
          <w:bCs/>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3.2</w:t>
      </w:r>
      <w:r>
        <w:rPr>
          <w:rFonts w:hint="eastAsia"/>
          <w:bCs/>
          <w:color w:val="000000" w:themeColor="text1"/>
          <w:sz w:val="24"/>
          <w:szCs w:val="24"/>
          <w14:textFill>
            <w14:solidFill>
              <w14:schemeClr w14:val="tx1"/>
            </w14:solidFill>
          </w14:textFill>
        </w:rPr>
        <w:t xml:space="preserve">  若投标货物或服务是国家实行许可证制度或生产注册证制度的产品或服务，则应具备相应有效的证书。国家规定有标准及规范的，投标货物或服务应按有效的标准及规范执行，并符合国家及招标文件提出的有关技术、质量、安全标准。</w:t>
      </w:r>
    </w:p>
    <w:p>
      <w:pPr>
        <w:spacing w:line="360" w:lineRule="exact"/>
        <w:ind w:right="-506" w:rightChars="-241"/>
        <w:rPr>
          <w:bCs/>
          <w:color w:val="000000" w:themeColor="text1"/>
          <w14:textFill>
            <w14:solidFill>
              <w14:schemeClr w14:val="tx1"/>
            </w14:solidFill>
          </w14:textFill>
        </w:rPr>
      </w:pPr>
      <w:r>
        <w:rPr>
          <w:rFonts w:hint="eastAsia"/>
          <w:b/>
          <w:color w:val="000000" w:themeColor="text1"/>
          <w:sz w:val="24"/>
          <w:szCs w:val="24"/>
          <w14:textFill>
            <w14:solidFill>
              <w14:schemeClr w14:val="tx1"/>
            </w14:solidFill>
          </w14:textFill>
        </w:rPr>
        <w:t>3.3</w:t>
      </w:r>
      <w:r>
        <w:rPr>
          <w:rFonts w:hint="eastAsia"/>
          <w:bCs/>
          <w:color w:val="000000" w:themeColor="text1"/>
          <w:sz w:val="24"/>
          <w:szCs w:val="24"/>
          <w14:textFill>
            <w14:solidFill>
              <w14:schemeClr w14:val="tx1"/>
            </w14:solidFill>
          </w14:textFill>
        </w:rPr>
        <w:t>投标人应保证所提供的货物或服务免受第三方提出侵犯其知识产权（专利权、商标权、工业设计权及使用权等）的索赔或起诉，否则，由此可能产生的一切法律责任和经济责任均由投标人承担。</w:t>
      </w:r>
    </w:p>
    <w:p>
      <w:pPr>
        <w:pStyle w:val="41"/>
        <w:rPr>
          <w:color w:val="000000" w:themeColor="text1"/>
          <w14:textFill>
            <w14:solidFill>
              <w14:schemeClr w14:val="tx1"/>
            </w14:solidFill>
          </w14:textFill>
        </w:rPr>
      </w:pPr>
    </w:p>
    <w:p>
      <w:pPr>
        <w:spacing w:line="400" w:lineRule="exact"/>
        <w:jc w:val="center"/>
        <w:rPr>
          <w:rFonts w:eastAsia="方正书宋简体"/>
          <w:color w:val="000000" w:themeColor="text1"/>
          <w14:textFill>
            <w14:solidFill>
              <w14:schemeClr w14:val="tx1"/>
            </w14:solidFill>
          </w14:textFill>
        </w:rPr>
      </w:pPr>
    </w:p>
    <w:p>
      <w:pPr>
        <w:spacing w:line="360" w:lineRule="exact"/>
        <w:ind w:right="-506" w:rightChars="-241"/>
        <w:jc w:val="center"/>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B  </w:t>
      </w:r>
      <w:r>
        <w:rPr>
          <w:rFonts w:hAnsi="宋体"/>
          <w:b/>
          <w:color w:val="000000" w:themeColor="text1"/>
          <w:sz w:val="24"/>
          <w:szCs w:val="24"/>
          <w14:textFill>
            <w14:solidFill>
              <w14:schemeClr w14:val="tx1"/>
            </w14:solidFill>
          </w14:textFill>
        </w:rPr>
        <w:t>招标文件</w:t>
      </w: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招标文件的构成</w:t>
      </w: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4.1</w:t>
      </w:r>
      <w:r>
        <w:rPr>
          <w:color w:val="000000" w:themeColor="text1"/>
          <w:sz w:val="24"/>
          <w:szCs w:val="24"/>
          <w14:textFill>
            <w14:solidFill>
              <w14:schemeClr w14:val="tx1"/>
            </w14:solidFill>
          </w14:textFill>
        </w:rPr>
        <w:t xml:space="preserve"> </w:t>
      </w:r>
      <w:r>
        <w:rPr>
          <w:rFonts w:hAnsi="宋体"/>
          <w:color w:val="000000" w:themeColor="text1"/>
          <w:sz w:val="24"/>
          <w:szCs w:val="24"/>
          <w14:textFill>
            <w14:solidFill>
              <w14:schemeClr w14:val="tx1"/>
            </w14:solidFill>
          </w14:textFill>
        </w:rPr>
        <w:t>招标文件共有</w:t>
      </w:r>
      <w:r>
        <w:rPr>
          <w:rFonts w:hint="eastAsia" w:hAnsi="宋体"/>
          <w:color w:val="000000" w:themeColor="text1"/>
          <w:sz w:val="24"/>
          <w:szCs w:val="24"/>
          <w14:textFill>
            <w14:solidFill>
              <w14:schemeClr w14:val="tx1"/>
            </w14:solidFill>
          </w14:textFill>
        </w:rPr>
        <w:t>六</w:t>
      </w:r>
      <w:r>
        <w:rPr>
          <w:rFonts w:hAnsi="宋体"/>
          <w:color w:val="000000" w:themeColor="text1"/>
          <w:sz w:val="24"/>
          <w:szCs w:val="24"/>
          <w14:textFill>
            <w14:solidFill>
              <w14:schemeClr w14:val="tx1"/>
            </w14:solidFill>
          </w14:textFill>
        </w:rPr>
        <w:t>部分，内容如下：</w:t>
      </w:r>
    </w:p>
    <w:p>
      <w:pPr>
        <w:spacing w:line="360" w:lineRule="exact"/>
        <w:ind w:right="-506" w:rightChars="-241"/>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第</w:t>
      </w:r>
      <w:r>
        <w:rPr>
          <w:rFonts w:hint="eastAsia" w:hAnsi="宋体"/>
          <w:color w:val="000000" w:themeColor="text1"/>
          <w:sz w:val="24"/>
          <w:szCs w:val="24"/>
          <w14:textFill>
            <w14:solidFill>
              <w14:schemeClr w14:val="tx1"/>
            </w14:solidFill>
          </w14:textFill>
        </w:rPr>
        <w:t>一</w:t>
      </w:r>
      <w:r>
        <w:rPr>
          <w:rFonts w:hAnsi="宋体"/>
          <w:color w:val="000000" w:themeColor="text1"/>
          <w:sz w:val="24"/>
          <w:szCs w:val="24"/>
          <w14:textFill>
            <w14:solidFill>
              <w14:schemeClr w14:val="tx1"/>
            </w14:solidFill>
          </w14:textFill>
        </w:rPr>
        <w:t xml:space="preserve">部分     </w:t>
      </w:r>
      <w:r>
        <w:rPr>
          <w:rFonts w:hint="eastAsia" w:hAnsi="宋体"/>
          <w:color w:val="000000" w:themeColor="text1"/>
          <w:sz w:val="24"/>
          <w:szCs w:val="24"/>
          <w14:textFill>
            <w14:solidFill>
              <w14:schemeClr w14:val="tx1"/>
            </w14:solidFill>
          </w14:textFill>
        </w:rPr>
        <w:t>招标公告</w:t>
      </w:r>
    </w:p>
    <w:p>
      <w:pPr>
        <w:spacing w:line="360" w:lineRule="exact"/>
        <w:ind w:right="-506" w:rightChars="-241"/>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第</w:t>
      </w:r>
      <w:r>
        <w:rPr>
          <w:rFonts w:hint="eastAsia" w:hAnsi="宋体"/>
          <w:color w:val="000000" w:themeColor="text1"/>
          <w:sz w:val="24"/>
          <w:szCs w:val="24"/>
          <w14:textFill>
            <w14:solidFill>
              <w14:schemeClr w14:val="tx1"/>
            </w14:solidFill>
          </w14:textFill>
        </w:rPr>
        <w:t>二</w:t>
      </w:r>
      <w:r>
        <w:rPr>
          <w:rFonts w:hAnsi="宋体"/>
          <w:color w:val="000000" w:themeColor="text1"/>
          <w:sz w:val="24"/>
          <w:szCs w:val="24"/>
          <w14:textFill>
            <w14:solidFill>
              <w14:schemeClr w14:val="tx1"/>
            </w14:solidFill>
          </w14:textFill>
        </w:rPr>
        <w:t xml:space="preserve">部分     </w:t>
      </w:r>
      <w:r>
        <w:rPr>
          <w:rFonts w:hint="eastAsia" w:hAnsi="宋体"/>
          <w:color w:val="000000" w:themeColor="text1"/>
          <w:sz w:val="24"/>
          <w:szCs w:val="24"/>
          <w14:textFill>
            <w14:solidFill>
              <w14:schemeClr w14:val="tx1"/>
            </w14:solidFill>
          </w14:textFill>
        </w:rPr>
        <w:t>项目要求</w:t>
      </w:r>
    </w:p>
    <w:p>
      <w:pPr>
        <w:spacing w:line="360" w:lineRule="exact"/>
        <w:ind w:right="-506" w:rightChars="-241"/>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第</w:t>
      </w:r>
      <w:r>
        <w:rPr>
          <w:rFonts w:hint="eastAsia" w:hAnsi="宋体"/>
          <w:color w:val="000000" w:themeColor="text1"/>
          <w:sz w:val="24"/>
          <w:szCs w:val="24"/>
          <w14:textFill>
            <w14:solidFill>
              <w14:schemeClr w14:val="tx1"/>
            </w14:solidFill>
          </w14:textFill>
        </w:rPr>
        <w:t>三</w:t>
      </w:r>
      <w:r>
        <w:rPr>
          <w:rFonts w:hAnsi="宋体"/>
          <w:color w:val="000000" w:themeColor="text1"/>
          <w:sz w:val="24"/>
          <w:szCs w:val="24"/>
          <w14:textFill>
            <w14:solidFill>
              <w14:schemeClr w14:val="tx1"/>
            </w14:solidFill>
          </w14:textFill>
        </w:rPr>
        <w:t xml:space="preserve">部分     </w:t>
      </w:r>
      <w:r>
        <w:rPr>
          <w:rFonts w:hint="eastAsia" w:hAnsi="宋体"/>
          <w:color w:val="000000" w:themeColor="text1"/>
          <w:sz w:val="24"/>
          <w:szCs w:val="24"/>
          <w14:textFill>
            <w14:solidFill>
              <w14:schemeClr w14:val="tx1"/>
            </w14:solidFill>
          </w14:textFill>
        </w:rPr>
        <w:t>投标人须知及前附表</w:t>
      </w:r>
    </w:p>
    <w:p>
      <w:pPr>
        <w:spacing w:line="360" w:lineRule="exact"/>
        <w:ind w:right="-506" w:rightChars="-241"/>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第</w:t>
      </w:r>
      <w:r>
        <w:rPr>
          <w:rFonts w:hint="eastAsia" w:hAnsi="宋体"/>
          <w:color w:val="000000" w:themeColor="text1"/>
          <w:sz w:val="24"/>
          <w:szCs w:val="24"/>
          <w14:textFill>
            <w14:solidFill>
              <w14:schemeClr w14:val="tx1"/>
            </w14:solidFill>
          </w14:textFill>
        </w:rPr>
        <w:t>四</w:t>
      </w:r>
      <w:r>
        <w:rPr>
          <w:rFonts w:hAnsi="宋体"/>
          <w:color w:val="000000" w:themeColor="text1"/>
          <w:sz w:val="24"/>
          <w:szCs w:val="24"/>
          <w14:textFill>
            <w14:solidFill>
              <w14:schemeClr w14:val="tx1"/>
            </w14:solidFill>
          </w14:textFill>
        </w:rPr>
        <w:t>部分     评标</w:t>
      </w:r>
      <w:r>
        <w:rPr>
          <w:rFonts w:hint="eastAsia" w:hAnsi="宋体"/>
          <w:color w:val="000000" w:themeColor="text1"/>
          <w:sz w:val="24"/>
          <w:szCs w:val="24"/>
          <w14:textFill>
            <w14:solidFill>
              <w14:schemeClr w14:val="tx1"/>
            </w14:solidFill>
          </w14:textFill>
        </w:rPr>
        <w:t>标准</w:t>
      </w:r>
    </w:p>
    <w:p>
      <w:pPr>
        <w:spacing w:line="360" w:lineRule="exact"/>
        <w:ind w:right="-506" w:rightChars="-241"/>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第五部分</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合同条款及合同格式</w:t>
      </w:r>
    </w:p>
    <w:p>
      <w:pPr>
        <w:spacing w:line="360" w:lineRule="exact"/>
        <w:ind w:right="-506" w:rightChars="-241"/>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第六部分     附件（投标文件格式）</w:t>
      </w:r>
    </w:p>
    <w:p>
      <w:pPr>
        <w:spacing w:line="360" w:lineRule="exact"/>
        <w:ind w:right="-506" w:rightChars="-241"/>
        <w:rPr>
          <w:b/>
          <w:color w:val="000000" w:themeColor="text1"/>
          <w:sz w:val="24"/>
          <w:szCs w:val="24"/>
          <w14:textFill>
            <w14:solidFill>
              <w14:schemeClr w14:val="tx1"/>
            </w14:solidFill>
          </w14:textFill>
        </w:rPr>
      </w:pP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5.</w:t>
      </w:r>
      <w:r>
        <w:rPr>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招标文件的澄清</w:t>
      </w:r>
      <w:r>
        <w:rPr>
          <w:rFonts w:hint="eastAsia" w:hAnsi="宋体"/>
          <w:b/>
          <w:color w:val="000000" w:themeColor="text1"/>
          <w:sz w:val="24"/>
          <w:szCs w:val="24"/>
          <w14:textFill>
            <w14:solidFill>
              <w14:schemeClr w14:val="tx1"/>
            </w14:solidFill>
          </w14:textFill>
        </w:rPr>
        <w:t>与修改</w:t>
      </w:r>
    </w:p>
    <w:p>
      <w:pPr>
        <w:spacing w:line="360" w:lineRule="exact"/>
        <w:ind w:right="-506" w:rightChars="-241"/>
        <w:rPr>
          <w:rFonts w:hAnsi="宋体"/>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5.1</w:t>
      </w:r>
      <w:r>
        <w:rPr>
          <w:rFonts w:hAnsi="宋体"/>
          <w:color w:val="000000" w:themeColor="text1"/>
          <w:sz w:val="24"/>
          <w:szCs w:val="24"/>
          <w14:textFill>
            <w14:solidFill>
              <w14:schemeClr w14:val="tx1"/>
            </w14:solidFill>
          </w14:textFill>
        </w:rPr>
        <w:t>在投标截止时间前，</w:t>
      </w:r>
      <w:r>
        <w:rPr>
          <w:rFonts w:hint="eastAsia" w:hAnsi="宋体"/>
          <w:color w:val="000000" w:themeColor="text1"/>
          <w:sz w:val="24"/>
          <w:szCs w:val="24"/>
          <w14:textFill>
            <w14:solidFill>
              <w14:schemeClr w14:val="tx1"/>
            </w14:solidFill>
          </w14:textFill>
        </w:rPr>
        <w:t>采购人和</w:t>
      </w:r>
      <w:r>
        <w:rPr>
          <w:rFonts w:hAnsi="宋体"/>
          <w:color w:val="000000" w:themeColor="text1"/>
          <w:sz w:val="24"/>
          <w:szCs w:val="24"/>
          <w14:textFill>
            <w14:solidFill>
              <w14:schemeClr w14:val="tx1"/>
            </w14:solidFill>
          </w14:textFill>
        </w:rPr>
        <w:t>采购代理公司可用</w:t>
      </w:r>
      <w:r>
        <w:rPr>
          <w:rFonts w:hint="eastAsia" w:hAnsi="宋体"/>
          <w:color w:val="000000" w:themeColor="text1"/>
          <w:sz w:val="24"/>
          <w:szCs w:val="24"/>
          <w14:textFill>
            <w14:solidFill>
              <w14:schemeClr w14:val="tx1"/>
            </w14:solidFill>
          </w14:textFill>
        </w:rPr>
        <w:t>招标文件更正公告</w:t>
      </w:r>
      <w:r>
        <w:rPr>
          <w:rFonts w:hAnsi="宋体"/>
          <w:color w:val="000000" w:themeColor="text1"/>
          <w:sz w:val="24"/>
          <w:szCs w:val="24"/>
          <w14:textFill>
            <w14:solidFill>
              <w14:schemeClr w14:val="tx1"/>
            </w14:solidFill>
          </w14:textFill>
        </w:rPr>
        <w:t>的方式对已发出的招标文件进行必要的</w:t>
      </w:r>
      <w:r>
        <w:rPr>
          <w:rFonts w:hint="eastAsia" w:hAnsi="宋体"/>
          <w:color w:val="000000" w:themeColor="text1"/>
          <w:sz w:val="24"/>
          <w:szCs w:val="24"/>
          <w14:textFill>
            <w14:solidFill>
              <w14:schemeClr w14:val="tx1"/>
            </w14:solidFill>
          </w14:textFill>
        </w:rPr>
        <w:t>澄清与</w:t>
      </w:r>
      <w:r>
        <w:rPr>
          <w:rFonts w:hAnsi="宋体"/>
          <w:color w:val="000000" w:themeColor="text1"/>
          <w:sz w:val="24"/>
          <w:szCs w:val="24"/>
          <w14:textFill>
            <w14:solidFill>
              <w14:schemeClr w14:val="tx1"/>
            </w14:solidFill>
          </w14:textFill>
        </w:rPr>
        <w:t>修改，采购代理公司应在投标截止时间</w:t>
      </w:r>
      <w:r>
        <w:rPr>
          <w:color w:val="000000" w:themeColor="text1"/>
          <w:sz w:val="24"/>
          <w:szCs w:val="24"/>
          <w14:textFill>
            <w14:solidFill>
              <w14:schemeClr w14:val="tx1"/>
            </w14:solidFill>
          </w14:textFill>
        </w:rPr>
        <w:t>15</w:t>
      </w:r>
      <w:r>
        <w:rPr>
          <w:rFonts w:hAnsi="宋体"/>
          <w:color w:val="000000" w:themeColor="text1"/>
          <w:sz w:val="24"/>
          <w:szCs w:val="24"/>
          <w14:textFill>
            <w14:solidFill>
              <w14:schemeClr w14:val="tx1"/>
            </w14:solidFill>
          </w14:textFill>
        </w:rPr>
        <w:t>日前在规定的政府采购信息发布媒体上发布</w:t>
      </w:r>
      <w:r>
        <w:rPr>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更正公告</w:t>
      </w:r>
      <w:r>
        <w:rPr>
          <w:color w:val="000000" w:themeColor="text1"/>
          <w:sz w:val="24"/>
          <w:szCs w:val="24"/>
          <w14:textFill>
            <w14:solidFill>
              <w14:schemeClr w14:val="tx1"/>
            </w14:solidFill>
          </w14:textFill>
        </w:rPr>
        <w:t>”</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如发布“更正公告”的时间距投标截止时间不足15日的，则对投标截止时间作相应的延期。</w:t>
      </w:r>
    </w:p>
    <w:p>
      <w:pPr>
        <w:spacing w:line="360" w:lineRule="exact"/>
        <w:ind w:right="-506" w:rightChars="-241"/>
        <w:rPr>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5.2</w:t>
      </w:r>
      <w:r>
        <w:rPr>
          <w:rFonts w:hAnsi="宋体"/>
          <w:color w:val="000000" w:themeColor="text1"/>
          <w:sz w:val="24"/>
          <w:szCs w:val="24"/>
          <w14:textFill>
            <w14:solidFill>
              <w14:schemeClr w14:val="tx1"/>
            </w14:solidFill>
          </w14:textFill>
        </w:rPr>
        <w:t>这些</w:t>
      </w:r>
      <w:r>
        <w:rPr>
          <w:rFonts w:hint="eastAsia" w:hAnsi="宋体"/>
          <w:color w:val="000000" w:themeColor="text1"/>
          <w:sz w:val="24"/>
          <w:szCs w:val="24"/>
          <w14:textFill>
            <w14:solidFill>
              <w14:schemeClr w14:val="tx1"/>
            </w14:solidFill>
          </w14:textFill>
        </w:rPr>
        <w:t>招标文件更正公告</w:t>
      </w:r>
      <w:r>
        <w:rPr>
          <w:rFonts w:hAnsi="宋体"/>
          <w:color w:val="000000" w:themeColor="text1"/>
          <w:sz w:val="24"/>
          <w:szCs w:val="24"/>
          <w14:textFill>
            <w14:solidFill>
              <w14:schemeClr w14:val="tx1"/>
            </w14:solidFill>
          </w14:textFill>
        </w:rPr>
        <w:t>是招标文件的组成部分，对</w:t>
      </w:r>
      <w:r>
        <w:rPr>
          <w:rFonts w:hint="eastAsia" w:hAnsi="宋体"/>
          <w:color w:val="000000" w:themeColor="text1"/>
          <w:sz w:val="24"/>
          <w:szCs w:val="24"/>
          <w14:textFill>
            <w14:solidFill>
              <w14:schemeClr w14:val="tx1"/>
            </w14:solidFill>
          </w14:textFill>
        </w:rPr>
        <w:t>采购人和</w:t>
      </w:r>
      <w:r>
        <w:rPr>
          <w:rFonts w:hAnsi="宋体"/>
          <w:color w:val="000000" w:themeColor="text1"/>
          <w:sz w:val="24"/>
          <w:szCs w:val="24"/>
          <w14:textFill>
            <w14:solidFill>
              <w14:schemeClr w14:val="tx1"/>
            </w14:solidFill>
          </w14:textFill>
        </w:rPr>
        <w:t>投标人有</w:t>
      </w:r>
      <w:r>
        <w:rPr>
          <w:rFonts w:hint="eastAsia" w:hAnsi="宋体"/>
          <w:color w:val="000000" w:themeColor="text1"/>
          <w:sz w:val="24"/>
          <w:szCs w:val="24"/>
          <w14:textFill>
            <w14:solidFill>
              <w14:schemeClr w14:val="tx1"/>
            </w14:solidFill>
          </w14:textFill>
        </w:rPr>
        <w:t>同样的</w:t>
      </w:r>
      <w:r>
        <w:rPr>
          <w:rFonts w:hAnsi="宋体"/>
          <w:color w:val="000000" w:themeColor="text1"/>
          <w:sz w:val="24"/>
          <w:szCs w:val="24"/>
          <w14:textFill>
            <w14:solidFill>
              <w14:schemeClr w14:val="tx1"/>
            </w14:solidFill>
          </w14:textFill>
        </w:rPr>
        <w:t>约束力。</w:t>
      </w:r>
    </w:p>
    <w:p>
      <w:pPr>
        <w:spacing w:line="360" w:lineRule="exact"/>
        <w:ind w:right="-506" w:rightChars="-241"/>
        <w:rPr>
          <w:color w:val="000000" w:themeColor="text1"/>
          <w:sz w:val="24"/>
          <w:szCs w:val="24"/>
          <w14:textFill>
            <w14:solidFill>
              <w14:schemeClr w14:val="tx1"/>
            </w14:solidFill>
          </w14:textFill>
        </w:rPr>
      </w:pPr>
    </w:p>
    <w:p>
      <w:pPr>
        <w:spacing w:line="360" w:lineRule="exact"/>
        <w:ind w:right="-506" w:rightChars="-241"/>
        <w:rPr>
          <w:rFonts w:hAnsi="宋体"/>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 xml:space="preserve">6. </w:t>
      </w:r>
      <w:r>
        <w:rPr>
          <w:rFonts w:hAnsi="宋体"/>
          <w:color w:val="000000" w:themeColor="text1"/>
          <w:sz w:val="24"/>
          <w:szCs w:val="24"/>
          <w14:textFill>
            <w14:solidFill>
              <w14:schemeClr w14:val="tx1"/>
            </w14:solidFill>
          </w14:textFill>
        </w:rPr>
        <w:t>投标人应详细阅读招标文件的全部内容和要求，不按招标文件的要求提供投标文件和资料导致的风险由投标人承担。</w:t>
      </w:r>
    </w:p>
    <w:p>
      <w:pPr>
        <w:spacing w:line="360" w:lineRule="exact"/>
        <w:ind w:right="-506" w:rightChars="-241"/>
        <w:rPr>
          <w:color w:val="000000" w:themeColor="text1"/>
          <w:sz w:val="24"/>
          <w:szCs w:val="24"/>
          <w14:textFill>
            <w14:solidFill>
              <w14:schemeClr w14:val="tx1"/>
            </w14:solidFill>
          </w14:textFill>
        </w:rPr>
      </w:pPr>
    </w:p>
    <w:p>
      <w:pPr>
        <w:spacing w:line="360" w:lineRule="exact"/>
        <w:ind w:right="-506" w:rightChars="-241"/>
        <w:jc w:val="center"/>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C  </w:t>
      </w:r>
      <w:r>
        <w:rPr>
          <w:rFonts w:hAnsi="宋体"/>
          <w:b/>
          <w:color w:val="000000" w:themeColor="text1"/>
          <w:sz w:val="24"/>
          <w:szCs w:val="24"/>
          <w14:textFill>
            <w14:solidFill>
              <w14:schemeClr w14:val="tx1"/>
            </w14:solidFill>
          </w14:textFill>
        </w:rPr>
        <w:t>投标文件</w:t>
      </w:r>
    </w:p>
    <w:p>
      <w:pPr>
        <w:spacing w:line="360" w:lineRule="exact"/>
        <w:ind w:right="-506" w:rightChars="-241"/>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 xml:space="preserve">7. </w:t>
      </w:r>
      <w:r>
        <w:rPr>
          <w:b/>
          <w:color w:val="000000" w:themeColor="text1"/>
          <w:sz w:val="24"/>
          <w:szCs w:val="24"/>
          <w:u w:val="single"/>
          <w14:textFill>
            <w14:solidFill>
              <w14:schemeClr w14:val="tx1"/>
            </w14:solidFill>
          </w14:textFill>
        </w:rPr>
        <w:t>投标文件的组成</w:t>
      </w:r>
      <w:r>
        <w:rPr>
          <w:b/>
          <w:color w:val="000000" w:themeColor="text1"/>
          <w:sz w:val="24"/>
          <w:szCs w:val="24"/>
          <w14:textFill>
            <w14:solidFill>
              <w14:schemeClr w14:val="tx1"/>
            </w14:solidFill>
          </w14:textFill>
        </w:rPr>
        <w:t>：</w:t>
      </w:r>
    </w:p>
    <w:p>
      <w:pPr>
        <w:spacing w:line="360" w:lineRule="exact"/>
        <w:ind w:right="-506" w:rightChars="-241" w:firstLine="480" w:firstLineChars="200"/>
        <w:rPr>
          <w:rFonts w:ascii="Calibri" w:hAnsi="宋体" w:cs="宋体"/>
          <w:color w:val="000000" w:themeColor="text1"/>
          <w:sz w:val="24"/>
          <w:szCs w:val="24"/>
          <w14:textFill>
            <w14:solidFill>
              <w14:schemeClr w14:val="tx1"/>
            </w14:solidFill>
          </w14:textFill>
        </w:rPr>
      </w:pPr>
      <w:r>
        <w:rPr>
          <w:rFonts w:hint="eastAsia" w:ascii="Calibri" w:hAnsi="宋体" w:cs="宋体"/>
          <w:color w:val="000000" w:themeColor="text1"/>
          <w:sz w:val="24"/>
          <w:szCs w:val="24"/>
          <w14:textFill>
            <w14:solidFill>
              <w14:schemeClr w14:val="tx1"/>
            </w14:solidFill>
          </w14:textFill>
        </w:rPr>
        <w:t>投标文件组成：资格文件、技术商务文件、报价文件，格式详见《第六部分附件（投标文件格式）》。</w:t>
      </w:r>
    </w:p>
    <w:p>
      <w:pPr>
        <w:spacing w:line="400" w:lineRule="exact"/>
        <w:ind w:left="399" w:leftChars="190"/>
        <w:rPr>
          <w:rFonts w:ascii="Calibri" w:hAnsi="宋体" w:cs="宋体"/>
          <w:b/>
          <w:bCs/>
          <w:color w:val="000000" w:themeColor="text1"/>
          <w:sz w:val="24"/>
          <w:szCs w:val="24"/>
          <w14:textFill>
            <w14:solidFill>
              <w14:schemeClr w14:val="tx1"/>
            </w14:solidFill>
          </w14:textFill>
        </w:rPr>
      </w:pPr>
      <w:r>
        <w:rPr>
          <w:rFonts w:hint="eastAsia" w:ascii="Calibri" w:hAnsi="宋体" w:cs="宋体"/>
          <w:b/>
          <w:bCs/>
          <w:color w:val="000000" w:themeColor="text1"/>
          <w:sz w:val="24"/>
          <w:szCs w:val="24"/>
          <w14:textFill>
            <w14:solidFill>
              <w14:schemeClr w14:val="tx1"/>
            </w14:solidFill>
          </w14:textFill>
        </w:rPr>
        <w:t>（一）资格文件：</w:t>
      </w:r>
    </w:p>
    <w:p>
      <w:pPr>
        <w:spacing w:line="400" w:lineRule="exact"/>
        <w:ind w:firstLine="480" w:firstLineChars="200"/>
        <w:rPr>
          <w:rFonts w:ascii="Calibri" w:hAnsi="宋体" w:cs="宋体"/>
          <w:color w:val="000000" w:themeColor="text1"/>
          <w:sz w:val="24"/>
          <w:szCs w:val="24"/>
          <w14:textFill>
            <w14:solidFill>
              <w14:schemeClr w14:val="tx1"/>
            </w14:solidFill>
          </w14:textFill>
        </w:rPr>
      </w:pPr>
      <w:r>
        <w:rPr>
          <w:rFonts w:hint="eastAsia" w:ascii="Calibri" w:hAnsi="宋体" w:cs="宋体"/>
          <w:color w:val="000000" w:themeColor="text1"/>
          <w:sz w:val="24"/>
          <w:szCs w:val="24"/>
          <w14:textFill>
            <w14:solidFill>
              <w14:schemeClr w14:val="tx1"/>
            </w14:solidFill>
          </w14:textFill>
        </w:rPr>
        <w:t>1、营业执照</w:t>
      </w:r>
    </w:p>
    <w:p>
      <w:pPr>
        <w:spacing w:line="400" w:lineRule="exact"/>
        <w:ind w:firstLine="480" w:firstLineChars="200"/>
        <w:rPr>
          <w:rFonts w:ascii="Calibri" w:hAnsi="宋体" w:cs="宋体"/>
          <w:color w:val="000000" w:themeColor="text1"/>
          <w:sz w:val="24"/>
          <w:szCs w:val="24"/>
          <w14:textFill>
            <w14:solidFill>
              <w14:schemeClr w14:val="tx1"/>
            </w14:solidFill>
          </w14:textFill>
        </w:rPr>
      </w:pPr>
      <w:r>
        <w:rPr>
          <w:rFonts w:hint="eastAsia" w:ascii="Calibri" w:hAnsi="宋体" w:cs="宋体"/>
          <w:color w:val="000000" w:themeColor="text1"/>
          <w:sz w:val="24"/>
          <w:szCs w:val="24"/>
          <w14:textFill>
            <w14:solidFill>
              <w14:schemeClr w14:val="tx1"/>
            </w14:solidFill>
          </w14:textFill>
        </w:rPr>
        <w:t>2、合格供应商的资格承诺书</w:t>
      </w:r>
    </w:p>
    <w:p>
      <w:pPr>
        <w:spacing w:line="400" w:lineRule="exact"/>
        <w:ind w:firstLine="480" w:firstLineChars="200"/>
        <w:rPr>
          <w:rFonts w:ascii="Calibri" w:hAnsi="宋体" w:cs="宋体"/>
          <w:color w:val="000000" w:themeColor="text1"/>
          <w:sz w:val="24"/>
          <w:szCs w:val="24"/>
          <w14:textFill>
            <w14:solidFill>
              <w14:schemeClr w14:val="tx1"/>
            </w14:solidFill>
          </w14:textFill>
        </w:rPr>
      </w:pPr>
      <w:r>
        <w:rPr>
          <w:rFonts w:hint="eastAsia" w:ascii="Calibri" w:hAnsi="宋体" w:cs="宋体"/>
          <w:color w:val="000000" w:themeColor="text1"/>
          <w:sz w:val="24"/>
          <w:szCs w:val="24"/>
          <w14:textFill>
            <w14:solidFill>
              <w14:schemeClr w14:val="tx1"/>
            </w14:solidFill>
          </w14:textFill>
        </w:rPr>
        <w:t>3、中小企业声明函（或残疾人福利性单位声明函，或监狱企业的证明文件）</w:t>
      </w:r>
    </w:p>
    <w:p>
      <w:pPr>
        <w:spacing w:line="400" w:lineRule="exact"/>
        <w:ind w:firstLine="480" w:firstLineChars="200"/>
        <w:rPr>
          <w:rFonts w:ascii="Calibri" w:hAnsi="宋体" w:cs="宋体"/>
          <w:color w:val="000000" w:themeColor="text1"/>
          <w:sz w:val="24"/>
          <w:szCs w:val="24"/>
          <w14:textFill>
            <w14:solidFill>
              <w14:schemeClr w14:val="tx1"/>
            </w14:solidFill>
          </w14:textFill>
        </w:rPr>
      </w:pPr>
      <w:r>
        <w:rPr>
          <w:rFonts w:hint="eastAsia" w:ascii="Calibri" w:hAnsi="宋体" w:cs="宋体"/>
          <w:color w:val="000000" w:themeColor="text1"/>
          <w:sz w:val="24"/>
          <w:szCs w:val="24"/>
          <w14:textFill>
            <w14:solidFill>
              <w14:schemeClr w14:val="tx1"/>
            </w14:solidFill>
          </w14:textFill>
        </w:rPr>
        <w:t>4、本项目的特定资格要求（如适用）</w:t>
      </w:r>
    </w:p>
    <w:p>
      <w:pPr>
        <w:spacing w:line="360" w:lineRule="exact"/>
        <w:ind w:right="-506" w:rightChars="-241"/>
        <w:rPr>
          <w:rFonts w:hAnsi="宋体"/>
          <w:color w:val="000000" w:themeColor="text1"/>
          <w:sz w:val="24"/>
          <w:szCs w:val="24"/>
          <w14:textFill>
            <w14:solidFill>
              <w14:schemeClr w14:val="tx1"/>
            </w14:solidFill>
          </w14:textFill>
        </w:rPr>
      </w:pPr>
    </w:p>
    <w:p>
      <w:pPr>
        <w:spacing w:line="400" w:lineRule="exact"/>
        <w:ind w:left="399" w:leftChars="190"/>
        <w:rPr>
          <w:rFonts w:ascii="Calibri" w:hAnsi="宋体" w:cs="宋体"/>
          <w:b/>
          <w:bCs/>
          <w:color w:val="000000" w:themeColor="text1"/>
          <w:sz w:val="24"/>
          <w:szCs w:val="24"/>
          <w14:textFill>
            <w14:solidFill>
              <w14:schemeClr w14:val="tx1"/>
            </w14:solidFill>
          </w14:textFill>
        </w:rPr>
      </w:pPr>
      <w:r>
        <w:rPr>
          <w:rFonts w:hint="eastAsia" w:ascii="Calibri" w:hAnsi="宋体" w:cs="宋体"/>
          <w:b/>
          <w:bCs/>
          <w:color w:val="000000" w:themeColor="text1"/>
          <w:sz w:val="24"/>
          <w:szCs w:val="24"/>
          <w14:textFill>
            <w14:solidFill>
              <w14:schemeClr w14:val="tx1"/>
            </w14:solidFill>
          </w14:textFill>
        </w:rPr>
        <w:t>（二）技术商务文件：</w:t>
      </w:r>
    </w:p>
    <w:p>
      <w:pPr>
        <w:spacing w:line="400" w:lineRule="exact"/>
        <w:ind w:firstLine="480" w:firstLineChars="200"/>
        <w:rPr>
          <w:rFonts w:ascii="Calibri" w:hAnsi="宋体" w:cs="宋体"/>
          <w:color w:val="000000" w:themeColor="text1"/>
          <w:sz w:val="24"/>
          <w:szCs w:val="24"/>
          <w14:textFill>
            <w14:solidFill>
              <w14:schemeClr w14:val="tx1"/>
            </w14:solidFill>
          </w14:textFill>
        </w:rPr>
      </w:pPr>
      <w:r>
        <w:rPr>
          <w:rFonts w:hint="eastAsia" w:ascii="Calibri" w:hAnsi="宋体" w:cs="宋体"/>
          <w:color w:val="000000" w:themeColor="text1"/>
          <w:sz w:val="24"/>
          <w:szCs w:val="24"/>
          <w14:textFill>
            <w14:solidFill>
              <w14:schemeClr w14:val="tx1"/>
            </w14:solidFill>
          </w14:textFill>
        </w:rPr>
        <w:t>1、投标函</w:t>
      </w:r>
    </w:p>
    <w:p>
      <w:pPr>
        <w:spacing w:line="400" w:lineRule="exact"/>
        <w:ind w:firstLine="480" w:firstLineChars="200"/>
        <w:rPr>
          <w:rFonts w:ascii="Calibri" w:hAnsi="宋体" w:cs="宋体"/>
          <w:color w:val="000000" w:themeColor="text1"/>
          <w:sz w:val="24"/>
          <w:szCs w:val="24"/>
          <w14:textFill>
            <w14:solidFill>
              <w14:schemeClr w14:val="tx1"/>
            </w14:solidFill>
          </w14:textFill>
        </w:rPr>
      </w:pPr>
      <w:r>
        <w:rPr>
          <w:rFonts w:hint="eastAsia" w:ascii="Calibri" w:hAnsi="宋体" w:cs="宋体"/>
          <w:color w:val="000000" w:themeColor="text1"/>
          <w:sz w:val="24"/>
          <w:szCs w:val="24"/>
          <w14:textFill>
            <w14:solidFill>
              <w14:schemeClr w14:val="tx1"/>
            </w14:solidFill>
          </w14:textFill>
        </w:rPr>
        <w:t>2、技术条款响应表</w:t>
      </w:r>
    </w:p>
    <w:p>
      <w:pPr>
        <w:spacing w:line="400" w:lineRule="exact"/>
        <w:ind w:firstLine="480" w:firstLineChars="200"/>
        <w:rPr>
          <w:rFonts w:ascii="Calibri" w:hAnsi="宋体" w:cs="宋体"/>
          <w:color w:val="000000" w:themeColor="text1"/>
          <w:sz w:val="24"/>
          <w:szCs w:val="24"/>
          <w14:textFill>
            <w14:solidFill>
              <w14:schemeClr w14:val="tx1"/>
            </w14:solidFill>
          </w14:textFill>
        </w:rPr>
      </w:pPr>
      <w:r>
        <w:rPr>
          <w:rFonts w:hint="eastAsia" w:ascii="Calibri" w:hAnsi="宋体" w:cs="宋体"/>
          <w:color w:val="000000" w:themeColor="text1"/>
          <w:sz w:val="24"/>
          <w:szCs w:val="24"/>
          <w14:textFill>
            <w14:solidFill>
              <w14:schemeClr w14:val="tx1"/>
            </w14:solidFill>
          </w14:textFill>
        </w:rPr>
        <w:t>3、商务条款响应表</w:t>
      </w:r>
    </w:p>
    <w:p>
      <w:pPr>
        <w:spacing w:line="400" w:lineRule="exact"/>
        <w:ind w:firstLine="480" w:firstLineChars="200"/>
        <w:rPr>
          <w:rFonts w:ascii="Calibri" w:hAnsi="宋体" w:cs="宋体"/>
          <w:color w:val="000000" w:themeColor="text1"/>
          <w:sz w:val="24"/>
          <w:szCs w:val="24"/>
          <w14:textFill>
            <w14:solidFill>
              <w14:schemeClr w14:val="tx1"/>
            </w14:solidFill>
          </w14:textFill>
        </w:rPr>
      </w:pPr>
      <w:r>
        <w:rPr>
          <w:rFonts w:hint="eastAsia" w:ascii="Calibri" w:hAnsi="宋体" w:cs="宋体"/>
          <w:color w:val="000000" w:themeColor="text1"/>
          <w:sz w:val="24"/>
          <w:szCs w:val="24"/>
          <w14:textFill>
            <w14:solidFill>
              <w14:schemeClr w14:val="tx1"/>
            </w14:solidFill>
          </w14:textFill>
        </w:rPr>
        <w:t>4、法定代表人授权书或法定代表人身份证明</w:t>
      </w:r>
    </w:p>
    <w:p>
      <w:pPr>
        <w:spacing w:line="400" w:lineRule="exact"/>
        <w:ind w:firstLine="480" w:firstLineChars="200"/>
        <w:rPr>
          <w:rFonts w:ascii="Calibri" w:hAnsi="宋体" w:cs="宋体"/>
          <w:color w:val="000000" w:themeColor="text1"/>
          <w:sz w:val="24"/>
          <w:szCs w:val="24"/>
          <w14:textFill>
            <w14:solidFill>
              <w14:schemeClr w14:val="tx1"/>
            </w14:solidFill>
          </w14:textFill>
        </w:rPr>
      </w:pPr>
      <w:r>
        <w:rPr>
          <w:rFonts w:hint="eastAsia" w:ascii="Calibri" w:hAnsi="宋体" w:cs="宋体"/>
          <w:color w:val="000000" w:themeColor="text1"/>
          <w:sz w:val="24"/>
          <w:szCs w:val="24"/>
          <w14:textFill>
            <w14:solidFill>
              <w14:schemeClr w14:val="tx1"/>
            </w14:solidFill>
          </w14:textFill>
        </w:rPr>
        <w:t>5、服务方案</w:t>
      </w:r>
    </w:p>
    <w:p>
      <w:pPr>
        <w:spacing w:line="400" w:lineRule="exact"/>
        <w:ind w:firstLine="480" w:firstLineChars="200"/>
        <w:rPr>
          <w:rFonts w:ascii="Calibri" w:hAnsi="宋体" w:cs="宋体"/>
          <w:color w:val="000000" w:themeColor="text1"/>
          <w:sz w:val="24"/>
          <w:szCs w:val="24"/>
          <w14:textFill>
            <w14:solidFill>
              <w14:schemeClr w14:val="tx1"/>
            </w14:solidFill>
          </w14:textFill>
        </w:rPr>
      </w:pPr>
      <w:r>
        <w:rPr>
          <w:rFonts w:hint="eastAsia" w:ascii="Calibri" w:hAnsi="宋体" w:cs="宋体"/>
          <w:color w:val="000000" w:themeColor="text1"/>
          <w:sz w:val="24"/>
          <w:szCs w:val="24"/>
          <w14:textFill>
            <w14:solidFill>
              <w14:schemeClr w14:val="tx1"/>
            </w14:solidFill>
          </w14:textFill>
        </w:rPr>
        <w:t>6、同类项目业绩表</w:t>
      </w:r>
    </w:p>
    <w:p>
      <w:pPr>
        <w:spacing w:line="400" w:lineRule="exact"/>
        <w:ind w:firstLine="480" w:firstLineChars="200"/>
        <w:rPr>
          <w:rFonts w:ascii="Calibri" w:hAnsi="宋体" w:cs="宋体"/>
          <w:color w:val="000000" w:themeColor="text1"/>
          <w:sz w:val="24"/>
          <w:szCs w:val="24"/>
          <w:lang w:val="zh-CN"/>
          <w14:textFill>
            <w14:solidFill>
              <w14:schemeClr w14:val="tx1"/>
            </w14:solidFill>
          </w14:textFill>
        </w:rPr>
      </w:pPr>
      <w:r>
        <w:rPr>
          <w:rFonts w:hint="eastAsia" w:ascii="Calibri" w:hAnsi="宋体" w:cs="宋体"/>
          <w:color w:val="000000" w:themeColor="text1"/>
          <w:sz w:val="24"/>
          <w:szCs w:val="24"/>
          <w14:textFill>
            <w14:solidFill>
              <w14:schemeClr w14:val="tx1"/>
            </w14:solidFill>
          </w14:textFill>
        </w:rPr>
        <w:t>7、</w:t>
      </w:r>
      <w:r>
        <w:rPr>
          <w:rFonts w:hint="eastAsia" w:ascii="Calibri" w:hAnsi="宋体" w:cs="宋体"/>
          <w:color w:val="000000" w:themeColor="text1"/>
          <w:sz w:val="24"/>
          <w:szCs w:val="24"/>
          <w:lang w:val="zh-CN"/>
          <w14:textFill>
            <w14:solidFill>
              <w14:schemeClr w14:val="tx1"/>
            </w14:solidFill>
          </w14:textFill>
        </w:rPr>
        <w:t>政府采购供应商廉洁自律承诺书</w:t>
      </w:r>
    </w:p>
    <w:p>
      <w:pPr>
        <w:spacing w:line="400" w:lineRule="exact"/>
        <w:ind w:firstLine="480" w:firstLineChars="200"/>
        <w:rPr>
          <w:rFonts w:ascii="Calibri" w:hAnsi="宋体" w:cs="宋体"/>
          <w:color w:val="000000" w:themeColor="text1"/>
          <w:sz w:val="24"/>
          <w:szCs w:val="24"/>
          <w14:textFill>
            <w14:solidFill>
              <w14:schemeClr w14:val="tx1"/>
            </w14:solidFill>
          </w14:textFill>
        </w:rPr>
      </w:pPr>
      <w:r>
        <w:rPr>
          <w:rFonts w:hint="eastAsia" w:ascii="Calibri" w:hAnsi="宋体" w:cs="宋体"/>
          <w:color w:val="000000" w:themeColor="text1"/>
          <w:sz w:val="24"/>
          <w:szCs w:val="24"/>
          <w14:textFill>
            <w14:solidFill>
              <w14:schemeClr w14:val="tx1"/>
            </w14:solidFill>
          </w14:textFill>
        </w:rPr>
        <w:t>8、</w:t>
      </w:r>
      <w:r>
        <w:rPr>
          <w:rFonts w:hint="eastAsia" w:hAnsi="宋体"/>
          <w:color w:val="000000" w:themeColor="text1"/>
          <w:sz w:val="24"/>
          <w:szCs w:val="24"/>
          <w14:textFill>
            <w14:solidFill>
              <w14:schemeClr w14:val="tx1"/>
            </w14:solidFill>
          </w14:textFill>
        </w:rPr>
        <w:t>招标文件要求或投标人认为需要提供的其他资料</w:t>
      </w:r>
    </w:p>
    <w:p>
      <w:pPr>
        <w:pStyle w:val="3"/>
        <w:rPr>
          <w:color w:val="000000" w:themeColor="text1"/>
          <w14:textFill>
            <w14:solidFill>
              <w14:schemeClr w14:val="tx1"/>
            </w14:solidFill>
          </w14:textFill>
        </w:rPr>
      </w:pPr>
    </w:p>
    <w:p>
      <w:pPr>
        <w:spacing w:line="400" w:lineRule="exact"/>
        <w:ind w:left="399" w:leftChars="190"/>
        <w:rPr>
          <w:rFonts w:ascii="Calibri" w:hAnsi="宋体" w:cs="宋体"/>
          <w:b/>
          <w:bCs/>
          <w:color w:val="000000" w:themeColor="text1"/>
          <w:sz w:val="24"/>
          <w:szCs w:val="24"/>
          <w14:textFill>
            <w14:solidFill>
              <w14:schemeClr w14:val="tx1"/>
            </w14:solidFill>
          </w14:textFill>
        </w:rPr>
      </w:pPr>
      <w:r>
        <w:rPr>
          <w:rFonts w:hint="eastAsia" w:ascii="Calibri" w:hAnsi="宋体" w:cs="宋体"/>
          <w:b/>
          <w:bCs/>
          <w:color w:val="000000" w:themeColor="text1"/>
          <w:sz w:val="24"/>
          <w:szCs w:val="24"/>
          <w14:textFill>
            <w14:solidFill>
              <w14:schemeClr w14:val="tx1"/>
            </w14:solidFill>
          </w14:textFill>
        </w:rPr>
        <w:t>（三）报价文件</w:t>
      </w:r>
    </w:p>
    <w:p>
      <w:pPr>
        <w:spacing w:line="400" w:lineRule="exact"/>
        <w:ind w:firstLine="480" w:firstLineChars="200"/>
        <w:rPr>
          <w:rFonts w:ascii="Calibri" w:hAnsi="宋体" w:cs="宋体"/>
          <w:color w:val="000000" w:themeColor="text1"/>
          <w:sz w:val="24"/>
          <w:szCs w:val="24"/>
          <w14:textFill>
            <w14:solidFill>
              <w14:schemeClr w14:val="tx1"/>
            </w14:solidFill>
          </w14:textFill>
        </w:rPr>
      </w:pPr>
      <w:r>
        <w:rPr>
          <w:rFonts w:hint="eastAsia" w:ascii="Calibri" w:hAnsi="宋体" w:cs="宋体"/>
          <w:color w:val="000000" w:themeColor="text1"/>
          <w:sz w:val="24"/>
          <w:szCs w:val="24"/>
          <w14:textFill>
            <w14:solidFill>
              <w14:schemeClr w14:val="tx1"/>
            </w14:solidFill>
          </w14:textFill>
        </w:rPr>
        <w:t>1、开标一览表</w:t>
      </w:r>
    </w:p>
    <w:p>
      <w:pPr>
        <w:spacing w:line="400" w:lineRule="exact"/>
        <w:ind w:firstLine="480" w:firstLineChars="200"/>
        <w:rPr>
          <w:rFonts w:ascii="Calibri" w:hAnsi="宋体" w:cs="宋体"/>
          <w:color w:val="000000" w:themeColor="text1"/>
          <w:sz w:val="24"/>
          <w:szCs w:val="24"/>
          <w14:textFill>
            <w14:solidFill>
              <w14:schemeClr w14:val="tx1"/>
            </w14:solidFill>
          </w14:textFill>
        </w:rPr>
      </w:pPr>
      <w:r>
        <w:rPr>
          <w:rFonts w:hint="eastAsia" w:ascii="Calibri" w:hAnsi="宋体" w:cs="宋体"/>
          <w:color w:val="000000" w:themeColor="text1"/>
          <w:sz w:val="24"/>
          <w:szCs w:val="24"/>
          <w14:textFill>
            <w14:solidFill>
              <w14:schemeClr w14:val="tx1"/>
            </w14:solidFill>
          </w14:textFill>
        </w:rPr>
        <w:t>2、分项报价表</w:t>
      </w:r>
    </w:p>
    <w:p>
      <w:pPr>
        <w:spacing w:line="360" w:lineRule="exact"/>
        <w:ind w:right="-506" w:rightChars="-241"/>
        <w:rPr>
          <w:b/>
          <w:color w:val="000000" w:themeColor="text1"/>
          <w:sz w:val="24"/>
          <w:szCs w:val="24"/>
          <w14:textFill>
            <w14:solidFill>
              <w14:schemeClr w14:val="tx1"/>
            </w14:solidFill>
          </w14:textFill>
        </w:rPr>
      </w:pPr>
    </w:p>
    <w:p>
      <w:pPr>
        <w:spacing w:line="360" w:lineRule="exact"/>
        <w:ind w:right="-506" w:rightChars="-241"/>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8.  </w:t>
      </w:r>
      <w:r>
        <w:rPr>
          <w:rFonts w:hAnsi="宋体"/>
          <w:b/>
          <w:color w:val="000000" w:themeColor="text1"/>
          <w:sz w:val="24"/>
          <w:szCs w:val="24"/>
          <w14:textFill>
            <w14:solidFill>
              <w14:schemeClr w14:val="tx1"/>
            </w14:solidFill>
          </w14:textFill>
        </w:rPr>
        <w:t>投标报价</w:t>
      </w: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8.1</w:t>
      </w:r>
      <w:r>
        <w:rPr>
          <w:rFonts w:hAnsi="宋体"/>
          <w:color w:val="000000" w:themeColor="text1"/>
          <w:sz w:val="24"/>
          <w:szCs w:val="24"/>
          <w14:textFill>
            <w14:solidFill>
              <w14:schemeClr w14:val="tx1"/>
            </w14:solidFill>
          </w14:textFill>
        </w:rPr>
        <w:t>所有投标报价必须以人民币报价，</w:t>
      </w:r>
      <w:r>
        <w:rPr>
          <w:rFonts w:hint="eastAsia" w:hAnsi="宋体"/>
          <w:color w:val="000000" w:themeColor="text1"/>
          <w:sz w:val="24"/>
          <w:szCs w:val="24"/>
          <w14:textFill>
            <w14:solidFill>
              <w14:schemeClr w14:val="tx1"/>
            </w14:solidFill>
          </w14:textFill>
        </w:rPr>
        <w:t>具体要求详见《前附表》中规定</w:t>
      </w:r>
      <w:r>
        <w:rPr>
          <w:rFonts w:hAnsi="宋体"/>
          <w:color w:val="000000" w:themeColor="text1"/>
          <w:sz w:val="24"/>
          <w:szCs w:val="24"/>
          <w14:textFill>
            <w14:solidFill>
              <w14:schemeClr w14:val="tx1"/>
            </w14:solidFill>
          </w14:textFill>
        </w:rPr>
        <w:t>。</w:t>
      </w: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8.2  </w:t>
      </w:r>
      <w:r>
        <w:rPr>
          <w:rFonts w:hAnsi="宋体"/>
          <w:color w:val="000000" w:themeColor="text1"/>
          <w:sz w:val="24"/>
          <w:szCs w:val="24"/>
          <w14:textFill>
            <w14:solidFill>
              <w14:schemeClr w14:val="tx1"/>
            </w14:solidFill>
          </w14:textFill>
        </w:rPr>
        <w:t>投标人要按</w:t>
      </w:r>
      <w:r>
        <w:rPr>
          <w:rFonts w:hint="eastAsia" w:hAnsi="宋体"/>
          <w:color w:val="000000" w:themeColor="text1"/>
          <w:sz w:val="24"/>
          <w:szCs w:val="24"/>
          <w14:textFill>
            <w14:solidFill>
              <w14:schemeClr w14:val="tx1"/>
            </w14:solidFill>
          </w14:textFill>
        </w:rPr>
        <w:t>“</w:t>
      </w:r>
      <w:r>
        <w:rPr>
          <w:rFonts w:hAnsi="宋体"/>
          <w:color w:val="000000" w:themeColor="text1"/>
          <w:sz w:val="24"/>
          <w:szCs w:val="24"/>
          <w14:textFill>
            <w14:solidFill>
              <w14:schemeClr w14:val="tx1"/>
            </w14:solidFill>
          </w14:textFill>
        </w:rPr>
        <w:t>分项报价表</w:t>
      </w:r>
      <w:r>
        <w:rPr>
          <w:rFonts w:hint="eastAsia" w:hAnsi="宋体"/>
          <w:color w:val="000000" w:themeColor="text1"/>
          <w:sz w:val="24"/>
          <w:szCs w:val="24"/>
          <w14:textFill>
            <w14:solidFill>
              <w14:schemeClr w14:val="tx1"/>
            </w14:solidFill>
          </w14:textFill>
        </w:rPr>
        <w:t>”</w:t>
      </w:r>
      <w:r>
        <w:rPr>
          <w:rFonts w:hAnsi="宋体"/>
          <w:color w:val="000000" w:themeColor="text1"/>
          <w:sz w:val="24"/>
          <w:szCs w:val="24"/>
          <w14:textFill>
            <w14:solidFill>
              <w14:schemeClr w14:val="tx1"/>
            </w14:solidFill>
          </w14:textFill>
        </w:rPr>
        <w:t>的格式和内容完整填写单价、总价及其他事项，并由法定代表人或授权代表签署。</w:t>
      </w: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8.</w:t>
      </w:r>
      <w:r>
        <w:rPr>
          <w:rFonts w:hint="eastAsia"/>
          <w:b/>
          <w:color w:val="000000" w:themeColor="text1"/>
          <w:sz w:val="24"/>
          <w:szCs w:val="24"/>
          <w14:textFill>
            <w14:solidFill>
              <w14:schemeClr w14:val="tx1"/>
            </w14:solidFill>
          </w14:textFill>
        </w:rPr>
        <w:t>3</w:t>
      </w:r>
      <w:r>
        <w:rPr>
          <w:b/>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每个子包</w:t>
      </w:r>
      <w:r>
        <w:rPr>
          <w:rFonts w:hAnsi="宋体"/>
          <w:color w:val="000000" w:themeColor="text1"/>
          <w:sz w:val="24"/>
          <w:szCs w:val="24"/>
          <w14:textFill>
            <w14:solidFill>
              <w14:schemeClr w14:val="tx1"/>
            </w14:solidFill>
          </w14:textFill>
        </w:rPr>
        <w:t>应该只有一个投标报价</w:t>
      </w:r>
      <w:r>
        <w:rPr>
          <w:rFonts w:hint="eastAsia"/>
          <w:color w:val="000000" w:themeColor="text1"/>
          <w:sz w:val="24"/>
          <w:szCs w:val="24"/>
          <w14:textFill>
            <w14:solidFill>
              <w14:schemeClr w14:val="tx1"/>
            </w14:solidFill>
          </w14:textFill>
        </w:rPr>
        <w:t>，</w:t>
      </w:r>
      <w:r>
        <w:rPr>
          <w:rFonts w:hAnsi="宋体"/>
          <w:color w:val="000000" w:themeColor="text1"/>
          <w:sz w:val="24"/>
          <w:szCs w:val="24"/>
          <w14:textFill>
            <w14:solidFill>
              <w14:schemeClr w14:val="tx1"/>
            </w14:solidFill>
          </w14:textFill>
        </w:rPr>
        <w:t>而且一经开标，投标</w:t>
      </w:r>
      <w:r>
        <w:rPr>
          <w:rFonts w:hint="eastAsia" w:hAnsi="宋体"/>
          <w:color w:val="000000" w:themeColor="text1"/>
          <w:sz w:val="24"/>
          <w:szCs w:val="24"/>
          <w14:textFill>
            <w14:solidFill>
              <w14:schemeClr w14:val="tx1"/>
            </w14:solidFill>
          </w14:textFill>
        </w:rPr>
        <w:t>报</w:t>
      </w:r>
      <w:r>
        <w:rPr>
          <w:rFonts w:hAnsi="宋体"/>
          <w:color w:val="000000" w:themeColor="text1"/>
          <w:sz w:val="24"/>
          <w:szCs w:val="24"/>
          <w14:textFill>
            <w14:solidFill>
              <w14:schemeClr w14:val="tx1"/>
            </w14:solidFill>
          </w14:textFill>
        </w:rPr>
        <w:t>价不得变更。如果</w:t>
      </w:r>
      <w:r>
        <w:rPr>
          <w:rFonts w:hint="eastAsia" w:hAnsi="宋体"/>
          <w:color w:val="000000" w:themeColor="text1"/>
          <w:sz w:val="24"/>
          <w:szCs w:val="24"/>
          <w14:textFill>
            <w14:solidFill>
              <w14:schemeClr w14:val="tx1"/>
            </w14:solidFill>
          </w14:textFill>
        </w:rPr>
        <w:t>一个子包</w:t>
      </w:r>
      <w:r>
        <w:rPr>
          <w:rFonts w:hAnsi="宋体"/>
          <w:color w:val="000000" w:themeColor="text1"/>
          <w:sz w:val="24"/>
          <w:szCs w:val="24"/>
          <w14:textFill>
            <w14:solidFill>
              <w14:schemeClr w14:val="tx1"/>
            </w14:solidFill>
          </w14:textFill>
        </w:rPr>
        <w:t>出现有两个及以上的报价又未声明以哪一报价方案为主</w:t>
      </w:r>
      <w:r>
        <w:rPr>
          <w:rFonts w:hint="eastAsia"/>
          <w:color w:val="000000" w:themeColor="text1"/>
          <w:sz w:val="24"/>
          <w:szCs w:val="24"/>
          <w14:textFill>
            <w14:solidFill>
              <w14:schemeClr w14:val="tx1"/>
            </w14:solidFill>
          </w14:textFill>
        </w:rPr>
        <w:t>，</w:t>
      </w:r>
      <w:r>
        <w:rPr>
          <w:rFonts w:hAnsi="宋体"/>
          <w:color w:val="000000" w:themeColor="text1"/>
          <w:sz w:val="24"/>
          <w:szCs w:val="24"/>
          <w14:textFill>
            <w14:solidFill>
              <w14:schemeClr w14:val="tx1"/>
            </w14:solidFill>
          </w14:textFill>
        </w:rPr>
        <w:t>则</w:t>
      </w:r>
      <w:r>
        <w:rPr>
          <w:rFonts w:hint="eastAsia" w:hAnsi="宋体"/>
          <w:color w:val="000000" w:themeColor="text1"/>
          <w:sz w:val="24"/>
          <w:szCs w:val="24"/>
          <w14:textFill>
            <w14:solidFill>
              <w14:schemeClr w14:val="tx1"/>
            </w14:solidFill>
          </w14:textFill>
        </w:rPr>
        <w:t>投标无效</w:t>
      </w:r>
      <w:r>
        <w:rPr>
          <w:rFonts w:hAnsi="宋体"/>
          <w:color w:val="000000" w:themeColor="text1"/>
          <w:sz w:val="24"/>
          <w:szCs w:val="24"/>
          <w14:textFill>
            <w14:solidFill>
              <w14:schemeClr w14:val="tx1"/>
            </w14:solidFill>
          </w14:textFill>
        </w:rPr>
        <w:t>。</w:t>
      </w:r>
    </w:p>
    <w:p>
      <w:pPr>
        <w:spacing w:line="360" w:lineRule="exact"/>
        <w:ind w:right="-506" w:rightChars="-241"/>
        <w:rPr>
          <w:rFonts w:hAnsi="宋体"/>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8.</w:t>
      </w:r>
      <w:r>
        <w:rPr>
          <w:rFonts w:hint="eastAsia"/>
          <w:b/>
          <w:color w:val="000000" w:themeColor="text1"/>
          <w:sz w:val="24"/>
          <w:szCs w:val="24"/>
          <w14:textFill>
            <w14:solidFill>
              <w14:schemeClr w14:val="tx1"/>
            </w14:solidFill>
          </w14:textFill>
        </w:rPr>
        <w:t>4</w:t>
      </w:r>
      <w:r>
        <w:rPr>
          <w:b/>
          <w:color w:val="000000" w:themeColor="text1"/>
          <w:sz w:val="24"/>
          <w:szCs w:val="24"/>
          <w14:textFill>
            <w14:solidFill>
              <w14:schemeClr w14:val="tx1"/>
            </w14:solidFill>
          </w14:textFill>
        </w:rPr>
        <w:t xml:space="preserve">  </w:t>
      </w:r>
      <w:r>
        <w:rPr>
          <w:rFonts w:hAnsi="宋体"/>
          <w:color w:val="000000" w:themeColor="text1"/>
          <w:sz w:val="24"/>
          <w:szCs w:val="24"/>
          <w14:textFill>
            <w14:solidFill>
              <w14:schemeClr w14:val="tx1"/>
            </w14:solidFill>
          </w14:textFill>
        </w:rPr>
        <w:t>投标报价在合同执行过程中是固定不变的，投标人不得以任何理由予以变更。任何包含价格调整要求的投标，将被认为是非实质性响应的投标而</w:t>
      </w:r>
      <w:r>
        <w:rPr>
          <w:rFonts w:hint="eastAsia" w:hAnsi="宋体"/>
          <w:color w:val="000000" w:themeColor="text1"/>
          <w:sz w:val="24"/>
          <w:szCs w:val="24"/>
          <w14:textFill>
            <w14:solidFill>
              <w14:schemeClr w14:val="tx1"/>
            </w14:solidFill>
          </w14:textFill>
        </w:rPr>
        <w:t>导致投标无效</w:t>
      </w:r>
      <w:r>
        <w:rPr>
          <w:rFonts w:hAnsi="宋体"/>
          <w:color w:val="000000" w:themeColor="text1"/>
          <w:sz w:val="24"/>
          <w:szCs w:val="24"/>
          <w14:textFill>
            <w14:solidFill>
              <w14:schemeClr w14:val="tx1"/>
            </w14:solidFill>
          </w14:textFill>
        </w:rPr>
        <w:t>。</w:t>
      </w:r>
    </w:p>
    <w:p>
      <w:pPr>
        <w:spacing w:line="360" w:lineRule="exact"/>
        <w:ind w:right="-506" w:rightChars="-241"/>
        <w:rPr>
          <w:color w:val="000000" w:themeColor="text1"/>
          <w:sz w:val="24"/>
          <w:szCs w:val="24"/>
          <w14:textFill>
            <w14:solidFill>
              <w14:schemeClr w14:val="tx1"/>
            </w14:solidFill>
          </w14:textFill>
        </w:rPr>
      </w:pP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9. </w:t>
      </w:r>
      <w:r>
        <w:rPr>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投标文件格式和编写</w:t>
      </w: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9.1</w:t>
      </w:r>
      <w:r>
        <w:rPr>
          <w:color w:val="000000" w:themeColor="text1"/>
          <w:sz w:val="24"/>
          <w:szCs w:val="24"/>
          <w14:textFill>
            <w14:solidFill>
              <w14:schemeClr w14:val="tx1"/>
            </w14:solidFill>
          </w14:textFill>
        </w:rPr>
        <w:t xml:space="preserve">  </w:t>
      </w:r>
      <w:r>
        <w:rPr>
          <w:rFonts w:hAnsi="宋体"/>
          <w:color w:val="000000" w:themeColor="text1"/>
          <w:sz w:val="24"/>
          <w:szCs w:val="24"/>
          <w14:textFill>
            <w14:solidFill>
              <w14:schemeClr w14:val="tx1"/>
            </w14:solidFill>
          </w14:textFill>
        </w:rPr>
        <w:t>投标</w:t>
      </w:r>
      <w:r>
        <w:rPr>
          <w:rFonts w:hint="eastAsia" w:hAnsi="宋体"/>
          <w:color w:val="000000" w:themeColor="text1"/>
          <w:sz w:val="24"/>
          <w:szCs w:val="24"/>
          <w14:textFill>
            <w14:solidFill>
              <w14:schemeClr w14:val="tx1"/>
            </w14:solidFill>
          </w14:textFill>
        </w:rPr>
        <w:t>文件</w:t>
      </w:r>
      <w:r>
        <w:rPr>
          <w:rFonts w:hAnsi="宋体"/>
          <w:color w:val="000000" w:themeColor="text1"/>
          <w:sz w:val="24"/>
          <w:szCs w:val="24"/>
          <w14:textFill>
            <w14:solidFill>
              <w14:schemeClr w14:val="tx1"/>
            </w14:solidFill>
          </w14:textFill>
        </w:rPr>
        <w:t>按</w:t>
      </w:r>
      <w:r>
        <w:rPr>
          <w:rFonts w:hint="eastAsia" w:hAnsi="宋体"/>
          <w:color w:val="000000" w:themeColor="text1"/>
          <w:sz w:val="24"/>
          <w:szCs w:val="24"/>
          <w14:textFill>
            <w14:solidFill>
              <w14:schemeClr w14:val="tx1"/>
            </w14:solidFill>
          </w14:textFill>
        </w:rPr>
        <w:t>招标文件第六部分附件（投标文件格式）的规定</w:t>
      </w:r>
      <w:r>
        <w:rPr>
          <w:rFonts w:hAnsi="宋体"/>
          <w:color w:val="000000" w:themeColor="text1"/>
          <w:sz w:val="24"/>
          <w:szCs w:val="24"/>
          <w14:textFill>
            <w14:solidFill>
              <w14:schemeClr w14:val="tx1"/>
            </w14:solidFill>
          </w14:textFill>
        </w:rPr>
        <w:t>统一填写</w:t>
      </w:r>
      <w:r>
        <w:rPr>
          <w:rFonts w:hint="eastAsia" w:hAnsi="宋体"/>
          <w:color w:val="000000" w:themeColor="text1"/>
          <w:sz w:val="24"/>
          <w:szCs w:val="24"/>
          <w14:textFill>
            <w14:solidFill>
              <w14:schemeClr w14:val="tx1"/>
            </w14:solidFill>
          </w14:textFill>
        </w:rPr>
        <w:t>编制</w:t>
      </w:r>
      <w:r>
        <w:rPr>
          <w:rFonts w:hAnsi="宋体"/>
          <w:color w:val="000000" w:themeColor="text1"/>
          <w:sz w:val="24"/>
          <w:szCs w:val="24"/>
          <w14:textFill>
            <w14:solidFill>
              <w14:schemeClr w14:val="tx1"/>
            </w14:solidFill>
          </w14:textFill>
        </w:rPr>
        <w:t>。</w:t>
      </w:r>
    </w:p>
    <w:p>
      <w:pPr>
        <w:spacing w:line="360" w:lineRule="exact"/>
        <w:ind w:right="-506" w:rightChars="-241"/>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9.2  </w:t>
      </w:r>
      <w:r>
        <w:rPr>
          <w:rFonts w:hAnsi="宋体"/>
          <w:color w:val="000000" w:themeColor="text1"/>
          <w:sz w:val="24"/>
          <w:szCs w:val="24"/>
          <w14:textFill>
            <w14:solidFill>
              <w14:schemeClr w14:val="tx1"/>
            </w14:solidFill>
          </w14:textFill>
        </w:rPr>
        <w:t>投标语言：中文，当不同文字文本投标文件的解释发生异议的，以中文文本为准。</w:t>
      </w: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9.3 </w:t>
      </w:r>
      <w:r>
        <w:rPr>
          <w:color w:val="000000" w:themeColor="text1"/>
          <w:sz w:val="24"/>
          <w:szCs w:val="24"/>
          <w14:textFill>
            <w14:solidFill>
              <w14:schemeClr w14:val="tx1"/>
            </w14:solidFill>
          </w14:textFill>
        </w:rPr>
        <w:t xml:space="preserve"> </w:t>
      </w:r>
      <w:r>
        <w:rPr>
          <w:rFonts w:hAnsi="宋体"/>
          <w:color w:val="000000" w:themeColor="text1"/>
          <w:sz w:val="24"/>
          <w:szCs w:val="24"/>
          <w14:textFill>
            <w14:solidFill>
              <w14:schemeClr w14:val="tx1"/>
            </w14:solidFill>
          </w14:textFill>
        </w:rPr>
        <w:t>开标一览表系在开标仪式上唱标的内容，应按格式完整填写，不得自行增减内容。</w:t>
      </w: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9.</w:t>
      </w:r>
      <w:r>
        <w:rPr>
          <w:rFonts w:hint="eastAsia"/>
          <w:b/>
          <w:color w:val="000000" w:themeColor="text1"/>
          <w:sz w:val="24"/>
          <w:szCs w:val="24"/>
          <w14:textFill>
            <w14:solidFill>
              <w14:schemeClr w14:val="tx1"/>
            </w14:solidFill>
          </w14:textFill>
        </w:rPr>
        <w:t>4</w:t>
      </w:r>
      <w:r>
        <w:rPr>
          <w:b/>
          <w:color w:val="000000" w:themeColor="text1"/>
          <w:sz w:val="24"/>
          <w:szCs w:val="24"/>
          <w14:textFill>
            <w14:solidFill>
              <w14:schemeClr w14:val="tx1"/>
            </w14:solidFill>
          </w14:textFill>
        </w:rPr>
        <w:t xml:space="preserve">  </w:t>
      </w:r>
      <w:r>
        <w:rPr>
          <w:rFonts w:hAnsi="宋体"/>
          <w:color w:val="000000" w:themeColor="text1"/>
          <w:sz w:val="24"/>
          <w:szCs w:val="24"/>
          <w14:textFill>
            <w14:solidFill>
              <w14:schemeClr w14:val="tx1"/>
            </w14:solidFill>
          </w14:textFill>
        </w:rPr>
        <w:t>投标人应注意，在</w:t>
      </w:r>
      <w:r>
        <w:rPr>
          <w:rFonts w:hint="eastAsia" w:hAnsi="宋体"/>
          <w:color w:val="000000" w:themeColor="text1"/>
          <w:sz w:val="24"/>
          <w:szCs w:val="24"/>
          <w14:textFill>
            <w14:solidFill>
              <w14:schemeClr w14:val="tx1"/>
            </w14:solidFill>
          </w14:textFill>
        </w:rPr>
        <w:t>招标文件项目要求的</w:t>
      </w:r>
      <w:r>
        <w:rPr>
          <w:rFonts w:hAnsi="宋体"/>
          <w:color w:val="000000" w:themeColor="text1"/>
          <w:sz w:val="24"/>
          <w:szCs w:val="24"/>
          <w14:textFill>
            <w14:solidFill>
              <w14:schemeClr w14:val="tx1"/>
            </w14:solidFill>
          </w14:textFill>
        </w:rPr>
        <w:t>技术规格中指出的工艺材料和设备的标准以及参照的</w:t>
      </w:r>
      <w:r>
        <w:rPr>
          <w:rFonts w:hint="eastAsia" w:hAnsi="宋体"/>
          <w:color w:val="000000" w:themeColor="text1"/>
          <w:sz w:val="24"/>
          <w:szCs w:val="24"/>
          <w14:textFill>
            <w14:solidFill>
              <w14:schemeClr w14:val="tx1"/>
            </w14:solidFill>
          </w14:textFill>
        </w:rPr>
        <w:t>品牌</w:t>
      </w:r>
      <w:r>
        <w:rPr>
          <w:rFonts w:hAnsi="宋体"/>
          <w:color w:val="000000" w:themeColor="text1"/>
          <w:sz w:val="24"/>
          <w:szCs w:val="24"/>
          <w14:textFill>
            <w14:solidFill>
              <w14:schemeClr w14:val="tx1"/>
            </w14:solidFill>
          </w14:textFill>
        </w:rPr>
        <w:t>或分类号仅起说明作用，并没有任何限制性，投标人在投标中可以选用替代标准</w:t>
      </w:r>
      <w:r>
        <w:rPr>
          <w:rFonts w:hint="eastAsia" w:hAnsi="宋体"/>
          <w:color w:val="000000" w:themeColor="text1"/>
          <w:sz w:val="24"/>
          <w:szCs w:val="24"/>
          <w14:textFill>
            <w14:solidFill>
              <w14:schemeClr w14:val="tx1"/>
            </w14:solidFill>
          </w14:textFill>
        </w:rPr>
        <w:t>品牌</w:t>
      </w:r>
      <w:r>
        <w:rPr>
          <w:rFonts w:hAnsi="宋体"/>
          <w:color w:val="000000" w:themeColor="text1"/>
          <w:sz w:val="24"/>
          <w:szCs w:val="24"/>
          <w14:textFill>
            <w14:solidFill>
              <w14:schemeClr w14:val="tx1"/>
            </w14:solidFill>
          </w14:textFill>
        </w:rPr>
        <w:t>或分类号，但这些替代要实质上优于或相当于招标技术</w:t>
      </w:r>
      <w:r>
        <w:rPr>
          <w:rFonts w:hint="eastAsia" w:hAnsi="宋体"/>
          <w:color w:val="000000" w:themeColor="text1"/>
          <w:sz w:val="24"/>
          <w:szCs w:val="24"/>
          <w14:textFill>
            <w14:solidFill>
              <w14:schemeClr w14:val="tx1"/>
            </w14:solidFill>
          </w14:textFill>
        </w:rPr>
        <w:t>参数</w:t>
      </w:r>
      <w:r>
        <w:rPr>
          <w:rFonts w:hAnsi="宋体"/>
          <w:color w:val="000000" w:themeColor="text1"/>
          <w:sz w:val="24"/>
          <w:szCs w:val="24"/>
          <w14:textFill>
            <w14:solidFill>
              <w14:schemeClr w14:val="tx1"/>
            </w14:solidFill>
          </w14:textFill>
        </w:rPr>
        <w:t>的要求。</w:t>
      </w:r>
    </w:p>
    <w:p>
      <w:pPr>
        <w:spacing w:line="360" w:lineRule="exact"/>
        <w:ind w:right="-506" w:rightChars="-241"/>
        <w:rPr>
          <w:color w:val="000000" w:themeColor="text1"/>
          <w:sz w:val="24"/>
          <w:szCs w:val="24"/>
          <w14:textFill>
            <w14:solidFill>
              <w14:schemeClr w14:val="tx1"/>
            </w14:solidFill>
          </w14:textFill>
        </w:rPr>
      </w:pPr>
    </w:p>
    <w:p>
      <w:pPr>
        <w:spacing w:line="360" w:lineRule="exact"/>
        <w:ind w:right="-506" w:rightChars="-241"/>
        <w:rPr>
          <w:rFonts w:hAnsi="宋体"/>
          <w:b/>
          <w:color w:val="000000" w:themeColor="text1"/>
          <w:sz w:val="24"/>
          <w:szCs w:val="24"/>
          <w14:textFill>
            <w14:solidFill>
              <w14:schemeClr w14:val="tx1"/>
            </w14:solidFill>
          </w14:textFill>
        </w:rPr>
      </w:pPr>
      <w:r>
        <w:rPr>
          <w:rFonts w:hAnsi="宋体"/>
          <w:b/>
          <w:color w:val="000000" w:themeColor="text1"/>
          <w:sz w:val="24"/>
          <w:szCs w:val="24"/>
          <w14:textFill>
            <w14:solidFill>
              <w14:schemeClr w14:val="tx1"/>
            </w14:solidFill>
          </w14:textFill>
        </w:rPr>
        <w:t>10.  计量单位</w:t>
      </w:r>
    </w:p>
    <w:p>
      <w:pPr>
        <w:spacing w:line="360" w:lineRule="exact"/>
        <w:ind w:right="-506" w:rightChars="-241"/>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10.1</w:t>
      </w:r>
      <w:r>
        <w:rPr>
          <w:b/>
          <w:color w:val="000000" w:themeColor="text1"/>
          <w:sz w:val="24"/>
          <w:szCs w:val="24"/>
          <w14:textFill>
            <w14:solidFill>
              <w14:schemeClr w14:val="tx1"/>
            </w14:solidFill>
          </w14:textFill>
        </w:rPr>
        <w:t xml:space="preserve">  </w:t>
      </w:r>
      <w:r>
        <w:rPr>
          <w:rFonts w:hAnsi="宋体"/>
          <w:color w:val="000000" w:themeColor="text1"/>
          <w:sz w:val="24"/>
          <w:szCs w:val="24"/>
          <w14:textFill>
            <w14:solidFill>
              <w14:schemeClr w14:val="tx1"/>
            </w14:solidFill>
          </w14:textFill>
        </w:rPr>
        <w:t>投标文件中所使用的计量单位，除招标文件有特殊要求外，应采用国家法定计量单位。</w:t>
      </w:r>
    </w:p>
    <w:p>
      <w:pPr>
        <w:spacing w:line="360" w:lineRule="exact"/>
        <w:ind w:right="-506" w:rightChars="-241"/>
        <w:rPr>
          <w:color w:val="000000" w:themeColor="text1"/>
          <w:sz w:val="24"/>
          <w:szCs w:val="24"/>
          <w14:textFill>
            <w14:solidFill>
              <w14:schemeClr w14:val="tx1"/>
            </w14:solidFill>
          </w14:textFill>
        </w:rPr>
      </w:pP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11.</w:t>
      </w:r>
      <w:r>
        <w:rPr>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投标文件的有效期</w:t>
      </w: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11.1 </w:t>
      </w:r>
      <w:r>
        <w:rPr>
          <w:color w:val="000000" w:themeColor="text1"/>
          <w:sz w:val="24"/>
          <w:szCs w:val="24"/>
          <w14:textFill>
            <w14:solidFill>
              <w14:schemeClr w14:val="tx1"/>
            </w14:solidFill>
          </w14:textFill>
        </w:rPr>
        <w:t xml:space="preserve"> </w:t>
      </w:r>
      <w:r>
        <w:rPr>
          <w:rFonts w:hAnsi="宋体"/>
          <w:color w:val="000000" w:themeColor="text1"/>
          <w:sz w:val="24"/>
          <w:szCs w:val="24"/>
          <w14:textFill>
            <w14:solidFill>
              <w14:schemeClr w14:val="tx1"/>
            </w14:solidFill>
          </w14:textFill>
        </w:rPr>
        <w:t>投标文件的有效期在本招标文件</w:t>
      </w:r>
      <w:r>
        <w:rPr>
          <w:rFonts w:hint="eastAsia" w:hAnsi="宋体"/>
          <w:color w:val="000000" w:themeColor="text1"/>
          <w:sz w:val="24"/>
          <w:szCs w:val="24"/>
          <w14:textFill>
            <w14:solidFill>
              <w14:schemeClr w14:val="tx1"/>
            </w14:solidFill>
          </w14:textFill>
        </w:rPr>
        <w:t>“前附表”</w:t>
      </w:r>
      <w:r>
        <w:rPr>
          <w:rFonts w:hAnsi="宋体"/>
          <w:color w:val="000000" w:themeColor="text1"/>
          <w:sz w:val="24"/>
          <w:szCs w:val="24"/>
          <w14:textFill>
            <w14:solidFill>
              <w14:schemeClr w14:val="tx1"/>
            </w14:solidFill>
          </w14:textFill>
        </w:rPr>
        <w:t>中作出规定，有效期自开标日起计算，不能小于招标文件的要求。</w:t>
      </w:r>
    </w:p>
    <w:p>
      <w:pPr>
        <w:spacing w:line="360" w:lineRule="exact"/>
        <w:ind w:right="-506" w:rightChars="-241"/>
        <w:rPr>
          <w:rFonts w:hAnsi="宋体"/>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11.2</w:t>
      </w:r>
      <w:r>
        <w:rPr>
          <w:rFonts w:hint="eastAsia"/>
          <w:b/>
          <w:color w:val="000000" w:themeColor="text1"/>
          <w:sz w:val="24"/>
          <w:szCs w:val="24"/>
          <w14:textFill>
            <w14:solidFill>
              <w14:schemeClr w14:val="tx1"/>
            </w14:solidFill>
          </w14:textFill>
        </w:rPr>
        <w:t xml:space="preserve">  </w:t>
      </w:r>
      <w:r>
        <w:rPr>
          <w:rFonts w:hAnsi="宋体"/>
          <w:color w:val="000000" w:themeColor="text1"/>
          <w:sz w:val="24"/>
          <w:szCs w:val="24"/>
          <w14:textFill>
            <w14:solidFill>
              <w14:schemeClr w14:val="tx1"/>
            </w14:solidFill>
          </w14:textFill>
        </w:rPr>
        <w:t>在特殊情况下，在原投标有效期截止之前，应采购人的要求，采购代理公司可要求投标人延长投标文件的有效期，这种要求的提出和投标人的答复都应以书面的形式进行。</w:t>
      </w:r>
      <w:r>
        <w:rPr>
          <w:rFonts w:hint="eastAsia" w:hAnsi="宋体"/>
          <w:color w:val="000000" w:themeColor="text1"/>
          <w:sz w:val="24"/>
          <w:szCs w:val="24"/>
          <w14:textFill>
            <w14:solidFill>
              <w14:schemeClr w14:val="tx1"/>
            </w14:solidFill>
          </w14:textFill>
        </w:rPr>
        <w:t>投标人可以拒绝延期要求；同意延长有效期的，也不会允许或要求修改或撤回其投标文件。</w:t>
      </w:r>
    </w:p>
    <w:p>
      <w:pPr>
        <w:spacing w:line="360" w:lineRule="exact"/>
        <w:ind w:right="-506" w:rightChars="-241"/>
        <w:rPr>
          <w:color w:val="000000" w:themeColor="text1"/>
          <w:sz w:val="24"/>
          <w:szCs w:val="24"/>
          <w14:textFill>
            <w14:solidFill>
              <w14:schemeClr w14:val="tx1"/>
            </w14:solidFill>
          </w14:textFill>
        </w:rPr>
      </w:pP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12. </w:t>
      </w:r>
      <w:r>
        <w:rPr>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投标保证金</w:t>
      </w: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12.1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本项目不收取投标保证金。</w:t>
      </w:r>
    </w:p>
    <w:p>
      <w:pPr>
        <w:spacing w:line="360" w:lineRule="exact"/>
        <w:ind w:right="-506" w:rightChars="-241"/>
        <w:rPr>
          <w:color w:val="000000" w:themeColor="text1"/>
          <w:sz w:val="24"/>
          <w:szCs w:val="24"/>
          <w14:textFill>
            <w14:solidFill>
              <w14:schemeClr w14:val="tx1"/>
            </w14:solidFill>
          </w14:textFill>
        </w:rPr>
      </w:pPr>
    </w:p>
    <w:p>
      <w:pPr>
        <w:spacing w:line="360" w:lineRule="exact"/>
        <w:ind w:right="-506" w:rightChars="-241"/>
        <w:jc w:val="center"/>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D  </w:t>
      </w:r>
      <w:r>
        <w:rPr>
          <w:rFonts w:hAnsi="宋体"/>
          <w:b/>
          <w:color w:val="000000" w:themeColor="text1"/>
          <w:sz w:val="24"/>
          <w:szCs w:val="24"/>
          <w14:textFill>
            <w14:solidFill>
              <w14:schemeClr w14:val="tx1"/>
            </w14:solidFill>
          </w14:textFill>
        </w:rPr>
        <w:t>投标文件的递交</w:t>
      </w:r>
    </w:p>
    <w:p>
      <w:pPr>
        <w:spacing w:line="360" w:lineRule="exact"/>
        <w:ind w:right="-506" w:rightChars="-241"/>
        <w:jc w:val="center"/>
        <w:rPr>
          <w:b/>
          <w:color w:val="000000" w:themeColor="text1"/>
          <w:sz w:val="24"/>
          <w:szCs w:val="24"/>
          <w14:textFill>
            <w14:solidFill>
              <w14:schemeClr w14:val="tx1"/>
            </w14:solidFill>
          </w14:textFill>
        </w:rPr>
      </w:pPr>
    </w:p>
    <w:p>
      <w:pPr>
        <w:spacing w:line="360" w:lineRule="exact"/>
        <w:ind w:right="-506" w:rightChars="-241"/>
        <w:rPr>
          <w:rFonts w:hAnsi="宋体"/>
          <w:b/>
          <w:color w:val="000000" w:themeColor="text1"/>
          <w:sz w:val="24"/>
          <w14:textFill>
            <w14:solidFill>
              <w14:schemeClr w14:val="tx1"/>
            </w14:solidFill>
          </w14:textFill>
        </w:rPr>
      </w:pPr>
      <w:r>
        <w:rPr>
          <w:b/>
          <w:color w:val="000000" w:themeColor="text1"/>
          <w:sz w:val="24"/>
          <w14:textFill>
            <w14:solidFill>
              <w14:schemeClr w14:val="tx1"/>
            </w14:solidFill>
          </w14:textFill>
        </w:rPr>
        <w:t>13.</w:t>
      </w:r>
      <w:r>
        <w:rPr>
          <w:color w:val="000000" w:themeColor="text1"/>
          <w:sz w:val="24"/>
          <w14:textFill>
            <w14:solidFill>
              <w14:schemeClr w14:val="tx1"/>
            </w14:solidFill>
          </w14:textFill>
        </w:rPr>
        <w:t xml:space="preserve">  </w:t>
      </w:r>
      <w:r>
        <w:rPr>
          <w:rFonts w:hAnsi="宋体"/>
          <w:b/>
          <w:color w:val="000000" w:themeColor="text1"/>
          <w:sz w:val="24"/>
          <w14:textFill>
            <w14:solidFill>
              <w14:schemeClr w14:val="tx1"/>
            </w14:solidFill>
          </w14:textFill>
        </w:rPr>
        <w:t>投标文件的</w:t>
      </w:r>
      <w:r>
        <w:rPr>
          <w:rFonts w:hint="eastAsia" w:hAnsi="宋体"/>
          <w:b/>
          <w:color w:val="000000" w:themeColor="text1"/>
          <w:sz w:val="24"/>
          <w14:textFill>
            <w14:solidFill>
              <w14:schemeClr w14:val="tx1"/>
            </w14:solidFill>
          </w14:textFill>
        </w:rPr>
        <w:t>编制、</w:t>
      </w:r>
      <w:r>
        <w:rPr>
          <w:rFonts w:hAnsi="宋体"/>
          <w:b/>
          <w:color w:val="000000" w:themeColor="text1"/>
          <w:sz w:val="24"/>
          <w14:textFill>
            <w14:solidFill>
              <w14:schemeClr w14:val="tx1"/>
            </w14:solidFill>
          </w14:textFill>
        </w:rPr>
        <w:t>签署</w:t>
      </w:r>
      <w:r>
        <w:rPr>
          <w:rFonts w:hint="eastAsia" w:hAnsi="宋体"/>
          <w:b/>
          <w:color w:val="000000" w:themeColor="text1"/>
          <w:sz w:val="24"/>
          <w14:textFill>
            <w14:solidFill>
              <w14:schemeClr w14:val="tx1"/>
            </w14:solidFill>
          </w14:textFill>
        </w:rPr>
        <w:t>与要求</w:t>
      </w:r>
    </w:p>
    <w:p>
      <w:pPr>
        <w:spacing w:line="360" w:lineRule="exact"/>
        <w:ind w:right="-506" w:rightChars="-241"/>
        <w:rPr>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13.1  本项目实行网上投标，采用电子投标文件。</w:t>
      </w:r>
      <w:r>
        <w:rPr>
          <w:rFonts w:hint="eastAsia" w:hAnsi="宋体"/>
          <w:color w:val="000000" w:themeColor="text1"/>
          <w:sz w:val="24"/>
          <w14:textFill>
            <w14:solidFill>
              <w14:schemeClr w14:val="tx1"/>
            </w14:solidFill>
          </w14:textFill>
        </w:rPr>
        <w:t>投标文件的编制要求详见招标文件《招标公告》和《前附表》中规定。</w:t>
      </w:r>
    </w:p>
    <w:p>
      <w:pPr>
        <w:spacing w:line="360" w:lineRule="exact"/>
        <w:ind w:right="-506" w:rightChars="-241"/>
        <w:rPr>
          <w:rFonts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13.</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对应招标文件《第六部分附件（投标文件格式）》提供的各种文件格式，投标文件应按要求填写、签署和加盖公章。招标文件中规定需要加盖公章，法定代表人签字、投标代表人签字的部分，投标文件应进行正确签署和盖章。除非招标文件有特别规定，否则盖章均指单位公章（C</w:t>
      </w:r>
      <w:r>
        <w:rPr>
          <w:rFonts w:hAnsi="宋体"/>
          <w:color w:val="000000" w:themeColor="text1"/>
          <w:sz w:val="24"/>
          <w14:textFill>
            <w14:solidFill>
              <w14:schemeClr w14:val="tx1"/>
            </w14:solidFill>
          </w14:textFill>
        </w:rPr>
        <w:t>A</w:t>
      </w:r>
      <w:r>
        <w:rPr>
          <w:rFonts w:hint="eastAsia" w:hAnsi="宋体"/>
          <w:color w:val="000000" w:themeColor="text1"/>
          <w:sz w:val="24"/>
          <w14:textFill>
            <w14:solidFill>
              <w14:schemeClr w14:val="tx1"/>
            </w14:solidFill>
          </w14:textFill>
        </w:rPr>
        <w:t>章），盖其他章的投标无效。投标文件按照“附件（投标文件格式）”的顺序编写。</w:t>
      </w:r>
    </w:p>
    <w:p>
      <w:pPr>
        <w:spacing w:line="360" w:lineRule="exact"/>
        <w:ind w:right="-506" w:rightChars="-241"/>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r>
        <w:rPr>
          <w:b/>
          <w:color w:val="000000" w:themeColor="text1"/>
          <w:sz w:val="24"/>
          <w14:textFill>
            <w14:solidFill>
              <w14:schemeClr w14:val="tx1"/>
            </w14:solidFill>
          </w14:textFill>
        </w:rPr>
        <w:t xml:space="preserve">3.3  </w:t>
      </w:r>
      <w:r>
        <w:rPr>
          <w:rFonts w:hint="eastAsia"/>
          <w:color w:val="000000" w:themeColor="text1"/>
          <w:sz w:val="24"/>
          <w14:textFill>
            <w14:solidFill>
              <w14:schemeClr w14:val="tx1"/>
            </w14:solidFill>
          </w14:textFill>
        </w:rPr>
        <w:t>投标人应根据“政采云供应商项目采购-电子招投标操作指南”及本采购文件规定的格式编制电子投标文件并进行关联定位。关联定位规则：一个关联点只能关联一页，不能关联多页；多个关联点可以关联同一页。</w:t>
      </w:r>
    </w:p>
    <w:p>
      <w:pPr>
        <w:spacing w:line="360" w:lineRule="exact"/>
        <w:ind w:right="-506" w:rightChars="-241"/>
        <w:rPr>
          <w:rFonts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13.4</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不按招标文件要求编制投标文件</w:t>
      </w:r>
      <w:r>
        <w:rPr>
          <w:rFonts w:hint="eastAsia" w:hAnsi="宋体"/>
          <w:color w:val="000000" w:themeColor="text1"/>
          <w:sz w:val="24"/>
          <w14:textFill>
            <w14:solidFill>
              <w14:schemeClr w14:val="tx1"/>
            </w14:solidFill>
          </w14:textFill>
        </w:rPr>
        <w:t>所引起的后果由投标人自行承担。</w:t>
      </w:r>
    </w:p>
    <w:p>
      <w:pPr>
        <w:spacing w:line="360" w:lineRule="exact"/>
        <w:ind w:right="-506" w:rightChars="-241"/>
        <w:rPr>
          <w:color w:val="000000" w:themeColor="text1"/>
          <w:sz w:val="24"/>
          <w14:textFill>
            <w14:solidFill>
              <w14:schemeClr w14:val="tx1"/>
            </w14:solidFill>
          </w14:textFill>
        </w:rPr>
      </w:pPr>
    </w:p>
    <w:p>
      <w:pPr>
        <w:spacing w:line="360" w:lineRule="exact"/>
        <w:ind w:right="-506" w:rightChars="-241"/>
        <w:rPr>
          <w:color w:val="000000" w:themeColor="text1"/>
          <w:sz w:val="24"/>
          <w14:textFill>
            <w14:solidFill>
              <w14:schemeClr w14:val="tx1"/>
            </w14:solidFill>
          </w14:textFill>
        </w:rPr>
      </w:pPr>
      <w:r>
        <w:rPr>
          <w:b/>
          <w:color w:val="000000" w:themeColor="text1"/>
          <w:sz w:val="24"/>
          <w14:textFill>
            <w14:solidFill>
              <w14:schemeClr w14:val="tx1"/>
            </w14:solidFill>
          </w14:textFill>
        </w:rPr>
        <w:t>14.</w:t>
      </w:r>
      <w:r>
        <w:rPr>
          <w:color w:val="000000" w:themeColor="text1"/>
          <w:sz w:val="24"/>
          <w14:textFill>
            <w14:solidFill>
              <w14:schemeClr w14:val="tx1"/>
            </w14:solidFill>
          </w14:textFill>
        </w:rPr>
        <w:t xml:space="preserve">  </w:t>
      </w:r>
      <w:r>
        <w:rPr>
          <w:rFonts w:hAnsi="宋体"/>
          <w:b/>
          <w:color w:val="000000" w:themeColor="text1"/>
          <w:sz w:val="24"/>
          <w14:textFill>
            <w14:solidFill>
              <w14:schemeClr w14:val="tx1"/>
            </w14:solidFill>
          </w14:textFill>
        </w:rPr>
        <w:t>投标文件的</w:t>
      </w:r>
      <w:r>
        <w:rPr>
          <w:rFonts w:hint="eastAsia" w:hAnsi="宋体"/>
          <w:b/>
          <w:color w:val="000000" w:themeColor="text1"/>
          <w:sz w:val="24"/>
          <w14:textFill>
            <w14:solidFill>
              <w14:schemeClr w14:val="tx1"/>
            </w14:solidFill>
          </w14:textFill>
        </w:rPr>
        <w:t>传输、递交与撤回</w:t>
      </w:r>
    </w:p>
    <w:p>
      <w:pPr>
        <w:spacing w:line="360" w:lineRule="exact"/>
        <w:ind w:right="-506" w:rightChars="-241"/>
        <w:rPr>
          <w:color w:val="000000" w:themeColor="text1"/>
          <w:sz w:val="24"/>
          <w14:textFill>
            <w14:solidFill>
              <w14:schemeClr w14:val="tx1"/>
            </w14:solidFill>
          </w14:textFill>
        </w:rPr>
      </w:pPr>
      <w:r>
        <w:rPr>
          <w:b/>
          <w:color w:val="000000" w:themeColor="text1"/>
          <w:sz w:val="24"/>
          <w14:textFill>
            <w14:solidFill>
              <w14:schemeClr w14:val="tx1"/>
            </w14:solidFill>
          </w14:textFill>
        </w:rPr>
        <w:t>14.1</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p>
    <w:p>
      <w:pPr>
        <w:spacing w:line="360" w:lineRule="exact"/>
        <w:ind w:right="-506" w:rightChars="-241"/>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14.2  </w:t>
      </w:r>
      <w:r>
        <w:rPr>
          <w:rFonts w:hint="eastAsia"/>
          <w:bCs/>
          <w:color w:val="000000" w:themeColor="text1"/>
          <w:sz w:val="24"/>
          <w14:textFill>
            <w14:solidFill>
              <w14:schemeClr w14:val="tx1"/>
            </w14:solidFill>
          </w14:textFill>
        </w:rPr>
        <w:t>投标文件的效力：投标文件的启用，按先后顺位分别为政采云电子投标文件、以U盘存储的电子备份投标文件。在下一顺位的投标文件启用时，前一顺位的投标文件自动失效。电子投标文件未能按时解密，供应商提供了电子备份投标文件并上传成功的以电子备份投标文件作为依据，否则视为投标文件撤回。政采云电子投标文件已按时解密的，电子备份投标文件自动失效。</w:t>
      </w:r>
    </w:p>
    <w:p>
      <w:pPr>
        <w:spacing w:line="360" w:lineRule="exact"/>
        <w:ind w:right="-506" w:rightChars="-241"/>
        <w:rPr>
          <w:color w:val="000000" w:themeColor="text1"/>
          <w:sz w:val="24"/>
          <w14:textFill>
            <w14:solidFill>
              <w14:schemeClr w14:val="tx1"/>
            </w14:solidFill>
          </w14:textFill>
        </w:rPr>
      </w:pPr>
    </w:p>
    <w:p>
      <w:pPr>
        <w:spacing w:line="360" w:lineRule="exact"/>
        <w:ind w:right="-506" w:rightChars="-241"/>
        <w:rPr>
          <w:color w:val="000000" w:themeColor="text1"/>
          <w:sz w:val="24"/>
          <w14:textFill>
            <w14:solidFill>
              <w14:schemeClr w14:val="tx1"/>
            </w14:solidFill>
          </w14:textFill>
        </w:rPr>
      </w:pPr>
      <w:r>
        <w:rPr>
          <w:b/>
          <w:color w:val="000000" w:themeColor="text1"/>
          <w:sz w:val="24"/>
          <w14:textFill>
            <w14:solidFill>
              <w14:schemeClr w14:val="tx1"/>
            </w14:solidFill>
          </w14:textFill>
        </w:rPr>
        <w:t>15.</w:t>
      </w:r>
      <w:r>
        <w:rPr>
          <w:color w:val="000000" w:themeColor="text1"/>
          <w:sz w:val="24"/>
          <w14:textFill>
            <w14:solidFill>
              <w14:schemeClr w14:val="tx1"/>
            </w14:solidFill>
          </w14:textFill>
        </w:rPr>
        <w:t xml:space="preserve">  </w:t>
      </w:r>
      <w:r>
        <w:rPr>
          <w:rFonts w:hAnsi="宋体"/>
          <w:b/>
          <w:color w:val="000000" w:themeColor="text1"/>
          <w:sz w:val="24"/>
          <w14:textFill>
            <w14:solidFill>
              <w14:schemeClr w14:val="tx1"/>
            </w14:solidFill>
          </w14:textFill>
        </w:rPr>
        <w:t>投标截止时间</w:t>
      </w:r>
    </w:p>
    <w:p>
      <w:pPr>
        <w:spacing w:line="360" w:lineRule="exact"/>
        <w:ind w:right="-506" w:rightChars="-241"/>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15.1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供应商应当在投标截止时间前完成电子投标文件的传输递交。</w:t>
      </w:r>
    </w:p>
    <w:p>
      <w:pPr>
        <w:spacing w:line="360" w:lineRule="exact"/>
        <w:ind w:right="-506" w:rightChars="-241"/>
        <w:rPr>
          <w:color w:val="000000" w:themeColor="text1"/>
          <w:sz w:val="24"/>
          <w14:textFill>
            <w14:solidFill>
              <w14:schemeClr w14:val="tx1"/>
            </w14:solidFill>
          </w14:textFill>
        </w:rPr>
      </w:pPr>
      <w:r>
        <w:rPr>
          <w:b/>
          <w:color w:val="000000" w:themeColor="text1"/>
          <w:sz w:val="24"/>
          <w14:textFill>
            <w14:solidFill>
              <w14:schemeClr w14:val="tx1"/>
            </w14:solidFill>
          </w14:textFill>
        </w:rPr>
        <w:t>15.2</w:t>
      </w:r>
      <w:r>
        <w:rPr>
          <w:color w:val="000000" w:themeColor="text1"/>
          <w:sz w:val="24"/>
          <w14:textFill>
            <w14:solidFill>
              <w14:schemeClr w14:val="tx1"/>
            </w14:solidFill>
          </w14:textFill>
        </w:rPr>
        <w:t xml:space="preserve">   </w:t>
      </w:r>
      <w:r>
        <w:rPr>
          <w:rFonts w:hAnsi="宋体"/>
          <w:color w:val="000000" w:themeColor="text1"/>
          <w:sz w:val="24"/>
          <w14:textFill>
            <w14:solidFill>
              <w14:schemeClr w14:val="tx1"/>
            </w14:solidFill>
          </w14:textFill>
        </w:rPr>
        <w:t>采购人因故需推迟投标截止时间、开标时间时，采购代理公司应</w:t>
      </w:r>
      <w:r>
        <w:rPr>
          <w:rFonts w:hint="eastAsia" w:hAnsi="宋体"/>
          <w:color w:val="000000" w:themeColor="text1"/>
          <w:sz w:val="24"/>
          <w14:textFill>
            <w14:solidFill>
              <w14:schemeClr w14:val="tx1"/>
            </w14:solidFill>
          </w14:textFill>
        </w:rPr>
        <w:t>在投标截止时间3天前</w:t>
      </w:r>
      <w:r>
        <w:rPr>
          <w:rFonts w:hAnsi="宋体"/>
          <w:color w:val="000000" w:themeColor="text1"/>
          <w:sz w:val="24"/>
          <w14:textFill>
            <w14:solidFill>
              <w14:schemeClr w14:val="tx1"/>
            </w14:solidFill>
          </w14:textFill>
        </w:rPr>
        <w:t>在规定的政府采购</w:t>
      </w:r>
      <w:r>
        <w:rPr>
          <w:rFonts w:hint="eastAsia" w:hAnsi="宋体"/>
          <w:color w:val="000000" w:themeColor="text1"/>
          <w:sz w:val="24"/>
          <w14:textFill>
            <w14:solidFill>
              <w14:schemeClr w14:val="tx1"/>
            </w14:solidFill>
          </w14:textFill>
        </w:rPr>
        <w:t>媒体</w:t>
      </w:r>
      <w:r>
        <w:rPr>
          <w:rFonts w:hAnsi="宋体"/>
          <w:color w:val="000000" w:themeColor="text1"/>
          <w:sz w:val="24"/>
          <w14:textFill>
            <w14:solidFill>
              <w14:schemeClr w14:val="tx1"/>
            </w14:solidFill>
          </w14:textFill>
        </w:rPr>
        <w:t>上发布</w:t>
      </w:r>
      <w:r>
        <w:rPr>
          <w:rFonts w:hint="eastAsia" w:hAnsi="宋体"/>
          <w:color w:val="000000" w:themeColor="text1"/>
          <w:sz w:val="24"/>
          <w14:textFill>
            <w14:solidFill>
              <w14:schemeClr w14:val="tx1"/>
            </w14:solidFill>
          </w14:textFill>
        </w:rPr>
        <w:t>延期</w:t>
      </w:r>
      <w:r>
        <w:rPr>
          <w:rFonts w:hAnsi="宋体"/>
          <w:color w:val="000000" w:themeColor="text1"/>
          <w:sz w:val="24"/>
          <w14:textFill>
            <w14:solidFill>
              <w14:schemeClr w14:val="tx1"/>
            </w14:solidFill>
          </w14:textFill>
        </w:rPr>
        <w:t>公告。在这种情况下，采购人和投标人相应的权利和义务将受到新的投标截止期的约束。</w:t>
      </w:r>
    </w:p>
    <w:p>
      <w:pPr>
        <w:spacing w:line="360" w:lineRule="exact"/>
        <w:ind w:right="-506" w:rightChars="-241"/>
        <w:rPr>
          <w:color w:val="000000" w:themeColor="text1"/>
          <w:sz w:val="24"/>
          <w:szCs w:val="24"/>
          <w14:textFill>
            <w14:solidFill>
              <w14:schemeClr w14:val="tx1"/>
            </w14:solidFill>
          </w14:textFill>
        </w:rPr>
      </w:pPr>
    </w:p>
    <w:p>
      <w:pPr>
        <w:spacing w:line="360" w:lineRule="exact"/>
        <w:ind w:right="-506" w:rightChars="-241"/>
        <w:jc w:val="center"/>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E  </w:t>
      </w:r>
      <w:r>
        <w:rPr>
          <w:rFonts w:hAnsi="宋体"/>
          <w:b/>
          <w:color w:val="000000" w:themeColor="text1"/>
          <w:sz w:val="24"/>
          <w:szCs w:val="24"/>
          <w14:textFill>
            <w14:solidFill>
              <w14:schemeClr w14:val="tx1"/>
            </w14:solidFill>
          </w14:textFill>
        </w:rPr>
        <w:t>开标</w:t>
      </w:r>
    </w:p>
    <w:p>
      <w:pPr>
        <w:spacing w:line="360" w:lineRule="exact"/>
        <w:ind w:right="-506" w:rightChars="-241"/>
        <w:jc w:val="center"/>
        <w:rPr>
          <w:b/>
          <w:color w:val="000000" w:themeColor="text1"/>
          <w:sz w:val="24"/>
          <w:szCs w:val="24"/>
          <w14:textFill>
            <w14:solidFill>
              <w14:schemeClr w14:val="tx1"/>
            </w14:solidFill>
          </w14:textFill>
        </w:rPr>
      </w:pPr>
    </w:p>
    <w:p>
      <w:pPr>
        <w:spacing w:line="360" w:lineRule="exact"/>
        <w:ind w:right="-506" w:rightChars="-241"/>
        <w:rPr>
          <w:b/>
          <w:color w:val="000000" w:themeColor="text1"/>
          <w:sz w:val="24"/>
          <w14:textFill>
            <w14:solidFill>
              <w14:schemeClr w14:val="tx1"/>
            </w14:solidFill>
          </w14:textFill>
        </w:rPr>
      </w:pPr>
      <w:r>
        <w:rPr>
          <w:b/>
          <w:color w:val="000000" w:themeColor="text1"/>
          <w:sz w:val="24"/>
          <w14:textFill>
            <w14:solidFill>
              <w14:schemeClr w14:val="tx1"/>
            </w14:solidFill>
          </w14:textFill>
        </w:rPr>
        <w:t>1</w:t>
      </w:r>
      <w:r>
        <w:rPr>
          <w:rFonts w:hint="eastAsia"/>
          <w:b/>
          <w:color w:val="000000" w:themeColor="text1"/>
          <w:sz w:val="24"/>
          <w14:textFill>
            <w14:solidFill>
              <w14:schemeClr w14:val="tx1"/>
            </w14:solidFill>
          </w14:textFill>
        </w:rPr>
        <w:t>6</w:t>
      </w:r>
      <w:r>
        <w:rPr>
          <w:b/>
          <w:color w:val="000000" w:themeColor="text1"/>
          <w:sz w:val="24"/>
          <w14:textFill>
            <w14:solidFill>
              <w14:schemeClr w14:val="tx1"/>
            </w14:solidFill>
          </w14:textFill>
        </w:rPr>
        <w:t xml:space="preserve">. </w:t>
      </w:r>
      <w:r>
        <w:rPr>
          <w:rFonts w:hint="eastAsia"/>
          <w:b/>
          <w:color w:val="000000" w:themeColor="text1"/>
          <w:sz w:val="24"/>
          <w14:textFill>
            <w14:solidFill>
              <w14:schemeClr w14:val="tx1"/>
            </w14:solidFill>
          </w14:textFill>
        </w:rPr>
        <w:t>电子招投标开标程序：</w:t>
      </w:r>
    </w:p>
    <w:p>
      <w:pPr>
        <w:spacing w:line="360" w:lineRule="exact"/>
        <w:ind w:right="-506" w:rightChars="-241"/>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16.1  </w:t>
      </w:r>
      <w:r>
        <w:rPr>
          <w:rFonts w:hint="eastAsia"/>
          <w:color w:val="000000" w:themeColor="text1"/>
          <w:sz w:val="24"/>
          <w14:textFill>
            <w14:solidFill>
              <w14:schemeClr w14:val="tx1"/>
            </w14:solidFill>
          </w14:textFill>
        </w:rPr>
        <w:t>投标截止时间后，供应商登录政府采购云平台，用“项目采购-开标评标”功能对电子投标文件进行在线解密，</w:t>
      </w:r>
      <w:r>
        <w:rPr>
          <w:rFonts w:hint="eastAsia"/>
          <w:b/>
          <w:bCs/>
          <w:color w:val="000000" w:themeColor="text1"/>
          <w:sz w:val="24"/>
          <w14:textFill>
            <w14:solidFill>
              <w14:schemeClr w14:val="tx1"/>
            </w14:solidFill>
          </w14:textFill>
        </w:rPr>
        <w:t>在线解密电子投标文件时间为开标时间后30分钟内。</w:t>
      </w:r>
    </w:p>
    <w:p>
      <w:pPr>
        <w:spacing w:line="360" w:lineRule="exact"/>
        <w:ind w:right="-506" w:rightChars="-241"/>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16.2  </w:t>
      </w:r>
      <w:r>
        <w:rPr>
          <w:rFonts w:hint="eastAsia"/>
          <w:color w:val="000000" w:themeColor="text1"/>
          <w:sz w:val="24"/>
          <w14:textFill>
            <w14:solidFill>
              <w14:schemeClr w14:val="tx1"/>
            </w14:solidFill>
          </w14:textFill>
        </w:rPr>
        <w:t>在政府采购云平台开启已解密供应商的投标文件，并做开标记录；本项目为一次性开标。</w:t>
      </w:r>
    </w:p>
    <w:p>
      <w:pPr>
        <w:spacing w:line="360" w:lineRule="exact"/>
        <w:ind w:right="-506" w:rightChars="-241"/>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16.3  </w:t>
      </w:r>
      <w:r>
        <w:rPr>
          <w:rFonts w:hint="eastAsia"/>
          <w:color w:val="000000" w:themeColor="text1"/>
          <w:sz w:val="24"/>
          <w14:textFill>
            <w14:solidFill>
              <w14:schemeClr w14:val="tx1"/>
            </w14:solidFill>
          </w14:textFill>
        </w:rPr>
        <w:t>在政府采购云平台公布评审结果。</w:t>
      </w:r>
    </w:p>
    <w:p>
      <w:pPr>
        <w:spacing w:line="360" w:lineRule="exact"/>
        <w:ind w:right="-506" w:rightChars="-241"/>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16.4  </w:t>
      </w:r>
      <w:r>
        <w:rPr>
          <w:rFonts w:hint="eastAsia"/>
          <w:color w:val="000000" w:themeColor="text1"/>
          <w:sz w:val="24"/>
          <w14:textFill>
            <w14:solidFill>
              <w14:schemeClr w14:val="tx1"/>
            </w14:solidFill>
          </w14:textFill>
        </w:rPr>
        <w:t>开标会议结束。</w:t>
      </w:r>
    </w:p>
    <w:p>
      <w:pPr>
        <w:spacing w:line="360" w:lineRule="exact"/>
        <w:ind w:right="-506" w:rightChars="-241"/>
        <w:rPr>
          <w:rFonts w:hAnsi="宋体"/>
          <w:color w:val="000000" w:themeColor="text1"/>
          <w:sz w:val="24"/>
          <w:szCs w:val="24"/>
          <w14:textFill>
            <w14:solidFill>
              <w14:schemeClr w14:val="tx1"/>
            </w14:solidFill>
          </w14:textFill>
        </w:rPr>
      </w:pPr>
    </w:p>
    <w:p>
      <w:pPr>
        <w:spacing w:line="360" w:lineRule="exact"/>
        <w:ind w:right="-506" w:rightChars="-241"/>
        <w:jc w:val="center"/>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F  </w:t>
      </w:r>
      <w:r>
        <w:rPr>
          <w:rFonts w:hAnsi="宋体"/>
          <w:b/>
          <w:color w:val="000000" w:themeColor="text1"/>
          <w:sz w:val="24"/>
          <w:szCs w:val="24"/>
          <w14:textFill>
            <w14:solidFill>
              <w14:schemeClr w14:val="tx1"/>
            </w14:solidFill>
          </w14:textFill>
        </w:rPr>
        <w:t>评标和定标</w:t>
      </w:r>
    </w:p>
    <w:p>
      <w:pPr>
        <w:spacing w:line="360" w:lineRule="exact"/>
        <w:ind w:right="-506" w:rightChars="-241"/>
        <w:jc w:val="center"/>
        <w:rPr>
          <w:b/>
          <w:color w:val="000000" w:themeColor="text1"/>
          <w:sz w:val="24"/>
          <w:szCs w:val="24"/>
          <w14:textFill>
            <w14:solidFill>
              <w14:schemeClr w14:val="tx1"/>
            </w14:solidFill>
          </w14:textFill>
        </w:rPr>
      </w:pP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w:t>
      </w:r>
      <w:r>
        <w:rPr>
          <w:rFonts w:hint="eastAsia"/>
          <w:b/>
          <w:color w:val="000000" w:themeColor="text1"/>
          <w:sz w:val="24"/>
          <w:szCs w:val="24"/>
          <w14:textFill>
            <w14:solidFill>
              <w14:schemeClr w14:val="tx1"/>
            </w14:solidFill>
          </w14:textFill>
        </w:rPr>
        <w:t>7</w:t>
      </w:r>
      <w:r>
        <w:rPr>
          <w:b/>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评标委员会</w:t>
      </w: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w:t>
      </w:r>
      <w:r>
        <w:rPr>
          <w:rFonts w:hint="eastAsia"/>
          <w:b/>
          <w:color w:val="000000" w:themeColor="text1"/>
          <w:sz w:val="24"/>
          <w:szCs w:val="24"/>
          <w14:textFill>
            <w14:solidFill>
              <w14:schemeClr w14:val="tx1"/>
            </w14:solidFill>
          </w14:textFill>
        </w:rPr>
        <w:t>7</w:t>
      </w:r>
      <w:r>
        <w:rPr>
          <w:b/>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   </w:t>
      </w:r>
      <w:r>
        <w:rPr>
          <w:rFonts w:hAnsi="宋体"/>
          <w:color w:val="000000" w:themeColor="text1"/>
          <w:sz w:val="24"/>
          <w:szCs w:val="24"/>
          <w14:textFill>
            <w14:solidFill>
              <w14:schemeClr w14:val="tx1"/>
            </w14:solidFill>
          </w14:textFill>
        </w:rPr>
        <w:t>受采购人的委托，采购代理公司根据国家《政府采购法》、《政府采购法</w:t>
      </w:r>
      <w:r>
        <w:rPr>
          <w:rFonts w:hint="eastAsia" w:hAnsi="宋体"/>
          <w:color w:val="000000" w:themeColor="text1"/>
          <w:sz w:val="24"/>
          <w:szCs w:val="24"/>
          <w14:textFill>
            <w14:solidFill>
              <w14:schemeClr w14:val="tx1"/>
            </w14:solidFill>
          </w14:textFill>
        </w:rPr>
        <w:t>实施条例</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w:t>
      </w:r>
      <w:r>
        <w:rPr>
          <w:rFonts w:hAnsi="宋体"/>
          <w:color w:val="000000" w:themeColor="text1"/>
          <w:sz w:val="24"/>
          <w:szCs w:val="24"/>
          <w14:textFill>
            <w14:solidFill>
              <w14:schemeClr w14:val="tx1"/>
            </w14:solidFill>
          </w14:textFill>
        </w:rPr>
        <w:t>国家财政部第</w:t>
      </w:r>
      <w:r>
        <w:rPr>
          <w:rFonts w:hint="eastAsia"/>
          <w:color w:val="000000" w:themeColor="text1"/>
          <w:sz w:val="24"/>
          <w:szCs w:val="24"/>
          <w14:textFill>
            <w14:solidFill>
              <w14:schemeClr w14:val="tx1"/>
            </w14:solidFill>
          </w14:textFill>
        </w:rPr>
        <w:t>87</w:t>
      </w:r>
      <w:r>
        <w:rPr>
          <w:rFonts w:hAnsi="宋体"/>
          <w:color w:val="000000" w:themeColor="text1"/>
          <w:sz w:val="24"/>
          <w:szCs w:val="24"/>
          <w14:textFill>
            <w14:solidFill>
              <w14:schemeClr w14:val="tx1"/>
            </w14:solidFill>
          </w14:textFill>
        </w:rPr>
        <w:t>号令</w:t>
      </w:r>
      <w:r>
        <w:rPr>
          <w:rFonts w:hint="eastAsia" w:hAnsi="宋体"/>
          <w:color w:val="000000" w:themeColor="text1"/>
          <w:sz w:val="24"/>
          <w:szCs w:val="24"/>
          <w14:textFill>
            <w14:solidFill>
              <w14:schemeClr w14:val="tx1"/>
            </w14:solidFill>
          </w14:textFill>
        </w:rPr>
        <w:t>及其他有关</w:t>
      </w:r>
      <w:r>
        <w:rPr>
          <w:rFonts w:hAnsi="宋体"/>
          <w:color w:val="000000" w:themeColor="text1"/>
          <w:sz w:val="24"/>
          <w:szCs w:val="24"/>
          <w14:textFill>
            <w14:solidFill>
              <w14:schemeClr w14:val="tx1"/>
            </w14:solidFill>
          </w14:textFill>
        </w:rPr>
        <w:t>规定组建评标委员会，评标委员会负责评标工作。评标委员会由采购人代表和评审专家组成。</w:t>
      </w:r>
      <w:r>
        <w:rPr>
          <w:rFonts w:hint="eastAsia" w:hAnsi="宋体"/>
          <w:color w:val="000000" w:themeColor="text1"/>
          <w:sz w:val="24"/>
          <w:szCs w:val="24"/>
          <w14:textFill>
            <w14:solidFill>
              <w14:schemeClr w14:val="tx1"/>
            </w14:solidFill>
          </w14:textFill>
        </w:rPr>
        <w:t>评审</w:t>
      </w:r>
      <w:r>
        <w:rPr>
          <w:rFonts w:hAnsi="宋体"/>
          <w:color w:val="000000" w:themeColor="text1"/>
          <w:sz w:val="24"/>
          <w:szCs w:val="24"/>
          <w14:textFill>
            <w14:solidFill>
              <w14:schemeClr w14:val="tx1"/>
            </w14:solidFill>
          </w14:textFill>
        </w:rPr>
        <w:t>专家将在开标日之前在</w:t>
      </w:r>
      <w:r>
        <w:rPr>
          <w:rFonts w:hint="eastAsia" w:hAnsi="宋体"/>
          <w:color w:val="000000" w:themeColor="text1"/>
          <w:sz w:val="24"/>
          <w:szCs w:val="24"/>
          <w14:textFill>
            <w14:solidFill>
              <w14:schemeClr w14:val="tx1"/>
            </w14:solidFill>
          </w14:textFill>
        </w:rPr>
        <w:t>政采云</w:t>
      </w:r>
      <w:r>
        <w:rPr>
          <w:rFonts w:hAnsi="宋体"/>
          <w:color w:val="000000" w:themeColor="text1"/>
          <w:sz w:val="24"/>
          <w:szCs w:val="24"/>
          <w14:textFill>
            <w14:solidFill>
              <w14:schemeClr w14:val="tx1"/>
            </w14:solidFill>
          </w14:textFill>
        </w:rPr>
        <w:t>的评标专家库中随机抽取。评标委员会成员名单在招标结果确定之前依法保密。</w:t>
      </w:r>
    </w:p>
    <w:p>
      <w:pPr>
        <w:spacing w:line="360" w:lineRule="exact"/>
        <w:ind w:right="-506" w:rightChars="-241"/>
        <w:rPr>
          <w:bCs/>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 xml:space="preserve">17.2 </w:t>
      </w:r>
      <w:r>
        <w:rPr>
          <w:rFonts w:hint="eastAsia"/>
          <w:bCs/>
          <w:color w:val="000000" w:themeColor="text1"/>
          <w:sz w:val="24"/>
          <w:szCs w:val="24"/>
          <w14:textFill>
            <w14:solidFill>
              <w14:schemeClr w14:val="tx1"/>
            </w14:solidFill>
          </w14:textFill>
        </w:rPr>
        <w:t>评审专家有下列情形之一的，应主动提出回避，采购人、采购代理也可以要求该评审专家回避：</w:t>
      </w:r>
    </w:p>
    <w:p>
      <w:pPr>
        <w:spacing w:line="360" w:lineRule="exact"/>
        <w:ind w:right="-506" w:rightChars="-241"/>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（1） 参加采购活动前3年内与供应商存在劳动关系；</w:t>
      </w:r>
    </w:p>
    <w:p>
      <w:pPr>
        <w:spacing w:line="360" w:lineRule="exact"/>
        <w:ind w:right="-506" w:rightChars="-241"/>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（2） 参加采购活动前3年内担任供应商的董事、监事；</w:t>
      </w:r>
    </w:p>
    <w:p>
      <w:pPr>
        <w:spacing w:line="360" w:lineRule="exact"/>
        <w:ind w:right="-506" w:rightChars="-241"/>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（3） 参加采购活动前3年内是供应商的控股股东或者实际控制人；</w:t>
      </w:r>
    </w:p>
    <w:p>
      <w:pPr>
        <w:spacing w:line="360" w:lineRule="exact"/>
        <w:ind w:right="-506" w:rightChars="-241"/>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（4） 与供应商的法定代表人或者负责人有夫妻、直系血亲、三代以内旁系血亲或者近姻亲关系；</w:t>
      </w:r>
    </w:p>
    <w:p>
      <w:pPr>
        <w:spacing w:line="360" w:lineRule="exact"/>
        <w:ind w:right="-506" w:rightChars="-241"/>
        <w:rPr>
          <w:b/>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（5） 与供应商有其他可能影响政府采购活动公平、公正进行的关系。</w:t>
      </w: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w:t>
      </w:r>
      <w:r>
        <w:rPr>
          <w:rFonts w:hint="eastAsia"/>
          <w:b/>
          <w:color w:val="000000" w:themeColor="text1"/>
          <w:sz w:val="24"/>
          <w:szCs w:val="24"/>
          <w14:textFill>
            <w14:solidFill>
              <w14:schemeClr w14:val="tx1"/>
            </w14:solidFill>
          </w14:textFill>
        </w:rPr>
        <w:t>7</w:t>
      </w:r>
      <w:r>
        <w:rPr>
          <w:b/>
          <w:color w:val="000000" w:themeColor="text1"/>
          <w:sz w:val="24"/>
          <w:szCs w:val="24"/>
          <w14:textFill>
            <w14:solidFill>
              <w14:schemeClr w14:val="tx1"/>
            </w14:solidFill>
          </w14:textFill>
        </w:rPr>
        <w:t>.</w:t>
      </w:r>
      <w:r>
        <w:rPr>
          <w:rFonts w:hint="eastAsia"/>
          <w:b/>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 xml:space="preserve">  </w:t>
      </w:r>
      <w:r>
        <w:rPr>
          <w:rFonts w:hAnsi="宋体"/>
          <w:color w:val="000000" w:themeColor="text1"/>
          <w:sz w:val="24"/>
          <w:szCs w:val="24"/>
          <w14:textFill>
            <w14:solidFill>
              <w14:schemeClr w14:val="tx1"/>
            </w14:solidFill>
          </w14:textFill>
        </w:rPr>
        <w:t>评标委员会将遵循公平、公正、科学</w:t>
      </w:r>
      <w:r>
        <w:rPr>
          <w:rFonts w:hint="eastAsia" w:hAnsi="宋体"/>
          <w:color w:val="000000" w:themeColor="text1"/>
          <w:sz w:val="24"/>
          <w:szCs w:val="24"/>
          <w14:textFill>
            <w14:solidFill>
              <w14:schemeClr w14:val="tx1"/>
            </w14:solidFill>
          </w14:textFill>
        </w:rPr>
        <w:t>择优</w:t>
      </w:r>
      <w:r>
        <w:rPr>
          <w:rFonts w:hAnsi="宋体"/>
          <w:color w:val="000000" w:themeColor="text1"/>
          <w:sz w:val="24"/>
          <w:szCs w:val="24"/>
          <w14:textFill>
            <w14:solidFill>
              <w14:schemeClr w14:val="tx1"/>
            </w14:solidFill>
          </w14:textFill>
        </w:rPr>
        <w:t>的原则和规定的程序进行评标，并且只依据投标文件本身对招标文件的响应情况进行评审。</w:t>
      </w:r>
    </w:p>
    <w:p>
      <w:pPr>
        <w:spacing w:line="360" w:lineRule="exact"/>
        <w:ind w:right="-506" w:rightChars="-241"/>
        <w:rPr>
          <w:color w:val="000000" w:themeColor="text1"/>
          <w:sz w:val="24"/>
          <w:szCs w:val="24"/>
          <w14:textFill>
            <w14:solidFill>
              <w14:schemeClr w14:val="tx1"/>
            </w14:solidFill>
          </w14:textFill>
        </w:rPr>
      </w:pPr>
    </w:p>
    <w:p>
      <w:pPr>
        <w:spacing w:line="360" w:lineRule="exact"/>
        <w:ind w:right="-506" w:rightChars="-241"/>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18</w:t>
      </w:r>
      <w:r>
        <w:rPr>
          <w:b/>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评标办法</w:t>
      </w:r>
    </w:p>
    <w:p>
      <w:pPr>
        <w:spacing w:line="360" w:lineRule="exact"/>
        <w:ind w:right="-506" w:rightChars="-241"/>
        <w:rPr>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 xml:space="preserve">18.1 </w:t>
      </w:r>
      <w:r>
        <w:rPr>
          <w:rFonts w:hint="eastAsia" w:hAnsi="宋体"/>
          <w:color w:val="000000" w:themeColor="text1"/>
          <w:sz w:val="24"/>
          <w:szCs w:val="24"/>
          <w14:textFill>
            <w14:solidFill>
              <w14:schemeClr w14:val="tx1"/>
            </w14:solidFill>
          </w14:textFill>
        </w:rPr>
        <w:t xml:space="preserve"> </w:t>
      </w:r>
      <w:r>
        <w:rPr>
          <w:rFonts w:hAnsi="宋体"/>
          <w:color w:val="000000" w:themeColor="text1"/>
          <w:sz w:val="24"/>
          <w:szCs w:val="24"/>
          <w14:textFill>
            <w14:solidFill>
              <w14:schemeClr w14:val="tx1"/>
            </w14:solidFill>
          </w14:textFill>
        </w:rPr>
        <w:t>本项目采用的评标</w:t>
      </w:r>
      <w:r>
        <w:rPr>
          <w:rFonts w:hint="eastAsia" w:hAnsi="宋体"/>
          <w:color w:val="000000" w:themeColor="text1"/>
          <w:sz w:val="24"/>
          <w:szCs w:val="24"/>
          <w14:textFill>
            <w14:solidFill>
              <w14:schemeClr w14:val="tx1"/>
            </w14:solidFill>
          </w14:textFill>
        </w:rPr>
        <w:t>办法</w:t>
      </w:r>
      <w:r>
        <w:rPr>
          <w:rFonts w:hAnsi="宋体"/>
          <w:color w:val="000000" w:themeColor="text1"/>
          <w:sz w:val="24"/>
          <w:szCs w:val="24"/>
          <w14:textFill>
            <w14:solidFill>
              <w14:schemeClr w14:val="tx1"/>
            </w14:solidFill>
          </w14:textFill>
        </w:rPr>
        <w:t>载明在招标文件第</w:t>
      </w:r>
      <w:r>
        <w:rPr>
          <w:rFonts w:hint="eastAsia" w:hAnsi="宋体"/>
          <w:color w:val="000000" w:themeColor="text1"/>
          <w:sz w:val="24"/>
          <w:szCs w:val="24"/>
          <w14:textFill>
            <w14:solidFill>
              <w14:schemeClr w14:val="tx1"/>
            </w14:solidFill>
          </w14:textFill>
        </w:rPr>
        <w:t>四</w:t>
      </w:r>
      <w:r>
        <w:rPr>
          <w:rFonts w:hAnsi="宋体"/>
          <w:color w:val="000000" w:themeColor="text1"/>
          <w:sz w:val="24"/>
          <w:szCs w:val="24"/>
          <w14:textFill>
            <w14:solidFill>
              <w14:schemeClr w14:val="tx1"/>
            </w14:solidFill>
          </w14:textFill>
        </w:rPr>
        <w:t>部分</w:t>
      </w:r>
      <w:r>
        <w:rPr>
          <w:rFonts w:hint="eastAsia" w:hAnsi="宋体"/>
          <w:color w:val="000000" w:themeColor="text1"/>
          <w:sz w:val="24"/>
          <w:szCs w:val="24"/>
          <w14:textFill>
            <w14:solidFill>
              <w14:schemeClr w14:val="tx1"/>
            </w14:solidFill>
          </w14:textFill>
        </w:rPr>
        <w:t>“</w:t>
      </w:r>
      <w:r>
        <w:rPr>
          <w:rFonts w:hAnsi="宋体"/>
          <w:color w:val="000000" w:themeColor="text1"/>
          <w:sz w:val="24"/>
          <w:szCs w:val="24"/>
          <w14:textFill>
            <w14:solidFill>
              <w14:schemeClr w14:val="tx1"/>
            </w14:solidFill>
          </w14:textFill>
        </w:rPr>
        <w:t>评标标准</w:t>
      </w:r>
      <w:r>
        <w:rPr>
          <w:rFonts w:hint="eastAsia" w:hAnsi="宋体"/>
          <w:color w:val="000000" w:themeColor="text1"/>
          <w:sz w:val="24"/>
          <w:szCs w:val="24"/>
          <w14:textFill>
            <w14:solidFill>
              <w14:schemeClr w14:val="tx1"/>
            </w14:solidFill>
          </w14:textFill>
        </w:rPr>
        <w:t>”</w:t>
      </w:r>
      <w:r>
        <w:rPr>
          <w:rFonts w:hAnsi="宋体"/>
          <w:color w:val="000000" w:themeColor="text1"/>
          <w:sz w:val="24"/>
          <w:szCs w:val="24"/>
          <w14:textFill>
            <w14:solidFill>
              <w14:schemeClr w14:val="tx1"/>
            </w14:solidFill>
          </w14:textFill>
        </w:rPr>
        <w:t>中。</w:t>
      </w:r>
    </w:p>
    <w:p>
      <w:pPr>
        <w:spacing w:line="360" w:lineRule="exact"/>
        <w:ind w:right="-506" w:rightChars="-241"/>
        <w:rPr>
          <w:color w:val="000000" w:themeColor="text1"/>
          <w:sz w:val="24"/>
          <w:szCs w:val="24"/>
          <w14:textFill>
            <w14:solidFill>
              <w14:schemeClr w14:val="tx1"/>
            </w14:solidFill>
          </w14:textFill>
        </w:rPr>
      </w:pPr>
    </w:p>
    <w:p>
      <w:pPr>
        <w:spacing w:line="360" w:lineRule="exact"/>
        <w:ind w:right="-506" w:rightChars="-241"/>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19</w:t>
      </w:r>
      <w:r>
        <w:rPr>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 xml:space="preserve"> </w:t>
      </w:r>
      <w:r>
        <w:rPr>
          <w:rFonts w:hint="eastAsia" w:hAnsi="宋体"/>
          <w:b/>
          <w:color w:val="000000" w:themeColor="text1"/>
          <w:sz w:val="24"/>
          <w:szCs w:val="24"/>
          <w14:textFill>
            <w14:solidFill>
              <w14:schemeClr w14:val="tx1"/>
            </w14:solidFill>
          </w14:textFill>
        </w:rPr>
        <w:t>确定</w:t>
      </w:r>
      <w:r>
        <w:rPr>
          <w:rFonts w:hAnsi="宋体"/>
          <w:b/>
          <w:color w:val="000000" w:themeColor="text1"/>
          <w:sz w:val="24"/>
          <w:szCs w:val="24"/>
          <w14:textFill>
            <w14:solidFill>
              <w14:schemeClr w14:val="tx1"/>
            </w14:solidFill>
          </w14:textFill>
        </w:rPr>
        <w:t>中标</w:t>
      </w:r>
      <w:r>
        <w:rPr>
          <w:rFonts w:hint="eastAsia" w:hAnsi="宋体"/>
          <w:b/>
          <w:color w:val="000000" w:themeColor="text1"/>
          <w:sz w:val="24"/>
          <w:szCs w:val="24"/>
          <w14:textFill>
            <w14:solidFill>
              <w14:schemeClr w14:val="tx1"/>
            </w14:solidFill>
          </w14:textFill>
        </w:rPr>
        <w:t>供应商</w:t>
      </w:r>
    </w:p>
    <w:p>
      <w:pPr>
        <w:spacing w:line="360" w:lineRule="exact"/>
        <w:ind w:right="-506" w:rightChars="-241"/>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19</w:t>
      </w:r>
      <w:r>
        <w:rPr>
          <w:b/>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采购人自收到评标报告之日起5个工作日内，按评标报告推荐的中标候选人确定为中标人。</w:t>
      </w:r>
      <w:r>
        <w:rPr>
          <w:rFonts w:hint="eastAsia" w:hAnsi="宋体"/>
          <w:color w:val="000000" w:themeColor="text1"/>
          <w:sz w:val="24"/>
          <w:szCs w:val="24"/>
          <w14:textFill>
            <w14:solidFill>
              <w14:schemeClr w14:val="tx1"/>
            </w14:solidFill>
          </w14:textFill>
        </w:rPr>
        <w:t>若中标人放弃中标、或因不可抗力提出不能履行合同、或不能在招标文件规定的期限内提交履约保证金（如适用），采购人将重新组织招标。</w:t>
      </w:r>
    </w:p>
    <w:p>
      <w:pPr>
        <w:spacing w:line="360" w:lineRule="exact"/>
        <w:ind w:right="-506" w:rightChars="-241"/>
        <w:rPr>
          <w:color w:val="000000" w:themeColor="text1"/>
          <w:sz w:val="24"/>
          <w:szCs w:val="24"/>
          <w14:textFill>
            <w14:solidFill>
              <w14:schemeClr w14:val="tx1"/>
            </w14:solidFill>
          </w14:textFill>
        </w:rPr>
      </w:pP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w:t>
      </w:r>
      <w:r>
        <w:rPr>
          <w:rFonts w:hint="eastAsia"/>
          <w:b/>
          <w:color w:val="000000" w:themeColor="text1"/>
          <w:sz w:val="24"/>
          <w:szCs w:val="24"/>
          <w14:textFill>
            <w14:solidFill>
              <w14:schemeClr w14:val="tx1"/>
            </w14:solidFill>
          </w14:textFill>
        </w:rPr>
        <w:t>0</w:t>
      </w:r>
      <w:r>
        <w:rPr>
          <w:b/>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  </w:t>
      </w:r>
      <w:r>
        <w:rPr>
          <w:b/>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评标过程保密</w:t>
      </w: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w:t>
      </w:r>
      <w:r>
        <w:rPr>
          <w:rFonts w:hint="eastAsia"/>
          <w:b/>
          <w:color w:val="000000" w:themeColor="text1"/>
          <w:sz w:val="24"/>
          <w:szCs w:val="24"/>
          <w14:textFill>
            <w14:solidFill>
              <w14:schemeClr w14:val="tx1"/>
            </w14:solidFill>
          </w14:textFill>
        </w:rPr>
        <w:t>0</w:t>
      </w:r>
      <w:r>
        <w:rPr>
          <w:b/>
          <w:color w:val="000000" w:themeColor="text1"/>
          <w:sz w:val="24"/>
          <w:szCs w:val="24"/>
          <w14:textFill>
            <w14:solidFill>
              <w14:schemeClr w14:val="tx1"/>
            </w14:solidFill>
          </w14:textFill>
        </w:rPr>
        <w:t xml:space="preserve">.1  </w:t>
      </w:r>
      <w:r>
        <w:rPr>
          <w:rFonts w:hint="eastAsia"/>
          <w:color w:val="000000" w:themeColor="text1"/>
          <w:sz w:val="24"/>
          <w:szCs w:val="24"/>
          <w14:textFill>
            <w14:solidFill>
              <w14:schemeClr w14:val="tx1"/>
            </w14:solidFill>
          </w14:textFill>
        </w:rPr>
        <w:t>在</w:t>
      </w:r>
      <w:r>
        <w:rPr>
          <w:rFonts w:hAnsi="宋体"/>
          <w:color w:val="000000" w:themeColor="text1"/>
          <w:sz w:val="24"/>
          <w:szCs w:val="24"/>
          <w14:textFill>
            <w14:solidFill>
              <w14:schemeClr w14:val="tx1"/>
            </w14:solidFill>
          </w14:textFill>
        </w:rPr>
        <w:t>中标</w:t>
      </w:r>
      <w:r>
        <w:rPr>
          <w:rFonts w:hint="eastAsia" w:hAnsi="宋体"/>
          <w:color w:val="000000" w:themeColor="text1"/>
          <w:sz w:val="24"/>
          <w:szCs w:val="24"/>
          <w14:textFill>
            <w14:solidFill>
              <w14:schemeClr w14:val="tx1"/>
            </w14:solidFill>
          </w14:textFill>
        </w:rPr>
        <w:t>公告发布</w:t>
      </w:r>
      <w:r>
        <w:rPr>
          <w:rFonts w:hAnsi="宋体"/>
          <w:color w:val="000000" w:themeColor="text1"/>
          <w:sz w:val="24"/>
          <w:szCs w:val="24"/>
          <w14:textFill>
            <w14:solidFill>
              <w14:schemeClr w14:val="tx1"/>
            </w14:solidFill>
          </w14:textFill>
        </w:rPr>
        <w:t>之前，凡是涉及评标委员会名单</w:t>
      </w:r>
      <w:r>
        <w:rPr>
          <w:rFonts w:hint="eastAsia" w:hAnsi="宋体"/>
          <w:color w:val="000000" w:themeColor="text1"/>
          <w:sz w:val="24"/>
          <w:szCs w:val="24"/>
          <w14:textFill>
            <w14:solidFill>
              <w14:schemeClr w14:val="tx1"/>
            </w14:solidFill>
          </w14:textFill>
        </w:rPr>
        <w:t>，</w:t>
      </w:r>
      <w:r>
        <w:rPr>
          <w:rFonts w:hAnsi="宋体"/>
          <w:color w:val="000000" w:themeColor="text1"/>
          <w:sz w:val="24"/>
          <w:szCs w:val="24"/>
          <w14:textFill>
            <w14:solidFill>
              <w14:schemeClr w14:val="tx1"/>
            </w14:solidFill>
          </w14:textFill>
        </w:rPr>
        <w:t>投标文件的评价</w:t>
      </w:r>
      <w:r>
        <w:rPr>
          <w:rFonts w:hint="eastAsia" w:hAnsi="宋体"/>
          <w:color w:val="000000" w:themeColor="text1"/>
          <w:sz w:val="24"/>
          <w:szCs w:val="24"/>
          <w14:textFill>
            <w14:solidFill>
              <w14:schemeClr w14:val="tx1"/>
            </w14:solidFill>
          </w14:textFill>
        </w:rPr>
        <w:t>与比较，与</w:t>
      </w:r>
      <w:r>
        <w:rPr>
          <w:rFonts w:hAnsi="宋体"/>
          <w:color w:val="000000" w:themeColor="text1"/>
          <w:sz w:val="24"/>
          <w:szCs w:val="24"/>
          <w14:textFill>
            <w14:solidFill>
              <w14:schemeClr w14:val="tx1"/>
            </w14:solidFill>
          </w14:textFill>
        </w:rPr>
        <w:t>投标有关</w:t>
      </w:r>
      <w:r>
        <w:rPr>
          <w:rFonts w:hint="eastAsia" w:hAnsi="宋体"/>
          <w:color w:val="000000" w:themeColor="text1"/>
          <w:sz w:val="24"/>
          <w:szCs w:val="24"/>
          <w14:textFill>
            <w14:solidFill>
              <w14:schemeClr w14:val="tx1"/>
            </w14:solidFill>
          </w14:textFill>
        </w:rPr>
        <w:t>的</w:t>
      </w:r>
      <w:r>
        <w:rPr>
          <w:rFonts w:hAnsi="宋体"/>
          <w:color w:val="000000" w:themeColor="text1"/>
          <w:sz w:val="24"/>
          <w:szCs w:val="24"/>
          <w14:textFill>
            <w14:solidFill>
              <w14:schemeClr w14:val="tx1"/>
            </w14:solidFill>
          </w14:textFill>
        </w:rPr>
        <w:t>资料</w:t>
      </w:r>
      <w:r>
        <w:rPr>
          <w:rFonts w:hint="eastAsia" w:hAnsi="宋体"/>
          <w:color w:val="000000" w:themeColor="text1"/>
          <w:sz w:val="24"/>
          <w:szCs w:val="24"/>
          <w14:textFill>
            <w14:solidFill>
              <w14:schemeClr w14:val="tx1"/>
            </w14:solidFill>
          </w14:textFill>
        </w:rPr>
        <w:t>，</w:t>
      </w:r>
      <w:r>
        <w:rPr>
          <w:rFonts w:hAnsi="宋体"/>
          <w:color w:val="000000" w:themeColor="text1"/>
          <w:sz w:val="24"/>
          <w:szCs w:val="24"/>
          <w14:textFill>
            <w14:solidFill>
              <w14:schemeClr w14:val="tx1"/>
            </w14:solidFill>
          </w14:textFill>
        </w:rPr>
        <w:t>授标意向等，评标委员会成员、采购人和采购代理公司的有关人员均不得向投标人或其他无关的人员透露。</w:t>
      </w:r>
    </w:p>
    <w:p>
      <w:pPr>
        <w:spacing w:line="360" w:lineRule="exact"/>
        <w:ind w:right="-506" w:rightChars="-241"/>
        <w:rPr>
          <w:color w:val="000000" w:themeColor="text1"/>
          <w:sz w:val="24"/>
          <w:szCs w:val="24"/>
          <w14:textFill>
            <w14:solidFill>
              <w14:schemeClr w14:val="tx1"/>
            </w14:solidFill>
          </w14:textFill>
        </w:rPr>
      </w:pPr>
    </w:p>
    <w:p>
      <w:pPr>
        <w:spacing w:line="360" w:lineRule="exact"/>
        <w:ind w:right="-506" w:rightChars="-241"/>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w:t>
      </w:r>
      <w:r>
        <w:rPr>
          <w:rFonts w:hint="eastAsia"/>
          <w:b/>
          <w:color w:val="000000" w:themeColor="text1"/>
          <w:sz w:val="24"/>
          <w:szCs w:val="24"/>
          <w14:textFill>
            <w14:solidFill>
              <w14:schemeClr w14:val="tx1"/>
            </w14:solidFill>
          </w14:textFill>
        </w:rPr>
        <w:t>1</w:t>
      </w:r>
      <w:r>
        <w:rPr>
          <w:b/>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确定中标供应商、评标结果</w:t>
      </w:r>
      <w:r>
        <w:rPr>
          <w:rFonts w:hint="eastAsia" w:hAnsi="宋体"/>
          <w:b/>
          <w:color w:val="000000" w:themeColor="text1"/>
          <w:sz w:val="24"/>
          <w:szCs w:val="24"/>
          <w14:textFill>
            <w14:solidFill>
              <w14:schemeClr w14:val="tx1"/>
            </w14:solidFill>
          </w14:textFill>
        </w:rPr>
        <w:t>公告</w:t>
      </w: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w:t>
      </w:r>
      <w:r>
        <w:rPr>
          <w:rFonts w:hint="eastAsia"/>
          <w:b/>
          <w:color w:val="000000" w:themeColor="text1"/>
          <w:sz w:val="24"/>
          <w:szCs w:val="24"/>
          <w14:textFill>
            <w14:solidFill>
              <w14:schemeClr w14:val="tx1"/>
            </w14:solidFill>
          </w14:textFill>
        </w:rPr>
        <w:t>1</w:t>
      </w:r>
      <w:r>
        <w:rPr>
          <w:b/>
          <w:color w:val="000000" w:themeColor="text1"/>
          <w:sz w:val="24"/>
          <w:szCs w:val="24"/>
          <w14:textFill>
            <w14:solidFill>
              <w14:schemeClr w14:val="tx1"/>
            </w14:solidFill>
          </w14:textFill>
        </w:rPr>
        <w:t xml:space="preserve">.1  </w:t>
      </w:r>
      <w:r>
        <w:rPr>
          <w:rFonts w:hAnsi="宋体"/>
          <w:color w:val="000000" w:themeColor="text1"/>
          <w:sz w:val="24"/>
          <w:szCs w:val="24"/>
          <w14:textFill>
            <w14:solidFill>
              <w14:schemeClr w14:val="tx1"/>
            </w14:solidFill>
          </w14:textFill>
        </w:rPr>
        <w:t>采购人根据评标报告中推荐的中标候选供应商确定中标供应商。中标供应商一经确定，本采购代理公司即在规定的政府采购信息发布媒体上发布中标公告，投标人可到网上查询相关的中标信息。</w:t>
      </w:r>
    </w:p>
    <w:p>
      <w:pPr>
        <w:spacing w:line="360" w:lineRule="exact"/>
        <w:ind w:right="-506" w:rightChars="-241"/>
        <w:rPr>
          <w:color w:val="000000" w:themeColor="text1"/>
          <w:sz w:val="24"/>
          <w:szCs w:val="24"/>
          <w14:textFill>
            <w14:solidFill>
              <w14:schemeClr w14:val="tx1"/>
            </w14:solidFill>
          </w14:textFill>
        </w:rPr>
      </w:pPr>
    </w:p>
    <w:p>
      <w:pPr>
        <w:spacing w:line="360" w:lineRule="exact"/>
        <w:ind w:right="-506" w:rightChars="-241"/>
        <w:jc w:val="center"/>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G  </w:t>
      </w:r>
      <w:r>
        <w:rPr>
          <w:rFonts w:hAnsi="宋体"/>
          <w:b/>
          <w:color w:val="000000" w:themeColor="text1"/>
          <w:sz w:val="24"/>
          <w:szCs w:val="24"/>
          <w14:textFill>
            <w14:solidFill>
              <w14:schemeClr w14:val="tx1"/>
            </w14:solidFill>
          </w14:textFill>
        </w:rPr>
        <w:t>授予合同</w:t>
      </w:r>
    </w:p>
    <w:p>
      <w:pPr>
        <w:spacing w:line="360" w:lineRule="exact"/>
        <w:ind w:right="-506" w:rightChars="-241"/>
        <w:rPr>
          <w:b/>
          <w:color w:val="000000" w:themeColor="text1"/>
          <w:sz w:val="24"/>
          <w:szCs w:val="24"/>
          <w14:textFill>
            <w14:solidFill>
              <w14:schemeClr w14:val="tx1"/>
            </w14:solidFill>
          </w14:textFill>
        </w:rPr>
      </w:pP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w:t>
      </w:r>
      <w:r>
        <w:rPr>
          <w:rFonts w:hint="eastAsia"/>
          <w:b/>
          <w:color w:val="000000" w:themeColor="text1"/>
          <w:sz w:val="24"/>
          <w:szCs w:val="24"/>
          <w14:textFill>
            <w14:solidFill>
              <w14:schemeClr w14:val="tx1"/>
            </w14:solidFill>
          </w14:textFill>
        </w:rPr>
        <w:t>2</w:t>
      </w:r>
      <w:r>
        <w:rPr>
          <w:b/>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中标通知</w:t>
      </w: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w:t>
      </w:r>
      <w:r>
        <w:rPr>
          <w:rFonts w:hint="eastAsia"/>
          <w:b/>
          <w:color w:val="000000" w:themeColor="text1"/>
          <w:sz w:val="24"/>
          <w:szCs w:val="24"/>
          <w14:textFill>
            <w14:solidFill>
              <w14:schemeClr w14:val="tx1"/>
            </w14:solidFill>
          </w14:textFill>
        </w:rPr>
        <w:t>2</w:t>
      </w:r>
      <w:r>
        <w:rPr>
          <w:b/>
          <w:color w:val="000000" w:themeColor="text1"/>
          <w:sz w:val="24"/>
          <w:szCs w:val="24"/>
          <w14:textFill>
            <w14:solidFill>
              <w14:schemeClr w14:val="tx1"/>
            </w14:solidFill>
          </w14:textFill>
        </w:rPr>
        <w:t xml:space="preserve">.1  </w:t>
      </w:r>
      <w:r>
        <w:rPr>
          <w:rFonts w:hAnsi="宋体"/>
          <w:color w:val="000000" w:themeColor="text1"/>
          <w:sz w:val="24"/>
          <w:szCs w:val="24"/>
          <w14:textFill>
            <w14:solidFill>
              <w14:schemeClr w14:val="tx1"/>
            </w14:solidFill>
          </w14:textFill>
        </w:rPr>
        <w:t>在</w:t>
      </w:r>
      <w:r>
        <w:rPr>
          <w:rFonts w:hint="eastAsia" w:hAnsi="宋体"/>
          <w:color w:val="000000" w:themeColor="text1"/>
          <w:sz w:val="24"/>
          <w:szCs w:val="24"/>
          <w14:textFill>
            <w14:solidFill>
              <w14:schemeClr w14:val="tx1"/>
            </w14:solidFill>
          </w14:textFill>
        </w:rPr>
        <w:t>发布中标公告同时</w:t>
      </w:r>
      <w:r>
        <w:rPr>
          <w:rFonts w:hAnsi="宋体"/>
          <w:color w:val="000000" w:themeColor="text1"/>
          <w:sz w:val="24"/>
          <w:szCs w:val="24"/>
          <w14:textFill>
            <w14:solidFill>
              <w14:schemeClr w14:val="tx1"/>
            </w14:solidFill>
          </w14:textFill>
        </w:rPr>
        <w:t>，本采购代理公司向中标供应商发出中标通知</w:t>
      </w:r>
      <w:r>
        <w:rPr>
          <w:rFonts w:hint="eastAsia" w:hAnsi="宋体"/>
          <w:color w:val="000000" w:themeColor="text1"/>
          <w:sz w:val="24"/>
          <w:szCs w:val="24"/>
          <w14:textFill>
            <w14:solidFill>
              <w14:schemeClr w14:val="tx1"/>
            </w14:solidFill>
          </w14:textFill>
        </w:rPr>
        <w:t>书</w:t>
      </w:r>
      <w:r>
        <w:rPr>
          <w:rFonts w:hAnsi="宋体"/>
          <w:color w:val="000000" w:themeColor="text1"/>
          <w:sz w:val="24"/>
          <w:szCs w:val="24"/>
          <w14:textFill>
            <w14:solidFill>
              <w14:schemeClr w14:val="tx1"/>
            </w14:solidFill>
          </w14:textFill>
        </w:rPr>
        <w:t>，中标通知书对采购人和中标供应商具有同等法律效力。</w:t>
      </w:r>
    </w:p>
    <w:p>
      <w:pPr>
        <w:spacing w:line="360" w:lineRule="exact"/>
        <w:ind w:right="-506" w:rightChars="-241"/>
        <w:rPr>
          <w:rFonts w:hAnsi="宋体"/>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w:t>
      </w:r>
      <w:r>
        <w:rPr>
          <w:rFonts w:hint="eastAsia"/>
          <w:b/>
          <w:color w:val="000000" w:themeColor="text1"/>
          <w:sz w:val="24"/>
          <w:szCs w:val="24"/>
          <w14:textFill>
            <w14:solidFill>
              <w14:schemeClr w14:val="tx1"/>
            </w14:solidFill>
          </w14:textFill>
        </w:rPr>
        <w:t>2</w:t>
      </w:r>
      <w:r>
        <w:rPr>
          <w:b/>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 xml:space="preserve">  </w:t>
      </w:r>
      <w:r>
        <w:rPr>
          <w:rFonts w:hAnsi="宋体"/>
          <w:color w:val="000000" w:themeColor="text1"/>
          <w:sz w:val="24"/>
          <w:szCs w:val="24"/>
          <w14:textFill>
            <w14:solidFill>
              <w14:schemeClr w14:val="tx1"/>
            </w14:solidFill>
          </w14:textFill>
        </w:rPr>
        <w:t>在中标供应商与采购人签订合同时，中标通知书是合同的一个组成部分。</w:t>
      </w:r>
    </w:p>
    <w:p>
      <w:pPr>
        <w:spacing w:line="360" w:lineRule="exact"/>
        <w:ind w:right="-506" w:rightChars="-241"/>
        <w:rPr>
          <w:color w:val="000000" w:themeColor="text1"/>
          <w:sz w:val="24"/>
          <w:szCs w:val="24"/>
          <w14:textFill>
            <w14:solidFill>
              <w14:schemeClr w14:val="tx1"/>
            </w14:solidFill>
          </w14:textFill>
        </w:rPr>
      </w:pP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w:t>
      </w:r>
      <w:r>
        <w:rPr>
          <w:rFonts w:hint="eastAsia"/>
          <w:b/>
          <w:color w:val="000000" w:themeColor="text1"/>
          <w:sz w:val="24"/>
          <w:szCs w:val="24"/>
          <w14:textFill>
            <w14:solidFill>
              <w14:schemeClr w14:val="tx1"/>
            </w14:solidFill>
          </w14:textFill>
        </w:rPr>
        <w:t>3</w:t>
      </w:r>
      <w:r>
        <w:rPr>
          <w:b/>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签订合同</w:t>
      </w:r>
    </w:p>
    <w:p>
      <w:pPr>
        <w:spacing w:line="360" w:lineRule="exact"/>
        <w:ind w:right="-506" w:rightChars="-241"/>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w:t>
      </w:r>
      <w:r>
        <w:rPr>
          <w:rFonts w:hint="eastAsia"/>
          <w:b/>
          <w:color w:val="000000" w:themeColor="text1"/>
          <w:sz w:val="24"/>
          <w:szCs w:val="24"/>
          <w14:textFill>
            <w14:solidFill>
              <w14:schemeClr w14:val="tx1"/>
            </w14:solidFill>
          </w14:textFill>
        </w:rPr>
        <w:t>3</w:t>
      </w:r>
      <w:r>
        <w:rPr>
          <w:b/>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  </w:t>
      </w:r>
      <w:r>
        <w:rPr>
          <w:rFonts w:hAnsi="宋体"/>
          <w:color w:val="000000" w:themeColor="text1"/>
          <w:sz w:val="24"/>
          <w:szCs w:val="24"/>
          <w14:textFill>
            <w14:solidFill>
              <w14:schemeClr w14:val="tx1"/>
            </w14:solidFill>
          </w14:textFill>
        </w:rPr>
        <w:t>中标供应商在本采购代理公司发出中标通知书的</w:t>
      </w:r>
      <w:r>
        <w:rPr>
          <w:color w:val="000000" w:themeColor="text1"/>
          <w:sz w:val="24"/>
          <w:szCs w:val="24"/>
          <w14:textFill>
            <w14:solidFill>
              <w14:schemeClr w14:val="tx1"/>
            </w14:solidFill>
          </w14:textFill>
        </w:rPr>
        <w:t>30</w:t>
      </w:r>
      <w:r>
        <w:rPr>
          <w:rFonts w:hAnsi="宋体"/>
          <w:color w:val="000000" w:themeColor="text1"/>
          <w:sz w:val="24"/>
          <w:szCs w:val="24"/>
          <w14:textFill>
            <w14:solidFill>
              <w14:schemeClr w14:val="tx1"/>
            </w14:solidFill>
          </w14:textFill>
        </w:rPr>
        <w:t>日内</w:t>
      </w:r>
      <w:r>
        <w:rPr>
          <w:rFonts w:hint="eastAsia"/>
          <w:color w:val="000000" w:themeColor="text1"/>
          <w:sz w:val="24"/>
          <w:szCs w:val="24"/>
          <w14:textFill>
            <w14:solidFill>
              <w14:schemeClr w14:val="tx1"/>
            </w14:solidFill>
          </w14:textFill>
        </w:rPr>
        <w:t>，</w:t>
      </w:r>
      <w:r>
        <w:rPr>
          <w:rFonts w:hAnsi="宋体"/>
          <w:color w:val="000000" w:themeColor="text1"/>
          <w:sz w:val="24"/>
          <w:szCs w:val="24"/>
          <w14:textFill>
            <w14:solidFill>
              <w14:schemeClr w14:val="tx1"/>
            </w14:solidFill>
          </w14:textFill>
        </w:rPr>
        <w:t>应与采购人按照招标文件和中标供应商的投标文件的约定内容签订书面合同。</w:t>
      </w:r>
    </w:p>
    <w:p>
      <w:pPr>
        <w:spacing w:line="360" w:lineRule="exact"/>
        <w:ind w:right="-506" w:rightChars="-241"/>
        <w:rPr>
          <w:rFonts w:hAnsi="宋体"/>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w:t>
      </w:r>
      <w:r>
        <w:rPr>
          <w:rFonts w:hint="eastAsia"/>
          <w:b/>
          <w:color w:val="000000" w:themeColor="text1"/>
          <w:sz w:val="24"/>
          <w:szCs w:val="24"/>
          <w14:textFill>
            <w14:solidFill>
              <w14:schemeClr w14:val="tx1"/>
            </w14:solidFill>
          </w14:textFill>
        </w:rPr>
        <w:t>3</w:t>
      </w:r>
      <w:r>
        <w:rPr>
          <w:b/>
          <w:color w:val="000000" w:themeColor="text1"/>
          <w:sz w:val="24"/>
          <w:szCs w:val="24"/>
          <w14:textFill>
            <w14:solidFill>
              <w14:schemeClr w14:val="tx1"/>
            </w14:solidFill>
          </w14:textFill>
        </w:rPr>
        <w:t xml:space="preserve">.2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中标通知书、</w:t>
      </w:r>
      <w:r>
        <w:rPr>
          <w:rFonts w:hAnsi="宋体"/>
          <w:color w:val="000000" w:themeColor="text1"/>
          <w:sz w:val="24"/>
          <w:szCs w:val="24"/>
          <w14:textFill>
            <w14:solidFill>
              <w14:schemeClr w14:val="tx1"/>
            </w14:solidFill>
          </w14:textFill>
        </w:rPr>
        <w:t>招标文件、中标供应商的投标文件及</w:t>
      </w:r>
      <w:r>
        <w:rPr>
          <w:rFonts w:hint="eastAsia" w:hAnsi="宋体"/>
          <w:color w:val="000000" w:themeColor="text1"/>
          <w:sz w:val="24"/>
          <w:szCs w:val="24"/>
          <w14:textFill>
            <w14:solidFill>
              <w14:schemeClr w14:val="tx1"/>
            </w14:solidFill>
          </w14:textFill>
        </w:rPr>
        <w:t>采购</w:t>
      </w:r>
      <w:r>
        <w:rPr>
          <w:rFonts w:hAnsi="宋体"/>
          <w:color w:val="000000" w:themeColor="text1"/>
          <w:sz w:val="24"/>
          <w:szCs w:val="24"/>
          <w14:textFill>
            <w14:solidFill>
              <w14:schemeClr w14:val="tx1"/>
            </w14:solidFill>
          </w14:textFill>
        </w:rPr>
        <w:t>过程中的澄清文件</w:t>
      </w:r>
      <w:r>
        <w:rPr>
          <w:rFonts w:hint="eastAsia" w:hAnsi="宋体"/>
          <w:color w:val="000000" w:themeColor="text1"/>
          <w:sz w:val="24"/>
          <w:szCs w:val="24"/>
          <w14:textFill>
            <w14:solidFill>
              <w14:schemeClr w14:val="tx1"/>
            </w14:solidFill>
          </w14:textFill>
        </w:rPr>
        <w:t>（如有）</w:t>
      </w:r>
      <w:r>
        <w:rPr>
          <w:rFonts w:hAnsi="宋体"/>
          <w:color w:val="000000" w:themeColor="text1"/>
          <w:sz w:val="24"/>
          <w:szCs w:val="24"/>
          <w14:textFill>
            <w14:solidFill>
              <w14:schemeClr w14:val="tx1"/>
            </w14:solidFill>
          </w14:textFill>
        </w:rPr>
        <w:t>均应作为合同附件。</w:t>
      </w:r>
    </w:p>
    <w:p>
      <w:pPr>
        <w:spacing w:line="360" w:lineRule="exact"/>
        <w:ind w:right="-506" w:rightChars="-241"/>
        <w:rPr>
          <w:color w:val="000000" w:themeColor="text1"/>
          <w:sz w:val="24"/>
          <w:szCs w:val="24"/>
          <w14:textFill>
            <w14:solidFill>
              <w14:schemeClr w14:val="tx1"/>
            </w14:solidFill>
          </w14:textFill>
        </w:rPr>
      </w:pPr>
    </w:p>
    <w:p>
      <w:pPr>
        <w:spacing w:line="360" w:lineRule="exact"/>
        <w:ind w:right="-506" w:rightChars="-241"/>
        <w:jc w:val="center"/>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H  </w:t>
      </w:r>
      <w:r>
        <w:rPr>
          <w:rFonts w:hint="eastAsia"/>
          <w:b/>
          <w:color w:val="000000" w:themeColor="text1"/>
          <w:sz w:val="24"/>
          <w:szCs w:val="24"/>
          <w14:textFill>
            <w14:solidFill>
              <w14:schemeClr w14:val="tx1"/>
            </w14:solidFill>
          </w14:textFill>
        </w:rPr>
        <w:t>质疑</w:t>
      </w:r>
    </w:p>
    <w:p>
      <w:pPr>
        <w:spacing w:line="360" w:lineRule="exact"/>
        <w:ind w:right="-506" w:rightChars="-241"/>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w:t>
      </w:r>
      <w:r>
        <w:rPr>
          <w:rFonts w:hint="eastAsia"/>
          <w:b/>
          <w:color w:val="000000" w:themeColor="text1"/>
          <w:sz w:val="24"/>
          <w:szCs w:val="24"/>
          <w14:textFill>
            <w14:solidFill>
              <w14:schemeClr w14:val="tx1"/>
            </w14:solidFill>
          </w14:textFill>
        </w:rPr>
        <w:t>4</w:t>
      </w:r>
      <w:r>
        <w:rPr>
          <w:b/>
          <w:color w:val="000000" w:themeColor="text1"/>
          <w:sz w:val="24"/>
          <w:szCs w:val="24"/>
          <w14:textFill>
            <w14:solidFill>
              <w14:schemeClr w14:val="tx1"/>
            </w14:solidFill>
          </w14:textFill>
        </w:rPr>
        <w:t xml:space="preserve">.  </w:t>
      </w:r>
      <w:r>
        <w:rPr>
          <w:rFonts w:hint="eastAsia"/>
          <w:b/>
          <w:color w:val="000000" w:themeColor="text1"/>
          <w:sz w:val="24"/>
          <w:szCs w:val="24"/>
          <w14:textFill>
            <w14:solidFill>
              <w14:schemeClr w14:val="tx1"/>
            </w14:solidFill>
          </w14:textFill>
        </w:rPr>
        <w:t>对供应商质疑的有关规定</w:t>
      </w:r>
    </w:p>
    <w:p>
      <w:pPr>
        <w:spacing w:line="360" w:lineRule="exact"/>
        <w:ind w:right="-506" w:rightChars="-241"/>
        <w:rPr>
          <w:bCs/>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24.1</w:t>
      </w:r>
      <w:r>
        <w:rPr>
          <w:rFonts w:hint="eastAsia"/>
          <w:bCs/>
          <w:color w:val="000000" w:themeColor="text1"/>
          <w:sz w:val="24"/>
          <w:szCs w:val="24"/>
          <w14:textFill>
            <w14:solidFill>
              <w14:schemeClr w14:val="tx1"/>
            </w14:solidFill>
          </w14:textFill>
        </w:rPr>
        <w:t>供应商认为采购文件、采购过程、中标结果使自己的权益受到损害的，可以在知道或者应知其权益受到损害之日起7个工作日内，以书面形式向采购人、代理机构提出质疑。</w:t>
      </w:r>
    </w:p>
    <w:p>
      <w:pPr>
        <w:spacing w:line="360" w:lineRule="exact"/>
        <w:ind w:right="-506" w:rightChars="-241"/>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提出质疑的期限：</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对采购文件提出质疑的，为获取采购文件之日或者采购文件公告期限届满之日起7个工作日内；</w:t>
      </w:r>
    </w:p>
    <w:p>
      <w:pPr>
        <w:spacing w:line="360" w:lineRule="exact"/>
        <w:ind w:right="-506" w:rightChars="-241"/>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对采购过程提出质疑的，为各采购程序环节结束之日起七个工作日内；</w:t>
      </w:r>
    </w:p>
    <w:p>
      <w:pPr>
        <w:spacing w:line="360" w:lineRule="exact"/>
        <w:ind w:right="-506" w:rightChars="-241"/>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对中标结果提出质疑的，为中标结果公告期限届满之日起七个工作日内。</w:t>
      </w:r>
    </w:p>
    <w:p>
      <w:pPr>
        <w:spacing w:line="360" w:lineRule="exact"/>
        <w:ind w:right="-506" w:rightChars="-241"/>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供应商对同一采购程序环节只能一次性提出质疑，第二次提出的质疑采购人、代理机构将不予受理（对于采购人、代理机构作出的澄清或者修改的内容提出质疑的除外）。</w:t>
      </w:r>
    </w:p>
    <w:p>
      <w:pPr>
        <w:spacing w:line="360" w:lineRule="exact"/>
        <w:ind w:right="-506" w:rightChars="-241"/>
        <w:rPr>
          <w:bCs/>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24.2</w:t>
      </w:r>
      <w:r>
        <w:rPr>
          <w:rFonts w:hint="eastAsia"/>
          <w:bCs/>
          <w:color w:val="000000" w:themeColor="text1"/>
          <w:sz w:val="24"/>
          <w:szCs w:val="24"/>
          <w14:textFill>
            <w14:solidFill>
              <w14:schemeClr w14:val="tx1"/>
            </w14:solidFill>
          </w14:textFill>
        </w:rPr>
        <w:t>提出质疑的供应商应当是参与所质疑项目采购活动的供应商。未依法获取采购文件的，不得就采购文件提出质疑；未提交投标文件的供应商，视为与采购结果没有利害关系，不得就投标截止时间后的采购过程、采购结果提出质疑。</w:t>
      </w:r>
    </w:p>
    <w:p>
      <w:pPr>
        <w:spacing w:line="360" w:lineRule="exact"/>
        <w:ind w:right="-506" w:rightChars="-241"/>
        <w:rPr>
          <w:bCs/>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24.3</w:t>
      </w:r>
      <w:r>
        <w:rPr>
          <w:rFonts w:hint="eastAsia"/>
          <w:bCs/>
          <w:color w:val="000000" w:themeColor="text1"/>
          <w:sz w:val="24"/>
          <w:szCs w:val="24"/>
          <w14:textFill>
            <w14:solidFill>
              <w14:schemeClr w14:val="tx1"/>
            </w14:solidFill>
          </w14:textFill>
        </w:rPr>
        <w:t>供应商提出质疑应当提交质疑函和必要的证明材料，质疑函应当以书面形式提出，质疑函格式和内容须符合财政部《质疑函范本》要求，供应商可到中国政府采购网自行下载财政部《质疑函范本》。</w:t>
      </w:r>
    </w:p>
    <w:p>
      <w:pPr>
        <w:spacing w:line="360" w:lineRule="exact"/>
        <w:ind w:right="-506" w:rightChars="-241"/>
        <w:rPr>
          <w:bCs/>
          <w:color w:val="000000" w:themeColor="text1"/>
          <w:sz w:val="24"/>
          <w:szCs w:val="24"/>
          <w:lang w:val="zh-CN"/>
          <w14:textFill>
            <w14:solidFill>
              <w14:schemeClr w14:val="tx1"/>
            </w14:solidFill>
          </w14:textFill>
        </w:rPr>
      </w:pPr>
      <w:r>
        <w:rPr>
          <w:rFonts w:hint="eastAsia"/>
          <w:bCs/>
          <w:color w:val="000000" w:themeColor="text1"/>
          <w:sz w:val="24"/>
          <w:szCs w:val="24"/>
          <w14:textFill>
            <w14:solidFill>
              <w14:schemeClr w14:val="tx1"/>
            </w14:solidFill>
          </w14:textFill>
        </w:rPr>
        <w:t>质疑函应当包括下列内容：</w:t>
      </w:r>
    </w:p>
    <w:p>
      <w:pPr>
        <w:spacing w:line="360" w:lineRule="exact"/>
        <w:ind w:right="-506" w:rightChars="-241"/>
        <w:rPr>
          <w:bCs/>
          <w:color w:val="000000" w:themeColor="text1"/>
          <w:sz w:val="24"/>
          <w:szCs w:val="24"/>
          <w:lang w:val="zh-CN"/>
          <w14:textFill>
            <w14:solidFill>
              <w14:schemeClr w14:val="tx1"/>
            </w14:solidFill>
          </w14:textFill>
        </w:rPr>
      </w:pPr>
      <w:r>
        <w:rPr>
          <w:rFonts w:hint="eastAsia"/>
          <w:bCs/>
          <w:color w:val="000000" w:themeColor="text1"/>
          <w:sz w:val="24"/>
          <w:szCs w:val="24"/>
          <w:lang w:val="zh-CN"/>
          <w14:textFill>
            <w14:solidFill>
              <w14:schemeClr w14:val="tx1"/>
            </w14:solidFill>
          </w14:textFill>
        </w:rPr>
        <w:t>供应商名称、地址、邮编、联系人及联系电话；</w:t>
      </w:r>
    </w:p>
    <w:p>
      <w:pPr>
        <w:spacing w:line="360" w:lineRule="exact"/>
        <w:ind w:right="-506" w:rightChars="-241"/>
        <w:rPr>
          <w:bCs/>
          <w:color w:val="000000" w:themeColor="text1"/>
          <w:sz w:val="24"/>
          <w:szCs w:val="24"/>
          <w:lang w:val="zh-CN"/>
          <w14:textFill>
            <w14:solidFill>
              <w14:schemeClr w14:val="tx1"/>
            </w14:solidFill>
          </w14:textFill>
        </w:rPr>
      </w:pPr>
      <w:r>
        <w:rPr>
          <w:rFonts w:hint="eastAsia"/>
          <w:bCs/>
          <w:color w:val="000000" w:themeColor="text1"/>
          <w:sz w:val="24"/>
          <w:szCs w:val="24"/>
          <w:lang w:val="zh-CN"/>
          <w14:textFill>
            <w14:solidFill>
              <w14:schemeClr w14:val="tx1"/>
            </w14:solidFill>
          </w14:textFill>
        </w:rPr>
        <w:t>质疑项目的名称、编号；</w:t>
      </w:r>
    </w:p>
    <w:p>
      <w:pPr>
        <w:spacing w:line="360" w:lineRule="exact"/>
        <w:ind w:right="-506" w:rightChars="-241"/>
        <w:rPr>
          <w:bCs/>
          <w:color w:val="000000" w:themeColor="text1"/>
          <w:sz w:val="24"/>
          <w:szCs w:val="24"/>
          <w:lang w:val="zh-CN"/>
          <w14:textFill>
            <w14:solidFill>
              <w14:schemeClr w14:val="tx1"/>
            </w14:solidFill>
          </w14:textFill>
        </w:rPr>
      </w:pPr>
      <w:r>
        <w:rPr>
          <w:rFonts w:hint="eastAsia"/>
          <w:bCs/>
          <w:color w:val="000000" w:themeColor="text1"/>
          <w:sz w:val="24"/>
          <w:szCs w:val="24"/>
          <w:lang w:val="zh-CN"/>
          <w14:textFill>
            <w14:solidFill>
              <w14:schemeClr w14:val="tx1"/>
            </w14:solidFill>
          </w14:textFill>
        </w:rPr>
        <w:t>具体、明确的质疑事项和与质疑事项相关的请求；</w:t>
      </w:r>
    </w:p>
    <w:p>
      <w:pPr>
        <w:spacing w:line="360" w:lineRule="exact"/>
        <w:ind w:right="-506" w:rightChars="-241"/>
        <w:rPr>
          <w:bCs/>
          <w:color w:val="000000" w:themeColor="text1"/>
          <w:sz w:val="24"/>
          <w:szCs w:val="24"/>
          <w:lang w:val="zh-CN"/>
          <w14:textFill>
            <w14:solidFill>
              <w14:schemeClr w14:val="tx1"/>
            </w14:solidFill>
          </w14:textFill>
        </w:rPr>
      </w:pPr>
      <w:r>
        <w:rPr>
          <w:rFonts w:hint="eastAsia"/>
          <w:bCs/>
          <w:color w:val="000000" w:themeColor="text1"/>
          <w:sz w:val="24"/>
          <w:szCs w:val="24"/>
          <w:lang w:val="zh-CN"/>
          <w14:textFill>
            <w14:solidFill>
              <w14:schemeClr w14:val="tx1"/>
            </w14:solidFill>
          </w14:textFill>
        </w:rPr>
        <w:t>事实依据；</w:t>
      </w:r>
    </w:p>
    <w:p>
      <w:pPr>
        <w:spacing w:line="360" w:lineRule="exact"/>
        <w:ind w:right="-506" w:rightChars="-241"/>
        <w:rPr>
          <w:bCs/>
          <w:color w:val="000000" w:themeColor="text1"/>
          <w:sz w:val="24"/>
          <w:szCs w:val="24"/>
          <w:lang w:val="zh-CN"/>
          <w14:textFill>
            <w14:solidFill>
              <w14:schemeClr w14:val="tx1"/>
            </w14:solidFill>
          </w14:textFill>
        </w:rPr>
      </w:pPr>
      <w:r>
        <w:rPr>
          <w:rFonts w:hint="eastAsia"/>
          <w:bCs/>
          <w:color w:val="000000" w:themeColor="text1"/>
          <w:sz w:val="24"/>
          <w:szCs w:val="24"/>
          <w:lang w:val="zh-CN"/>
          <w14:textFill>
            <w14:solidFill>
              <w14:schemeClr w14:val="tx1"/>
            </w14:solidFill>
          </w14:textFill>
        </w:rPr>
        <w:t>必要的法律依据；</w:t>
      </w:r>
    </w:p>
    <w:p>
      <w:pPr>
        <w:spacing w:line="360" w:lineRule="exact"/>
        <w:ind w:right="-506" w:rightChars="-241"/>
        <w:rPr>
          <w:bCs/>
          <w:color w:val="000000" w:themeColor="text1"/>
          <w:sz w:val="24"/>
          <w:szCs w:val="24"/>
          <w:lang w:val="zh-CN"/>
          <w14:textFill>
            <w14:solidFill>
              <w14:schemeClr w14:val="tx1"/>
            </w14:solidFill>
          </w14:textFill>
        </w:rPr>
      </w:pPr>
      <w:r>
        <w:rPr>
          <w:rFonts w:hint="eastAsia"/>
          <w:bCs/>
          <w:color w:val="000000" w:themeColor="text1"/>
          <w:sz w:val="24"/>
          <w:szCs w:val="24"/>
          <w:lang w:val="zh-CN"/>
          <w14:textFill>
            <w14:solidFill>
              <w14:schemeClr w14:val="tx1"/>
            </w14:solidFill>
          </w14:textFill>
        </w:rPr>
        <w:t>提出质疑的日期。</w:t>
      </w:r>
    </w:p>
    <w:p>
      <w:pPr>
        <w:spacing w:line="360" w:lineRule="exact"/>
        <w:ind w:right="-506" w:rightChars="-241"/>
        <w:rPr>
          <w:bCs/>
          <w:color w:val="000000" w:themeColor="text1"/>
          <w:sz w:val="24"/>
          <w:szCs w:val="24"/>
          <w:lang w:val="zh-CN"/>
          <w14:textFill>
            <w14:solidFill>
              <w14:schemeClr w14:val="tx1"/>
            </w14:solidFill>
          </w14:textFill>
        </w:rPr>
      </w:pPr>
      <w:r>
        <w:rPr>
          <w:rFonts w:hint="eastAsia"/>
          <w:bCs/>
          <w:color w:val="000000" w:themeColor="text1"/>
          <w:sz w:val="24"/>
          <w:szCs w:val="24"/>
          <w:lang w:val="zh-CN"/>
          <w14:textFill>
            <w14:solidFill>
              <w14:schemeClr w14:val="tx1"/>
            </w14:solidFill>
          </w14:textFill>
        </w:rPr>
        <w:t>质疑函</w:t>
      </w:r>
      <w:r>
        <w:rPr>
          <w:rFonts w:hint="eastAsia"/>
          <w:bCs/>
          <w:color w:val="000000" w:themeColor="text1"/>
          <w:sz w:val="24"/>
          <w:szCs w:val="24"/>
          <w14:textFill>
            <w14:solidFill>
              <w14:schemeClr w14:val="tx1"/>
            </w14:solidFill>
          </w14:textFill>
        </w:rPr>
        <w:t>应当由法定代表人、主要负责人，或者其授权代表签字，并加盖公章。以联合体形式参加政府采购活动的，其质疑应当由组成联合体的所有供应商共同提出。</w:t>
      </w:r>
    </w:p>
    <w:p>
      <w:pPr>
        <w:spacing w:line="360" w:lineRule="exact"/>
        <w:ind w:right="-506" w:rightChars="-241"/>
        <w:rPr>
          <w:bCs/>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24.4</w:t>
      </w:r>
      <w:r>
        <w:rPr>
          <w:rFonts w:hint="eastAsia"/>
          <w:bCs/>
          <w:color w:val="000000" w:themeColor="text1"/>
          <w:sz w:val="24"/>
          <w:szCs w:val="24"/>
          <w14:textFill>
            <w14:solidFill>
              <w14:schemeClr w14:val="tx1"/>
            </w14:solidFill>
          </w14:textFill>
        </w:rPr>
        <w:t>采购人、代理机构接收质疑函的方式：只接受质疑函原件，采购人、代理机构以实际收到质疑函原件之日为收到质疑函的日期。</w:t>
      </w:r>
    </w:p>
    <w:p>
      <w:pPr>
        <w:spacing w:line="360" w:lineRule="exact"/>
        <w:ind w:right="-506" w:rightChars="-241"/>
        <w:rPr>
          <w:bCs/>
          <w:color w:val="000000" w:themeColor="text1"/>
          <w:sz w:val="24"/>
          <w:szCs w:val="24"/>
          <w:lang w:val="zh-CN"/>
          <w14:textFill>
            <w14:solidFill>
              <w14:schemeClr w14:val="tx1"/>
            </w14:solidFill>
          </w14:textFill>
        </w:rPr>
      </w:pPr>
      <w:r>
        <w:rPr>
          <w:rFonts w:hint="eastAsia"/>
          <w:b/>
          <w:color w:val="000000" w:themeColor="text1"/>
          <w:sz w:val="24"/>
          <w:szCs w:val="24"/>
          <w14:textFill>
            <w14:solidFill>
              <w14:schemeClr w14:val="tx1"/>
            </w14:solidFill>
          </w14:textFill>
        </w:rPr>
        <w:t>24.5</w:t>
      </w:r>
      <w:r>
        <w:rPr>
          <w:rFonts w:hint="eastAsia"/>
          <w:bCs/>
          <w:color w:val="000000" w:themeColor="text1"/>
          <w:sz w:val="24"/>
          <w:szCs w:val="24"/>
          <w14:textFill>
            <w14:solidFill>
              <w14:schemeClr w14:val="tx1"/>
            </w14:solidFill>
          </w14:textFill>
        </w:rPr>
        <w:t xml:space="preserve"> 采购人或者</w:t>
      </w:r>
      <w:r>
        <w:rPr>
          <w:rFonts w:hint="eastAsia"/>
          <w:bCs/>
          <w:color w:val="000000" w:themeColor="text1"/>
          <w:sz w:val="24"/>
          <w:szCs w:val="24"/>
          <w:lang w:val="zh-CN"/>
          <w14:textFill>
            <w14:solidFill>
              <w14:schemeClr w14:val="tx1"/>
            </w14:solidFill>
          </w14:textFill>
        </w:rPr>
        <w:t>采购代理机构</w:t>
      </w:r>
      <w:r>
        <w:rPr>
          <w:rFonts w:hint="eastAsia"/>
          <w:bCs/>
          <w:color w:val="000000" w:themeColor="text1"/>
          <w:sz w:val="24"/>
          <w:szCs w:val="24"/>
          <w14:textFill>
            <w14:solidFill>
              <w14:schemeClr w14:val="tx1"/>
            </w14:solidFill>
          </w14:textFill>
        </w:rPr>
        <w:t>应当在收到供应商的质疑函原件后七个工作日内作出答复，并以书面形式通知质疑供应商和其他与质疑处理结果有利害关系的政府采购当事人，但答复的内容不得涉及商业秘密。</w:t>
      </w:r>
    </w:p>
    <w:p>
      <w:pPr>
        <w:spacing w:line="360" w:lineRule="exact"/>
        <w:ind w:right="-506" w:rightChars="-241"/>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w:t>
      </w:r>
      <w:r>
        <w:rPr>
          <w:rFonts w:hint="eastAsia"/>
          <w:b/>
          <w:color w:val="000000" w:themeColor="text1"/>
          <w:sz w:val="24"/>
          <w:szCs w:val="24"/>
          <w14:textFill>
            <w14:solidFill>
              <w14:schemeClr w14:val="tx1"/>
            </w14:solidFill>
          </w14:textFill>
        </w:rPr>
        <w:t>4</w:t>
      </w:r>
      <w:r>
        <w:rPr>
          <w:b/>
          <w:color w:val="000000" w:themeColor="text1"/>
          <w:sz w:val="24"/>
          <w:szCs w:val="24"/>
          <w14:textFill>
            <w14:solidFill>
              <w14:schemeClr w14:val="tx1"/>
            </w14:solidFill>
          </w14:textFill>
        </w:rPr>
        <w:t>.</w:t>
      </w:r>
      <w:r>
        <w:rPr>
          <w:rFonts w:hint="eastAsia"/>
          <w:b/>
          <w:color w:val="000000" w:themeColor="text1"/>
          <w:sz w:val="24"/>
          <w:szCs w:val="24"/>
          <w14:textFill>
            <w14:solidFill>
              <w14:schemeClr w14:val="tx1"/>
            </w14:solidFill>
          </w14:textFill>
        </w:rPr>
        <w:t>6</w:t>
      </w:r>
      <w:r>
        <w:rPr>
          <w:color w:val="000000" w:themeColor="text1"/>
          <w:sz w:val="24"/>
          <w:szCs w:val="24"/>
          <w14:textFill>
            <w14:solidFill>
              <w14:schemeClr w14:val="tx1"/>
            </w14:solidFill>
          </w14:textFill>
        </w:rPr>
        <w:t>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spacing w:line="360" w:lineRule="exact"/>
        <w:ind w:right="-506" w:rightChars="-241"/>
        <w:rPr>
          <w:rFonts w:hAnsi="宋体"/>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24</w:t>
      </w:r>
      <w:r>
        <w:rPr>
          <w:b/>
          <w:color w:val="000000" w:themeColor="text1"/>
          <w:sz w:val="24"/>
          <w:szCs w:val="24"/>
          <w14:textFill>
            <w14:solidFill>
              <w14:schemeClr w14:val="tx1"/>
            </w14:solidFill>
          </w14:textFill>
        </w:rPr>
        <w:t>.</w:t>
      </w:r>
      <w:r>
        <w:rPr>
          <w:rFonts w:hint="eastAsia"/>
          <w:b/>
          <w:color w:val="000000" w:themeColor="text1"/>
          <w:sz w:val="24"/>
          <w:szCs w:val="24"/>
          <w14:textFill>
            <w14:solidFill>
              <w14:schemeClr w14:val="tx1"/>
            </w14:solidFill>
          </w14:textFill>
        </w:rPr>
        <w:t>7</w:t>
      </w:r>
      <w:r>
        <w:rPr>
          <w:rFonts w:hint="eastAsia"/>
          <w:color w:val="000000" w:themeColor="text1"/>
          <w:sz w:val="24"/>
          <w:szCs w:val="24"/>
          <w14:textFill>
            <w14:solidFill>
              <w14:schemeClr w14:val="tx1"/>
            </w14:solidFill>
          </w14:textFill>
        </w:rPr>
        <w:t xml:space="preserve"> 采购人、代理机构接收质疑函的联系人、联系电话和通讯地址等信息详见采购公告。</w:t>
      </w:r>
    </w:p>
    <w:p>
      <w:pPr>
        <w:spacing w:line="360" w:lineRule="exact"/>
        <w:ind w:right="-506" w:rightChars="-241"/>
        <w:jc w:val="center"/>
        <w:rPr>
          <w:b/>
          <w:color w:val="000000" w:themeColor="text1"/>
          <w:sz w:val="24"/>
          <w:szCs w:val="24"/>
          <w14:textFill>
            <w14:solidFill>
              <w14:schemeClr w14:val="tx1"/>
            </w14:solidFill>
          </w14:textFill>
        </w:rPr>
      </w:pPr>
    </w:p>
    <w:p>
      <w:pPr>
        <w:spacing w:line="360" w:lineRule="exact"/>
        <w:ind w:right="-506" w:rightChars="-241"/>
        <w:jc w:val="center"/>
        <w:outlineLvl w:val="9"/>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I  </w:t>
      </w:r>
      <w:r>
        <w:rPr>
          <w:rFonts w:hint="eastAsia"/>
          <w:b/>
          <w:color w:val="000000" w:themeColor="text1"/>
          <w:sz w:val="24"/>
          <w:szCs w:val="24"/>
          <w14:textFill>
            <w14:solidFill>
              <w14:schemeClr w14:val="tx1"/>
            </w14:solidFill>
          </w14:textFill>
        </w:rPr>
        <w:t>执行</w:t>
      </w:r>
      <w:r>
        <w:rPr>
          <w:rFonts w:hint="eastAsia" w:hAnsi="宋体"/>
          <w:b/>
          <w:color w:val="000000" w:themeColor="text1"/>
          <w:sz w:val="24"/>
          <w:szCs w:val="24"/>
          <w14:textFill>
            <w14:solidFill>
              <w14:schemeClr w14:val="tx1"/>
            </w14:solidFill>
          </w14:textFill>
        </w:rPr>
        <w:t>政府采购政策</w:t>
      </w:r>
      <w:r>
        <w:rPr>
          <w:rFonts w:hAnsi="宋体"/>
          <w:b/>
          <w:color w:val="000000" w:themeColor="text1"/>
          <w:sz w:val="24"/>
          <w:szCs w:val="24"/>
          <w14:textFill>
            <w14:solidFill>
              <w14:schemeClr w14:val="tx1"/>
            </w14:solidFill>
          </w14:textFill>
        </w:rPr>
        <w:t>说明</w:t>
      </w:r>
    </w:p>
    <w:p>
      <w:pPr>
        <w:spacing w:line="360" w:lineRule="exact"/>
        <w:ind w:right="-506" w:rightChars="-241"/>
        <w:rPr>
          <w:rFonts w:ascii="ˎ̥" w:hAnsi="ˎ̥" w:cs="宋体"/>
          <w:color w:val="000000" w:themeColor="text1"/>
          <w:kern w:val="0"/>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25</w:t>
      </w:r>
      <w:r>
        <w:rPr>
          <w:b/>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  </w:t>
      </w:r>
      <w:r>
        <w:rPr>
          <w:rFonts w:ascii="ˎ̥" w:hAnsi="ˎ̥" w:cs="宋体"/>
          <w:color w:val="000000" w:themeColor="text1"/>
          <w:kern w:val="0"/>
          <w:sz w:val="24"/>
          <w:szCs w:val="24"/>
          <w14:textFill>
            <w14:solidFill>
              <w14:schemeClr w14:val="tx1"/>
            </w14:solidFill>
          </w14:textFill>
        </w:rPr>
        <w:t>执行财政部、工业和信息化部《政府采购促进中小企业发展管理办法》（财库〔2020〕46号）。政府采购活动中有关中小企业的相关规定如下：</w:t>
      </w:r>
    </w:p>
    <w:p>
      <w:pPr>
        <w:spacing w:line="360" w:lineRule="exact"/>
        <w:ind w:right="-506" w:rightChars="-241"/>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25</w:t>
      </w:r>
      <w:r>
        <w:rPr>
          <w:rFonts w:hAnsi="宋体"/>
          <w:color w:val="000000" w:themeColor="text1"/>
          <w:sz w:val="24"/>
          <w:szCs w:val="24"/>
          <w14:textFill>
            <w14:solidFill>
              <w14:schemeClr w14:val="tx1"/>
            </w14:solidFill>
          </w14:textFill>
        </w:rPr>
        <w:t>.1  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exact"/>
        <w:ind w:right="-506" w:rightChars="-241"/>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符合中小企业划分标准的个体工商户，在政府采购活动中视同中小企业。</w:t>
      </w:r>
    </w:p>
    <w:p>
      <w:pPr>
        <w:spacing w:line="360" w:lineRule="exact"/>
        <w:ind w:right="-506" w:rightChars="-241"/>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25</w:t>
      </w:r>
      <w:r>
        <w:rPr>
          <w:rFonts w:hAnsi="宋体"/>
          <w:color w:val="000000" w:themeColor="text1"/>
          <w:sz w:val="24"/>
          <w:szCs w:val="24"/>
          <w14:textFill>
            <w14:solidFill>
              <w14:schemeClr w14:val="tx1"/>
            </w14:solidFill>
          </w14:textFill>
        </w:rPr>
        <w:t>.2  在政府采购活动中，供应商提供的货物、工程或者服务符合下列情形的，享受《政府采购促进中小企业发展管理办法》规定的中小企业扶持政策：</w:t>
      </w:r>
    </w:p>
    <w:p>
      <w:pPr>
        <w:spacing w:line="360" w:lineRule="exact"/>
        <w:ind w:right="-506" w:rightChars="-241"/>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（1）、在货物采购项目中，货物由中小企业制造，即货物由中小企业生产且使用该中小企业商号或者注册商标；</w:t>
      </w:r>
    </w:p>
    <w:p>
      <w:pPr>
        <w:spacing w:line="360" w:lineRule="exact"/>
        <w:ind w:right="-506" w:rightChars="-241"/>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（2）、在工程采购项目中，工程由中小企业承建，即工程施工单位为中小企业；</w:t>
      </w:r>
    </w:p>
    <w:p>
      <w:pPr>
        <w:spacing w:line="360" w:lineRule="exact"/>
        <w:ind w:right="-506" w:rightChars="-241"/>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（3）、在服务采购项目中，服务由中小企业承接，即提供服务的人员为中小企业依照《中华人民共和国劳动合同法》订立劳动合同的从业人员。</w:t>
      </w:r>
    </w:p>
    <w:p>
      <w:pPr>
        <w:spacing w:line="360" w:lineRule="exact"/>
        <w:ind w:right="-506" w:rightChars="-241"/>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在货物采购项目中，供应商提供的货物既有中小企业制造货物，也有大型企业制造货物的，不享受《政府采购促进中小企业发展管理办法》规定的中小企业扶持政策。</w:t>
      </w:r>
    </w:p>
    <w:p>
      <w:pPr>
        <w:spacing w:line="360" w:lineRule="exact"/>
        <w:ind w:right="-506" w:rightChars="-241"/>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exact"/>
        <w:ind w:right="-506" w:rightChars="-241"/>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25</w:t>
      </w:r>
      <w:r>
        <w:rPr>
          <w:rFonts w:hAnsi="宋体"/>
          <w:color w:val="000000" w:themeColor="text1"/>
          <w:sz w:val="24"/>
          <w:szCs w:val="24"/>
          <w14:textFill>
            <w14:solidFill>
              <w14:schemeClr w14:val="tx1"/>
            </w14:solidFill>
          </w14:textFill>
        </w:rPr>
        <w:t>.3  中小企业参加政府采购活动，应当出具《政府采购促进中小企业发展管理办法》规定的《中小企业声明函》（格式见附件），否则不得享受中小企业扶持政策。</w:t>
      </w:r>
    </w:p>
    <w:p>
      <w:pPr>
        <w:spacing w:line="360" w:lineRule="exact"/>
        <w:ind w:right="-506" w:rightChars="-241"/>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25</w:t>
      </w:r>
      <w:r>
        <w:rPr>
          <w:rFonts w:hAnsi="宋体"/>
          <w:color w:val="000000" w:themeColor="text1"/>
          <w:sz w:val="24"/>
          <w:szCs w:val="24"/>
          <w14:textFill>
            <w14:solidFill>
              <w14:schemeClr w14:val="tx1"/>
            </w14:solidFill>
          </w14:textFill>
        </w:rPr>
        <w:t>.4  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360" w:lineRule="exact"/>
        <w:ind w:right="-506" w:rightChars="-241"/>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供应商提供声明函内容不实的，属于提供虚假材料谋取中标、成交，依照《中华人民共和国政府采购法》等国家有关规定追究相应责任。</w:t>
      </w:r>
    </w:p>
    <w:p>
      <w:pPr>
        <w:spacing w:line="360" w:lineRule="exact"/>
        <w:ind w:right="-506" w:rightChars="-241"/>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25</w:t>
      </w:r>
      <w:r>
        <w:rPr>
          <w:rFonts w:hAnsi="宋体"/>
          <w:color w:val="000000" w:themeColor="text1"/>
          <w:sz w:val="24"/>
          <w:szCs w:val="24"/>
          <w14:textFill>
            <w14:solidFill>
              <w14:schemeClr w14:val="tx1"/>
            </w14:solidFill>
          </w14:textFill>
        </w:rPr>
        <w:t>.5 《中小企业声明函》由参加投标的供应商提交，如供应商为代理商，须自行采集制造商的中小企业划分类型信息填入相应栏目并对其真实性负责。</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25</w:t>
      </w:r>
      <w:r>
        <w:rPr>
          <w:color w:val="000000" w:themeColor="text1"/>
          <w:sz w:val="24"/>
          <w:szCs w:val="24"/>
          <w14:textFill>
            <w14:solidFill>
              <w14:schemeClr w14:val="tx1"/>
            </w14:solidFill>
          </w14:textFill>
        </w:rPr>
        <w:t>.6</w:t>
      </w:r>
      <w:r>
        <w:rPr>
          <w:rFonts w:hint="eastAsia"/>
          <w:color w:val="000000" w:themeColor="text1"/>
          <w:sz w:val="24"/>
          <w:szCs w:val="24"/>
          <w14:textFill>
            <w14:solidFill>
              <w14:schemeClr w14:val="tx1"/>
            </w14:solidFill>
          </w14:textFill>
        </w:rPr>
        <w:t>根据《财政部司法部关于政府采购支持监狱企业发展有关问题的通知》（财库〔</w:t>
      </w:r>
      <w:r>
        <w:rPr>
          <w:color w:val="000000" w:themeColor="text1"/>
          <w:sz w:val="24"/>
          <w:szCs w:val="24"/>
          <w14:textFill>
            <w14:solidFill>
              <w14:schemeClr w14:val="tx1"/>
            </w14:solidFill>
          </w14:textFill>
        </w:rPr>
        <w:t>2014</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68</w:t>
      </w:r>
      <w:r>
        <w:rPr>
          <w:rFonts w:hint="eastAsia"/>
          <w:color w:val="000000" w:themeColor="text1"/>
          <w:sz w:val="24"/>
          <w:szCs w:val="24"/>
          <w14:textFill>
            <w14:solidFill>
              <w14:schemeClr w14:val="tx1"/>
            </w14:solidFill>
          </w14:textFill>
        </w:rPr>
        <w:t>号）规定，监狱企业视同小型、微型企业。监狱企业参加政府采购活动时，应当提供由省级以上监狱管理局、戒毒管理局（含新疆生产建设兵团）出具的属于监狱企业的证明文件。</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25</w:t>
      </w:r>
      <w:r>
        <w:rPr>
          <w:color w:val="000000" w:themeColor="text1"/>
          <w:sz w:val="24"/>
          <w:szCs w:val="24"/>
          <w14:textFill>
            <w14:solidFill>
              <w14:schemeClr w14:val="tx1"/>
            </w14:solidFill>
          </w14:textFill>
        </w:rPr>
        <w:t>.7</w:t>
      </w:r>
      <w:r>
        <w:rPr>
          <w:rFonts w:hint="eastAsia"/>
          <w:color w:val="000000" w:themeColor="text1"/>
          <w:sz w:val="24"/>
          <w:szCs w:val="24"/>
          <w14:textFill>
            <w14:solidFill>
              <w14:schemeClr w14:val="tx1"/>
            </w14:solidFill>
          </w14:textFill>
        </w:rPr>
        <w:t>执行《三部门联合发布关于促进残疾人就业政府采购政策的通知》</w:t>
      </w:r>
      <w:r>
        <w:rPr>
          <w:color w:val="000000" w:themeColor="text1"/>
          <w:sz w:val="24"/>
          <w:szCs w:val="24"/>
          <w14:textFill>
            <w14:solidFill>
              <w14:schemeClr w14:val="tx1"/>
            </w14:solidFill>
          </w14:textFill>
        </w:rPr>
        <w:t>, </w:t>
      </w:r>
      <w:r>
        <w:rPr>
          <w:rFonts w:hint="eastAsia"/>
          <w:color w:val="000000" w:themeColor="text1"/>
          <w:sz w:val="24"/>
          <w:szCs w:val="24"/>
          <w14:textFill>
            <w14:solidFill>
              <w14:schemeClr w14:val="tx1"/>
            </w14:solidFill>
          </w14:textFill>
        </w:rPr>
        <w:t>在政府采购活动中，残疾人福利性单位视同小型、微型企业，享受评审中价格扣除等政府采购促进中小企业发展的政府采购政策，残疾人福利性单位参加政府采购活动时，应当提供《残疾人福利性单位声明函》，并对声明的真实性负责，未能提供的不予认可。</w:t>
      </w:r>
    </w:p>
    <w:p>
      <w:pPr>
        <w:spacing w:line="360" w:lineRule="exact"/>
        <w:ind w:right="-506" w:rightChars="-241"/>
        <w:rPr>
          <w:rFonts w:ascii="Calibri" w:hAnsi="Calibri"/>
          <w:color w:val="000000" w:themeColor="text1"/>
          <w:sz w:val="24"/>
          <w:szCs w:val="24"/>
          <w14:textFill>
            <w14:solidFill>
              <w14:schemeClr w14:val="tx1"/>
            </w14:solidFill>
          </w14:textFill>
        </w:rPr>
      </w:pPr>
    </w:p>
    <w:p>
      <w:pPr>
        <w:pStyle w:val="15"/>
        <w:ind w:firstLine="0"/>
        <w:rPr>
          <w:color w:val="000000" w:themeColor="text1"/>
          <w14:textFill>
            <w14:solidFill>
              <w14:schemeClr w14:val="tx1"/>
            </w14:solidFill>
          </w14:textFill>
        </w:rPr>
      </w:pPr>
    </w:p>
    <w:p>
      <w:pPr>
        <w:spacing w:line="400" w:lineRule="exact"/>
        <w:ind w:left="1205" w:hanging="1205" w:hangingChars="375"/>
        <w:jc w:val="center"/>
        <w:outlineLvl w:val="0"/>
        <w:rPr>
          <w:b/>
          <w:color w:val="000000" w:themeColor="text1"/>
          <w:sz w:val="36"/>
          <w:szCs w:val="36"/>
          <w14:textFill>
            <w14:solidFill>
              <w14:schemeClr w14:val="tx1"/>
            </w14:solidFill>
          </w14:textFill>
        </w:rPr>
      </w:pPr>
      <w:r>
        <w:rPr>
          <w:b/>
          <w:color w:val="000000" w:themeColor="text1"/>
          <w:sz w:val="32"/>
          <w14:textFill>
            <w14:solidFill>
              <w14:schemeClr w14:val="tx1"/>
            </w14:solidFill>
          </w14:textFill>
        </w:rPr>
        <w:br w:type="page"/>
      </w:r>
      <w:bookmarkStart w:id="21" w:name="_Toc14732"/>
      <w:r>
        <w:rPr>
          <w:b/>
          <w:color w:val="000000" w:themeColor="text1"/>
          <w:sz w:val="36"/>
          <w:szCs w:val="36"/>
          <w14:textFill>
            <w14:solidFill>
              <w14:schemeClr w14:val="tx1"/>
            </w14:solidFill>
          </w14:textFill>
        </w:rPr>
        <w:t>第</w:t>
      </w:r>
      <w:r>
        <w:rPr>
          <w:rFonts w:hint="eastAsia"/>
          <w:b/>
          <w:color w:val="000000" w:themeColor="text1"/>
          <w:sz w:val="36"/>
          <w:szCs w:val="36"/>
          <w14:textFill>
            <w14:solidFill>
              <w14:schemeClr w14:val="tx1"/>
            </w14:solidFill>
          </w14:textFill>
        </w:rPr>
        <w:t>四</w:t>
      </w:r>
      <w:r>
        <w:rPr>
          <w:b/>
          <w:color w:val="000000" w:themeColor="text1"/>
          <w:sz w:val="36"/>
          <w:szCs w:val="36"/>
          <w14:textFill>
            <w14:solidFill>
              <w14:schemeClr w14:val="tx1"/>
            </w14:solidFill>
          </w14:textFill>
        </w:rPr>
        <w:t>部分  评标</w:t>
      </w:r>
      <w:r>
        <w:rPr>
          <w:rFonts w:hint="eastAsia"/>
          <w:b/>
          <w:color w:val="000000" w:themeColor="text1"/>
          <w:sz w:val="36"/>
          <w:szCs w:val="36"/>
          <w14:textFill>
            <w14:solidFill>
              <w14:schemeClr w14:val="tx1"/>
            </w14:solidFill>
          </w14:textFill>
        </w:rPr>
        <w:t>标准</w:t>
      </w:r>
      <w:bookmarkEnd w:id="21"/>
    </w:p>
    <w:p>
      <w:pPr>
        <w:spacing w:line="360" w:lineRule="exact"/>
        <w:ind w:right="-506" w:rightChars="-241" w:firstLine="480" w:firstLineChars="200"/>
        <w:rPr>
          <w:color w:val="000000" w:themeColor="text1"/>
          <w:sz w:val="24"/>
          <w14:textFill>
            <w14:solidFill>
              <w14:schemeClr w14:val="tx1"/>
            </w14:solidFill>
          </w14:textFill>
        </w:rPr>
      </w:pPr>
      <w:r>
        <w:rPr>
          <w:color w:val="000000" w:themeColor="text1"/>
          <w:sz w:val="24"/>
          <w:szCs w:val="24"/>
          <w14:textFill>
            <w14:solidFill>
              <w14:schemeClr w14:val="tx1"/>
            </w14:solidFill>
          </w14:textFill>
        </w:rPr>
        <w:t>评标委员会遵循公平、公正、科学</w:t>
      </w:r>
      <w:r>
        <w:rPr>
          <w:rFonts w:hint="eastAsia"/>
          <w:color w:val="000000" w:themeColor="text1"/>
          <w:sz w:val="24"/>
          <w:szCs w:val="24"/>
          <w14:textFill>
            <w14:solidFill>
              <w14:schemeClr w14:val="tx1"/>
            </w14:solidFill>
          </w14:textFill>
        </w:rPr>
        <w:t>择优</w:t>
      </w:r>
      <w:r>
        <w:rPr>
          <w:color w:val="000000" w:themeColor="text1"/>
          <w:sz w:val="24"/>
          <w:szCs w:val="24"/>
          <w14:textFill>
            <w14:solidFill>
              <w14:schemeClr w14:val="tx1"/>
            </w14:solidFill>
          </w14:textFill>
        </w:rPr>
        <w:t>的原则和规定的程序进行评标，依据投标文件和招标文件的内容进行评审。</w:t>
      </w:r>
    </w:p>
    <w:p>
      <w:pPr>
        <w:spacing w:line="360" w:lineRule="exact"/>
        <w:ind w:right="-506" w:rightChars="-241"/>
        <w:rPr>
          <w:color w:val="000000" w:themeColor="text1"/>
          <w:sz w:val="24"/>
          <w14:textFill>
            <w14:solidFill>
              <w14:schemeClr w14:val="tx1"/>
            </w14:solidFill>
          </w14:textFill>
        </w:rPr>
      </w:pPr>
    </w:p>
    <w:p>
      <w:pPr>
        <w:spacing w:line="360" w:lineRule="exact"/>
        <w:ind w:right="-506" w:rightChars="-241"/>
        <w:rPr>
          <w:b/>
          <w:color w:val="000000" w:themeColor="text1"/>
          <w:sz w:val="24"/>
          <w14:textFill>
            <w14:solidFill>
              <w14:schemeClr w14:val="tx1"/>
            </w14:solidFill>
          </w14:textFill>
        </w:rPr>
      </w:pPr>
      <w:r>
        <w:rPr>
          <w:b/>
          <w:color w:val="000000" w:themeColor="text1"/>
          <w:sz w:val="24"/>
          <w14:textFill>
            <w14:solidFill>
              <w14:schemeClr w14:val="tx1"/>
            </w14:solidFill>
          </w14:textFill>
        </w:rPr>
        <w:t>一、评标</w:t>
      </w:r>
      <w:r>
        <w:rPr>
          <w:rFonts w:hint="eastAsia"/>
          <w:b/>
          <w:color w:val="000000" w:themeColor="text1"/>
          <w:sz w:val="24"/>
          <w14:textFill>
            <w14:solidFill>
              <w14:schemeClr w14:val="tx1"/>
            </w14:solidFill>
          </w14:textFill>
        </w:rPr>
        <w:t>总则</w:t>
      </w:r>
    </w:p>
    <w:p>
      <w:pPr>
        <w:spacing w:line="360" w:lineRule="exact"/>
        <w:ind w:right="-506" w:rightChars="-241"/>
        <w:rPr>
          <w:color w:val="000000" w:themeColor="text1"/>
          <w:sz w:val="24"/>
          <w14:textFill>
            <w14:solidFill>
              <w14:schemeClr w14:val="tx1"/>
            </w14:solidFill>
          </w14:textFill>
        </w:rPr>
      </w:pPr>
      <w:r>
        <w:rPr>
          <w:color w:val="000000" w:themeColor="text1"/>
          <w:sz w:val="24"/>
          <w14:textFill>
            <w14:solidFill>
              <w14:schemeClr w14:val="tx1"/>
            </w14:solidFill>
          </w14:textFill>
        </w:rPr>
        <w:t>1．本项目采用综合评分法。</w:t>
      </w:r>
    </w:p>
    <w:p>
      <w:pPr>
        <w:spacing w:line="360" w:lineRule="exact"/>
        <w:ind w:right="-506" w:rightChars="-241"/>
        <w:rPr>
          <w:color w:val="000000" w:themeColor="text1"/>
          <w:sz w:val="24"/>
          <w14:textFill>
            <w14:solidFill>
              <w14:schemeClr w14:val="tx1"/>
            </w14:solidFill>
          </w14:textFill>
        </w:rPr>
      </w:pPr>
      <w:r>
        <w:rPr>
          <w:color w:val="000000" w:themeColor="text1"/>
          <w:sz w:val="24"/>
          <w14:textFill>
            <w14:solidFill>
              <w14:schemeClr w14:val="tx1"/>
            </w14:solidFill>
          </w14:textFill>
        </w:rPr>
        <w:t>2．综合评分法：</w:t>
      </w:r>
      <w:r>
        <w:rPr>
          <w:rFonts w:hint="eastAsia"/>
          <w:color w:val="000000" w:themeColor="text1"/>
          <w:sz w:val="24"/>
          <w14:textFill>
            <w14:solidFill>
              <w14:schemeClr w14:val="tx1"/>
            </w14:solidFill>
          </w14:textFill>
        </w:rPr>
        <w:t>评标委员会每位成员各自按照《评委打分表》规定的内容，对所有有效的投标文件进行打分，汇总各评委对各投标人的评分。计算全体评委评出的总分的算术平均值，作为各投标人的综合得分。按各投标人的综合得分自高向低次序排出评标结果排序。</w:t>
      </w:r>
      <w:r>
        <w:rPr>
          <w:color w:val="000000" w:themeColor="text1"/>
          <w:sz w:val="24"/>
          <w14:textFill>
            <w14:solidFill>
              <w14:schemeClr w14:val="tx1"/>
            </w14:solidFill>
          </w14:textFill>
        </w:rPr>
        <w:t>`</w:t>
      </w:r>
    </w:p>
    <w:p>
      <w:pPr>
        <w:spacing w:line="360" w:lineRule="exact"/>
        <w:ind w:right="-506" w:rightChars="-241"/>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r>
        <w:rPr>
          <w:rFonts w:hint="eastAsia"/>
          <w:color w:val="000000" w:themeColor="text1"/>
          <w:sz w:val="24"/>
          <w:u w:val="single"/>
          <w14:textFill>
            <w14:solidFill>
              <w14:schemeClr w14:val="tx1"/>
            </w14:solidFill>
          </w14:textFill>
        </w:rPr>
        <w:t>本项目为专门面向中小企业采购：服务全部由符合政策要求的中型、小型或微型企业承接，提供中小企业声明函。（残疾人福利性企业、监狱企业视同小微企业）。</w:t>
      </w:r>
      <w:r>
        <w:rPr>
          <w:rFonts w:hint="eastAsia"/>
          <w:color w:val="000000" w:themeColor="text1"/>
          <w:sz w:val="24"/>
          <w14:textFill>
            <w14:solidFill>
              <w14:schemeClr w14:val="tx1"/>
            </w14:solidFill>
          </w14:textFill>
        </w:rPr>
        <w:t xml:space="preserve">  </w:t>
      </w:r>
    </w:p>
    <w:p>
      <w:pPr>
        <w:spacing w:line="360" w:lineRule="exact"/>
        <w:ind w:right="-506" w:rightChars="-241"/>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4、评标过程中如发现异常情况，由评标委员会集体讨论决定。</w:t>
      </w:r>
    </w:p>
    <w:p>
      <w:pPr>
        <w:spacing w:line="360" w:lineRule="exact"/>
        <w:ind w:right="-506" w:rightChars="-241"/>
        <w:rPr>
          <w:color w:val="000000" w:themeColor="text1"/>
          <w:sz w:val="24"/>
          <w14:textFill>
            <w14:solidFill>
              <w14:schemeClr w14:val="tx1"/>
            </w14:solidFill>
          </w14:textFill>
        </w:rPr>
      </w:pPr>
    </w:p>
    <w:p>
      <w:pPr>
        <w:spacing w:line="360" w:lineRule="exact"/>
        <w:ind w:right="-506" w:rightChars="-241"/>
        <w:rPr>
          <w:b/>
          <w:color w:val="000000" w:themeColor="text1"/>
          <w:sz w:val="24"/>
          <w14:textFill>
            <w14:solidFill>
              <w14:schemeClr w14:val="tx1"/>
            </w14:solidFill>
          </w14:textFill>
        </w:rPr>
      </w:pPr>
      <w:r>
        <w:rPr>
          <w:b/>
          <w:color w:val="000000" w:themeColor="text1"/>
          <w:sz w:val="24"/>
          <w14:textFill>
            <w14:solidFill>
              <w14:schemeClr w14:val="tx1"/>
            </w14:solidFill>
          </w14:textFill>
        </w:rPr>
        <w:t>二、评标程序</w:t>
      </w:r>
    </w:p>
    <w:p>
      <w:pPr>
        <w:spacing w:line="360" w:lineRule="exact"/>
        <w:ind w:right="-506" w:rightChars="-241" w:firstLine="480" w:firstLineChars="200"/>
        <w:rPr>
          <w:color w:val="000000" w:themeColor="text1"/>
          <w:sz w:val="24"/>
          <w:szCs w:val="24"/>
          <w:shd w:val="pct10" w:color="auto" w:fill="FFFFFF"/>
          <w14:textFill>
            <w14:solidFill>
              <w14:schemeClr w14:val="tx1"/>
            </w14:solidFill>
          </w14:textFill>
        </w:rPr>
      </w:pPr>
      <w:r>
        <w:rPr>
          <w:rFonts w:hAnsi="宋体"/>
          <w:color w:val="000000" w:themeColor="text1"/>
          <w:sz w:val="24"/>
          <w:szCs w:val="24"/>
          <w14:textFill>
            <w14:solidFill>
              <w14:schemeClr w14:val="tx1"/>
            </w14:solidFill>
          </w14:textFill>
        </w:rPr>
        <w:t>评标程序：遵循</w:t>
      </w:r>
      <w:r>
        <w:rPr>
          <w:rFonts w:hint="eastAsia" w:hAnsi="宋体"/>
          <w:color w:val="000000" w:themeColor="text1"/>
          <w:sz w:val="24"/>
          <w:szCs w:val="24"/>
          <w14:textFill>
            <w14:solidFill>
              <w14:schemeClr w14:val="tx1"/>
            </w14:solidFill>
          </w14:textFill>
        </w:rPr>
        <w:t>初步审查</w:t>
      </w:r>
      <w:r>
        <w:rPr>
          <w:rFonts w:hAnsi="宋体"/>
          <w:color w:val="000000" w:themeColor="text1"/>
          <w:sz w:val="24"/>
          <w:szCs w:val="24"/>
          <w14:textFill>
            <w14:solidFill>
              <w14:schemeClr w14:val="tx1"/>
            </w14:solidFill>
          </w14:textFill>
        </w:rPr>
        <w:t>、澄清问题、比较与评价、推荐中标候选人的程序依次进行。</w:t>
      </w:r>
    </w:p>
    <w:p>
      <w:pPr>
        <w:spacing w:line="360" w:lineRule="exact"/>
        <w:ind w:right="-506" w:rightChars="-241"/>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 </w:t>
      </w:r>
      <w:r>
        <w:rPr>
          <w:b/>
          <w:color w:val="000000" w:themeColor="text1"/>
          <w:sz w:val="24"/>
          <w:szCs w:val="24"/>
          <w14:textFill>
            <w14:solidFill>
              <w14:schemeClr w14:val="tx1"/>
            </w14:solidFill>
          </w14:textFill>
        </w:rPr>
        <w:t xml:space="preserve"> </w:t>
      </w:r>
      <w:r>
        <w:rPr>
          <w:rFonts w:hint="eastAsia" w:hAnsi="宋体"/>
          <w:b/>
          <w:color w:val="000000" w:themeColor="text1"/>
          <w:sz w:val="24"/>
          <w:szCs w:val="24"/>
          <w14:textFill>
            <w14:solidFill>
              <w14:schemeClr w14:val="tx1"/>
            </w14:solidFill>
          </w14:textFill>
        </w:rPr>
        <w:t>初步</w:t>
      </w:r>
      <w:r>
        <w:rPr>
          <w:rFonts w:hAnsi="宋体"/>
          <w:b/>
          <w:color w:val="000000" w:themeColor="text1"/>
          <w:sz w:val="24"/>
          <w:szCs w:val="24"/>
          <w14:textFill>
            <w14:solidFill>
              <w14:schemeClr w14:val="tx1"/>
            </w14:solidFill>
          </w14:textFill>
        </w:rPr>
        <w:t>审查：</w:t>
      </w:r>
      <w:r>
        <w:rPr>
          <w:rFonts w:hAnsi="宋体"/>
          <w:color w:val="000000" w:themeColor="text1"/>
          <w:sz w:val="24"/>
          <w:szCs w:val="24"/>
          <w14:textFill>
            <w14:solidFill>
              <w14:schemeClr w14:val="tx1"/>
            </w14:solidFill>
          </w14:textFill>
        </w:rPr>
        <w:t>包含资格性审查和符合性审查。</w:t>
      </w:r>
      <w:r>
        <w:rPr>
          <w:rFonts w:hint="eastAsia" w:hAnsi="宋体"/>
          <w:color w:val="000000" w:themeColor="text1"/>
          <w:sz w:val="24"/>
          <w:szCs w:val="24"/>
          <w14:textFill>
            <w14:solidFill>
              <w14:schemeClr w14:val="tx1"/>
            </w14:solidFill>
          </w14:textFill>
        </w:rPr>
        <w:t>初步</w:t>
      </w:r>
      <w:r>
        <w:rPr>
          <w:rFonts w:hAnsi="宋体"/>
          <w:color w:val="000000" w:themeColor="text1"/>
          <w:sz w:val="24"/>
          <w:szCs w:val="24"/>
          <w14:textFill>
            <w14:solidFill>
              <w14:schemeClr w14:val="tx1"/>
            </w14:solidFill>
          </w14:textFill>
        </w:rPr>
        <w:t>审查不合格者</w:t>
      </w:r>
      <w:r>
        <w:rPr>
          <w:rFonts w:hint="eastAsia" w:hAnsi="宋体"/>
          <w:color w:val="000000" w:themeColor="text1"/>
          <w:sz w:val="24"/>
          <w:szCs w:val="24"/>
          <w14:textFill>
            <w14:solidFill>
              <w14:schemeClr w14:val="tx1"/>
            </w14:solidFill>
          </w14:textFill>
        </w:rPr>
        <w:t>投标无效</w:t>
      </w:r>
      <w:r>
        <w:rPr>
          <w:rFonts w:hAnsi="宋体"/>
          <w:color w:val="000000" w:themeColor="text1"/>
          <w:sz w:val="24"/>
          <w:szCs w:val="24"/>
          <w14:textFill>
            <w14:solidFill>
              <w14:schemeClr w14:val="tx1"/>
            </w14:solidFill>
          </w14:textFill>
        </w:rPr>
        <w:t>。</w:t>
      </w:r>
    </w:p>
    <w:p>
      <w:pPr>
        <w:spacing w:line="360" w:lineRule="exact"/>
        <w:ind w:right="-506" w:rightChars="-241"/>
        <w:rPr>
          <w:rFonts w:hAnsi="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w:t>
      </w:r>
      <w:r>
        <w:rPr>
          <w:rFonts w:hAnsi="宋体"/>
          <w:b/>
          <w:color w:val="000000" w:themeColor="text1"/>
          <w:sz w:val="24"/>
          <w:szCs w:val="24"/>
          <w14:textFill>
            <w14:solidFill>
              <w14:schemeClr w14:val="tx1"/>
            </w14:solidFill>
          </w14:textFill>
        </w:rPr>
        <w:t>资格性审查：</w:t>
      </w:r>
      <w:r>
        <w:rPr>
          <w:rFonts w:hint="eastAsia"/>
          <w:color w:val="000000" w:themeColor="text1"/>
          <w:sz w:val="24"/>
          <w14:textFill>
            <w14:solidFill>
              <w14:schemeClr w14:val="tx1"/>
            </w14:solidFill>
          </w14:textFill>
        </w:rPr>
        <w:t>采购人或采购代理机构</w:t>
      </w:r>
      <w:r>
        <w:rPr>
          <w:rFonts w:hAnsi="宋体"/>
          <w:color w:val="000000" w:themeColor="text1"/>
          <w:sz w:val="24"/>
          <w:szCs w:val="24"/>
          <w14:textFill>
            <w14:solidFill>
              <w14:schemeClr w14:val="tx1"/>
            </w14:solidFill>
          </w14:textFill>
        </w:rPr>
        <w:t>依据</w:t>
      </w:r>
      <w:r>
        <w:rPr>
          <w:rFonts w:hint="eastAsia" w:hAnsi="宋体"/>
          <w:color w:val="000000" w:themeColor="text1"/>
          <w:sz w:val="24"/>
          <w:szCs w:val="24"/>
          <w14:textFill>
            <w14:solidFill>
              <w14:schemeClr w14:val="tx1"/>
            </w14:solidFill>
          </w14:textFill>
        </w:rPr>
        <w:t>招标文件的要求，</w:t>
      </w:r>
      <w:r>
        <w:rPr>
          <w:rFonts w:hAnsi="宋体"/>
          <w:color w:val="000000" w:themeColor="text1"/>
          <w:sz w:val="24"/>
          <w:szCs w:val="24"/>
          <w14:textFill>
            <w14:solidFill>
              <w14:schemeClr w14:val="tx1"/>
            </w14:solidFill>
          </w14:textFill>
        </w:rPr>
        <w:t>对</w:t>
      </w:r>
      <w:r>
        <w:rPr>
          <w:rFonts w:hint="eastAsia" w:hAnsi="宋体"/>
          <w:color w:val="000000" w:themeColor="text1"/>
          <w:sz w:val="24"/>
          <w:szCs w:val="24"/>
          <w14:textFill>
            <w14:solidFill>
              <w14:schemeClr w14:val="tx1"/>
            </w14:solidFill>
          </w14:textFill>
        </w:rPr>
        <w:t>投标文件中</w:t>
      </w:r>
      <w:r>
        <w:rPr>
          <w:rFonts w:hAnsi="宋体"/>
          <w:color w:val="000000" w:themeColor="text1"/>
          <w:sz w:val="24"/>
          <w:szCs w:val="24"/>
          <w14:textFill>
            <w14:solidFill>
              <w14:schemeClr w14:val="tx1"/>
            </w14:solidFill>
          </w14:textFill>
        </w:rPr>
        <w:t>资格文件</w:t>
      </w:r>
      <w:r>
        <w:rPr>
          <w:rFonts w:hint="eastAsia" w:hAnsi="宋体"/>
          <w:color w:val="000000" w:themeColor="text1"/>
          <w:sz w:val="24"/>
          <w:szCs w:val="24"/>
          <w14:textFill>
            <w14:solidFill>
              <w14:schemeClr w14:val="tx1"/>
            </w14:solidFill>
          </w14:textFill>
        </w:rPr>
        <w:t>的完整</w:t>
      </w:r>
      <w:r>
        <w:rPr>
          <w:rFonts w:hAnsi="宋体"/>
          <w:color w:val="000000" w:themeColor="text1"/>
          <w:sz w:val="24"/>
          <w:szCs w:val="24"/>
          <w14:textFill>
            <w14:solidFill>
              <w14:schemeClr w14:val="tx1"/>
            </w14:solidFill>
          </w14:textFill>
        </w:rPr>
        <w:t>性和有效性进行审查。</w:t>
      </w:r>
      <w:r>
        <w:rPr>
          <w:rFonts w:hint="eastAsia" w:hAnsi="宋体"/>
          <w:color w:val="000000" w:themeColor="text1"/>
          <w:sz w:val="24"/>
          <w:szCs w:val="24"/>
          <w14:textFill>
            <w14:solidFill>
              <w14:schemeClr w14:val="tx1"/>
            </w14:solidFill>
          </w14:textFill>
        </w:rPr>
        <w:t>对列入失信被执行人、重大税收违法案件当事人名单</w:t>
      </w:r>
      <w:r>
        <w:rPr>
          <w:rFonts w:hint="eastAsia"/>
          <w:color w:val="000000" w:themeColor="text1"/>
          <w:sz w:val="24"/>
          <w14:textFill>
            <w14:solidFill>
              <w14:schemeClr w14:val="tx1"/>
            </w14:solidFill>
          </w14:textFill>
        </w:rPr>
        <w:t>（重大税收违法失信主体）</w:t>
      </w:r>
      <w:r>
        <w:rPr>
          <w:rFonts w:hint="eastAsia" w:hAnsi="宋体"/>
          <w:color w:val="000000" w:themeColor="text1"/>
          <w:sz w:val="24"/>
          <w:szCs w:val="24"/>
          <w14:textFill>
            <w14:solidFill>
              <w14:schemeClr w14:val="tx1"/>
            </w14:solidFill>
          </w14:textFill>
        </w:rPr>
        <w:t>、政府采购严重违法失信行为记录名单的投标人，拒绝其参与政府采购活动。采购代理公司将于开标日当天通过“信用中国”网站（</w:t>
      </w:r>
      <w:r>
        <w:rPr>
          <w:rFonts w:hAnsi="宋体"/>
          <w:color w:val="000000" w:themeColor="text1"/>
          <w:sz w:val="24"/>
          <w:szCs w:val="24"/>
          <w14:textFill>
            <w14:solidFill>
              <w14:schemeClr w14:val="tx1"/>
            </w14:solidFill>
          </w14:textFill>
        </w:rPr>
        <w:t>www.creditchina.gov.cn</w:t>
      </w:r>
      <w:r>
        <w:rPr>
          <w:rFonts w:hint="eastAsia" w:hAnsi="宋体"/>
          <w:color w:val="000000" w:themeColor="text1"/>
          <w:sz w:val="24"/>
          <w:szCs w:val="24"/>
          <w14:textFill>
            <w14:solidFill>
              <w14:schemeClr w14:val="tx1"/>
            </w14:solidFill>
          </w14:textFill>
        </w:rPr>
        <w:t>）查询投标人失信被执行人、重大税收违法案件当事人信用记录</w:t>
      </w:r>
      <w:r>
        <w:rPr>
          <w:rFonts w:hint="eastAsia"/>
          <w:color w:val="000000" w:themeColor="text1"/>
          <w:sz w:val="24"/>
          <w14:textFill>
            <w14:solidFill>
              <w14:schemeClr w14:val="tx1"/>
            </w14:solidFill>
          </w14:textFill>
        </w:rPr>
        <w:t>（重大税收违法失信主体）</w:t>
      </w:r>
      <w:r>
        <w:rPr>
          <w:rFonts w:hint="eastAsia" w:hAnsi="宋体"/>
          <w:color w:val="000000" w:themeColor="text1"/>
          <w:sz w:val="24"/>
          <w:szCs w:val="24"/>
          <w14:textFill>
            <w14:solidFill>
              <w14:schemeClr w14:val="tx1"/>
            </w14:solidFill>
          </w14:textFill>
        </w:rPr>
        <w:t>，通过中国政府采购网（</w:t>
      </w:r>
      <w:r>
        <w:rPr>
          <w:rFonts w:hAnsi="宋体"/>
          <w:color w:val="000000" w:themeColor="text1"/>
          <w:sz w:val="24"/>
          <w:szCs w:val="24"/>
          <w14:textFill>
            <w14:solidFill>
              <w14:schemeClr w14:val="tx1"/>
            </w14:solidFill>
          </w14:textFill>
        </w:rPr>
        <w:t>www.ccgp.gov.cn</w:t>
      </w:r>
      <w:r>
        <w:rPr>
          <w:rFonts w:hint="eastAsia" w:hAnsi="宋体"/>
          <w:color w:val="000000" w:themeColor="text1"/>
          <w:sz w:val="24"/>
          <w:szCs w:val="24"/>
          <w14:textFill>
            <w14:solidFill>
              <w14:schemeClr w14:val="tx1"/>
            </w14:solidFill>
          </w14:textFill>
        </w:rPr>
        <w:t>）查询投标人政府采购严重违法失信行为信用记录。投标人如被列入失信被执行人、重大税收违法案件当事人名单</w:t>
      </w:r>
      <w:r>
        <w:rPr>
          <w:rFonts w:hint="eastAsia"/>
          <w:color w:val="000000" w:themeColor="text1"/>
          <w:sz w:val="24"/>
          <w14:textFill>
            <w14:solidFill>
              <w14:schemeClr w14:val="tx1"/>
            </w14:solidFill>
          </w14:textFill>
        </w:rPr>
        <w:t>（重大税收违法失信主体）</w:t>
      </w:r>
      <w:r>
        <w:rPr>
          <w:rFonts w:hint="eastAsia" w:hAnsi="宋体"/>
          <w:color w:val="000000" w:themeColor="text1"/>
          <w:sz w:val="24"/>
          <w:szCs w:val="24"/>
          <w14:textFill>
            <w14:solidFill>
              <w14:schemeClr w14:val="tx1"/>
            </w14:solidFill>
          </w14:textFill>
        </w:rPr>
        <w:t>、政府采购严重违法失信行为记录名单，其资格审查为不合格，其投标将被认定为无效投标。</w:t>
      </w:r>
    </w:p>
    <w:p>
      <w:pPr>
        <w:spacing w:line="360" w:lineRule="exact"/>
        <w:ind w:right="-506" w:rightChars="-241"/>
        <w:rPr>
          <w:color w:val="000000" w:themeColor="text1"/>
          <w:sz w:val="24"/>
          <w:szCs w:val="24"/>
          <w14:textFill>
            <w14:solidFill>
              <w14:schemeClr w14:val="tx1"/>
            </w14:solidFill>
          </w14:textFill>
        </w:rPr>
      </w:pPr>
    </w:p>
    <w:p>
      <w:pPr>
        <w:spacing w:line="360" w:lineRule="exact"/>
        <w:ind w:right="-506" w:rightChars="-241"/>
        <w:rPr>
          <w:rFonts w:hAnsi="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w:t>
      </w:r>
      <w:r>
        <w:rPr>
          <w:rFonts w:hAnsi="宋体"/>
          <w:b/>
          <w:color w:val="000000" w:themeColor="text1"/>
          <w:sz w:val="24"/>
          <w:szCs w:val="24"/>
          <w14:textFill>
            <w14:solidFill>
              <w14:schemeClr w14:val="tx1"/>
            </w14:solidFill>
          </w14:textFill>
        </w:rPr>
        <w:t>符合性检查：</w:t>
      </w:r>
      <w:r>
        <w:rPr>
          <w:rFonts w:hint="eastAsia" w:hAnsi="宋体"/>
          <w:bCs/>
          <w:color w:val="000000" w:themeColor="text1"/>
          <w:sz w:val="24"/>
          <w:szCs w:val="24"/>
          <w14:textFill>
            <w14:solidFill>
              <w14:schemeClr w14:val="tx1"/>
            </w14:solidFill>
          </w14:textFill>
        </w:rPr>
        <w:t>评标委员会</w:t>
      </w:r>
      <w:r>
        <w:rPr>
          <w:rFonts w:hAnsi="宋体"/>
          <w:bCs/>
          <w:color w:val="000000" w:themeColor="text1"/>
          <w:sz w:val="24"/>
          <w:szCs w:val="24"/>
          <w14:textFill>
            <w14:solidFill>
              <w14:schemeClr w14:val="tx1"/>
            </w14:solidFill>
          </w14:textFill>
        </w:rPr>
        <w:t>依据</w:t>
      </w:r>
      <w:r>
        <w:rPr>
          <w:rFonts w:hint="eastAsia" w:hAnsi="宋体"/>
          <w:color w:val="000000" w:themeColor="text1"/>
          <w:sz w:val="24"/>
          <w:szCs w:val="24"/>
          <w14:textFill>
            <w14:solidFill>
              <w14:schemeClr w14:val="tx1"/>
            </w14:solidFill>
          </w14:textFill>
        </w:rPr>
        <w:t>招标文件的</w:t>
      </w:r>
      <w:r>
        <w:rPr>
          <w:rFonts w:hAnsi="宋体"/>
          <w:color w:val="000000" w:themeColor="text1"/>
          <w:sz w:val="24"/>
          <w:szCs w:val="24"/>
          <w14:textFill>
            <w14:solidFill>
              <w14:schemeClr w14:val="tx1"/>
            </w14:solidFill>
          </w14:textFill>
        </w:rPr>
        <w:t>规定，对投标文件的完整性和有效性</w:t>
      </w:r>
      <w:r>
        <w:rPr>
          <w:rFonts w:hint="eastAsia" w:hAnsi="宋体"/>
          <w:color w:val="000000" w:themeColor="text1"/>
          <w:sz w:val="24"/>
          <w:szCs w:val="24"/>
          <w14:textFill>
            <w14:solidFill>
              <w14:schemeClr w14:val="tx1"/>
            </w14:solidFill>
          </w14:textFill>
        </w:rPr>
        <w:t>审查，审查</w:t>
      </w:r>
      <w:r>
        <w:rPr>
          <w:rFonts w:hAnsi="宋体"/>
          <w:color w:val="000000" w:themeColor="text1"/>
          <w:sz w:val="24"/>
          <w:szCs w:val="24"/>
          <w14:textFill>
            <w14:solidFill>
              <w14:schemeClr w14:val="tx1"/>
            </w14:solidFill>
          </w14:textFill>
        </w:rPr>
        <w:t>投标有效期是否符合要求</w:t>
      </w:r>
      <w:r>
        <w:rPr>
          <w:rFonts w:hint="eastAsia" w:hAnsi="宋体"/>
          <w:color w:val="000000" w:themeColor="text1"/>
          <w:sz w:val="24"/>
          <w:szCs w:val="24"/>
          <w14:textFill>
            <w14:solidFill>
              <w14:schemeClr w14:val="tx1"/>
            </w14:solidFill>
          </w14:textFill>
        </w:rPr>
        <w:t>；审查投标文件</w:t>
      </w:r>
      <w:r>
        <w:rPr>
          <w:rFonts w:hAnsi="宋体"/>
          <w:color w:val="000000" w:themeColor="text1"/>
          <w:sz w:val="24"/>
          <w:szCs w:val="24"/>
          <w14:textFill>
            <w14:solidFill>
              <w14:schemeClr w14:val="tx1"/>
            </w14:solidFill>
          </w14:textFill>
        </w:rPr>
        <w:t>是否</w:t>
      </w:r>
      <w:r>
        <w:rPr>
          <w:rFonts w:hint="eastAsia" w:hAnsi="宋体"/>
          <w:color w:val="000000" w:themeColor="text1"/>
          <w:sz w:val="24"/>
          <w:szCs w:val="24"/>
          <w14:textFill>
            <w14:solidFill>
              <w14:schemeClr w14:val="tx1"/>
            </w14:solidFill>
          </w14:textFill>
        </w:rPr>
        <w:t>对招标文件</w:t>
      </w:r>
      <w:r>
        <w:rPr>
          <w:rFonts w:hAnsi="宋体"/>
          <w:color w:val="000000" w:themeColor="text1"/>
          <w:sz w:val="24"/>
          <w:szCs w:val="24"/>
          <w14:textFill>
            <w14:solidFill>
              <w14:schemeClr w14:val="tx1"/>
            </w14:solidFill>
          </w14:textFill>
        </w:rPr>
        <w:t>做出实质性响应</w:t>
      </w:r>
      <w:r>
        <w:rPr>
          <w:rFonts w:hint="eastAsia" w:hAnsi="宋体"/>
          <w:color w:val="000000" w:themeColor="text1"/>
          <w:sz w:val="24"/>
          <w:szCs w:val="24"/>
          <w14:textFill>
            <w14:solidFill>
              <w14:schemeClr w14:val="tx1"/>
            </w14:solidFill>
          </w14:textFill>
        </w:rPr>
        <w:t>（对招标文件标注★号的条款是否负偏离或未实质性响应）</w:t>
      </w:r>
      <w:r>
        <w:rPr>
          <w:rFonts w:hAnsi="宋体"/>
          <w:color w:val="000000" w:themeColor="text1"/>
          <w:sz w:val="24"/>
          <w:szCs w:val="24"/>
          <w14:textFill>
            <w14:solidFill>
              <w14:schemeClr w14:val="tx1"/>
            </w14:solidFill>
          </w14:textFill>
        </w:rPr>
        <w:t>；并</w:t>
      </w:r>
      <w:r>
        <w:rPr>
          <w:rFonts w:hint="eastAsia" w:hAnsi="宋体"/>
          <w:color w:val="000000" w:themeColor="text1"/>
          <w:sz w:val="24"/>
          <w:szCs w:val="24"/>
          <w14:textFill>
            <w14:solidFill>
              <w14:schemeClr w14:val="tx1"/>
            </w14:solidFill>
          </w14:textFill>
        </w:rPr>
        <w:t>审查</w:t>
      </w:r>
      <w:r>
        <w:rPr>
          <w:rFonts w:hAnsi="宋体"/>
          <w:color w:val="000000" w:themeColor="text1"/>
          <w:sz w:val="24"/>
          <w:szCs w:val="24"/>
          <w14:textFill>
            <w14:solidFill>
              <w14:schemeClr w14:val="tx1"/>
            </w14:solidFill>
          </w14:textFill>
        </w:rPr>
        <w:t>其</w:t>
      </w:r>
      <w:r>
        <w:rPr>
          <w:rFonts w:hint="eastAsia" w:hAnsi="宋体"/>
          <w:color w:val="000000" w:themeColor="text1"/>
          <w:sz w:val="24"/>
          <w:szCs w:val="24"/>
          <w14:textFill>
            <w14:solidFill>
              <w14:schemeClr w14:val="tx1"/>
            </w14:solidFill>
          </w14:textFill>
        </w:rPr>
        <w:t>投标报价</w:t>
      </w:r>
      <w:r>
        <w:rPr>
          <w:rFonts w:hAnsi="宋体"/>
          <w:color w:val="000000" w:themeColor="text1"/>
          <w:sz w:val="24"/>
          <w:szCs w:val="24"/>
          <w14:textFill>
            <w14:solidFill>
              <w14:schemeClr w14:val="tx1"/>
            </w14:solidFill>
          </w14:textFill>
        </w:rPr>
        <w:t>是否</w:t>
      </w:r>
      <w:r>
        <w:rPr>
          <w:rFonts w:hint="eastAsia" w:hAnsi="宋体"/>
          <w:color w:val="000000" w:themeColor="text1"/>
          <w:sz w:val="24"/>
          <w:szCs w:val="24"/>
          <w14:textFill>
            <w14:solidFill>
              <w14:schemeClr w14:val="tx1"/>
            </w14:solidFill>
          </w14:textFill>
        </w:rPr>
        <w:t>高于采购预算（或最高限价）等</w:t>
      </w:r>
      <w:r>
        <w:rPr>
          <w:rFonts w:hAnsi="宋体"/>
          <w:color w:val="000000" w:themeColor="text1"/>
          <w:sz w:val="24"/>
          <w:szCs w:val="24"/>
          <w14:textFill>
            <w14:solidFill>
              <w14:schemeClr w14:val="tx1"/>
            </w14:solidFill>
          </w14:textFill>
        </w:rPr>
        <w:t>。</w:t>
      </w:r>
    </w:p>
    <w:p>
      <w:pPr>
        <w:spacing w:line="360" w:lineRule="exact"/>
        <w:ind w:right="-506" w:rightChars="-241"/>
        <w:rPr>
          <w:rFonts w:hAnsi="宋体"/>
          <w:color w:val="000000" w:themeColor="text1"/>
          <w:sz w:val="24"/>
          <w:szCs w:val="24"/>
          <w14:textFill>
            <w14:solidFill>
              <w14:schemeClr w14:val="tx1"/>
            </w14:solidFill>
          </w14:textFill>
        </w:rPr>
      </w:pP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r>
        <w:rPr>
          <w:b/>
          <w:color w:val="000000" w:themeColor="text1"/>
          <w:sz w:val="24"/>
          <w:szCs w:val="24"/>
          <w14:textFill>
            <w14:solidFill>
              <w14:schemeClr w14:val="tx1"/>
            </w14:solidFill>
          </w14:textFill>
        </w:rPr>
        <w:t>投标文件有以下</w:t>
      </w:r>
      <w:r>
        <w:rPr>
          <w:rFonts w:hint="eastAsia"/>
          <w:b/>
          <w:color w:val="000000" w:themeColor="text1"/>
          <w:sz w:val="24"/>
          <w:szCs w:val="24"/>
          <w14:textFill>
            <w14:solidFill>
              <w14:schemeClr w14:val="tx1"/>
            </w14:solidFill>
          </w14:textFill>
        </w:rPr>
        <w:t>重大</w:t>
      </w:r>
      <w:r>
        <w:rPr>
          <w:b/>
          <w:color w:val="000000" w:themeColor="text1"/>
          <w:sz w:val="24"/>
          <w:szCs w:val="24"/>
          <w14:textFill>
            <w14:solidFill>
              <w14:schemeClr w14:val="tx1"/>
            </w14:solidFill>
          </w14:textFill>
        </w:rPr>
        <w:t>偏差</w:t>
      </w:r>
      <w:r>
        <w:rPr>
          <w:rFonts w:hint="eastAsia"/>
          <w:b/>
          <w:color w:val="000000" w:themeColor="text1"/>
          <w:sz w:val="24"/>
          <w:szCs w:val="24"/>
          <w14:textFill>
            <w14:solidFill>
              <w14:schemeClr w14:val="tx1"/>
            </w14:solidFill>
          </w14:textFill>
        </w:rPr>
        <w:t>之一</w:t>
      </w:r>
      <w:r>
        <w:rPr>
          <w:b/>
          <w:color w:val="000000" w:themeColor="text1"/>
          <w:sz w:val="24"/>
          <w:szCs w:val="24"/>
          <w14:textFill>
            <w14:solidFill>
              <w14:schemeClr w14:val="tx1"/>
            </w14:solidFill>
          </w14:textFill>
        </w:rPr>
        <w:t>的</w:t>
      </w:r>
      <w:r>
        <w:rPr>
          <w:rFonts w:hint="eastAsia"/>
          <w:b/>
          <w:color w:val="000000" w:themeColor="text1"/>
          <w:sz w:val="24"/>
          <w:szCs w:val="24"/>
          <w14:textFill>
            <w14:solidFill>
              <w14:schemeClr w14:val="tx1"/>
            </w14:solidFill>
          </w14:textFill>
        </w:rPr>
        <w:t>投标无效</w:t>
      </w:r>
      <w:r>
        <w:rPr>
          <w:b/>
          <w:color w:val="000000" w:themeColor="text1"/>
          <w:sz w:val="24"/>
          <w:szCs w:val="24"/>
          <w14:textFill>
            <w14:solidFill>
              <w14:schemeClr w14:val="tx1"/>
            </w14:solidFill>
          </w14:textFill>
        </w:rPr>
        <w:t>：</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（3.1） </w:t>
      </w:r>
      <w:r>
        <w:rPr>
          <w:color w:val="000000" w:themeColor="text1"/>
          <w:sz w:val="24"/>
          <w:szCs w:val="24"/>
          <w14:textFill>
            <w14:solidFill>
              <w14:schemeClr w14:val="tx1"/>
            </w14:solidFill>
          </w14:textFill>
        </w:rPr>
        <w:t>资格审查不合格的：</w:t>
      </w:r>
      <w:r>
        <w:rPr>
          <w:rFonts w:hint="eastAsia"/>
          <w:color w:val="000000" w:themeColor="text1"/>
          <w:sz w:val="24"/>
          <w:szCs w:val="24"/>
          <w14:textFill>
            <w14:solidFill>
              <w14:schemeClr w14:val="tx1"/>
            </w14:solidFill>
          </w14:textFill>
        </w:rPr>
        <w:t>投标文件的资格文件不符合招标文件“第六部分附件（投标文件格式）（一）资格文件”要求的</w:t>
      </w:r>
      <w:r>
        <w:rPr>
          <w:color w:val="000000" w:themeColor="text1"/>
          <w:sz w:val="24"/>
          <w:szCs w:val="24"/>
          <w14:textFill>
            <w14:solidFill>
              <w14:schemeClr w14:val="tx1"/>
            </w14:solidFill>
          </w14:textFill>
        </w:rPr>
        <w:t>；</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（3.2）投标报价超过采购预算（或最高限价）的；</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（3.3）</w:t>
      </w:r>
      <w:r>
        <w:rPr>
          <w:color w:val="000000" w:themeColor="text1"/>
          <w:sz w:val="24"/>
          <w:szCs w:val="24"/>
          <w14:textFill>
            <w14:solidFill>
              <w14:schemeClr w14:val="tx1"/>
            </w14:solidFill>
          </w14:textFill>
        </w:rPr>
        <w:t>投标有效期不符合招标文件的要求的；</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（3.4）招标文件中标注</w:t>
      </w:r>
      <w:r>
        <w:rPr>
          <w:color w:val="000000" w:themeColor="text1"/>
          <w:sz w:val="24"/>
          <w:szCs w:val="24"/>
          <w14:textFill>
            <w14:solidFill>
              <w14:schemeClr w14:val="tx1"/>
            </w14:solidFill>
          </w14:textFill>
        </w:rPr>
        <w:t>“</w:t>
      </w:r>
      <w:bookmarkStart w:id="22" w:name="_Hlk100300949"/>
      <w:r>
        <w:rPr>
          <w:rFonts w:hint="eastAsia"/>
          <w:color w:val="000000" w:themeColor="text1"/>
          <w:sz w:val="24"/>
          <w:szCs w:val="24"/>
          <w14:textFill>
            <w14:solidFill>
              <w14:schemeClr w14:val="tx1"/>
            </w14:solidFill>
          </w14:textFill>
        </w:rPr>
        <w:t>★</w:t>
      </w:r>
      <w:bookmarkEnd w:id="22"/>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号的条款为主要条款，投标文件中对主要条款的任何负偏离或未实质性响应的；</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（3.5）投标文件的签署和盖章不符合招标文件规定的；</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（3.6）投标文件出现两个及以上不同的投标方案或投标报价的；</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3.7）评标委员会认为供应商的报价明显低于其他通过初步审查的供应商的报价，有可能影响产品质量或者不能诚信履约的，应当要求其在评标现场合理的时间内（30分钟）提供书面说明，必要时提交相关证明材料；供应商不能证明其报价合理性的，投标无效；</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（3.8）符合招标文件规定的投标无效的情况；</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（3.9）评标委员会经过审查，发现投标文件有虚假响应的；</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（3.10）评标委员会经过审查，发现投标文件有不符合国家法律法规规定的情形</w:t>
      </w:r>
      <w:r>
        <w:rPr>
          <w:color w:val="000000" w:themeColor="text1"/>
          <w:sz w:val="24"/>
          <w:szCs w:val="24"/>
          <w14:textFill>
            <w14:solidFill>
              <w14:schemeClr w14:val="tx1"/>
            </w14:solidFill>
          </w14:textFill>
        </w:rPr>
        <w:t>。</w:t>
      </w:r>
    </w:p>
    <w:p>
      <w:pPr>
        <w:spacing w:line="360" w:lineRule="exact"/>
        <w:ind w:right="-506" w:rightChars="-241" w:firstLine="480" w:firstLineChars="2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在评标、定标期间，评标委员会若发现投标人在投标中有腐败或欺诈行为或试图对评标委员会的评标和采购人授予合同的决定进行影响，将依法否决其投标，并向管理部门上报其不良行为纪录。</w:t>
      </w:r>
    </w:p>
    <w:p>
      <w:pPr>
        <w:spacing w:line="360" w:lineRule="exact"/>
        <w:ind w:right="-506" w:rightChars="-241"/>
        <w:rPr>
          <w:color w:val="000000" w:themeColor="text1"/>
          <w:sz w:val="24"/>
          <w:szCs w:val="24"/>
          <w14:textFill>
            <w14:solidFill>
              <w14:schemeClr w14:val="tx1"/>
            </w14:solidFill>
          </w14:textFill>
        </w:rPr>
      </w:pP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r>
        <w:rPr>
          <w:rFonts w:hint="eastAsia"/>
          <w:b/>
          <w:color w:val="000000" w:themeColor="text1"/>
          <w:sz w:val="24"/>
          <w:szCs w:val="24"/>
          <w14:textFill>
            <w14:solidFill>
              <w14:schemeClr w14:val="tx1"/>
            </w14:solidFill>
          </w14:textFill>
        </w:rPr>
        <w:t>有下列情形之一的，视为投标人串通投标，其投标无效：</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）不同投标人的投标文件由同一单位或者个人编制；</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）不同投标人委托同一单位或者个人办理投标事宜；</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）不同投标人的投标文件载明的项目管理成员或者联系人员为同一人；</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）不同投标人的投标文件异常一致或者投标报价呈规律性差异；</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）不同投标人的投标文件相互混装。</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.6</w:t>
      </w:r>
      <w:r>
        <w:rPr>
          <w:rFonts w:hint="eastAsia"/>
          <w:color w:val="000000" w:themeColor="text1"/>
          <w:sz w:val="24"/>
          <w:szCs w:val="24"/>
          <w14:textFill>
            <w14:solidFill>
              <w14:schemeClr w14:val="tx1"/>
            </w14:solidFill>
          </w14:textFill>
        </w:rPr>
        <w:t>）</w:t>
      </w:r>
      <w:r>
        <w:rPr>
          <w:rFonts w:hint="eastAsia"/>
          <w:b/>
          <w:color w:val="000000" w:themeColor="text1"/>
          <w:sz w:val="24"/>
          <w:szCs w:val="24"/>
          <w14:textFill>
            <w14:solidFill>
              <w14:schemeClr w14:val="tx1"/>
            </w14:solidFill>
          </w14:textFill>
        </w:rPr>
        <w:t>不同投标文件上传的为同一网卡地址，或同一IP地址的</w:t>
      </w:r>
      <w:r>
        <w:rPr>
          <w:rFonts w:hint="eastAsia"/>
          <w:color w:val="000000" w:themeColor="text1"/>
          <w:sz w:val="24"/>
          <w:szCs w:val="24"/>
          <w14:textFill>
            <w14:solidFill>
              <w14:schemeClr w14:val="tx1"/>
            </w14:solidFill>
          </w14:textFill>
        </w:rPr>
        <w:t>。</w:t>
      </w:r>
    </w:p>
    <w:p>
      <w:pPr>
        <w:spacing w:line="360" w:lineRule="exact"/>
        <w:ind w:right="-506" w:rightChars="-241"/>
        <w:rPr>
          <w:color w:val="000000" w:themeColor="text1"/>
          <w:sz w:val="24"/>
          <w:szCs w:val="24"/>
          <w14:textFill>
            <w14:solidFill>
              <w14:schemeClr w14:val="tx1"/>
            </w14:solidFill>
          </w14:textFill>
        </w:rPr>
      </w:pPr>
    </w:p>
    <w:p>
      <w:pPr>
        <w:spacing w:line="360" w:lineRule="exact"/>
        <w:ind w:right="-506" w:rightChars="-241"/>
        <w:rPr>
          <w:rFonts w:hAnsi="宋体"/>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 xml:space="preserve"> </w:t>
      </w:r>
      <w:r>
        <w:rPr>
          <w:b/>
          <w:color w:val="000000" w:themeColor="text1"/>
          <w:sz w:val="24"/>
          <w:szCs w:val="24"/>
          <w14:textFill>
            <w14:solidFill>
              <w14:schemeClr w14:val="tx1"/>
            </w14:solidFill>
          </w14:textFill>
        </w:rPr>
        <w:t xml:space="preserve"> </w:t>
      </w:r>
      <w:r>
        <w:rPr>
          <w:rFonts w:hAnsi="宋体"/>
          <w:b/>
          <w:color w:val="000000" w:themeColor="text1"/>
          <w:sz w:val="24"/>
          <w:szCs w:val="24"/>
          <w14:textFill>
            <w14:solidFill>
              <w14:schemeClr w14:val="tx1"/>
            </w14:solidFill>
          </w14:textFill>
        </w:rPr>
        <w:t>澄清问题：</w:t>
      </w:r>
    </w:p>
    <w:p>
      <w:pPr>
        <w:spacing w:line="360" w:lineRule="exact"/>
        <w:ind w:right="-506" w:rightChars="-241"/>
        <w:rPr>
          <w:rFonts w:hAnsi="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投标文件的投标报价如果出现计算或表达上的错误，修正错误的原则如下：</w:t>
      </w:r>
    </w:p>
    <w:p>
      <w:pPr>
        <w:spacing w:line="360" w:lineRule="exact"/>
        <w:ind w:right="-506" w:rightChars="-241" w:firstLine="208" w:firstLineChars="87"/>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(1.1)投标文件中开标一览表内容与投标文件中相应内容不一致的，以开标一览表为准；</w:t>
      </w:r>
    </w:p>
    <w:p>
      <w:pPr>
        <w:spacing w:line="360" w:lineRule="exact"/>
        <w:ind w:right="-506" w:rightChars="-241" w:firstLine="208" w:firstLineChars="87"/>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(1.2)大写金额和小写金额不一致的，以大写金额为准；</w:t>
      </w:r>
    </w:p>
    <w:p>
      <w:pPr>
        <w:spacing w:line="360" w:lineRule="exact"/>
        <w:ind w:right="-506" w:rightChars="-241" w:firstLine="208" w:firstLineChars="87"/>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(1.3)单价金额小数点或者百分比有明显错位的，以开标一览表的总价为准，并修改单价；</w:t>
      </w:r>
    </w:p>
    <w:p>
      <w:pPr>
        <w:spacing w:line="360" w:lineRule="exact"/>
        <w:ind w:right="-506" w:rightChars="-241" w:firstLine="208" w:firstLineChars="87"/>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(1.4)总价金额与按单价汇总金额不一致的，以单价金额计算结果为准。</w:t>
      </w:r>
    </w:p>
    <w:p>
      <w:pPr>
        <w:spacing w:line="360" w:lineRule="exact"/>
        <w:ind w:right="-506" w:rightChars="-24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同时出现两种以上不一致的，按照前款规定的顺序修正。修正后的报价经投标人确认后产生约束力，投标人不确认的，其投标无效。</w:t>
      </w:r>
    </w:p>
    <w:p>
      <w:pPr>
        <w:spacing w:line="360" w:lineRule="exact"/>
        <w:ind w:right="-506" w:rightChars="-241" w:firstLine="480" w:firstLineChars="200"/>
        <w:rPr>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投标人不按本款规定接受投标报价修正的，投标无效。</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 xml:space="preserve"> 投标的澄清</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（2.1）</w:t>
      </w:r>
      <w:r>
        <w:rPr>
          <w:color w:val="000000" w:themeColor="text1"/>
          <w:sz w:val="24"/>
          <w:szCs w:val="24"/>
          <w14:textFill>
            <w14:solidFill>
              <w14:schemeClr w14:val="tx1"/>
            </w14:solidFill>
          </w14:textFill>
        </w:rPr>
        <w:t xml:space="preserve"> </w:t>
      </w:r>
      <w:r>
        <w:rPr>
          <w:rFonts w:hAnsi="宋体"/>
          <w:color w:val="000000" w:themeColor="text1"/>
          <w:sz w:val="24"/>
          <w:szCs w:val="24"/>
          <w14:textFill>
            <w14:solidFill>
              <w14:schemeClr w14:val="tx1"/>
            </w14:solidFill>
          </w14:textFill>
        </w:rPr>
        <w:t>对投标文件</w:t>
      </w:r>
      <w:r>
        <w:rPr>
          <w:rFonts w:hint="eastAsia" w:hAnsi="宋体"/>
          <w:color w:val="000000" w:themeColor="text1"/>
          <w:sz w:val="24"/>
          <w:szCs w:val="24"/>
          <w14:textFill>
            <w14:solidFill>
              <w14:schemeClr w14:val="tx1"/>
            </w14:solidFill>
          </w14:textFill>
        </w:rPr>
        <w:t>评审</w:t>
      </w:r>
      <w:r>
        <w:rPr>
          <w:rFonts w:hAnsi="宋体"/>
          <w:color w:val="000000" w:themeColor="text1"/>
          <w:sz w:val="24"/>
          <w:szCs w:val="24"/>
          <w14:textFill>
            <w14:solidFill>
              <w14:schemeClr w14:val="tx1"/>
            </w14:solidFill>
          </w14:textFill>
        </w:rPr>
        <w:t>中发现的投标文件表达含义不明确、同类问题表述</w:t>
      </w:r>
      <w:r>
        <w:rPr>
          <w:rFonts w:hint="eastAsia" w:hAnsi="宋体"/>
          <w:color w:val="000000" w:themeColor="text1"/>
          <w:sz w:val="24"/>
          <w:szCs w:val="24"/>
          <w14:textFill>
            <w14:solidFill>
              <w14:schemeClr w14:val="tx1"/>
            </w14:solidFill>
          </w14:textFill>
        </w:rPr>
        <w:t>前后</w:t>
      </w:r>
      <w:r>
        <w:rPr>
          <w:rFonts w:hAnsi="宋体"/>
          <w:color w:val="000000" w:themeColor="text1"/>
          <w:sz w:val="24"/>
          <w:szCs w:val="24"/>
          <w14:textFill>
            <w14:solidFill>
              <w14:schemeClr w14:val="tx1"/>
            </w14:solidFill>
          </w14:textFill>
        </w:rPr>
        <w:t>不一致或者有明显文字和计算错误的内容</w:t>
      </w:r>
      <w:r>
        <w:rPr>
          <w:rFonts w:hint="eastAsia" w:hAnsi="宋体"/>
          <w:color w:val="000000" w:themeColor="text1"/>
          <w:sz w:val="24"/>
          <w:szCs w:val="24"/>
          <w14:textFill>
            <w14:solidFill>
              <w14:schemeClr w14:val="tx1"/>
            </w14:solidFill>
          </w14:textFill>
        </w:rPr>
        <w:t>等情形的</w:t>
      </w:r>
      <w:r>
        <w:rPr>
          <w:rFonts w:hAnsi="宋体"/>
          <w:color w:val="000000" w:themeColor="text1"/>
          <w:sz w:val="24"/>
          <w:szCs w:val="24"/>
          <w14:textFill>
            <w14:solidFill>
              <w14:schemeClr w14:val="tx1"/>
            </w14:solidFill>
          </w14:textFill>
        </w:rPr>
        <w:t>，评标委员会可要求投标人做出</w:t>
      </w:r>
      <w:r>
        <w:rPr>
          <w:rFonts w:hint="eastAsia" w:hAnsi="宋体"/>
          <w:color w:val="000000" w:themeColor="text1"/>
          <w:sz w:val="24"/>
          <w:szCs w:val="24"/>
          <w14:textFill>
            <w14:solidFill>
              <w14:schemeClr w14:val="tx1"/>
            </w14:solidFill>
          </w14:textFill>
        </w:rPr>
        <w:t>书面</w:t>
      </w:r>
      <w:r>
        <w:rPr>
          <w:rFonts w:hAnsi="宋体"/>
          <w:color w:val="000000" w:themeColor="text1"/>
          <w:sz w:val="24"/>
          <w:szCs w:val="24"/>
          <w14:textFill>
            <w14:solidFill>
              <w14:schemeClr w14:val="tx1"/>
            </w14:solidFill>
          </w14:textFill>
        </w:rPr>
        <w:t>澄清。投标人必须</w:t>
      </w:r>
      <w:r>
        <w:rPr>
          <w:rFonts w:hint="eastAsia" w:hAnsi="宋体"/>
          <w:color w:val="000000" w:themeColor="text1"/>
          <w:sz w:val="24"/>
          <w:szCs w:val="24"/>
          <w14:textFill>
            <w14:solidFill>
              <w14:schemeClr w14:val="tx1"/>
            </w14:solidFill>
          </w14:textFill>
        </w:rPr>
        <w:t>在规定的时间内在政采云上</w:t>
      </w:r>
      <w:r>
        <w:rPr>
          <w:rFonts w:hAnsi="宋体"/>
          <w:color w:val="000000" w:themeColor="text1"/>
          <w:sz w:val="24"/>
          <w:szCs w:val="24"/>
          <w14:textFill>
            <w14:solidFill>
              <w14:schemeClr w14:val="tx1"/>
            </w14:solidFill>
          </w14:textFill>
        </w:rPr>
        <w:t>进行</w:t>
      </w:r>
      <w:r>
        <w:rPr>
          <w:rFonts w:hint="eastAsia" w:hAnsi="宋体"/>
          <w:color w:val="000000" w:themeColor="text1"/>
          <w:sz w:val="24"/>
          <w:szCs w:val="24"/>
          <w14:textFill>
            <w14:solidFill>
              <w14:schemeClr w14:val="tx1"/>
            </w14:solidFill>
          </w14:textFill>
        </w:rPr>
        <w:t>补充或</w:t>
      </w:r>
      <w:r>
        <w:rPr>
          <w:rFonts w:hAnsi="宋体"/>
          <w:color w:val="000000" w:themeColor="text1"/>
          <w:sz w:val="24"/>
          <w:szCs w:val="24"/>
          <w14:textFill>
            <w14:solidFill>
              <w14:schemeClr w14:val="tx1"/>
            </w14:solidFill>
          </w14:textFill>
        </w:rPr>
        <w:t>澄清</w:t>
      </w:r>
      <w:r>
        <w:rPr>
          <w:rFonts w:hint="eastAsia" w:hAnsi="宋体"/>
          <w:color w:val="000000" w:themeColor="text1"/>
          <w:sz w:val="24"/>
          <w:szCs w:val="24"/>
          <w14:textFill>
            <w14:solidFill>
              <w14:schemeClr w14:val="tx1"/>
            </w14:solidFill>
          </w14:textFill>
        </w:rPr>
        <w:t>。</w:t>
      </w:r>
    </w:p>
    <w:p>
      <w:pPr>
        <w:spacing w:line="360" w:lineRule="exact"/>
        <w:ind w:right="-506" w:rightChars="-241"/>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（2.2）</w:t>
      </w:r>
      <w:r>
        <w:rPr>
          <w:color w:val="000000" w:themeColor="text1"/>
          <w:sz w:val="24"/>
          <w:szCs w:val="24"/>
          <w14:textFill>
            <w14:solidFill>
              <w14:schemeClr w14:val="tx1"/>
            </w14:solidFill>
          </w14:textFill>
        </w:rPr>
        <w:t xml:space="preserve"> </w:t>
      </w:r>
      <w:r>
        <w:rPr>
          <w:rFonts w:hAnsi="宋体"/>
          <w:color w:val="000000" w:themeColor="text1"/>
          <w:sz w:val="24"/>
          <w:szCs w:val="24"/>
          <w14:textFill>
            <w14:solidFill>
              <w14:schemeClr w14:val="tx1"/>
            </w14:solidFill>
          </w14:textFill>
        </w:rPr>
        <w:t>投标人对投标文件的澄清不得超出投标文件的范围或改变投标文件的实质性内容。</w:t>
      </w:r>
    </w:p>
    <w:p>
      <w:pPr>
        <w:spacing w:line="360" w:lineRule="exact"/>
        <w:ind w:right="-506" w:rightChars="-241"/>
        <w:rPr>
          <w:rFonts w:hAnsi="宋体"/>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（2.3） 投标人</w:t>
      </w:r>
      <w:r>
        <w:rPr>
          <w:rFonts w:hint="eastAsia" w:hAnsi="宋体"/>
          <w:color w:val="000000" w:themeColor="text1"/>
          <w:sz w:val="24"/>
          <w:szCs w:val="24"/>
          <w14:textFill>
            <w14:solidFill>
              <w14:schemeClr w14:val="tx1"/>
            </w14:solidFill>
          </w14:textFill>
        </w:rPr>
        <w:t>未能按规定作出补充或澄清的评标委员会有权作出不利于投标人的判定</w:t>
      </w:r>
      <w:r>
        <w:rPr>
          <w:rFonts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 </w:t>
      </w:r>
    </w:p>
    <w:p>
      <w:pPr>
        <w:spacing w:line="360" w:lineRule="exact"/>
        <w:ind w:right="-506" w:rightChars="-241"/>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w:t>
      </w:r>
    </w:p>
    <w:p>
      <w:pPr>
        <w:spacing w:line="360" w:lineRule="exact"/>
        <w:ind w:right="-506" w:rightChars="-241"/>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3．</w:t>
      </w:r>
      <w:r>
        <w:rPr>
          <w:b/>
          <w:color w:val="000000" w:themeColor="text1"/>
          <w:sz w:val="24"/>
          <w:szCs w:val="24"/>
          <w14:textFill>
            <w14:solidFill>
              <w14:schemeClr w14:val="tx1"/>
            </w14:solidFill>
          </w14:textFill>
        </w:rPr>
        <w:t xml:space="preserve"> 比较与评价</w:t>
      </w:r>
      <w:r>
        <w:rPr>
          <w:rFonts w:hint="eastAsia"/>
          <w:b/>
          <w:color w:val="000000" w:themeColor="text1"/>
          <w:sz w:val="24"/>
          <w:szCs w:val="24"/>
          <w14:textFill>
            <w14:solidFill>
              <w14:schemeClr w14:val="tx1"/>
            </w14:solidFill>
          </w14:textFill>
        </w:rPr>
        <w:t>：</w:t>
      </w:r>
    </w:p>
    <w:p>
      <w:pPr>
        <w:spacing w:line="360" w:lineRule="exact"/>
        <w:ind w:right="-506" w:rightChars="-241"/>
        <w:rPr>
          <w:b/>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1）评标委员会每位成员各自按照《评委打分表》规定的内容，对所有有效的投标文件进行打分，汇总各评委对各投标人的评分。计算全体评委评出的总分的算术平均值，作为各投标人的综合得分。按各投标人的综合得分自高向低次序排出评标结果排序。</w:t>
      </w:r>
    </w:p>
    <w:p>
      <w:pPr>
        <w:spacing w:line="360" w:lineRule="exact"/>
        <w:ind w:right="-506" w:rightChars="-241"/>
        <w:rPr>
          <w:rFonts w:ascii="宋体" w:hAnsi="宋体"/>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（2）评标结果排序：</w:t>
      </w:r>
      <w:r>
        <w:rPr>
          <w:rFonts w:hint="eastAsia"/>
          <w:bCs/>
          <w:color w:val="000000" w:themeColor="text1"/>
          <w:sz w:val="24"/>
          <w:szCs w:val="24"/>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评标结果按评审后得分由高到低顺序排列。得分相同的，按投标报价由低到高顺序排列。得分且投标报价相同的并列，投标文件满足招标文件全部实质性要求，且按照评审因素的量化指标评审得分最高的投标人排序在先。</w:t>
      </w:r>
    </w:p>
    <w:p>
      <w:pPr>
        <w:spacing w:line="360" w:lineRule="exact"/>
        <w:ind w:right="-506" w:rightChars="-241"/>
        <w:rPr>
          <w:rFonts w:hAnsi="宋体"/>
          <w:color w:val="000000" w:themeColor="text1"/>
          <w:sz w:val="24"/>
          <w:szCs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w:t>
      </w:r>
      <w:r>
        <w:rPr>
          <w:rFonts w:hint="eastAsia"/>
          <w:color w:val="000000" w:themeColor="text1"/>
          <w:sz w:val="24"/>
          <w:szCs w:val="22"/>
          <w14:textFill>
            <w14:solidFill>
              <w14:schemeClr w14:val="tx1"/>
            </w14:solidFill>
          </w14:textFill>
        </w:rPr>
        <w:t>3</w:t>
      </w:r>
      <w:r>
        <w:rPr>
          <w:rFonts w:hint="eastAsia" w:ascii="宋体" w:hAnsi="宋体"/>
          <w:color w:val="000000" w:themeColor="text1"/>
          <w:kern w:val="0"/>
          <w:sz w:val="24"/>
          <w14:textFill>
            <w14:solidFill>
              <w14:schemeClr w14:val="tx1"/>
            </w14:solidFill>
          </w14:textFill>
        </w:rPr>
        <w:t>）评标委员会推荐排序第一的供应商为唯一中标候选人。</w:t>
      </w:r>
    </w:p>
    <w:p>
      <w:pPr>
        <w:spacing w:line="360" w:lineRule="exact"/>
        <w:ind w:right="-506" w:rightChars="-241"/>
        <w:rPr>
          <w:rFonts w:hAnsi="宋体"/>
          <w:color w:val="000000" w:themeColor="text1"/>
          <w:sz w:val="24"/>
          <w:szCs w:val="24"/>
          <w14:textFill>
            <w14:solidFill>
              <w14:schemeClr w14:val="tx1"/>
            </w14:solidFill>
          </w14:textFill>
        </w:rPr>
      </w:pPr>
    </w:p>
    <w:p>
      <w:pPr>
        <w:spacing w:line="360" w:lineRule="exact"/>
        <w:ind w:right="-506" w:rightChars="-241"/>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4. 确定中标供应商：</w:t>
      </w:r>
    </w:p>
    <w:p>
      <w:pPr>
        <w:spacing w:line="360" w:lineRule="exact"/>
        <w:ind w:right="-506" w:rightChars="-241"/>
        <w:rPr>
          <w:rFonts w:hAnsi="宋体"/>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采购人自收到评标报告之日起5个工作日内，按评标报告推荐的中标候选人确定为中标人。</w:t>
      </w:r>
    </w:p>
    <w:p>
      <w:pPr>
        <w:spacing w:line="360" w:lineRule="exact"/>
        <w:ind w:right="-506" w:rightChars="-241"/>
        <w:rPr>
          <w:color w:val="000000" w:themeColor="text1"/>
          <w:sz w:val="24"/>
          <w14:textFill>
            <w14:solidFill>
              <w14:schemeClr w14:val="tx1"/>
            </w14:solidFill>
          </w14:textFill>
        </w:rPr>
      </w:pPr>
    </w:p>
    <w:p>
      <w:pPr>
        <w:spacing w:line="360" w:lineRule="exact"/>
        <w:ind w:right="-506" w:rightChars="-241"/>
        <w:rPr>
          <w:b/>
          <w:color w:val="000000" w:themeColor="text1"/>
          <w:sz w:val="24"/>
          <w14:textFill>
            <w14:solidFill>
              <w14:schemeClr w14:val="tx1"/>
            </w14:solidFill>
          </w14:textFill>
        </w:rPr>
      </w:pPr>
      <w:r>
        <w:rPr>
          <w:b/>
          <w:color w:val="000000" w:themeColor="text1"/>
          <w:sz w:val="24"/>
          <w14:textFill>
            <w14:solidFill>
              <w14:schemeClr w14:val="tx1"/>
            </w14:solidFill>
          </w14:textFill>
        </w:rPr>
        <w:t>三、</w:t>
      </w:r>
      <w:r>
        <w:rPr>
          <w:rFonts w:hint="eastAsia"/>
          <w:b/>
          <w:color w:val="000000" w:themeColor="text1"/>
          <w:sz w:val="24"/>
          <w14:textFill>
            <w14:solidFill>
              <w14:schemeClr w14:val="tx1"/>
            </w14:solidFill>
          </w14:textFill>
        </w:rPr>
        <w:t>中标结果公告及</w:t>
      </w:r>
      <w:r>
        <w:rPr>
          <w:b/>
          <w:color w:val="000000" w:themeColor="text1"/>
          <w:sz w:val="24"/>
          <w14:textFill>
            <w14:solidFill>
              <w14:schemeClr w14:val="tx1"/>
            </w14:solidFill>
          </w14:textFill>
        </w:rPr>
        <w:t>其他</w:t>
      </w:r>
    </w:p>
    <w:p>
      <w:pPr>
        <w:spacing w:line="360" w:lineRule="exact"/>
        <w:ind w:right="-506" w:rightChars="-241"/>
        <w:rPr>
          <w:color w:val="000000" w:themeColor="text1"/>
          <w:sz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1. </w:t>
      </w:r>
      <w:r>
        <w:rPr>
          <w:rFonts w:hAnsi="宋体"/>
          <w:color w:val="000000" w:themeColor="text1"/>
          <w:sz w:val="24"/>
          <w:szCs w:val="24"/>
          <w14:textFill>
            <w14:solidFill>
              <w14:schemeClr w14:val="tx1"/>
            </w14:solidFill>
          </w14:textFill>
        </w:rPr>
        <w:t>采购人根据评标报告中推荐的中标候选</w:t>
      </w:r>
      <w:r>
        <w:rPr>
          <w:rFonts w:hint="eastAsia" w:hAnsi="宋体"/>
          <w:color w:val="000000" w:themeColor="text1"/>
          <w:sz w:val="24"/>
          <w:szCs w:val="24"/>
          <w14:textFill>
            <w14:solidFill>
              <w14:schemeClr w14:val="tx1"/>
            </w14:solidFill>
          </w14:textFill>
        </w:rPr>
        <w:t>人</w:t>
      </w:r>
      <w:r>
        <w:rPr>
          <w:rFonts w:hAnsi="宋体"/>
          <w:color w:val="000000" w:themeColor="text1"/>
          <w:sz w:val="24"/>
          <w:szCs w:val="24"/>
          <w14:textFill>
            <w14:solidFill>
              <w14:schemeClr w14:val="tx1"/>
            </w14:solidFill>
          </w14:textFill>
        </w:rPr>
        <w:t>顺序确定中标供应商（或评标委员会受采购人授权</w:t>
      </w:r>
      <w:r>
        <w:rPr>
          <w:rFonts w:hint="eastAsia" w:hAnsi="宋体"/>
          <w:color w:val="000000" w:themeColor="text1"/>
          <w:sz w:val="24"/>
          <w:szCs w:val="24"/>
          <w14:textFill>
            <w14:solidFill>
              <w14:schemeClr w14:val="tx1"/>
            </w14:solidFill>
          </w14:textFill>
        </w:rPr>
        <w:t>直接确定中标供应商</w:t>
      </w:r>
      <w:r>
        <w:rPr>
          <w:rFonts w:hAnsi="宋体"/>
          <w:color w:val="000000" w:themeColor="text1"/>
          <w:sz w:val="24"/>
          <w:szCs w:val="24"/>
          <w14:textFill>
            <w14:solidFill>
              <w14:schemeClr w14:val="tx1"/>
            </w14:solidFill>
          </w14:textFill>
        </w:rPr>
        <w:t>）。中标供应商一经确定，采购代理公司在规定的政府采购信息发布媒体上发布中标公告</w:t>
      </w:r>
      <w:r>
        <w:rPr>
          <w:rFonts w:hint="eastAsia" w:hAnsi="宋体"/>
          <w:color w:val="000000" w:themeColor="text1"/>
          <w:sz w:val="24"/>
          <w:szCs w:val="24"/>
          <w14:textFill>
            <w14:solidFill>
              <w14:schemeClr w14:val="tx1"/>
            </w14:solidFill>
          </w14:textFill>
        </w:rPr>
        <w:t>。</w:t>
      </w:r>
    </w:p>
    <w:p>
      <w:pPr>
        <w:spacing w:line="360" w:lineRule="exact"/>
        <w:ind w:right="-506" w:rightChars="-241"/>
        <w:rPr>
          <w:rFonts w:hAnsi="宋体"/>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w:t>
      </w:r>
      <w:r>
        <w:rPr>
          <w:rFonts w:hAnsi="宋体"/>
          <w:color w:val="000000" w:themeColor="text1"/>
          <w:sz w:val="24"/>
          <w:szCs w:val="24"/>
          <w14:textFill>
            <w14:solidFill>
              <w14:schemeClr w14:val="tx1"/>
            </w14:solidFill>
          </w14:textFill>
        </w:rPr>
        <w:t>至投标截止时间，如投标人不足三家，</w:t>
      </w:r>
      <w:r>
        <w:rPr>
          <w:rFonts w:hint="eastAsia" w:hAnsi="宋体"/>
          <w:color w:val="000000" w:themeColor="text1"/>
          <w:sz w:val="24"/>
          <w:szCs w:val="24"/>
          <w14:textFill>
            <w14:solidFill>
              <w14:schemeClr w14:val="tx1"/>
            </w14:solidFill>
          </w14:textFill>
        </w:rPr>
        <w:t>或经评审有效标不足三家，</w:t>
      </w:r>
      <w:r>
        <w:rPr>
          <w:rFonts w:hAnsi="宋体"/>
          <w:color w:val="000000" w:themeColor="text1"/>
          <w:sz w:val="24"/>
          <w:szCs w:val="24"/>
          <w14:textFill>
            <w14:solidFill>
              <w14:schemeClr w14:val="tx1"/>
            </w14:solidFill>
          </w14:textFill>
        </w:rPr>
        <w:t>则</w:t>
      </w:r>
      <w:r>
        <w:rPr>
          <w:rFonts w:hint="eastAsia" w:hAnsi="宋体"/>
          <w:color w:val="000000" w:themeColor="text1"/>
          <w:sz w:val="24"/>
          <w:szCs w:val="24"/>
          <w14:textFill>
            <w14:solidFill>
              <w14:schemeClr w14:val="tx1"/>
            </w14:solidFill>
          </w14:textFill>
        </w:rPr>
        <w:t>招标程序依法终止，</w:t>
      </w:r>
      <w:r>
        <w:rPr>
          <w:rFonts w:hAnsi="宋体"/>
          <w:color w:val="000000" w:themeColor="text1"/>
          <w:sz w:val="24"/>
          <w:szCs w:val="24"/>
          <w14:textFill>
            <w14:solidFill>
              <w14:schemeClr w14:val="tx1"/>
            </w14:solidFill>
          </w14:textFill>
        </w:rPr>
        <w:t>重新</w:t>
      </w:r>
      <w:r>
        <w:rPr>
          <w:rFonts w:hint="eastAsia" w:hAnsi="宋体"/>
          <w:color w:val="000000" w:themeColor="text1"/>
          <w:sz w:val="24"/>
          <w:szCs w:val="24"/>
          <w14:textFill>
            <w14:solidFill>
              <w14:schemeClr w14:val="tx1"/>
            </w14:solidFill>
          </w14:textFill>
        </w:rPr>
        <w:t>组织采购活动</w:t>
      </w:r>
      <w:r>
        <w:rPr>
          <w:rFonts w:hAnsi="宋体"/>
          <w:color w:val="000000" w:themeColor="text1"/>
          <w:sz w:val="24"/>
          <w:szCs w:val="24"/>
          <w14:textFill>
            <w14:solidFill>
              <w14:schemeClr w14:val="tx1"/>
            </w14:solidFill>
          </w14:textFill>
        </w:rPr>
        <w:t>。</w:t>
      </w:r>
    </w:p>
    <w:p>
      <w:pPr>
        <w:spacing w:line="360" w:lineRule="exact"/>
        <w:ind w:right="-506" w:rightChars="-241"/>
        <w:rPr>
          <w:color w:val="000000" w:themeColor="text1"/>
          <w:sz w:val="24"/>
          <w14:textFill>
            <w14:solidFill>
              <w14:schemeClr w14:val="tx1"/>
            </w14:solidFill>
          </w14:textFill>
        </w:rPr>
      </w:pPr>
    </w:p>
    <w:p>
      <w:pPr>
        <w:rPr>
          <w:rFonts w:ascii="宋体"/>
          <w:b/>
          <w:color w:val="000000" w:themeColor="text1"/>
          <w:sz w:val="30"/>
          <w:szCs w:val="30"/>
          <w14:textFill>
            <w14:solidFill>
              <w14:schemeClr w14:val="tx1"/>
            </w14:solidFill>
          </w14:textFill>
        </w:rPr>
      </w:pPr>
    </w:p>
    <w:p>
      <w:pPr>
        <w:pStyle w:val="3"/>
        <w:rPr>
          <w:rFonts w:ascii="宋体"/>
          <w:b/>
          <w:color w:val="000000" w:themeColor="text1"/>
          <w:sz w:val="30"/>
          <w:szCs w:val="30"/>
          <w14:textFill>
            <w14:solidFill>
              <w14:schemeClr w14:val="tx1"/>
            </w14:solidFill>
          </w14:textFill>
        </w:rPr>
      </w:pPr>
    </w:p>
    <w:p>
      <w:pPr>
        <w:pStyle w:val="18"/>
        <w:rPr>
          <w:rFonts w:ascii="宋体"/>
          <w:b/>
          <w:color w:val="000000" w:themeColor="text1"/>
          <w:sz w:val="30"/>
          <w:szCs w:val="30"/>
          <w14:textFill>
            <w14:solidFill>
              <w14:schemeClr w14:val="tx1"/>
            </w14:solidFill>
          </w14:textFill>
        </w:rPr>
      </w:pPr>
    </w:p>
    <w:p>
      <w:pPr>
        <w:rPr>
          <w:rFonts w:ascii="宋体"/>
          <w:b/>
          <w:color w:val="000000" w:themeColor="text1"/>
          <w:sz w:val="30"/>
          <w:szCs w:val="30"/>
          <w14:textFill>
            <w14:solidFill>
              <w14:schemeClr w14:val="tx1"/>
            </w14:solidFill>
          </w14:textFill>
        </w:rPr>
      </w:pPr>
    </w:p>
    <w:p>
      <w:pPr>
        <w:pStyle w:val="3"/>
        <w:rPr>
          <w:rFonts w:ascii="宋体"/>
          <w:b/>
          <w:color w:val="000000" w:themeColor="text1"/>
          <w:sz w:val="30"/>
          <w:szCs w:val="30"/>
          <w14:textFill>
            <w14:solidFill>
              <w14:schemeClr w14:val="tx1"/>
            </w14:solidFill>
          </w14:textFill>
        </w:rPr>
      </w:pPr>
    </w:p>
    <w:p>
      <w:pPr>
        <w:pStyle w:val="18"/>
        <w:rPr>
          <w:rFonts w:ascii="宋体"/>
          <w:b/>
          <w:color w:val="000000" w:themeColor="text1"/>
          <w:sz w:val="30"/>
          <w:szCs w:val="30"/>
          <w14:textFill>
            <w14:solidFill>
              <w14:schemeClr w14:val="tx1"/>
            </w14:solidFill>
          </w14:textFill>
        </w:rPr>
      </w:pPr>
    </w:p>
    <w:p>
      <w:pPr>
        <w:rPr>
          <w:rFonts w:ascii="宋体"/>
          <w:b/>
          <w:color w:val="000000" w:themeColor="text1"/>
          <w:sz w:val="30"/>
          <w:szCs w:val="30"/>
          <w14:textFill>
            <w14:solidFill>
              <w14:schemeClr w14:val="tx1"/>
            </w14:solidFill>
          </w14:textFill>
        </w:rPr>
      </w:pPr>
    </w:p>
    <w:p>
      <w:pPr>
        <w:pStyle w:val="3"/>
        <w:rPr>
          <w:rFonts w:ascii="宋体"/>
          <w:b/>
          <w:color w:val="000000" w:themeColor="text1"/>
          <w:sz w:val="30"/>
          <w:szCs w:val="30"/>
          <w14:textFill>
            <w14:solidFill>
              <w14:schemeClr w14:val="tx1"/>
            </w14:solidFill>
          </w14:textFill>
        </w:rPr>
      </w:pPr>
    </w:p>
    <w:p>
      <w:pPr>
        <w:pStyle w:val="18"/>
        <w:rPr>
          <w:rFonts w:ascii="宋体"/>
          <w:b/>
          <w:color w:val="000000" w:themeColor="text1"/>
          <w:sz w:val="30"/>
          <w:szCs w:val="30"/>
          <w14:textFill>
            <w14:solidFill>
              <w14:schemeClr w14:val="tx1"/>
            </w14:solidFill>
          </w14:textFill>
        </w:rPr>
      </w:pPr>
    </w:p>
    <w:p>
      <w:pPr>
        <w:rPr>
          <w:rFonts w:ascii="宋体"/>
          <w:b/>
          <w:color w:val="000000" w:themeColor="text1"/>
          <w:sz w:val="30"/>
          <w:szCs w:val="30"/>
          <w14:textFill>
            <w14:solidFill>
              <w14:schemeClr w14:val="tx1"/>
            </w14:solidFill>
          </w14:textFill>
        </w:rPr>
      </w:pPr>
    </w:p>
    <w:p>
      <w:pPr>
        <w:pStyle w:val="3"/>
        <w:rPr>
          <w:color w:val="000000" w:themeColor="text1"/>
          <w14:textFill>
            <w14:solidFill>
              <w14:schemeClr w14:val="tx1"/>
            </w14:solidFill>
          </w14:textFill>
        </w:rPr>
      </w:pPr>
    </w:p>
    <w:p>
      <w:pPr>
        <w:rPr>
          <w:rFonts w:ascii="宋体"/>
          <w:b/>
          <w:color w:val="000000" w:themeColor="text1"/>
          <w:sz w:val="30"/>
          <w:szCs w:val="30"/>
          <w14:textFill>
            <w14:solidFill>
              <w14:schemeClr w14:val="tx1"/>
            </w14:solidFill>
          </w14:textFill>
        </w:rPr>
      </w:pPr>
      <w:r>
        <w:rPr>
          <w:rFonts w:hint="eastAsia" w:ascii="宋体"/>
          <w:b/>
          <w:color w:val="000000" w:themeColor="text1"/>
          <w:sz w:val="30"/>
          <w:szCs w:val="30"/>
          <w14:textFill>
            <w14:solidFill>
              <w14:schemeClr w14:val="tx1"/>
            </w14:solidFill>
          </w14:textFill>
        </w:rPr>
        <w:br w:type="page"/>
      </w:r>
    </w:p>
    <w:p>
      <w:pPr>
        <w:jc w:val="center"/>
        <w:rPr>
          <w:b/>
          <w:color w:val="000000" w:themeColor="text1"/>
          <w:sz w:val="24"/>
          <w:szCs w:val="24"/>
          <w14:textFill>
            <w14:solidFill>
              <w14:schemeClr w14:val="tx1"/>
            </w14:solidFill>
          </w14:textFill>
        </w:rPr>
      </w:pPr>
      <w:r>
        <w:rPr>
          <w:rFonts w:hint="eastAsia" w:ascii="宋体"/>
          <w:b/>
          <w:color w:val="000000" w:themeColor="text1"/>
          <w:sz w:val="30"/>
          <w:szCs w:val="30"/>
          <w14:textFill>
            <w14:solidFill>
              <w14:schemeClr w14:val="tx1"/>
            </w14:solidFill>
          </w14:textFill>
        </w:rPr>
        <w:t>评分标准（评委打分表）</w:t>
      </w:r>
    </w:p>
    <w:p>
      <w:pPr>
        <w:spacing w:line="340" w:lineRule="exact"/>
        <w:rPr>
          <w:rFonts w:ascii="宋体"/>
          <w:color w:val="000000" w:themeColor="text1"/>
          <w:spacing w:val="14"/>
          <w14:textFill>
            <w14:solidFill>
              <w14:schemeClr w14:val="tx1"/>
            </w14:solidFill>
          </w14:textFill>
        </w:rPr>
      </w:pPr>
      <w:r>
        <w:rPr>
          <w:rFonts w:hint="eastAsia"/>
          <w:color w:val="000000" w:themeColor="text1"/>
          <w:sz w:val="24"/>
          <w14:textFill>
            <w14:solidFill>
              <w14:schemeClr w14:val="tx1"/>
            </w14:solidFill>
          </w14:textFill>
        </w:rPr>
        <w:t>项目编号：</w:t>
      </w:r>
      <w:r>
        <w:rPr>
          <w:rFonts w:hint="eastAsia"/>
          <w:color w:val="000000" w:themeColor="text1"/>
          <w:sz w:val="24"/>
          <w:u w:val="single"/>
          <w14:textFill>
            <w14:solidFill>
              <w14:schemeClr w14:val="tx1"/>
            </w14:solidFill>
          </w14:textFill>
        </w:rPr>
        <w:t xml:space="preserve">NBMC-20236277G </w:t>
      </w:r>
      <w:r>
        <w:rPr>
          <w:rFonts w:hint="eastAsia" w:ascii="宋体"/>
          <w:color w:val="000000" w:themeColor="text1"/>
          <w:spacing w:val="14"/>
          <w14:textFill>
            <w14:solidFill>
              <w14:schemeClr w14:val="tx1"/>
            </w14:solidFill>
          </w14:textFill>
        </w:rPr>
        <w:t xml:space="preserve"> </w:t>
      </w:r>
    </w:p>
    <w:p>
      <w:pPr>
        <w:spacing w:line="340" w:lineRule="exact"/>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标项一、</w:t>
      </w:r>
    </w:p>
    <w:tbl>
      <w:tblPr>
        <w:tblStyle w:val="31"/>
        <w:tblW w:w="9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34"/>
        <w:gridCol w:w="5456"/>
        <w:gridCol w:w="76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序号</w:t>
            </w:r>
          </w:p>
        </w:tc>
        <w:tc>
          <w:tcPr>
            <w:tcW w:w="1134"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评分项目</w:t>
            </w:r>
          </w:p>
        </w:tc>
        <w:tc>
          <w:tcPr>
            <w:tcW w:w="5456"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评审细则</w:t>
            </w:r>
          </w:p>
        </w:tc>
        <w:tc>
          <w:tcPr>
            <w:tcW w:w="765"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分值</w:t>
            </w:r>
          </w:p>
        </w:tc>
        <w:tc>
          <w:tcPr>
            <w:tcW w:w="1092"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134"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技术响应情况</w:t>
            </w:r>
          </w:p>
        </w:tc>
        <w:tc>
          <w:tcPr>
            <w:tcW w:w="5456"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依据招标文件本标项“技术条款要求”相关内容，根据投标人提供的服务需求响应情况进行评审：完全满足招标要求得20分，每一技术条款（无任何标记）负偏离或未响应的扣1分，累计扣分≥20分的视为不能满足本项目需求，不具备本项目的履约能力，作无效标处理。</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标记★号的条款不允许任何负偏离，否则投标无效。</w:t>
            </w:r>
          </w:p>
        </w:tc>
        <w:tc>
          <w:tcPr>
            <w:tcW w:w="765"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c>
          <w:tcPr>
            <w:tcW w:w="1092"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1134"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认证证书</w:t>
            </w:r>
          </w:p>
        </w:tc>
        <w:tc>
          <w:tcPr>
            <w:tcW w:w="5456"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2.1投标人具有有效的质量管理体系认证、环境管理体系认证、职业健康安全管理体系认证，信息技术服务管理体系认证、信息安全管理体系认证。以上证书每有一项有效认证证书得1分，最高得5分。</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注：提供证明材料复印件。</w:t>
            </w:r>
          </w:p>
        </w:tc>
        <w:tc>
          <w:tcPr>
            <w:tcW w:w="765"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1092"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1134"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服务能力</w:t>
            </w:r>
          </w:p>
        </w:tc>
        <w:tc>
          <w:tcPr>
            <w:tcW w:w="5456"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3.1具有环境空气连续自动监测系统运营服务认证证书二级及以上的得2分。注：提供证明材料复印件。</w:t>
            </w:r>
          </w:p>
        </w:tc>
        <w:tc>
          <w:tcPr>
            <w:tcW w:w="765"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1092"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1134"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投标人信誉保障</w:t>
            </w:r>
          </w:p>
        </w:tc>
        <w:tc>
          <w:tcPr>
            <w:tcW w:w="5456"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4.1自2020年1月1日至投标文件递交截止时间内在生态环境部、中国环境监测总站或省级环保行政管理部门网站公开发布的在环境空气质量监测相关工作中，未被通报或处罚的得3分，其他不得分。</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提供相关无通报处罚情况声明说明并加盖公章。</w:t>
            </w:r>
          </w:p>
        </w:tc>
        <w:tc>
          <w:tcPr>
            <w:tcW w:w="765"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1092"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1134"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同类业绩</w:t>
            </w:r>
          </w:p>
        </w:tc>
        <w:tc>
          <w:tcPr>
            <w:tcW w:w="5456" w:type="dxa"/>
            <w:noWrap/>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5.1投标人自2020年1月1日以来承担过相关省级及以上环境空气自动站（需包含常规六因子和VOCs在线设备）运维案例的，每个案例得0.5分，本项最高得1分。（以合同签订时间为准，同时提供合同及中标通知书复印件；相同站点不同年份的运维业绩不重复计算）。</w:t>
            </w:r>
          </w:p>
        </w:tc>
        <w:tc>
          <w:tcPr>
            <w:tcW w:w="765"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092"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restart"/>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1134" w:type="dxa"/>
            <w:vMerge w:val="restart"/>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项目实施方案</w:t>
            </w:r>
          </w:p>
        </w:tc>
        <w:tc>
          <w:tcPr>
            <w:tcW w:w="5456"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6.1对项目现状和需求分析进行综合评议：</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现状和需求分析内容完整具体、符合环保专业规范要求，符合气站实际情况的得6分；项目现状和需求分析情况基本完整但部分细节与气站实际运行情况略有偏差，无重大缺陷的得4分；项目现状和需求分析不完整不准确，内容表述不清晰，与气站实际情况有较重大偏差的得2分。未提供相关内容不得分。</w:t>
            </w:r>
          </w:p>
        </w:tc>
        <w:tc>
          <w:tcPr>
            <w:tcW w:w="765"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1092"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continue"/>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1134" w:type="dxa"/>
            <w:vMerge w:val="continue"/>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5456" w:type="dxa"/>
            <w:noWrap/>
            <w:vAlign w:val="center"/>
          </w:tcPr>
          <w:p>
            <w:pPr>
              <w:snapToGrid w:val="0"/>
              <w:spacing w:line="340" w:lineRule="exact"/>
              <w:jc w:val="left"/>
              <w:rPr>
                <w:rFonts w:hint="eastAsia" w:ascii="宋体" w:hAnsi="宋体" w:eastAsia="宋体" w:cs="宋体"/>
                <w:color w:val="000000" w:themeColor="text1"/>
                <w:kern w:val="28"/>
                <w:sz w:val="21"/>
                <w:szCs w:val="21"/>
                <w14:textFill>
                  <w14:solidFill>
                    <w14:schemeClr w14:val="tx1"/>
                  </w14:solidFill>
                </w14:textFill>
              </w:rPr>
            </w:pPr>
            <w:r>
              <w:rPr>
                <w:rFonts w:hint="eastAsia" w:ascii="宋体" w:hAnsi="宋体" w:eastAsia="宋体" w:cs="宋体"/>
                <w:color w:val="000000" w:themeColor="text1"/>
                <w:kern w:val="28"/>
                <w:sz w:val="21"/>
                <w:szCs w:val="21"/>
                <w14:textFill>
                  <w14:solidFill>
                    <w14:schemeClr w14:val="tx1"/>
                  </w14:solidFill>
                </w14:textFill>
              </w:rPr>
              <w:t>6.2对运维方案进行综合评议：</w:t>
            </w:r>
          </w:p>
          <w:p>
            <w:pPr>
              <w:snapToGrid w:val="0"/>
              <w:spacing w:line="340" w:lineRule="exact"/>
              <w:jc w:val="left"/>
              <w:rPr>
                <w:rFonts w:hint="eastAsia" w:ascii="宋体" w:hAnsi="宋体" w:eastAsia="宋体" w:cs="宋体"/>
                <w:color w:val="000000" w:themeColor="text1"/>
                <w:kern w:val="28"/>
                <w:sz w:val="21"/>
                <w:szCs w:val="21"/>
                <w14:textFill>
                  <w14:solidFill>
                    <w14:schemeClr w14:val="tx1"/>
                  </w14:solidFill>
                </w14:textFill>
              </w:rPr>
            </w:pPr>
            <w:r>
              <w:rPr>
                <w:rFonts w:hint="eastAsia" w:ascii="宋体" w:hAnsi="宋体" w:eastAsia="宋体" w:cs="宋体"/>
                <w:color w:val="000000" w:themeColor="text1"/>
                <w:kern w:val="28"/>
                <w:sz w:val="21"/>
                <w:szCs w:val="21"/>
                <w14:textFill>
                  <w14:solidFill>
                    <w14:schemeClr w14:val="tx1"/>
                  </w14:solidFill>
                </w14:textFill>
              </w:rPr>
              <w:t>运维方案及关键技术措施编制清晰、各项内容包括监测仪器、气象仪器、质控设备、数据采集与传输设备、视频监控设备、辅助设备、防雷等基础设施的日常维护、质量控制、故障维修、年度检修、检定、周边环境异常及涉嫌防人为干扰反馈、排查等完整，运维方案中编制依据、技术措施等完全符合项目需求、关键技术措施内容详尽无遗漏且表述清晰的得6分；运维方案及关键技术措施编制较为清晰，运维方案中编制依据、技术措施等无重大缺陷的的得4分；运维方案及关键技术措施编制内容存在明显的缺漏，对项目实施存在一定的不利影响的得2分；未提供相关内容不得分。</w:t>
            </w:r>
          </w:p>
        </w:tc>
        <w:tc>
          <w:tcPr>
            <w:tcW w:w="765"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1092"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continue"/>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1134" w:type="dxa"/>
            <w:vMerge w:val="continue"/>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5456" w:type="dxa"/>
            <w:noWrap/>
            <w:vAlign w:val="center"/>
          </w:tcPr>
          <w:p>
            <w:pPr>
              <w:snapToGrid w:val="0"/>
              <w:spacing w:line="340" w:lineRule="exact"/>
              <w:jc w:val="left"/>
              <w:rPr>
                <w:rFonts w:hint="eastAsia" w:ascii="宋体" w:hAnsi="宋体" w:eastAsia="宋体" w:cs="宋体"/>
                <w:color w:val="000000" w:themeColor="text1"/>
                <w:kern w:val="28"/>
                <w:sz w:val="21"/>
                <w:szCs w:val="21"/>
                <w14:textFill>
                  <w14:solidFill>
                    <w14:schemeClr w14:val="tx1"/>
                  </w14:solidFill>
                </w14:textFill>
              </w:rPr>
            </w:pPr>
            <w:r>
              <w:rPr>
                <w:rFonts w:hint="eastAsia" w:ascii="宋体" w:hAnsi="宋体" w:eastAsia="宋体" w:cs="宋体"/>
                <w:color w:val="000000" w:themeColor="text1"/>
                <w:kern w:val="28"/>
                <w:sz w:val="21"/>
                <w:szCs w:val="21"/>
                <w14:textFill>
                  <w14:solidFill>
                    <w14:schemeClr w14:val="tx1"/>
                  </w14:solidFill>
                </w14:textFill>
              </w:rPr>
              <w:t>6.3对运维管理制度进行综合评议：</w:t>
            </w:r>
          </w:p>
          <w:p>
            <w:pPr>
              <w:snapToGrid w:val="0"/>
              <w:spacing w:line="340" w:lineRule="exact"/>
              <w:jc w:val="left"/>
              <w:rPr>
                <w:rFonts w:hint="eastAsia" w:ascii="宋体" w:hAnsi="宋体" w:eastAsia="宋体" w:cs="宋体"/>
                <w:color w:val="000000" w:themeColor="text1"/>
                <w:kern w:val="28"/>
                <w:sz w:val="21"/>
                <w:szCs w:val="21"/>
                <w14:textFill>
                  <w14:solidFill>
                    <w14:schemeClr w14:val="tx1"/>
                  </w14:solidFill>
                </w14:textFill>
              </w:rPr>
            </w:pPr>
            <w:r>
              <w:rPr>
                <w:rFonts w:hint="eastAsia" w:ascii="宋体" w:hAnsi="宋体" w:eastAsia="宋体" w:cs="宋体"/>
                <w:color w:val="000000" w:themeColor="text1"/>
                <w:kern w:val="28"/>
                <w:sz w:val="21"/>
                <w:szCs w:val="21"/>
                <w14:textFill>
                  <w14:solidFill>
                    <w14:schemeClr w14:val="tx1"/>
                  </w14:solidFill>
                </w14:textFill>
              </w:rPr>
              <w:t>运维管理制度内容完整，措施得当，切实可行，满足项目质量控制要求的得6分；运维管理制度内容完整，无重大缺陷、能基本满足项目质控要求的得4分；运维管理制度内容有缺项，内容不完整，存在质控风险的得2分。未提供相关内容不得分。</w:t>
            </w:r>
          </w:p>
        </w:tc>
        <w:tc>
          <w:tcPr>
            <w:tcW w:w="765"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1092"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continue"/>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1134" w:type="dxa"/>
            <w:vMerge w:val="continue"/>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5456"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28"/>
                <w:sz w:val="21"/>
                <w:szCs w:val="21"/>
                <w14:textFill>
                  <w14:solidFill>
                    <w14:schemeClr w14:val="tx1"/>
                  </w14:solidFill>
                </w14:textFill>
              </w:rPr>
              <w:t>6.4</w:t>
            </w:r>
            <w:r>
              <w:rPr>
                <w:rFonts w:hint="eastAsia" w:ascii="宋体" w:hAnsi="宋体" w:eastAsia="宋体" w:cs="宋体"/>
                <w:color w:val="000000" w:themeColor="text1"/>
                <w:kern w:val="28"/>
                <w:sz w:val="21"/>
                <w:szCs w:val="21"/>
                <w:lang w:val="zh-CN"/>
                <w14:textFill>
                  <w14:solidFill>
                    <w14:schemeClr w14:val="tx1"/>
                  </w14:solidFill>
                </w14:textFill>
              </w:rPr>
              <w:t>对发生突发事件时的应急预案及相应的措施，制定了详尽的应急预案、能解决</w:t>
            </w:r>
            <w:r>
              <w:rPr>
                <w:rFonts w:hint="eastAsia" w:ascii="宋体" w:hAnsi="宋体" w:eastAsia="宋体" w:cs="宋体"/>
                <w:color w:val="000000" w:themeColor="text1"/>
                <w:kern w:val="28"/>
                <w:sz w:val="21"/>
                <w:szCs w:val="21"/>
                <w14:textFill>
                  <w14:solidFill>
                    <w14:schemeClr w14:val="tx1"/>
                  </w14:solidFill>
                </w14:textFill>
              </w:rPr>
              <w:t>突发</w:t>
            </w:r>
            <w:r>
              <w:rPr>
                <w:rFonts w:hint="eastAsia" w:ascii="宋体" w:hAnsi="宋体" w:eastAsia="宋体" w:cs="宋体"/>
                <w:color w:val="000000" w:themeColor="text1"/>
                <w:kern w:val="28"/>
                <w:sz w:val="21"/>
                <w:szCs w:val="21"/>
                <w:lang w:val="zh-CN"/>
                <w14:textFill>
                  <w14:solidFill>
                    <w14:schemeClr w14:val="tx1"/>
                  </w14:solidFill>
                </w14:textFill>
              </w:rPr>
              <w:t>事件的实际问题、</w:t>
            </w:r>
            <w:r>
              <w:rPr>
                <w:rFonts w:hint="eastAsia" w:ascii="宋体" w:hAnsi="宋体" w:eastAsia="宋体" w:cs="宋体"/>
                <w:color w:val="000000" w:themeColor="text1"/>
                <w:kern w:val="28"/>
                <w:sz w:val="21"/>
                <w:szCs w:val="21"/>
                <w14:textFill>
                  <w14:solidFill>
                    <w14:schemeClr w14:val="tx1"/>
                  </w14:solidFill>
                </w14:textFill>
              </w:rPr>
              <w:t>并</w:t>
            </w:r>
            <w:r>
              <w:rPr>
                <w:rFonts w:hint="eastAsia" w:ascii="宋体" w:hAnsi="宋体" w:eastAsia="宋体" w:cs="宋体"/>
                <w:color w:val="000000" w:themeColor="text1"/>
                <w:kern w:val="28"/>
                <w:sz w:val="21"/>
                <w:szCs w:val="21"/>
                <w:lang w:val="zh-CN"/>
                <w14:textFill>
                  <w14:solidFill>
                    <w14:schemeClr w14:val="tx1"/>
                  </w14:solidFill>
                </w14:textFill>
              </w:rPr>
              <w:t>给予环保专家和技术人员的支持、能把</w:t>
            </w:r>
            <w:r>
              <w:rPr>
                <w:rFonts w:hint="eastAsia" w:ascii="宋体" w:hAnsi="宋体" w:eastAsia="宋体" w:cs="宋体"/>
                <w:color w:val="000000" w:themeColor="text1"/>
                <w:kern w:val="28"/>
                <w:sz w:val="21"/>
                <w:szCs w:val="21"/>
                <w14:textFill>
                  <w14:solidFill>
                    <w14:schemeClr w14:val="tx1"/>
                  </w14:solidFill>
                </w14:textFill>
              </w:rPr>
              <w:t>突发</w:t>
            </w:r>
            <w:r>
              <w:rPr>
                <w:rFonts w:hint="eastAsia" w:ascii="宋体" w:hAnsi="宋体" w:eastAsia="宋体" w:cs="宋体"/>
                <w:color w:val="000000" w:themeColor="text1"/>
                <w:kern w:val="28"/>
                <w:sz w:val="21"/>
                <w:szCs w:val="21"/>
                <w:lang w:val="zh-CN"/>
                <w14:textFill>
                  <w14:solidFill>
                    <w14:schemeClr w14:val="tx1"/>
                  </w14:solidFill>
                </w14:textFill>
              </w:rPr>
              <w:t>事件对于本项目的不利影响降到最低得</w:t>
            </w:r>
            <w:r>
              <w:rPr>
                <w:rFonts w:hint="eastAsia" w:ascii="宋体" w:hAnsi="宋体" w:eastAsia="宋体" w:cs="宋体"/>
                <w:color w:val="000000" w:themeColor="text1"/>
                <w:kern w:val="28"/>
                <w:sz w:val="21"/>
                <w:szCs w:val="21"/>
                <w14:textFill>
                  <w14:solidFill>
                    <w14:schemeClr w14:val="tx1"/>
                  </w14:solidFill>
                </w14:textFill>
              </w:rPr>
              <w:t>6</w:t>
            </w:r>
            <w:r>
              <w:rPr>
                <w:rFonts w:hint="eastAsia" w:ascii="宋体" w:hAnsi="宋体" w:eastAsia="宋体" w:cs="宋体"/>
                <w:color w:val="000000" w:themeColor="text1"/>
                <w:kern w:val="28"/>
                <w:sz w:val="21"/>
                <w:szCs w:val="21"/>
                <w:lang w:val="zh-CN"/>
                <w14:textFill>
                  <w14:solidFill>
                    <w14:schemeClr w14:val="tx1"/>
                  </w14:solidFill>
                </w14:textFill>
              </w:rPr>
              <w:t>分；制定了应急预案、能解决</w:t>
            </w:r>
            <w:r>
              <w:rPr>
                <w:rFonts w:hint="eastAsia" w:ascii="宋体" w:hAnsi="宋体" w:eastAsia="宋体" w:cs="宋体"/>
                <w:color w:val="000000" w:themeColor="text1"/>
                <w:kern w:val="28"/>
                <w:sz w:val="21"/>
                <w:szCs w:val="21"/>
                <w14:textFill>
                  <w14:solidFill>
                    <w14:schemeClr w14:val="tx1"/>
                  </w14:solidFill>
                </w14:textFill>
              </w:rPr>
              <w:t>突发</w:t>
            </w:r>
            <w:r>
              <w:rPr>
                <w:rFonts w:hint="eastAsia" w:ascii="宋体" w:hAnsi="宋体" w:eastAsia="宋体" w:cs="宋体"/>
                <w:color w:val="000000" w:themeColor="text1"/>
                <w:kern w:val="28"/>
                <w:sz w:val="21"/>
                <w:szCs w:val="21"/>
                <w:lang w:val="zh-CN"/>
                <w14:textFill>
                  <w14:solidFill>
                    <w14:schemeClr w14:val="tx1"/>
                  </w14:solidFill>
                </w14:textFill>
              </w:rPr>
              <w:t>事件的部分问题、并且有一定的效果的得</w:t>
            </w:r>
            <w:r>
              <w:rPr>
                <w:rFonts w:hint="eastAsia" w:ascii="宋体" w:hAnsi="宋体" w:eastAsia="宋体" w:cs="宋体"/>
                <w:color w:val="000000" w:themeColor="text1"/>
                <w:kern w:val="28"/>
                <w:sz w:val="21"/>
                <w:szCs w:val="21"/>
                <w14:textFill>
                  <w14:solidFill>
                    <w14:schemeClr w14:val="tx1"/>
                  </w14:solidFill>
                </w14:textFill>
              </w:rPr>
              <w:t>4</w:t>
            </w:r>
            <w:r>
              <w:rPr>
                <w:rFonts w:hint="eastAsia" w:ascii="宋体" w:hAnsi="宋体" w:eastAsia="宋体" w:cs="宋体"/>
                <w:color w:val="000000" w:themeColor="text1"/>
                <w:kern w:val="28"/>
                <w:sz w:val="21"/>
                <w:szCs w:val="21"/>
                <w:lang w:val="zh-CN"/>
                <w14:textFill>
                  <w14:solidFill>
                    <w14:schemeClr w14:val="tx1"/>
                  </w14:solidFill>
                </w14:textFill>
              </w:rPr>
              <w:t>分；制定了应急预案，但对于解决实际问题的预期效果不佳的得</w:t>
            </w:r>
            <w:r>
              <w:rPr>
                <w:rFonts w:hint="eastAsia" w:ascii="宋体" w:hAnsi="宋体" w:eastAsia="宋体" w:cs="宋体"/>
                <w:color w:val="000000" w:themeColor="text1"/>
                <w:kern w:val="28"/>
                <w:sz w:val="21"/>
                <w:szCs w:val="21"/>
                <w14:textFill>
                  <w14:solidFill>
                    <w14:schemeClr w14:val="tx1"/>
                  </w14:solidFill>
                </w14:textFill>
              </w:rPr>
              <w:t>2</w:t>
            </w:r>
            <w:r>
              <w:rPr>
                <w:rFonts w:hint="eastAsia" w:ascii="宋体" w:hAnsi="宋体" w:eastAsia="宋体" w:cs="宋体"/>
                <w:color w:val="000000" w:themeColor="text1"/>
                <w:kern w:val="28"/>
                <w:sz w:val="21"/>
                <w:szCs w:val="21"/>
                <w:lang w:val="zh-CN"/>
                <w14:textFill>
                  <w14:solidFill>
                    <w14:schemeClr w14:val="tx1"/>
                  </w14:solidFill>
                </w14:textFill>
              </w:rPr>
              <w:t>分。</w:t>
            </w:r>
            <w:r>
              <w:rPr>
                <w:rFonts w:hint="eastAsia" w:ascii="宋体" w:hAnsi="宋体" w:eastAsia="宋体" w:cs="宋体"/>
                <w:color w:val="000000" w:themeColor="text1"/>
                <w:sz w:val="21"/>
                <w:szCs w:val="21"/>
                <w14:textFill>
                  <w14:solidFill>
                    <w14:schemeClr w14:val="tx1"/>
                  </w14:solidFill>
                </w14:textFill>
              </w:rPr>
              <w:t>未提供相关内容不得分。</w:t>
            </w:r>
          </w:p>
        </w:tc>
        <w:tc>
          <w:tcPr>
            <w:tcW w:w="765"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1092"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restart"/>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c>
          <w:tcPr>
            <w:tcW w:w="1134" w:type="dxa"/>
            <w:vMerge w:val="restart"/>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运维技术力量</w:t>
            </w:r>
          </w:p>
        </w:tc>
        <w:tc>
          <w:tcPr>
            <w:tcW w:w="5456"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7.1根据各投标人拟派本项目工作小组人员组成情况（人员数量、人员资质等）进行评分。</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（1）项目负责人具有环境环保相关专业高级及以上工程师职称和生态环境主管部门认可的环境空气质量自动站或自动监测系统运维培训合格证书的得2分。（提供证书复印件并加盖公章）。</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项目组成员具有省级以上生态环境主管部门认可的环境空气质量自动站或自动监测系统运维培训合格证书，每提供一份证书得1分（同一人具有多个合格证书按1份计），最高得8分。（提供证书复印件并加盖公章）。</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（3）项目组成员具有省级以上生态环境主管部门认可的环境空气质量超级站运维培训合格证书，每人次得1分（同一人具有多个合格证书按1人计），最高得4分。（提供证书复印件并加盖公章）。</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（4）数据审核和报告编制服务人员具有环保、化学或相关专业研究生及以上学历的得2分，本科的得1分，本科以下不得分，提供学历证明。</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注：项目人员均须提供相关人员证书及投标文件递交截止时间前三个月任意一个月的社保证明材料。</w:t>
            </w:r>
          </w:p>
        </w:tc>
        <w:tc>
          <w:tcPr>
            <w:tcW w:w="765"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w:t>
            </w:r>
          </w:p>
        </w:tc>
        <w:tc>
          <w:tcPr>
            <w:tcW w:w="1092"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continue"/>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1134" w:type="dxa"/>
            <w:vMerge w:val="continue"/>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5456"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7.2根据各投标人的运维车辆配备4辆及以上的得2分，每少1辆扣0.5分。</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注：1.自有车辆设备提供车辆照片、购车发票、车辆行驶证及机动车登记证书清晰扫描件或复印件；2.企业租赁车辆的须提供车辆照片、租赁协议、车辆行驶证及机动车登记证书清晰扫描件或复印件。</w:t>
            </w:r>
          </w:p>
        </w:tc>
        <w:tc>
          <w:tcPr>
            <w:tcW w:w="765"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1092"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1134"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备机等配置情况</w:t>
            </w:r>
          </w:p>
        </w:tc>
        <w:tc>
          <w:tcPr>
            <w:tcW w:w="5456"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8.1所提供备用环境空气监测仪（SO2、NO2、PM10、PM2.5、CO、O3），均具有有效期内的中国环保产品认证证书的得2分。</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8.2所提供备用PM10、PM2.5分析仪切割器经相关产品质量监督检验中心检测合格，并获得中国环保产品认证证书的得2分。</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8.3投标人具有走航车（或移动监测站）可用于应急比对的得2分。</w:t>
            </w:r>
          </w:p>
          <w:p>
            <w:pPr>
              <w:snapToGrid w:val="0"/>
              <w:spacing w:line="340" w:lineRule="exact"/>
              <w:jc w:val="left"/>
              <w:rPr>
                <w:rFonts w:hint="eastAsia" w:ascii="宋体" w:hAnsi="宋体" w:eastAsia="宋体" w:cs="宋体"/>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（投标文件中提供采购合同、发票、检测报告和证书的复印件）</w:t>
            </w:r>
          </w:p>
        </w:tc>
        <w:tc>
          <w:tcPr>
            <w:tcW w:w="765"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1092"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1134"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质控设备配备情况</w:t>
            </w:r>
          </w:p>
        </w:tc>
        <w:tc>
          <w:tcPr>
            <w:tcW w:w="5456"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根据投标供应商提供的质控设备配置清单进行评分，投标供应商为本项目配有以下设备的，每有一种设备得2分，满分6分。</w:t>
            </w:r>
          </w:p>
          <w:p>
            <w:pPr>
              <w:snapToGrid w:val="0"/>
              <w:spacing w:line="340" w:lineRule="exact"/>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（1）流量计、标准大气压计、标准温湿度计</w:t>
            </w:r>
            <w:r>
              <w:rPr>
                <w:rFonts w:hint="eastAsia" w:ascii="宋体" w:hAnsi="宋体" w:eastAsia="宋体" w:cs="宋体"/>
                <w:color w:val="000000" w:themeColor="text1"/>
                <w:sz w:val="21"/>
                <w:szCs w:val="21"/>
                <w:lang w:eastAsia="zh-CN"/>
                <w14:textFill>
                  <w14:solidFill>
                    <w14:schemeClr w14:val="tx1"/>
                  </w14:solidFill>
                </w14:textFill>
              </w:rPr>
              <w:t>；</w:t>
            </w:r>
          </w:p>
          <w:p>
            <w:pPr>
              <w:snapToGrid w:val="0"/>
              <w:spacing w:line="340" w:lineRule="exact"/>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）恒温恒湿箱</w:t>
            </w:r>
            <w:r>
              <w:rPr>
                <w:rFonts w:hint="eastAsia" w:ascii="宋体" w:hAnsi="宋体" w:eastAsia="宋体" w:cs="宋体"/>
                <w:color w:val="000000" w:themeColor="text1"/>
                <w:sz w:val="21"/>
                <w:szCs w:val="21"/>
                <w:lang w:eastAsia="zh-CN"/>
                <w14:textFill>
                  <w14:solidFill>
                    <w14:schemeClr w14:val="tx1"/>
                  </w14:solidFill>
                </w14:textFill>
              </w:rPr>
              <w:t>；</w:t>
            </w:r>
          </w:p>
          <w:p>
            <w:pPr>
              <w:pStyle w:val="10"/>
              <w:spacing w:line="340" w:lineRule="exact"/>
              <w:ind w:firstLine="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）提供不同监测指标的标气（包括VOCs）</w:t>
            </w:r>
            <w:r>
              <w:rPr>
                <w:rFonts w:hint="eastAsia" w:ascii="宋体" w:hAnsi="宋体" w:eastAsia="宋体" w:cs="宋体"/>
                <w:color w:val="000000" w:themeColor="text1"/>
                <w:sz w:val="21"/>
                <w:szCs w:val="21"/>
                <w:lang w:eastAsia="zh-CN"/>
                <w14:textFill>
                  <w14:solidFill>
                    <w14:schemeClr w14:val="tx1"/>
                  </w14:solidFill>
                </w14:textFill>
              </w:rPr>
              <w:t>。</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投标文</w:t>
            </w:r>
            <w:bookmarkStart w:id="30" w:name="_GoBack"/>
            <w:bookmarkEnd w:id="30"/>
            <w:r>
              <w:rPr>
                <w:rFonts w:hint="eastAsia" w:ascii="宋体" w:hAnsi="宋体" w:eastAsia="宋体" w:cs="宋体"/>
                <w:color w:val="000000" w:themeColor="text1"/>
                <w:sz w:val="21"/>
                <w:szCs w:val="21"/>
                <w14:textFill>
                  <w14:solidFill>
                    <w14:schemeClr w14:val="tx1"/>
                  </w14:solidFill>
                </w14:textFill>
              </w:rPr>
              <w:t>件提供配置情况清单（包括但不限于配置产品的品牌、型号、数量），投标人为生产厂家的需提供用作本项目的库存设备清单，已经购买的须提供购置发票或采购合同复印件。</w:t>
            </w:r>
          </w:p>
        </w:tc>
        <w:tc>
          <w:tcPr>
            <w:tcW w:w="765"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1092"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1134"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价格分</w:t>
            </w:r>
          </w:p>
        </w:tc>
        <w:tc>
          <w:tcPr>
            <w:tcW w:w="5456" w:type="dxa"/>
            <w:noWrap/>
            <w:vAlign w:val="center"/>
          </w:tcPr>
          <w:p>
            <w:pPr>
              <w:spacing w:line="34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满足招标文件要求且最低的参与评审价格为评标基准价，其价格分为满分。</w:t>
            </w:r>
          </w:p>
          <w:p>
            <w:pPr>
              <w:spacing w:line="34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其余供应商的价格分以下列公式计算：</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价格分得分＝（评标基准价/参与评审的价格）×15</w:t>
            </w:r>
          </w:p>
        </w:tc>
        <w:tc>
          <w:tcPr>
            <w:tcW w:w="765"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c>
          <w:tcPr>
            <w:tcW w:w="1092"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1134" w:type="dxa"/>
            <w:noWrap/>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5456" w:type="dxa"/>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总分</w:t>
            </w:r>
          </w:p>
        </w:tc>
        <w:tc>
          <w:tcPr>
            <w:tcW w:w="765" w:type="dxa"/>
            <w:tcBorders>
              <w:bottom w:val="single" w:color="auto" w:sz="4" w:space="0"/>
            </w:tcBorders>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p>
        </w:tc>
        <w:tc>
          <w:tcPr>
            <w:tcW w:w="1092" w:type="dxa"/>
            <w:tcBorders>
              <w:bottom w:val="single" w:color="auto" w:sz="4" w:space="0"/>
            </w:tcBorders>
            <w:noWrap/>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p>
        </w:tc>
      </w:tr>
    </w:tbl>
    <w:p>
      <w:pPr>
        <w:pStyle w:val="2"/>
        <w:rPr>
          <w:rFonts w:ascii="Calibri" w:hAnsi="Calibri"/>
          <w:color w:val="000000" w:themeColor="text1"/>
          <w14:textFill>
            <w14:solidFill>
              <w14:schemeClr w14:val="tx1"/>
            </w14:solidFill>
          </w14:textFill>
        </w:rPr>
      </w:pPr>
    </w:p>
    <w:p>
      <w:pPr>
        <w:tabs>
          <w:tab w:val="left" w:pos="5474"/>
        </w:tabs>
        <w:rPr>
          <w:b/>
          <w:bCs/>
          <w:color w:val="000000" w:themeColor="text1"/>
          <w:sz w:val="24"/>
          <w14:textFill>
            <w14:solidFill>
              <w14:schemeClr w14:val="tx1"/>
            </w14:solidFill>
          </w14:textFill>
        </w:rPr>
      </w:pPr>
      <w:r>
        <w:rPr>
          <w:color w:val="000000" w:themeColor="text1"/>
          <w:szCs w:val="21"/>
          <w14:textFill>
            <w14:solidFill>
              <w14:schemeClr w14:val="tx1"/>
            </w14:solidFill>
          </w14:textFill>
        </w:rPr>
        <w:br w:type="page"/>
      </w:r>
      <w:r>
        <w:rPr>
          <w:rFonts w:hint="eastAsia"/>
          <w:b/>
          <w:bCs/>
          <w:color w:val="000000" w:themeColor="text1"/>
          <w:sz w:val="24"/>
          <w14:textFill>
            <w14:solidFill>
              <w14:schemeClr w14:val="tx1"/>
            </w14:solidFill>
          </w14:textFill>
        </w:rPr>
        <w:t>标项二</w:t>
      </w:r>
    </w:p>
    <w:tbl>
      <w:tblPr>
        <w:tblStyle w:val="31"/>
        <w:tblW w:w="4997" w:type="pct"/>
        <w:tblInd w:w="0" w:type="dxa"/>
        <w:tblLayout w:type="autofit"/>
        <w:tblCellMar>
          <w:top w:w="0" w:type="dxa"/>
          <w:left w:w="108" w:type="dxa"/>
          <w:bottom w:w="0" w:type="dxa"/>
          <w:right w:w="108" w:type="dxa"/>
        </w:tblCellMar>
      </w:tblPr>
      <w:tblGrid>
        <w:gridCol w:w="610"/>
        <w:gridCol w:w="1006"/>
        <w:gridCol w:w="5632"/>
        <w:gridCol w:w="848"/>
        <w:gridCol w:w="848"/>
      </w:tblGrid>
      <w:tr>
        <w:tblPrEx>
          <w:tblCellMar>
            <w:top w:w="0" w:type="dxa"/>
            <w:left w:w="108" w:type="dxa"/>
            <w:bottom w:w="0" w:type="dxa"/>
            <w:right w:w="108" w:type="dxa"/>
          </w:tblCellMar>
        </w:tblPrEx>
        <w:trPr>
          <w:trHeight w:val="454"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序号</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评分</w:t>
            </w:r>
          </w:p>
          <w:p>
            <w:pPr>
              <w:snapToGrid w:val="0"/>
              <w:spacing w:line="3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评审细则</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分值</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备注</w:t>
            </w:r>
          </w:p>
        </w:tc>
      </w:tr>
      <w:tr>
        <w:tblPrEx>
          <w:tblCellMar>
            <w:top w:w="0" w:type="dxa"/>
            <w:left w:w="108" w:type="dxa"/>
            <w:bottom w:w="0" w:type="dxa"/>
            <w:right w:w="108" w:type="dxa"/>
          </w:tblCellMar>
        </w:tblPrEx>
        <w:trPr>
          <w:trHeight w:val="454"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1</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技术响应情况（17分）</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依据招标文件本标项“技术条款要求”相关内容，根据投标人提供的服务需求响应情况进行评审：完全满足招标要求得17分，每一技术条款（无任何标记）负偏离或未响应的扣1分，累计扣分≥17分的视为不能满足本项目需求，不具备本项目的履约能力，作无效标处理。</w:t>
            </w:r>
          </w:p>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标记★号的条款不允许任何负偏离，否则投标无效。</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客观分</w:t>
            </w:r>
          </w:p>
        </w:tc>
      </w:tr>
      <w:tr>
        <w:tblPrEx>
          <w:tblCellMar>
            <w:top w:w="0" w:type="dxa"/>
            <w:left w:w="108" w:type="dxa"/>
            <w:bottom w:w="0" w:type="dxa"/>
            <w:right w:w="108" w:type="dxa"/>
          </w:tblCellMar>
        </w:tblPrEx>
        <w:trPr>
          <w:trHeight w:val="454" w:hRule="atLeast"/>
        </w:trPr>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5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投标人实力情况（11分）</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投标人2021年1月1日以来在全国所有环境监测服务活动中未受到环保主管部门负面通报、行政处罚及未有相关职能部门认定的关于生态、环境的刑事犯罪的得3分，提供承诺书，未提供或承诺内容不完整的本项不得分。</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客观分</w:t>
            </w:r>
          </w:p>
        </w:tc>
      </w:tr>
      <w:tr>
        <w:tblPrEx>
          <w:tblCellMar>
            <w:top w:w="0" w:type="dxa"/>
            <w:left w:w="108" w:type="dxa"/>
            <w:bottom w:w="0" w:type="dxa"/>
            <w:right w:w="108" w:type="dxa"/>
          </w:tblCellMar>
        </w:tblPrEx>
        <w:trPr>
          <w:trHeight w:val="1660" w:hRule="atLeas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投标人具有质量管理体系认证证书、环境管理体系认证证书、职业健康安全管理体系认证证书、信息技术服务管理体系认证证书、信息安全管理体系认证证书的得5分，以上证书每有一项有效认证证书得1分，最高得5分。提供证书复印件。</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客观分</w:t>
            </w:r>
          </w:p>
        </w:tc>
      </w:tr>
      <w:tr>
        <w:tblPrEx>
          <w:tblCellMar>
            <w:top w:w="0" w:type="dxa"/>
            <w:left w:w="108" w:type="dxa"/>
            <w:bottom w:w="0" w:type="dxa"/>
            <w:right w:w="108" w:type="dxa"/>
          </w:tblCellMar>
        </w:tblPrEx>
        <w:trPr>
          <w:trHeight w:val="454" w:hRule="atLeas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2.3投标人2021年1月1日以来在中国环境监测总站组织的国家环境监测网运维单位服务质量星级评价结果获得4星级及以上的得3分，其他评价结果得1分。提供相关证明材料。</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客观分</w:t>
            </w:r>
          </w:p>
        </w:tc>
      </w:tr>
      <w:tr>
        <w:tblPrEx>
          <w:tblCellMar>
            <w:top w:w="0" w:type="dxa"/>
            <w:left w:w="108" w:type="dxa"/>
            <w:bottom w:w="0" w:type="dxa"/>
            <w:right w:w="108" w:type="dxa"/>
          </w:tblCellMar>
        </w:tblPrEx>
        <w:trPr>
          <w:trHeight w:val="99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同类业绩（1分）</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3.1投标人2021年1月1日以来（以合同签订时间为准）具有省控及以上水质自动监测站运维项目成功案例的得1分。</w:t>
            </w:r>
          </w:p>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注：提供中标通知书、合同影印件并加盖公章。</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客观分</w:t>
            </w:r>
          </w:p>
        </w:tc>
      </w:tr>
      <w:tr>
        <w:tblPrEx>
          <w:tblCellMar>
            <w:top w:w="0" w:type="dxa"/>
            <w:left w:w="108" w:type="dxa"/>
            <w:bottom w:w="0" w:type="dxa"/>
            <w:right w:w="108" w:type="dxa"/>
          </w:tblCellMar>
        </w:tblPrEx>
        <w:trPr>
          <w:trHeight w:val="454" w:hRule="atLeast"/>
        </w:trPr>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5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运维方案（30分）</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4.1对本项目所有站点的建设及运行现状的描述清晰、分析合理细致，符合项目实际情况的得6分；内容较为完整、无重大缺陷、分析略为不够细致的得4分；内容有重大缺失、或不符合项目实际情况的得2分。</w:t>
            </w:r>
          </w:p>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未提供相关内容不得分。</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主观分</w:t>
            </w:r>
          </w:p>
        </w:tc>
      </w:tr>
      <w:tr>
        <w:tblPrEx>
          <w:tblCellMar>
            <w:top w:w="0" w:type="dxa"/>
            <w:left w:w="108" w:type="dxa"/>
            <w:bottom w:w="0" w:type="dxa"/>
            <w:right w:w="108" w:type="dxa"/>
          </w:tblCellMar>
        </w:tblPrEx>
        <w:trPr>
          <w:trHeight w:val="454" w:hRule="atLeas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对本项目所有站点的的运维重点、难点问题的分析精准、透彻，并能提出实际可行的解决方案的得6分；对运维重点、难点问题的分析较为准确，但提出的解决方案不够具体有效、与实际情况略有偏差的得4分；对运维重点、难点问题的分析没有针对性，或未能提供有效的解决方案的得2分。</w:t>
            </w:r>
          </w:p>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未提供相关内容不得分。</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主观分</w:t>
            </w:r>
          </w:p>
        </w:tc>
      </w:tr>
      <w:tr>
        <w:tblPrEx>
          <w:tblCellMar>
            <w:top w:w="0" w:type="dxa"/>
            <w:left w:w="108" w:type="dxa"/>
            <w:bottom w:w="0" w:type="dxa"/>
            <w:right w:w="108" w:type="dxa"/>
          </w:tblCellMar>
        </w:tblPrEx>
        <w:trPr>
          <w:trHeight w:val="454" w:hRule="atLeas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4.3关于分析仪器、集成系统的作业指导书内容完整、切合项目实际需求、可操作性强的得6分；作业指导书内容完整、无重大缺陷、具备基本的可操作性的得4分；作业指导书有内容缺失、或存在较为明显的错误、或可操作性差的得2分。</w:t>
            </w:r>
          </w:p>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未提供相关内容不得分。</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主观分</w:t>
            </w:r>
          </w:p>
        </w:tc>
      </w:tr>
      <w:tr>
        <w:tblPrEx>
          <w:tblCellMar>
            <w:top w:w="0" w:type="dxa"/>
            <w:left w:w="108" w:type="dxa"/>
            <w:bottom w:w="0" w:type="dxa"/>
            <w:right w:w="108" w:type="dxa"/>
          </w:tblCellMar>
        </w:tblPrEx>
        <w:trPr>
          <w:trHeight w:val="454" w:hRule="atLeas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4.4质量控制方案编制完整、清晰、流程符合专业规范、完全满足项目实施要求的得6分；方案完整、无重大缺陷、能基本保障项目实施的得4分；方案考虑不周、存在明显的错漏之处，存在一定的履约风险的得2分。</w:t>
            </w:r>
          </w:p>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未提供相关内容不得分。</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主观分</w:t>
            </w:r>
          </w:p>
        </w:tc>
      </w:tr>
      <w:tr>
        <w:tblPrEx>
          <w:tblCellMar>
            <w:top w:w="0" w:type="dxa"/>
            <w:left w:w="108" w:type="dxa"/>
            <w:bottom w:w="0" w:type="dxa"/>
            <w:right w:w="108" w:type="dxa"/>
          </w:tblCellMar>
        </w:tblPrEx>
        <w:trPr>
          <w:trHeight w:val="454" w:hRule="atLeas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4.5运维应急预案编制完整、清晰、具体、能有效解决突发事件的不利影响保障本项目顺利实施的得6分；预案完整、无重大缺陷、针对性和细节部分有所欠缺，能部分降低不利影响的得4分；预案存在比较明显的缺失或错误，难以保障项目顺利实施的得2分。</w:t>
            </w:r>
          </w:p>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未提供相关内容不得分。</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主观分</w:t>
            </w:r>
          </w:p>
        </w:tc>
      </w:tr>
      <w:tr>
        <w:tblPrEx>
          <w:tblCellMar>
            <w:top w:w="0" w:type="dxa"/>
            <w:left w:w="108" w:type="dxa"/>
            <w:bottom w:w="0" w:type="dxa"/>
            <w:right w:w="108" w:type="dxa"/>
          </w:tblCellMar>
        </w:tblPrEx>
        <w:trPr>
          <w:trHeight w:val="990" w:hRule="atLeast"/>
        </w:trPr>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5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技术及运维保障（26分）</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lef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5.1项目负责人具有高级信息系统项目管理师证书的得2分。</w:t>
            </w:r>
          </w:p>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提供投标文件递交截止时间前3个月任意1个月的社保证明、提供的证书须在有效期内。</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客观分</w:t>
            </w:r>
          </w:p>
        </w:tc>
      </w:tr>
      <w:tr>
        <w:tblPrEx>
          <w:tblCellMar>
            <w:top w:w="0" w:type="dxa"/>
            <w:left w:w="108" w:type="dxa"/>
            <w:bottom w:w="0" w:type="dxa"/>
            <w:right w:w="108" w:type="dxa"/>
          </w:tblCellMar>
        </w:tblPrEx>
        <w:trPr>
          <w:trHeight w:val="1670" w:hRule="atLeas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5.2项目运维人员具有相关环境监测部门或环境监测协会颁发的水质环境自动监测系统运维培训合格证且在有效期内的，每人得2分，最高得10分。</w:t>
            </w:r>
          </w:p>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提供投标文件递交截止时间前3个月任意1个月的社保证明和相关证明材料。</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客观分</w:t>
            </w:r>
          </w:p>
        </w:tc>
      </w:tr>
      <w:tr>
        <w:tblPrEx>
          <w:tblCellMar>
            <w:top w:w="0" w:type="dxa"/>
            <w:left w:w="108" w:type="dxa"/>
            <w:bottom w:w="0" w:type="dxa"/>
            <w:right w:w="108" w:type="dxa"/>
          </w:tblCellMar>
        </w:tblPrEx>
        <w:trPr>
          <w:trHeight w:val="454" w:hRule="atLeas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c>
          <w:tcPr>
            <w:tcW w:w="3148" w:type="pct"/>
            <w:tcBorders>
              <w:top w:val="single" w:color="000000" w:sz="4" w:space="0"/>
              <w:left w:val="single" w:color="000000" w:sz="4" w:space="0"/>
              <w:right w:val="single" w:color="000000" w:sz="4" w:space="0"/>
            </w:tcBorders>
            <w:shd w:val="clear" w:color="auto" w:fill="auto"/>
            <w:vAlign w:val="center"/>
          </w:tcPr>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5.3投标人需具有良好的备品备件供应及仪器维修途径，投标人具备各分析仪器原厂商或国内总代理商出具技术支持、产品（备品备件）供应相关的证明材料，评标委员会依据投标人提供的相关证明材料对项目涉及的仪器覆盖情况进行综合评议（各投标人需提供证明材料，否则不予认可）：</w:t>
            </w:r>
          </w:p>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涉及的水质分析仪器的技术支持、产品（备品备件）供应相关的证明材料提供完备、齐全，覆盖面广的得8分；证明材料提供较为完备，基本满足备品备件需求的得6分；证明材料完备性较差，覆盖面较差的得4分；证明材料不完整，不能满足正常备品备件需求的本项不得分。</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主观分</w:t>
            </w:r>
          </w:p>
        </w:tc>
      </w:tr>
      <w:tr>
        <w:tblPrEx>
          <w:tblCellMar>
            <w:top w:w="0" w:type="dxa"/>
            <w:left w:w="108" w:type="dxa"/>
            <w:bottom w:w="0" w:type="dxa"/>
            <w:right w:w="108" w:type="dxa"/>
          </w:tblCellMar>
        </w:tblPrEx>
        <w:trPr>
          <w:trHeight w:val="454" w:hRule="atLeas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服务方案中服务及时性、便捷性进行综合评议：</w:t>
            </w:r>
          </w:p>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服务响应及时、服务便捷，承诺完全满足项目</w:t>
            </w:r>
            <w:r>
              <w:rPr>
                <w:rFonts w:hint="eastAsia" w:ascii="宋体" w:hAnsi="宋体" w:cs="宋体"/>
                <w:color w:val="000000" w:themeColor="text1"/>
                <w:szCs w:val="21"/>
                <w:lang w:val="en-US" w:eastAsia="zh-CN"/>
                <w14:textFill>
                  <w14:solidFill>
                    <w14:schemeClr w14:val="tx1"/>
                  </w14:solidFill>
                </w14:textFill>
              </w:rPr>
              <w:t>实际</w:t>
            </w:r>
            <w:r>
              <w:rPr>
                <w:rFonts w:hint="eastAsia" w:ascii="宋体" w:hAnsi="宋体" w:cs="宋体"/>
                <w:color w:val="000000" w:themeColor="text1"/>
                <w:szCs w:val="21"/>
                <w14:textFill>
                  <w14:solidFill>
                    <w14:schemeClr w14:val="tx1"/>
                  </w14:solidFill>
                </w14:textFill>
              </w:rPr>
              <w:t>需求的得6分；服务响应能基本满足项目服务需求，无重大缺失的得4分；服务响应不够及时、对服务响应质量保障有较大影响的得2分；服务响应完全不能满足需求的本项不得分。</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主观分</w:t>
            </w:r>
          </w:p>
        </w:tc>
      </w:tr>
      <w:tr>
        <w:tblPrEx>
          <w:tblCellMar>
            <w:top w:w="0" w:type="dxa"/>
            <w:left w:w="108" w:type="dxa"/>
            <w:bottom w:w="0" w:type="dxa"/>
            <w:right w:w="108" w:type="dxa"/>
          </w:tblCellMar>
        </w:tblPrEx>
        <w:trPr>
          <w:trHeight w:val="454"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价格分（15分）</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满足招标文件要求且最低的参与评审价格为评标基准价，其价格分为满分。</w:t>
            </w:r>
          </w:p>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其余供应商的价格分以下列公式计算：</w:t>
            </w:r>
          </w:p>
          <w:p>
            <w:pPr>
              <w:snapToGrid w:val="0"/>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价格分得分＝（评标基准价/参与评审的价格）×15</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客观分</w:t>
            </w:r>
          </w:p>
        </w:tc>
      </w:tr>
      <w:tr>
        <w:tblPrEx>
          <w:tblCellMar>
            <w:top w:w="0" w:type="dxa"/>
            <w:left w:w="108" w:type="dxa"/>
            <w:bottom w:w="0" w:type="dxa"/>
            <w:right w:w="108" w:type="dxa"/>
          </w:tblCellMar>
        </w:tblPrEx>
        <w:trPr>
          <w:trHeight w:val="454"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100</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ascii="宋体" w:hAnsi="宋体" w:cs="宋体"/>
                <w:color w:val="000000" w:themeColor="text1"/>
                <w:szCs w:val="21"/>
                <w14:textFill>
                  <w14:solidFill>
                    <w14:schemeClr w14:val="tx1"/>
                  </w14:solidFill>
                </w14:textFill>
              </w:rPr>
            </w:pPr>
          </w:p>
        </w:tc>
      </w:tr>
    </w:tbl>
    <w:p>
      <w:pPr>
        <w:pStyle w:val="10"/>
        <w:rPr>
          <w:b/>
          <w:bCs/>
          <w:color w:val="000000" w:themeColor="text1"/>
          <w:sz w:val="24"/>
          <w14:textFill>
            <w14:solidFill>
              <w14:schemeClr w14:val="tx1"/>
            </w14:solidFill>
          </w14:textFill>
        </w:rPr>
      </w:pPr>
    </w:p>
    <w:p>
      <w:pPr>
        <w:tabs>
          <w:tab w:val="left" w:pos="5474"/>
        </w:tabs>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标项三</w:t>
      </w:r>
    </w:p>
    <w:tbl>
      <w:tblPr>
        <w:tblStyle w:val="31"/>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095"/>
        <w:gridCol w:w="5151"/>
        <w:gridCol w:w="840"/>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133" w:type="dxa"/>
            <w:gridSpan w:val="2"/>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评分内容</w:t>
            </w:r>
          </w:p>
        </w:tc>
        <w:tc>
          <w:tcPr>
            <w:tcW w:w="5151"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评分标准</w:t>
            </w:r>
          </w:p>
        </w:tc>
        <w:tc>
          <w:tcPr>
            <w:tcW w:w="840"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分值</w:t>
            </w:r>
          </w:p>
        </w:tc>
        <w:tc>
          <w:tcPr>
            <w:tcW w:w="879"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8" w:type="dxa"/>
            <w:vMerge w:val="restart"/>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技术商务资信85分</w:t>
            </w:r>
          </w:p>
        </w:tc>
        <w:tc>
          <w:tcPr>
            <w:tcW w:w="1095"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1.技术响应情况</w:t>
            </w:r>
          </w:p>
        </w:tc>
        <w:tc>
          <w:tcPr>
            <w:tcW w:w="5151"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依据招标文件本标项“技术条款要求”相关内容，根据投标人提供的服务需求响应情况进行评审：完全满足招标要求得13分，每一技术条款（无任何标记）负偏离或未响应的扣1分，累计扣分≥13分的视为不能满足本项目需求，不具备本项目的履约能力，作无效标处理。</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标记★号的条款不允许任何负偏离，否则投标无效。</w:t>
            </w:r>
          </w:p>
        </w:tc>
        <w:tc>
          <w:tcPr>
            <w:tcW w:w="840"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w:t>
            </w:r>
          </w:p>
        </w:tc>
        <w:tc>
          <w:tcPr>
            <w:tcW w:w="879"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8" w:type="dxa"/>
            <w:vMerge w:val="continue"/>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1095"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2.专业实验室综合能力</w:t>
            </w:r>
          </w:p>
        </w:tc>
        <w:tc>
          <w:tcPr>
            <w:tcW w:w="5151"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2.1供应商为本项目配备的质控实验室具有CMA资质,且检测能力覆盖环境空气常规6参数的得5分，每少一个扣1分，扣完为止。</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2.2供应商为本项目配备的质控实验室具有CNAS资质的得1分。</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提供有效期内的实验室证书和项目附表清单加盖供应商公章。实验室为供应商下设机构或为供应商全资子公司或分支机构的下设机构，均予以认可，需提供相关证明材料。</w:t>
            </w:r>
          </w:p>
        </w:tc>
        <w:tc>
          <w:tcPr>
            <w:tcW w:w="840"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879"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8" w:type="dxa"/>
            <w:vMerge w:val="continue"/>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1095"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3.供应商同类业绩</w:t>
            </w:r>
          </w:p>
        </w:tc>
        <w:tc>
          <w:tcPr>
            <w:tcW w:w="5151"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自2020年1月1日以来（以合同签订时间为准）至今承担空气自动站质控核查业绩：供应商承担过省级及以上空气自动站运维检查项目且履约评价中写有“满意”或“优秀”评语的每个案例得0.5分，本项最高得1分。</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（提供合同影印件及履约评价相关证明材料加盖公章）。</w:t>
            </w:r>
          </w:p>
        </w:tc>
        <w:tc>
          <w:tcPr>
            <w:tcW w:w="840"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879"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8" w:type="dxa"/>
            <w:vMerge w:val="continue"/>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1095"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4.企业实力和履约能力情况</w:t>
            </w:r>
          </w:p>
        </w:tc>
        <w:tc>
          <w:tcPr>
            <w:tcW w:w="5151"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4.1具有有效的质量管理体系认证证书得1分；</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4.2具有有效的环境管理体系认证证书得1分；</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4.3具有有效的职业健康安全管理体系认证证书得1分；</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以上所有证书资料均须在有效期内，以相关证明材料复印件加盖公章为准，本项最高得3分。</w:t>
            </w:r>
          </w:p>
        </w:tc>
        <w:tc>
          <w:tcPr>
            <w:tcW w:w="840"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879"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8" w:type="dxa"/>
            <w:vMerge w:val="continue"/>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1095"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5.项目需求分析</w:t>
            </w:r>
          </w:p>
        </w:tc>
        <w:tc>
          <w:tcPr>
            <w:tcW w:w="5151"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根据供应商对项目需求的分析进行综合评议：</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对气站运维检查内容分析和理解完整、深刻，符合项目实际情况和采购需求的得6分；内容分析基本完整与实际情况偏差不大，并无重大缺陷的得4分；内容存在比较严重的错漏、或与气站运维检查的实际需求存在明显出入的得2分。不符合实际情况的或未提供相关内容的本项不得分。</w:t>
            </w:r>
          </w:p>
        </w:tc>
        <w:tc>
          <w:tcPr>
            <w:tcW w:w="840"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879"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8" w:type="dxa"/>
            <w:vMerge w:val="continue"/>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1095" w:type="dxa"/>
            <w:vMerge w:val="restart"/>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6.服务方案</w:t>
            </w:r>
          </w:p>
        </w:tc>
        <w:tc>
          <w:tcPr>
            <w:tcW w:w="5151"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6.1总体技术方案进行综合评议：</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采购人要求定期开展检查，内容包括站房内外状况、仪器设备、质控情况，运维人员、档案记录等内容。检查内容完整无遗漏，检查频次与覆盖面符合国家和省市环保有关规定和本项目的实际需求的得8分；方案主要检查内容完整、检查频次与覆盖面符合国家和省市有关规定，能基本保障项目实施的得6分；检查内容有明显的缺失或错误之处、存在一定的履约风险的得4分。未提供相关内容不得分。</w:t>
            </w:r>
          </w:p>
        </w:tc>
        <w:tc>
          <w:tcPr>
            <w:tcW w:w="840"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879"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8" w:type="dxa"/>
            <w:vMerge w:val="continue"/>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1095" w:type="dxa"/>
            <w:vMerge w:val="continue"/>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5151" w:type="dxa"/>
            <w:vAlign w:val="center"/>
          </w:tcPr>
          <w:p>
            <w:pPr>
              <w:snapToGrid w:val="0"/>
              <w:spacing w:line="360" w:lineRule="exact"/>
              <w:jc w:val="left"/>
              <w:rPr>
                <w:rFonts w:hint="eastAsia" w:ascii="宋体" w:hAnsi="宋体" w:eastAsia="宋体" w:cs="宋体"/>
                <w:color w:val="000000" w:themeColor="text1"/>
                <w:kern w:val="28"/>
                <w:sz w:val="21"/>
                <w:szCs w:val="21"/>
                <w14:textFill>
                  <w14:solidFill>
                    <w14:schemeClr w14:val="tx1"/>
                  </w14:solidFill>
                </w14:textFill>
              </w:rPr>
            </w:pPr>
            <w:r>
              <w:rPr>
                <w:rFonts w:hint="eastAsia" w:ascii="宋体" w:hAnsi="宋体" w:eastAsia="宋体" w:cs="宋体"/>
                <w:color w:val="000000" w:themeColor="text1"/>
                <w:kern w:val="28"/>
                <w:sz w:val="21"/>
                <w:szCs w:val="21"/>
                <w14:textFill>
                  <w14:solidFill>
                    <w14:schemeClr w14:val="tx1"/>
                  </w14:solidFill>
                </w14:textFill>
              </w:rPr>
              <w:t>6.2 异常数据检查（6分）</w:t>
            </w:r>
          </w:p>
          <w:p>
            <w:pPr>
              <w:snapToGrid w:val="0"/>
              <w:spacing w:line="360" w:lineRule="exact"/>
              <w:jc w:val="left"/>
              <w:rPr>
                <w:rFonts w:hint="eastAsia" w:ascii="宋体" w:hAnsi="宋体" w:eastAsia="宋体" w:cs="宋体"/>
                <w:color w:val="000000" w:themeColor="text1"/>
                <w:kern w:val="28"/>
                <w:sz w:val="21"/>
                <w:szCs w:val="21"/>
                <w14:textFill>
                  <w14:solidFill>
                    <w14:schemeClr w14:val="tx1"/>
                  </w14:solidFill>
                </w14:textFill>
              </w:rPr>
            </w:pPr>
            <w:r>
              <w:rPr>
                <w:rFonts w:hint="eastAsia" w:ascii="宋体" w:hAnsi="宋体" w:eastAsia="宋体" w:cs="宋体"/>
                <w:color w:val="000000" w:themeColor="text1"/>
                <w:kern w:val="28"/>
                <w:sz w:val="21"/>
                <w:szCs w:val="21"/>
                <w14:textFill>
                  <w14:solidFill>
                    <w14:schemeClr w14:val="tx1"/>
                  </w14:solidFill>
                </w14:textFill>
              </w:rPr>
              <w:t>在数据审核等工作中发现的服务范围点位异常监测数据，开展异常数据检查，罗列异常数据出现的可能原因，提供准确的数据异常分析报告的得6分；对异常数据出现的原因分析大体准确，有细节缺失的得4分；对异常数据出现的原因分析不请，或存在重大缺陷的得2分。</w:t>
            </w:r>
            <w:r>
              <w:rPr>
                <w:rFonts w:hint="eastAsia" w:ascii="宋体" w:hAnsi="宋体" w:eastAsia="宋体" w:cs="宋体"/>
                <w:color w:val="000000" w:themeColor="text1"/>
                <w:sz w:val="21"/>
                <w:szCs w:val="21"/>
                <w14:textFill>
                  <w14:solidFill>
                    <w14:schemeClr w14:val="tx1"/>
                  </w14:solidFill>
                </w14:textFill>
              </w:rPr>
              <w:t>未提供相关内容不得分。</w:t>
            </w:r>
          </w:p>
        </w:tc>
        <w:tc>
          <w:tcPr>
            <w:tcW w:w="840" w:type="dxa"/>
            <w:vAlign w:val="center"/>
          </w:tcPr>
          <w:p>
            <w:pPr>
              <w:snapToGrid w:val="0"/>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879" w:type="dxa"/>
            <w:vAlign w:val="center"/>
          </w:tcPr>
          <w:p>
            <w:pPr>
              <w:snapToGrid w:val="0"/>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8" w:type="dxa"/>
            <w:vMerge w:val="continue"/>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1095" w:type="dxa"/>
            <w:vMerge w:val="continue"/>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5151"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6.3根据质量保障措施和保障体系进行综合评议：</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质量保障措施和障体系完整、可行，针对性强，符合采购需求要求的得6分；措施内容较完整，基本可行，基本满足采购需求的得4分；措施方案欠完整，可行性一般，与采购需求有一定差距的得2分；措施方案内容不完整，有重大缺项，不符合采购需求的本项不得分。</w:t>
            </w:r>
          </w:p>
        </w:tc>
        <w:tc>
          <w:tcPr>
            <w:tcW w:w="840"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879"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8" w:type="dxa"/>
            <w:vMerge w:val="continue"/>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1095" w:type="dxa"/>
            <w:vMerge w:val="continue"/>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5151" w:type="dxa"/>
            <w:vAlign w:val="center"/>
          </w:tcPr>
          <w:p>
            <w:pPr>
              <w:snapToGrid w:val="0"/>
              <w:spacing w:line="36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28"/>
                <w:sz w:val="21"/>
                <w:szCs w:val="21"/>
                <w14:textFill>
                  <w14:solidFill>
                    <w14:schemeClr w14:val="tx1"/>
                  </w14:solidFill>
                </w14:textFill>
              </w:rPr>
              <w:t>6.4</w:t>
            </w:r>
            <w:r>
              <w:rPr>
                <w:rFonts w:hint="eastAsia" w:ascii="宋体" w:hAnsi="宋体" w:eastAsia="宋体" w:cs="宋体"/>
                <w:color w:val="000000" w:themeColor="text1"/>
                <w:kern w:val="28"/>
                <w:sz w:val="21"/>
                <w:szCs w:val="21"/>
                <w:lang w:val="zh-CN"/>
                <w14:textFill>
                  <w14:solidFill>
                    <w14:schemeClr w14:val="tx1"/>
                  </w14:solidFill>
                </w14:textFill>
              </w:rPr>
              <w:t>对发生突发事件时的应急预案及相应的措施，制定了详尽的应急预案、能解决</w:t>
            </w:r>
            <w:r>
              <w:rPr>
                <w:rFonts w:hint="eastAsia" w:ascii="宋体" w:hAnsi="宋体" w:eastAsia="宋体" w:cs="宋体"/>
                <w:color w:val="000000" w:themeColor="text1"/>
                <w:kern w:val="28"/>
                <w:sz w:val="21"/>
                <w:szCs w:val="21"/>
                <w14:textFill>
                  <w14:solidFill>
                    <w14:schemeClr w14:val="tx1"/>
                  </w14:solidFill>
                </w14:textFill>
              </w:rPr>
              <w:t>突发</w:t>
            </w:r>
            <w:r>
              <w:rPr>
                <w:rFonts w:hint="eastAsia" w:ascii="宋体" w:hAnsi="宋体" w:eastAsia="宋体" w:cs="宋体"/>
                <w:color w:val="000000" w:themeColor="text1"/>
                <w:kern w:val="28"/>
                <w:sz w:val="21"/>
                <w:szCs w:val="21"/>
                <w:lang w:val="zh-CN"/>
                <w14:textFill>
                  <w14:solidFill>
                    <w14:schemeClr w14:val="tx1"/>
                  </w14:solidFill>
                </w14:textFill>
              </w:rPr>
              <w:t>事件的实际问题、给予环保专家和技术人员的支持、能把</w:t>
            </w:r>
            <w:r>
              <w:rPr>
                <w:rFonts w:hint="eastAsia" w:ascii="宋体" w:hAnsi="宋体" w:eastAsia="宋体" w:cs="宋体"/>
                <w:color w:val="000000" w:themeColor="text1"/>
                <w:kern w:val="28"/>
                <w:sz w:val="21"/>
                <w:szCs w:val="21"/>
                <w14:textFill>
                  <w14:solidFill>
                    <w14:schemeClr w14:val="tx1"/>
                  </w14:solidFill>
                </w14:textFill>
              </w:rPr>
              <w:t>突发</w:t>
            </w:r>
            <w:r>
              <w:rPr>
                <w:rFonts w:hint="eastAsia" w:ascii="宋体" w:hAnsi="宋体" w:eastAsia="宋体" w:cs="宋体"/>
                <w:color w:val="000000" w:themeColor="text1"/>
                <w:kern w:val="28"/>
                <w:sz w:val="21"/>
                <w:szCs w:val="21"/>
                <w:lang w:val="zh-CN"/>
                <w14:textFill>
                  <w14:solidFill>
                    <w14:schemeClr w14:val="tx1"/>
                  </w14:solidFill>
                </w14:textFill>
              </w:rPr>
              <w:t>事件对于本项目的不利影响降到最低得</w:t>
            </w:r>
            <w:r>
              <w:rPr>
                <w:rFonts w:hint="eastAsia" w:ascii="宋体" w:hAnsi="宋体" w:eastAsia="宋体" w:cs="宋体"/>
                <w:color w:val="000000" w:themeColor="text1"/>
                <w:kern w:val="28"/>
                <w:sz w:val="21"/>
                <w:szCs w:val="21"/>
                <w14:textFill>
                  <w14:solidFill>
                    <w14:schemeClr w14:val="tx1"/>
                  </w14:solidFill>
                </w14:textFill>
              </w:rPr>
              <w:t>6</w:t>
            </w:r>
            <w:r>
              <w:rPr>
                <w:rFonts w:hint="eastAsia" w:ascii="宋体" w:hAnsi="宋体" w:eastAsia="宋体" w:cs="宋体"/>
                <w:color w:val="000000" w:themeColor="text1"/>
                <w:kern w:val="28"/>
                <w:sz w:val="21"/>
                <w:szCs w:val="21"/>
                <w:lang w:val="zh-CN"/>
                <w14:textFill>
                  <w14:solidFill>
                    <w14:schemeClr w14:val="tx1"/>
                  </w14:solidFill>
                </w14:textFill>
              </w:rPr>
              <w:t>分；制定了应急预案、能解决</w:t>
            </w:r>
            <w:r>
              <w:rPr>
                <w:rFonts w:hint="eastAsia" w:ascii="宋体" w:hAnsi="宋体" w:eastAsia="宋体" w:cs="宋体"/>
                <w:color w:val="000000" w:themeColor="text1"/>
                <w:kern w:val="28"/>
                <w:sz w:val="21"/>
                <w:szCs w:val="21"/>
                <w14:textFill>
                  <w14:solidFill>
                    <w14:schemeClr w14:val="tx1"/>
                  </w14:solidFill>
                </w14:textFill>
              </w:rPr>
              <w:t>突发</w:t>
            </w:r>
            <w:r>
              <w:rPr>
                <w:rFonts w:hint="eastAsia" w:ascii="宋体" w:hAnsi="宋体" w:eastAsia="宋体" w:cs="宋体"/>
                <w:color w:val="000000" w:themeColor="text1"/>
                <w:kern w:val="28"/>
                <w:sz w:val="21"/>
                <w:szCs w:val="21"/>
                <w:lang w:val="zh-CN"/>
                <w14:textFill>
                  <w14:solidFill>
                    <w14:schemeClr w14:val="tx1"/>
                  </w14:solidFill>
                </w14:textFill>
              </w:rPr>
              <w:t>事件的部分问题、并且有一定的效果的得</w:t>
            </w:r>
            <w:r>
              <w:rPr>
                <w:rFonts w:hint="eastAsia" w:ascii="宋体" w:hAnsi="宋体" w:eastAsia="宋体" w:cs="宋体"/>
                <w:color w:val="000000" w:themeColor="text1"/>
                <w:kern w:val="28"/>
                <w:sz w:val="21"/>
                <w:szCs w:val="21"/>
                <w14:textFill>
                  <w14:solidFill>
                    <w14:schemeClr w14:val="tx1"/>
                  </w14:solidFill>
                </w14:textFill>
              </w:rPr>
              <w:t>4</w:t>
            </w:r>
            <w:r>
              <w:rPr>
                <w:rFonts w:hint="eastAsia" w:ascii="宋体" w:hAnsi="宋体" w:eastAsia="宋体" w:cs="宋体"/>
                <w:color w:val="000000" w:themeColor="text1"/>
                <w:kern w:val="28"/>
                <w:sz w:val="21"/>
                <w:szCs w:val="21"/>
                <w:lang w:val="zh-CN"/>
                <w14:textFill>
                  <w14:solidFill>
                    <w14:schemeClr w14:val="tx1"/>
                  </w14:solidFill>
                </w14:textFill>
              </w:rPr>
              <w:t>分；制定了应急预案，但对于解决实际问题的预期效果不佳的得</w:t>
            </w:r>
            <w:r>
              <w:rPr>
                <w:rFonts w:hint="eastAsia" w:ascii="宋体" w:hAnsi="宋体" w:eastAsia="宋体" w:cs="宋体"/>
                <w:color w:val="000000" w:themeColor="text1"/>
                <w:kern w:val="28"/>
                <w:sz w:val="21"/>
                <w:szCs w:val="21"/>
                <w14:textFill>
                  <w14:solidFill>
                    <w14:schemeClr w14:val="tx1"/>
                  </w14:solidFill>
                </w14:textFill>
              </w:rPr>
              <w:t>2</w:t>
            </w:r>
            <w:r>
              <w:rPr>
                <w:rFonts w:hint="eastAsia" w:ascii="宋体" w:hAnsi="宋体" w:eastAsia="宋体" w:cs="宋体"/>
                <w:color w:val="000000" w:themeColor="text1"/>
                <w:kern w:val="28"/>
                <w:sz w:val="21"/>
                <w:szCs w:val="21"/>
                <w:lang w:val="zh-CN"/>
                <w14:textFill>
                  <w14:solidFill>
                    <w14:schemeClr w14:val="tx1"/>
                  </w14:solidFill>
                </w14:textFill>
              </w:rPr>
              <w:t>分。</w:t>
            </w:r>
            <w:r>
              <w:rPr>
                <w:rFonts w:hint="eastAsia" w:ascii="宋体" w:hAnsi="宋体" w:eastAsia="宋体" w:cs="宋体"/>
                <w:color w:val="000000" w:themeColor="text1"/>
                <w:sz w:val="21"/>
                <w:szCs w:val="21"/>
                <w14:textFill>
                  <w14:solidFill>
                    <w14:schemeClr w14:val="tx1"/>
                  </w14:solidFill>
                </w14:textFill>
              </w:rPr>
              <w:t>未提供相关内容不得分。</w:t>
            </w:r>
          </w:p>
        </w:tc>
        <w:tc>
          <w:tcPr>
            <w:tcW w:w="840" w:type="dxa"/>
            <w:vAlign w:val="center"/>
          </w:tcPr>
          <w:p>
            <w:pPr>
              <w:snapToGrid w:val="0"/>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879" w:type="dxa"/>
            <w:vAlign w:val="center"/>
          </w:tcPr>
          <w:p>
            <w:pPr>
              <w:snapToGrid w:val="0"/>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8" w:type="dxa"/>
            <w:vMerge w:val="continue"/>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1095" w:type="dxa"/>
            <w:vMerge w:val="continue"/>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5151"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6.5防人为干扰排查方案进行综合评议：</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核查异常报警时段视频，防人为干扰视频检查内容完整、针对性强，措施有效可行，符合项目实际需求的得6分；内容具有一定的针对性，部分措施可行，基本符合项目实际需求的得</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分；内容不够完整性，措施可行性较差，与项目实际需求存在较大差距的得</w:t>
            </w:r>
            <w:r>
              <w:rPr>
                <w:rFonts w:hint="eastAsia" w:ascii="宋体" w:hAnsi="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分；内容不完整，措施完全不可行，不符合项目实际需求不得分。</w:t>
            </w:r>
          </w:p>
        </w:tc>
        <w:tc>
          <w:tcPr>
            <w:tcW w:w="840"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879"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8" w:type="dxa"/>
            <w:vMerge w:val="continue"/>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1095"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7.现场设备配备</w:t>
            </w:r>
          </w:p>
        </w:tc>
        <w:tc>
          <w:tcPr>
            <w:tcW w:w="5151"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7.1现场检查所需的标气、流量计、臭氧发生器、动态校准仪等耗材和设备，并提供相关证明材料(采购合同或发票)进行综合评议：</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耗材和设备配备清单齐全，证明材料完整，符合项目实际需求的得6分；耗材和设备配备基本齐全，证明材料较为完整的得4分；耗材和设备配备有欠缺，证明材料不完整，与项目实际需求有差距的得2分；耗材和设备配备严重不全，未提供证明材料，不符合项目实际需求的本项不得分。</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7.2供应商质控设备在运移过程中的质量保证措施方案进行综合评议：方案内容完整，切实可行，符合项目实际需求的得4分；方案内容完整，部分细节存在欠缺的得2分；方案内容不够完整，与项目实际需求存在明显差距的得1分；方案内容完全不可行，不符合项目实际需求的本项不得分。</w:t>
            </w:r>
          </w:p>
        </w:tc>
        <w:tc>
          <w:tcPr>
            <w:tcW w:w="840"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879"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8" w:type="dxa"/>
            <w:vMerge w:val="continue"/>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1095" w:type="dxa"/>
            <w:vMerge w:val="restart"/>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8.项目团队</w:t>
            </w:r>
          </w:p>
        </w:tc>
        <w:tc>
          <w:tcPr>
            <w:tcW w:w="5151"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8.1项目负责人：</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项目负责人具有环境类专业副高级及以上职称的得3分；</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提供证书复印件以及供应商为其缴纳的距开标日近3个月内任意一个月的社保缴纳证明并加盖公章。</w:t>
            </w:r>
          </w:p>
        </w:tc>
        <w:tc>
          <w:tcPr>
            <w:tcW w:w="840"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879"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8" w:type="dxa"/>
            <w:vMerge w:val="continue"/>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1095" w:type="dxa"/>
            <w:vMerge w:val="continue"/>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5151"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8.2项目其他成员：</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1、拟投入项目检查人员具有环境类专业中级及以上职称证书且同时具备VOC监测运维或质控相关证书的，每人得1.5分，最高得3分。</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2、拟投入项目的检查人员拥有浙江省环境空气质量自动站及超级站第三方运维人员技术培训合格证的得2分。</w:t>
            </w:r>
          </w:p>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提供证书复印件以及供应商（含其分支机构和子公司）为其缴纳的近3个月内任意一个月的社保缴纳证明并加盖公章。</w:t>
            </w:r>
          </w:p>
        </w:tc>
        <w:tc>
          <w:tcPr>
            <w:tcW w:w="840"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879"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8" w:type="dxa"/>
            <w:vMerge w:val="continue"/>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1095"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车辆配备</w:t>
            </w:r>
          </w:p>
        </w:tc>
        <w:tc>
          <w:tcPr>
            <w:tcW w:w="5151"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拟投入本项目的检查车辆4辆及以上的得4分，每少1量减2分。提供相关车辆行驶证（非供应商自有的，另需提供车辆的租赁或合作协议）并加盖公章。</w:t>
            </w:r>
          </w:p>
        </w:tc>
        <w:tc>
          <w:tcPr>
            <w:tcW w:w="840"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879"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8" w:type="dxa"/>
            <w:vMerge w:val="continue"/>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1095"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紧急情况人员服务响应承诺</w:t>
            </w:r>
          </w:p>
        </w:tc>
        <w:tc>
          <w:tcPr>
            <w:tcW w:w="5151"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供应商承诺接到业主通知后半个小时内作出回应，1小时内到达业主指定现场（采购单位或项目实施所在地）的得2分，1小时响应，2小时到达的得1分；其他不得分。 </w:t>
            </w:r>
          </w:p>
        </w:tc>
        <w:tc>
          <w:tcPr>
            <w:tcW w:w="840"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879"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8"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报价（15分）</w:t>
            </w:r>
          </w:p>
        </w:tc>
        <w:tc>
          <w:tcPr>
            <w:tcW w:w="1095"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价格分</w:t>
            </w:r>
          </w:p>
        </w:tc>
        <w:tc>
          <w:tcPr>
            <w:tcW w:w="5151" w:type="dxa"/>
            <w:vAlign w:val="center"/>
          </w:tcPr>
          <w:p>
            <w:pPr>
              <w:spacing w:line="32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满足招标文件要求且最低的参与评审价格为评标基准价，其价格分为满分。</w:t>
            </w:r>
          </w:p>
          <w:p>
            <w:pPr>
              <w:spacing w:line="320" w:lineRule="exact"/>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其余投标人价格分为：</w:t>
            </w:r>
          </w:p>
          <w:p>
            <w:pPr>
              <w:spacing w:line="32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报价得分=（评标基准价/参与评审的价格）×</w:t>
            </w:r>
            <w:r>
              <w:rPr>
                <w:rFonts w:hint="eastAsia" w:ascii="宋体" w:hAnsi="宋体" w:eastAsia="宋体" w:cs="宋体"/>
                <w:color w:val="000000" w:themeColor="text1"/>
                <w:kern w:val="0"/>
                <w:sz w:val="21"/>
                <w:szCs w:val="21"/>
                <w14:textFill>
                  <w14:solidFill>
                    <w14:schemeClr w14:val="tx1"/>
                  </w14:solidFill>
                </w14:textFill>
              </w:rPr>
              <w:t>15</w:t>
            </w:r>
          </w:p>
        </w:tc>
        <w:tc>
          <w:tcPr>
            <w:tcW w:w="840"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c>
          <w:tcPr>
            <w:tcW w:w="879" w:type="dxa"/>
            <w:vAlign w:val="center"/>
          </w:tcPr>
          <w:p>
            <w:pPr>
              <w:snapToGrid w:val="0"/>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8"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1095"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c>
          <w:tcPr>
            <w:tcW w:w="5151"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总分</w:t>
            </w:r>
          </w:p>
        </w:tc>
        <w:tc>
          <w:tcPr>
            <w:tcW w:w="840"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p>
        </w:tc>
        <w:tc>
          <w:tcPr>
            <w:tcW w:w="879" w:type="dxa"/>
            <w:vAlign w:val="center"/>
          </w:tcPr>
          <w:p>
            <w:pPr>
              <w:snapToGrid w:val="0"/>
              <w:spacing w:line="340" w:lineRule="exact"/>
              <w:jc w:val="left"/>
              <w:rPr>
                <w:rFonts w:hint="eastAsia" w:ascii="宋体" w:hAnsi="宋体" w:eastAsia="宋体" w:cs="宋体"/>
                <w:color w:val="000000" w:themeColor="text1"/>
                <w:sz w:val="21"/>
                <w:szCs w:val="21"/>
                <w14:textFill>
                  <w14:solidFill>
                    <w14:schemeClr w14:val="tx1"/>
                  </w14:solidFill>
                </w14:textFill>
              </w:rPr>
            </w:pPr>
          </w:p>
        </w:tc>
      </w:tr>
    </w:tbl>
    <w:p>
      <w:pPr>
        <w:pStyle w:val="3"/>
        <w:rPr>
          <w:rFonts w:ascii="宋体"/>
          <w:color w:val="000000" w:themeColor="text1"/>
          <w:spacing w:val="14"/>
          <w14:textFill>
            <w14:solidFill>
              <w14:schemeClr w14:val="tx1"/>
            </w14:solidFill>
          </w14:textFill>
        </w:rPr>
      </w:pPr>
    </w:p>
    <w:p>
      <w:pPr>
        <w:spacing w:line="340" w:lineRule="exact"/>
        <w:rPr>
          <w:rFonts w:ascii="宋体"/>
          <w:color w:val="000000" w:themeColor="text1"/>
          <w14:textFill>
            <w14:solidFill>
              <w14:schemeClr w14:val="tx1"/>
            </w14:solidFill>
          </w14:textFill>
        </w:rPr>
      </w:pPr>
    </w:p>
    <w:p>
      <w:pPr>
        <w:spacing w:line="340" w:lineRule="exact"/>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评委签名：                                  日期：</w:t>
      </w:r>
    </w:p>
    <w:p>
      <w:pPr>
        <w:rPr>
          <w:rFonts w:ascii="宋体"/>
          <w:color w:val="000000" w:themeColor="text1"/>
          <w:spacing w:val="14"/>
          <w14:textFill>
            <w14:solidFill>
              <w14:schemeClr w14:val="tx1"/>
            </w14:solidFill>
          </w14:textFill>
        </w:rPr>
      </w:pPr>
    </w:p>
    <w:p>
      <w:pPr>
        <w:rPr>
          <w:rFonts w:ascii="宋体"/>
          <w:color w:val="000000" w:themeColor="text1"/>
          <w:spacing w:val="14"/>
          <w14:textFill>
            <w14:solidFill>
              <w14:schemeClr w14:val="tx1"/>
            </w14:solidFill>
          </w14:textFill>
        </w:rPr>
      </w:pPr>
      <w:r>
        <w:rPr>
          <w:rFonts w:hint="eastAsia" w:ascii="宋体"/>
          <w:color w:val="000000" w:themeColor="text1"/>
          <w:spacing w:val="14"/>
          <w14:textFill>
            <w14:solidFill>
              <w14:schemeClr w14:val="tx1"/>
            </w14:solidFill>
          </w14:textFill>
        </w:rPr>
        <w:t>打分说明：</w:t>
      </w:r>
    </w:p>
    <w:p>
      <w:pPr>
        <w:ind w:left="476" w:hanging="476" w:hangingChars="200"/>
        <w:rPr>
          <w:rFonts w:cs="Calibri"/>
          <w:color w:val="000000" w:themeColor="text1"/>
          <w:spacing w:val="14"/>
          <w14:textFill>
            <w14:solidFill>
              <w14:schemeClr w14:val="tx1"/>
            </w14:solidFill>
          </w14:textFill>
        </w:rPr>
      </w:pPr>
      <w:r>
        <w:rPr>
          <w:rFonts w:cs="Calibri"/>
          <w:color w:val="000000" w:themeColor="text1"/>
          <w:spacing w:val="14"/>
          <w14:textFill>
            <w14:solidFill>
              <w14:schemeClr w14:val="tx1"/>
            </w14:solidFill>
          </w14:textFill>
        </w:rPr>
        <w:t>（</w:t>
      </w:r>
      <w:r>
        <w:rPr>
          <w:rFonts w:hint="eastAsia" w:cs="Calibri"/>
          <w:color w:val="000000" w:themeColor="text1"/>
          <w:spacing w:val="14"/>
          <w14:textFill>
            <w14:solidFill>
              <w14:schemeClr w14:val="tx1"/>
            </w14:solidFill>
          </w14:textFill>
        </w:rPr>
        <w:t>1</w:t>
      </w:r>
      <w:r>
        <w:rPr>
          <w:rFonts w:cs="Calibri"/>
          <w:color w:val="000000" w:themeColor="text1"/>
          <w:spacing w:val="14"/>
          <w14:textFill>
            <w14:solidFill>
              <w14:schemeClr w14:val="tx1"/>
            </w14:solidFill>
          </w14:textFill>
        </w:rPr>
        <w:t>）评委根据评标情况逐栏打分，每栏分值不得超出本栏规定的分值范围</w:t>
      </w:r>
      <w:r>
        <w:rPr>
          <w:rFonts w:hint="eastAsia" w:cs="Calibri"/>
          <w:color w:val="000000" w:themeColor="text1"/>
          <w:spacing w:val="14"/>
          <w14:textFill>
            <w14:solidFill>
              <w14:schemeClr w14:val="tx1"/>
            </w14:solidFill>
          </w14:textFill>
        </w:rPr>
        <w:t>，客观分必须统一</w:t>
      </w:r>
      <w:r>
        <w:rPr>
          <w:rFonts w:cs="Calibri"/>
          <w:color w:val="000000" w:themeColor="text1"/>
          <w:spacing w:val="14"/>
          <w14:textFill>
            <w14:solidFill>
              <w14:schemeClr w14:val="tx1"/>
            </w14:solidFill>
          </w14:textFill>
        </w:rPr>
        <w:t>；</w:t>
      </w:r>
    </w:p>
    <w:p>
      <w:pPr>
        <w:spacing w:line="360" w:lineRule="exact"/>
        <w:ind w:right="-506" w:rightChars="-241"/>
        <w:rPr>
          <w:b/>
          <w:color w:val="000000" w:themeColor="text1"/>
          <w:sz w:val="32"/>
          <w14:textFill>
            <w14:solidFill>
              <w14:schemeClr w14:val="tx1"/>
            </w14:solidFill>
          </w14:textFill>
        </w:rPr>
        <w:sectPr>
          <w:footerReference r:id="rId5" w:type="default"/>
          <w:pgSz w:w="11907" w:h="16840"/>
          <w:pgMar w:top="1440" w:right="1797" w:bottom="1440" w:left="1377" w:header="720" w:footer="1197" w:gutter="0"/>
          <w:pgNumType w:start="1"/>
          <w:cols w:space="720" w:num="1"/>
          <w:docGrid w:type="lines" w:linePitch="285" w:charSpace="0"/>
        </w:sectPr>
      </w:pPr>
      <w:r>
        <w:rPr>
          <w:rFonts w:cs="Calibri"/>
          <w:color w:val="000000" w:themeColor="text1"/>
          <w:spacing w:val="14"/>
          <w14:textFill>
            <w14:solidFill>
              <w14:schemeClr w14:val="tx1"/>
            </w14:solidFill>
          </w14:textFill>
        </w:rPr>
        <w:t>（</w:t>
      </w:r>
      <w:r>
        <w:rPr>
          <w:rFonts w:hint="eastAsia" w:cs="Calibri"/>
          <w:color w:val="000000" w:themeColor="text1"/>
          <w:spacing w:val="14"/>
          <w14:textFill>
            <w14:solidFill>
              <w14:schemeClr w14:val="tx1"/>
            </w14:solidFill>
          </w14:textFill>
        </w:rPr>
        <w:t>2</w:t>
      </w:r>
      <w:r>
        <w:rPr>
          <w:rFonts w:cs="Calibri"/>
          <w:color w:val="000000" w:themeColor="text1"/>
          <w:spacing w:val="14"/>
          <w14:textFill>
            <w14:solidFill>
              <w14:schemeClr w14:val="tx1"/>
            </w14:solidFill>
          </w14:textFill>
        </w:rPr>
        <w:t>）各评分因素分值精确到小数点后</w:t>
      </w:r>
      <w:r>
        <w:rPr>
          <w:rFonts w:hint="eastAsia" w:cs="Calibri"/>
          <w:color w:val="000000" w:themeColor="text1"/>
          <w:spacing w:val="14"/>
          <w14:textFill>
            <w14:solidFill>
              <w14:schemeClr w14:val="tx1"/>
            </w14:solidFill>
          </w14:textFill>
        </w:rPr>
        <w:t>两</w:t>
      </w:r>
      <w:r>
        <w:rPr>
          <w:rFonts w:cs="Calibri"/>
          <w:color w:val="000000" w:themeColor="text1"/>
          <w:spacing w:val="14"/>
          <w14:textFill>
            <w14:solidFill>
              <w14:schemeClr w14:val="tx1"/>
            </w14:solidFill>
          </w14:textFill>
        </w:rPr>
        <w:t>位。</w:t>
      </w:r>
    </w:p>
    <w:p>
      <w:pPr>
        <w:rPr>
          <w:color w:val="000000" w:themeColor="text1"/>
          <w:sz w:val="24"/>
          <w:szCs w:val="24"/>
          <w14:textFill>
            <w14:solidFill>
              <w14:schemeClr w14:val="tx1"/>
            </w14:solidFill>
          </w14:textFill>
        </w:rPr>
      </w:pPr>
    </w:p>
    <w:p>
      <w:pPr>
        <w:jc w:val="center"/>
        <w:outlineLvl w:val="0"/>
        <w:rPr>
          <w:b/>
          <w:color w:val="000000" w:themeColor="text1"/>
          <w:sz w:val="36"/>
          <w:szCs w:val="36"/>
          <w14:textFill>
            <w14:solidFill>
              <w14:schemeClr w14:val="tx1"/>
            </w14:solidFill>
          </w14:textFill>
        </w:rPr>
      </w:pPr>
      <w:bookmarkStart w:id="23" w:name="_Toc31702"/>
      <w:bookmarkStart w:id="24" w:name="_Toc50348105"/>
      <w:r>
        <w:rPr>
          <w:b/>
          <w:color w:val="000000" w:themeColor="text1"/>
          <w:sz w:val="36"/>
          <w:szCs w:val="36"/>
          <w14:textFill>
            <w14:solidFill>
              <w14:schemeClr w14:val="tx1"/>
            </w14:solidFill>
          </w14:textFill>
        </w:rPr>
        <w:t>第</w:t>
      </w:r>
      <w:r>
        <w:rPr>
          <w:rFonts w:hint="eastAsia"/>
          <w:b/>
          <w:color w:val="000000" w:themeColor="text1"/>
          <w:sz w:val="36"/>
          <w:szCs w:val="36"/>
          <w14:textFill>
            <w14:solidFill>
              <w14:schemeClr w14:val="tx1"/>
            </w14:solidFill>
          </w14:textFill>
        </w:rPr>
        <w:t>五</w:t>
      </w:r>
      <w:r>
        <w:rPr>
          <w:b/>
          <w:color w:val="000000" w:themeColor="text1"/>
          <w:sz w:val="36"/>
          <w:szCs w:val="36"/>
          <w14:textFill>
            <w14:solidFill>
              <w14:schemeClr w14:val="tx1"/>
            </w14:solidFill>
          </w14:textFill>
        </w:rPr>
        <w:t xml:space="preserve">部分  </w:t>
      </w:r>
      <w:r>
        <w:rPr>
          <w:rFonts w:hint="eastAsia"/>
          <w:b/>
          <w:color w:val="000000" w:themeColor="text1"/>
          <w:sz w:val="36"/>
          <w:szCs w:val="36"/>
          <w14:textFill>
            <w14:solidFill>
              <w14:schemeClr w14:val="tx1"/>
            </w14:solidFill>
          </w14:textFill>
        </w:rPr>
        <w:t>合同条款及合同格式</w:t>
      </w:r>
      <w:bookmarkEnd w:id="23"/>
    </w:p>
    <w:p>
      <w:pPr>
        <w:jc w:val="center"/>
        <w:rPr>
          <w:b/>
          <w:color w:val="000000" w:themeColor="text1"/>
          <w:sz w:val="30"/>
          <w:szCs w:val="30"/>
          <w14:textFill>
            <w14:solidFill>
              <w14:schemeClr w14:val="tx1"/>
            </w14:solidFill>
          </w14:textFill>
        </w:rPr>
      </w:pPr>
    </w:p>
    <w:p>
      <w:pPr>
        <w:ind w:firstLine="161" w:firstLineChars="50"/>
        <w:jc w:val="center"/>
        <w:rPr>
          <w:b/>
          <w:color w:val="000000" w:themeColor="text1"/>
          <w:sz w:val="36"/>
          <w:szCs w:val="36"/>
          <w14:textFill>
            <w14:solidFill>
              <w14:schemeClr w14:val="tx1"/>
            </w14:solidFill>
          </w14:textFill>
        </w:rPr>
      </w:pPr>
      <w:r>
        <w:rPr>
          <w:rFonts w:hint="eastAsia"/>
          <w:b/>
          <w:color w:val="000000" w:themeColor="text1"/>
          <w:sz w:val="32"/>
          <w:szCs w:val="32"/>
          <w14:textFill>
            <w14:solidFill>
              <w14:schemeClr w14:val="tx1"/>
            </w14:solidFill>
          </w14:textFill>
        </w:rPr>
        <w:t xml:space="preserve">政府采购合同（服务） </w:t>
      </w:r>
    </w:p>
    <w:p>
      <w:pPr>
        <w:ind w:firstLine="181" w:firstLineChars="50"/>
        <w:jc w:val="center"/>
        <w:rPr>
          <w:b/>
          <w:color w:val="000000" w:themeColor="text1"/>
          <w:sz w:val="36"/>
          <w:szCs w:val="36"/>
          <w14:textFill>
            <w14:solidFill>
              <w14:schemeClr w14:val="tx1"/>
            </w14:solidFill>
          </w14:textFill>
        </w:rPr>
      </w:pPr>
    </w:p>
    <w:p>
      <w:pPr>
        <w:spacing w:line="420" w:lineRule="exact"/>
        <w:rPr>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项目名称：</w:t>
      </w:r>
      <w:r>
        <w:rPr>
          <w:color w:val="000000" w:themeColor="text1"/>
          <w:sz w:val="24"/>
          <w:szCs w:val="24"/>
          <w:u w:val="single"/>
          <w14:textFill>
            <w14:solidFill>
              <w14:schemeClr w14:val="tx1"/>
            </w14:solidFill>
          </w14:textFill>
        </w:rPr>
        <w:t xml:space="preserve">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项目编号：</w:t>
      </w:r>
      <w:r>
        <w:rPr>
          <w:color w:val="000000" w:themeColor="text1"/>
          <w:sz w:val="24"/>
          <w:szCs w:val="24"/>
          <w:u w:val="single"/>
          <w14:textFill>
            <w14:solidFill>
              <w14:schemeClr w14:val="tx1"/>
            </w14:solidFill>
          </w14:textFill>
        </w:rPr>
        <w:t xml:space="preserve">                 </w:t>
      </w:r>
    </w:p>
    <w:p>
      <w:pPr>
        <w:spacing w:line="420" w:lineRule="exact"/>
        <w:rPr>
          <w:color w:val="000000" w:themeColor="text1"/>
          <w:sz w:val="24"/>
          <w:szCs w:val="24"/>
          <w14:textFill>
            <w14:solidFill>
              <w14:schemeClr w14:val="tx1"/>
            </w14:solidFill>
          </w14:textFill>
        </w:rPr>
      </w:pP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甲方：</w:t>
      </w:r>
      <w:r>
        <w:rPr>
          <w:rFonts w:hint="eastAsia"/>
          <w:color w:val="000000" w:themeColor="text1"/>
          <w:sz w:val="24"/>
          <w:szCs w:val="24"/>
          <w:u w:val="single"/>
          <w14:textFill>
            <w14:solidFill>
              <w14:schemeClr w14:val="tx1"/>
            </w14:solidFill>
          </w14:textFill>
        </w:rPr>
        <w:t xml:space="preserve"> </w:t>
      </w:r>
      <w:r>
        <w:rPr>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14:textFill>
            <w14:solidFill>
              <w14:schemeClr w14:val="tx1"/>
            </w14:solidFill>
          </w14:textFill>
        </w:rPr>
        <w:t>浙江省宁波生态环境监测中心</w:t>
      </w:r>
      <w:r>
        <w:rPr>
          <w:color w:val="000000" w:themeColor="text1"/>
          <w:sz w:val="24"/>
          <w:szCs w:val="24"/>
          <w:u w:val="single"/>
          <w14:textFill>
            <w14:solidFill>
              <w14:schemeClr w14:val="tx1"/>
            </w14:solidFill>
          </w14:textFill>
        </w:rPr>
        <w:t xml:space="preserve">  </w:t>
      </w: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乙方：</w:t>
      </w:r>
      <w:r>
        <w:rPr>
          <w:rFonts w:hint="eastAsia"/>
          <w:color w:val="000000" w:themeColor="text1"/>
          <w:sz w:val="24"/>
          <w:szCs w:val="24"/>
          <w:u w:val="single"/>
          <w14:textFill>
            <w14:solidFill>
              <w14:schemeClr w14:val="tx1"/>
            </w14:solidFill>
          </w14:textFill>
        </w:rPr>
        <w:t xml:space="preserve">（中标供应商）           </w:t>
      </w:r>
      <w:r>
        <w:rPr>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14:textFill>
            <w14:solidFill>
              <w14:schemeClr w14:val="tx1"/>
            </w14:solidFill>
          </w14:textFill>
        </w:rPr>
        <w:t xml:space="preserve">   </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w:t>
      </w: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甲、乙双方根据</w:t>
      </w:r>
      <w:r>
        <w:rPr>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14:textFill>
            <w14:solidFill>
              <w14:schemeClr w14:val="tx1"/>
            </w14:solidFill>
          </w14:textFill>
        </w:rPr>
        <w:t>政府采购项目</w:t>
      </w:r>
      <w:r>
        <w:rPr>
          <w:rFonts w:hint="eastAsia"/>
          <w:color w:val="000000" w:themeColor="text1"/>
          <w:sz w:val="24"/>
          <w:szCs w:val="24"/>
          <w14:textFill>
            <w14:solidFill>
              <w14:schemeClr w14:val="tx1"/>
            </w14:solidFill>
          </w14:textFill>
        </w:rPr>
        <w:t>的招标结果，本着平等、自愿的原则、经双方协商一致签署本合同。</w:t>
      </w:r>
    </w:p>
    <w:p>
      <w:pPr>
        <w:spacing w:line="420" w:lineRule="exact"/>
        <w:rPr>
          <w:color w:val="000000" w:themeColor="text1"/>
          <w:sz w:val="24"/>
          <w:szCs w:val="24"/>
          <w14:textFill>
            <w14:solidFill>
              <w14:schemeClr w14:val="tx1"/>
            </w14:solidFill>
          </w14:textFill>
        </w:rPr>
      </w:pP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一、服务内容</w:t>
      </w:r>
    </w:p>
    <w:p>
      <w:pPr>
        <w:spacing w:line="420" w:lineRule="exact"/>
        <w:rPr>
          <w:color w:val="000000" w:themeColor="text1"/>
          <w:sz w:val="24"/>
          <w:szCs w:val="24"/>
          <w14:textFill>
            <w14:solidFill>
              <w14:schemeClr w14:val="tx1"/>
            </w14:solidFill>
          </w14:textFill>
        </w:rPr>
      </w:pP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二、合同金额</w:t>
      </w: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本合同金额为（大写）：</w:t>
      </w:r>
      <w:r>
        <w:rPr>
          <w:color w:val="000000" w:themeColor="text1"/>
          <w:sz w:val="24"/>
          <w:szCs w:val="24"/>
          <w14:textFill>
            <w14:solidFill>
              <w14:schemeClr w14:val="tx1"/>
            </w14:solidFill>
          </w14:textFill>
        </w:rPr>
        <w:t>_____________</w:t>
      </w:r>
      <w:r>
        <w:rPr>
          <w:rFonts w:hint="eastAsia"/>
          <w:color w:val="000000" w:themeColor="text1"/>
          <w:sz w:val="24"/>
          <w:szCs w:val="24"/>
          <w14:textFill>
            <w14:solidFill>
              <w14:schemeClr w14:val="tx1"/>
            </w14:solidFill>
          </w14:textFill>
        </w:rPr>
        <w:t>元（￥</w:t>
      </w:r>
      <w:r>
        <w:rPr>
          <w:color w:val="000000" w:themeColor="text1"/>
          <w:sz w:val="24"/>
          <w:szCs w:val="24"/>
          <w14:textFill>
            <w14:solidFill>
              <w14:schemeClr w14:val="tx1"/>
            </w14:solidFill>
          </w14:textFill>
        </w:rPr>
        <w:t>_______________</w:t>
      </w:r>
      <w:r>
        <w:rPr>
          <w:rFonts w:hint="eastAsia"/>
          <w:color w:val="000000" w:themeColor="text1"/>
          <w:sz w:val="24"/>
          <w:szCs w:val="24"/>
          <w14:textFill>
            <w14:solidFill>
              <w14:schemeClr w14:val="tx1"/>
            </w14:solidFill>
          </w14:textFill>
        </w:rPr>
        <w:t>元）人民币。</w:t>
      </w:r>
    </w:p>
    <w:p>
      <w:pPr>
        <w:spacing w:line="420" w:lineRule="exact"/>
        <w:rPr>
          <w:color w:val="000000" w:themeColor="text1"/>
          <w:sz w:val="24"/>
          <w:szCs w:val="24"/>
          <w14:textFill>
            <w14:solidFill>
              <w14:schemeClr w14:val="tx1"/>
            </w14:solidFill>
          </w14:textFill>
        </w:rPr>
      </w:pP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三、技术资料</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乙方应按采购文件规定的时间向甲方提供有关技术资料。</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2. </w:t>
      </w:r>
      <w:r>
        <w:rPr>
          <w:rFonts w:hint="eastAsia"/>
          <w:color w:val="000000" w:themeColor="text1"/>
          <w:sz w:val="24"/>
          <w:szCs w:val="24"/>
          <w14:textFill>
            <w14:solidFill>
              <w14:schemeClr w14:val="tx1"/>
            </w14:solidFill>
          </w14:textFill>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20" w:lineRule="exact"/>
        <w:rPr>
          <w:color w:val="000000" w:themeColor="text1"/>
          <w:sz w:val="24"/>
          <w:szCs w:val="24"/>
          <w14:textFill>
            <w14:solidFill>
              <w14:schemeClr w14:val="tx1"/>
            </w14:solidFill>
          </w14:textFill>
        </w:rPr>
      </w:pP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四、知识产权</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乙方应保证所提供的货物或其任何一部分均不会侵犯任何第三方的知识产权。</w:t>
      </w:r>
      <w:r>
        <w:rPr>
          <w:rFonts w:hint="eastAsia"/>
          <w:color w:val="000000" w:themeColor="text1"/>
          <w:sz w:val="24"/>
          <w:szCs w:val="24"/>
          <w14:textFill>
            <w14:solidFill>
              <w14:schemeClr w14:val="tx1"/>
            </w14:solidFill>
          </w14:textFill>
        </w:rPr>
        <w:t>如因第三方提出其专利权、商标权或其他知识产权的侵权之诉，则一切法律责任由乙方承担。</w:t>
      </w:r>
    </w:p>
    <w:p>
      <w:pPr>
        <w:spacing w:line="420" w:lineRule="exact"/>
        <w:rPr>
          <w:color w:val="000000" w:themeColor="text1"/>
          <w:sz w:val="24"/>
          <w:szCs w:val="24"/>
          <w14:textFill>
            <w14:solidFill>
              <w14:schemeClr w14:val="tx1"/>
            </w14:solidFill>
          </w14:textFill>
        </w:rPr>
      </w:pP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五、履约保证金</w:t>
      </w: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本项目不适用。</w:t>
      </w:r>
    </w:p>
    <w:p>
      <w:pPr>
        <w:spacing w:line="420" w:lineRule="exact"/>
        <w:rPr>
          <w:color w:val="000000" w:themeColor="text1"/>
          <w:sz w:val="24"/>
          <w:szCs w:val="24"/>
          <w14:textFill>
            <w14:solidFill>
              <w14:schemeClr w14:val="tx1"/>
            </w14:solidFill>
          </w14:textFill>
        </w:rPr>
      </w:pP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六、转包或分包</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本合同范围的服务，应由乙方直接供应，不得转让他人供应；</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2. </w:t>
      </w:r>
      <w:r>
        <w:rPr>
          <w:rFonts w:hint="eastAsia"/>
          <w:color w:val="000000" w:themeColor="text1"/>
          <w:sz w:val="24"/>
          <w:szCs w:val="24"/>
          <w14:textFill>
            <w14:solidFill>
              <w14:schemeClr w14:val="tx1"/>
            </w14:solidFill>
          </w14:textFill>
        </w:rPr>
        <w:t>除非得到甲方的书面同意，乙方不得将本合同范围的服务全部或部分分包给他人供应；</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如有转让和未经甲方同意的分包行为，甲方有权解除合同并追究乙方承担合同金额5%的违约责任。</w:t>
      </w:r>
    </w:p>
    <w:p>
      <w:pPr>
        <w:spacing w:line="420" w:lineRule="exact"/>
        <w:rPr>
          <w:color w:val="000000" w:themeColor="text1"/>
          <w:sz w:val="24"/>
          <w:szCs w:val="24"/>
          <w14:textFill>
            <w14:solidFill>
              <w14:schemeClr w14:val="tx1"/>
            </w14:solidFill>
          </w14:textFill>
        </w:rPr>
      </w:pP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七、服务质量保证期</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如适用</w:t>
      </w:r>
      <w:r>
        <w:rPr>
          <w:color w:val="000000" w:themeColor="text1"/>
          <w:sz w:val="24"/>
          <w:szCs w:val="24"/>
          <w14:textFill>
            <w14:solidFill>
              <w14:schemeClr w14:val="tx1"/>
            </w14:solidFill>
          </w14:textFill>
        </w:rPr>
        <w:t>)</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1. </w:t>
      </w:r>
      <w:r>
        <w:rPr>
          <w:rFonts w:hint="eastAsia"/>
          <w:color w:val="000000" w:themeColor="text1"/>
          <w:sz w:val="24"/>
          <w:szCs w:val="24"/>
          <w14:textFill>
            <w14:solidFill>
              <w14:schemeClr w14:val="tx1"/>
            </w14:solidFill>
          </w14:textFill>
        </w:rPr>
        <w:t>服务质量保证期</w:t>
      </w:r>
      <w:r>
        <w:rPr>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年。（自验收合格之日起计）</w:t>
      </w:r>
    </w:p>
    <w:p>
      <w:pPr>
        <w:spacing w:line="420" w:lineRule="exact"/>
        <w:rPr>
          <w:color w:val="000000" w:themeColor="text1"/>
          <w:sz w:val="24"/>
          <w:szCs w:val="24"/>
          <w14:textFill>
            <w14:solidFill>
              <w14:schemeClr w14:val="tx1"/>
            </w14:solidFill>
          </w14:textFill>
        </w:rPr>
      </w:pP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八、合同履行时间、履行地点</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1. </w:t>
      </w:r>
      <w:r>
        <w:rPr>
          <w:rFonts w:hint="eastAsia"/>
          <w:color w:val="000000" w:themeColor="text1"/>
          <w:sz w:val="24"/>
          <w:szCs w:val="24"/>
          <w14:textFill>
            <w14:solidFill>
              <w14:schemeClr w14:val="tx1"/>
            </w14:solidFill>
          </w14:textFill>
        </w:rPr>
        <w:t>履行时间：</w:t>
      </w: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履行地点：</w:t>
      </w:r>
    </w:p>
    <w:p>
      <w:pPr>
        <w:spacing w:line="420" w:lineRule="exact"/>
        <w:rPr>
          <w:color w:val="000000" w:themeColor="text1"/>
          <w:sz w:val="24"/>
          <w:szCs w:val="24"/>
          <w14:textFill>
            <w14:solidFill>
              <w14:schemeClr w14:val="tx1"/>
            </w14:solidFill>
          </w14:textFill>
        </w:rPr>
      </w:pP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九、款项支付</w:t>
      </w: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付款方式：</w:t>
      </w:r>
    </w:p>
    <w:p>
      <w:pPr>
        <w:spacing w:line="420" w:lineRule="exact"/>
        <w:rPr>
          <w:color w:val="000000" w:themeColor="text1"/>
          <w:sz w:val="24"/>
          <w:szCs w:val="24"/>
          <w14:textFill>
            <w14:solidFill>
              <w14:schemeClr w14:val="tx1"/>
            </w14:solidFill>
          </w14:textFill>
        </w:rPr>
      </w:pP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十、税费</w:t>
      </w: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本合同执行中相关的一切税费均由乙方负担。</w:t>
      </w:r>
    </w:p>
    <w:p>
      <w:pPr>
        <w:spacing w:line="420" w:lineRule="exact"/>
        <w:rPr>
          <w:color w:val="000000" w:themeColor="text1"/>
          <w:sz w:val="24"/>
          <w:szCs w:val="24"/>
          <w14:textFill>
            <w14:solidFill>
              <w14:schemeClr w14:val="tx1"/>
            </w14:solidFill>
          </w14:textFill>
        </w:rPr>
      </w:pP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十一、质量保证及后续服务</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乙方应按采购文件规定向甲方提供服务。</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乙方提供的服务成果在服务质量保证期（如适用）内发生故障，乙方应负责免费提供后续服务。对达不到要求者，根据实际情况，经双方协商，可按以下办法处理：</w:t>
      </w:r>
    </w:p>
    <w:p>
      <w:pPr>
        <w:spacing w:line="420" w:lineRule="exact"/>
        <w:rPr>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⑴</w:t>
      </w:r>
      <w:r>
        <w:rPr>
          <w:rFonts w:hint="eastAsia"/>
          <w:color w:val="000000" w:themeColor="text1"/>
          <w:sz w:val="24"/>
          <w:szCs w:val="24"/>
          <w14:textFill>
            <w14:solidFill>
              <w14:schemeClr w14:val="tx1"/>
            </w14:solidFill>
          </w14:textFill>
        </w:rPr>
        <w:t>重做：由乙方承担所发生的全部费用。</w:t>
      </w:r>
    </w:p>
    <w:p>
      <w:pPr>
        <w:spacing w:line="420" w:lineRule="exact"/>
        <w:rPr>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⑵</w:t>
      </w:r>
      <w:r>
        <w:rPr>
          <w:rFonts w:hint="eastAsia"/>
          <w:color w:val="000000" w:themeColor="text1"/>
          <w:sz w:val="24"/>
          <w:szCs w:val="24"/>
          <w14:textFill>
            <w14:solidFill>
              <w14:schemeClr w14:val="tx1"/>
            </w14:solidFill>
          </w14:textFill>
        </w:rPr>
        <w:t>贬值处理：由甲乙双方合议定价。</w:t>
      </w:r>
    </w:p>
    <w:p>
      <w:pPr>
        <w:spacing w:line="420" w:lineRule="exact"/>
        <w:rPr>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⑶</w:t>
      </w:r>
      <w:r>
        <w:rPr>
          <w:rFonts w:hint="eastAsia"/>
          <w:color w:val="000000" w:themeColor="text1"/>
          <w:sz w:val="24"/>
          <w:szCs w:val="24"/>
          <w14:textFill>
            <w14:solidFill>
              <w14:schemeClr w14:val="tx1"/>
            </w14:solidFill>
          </w14:textFill>
        </w:rPr>
        <w:t>解除合同。</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如在履约过程中发生问题，乙方在接到甲方通知后在</w:t>
      </w:r>
      <w:r>
        <w:rPr>
          <w:rFonts w:ascii="Cambria Math" w:hAnsi="Cambria Math"/>
          <w:color w:val="000000" w:themeColor="text1"/>
          <w:sz w:val="24"/>
          <w:szCs w:val="24"/>
          <w:u w:val="single"/>
          <w14:textFill>
            <w14:solidFill>
              <w14:schemeClr w14:val="tx1"/>
            </w14:solidFill>
          </w14:textFill>
        </w:rPr>
        <w:t>△</w:t>
      </w:r>
      <w:r>
        <w:rPr>
          <w:rFonts w:hint="eastAsia"/>
          <w:color w:val="000000" w:themeColor="text1"/>
          <w:sz w:val="24"/>
          <w:szCs w:val="24"/>
          <w:u w:val="single"/>
          <w14:textFill>
            <w14:solidFill>
              <w14:schemeClr w14:val="tx1"/>
            </w14:solidFill>
          </w14:textFill>
        </w:rPr>
        <w:t>小时</w:t>
      </w:r>
      <w:r>
        <w:rPr>
          <w:rFonts w:hint="eastAsia"/>
          <w:color w:val="000000" w:themeColor="text1"/>
          <w:sz w:val="24"/>
          <w:szCs w:val="24"/>
          <w14:textFill>
            <w14:solidFill>
              <w14:schemeClr w14:val="tx1"/>
            </w14:solidFill>
          </w14:textFill>
        </w:rPr>
        <w:t>内到达甲方现场。</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．在服务质量保证期（如适用）内，乙方应对出现的质量及安全问题负责处理解决并承担一切费用。</w:t>
      </w:r>
    </w:p>
    <w:p>
      <w:pPr>
        <w:spacing w:line="420" w:lineRule="exact"/>
        <w:rPr>
          <w:color w:val="000000" w:themeColor="text1"/>
          <w:sz w:val="24"/>
          <w:szCs w:val="24"/>
          <w14:textFill>
            <w14:solidFill>
              <w14:schemeClr w14:val="tx1"/>
            </w14:solidFill>
          </w14:textFill>
        </w:rPr>
      </w:pP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十二、违约责任</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．甲方无正当理由拒收接受服务的，甲方向乙方偿付合同款项百分之五作为违约金。</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．甲方无故逾期验收和办理款项支付手续的</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甲方应按逾期付款总额每日万分之五向乙方支付违约金。</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乙方未能如期提供服务的，每日向甲方支付合同款项的千分之六作为违约金。乙方超过约定日期</w:t>
      </w:r>
      <w:r>
        <w:rPr>
          <w:color w:val="000000" w:themeColor="text1"/>
          <w:sz w:val="24"/>
          <w:szCs w:val="24"/>
          <w14:textFill>
            <w14:solidFill>
              <w14:schemeClr w14:val="tx1"/>
            </w14:solidFill>
          </w14:textFill>
        </w:rPr>
        <w:t>10</w:t>
      </w:r>
      <w:r>
        <w:rPr>
          <w:rFonts w:hint="eastAsia"/>
          <w:color w:val="000000" w:themeColor="text1"/>
          <w:sz w:val="24"/>
          <w:szCs w:val="24"/>
          <w14:textFill>
            <w14:solidFill>
              <w14:schemeClr w14:val="tx1"/>
            </w14:solidFill>
          </w14:textFill>
        </w:rPr>
        <w:t>个工作日仍不能提供服务的，甲方可解除本合同。乙方因未能如期提供服务或因其他违约行为导致甲方解除合同的，乙方应向甲方支付合同总值</w:t>
      </w:r>
      <w:r>
        <w:rPr>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的违约金，如造成甲方损失超过违约金的，超出部分由乙方继续承担赔偿责任。</w:t>
      </w:r>
      <w:r>
        <w:rPr>
          <w:color w:val="000000" w:themeColor="text1"/>
          <w:sz w:val="24"/>
          <w:szCs w:val="24"/>
          <w14:textFill>
            <w14:solidFill>
              <w14:schemeClr w14:val="tx1"/>
            </w14:solidFill>
          </w14:textFill>
        </w:rPr>
        <w:t xml:space="preserve"> </w:t>
      </w:r>
    </w:p>
    <w:p>
      <w:pPr>
        <w:spacing w:line="420" w:lineRule="exact"/>
        <w:rPr>
          <w:color w:val="000000" w:themeColor="text1"/>
          <w:sz w:val="24"/>
          <w:szCs w:val="24"/>
          <w14:textFill>
            <w14:solidFill>
              <w14:schemeClr w14:val="tx1"/>
            </w14:solidFill>
          </w14:textFill>
        </w:rPr>
      </w:pP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十三、不可抗力事件处理</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．在合同有效期内，任何一方因不可抗力事件导致不能履行合同，则合同履行期可延长，其延长期与不可抗力影响期相同。</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．不可抗力事件发生后，应立即通知对方，并寄送有关权威机构出具的证明。</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．不可抗力事件延续</w:t>
      </w:r>
      <w:r>
        <w:rPr>
          <w:color w:val="000000" w:themeColor="text1"/>
          <w:sz w:val="24"/>
          <w:szCs w:val="24"/>
          <w14:textFill>
            <w14:solidFill>
              <w14:schemeClr w14:val="tx1"/>
            </w14:solidFill>
          </w14:textFill>
        </w:rPr>
        <w:t>120</w:t>
      </w:r>
      <w:r>
        <w:rPr>
          <w:rFonts w:hint="eastAsia"/>
          <w:color w:val="000000" w:themeColor="text1"/>
          <w:sz w:val="24"/>
          <w:szCs w:val="24"/>
          <w14:textFill>
            <w14:solidFill>
              <w14:schemeClr w14:val="tx1"/>
            </w14:solidFill>
          </w14:textFill>
        </w:rPr>
        <w:t>天以上，双方应通过友好协商，确定是否继续履行合同。</w:t>
      </w:r>
    </w:p>
    <w:p>
      <w:pPr>
        <w:spacing w:line="420" w:lineRule="exact"/>
        <w:rPr>
          <w:color w:val="000000" w:themeColor="text1"/>
          <w:sz w:val="24"/>
          <w:szCs w:val="24"/>
          <w14:textFill>
            <w14:solidFill>
              <w14:schemeClr w14:val="tx1"/>
            </w14:solidFill>
          </w14:textFill>
        </w:rPr>
      </w:pP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十四、诉讼</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双方在执行合同中所发生的一切争议，应通过协商解决。如协商不成，可向甲方所在地法院起诉。</w:t>
      </w:r>
    </w:p>
    <w:p>
      <w:pPr>
        <w:spacing w:line="420" w:lineRule="exact"/>
        <w:rPr>
          <w:color w:val="000000" w:themeColor="text1"/>
          <w:sz w:val="24"/>
          <w:szCs w:val="24"/>
          <w14:textFill>
            <w14:solidFill>
              <w14:schemeClr w14:val="tx1"/>
            </w14:solidFill>
          </w14:textFill>
        </w:rPr>
      </w:pPr>
    </w:p>
    <w:p>
      <w:pPr>
        <w:spacing w:line="4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十五、合同生效及其它</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．合同经双方法定代表人或授权代表签字并加盖单位公章后生效。</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．合同执行中涉及采购资金和采购内容修改或补充的，须经财政部门审批，并签书面补充协议报政府采购监督管理部门备案，方可作为主合同不可分割的一部分。</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．本合同未尽事宜，遵照《中华人民共和国民法典》有关条文执行。</w:t>
      </w:r>
    </w:p>
    <w:p>
      <w:pPr>
        <w:spacing w:line="42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．本合同正本一式</w:t>
      </w:r>
      <w:r>
        <w:rPr>
          <w:rFonts w:hint="eastAsia" w:ascii="宋体" w:hAnsi="宋体" w:cs="宋体"/>
          <w:color w:val="000000" w:themeColor="text1"/>
          <w:sz w:val="24"/>
          <w:szCs w:val="24"/>
          <w:u w:val="single"/>
          <w14:textFill>
            <w14:solidFill>
              <w14:schemeClr w14:val="tx1"/>
            </w14:solidFill>
          </w14:textFill>
        </w:rPr>
        <w:t>△</w:t>
      </w:r>
      <w:r>
        <w:rPr>
          <w:rFonts w:hint="eastAsia"/>
          <w:color w:val="000000" w:themeColor="text1"/>
          <w:sz w:val="24"/>
          <w:szCs w:val="24"/>
          <w14:textFill>
            <w14:solidFill>
              <w14:schemeClr w14:val="tx1"/>
            </w14:solidFill>
          </w14:textFill>
        </w:rPr>
        <w:t>份，具有同等法律效力，甲乙双方各执</w:t>
      </w:r>
      <w:r>
        <w:rPr>
          <w:rFonts w:hint="eastAsia" w:ascii="宋体" w:hAnsi="宋体" w:cs="宋体"/>
          <w:color w:val="000000" w:themeColor="text1"/>
          <w:sz w:val="24"/>
          <w:szCs w:val="24"/>
          <w:u w:val="single"/>
          <w14:textFill>
            <w14:solidFill>
              <w14:schemeClr w14:val="tx1"/>
            </w14:solidFill>
          </w14:textFill>
        </w:rPr>
        <w:t>△</w:t>
      </w:r>
      <w:r>
        <w:rPr>
          <w:rFonts w:hint="eastAsia"/>
          <w:color w:val="000000" w:themeColor="text1"/>
          <w:sz w:val="24"/>
          <w:szCs w:val="24"/>
          <w14:textFill>
            <w14:solidFill>
              <w14:schemeClr w14:val="tx1"/>
            </w14:solidFill>
          </w14:textFill>
        </w:rPr>
        <w:t>份；</w:t>
      </w:r>
      <w:r>
        <w:rPr>
          <w:rFonts w:hint="eastAsia" w:ascii="宋体" w:hAnsi="宋体" w:cs="宋体"/>
          <w:color w:val="000000" w:themeColor="text1"/>
          <w:sz w:val="24"/>
          <w:szCs w:val="24"/>
          <w:u w:val="single"/>
          <w14:textFill>
            <w14:solidFill>
              <w14:schemeClr w14:val="tx1"/>
            </w14:solidFill>
          </w14:textFill>
        </w:rPr>
        <w:t>△</w:t>
      </w:r>
      <w:r>
        <w:rPr>
          <w:rFonts w:hint="eastAsia"/>
          <w:color w:val="000000" w:themeColor="text1"/>
          <w:sz w:val="24"/>
          <w:szCs w:val="24"/>
          <w14:textFill>
            <w14:solidFill>
              <w14:schemeClr w14:val="tx1"/>
            </w14:solidFill>
          </w14:textFill>
        </w:rPr>
        <w:t>份，</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用途</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p>
    <w:p>
      <w:pPr>
        <w:spacing w:line="420" w:lineRule="exact"/>
        <w:ind w:firstLine="240" w:firstLineChars="100"/>
        <w:rPr>
          <w:color w:val="000000" w:themeColor="text1"/>
          <w:sz w:val="24"/>
          <w:szCs w:val="24"/>
          <w14:textFill>
            <w14:solidFill>
              <w14:schemeClr w14:val="tx1"/>
            </w14:solidFill>
          </w14:textFill>
        </w:rPr>
      </w:pPr>
    </w:p>
    <w:p>
      <w:pPr>
        <w:pStyle w:val="15"/>
        <w:spacing w:line="420" w:lineRule="exact"/>
        <w:ind w:firstLine="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甲方：</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乙方：</w:t>
      </w:r>
      <w:r>
        <w:rPr>
          <w:color w:val="000000" w:themeColor="text1"/>
          <w:szCs w:val="24"/>
          <w14:textFill>
            <w14:solidFill>
              <w14:schemeClr w14:val="tx1"/>
            </w14:solidFill>
          </w14:textFill>
        </w:rPr>
        <w:t xml:space="preserve"> </w:t>
      </w:r>
    </w:p>
    <w:p>
      <w:pPr>
        <w:pStyle w:val="15"/>
        <w:spacing w:line="420" w:lineRule="exact"/>
        <w:ind w:firstLine="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地址：</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地址：</w:t>
      </w:r>
      <w:r>
        <w:rPr>
          <w:color w:val="000000" w:themeColor="text1"/>
          <w:szCs w:val="24"/>
          <w14:textFill>
            <w14:solidFill>
              <w14:schemeClr w14:val="tx1"/>
            </w14:solidFill>
          </w14:textFill>
        </w:rPr>
        <w:t xml:space="preserve"> </w:t>
      </w:r>
    </w:p>
    <w:p>
      <w:pPr>
        <w:pStyle w:val="15"/>
        <w:spacing w:line="420" w:lineRule="exact"/>
        <w:ind w:firstLine="0"/>
        <w:rPr>
          <w:rFonts w:ascii="Calibri" w:hAnsi="Calibri"/>
          <w:color w:val="000000" w:themeColor="text1"/>
          <w:szCs w:val="24"/>
          <w14:textFill>
            <w14:solidFill>
              <w14:schemeClr w14:val="tx1"/>
            </w14:solidFill>
          </w14:textFill>
        </w:rPr>
      </w:pPr>
      <w:r>
        <w:rPr>
          <w:rFonts w:hint="eastAsia" w:ascii="Calibri" w:hAnsi="Calibri"/>
          <w:color w:val="000000" w:themeColor="text1"/>
          <w:szCs w:val="24"/>
          <w14:textFill>
            <w14:solidFill>
              <w14:schemeClr w14:val="tx1"/>
            </w14:solidFill>
          </w14:textFill>
        </w:rPr>
        <w:t>法定（授权）代表人：                     法定（授权）代表人：</w:t>
      </w:r>
    </w:p>
    <w:p>
      <w:pPr>
        <w:pStyle w:val="15"/>
        <w:spacing w:line="420" w:lineRule="exact"/>
        <w:ind w:firstLine="0"/>
        <w:rPr>
          <w:rFonts w:ascii="Calibri" w:hAnsi="Calibri"/>
          <w:color w:val="000000" w:themeColor="text1"/>
          <w:szCs w:val="24"/>
          <w14:textFill>
            <w14:solidFill>
              <w14:schemeClr w14:val="tx1"/>
            </w14:solidFill>
          </w14:textFill>
        </w:rPr>
      </w:pPr>
      <w:r>
        <w:rPr>
          <w:rFonts w:hint="eastAsia" w:ascii="Calibri" w:hAnsi="Calibri"/>
          <w:color w:val="000000" w:themeColor="text1"/>
          <w:szCs w:val="24"/>
          <w14:textFill>
            <w14:solidFill>
              <w14:schemeClr w14:val="tx1"/>
            </w14:solidFill>
          </w14:textFill>
        </w:rPr>
        <w:t>签字日期：      年  月  日               签字日期：      年  月  日</w:t>
      </w:r>
    </w:p>
    <w:p>
      <w:pPr>
        <w:spacing w:before="120" w:beforeLines="50" w:after="120" w:afterLines="50" w:line="400" w:lineRule="exact"/>
        <w:jc w:val="center"/>
        <w:rPr>
          <w:color w:val="000000" w:themeColor="text1"/>
          <w:sz w:val="24"/>
          <w:szCs w:val="24"/>
          <w14:textFill>
            <w14:solidFill>
              <w14:schemeClr w14:val="tx1"/>
            </w14:solidFill>
          </w14:textFill>
        </w:rPr>
      </w:pPr>
    </w:p>
    <w:p>
      <w:pP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br w:type="page"/>
      </w:r>
    </w:p>
    <w:p>
      <w:pPr>
        <w:jc w:val="center"/>
        <w:outlineLvl w:val="0"/>
        <w:rPr>
          <w:b/>
          <w:color w:val="000000" w:themeColor="text1"/>
          <w:sz w:val="36"/>
          <w:szCs w:val="36"/>
          <w14:textFill>
            <w14:solidFill>
              <w14:schemeClr w14:val="tx1"/>
            </w14:solidFill>
          </w14:textFill>
        </w:rPr>
      </w:pPr>
      <w:bookmarkStart w:id="25" w:name="_Toc6569"/>
      <w:r>
        <w:rPr>
          <w:b/>
          <w:color w:val="000000" w:themeColor="text1"/>
          <w:sz w:val="36"/>
          <w:szCs w:val="36"/>
          <w14:textFill>
            <w14:solidFill>
              <w14:schemeClr w14:val="tx1"/>
            </w14:solidFill>
          </w14:textFill>
        </w:rPr>
        <w:t>第</w:t>
      </w:r>
      <w:r>
        <w:rPr>
          <w:rFonts w:hint="eastAsia"/>
          <w:b/>
          <w:color w:val="000000" w:themeColor="text1"/>
          <w:sz w:val="36"/>
          <w:szCs w:val="36"/>
          <w14:textFill>
            <w14:solidFill>
              <w14:schemeClr w14:val="tx1"/>
            </w14:solidFill>
          </w14:textFill>
        </w:rPr>
        <w:t>六</w:t>
      </w:r>
      <w:r>
        <w:rPr>
          <w:b/>
          <w:color w:val="000000" w:themeColor="text1"/>
          <w:sz w:val="36"/>
          <w:szCs w:val="36"/>
          <w14:textFill>
            <w14:solidFill>
              <w14:schemeClr w14:val="tx1"/>
            </w14:solidFill>
          </w14:textFill>
        </w:rPr>
        <w:t>部分</w:t>
      </w:r>
      <w:r>
        <w:rPr>
          <w:rFonts w:hint="eastAsia"/>
          <w:b/>
          <w:color w:val="000000" w:themeColor="text1"/>
          <w:sz w:val="36"/>
          <w:szCs w:val="36"/>
          <w14:textFill>
            <w14:solidFill>
              <w14:schemeClr w14:val="tx1"/>
            </w14:solidFill>
          </w14:textFill>
        </w:rPr>
        <w:t xml:space="preserve"> 附件（投标文件格式）</w:t>
      </w:r>
      <w:bookmarkEnd w:id="25"/>
    </w:p>
    <w:p>
      <w:pPr>
        <w:pStyle w:val="10"/>
        <w:ind w:firstLine="0"/>
        <w:rPr>
          <w:color w:val="000000" w:themeColor="text1"/>
          <w14:textFill>
            <w14:solidFill>
              <w14:schemeClr w14:val="tx1"/>
            </w14:solidFill>
          </w14:textFill>
        </w:rPr>
      </w:pPr>
    </w:p>
    <w:p>
      <w:pPr>
        <w:pStyle w:val="15"/>
        <w:ind w:firstLine="0"/>
        <w:rPr>
          <w:rFonts w:ascii="宋体" w:eastAsia="宋体"/>
          <w:b/>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pStyle w:val="15"/>
        <w:numPr>
          <w:ilvl w:val="0"/>
          <w:numId w:val="4"/>
        </w:numPr>
        <w:ind w:firstLine="0"/>
        <w:rPr>
          <w:rFonts w:ascii="宋体" w:eastAsia="宋体"/>
          <w:b/>
          <w:color w:val="000000" w:themeColor="text1"/>
          <w:sz w:val="28"/>
          <w:szCs w:val="28"/>
          <w14:textFill>
            <w14:solidFill>
              <w14:schemeClr w14:val="tx1"/>
            </w14:solidFill>
          </w14:textFill>
        </w:rPr>
      </w:pPr>
      <w:r>
        <w:rPr>
          <w:rFonts w:hint="eastAsia" w:ascii="宋体" w:eastAsia="宋体"/>
          <w:b/>
          <w:color w:val="000000" w:themeColor="text1"/>
          <w:sz w:val="28"/>
          <w:szCs w:val="28"/>
          <w14:textFill>
            <w14:solidFill>
              <w14:schemeClr w14:val="tx1"/>
            </w14:solidFill>
          </w14:textFill>
        </w:rPr>
        <w:t>资格文件：</w:t>
      </w:r>
    </w:p>
    <w:p>
      <w:pPr>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5"/>
        <w:ind w:firstLine="0"/>
        <w:jc w:val="center"/>
        <w:rPr>
          <w:rFonts w:ascii="宋体" w:eastAsia="宋体"/>
          <w:b/>
          <w:color w:val="000000" w:themeColor="text1"/>
          <w:sz w:val="28"/>
          <w14:textFill>
            <w14:solidFill>
              <w14:schemeClr w14:val="tx1"/>
            </w14:solidFill>
          </w14:textFill>
        </w:rPr>
      </w:pPr>
    </w:p>
    <w:p>
      <w:pPr>
        <w:pStyle w:val="15"/>
        <w:ind w:firstLine="0"/>
        <w:rPr>
          <w:rFonts w:ascii="宋体" w:eastAsia="宋体"/>
          <w:b/>
          <w:color w:val="000000" w:themeColor="text1"/>
          <w:sz w:val="28"/>
          <w14:textFill>
            <w14:solidFill>
              <w14:schemeClr w14:val="tx1"/>
            </w14:solidFill>
          </w14:textFill>
        </w:rPr>
      </w:pPr>
    </w:p>
    <w:p>
      <w:pPr>
        <w:pStyle w:val="15"/>
        <w:ind w:firstLine="0"/>
        <w:rPr>
          <w:rFonts w:ascii="宋体" w:eastAsia="宋体"/>
          <w:color w:val="000000" w:themeColor="text1"/>
          <w14:textFill>
            <w14:solidFill>
              <w14:schemeClr w14:val="tx1"/>
            </w14:solidFill>
          </w14:textFill>
        </w:rPr>
      </w:pPr>
    </w:p>
    <w:p>
      <w:pPr>
        <w:pStyle w:val="15"/>
        <w:ind w:firstLine="0"/>
        <w:jc w:val="center"/>
        <w:rPr>
          <w:rFonts w:ascii="宋体" w:eastAsia="宋体"/>
          <w:b/>
          <w:color w:val="000000" w:themeColor="text1"/>
          <w:sz w:val="28"/>
          <w14:textFill>
            <w14:solidFill>
              <w14:schemeClr w14:val="tx1"/>
            </w14:solidFill>
          </w14:textFill>
        </w:rPr>
      </w:pPr>
      <w:r>
        <w:rPr>
          <w:rFonts w:hint="eastAsia" w:ascii="宋体" w:eastAsia="宋体"/>
          <w:b/>
          <w:color w:val="000000" w:themeColor="text1"/>
          <w:sz w:val="28"/>
          <w14:textFill>
            <w14:solidFill>
              <w14:schemeClr w14:val="tx1"/>
            </w14:solidFill>
          </w14:textFill>
        </w:rPr>
        <w:t>一、营业执照</w:t>
      </w:r>
    </w:p>
    <w:p>
      <w:pPr>
        <w:pStyle w:val="15"/>
        <w:ind w:firstLine="0"/>
        <w:jc w:val="center"/>
        <w:rPr>
          <w:rFonts w:ascii="宋体" w:eastAsia="宋体"/>
          <w:color w:val="000000" w:themeColor="text1"/>
          <w14:textFill>
            <w14:solidFill>
              <w14:schemeClr w14:val="tx1"/>
            </w14:solidFill>
          </w14:textFill>
        </w:rPr>
      </w:pPr>
    </w:p>
    <w:p>
      <w:pPr>
        <w:pStyle w:val="15"/>
        <w:ind w:firstLine="0"/>
        <w:jc w:val="center"/>
        <w:rPr>
          <w:rFonts w:ascii="宋体" w:eastAsia="宋体"/>
          <w:color w:val="000000" w:themeColor="text1"/>
          <w14:textFill>
            <w14:solidFill>
              <w14:schemeClr w14:val="tx1"/>
            </w14:solidFill>
          </w14:textFill>
        </w:rPr>
      </w:pPr>
      <w:r>
        <w:rPr>
          <w:rFonts w:hint="eastAsia" w:ascii="宋体" w:eastAsia="宋体"/>
          <w:color w:val="000000" w:themeColor="text1"/>
          <w14:textFill>
            <w14:solidFill>
              <w14:schemeClr w14:val="tx1"/>
            </w14:solidFill>
          </w14:textFill>
        </w:rPr>
        <w:t>（复印件并加盖公章）</w:t>
      </w:r>
    </w:p>
    <w:p>
      <w:pPr>
        <w:pStyle w:val="15"/>
        <w:ind w:firstLine="0"/>
        <w:rPr>
          <w:rFonts w:ascii="宋体" w:eastAsia="宋体"/>
          <w:color w:val="000000" w:themeColor="text1"/>
          <w14:textFill>
            <w14:solidFill>
              <w14:schemeClr w14:val="tx1"/>
            </w14:solidFill>
          </w14:textFill>
        </w:rPr>
      </w:pPr>
    </w:p>
    <w:p>
      <w:pPr>
        <w:pStyle w:val="15"/>
        <w:ind w:firstLine="0"/>
        <w:rPr>
          <w:rFonts w:ascii="宋体" w:eastAsia="宋体"/>
          <w:color w:val="000000" w:themeColor="text1"/>
          <w14:textFill>
            <w14:solidFill>
              <w14:schemeClr w14:val="tx1"/>
            </w14:solidFill>
          </w14:textFill>
        </w:rPr>
      </w:pPr>
    </w:p>
    <w:p>
      <w:pPr>
        <w:pStyle w:val="15"/>
        <w:ind w:firstLine="0"/>
        <w:rPr>
          <w:rFonts w:ascii="宋体" w:eastAsia="宋体"/>
          <w:color w:val="000000" w:themeColor="text1"/>
          <w14:textFill>
            <w14:solidFill>
              <w14:schemeClr w14:val="tx1"/>
            </w14:solidFill>
          </w14:textFill>
        </w:rPr>
      </w:pPr>
    </w:p>
    <w:p>
      <w:pPr>
        <w:pStyle w:val="15"/>
        <w:ind w:firstLine="0"/>
        <w:rPr>
          <w:rFonts w:ascii="宋体" w:eastAsia="宋体"/>
          <w:color w:val="000000" w:themeColor="text1"/>
          <w14:textFill>
            <w14:solidFill>
              <w14:schemeClr w14:val="tx1"/>
            </w14:solidFill>
          </w14:textFill>
        </w:rPr>
      </w:pPr>
    </w:p>
    <w:p>
      <w:pPr>
        <w:pStyle w:val="15"/>
        <w:ind w:firstLine="0"/>
        <w:rPr>
          <w:rFonts w:ascii="宋体" w:eastAsia="宋体"/>
          <w:b/>
          <w:color w:val="000000" w:themeColor="text1"/>
          <w:sz w:val="28"/>
          <w14:textFill>
            <w14:solidFill>
              <w14:schemeClr w14:val="tx1"/>
            </w14:solidFill>
          </w14:textFill>
        </w:rPr>
      </w:pPr>
      <w:r>
        <w:rPr>
          <w:rFonts w:ascii="宋体" w:eastAsia="宋体"/>
          <w:b/>
          <w:color w:val="000000" w:themeColor="text1"/>
          <w:sz w:val="28"/>
          <w14:textFill>
            <w14:solidFill>
              <w14:schemeClr w14:val="tx1"/>
            </w14:solidFill>
          </w14:textFill>
        </w:rPr>
        <w:br w:type="page"/>
      </w:r>
    </w:p>
    <w:p>
      <w:pPr>
        <w:pStyle w:val="15"/>
        <w:spacing w:line="480" w:lineRule="auto"/>
        <w:ind w:firstLine="0"/>
        <w:jc w:val="center"/>
        <w:rPr>
          <w:rFonts w:ascii="宋体" w:eastAsia="宋体"/>
          <w:b/>
          <w:color w:val="000000" w:themeColor="text1"/>
          <w:sz w:val="28"/>
          <w14:textFill>
            <w14:solidFill>
              <w14:schemeClr w14:val="tx1"/>
            </w14:solidFill>
          </w14:textFill>
        </w:rPr>
      </w:pPr>
    </w:p>
    <w:p>
      <w:pPr>
        <w:pStyle w:val="15"/>
        <w:spacing w:line="480" w:lineRule="auto"/>
        <w:ind w:firstLine="0"/>
        <w:jc w:val="center"/>
        <w:rPr>
          <w:rFonts w:ascii="宋体" w:eastAsia="宋体"/>
          <w:b/>
          <w:color w:val="000000" w:themeColor="text1"/>
          <w:sz w:val="28"/>
          <w14:textFill>
            <w14:solidFill>
              <w14:schemeClr w14:val="tx1"/>
            </w14:solidFill>
          </w14:textFill>
        </w:rPr>
      </w:pPr>
      <w:r>
        <w:rPr>
          <w:rFonts w:hint="eastAsia" w:ascii="宋体" w:eastAsia="宋体"/>
          <w:b/>
          <w:color w:val="000000" w:themeColor="text1"/>
          <w:sz w:val="28"/>
          <w14:textFill>
            <w14:solidFill>
              <w14:schemeClr w14:val="tx1"/>
            </w14:solidFill>
          </w14:textFill>
        </w:rPr>
        <w:t>二、</w:t>
      </w:r>
      <w:r>
        <w:rPr>
          <w:rFonts w:hint="eastAsia" w:eastAsia="宋体"/>
          <w:b/>
          <w:color w:val="000000" w:themeColor="text1"/>
          <w:sz w:val="28"/>
          <w14:textFill>
            <w14:solidFill>
              <w14:schemeClr w14:val="tx1"/>
            </w14:solidFill>
          </w14:textFill>
        </w:rPr>
        <w:t>合格供应商的资格承诺书</w:t>
      </w:r>
    </w:p>
    <w:p>
      <w:pPr>
        <w:pStyle w:val="15"/>
        <w:spacing w:line="520" w:lineRule="exact"/>
        <w:ind w:firstLine="0"/>
        <w:jc w:val="center"/>
        <w:rPr>
          <w:rFonts w:eastAsia="宋体"/>
          <w:b/>
          <w:color w:val="000000" w:themeColor="text1"/>
          <w:sz w:val="28"/>
          <w14:textFill>
            <w14:solidFill>
              <w14:schemeClr w14:val="tx1"/>
            </w14:solidFill>
          </w14:textFill>
        </w:rPr>
      </w:pPr>
      <w:r>
        <w:rPr>
          <w:rFonts w:hint="eastAsia" w:eastAsia="宋体"/>
          <w:b/>
          <w:color w:val="000000" w:themeColor="text1"/>
          <w:sz w:val="28"/>
          <w14:textFill>
            <w14:solidFill>
              <w14:schemeClr w14:val="tx1"/>
            </w14:solidFill>
          </w14:textFill>
        </w:rPr>
        <w:t>合格供应商的资格承诺书</w:t>
      </w:r>
    </w:p>
    <w:p>
      <w:pPr>
        <w:tabs>
          <w:tab w:val="left" w:pos="606"/>
        </w:tabs>
        <w:spacing w:line="360" w:lineRule="auto"/>
        <w:rPr>
          <w:rFonts w:ascii="宋体" w:hAnsi="宋体"/>
          <w:color w:val="000000" w:themeColor="text1"/>
          <w:szCs w:val="21"/>
          <w14:textFill>
            <w14:solidFill>
              <w14:schemeClr w14:val="tx1"/>
            </w14:solidFill>
          </w14:textFill>
        </w:rPr>
      </w:pPr>
    </w:p>
    <w:p>
      <w:pPr>
        <w:tabs>
          <w:tab w:val="left" w:pos="606"/>
        </w:tabs>
        <w:spacing w:line="36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（一）我单位符合《中华人民共和国政府采购法》第二十二条规定的供应商资格条件：</w:t>
      </w:r>
    </w:p>
    <w:p>
      <w:pPr>
        <w:tabs>
          <w:tab w:val="left" w:pos="606"/>
        </w:tabs>
        <w:spacing w:line="36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1、具有独立承担民事责任的能力；</w:t>
      </w:r>
    </w:p>
    <w:p>
      <w:pPr>
        <w:tabs>
          <w:tab w:val="left" w:pos="606"/>
        </w:tabs>
        <w:spacing w:line="36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2、具有良好的商业信誉和健全的财务会计制度；</w:t>
      </w:r>
    </w:p>
    <w:p>
      <w:pPr>
        <w:tabs>
          <w:tab w:val="left" w:pos="606"/>
        </w:tabs>
        <w:spacing w:line="36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3、具有履行合同所必需的设备和专业技术能力；</w:t>
      </w:r>
    </w:p>
    <w:p>
      <w:pPr>
        <w:tabs>
          <w:tab w:val="left" w:pos="606"/>
        </w:tabs>
        <w:spacing w:line="36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4、有依法缴纳税收和社会保障资金的良好记录；</w:t>
      </w:r>
    </w:p>
    <w:p>
      <w:pPr>
        <w:tabs>
          <w:tab w:val="left" w:pos="606"/>
        </w:tabs>
        <w:spacing w:line="36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5、参加政府采购活动前三年内，在经营活动中没有重大违法记录；</w:t>
      </w:r>
    </w:p>
    <w:p>
      <w:pPr>
        <w:tabs>
          <w:tab w:val="left" w:pos="606"/>
        </w:tabs>
        <w:spacing w:line="36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6、法律、行政法规规定的其他条件。</w:t>
      </w:r>
    </w:p>
    <w:p>
      <w:pPr>
        <w:tabs>
          <w:tab w:val="left" w:pos="606"/>
        </w:tabs>
        <w:spacing w:line="36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（二）我单位承诺遵守以下规定：</w:t>
      </w:r>
    </w:p>
    <w:p>
      <w:pPr>
        <w:tabs>
          <w:tab w:val="left" w:pos="606"/>
        </w:tabs>
        <w:spacing w:line="360" w:lineRule="exact"/>
        <w:ind w:firstLine="480" w:firstLineChars="200"/>
        <w:rPr>
          <w:rFonts w:ascii="宋体"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负责人为同一人或者存在直接控股、管理关系的不同投标人，不得同时参加同一合同项下的政府采购活动。为本项目提供整体设计、规范编制或者项目管理、监理、检测等服务的投标人，不得再参加该项目的其他采购活动。</w:t>
      </w:r>
    </w:p>
    <w:p>
      <w:pPr>
        <w:tabs>
          <w:tab w:val="left" w:pos="606"/>
        </w:tabs>
        <w:spacing w:line="36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（三）我单位</w:t>
      </w:r>
      <w:r>
        <w:rPr>
          <w:rFonts w:hint="eastAsia"/>
          <w:color w:val="000000" w:themeColor="text1"/>
          <w:sz w:val="24"/>
          <w14:textFill>
            <w14:solidFill>
              <w14:schemeClr w14:val="tx1"/>
            </w14:solidFill>
          </w14:textFill>
        </w:rPr>
        <w:t>未被信用中国网站（</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"http://www.creditchina.gov.cn/" </w:instrText>
      </w:r>
      <w:r>
        <w:rPr>
          <w:color w:val="000000" w:themeColor="text1"/>
          <w14:textFill>
            <w14:solidFill>
              <w14:schemeClr w14:val="tx1"/>
            </w14:solidFill>
          </w14:textFill>
        </w:rPr>
        <w:fldChar w:fldCharType="separate"/>
      </w:r>
      <w:r>
        <w:rPr>
          <w:rStyle w:val="39"/>
          <w:color w:val="000000" w:themeColor="text1"/>
          <w:sz w:val="24"/>
          <w14:textFill>
            <w14:solidFill>
              <w14:schemeClr w14:val="tx1"/>
            </w14:solidFill>
          </w14:textFill>
        </w:rPr>
        <w:t>www.creditchina.gov.cn</w:t>
      </w:r>
      <w:r>
        <w:rPr>
          <w:rStyle w:val="39"/>
          <w:color w:val="000000" w:themeColor="text1"/>
          <w:sz w:val="24"/>
          <w14:textFill>
            <w14:solidFill>
              <w14:schemeClr w14:val="tx1"/>
            </w14:solidFill>
          </w14:textFill>
        </w:rPr>
        <w:fldChar w:fldCharType="end"/>
      </w:r>
      <w:r>
        <w:rPr>
          <w:rFonts w:hint="eastAsia"/>
          <w:color w:val="000000" w:themeColor="text1"/>
          <w:sz w:val="24"/>
          <w14:textFill>
            <w14:solidFill>
              <w14:schemeClr w14:val="tx1"/>
            </w14:solidFill>
          </w14:textFill>
        </w:rPr>
        <w:t>）列入失信被执行人、重大税收违法案件当事人名单（重大税收违法失信主体）；未被中国政府采购网（</w:t>
      </w:r>
      <w:r>
        <w:rPr>
          <w:color w:val="000000" w:themeColor="text1"/>
          <w:sz w:val="24"/>
          <w14:textFill>
            <w14:solidFill>
              <w14:schemeClr w14:val="tx1"/>
            </w14:solidFill>
          </w14:textFill>
        </w:rPr>
        <w:t>www.ccgp.gov.cn</w:t>
      </w:r>
      <w:r>
        <w:rPr>
          <w:rFonts w:hint="eastAsia"/>
          <w:color w:val="000000" w:themeColor="text1"/>
          <w:sz w:val="24"/>
          <w14:textFill>
            <w14:solidFill>
              <w14:schemeClr w14:val="tx1"/>
            </w14:solidFill>
          </w14:textFill>
        </w:rPr>
        <w:t>）列入政府采购严重违法失信行为记录名单。</w:t>
      </w:r>
    </w:p>
    <w:p>
      <w:pPr>
        <w:tabs>
          <w:tab w:val="left" w:pos="606"/>
        </w:tabs>
        <w:spacing w:line="36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特此承诺！</w:t>
      </w:r>
    </w:p>
    <w:p>
      <w:pPr>
        <w:pStyle w:val="15"/>
        <w:spacing w:line="520" w:lineRule="exact"/>
        <w:ind w:firstLine="0"/>
        <w:rPr>
          <w:rFonts w:ascii="宋体" w:eastAsia="宋体"/>
          <w:color w:val="000000" w:themeColor="text1"/>
          <w14:textFill>
            <w14:solidFill>
              <w14:schemeClr w14:val="tx1"/>
            </w14:solidFill>
          </w14:textFill>
        </w:rPr>
      </w:pPr>
    </w:p>
    <w:p>
      <w:pPr>
        <w:pStyle w:val="15"/>
        <w:spacing w:before="120" w:beforeLines="50" w:line="360" w:lineRule="exact"/>
        <w:ind w:firstLine="5143" w:firstLineChars="2143"/>
        <w:rPr>
          <w:rFonts w:eastAsia="宋体"/>
          <w:color w:val="000000" w:themeColor="text1"/>
          <w:szCs w:val="24"/>
          <w14:textFill>
            <w14:solidFill>
              <w14:schemeClr w14:val="tx1"/>
            </w14:solidFill>
          </w14:textFill>
        </w:rPr>
      </w:pPr>
      <w:r>
        <w:rPr>
          <w:rFonts w:hint="eastAsia" w:eastAsia="宋体"/>
          <w:color w:val="000000" w:themeColor="text1"/>
          <w:szCs w:val="24"/>
          <w14:textFill>
            <w14:solidFill>
              <w14:schemeClr w14:val="tx1"/>
            </w14:solidFill>
          </w14:textFill>
        </w:rPr>
        <w:t>投标人单位（盖公章）：</w:t>
      </w:r>
    </w:p>
    <w:p>
      <w:pPr>
        <w:pStyle w:val="15"/>
        <w:spacing w:before="120" w:beforeLines="50" w:line="360" w:lineRule="exact"/>
        <w:ind w:firstLine="3902" w:firstLineChars="1626"/>
        <w:rPr>
          <w:rFonts w:eastAsia="宋体"/>
          <w:color w:val="000000" w:themeColor="text1"/>
          <w:szCs w:val="24"/>
          <w14:textFill>
            <w14:solidFill>
              <w14:schemeClr w14:val="tx1"/>
            </w14:solidFill>
          </w14:textFill>
        </w:rPr>
      </w:pPr>
      <w:r>
        <w:rPr>
          <w:rFonts w:hint="eastAsia" w:eastAsia="宋体"/>
          <w:color w:val="000000" w:themeColor="text1"/>
          <w:szCs w:val="24"/>
          <w14:textFill>
            <w14:solidFill>
              <w14:schemeClr w14:val="tx1"/>
            </w14:solidFill>
          </w14:textFill>
        </w:rPr>
        <w:t>法定代表人或被授权代表人（签字或盖章）：</w:t>
      </w:r>
    </w:p>
    <w:p>
      <w:pPr>
        <w:pStyle w:val="15"/>
        <w:spacing w:before="120" w:beforeLines="50" w:line="360" w:lineRule="exact"/>
        <w:ind w:firstLine="5143" w:firstLineChars="2143"/>
        <w:rPr>
          <w:rFonts w:ascii="宋体" w:eastAsia="宋体"/>
          <w:color w:val="000000" w:themeColor="text1"/>
          <w14:textFill>
            <w14:solidFill>
              <w14:schemeClr w14:val="tx1"/>
            </w14:solidFill>
          </w14:textFill>
        </w:rPr>
      </w:pPr>
      <w:r>
        <w:rPr>
          <w:rFonts w:hint="eastAsia" w:eastAsia="宋体"/>
          <w:color w:val="000000" w:themeColor="text1"/>
          <w:szCs w:val="24"/>
          <w14:textFill>
            <w14:solidFill>
              <w14:schemeClr w14:val="tx1"/>
            </w14:solidFill>
          </w14:textFill>
        </w:rPr>
        <w:t>日期：</w:t>
      </w:r>
    </w:p>
    <w:p>
      <w:pPr>
        <w:pStyle w:val="15"/>
        <w:spacing w:line="480" w:lineRule="auto"/>
        <w:ind w:firstLine="0"/>
        <w:rPr>
          <w:rFonts w:ascii="宋体" w:eastAsia="宋体"/>
          <w:b/>
          <w:color w:val="000000" w:themeColor="text1"/>
          <w:sz w:val="28"/>
          <w14:textFill>
            <w14:solidFill>
              <w14:schemeClr w14:val="tx1"/>
            </w14:solidFill>
          </w14:textFill>
        </w:rPr>
      </w:pPr>
    </w:p>
    <w:p>
      <w:pPr>
        <w:rPr>
          <w:rFonts w:ascii="宋体"/>
          <w:b/>
          <w:color w:val="000000" w:themeColor="text1"/>
          <w:sz w:val="28"/>
          <w14:textFill>
            <w14:solidFill>
              <w14:schemeClr w14:val="tx1"/>
            </w14:solidFill>
          </w14:textFill>
        </w:rPr>
      </w:pPr>
    </w:p>
    <w:p>
      <w:pPr>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br w:type="page"/>
      </w:r>
    </w:p>
    <w:p>
      <w:pPr>
        <w:pStyle w:val="15"/>
        <w:spacing w:line="480" w:lineRule="auto"/>
        <w:ind w:firstLine="0"/>
        <w:jc w:val="center"/>
        <w:rPr>
          <w:rFonts w:hint="eastAsia" w:eastAsia="宋体"/>
          <w:b/>
          <w:color w:val="000000" w:themeColor="text1"/>
          <w:sz w:val="28"/>
          <w14:textFill>
            <w14:solidFill>
              <w14:schemeClr w14:val="tx1"/>
            </w14:solidFill>
          </w14:textFill>
        </w:rPr>
      </w:pPr>
      <w:r>
        <w:rPr>
          <w:rFonts w:hint="eastAsia" w:eastAsia="宋体"/>
          <w:b/>
          <w:color w:val="000000" w:themeColor="text1"/>
          <w:sz w:val="28"/>
          <w14:textFill>
            <w14:solidFill>
              <w14:schemeClr w14:val="tx1"/>
            </w14:solidFill>
          </w14:textFill>
        </w:rPr>
        <w:t>三、中小企业声明函</w:t>
      </w:r>
    </w:p>
    <w:p>
      <w:pPr>
        <w:spacing w:line="360" w:lineRule="auto"/>
        <w:jc w:val="center"/>
        <w:rPr>
          <w:rFonts w:ascii="仿宋" w:hAnsi="仿宋" w:eastAsia="仿宋" w:cs="仿宋"/>
          <w:b/>
          <w:color w:val="000000" w:themeColor="text1"/>
          <w:sz w:val="32"/>
          <w:szCs w:val="32"/>
          <w14:textFill>
            <w14:solidFill>
              <w14:schemeClr w14:val="tx1"/>
            </w14:solidFill>
          </w14:textFill>
        </w:rPr>
      </w:pPr>
      <w:r>
        <w:rPr>
          <w:rFonts w:hint="eastAsia" w:ascii="宋体"/>
          <w:b/>
          <w:color w:val="000000" w:themeColor="text1"/>
          <w:sz w:val="28"/>
          <w14:textFill>
            <w14:solidFill>
              <w14:schemeClr w14:val="tx1"/>
            </w14:solidFill>
          </w14:textFill>
        </w:rPr>
        <w:t>中小企业声明函（服务）（标项一）</w:t>
      </w:r>
    </w:p>
    <w:p>
      <w:pPr>
        <w:spacing w:line="360" w:lineRule="auto"/>
        <w:rPr>
          <w:rFonts w:ascii="仿宋" w:hAnsi="仿宋" w:eastAsia="仿宋" w:cs="仿宋"/>
          <w:color w:val="000000" w:themeColor="text1"/>
          <w14:textFill>
            <w14:solidFill>
              <w14:schemeClr w14:val="tx1"/>
            </w14:solidFill>
          </w14:textFill>
        </w:rPr>
      </w:pPr>
    </w:p>
    <w:p>
      <w:pPr>
        <w:spacing w:line="440" w:lineRule="exact"/>
        <w:ind w:firstLine="360" w:firstLineChars="1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本公司郑重声明，根据《政府采购促进中小企业发展管理办法》（财库﹝2020﹞46 号）的规定，本公司参加 </w:t>
      </w:r>
      <w:r>
        <w:rPr>
          <w:rFonts w:hint="eastAsia" w:ascii="宋体" w:hAnsi="宋体" w:cs="宋体"/>
          <w:color w:val="000000" w:themeColor="text1"/>
          <w:sz w:val="24"/>
          <w:u w:val="single"/>
          <w14:textFill>
            <w14:solidFill>
              <w14:schemeClr w14:val="tx1"/>
            </w14:solidFill>
          </w14:textFill>
        </w:rPr>
        <w:t xml:space="preserve">   宁波市省级环境自动监测站运维项目 </w:t>
      </w:r>
      <w:r>
        <w:rPr>
          <w:rFonts w:hint="eastAsia" w:ascii="宋体" w:hAnsi="宋体" w:cs="宋体"/>
          <w:color w:val="000000" w:themeColor="text1"/>
          <w:sz w:val="24"/>
          <w14:textFill>
            <w14:solidFill>
              <w14:schemeClr w14:val="tx1"/>
            </w14:solidFill>
          </w14:textFill>
        </w:rPr>
        <w:t>采购活动，服务全部由符合政策要求的中小企业提供。相关企业的具体情况如下：</w:t>
      </w:r>
    </w:p>
    <w:p>
      <w:pPr>
        <w:spacing w:line="44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（宁波市省级环境空气监测站运维）</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（其他未列明行业）</w:t>
      </w:r>
      <w:r>
        <w:rPr>
          <w:rFonts w:hint="eastAsia" w:ascii="宋体" w:hAnsi="宋体" w:cs="宋体"/>
          <w:color w:val="000000" w:themeColor="text1"/>
          <w:sz w:val="24"/>
          <w14:textFill>
            <w14:solidFill>
              <w14:schemeClr w14:val="tx1"/>
            </w14:solidFill>
          </w14:textFill>
        </w:rPr>
        <w:t xml:space="preserve"> ；承接企业为 </w:t>
      </w:r>
      <w:r>
        <w:rPr>
          <w:rFonts w:hint="eastAsia" w:ascii="宋体" w:hAnsi="宋体" w:cs="宋体"/>
          <w:color w:val="000000" w:themeColor="text1"/>
          <w:sz w:val="24"/>
          <w:u w:val="single"/>
          <w14:textFill>
            <w14:solidFill>
              <w14:schemeClr w14:val="tx1"/>
            </w14:solidFill>
          </w14:textFill>
        </w:rPr>
        <w:t>（企业名称）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 </w:t>
      </w:r>
      <w:r>
        <w:rPr>
          <w:rFonts w:hint="eastAsia" w:ascii="宋体" w:hAnsi="宋体" w:cs="宋体"/>
          <w:color w:val="000000" w:themeColor="text1"/>
          <w:sz w:val="24"/>
          <w14:textFill>
            <w14:solidFill>
              <w14:schemeClr w14:val="tx1"/>
            </w14:solidFill>
          </w14:textFill>
        </w:rPr>
        <w:t>；</w:t>
      </w:r>
    </w:p>
    <w:p>
      <w:pPr>
        <w:spacing w:line="440" w:lineRule="exact"/>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44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本企业对上述声明内容的真实性负责。如有虚假，将依法承担相应责任。</w:t>
      </w:r>
    </w:p>
    <w:p>
      <w:pPr>
        <w:spacing w:line="440" w:lineRule="exact"/>
        <w:jc w:val="right"/>
        <w:rPr>
          <w:rFonts w:ascii="仿宋" w:hAnsi="仿宋" w:eastAsia="仿宋" w:cs="仿宋"/>
          <w:color w:val="000000" w:themeColor="text1"/>
          <w:sz w:val="24"/>
          <w14:textFill>
            <w14:solidFill>
              <w14:schemeClr w14:val="tx1"/>
            </w14:solidFill>
          </w14:textFill>
        </w:rPr>
      </w:pPr>
    </w:p>
    <w:p>
      <w:pPr>
        <w:spacing w:line="440" w:lineRule="exact"/>
        <w:ind w:firstLine="5250" w:firstLineChars="2500"/>
        <w:rPr>
          <w:color w:val="000000" w:themeColor="text1"/>
          <w14:textFill>
            <w14:solidFill>
              <w14:schemeClr w14:val="tx1"/>
            </w14:solidFill>
          </w14:textFill>
        </w:rPr>
      </w:pPr>
      <w:r>
        <w:rPr>
          <w:color w:val="000000" w:themeColor="text1"/>
          <w14:textFill>
            <w14:solidFill>
              <w14:schemeClr w14:val="tx1"/>
            </w14:solidFill>
          </w14:textFill>
        </w:rPr>
        <w:t>企业名称（盖章）： </w:t>
      </w:r>
    </w:p>
    <w:p>
      <w:pPr>
        <w:spacing w:line="440" w:lineRule="exact"/>
        <w:ind w:firstLine="5565" w:firstLineChars="2650"/>
        <w:rPr>
          <w:rFonts w:ascii="仿宋" w:hAnsi="仿宋" w:eastAsia="仿宋" w:cs="仿宋"/>
          <w:color w:val="000000" w:themeColor="text1"/>
          <w:sz w:val="24"/>
          <w14:textFill>
            <w14:solidFill>
              <w14:schemeClr w14:val="tx1"/>
            </w14:solidFill>
          </w14:textFill>
        </w:rPr>
      </w:pPr>
      <w:r>
        <w:rPr>
          <w:color w:val="000000" w:themeColor="text1"/>
          <w14:textFill>
            <w14:solidFill>
              <w14:schemeClr w14:val="tx1"/>
            </w14:solidFill>
          </w14:textFill>
        </w:rPr>
        <w:t>日 期：</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注：</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1）从业人员、营业收入、资产总额填报上一年度数据。无上一年度数据的新成立企业可不填报。</w:t>
      </w:r>
    </w:p>
    <w:p>
      <w:pPr>
        <w:spacing w:line="400" w:lineRule="exact"/>
        <w:rPr>
          <w:b/>
          <w:color w:val="000000" w:themeColor="text1"/>
          <w14:textFill>
            <w14:solidFill>
              <w14:schemeClr w14:val="tx1"/>
            </w14:solidFill>
          </w14:textFill>
        </w:rPr>
      </w:pPr>
      <w:r>
        <w:rPr>
          <w:rFonts w:hint="eastAsia"/>
          <w:color w:val="000000" w:themeColor="text1"/>
          <w14:textFill>
            <w14:solidFill>
              <w14:schemeClr w14:val="tx1"/>
            </w14:solidFill>
          </w14:textFill>
        </w:rPr>
        <w:t>2）中小企业划型标准按</w:t>
      </w:r>
      <w:bookmarkStart w:id="26" w:name="OLE_LINK11"/>
      <w:bookmarkStart w:id="27" w:name="OLE_LINK12"/>
      <w:r>
        <w:rPr>
          <w:rFonts w:hint="eastAsia"/>
          <w:color w:val="000000" w:themeColor="text1"/>
          <w14:textFill>
            <w14:solidFill>
              <w14:schemeClr w14:val="tx1"/>
            </w14:solidFill>
          </w14:textFill>
        </w:rPr>
        <w:t>工信部联企业〔2011〕300号</w:t>
      </w:r>
      <w:bookmarkEnd w:id="26"/>
      <w:bookmarkEnd w:id="27"/>
      <w:r>
        <w:rPr>
          <w:rFonts w:hint="eastAsia"/>
          <w:color w:val="000000" w:themeColor="text1"/>
          <w14:textFill>
            <w14:solidFill>
              <w14:schemeClr w14:val="tx1"/>
            </w14:solidFill>
          </w14:textFill>
        </w:rPr>
        <w:t>文件。</w:t>
      </w:r>
      <w:r>
        <w:rPr>
          <w:rFonts w:hint="eastAsia"/>
          <w:b/>
          <w:color w:val="000000" w:themeColor="text1"/>
          <w14:textFill>
            <w14:solidFill>
              <w14:schemeClr w14:val="tx1"/>
            </w14:solidFill>
          </w14:textFill>
        </w:rPr>
        <w:t>中标单位的《</w:t>
      </w:r>
      <w:r>
        <w:rPr>
          <w:b/>
          <w:color w:val="000000" w:themeColor="text1"/>
          <w14:textFill>
            <w14:solidFill>
              <w14:schemeClr w14:val="tx1"/>
            </w14:solidFill>
          </w14:textFill>
        </w:rPr>
        <w:t>中小企业声明函</w:t>
      </w:r>
      <w:r>
        <w:rPr>
          <w:rFonts w:hint="eastAsia"/>
          <w:b/>
          <w:color w:val="000000" w:themeColor="text1"/>
          <w14:textFill>
            <w14:solidFill>
              <w14:schemeClr w14:val="tx1"/>
            </w14:solidFill>
          </w14:textFill>
        </w:rPr>
        <w:t>》将依法公示，提供虚假资料者将被取消中标资格，并依法承担一切责任。</w:t>
      </w:r>
    </w:p>
    <w:p>
      <w:pPr>
        <w:pStyle w:val="41"/>
        <w:rPr>
          <w:b/>
          <w:color w:val="000000" w:themeColor="text1"/>
          <w14:textFill>
            <w14:solidFill>
              <w14:schemeClr w14:val="tx1"/>
            </w14:solidFill>
          </w14:textFill>
        </w:rPr>
      </w:pPr>
    </w:p>
    <w:p>
      <w:pPr>
        <w:pStyle w:val="41"/>
        <w:rPr>
          <w:b/>
          <w:color w:val="000000" w:themeColor="text1"/>
          <w14:textFill>
            <w14:solidFill>
              <w14:schemeClr w14:val="tx1"/>
            </w14:solidFill>
          </w14:textFill>
        </w:rPr>
      </w:pP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大中小微型企业划分标准：</w:t>
      </w:r>
    </w:p>
    <w:p>
      <w:pPr>
        <w:pStyle w:val="10"/>
        <w:rPr>
          <w:color w:val="000000" w:themeColor="text1"/>
          <w14:textFill>
            <w14:solidFill>
              <w14:schemeClr w14:val="tx1"/>
            </w14:solidFill>
          </w14:textFill>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2113" w:type="dxa"/>
            <w:vAlign w:val="center"/>
          </w:tcPr>
          <w:p>
            <w:pPr>
              <w:widowControl/>
              <w:spacing w:line="240" w:lineRule="exact"/>
              <w:jc w:val="center"/>
              <w:rPr>
                <w:rFonts w:ascii="宋体" w:hAnsi="宋体" w:cs="宋体"/>
                <w:b/>
                <w:bCs/>
                <w:color w:val="000000" w:themeColor="text1"/>
                <w:kern w:val="0"/>
                <w:sz w:val="18"/>
                <w:szCs w:val="21"/>
                <w14:textFill>
                  <w14:solidFill>
                    <w14:schemeClr w14:val="tx1"/>
                  </w14:solidFill>
                </w14:textFill>
              </w:rPr>
            </w:pPr>
            <w:r>
              <w:rPr>
                <w:rFonts w:hint="eastAsia" w:ascii="宋体" w:hAnsi="宋体" w:cs="宋体"/>
                <w:b/>
                <w:bCs/>
                <w:color w:val="000000" w:themeColor="text1"/>
                <w:kern w:val="0"/>
                <w:sz w:val="18"/>
                <w:szCs w:val="21"/>
                <w14:textFill>
                  <w14:solidFill>
                    <w14:schemeClr w14:val="tx1"/>
                  </w14:solidFill>
                </w14:textFill>
              </w:rPr>
              <w:t>行业名称</w:t>
            </w:r>
          </w:p>
        </w:tc>
        <w:tc>
          <w:tcPr>
            <w:tcW w:w="1369" w:type="dxa"/>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指标名称</w:t>
            </w:r>
          </w:p>
        </w:tc>
        <w:tc>
          <w:tcPr>
            <w:tcW w:w="709" w:type="dxa"/>
            <w:vAlign w:val="center"/>
          </w:tcPr>
          <w:p>
            <w:pPr>
              <w:widowControl/>
              <w:jc w:val="center"/>
              <w:rPr>
                <w:rFonts w:hint="eastAsia" w:ascii="宋体" w:hAnsi="宋体" w:eastAsia="宋体" w:cs="宋体"/>
                <w:b/>
                <w:bCs/>
                <w:color w:val="000000" w:themeColor="text1"/>
                <w:kern w:val="0"/>
                <w:sz w:val="18"/>
                <w:szCs w:val="18"/>
                <w:lang w:eastAsia="zh-CN"/>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计量</w:t>
            </w:r>
          </w:p>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单位</w:t>
            </w:r>
          </w:p>
        </w:tc>
        <w:tc>
          <w:tcPr>
            <w:tcW w:w="1125" w:type="dxa"/>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大型</w:t>
            </w:r>
          </w:p>
        </w:tc>
        <w:tc>
          <w:tcPr>
            <w:tcW w:w="1701" w:type="dxa"/>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中型</w:t>
            </w:r>
          </w:p>
        </w:tc>
        <w:tc>
          <w:tcPr>
            <w:tcW w:w="1426" w:type="dxa"/>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小型</w:t>
            </w:r>
          </w:p>
        </w:tc>
        <w:tc>
          <w:tcPr>
            <w:tcW w:w="992" w:type="dxa"/>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其他未列明行业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100≤X＜300 </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10≤X＜100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w:t>
            </w:r>
          </w:p>
        </w:tc>
      </w:tr>
    </w:tbl>
    <w:p>
      <w:pPr>
        <w:pStyle w:val="10"/>
        <w:rPr>
          <w:color w:val="000000" w:themeColor="text1"/>
          <w14:textFill>
            <w14:solidFill>
              <w14:schemeClr w14:val="tx1"/>
            </w14:solidFill>
          </w14:textFill>
        </w:rPr>
      </w:pPr>
    </w:p>
    <w:p>
      <w:pPr>
        <w:pStyle w:val="10"/>
        <w:rPr>
          <w:color w:val="000000" w:themeColor="text1"/>
          <w14:textFill>
            <w14:solidFill>
              <w14:schemeClr w14:val="tx1"/>
            </w14:solidFill>
          </w14:textFill>
        </w:rPr>
      </w:pPr>
    </w:p>
    <w:p>
      <w:pPr>
        <w:rPr>
          <w:rFonts w:ascii="宋体"/>
          <w:b/>
          <w:color w:val="000000" w:themeColor="text1"/>
          <w:sz w:val="28"/>
          <w14:textFill>
            <w14:solidFill>
              <w14:schemeClr w14:val="tx1"/>
            </w14:solidFill>
          </w14:textFill>
        </w:rPr>
      </w:pPr>
      <w:bookmarkStart w:id="28" w:name="OLE_LINK13"/>
      <w:bookmarkStart w:id="29" w:name="OLE_LINK14"/>
      <w:r>
        <w:rPr>
          <w:rFonts w:hint="eastAsia" w:ascii="宋体"/>
          <w:b/>
          <w:color w:val="000000" w:themeColor="text1"/>
          <w:sz w:val="28"/>
          <w14:textFill>
            <w14:solidFill>
              <w14:schemeClr w14:val="tx1"/>
            </w14:solidFill>
          </w14:textFill>
        </w:rPr>
        <w:br w:type="page"/>
      </w:r>
    </w:p>
    <w:p>
      <w:pPr>
        <w:spacing w:line="360" w:lineRule="auto"/>
        <w:jc w:val="center"/>
        <w:rPr>
          <w:rFonts w:ascii="仿宋" w:hAnsi="仿宋" w:eastAsia="仿宋" w:cs="仿宋"/>
          <w:b/>
          <w:color w:val="000000" w:themeColor="text1"/>
          <w:sz w:val="32"/>
          <w:szCs w:val="32"/>
          <w14:textFill>
            <w14:solidFill>
              <w14:schemeClr w14:val="tx1"/>
            </w14:solidFill>
          </w14:textFill>
        </w:rPr>
      </w:pPr>
      <w:r>
        <w:rPr>
          <w:rFonts w:hint="eastAsia" w:ascii="宋体"/>
          <w:b/>
          <w:color w:val="000000" w:themeColor="text1"/>
          <w:sz w:val="28"/>
          <w14:textFill>
            <w14:solidFill>
              <w14:schemeClr w14:val="tx1"/>
            </w14:solidFill>
          </w14:textFill>
        </w:rPr>
        <w:t>中小企业声明函（服务）（标项二）</w:t>
      </w:r>
    </w:p>
    <w:p>
      <w:pPr>
        <w:spacing w:line="360" w:lineRule="auto"/>
        <w:rPr>
          <w:rFonts w:ascii="仿宋" w:hAnsi="仿宋" w:eastAsia="仿宋" w:cs="仿宋"/>
          <w:color w:val="000000" w:themeColor="text1"/>
          <w14:textFill>
            <w14:solidFill>
              <w14:schemeClr w14:val="tx1"/>
            </w14:solidFill>
          </w14:textFill>
        </w:rPr>
      </w:pPr>
    </w:p>
    <w:p>
      <w:pPr>
        <w:spacing w:line="440" w:lineRule="exact"/>
        <w:ind w:firstLine="360" w:firstLineChars="1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本公司郑重声明，根据《政府采购促进中小企业发展管理办法》（财库﹝2020﹞46 号）的规定，本公司参加 </w:t>
      </w:r>
      <w:r>
        <w:rPr>
          <w:rFonts w:hint="eastAsia" w:ascii="宋体" w:hAnsi="宋体" w:cs="宋体"/>
          <w:color w:val="000000" w:themeColor="text1"/>
          <w:sz w:val="24"/>
          <w:u w:val="single"/>
          <w14:textFill>
            <w14:solidFill>
              <w14:schemeClr w14:val="tx1"/>
            </w14:solidFill>
          </w14:textFill>
        </w:rPr>
        <w:t xml:space="preserve">   宁波市省级环境自动监测站运维项目 </w:t>
      </w:r>
      <w:r>
        <w:rPr>
          <w:rFonts w:hint="eastAsia" w:ascii="宋体" w:hAnsi="宋体" w:cs="宋体"/>
          <w:color w:val="000000" w:themeColor="text1"/>
          <w:sz w:val="24"/>
          <w14:textFill>
            <w14:solidFill>
              <w14:schemeClr w14:val="tx1"/>
            </w14:solidFill>
          </w14:textFill>
        </w:rPr>
        <w:t>采购活动，服务全部由符合政策要求的中小企业提供。相关企业的具体情况如下：</w:t>
      </w:r>
    </w:p>
    <w:p>
      <w:pPr>
        <w:spacing w:line="44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（宁波市省级水质自动监测站运维）</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（其他未列明行业）</w:t>
      </w:r>
      <w:r>
        <w:rPr>
          <w:rFonts w:hint="eastAsia" w:ascii="宋体" w:hAnsi="宋体" w:cs="宋体"/>
          <w:color w:val="000000" w:themeColor="text1"/>
          <w:sz w:val="24"/>
          <w14:textFill>
            <w14:solidFill>
              <w14:schemeClr w14:val="tx1"/>
            </w14:solidFill>
          </w14:textFill>
        </w:rPr>
        <w:t xml:space="preserve"> ；承接企业为 </w:t>
      </w:r>
      <w:r>
        <w:rPr>
          <w:rFonts w:hint="eastAsia" w:ascii="宋体" w:hAnsi="宋体" w:cs="宋体"/>
          <w:color w:val="000000" w:themeColor="text1"/>
          <w:sz w:val="24"/>
          <w:u w:val="single"/>
          <w14:textFill>
            <w14:solidFill>
              <w14:schemeClr w14:val="tx1"/>
            </w14:solidFill>
          </w14:textFill>
        </w:rPr>
        <w:t>（企业名称）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 </w:t>
      </w:r>
      <w:r>
        <w:rPr>
          <w:rFonts w:hint="eastAsia" w:ascii="宋体" w:hAnsi="宋体" w:cs="宋体"/>
          <w:color w:val="000000" w:themeColor="text1"/>
          <w:sz w:val="24"/>
          <w14:textFill>
            <w14:solidFill>
              <w14:schemeClr w14:val="tx1"/>
            </w14:solidFill>
          </w14:textFill>
        </w:rPr>
        <w:t>；</w:t>
      </w:r>
    </w:p>
    <w:p>
      <w:pPr>
        <w:spacing w:line="440" w:lineRule="exact"/>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44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本企业对上述声明内容的真实性负责。如有虚假，将依法承担相应责任。</w:t>
      </w:r>
    </w:p>
    <w:p>
      <w:pPr>
        <w:spacing w:line="440" w:lineRule="exact"/>
        <w:jc w:val="right"/>
        <w:rPr>
          <w:rFonts w:ascii="仿宋" w:hAnsi="仿宋" w:eastAsia="仿宋" w:cs="仿宋"/>
          <w:color w:val="000000" w:themeColor="text1"/>
          <w:sz w:val="24"/>
          <w14:textFill>
            <w14:solidFill>
              <w14:schemeClr w14:val="tx1"/>
            </w14:solidFill>
          </w14:textFill>
        </w:rPr>
      </w:pPr>
    </w:p>
    <w:p>
      <w:pPr>
        <w:spacing w:line="440" w:lineRule="exact"/>
        <w:ind w:firstLine="5250" w:firstLineChars="2500"/>
        <w:rPr>
          <w:color w:val="000000" w:themeColor="text1"/>
          <w14:textFill>
            <w14:solidFill>
              <w14:schemeClr w14:val="tx1"/>
            </w14:solidFill>
          </w14:textFill>
        </w:rPr>
      </w:pPr>
      <w:r>
        <w:rPr>
          <w:color w:val="000000" w:themeColor="text1"/>
          <w14:textFill>
            <w14:solidFill>
              <w14:schemeClr w14:val="tx1"/>
            </w14:solidFill>
          </w14:textFill>
        </w:rPr>
        <w:t>企业名称（盖章）： </w:t>
      </w:r>
    </w:p>
    <w:p>
      <w:pPr>
        <w:spacing w:line="440" w:lineRule="exact"/>
        <w:ind w:firstLine="5565" w:firstLineChars="2650"/>
        <w:rPr>
          <w:rFonts w:ascii="仿宋" w:hAnsi="仿宋" w:eastAsia="仿宋" w:cs="仿宋"/>
          <w:color w:val="000000" w:themeColor="text1"/>
          <w:sz w:val="24"/>
          <w14:textFill>
            <w14:solidFill>
              <w14:schemeClr w14:val="tx1"/>
            </w14:solidFill>
          </w14:textFill>
        </w:rPr>
      </w:pPr>
      <w:r>
        <w:rPr>
          <w:color w:val="000000" w:themeColor="text1"/>
          <w14:textFill>
            <w14:solidFill>
              <w14:schemeClr w14:val="tx1"/>
            </w14:solidFill>
          </w14:textFill>
        </w:rPr>
        <w:t>日 期：</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注：</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1）从业人员、营业收入、资产总额填报上一年度数据。无上一年度数据的新成立企业可不填报。</w:t>
      </w:r>
    </w:p>
    <w:p>
      <w:pPr>
        <w:spacing w:line="400" w:lineRule="exact"/>
        <w:rPr>
          <w:b/>
          <w:color w:val="000000" w:themeColor="text1"/>
          <w14:textFill>
            <w14:solidFill>
              <w14:schemeClr w14:val="tx1"/>
            </w14:solidFill>
          </w14:textFill>
        </w:rPr>
      </w:pPr>
      <w:r>
        <w:rPr>
          <w:rFonts w:hint="eastAsia"/>
          <w:color w:val="000000" w:themeColor="text1"/>
          <w14:textFill>
            <w14:solidFill>
              <w14:schemeClr w14:val="tx1"/>
            </w14:solidFill>
          </w14:textFill>
        </w:rPr>
        <w:t>2）中小企业划型标准按工信部联企业〔2011〕300号文件。</w:t>
      </w:r>
      <w:r>
        <w:rPr>
          <w:rFonts w:hint="eastAsia"/>
          <w:b/>
          <w:color w:val="000000" w:themeColor="text1"/>
          <w14:textFill>
            <w14:solidFill>
              <w14:schemeClr w14:val="tx1"/>
            </w14:solidFill>
          </w14:textFill>
        </w:rPr>
        <w:t>中标单位的《</w:t>
      </w:r>
      <w:r>
        <w:rPr>
          <w:b/>
          <w:color w:val="000000" w:themeColor="text1"/>
          <w14:textFill>
            <w14:solidFill>
              <w14:schemeClr w14:val="tx1"/>
            </w14:solidFill>
          </w14:textFill>
        </w:rPr>
        <w:t>中小企业声明函</w:t>
      </w:r>
      <w:r>
        <w:rPr>
          <w:rFonts w:hint="eastAsia"/>
          <w:b/>
          <w:color w:val="000000" w:themeColor="text1"/>
          <w14:textFill>
            <w14:solidFill>
              <w14:schemeClr w14:val="tx1"/>
            </w14:solidFill>
          </w14:textFill>
        </w:rPr>
        <w:t>》将依法公示，提供虚假资料者将被取消中标资格，并依法承担一切责任。</w:t>
      </w:r>
    </w:p>
    <w:p>
      <w:pPr>
        <w:pStyle w:val="41"/>
        <w:rPr>
          <w:b/>
          <w:color w:val="000000" w:themeColor="text1"/>
          <w14:textFill>
            <w14:solidFill>
              <w14:schemeClr w14:val="tx1"/>
            </w14:solidFill>
          </w14:textFill>
        </w:rPr>
      </w:pPr>
    </w:p>
    <w:p>
      <w:pPr>
        <w:pStyle w:val="41"/>
        <w:rPr>
          <w:b/>
          <w:color w:val="000000" w:themeColor="text1"/>
          <w14:textFill>
            <w14:solidFill>
              <w14:schemeClr w14:val="tx1"/>
            </w14:solidFill>
          </w14:textFill>
        </w:rPr>
      </w:pP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大中小微型企业划分标准：</w:t>
      </w:r>
    </w:p>
    <w:p>
      <w:pPr>
        <w:pStyle w:val="10"/>
        <w:rPr>
          <w:color w:val="000000" w:themeColor="text1"/>
          <w14:textFill>
            <w14:solidFill>
              <w14:schemeClr w14:val="tx1"/>
            </w14:solidFill>
          </w14:textFill>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2113" w:type="dxa"/>
            <w:vAlign w:val="center"/>
          </w:tcPr>
          <w:p>
            <w:pPr>
              <w:widowControl/>
              <w:spacing w:line="240" w:lineRule="exact"/>
              <w:jc w:val="center"/>
              <w:rPr>
                <w:rFonts w:ascii="宋体" w:hAnsi="宋体" w:cs="宋体"/>
                <w:b/>
                <w:bCs/>
                <w:color w:val="000000" w:themeColor="text1"/>
                <w:kern w:val="0"/>
                <w:sz w:val="18"/>
                <w:szCs w:val="21"/>
                <w14:textFill>
                  <w14:solidFill>
                    <w14:schemeClr w14:val="tx1"/>
                  </w14:solidFill>
                </w14:textFill>
              </w:rPr>
            </w:pPr>
            <w:r>
              <w:rPr>
                <w:rFonts w:hint="eastAsia" w:ascii="宋体" w:hAnsi="宋体" w:cs="宋体"/>
                <w:b/>
                <w:bCs/>
                <w:color w:val="000000" w:themeColor="text1"/>
                <w:kern w:val="0"/>
                <w:sz w:val="18"/>
                <w:szCs w:val="21"/>
                <w14:textFill>
                  <w14:solidFill>
                    <w14:schemeClr w14:val="tx1"/>
                  </w14:solidFill>
                </w14:textFill>
              </w:rPr>
              <w:t>行业名称</w:t>
            </w:r>
          </w:p>
        </w:tc>
        <w:tc>
          <w:tcPr>
            <w:tcW w:w="1369" w:type="dxa"/>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指标名称</w:t>
            </w:r>
          </w:p>
        </w:tc>
        <w:tc>
          <w:tcPr>
            <w:tcW w:w="709" w:type="dxa"/>
            <w:vAlign w:val="center"/>
          </w:tcPr>
          <w:p>
            <w:pPr>
              <w:widowControl/>
              <w:jc w:val="center"/>
              <w:rPr>
                <w:rFonts w:hint="eastAsia" w:ascii="宋体" w:hAnsi="宋体" w:eastAsia="宋体" w:cs="宋体"/>
                <w:b/>
                <w:bCs/>
                <w:color w:val="000000" w:themeColor="text1"/>
                <w:kern w:val="0"/>
                <w:sz w:val="18"/>
                <w:szCs w:val="18"/>
                <w:lang w:eastAsia="zh-CN"/>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计量</w:t>
            </w:r>
          </w:p>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单位</w:t>
            </w:r>
          </w:p>
        </w:tc>
        <w:tc>
          <w:tcPr>
            <w:tcW w:w="1125" w:type="dxa"/>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大型</w:t>
            </w:r>
          </w:p>
        </w:tc>
        <w:tc>
          <w:tcPr>
            <w:tcW w:w="1701" w:type="dxa"/>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中型</w:t>
            </w:r>
          </w:p>
        </w:tc>
        <w:tc>
          <w:tcPr>
            <w:tcW w:w="1426" w:type="dxa"/>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小型</w:t>
            </w:r>
          </w:p>
        </w:tc>
        <w:tc>
          <w:tcPr>
            <w:tcW w:w="992" w:type="dxa"/>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其他未列明行业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100≤X＜300 </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10≤X＜100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w:t>
            </w:r>
          </w:p>
        </w:tc>
      </w:tr>
    </w:tbl>
    <w:p>
      <w:pPr>
        <w:pStyle w:val="10"/>
        <w:rPr>
          <w:color w:val="000000" w:themeColor="text1"/>
          <w14:textFill>
            <w14:solidFill>
              <w14:schemeClr w14:val="tx1"/>
            </w14:solidFill>
          </w14:textFill>
        </w:rPr>
      </w:pPr>
    </w:p>
    <w:p>
      <w:pPr>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br w:type="page"/>
      </w:r>
    </w:p>
    <w:p>
      <w:pPr>
        <w:pStyle w:val="2"/>
        <w:rPr>
          <w:rFonts w:ascii="宋体"/>
          <w:b/>
          <w:color w:val="000000" w:themeColor="text1"/>
          <w:sz w:val="28"/>
          <w14:textFill>
            <w14:solidFill>
              <w14:schemeClr w14:val="tx1"/>
            </w14:solidFill>
          </w14:textFill>
        </w:rPr>
      </w:pPr>
    </w:p>
    <w:p>
      <w:pPr>
        <w:spacing w:line="360" w:lineRule="auto"/>
        <w:jc w:val="center"/>
        <w:rPr>
          <w:rFonts w:ascii="仿宋" w:hAnsi="仿宋" w:eastAsia="仿宋" w:cs="仿宋"/>
          <w:b/>
          <w:color w:val="000000" w:themeColor="text1"/>
          <w:sz w:val="32"/>
          <w:szCs w:val="32"/>
          <w14:textFill>
            <w14:solidFill>
              <w14:schemeClr w14:val="tx1"/>
            </w14:solidFill>
          </w14:textFill>
        </w:rPr>
      </w:pPr>
      <w:r>
        <w:rPr>
          <w:rFonts w:hint="eastAsia" w:ascii="宋体"/>
          <w:b/>
          <w:color w:val="000000" w:themeColor="text1"/>
          <w:sz w:val="28"/>
          <w14:textFill>
            <w14:solidFill>
              <w14:schemeClr w14:val="tx1"/>
            </w14:solidFill>
          </w14:textFill>
        </w:rPr>
        <w:t>中小企业声明函（服务）（标项三）</w:t>
      </w:r>
    </w:p>
    <w:p>
      <w:pPr>
        <w:spacing w:line="360" w:lineRule="auto"/>
        <w:rPr>
          <w:rFonts w:ascii="仿宋" w:hAnsi="仿宋" w:eastAsia="仿宋" w:cs="仿宋"/>
          <w:color w:val="000000" w:themeColor="text1"/>
          <w14:textFill>
            <w14:solidFill>
              <w14:schemeClr w14:val="tx1"/>
            </w14:solidFill>
          </w14:textFill>
        </w:rPr>
      </w:pPr>
    </w:p>
    <w:p>
      <w:pPr>
        <w:spacing w:line="440" w:lineRule="exact"/>
        <w:ind w:firstLine="360" w:firstLineChars="1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本公司郑重声明，根据《政府采购促进中小企业发展管理办法》（财库﹝2020﹞46 号）的规定，本公司参加 </w:t>
      </w:r>
      <w:r>
        <w:rPr>
          <w:rFonts w:hint="eastAsia" w:ascii="宋体" w:hAnsi="宋体" w:cs="宋体"/>
          <w:color w:val="000000" w:themeColor="text1"/>
          <w:sz w:val="24"/>
          <w:u w:val="single"/>
          <w14:textFill>
            <w14:solidFill>
              <w14:schemeClr w14:val="tx1"/>
            </w14:solidFill>
          </w14:textFill>
        </w:rPr>
        <w:t xml:space="preserve">   宁波市省级环境自动监测站运维项目 </w:t>
      </w:r>
      <w:r>
        <w:rPr>
          <w:rFonts w:hint="eastAsia" w:ascii="宋体" w:hAnsi="宋体" w:cs="宋体"/>
          <w:color w:val="000000" w:themeColor="text1"/>
          <w:sz w:val="24"/>
          <w14:textFill>
            <w14:solidFill>
              <w14:schemeClr w14:val="tx1"/>
            </w14:solidFill>
          </w14:textFill>
        </w:rPr>
        <w:t>采购活动，服务全部由符合政策要求的中小企业提供。相关企业的具体情况如下：</w:t>
      </w:r>
    </w:p>
    <w:p>
      <w:pPr>
        <w:spacing w:line="44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（宁波市省级环境空气监测站运维检查）</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（其他未列明行业）</w:t>
      </w:r>
      <w:r>
        <w:rPr>
          <w:rFonts w:hint="eastAsia" w:ascii="宋体" w:hAnsi="宋体" w:cs="宋体"/>
          <w:color w:val="000000" w:themeColor="text1"/>
          <w:sz w:val="24"/>
          <w14:textFill>
            <w14:solidFill>
              <w14:schemeClr w14:val="tx1"/>
            </w14:solidFill>
          </w14:textFill>
        </w:rPr>
        <w:t xml:space="preserve"> ；承接企业为 </w:t>
      </w:r>
      <w:r>
        <w:rPr>
          <w:rFonts w:hint="eastAsia" w:ascii="宋体" w:hAnsi="宋体" w:cs="宋体"/>
          <w:color w:val="000000" w:themeColor="text1"/>
          <w:sz w:val="24"/>
          <w:u w:val="single"/>
          <w14:textFill>
            <w14:solidFill>
              <w14:schemeClr w14:val="tx1"/>
            </w14:solidFill>
          </w14:textFill>
        </w:rPr>
        <w:t>（企业名称）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 </w:t>
      </w:r>
      <w:r>
        <w:rPr>
          <w:rFonts w:hint="eastAsia" w:ascii="宋体" w:hAnsi="宋体" w:cs="宋体"/>
          <w:color w:val="000000" w:themeColor="text1"/>
          <w:sz w:val="24"/>
          <w14:textFill>
            <w14:solidFill>
              <w14:schemeClr w14:val="tx1"/>
            </w14:solidFill>
          </w14:textFill>
        </w:rPr>
        <w:t>；</w:t>
      </w:r>
    </w:p>
    <w:p>
      <w:pPr>
        <w:spacing w:line="440" w:lineRule="exact"/>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44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本企业对上述声明内容的真实性负责。如有虚假，将依法承担相应责任。</w:t>
      </w:r>
    </w:p>
    <w:p>
      <w:pPr>
        <w:spacing w:line="440" w:lineRule="exact"/>
        <w:jc w:val="right"/>
        <w:rPr>
          <w:rFonts w:ascii="仿宋" w:hAnsi="仿宋" w:eastAsia="仿宋" w:cs="仿宋"/>
          <w:color w:val="000000" w:themeColor="text1"/>
          <w:sz w:val="24"/>
          <w14:textFill>
            <w14:solidFill>
              <w14:schemeClr w14:val="tx1"/>
            </w14:solidFill>
          </w14:textFill>
        </w:rPr>
      </w:pPr>
    </w:p>
    <w:p>
      <w:pPr>
        <w:spacing w:line="440" w:lineRule="exact"/>
        <w:ind w:firstLine="5250" w:firstLineChars="2500"/>
        <w:rPr>
          <w:color w:val="000000" w:themeColor="text1"/>
          <w14:textFill>
            <w14:solidFill>
              <w14:schemeClr w14:val="tx1"/>
            </w14:solidFill>
          </w14:textFill>
        </w:rPr>
      </w:pPr>
      <w:r>
        <w:rPr>
          <w:color w:val="000000" w:themeColor="text1"/>
          <w14:textFill>
            <w14:solidFill>
              <w14:schemeClr w14:val="tx1"/>
            </w14:solidFill>
          </w14:textFill>
        </w:rPr>
        <w:t>企业名称（盖章）： </w:t>
      </w:r>
    </w:p>
    <w:p>
      <w:pPr>
        <w:spacing w:line="440" w:lineRule="exact"/>
        <w:ind w:firstLine="5565" w:firstLineChars="2650"/>
        <w:rPr>
          <w:rFonts w:ascii="仿宋" w:hAnsi="仿宋" w:eastAsia="仿宋" w:cs="仿宋"/>
          <w:color w:val="000000" w:themeColor="text1"/>
          <w:sz w:val="24"/>
          <w14:textFill>
            <w14:solidFill>
              <w14:schemeClr w14:val="tx1"/>
            </w14:solidFill>
          </w14:textFill>
        </w:rPr>
      </w:pPr>
      <w:r>
        <w:rPr>
          <w:color w:val="000000" w:themeColor="text1"/>
          <w14:textFill>
            <w14:solidFill>
              <w14:schemeClr w14:val="tx1"/>
            </w14:solidFill>
          </w14:textFill>
        </w:rPr>
        <w:t>日 期：</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注：</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1）从业人员、营业收入、资产总额填报上一年度数据。无上一年度数据的新成立企业可不填报。</w:t>
      </w:r>
    </w:p>
    <w:p>
      <w:pPr>
        <w:spacing w:line="400" w:lineRule="exact"/>
        <w:rPr>
          <w:b/>
          <w:color w:val="000000" w:themeColor="text1"/>
          <w14:textFill>
            <w14:solidFill>
              <w14:schemeClr w14:val="tx1"/>
            </w14:solidFill>
          </w14:textFill>
        </w:rPr>
      </w:pPr>
      <w:r>
        <w:rPr>
          <w:rFonts w:hint="eastAsia"/>
          <w:color w:val="000000" w:themeColor="text1"/>
          <w14:textFill>
            <w14:solidFill>
              <w14:schemeClr w14:val="tx1"/>
            </w14:solidFill>
          </w14:textFill>
        </w:rPr>
        <w:t>2）中小企业划型标准按工信部联企业〔2011〕300号文件。</w:t>
      </w:r>
      <w:r>
        <w:rPr>
          <w:rFonts w:hint="eastAsia"/>
          <w:b/>
          <w:color w:val="000000" w:themeColor="text1"/>
          <w14:textFill>
            <w14:solidFill>
              <w14:schemeClr w14:val="tx1"/>
            </w14:solidFill>
          </w14:textFill>
        </w:rPr>
        <w:t>中标单位的《</w:t>
      </w:r>
      <w:r>
        <w:rPr>
          <w:b/>
          <w:color w:val="000000" w:themeColor="text1"/>
          <w14:textFill>
            <w14:solidFill>
              <w14:schemeClr w14:val="tx1"/>
            </w14:solidFill>
          </w14:textFill>
        </w:rPr>
        <w:t>中小企业声明函</w:t>
      </w:r>
      <w:r>
        <w:rPr>
          <w:rFonts w:hint="eastAsia"/>
          <w:b/>
          <w:color w:val="000000" w:themeColor="text1"/>
          <w14:textFill>
            <w14:solidFill>
              <w14:schemeClr w14:val="tx1"/>
            </w14:solidFill>
          </w14:textFill>
        </w:rPr>
        <w:t>》将依法公示，提供虚假资料者将被取消中标资格，并依法承担一切责任。</w:t>
      </w:r>
    </w:p>
    <w:p>
      <w:pPr>
        <w:pStyle w:val="41"/>
        <w:rPr>
          <w:b/>
          <w:color w:val="000000" w:themeColor="text1"/>
          <w14:textFill>
            <w14:solidFill>
              <w14:schemeClr w14:val="tx1"/>
            </w14:solidFill>
          </w14:textFill>
        </w:rPr>
      </w:pPr>
    </w:p>
    <w:p>
      <w:pPr>
        <w:pStyle w:val="41"/>
        <w:rPr>
          <w:b/>
          <w:color w:val="000000" w:themeColor="text1"/>
          <w14:textFill>
            <w14:solidFill>
              <w14:schemeClr w14:val="tx1"/>
            </w14:solidFill>
          </w14:textFill>
        </w:rPr>
      </w:pP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大中小微型企业划分标准：</w:t>
      </w:r>
    </w:p>
    <w:p>
      <w:pPr>
        <w:pStyle w:val="10"/>
        <w:rPr>
          <w:color w:val="000000" w:themeColor="text1"/>
          <w14:textFill>
            <w14:solidFill>
              <w14:schemeClr w14:val="tx1"/>
            </w14:solidFill>
          </w14:textFill>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2113" w:type="dxa"/>
            <w:vAlign w:val="center"/>
          </w:tcPr>
          <w:p>
            <w:pPr>
              <w:widowControl/>
              <w:spacing w:line="240" w:lineRule="exact"/>
              <w:jc w:val="center"/>
              <w:rPr>
                <w:rFonts w:ascii="宋体" w:hAnsi="宋体" w:cs="宋体"/>
                <w:b/>
                <w:bCs/>
                <w:color w:val="000000" w:themeColor="text1"/>
                <w:kern w:val="0"/>
                <w:sz w:val="18"/>
                <w:szCs w:val="21"/>
                <w14:textFill>
                  <w14:solidFill>
                    <w14:schemeClr w14:val="tx1"/>
                  </w14:solidFill>
                </w14:textFill>
              </w:rPr>
            </w:pPr>
            <w:r>
              <w:rPr>
                <w:rFonts w:hint="eastAsia" w:ascii="宋体" w:hAnsi="宋体" w:cs="宋体"/>
                <w:b/>
                <w:bCs/>
                <w:color w:val="000000" w:themeColor="text1"/>
                <w:kern w:val="0"/>
                <w:sz w:val="18"/>
                <w:szCs w:val="21"/>
                <w14:textFill>
                  <w14:solidFill>
                    <w14:schemeClr w14:val="tx1"/>
                  </w14:solidFill>
                </w14:textFill>
              </w:rPr>
              <w:t>行业名称</w:t>
            </w:r>
          </w:p>
        </w:tc>
        <w:tc>
          <w:tcPr>
            <w:tcW w:w="1369" w:type="dxa"/>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指标名称</w:t>
            </w:r>
          </w:p>
        </w:tc>
        <w:tc>
          <w:tcPr>
            <w:tcW w:w="709" w:type="dxa"/>
            <w:vAlign w:val="center"/>
          </w:tcPr>
          <w:p>
            <w:pPr>
              <w:widowControl/>
              <w:jc w:val="center"/>
              <w:rPr>
                <w:rFonts w:hint="eastAsia" w:ascii="宋体" w:hAnsi="宋体" w:eastAsia="宋体" w:cs="宋体"/>
                <w:b/>
                <w:bCs/>
                <w:color w:val="000000" w:themeColor="text1"/>
                <w:kern w:val="0"/>
                <w:sz w:val="18"/>
                <w:szCs w:val="18"/>
                <w:lang w:eastAsia="zh-CN"/>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计量</w:t>
            </w:r>
          </w:p>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单位</w:t>
            </w:r>
          </w:p>
        </w:tc>
        <w:tc>
          <w:tcPr>
            <w:tcW w:w="1125" w:type="dxa"/>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大型</w:t>
            </w:r>
          </w:p>
        </w:tc>
        <w:tc>
          <w:tcPr>
            <w:tcW w:w="1701" w:type="dxa"/>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中型</w:t>
            </w:r>
          </w:p>
        </w:tc>
        <w:tc>
          <w:tcPr>
            <w:tcW w:w="1426" w:type="dxa"/>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小型</w:t>
            </w:r>
          </w:p>
        </w:tc>
        <w:tc>
          <w:tcPr>
            <w:tcW w:w="992" w:type="dxa"/>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其他未列明行业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100≤X＜300 </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10≤X＜100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w:t>
            </w:r>
          </w:p>
        </w:tc>
      </w:tr>
    </w:tbl>
    <w:p>
      <w:pPr>
        <w:pStyle w:val="10"/>
        <w:rPr>
          <w:color w:val="000000" w:themeColor="text1"/>
          <w14:textFill>
            <w14:solidFill>
              <w14:schemeClr w14:val="tx1"/>
            </w14:solidFill>
          </w14:textFill>
        </w:rPr>
      </w:pPr>
    </w:p>
    <w:p>
      <w:pPr>
        <w:pStyle w:val="10"/>
        <w:rPr>
          <w:color w:val="000000" w:themeColor="text1"/>
          <w14:textFill>
            <w14:solidFill>
              <w14:schemeClr w14:val="tx1"/>
            </w14:solidFill>
          </w14:textFill>
        </w:rPr>
      </w:pPr>
    </w:p>
    <w:p>
      <w:pPr>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br w:type="page"/>
      </w:r>
    </w:p>
    <w:p>
      <w:pPr>
        <w:pStyle w:val="3"/>
        <w:rPr>
          <w:color w:val="000000" w:themeColor="text1"/>
          <w14:textFill>
            <w14:solidFill>
              <w14:schemeClr w14:val="tx1"/>
            </w14:solidFill>
          </w14:textFill>
        </w:rPr>
      </w:pPr>
    </w:p>
    <w:p>
      <w:pPr>
        <w:pStyle w:val="15"/>
        <w:spacing w:line="520" w:lineRule="exact"/>
        <w:jc w:val="center"/>
        <w:rPr>
          <w:rFonts w:ascii="宋体"/>
          <w:b/>
          <w:color w:val="000000" w:themeColor="text1"/>
          <w:sz w:val="28"/>
          <w14:textFill>
            <w14:solidFill>
              <w14:schemeClr w14:val="tx1"/>
            </w14:solidFill>
          </w14:textFill>
        </w:rPr>
      </w:pPr>
    </w:p>
    <w:p>
      <w:pPr>
        <w:pStyle w:val="15"/>
        <w:spacing w:line="520" w:lineRule="exact"/>
        <w:jc w:val="center"/>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残疾人福利性单位声明函（如适用）</w:t>
      </w:r>
    </w:p>
    <w:bookmarkEnd w:id="28"/>
    <w:bookmarkEnd w:id="29"/>
    <w:p>
      <w:pPr>
        <w:pStyle w:val="15"/>
        <w:spacing w:line="400" w:lineRule="exact"/>
        <w:ind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本单位郑重声明，根据《财政部</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民政部</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中国残疾人联合会关于促进残疾人就业政府采购政策的通知》（财库〔</w:t>
      </w:r>
      <w:r>
        <w:rPr>
          <w:color w:val="000000" w:themeColor="text1"/>
          <w:szCs w:val="24"/>
          <w14:textFill>
            <w14:solidFill>
              <w14:schemeClr w14:val="tx1"/>
            </w14:solidFill>
          </w14:textFill>
        </w:rPr>
        <w:t>2017</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 xml:space="preserve"> 141</w:t>
      </w:r>
      <w:r>
        <w:rPr>
          <w:rFonts w:hint="eastAsia"/>
          <w:color w:val="000000" w:themeColor="text1"/>
          <w:szCs w:val="24"/>
          <w14:textFill>
            <w14:solidFill>
              <w14:schemeClr w14:val="tx1"/>
            </w14:solidFill>
          </w14:textFill>
        </w:rPr>
        <w:t>号）的规定，本单位为符合条件的残疾人福利性单位，且本单位参加</w:t>
      </w:r>
      <w:r>
        <w:rPr>
          <w:color w:val="000000" w:themeColor="text1"/>
          <w:szCs w:val="24"/>
          <w14:textFill>
            <w14:solidFill>
              <w14:schemeClr w14:val="tx1"/>
            </w14:solidFill>
          </w14:textFill>
        </w:rPr>
        <w:t>______</w:t>
      </w:r>
      <w:r>
        <w:rPr>
          <w:rFonts w:hint="eastAsia"/>
          <w:color w:val="000000" w:themeColor="text1"/>
          <w:szCs w:val="24"/>
          <w14:textFill>
            <w14:solidFill>
              <w14:schemeClr w14:val="tx1"/>
            </w14:solidFill>
          </w14:textFill>
        </w:rPr>
        <w:t>单位的</w:t>
      </w:r>
      <w:r>
        <w:rPr>
          <w:color w:val="000000" w:themeColor="text1"/>
          <w:szCs w:val="24"/>
          <w14:textFill>
            <w14:solidFill>
              <w14:schemeClr w14:val="tx1"/>
            </w14:solidFill>
          </w14:textFill>
        </w:rPr>
        <w:t>______</w:t>
      </w:r>
      <w:r>
        <w:rPr>
          <w:rFonts w:hint="eastAsia"/>
          <w:color w:val="000000" w:themeColor="text1"/>
          <w:szCs w:val="24"/>
          <w14:textFill>
            <w14:solidFill>
              <w14:schemeClr w14:val="tx1"/>
            </w14:solidFill>
          </w14:textFill>
        </w:rPr>
        <w:t>项目采购活动提供本单位制造的货物（由本单位承担工程</w:t>
      </w:r>
      <w:r>
        <w:rPr>
          <w:color w:val="000000" w:themeColor="text1"/>
          <w:szCs w:val="24"/>
          <w14:textFill>
            <w14:solidFill>
              <w14:schemeClr w14:val="tx1"/>
            </w14:solidFill>
          </w14:textFill>
        </w:rPr>
        <w:t>/</w:t>
      </w:r>
      <w:r>
        <w:rPr>
          <w:rFonts w:hint="eastAsia"/>
          <w:color w:val="000000" w:themeColor="text1"/>
          <w:szCs w:val="24"/>
          <w14:textFill>
            <w14:solidFill>
              <w14:schemeClr w14:val="tx1"/>
            </w14:solidFill>
          </w14:textFill>
        </w:rPr>
        <w:t>提供服务），或者提供其他残疾人福利性单位制造的货物（不包括使用非残疾人福利性单位注册商标的货物）。</w:t>
      </w:r>
    </w:p>
    <w:p>
      <w:pPr>
        <w:pStyle w:val="15"/>
        <w:spacing w:line="400" w:lineRule="exact"/>
        <w:ind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本单位对上述声明的真实性负责。如有虚假，将依法承担相应责任。</w:t>
      </w:r>
    </w:p>
    <w:p>
      <w:pPr>
        <w:pStyle w:val="15"/>
        <w:spacing w:line="400" w:lineRule="exact"/>
        <w:ind w:firstLineChars="200"/>
        <w:rPr>
          <w:color w:val="000000" w:themeColor="text1"/>
          <w:szCs w:val="24"/>
          <w14:textFill>
            <w14:solidFill>
              <w14:schemeClr w14:val="tx1"/>
            </w14:solidFill>
          </w14:textFill>
        </w:rPr>
      </w:pPr>
    </w:p>
    <w:p>
      <w:pPr>
        <w:pStyle w:val="15"/>
        <w:spacing w:line="400" w:lineRule="exact"/>
        <w:ind w:firstLine="3988" w:firstLineChars="1662"/>
        <w:rPr>
          <w:color w:val="000000" w:themeColor="text1"/>
          <w:szCs w:val="24"/>
          <w:u w:val="single"/>
          <w14:textFill>
            <w14:solidFill>
              <w14:schemeClr w14:val="tx1"/>
            </w14:solidFill>
          </w14:textFill>
        </w:rPr>
      </w:pPr>
      <w:r>
        <w:rPr>
          <w:rFonts w:hint="eastAsia"/>
          <w:color w:val="000000" w:themeColor="text1"/>
          <w:szCs w:val="24"/>
          <w14:textFill>
            <w14:solidFill>
              <w14:schemeClr w14:val="tx1"/>
            </w14:solidFill>
          </w14:textFill>
        </w:rPr>
        <w:t>单位名称（盖章）：</w:t>
      </w:r>
      <w:r>
        <w:rPr>
          <w:rFonts w:hint="eastAsia"/>
          <w:color w:val="000000" w:themeColor="text1"/>
          <w:szCs w:val="24"/>
          <w:u w:val="single"/>
          <w14:textFill>
            <w14:solidFill>
              <w14:schemeClr w14:val="tx1"/>
            </w14:solidFill>
          </w14:textFill>
        </w:rPr>
        <w:t xml:space="preserve">                 </w:t>
      </w:r>
    </w:p>
    <w:p>
      <w:pPr>
        <w:pStyle w:val="15"/>
        <w:spacing w:line="400" w:lineRule="exact"/>
        <w:ind w:firstLine="3988" w:firstLineChars="1662"/>
        <w:rPr>
          <w:color w:val="000000" w:themeColor="text1"/>
          <w:szCs w:val="24"/>
          <w:u w:val="single"/>
          <w14:textFill>
            <w14:solidFill>
              <w14:schemeClr w14:val="tx1"/>
            </w14:solidFill>
          </w14:textFill>
        </w:rPr>
      </w:pPr>
      <w:r>
        <w:rPr>
          <w:rFonts w:hint="eastAsia"/>
          <w:color w:val="000000" w:themeColor="text1"/>
          <w:szCs w:val="24"/>
          <w14:textFill>
            <w14:solidFill>
              <w14:schemeClr w14:val="tx1"/>
            </w14:solidFill>
          </w14:textFill>
        </w:rPr>
        <w:t>日</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期：</w:t>
      </w:r>
      <w:r>
        <w:rPr>
          <w:rFonts w:hint="eastAsia"/>
          <w:color w:val="000000" w:themeColor="text1"/>
          <w:szCs w:val="24"/>
          <w:u w:val="single"/>
          <w14:textFill>
            <w14:solidFill>
              <w14:schemeClr w14:val="tx1"/>
            </w14:solidFill>
          </w14:textFill>
        </w:rPr>
        <w:t xml:space="preserve">                          </w:t>
      </w:r>
    </w:p>
    <w:p>
      <w:pPr>
        <w:spacing w:line="400" w:lineRule="exact"/>
        <w:jc w:val="left"/>
        <w:rPr>
          <w:color w:val="000000" w:themeColor="text1"/>
          <w14:textFill>
            <w14:solidFill>
              <w14:schemeClr w14:val="tx1"/>
            </w14:solidFill>
          </w14:textFill>
        </w:rPr>
      </w:pPr>
    </w:p>
    <w:p>
      <w:pPr>
        <w:spacing w:line="4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注：供应商为残疾人福利性单位的如实填写，否则不要填写本表。</w:t>
      </w:r>
    </w:p>
    <w:p>
      <w:pPr>
        <w:pStyle w:val="10"/>
        <w:jc w:val="center"/>
        <w:rPr>
          <w:rFonts w:ascii="宋体"/>
          <w:b/>
          <w:color w:val="000000" w:themeColor="text1"/>
          <w:sz w:val="28"/>
          <w14:textFill>
            <w14:solidFill>
              <w14:schemeClr w14:val="tx1"/>
            </w14:solidFill>
          </w14:textFill>
        </w:rPr>
      </w:pPr>
    </w:p>
    <w:p>
      <w:pPr>
        <w:pStyle w:val="10"/>
        <w:jc w:val="center"/>
        <w:rPr>
          <w:rFonts w:ascii="宋体"/>
          <w:b/>
          <w:color w:val="000000" w:themeColor="text1"/>
          <w:sz w:val="28"/>
          <w14:textFill>
            <w14:solidFill>
              <w14:schemeClr w14:val="tx1"/>
            </w14:solidFill>
          </w14:textFill>
        </w:rPr>
      </w:pPr>
    </w:p>
    <w:p>
      <w:pPr>
        <w:rPr>
          <w:color w:val="000000" w:themeColor="text1"/>
          <w14:textFill>
            <w14:solidFill>
              <w14:schemeClr w14:val="tx1"/>
            </w14:solidFill>
          </w14:textFill>
        </w:rPr>
      </w:pPr>
    </w:p>
    <w:p>
      <w:pPr>
        <w:pStyle w:val="10"/>
        <w:jc w:val="center"/>
        <w:rPr>
          <w:rFonts w:ascii="宋体"/>
          <w:b/>
          <w:color w:val="000000" w:themeColor="text1"/>
          <w:sz w:val="28"/>
          <w14:textFill>
            <w14:solidFill>
              <w14:schemeClr w14:val="tx1"/>
            </w14:solidFill>
          </w14:textFill>
        </w:rPr>
      </w:pPr>
    </w:p>
    <w:p>
      <w:pPr>
        <w:pStyle w:val="10"/>
        <w:jc w:val="center"/>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监狱企业的证明文件（如适用）</w:t>
      </w:r>
    </w:p>
    <w:p>
      <w:pPr>
        <w:pStyle w:val="10"/>
        <w:rPr>
          <w:rFonts w:ascii="宋体"/>
          <w:b/>
          <w:color w:val="000000" w:themeColor="text1"/>
          <w:sz w:val="28"/>
          <w14:textFill>
            <w14:solidFill>
              <w14:schemeClr w14:val="tx1"/>
            </w14:solidFill>
          </w14:textFill>
        </w:rPr>
      </w:pPr>
    </w:p>
    <w:p>
      <w:pPr>
        <w:spacing w:line="4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注：供应商为残疾人福利性单位的如实填写，否则不要填写本表。</w:t>
      </w:r>
    </w:p>
    <w:p>
      <w:pPr>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br w:type="page"/>
      </w:r>
    </w:p>
    <w:p>
      <w:pPr>
        <w:pStyle w:val="15"/>
        <w:spacing w:line="480" w:lineRule="auto"/>
        <w:ind w:firstLine="0"/>
        <w:jc w:val="center"/>
        <w:rPr>
          <w:rFonts w:ascii="宋体" w:eastAsia="宋体"/>
          <w:b/>
          <w:color w:val="000000" w:themeColor="text1"/>
          <w:sz w:val="28"/>
          <w14:textFill>
            <w14:solidFill>
              <w14:schemeClr w14:val="tx1"/>
            </w14:solidFill>
          </w14:textFill>
        </w:rPr>
      </w:pPr>
    </w:p>
    <w:p>
      <w:pPr>
        <w:pStyle w:val="15"/>
        <w:spacing w:line="480" w:lineRule="auto"/>
        <w:ind w:firstLine="0"/>
        <w:jc w:val="center"/>
        <w:rPr>
          <w:rFonts w:ascii="宋体" w:eastAsia="宋体"/>
          <w:b/>
          <w:color w:val="000000" w:themeColor="text1"/>
          <w:sz w:val="28"/>
          <w14:textFill>
            <w14:solidFill>
              <w14:schemeClr w14:val="tx1"/>
            </w14:solidFill>
          </w14:textFill>
        </w:rPr>
      </w:pPr>
      <w:r>
        <w:rPr>
          <w:rFonts w:hint="eastAsia" w:ascii="宋体" w:eastAsia="宋体"/>
          <w:b/>
          <w:color w:val="000000" w:themeColor="text1"/>
          <w:sz w:val="28"/>
          <w14:textFill>
            <w14:solidFill>
              <w14:schemeClr w14:val="tx1"/>
            </w14:solidFill>
          </w14:textFill>
        </w:rPr>
        <w:t>四、本项目的特定资格要求</w:t>
      </w:r>
    </w:p>
    <w:p>
      <w:pPr>
        <w:pStyle w:val="15"/>
        <w:spacing w:line="480" w:lineRule="auto"/>
        <w:ind w:firstLine="0"/>
        <w:jc w:val="center"/>
        <w:rPr>
          <w:rFonts w:ascii="宋体" w:eastAsia="宋体"/>
          <w:bCs/>
          <w:color w:val="000000" w:themeColor="text1"/>
          <w:sz w:val="28"/>
          <w14:textFill>
            <w14:solidFill>
              <w14:schemeClr w14:val="tx1"/>
            </w14:solidFill>
          </w14:textFill>
        </w:rPr>
      </w:pPr>
      <w:r>
        <w:rPr>
          <w:rFonts w:hint="eastAsia" w:ascii="宋体" w:eastAsia="宋体"/>
          <w:bCs/>
          <w:color w:val="000000" w:themeColor="text1"/>
          <w:sz w:val="28"/>
          <w14:textFill>
            <w14:solidFill>
              <w14:schemeClr w14:val="tx1"/>
            </w14:solidFill>
          </w14:textFill>
        </w:rPr>
        <w:t>（本项目无）</w:t>
      </w:r>
    </w:p>
    <w:p>
      <w:pPr>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br w:type="page"/>
      </w:r>
    </w:p>
    <w:p>
      <w:pPr>
        <w:pStyle w:val="15"/>
        <w:ind w:firstLine="0"/>
        <w:rPr>
          <w:rFonts w:ascii="宋体" w:eastAsia="宋体"/>
          <w:b/>
          <w:color w:val="000000" w:themeColor="text1"/>
          <w:sz w:val="28"/>
          <w:szCs w:val="28"/>
          <w14:textFill>
            <w14:solidFill>
              <w14:schemeClr w14:val="tx1"/>
            </w14:solidFill>
          </w14:textFill>
        </w:rPr>
      </w:pPr>
    </w:p>
    <w:p>
      <w:pPr>
        <w:pStyle w:val="15"/>
        <w:ind w:firstLine="0"/>
        <w:rPr>
          <w:rFonts w:ascii="宋体" w:eastAsia="宋体"/>
          <w:b/>
          <w:color w:val="000000" w:themeColor="text1"/>
          <w:sz w:val="28"/>
          <w:szCs w:val="28"/>
          <w14:textFill>
            <w14:solidFill>
              <w14:schemeClr w14:val="tx1"/>
            </w14:solidFill>
          </w14:textFill>
        </w:rPr>
      </w:pPr>
      <w:r>
        <w:rPr>
          <w:rFonts w:hint="eastAsia" w:ascii="宋体" w:eastAsia="宋体"/>
          <w:b/>
          <w:color w:val="000000" w:themeColor="text1"/>
          <w:sz w:val="28"/>
          <w:szCs w:val="28"/>
          <w14:textFill>
            <w14:solidFill>
              <w14:schemeClr w14:val="tx1"/>
            </w14:solidFill>
          </w14:textFill>
        </w:rPr>
        <w:t>（二）技术商务文件：</w:t>
      </w:r>
    </w:p>
    <w:p>
      <w:pPr>
        <w:rPr>
          <w:color w:val="000000" w:themeColor="text1"/>
          <w14:textFill>
            <w14:solidFill>
              <w14:schemeClr w14:val="tx1"/>
            </w14:solidFill>
          </w14:textFill>
        </w:rPr>
      </w:pPr>
    </w:p>
    <w:p>
      <w:pPr>
        <w:pStyle w:val="15"/>
        <w:ind w:firstLine="0"/>
        <w:jc w:val="center"/>
        <w:rPr>
          <w:rFonts w:ascii="宋体" w:eastAsia="宋体"/>
          <w:b/>
          <w:color w:val="000000" w:themeColor="text1"/>
          <w:sz w:val="28"/>
          <w:szCs w:val="28"/>
          <w14:textFill>
            <w14:solidFill>
              <w14:schemeClr w14:val="tx1"/>
            </w14:solidFill>
          </w14:textFill>
        </w:rPr>
      </w:pPr>
      <w:r>
        <w:rPr>
          <w:rFonts w:hint="eastAsia" w:ascii="宋体" w:eastAsia="宋体"/>
          <w:b/>
          <w:color w:val="000000" w:themeColor="text1"/>
          <w:sz w:val="28"/>
          <w:szCs w:val="28"/>
          <w14:textFill>
            <w14:solidFill>
              <w14:schemeClr w14:val="tx1"/>
            </w14:solidFill>
          </w14:textFill>
        </w:rPr>
        <w:t>一、投标函</w:t>
      </w:r>
    </w:p>
    <w:p>
      <w:pPr>
        <w:pStyle w:val="15"/>
        <w:spacing w:before="120" w:beforeLines="50" w:after="120" w:afterLines="50" w:line="360" w:lineRule="exact"/>
        <w:ind w:firstLine="0"/>
        <w:rPr>
          <w:rFonts w:eastAsia="宋体"/>
          <w:color w:val="000000" w:themeColor="text1"/>
          <w14:textFill>
            <w14:solidFill>
              <w14:schemeClr w14:val="tx1"/>
            </w14:solidFill>
          </w14:textFill>
        </w:rPr>
      </w:pPr>
      <w:r>
        <w:rPr>
          <w:rFonts w:eastAsia="宋体"/>
          <w:color w:val="000000" w:themeColor="text1"/>
          <w:u w:val="single"/>
          <w14:textFill>
            <w14:solidFill>
              <w14:schemeClr w14:val="tx1"/>
            </w14:solidFill>
          </w14:textFill>
        </w:rPr>
        <w:t xml:space="preserve">   致</w:t>
      </w:r>
      <w:r>
        <w:rPr>
          <w:rFonts w:eastAsia="宋体"/>
          <w:i/>
          <w:color w:val="000000" w:themeColor="text1"/>
          <w:u w:val="single"/>
          <w14:textFill>
            <w14:solidFill>
              <w14:schemeClr w14:val="tx1"/>
            </w14:solidFill>
          </w14:textFill>
        </w:rPr>
        <w:t xml:space="preserve">（采购人） </w:t>
      </w:r>
      <w:r>
        <w:rPr>
          <w:rFonts w:eastAsia="宋体"/>
          <w:color w:val="000000" w:themeColor="text1"/>
          <w:u w:val="single"/>
          <w14:textFill>
            <w14:solidFill>
              <w14:schemeClr w14:val="tx1"/>
            </w14:solidFill>
          </w14:textFill>
        </w:rPr>
        <w:t xml:space="preserve">              </w:t>
      </w:r>
      <w:r>
        <w:rPr>
          <w:rFonts w:eastAsia="宋体"/>
          <w:color w:val="000000" w:themeColor="text1"/>
          <w14:textFill>
            <w14:solidFill>
              <w14:schemeClr w14:val="tx1"/>
            </w14:solidFill>
          </w14:textFill>
        </w:rPr>
        <w:t>：</w:t>
      </w:r>
    </w:p>
    <w:p>
      <w:pPr>
        <w:pStyle w:val="15"/>
        <w:spacing w:line="360" w:lineRule="exact"/>
        <w:ind w:firstLineChars="200"/>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 xml:space="preserve">     </w:t>
      </w:r>
      <w:r>
        <w:rPr>
          <w:rFonts w:eastAsia="宋体"/>
          <w:i/>
          <w:color w:val="000000" w:themeColor="text1"/>
          <w:u w:val="single"/>
          <w14:textFill>
            <w14:solidFill>
              <w14:schemeClr w14:val="tx1"/>
            </w14:solidFill>
          </w14:textFill>
        </w:rPr>
        <w:t xml:space="preserve"> （投标人全称）</w:t>
      </w:r>
      <w:r>
        <w:rPr>
          <w:rFonts w:eastAsia="宋体"/>
          <w:color w:val="000000" w:themeColor="text1"/>
          <w:u w:val="single"/>
          <w14:textFill>
            <w14:solidFill>
              <w14:schemeClr w14:val="tx1"/>
            </w14:solidFill>
          </w14:textFill>
        </w:rPr>
        <w:t xml:space="preserve">      </w:t>
      </w:r>
      <w:r>
        <w:rPr>
          <w:rFonts w:eastAsia="宋体"/>
          <w:color w:val="000000" w:themeColor="text1"/>
          <w14:textFill>
            <w14:solidFill>
              <w14:schemeClr w14:val="tx1"/>
            </w14:solidFill>
          </w14:textFill>
        </w:rPr>
        <w:t xml:space="preserve"> 授权</w:t>
      </w:r>
      <w:r>
        <w:rPr>
          <w:rFonts w:eastAsia="宋体"/>
          <w:color w:val="000000" w:themeColor="text1"/>
          <w:u w:val="single"/>
          <w14:textFill>
            <w14:solidFill>
              <w14:schemeClr w14:val="tx1"/>
            </w14:solidFill>
          </w14:textFill>
        </w:rPr>
        <w:t xml:space="preserve"> </w:t>
      </w:r>
      <w:r>
        <w:rPr>
          <w:rFonts w:eastAsia="宋体"/>
          <w:i/>
          <w:color w:val="000000" w:themeColor="text1"/>
          <w:u w:val="single"/>
          <w14:textFill>
            <w14:solidFill>
              <w14:schemeClr w14:val="tx1"/>
            </w14:solidFill>
          </w14:textFill>
        </w:rPr>
        <w:t xml:space="preserve">（全权代表姓名、职务） </w:t>
      </w:r>
      <w:r>
        <w:rPr>
          <w:rFonts w:eastAsia="宋体"/>
          <w:color w:val="000000" w:themeColor="text1"/>
          <w:u w:val="single"/>
          <w14:textFill>
            <w14:solidFill>
              <w14:schemeClr w14:val="tx1"/>
            </w14:solidFill>
          </w14:textFill>
        </w:rPr>
        <w:t xml:space="preserve"> </w:t>
      </w:r>
      <w:r>
        <w:rPr>
          <w:rFonts w:eastAsia="宋体"/>
          <w:color w:val="000000" w:themeColor="text1"/>
          <w14:textFill>
            <w14:solidFill>
              <w14:schemeClr w14:val="tx1"/>
            </w14:solidFill>
          </w14:textFill>
        </w:rPr>
        <w:t xml:space="preserve">为本公司合法代理人，参加 </w:t>
      </w:r>
      <w:r>
        <w:rPr>
          <w:rFonts w:eastAsia="宋体"/>
          <w:color w:val="000000" w:themeColor="text1"/>
          <w:u w:val="single"/>
          <w14:textFill>
            <w14:solidFill>
              <w14:schemeClr w14:val="tx1"/>
            </w14:solidFill>
          </w14:textFill>
        </w:rPr>
        <w:t xml:space="preserve">  </w:t>
      </w:r>
      <w:r>
        <w:rPr>
          <w:rFonts w:eastAsia="宋体"/>
          <w:i/>
          <w:color w:val="000000" w:themeColor="text1"/>
          <w:u w:val="single"/>
          <w14:textFill>
            <w14:solidFill>
              <w14:schemeClr w14:val="tx1"/>
            </w14:solidFill>
          </w14:textFill>
        </w:rPr>
        <w:t>（</w:t>
      </w:r>
      <w:r>
        <w:rPr>
          <w:rFonts w:hint="eastAsia" w:eastAsia="宋体"/>
          <w:i/>
          <w:color w:val="000000" w:themeColor="text1"/>
          <w:u w:val="single"/>
          <w14:textFill>
            <w14:solidFill>
              <w14:schemeClr w14:val="tx1"/>
            </w14:solidFill>
          </w14:textFill>
        </w:rPr>
        <w:t>项目</w:t>
      </w:r>
      <w:r>
        <w:rPr>
          <w:rFonts w:eastAsia="宋体"/>
          <w:i/>
          <w:color w:val="000000" w:themeColor="text1"/>
          <w:u w:val="single"/>
          <w14:textFill>
            <w14:solidFill>
              <w14:schemeClr w14:val="tx1"/>
            </w14:solidFill>
          </w14:textFill>
        </w:rPr>
        <w:t>编号、项目名称）</w:t>
      </w:r>
      <w:r>
        <w:rPr>
          <w:rFonts w:eastAsia="宋体"/>
          <w:color w:val="000000" w:themeColor="text1"/>
          <w:u w:val="single"/>
          <w14:textFill>
            <w14:solidFill>
              <w14:schemeClr w14:val="tx1"/>
            </w14:solidFill>
          </w14:textFill>
        </w:rPr>
        <w:t xml:space="preserve">      </w:t>
      </w:r>
      <w:r>
        <w:rPr>
          <w:rFonts w:eastAsia="宋体"/>
          <w:color w:val="000000" w:themeColor="text1"/>
          <w14:textFill>
            <w14:solidFill>
              <w14:schemeClr w14:val="tx1"/>
            </w14:solidFill>
          </w14:textFill>
        </w:rPr>
        <w:t>招投标活动，代表本公司处理招投标活动中的一切事宜，在此：</w:t>
      </w:r>
    </w:p>
    <w:p>
      <w:pPr>
        <w:pStyle w:val="15"/>
        <w:numPr>
          <w:ilvl w:val="0"/>
          <w:numId w:val="5"/>
        </w:numPr>
        <w:tabs>
          <w:tab w:val="left" w:pos="525"/>
          <w:tab w:val="clear" w:pos="840"/>
        </w:tabs>
        <w:spacing w:before="120" w:beforeLines="50" w:line="360" w:lineRule="exact"/>
        <w:ind w:left="0" w:firstLine="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提供招标文件中</w:t>
      </w:r>
      <w:r>
        <w:rPr>
          <w:rFonts w:hint="eastAsia" w:eastAsia="宋体"/>
          <w:color w:val="000000" w:themeColor="text1"/>
          <w14:textFill>
            <w14:solidFill>
              <w14:schemeClr w14:val="tx1"/>
            </w14:solidFill>
          </w14:textFill>
        </w:rPr>
        <w:t>“</w:t>
      </w:r>
      <w:r>
        <w:rPr>
          <w:rFonts w:eastAsia="宋体"/>
          <w:color w:val="000000" w:themeColor="text1"/>
          <w14:textFill>
            <w14:solidFill>
              <w14:schemeClr w14:val="tx1"/>
            </w14:solidFill>
          </w14:textFill>
        </w:rPr>
        <w:t>投标人须知及前附表</w:t>
      </w:r>
      <w:r>
        <w:rPr>
          <w:rFonts w:hint="eastAsia" w:eastAsia="宋体"/>
          <w:color w:val="000000" w:themeColor="text1"/>
          <w14:textFill>
            <w14:solidFill>
              <w14:schemeClr w14:val="tx1"/>
            </w14:solidFill>
          </w14:textFill>
        </w:rPr>
        <w:t>”</w:t>
      </w:r>
      <w:r>
        <w:rPr>
          <w:rFonts w:eastAsia="宋体"/>
          <w:color w:val="000000" w:themeColor="text1"/>
          <w14:textFill>
            <w14:solidFill>
              <w14:schemeClr w14:val="tx1"/>
            </w14:solidFill>
          </w14:textFill>
        </w:rPr>
        <w:t>中规定的全部投标文件</w:t>
      </w:r>
      <w:r>
        <w:rPr>
          <w:rFonts w:hint="eastAsia" w:eastAsia="宋体"/>
          <w:color w:val="000000" w:themeColor="text1"/>
          <w14:textFill>
            <w14:solidFill>
              <w14:schemeClr w14:val="tx1"/>
            </w14:solidFill>
          </w14:textFill>
        </w:rPr>
        <w:t>。</w:t>
      </w:r>
    </w:p>
    <w:p>
      <w:pPr>
        <w:pStyle w:val="15"/>
        <w:numPr>
          <w:ilvl w:val="0"/>
          <w:numId w:val="5"/>
        </w:numPr>
        <w:tabs>
          <w:tab w:val="left" w:pos="525"/>
          <w:tab w:val="clear" w:pos="840"/>
        </w:tabs>
        <w:spacing w:before="120" w:beforeLines="50" w:line="360" w:lineRule="exact"/>
        <w:ind w:left="0" w:firstLine="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据此函，签字代表宣布并承诺如下：</w:t>
      </w:r>
    </w:p>
    <w:p>
      <w:pPr>
        <w:pStyle w:val="15"/>
        <w:spacing w:line="360" w:lineRule="exact"/>
        <w:ind w:firstLine="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（1）</w:t>
      </w:r>
      <w:r>
        <w:rPr>
          <w:rFonts w:hint="eastAsia" w:eastAsia="宋体"/>
          <w:color w:val="000000" w:themeColor="text1"/>
          <w14:textFill>
            <w14:solidFill>
              <w14:schemeClr w14:val="tx1"/>
            </w14:solidFill>
          </w14:textFill>
        </w:rPr>
        <w:t>本项目</w:t>
      </w:r>
      <w:r>
        <w:rPr>
          <w:rFonts w:eastAsia="宋体"/>
          <w:color w:val="000000" w:themeColor="text1"/>
          <w14:textFill>
            <w14:solidFill>
              <w14:schemeClr w14:val="tx1"/>
            </w14:solidFill>
          </w14:textFill>
        </w:rPr>
        <w:t>的投标总价</w:t>
      </w:r>
      <w:r>
        <w:rPr>
          <w:rFonts w:hint="eastAsia" w:eastAsia="宋体"/>
          <w:color w:val="000000" w:themeColor="text1"/>
          <w:u w:val="single"/>
          <w14:textFill>
            <w14:solidFill>
              <w14:schemeClr w14:val="tx1"/>
            </w14:solidFill>
          </w14:textFill>
        </w:rPr>
        <w:t xml:space="preserve">详见开标一览表 </w:t>
      </w:r>
      <w:r>
        <w:rPr>
          <w:rFonts w:eastAsia="宋体"/>
          <w:color w:val="000000" w:themeColor="text1"/>
          <w14:textFill>
            <w14:solidFill>
              <w14:schemeClr w14:val="tx1"/>
            </w14:solidFill>
          </w14:textFill>
        </w:rPr>
        <w:t>。本报价已经包含了</w:t>
      </w:r>
      <w:r>
        <w:rPr>
          <w:rFonts w:hint="eastAsia" w:eastAsia="宋体"/>
          <w:color w:val="000000" w:themeColor="text1"/>
          <w14:textFill>
            <w14:solidFill>
              <w14:schemeClr w14:val="tx1"/>
            </w14:solidFill>
          </w14:textFill>
        </w:rPr>
        <w:t>本项目</w:t>
      </w:r>
      <w:r>
        <w:rPr>
          <w:rFonts w:eastAsia="宋体"/>
          <w:color w:val="000000" w:themeColor="text1"/>
          <w14:textFill>
            <w14:solidFill>
              <w14:schemeClr w14:val="tx1"/>
            </w14:solidFill>
          </w14:textFill>
        </w:rPr>
        <w:t>应纳的税金及招标文件规定的报价方式应包含的</w:t>
      </w:r>
      <w:r>
        <w:rPr>
          <w:rFonts w:hint="eastAsia" w:eastAsia="宋体"/>
          <w:color w:val="000000" w:themeColor="text1"/>
          <w14:textFill>
            <w14:solidFill>
              <w14:schemeClr w14:val="tx1"/>
            </w14:solidFill>
          </w14:textFill>
        </w:rPr>
        <w:t>所有</w:t>
      </w:r>
      <w:r>
        <w:rPr>
          <w:rFonts w:eastAsia="宋体"/>
          <w:color w:val="000000" w:themeColor="text1"/>
          <w14:textFill>
            <w14:solidFill>
              <w14:schemeClr w14:val="tx1"/>
            </w14:solidFill>
          </w14:textFill>
        </w:rPr>
        <w:t>费用。本报价在投标有效期内固定不变，并在合同有效期内不受利率波动的影响。</w:t>
      </w:r>
    </w:p>
    <w:p>
      <w:pPr>
        <w:pStyle w:val="15"/>
        <w:spacing w:line="360" w:lineRule="exact"/>
        <w:ind w:firstLine="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（2）本投标</w:t>
      </w:r>
      <w:r>
        <w:rPr>
          <w:rFonts w:hint="eastAsia" w:eastAsia="宋体"/>
          <w:color w:val="000000" w:themeColor="text1"/>
          <w14:textFill>
            <w14:solidFill>
              <w14:schemeClr w14:val="tx1"/>
            </w14:solidFill>
          </w14:textFill>
        </w:rPr>
        <w:t>文件</w:t>
      </w:r>
      <w:r>
        <w:rPr>
          <w:rFonts w:eastAsia="宋体"/>
          <w:color w:val="000000" w:themeColor="text1"/>
          <w14:textFill>
            <w14:solidFill>
              <w14:schemeClr w14:val="tx1"/>
            </w14:solidFill>
          </w14:textFill>
        </w:rPr>
        <w:t>自开标之日起</w:t>
      </w:r>
      <w:r>
        <w:rPr>
          <w:rFonts w:eastAsia="宋体"/>
          <w:color w:val="000000" w:themeColor="text1"/>
          <w:u w:val="single"/>
          <w14:textFill>
            <w14:solidFill>
              <w14:schemeClr w14:val="tx1"/>
            </w14:solidFill>
          </w14:textFill>
        </w:rPr>
        <w:t xml:space="preserve">  </w:t>
      </w:r>
      <w:r>
        <w:rPr>
          <w:rFonts w:hint="eastAsia" w:eastAsia="宋体"/>
          <w:color w:val="000000" w:themeColor="text1"/>
          <w:u w:val="single"/>
          <w14:textFill>
            <w14:solidFill>
              <w14:schemeClr w14:val="tx1"/>
            </w14:solidFill>
          </w14:textFill>
        </w:rPr>
        <w:t>90</w:t>
      </w:r>
      <w:r>
        <w:rPr>
          <w:rFonts w:eastAsia="宋体"/>
          <w:color w:val="000000" w:themeColor="text1"/>
          <w:u w:val="single"/>
          <w14:textFill>
            <w14:solidFill>
              <w14:schemeClr w14:val="tx1"/>
            </w14:solidFill>
          </w14:textFill>
        </w:rPr>
        <w:t xml:space="preserve"> </w:t>
      </w:r>
      <w:r>
        <w:rPr>
          <w:rFonts w:eastAsia="宋体"/>
          <w:color w:val="000000" w:themeColor="text1"/>
          <w14:textFill>
            <w14:solidFill>
              <w14:schemeClr w14:val="tx1"/>
            </w14:solidFill>
          </w14:textFill>
        </w:rPr>
        <w:t>天内有效。</w:t>
      </w:r>
    </w:p>
    <w:p>
      <w:pPr>
        <w:pStyle w:val="15"/>
        <w:spacing w:line="360" w:lineRule="exact"/>
        <w:ind w:firstLine="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（3）我们已详细审查全部招标文件及有关的澄清/修改文件(若有的话)，我们完全理解并同意放弃对这方面提出任何异议的权利。</w:t>
      </w:r>
    </w:p>
    <w:p>
      <w:pPr>
        <w:pStyle w:val="15"/>
        <w:spacing w:line="360" w:lineRule="exact"/>
        <w:ind w:firstLine="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（4）保证遵守招标文件有关条款规定。</w:t>
      </w:r>
    </w:p>
    <w:p>
      <w:pPr>
        <w:pStyle w:val="15"/>
        <w:spacing w:line="360" w:lineRule="exact"/>
        <w:ind w:firstLine="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（5）保证在中标后忠实地执行与采购人所签署的合同，并承担合同规定的责任义务</w:t>
      </w:r>
      <w:r>
        <w:rPr>
          <w:rFonts w:hint="eastAsia" w:eastAsia="宋体"/>
          <w:color w:val="000000" w:themeColor="text1"/>
          <w14:textFill>
            <w14:solidFill>
              <w14:schemeClr w14:val="tx1"/>
            </w14:solidFill>
          </w14:textFill>
        </w:rPr>
        <w:t>，</w:t>
      </w:r>
    </w:p>
    <w:p>
      <w:pPr>
        <w:pStyle w:val="15"/>
        <w:spacing w:line="360" w:lineRule="exact"/>
        <w:ind w:firstLine="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承诺应贵方要求提供任何与</w:t>
      </w:r>
      <w:r>
        <w:rPr>
          <w:rFonts w:hint="eastAsia" w:eastAsia="宋体"/>
          <w:color w:val="000000" w:themeColor="text1"/>
          <w14:textFill>
            <w14:solidFill>
              <w14:schemeClr w14:val="tx1"/>
            </w14:solidFill>
          </w14:textFill>
        </w:rPr>
        <w:t>本</w:t>
      </w:r>
      <w:r>
        <w:rPr>
          <w:rFonts w:eastAsia="宋体"/>
          <w:color w:val="000000" w:themeColor="text1"/>
          <w14:textFill>
            <w14:solidFill>
              <w14:schemeClr w14:val="tx1"/>
            </w14:solidFill>
          </w14:textFill>
        </w:rPr>
        <w:t>项目有关的数据、情况和技术资料。</w:t>
      </w:r>
    </w:p>
    <w:p>
      <w:pPr>
        <w:pStyle w:val="15"/>
        <w:spacing w:line="360" w:lineRule="exact"/>
        <w:ind w:firstLine="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（6）</w:t>
      </w:r>
      <w:r>
        <w:rPr>
          <w:rFonts w:hint="eastAsia" w:eastAsia="宋体"/>
          <w:color w:val="000000" w:themeColor="text1"/>
          <w14:textFill>
            <w14:solidFill>
              <w14:schemeClr w14:val="tx1"/>
            </w14:solidFill>
          </w14:textFill>
        </w:rPr>
        <w:t>同意采购文件中有关中标服务费的条款，保证在中标后按照采购文件的规定，向采购代理一次性交纳中标服务费。</w:t>
      </w:r>
    </w:p>
    <w:p>
      <w:pPr>
        <w:pStyle w:val="15"/>
        <w:spacing w:line="360" w:lineRule="exact"/>
        <w:ind w:firstLine="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w:t>
      </w:r>
      <w:r>
        <w:rPr>
          <w:rFonts w:hint="eastAsia" w:eastAsia="宋体"/>
          <w:color w:val="000000" w:themeColor="text1"/>
          <w14:textFill>
            <w14:solidFill>
              <w14:schemeClr w14:val="tx1"/>
            </w14:solidFill>
          </w14:textFill>
        </w:rPr>
        <w:t>7</w:t>
      </w:r>
      <w:r>
        <w:rPr>
          <w:rFonts w:eastAsia="宋体"/>
          <w:color w:val="000000" w:themeColor="text1"/>
          <w14:textFill>
            <w14:solidFill>
              <w14:schemeClr w14:val="tx1"/>
            </w14:solidFill>
          </w14:textFill>
        </w:rPr>
        <w:t>）我们郑重声明：我公司符合政府采购法规定的参加采购活动应当具备的条件：具有独立承担民事责任的能力；具有良好的商业信誉和健全的财务会计制度；具有履行合同所必须的设备和专业技术能力；有依法缴纳税收和社会保障资金的良好记录；参加政府采购活动前三年内，在经营活动中没有重大违法记录。</w:t>
      </w:r>
    </w:p>
    <w:p>
      <w:pPr>
        <w:pStyle w:val="15"/>
        <w:numPr>
          <w:ilvl w:val="0"/>
          <w:numId w:val="5"/>
        </w:numPr>
        <w:spacing w:before="120" w:beforeLines="50" w:line="360" w:lineRule="exact"/>
        <w:ind w:left="0" w:firstLine="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与本</w:t>
      </w:r>
      <w:r>
        <w:rPr>
          <w:rFonts w:hint="eastAsia" w:eastAsia="宋体"/>
          <w:color w:val="000000" w:themeColor="text1"/>
          <w14:textFill>
            <w14:solidFill>
              <w14:schemeClr w14:val="tx1"/>
            </w14:solidFill>
          </w14:textFill>
        </w:rPr>
        <w:t>项目</w:t>
      </w:r>
      <w:r>
        <w:rPr>
          <w:rFonts w:eastAsia="宋体"/>
          <w:color w:val="000000" w:themeColor="text1"/>
          <w14:textFill>
            <w14:solidFill>
              <w14:schemeClr w14:val="tx1"/>
            </w14:solidFill>
          </w14:textFill>
        </w:rPr>
        <w:t>有关的一切往来通讯请寄：</w:t>
      </w:r>
    </w:p>
    <w:p>
      <w:pPr>
        <w:pStyle w:val="15"/>
        <w:spacing w:line="360" w:lineRule="exact"/>
        <w:ind w:firstLine="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地址：</w:t>
      </w:r>
      <w:r>
        <w:rPr>
          <w:rFonts w:eastAsia="宋体"/>
          <w:color w:val="000000" w:themeColor="text1"/>
          <w:u w:val="single"/>
          <w14:textFill>
            <w14:solidFill>
              <w14:schemeClr w14:val="tx1"/>
            </w14:solidFill>
          </w14:textFill>
        </w:rPr>
        <w:t xml:space="preserve">                                            </w:t>
      </w:r>
    </w:p>
    <w:p>
      <w:pPr>
        <w:pStyle w:val="15"/>
        <w:spacing w:line="360" w:lineRule="exact"/>
        <w:ind w:firstLine="0"/>
        <w:rPr>
          <w:rFonts w:eastAsia="宋体"/>
          <w:color w:val="000000" w:themeColor="text1"/>
          <w:u w:val="single"/>
          <w14:textFill>
            <w14:solidFill>
              <w14:schemeClr w14:val="tx1"/>
            </w14:solidFill>
          </w14:textFill>
        </w:rPr>
      </w:pPr>
      <w:r>
        <w:rPr>
          <w:rFonts w:eastAsia="宋体"/>
          <w:color w:val="000000" w:themeColor="text1"/>
          <w14:textFill>
            <w14:solidFill>
              <w14:schemeClr w14:val="tx1"/>
            </w14:solidFill>
          </w14:textFill>
        </w:rPr>
        <w:t>邮编：</w:t>
      </w:r>
      <w:r>
        <w:rPr>
          <w:rFonts w:eastAsia="宋体"/>
          <w:color w:val="000000" w:themeColor="text1"/>
          <w:u w:val="single"/>
          <w14:textFill>
            <w14:solidFill>
              <w14:schemeClr w14:val="tx1"/>
            </w14:solidFill>
          </w14:textFill>
        </w:rPr>
        <w:t xml:space="preserve">       </w:t>
      </w:r>
      <w:r>
        <w:rPr>
          <w:rFonts w:hint="eastAsia" w:eastAsia="宋体"/>
          <w:color w:val="000000" w:themeColor="text1"/>
          <w:u w:val="single"/>
          <w14:textFill>
            <w14:solidFill>
              <w14:schemeClr w14:val="tx1"/>
            </w14:solidFill>
          </w14:textFill>
        </w:rPr>
        <w:t xml:space="preserve">       </w:t>
      </w:r>
      <w:r>
        <w:rPr>
          <w:rFonts w:eastAsia="宋体"/>
          <w:color w:val="000000" w:themeColor="text1"/>
          <w:u w:val="single"/>
          <w14:textFill>
            <w14:solidFill>
              <w14:schemeClr w14:val="tx1"/>
            </w14:solidFill>
          </w14:textFill>
        </w:rPr>
        <w:t xml:space="preserve">     </w:t>
      </w:r>
      <w:r>
        <w:rPr>
          <w:rFonts w:eastAsia="宋体"/>
          <w:color w:val="000000" w:themeColor="text1"/>
          <w14:textFill>
            <w14:solidFill>
              <w14:schemeClr w14:val="tx1"/>
            </w14:solidFill>
          </w14:textFill>
        </w:rPr>
        <w:t>电话：</w:t>
      </w:r>
      <w:r>
        <w:rPr>
          <w:rFonts w:eastAsia="宋体"/>
          <w:color w:val="000000" w:themeColor="text1"/>
          <w:u w:val="single"/>
          <w14:textFill>
            <w14:solidFill>
              <w14:schemeClr w14:val="tx1"/>
            </w14:solidFill>
          </w14:textFill>
        </w:rPr>
        <w:t xml:space="preserve">        </w:t>
      </w:r>
      <w:r>
        <w:rPr>
          <w:rFonts w:hint="eastAsia" w:eastAsia="宋体"/>
          <w:color w:val="000000" w:themeColor="text1"/>
          <w:u w:val="single"/>
          <w14:textFill>
            <w14:solidFill>
              <w14:schemeClr w14:val="tx1"/>
            </w14:solidFill>
          </w14:textFill>
        </w:rPr>
        <w:t xml:space="preserve">     </w:t>
      </w:r>
      <w:r>
        <w:rPr>
          <w:rFonts w:eastAsia="宋体"/>
          <w:color w:val="000000" w:themeColor="text1"/>
          <w:u w:val="single"/>
          <w14:textFill>
            <w14:solidFill>
              <w14:schemeClr w14:val="tx1"/>
            </w14:solidFill>
          </w14:textFill>
        </w:rPr>
        <w:t xml:space="preserve">      </w:t>
      </w:r>
    </w:p>
    <w:p>
      <w:pPr>
        <w:pStyle w:val="15"/>
        <w:spacing w:line="360" w:lineRule="exact"/>
        <w:ind w:firstLine="0"/>
        <w:rPr>
          <w:rFonts w:eastAsia="宋体"/>
          <w:color w:val="000000" w:themeColor="text1"/>
          <w14:textFill>
            <w14:solidFill>
              <w14:schemeClr w14:val="tx1"/>
            </w14:solidFill>
          </w14:textFill>
        </w:rPr>
      </w:pPr>
    </w:p>
    <w:p>
      <w:pPr>
        <w:pStyle w:val="15"/>
        <w:spacing w:before="120" w:beforeLines="50" w:line="360" w:lineRule="exact"/>
        <w:ind w:firstLine="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投标人单位（盖公章）：</w:t>
      </w:r>
    </w:p>
    <w:p>
      <w:pPr>
        <w:pStyle w:val="15"/>
        <w:spacing w:before="120" w:beforeLines="50" w:line="360" w:lineRule="exact"/>
        <w:ind w:firstLine="0"/>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法定代表人或</w:t>
      </w:r>
      <w:r>
        <w:rPr>
          <w:rFonts w:eastAsia="宋体"/>
          <w:color w:val="000000" w:themeColor="text1"/>
          <w14:textFill>
            <w14:solidFill>
              <w14:schemeClr w14:val="tx1"/>
            </w14:solidFill>
          </w14:textFill>
        </w:rPr>
        <w:t>被授权代表人（签字</w:t>
      </w:r>
      <w:r>
        <w:rPr>
          <w:rFonts w:hint="eastAsia" w:eastAsia="宋体"/>
          <w:color w:val="000000" w:themeColor="text1"/>
          <w14:textFill>
            <w14:solidFill>
              <w14:schemeClr w14:val="tx1"/>
            </w14:solidFill>
          </w14:textFill>
        </w:rPr>
        <w:t>或盖章</w:t>
      </w:r>
      <w:r>
        <w:rPr>
          <w:rFonts w:eastAsia="宋体"/>
          <w:color w:val="000000" w:themeColor="text1"/>
          <w14:textFill>
            <w14:solidFill>
              <w14:schemeClr w14:val="tx1"/>
            </w14:solidFill>
          </w14:textFill>
        </w:rPr>
        <w:t>）：</w:t>
      </w:r>
    </w:p>
    <w:p>
      <w:pPr>
        <w:pStyle w:val="15"/>
        <w:tabs>
          <w:tab w:val="left" w:pos="4841"/>
        </w:tabs>
        <w:spacing w:before="120" w:beforeLines="50" w:line="360" w:lineRule="exact"/>
        <w:ind w:firstLine="0"/>
        <w:rPr>
          <w:rFonts w:ascii="宋体" w:eastAsia="宋体"/>
          <w:b/>
          <w:color w:val="000000" w:themeColor="text1"/>
          <w:sz w:val="28"/>
          <w14:textFill>
            <w14:solidFill>
              <w14:schemeClr w14:val="tx1"/>
            </w14:solidFill>
          </w14:textFill>
        </w:rPr>
      </w:pPr>
      <w:r>
        <w:rPr>
          <w:rFonts w:eastAsia="宋体"/>
          <w:color w:val="000000" w:themeColor="text1"/>
          <w14:textFill>
            <w14:solidFill>
              <w14:schemeClr w14:val="tx1"/>
            </w14:solidFill>
          </w14:textFill>
        </w:rPr>
        <w:t>日      期：</w:t>
      </w:r>
      <w:r>
        <w:rPr>
          <w:rFonts w:hint="eastAsia" w:ascii="宋体" w:eastAsia="宋体"/>
          <w:color w:val="000000" w:themeColor="text1"/>
          <w14:textFill>
            <w14:solidFill>
              <w14:schemeClr w14:val="tx1"/>
            </w14:solidFill>
          </w14:textFill>
        </w:rPr>
        <w:t xml:space="preserve">  </w:t>
      </w:r>
    </w:p>
    <w:p>
      <w:pPr>
        <w:pStyle w:val="15"/>
        <w:ind w:firstLine="0"/>
        <w:rPr>
          <w:rFonts w:ascii="宋体" w:eastAsia="宋体"/>
          <w:b/>
          <w:color w:val="000000" w:themeColor="text1"/>
          <w:sz w:val="28"/>
          <w14:textFill>
            <w14:solidFill>
              <w14:schemeClr w14:val="tx1"/>
            </w14:solidFill>
          </w14:textFill>
        </w:rPr>
      </w:pPr>
      <w:r>
        <w:rPr>
          <w:rFonts w:ascii="宋体" w:eastAsia="宋体"/>
          <w:b/>
          <w:color w:val="000000" w:themeColor="text1"/>
          <w:sz w:val="28"/>
          <w14:textFill>
            <w14:solidFill>
              <w14:schemeClr w14:val="tx1"/>
            </w14:solidFill>
          </w14:textFill>
        </w:rPr>
        <w:br w:type="page"/>
      </w:r>
    </w:p>
    <w:p>
      <w:pPr>
        <w:rPr>
          <w:rFonts w:ascii="宋体"/>
          <w:b/>
          <w:color w:val="000000" w:themeColor="text1"/>
          <w:sz w:val="28"/>
          <w14:textFill>
            <w14:solidFill>
              <w14:schemeClr w14:val="tx1"/>
            </w14:solidFill>
          </w14:textFill>
        </w:rPr>
      </w:pPr>
    </w:p>
    <w:p>
      <w:pPr>
        <w:jc w:val="center"/>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二、技术条款响应表</w:t>
      </w:r>
    </w:p>
    <w:p>
      <w:pPr>
        <w:rPr>
          <w:rFonts w:ascii="宋体"/>
          <w:color w:val="000000" w:themeColor="text1"/>
          <w:szCs w:val="21"/>
          <w14:textFill>
            <w14:solidFill>
              <w14:schemeClr w14:val="tx1"/>
            </w14:solidFill>
          </w14:textFill>
        </w:rPr>
      </w:pPr>
    </w:p>
    <w:p>
      <w:pPr>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项目名称：</w:t>
      </w:r>
      <w:r>
        <w:rPr>
          <w:rFonts w:hint="eastAsia" w:ascii="宋体"/>
          <w:color w:val="000000" w:themeColor="text1"/>
          <w:sz w:val="24"/>
          <w:szCs w:val="24"/>
          <w:u w:val="single"/>
          <w14:textFill>
            <w14:solidFill>
              <w14:schemeClr w14:val="tx1"/>
            </w14:solidFill>
          </w14:textFill>
        </w:rPr>
        <w:t xml:space="preserve">             </w:t>
      </w:r>
      <w:r>
        <w:rPr>
          <w:rFonts w:hint="eastAsia" w:ascii="宋体"/>
          <w:color w:val="000000" w:themeColor="text1"/>
          <w:sz w:val="24"/>
          <w:szCs w:val="24"/>
          <w14:textFill>
            <w14:solidFill>
              <w14:schemeClr w14:val="tx1"/>
            </w14:solidFill>
          </w14:textFill>
        </w:rPr>
        <w:t xml:space="preserve">   </w:t>
      </w:r>
      <w:r>
        <w:rPr>
          <w:rFonts w:hint="eastAsia" w:ascii="宋体"/>
          <w:color w:val="000000" w:themeColor="text1"/>
          <w:szCs w:val="24"/>
          <w14:textFill>
            <w14:solidFill>
              <w14:schemeClr w14:val="tx1"/>
            </w14:solidFill>
          </w14:textFill>
        </w:rPr>
        <w:t xml:space="preserve">     </w:t>
      </w:r>
    </w:p>
    <w:tbl>
      <w:tblPr>
        <w:tblStyle w:val="31"/>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360"/>
        <w:gridCol w:w="290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spacing w:line="3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3360" w:type="dxa"/>
            <w:vAlign w:val="center"/>
          </w:tcPr>
          <w:p>
            <w:pPr>
              <w:spacing w:line="3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招标文件要求</w:t>
            </w:r>
          </w:p>
        </w:tc>
        <w:tc>
          <w:tcPr>
            <w:tcW w:w="2908" w:type="dxa"/>
            <w:vAlign w:val="center"/>
          </w:tcPr>
          <w:p>
            <w:pPr>
              <w:spacing w:line="3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投标响应</w:t>
            </w:r>
          </w:p>
        </w:tc>
        <w:tc>
          <w:tcPr>
            <w:tcW w:w="1578" w:type="dxa"/>
            <w:vAlign w:val="center"/>
          </w:tcPr>
          <w:p>
            <w:pPr>
              <w:spacing w:line="3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000000" w:themeColor="text1"/>
                <w:sz w:val="24"/>
                <w14:textFill>
                  <w14:solidFill>
                    <w14:schemeClr w14:val="tx1"/>
                  </w14:solidFill>
                </w14:textFill>
              </w:rPr>
            </w:pPr>
          </w:p>
        </w:tc>
        <w:tc>
          <w:tcPr>
            <w:tcW w:w="3360" w:type="dxa"/>
            <w:vAlign w:val="center"/>
          </w:tcPr>
          <w:p>
            <w:pPr>
              <w:jc w:val="center"/>
              <w:rPr>
                <w:rFonts w:ascii="宋体"/>
                <w:color w:val="000000" w:themeColor="text1"/>
                <w:sz w:val="24"/>
                <w14:textFill>
                  <w14:solidFill>
                    <w14:schemeClr w14:val="tx1"/>
                  </w14:solidFill>
                </w14:textFill>
              </w:rPr>
            </w:pPr>
          </w:p>
        </w:tc>
        <w:tc>
          <w:tcPr>
            <w:tcW w:w="2908" w:type="dxa"/>
            <w:vAlign w:val="center"/>
          </w:tcPr>
          <w:p>
            <w:pPr>
              <w:jc w:val="center"/>
              <w:rPr>
                <w:rFonts w:ascii="宋体"/>
                <w:color w:val="000000" w:themeColor="text1"/>
                <w:sz w:val="24"/>
                <w14:textFill>
                  <w14:solidFill>
                    <w14:schemeClr w14:val="tx1"/>
                  </w14:solidFill>
                </w14:textFill>
              </w:rPr>
            </w:pPr>
          </w:p>
        </w:tc>
        <w:tc>
          <w:tcPr>
            <w:tcW w:w="1578" w:type="dxa"/>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000000" w:themeColor="text1"/>
                <w:sz w:val="24"/>
                <w14:textFill>
                  <w14:solidFill>
                    <w14:schemeClr w14:val="tx1"/>
                  </w14:solidFill>
                </w14:textFill>
              </w:rPr>
            </w:pPr>
          </w:p>
        </w:tc>
        <w:tc>
          <w:tcPr>
            <w:tcW w:w="3360" w:type="dxa"/>
            <w:vAlign w:val="center"/>
          </w:tcPr>
          <w:p>
            <w:pPr>
              <w:jc w:val="center"/>
              <w:rPr>
                <w:rFonts w:ascii="宋体"/>
                <w:color w:val="000000" w:themeColor="text1"/>
                <w:sz w:val="24"/>
                <w14:textFill>
                  <w14:solidFill>
                    <w14:schemeClr w14:val="tx1"/>
                  </w14:solidFill>
                </w14:textFill>
              </w:rPr>
            </w:pPr>
          </w:p>
        </w:tc>
        <w:tc>
          <w:tcPr>
            <w:tcW w:w="2908" w:type="dxa"/>
            <w:vAlign w:val="center"/>
          </w:tcPr>
          <w:p>
            <w:pPr>
              <w:jc w:val="center"/>
              <w:rPr>
                <w:rFonts w:ascii="宋体"/>
                <w:color w:val="000000" w:themeColor="text1"/>
                <w:sz w:val="24"/>
                <w14:textFill>
                  <w14:solidFill>
                    <w14:schemeClr w14:val="tx1"/>
                  </w14:solidFill>
                </w14:textFill>
              </w:rPr>
            </w:pPr>
          </w:p>
        </w:tc>
        <w:tc>
          <w:tcPr>
            <w:tcW w:w="1578" w:type="dxa"/>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000000" w:themeColor="text1"/>
                <w:sz w:val="24"/>
                <w14:textFill>
                  <w14:solidFill>
                    <w14:schemeClr w14:val="tx1"/>
                  </w14:solidFill>
                </w14:textFill>
              </w:rPr>
            </w:pPr>
          </w:p>
        </w:tc>
        <w:tc>
          <w:tcPr>
            <w:tcW w:w="3360" w:type="dxa"/>
            <w:vAlign w:val="center"/>
          </w:tcPr>
          <w:p>
            <w:pPr>
              <w:jc w:val="center"/>
              <w:rPr>
                <w:rFonts w:ascii="宋体"/>
                <w:color w:val="000000" w:themeColor="text1"/>
                <w:sz w:val="24"/>
                <w14:textFill>
                  <w14:solidFill>
                    <w14:schemeClr w14:val="tx1"/>
                  </w14:solidFill>
                </w14:textFill>
              </w:rPr>
            </w:pPr>
          </w:p>
        </w:tc>
        <w:tc>
          <w:tcPr>
            <w:tcW w:w="2908" w:type="dxa"/>
            <w:vAlign w:val="center"/>
          </w:tcPr>
          <w:p>
            <w:pPr>
              <w:jc w:val="center"/>
              <w:rPr>
                <w:rFonts w:ascii="宋体"/>
                <w:color w:val="000000" w:themeColor="text1"/>
                <w:sz w:val="24"/>
                <w14:textFill>
                  <w14:solidFill>
                    <w14:schemeClr w14:val="tx1"/>
                  </w14:solidFill>
                </w14:textFill>
              </w:rPr>
            </w:pPr>
          </w:p>
        </w:tc>
        <w:tc>
          <w:tcPr>
            <w:tcW w:w="1578" w:type="dxa"/>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000000" w:themeColor="text1"/>
                <w:sz w:val="24"/>
                <w14:textFill>
                  <w14:solidFill>
                    <w14:schemeClr w14:val="tx1"/>
                  </w14:solidFill>
                </w14:textFill>
              </w:rPr>
            </w:pPr>
          </w:p>
        </w:tc>
        <w:tc>
          <w:tcPr>
            <w:tcW w:w="3360" w:type="dxa"/>
            <w:vAlign w:val="center"/>
          </w:tcPr>
          <w:p>
            <w:pPr>
              <w:jc w:val="center"/>
              <w:rPr>
                <w:rFonts w:ascii="宋体"/>
                <w:color w:val="000000" w:themeColor="text1"/>
                <w:sz w:val="24"/>
                <w14:textFill>
                  <w14:solidFill>
                    <w14:schemeClr w14:val="tx1"/>
                  </w14:solidFill>
                </w14:textFill>
              </w:rPr>
            </w:pPr>
          </w:p>
        </w:tc>
        <w:tc>
          <w:tcPr>
            <w:tcW w:w="2908" w:type="dxa"/>
            <w:vAlign w:val="center"/>
          </w:tcPr>
          <w:p>
            <w:pPr>
              <w:jc w:val="center"/>
              <w:rPr>
                <w:rFonts w:ascii="宋体"/>
                <w:color w:val="000000" w:themeColor="text1"/>
                <w:sz w:val="24"/>
                <w14:textFill>
                  <w14:solidFill>
                    <w14:schemeClr w14:val="tx1"/>
                  </w14:solidFill>
                </w14:textFill>
              </w:rPr>
            </w:pPr>
          </w:p>
        </w:tc>
        <w:tc>
          <w:tcPr>
            <w:tcW w:w="1578" w:type="dxa"/>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000000" w:themeColor="text1"/>
                <w:sz w:val="24"/>
                <w14:textFill>
                  <w14:solidFill>
                    <w14:schemeClr w14:val="tx1"/>
                  </w14:solidFill>
                </w14:textFill>
              </w:rPr>
            </w:pPr>
          </w:p>
        </w:tc>
        <w:tc>
          <w:tcPr>
            <w:tcW w:w="3360" w:type="dxa"/>
            <w:vAlign w:val="center"/>
          </w:tcPr>
          <w:p>
            <w:pPr>
              <w:jc w:val="center"/>
              <w:rPr>
                <w:rFonts w:ascii="宋体"/>
                <w:color w:val="000000" w:themeColor="text1"/>
                <w:sz w:val="24"/>
                <w14:textFill>
                  <w14:solidFill>
                    <w14:schemeClr w14:val="tx1"/>
                  </w14:solidFill>
                </w14:textFill>
              </w:rPr>
            </w:pPr>
          </w:p>
        </w:tc>
        <w:tc>
          <w:tcPr>
            <w:tcW w:w="2908" w:type="dxa"/>
            <w:vAlign w:val="center"/>
          </w:tcPr>
          <w:p>
            <w:pPr>
              <w:jc w:val="center"/>
              <w:rPr>
                <w:rFonts w:ascii="宋体"/>
                <w:color w:val="000000" w:themeColor="text1"/>
                <w:sz w:val="24"/>
                <w14:textFill>
                  <w14:solidFill>
                    <w14:schemeClr w14:val="tx1"/>
                  </w14:solidFill>
                </w14:textFill>
              </w:rPr>
            </w:pPr>
          </w:p>
        </w:tc>
        <w:tc>
          <w:tcPr>
            <w:tcW w:w="1578" w:type="dxa"/>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000000" w:themeColor="text1"/>
                <w:sz w:val="24"/>
                <w14:textFill>
                  <w14:solidFill>
                    <w14:schemeClr w14:val="tx1"/>
                  </w14:solidFill>
                </w14:textFill>
              </w:rPr>
            </w:pPr>
          </w:p>
        </w:tc>
        <w:tc>
          <w:tcPr>
            <w:tcW w:w="3360" w:type="dxa"/>
            <w:vAlign w:val="center"/>
          </w:tcPr>
          <w:p>
            <w:pPr>
              <w:jc w:val="center"/>
              <w:rPr>
                <w:rFonts w:ascii="宋体"/>
                <w:color w:val="000000" w:themeColor="text1"/>
                <w:sz w:val="24"/>
                <w14:textFill>
                  <w14:solidFill>
                    <w14:schemeClr w14:val="tx1"/>
                  </w14:solidFill>
                </w14:textFill>
              </w:rPr>
            </w:pPr>
          </w:p>
        </w:tc>
        <w:tc>
          <w:tcPr>
            <w:tcW w:w="2908" w:type="dxa"/>
            <w:vAlign w:val="center"/>
          </w:tcPr>
          <w:p>
            <w:pPr>
              <w:jc w:val="center"/>
              <w:rPr>
                <w:rFonts w:ascii="宋体"/>
                <w:color w:val="000000" w:themeColor="text1"/>
                <w:sz w:val="24"/>
                <w14:textFill>
                  <w14:solidFill>
                    <w14:schemeClr w14:val="tx1"/>
                  </w14:solidFill>
                </w14:textFill>
              </w:rPr>
            </w:pPr>
          </w:p>
        </w:tc>
        <w:tc>
          <w:tcPr>
            <w:tcW w:w="1578" w:type="dxa"/>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000000" w:themeColor="text1"/>
                <w:sz w:val="24"/>
                <w14:textFill>
                  <w14:solidFill>
                    <w14:schemeClr w14:val="tx1"/>
                  </w14:solidFill>
                </w14:textFill>
              </w:rPr>
            </w:pPr>
          </w:p>
        </w:tc>
        <w:tc>
          <w:tcPr>
            <w:tcW w:w="3360" w:type="dxa"/>
            <w:vAlign w:val="center"/>
          </w:tcPr>
          <w:p>
            <w:pPr>
              <w:jc w:val="center"/>
              <w:rPr>
                <w:rFonts w:ascii="宋体"/>
                <w:color w:val="000000" w:themeColor="text1"/>
                <w:sz w:val="24"/>
                <w14:textFill>
                  <w14:solidFill>
                    <w14:schemeClr w14:val="tx1"/>
                  </w14:solidFill>
                </w14:textFill>
              </w:rPr>
            </w:pPr>
          </w:p>
        </w:tc>
        <w:tc>
          <w:tcPr>
            <w:tcW w:w="2908" w:type="dxa"/>
            <w:vAlign w:val="center"/>
          </w:tcPr>
          <w:p>
            <w:pPr>
              <w:jc w:val="center"/>
              <w:rPr>
                <w:rFonts w:ascii="宋体"/>
                <w:color w:val="000000" w:themeColor="text1"/>
                <w:sz w:val="24"/>
                <w14:textFill>
                  <w14:solidFill>
                    <w14:schemeClr w14:val="tx1"/>
                  </w14:solidFill>
                </w14:textFill>
              </w:rPr>
            </w:pPr>
          </w:p>
        </w:tc>
        <w:tc>
          <w:tcPr>
            <w:tcW w:w="1578" w:type="dxa"/>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000000" w:themeColor="text1"/>
                <w:sz w:val="24"/>
                <w14:textFill>
                  <w14:solidFill>
                    <w14:schemeClr w14:val="tx1"/>
                  </w14:solidFill>
                </w14:textFill>
              </w:rPr>
            </w:pPr>
          </w:p>
        </w:tc>
        <w:tc>
          <w:tcPr>
            <w:tcW w:w="3360" w:type="dxa"/>
            <w:vAlign w:val="center"/>
          </w:tcPr>
          <w:p>
            <w:pPr>
              <w:jc w:val="center"/>
              <w:rPr>
                <w:rFonts w:ascii="宋体"/>
                <w:color w:val="000000" w:themeColor="text1"/>
                <w:sz w:val="24"/>
                <w14:textFill>
                  <w14:solidFill>
                    <w14:schemeClr w14:val="tx1"/>
                  </w14:solidFill>
                </w14:textFill>
              </w:rPr>
            </w:pPr>
          </w:p>
        </w:tc>
        <w:tc>
          <w:tcPr>
            <w:tcW w:w="2908" w:type="dxa"/>
            <w:vAlign w:val="center"/>
          </w:tcPr>
          <w:p>
            <w:pPr>
              <w:jc w:val="center"/>
              <w:rPr>
                <w:rFonts w:ascii="宋体"/>
                <w:color w:val="000000" w:themeColor="text1"/>
                <w:sz w:val="24"/>
                <w14:textFill>
                  <w14:solidFill>
                    <w14:schemeClr w14:val="tx1"/>
                  </w14:solidFill>
                </w14:textFill>
              </w:rPr>
            </w:pPr>
          </w:p>
        </w:tc>
        <w:tc>
          <w:tcPr>
            <w:tcW w:w="1578" w:type="dxa"/>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000000" w:themeColor="text1"/>
                <w:sz w:val="24"/>
                <w14:textFill>
                  <w14:solidFill>
                    <w14:schemeClr w14:val="tx1"/>
                  </w14:solidFill>
                </w14:textFill>
              </w:rPr>
            </w:pPr>
          </w:p>
        </w:tc>
        <w:tc>
          <w:tcPr>
            <w:tcW w:w="3360" w:type="dxa"/>
            <w:vAlign w:val="center"/>
          </w:tcPr>
          <w:p>
            <w:pPr>
              <w:jc w:val="center"/>
              <w:rPr>
                <w:rFonts w:ascii="宋体"/>
                <w:color w:val="000000" w:themeColor="text1"/>
                <w:sz w:val="24"/>
                <w14:textFill>
                  <w14:solidFill>
                    <w14:schemeClr w14:val="tx1"/>
                  </w14:solidFill>
                </w14:textFill>
              </w:rPr>
            </w:pPr>
          </w:p>
        </w:tc>
        <w:tc>
          <w:tcPr>
            <w:tcW w:w="2908" w:type="dxa"/>
            <w:vAlign w:val="center"/>
          </w:tcPr>
          <w:p>
            <w:pPr>
              <w:jc w:val="center"/>
              <w:rPr>
                <w:rFonts w:ascii="宋体"/>
                <w:color w:val="000000" w:themeColor="text1"/>
                <w:sz w:val="24"/>
                <w14:textFill>
                  <w14:solidFill>
                    <w14:schemeClr w14:val="tx1"/>
                  </w14:solidFill>
                </w14:textFill>
              </w:rPr>
            </w:pPr>
          </w:p>
        </w:tc>
        <w:tc>
          <w:tcPr>
            <w:tcW w:w="1578" w:type="dxa"/>
            <w:vAlign w:val="center"/>
          </w:tcPr>
          <w:p>
            <w:pPr>
              <w:jc w:val="center"/>
              <w:rPr>
                <w:rFonts w:ascii="宋体"/>
                <w:color w:val="000000" w:themeColor="text1"/>
                <w:sz w:val="24"/>
                <w14:textFill>
                  <w14:solidFill>
                    <w14:schemeClr w14:val="tx1"/>
                  </w14:solidFill>
                </w14:textFill>
              </w:rPr>
            </w:pPr>
          </w:p>
        </w:tc>
      </w:tr>
    </w:tbl>
    <w:p>
      <w:pPr>
        <w:spacing w:line="440" w:lineRule="exac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备注：此表根据“第二部分 项目要求”中“</w:t>
      </w:r>
      <w:r>
        <w:rPr>
          <w:rFonts w:hint="eastAsia" w:ascii="Calibri" w:hAnsi="Calibri" w:cs="Calibri"/>
          <w:b/>
          <w:bCs/>
          <w:color w:val="000000" w:themeColor="text1"/>
          <w:sz w:val="24"/>
          <w:szCs w:val="24"/>
          <w14:textFill>
            <w14:solidFill>
              <w14:schemeClr w14:val="tx1"/>
            </w14:solidFill>
          </w14:textFill>
        </w:rPr>
        <w:t>一、技术条款要求</w:t>
      </w:r>
      <w:r>
        <w:rPr>
          <w:rFonts w:hint="eastAsia" w:ascii="宋体"/>
          <w:color w:val="000000" w:themeColor="text1"/>
          <w:sz w:val="24"/>
          <w14:textFill>
            <w14:solidFill>
              <w14:schemeClr w14:val="tx1"/>
            </w14:solidFill>
          </w14:textFill>
        </w:rPr>
        <w:t>”填写，不得虚假响应。</w:t>
      </w:r>
    </w:p>
    <w:p>
      <w:pPr>
        <w:rPr>
          <w:rFonts w:ascii="宋体"/>
          <w:color w:val="000000" w:themeColor="text1"/>
          <w:sz w:val="24"/>
          <w14:textFill>
            <w14:solidFill>
              <w14:schemeClr w14:val="tx1"/>
            </w14:solidFill>
          </w14:textFill>
        </w:rPr>
      </w:pPr>
    </w:p>
    <w:p>
      <w:pPr>
        <w:pStyle w:val="15"/>
        <w:spacing w:before="120" w:beforeLines="50" w:line="360" w:lineRule="exact"/>
        <w:ind w:firstLine="0"/>
        <w:rPr>
          <w:rFonts w:eastAsia="宋体"/>
          <w:color w:val="000000" w:themeColor="text1"/>
          <w:szCs w:val="24"/>
          <w14:textFill>
            <w14:solidFill>
              <w14:schemeClr w14:val="tx1"/>
            </w14:solidFill>
          </w14:textFill>
        </w:rPr>
      </w:pPr>
      <w:r>
        <w:rPr>
          <w:rFonts w:hint="eastAsia" w:eastAsia="宋体"/>
          <w:color w:val="000000" w:themeColor="text1"/>
          <w:szCs w:val="24"/>
          <w14:textFill>
            <w14:solidFill>
              <w14:schemeClr w14:val="tx1"/>
            </w14:solidFill>
          </w14:textFill>
        </w:rPr>
        <w:t>投标人单位（盖公章）：</w:t>
      </w:r>
    </w:p>
    <w:p>
      <w:pPr>
        <w:pStyle w:val="15"/>
        <w:spacing w:before="120" w:beforeLines="50" w:line="360" w:lineRule="exact"/>
        <w:ind w:firstLine="0"/>
        <w:rPr>
          <w:rFonts w:eastAsia="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法定代表人或</w:t>
      </w:r>
      <w:r>
        <w:rPr>
          <w:rFonts w:hint="eastAsia" w:eastAsia="宋体"/>
          <w:color w:val="000000" w:themeColor="text1"/>
          <w:szCs w:val="24"/>
          <w14:textFill>
            <w14:solidFill>
              <w14:schemeClr w14:val="tx1"/>
            </w14:solidFill>
          </w14:textFill>
        </w:rPr>
        <w:t>被授权代表人（签字或盖章）：</w:t>
      </w:r>
    </w:p>
    <w:p>
      <w:pPr>
        <w:spacing w:before="120" w:beforeLines="50"/>
        <w:rPr>
          <w:rFonts w:ascii="宋体"/>
          <w:color w:val="000000" w:themeColor="text1"/>
          <w:sz w:val="24"/>
          <w:u w:val="single"/>
          <w14:textFill>
            <w14:solidFill>
              <w14:schemeClr w14:val="tx1"/>
            </w14:solidFill>
          </w14:textFill>
        </w:rPr>
      </w:pPr>
      <w:r>
        <w:rPr>
          <w:rFonts w:hint="eastAsia"/>
          <w:color w:val="000000" w:themeColor="text1"/>
          <w:sz w:val="24"/>
          <w:szCs w:val="24"/>
          <w14:textFill>
            <w14:solidFill>
              <w14:schemeClr w14:val="tx1"/>
            </w14:solidFill>
          </w14:textFill>
        </w:rPr>
        <w:t>日</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期：</w:t>
      </w:r>
    </w:p>
    <w:p>
      <w:pPr>
        <w:rPr>
          <w:rFonts w:ascii="宋体"/>
          <w:color w:val="000000" w:themeColor="text1"/>
          <w:sz w:val="24"/>
          <w14:textFill>
            <w14:solidFill>
              <w14:schemeClr w14:val="tx1"/>
            </w14:solidFill>
          </w14:textFill>
        </w:rPr>
      </w:pPr>
    </w:p>
    <w:p>
      <w:pPr>
        <w:rPr>
          <w:rFonts w:ascii="宋体"/>
          <w:color w:val="000000" w:themeColor="text1"/>
          <w:sz w:val="24"/>
          <w14:textFill>
            <w14:solidFill>
              <w14:schemeClr w14:val="tx1"/>
            </w14:solidFill>
          </w14:textFill>
        </w:rPr>
      </w:pPr>
    </w:p>
    <w:p>
      <w:pPr>
        <w:rPr>
          <w:rFonts w:ascii="宋体"/>
          <w:b/>
          <w:color w:val="000000" w:themeColor="text1"/>
          <w:sz w:val="28"/>
          <w14:textFill>
            <w14:solidFill>
              <w14:schemeClr w14:val="tx1"/>
            </w14:solidFill>
          </w14:textFill>
        </w:rPr>
      </w:pPr>
    </w:p>
    <w:p>
      <w:pPr>
        <w:rPr>
          <w:rFonts w:ascii="宋体"/>
          <w:b/>
          <w:color w:val="000000" w:themeColor="text1"/>
          <w:sz w:val="28"/>
          <w14:textFill>
            <w14:solidFill>
              <w14:schemeClr w14:val="tx1"/>
            </w14:solidFill>
          </w14:textFill>
        </w:rPr>
      </w:pPr>
      <w:r>
        <w:rPr>
          <w:rFonts w:ascii="宋体"/>
          <w:b/>
          <w:color w:val="000000" w:themeColor="text1"/>
          <w:sz w:val="28"/>
          <w14:textFill>
            <w14:solidFill>
              <w14:schemeClr w14:val="tx1"/>
            </w14:solidFill>
          </w14:textFill>
        </w:rPr>
        <w:br w:type="page"/>
      </w:r>
      <w:r>
        <w:rPr>
          <w:rFonts w:hint="eastAsia" w:ascii="宋体"/>
          <w:b/>
          <w:color w:val="000000" w:themeColor="text1"/>
          <w:sz w:val="28"/>
          <w14:textFill>
            <w14:solidFill>
              <w14:schemeClr w14:val="tx1"/>
            </w14:solidFill>
          </w14:textFill>
        </w:rPr>
        <w:t xml:space="preserve">    </w:t>
      </w:r>
    </w:p>
    <w:p>
      <w:pPr>
        <w:ind w:firstLine="3089"/>
        <w:rPr>
          <w:rFonts w:ascii="宋体"/>
          <w:b/>
          <w:color w:val="000000" w:themeColor="text1"/>
          <w:sz w:val="28"/>
          <w14:textFill>
            <w14:solidFill>
              <w14:schemeClr w14:val="tx1"/>
            </w14:solidFill>
          </w14:textFill>
        </w:rPr>
      </w:pPr>
    </w:p>
    <w:p>
      <w:pPr>
        <w:ind w:firstLine="3089"/>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三、商务条款响应表</w:t>
      </w:r>
    </w:p>
    <w:p>
      <w:pPr>
        <w:rPr>
          <w:rFonts w:ascii="宋体"/>
          <w:color w:val="000000" w:themeColor="text1"/>
          <w:sz w:val="24"/>
          <w:szCs w:val="24"/>
          <w14:textFill>
            <w14:solidFill>
              <w14:schemeClr w14:val="tx1"/>
            </w14:solidFill>
          </w14:textFill>
        </w:rPr>
      </w:pPr>
    </w:p>
    <w:p>
      <w:pPr>
        <w:rPr>
          <w:rFonts w:ascii="宋体"/>
          <w:color w:val="000000" w:themeColor="text1"/>
          <w:sz w:val="24"/>
          <w14:textFill>
            <w14:solidFill>
              <w14:schemeClr w14:val="tx1"/>
            </w14:solidFill>
          </w14:textFill>
        </w:rPr>
      </w:pPr>
      <w:r>
        <w:rPr>
          <w:rFonts w:hint="eastAsia" w:ascii="宋体"/>
          <w:color w:val="000000" w:themeColor="text1"/>
          <w:sz w:val="24"/>
          <w:szCs w:val="24"/>
          <w14:textFill>
            <w14:solidFill>
              <w14:schemeClr w14:val="tx1"/>
            </w14:solidFill>
          </w14:textFill>
        </w:rPr>
        <w:t>项目名称：</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 xml:space="preserve"> </w:t>
      </w:r>
    </w:p>
    <w:tbl>
      <w:tblPr>
        <w:tblStyle w:val="31"/>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150"/>
        <w:gridCol w:w="2730"/>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38" w:type="dxa"/>
            <w:vAlign w:val="center"/>
          </w:tcPr>
          <w:p>
            <w:pPr>
              <w:spacing w:line="300" w:lineRule="exact"/>
              <w:jc w:val="center"/>
              <w:rPr>
                <w:rFonts w:ascii="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3150" w:type="dxa"/>
            <w:vAlign w:val="center"/>
          </w:tcPr>
          <w:p>
            <w:pPr>
              <w:spacing w:line="300" w:lineRule="exact"/>
              <w:jc w:val="center"/>
              <w:rPr>
                <w:rFonts w:ascii="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招标文件要求</w:t>
            </w:r>
          </w:p>
        </w:tc>
        <w:tc>
          <w:tcPr>
            <w:tcW w:w="2730" w:type="dxa"/>
            <w:vAlign w:val="center"/>
          </w:tcPr>
          <w:p>
            <w:pPr>
              <w:spacing w:line="300" w:lineRule="exact"/>
              <w:jc w:val="center"/>
              <w:rPr>
                <w:rFonts w:ascii="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投标响应</w:t>
            </w:r>
          </w:p>
        </w:tc>
        <w:tc>
          <w:tcPr>
            <w:tcW w:w="1907" w:type="dxa"/>
            <w:vAlign w:val="center"/>
          </w:tcPr>
          <w:p>
            <w:pPr>
              <w:spacing w:line="300" w:lineRule="exact"/>
              <w:jc w:val="center"/>
              <w:rPr>
                <w:rFonts w:ascii="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38" w:type="dxa"/>
            <w:vAlign w:val="center"/>
          </w:tcPr>
          <w:p>
            <w:pPr>
              <w:jc w:val="center"/>
              <w:rPr>
                <w:rFonts w:ascii="宋体"/>
                <w:color w:val="000000" w:themeColor="text1"/>
                <w:sz w:val="24"/>
                <w14:textFill>
                  <w14:solidFill>
                    <w14:schemeClr w14:val="tx1"/>
                  </w14:solidFill>
                </w14:textFill>
              </w:rPr>
            </w:pPr>
          </w:p>
        </w:tc>
        <w:tc>
          <w:tcPr>
            <w:tcW w:w="3150" w:type="dxa"/>
            <w:vAlign w:val="center"/>
          </w:tcPr>
          <w:p>
            <w:pPr>
              <w:jc w:val="center"/>
              <w:rPr>
                <w:rFonts w:ascii="宋体"/>
                <w:color w:val="000000" w:themeColor="text1"/>
                <w:sz w:val="24"/>
                <w14:textFill>
                  <w14:solidFill>
                    <w14:schemeClr w14:val="tx1"/>
                  </w14:solidFill>
                </w14:textFill>
              </w:rPr>
            </w:pPr>
          </w:p>
        </w:tc>
        <w:tc>
          <w:tcPr>
            <w:tcW w:w="2730" w:type="dxa"/>
            <w:vAlign w:val="center"/>
          </w:tcPr>
          <w:p>
            <w:pPr>
              <w:jc w:val="center"/>
              <w:rPr>
                <w:rFonts w:ascii="宋体"/>
                <w:color w:val="000000" w:themeColor="text1"/>
                <w:sz w:val="24"/>
                <w14:textFill>
                  <w14:solidFill>
                    <w14:schemeClr w14:val="tx1"/>
                  </w14:solidFill>
                </w14:textFill>
              </w:rPr>
            </w:pPr>
          </w:p>
        </w:tc>
        <w:tc>
          <w:tcPr>
            <w:tcW w:w="1907" w:type="dxa"/>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38" w:type="dxa"/>
            <w:vAlign w:val="center"/>
          </w:tcPr>
          <w:p>
            <w:pPr>
              <w:jc w:val="center"/>
              <w:rPr>
                <w:rFonts w:ascii="宋体"/>
                <w:color w:val="000000" w:themeColor="text1"/>
                <w:sz w:val="24"/>
                <w14:textFill>
                  <w14:solidFill>
                    <w14:schemeClr w14:val="tx1"/>
                  </w14:solidFill>
                </w14:textFill>
              </w:rPr>
            </w:pPr>
          </w:p>
        </w:tc>
        <w:tc>
          <w:tcPr>
            <w:tcW w:w="3150" w:type="dxa"/>
            <w:vAlign w:val="center"/>
          </w:tcPr>
          <w:p>
            <w:pPr>
              <w:jc w:val="center"/>
              <w:rPr>
                <w:rFonts w:ascii="宋体"/>
                <w:color w:val="000000" w:themeColor="text1"/>
                <w:sz w:val="24"/>
                <w14:textFill>
                  <w14:solidFill>
                    <w14:schemeClr w14:val="tx1"/>
                  </w14:solidFill>
                </w14:textFill>
              </w:rPr>
            </w:pPr>
          </w:p>
        </w:tc>
        <w:tc>
          <w:tcPr>
            <w:tcW w:w="2730" w:type="dxa"/>
            <w:vAlign w:val="center"/>
          </w:tcPr>
          <w:p>
            <w:pPr>
              <w:jc w:val="center"/>
              <w:rPr>
                <w:rFonts w:ascii="宋体"/>
                <w:color w:val="000000" w:themeColor="text1"/>
                <w:sz w:val="24"/>
                <w14:textFill>
                  <w14:solidFill>
                    <w14:schemeClr w14:val="tx1"/>
                  </w14:solidFill>
                </w14:textFill>
              </w:rPr>
            </w:pPr>
          </w:p>
        </w:tc>
        <w:tc>
          <w:tcPr>
            <w:tcW w:w="1907" w:type="dxa"/>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38" w:type="dxa"/>
            <w:vAlign w:val="center"/>
          </w:tcPr>
          <w:p>
            <w:pPr>
              <w:jc w:val="center"/>
              <w:rPr>
                <w:rFonts w:ascii="宋体"/>
                <w:color w:val="000000" w:themeColor="text1"/>
                <w:sz w:val="24"/>
                <w14:textFill>
                  <w14:solidFill>
                    <w14:schemeClr w14:val="tx1"/>
                  </w14:solidFill>
                </w14:textFill>
              </w:rPr>
            </w:pPr>
          </w:p>
        </w:tc>
        <w:tc>
          <w:tcPr>
            <w:tcW w:w="3150" w:type="dxa"/>
            <w:vAlign w:val="center"/>
          </w:tcPr>
          <w:p>
            <w:pPr>
              <w:jc w:val="center"/>
              <w:rPr>
                <w:rFonts w:ascii="宋体"/>
                <w:color w:val="000000" w:themeColor="text1"/>
                <w:sz w:val="24"/>
                <w14:textFill>
                  <w14:solidFill>
                    <w14:schemeClr w14:val="tx1"/>
                  </w14:solidFill>
                </w14:textFill>
              </w:rPr>
            </w:pPr>
          </w:p>
        </w:tc>
        <w:tc>
          <w:tcPr>
            <w:tcW w:w="2730" w:type="dxa"/>
            <w:vAlign w:val="center"/>
          </w:tcPr>
          <w:p>
            <w:pPr>
              <w:jc w:val="center"/>
              <w:rPr>
                <w:rFonts w:ascii="宋体"/>
                <w:color w:val="000000" w:themeColor="text1"/>
                <w:sz w:val="24"/>
                <w14:textFill>
                  <w14:solidFill>
                    <w14:schemeClr w14:val="tx1"/>
                  </w14:solidFill>
                </w14:textFill>
              </w:rPr>
            </w:pPr>
          </w:p>
        </w:tc>
        <w:tc>
          <w:tcPr>
            <w:tcW w:w="1907" w:type="dxa"/>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38" w:type="dxa"/>
            <w:vAlign w:val="center"/>
          </w:tcPr>
          <w:p>
            <w:pPr>
              <w:jc w:val="center"/>
              <w:rPr>
                <w:rFonts w:ascii="宋体"/>
                <w:color w:val="000000" w:themeColor="text1"/>
                <w:sz w:val="24"/>
                <w14:textFill>
                  <w14:solidFill>
                    <w14:schemeClr w14:val="tx1"/>
                  </w14:solidFill>
                </w14:textFill>
              </w:rPr>
            </w:pPr>
          </w:p>
        </w:tc>
        <w:tc>
          <w:tcPr>
            <w:tcW w:w="3150" w:type="dxa"/>
            <w:vAlign w:val="center"/>
          </w:tcPr>
          <w:p>
            <w:pPr>
              <w:jc w:val="center"/>
              <w:rPr>
                <w:rFonts w:ascii="宋体"/>
                <w:color w:val="000000" w:themeColor="text1"/>
                <w:sz w:val="24"/>
                <w14:textFill>
                  <w14:solidFill>
                    <w14:schemeClr w14:val="tx1"/>
                  </w14:solidFill>
                </w14:textFill>
              </w:rPr>
            </w:pPr>
          </w:p>
        </w:tc>
        <w:tc>
          <w:tcPr>
            <w:tcW w:w="2730" w:type="dxa"/>
            <w:vAlign w:val="center"/>
          </w:tcPr>
          <w:p>
            <w:pPr>
              <w:jc w:val="center"/>
              <w:rPr>
                <w:rFonts w:ascii="宋体"/>
                <w:color w:val="000000" w:themeColor="text1"/>
                <w:sz w:val="24"/>
                <w14:textFill>
                  <w14:solidFill>
                    <w14:schemeClr w14:val="tx1"/>
                  </w14:solidFill>
                </w14:textFill>
              </w:rPr>
            </w:pPr>
          </w:p>
        </w:tc>
        <w:tc>
          <w:tcPr>
            <w:tcW w:w="1907" w:type="dxa"/>
            <w:vAlign w:val="center"/>
          </w:tcPr>
          <w:p>
            <w:pPr>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38" w:type="dxa"/>
            <w:vAlign w:val="center"/>
          </w:tcPr>
          <w:p>
            <w:pPr>
              <w:jc w:val="center"/>
              <w:rPr>
                <w:rFonts w:ascii="宋体"/>
                <w:color w:val="000000" w:themeColor="text1"/>
                <w:sz w:val="24"/>
                <w14:textFill>
                  <w14:solidFill>
                    <w14:schemeClr w14:val="tx1"/>
                  </w14:solidFill>
                </w14:textFill>
              </w:rPr>
            </w:pPr>
          </w:p>
        </w:tc>
        <w:tc>
          <w:tcPr>
            <w:tcW w:w="3150" w:type="dxa"/>
            <w:vAlign w:val="center"/>
          </w:tcPr>
          <w:p>
            <w:pPr>
              <w:jc w:val="center"/>
              <w:rPr>
                <w:rFonts w:ascii="宋体"/>
                <w:color w:val="000000" w:themeColor="text1"/>
                <w:sz w:val="24"/>
                <w14:textFill>
                  <w14:solidFill>
                    <w14:schemeClr w14:val="tx1"/>
                  </w14:solidFill>
                </w14:textFill>
              </w:rPr>
            </w:pPr>
          </w:p>
        </w:tc>
        <w:tc>
          <w:tcPr>
            <w:tcW w:w="2730" w:type="dxa"/>
            <w:vAlign w:val="center"/>
          </w:tcPr>
          <w:p>
            <w:pPr>
              <w:jc w:val="center"/>
              <w:rPr>
                <w:rFonts w:ascii="宋体"/>
                <w:color w:val="000000" w:themeColor="text1"/>
                <w:sz w:val="24"/>
                <w14:textFill>
                  <w14:solidFill>
                    <w14:schemeClr w14:val="tx1"/>
                  </w14:solidFill>
                </w14:textFill>
              </w:rPr>
            </w:pPr>
          </w:p>
        </w:tc>
        <w:tc>
          <w:tcPr>
            <w:tcW w:w="1907" w:type="dxa"/>
            <w:vAlign w:val="center"/>
          </w:tcPr>
          <w:p>
            <w:pPr>
              <w:jc w:val="center"/>
              <w:rPr>
                <w:rFonts w:ascii="宋体"/>
                <w:color w:val="000000" w:themeColor="text1"/>
                <w:sz w:val="24"/>
                <w14:textFill>
                  <w14:solidFill>
                    <w14:schemeClr w14:val="tx1"/>
                  </w14:solidFill>
                </w14:textFill>
              </w:rPr>
            </w:pPr>
          </w:p>
        </w:tc>
      </w:tr>
    </w:tbl>
    <w:p>
      <w:pPr>
        <w:spacing w:before="120" w:beforeLines="5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备注：此表根据“第二部分 项目要求”中的“</w:t>
      </w:r>
      <w:r>
        <w:rPr>
          <w:rFonts w:hint="eastAsia" w:ascii="宋体"/>
          <w:b/>
          <w:bCs/>
          <w:color w:val="000000" w:themeColor="text1"/>
          <w:sz w:val="24"/>
          <w14:textFill>
            <w14:solidFill>
              <w14:schemeClr w14:val="tx1"/>
            </w14:solidFill>
          </w14:textFill>
        </w:rPr>
        <w:t>二、商务条款要求</w:t>
      </w:r>
      <w:r>
        <w:rPr>
          <w:rFonts w:hint="eastAsia" w:ascii="宋体"/>
          <w:color w:val="000000" w:themeColor="text1"/>
          <w:sz w:val="24"/>
          <w14:textFill>
            <w14:solidFill>
              <w14:schemeClr w14:val="tx1"/>
            </w14:solidFill>
          </w14:textFill>
        </w:rPr>
        <w:t>”填写，不得虚假响应。</w:t>
      </w:r>
    </w:p>
    <w:p>
      <w:pPr>
        <w:rPr>
          <w:rFonts w:ascii="宋体"/>
          <w:color w:val="000000" w:themeColor="text1"/>
          <w:sz w:val="24"/>
          <w14:textFill>
            <w14:solidFill>
              <w14:schemeClr w14:val="tx1"/>
            </w14:solidFill>
          </w14:textFill>
        </w:rPr>
      </w:pPr>
    </w:p>
    <w:p>
      <w:pPr>
        <w:pStyle w:val="15"/>
        <w:spacing w:before="120" w:beforeLines="50" w:line="360" w:lineRule="exact"/>
        <w:ind w:firstLine="0"/>
        <w:rPr>
          <w:rFonts w:eastAsia="宋体"/>
          <w:color w:val="000000" w:themeColor="text1"/>
          <w:szCs w:val="24"/>
          <w14:textFill>
            <w14:solidFill>
              <w14:schemeClr w14:val="tx1"/>
            </w14:solidFill>
          </w14:textFill>
        </w:rPr>
      </w:pPr>
      <w:r>
        <w:rPr>
          <w:rFonts w:hint="eastAsia" w:eastAsia="宋体"/>
          <w:color w:val="000000" w:themeColor="text1"/>
          <w:szCs w:val="24"/>
          <w14:textFill>
            <w14:solidFill>
              <w14:schemeClr w14:val="tx1"/>
            </w14:solidFill>
          </w14:textFill>
        </w:rPr>
        <w:t>投标人单位（盖公章）：</w:t>
      </w:r>
    </w:p>
    <w:p>
      <w:pPr>
        <w:pStyle w:val="15"/>
        <w:spacing w:before="120" w:beforeLines="50" w:line="360" w:lineRule="exact"/>
        <w:ind w:firstLine="0"/>
        <w:rPr>
          <w:rFonts w:eastAsia="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法定代表人或</w:t>
      </w:r>
      <w:r>
        <w:rPr>
          <w:rFonts w:hint="eastAsia" w:eastAsia="宋体"/>
          <w:color w:val="000000" w:themeColor="text1"/>
          <w:szCs w:val="24"/>
          <w14:textFill>
            <w14:solidFill>
              <w14:schemeClr w14:val="tx1"/>
            </w14:solidFill>
          </w14:textFill>
        </w:rPr>
        <w:t>被授权代表人（签字或盖章）：</w:t>
      </w:r>
    </w:p>
    <w:p>
      <w:pPr>
        <w:spacing w:before="120" w:beforeLines="50"/>
        <w:rPr>
          <w:rFonts w:ascii="宋体"/>
          <w:color w:val="000000" w:themeColor="text1"/>
          <w:sz w:val="24"/>
          <w:u w:val="single"/>
          <w14:textFill>
            <w14:solidFill>
              <w14:schemeClr w14:val="tx1"/>
            </w14:solidFill>
          </w14:textFill>
        </w:rPr>
      </w:pPr>
      <w:r>
        <w:rPr>
          <w:rFonts w:hint="eastAsia"/>
          <w:color w:val="000000" w:themeColor="text1"/>
          <w:sz w:val="24"/>
          <w:szCs w:val="24"/>
          <w14:textFill>
            <w14:solidFill>
              <w14:schemeClr w14:val="tx1"/>
            </w14:solidFill>
          </w14:textFill>
        </w:rPr>
        <w:t>日</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期：</w:t>
      </w:r>
    </w:p>
    <w:p>
      <w:pPr>
        <w:rPr>
          <w:rFonts w:ascii="宋体"/>
          <w:b/>
          <w:color w:val="000000" w:themeColor="text1"/>
          <w:sz w:val="28"/>
          <w14:textFill>
            <w14:solidFill>
              <w14:schemeClr w14:val="tx1"/>
            </w14:solidFill>
          </w14:textFill>
        </w:rPr>
      </w:pPr>
      <w:r>
        <w:rPr>
          <w:rFonts w:ascii="宋体"/>
          <w:b/>
          <w:color w:val="000000" w:themeColor="text1"/>
          <w:sz w:val="28"/>
          <w14:textFill>
            <w14:solidFill>
              <w14:schemeClr w14:val="tx1"/>
            </w14:solidFill>
          </w14:textFill>
        </w:rPr>
        <w:br w:type="page"/>
      </w:r>
    </w:p>
    <w:p>
      <w:pPr>
        <w:rPr>
          <w:rFonts w:ascii="宋体"/>
          <w:b/>
          <w:color w:val="000000" w:themeColor="text1"/>
          <w:sz w:val="28"/>
          <w14:textFill>
            <w14:solidFill>
              <w14:schemeClr w14:val="tx1"/>
            </w14:solidFill>
          </w14:textFill>
        </w:rPr>
      </w:pPr>
    </w:p>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w:t>
      </w:r>
    </w:p>
    <w:p>
      <w:pPr>
        <w:pStyle w:val="15"/>
        <w:ind w:firstLine="0"/>
        <w:jc w:val="center"/>
        <w:rPr>
          <w:rFonts w:ascii="宋体" w:eastAsia="宋体"/>
          <w:b/>
          <w:color w:val="000000" w:themeColor="text1"/>
          <w:sz w:val="28"/>
          <w14:textFill>
            <w14:solidFill>
              <w14:schemeClr w14:val="tx1"/>
            </w14:solidFill>
          </w14:textFill>
        </w:rPr>
      </w:pPr>
      <w:r>
        <w:rPr>
          <w:rFonts w:hint="eastAsia" w:ascii="宋体" w:eastAsia="宋体"/>
          <w:b/>
          <w:color w:val="000000" w:themeColor="text1"/>
          <w:sz w:val="28"/>
          <w14:textFill>
            <w14:solidFill>
              <w14:schemeClr w14:val="tx1"/>
            </w14:solidFill>
          </w14:textFill>
        </w:rPr>
        <w:t>四、法定代表人授权书或法定代表人身份证明</w:t>
      </w:r>
    </w:p>
    <w:p>
      <w:pPr>
        <w:pStyle w:val="15"/>
        <w:ind w:firstLine="0"/>
        <w:jc w:val="center"/>
        <w:rPr>
          <w:rFonts w:ascii="宋体" w:eastAsia="宋体"/>
          <w:b/>
          <w:color w:val="000000" w:themeColor="text1"/>
          <w:sz w:val="28"/>
          <w14:textFill>
            <w14:solidFill>
              <w14:schemeClr w14:val="tx1"/>
            </w14:solidFill>
          </w14:textFill>
        </w:rPr>
      </w:pPr>
    </w:p>
    <w:p>
      <w:pPr>
        <w:pStyle w:val="15"/>
        <w:ind w:firstLine="0"/>
        <w:jc w:val="center"/>
        <w:rPr>
          <w:rFonts w:ascii="宋体" w:eastAsia="宋体"/>
          <w:b/>
          <w:color w:val="000000" w:themeColor="text1"/>
          <w:sz w:val="28"/>
          <w14:textFill>
            <w14:solidFill>
              <w14:schemeClr w14:val="tx1"/>
            </w14:solidFill>
          </w14:textFill>
        </w:rPr>
      </w:pPr>
      <w:r>
        <w:rPr>
          <w:rFonts w:hint="eastAsia" w:ascii="宋体" w:eastAsia="宋体"/>
          <w:b/>
          <w:color w:val="000000" w:themeColor="text1"/>
          <w:sz w:val="28"/>
          <w14:textFill>
            <w14:solidFill>
              <w14:schemeClr w14:val="tx1"/>
            </w14:solidFill>
          </w14:textFill>
        </w:rPr>
        <w:t>法定代表人授权书</w:t>
      </w:r>
    </w:p>
    <w:p>
      <w:pPr>
        <w:pStyle w:val="15"/>
        <w:ind w:firstLine="0"/>
        <w:jc w:val="center"/>
        <w:rPr>
          <w:rFonts w:ascii="宋体" w:eastAsia="宋体"/>
          <w:color w:val="000000" w:themeColor="text1"/>
          <w14:textFill>
            <w14:solidFill>
              <w14:schemeClr w14:val="tx1"/>
            </w14:solidFill>
          </w14:textFill>
        </w:rPr>
      </w:pPr>
    </w:p>
    <w:p>
      <w:pPr>
        <w:pStyle w:val="15"/>
        <w:spacing w:line="440" w:lineRule="exact"/>
        <w:ind w:firstLine="0"/>
        <w:rPr>
          <w:rFonts w:ascii="宋体" w:eastAsia="宋体"/>
          <w:color w:val="000000" w:themeColor="text1"/>
          <w14:textFill>
            <w14:solidFill>
              <w14:schemeClr w14:val="tx1"/>
            </w14:solidFill>
          </w14:textFill>
        </w:rPr>
      </w:pPr>
      <w:r>
        <w:rPr>
          <w:rFonts w:hint="eastAsia" w:ascii="宋体" w:eastAsia="宋体"/>
          <w:color w:val="000000" w:themeColor="text1"/>
          <w:u w:val="single"/>
          <w14:textFill>
            <w14:solidFill>
              <w14:schemeClr w14:val="tx1"/>
            </w14:solidFill>
          </w14:textFill>
        </w:rPr>
        <w:t xml:space="preserve">  致 （</w:t>
      </w:r>
      <w:r>
        <w:rPr>
          <w:rFonts w:hint="eastAsia" w:ascii="宋体" w:eastAsia="宋体"/>
          <w:i/>
          <w:color w:val="000000" w:themeColor="text1"/>
          <w:u w:val="single"/>
          <w14:textFill>
            <w14:solidFill>
              <w14:schemeClr w14:val="tx1"/>
            </w14:solidFill>
          </w14:textFill>
        </w:rPr>
        <w:t>采购人</w:t>
      </w:r>
      <w:r>
        <w:rPr>
          <w:rFonts w:hint="eastAsia" w:ascii="宋体" w:eastAsia="宋体"/>
          <w:color w:val="000000" w:themeColor="text1"/>
          <w:u w:val="single"/>
          <w14:textFill>
            <w14:solidFill>
              <w14:schemeClr w14:val="tx1"/>
            </w14:solidFill>
          </w14:textFill>
        </w:rPr>
        <w:t xml:space="preserve">）               </w:t>
      </w:r>
      <w:r>
        <w:rPr>
          <w:rFonts w:hint="eastAsia" w:ascii="宋体" w:eastAsia="宋体"/>
          <w:color w:val="000000" w:themeColor="text1"/>
          <w14:textFill>
            <w14:solidFill>
              <w14:schemeClr w14:val="tx1"/>
            </w14:solidFill>
          </w14:textFill>
        </w:rPr>
        <w:t>：</w:t>
      </w:r>
    </w:p>
    <w:p>
      <w:pPr>
        <w:pStyle w:val="15"/>
        <w:spacing w:line="440" w:lineRule="exact"/>
        <w:ind w:firstLine="0"/>
        <w:rPr>
          <w:rFonts w:ascii="宋体" w:eastAsia="宋体"/>
          <w:color w:val="000000" w:themeColor="text1"/>
          <w14:textFill>
            <w14:solidFill>
              <w14:schemeClr w14:val="tx1"/>
            </w14:solidFill>
          </w14:textFill>
        </w:rPr>
      </w:pPr>
    </w:p>
    <w:p>
      <w:pPr>
        <w:pStyle w:val="15"/>
        <w:spacing w:line="440" w:lineRule="exact"/>
        <w:ind w:firstLineChars="200"/>
        <w:rPr>
          <w:rFonts w:ascii="宋体" w:eastAsia="宋体"/>
          <w:color w:val="000000" w:themeColor="text1"/>
          <w14:textFill>
            <w14:solidFill>
              <w14:schemeClr w14:val="tx1"/>
            </w14:solidFill>
          </w14:textFill>
        </w:rPr>
      </w:pPr>
      <w:r>
        <w:rPr>
          <w:rFonts w:hint="eastAsia" w:ascii="宋体" w:eastAsia="宋体"/>
          <w:color w:val="000000" w:themeColor="text1"/>
          <w:u w:val="single"/>
          <w14:textFill>
            <w14:solidFill>
              <w14:schemeClr w14:val="tx1"/>
            </w14:solidFill>
          </w14:textFill>
        </w:rPr>
        <w:t xml:space="preserve">      （</w:t>
      </w:r>
      <w:r>
        <w:rPr>
          <w:rFonts w:hint="eastAsia" w:ascii="宋体" w:eastAsia="宋体"/>
          <w:i/>
          <w:color w:val="000000" w:themeColor="text1"/>
          <w:u w:val="single"/>
          <w14:textFill>
            <w14:solidFill>
              <w14:schemeClr w14:val="tx1"/>
            </w14:solidFill>
          </w14:textFill>
        </w:rPr>
        <w:t>投标人全称</w:t>
      </w:r>
      <w:r>
        <w:rPr>
          <w:rFonts w:hint="eastAsia" w:ascii="宋体" w:eastAsia="宋体"/>
          <w:color w:val="000000" w:themeColor="text1"/>
          <w:u w:val="single"/>
          <w14:textFill>
            <w14:solidFill>
              <w14:schemeClr w14:val="tx1"/>
            </w14:solidFill>
          </w14:textFill>
        </w:rPr>
        <w:t xml:space="preserve">）   </w:t>
      </w:r>
      <w:r>
        <w:rPr>
          <w:rFonts w:hint="eastAsia" w:ascii="宋体" w:eastAsia="宋体"/>
          <w:color w:val="000000" w:themeColor="text1"/>
          <w14:textFill>
            <w14:solidFill>
              <w14:schemeClr w14:val="tx1"/>
            </w14:solidFill>
          </w14:textFill>
        </w:rPr>
        <w:t>法定代表人</w:t>
      </w:r>
      <w:r>
        <w:rPr>
          <w:rFonts w:hint="eastAsia" w:ascii="宋体" w:eastAsia="宋体"/>
          <w:color w:val="000000" w:themeColor="text1"/>
          <w:u w:val="single"/>
          <w14:textFill>
            <w14:solidFill>
              <w14:schemeClr w14:val="tx1"/>
            </w14:solidFill>
          </w14:textFill>
        </w:rPr>
        <w:t xml:space="preserve">  </w:t>
      </w:r>
      <w:r>
        <w:rPr>
          <w:rFonts w:hint="eastAsia" w:ascii="宋体" w:eastAsia="宋体"/>
          <w:i/>
          <w:color w:val="000000" w:themeColor="text1"/>
          <w:u w:val="single"/>
          <w14:textFill>
            <w14:solidFill>
              <w14:schemeClr w14:val="tx1"/>
            </w14:solidFill>
          </w14:textFill>
        </w:rPr>
        <w:t>（姓名、职务）</w:t>
      </w:r>
      <w:r>
        <w:rPr>
          <w:rFonts w:hint="eastAsia" w:ascii="宋体" w:eastAsia="宋体"/>
          <w:color w:val="000000" w:themeColor="text1"/>
          <w:u w:val="single"/>
          <w14:textFill>
            <w14:solidFill>
              <w14:schemeClr w14:val="tx1"/>
            </w14:solidFill>
          </w14:textFill>
        </w:rPr>
        <w:t xml:space="preserve">  </w:t>
      </w:r>
      <w:r>
        <w:rPr>
          <w:rFonts w:hint="eastAsia" w:ascii="宋体" w:eastAsia="宋体"/>
          <w:color w:val="000000" w:themeColor="text1"/>
          <w14:textFill>
            <w14:solidFill>
              <w14:schemeClr w14:val="tx1"/>
            </w14:solidFill>
          </w14:textFill>
        </w:rPr>
        <w:t>授权</w:t>
      </w:r>
      <w:r>
        <w:rPr>
          <w:rFonts w:hint="eastAsia" w:ascii="宋体" w:eastAsia="宋体"/>
          <w:color w:val="000000" w:themeColor="text1"/>
          <w:u w:val="single"/>
          <w14:textFill>
            <w14:solidFill>
              <w14:schemeClr w14:val="tx1"/>
            </w14:solidFill>
          </w14:textFill>
        </w:rPr>
        <w:t xml:space="preserve">  （</w:t>
      </w:r>
      <w:r>
        <w:rPr>
          <w:rFonts w:hint="eastAsia" w:ascii="宋体" w:eastAsia="宋体"/>
          <w:i/>
          <w:color w:val="000000" w:themeColor="text1"/>
          <w:u w:val="single"/>
          <w14:textFill>
            <w14:solidFill>
              <w14:schemeClr w14:val="tx1"/>
            </w14:solidFill>
          </w14:textFill>
        </w:rPr>
        <w:t>被授权代表姓名、职务</w:t>
      </w:r>
      <w:r>
        <w:rPr>
          <w:rFonts w:hint="eastAsia" w:ascii="宋体" w:eastAsia="宋体"/>
          <w:color w:val="000000" w:themeColor="text1"/>
          <w:u w:val="single"/>
          <w14:textFill>
            <w14:solidFill>
              <w14:schemeClr w14:val="tx1"/>
            </w14:solidFill>
          </w14:textFill>
        </w:rPr>
        <w:t xml:space="preserve">）     </w:t>
      </w:r>
      <w:r>
        <w:rPr>
          <w:rFonts w:hint="eastAsia" w:ascii="宋体" w:eastAsia="宋体"/>
          <w:color w:val="000000" w:themeColor="text1"/>
          <w14:textFill>
            <w14:solidFill>
              <w14:schemeClr w14:val="tx1"/>
            </w14:solidFill>
          </w14:textFill>
        </w:rPr>
        <w:t>为本公司合法代理人，参加</w:t>
      </w:r>
      <w:r>
        <w:rPr>
          <w:rFonts w:hint="eastAsia" w:ascii="宋体" w:eastAsia="宋体"/>
          <w:i/>
          <w:color w:val="000000" w:themeColor="text1"/>
          <w:u w:val="single"/>
          <w14:textFill>
            <w14:solidFill>
              <w14:schemeClr w14:val="tx1"/>
            </w14:solidFill>
          </w14:textFill>
        </w:rPr>
        <w:t>（项目编号）</w:t>
      </w:r>
      <w:r>
        <w:rPr>
          <w:rFonts w:hint="eastAsia" w:ascii="宋体" w:eastAsia="宋体"/>
          <w:color w:val="000000" w:themeColor="text1"/>
          <w:u w:val="single"/>
          <w14:textFill>
            <w14:solidFill>
              <w14:schemeClr w14:val="tx1"/>
            </w14:solidFill>
          </w14:textFill>
        </w:rPr>
        <w:t xml:space="preserve"> (</w:t>
      </w:r>
      <w:r>
        <w:rPr>
          <w:rFonts w:hint="eastAsia" w:ascii="宋体" w:eastAsia="宋体"/>
          <w:i/>
          <w:color w:val="000000" w:themeColor="text1"/>
          <w:u w:val="single"/>
          <w14:textFill>
            <w14:solidFill>
              <w14:schemeClr w14:val="tx1"/>
            </w14:solidFill>
          </w14:textFill>
        </w:rPr>
        <w:t>项目名称</w:t>
      </w:r>
      <w:r>
        <w:rPr>
          <w:rFonts w:hint="eastAsia" w:ascii="宋体" w:eastAsia="宋体"/>
          <w:color w:val="000000" w:themeColor="text1"/>
          <w:u w:val="single"/>
          <w14:textFill>
            <w14:solidFill>
              <w14:schemeClr w14:val="tx1"/>
            </w14:solidFill>
          </w14:textFill>
        </w:rPr>
        <w:t xml:space="preserve">)   </w:t>
      </w:r>
      <w:r>
        <w:rPr>
          <w:rFonts w:hint="eastAsia" w:ascii="宋体" w:eastAsia="宋体"/>
          <w:color w:val="000000" w:themeColor="text1"/>
          <w14:textFill>
            <w14:solidFill>
              <w14:schemeClr w14:val="tx1"/>
            </w14:solidFill>
          </w14:textFill>
        </w:rPr>
        <w:t>项目的招标投标活动，代表本公司处理招标投标活动中的一切事宜。</w:t>
      </w:r>
    </w:p>
    <w:p>
      <w:pPr>
        <w:pStyle w:val="15"/>
        <w:spacing w:line="440" w:lineRule="exact"/>
        <w:ind w:firstLine="0"/>
        <w:rPr>
          <w:rFonts w:ascii="宋体" w:eastAsia="宋体"/>
          <w:color w:val="000000" w:themeColor="text1"/>
          <w:u w:val="single"/>
          <w14:textFill>
            <w14:solidFill>
              <w14:schemeClr w14:val="tx1"/>
            </w14:solidFill>
          </w14:textFill>
        </w:rPr>
      </w:pPr>
      <w:r>
        <w:rPr>
          <w:rFonts w:hint="eastAsia" w:ascii="宋体" w:eastAsia="宋体"/>
          <w:color w:val="000000" w:themeColor="text1"/>
          <w14:textFill>
            <w14:solidFill>
              <w14:schemeClr w14:val="tx1"/>
            </w14:solidFill>
          </w14:textFill>
        </w:rPr>
        <w:t xml:space="preserve">     本授权书于</w:t>
      </w:r>
      <w:r>
        <w:rPr>
          <w:rFonts w:hint="eastAsia" w:ascii="宋体" w:eastAsia="宋体"/>
          <w:color w:val="000000" w:themeColor="text1"/>
          <w:u w:val="single"/>
          <w14:textFill>
            <w14:solidFill>
              <w14:schemeClr w14:val="tx1"/>
            </w14:solidFill>
          </w14:textFill>
        </w:rPr>
        <w:t xml:space="preserve">       年   月    日</w:t>
      </w:r>
      <w:r>
        <w:rPr>
          <w:rFonts w:hint="eastAsia" w:ascii="宋体" w:eastAsia="宋体"/>
          <w:color w:val="000000" w:themeColor="text1"/>
          <w14:textFill>
            <w14:solidFill>
              <w14:schemeClr w14:val="tx1"/>
            </w14:solidFill>
          </w14:textFill>
        </w:rPr>
        <w:t>签字生效,特此声明。</w:t>
      </w:r>
    </w:p>
    <w:p>
      <w:pPr>
        <w:pStyle w:val="15"/>
        <w:spacing w:line="440" w:lineRule="exact"/>
        <w:ind w:firstLine="0"/>
        <w:rPr>
          <w:rFonts w:ascii="宋体" w:eastAsia="宋体"/>
          <w:color w:val="000000" w:themeColor="text1"/>
          <w14:textFill>
            <w14:solidFill>
              <w14:schemeClr w14:val="tx1"/>
            </w14:solidFill>
          </w14:textFill>
        </w:rPr>
      </w:pPr>
    </w:p>
    <w:p>
      <w:pPr>
        <w:pStyle w:val="15"/>
        <w:spacing w:line="440" w:lineRule="exact"/>
        <w:ind w:firstLine="0"/>
        <w:rPr>
          <w:rFonts w:ascii="宋体" w:eastAsia="宋体"/>
          <w:color w:val="000000" w:themeColor="text1"/>
          <w14:textFill>
            <w14:solidFill>
              <w14:schemeClr w14:val="tx1"/>
            </w14:solidFill>
          </w14:textFill>
        </w:rPr>
      </w:pPr>
      <w:r>
        <w:rPr>
          <w:rFonts w:hint="eastAsia" w:ascii="宋体" w:eastAsia="宋体"/>
          <w:color w:val="000000" w:themeColor="text1"/>
          <w14:textFill>
            <w14:solidFill>
              <w14:schemeClr w14:val="tx1"/>
            </w14:solidFill>
          </w14:textFill>
        </w:rPr>
        <w:t xml:space="preserve">                                          法定代表人（签字或盖章）：</w:t>
      </w:r>
    </w:p>
    <w:p>
      <w:pPr>
        <w:pStyle w:val="15"/>
        <w:spacing w:line="440" w:lineRule="exact"/>
        <w:ind w:firstLine="0"/>
        <w:rPr>
          <w:rFonts w:ascii="宋体" w:eastAsia="宋体"/>
          <w:color w:val="000000" w:themeColor="text1"/>
          <w14:textFill>
            <w14:solidFill>
              <w14:schemeClr w14:val="tx1"/>
            </w14:solidFill>
          </w14:textFill>
        </w:rPr>
      </w:pPr>
      <w:r>
        <w:rPr>
          <w:rFonts w:hint="eastAsia" w:ascii="宋体" w:eastAsia="宋体"/>
          <w:color w:val="000000" w:themeColor="text1"/>
          <w14:textFill>
            <w14:solidFill>
              <w14:schemeClr w14:val="tx1"/>
            </w14:solidFill>
          </w14:textFill>
        </w:rPr>
        <w:t xml:space="preserve">                                          投标人单位（公章）：</w:t>
      </w:r>
    </w:p>
    <w:p>
      <w:pPr>
        <w:pStyle w:val="15"/>
        <w:spacing w:line="440" w:lineRule="exact"/>
        <w:ind w:firstLine="0"/>
        <w:rPr>
          <w:rFonts w:ascii="宋体" w:eastAsia="宋体"/>
          <w:color w:val="000000" w:themeColor="text1"/>
          <w14:textFill>
            <w14:solidFill>
              <w14:schemeClr w14:val="tx1"/>
            </w14:solidFill>
          </w14:textFill>
        </w:rPr>
      </w:pPr>
      <w:r>
        <w:rPr>
          <w:rFonts w:hint="eastAsia" w:ascii="宋体" w:eastAsia="宋体"/>
          <w:color w:val="000000" w:themeColor="text1"/>
          <w14:textFill>
            <w14:solidFill>
              <w14:schemeClr w14:val="tx1"/>
            </w14:solidFill>
          </w14:textFill>
        </w:rPr>
        <w:t xml:space="preserve">                                          日  期：</w:t>
      </w:r>
    </w:p>
    <w:p>
      <w:pPr>
        <w:pStyle w:val="15"/>
        <w:spacing w:line="400" w:lineRule="exact"/>
        <w:ind w:firstLine="0"/>
        <w:rPr>
          <w:rFonts w:ascii="宋体" w:eastAsia="宋体"/>
          <w:color w:val="000000" w:themeColor="text1"/>
          <w14:textFill>
            <w14:solidFill>
              <w14:schemeClr w14:val="tx1"/>
            </w14:solidFill>
          </w14:textFill>
        </w:rPr>
      </w:pPr>
    </w:p>
    <w:p>
      <w:pPr>
        <w:pStyle w:val="15"/>
        <w:spacing w:line="400" w:lineRule="exact"/>
        <w:ind w:firstLine="0"/>
        <w:rPr>
          <w:rFonts w:ascii="宋体" w:eastAsia="宋体"/>
          <w:color w:val="000000" w:themeColor="text1"/>
          <w14:textFill>
            <w14:solidFill>
              <w14:schemeClr w14:val="tx1"/>
            </w14:solidFill>
          </w14:textFill>
        </w:rPr>
      </w:pPr>
      <w:r>
        <w:rPr>
          <w:rFonts w:hint="eastAsia" w:ascii="宋体" w:eastAsia="宋体"/>
          <w:color w:val="000000" w:themeColor="text1"/>
          <w14:textFill>
            <w14:solidFill>
              <w14:schemeClr w14:val="tx1"/>
            </w14:solidFill>
          </w14:textFill>
        </w:rPr>
        <w:t>附：</w:t>
      </w:r>
    </w:p>
    <w:p>
      <w:pPr>
        <w:pStyle w:val="15"/>
        <w:spacing w:line="400" w:lineRule="exact"/>
        <w:ind w:firstLine="235"/>
        <w:rPr>
          <w:rFonts w:ascii="宋体" w:eastAsia="宋体"/>
          <w:color w:val="000000" w:themeColor="text1"/>
          <w14:textFill>
            <w14:solidFill>
              <w14:schemeClr w14:val="tx1"/>
            </w14:solidFill>
          </w14:textFill>
        </w:rPr>
      </w:pPr>
      <w:r>
        <w:rPr>
          <w:rFonts w:hint="eastAsia" w:ascii="宋体" w:eastAsia="宋体"/>
          <w:color w:val="000000" w:themeColor="text1"/>
          <w14:textFill>
            <w14:solidFill>
              <w14:schemeClr w14:val="tx1"/>
            </w14:solidFill>
          </w14:textFill>
        </w:rPr>
        <w:t>被授权代表人（签字或盖章）：</w:t>
      </w:r>
    </w:p>
    <w:p>
      <w:pPr>
        <w:pStyle w:val="15"/>
        <w:spacing w:line="400" w:lineRule="exact"/>
        <w:ind w:firstLine="0"/>
        <w:rPr>
          <w:rFonts w:ascii="宋体" w:eastAsia="宋体"/>
          <w:color w:val="000000" w:themeColor="text1"/>
          <w14:textFill>
            <w14:solidFill>
              <w14:schemeClr w14:val="tx1"/>
            </w14:solidFill>
          </w14:textFill>
        </w:rPr>
      </w:pPr>
      <w:r>
        <w:rPr>
          <w:rFonts w:hint="eastAsia" w:ascii="宋体" w:eastAsia="宋体"/>
          <w:color w:val="000000" w:themeColor="text1"/>
          <w14:textFill>
            <w14:solidFill>
              <w14:schemeClr w14:val="tx1"/>
            </w14:solidFill>
          </w14:textFill>
        </w:rPr>
        <w:t xml:space="preserve">  电    话：</w:t>
      </w:r>
    </w:p>
    <w:p>
      <w:pPr>
        <w:pStyle w:val="15"/>
        <w:spacing w:line="400" w:lineRule="exact"/>
        <w:ind w:firstLine="0"/>
        <w:rPr>
          <w:rFonts w:ascii="宋体" w:eastAsia="宋体"/>
          <w:color w:val="000000" w:themeColor="text1"/>
          <w14:textFill>
            <w14:solidFill>
              <w14:schemeClr w14:val="tx1"/>
            </w14:solidFill>
          </w14:textFill>
        </w:rPr>
      </w:pPr>
    </w:p>
    <w:p>
      <w:pPr>
        <w:pStyle w:val="15"/>
        <w:spacing w:line="400" w:lineRule="exact"/>
        <w:ind w:firstLine="0"/>
        <w:rPr>
          <w:rFonts w:ascii="宋体" w:eastAsia="宋体"/>
          <w:b/>
          <w:color w:val="000000" w:themeColor="text1"/>
          <w14:textFill>
            <w14:solidFill>
              <w14:schemeClr w14:val="tx1"/>
            </w14:solidFill>
          </w14:textFill>
        </w:rPr>
      </w:pPr>
      <w:r>
        <w:rPr>
          <w:rFonts w:hint="eastAsia" w:ascii="宋体" w:eastAsia="宋体"/>
          <w:b/>
          <w:color w:val="000000" w:themeColor="text1"/>
          <w14:textFill>
            <w14:solidFill>
              <w14:schemeClr w14:val="tx1"/>
            </w14:solidFill>
          </w14:textFill>
        </w:rPr>
        <w:t>附：法定代表人和被授权代表的身份证复印件。</w:t>
      </w:r>
    </w:p>
    <w:p>
      <w:pPr>
        <w:pStyle w:val="15"/>
        <w:spacing w:line="400" w:lineRule="exact"/>
        <w:ind w:firstLine="0"/>
        <w:rPr>
          <w:rFonts w:ascii="宋体" w:eastAsia="宋体"/>
          <w:b/>
          <w:color w:val="000000" w:themeColor="text1"/>
          <w14:textFill>
            <w14:solidFill>
              <w14:schemeClr w14:val="tx1"/>
            </w14:solidFill>
          </w14:textFill>
        </w:rPr>
      </w:pPr>
    </w:p>
    <w:p>
      <w:pPr>
        <w:pStyle w:val="15"/>
        <w:spacing w:line="400" w:lineRule="exact"/>
        <w:ind w:firstLine="0"/>
        <w:rPr>
          <w:rFonts w:ascii="宋体" w:eastAsia="宋体"/>
          <w:b/>
          <w:color w:val="000000" w:themeColor="text1"/>
          <w:u w:val="single"/>
          <w14:textFill>
            <w14:solidFill>
              <w14:schemeClr w14:val="tx1"/>
            </w14:solidFill>
          </w14:textFill>
        </w:rPr>
      </w:pPr>
      <w:r>
        <w:rPr>
          <w:rFonts w:hint="eastAsia" w:ascii="宋体" w:eastAsia="宋体"/>
          <w:b/>
          <w:color w:val="000000" w:themeColor="text1"/>
          <w:u w:val="single"/>
          <w14:textFill>
            <w14:solidFill>
              <w14:schemeClr w14:val="tx1"/>
            </w14:solidFill>
          </w14:textFill>
        </w:rPr>
        <w:t>注：如法定代表人参加投标并签署投标文件的，无需提供此授权书，只需提供法定代表人身份证复印件即可。</w:t>
      </w:r>
    </w:p>
    <w:p>
      <w:pPr>
        <w:pStyle w:val="15"/>
        <w:spacing w:line="400" w:lineRule="exact"/>
        <w:ind w:firstLine="0"/>
        <w:rPr>
          <w:rFonts w:ascii="宋体" w:eastAsia="宋体"/>
          <w:b/>
          <w:color w:val="000000" w:themeColor="text1"/>
          <w:u w:val="single"/>
          <w14:textFill>
            <w14:solidFill>
              <w14:schemeClr w14:val="tx1"/>
            </w14:solidFill>
          </w14:textFill>
        </w:rPr>
        <w:sectPr>
          <w:headerReference r:id="rId6" w:type="default"/>
          <w:footerReference r:id="rId7" w:type="default"/>
          <w:pgSz w:w="11907" w:h="16840"/>
          <w:pgMar w:top="1304" w:right="1588" w:bottom="1304" w:left="1588" w:header="720" w:footer="720" w:gutter="0"/>
          <w:cols w:space="720" w:num="1"/>
          <w:docGrid w:linePitch="285" w:charSpace="0"/>
        </w:sectPr>
      </w:pPr>
    </w:p>
    <w:p>
      <w:pPr>
        <w:rPr>
          <w:rFonts w:ascii="宋体"/>
          <w:b/>
          <w:color w:val="000000" w:themeColor="text1"/>
          <w:sz w:val="28"/>
          <w14:textFill>
            <w14:solidFill>
              <w14:schemeClr w14:val="tx1"/>
            </w14:solidFill>
          </w14:textFill>
        </w:rPr>
      </w:pPr>
    </w:p>
    <w:p>
      <w:pPr>
        <w:rPr>
          <w:rFonts w:ascii="宋体"/>
          <w:b/>
          <w:color w:val="000000" w:themeColor="text1"/>
          <w:sz w:val="28"/>
          <w14:textFill>
            <w14:solidFill>
              <w14:schemeClr w14:val="tx1"/>
            </w14:solidFill>
          </w14:textFill>
        </w:rPr>
      </w:pPr>
    </w:p>
    <w:p>
      <w:pPr>
        <w:jc w:val="center"/>
        <w:rPr>
          <w:rFonts w:ascii="宋体"/>
          <w:b/>
          <w:color w:val="000000" w:themeColor="text1"/>
          <w:sz w:val="28"/>
          <w14:textFill>
            <w14:solidFill>
              <w14:schemeClr w14:val="tx1"/>
            </w14:solidFill>
          </w14:textFill>
        </w:rPr>
      </w:pPr>
    </w:p>
    <w:p>
      <w:pPr>
        <w:jc w:val="center"/>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五、服务方案</w:t>
      </w:r>
    </w:p>
    <w:p>
      <w:pPr>
        <w:jc w:val="center"/>
        <w:rPr>
          <w:rFonts w:ascii="宋体"/>
          <w:color w:val="000000" w:themeColor="text1"/>
          <w:sz w:val="24"/>
          <w:szCs w:val="24"/>
          <w14:textFill>
            <w14:solidFill>
              <w14:schemeClr w14:val="tx1"/>
            </w14:solidFill>
          </w14:textFill>
        </w:rPr>
      </w:pPr>
    </w:p>
    <w:p>
      <w:pPr>
        <w:jc w:val="center"/>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（格式自拟）</w:t>
      </w:r>
    </w:p>
    <w:p>
      <w:pPr>
        <w:rPr>
          <w:rFonts w:ascii="宋体"/>
          <w:b/>
          <w:color w:val="000000" w:themeColor="text1"/>
          <w:sz w:val="28"/>
          <w14:textFill>
            <w14:solidFill>
              <w14:schemeClr w14:val="tx1"/>
            </w14:solidFill>
          </w14:textFill>
        </w:rPr>
      </w:pPr>
    </w:p>
    <w:p>
      <w:pPr>
        <w:rPr>
          <w:rFonts w:ascii="宋体"/>
          <w:b/>
          <w:color w:val="000000" w:themeColor="text1"/>
          <w:sz w:val="28"/>
          <w14:textFill>
            <w14:solidFill>
              <w14:schemeClr w14:val="tx1"/>
            </w14:solidFill>
          </w14:textFill>
        </w:rPr>
      </w:pPr>
    </w:p>
    <w:p>
      <w:pPr>
        <w:rPr>
          <w:rFonts w:ascii="宋体"/>
          <w:b/>
          <w:color w:val="000000" w:themeColor="text1"/>
          <w:sz w:val="28"/>
          <w14:textFill>
            <w14:solidFill>
              <w14:schemeClr w14:val="tx1"/>
            </w14:solidFill>
          </w14:textFill>
        </w:rPr>
      </w:pPr>
    </w:p>
    <w:p>
      <w:pPr>
        <w:rPr>
          <w:rFonts w:ascii="宋体"/>
          <w:b/>
          <w:color w:val="000000" w:themeColor="text1"/>
          <w:sz w:val="28"/>
          <w14:textFill>
            <w14:solidFill>
              <w14:schemeClr w14:val="tx1"/>
            </w14:solidFill>
          </w14:textFill>
        </w:rPr>
      </w:pPr>
    </w:p>
    <w:p>
      <w:pPr>
        <w:rPr>
          <w:rFonts w:ascii="宋体"/>
          <w:b/>
          <w:color w:val="000000" w:themeColor="text1"/>
          <w:sz w:val="28"/>
          <w14:textFill>
            <w14:solidFill>
              <w14:schemeClr w14:val="tx1"/>
            </w14:solidFill>
          </w14:textFill>
        </w:rPr>
      </w:pPr>
      <w:r>
        <w:rPr>
          <w:rFonts w:ascii="宋体"/>
          <w:b/>
          <w:color w:val="000000" w:themeColor="text1"/>
          <w:sz w:val="28"/>
          <w14:textFill>
            <w14:solidFill>
              <w14:schemeClr w14:val="tx1"/>
            </w14:solidFill>
          </w14:textFill>
        </w:rPr>
        <w:br w:type="page"/>
      </w:r>
    </w:p>
    <w:p>
      <w:pPr>
        <w:jc w:val="center"/>
        <w:rPr>
          <w:rFonts w:ascii="宋体"/>
          <w:b/>
          <w:color w:val="000000" w:themeColor="text1"/>
          <w:sz w:val="28"/>
          <w14:textFill>
            <w14:solidFill>
              <w14:schemeClr w14:val="tx1"/>
            </w14:solidFill>
          </w14:textFill>
        </w:rPr>
      </w:pPr>
    </w:p>
    <w:p>
      <w:pPr>
        <w:jc w:val="center"/>
        <w:rPr>
          <w:rFonts w:ascii="宋体"/>
          <w:b/>
          <w:color w:val="000000" w:themeColor="text1"/>
          <w:sz w:val="28"/>
          <w14:textFill>
            <w14:solidFill>
              <w14:schemeClr w14:val="tx1"/>
            </w14:solidFill>
          </w14:textFill>
        </w:rPr>
      </w:pPr>
    </w:p>
    <w:p>
      <w:pPr>
        <w:jc w:val="center"/>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六、同类项目业绩表</w:t>
      </w:r>
    </w:p>
    <w:tbl>
      <w:tblPr>
        <w:tblStyle w:val="31"/>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172"/>
        <w:gridCol w:w="1470"/>
        <w:gridCol w:w="1575"/>
        <w:gridCol w:w="16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spacing w:line="32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序号</w:t>
            </w:r>
          </w:p>
        </w:tc>
        <w:tc>
          <w:tcPr>
            <w:tcW w:w="2172" w:type="dxa"/>
            <w:vAlign w:val="center"/>
          </w:tcPr>
          <w:p>
            <w:pPr>
              <w:spacing w:line="32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项目名称</w:t>
            </w:r>
          </w:p>
        </w:tc>
        <w:tc>
          <w:tcPr>
            <w:tcW w:w="1470" w:type="dxa"/>
            <w:vAlign w:val="center"/>
          </w:tcPr>
          <w:p>
            <w:pPr>
              <w:spacing w:line="32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业主单位</w:t>
            </w:r>
          </w:p>
        </w:tc>
        <w:tc>
          <w:tcPr>
            <w:tcW w:w="1575" w:type="dxa"/>
            <w:vAlign w:val="center"/>
          </w:tcPr>
          <w:p>
            <w:pPr>
              <w:spacing w:line="32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主要内容</w:t>
            </w:r>
          </w:p>
        </w:tc>
        <w:tc>
          <w:tcPr>
            <w:tcW w:w="1680" w:type="dxa"/>
            <w:vAlign w:val="center"/>
          </w:tcPr>
          <w:p>
            <w:pPr>
              <w:spacing w:line="32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联系人电话</w:t>
            </w:r>
          </w:p>
        </w:tc>
        <w:tc>
          <w:tcPr>
            <w:tcW w:w="1260" w:type="dxa"/>
            <w:vAlign w:val="center"/>
          </w:tcPr>
          <w:p>
            <w:pPr>
              <w:spacing w:line="32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签约</w:t>
            </w:r>
            <w:r>
              <w:rPr>
                <w:color w:val="000000" w:themeColor="text1"/>
                <w:sz w:val="24"/>
                <w:szCs w:val="24"/>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spacing w:line="320" w:lineRule="exact"/>
              <w:jc w:val="center"/>
              <w:rPr>
                <w:color w:val="000000" w:themeColor="text1"/>
                <w:sz w:val="24"/>
                <w:szCs w:val="24"/>
                <w14:textFill>
                  <w14:solidFill>
                    <w14:schemeClr w14:val="tx1"/>
                  </w14:solidFill>
                </w14:textFill>
              </w:rPr>
            </w:pPr>
          </w:p>
        </w:tc>
        <w:tc>
          <w:tcPr>
            <w:tcW w:w="2172" w:type="dxa"/>
            <w:vAlign w:val="center"/>
          </w:tcPr>
          <w:p>
            <w:pPr>
              <w:spacing w:line="320" w:lineRule="exact"/>
              <w:jc w:val="center"/>
              <w:rPr>
                <w:color w:val="000000" w:themeColor="text1"/>
                <w:sz w:val="24"/>
                <w:szCs w:val="24"/>
                <w14:textFill>
                  <w14:solidFill>
                    <w14:schemeClr w14:val="tx1"/>
                  </w14:solidFill>
                </w14:textFill>
              </w:rPr>
            </w:pPr>
          </w:p>
        </w:tc>
        <w:tc>
          <w:tcPr>
            <w:tcW w:w="1470" w:type="dxa"/>
            <w:vAlign w:val="center"/>
          </w:tcPr>
          <w:p>
            <w:pPr>
              <w:spacing w:line="320" w:lineRule="exact"/>
              <w:jc w:val="center"/>
              <w:rPr>
                <w:color w:val="000000" w:themeColor="text1"/>
                <w:sz w:val="24"/>
                <w:szCs w:val="24"/>
                <w14:textFill>
                  <w14:solidFill>
                    <w14:schemeClr w14:val="tx1"/>
                  </w14:solidFill>
                </w14:textFill>
              </w:rPr>
            </w:pPr>
          </w:p>
        </w:tc>
        <w:tc>
          <w:tcPr>
            <w:tcW w:w="1575" w:type="dxa"/>
            <w:vAlign w:val="center"/>
          </w:tcPr>
          <w:p>
            <w:pPr>
              <w:spacing w:line="320" w:lineRule="exact"/>
              <w:jc w:val="center"/>
              <w:rPr>
                <w:color w:val="000000" w:themeColor="text1"/>
                <w:sz w:val="24"/>
                <w:szCs w:val="24"/>
                <w14:textFill>
                  <w14:solidFill>
                    <w14:schemeClr w14:val="tx1"/>
                  </w14:solidFill>
                </w14:textFill>
              </w:rPr>
            </w:pPr>
          </w:p>
        </w:tc>
        <w:tc>
          <w:tcPr>
            <w:tcW w:w="1680" w:type="dxa"/>
            <w:vAlign w:val="center"/>
          </w:tcPr>
          <w:p>
            <w:pPr>
              <w:spacing w:line="320" w:lineRule="exact"/>
              <w:jc w:val="center"/>
              <w:rPr>
                <w:color w:val="000000" w:themeColor="text1"/>
                <w:sz w:val="24"/>
                <w:szCs w:val="24"/>
                <w14:textFill>
                  <w14:solidFill>
                    <w14:schemeClr w14:val="tx1"/>
                  </w14:solidFill>
                </w14:textFill>
              </w:rPr>
            </w:pPr>
          </w:p>
        </w:tc>
        <w:tc>
          <w:tcPr>
            <w:tcW w:w="1260" w:type="dxa"/>
            <w:vAlign w:val="center"/>
          </w:tcPr>
          <w:p>
            <w:pPr>
              <w:spacing w:line="320" w:lineRule="exact"/>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spacing w:line="320" w:lineRule="exact"/>
              <w:jc w:val="center"/>
              <w:rPr>
                <w:color w:val="000000" w:themeColor="text1"/>
                <w:sz w:val="24"/>
                <w:szCs w:val="24"/>
                <w14:textFill>
                  <w14:solidFill>
                    <w14:schemeClr w14:val="tx1"/>
                  </w14:solidFill>
                </w14:textFill>
              </w:rPr>
            </w:pPr>
          </w:p>
        </w:tc>
        <w:tc>
          <w:tcPr>
            <w:tcW w:w="2172" w:type="dxa"/>
            <w:vAlign w:val="center"/>
          </w:tcPr>
          <w:p>
            <w:pPr>
              <w:spacing w:line="320" w:lineRule="exact"/>
              <w:jc w:val="center"/>
              <w:rPr>
                <w:color w:val="000000" w:themeColor="text1"/>
                <w:sz w:val="24"/>
                <w:szCs w:val="24"/>
                <w14:textFill>
                  <w14:solidFill>
                    <w14:schemeClr w14:val="tx1"/>
                  </w14:solidFill>
                </w14:textFill>
              </w:rPr>
            </w:pPr>
          </w:p>
        </w:tc>
        <w:tc>
          <w:tcPr>
            <w:tcW w:w="1470" w:type="dxa"/>
            <w:vAlign w:val="center"/>
          </w:tcPr>
          <w:p>
            <w:pPr>
              <w:spacing w:line="320" w:lineRule="exact"/>
              <w:jc w:val="center"/>
              <w:rPr>
                <w:color w:val="000000" w:themeColor="text1"/>
                <w:sz w:val="24"/>
                <w:szCs w:val="24"/>
                <w14:textFill>
                  <w14:solidFill>
                    <w14:schemeClr w14:val="tx1"/>
                  </w14:solidFill>
                </w14:textFill>
              </w:rPr>
            </w:pPr>
          </w:p>
        </w:tc>
        <w:tc>
          <w:tcPr>
            <w:tcW w:w="1575" w:type="dxa"/>
            <w:vAlign w:val="center"/>
          </w:tcPr>
          <w:p>
            <w:pPr>
              <w:spacing w:line="320" w:lineRule="exact"/>
              <w:jc w:val="center"/>
              <w:rPr>
                <w:color w:val="000000" w:themeColor="text1"/>
                <w:sz w:val="24"/>
                <w:szCs w:val="24"/>
                <w14:textFill>
                  <w14:solidFill>
                    <w14:schemeClr w14:val="tx1"/>
                  </w14:solidFill>
                </w14:textFill>
              </w:rPr>
            </w:pPr>
          </w:p>
        </w:tc>
        <w:tc>
          <w:tcPr>
            <w:tcW w:w="1680" w:type="dxa"/>
            <w:vAlign w:val="center"/>
          </w:tcPr>
          <w:p>
            <w:pPr>
              <w:spacing w:line="320" w:lineRule="exact"/>
              <w:jc w:val="center"/>
              <w:rPr>
                <w:color w:val="000000" w:themeColor="text1"/>
                <w:sz w:val="24"/>
                <w:szCs w:val="24"/>
                <w14:textFill>
                  <w14:solidFill>
                    <w14:schemeClr w14:val="tx1"/>
                  </w14:solidFill>
                </w14:textFill>
              </w:rPr>
            </w:pPr>
          </w:p>
        </w:tc>
        <w:tc>
          <w:tcPr>
            <w:tcW w:w="1260" w:type="dxa"/>
            <w:vAlign w:val="center"/>
          </w:tcPr>
          <w:p>
            <w:pPr>
              <w:spacing w:line="320" w:lineRule="exact"/>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spacing w:line="320" w:lineRule="exact"/>
              <w:jc w:val="center"/>
              <w:rPr>
                <w:color w:val="000000" w:themeColor="text1"/>
                <w:sz w:val="24"/>
                <w:szCs w:val="24"/>
                <w14:textFill>
                  <w14:solidFill>
                    <w14:schemeClr w14:val="tx1"/>
                  </w14:solidFill>
                </w14:textFill>
              </w:rPr>
            </w:pPr>
          </w:p>
        </w:tc>
        <w:tc>
          <w:tcPr>
            <w:tcW w:w="2172" w:type="dxa"/>
            <w:vAlign w:val="center"/>
          </w:tcPr>
          <w:p>
            <w:pPr>
              <w:spacing w:line="320" w:lineRule="exact"/>
              <w:jc w:val="center"/>
              <w:rPr>
                <w:color w:val="000000" w:themeColor="text1"/>
                <w:sz w:val="24"/>
                <w:szCs w:val="24"/>
                <w14:textFill>
                  <w14:solidFill>
                    <w14:schemeClr w14:val="tx1"/>
                  </w14:solidFill>
                </w14:textFill>
              </w:rPr>
            </w:pPr>
          </w:p>
        </w:tc>
        <w:tc>
          <w:tcPr>
            <w:tcW w:w="1470" w:type="dxa"/>
            <w:vAlign w:val="center"/>
          </w:tcPr>
          <w:p>
            <w:pPr>
              <w:spacing w:line="320" w:lineRule="exact"/>
              <w:jc w:val="center"/>
              <w:rPr>
                <w:color w:val="000000" w:themeColor="text1"/>
                <w:sz w:val="24"/>
                <w:szCs w:val="24"/>
                <w14:textFill>
                  <w14:solidFill>
                    <w14:schemeClr w14:val="tx1"/>
                  </w14:solidFill>
                </w14:textFill>
              </w:rPr>
            </w:pPr>
          </w:p>
        </w:tc>
        <w:tc>
          <w:tcPr>
            <w:tcW w:w="1575" w:type="dxa"/>
            <w:vAlign w:val="center"/>
          </w:tcPr>
          <w:p>
            <w:pPr>
              <w:spacing w:line="320" w:lineRule="exact"/>
              <w:jc w:val="center"/>
              <w:rPr>
                <w:color w:val="000000" w:themeColor="text1"/>
                <w:sz w:val="24"/>
                <w:szCs w:val="24"/>
                <w14:textFill>
                  <w14:solidFill>
                    <w14:schemeClr w14:val="tx1"/>
                  </w14:solidFill>
                </w14:textFill>
              </w:rPr>
            </w:pPr>
          </w:p>
        </w:tc>
        <w:tc>
          <w:tcPr>
            <w:tcW w:w="1680" w:type="dxa"/>
            <w:vAlign w:val="center"/>
          </w:tcPr>
          <w:p>
            <w:pPr>
              <w:spacing w:line="320" w:lineRule="exact"/>
              <w:jc w:val="center"/>
              <w:rPr>
                <w:color w:val="000000" w:themeColor="text1"/>
                <w:sz w:val="24"/>
                <w:szCs w:val="24"/>
                <w14:textFill>
                  <w14:solidFill>
                    <w14:schemeClr w14:val="tx1"/>
                  </w14:solidFill>
                </w14:textFill>
              </w:rPr>
            </w:pPr>
          </w:p>
        </w:tc>
        <w:tc>
          <w:tcPr>
            <w:tcW w:w="1260" w:type="dxa"/>
            <w:vAlign w:val="center"/>
          </w:tcPr>
          <w:p>
            <w:pPr>
              <w:spacing w:line="320" w:lineRule="exact"/>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spacing w:line="320" w:lineRule="exact"/>
              <w:jc w:val="center"/>
              <w:rPr>
                <w:color w:val="000000" w:themeColor="text1"/>
                <w:sz w:val="24"/>
                <w:szCs w:val="24"/>
                <w14:textFill>
                  <w14:solidFill>
                    <w14:schemeClr w14:val="tx1"/>
                  </w14:solidFill>
                </w14:textFill>
              </w:rPr>
            </w:pPr>
          </w:p>
        </w:tc>
        <w:tc>
          <w:tcPr>
            <w:tcW w:w="2172" w:type="dxa"/>
            <w:vAlign w:val="center"/>
          </w:tcPr>
          <w:p>
            <w:pPr>
              <w:spacing w:line="320" w:lineRule="exact"/>
              <w:jc w:val="center"/>
              <w:rPr>
                <w:color w:val="000000" w:themeColor="text1"/>
                <w:sz w:val="24"/>
                <w:szCs w:val="24"/>
                <w14:textFill>
                  <w14:solidFill>
                    <w14:schemeClr w14:val="tx1"/>
                  </w14:solidFill>
                </w14:textFill>
              </w:rPr>
            </w:pPr>
          </w:p>
        </w:tc>
        <w:tc>
          <w:tcPr>
            <w:tcW w:w="1470" w:type="dxa"/>
            <w:vAlign w:val="center"/>
          </w:tcPr>
          <w:p>
            <w:pPr>
              <w:spacing w:line="320" w:lineRule="exact"/>
              <w:jc w:val="center"/>
              <w:rPr>
                <w:color w:val="000000" w:themeColor="text1"/>
                <w:sz w:val="24"/>
                <w:szCs w:val="24"/>
                <w14:textFill>
                  <w14:solidFill>
                    <w14:schemeClr w14:val="tx1"/>
                  </w14:solidFill>
                </w14:textFill>
              </w:rPr>
            </w:pPr>
          </w:p>
        </w:tc>
        <w:tc>
          <w:tcPr>
            <w:tcW w:w="1575" w:type="dxa"/>
            <w:vAlign w:val="center"/>
          </w:tcPr>
          <w:p>
            <w:pPr>
              <w:spacing w:line="320" w:lineRule="exact"/>
              <w:jc w:val="center"/>
              <w:rPr>
                <w:color w:val="000000" w:themeColor="text1"/>
                <w:sz w:val="24"/>
                <w:szCs w:val="24"/>
                <w14:textFill>
                  <w14:solidFill>
                    <w14:schemeClr w14:val="tx1"/>
                  </w14:solidFill>
                </w14:textFill>
              </w:rPr>
            </w:pPr>
          </w:p>
        </w:tc>
        <w:tc>
          <w:tcPr>
            <w:tcW w:w="1680" w:type="dxa"/>
            <w:vAlign w:val="center"/>
          </w:tcPr>
          <w:p>
            <w:pPr>
              <w:spacing w:line="320" w:lineRule="exact"/>
              <w:jc w:val="center"/>
              <w:rPr>
                <w:color w:val="000000" w:themeColor="text1"/>
                <w:sz w:val="24"/>
                <w:szCs w:val="24"/>
                <w14:textFill>
                  <w14:solidFill>
                    <w14:schemeClr w14:val="tx1"/>
                  </w14:solidFill>
                </w14:textFill>
              </w:rPr>
            </w:pPr>
          </w:p>
        </w:tc>
        <w:tc>
          <w:tcPr>
            <w:tcW w:w="1260" w:type="dxa"/>
            <w:vAlign w:val="center"/>
          </w:tcPr>
          <w:p>
            <w:pPr>
              <w:spacing w:line="320" w:lineRule="exact"/>
              <w:jc w:val="center"/>
              <w:rPr>
                <w:color w:val="000000" w:themeColor="text1"/>
                <w:sz w:val="24"/>
                <w:szCs w:val="24"/>
                <w14:textFill>
                  <w14:solidFill>
                    <w14:schemeClr w14:val="tx1"/>
                  </w14:solidFill>
                </w14:textFill>
              </w:rPr>
            </w:pPr>
          </w:p>
        </w:tc>
      </w:tr>
    </w:tbl>
    <w:p>
      <w:pPr>
        <w:rPr>
          <w:rFonts w:ascii="宋体"/>
          <w:color w:val="000000" w:themeColor="text1"/>
          <w:sz w:val="24"/>
          <w:u w:val="single"/>
          <w14:textFill>
            <w14:solidFill>
              <w14:schemeClr w14:val="tx1"/>
            </w14:solidFill>
          </w14:textFill>
        </w:rPr>
      </w:pPr>
      <w:r>
        <w:rPr>
          <w:rFonts w:hint="eastAsia"/>
          <w:color w:val="000000" w:themeColor="text1"/>
          <w:sz w:val="24"/>
          <w:szCs w:val="24"/>
          <w14:textFill>
            <w14:solidFill>
              <w14:schemeClr w14:val="tx1"/>
            </w14:solidFill>
          </w14:textFill>
        </w:rPr>
        <w:t>根据评标标准要求提供证明文件。</w:t>
      </w:r>
    </w:p>
    <w:p>
      <w:pPr>
        <w:rPr>
          <w:rFonts w:ascii="宋体"/>
          <w:b/>
          <w:color w:val="000000" w:themeColor="text1"/>
          <w:sz w:val="28"/>
          <w14:textFill>
            <w14:solidFill>
              <w14:schemeClr w14:val="tx1"/>
            </w14:solidFill>
          </w14:textFill>
        </w:rPr>
      </w:pPr>
      <w:r>
        <w:rPr>
          <w:rFonts w:ascii="宋体"/>
          <w:b/>
          <w:color w:val="000000" w:themeColor="text1"/>
          <w:sz w:val="28"/>
          <w14:textFill>
            <w14:solidFill>
              <w14:schemeClr w14:val="tx1"/>
            </w14:solidFill>
          </w14:textFill>
        </w:rPr>
        <w:br w:type="page"/>
      </w:r>
      <w:bookmarkEnd w:id="24"/>
    </w:p>
    <w:p>
      <w:pPr>
        <w:rPr>
          <w:rFonts w:ascii="宋体"/>
          <w:b/>
          <w:color w:val="000000" w:themeColor="text1"/>
          <w:sz w:val="28"/>
          <w14:textFill>
            <w14:solidFill>
              <w14:schemeClr w14:val="tx1"/>
            </w14:solidFill>
          </w14:textFill>
        </w:rPr>
      </w:pPr>
    </w:p>
    <w:p>
      <w:pPr>
        <w:rPr>
          <w:rFonts w:ascii="宋体"/>
          <w:b/>
          <w:color w:val="000000" w:themeColor="text1"/>
          <w:sz w:val="28"/>
          <w14:textFill>
            <w14:solidFill>
              <w14:schemeClr w14:val="tx1"/>
            </w14:solidFill>
          </w14:textFill>
        </w:rPr>
      </w:pPr>
    </w:p>
    <w:p>
      <w:pPr>
        <w:jc w:val="center"/>
        <w:rPr>
          <w:rFonts w:ascii="Calibri" w:hAnsi="宋体" w:cs="宋体"/>
          <w:b/>
          <w:color w:val="000000" w:themeColor="text1"/>
          <w:sz w:val="28"/>
          <w:lang w:val="zh-CN"/>
          <w14:textFill>
            <w14:solidFill>
              <w14:schemeClr w14:val="tx1"/>
            </w14:solidFill>
          </w14:textFill>
        </w:rPr>
      </w:pPr>
      <w:r>
        <w:rPr>
          <w:rFonts w:hint="eastAsia" w:ascii="Calibri" w:hAnsi="宋体" w:cs="宋体"/>
          <w:b/>
          <w:color w:val="000000" w:themeColor="text1"/>
          <w:sz w:val="28"/>
          <w14:textFill>
            <w14:solidFill>
              <w14:schemeClr w14:val="tx1"/>
            </w14:solidFill>
          </w14:textFill>
        </w:rPr>
        <w:t>七、</w:t>
      </w:r>
      <w:r>
        <w:rPr>
          <w:rFonts w:hint="eastAsia" w:ascii="Calibri" w:hAnsi="宋体" w:cs="宋体"/>
          <w:b/>
          <w:color w:val="000000" w:themeColor="text1"/>
          <w:sz w:val="28"/>
          <w:lang w:val="zh-CN"/>
          <w14:textFill>
            <w14:solidFill>
              <w14:schemeClr w14:val="tx1"/>
            </w14:solidFill>
          </w14:textFill>
        </w:rPr>
        <w:t>政府采购供应商廉洁自律承诺书</w:t>
      </w:r>
    </w:p>
    <w:p>
      <w:pPr>
        <w:snapToGrid w:val="0"/>
        <w:spacing w:line="360" w:lineRule="auto"/>
        <w:rPr>
          <w:rFonts w:ascii="Calibri" w:hAnsi="宋体" w:cs="宋体"/>
          <w:color w:val="000000" w:themeColor="text1"/>
          <w:sz w:val="24"/>
          <w:szCs w:val="24"/>
          <w14:textFill>
            <w14:solidFill>
              <w14:schemeClr w14:val="tx1"/>
            </w14:solidFill>
          </w14:textFill>
        </w:rPr>
      </w:pPr>
    </w:p>
    <w:p>
      <w:pPr>
        <w:snapToGrid w:val="0"/>
        <w:spacing w:line="360" w:lineRule="auto"/>
        <w:rPr>
          <w:rFonts w:ascii="Calibri" w:hAnsi="宋体" w:cs="宋体"/>
          <w:color w:val="000000" w:themeColor="text1"/>
          <w:kern w:val="0"/>
          <w:sz w:val="24"/>
          <w:szCs w:val="24"/>
          <w14:textFill>
            <w14:solidFill>
              <w14:schemeClr w14:val="tx1"/>
            </w14:solidFill>
          </w14:textFill>
        </w:rPr>
      </w:pPr>
      <w:r>
        <w:rPr>
          <w:rFonts w:hint="eastAsia" w:ascii="Calibri" w:hAnsi="宋体" w:cs="宋体"/>
          <w:color w:val="000000" w:themeColor="text1"/>
          <w:sz w:val="24"/>
          <w:szCs w:val="24"/>
          <w:u w:val="single"/>
          <w14:textFill>
            <w14:solidFill>
              <w14:schemeClr w14:val="tx1"/>
            </w14:solidFill>
          </w14:textFill>
        </w:rPr>
        <w:t xml:space="preserve">（采购人）   </w:t>
      </w:r>
      <w:r>
        <w:rPr>
          <w:rFonts w:hint="eastAsia" w:ascii="Calibri" w:hAnsi="宋体" w:cs="宋体"/>
          <w:color w:val="000000" w:themeColor="text1"/>
          <w:kern w:val="0"/>
          <w:sz w:val="24"/>
          <w:szCs w:val="24"/>
          <w:lang w:val="zh-CN"/>
          <w14:textFill>
            <w14:solidFill>
              <w14:schemeClr w14:val="tx1"/>
            </w14:solidFill>
          </w14:textFill>
        </w:rPr>
        <w:t>：</w:t>
      </w:r>
    </w:p>
    <w:p>
      <w:pPr>
        <w:autoSpaceDE w:val="0"/>
        <w:autoSpaceDN w:val="0"/>
        <w:spacing w:line="360" w:lineRule="auto"/>
        <w:ind w:left="2" w:leftChars="1" w:firstLine="480" w:firstLineChars="200"/>
        <w:rPr>
          <w:rFonts w:ascii="Calibri" w:hAnsi="宋体" w:cs="宋体"/>
          <w:color w:val="000000" w:themeColor="text1"/>
          <w:kern w:val="0"/>
          <w:sz w:val="24"/>
          <w:szCs w:val="24"/>
          <w:lang w:val="zh-CN"/>
          <w14:textFill>
            <w14:solidFill>
              <w14:schemeClr w14:val="tx1"/>
            </w14:solidFill>
          </w14:textFill>
        </w:rPr>
      </w:pPr>
      <w:r>
        <w:rPr>
          <w:rFonts w:hint="eastAsia" w:ascii="Calibri" w:hAnsi="宋体" w:cs="宋体"/>
          <w:color w:val="000000" w:themeColor="text1"/>
          <w:kern w:val="0"/>
          <w:sz w:val="24"/>
          <w:szCs w:val="24"/>
          <w:lang w:val="zh-CN"/>
          <w14:textFill>
            <w14:solidFill>
              <w14:schemeClr w14:val="tx1"/>
            </w14:solidFill>
          </w14:textFill>
        </w:rPr>
        <w:t>我单位响应你</w:t>
      </w:r>
      <w:r>
        <w:rPr>
          <w:rFonts w:hint="eastAsia" w:ascii="Calibri" w:hAnsi="宋体" w:cs="宋体"/>
          <w:color w:val="000000" w:themeColor="text1"/>
          <w:sz w:val="24"/>
          <w:szCs w:val="24"/>
          <w14:textFill>
            <w14:solidFill>
              <w14:schemeClr w14:val="tx1"/>
            </w14:solidFill>
          </w14:textFill>
        </w:rPr>
        <w:t>单位</w:t>
      </w:r>
      <w:r>
        <w:rPr>
          <w:rFonts w:hint="eastAsia" w:ascii="Calibri" w:hAnsi="宋体" w:cs="宋体"/>
          <w:color w:val="000000" w:themeColor="text1"/>
          <w:kern w:val="0"/>
          <w:sz w:val="24"/>
          <w:szCs w:val="24"/>
          <w:lang w:val="zh-CN"/>
          <w14:textFill>
            <w14:solidFill>
              <w14:schemeClr w14:val="tx1"/>
            </w14:solidFill>
          </w14:textFill>
        </w:rPr>
        <w:t>项目要求参加采购活动。在这次采购活动过程中和获得成交后，我们将严格遵守国家法律法规要求，并郑重承诺：</w:t>
      </w:r>
    </w:p>
    <w:p>
      <w:pPr>
        <w:autoSpaceDE w:val="0"/>
        <w:autoSpaceDN w:val="0"/>
        <w:spacing w:line="360" w:lineRule="auto"/>
        <w:ind w:left="2" w:leftChars="1" w:firstLine="480" w:firstLineChars="200"/>
        <w:rPr>
          <w:rFonts w:ascii="Calibri" w:hAnsi="宋体" w:cs="宋体"/>
          <w:color w:val="000000" w:themeColor="text1"/>
          <w:kern w:val="0"/>
          <w:sz w:val="24"/>
          <w:szCs w:val="24"/>
          <w:lang w:val="zh-CN"/>
          <w14:textFill>
            <w14:solidFill>
              <w14:schemeClr w14:val="tx1"/>
            </w14:solidFill>
          </w14:textFill>
        </w:rPr>
      </w:pPr>
      <w:r>
        <w:rPr>
          <w:rFonts w:hint="eastAsia" w:ascii="Calibri" w:hAnsi="宋体" w:cs="宋体"/>
          <w:color w:val="000000" w:themeColor="text1"/>
          <w:kern w:val="0"/>
          <w:sz w:val="24"/>
          <w:szCs w:val="24"/>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rPr>
          <w:rFonts w:ascii="Calibri" w:hAnsi="宋体" w:cs="宋体"/>
          <w:color w:val="000000" w:themeColor="text1"/>
          <w:kern w:val="0"/>
          <w:sz w:val="24"/>
          <w:szCs w:val="24"/>
          <w:lang w:val="zh-CN"/>
          <w14:textFill>
            <w14:solidFill>
              <w14:schemeClr w14:val="tx1"/>
            </w14:solidFill>
          </w14:textFill>
        </w:rPr>
      </w:pPr>
      <w:r>
        <w:rPr>
          <w:rFonts w:hint="eastAsia" w:ascii="Calibri" w:hAnsi="宋体" w:cs="宋体"/>
          <w:color w:val="000000" w:themeColor="text1"/>
          <w:kern w:val="0"/>
          <w:sz w:val="24"/>
          <w:szCs w:val="24"/>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rPr>
          <w:rFonts w:ascii="Calibri" w:hAnsi="宋体" w:cs="宋体"/>
          <w:color w:val="000000" w:themeColor="text1"/>
          <w:kern w:val="0"/>
          <w:sz w:val="24"/>
          <w:szCs w:val="24"/>
          <w:lang w:val="zh-CN"/>
          <w14:textFill>
            <w14:solidFill>
              <w14:schemeClr w14:val="tx1"/>
            </w14:solidFill>
          </w14:textFill>
        </w:rPr>
      </w:pPr>
      <w:r>
        <w:rPr>
          <w:rFonts w:hint="eastAsia" w:ascii="Calibri" w:hAnsi="宋体" w:cs="宋体"/>
          <w:color w:val="000000" w:themeColor="text1"/>
          <w:kern w:val="0"/>
          <w:sz w:val="24"/>
          <w:szCs w:val="24"/>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rPr>
          <w:rFonts w:ascii="Calibri" w:hAnsi="宋体" w:cs="宋体"/>
          <w:color w:val="000000" w:themeColor="text1"/>
          <w:kern w:val="0"/>
          <w:sz w:val="24"/>
          <w:szCs w:val="24"/>
          <w:lang w:val="zh-CN"/>
          <w14:textFill>
            <w14:solidFill>
              <w14:schemeClr w14:val="tx1"/>
            </w14:solidFill>
          </w14:textFill>
        </w:rPr>
      </w:pPr>
      <w:r>
        <w:rPr>
          <w:rFonts w:hint="eastAsia" w:ascii="Calibri" w:hAnsi="宋体" w:cs="宋体"/>
          <w:color w:val="000000" w:themeColor="text1"/>
          <w:kern w:val="0"/>
          <w:sz w:val="24"/>
          <w:szCs w:val="24"/>
          <w:lang w:val="zh-CN"/>
          <w14:textFill>
            <w14:solidFill>
              <w14:schemeClr w14:val="tx1"/>
            </w14:solidFill>
          </w14:textFill>
        </w:rPr>
        <w:t>四、不为项目有关人员及部门出国（境）、旅游等提供方便；</w:t>
      </w:r>
    </w:p>
    <w:p>
      <w:pPr>
        <w:autoSpaceDE w:val="0"/>
        <w:autoSpaceDN w:val="0"/>
        <w:spacing w:line="360" w:lineRule="auto"/>
        <w:ind w:left="481" w:leftChars="229"/>
        <w:rPr>
          <w:rFonts w:ascii="Calibri" w:hAnsi="宋体" w:cs="宋体"/>
          <w:color w:val="000000" w:themeColor="text1"/>
          <w:kern w:val="0"/>
          <w:sz w:val="24"/>
          <w:szCs w:val="24"/>
          <w:lang w:val="zh-CN"/>
          <w14:textFill>
            <w14:solidFill>
              <w14:schemeClr w14:val="tx1"/>
            </w14:solidFill>
          </w14:textFill>
        </w:rPr>
      </w:pPr>
      <w:r>
        <w:rPr>
          <w:rFonts w:hint="eastAsia" w:ascii="Calibri" w:hAnsi="宋体" w:cs="宋体"/>
          <w:color w:val="000000" w:themeColor="text1"/>
          <w:kern w:val="0"/>
          <w:sz w:val="24"/>
          <w:szCs w:val="24"/>
          <w:lang w:val="zh-CN"/>
          <w14:textFill>
            <w14:solidFill>
              <w14:schemeClr w14:val="tx1"/>
            </w14:solidFill>
          </w14:textFill>
        </w:rPr>
        <w:t>五、不为项目有关人员个人装修住房、婚丧嫁娶、配偶子女工作安排等提供</w:t>
      </w:r>
    </w:p>
    <w:p>
      <w:pPr>
        <w:autoSpaceDE w:val="0"/>
        <w:autoSpaceDN w:val="0"/>
        <w:spacing w:line="360" w:lineRule="auto"/>
        <w:rPr>
          <w:rFonts w:ascii="Calibri" w:hAnsi="宋体" w:cs="宋体"/>
          <w:color w:val="000000" w:themeColor="text1"/>
          <w:kern w:val="0"/>
          <w:sz w:val="24"/>
          <w:szCs w:val="24"/>
          <w:lang w:val="zh-CN"/>
          <w14:textFill>
            <w14:solidFill>
              <w14:schemeClr w14:val="tx1"/>
            </w14:solidFill>
          </w14:textFill>
        </w:rPr>
      </w:pPr>
      <w:r>
        <w:rPr>
          <w:rFonts w:hint="eastAsia" w:ascii="Calibri" w:hAnsi="宋体" w:cs="宋体"/>
          <w:color w:val="000000" w:themeColor="text1"/>
          <w:kern w:val="0"/>
          <w:sz w:val="24"/>
          <w:szCs w:val="24"/>
          <w:lang w:val="zh-CN"/>
          <w14:textFill>
            <w14:solidFill>
              <w14:schemeClr w14:val="tx1"/>
            </w14:solidFill>
          </w14:textFill>
        </w:rPr>
        <w:t>好处；</w:t>
      </w:r>
    </w:p>
    <w:p>
      <w:pPr>
        <w:autoSpaceDE w:val="0"/>
        <w:autoSpaceDN w:val="0"/>
        <w:spacing w:line="360" w:lineRule="auto"/>
        <w:ind w:firstLine="480" w:firstLineChars="200"/>
        <w:rPr>
          <w:rFonts w:ascii="Calibri" w:hAnsi="宋体" w:cs="宋体"/>
          <w:color w:val="000000" w:themeColor="text1"/>
          <w:kern w:val="0"/>
          <w:sz w:val="24"/>
          <w:szCs w:val="24"/>
          <w:lang w:val="zh-CN"/>
          <w14:textFill>
            <w14:solidFill>
              <w14:schemeClr w14:val="tx1"/>
            </w14:solidFill>
          </w14:textFill>
        </w:rPr>
      </w:pPr>
      <w:r>
        <w:rPr>
          <w:rFonts w:hint="eastAsia" w:ascii="Calibri" w:hAnsi="宋体" w:cs="宋体"/>
          <w:color w:val="000000" w:themeColor="text1"/>
          <w:kern w:val="0"/>
          <w:sz w:val="24"/>
          <w:szCs w:val="24"/>
          <w:lang w:val="zh-CN"/>
          <w14:textFill>
            <w14:solidFill>
              <w14:schemeClr w14:val="tx1"/>
            </w14:solidFill>
          </w14:textFill>
        </w:rPr>
        <w:t>六、严格遵守《中华人民共和国政府采购法》《</w:t>
      </w:r>
      <w:r>
        <w:rPr>
          <w:rFonts w:hint="eastAsia" w:ascii="Calibri" w:hAnsi="宋体" w:cs="宋体"/>
          <w:color w:val="000000" w:themeColor="text1"/>
          <w:sz w:val="24"/>
          <w:szCs w:val="24"/>
          <w:lang w:val="zh-CN"/>
          <w14:textFill>
            <w14:solidFill>
              <w14:schemeClr w14:val="tx1"/>
            </w14:solidFill>
          </w14:textFill>
        </w:rPr>
        <w:t>中华人民共和国</w:t>
      </w:r>
      <w:r>
        <w:rPr>
          <w:rFonts w:hint="eastAsia" w:ascii="Calibri" w:hAnsi="宋体" w:cs="宋体"/>
          <w:color w:val="000000" w:themeColor="text1"/>
          <w:kern w:val="0"/>
          <w:sz w:val="24"/>
          <w:szCs w:val="24"/>
          <w:lang w:val="zh-CN"/>
          <w14:textFill>
            <w14:solidFill>
              <w14:schemeClr w14:val="tx1"/>
            </w14:solidFill>
          </w14:textFill>
        </w:rPr>
        <w:t xml:space="preserve">政府采购法实施条例》《中华人民共和国民法典》等法律法规，诚实守信，合法经营，坚决抵制各种违法违纪行为。 </w:t>
      </w:r>
    </w:p>
    <w:p>
      <w:pPr>
        <w:autoSpaceDE w:val="0"/>
        <w:autoSpaceDN w:val="0"/>
        <w:spacing w:line="360" w:lineRule="auto"/>
        <w:ind w:firstLine="480" w:firstLineChars="200"/>
        <w:rPr>
          <w:rFonts w:ascii="Calibri" w:hAnsi="宋体" w:cs="宋体"/>
          <w:color w:val="000000" w:themeColor="text1"/>
          <w:kern w:val="0"/>
          <w:sz w:val="24"/>
          <w:szCs w:val="24"/>
          <w:lang w:val="zh-CN"/>
          <w14:textFill>
            <w14:solidFill>
              <w14:schemeClr w14:val="tx1"/>
            </w14:solidFill>
          </w14:textFill>
        </w:rPr>
      </w:pPr>
      <w:r>
        <w:rPr>
          <w:rFonts w:hint="eastAsia" w:ascii="Calibri" w:hAnsi="宋体" w:cs="宋体"/>
          <w:color w:val="000000" w:themeColor="text1"/>
          <w:kern w:val="0"/>
          <w:sz w:val="24"/>
          <w:szCs w:val="24"/>
          <w:lang w:val="zh-CN"/>
          <w14:textFill>
            <w14:solidFill>
              <w14:schemeClr w14:val="tx1"/>
            </w14:solidFill>
          </w14:textFill>
        </w:rPr>
        <w:t>如违反上述承诺，你</w:t>
      </w:r>
      <w:r>
        <w:rPr>
          <w:rFonts w:hint="eastAsia" w:ascii="Calibri" w:hAnsi="宋体" w:cs="宋体"/>
          <w:color w:val="000000" w:themeColor="text1"/>
          <w:sz w:val="24"/>
          <w:szCs w:val="24"/>
          <w14:textFill>
            <w14:solidFill>
              <w14:schemeClr w14:val="tx1"/>
            </w14:solidFill>
          </w14:textFill>
        </w:rPr>
        <w:t>单位</w:t>
      </w:r>
      <w:r>
        <w:rPr>
          <w:rFonts w:hint="eastAsia" w:ascii="Calibri" w:hAnsi="宋体" w:cs="宋体"/>
          <w:color w:val="000000" w:themeColor="text1"/>
          <w:kern w:val="0"/>
          <w:sz w:val="24"/>
          <w:szCs w:val="24"/>
          <w:lang w:val="zh-CN"/>
          <w14:textFill>
            <w14:solidFill>
              <w14:schemeClr w14:val="tx1"/>
            </w14:solidFill>
          </w14:textFill>
        </w:rPr>
        <w:t>有权立即取消我单位参加采购活动、成交或在建项目的建设资格，有权拒绝我单位在一定时期内进入你</w:t>
      </w:r>
      <w:r>
        <w:rPr>
          <w:rFonts w:hint="eastAsia" w:ascii="Calibri" w:hAnsi="宋体" w:cs="宋体"/>
          <w:color w:val="000000" w:themeColor="text1"/>
          <w:sz w:val="24"/>
          <w:szCs w:val="24"/>
          <w14:textFill>
            <w14:solidFill>
              <w14:schemeClr w14:val="tx1"/>
            </w14:solidFill>
          </w14:textFill>
        </w:rPr>
        <w:t>单位</w:t>
      </w:r>
      <w:r>
        <w:rPr>
          <w:rFonts w:hint="eastAsia" w:ascii="Calibri" w:hAnsi="宋体" w:cs="宋体"/>
          <w:color w:val="000000" w:themeColor="text1"/>
          <w:kern w:val="0"/>
          <w:sz w:val="24"/>
          <w:szCs w:val="24"/>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Calibri" w:hAnsi="宋体" w:cs="宋体"/>
          <w:color w:val="000000" w:themeColor="text1"/>
          <w:kern w:val="0"/>
          <w:sz w:val="24"/>
          <w:szCs w:val="24"/>
          <w:lang w:val="zh-CN"/>
          <w14:textFill>
            <w14:solidFill>
              <w14:schemeClr w14:val="tx1"/>
            </w14:solidFill>
          </w14:textFill>
        </w:rPr>
      </w:pPr>
    </w:p>
    <w:p>
      <w:pPr>
        <w:autoSpaceDE w:val="0"/>
        <w:autoSpaceDN w:val="0"/>
        <w:spacing w:line="360" w:lineRule="auto"/>
        <w:ind w:left="2"/>
        <w:jc w:val="left"/>
        <w:rPr>
          <w:rFonts w:ascii="Calibri" w:hAnsi="宋体" w:cs="宋体"/>
          <w:color w:val="000000" w:themeColor="text1"/>
          <w:kern w:val="0"/>
          <w:sz w:val="24"/>
          <w:szCs w:val="24"/>
          <w:lang w:val="zh-CN"/>
          <w14:textFill>
            <w14:solidFill>
              <w14:schemeClr w14:val="tx1"/>
            </w14:solidFill>
          </w14:textFill>
        </w:rPr>
      </w:pPr>
    </w:p>
    <w:p>
      <w:pPr>
        <w:pStyle w:val="15"/>
        <w:spacing w:before="142" w:beforeLines="50" w:line="360" w:lineRule="exact"/>
        <w:ind w:firstLine="3180" w:firstLineChars="1325"/>
        <w:rPr>
          <w:rFonts w:ascii="Calibri" w:hAnsi="宋体" w:eastAsia="宋体" w:cs="宋体"/>
          <w:color w:val="000000" w:themeColor="text1"/>
          <w:szCs w:val="24"/>
          <w14:textFill>
            <w14:solidFill>
              <w14:schemeClr w14:val="tx1"/>
            </w14:solidFill>
          </w14:textFill>
        </w:rPr>
      </w:pPr>
      <w:r>
        <w:rPr>
          <w:rFonts w:hint="eastAsia" w:ascii="Calibri" w:hAnsi="宋体" w:eastAsia="宋体" w:cs="宋体"/>
          <w:color w:val="000000" w:themeColor="text1"/>
          <w:szCs w:val="24"/>
          <w14:textFill>
            <w14:solidFill>
              <w14:schemeClr w14:val="tx1"/>
            </w14:solidFill>
          </w14:textFill>
        </w:rPr>
        <w:t>供应商单位（盖公章）：</w:t>
      </w:r>
    </w:p>
    <w:p>
      <w:pPr>
        <w:pStyle w:val="15"/>
        <w:spacing w:before="142" w:beforeLines="50" w:line="360" w:lineRule="exact"/>
        <w:ind w:firstLine="3180" w:firstLineChars="1325"/>
        <w:rPr>
          <w:rFonts w:ascii="Calibri" w:hAnsi="宋体" w:eastAsia="宋体" w:cs="宋体"/>
          <w:color w:val="000000" w:themeColor="text1"/>
          <w:szCs w:val="24"/>
          <w14:textFill>
            <w14:solidFill>
              <w14:schemeClr w14:val="tx1"/>
            </w14:solidFill>
          </w14:textFill>
        </w:rPr>
      </w:pPr>
      <w:r>
        <w:rPr>
          <w:rFonts w:hint="eastAsia" w:ascii="Calibri" w:hAnsi="宋体" w:eastAsia="宋体" w:cs="宋体"/>
          <w:color w:val="000000" w:themeColor="text1"/>
          <w14:textFill>
            <w14:solidFill>
              <w14:schemeClr w14:val="tx1"/>
            </w14:solidFill>
          </w14:textFill>
        </w:rPr>
        <w:t>法定代表人或被授权代表人</w:t>
      </w:r>
      <w:r>
        <w:rPr>
          <w:rFonts w:hint="eastAsia" w:ascii="Calibri" w:hAnsi="宋体" w:eastAsia="宋体" w:cs="宋体"/>
          <w:color w:val="000000" w:themeColor="text1"/>
          <w:szCs w:val="24"/>
          <w14:textFill>
            <w14:solidFill>
              <w14:schemeClr w14:val="tx1"/>
            </w14:solidFill>
          </w14:textFill>
        </w:rPr>
        <w:t>（</w:t>
      </w:r>
      <w:r>
        <w:rPr>
          <w:rFonts w:hint="eastAsia" w:ascii="Calibri" w:hAnsi="宋体" w:eastAsia="宋体" w:cs="宋体"/>
          <w:color w:val="000000" w:themeColor="text1"/>
          <w14:textFill>
            <w14:solidFill>
              <w14:schemeClr w14:val="tx1"/>
            </w14:solidFill>
          </w14:textFill>
        </w:rPr>
        <w:t>签字或印章</w:t>
      </w:r>
      <w:r>
        <w:rPr>
          <w:rFonts w:hint="eastAsia" w:ascii="Calibri" w:hAnsi="宋体" w:eastAsia="宋体" w:cs="宋体"/>
          <w:color w:val="000000" w:themeColor="text1"/>
          <w:szCs w:val="24"/>
          <w14:textFill>
            <w14:solidFill>
              <w14:schemeClr w14:val="tx1"/>
            </w14:solidFill>
          </w14:textFill>
        </w:rPr>
        <w:t>）：</w:t>
      </w:r>
    </w:p>
    <w:p>
      <w:pPr>
        <w:spacing w:line="600" w:lineRule="exact"/>
        <w:ind w:firstLine="3180" w:firstLineChars="1325"/>
        <w:rPr>
          <w:rFonts w:ascii="Calibri" w:hAnsi="宋体" w:cs="宋体"/>
          <w:color w:val="000000" w:themeColor="text1"/>
          <w:sz w:val="24"/>
          <w:szCs w:val="24"/>
          <w14:textFill>
            <w14:solidFill>
              <w14:schemeClr w14:val="tx1"/>
            </w14:solidFill>
          </w14:textFill>
        </w:rPr>
      </w:pPr>
      <w:r>
        <w:rPr>
          <w:rFonts w:hint="eastAsia" w:ascii="Calibri" w:hAnsi="宋体" w:cs="宋体"/>
          <w:color w:val="000000" w:themeColor="text1"/>
          <w:sz w:val="24"/>
          <w:szCs w:val="24"/>
          <w14:textFill>
            <w14:solidFill>
              <w14:schemeClr w14:val="tx1"/>
            </w14:solidFill>
          </w14:textFill>
        </w:rPr>
        <w:t>日      期：</w:t>
      </w:r>
    </w:p>
    <w:p>
      <w:pPr>
        <w:spacing w:line="360" w:lineRule="exact"/>
        <w:rPr>
          <w:rFonts w:ascii="Calibri" w:hAnsi="宋体" w:cs="宋体"/>
          <w:bCs/>
          <w:color w:val="000000" w:themeColor="text1"/>
          <w:sz w:val="24"/>
          <w:szCs w:val="24"/>
          <w14:textFill>
            <w14:solidFill>
              <w14:schemeClr w14:val="tx1"/>
            </w14:solidFill>
          </w14:textFill>
        </w:rPr>
      </w:pPr>
    </w:p>
    <w:p>
      <w:pPr>
        <w:pStyle w:val="42"/>
        <w:rPr>
          <w:rFonts w:ascii="Calibri" w:hAnsi="宋体" w:cs="宋体"/>
          <w:bCs/>
          <w:color w:val="000000" w:themeColor="text1"/>
          <w:sz w:val="24"/>
          <w:szCs w:val="24"/>
          <w:lang w:eastAsia="zh-CN"/>
          <w14:textFill>
            <w14:solidFill>
              <w14:schemeClr w14:val="tx1"/>
            </w14:solidFill>
          </w14:textFill>
        </w:rPr>
      </w:pPr>
    </w:p>
    <w:p>
      <w:pPr>
        <w:rPr>
          <w:color w:val="000000" w:themeColor="text1"/>
          <w14:textFill>
            <w14:solidFill>
              <w14:schemeClr w14:val="tx1"/>
            </w14:solidFill>
          </w14:textFill>
        </w:rPr>
      </w:pPr>
    </w:p>
    <w:p>
      <w:pPr>
        <w:pStyle w:val="15"/>
        <w:spacing w:line="520" w:lineRule="exact"/>
        <w:ind w:firstLine="0"/>
        <w:jc w:val="center"/>
        <w:rPr>
          <w:rFonts w:ascii="宋体" w:eastAsia="宋体"/>
          <w:b/>
          <w:color w:val="000000" w:themeColor="text1"/>
          <w:sz w:val="28"/>
          <w14:textFill>
            <w14:solidFill>
              <w14:schemeClr w14:val="tx1"/>
            </w14:solidFill>
          </w14:textFill>
        </w:rPr>
      </w:pPr>
    </w:p>
    <w:p>
      <w:pPr>
        <w:pStyle w:val="15"/>
        <w:spacing w:line="520" w:lineRule="exact"/>
        <w:ind w:firstLine="0"/>
        <w:jc w:val="center"/>
        <w:rPr>
          <w:rFonts w:ascii="宋体" w:eastAsia="宋体"/>
          <w:b/>
          <w:color w:val="000000" w:themeColor="text1"/>
          <w:sz w:val="28"/>
          <w14:textFill>
            <w14:solidFill>
              <w14:schemeClr w14:val="tx1"/>
            </w14:solidFill>
          </w14:textFill>
        </w:rPr>
      </w:pPr>
      <w:r>
        <w:rPr>
          <w:rFonts w:hint="eastAsia" w:ascii="宋体" w:eastAsia="宋体"/>
          <w:b/>
          <w:color w:val="000000" w:themeColor="text1"/>
          <w:sz w:val="28"/>
          <w14:textFill>
            <w14:solidFill>
              <w14:schemeClr w14:val="tx1"/>
            </w14:solidFill>
          </w14:textFill>
        </w:rPr>
        <w:t>八、招标文件要求或投标人认为需要提供的其他资料</w:t>
      </w:r>
    </w:p>
    <w:p>
      <w:pPr>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br w:type="page"/>
      </w:r>
    </w:p>
    <w:p>
      <w:pPr>
        <w:rPr>
          <w:color w:val="000000" w:themeColor="text1"/>
          <w14:textFill>
            <w14:solidFill>
              <w14:schemeClr w14:val="tx1"/>
            </w14:solidFill>
          </w14:textFill>
        </w:rPr>
      </w:pPr>
    </w:p>
    <w:p>
      <w:pPr>
        <w:pStyle w:val="15"/>
        <w:ind w:firstLine="0"/>
        <w:rPr>
          <w:rFonts w:ascii="宋体" w:eastAsia="宋体"/>
          <w:b/>
          <w:color w:val="000000" w:themeColor="text1"/>
          <w:sz w:val="28"/>
          <w:szCs w:val="28"/>
          <w14:textFill>
            <w14:solidFill>
              <w14:schemeClr w14:val="tx1"/>
            </w14:solidFill>
          </w14:textFill>
        </w:rPr>
      </w:pPr>
    </w:p>
    <w:p>
      <w:pPr>
        <w:pStyle w:val="15"/>
        <w:ind w:firstLine="0"/>
        <w:rPr>
          <w:rFonts w:ascii="宋体" w:eastAsia="宋体"/>
          <w:b/>
          <w:color w:val="000000" w:themeColor="text1"/>
          <w:sz w:val="28"/>
          <w:szCs w:val="28"/>
          <w14:textFill>
            <w14:solidFill>
              <w14:schemeClr w14:val="tx1"/>
            </w14:solidFill>
          </w14:textFill>
        </w:rPr>
      </w:pPr>
      <w:r>
        <w:rPr>
          <w:rFonts w:hint="eastAsia" w:ascii="宋体" w:eastAsia="宋体"/>
          <w:b/>
          <w:color w:val="000000" w:themeColor="text1"/>
          <w:sz w:val="28"/>
          <w:szCs w:val="28"/>
          <w14:textFill>
            <w14:solidFill>
              <w14:schemeClr w14:val="tx1"/>
            </w14:solidFill>
          </w14:textFill>
        </w:rPr>
        <w:t>（三）报价文件</w:t>
      </w:r>
    </w:p>
    <w:p>
      <w:pPr>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15"/>
        <w:ind w:firstLine="0"/>
        <w:rPr>
          <w:rFonts w:ascii="宋体" w:eastAsia="宋体"/>
          <w:b/>
          <w:color w:val="000000" w:themeColor="text1"/>
          <w:sz w:val="28"/>
          <w14:textFill>
            <w14:solidFill>
              <w14:schemeClr w14:val="tx1"/>
            </w14:solidFill>
          </w14:textFill>
        </w:rPr>
      </w:pPr>
      <w:r>
        <w:rPr>
          <w:rFonts w:hint="eastAsia" w:ascii="宋体" w:eastAsia="宋体"/>
          <w:b/>
          <w:color w:val="000000" w:themeColor="text1"/>
          <w:sz w:val="28"/>
          <w14:textFill>
            <w14:solidFill>
              <w14:schemeClr w14:val="tx1"/>
            </w14:solidFill>
          </w14:textFill>
        </w:rPr>
        <w:t xml:space="preserve">  </w:t>
      </w:r>
    </w:p>
    <w:p>
      <w:pPr>
        <w:pStyle w:val="15"/>
        <w:jc w:val="center"/>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一、开标一览表</w:t>
      </w:r>
    </w:p>
    <w:p>
      <w:pPr>
        <w:pStyle w:val="15"/>
        <w:spacing w:line="320" w:lineRule="exact"/>
        <w:rPr>
          <w:color w:val="000000" w:themeColor="text1"/>
          <w:szCs w:val="24"/>
          <w14:textFill>
            <w14:solidFill>
              <w14:schemeClr w14:val="tx1"/>
            </w14:solidFill>
          </w14:textFill>
        </w:rPr>
      </w:pPr>
    </w:p>
    <w:p>
      <w:pPr>
        <w:pStyle w:val="15"/>
        <w:spacing w:line="320" w:lineRule="exact"/>
        <w:ind w:firstLine="0"/>
        <w:rPr>
          <w:color w:val="000000" w:themeColor="text1"/>
          <w:szCs w:val="24"/>
          <w:u w:val="single"/>
          <w14:textFill>
            <w14:solidFill>
              <w14:schemeClr w14:val="tx1"/>
            </w14:solidFill>
          </w14:textFill>
        </w:rPr>
      </w:pPr>
      <w:r>
        <w:rPr>
          <w:color w:val="000000" w:themeColor="text1"/>
          <w:szCs w:val="24"/>
          <w14:textFill>
            <w14:solidFill>
              <w14:schemeClr w14:val="tx1"/>
            </w14:solidFill>
          </w14:textFill>
        </w:rPr>
        <w:t>项目名称：</w:t>
      </w:r>
      <w:r>
        <w:rPr>
          <w:color w:val="000000" w:themeColor="text1"/>
          <w:szCs w:val="24"/>
          <w:u w:val="single"/>
          <w14:textFill>
            <w14:solidFill>
              <w14:schemeClr w14:val="tx1"/>
            </w14:solidFill>
          </w14:textFill>
        </w:rPr>
        <w:t xml:space="preserve">                       </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项目</w:t>
      </w:r>
      <w:r>
        <w:rPr>
          <w:color w:val="000000" w:themeColor="text1"/>
          <w:szCs w:val="24"/>
          <w14:textFill>
            <w14:solidFill>
              <w14:schemeClr w14:val="tx1"/>
            </w14:solidFill>
          </w14:textFill>
        </w:rPr>
        <w:t>编号：</w:t>
      </w:r>
      <w:r>
        <w:rPr>
          <w:color w:val="000000" w:themeColor="text1"/>
          <w:szCs w:val="24"/>
          <w:u w:val="single"/>
          <w14:textFill>
            <w14:solidFill>
              <w14:schemeClr w14:val="tx1"/>
            </w14:solidFill>
          </w14:textFill>
        </w:rPr>
        <w:t xml:space="preserve">                 </w:t>
      </w:r>
    </w:p>
    <w:p>
      <w:pPr>
        <w:pStyle w:val="15"/>
        <w:spacing w:line="320" w:lineRule="exact"/>
        <w:ind w:firstLine="0"/>
        <w:rPr>
          <w:color w:val="000000" w:themeColor="text1"/>
          <w:szCs w:val="24"/>
          <w:u w:val="single"/>
          <w14:textFill>
            <w14:solidFill>
              <w14:schemeClr w14:val="tx1"/>
            </w14:solidFill>
          </w14:textFill>
        </w:rPr>
      </w:pPr>
    </w:p>
    <w:tbl>
      <w:tblPr>
        <w:tblStyle w:val="31"/>
        <w:tblpPr w:leftFromText="180" w:rightFromText="180" w:vertAnchor="text" w:horzAnchor="margin" w:tblpY="192"/>
        <w:tblW w:w="9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0"/>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740"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ind w:firstLine="0"/>
              <w:jc w:val="center"/>
              <w:rPr>
                <w:rFonts w:eastAsia="宋体"/>
                <w:color w:val="000000" w:themeColor="text1"/>
                <w:szCs w:val="24"/>
                <w14:textFill>
                  <w14:solidFill>
                    <w14:schemeClr w14:val="tx1"/>
                  </w14:solidFill>
                </w14:textFill>
              </w:rPr>
            </w:pPr>
            <w:r>
              <w:rPr>
                <w:rFonts w:hint="eastAsia" w:eastAsia="宋体"/>
                <w:color w:val="000000" w:themeColor="text1"/>
                <w:szCs w:val="24"/>
                <w14:textFill>
                  <w14:solidFill>
                    <w14:schemeClr w14:val="tx1"/>
                  </w14:solidFill>
                </w14:textFill>
              </w:rPr>
              <w:t>项目名称</w:t>
            </w:r>
          </w:p>
        </w:tc>
        <w:tc>
          <w:tcPr>
            <w:tcW w:w="4575"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ind w:firstLine="0"/>
              <w:jc w:val="center"/>
              <w:rPr>
                <w:rFonts w:eastAsia="宋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740"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ind w:firstLine="0"/>
              <w:jc w:val="center"/>
              <w:rPr>
                <w:rFonts w:eastAsia="宋体"/>
                <w:color w:val="000000" w:themeColor="text1"/>
                <w:szCs w:val="24"/>
                <w14:textFill>
                  <w14:solidFill>
                    <w14:schemeClr w14:val="tx1"/>
                  </w14:solidFill>
                </w14:textFill>
              </w:rPr>
            </w:pPr>
            <w:r>
              <w:rPr>
                <w:rFonts w:eastAsia="宋体"/>
                <w:color w:val="000000" w:themeColor="text1"/>
                <w:szCs w:val="24"/>
                <w14:textFill>
                  <w14:solidFill>
                    <w14:schemeClr w14:val="tx1"/>
                  </w14:solidFill>
                </w14:textFill>
              </w:rPr>
              <w:t>投标</w:t>
            </w:r>
            <w:r>
              <w:rPr>
                <w:rFonts w:hint="eastAsia" w:eastAsia="宋体"/>
                <w:color w:val="000000" w:themeColor="text1"/>
                <w:szCs w:val="24"/>
                <w14:textFill>
                  <w14:solidFill>
                    <w14:schemeClr w14:val="tx1"/>
                  </w14:solidFill>
                </w14:textFill>
              </w:rPr>
              <w:t>总价（小写）</w:t>
            </w:r>
            <w:r>
              <w:rPr>
                <w:rFonts w:eastAsia="宋体"/>
                <w:color w:val="000000" w:themeColor="text1"/>
                <w:szCs w:val="24"/>
                <w14:textFill>
                  <w14:solidFill>
                    <w14:schemeClr w14:val="tx1"/>
                  </w14:solidFill>
                </w14:textFill>
              </w:rPr>
              <w:t>（人民币元）</w:t>
            </w:r>
          </w:p>
        </w:tc>
        <w:tc>
          <w:tcPr>
            <w:tcW w:w="4575"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ind w:firstLine="0"/>
              <w:jc w:val="center"/>
              <w:rPr>
                <w:rFonts w:eastAsia="宋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740"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ind w:firstLine="0"/>
              <w:jc w:val="center"/>
              <w:rPr>
                <w:rFonts w:eastAsia="宋体"/>
                <w:color w:val="000000" w:themeColor="text1"/>
                <w:szCs w:val="24"/>
                <w14:textFill>
                  <w14:solidFill>
                    <w14:schemeClr w14:val="tx1"/>
                  </w14:solidFill>
                </w14:textFill>
              </w:rPr>
            </w:pPr>
            <w:r>
              <w:rPr>
                <w:rFonts w:eastAsia="宋体"/>
                <w:color w:val="000000" w:themeColor="text1"/>
                <w:szCs w:val="24"/>
                <w14:textFill>
                  <w14:solidFill>
                    <w14:schemeClr w14:val="tx1"/>
                  </w14:solidFill>
                </w14:textFill>
              </w:rPr>
              <w:t>投标总价（大写）（人民币元）</w:t>
            </w:r>
          </w:p>
        </w:tc>
        <w:tc>
          <w:tcPr>
            <w:tcW w:w="4575"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ind w:firstLine="0"/>
              <w:jc w:val="center"/>
              <w:rPr>
                <w:rFonts w:eastAsia="宋体"/>
                <w:color w:val="000000" w:themeColor="text1"/>
                <w:szCs w:val="24"/>
                <w14:textFill>
                  <w14:solidFill>
                    <w14:schemeClr w14:val="tx1"/>
                  </w14:solidFill>
                </w14:textFill>
              </w:rPr>
            </w:pPr>
          </w:p>
        </w:tc>
      </w:tr>
    </w:tbl>
    <w:p>
      <w:pPr>
        <w:pStyle w:val="15"/>
        <w:spacing w:line="320" w:lineRule="exact"/>
        <w:ind w:firstLine="0"/>
        <w:rPr>
          <w:color w:val="000000" w:themeColor="text1"/>
          <w:szCs w:val="24"/>
          <w:u w:val="single"/>
          <w14:textFill>
            <w14:solidFill>
              <w14:schemeClr w14:val="tx1"/>
            </w14:solidFill>
          </w14:textFill>
        </w:rPr>
      </w:pPr>
    </w:p>
    <w:p>
      <w:pPr>
        <w:pStyle w:val="15"/>
        <w:spacing w:line="320" w:lineRule="exact"/>
        <w:rPr>
          <w:color w:val="000000" w:themeColor="text1"/>
          <w:szCs w:val="24"/>
          <w14:textFill>
            <w14:solidFill>
              <w14:schemeClr w14:val="tx1"/>
            </w14:solidFill>
          </w14:textFill>
        </w:rPr>
      </w:pPr>
      <w:r>
        <w:rPr>
          <w:color w:val="000000" w:themeColor="text1"/>
          <w:szCs w:val="24"/>
          <w14:textFill>
            <w14:solidFill>
              <w14:schemeClr w14:val="tx1"/>
            </w14:solidFill>
          </w14:textFill>
        </w:rPr>
        <w:t>注：</w:t>
      </w:r>
    </w:p>
    <w:p>
      <w:pPr>
        <w:pStyle w:val="15"/>
        <w:spacing w:line="320" w:lineRule="exact"/>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w:t>
      </w:r>
      <w:r>
        <w:rPr>
          <w:color w:val="000000" w:themeColor="text1"/>
          <w:szCs w:val="24"/>
          <w14:textFill>
            <w14:solidFill>
              <w14:schemeClr w14:val="tx1"/>
            </w14:solidFill>
          </w14:textFill>
        </w:rPr>
        <w:t>投标总价</w:t>
      </w:r>
      <w:r>
        <w:rPr>
          <w:rFonts w:hint="eastAsia"/>
          <w:color w:val="000000" w:themeColor="text1"/>
          <w:szCs w:val="24"/>
          <w14:textFill>
            <w14:solidFill>
              <w14:schemeClr w14:val="tx1"/>
            </w14:solidFill>
          </w14:textFill>
        </w:rPr>
        <w:t>应</w:t>
      </w:r>
      <w:r>
        <w:rPr>
          <w:color w:val="000000" w:themeColor="text1"/>
          <w:szCs w:val="24"/>
          <w14:textFill>
            <w14:solidFill>
              <w14:schemeClr w14:val="tx1"/>
            </w14:solidFill>
          </w14:textFill>
        </w:rPr>
        <w:t>与</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分项报价表</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中</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投标总价</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一致。</w:t>
      </w:r>
    </w:p>
    <w:p>
      <w:pPr>
        <w:pStyle w:val="15"/>
        <w:spacing w:line="360" w:lineRule="exact"/>
        <w:rPr>
          <w:color w:val="000000" w:themeColor="text1"/>
          <w14:textFill>
            <w14:solidFill>
              <w14:schemeClr w14:val="tx1"/>
            </w14:solidFill>
          </w14:textFill>
        </w:rPr>
      </w:pPr>
      <w:r>
        <w:rPr>
          <w:rFonts w:hint="eastAsia" w:hAnsi="宋体"/>
          <w:color w:val="000000" w:themeColor="text1"/>
          <w:szCs w:val="24"/>
          <w14:textFill>
            <w14:solidFill>
              <w14:schemeClr w14:val="tx1"/>
            </w14:solidFill>
          </w14:textFill>
        </w:rPr>
        <w:t>2）政采云系统上人工填写的报价与上传的电子投标文件的报价不一致，以上传的电子投标文件的报价为准，在评审时进行价格修正。</w:t>
      </w:r>
    </w:p>
    <w:p>
      <w:pPr>
        <w:pStyle w:val="15"/>
        <w:spacing w:line="360" w:lineRule="exact"/>
        <w:rPr>
          <w:color w:val="000000" w:themeColor="text1"/>
          <w14:textFill>
            <w14:solidFill>
              <w14:schemeClr w14:val="tx1"/>
            </w14:solidFill>
          </w14:textFill>
        </w:rPr>
      </w:pPr>
    </w:p>
    <w:p>
      <w:pPr>
        <w:pStyle w:val="15"/>
        <w:spacing w:line="36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投标人单位（盖公章）：</w:t>
      </w:r>
    </w:p>
    <w:p>
      <w:pPr>
        <w:pStyle w:val="15"/>
        <w:spacing w:line="36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法定代表人或被授权代表人（签字或盖章）：</w:t>
      </w:r>
    </w:p>
    <w:p>
      <w:pPr>
        <w:pStyle w:val="15"/>
        <w:spacing w:line="36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日</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期：</w:t>
      </w:r>
    </w:p>
    <w:p>
      <w:pPr>
        <w:pStyle w:val="15"/>
        <w:ind w:firstLine="0"/>
        <w:rPr>
          <w:rFonts w:ascii="宋体" w:eastAsia="宋体"/>
          <w:b/>
          <w:color w:val="000000" w:themeColor="text1"/>
          <w:sz w:val="28"/>
          <w14:textFill>
            <w14:solidFill>
              <w14:schemeClr w14:val="tx1"/>
            </w14:solidFill>
          </w14:textFill>
        </w:rPr>
      </w:pPr>
    </w:p>
    <w:p>
      <w:pPr>
        <w:pStyle w:val="15"/>
        <w:ind w:firstLine="0"/>
        <w:rPr>
          <w:rFonts w:ascii="宋体" w:eastAsia="宋体"/>
          <w:b/>
          <w:color w:val="000000" w:themeColor="text1"/>
          <w:sz w:val="28"/>
          <w14:textFill>
            <w14:solidFill>
              <w14:schemeClr w14:val="tx1"/>
            </w14:solidFill>
          </w14:textFill>
        </w:rPr>
      </w:pPr>
    </w:p>
    <w:p>
      <w:pPr>
        <w:pStyle w:val="15"/>
        <w:ind w:firstLine="0"/>
        <w:rPr>
          <w:rFonts w:ascii="宋体" w:eastAsia="宋体"/>
          <w:b/>
          <w:color w:val="000000" w:themeColor="text1"/>
          <w:sz w:val="28"/>
          <w14:textFill>
            <w14:solidFill>
              <w14:schemeClr w14:val="tx1"/>
            </w14:solidFill>
          </w14:textFill>
        </w:rPr>
      </w:pPr>
    </w:p>
    <w:p>
      <w:pPr>
        <w:pStyle w:val="15"/>
        <w:ind w:firstLine="0"/>
        <w:rPr>
          <w:rFonts w:ascii="宋体" w:eastAsia="宋体"/>
          <w:b/>
          <w:color w:val="000000" w:themeColor="text1"/>
          <w:sz w:val="28"/>
          <w14:textFill>
            <w14:solidFill>
              <w14:schemeClr w14:val="tx1"/>
            </w14:solidFill>
          </w14:textFill>
        </w:rPr>
      </w:pPr>
    </w:p>
    <w:p>
      <w:pPr>
        <w:pStyle w:val="15"/>
        <w:ind w:firstLine="0"/>
        <w:rPr>
          <w:rFonts w:ascii="宋体" w:eastAsia="宋体"/>
          <w:b/>
          <w:color w:val="000000" w:themeColor="text1"/>
          <w:sz w:val="28"/>
          <w14:textFill>
            <w14:solidFill>
              <w14:schemeClr w14:val="tx1"/>
            </w14:solidFill>
          </w14:textFill>
        </w:rPr>
      </w:pPr>
    </w:p>
    <w:p>
      <w:pPr>
        <w:pStyle w:val="15"/>
        <w:ind w:firstLine="0"/>
        <w:rPr>
          <w:rFonts w:ascii="宋体" w:eastAsia="宋体"/>
          <w:b/>
          <w:color w:val="000000" w:themeColor="text1"/>
          <w:sz w:val="28"/>
          <w14:textFill>
            <w14:solidFill>
              <w14:schemeClr w14:val="tx1"/>
            </w14:solidFill>
          </w14:textFill>
        </w:rPr>
      </w:pPr>
    </w:p>
    <w:p>
      <w:pPr>
        <w:pStyle w:val="15"/>
        <w:ind w:firstLine="0"/>
        <w:rPr>
          <w:rFonts w:ascii="宋体" w:eastAsia="宋体"/>
          <w:b/>
          <w:color w:val="000000" w:themeColor="text1"/>
          <w:sz w:val="28"/>
          <w14:textFill>
            <w14:solidFill>
              <w14:schemeClr w14:val="tx1"/>
            </w14:solidFill>
          </w14:textFill>
        </w:rPr>
      </w:pPr>
    </w:p>
    <w:p>
      <w:pPr>
        <w:pStyle w:val="15"/>
        <w:ind w:firstLine="0"/>
        <w:rPr>
          <w:rFonts w:ascii="宋体" w:eastAsia="宋体"/>
          <w:b/>
          <w:color w:val="000000" w:themeColor="text1"/>
          <w:sz w:val="28"/>
          <w14:textFill>
            <w14:solidFill>
              <w14:schemeClr w14:val="tx1"/>
            </w14:solidFill>
          </w14:textFill>
        </w:rPr>
      </w:pPr>
    </w:p>
    <w:p>
      <w:pPr>
        <w:pStyle w:val="15"/>
        <w:ind w:firstLine="0"/>
        <w:rPr>
          <w:rFonts w:ascii="宋体" w:eastAsia="宋体"/>
          <w:b/>
          <w:color w:val="000000" w:themeColor="text1"/>
          <w:sz w:val="28"/>
          <w14:textFill>
            <w14:solidFill>
              <w14:schemeClr w14:val="tx1"/>
            </w14:solidFill>
          </w14:textFill>
        </w:rPr>
      </w:pPr>
    </w:p>
    <w:p>
      <w:pPr>
        <w:pStyle w:val="15"/>
        <w:ind w:firstLine="0"/>
        <w:rPr>
          <w:rFonts w:ascii="宋体" w:eastAsia="宋体"/>
          <w:b/>
          <w:color w:val="000000" w:themeColor="text1"/>
          <w:sz w:val="28"/>
          <w14:textFill>
            <w14:solidFill>
              <w14:schemeClr w14:val="tx1"/>
            </w14:solidFill>
          </w14:textFill>
        </w:rPr>
      </w:pPr>
    </w:p>
    <w:p>
      <w:pPr>
        <w:pStyle w:val="15"/>
        <w:ind w:firstLine="0"/>
        <w:rPr>
          <w:rFonts w:ascii="宋体" w:eastAsia="宋体"/>
          <w:b/>
          <w:color w:val="000000" w:themeColor="text1"/>
          <w:sz w:val="28"/>
          <w14:textFill>
            <w14:solidFill>
              <w14:schemeClr w14:val="tx1"/>
            </w14:solidFill>
          </w14:textFill>
        </w:rPr>
      </w:pPr>
    </w:p>
    <w:p>
      <w:pPr>
        <w:pStyle w:val="15"/>
        <w:ind w:firstLine="0"/>
        <w:rPr>
          <w:rFonts w:ascii="宋体" w:eastAsia="宋体"/>
          <w:b/>
          <w:color w:val="000000" w:themeColor="text1"/>
          <w:sz w:val="28"/>
          <w14:textFill>
            <w14:solidFill>
              <w14:schemeClr w14:val="tx1"/>
            </w14:solidFill>
          </w14:textFill>
        </w:rPr>
      </w:pPr>
    </w:p>
    <w:p>
      <w:pPr>
        <w:pStyle w:val="15"/>
        <w:ind w:firstLine="0"/>
        <w:rPr>
          <w:rFonts w:ascii="宋体" w:eastAsia="宋体"/>
          <w:b/>
          <w:color w:val="000000" w:themeColor="text1"/>
          <w:sz w:val="28"/>
          <w14:textFill>
            <w14:solidFill>
              <w14:schemeClr w14:val="tx1"/>
            </w14:solidFill>
          </w14:textFill>
        </w:rPr>
      </w:pPr>
    </w:p>
    <w:p>
      <w:pPr>
        <w:pStyle w:val="15"/>
        <w:ind w:firstLine="0"/>
        <w:rPr>
          <w:rFonts w:ascii="宋体" w:eastAsia="宋体"/>
          <w:b/>
          <w:color w:val="000000" w:themeColor="text1"/>
          <w:sz w:val="28"/>
          <w14:textFill>
            <w14:solidFill>
              <w14:schemeClr w14:val="tx1"/>
            </w14:solidFill>
          </w14:textFill>
        </w:rPr>
      </w:pPr>
    </w:p>
    <w:p>
      <w:pPr>
        <w:pStyle w:val="15"/>
        <w:ind w:firstLine="0"/>
        <w:rPr>
          <w:rFonts w:ascii="宋体" w:eastAsia="宋体"/>
          <w:b/>
          <w:color w:val="000000" w:themeColor="text1"/>
          <w:sz w:val="28"/>
          <w14:textFill>
            <w14:solidFill>
              <w14:schemeClr w14:val="tx1"/>
            </w14:solidFill>
          </w14:textFill>
        </w:rPr>
      </w:pPr>
      <w:r>
        <w:rPr>
          <w:rFonts w:hint="eastAsia" w:ascii="宋体" w:eastAsia="宋体"/>
          <w:b/>
          <w:color w:val="000000" w:themeColor="text1"/>
          <w:sz w:val="28"/>
          <w14:textFill>
            <w14:solidFill>
              <w14:schemeClr w14:val="tx1"/>
            </w14:solidFill>
          </w14:textFill>
        </w:rPr>
        <w:t xml:space="preserve">                                        </w:t>
      </w:r>
    </w:p>
    <w:p>
      <w:pPr>
        <w:pStyle w:val="15"/>
        <w:ind w:firstLine="0"/>
        <w:jc w:val="center"/>
        <w:rPr>
          <w:rFonts w:ascii="宋体" w:eastAsia="宋体"/>
          <w:b/>
          <w:color w:val="000000" w:themeColor="text1"/>
          <w:sz w:val="28"/>
          <w14:textFill>
            <w14:solidFill>
              <w14:schemeClr w14:val="tx1"/>
            </w14:solidFill>
          </w14:textFill>
        </w:rPr>
      </w:pPr>
    </w:p>
    <w:p>
      <w:pPr>
        <w:pStyle w:val="15"/>
        <w:ind w:firstLine="0"/>
        <w:jc w:val="center"/>
        <w:rPr>
          <w:rFonts w:ascii="宋体" w:eastAsia="宋体"/>
          <w:b/>
          <w:color w:val="000000" w:themeColor="text1"/>
          <w:sz w:val="28"/>
          <w14:textFill>
            <w14:solidFill>
              <w14:schemeClr w14:val="tx1"/>
            </w14:solidFill>
          </w14:textFill>
        </w:rPr>
      </w:pPr>
      <w:r>
        <w:rPr>
          <w:rFonts w:hint="eastAsia" w:ascii="宋体" w:eastAsia="宋体"/>
          <w:b/>
          <w:color w:val="000000" w:themeColor="text1"/>
          <w:sz w:val="28"/>
          <w14:textFill>
            <w14:solidFill>
              <w14:schemeClr w14:val="tx1"/>
            </w14:solidFill>
          </w14:textFill>
        </w:rPr>
        <w:t>二、分项报价表</w:t>
      </w:r>
    </w:p>
    <w:p>
      <w:pPr>
        <w:pStyle w:val="15"/>
        <w:ind w:firstLine="0"/>
        <w:rPr>
          <w:rFonts w:ascii="宋体"/>
          <w:color w:val="000000" w:themeColor="text1"/>
          <w14:textFill>
            <w14:solidFill>
              <w14:schemeClr w14:val="tx1"/>
            </w14:solidFill>
          </w14:textFill>
        </w:rPr>
      </w:pPr>
    </w:p>
    <w:p>
      <w:pPr>
        <w:pStyle w:val="15"/>
        <w:ind w:firstLine="0"/>
        <w:rPr>
          <w:rFonts w:eastAsia="宋体"/>
          <w:color w:val="000000" w:themeColor="text1"/>
          <w:szCs w:val="24"/>
          <w:u w:val="single"/>
          <w14:textFill>
            <w14:solidFill>
              <w14:schemeClr w14:val="tx1"/>
            </w14:solidFill>
          </w14:textFill>
        </w:rPr>
      </w:pPr>
      <w:r>
        <w:rPr>
          <w:rFonts w:hint="eastAsia" w:eastAsia="宋体"/>
          <w:color w:val="000000" w:themeColor="text1"/>
          <w:szCs w:val="24"/>
          <w14:textFill>
            <w14:solidFill>
              <w14:schemeClr w14:val="tx1"/>
            </w14:solidFill>
          </w14:textFill>
        </w:rPr>
        <w:t>项目名称：</w:t>
      </w:r>
      <w:r>
        <w:rPr>
          <w:rFonts w:hint="eastAsia" w:eastAsia="宋体"/>
          <w:color w:val="000000" w:themeColor="text1"/>
          <w:szCs w:val="24"/>
          <w:u w:val="single"/>
          <w14:textFill>
            <w14:solidFill>
              <w14:schemeClr w14:val="tx1"/>
            </w14:solidFill>
          </w14:textFill>
        </w:rPr>
        <w:t xml:space="preserve">                           </w:t>
      </w:r>
    </w:p>
    <w:tbl>
      <w:tblPr>
        <w:tblStyle w:val="31"/>
        <w:tblW w:w="894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222"/>
        <w:gridCol w:w="1275"/>
        <w:gridCol w:w="1388"/>
        <w:gridCol w:w="1320"/>
        <w:gridCol w:w="1620"/>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序号</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分项名称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数量</w:t>
            </w: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简要描述</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单价（元）</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合价（元）</w:t>
            </w: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aps/>
                <w:color w:val="000000" w:themeColor="text1"/>
                <w:sz w:val="24"/>
                <w:szCs w:val="24"/>
                <w14:textFill>
                  <w14:solidFill>
                    <w14:schemeClr w14:val="tx1"/>
                  </w14:solidFill>
                </w14:textFill>
              </w:rPr>
            </w:pPr>
            <w:r>
              <w:rPr>
                <w:caps/>
                <w:color w:val="000000" w:themeColor="text1"/>
                <w:sz w:val="24"/>
                <w:szCs w:val="24"/>
                <w14:textFill>
                  <w14:solidFill>
                    <w14:schemeClr w14:val="tx1"/>
                  </w14:solidFill>
                </w14:textFill>
              </w:rPr>
              <w:t>1</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7</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63"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投标总价</w:t>
            </w:r>
            <w:r>
              <w:rPr>
                <w:rFonts w:hint="eastAsia" w:ascii="宋体" w:hAnsi="宋体"/>
                <w:bCs/>
                <w:color w:val="000000" w:themeColor="text1"/>
                <w:sz w:val="24"/>
                <w:szCs w:val="24"/>
                <w14:textFill>
                  <w14:solidFill>
                    <w14:schemeClr w14:val="tx1"/>
                  </w14:solidFill>
                </w14:textFill>
              </w:rPr>
              <w:t>（人民币元）</w:t>
            </w: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sz w:val="24"/>
                <w:szCs w:val="24"/>
                <w14:textFill>
                  <w14:solidFill>
                    <w14:schemeClr w14:val="tx1"/>
                  </w14:solidFill>
                </w14:textFill>
              </w:rPr>
            </w:pPr>
          </w:p>
        </w:tc>
      </w:tr>
    </w:tbl>
    <w:p>
      <w:pPr>
        <w:pStyle w:val="15"/>
        <w:ind w:firstLine="0"/>
        <w:rPr>
          <w:rFonts w:ascii="宋体" w:eastAsia="宋体"/>
          <w:color w:val="000000" w:themeColor="text1"/>
          <w14:textFill>
            <w14:solidFill>
              <w14:schemeClr w14:val="tx1"/>
            </w14:solidFill>
          </w14:textFill>
        </w:rPr>
      </w:pPr>
    </w:p>
    <w:p>
      <w:pPr>
        <w:pStyle w:val="15"/>
        <w:ind w:firstLine="0"/>
        <w:rPr>
          <w:rFonts w:eastAsia="宋体"/>
          <w:color w:val="000000" w:themeColor="text1"/>
          <w:szCs w:val="24"/>
          <w14:textFill>
            <w14:solidFill>
              <w14:schemeClr w14:val="tx1"/>
            </w14:solidFill>
          </w14:textFill>
        </w:rPr>
      </w:pPr>
      <w:r>
        <w:rPr>
          <w:rFonts w:hint="eastAsia" w:eastAsia="宋体"/>
          <w:color w:val="000000" w:themeColor="text1"/>
          <w:szCs w:val="24"/>
          <w14:textFill>
            <w14:solidFill>
              <w14:schemeClr w14:val="tx1"/>
            </w14:solidFill>
          </w14:textFill>
        </w:rPr>
        <w:t>备注：本表格供参考，投标人可根据项目实际情况自拟表格。</w:t>
      </w:r>
    </w:p>
    <w:p>
      <w:pPr>
        <w:pStyle w:val="15"/>
        <w:ind w:firstLine="0"/>
        <w:rPr>
          <w:rFonts w:ascii="宋体"/>
          <w:color w:val="000000" w:themeColor="text1"/>
          <w14:textFill>
            <w14:solidFill>
              <w14:schemeClr w14:val="tx1"/>
            </w14:solidFill>
          </w14:textFill>
        </w:rPr>
      </w:pPr>
    </w:p>
    <w:p>
      <w:pPr>
        <w:pStyle w:val="15"/>
        <w:spacing w:before="142" w:beforeLines="50" w:line="360" w:lineRule="exact"/>
        <w:ind w:firstLine="0"/>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投标人单位（盖公章）：</w:t>
      </w:r>
    </w:p>
    <w:p>
      <w:pPr>
        <w:pStyle w:val="15"/>
        <w:spacing w:before="142" w:beforeLines="50" w:line="360" w:lineRule="exact"/>
        <w:ind w:firstLine="0"/>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法定代表人或</w:t>
      </w:r>
      <w:r>
        <w:rPr>
          <w:rFonts w:hint="eastAsia" w:eastAsia="宋体"/>
          <w:color w:val="000000" w:themeColor="text1"/>
          <w14:textFill>
            <w14:solidFill>
              <w14:schemeClr w14:val="tx1"/>
            </w14:solidFill>
          </w14:textFill>
        </w:rPr>
        <w:t>被授权代表人（签字或盖章）：</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日</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期： </w:t>
      </w:r>
    </w:p>
    <w:p>
      <w:pPr>
        <w:rPr>
          <w:color w:val="000000" w:themeColor="text1"/>
          <w14:textFill>
            <w14:solidFill>
              <w14:schemeClr w14:val="tx1"/>
            </w14:solidFill>
          </w14:textFill>
        </w:rPr>
      </w:pPr>
    </w:p>
    <w:sectPr>
      <w:headerReference r:id="rId8" w:type="default"/>
      <w:footerReference r:id="rId9" w:type="default"/>
      <w:pgSz w:w="11907" w:h="16840"/>
      <w:pgMar w:top="1191" w:right="1407" w:bottom="964" w:left="1797" w:header="720" w:footer="851" w:gutter="0"/>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书宋简体">
    <w:altName w:val="宋体"/>
    <w:panose1 w:val="00000000000000000000"/>
    <w:charset w:val="00"/>
    <w:family w:val="auto"/>
    <w:pitch w:val="default"/>
    <w:sig w:usb0="00000000" w:usb1="00000000" w:usb2="00000010" w:usb3="00000000" w:csb0="00040001"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horndale">
    <w:altName w:val="Times New Roman"/>
    <w:panose1 w:val="00000000000000000000"/>
    <w:charset w:val="00"/>
    <w:family w:val="roman"/>
    <w:pitch w:val="default"/>
    <w:sig w:usb0="00000000" w:usb1="00000000" w:usb2="00000000" w:usb3="00000000" w:csb0="00040001" w:csb1="00000000"/>
  </w:font>
  <w:font w:name="HG Mincho Light J">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sz w:val="21"/>
        <w:szCs w:val="21"/>
      </w:rPr>
    </w:pPr>
    <w:r>
      <w:rPr>
        <w:rFonts w:hint="eastAsia"/>
      </w:rPr>
      <w:t xml:space="preserve">                                        </w:t>
    </w:r>
    <w:r>
      <w:rPr>
        <w:rFonts w:hint="eastAsia"/>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sz w:val="21"/>
        <w:szCs w:val="21"/>
      </w:rPr>
    </w:pPr>
    <w:r>
      <w:fldChar w:fldCharType="begin"/>
    </w:r>
    <w:r>
      <w:rPr>
        <w:rStyle w:val="36"/>
      </w:rPr>
      <w:instrText xml:space="preserve"> PAGE </w:instrText>
    </w:r>
    <w:r>
      <w:fldChar w:fldCharType="separate"/>
    </w:r>
    <w:r>
      <w:rPr>
        <w:rStyle w:val="36"/>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6"/>
      </w:rPr>
    </w:pPr>
    <w:r>
      <w:fldChar w:fldCharType="begin"/>
    </w:r>
    <w:r>
      <w:rPr>
        <w:rStyle w:val="36"/>
      </w:rPr>
      <w:instrText xml:space="preserve">PAGE  </w:instrText>
    </w:r>
    <w:r>
      <w:fldChar w:fldCharType="separate"/>
    </w:r>
    <w:r>
      <w:rPr>
        <w:rStyle w:val="36"/>
      </w:rPr>
      <w:t>18</w:t>
    </w:r>
    <w:r>
      <w:fldChar w:fldCharType="end"/>
    </w:r>
  </w:p>
  <w:p>
    <w:pPr>
      <w:pStyle w:val="21"/>
      <w:rPr>
        <w:sz w:val="21"/>
        <w:szCs w:val="21"/>
      </w:rPr>
    </w:pPr>
    <w:r>
      <w:rPr>
        <w:rFonts w:hint="eastAsia"/>
      </w:rPr>
      <w:t xml:space="preserve">                                        </w:t>
    </w:r>
    <w:r>
      <w:rPr>
        <w:rFonts w:hint="eastAsia"/>
        <w:sz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jc w:val="center"/>
      <w:rPr>
        <w:rStyle w:val="36"/>
      </w:rPr>
    </w:pPr>
    <w:r>
      <w:fldChar w:fldCharType="begin"/>
    </w:r>
    <w:r>
      <w:rPr>
        <w:rStyle w:val="36"/>
      </w:rPr>
      <w:instrText xml:space="preserve">PAGE  </w:instrText>
    </w:r>
    <w:r>
      <w:fldChar w:fldCharType="separate"/>
    </w:r>
    <w:r>
      <w:rPr>
        <w:rStyle w:val="36"/>
      </w:rPr>
      <w:t>22</w:t>
    </w:r>
    <w:r>
      <w:fldChar w:fldCharType="end"/>
    </w:r>
  </w:p>
  <w:p>
    <w:pPr>
      <w:pStyle w:val="21"/>
      <w:framePr w:wrap="around" w:vAnchor="text" w:hAnchor="margin" w:xAlign="center" w:y="1"/>
      <w:rPr>
        <w:rStyle w:val="36"/>
      </w:rPr>
    </w:pPr>
  </w:p>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sz w:val="21"/>
      </w:rPr>
    </w:pPr>
    <w:r>
      <w:fldChar w:fldCharType="begin"/>
    </w:r>
    <w:r>
      <w:rPr>
        <w:rStyle w:val="36"/>
      </w:rPr>
      <w:instrText xml:space="preserve"> PAGE </w:instrText>
    </w:r>
    <w:r>
      <w:fldChar w:fldCharType="separate"/>
    </w:r>
    <w:r>
      <w:rPr>
        <w:rStyle w:val="36"/>
      </w:rPr>
      <w:t>42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r>
      <w:rPr>
        <w:rFonts w:hint="eastAsia"/>
      </w:rPr>
      <w:t xml:space="preserve">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r>
      <w:t xml:space="preserve"> </w:t>
    </w:r>
    <w:r>
      <w:rPr>
        <w:rFonts w:hint="eastAsia"/>
      </w:rPr>
      <w:t xml:space="preserve">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C9818A"/>
    <w:multiLevelType w:val="singleLevel"/>
    <w:tmpl w:val="E6C9818A"/>
    <w:lvl w:ilvl="0" w:tentative="0">
      <w:start w:val="1"/>
      <w:numFmt w:val="chineseCounting"/>
      <w:suff w:val="nothing"/>
      <w:lvlText w:val="（%1）"/>
      <w:lvlJc w:val="left"/>
      <w:rPr>
        <w:rFonts w:hint="eastAsia"/>
      </w:rPr>
    </w:lvl>
  </w:abstractNum>
  <w:abstractNum w:abstractNumId="1">
    <w:nsid w:val="0852748F"/>
    <w:multiLevelType w:val="singleLevel"/>
    <w:tmpl w:val="0852748F"/>
    <w:lvl w:ilvl="0" w:tentative="0">
      <w:start w:val="7"/>
      <w:numFmt w:val="decimal"/>
      <w:suff w:val="nothing"/>
      <w:lvlText w:val="%1）"/>
      <w:lvlJc w:val="left"/>
      <w:pPr>
        <w:ind w:left="600" w:firstLine="0"/>
      </w:pPr>
    </w:lvl>
  </w:abstractNum>
  <w:abstractNum w:abstractNumId="2">
    <w:nsid w:val="0BBC61C4"/>
    <w:multiLevelType w:val="multilevel"/>
    <w:tmpl w:val="0BBC61C4"/>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D8B2AAD"/>
    <w:multiLevelType w:val="singleLevel"/>
    <w:tmpl w:val="2D8B2AAD"/>
    <w:lvl w:ilvl="0" w:tentative="0">
      <w:start w:val="2"/>
      <w:numFmt w:val="decimal"/>
      <w:suff w:val="nothing"/>
      <w:lvlText w:val="（%1）"/>
      <w:lvlJc w:val="left"/>
    </w:lvl>
  </w:abstractNum>
  <w:abstractNum w:abstractNumId="4">
    <w:nsid w:val="71D9659B"/>
    <w:multiLevelType w:val="singleLevel"/>
    <w:tmpl w:val="71D9659B"/>
    <w:lvl w:ilvl="0" w:tentative="0">
      <w:start w:val="1"/>
      <w:numFmt w:val="decimal"/>
      <w:lvlText w:val="%1、"/>
      <w:lvlJc w:val="left"/>
      <w:pPr>
        <w:tabs>
          <w:tab w:val="left" w:pos="840"/>
        </w:tabs>
        <w:ind w:left="840" w:hanging="360"/>
      </w:pPr>
      <w:rPr>
        <w:rFonts w:hint="eastAsia"/>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4"/>
  <w:drawingGridHorizontalSpacing w:val="105"/>
  <w:drawingGridVerticalSpacing w:val="285"/>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zMjE4ZTQ3MmNlMmRjYjgwZTFlNDlkZTQ3NWJjYzkifQ=="/>
  </w:docVars>
  <w:rsids>
    <w:rsidRoot w:val="00172A27"/>
    <w:rsid w:val="000000C9"/>
    <w:rsid w:val="00000504"/>
    <w:rsid w:val="00001030"/>
    <w:rsid w:val="000015AB"/>
    <w:rsid w:val="000018FD"/>
    <w:rsid w:val="00001DE3"/>
    <w:rsid w:val="00001F3A"/>
    <w:rsid w:val="00002D09"/>
    <w:rsid w:val="00003A16"/>
    <w:rsid w:val="00003A7F"/>
    <w:rsid w:val="00003AF2"/>
    <w:rsid w:val="00003F8E"/>
    <w:rsid w:val="000040F2"/>
    <w:rsid w:val="00004299"/>
    <w:rsid w:val="0000465C"/>
    <w:rsid w:val="00004920"/>
    <w:rsid w:val="0000505C"/>
    <w:rsid w:val="00005C69"/>
    <w:rsid w:val="00006842"/>
    <w:rsid w:val="0000696B"/>
    <w:rsid w:val="00006BF9"/>
    <w:rsid w:val="00007411"/>
    <w:rsid w:val="0000755F"/>
    <w:rsid w:val="00007BCF"/>
    <w:rsid w:val="00007CF8"/>
    <w:rsid w:val="00010044"/>
    <w:rsid w:val="000100C0"/>
    <w:rsid w:val="000105D0"/>
    <w:rsid w:val="0001088F"/>
    <w:rsid w:val="00010DAE"/>
    <w:rsid w:val="00011A1A"/>
    <w:rsid w:val="000120DC"/>
    <w:rsid w:val="000120EB"/>
    <w:rsid w:val="000122B0"/>
    <w:rsid w:val="0001267F"/>
    <w:rsid w:val="00012CB4"/>
    <w:rsid w:val="00013024"/>
    <w:rsid w:val="0001303E"/>
    <w:rsid w:val="0001357B"/>
    <w:rsid w:val="00013652"/>
    <w:rsid w:val="000138A1"/>
    <w:rsid w:val="000139B5"/>
    <w:rsid w:val="00013F3B"/>
    <w:rsid w:val="00014607"/>
    <w:rsid w:val="00014A65"/>
    <w:rsid w:val="00014B20"/>
    <w:rsid w:val="00014C8C"/>
    <w:rsid w:val="0001545E"/>
    <w:rsid w:val="00015939"/>
    <w:rsid w:val="00016F4C"/>
    <w:rsid w:val="00017F39"/>
    <w:rsid w:val="0002009B"/>
    <w:rsid w:val="000206D5"/>
    <w:rsid w:val="00020CDF"/>
    <w:rsid w:val="00020EFE"/>
    <w:rsid w:val="000214CA"/>
    <w:rsid w:val="0002156A"/>
    <w:rsid w:val="00021DB2"/>
    <w:rsid w:val="00021F0C"/>
    <w:rsid w:val="00021F7A"/>
    <w:rsid w:val="00022F72"/>
    <w:rsid w:val="00023CFF"/>
    <w:rsid w:val="00024515"/>
    <w:rsid w:val="00024619"/>
    <w:rsid w:val="00025341"/>
    <w:rsid w:val="0002568D"/>
    <w:rsid w:val="00025FA4"/>
    <w:rsid w:val="000260D3"/>
    <w:rsid w:val="00026126"/>
    <w:rsid w:val="000262F0"/>
    <w:rsid w:val="00026A9F"/>
    <w:rsid w:val="000270AB"/>
    <w:rsid w:val="00027555"/>
    <w:rsid w:val="00027874"/>
    <w:rsid w:val="00031500"/>
    <w:rsid w:val="00031680"/>
    <w:rsid w:val="00031A80"/>
    <w:rsid w:val="000326D4"/>
    <w:rsid w:val="00032EC2"/>
    <w:rsid w:val="000335A1"/>
    <w:rsid w:val="0003407C"/>
    <w:rsid w:val="000343F2"/>
    <w:rsid w:val="0003464A"/>
    <w:rsid w:val="00034A65"/>
    <w:rsid w:val="00034DF4"/>
    <w:rsid w:val="000351FA"/>
    <w:rsid w:val="000354C8"/>
    <w:rsid w:val="000354EA"/>
    <w:rsid w:val="00035551"/>
    <w:rsid w:val="00035C35"/>
    <w:rsid w:val="000360E9"/>
    <w:rsid w:val="00036743"/>
    <w:rsid w:val="00037309"/>
    <w:rsid w:val="00037C23"/>
    <w:rsid w:val="000400A7"/>
    <w:rsid w:val="0004046C"/>
    <w:rsid w:val="00040480"/>
    <w:rsid w:val="0004073E"/>
    <w:rsid w:val="000408F0"/>
    <w:rsid w:val="000409BB"/>
    <w:rsid w:val="00040FF2"/>
    <w:rsid w:val="00041909"/>
    <w:rsid w:val="00041F5A"/>
    <w:rsid w:val="0004380E"/>
    <w:rsid w:val="00044476"/>
    <w:rsid w:val="00044AC1"/>
    <w:rsid w:val="00044D38"/>
    <w:rsid w:val="00045318"/>
    <w:rsid w:val="00045D6F"/>
    <w:rsid w:val="00045FD5"/>
    <w:rsid w:val="00046557"/>
    <w:rsid w:val="0004699E"/>
    <w:rsid w:val="00046DBD"/>
    <w:rsid w:val="00047836"/>
    <w:rsid w:val="00047BA4"/>
    <w:rsid w:val="000502B0"/>
    <w:rsid w:val="000508B4"/>
    <w:rsid w:val="0005145A"/>
    <w:rsid w:val="00051793"/>
    <w:rsid w:val="00051934"/>
    <w:rsid w:val="000519D0"/>
    <w:rsid w:val="000523EE"/>
    <w:rsid w:val="0005377E"/>
    <w:rsid w:val="000537F6"/>
    <w:rsid w:val="000538E1"/>
    <w:rsid w:val="00053A34"/>
    <w:rsid w:val="00054540"/>
    <w:rsid w:val="000547A2"/>
    <w:rsid w:val="00054AF9"/>
    <w:rsid w:val="00054B49"/>
    <w:rsid w:val="00055452"/>
    <w:rsid w:val="00055655"/>
    <w:rsid w:val="0005580B"/>
    <w:rsid w:val="00055A16"/>
    <w:rsid w:val="00055E66"/>
    <w:rsid w:val="0005619A"/>
    <w:rsid w:val="00056791"/>
    <w:rsid w:val="000572D5"/>
    <w:rsid w:val="000575F5"/>
    <w:rsid w:val="00057B8E"/>
    <w:rsid w:val="00057CAC"/>
    <w:rsid w:val="00057DC2"/>
    <w:rsid w:val="00060282"/>
    <w:rsid w:val="0006069D"/>
    <w:rsid w:val="00060B63"/>
    <w:rsid w:val="00060BBF"/>
    <w:rsid w:val="00060C16"/>
    <w:rsid w:val="00060E27"/>
    <w:rsid w:val="00061312"/>
    <w:rsid w:val="000613C2"/>
    <w:rsid w:val="0006165C"/>
    <w:rsid w:val="00062239"/>
    <w:rsid w:val="000622AD"/>
    <w:rsid w:val="000622BF"/>
    <w:rsid w:val="00062425"/>
    <w:rsid w:val="000624BA"/>
    <w:rsid w:val="000626ED"/>
    <w:rsid w:val="000627DD"/>
    <w:rsid w:val="00062BD7"/>
    <w:rsid w:val="00063255"/>
    <w:rsid w:val="000637AE"/>
    <w:rsid w:val="00063F83"/>
    <w:rsid w:val="0006479C"/>
    <w:rsid w:val="00064934"/>
    <w:rsid w:val="00064A7A"/>
    <w:rsid w:val="000655D1"/>
    <w:rsid w:val="00065CAF"/>
    <w:rsid w:val="00065D64"/>
    <w:rsid w:val="000667D5"/>
    <w:rsid w:val="00066A35"/>
    <w:rsid w:val="00066C03"/>
    <w:rsid w:val="00066E9C"/>
    <w:rsid w:val="0006740A"/>
    <w:rsid w:val="00067497"/>
    <w:rsid w:val="000679DD"/>
    <w:rsid w:val="00067D0E"/>
    <w:rsid w:val="00067EE3"/>
    <w:rsid w:val="000700E7"/>
    <w:rsid w:val="00070583"/>
    <w:rsid w:val="00070A4C"/>
    <w:rsid w:val="00070B3C"/>
    <w:rsid w:val="0007165B"/>
    <w:rsid w:val="00072005"/>
    <w:rsid w:val="00072516"/>
    <w:rsid w:val="00072931"/>
    <w:rsid w:val="00073178"/>
    <w:rsid w:val="000733B3"/>
    <w:rsid w:val="0007360A"/>
    <w:rsid w:val="00073671"/>
    <w:rsid w:val="00073A31"/>
    <w:rsid w:val="00073B12"/>
    <w:rsid w:val="0007578E"/>
    <w:rsid w:val="00075D49"/>
    <w:rsid w:val="00076E08"/>
    <w:rsid w:val="00076E94"/>
    <w:rsid w:val="0007711B"/>
    <w:rsid w:val="00077A2B"/>
    <w:rsid w:val="00077B63"/>
    <w:rsid w:val="0008005E"/>
    <w:rsid w:val="00080D93"/>
    <w:rsid w:val="0008136E"/>
    <w:rsid w:val="00081654"/>
    <w:rsid w:val="00081AC4"/>
    <w:rsid w:val="00081B68"/>
    <w:rsid w:val="00082812"/>
    <w:rsid w:val="00082DCD"/>
    <w:rsid w:val="000832C4"/>
    <w:rsid w:val="00083983"/>
    <w:rsid w:val="00083A4C"/>
    <w:rsid w:val="00083B07"/>
    <w:rsid w:val="00084C21"/>
    <w:rsid w:val="00085323"/>
    <w:rsid w:val="000865A9"/>
    <w:rsid w:val="0008662B"/>
    <w:rsid w:val="000869D1"/>
    <w:rsid w:val="00086B2A"/>
    <w:rsid w:val="00086CB1"/>
    <w:rsid w:val="00087B68"/>
    <w:rsid w:val="00087C55"/>
    <w:rsid w:val="00090192"/>
    <w:rsid w:val="000907FE"/>
    <w:rsid w:val="00090923"/>
    <w:rsid w:val="0009099C"/>
    <w:rsid w:val="00090B12"/>
    <w:rsid w:val="00090CCA"/>
    <w:rsid w:val="000917C8"/>
    <w:rsid w:val="00091976"/>
    <w:rsid w:val="00091E63"/>
    <w:rsid w:val="000922ED"/>
    <w:rsid w:val="000928F7"/>
    <w:rsid w:val="00092A89"/>
    <w:rsid w:val="00092EB1"/>
    <w:rsid w:val="00093420"/>
    <w:rsid w:val="0009360B"/>
    <w:rsid w:val="00093F7B"/>
    <w:rsid w:val="00094340"/>
    <w:rsid w:val="000945A5"/>
    <w:rsid w:val="00094F5D"/>
    <w:rsid w:val="00095079"/>
    <w:rsid w:val="00095806"/>
    <w:rsid w:val="00095B25"/>
    <w:rsid w:val="00095C31"/>
    <w:rsid w:val="00095DB4"/>
    <w:rsid w:val="00096508"/>
    <w:rsid w:val="00096C39"/>
    <w:rsid w:val="00096C66"/>
    <w:rsid w:val="00096D5A"/>
    <w:rsid w:val="00096E39"/>
    <w:rsid w:val="0009773A"/>
    <w:rsid w:val="000979A1"/>
    <w:rsid w:val="00097E91"/>
    <w:rsid w:val="000A082A"/>
    <w:rsid w:val="000A0C22"/>
    <w:rsid w:val="000A0E5D"/>
    <w:rsid w:val="000A0F79"/>
    <w:rsid w:val="000A16DF"/>
    <w:rsid w:val="000A17CA"/>
    <w:rsid w:val="000A1F18"/>
    <w:rsid w:val="000A219E"/>
    <w:rsid w:val="000A2FCD"/>
    <w:rsid w:val="000A3254"/>
    <w:rsid w:val="000A3636"/>
    <w:rsid w:val="000A3684"/>
    <w:rsid w:val="000A3854"/>
    <w:rsid w:val="000A4258"/>
    <w:rsid w:val="000A4653"/>
    <w:rsid w:val="000A4834"/>
    <w:rsid w:val="000A4960"/>
    <w:rsid w:val="000A4B4F"/>
    <w:rsid w:val="000A4C4D"/>
    <w:rsid w:val="000A4D95"/>
    <w:rsid w:val="000A6B7D"/>
    <w:rsid w:val="000A7339"/>
    <w:rsid w:val="000A7561"/>
    <w:rsid w:val="000A79DE"/>
    <w:rsid w:val="000A7A9A"/>
    <w:rsid w:val="000B008C"/>
    <w:rsid w:val="000B0EA3"/>
    <w:rsid w:val="000B0F52"/>
    <w:rsid w:val="000B0F75"/>
    <w:rsid w:val="000B1337"/>
    <w:rsid w:val="000B152E"/>
    <w:rsid w:val="000B168F"/>
    <w:rsid w:val="000B1F8D"/>
    <w:rsid w:val="000B27BD"/>
    <w:rsid w:val="000B2ECB"/>
    <w:rsid w:val="000B315A"/>
    <w:rsid w:val="000B3496"/>
    <w:rsid w:val="000B378C"/>
    <w:rsid w:val="000B3B2D"/>
    <w:rsid w:val="000B3C85"/>
    <w:rsid w:val="000B3EFD"/>
    <w:rsid w:val="000B4014"/>
    <w:rsid w:val="000B4539"/>
    <w:rsid w:val="000B4E51"/>
    <w:rsid w:val="000B5B20"/>
    <w:rsid w:val="000B5CAF"/>
    <w:rsid w:val="000B6077"/>
    <w:rsid w:val="000B60A7"/>
    <w:rsid w:val="000B6276"/>
    <w:rsid w:val="000B6359"/>
    <w:rsid w:val="000B724B"/>
    <w:rsid w:val="000B7794"/>
    <w:rsid w:val="000B7FBD"/>
    <w:rsid w:val="000C05B5"/>
    <w:rsid w:val="000C0823"/>
    <w:rsid w:val="000C0E62"/>
    <w:rsid w:val="000C0F13"/>
    <w:rsid w:val="000C17B0"/>
    <w:rsid w:val="000C1E0B"/>
    <w:rsid w:val="000C2674"/>
    <w:rsid w:val="000C33FB"/>
    <w:rsid w:val="000C3678"/>
    <w:rsid w:val="000C3B77"/>
    <w:rsid w:val="000C3BAA"/>
    <w:rsid w:val="000C4611"/>
    <w:rsid w:val="000C48B9"/>
    <w:rsid w:val="000C4ADA"/>
    <w:rsid w:val="000C4FE6"/>
    <w:rsid w:val="000C51BA"/>
    <w:rsid w:val="000C5546"/>
    <w:rsid w:val="000C5D27"/>
    <w:rsid w:val="000C6BC7"/>
    <w:rsid w:val="000C6BF6"/>
    <w:rsid w:val="000C6D46"/>
    <w:rsid w:val="000C6E81"/>
    <w:rsid w:val="000C77A7"/>
    <w:rsid w:val="000C7B3A"/>
    <w:rsid w:val="000C7EEA"/>
    <w:rsid w:val="000D0E14"/>
    <w:rsid w:val="000D1E3D"/>
    <w:rsid w:val="000D1EF3"/>
    <w:rsid w:val="000D2012"/>
    <w:rsid w:val="000D21FC"/>
    <w:rsid w:val="000D2402"/>
    <w:rsid w:val="000D2E02"/>
    <w:rsid w:val="000D2EAB"/>
    <w:rsid w:val="000D339A"/>
    <w:rsid w:val="000D3560"/>
    <w:rsid w:val="000D3B65"/>
    <w:rsid w:val="000D3D41"/>
    <w:rsid w:val="000D4E26"/>
    <w:rsid w:val="000D5A1C"/>
    <w:rsid w:val="000D5F1E"/>
    <w:rsid w:val="000D6C18"/>
    <w:rsid w:val="000D75E8"/>
    <w:rsid w:val="000D76A6"/>
    <w:rsid w:val="000D77DA"/>
    <w:rsid w:val="000D787B"/>
    <w:rsid w:val="000D79D2"/>
    <w:rsid w:val="000D7CF8"/>
    <w:rsid w:val="000E2231"/>
    <w:rsid w:val="000E236D"/>
    <w:rsid w:val="000E2984"/>
    <w:rsid w:val="000E3F2A"/>
    <w:rsid w:val="000E4586"/>
    <w:rsid w:val="000E48BC"/>
    <w:rsid w:val="000E4F50"/>
    <w:rsid w:val="000E52E0"/>
    <w:rsid w:val="000E54BC"/>
    <w:rsid w:val="000E5ADF"/>
    <w:rsid w:val="000E5DCE"/>
    <w:rsid w:val="000E6183"/>
    <w:rsid w:val="000E65FE"/>
    <w:rsid w:val="000E6748"/>
    <w:rsid w:val="000E68FD"/>
    <w:rsid w:val="000E6D0B"/>
    <w:rsid w:val="000E7104"/>
    <w:rsid w:val="000E7785"/>
    <w:rsid w:val="000E781B"/>
    <w:rsid w:val="000F0034"/>
    <w:rsid w:val="000F0126"/>
    <w:rsid w:val="000F027E"/>
    <w:rsid w:val="000F0593"/>
    <w:rsid w:val="000F090F"/>
    <w:rsid w:val="000F0982"/>
    <w:rsid w:val="000F0A9F"/>
    <w:rsid w:val="000F0D06"/>
    <w:rsid w:val="000F15AC"/>
    <w:rsid w:val="000F20F8"/>
    <w:rsid w:val="000F2410"/>
    <w:rsid w:val="000F2534"/>
    <w:rsid w:val="000F2575"/>
    <w:rsid w:val="000F2659"/>
    <w:rsid w:val="000F283F"/>
    <w:rsid w:val="000F297C"/>
    <w:rsid w:val="000F2BAD"/>
    <w:rsid w:val="000F30E9"/>
    <w:rsid w:val="000F3DF6"/>
    <w:rsid w:val="000F3F7A"/>
    <w:rsid w:val="000F4774"/>
    <w:rsid w:val="000F47A7"/>
    <w:rsid w:val="000F48ED"/>
    <w:rsid w:val="000F53FF"/>
    <w:rsid w:val="000F5C03"/>
    <w:rsid w:val="000F61A6"/>
    <w:rsid w:val="000F687F"/>
    <w:rsid w:val="000F75A1"/>
    <w:rsid w:val="000F7836"/>
    <w:rsid w:val="000F7BA2"/>
    <w:rsid w:val="000F7D84"/>
    <w:rsid w:val="001000D0"/>
    <w:rsid w:val="00100898"/>
    <w:rsid w:val="0010092F"/>
    <w:rsid w:val="00100CE2"/>
    <w:rsid w:val="00100F52"/>
    <w:rsid w:val="0010150D"/>
    <w:rsid w:val="00102245"/>
    <w:rsid w:val="00102974"/>
    <w:rsid w:val="001031B6"/>
    <w:rsid w:val="0010348B"/>
    <w:rsid w:val="00103565"/>
    <w:rsid w:val="00104005"/>
    <w:rsid w:val="0010417F"/>
    <w:rsid w:val="001045D7"/>
    <w:rsid w:val="0010475F"/>
    <w:rsid w:val="00104F87"/>
    <w:rsid w:val="0010510F"/>
    <w:rsid w:val="00105654"/>
    <w:rsid w:val="00105A83"/>
    <w:rsid w:val="00105E8F"/>
    <w:rsid w:val="00106591"/>
    <w:rsid w:val="00106658"/>
    <w:rsid w:val="0010794E"/>
    <w:rsid w:val="00107972"/>
    <w:rsid w:val="00107CAD"/>
    <w:rsid w:val="00107E84"/>
    <w:rsid w:val="00110035"/>
    <w:rsid w:val="00110388"/>
    <w:rsid w:val="0011170B"/>
    <w:rsid w:val="00111A82"/>
    <w:rsid w:val="00112246"/>
    <w:rsid w:val="00112630"/>
    <w:rsid w:val="00112B00"/>
    <w:rsid w:val="00113734"/>
    <w:rsid w:val="001139CD"/>
    <w:rsid w:val="00114C35"/>
    <w:rsid w:val="00114F4C"/>
    <w:rsid w:val="00115093"/>
    <w:rsid w:val="00115403"/>
    <w:rsid w:val="00115862"/>
    <w:rsid w:val="001162F0"/>
    <w:rsid w:val="001164AF"/>
    <w:rsid w:val="001170B0"/>
    <w:rsid w:val="001175DA"/>
    <w:rsid w:val="00117880"/>
    <w:rsid w:val="001203CA"/>
    <w:rsid w:val="001209D0"/>
    <w:rsid w:val="001213EF"/>
    <w:rsid w:val="00121D3B"/>
    <w:rsid w:val="001236B0"/>
    <w:rsid w:val="00123DA5"/>
    <w:rsid w:val="00125037"/>
    <w:rsid w:val="001251B1"/>
    <w:rsid w:val="001251E4"/>
    <w:rsid w:val="0012526A"/>
    <w:rsid w:val="00125CBE"/>
    <w:rsid w:val="001276D4"/>
    <w:rsid w:val="00127E6E"/>
    <w:rsid w:val="001300BE"/>
    <w:rsid w:val="001303B6"/>
    <w:rsid w:val="00130CA2"/>
    <w:rsid w:val="0013154B"/>
    <w:rsid w:val="001316A4"/>
    <w:rsid w:val="001318F9"/>
    <w:rsid w:val="00131914"/>
    <w:rsid w:val="00131A89"/>
    <w:rsid w:val="00131AB7"/>
    <w:rsid w:val="00131AC6"/>
    <w:rsid w:val="00131E61"/>
    <w:rsid w:val="0013225C"/>
    <w:rsid w:val="001325AC"/>
    <w:rsid w:val="0013270D"/>
    <w:rsid w:val="00132CF6"/>
    <w:rsid w:val="00133767"/>
    <w:rsid w:val="00133EC4"/>
    <w:rsid w:val="0013418D"/>
    <w:rsid w:val="00134458"/>
    <w:rsid w:val="00134F91"/>
    <w:rsid w:val="00135211"/>
    <w:rsid w:val="00135277"/>
    <w:rsid w:val="00135967"/>
    <w:rsid w:val="00135DCE"/>
    <w:rsid w:val="0013678E"/>
    <w:rsid w:val="0013705A"/>
    <w:rsid w:val="00140291"/>
    <w:rsid w:val="001409B5"/>
    <w:rsid w:val="00140A95"/>
    <w:rsid w:val="00141A61"/>
    <w:rsid w:val="00141CBE"/>
    <w:rsid w:val="001422C7"/>
    <w:rsid w:val="0014234E"/>
    <w:rsid w:val="00142699"/>
    <w:rsid w:val="00143385"/>
    <w:rsid w:val="00143F18"/>
    <w:rsid w:val="001447D5"/>
    <w:rsid w:val="00144AE9"/>
    <w:rsid w:val="001456EF"/>
    <w:rsid w:val="00145753"/>
    <w:rsid w:val="0014592E"/>
    <w:rsid w:val="001459F8"/>
    <w:rsid w:val="001463F8"/>
    <w:rsid w:val="00146B80"/>
    <w:rsid w:val="0014724C"/>
    <w:rsid w:val="001501C2"/>
    <w:rsid w:val="001503EB"/>
    <w:rsid w:val="00150566"/>
    <w:rsid w:val="001507C5"/>
    <w:rsid w:val="00150FF7"/>
    <w:rsid w:val="001516DC"/>
    <w:rsid w:val="00151F41"/>
    <w:rsid w:val="001527AE"/>
    <w:rsid w:val="00152A14"/>
    <w:rsid w:val="0015327D"/>
    <w:rsid w:val="00153436"/>
    <w:rsid w:val="0015357E"/>
    <w:rsid w:val="001537F0"/>
    <w:rsid w:val="0015392F"/>
    <w:rsid w:val="00153BC6"/>
    <w:rsid w:val="00153D58"/>
    <w:rsid w:val="001543A7"/>
    <w:rsid w:val="00154487"/>
    <w:rsid w:val="00154DDE"/>
    <w:rsid w:val="00155117"/>
    <w:rsid w:val="0015517D"/>
    <w:rsid w:val="00155427"/>
    <w:rsid w:val="00155974"/>
    <w:rsid w:val="00155CC2"/>
    <w:rsid w:val="00156A39"/>
    <w:rsid w:val="00156DCF"/>
    <w:rsid w:val="00156FC6"/>
    <w:rsid w:val="00157858"/>
    <w:rsid w:val="00157896"/>
    <w:rsid w:val="001578DB"/>
    <w:rsid w:val="00157D02"/>
    <w:rsid w:val="001602CC"/>
    <w:rsid w:val="0016030C"/>
    <w:rsid w:val="00160647"/>
    <w:rsid w:val="00161EBA"/>
    <w:rsid w:val="0016276B"/>
    <w:rsid w:val="001634EB"/>
    <w:rsid w:val="001637E8"/>
    <w:rsid w:val="001641E6"/>
    <w:rsid w:val="001644A4"/>
    <w:rsid w:val="0016494C"/>
    <w:rsid w:val="001656DD"/>
    <w:rsid w:val="00165AD7"/>
    <w:rsid w:val="00165E71"/>
    <w:rsid w:val="00166471"/>
    <w:rsid w:val="00166584"/>
    <w:rsid w:val="001667F4"/>
    <w:rsid w:val="00166967"/>
    <w:rsid w:val="00166A1F"/>
    <w:rsid w:val="00166DF4"/>
    <w:rsid w:val="00166E2D"/>
    <w:rsid w:val="00166EFC"/>
    <w:rsid w:val="001674C7"/>
    <w:rsid w:val="00167B02"/>
    <w:rsid w:val="0017014F"/>
    <w:rsid w:val="00170644"/>
    <w:rsid w:val="00170748"/>
    <w:rsid w:val="00171970"/>
    <w:rsid w:val="001725F2"/>
    <w:rsid w:val="00172A27"/>
    <w:rsid w:val="00172D2F"/>
    <w:rsid w:val="00172FD5"/>
    <w:rsid w:val="00173121"/>
    <w:rsid w:val="00173318"/>
    <w:rsid w:val="0017369F"/>
    <w:rsid w:val="00173D55"/>
    <w:rsid w:val="00173D8A"/>
    <w:rsid w:val="0017419A"/>
    <w:rsid w:val="001750AA"/>
    <w:rsid w:val="00175147"/>
    <w:rsid w:val="001754F2"/>
    <w:rsid w:val="00175884"/>
    <w:rsid w:val="00175AF9"/>
    <w:rsid w:val="00176233"/>
    <w:rsid w:val="00176A76"/>
    <w:rsid w:val="00176AF1"/>
    <w:rsid w:val="00176DF6"/>
    <w:rsid w:val="00177779"/>
    <w:rsid w:val="001779D4"/>
    <w:rsid w:val="0018030A"/>
    <w:rsid w:val="001810CA"/>
    <w:rsid w:val="00181B3C"/>
    <w:rsid w:val="00181D8C"/>
    <w:rsid w:val="0018236D"/>
    <w:rsid w:val="0018259B"/>
    <w:rsid w:val="00182625"/>
    <w:rsid w:val="00183046"/>
    <w:rsid w:val="001833C4"/>
    <w:rsid w:val="0018392E"/>
    <w:rsid w:val="00183A6D"/>
    <w:rsid w:val="001842AE"/>
    <w:rsid w:val="00184414"/>
    <w:rsid w:val="00184439"/>
    <w:rsid w:val="00184665"/>
    <w:rsid w:val="001847AB"/>
    <w:rsid w:val="0018489D"/>
    <w:rsid w:val="001850AE"/>
    <w:rsid w:val="001850B5"/>
    <w:rsid w:val="0018524E"/>
    <w:rsid w:val="00186792"/>
    <w:rsid w:val="00187263"/>
    <w:rsid w:val="001876A3"/>
    <w:rsid w:val="0019027F"/>
    <w:rsid w:val="00190422"/>
    <w:rsid w:val="00190BFE"/>
    <w:rsid w:val="00190F3A"/>
    <w:rsid w:val="00191147"/>
    <w:rsid w:val="001917C6"/>
    <w:rsid w:val="00191B7F"/>
    <w:rsid w:val="001929F4"/>
    <w:rsid w:val="001936BE"/>
    <w:rsid w:val="00193B9E"/>
    <w:rsid w:val="00194625"/>
    <w:rsid w:val="00194744"/>
    <w:rsid w:val="00194E3F"/>
    <w:rsid w:val="001957A7"/>
    <w:rsid w:val="00195A9D"/>
    <w:rsid w:val="00195A9F"/>
    <w:rsid w:val="001964BC"/>
    <w:rsid w:val="001968B4"/>
    <w:rsid w:val="00196930"/>
    <w:rsid w:val="00196BD1"/>
    <w:rsid w:val="00197CCD"/>
    <w:rsid w:val="00197DD9"/>
    <w:rsid w:val="001A0803"/>
    <w:rsid w:val="001A0856"/>
    <w:rsid w:val="001A088F"/>
    <w:rsid w:val="001A0994"/>
    <w:rsid w:val="001A10AC"/>
    <w:rsid w:val="001A15CD"/>
    <w:rsid w:val="001A1B3D"/>
    <w:rsid w:val="001A1FF9"/>
    <w:rsid w:val="001A32F7"/>
    <w:rsid w:val="001A339F"/>
    <w:rsid w:val="001A3909"/>
    <w:rsid w:val="001A3BFA"/>
    <w:rsid w:val="001A4338"/>
    <w:rsid w:val="001A4588"/>
    <w:rsid w:val="001A4716"/>
    <w:rsid w:val="001A4963"/>
    <w:rsid w:val="001A4988"/>
    <w:rsid w:val="001A4DED"/>
    <w:rsid w:val="001A50C2"/>
    <w:rsid w:val="001A5145"/>
    <w:rsid w:val="001A5480"/>
    <w:rsid w:val="001A5BCF"/>
    <w:rsid w:val="001A607F"/>
    <w:rsid w:val="001A6941"/>
    <w:rsid w:val="001A696A"/>
    <w:rsid w:val="001A75D3"/>
    <w:rsid w:val="001A7BAB"/>
    <w:rsid w:val="001A7E11"/>
    <w:rsid w:val="001A7F7C"/>
    <w:rsid w:val="001B01CF"/>
    <w:rsid w:val="001B0378"/>
    <w:rsid w:val="001B102F"/>
    <w:rsid w:val="001B115D"/>
    <w:rsid w:val="001B1B1A"/>
    <w:rsid w:val="001B255D"/>
    <w:rsid w:val="001B30B1"/>
    <w:rsid w:val="001B45A3"/>
    <w:rsid w:val="001B4B2B"/>
    <w:rsid w:val="001B508C"/>
    <w:rsid w:val="001B5212"/>
    <w:rsid w:val="001B54B7"/>
    <w:rsid w:val="001B559B"/>
    <w:rsid w:val="001B5B9C"/>
    <w:rsid w:val="001B5E24"/>
    <w:rsid w:val="001B635D"/>
    <w:rsid w:val="001B6915"/>
    <w:rsid w:val="001B694A"/>
    <w:rsid w:val="001B7024"/>
    <w:rsid w:val="001B7B84"/>
    <w:rsid w:val="001B7C67"/>
    <w:rsid w:val="001C1DC9"/>
    <w:rsid w:val="001C23A4"/>
    <w:rsid w:val="001C2996"/>
    <w:rsid w:val="001C2B34"/>
    <w:rsid w:val="001C3731"/>
    <w:rsid w:val="001C3752"/>
    <w:rsid w:val="001C3C4D"/>
    <w:rsid w:val="001C3D4B"/>
    <w:rsid w:val="001C43A0"/>
    <w:rsid w:val="001C4419"/>
    <w:rsid w:val="001C4D97"/>
    <w:rsid w:val="001C4F20"/>
    <w:rsid w:val="001C522C"/>
    <w:rsid w:val="001C5313"/>
    <w:rsid w:val="001C541C"/>
    <w:rsid w:val="001C5585"/>
    <w:rsid w:val="001C59F1"/>
    <w:rsid w:val="001C6258"/>
    <w:rsid w:val="001C63F7"/>
    <w:rsid w:val="001C661F"/>
    <w:rsid w:val="001C6933"/>
    <w:rsid w:val="001C7C9D"/>
    <w:rsid w:val="001C7FA8"/>
    <w:rsid w:val="001D0359"/>
    <w:rsid w:val="001D0615"/>
    <w:rsid w:val="001D0DE1"/>
    <w:rsid w:val="001D153A"/>
    <w:rsid w:val="001D20F5"/>
    <w:rsid w:val="001D2356"/>
    <w:rsid w:val="001D269F"/>
    <w:rsid w:val="001D2791"/>
    <w:rsid w:val="001D27C4"/>
    <w:rsid w:val="001D2A4D"/>
    <w:rsid w:val="001D2BCF"/>
    <w:rsid w:val="001D36E5"/>
    <w:rsid w:val="001D3A28"/>
    <w:rsid w:val="001D3E50"/>
    <w:rsid w:val="001D43A8"/>
    <w:rsid w:val="001D4830"/>
    <w:rsid w:val="001D49F9"/>
    <w:rsid w:val="001D4D39"/>
    <w:rsid w:val="001D4E5C"/>
    <w:rsid w:val="001D5264"/>
    <w:rsid w:val="001D5A21"/>
    <w:rsid w:val="001D5B8C"/>
    <w:rsid w:val="001D6A01"/>
    <w:rsid w:val="001D6AB8"/>
    <w:rsid w:val="001D6FCE"/>
    <w:rsid w:val="001D7331"/>
    <w:rsid w:val="001D7386"/>
    <w:rsid w:val="001D7B70"/>
    <w:rsid w:val="001D7C4B"/>
    <w:rsid w:val="001E034E"/>
    <w:rsid w:val="001E0F54"/>
    <w:rsid w:val="001E1063"/>
    <w:rsid w:val="001E1497"/>
    <w:rsid w:val="001E159B"/>
    <w:rsid w:val="001E15A9"/>
    <w:rsid w:val="001E1F1C"/>
    <w:rsid w:val="001E247A"/>
    <w:rsid w:val="001E36A2"/>
    <w:rsid w:val="001E3853"/>
    <w:rsid w:val="001E40DB"/>
    <w:rsid w:val="001E48E7"/>
    <w:rsid w:val="001E4B8C"/>
    <w:rsid w:val="001E537E"/>
    <w:rsid w:val="001E548B"/>
    <w:rsid w:val="001E5C71"/>
    <w:rsid w:val="001E6692"/>
    <w:rsid w:val="001E6F82"/>
    <w:rsid w:val="001E7909"/>
    <w:rsid w:val="001E790F"/>
    <w:rsid w:val="001E7FC1"/>
    <w:rsid w:val="001F01EE"/>
    <w:rsid w:val="001F0317"/>
    <w:rsid w:val="001F0B5B"/>
    <w:rsid w:val="001F0E1B"/>
    <w:rsid w:val="001F0F58"/>
    <w:rsid w:val="001F1023"/>
    <w:rsid w:val="001F11EB"/>
    <w:rsid w:val="001F17F3"/>
    <w:rsid w:val="001F1895"/>
    <w:rsid w:val="001F1945"/>
    <w:rsid w:val="001F1A51"/>
    <w:rsid w:val="001F25CB"/>
    <w:rsid w:val="001F27D7"/>
    <w:rsid w:val="001F38AE"/>
    <w:rsid w:val="001F3AF8"/>
    <w:rsid w:val="001F3ED0"/>
    <w:rsid w:val="001F44F3"/>
    <w:rsid w:val="001F4784"/>
    <w:rsid w:val="001F5995"/>
    <w:rsid w:val="001F5BD2"/>
    <w:rsid w:val="001F6798"/>
    <w:rsid w:val="001F67B2"/>
    <w:rsid w:val="001F7379"/>
    <w:rsid w:val="001F7AB1"/>
    <w:rsid w:val="001F7F48"/>
    <w:rsid w:val="001F7F91"/>
    <w:rsid w:val="00200948"/>
    <w:rsid w:val="00200A49"/>
    <w:rsid w:val="00201835"/>
    <w:rsid w:val="002025A7"/>
    <w:rsid w:val="002030A2"/>
    <w:rsid w:val="00203748"/>
    <w:rsid w:val="00203C20"/>
    <w:rsid w:val="00204014"/>
    <w:rsid w:val="00205417"/>
    <w:rsid w:val="00207436"/>
    <w:rsid w:val="00210133"/>
    <w:rsid w:val="002102B5"/>
    <w:rsid w:val="00210332"/>
    <w:rsid w:val="00210BB1"/>
    <w:rsid w:val="00210C7C"/>
    <w:rsid w:val="00211158"/>
    <w:rsid w:val="0021141C"/>
    <w:rsid w:val="0021171F"/>
    <w:rsid w:val="00211DC3"/>
    <w:rsid w:val="00212B02"/>
    <w:rsid w:val="00212CBA"/>
    <w:rsid w:val="00213779"/>
    <w:rsid w:val="00213865"/>
    <w:rsid w:val="0021405C"/>
    <w:rsid w:val="00214949"/>
    <w:rsid w:val="00214A1F"/>
    <w:rsid w:val="0021528B"/>
    <w:rsid w:val="002156D5"/>
    <w:rsid w:val="00215914"/>
    <w:rsid w:val="00215E94"/>
    <w:rsid w:val="00215ED0"/>
    <w:rsid w:val="002165F7"/>
    <w:rsid w:val="002166DA"/>
    <w:rsid w:val="00216949"/>
    <w:rsid w:val="002173E3"/>
    <w:rsid w:val="00217400"/>
    <w:rsid w:val="00217980"/>
    <w:rsid w:val="00217B03"/>
    <w:rsid w:val="0022080A"/>
    <w:rsid w:val="0022091B"/>
    <w:rsid w:val="00221101"/>
    <w:rsid w:val="002215DB"/>
    <w:rsid w:val="002219C0"/>
    <w:rsid w:val="00222629"/>
    <w:rsid w:val="00222B24"/>
    <w:rsid w:val="00222E78"/>
    <w:rsid w:val="00222EA6"/>
    <w:rsid w:val="0022300A"/>
    <w:rsid w:val="002231D7"/>
    <w:rsid w:val="00223DD2"/>
    <w:rsid w:val="00224046"/>
    <w:rsid w:val="00224369"/>
    <w:rsid w:val="002243A7"/>
    <w:rsid w:val="0022463B"/>
    <w:rsid w:val="002247B2"/>
    <w:rsid w:val="002249C8"/>
    <w:rsid w:val="00224B01"/>
    <w:rsid w:val="00224EBE"/>
    <w:rsid w:val="00225884"/>
    <w:rsid w:val="00225FDA"/>
    <w:rsid w:val="002265F8"/>
    <w:rsid w:val="00226BF8"/>
    <w:rsid w:val="00226C69"/>
    <w:rsid w:val="002272A7"/>
    <w:rsid w:val="002272F6"/>
    <w:rsid w:val="00227BA1"/>
    <w:rsid w:val="00227ECF"/>
    <w:rsid w:val="00227F57"/>
    <w:rsid w:val="00227F5A"/>
    <w:rsid w:val="00230C0F"/>
    <w:rsid w:val="00231111"/>
    <w:rsid w:val="00231BAC"/>
    <w:rsid w:val="00232155"/>
    <w:rsid w:val="00232926"/>
    <w:rsid w:val="002338FC"/>
    <w:rsid w:val="00233ADE"/>
    <w:rsid w:val="00234977"/>
    <w:rsid w:val="00234C4D"/>
    <w:rsid w:val="00235B0E"/>
    <w:rsid w:val="0023615A"/>
    <w:rsid w:val="0023662E"/>
    <w:rsid w:val="002368A1"/>
    <w:rsid w:val="00236FAE"/>
    <w:rsid w:val="00237A8D"/>
    <w:rsid w:val="0024010A"/>
    <w:rsid w:val="00240236"/>
    <w:rsid w:val="002405DC"/>
    <w:rsid w:val="00240A85"/>
    <w:rsid w:val="00241002"/>
    <w:rsid w:val="00241266"/>
    <w:rsid w:val="00241A4B"/>
    <w:rsid w:val="00242022"/>
    <w:rsid w:val="0024216D"/>
    <w:rsid w:val="002423E9"/>
    <w:rsid w:val="00242513"/>
    <w:rsid w:val="00242A88"/>
    <w:rsid w:val="00242F8C"/>
    <w:rsid w:val="002433A2"/>
    <w:rsid w:val="00243C56"/>
    <w:rsid w:val="002441FA"/>
    <w:rsid w:val="00244DC7"/>
    <w:rsid w:val="00245617"/>
    <w:rsid w:val="0024565C"/>
    <w:rsid w:val="002460AB"/>
    <w:rsid w:val="002464B7"/>
    <w:rsid w:val="0024765F"/>
    <w:rsid w:val="002503D5"/>
    <w:rsid w:val="00250458"/>
    <w:rsid w:val="00250797"/>
    <w:rsid w:val="00251CDE"/>
    <w:rsid w:val="00252062"/>
    <w:rsid w:val="002521E1"/>
    <w:rsid w:val="002526C1"/>
    <w:rsid w:val="00253431"/>
    <w:rsid w:val="00253501"/>
    <w:rsid w:val="00253918"/>
    <w:rsid w:val="00253CD0"/>
    <w:rsid w:val="00254345"/>
    <w:rsid w:val="002546ED"/>
    <w:rsid w:val="00254803"/>
    <w:rsid w:val="00254950"/>
    <w:rsid w:val="002550FC"/>
    <w:rsid w:val="00255103"/>
    <w:rsid w:val="00255497"/>
    <w:rsid w:val="00255498"/>
    <w:rsid w:val="002559CA"/>
    <w:rsid w:val="00255D05"/>
    <w:rsid w:val="00256312"/>
    <w:rsid w:val="00257343"/>
    <w:rsid w:val="00257378"/>
    <w:rsid w:val="00257CFF"/>
    <w:rsid w:val="0026069B"/>
    <w:rsid w:val="00260FDC"/>
    <w:rsid w:val="00261218"/>
    <w:rsid w:val="00261393"/>
    <w:rsid w:val="002613E5"/>
    <w:rsid w:val="002616C4"/>
    <w:rsid w:val="002618E9"/>
    <w:rsid w:val="00261CB6"/>
    <w:rsid w:val="00262D40"/>
    <w:rsid w:val="00263011"/>
    <w:rsid w:val="002650D7"/>
    <w:rsid w:val="002653BF"/>
    <w:rsid w:val="00265F2B"/>
    <w:rsid w:val="00266B76"/>
    <w:rsid w:val="00267860"/>
    <w:rsid w:val="00270986"/>
    <w:rsid w:val="00270D6D"/>
    <w:rsid w:val="00271793"/>
    <w:rsid w:val="00271C06"/>
    <w:rsid w:val="00271E1F"/>
    <w:rsid w:val="00272445"/>
    <w:rsid w:val="00272458"/>
    <w:rsid w:val="00272527"/>
    <w:rsid w:val="00272689"/>
    <w:rsid w:val="00272849"/>
    <w:rsid w:val="00272A02"/>
    <w:rsid w:val="00273837"/>
    <w:rsid w:val="00273D63"/>
    <w:rsid w:val="0027409C"/>
    <w:rsid w:val="00274431"/>
    <w:rsid w:val="002748F5"/>
    <w:rsid w:val="00274A9A"/>
    <w:rsid w:val="00274C58"/>
    <w:rsid w:val="00275252"/>
    <w:rsid w:val="00275437"/>
    <w:rsid w:val="002755D7"/>
    <w:rsid w:val="00276180"/>
    <w:rsid w:val="0027618C"/>
    <w:rsid w:val="00276283"/>
    <w:rsid w:val="002763E4"/>
    <w:rsid w:val="002768A8"/>
    <w:rsid w:val="00276CDB"/>
    <w:rsid w:val="00276D25"/>
    <w:rsid w:val="0027746F"/>
    <w:rsid w:val="0027799E"/>
    <w:rsid w:val="00277EDE"/>
    <w:rsid w:val="002802B6"/>
    <w:rsid w:val="00280544"/>
    <w:rsid w:val="002807BD"/>
    <w:rsid w:val="00280B52"/>
    <w:rsid w:val="00280BBA"/>
    <w:rsid w:val="00281751"/>
    <w:rsid w:val="00281786"/>
    <w:rsid w:val="0028198B"/>
    <w:rsid w:val="00281A53"/>
    <w:rsid w:val="00281E39"/>
    <w:rsid w:val="00282272"/>
    <w:rsid w:val="0028235F"/>
    <w:rsid w:val="0028280D"/>
    <w:rsid w:val="00282D5F"/>
    <w:rsid w:val="00283511"/>
    <w:rsid w:val="00283625"/>
    <w:rsid w:val="0028427E"/>
    <w:rsid w:val="0028433F"/>
    <w:rsid w:val="002844E2"/>
    <w:rsid w:val="0028483F"/>
    <w:rsid w:val="002848CA"/>
    <w:rsid w:val="00284D11"/>
    <w:rsid w:val="00284E3B"/>
    <w:rsid w:val="00284ED5"/>
    <w:rsid w:val="0028504F"/>
    <w:rsid w:val="00285259"/>
    <w:rsid w:val="0028556A"/>
    <w:rsid w:val="002861D8"/>
    <w:rsid w:val="0028647D"/>
    <w:rsid w:val="00286BA1"/>
    <w:rsid w:val="00286F8B"/>
    <w:rsid w:val="00287030"/>
    <w:rsid w:val="00287593"/>
    <w:rsid w:val="002876B8"/>
    <w:rsid w:val="0029011F"/>
    <w:rsid w:val="00290479"/>
    <w:rsid w:val="0029090B"/>
    <w:rsid w:val="00291146"/>
    <w:rsid w:val="0029122B"/>
    <w:rsid w:val="002915EC"/>
    <w:rsid w:val="002915F2"/>
    <w:rsid w:val="00291A52"/>
    <w:rsid w:val="00292591"/>
    <w:rsid w:val="00292C53"/>
    <w:rsid w:val="002934C0"/>
    <w:rsid w:val="002941C9"/>
    <w:rsid w:val="002944FC"/>
    <w:rsid w:val="002947B7"/>
    <w:rsid w:val="00295333"/>
    <w:rsid w:val="00295AF6"/>
    <w:rsid w:val="00295F64"/>
    <w:rsid w:val="0029624A"/>
    <w:rsid w:val="00296456"/>
    <w:rsid w:val="002973BC"/>
    <w:rsid w:val="002A0A6C"/>
    <w:rsid w:val="002A0F7A"/>
    <w:rsid w:val="002A13E4"/>
    <w:rsid w:val="002A1B5F"/>
    <w:rsid w:val="002A21B7"/>
    <w:rsid w:val="002A23BA"/>
    <w:rsid w:val="002A3103"/>
    <w:rsid w:val="002A3131"/>
    <w:rsid w:val="002A376D"/>
    <w:rsid w:val="002A3F41"/>
    <w:rsid w:val="002A40CE"/>
    <w:rsid w:val="002A4147"/>
    <w:rsid w:val="002A44CF"/>
    <w:rsid w:val="002A4B91"/>
    <w:rsid w:val="002A51AF"/>
    <w:rsid w:val="002A5885"/>
    <w:rsid w:val="002A5A78"/>
    <w:rsid w:val="002A5F60"/>
    <w:rsid w:val="002A6155"/>
    <w:rsid w:val="002A6F0B"/>
    <w:rsid w:val="002A708B"/>
    <w:rsid w:val="002A7105"/>
    <w:rsid w:val="002A72FD"/>
    <w:rsid w:val="002B035E"/>
    <w:rsid w:val="002B0765"/>
    <w:rsid w:val="002B0A7A"/>
    <w:rsid w:val="002B143D"/>
    <w:rsid w:val="002B1A91"/>
    <w:rsid w:val="002B1B49"/>
    <w:rsid w:val="002B1E80"/>
    <w:rsid w:val="002B2041"/>
    <w:rsid w:val="002B207B"/>
    <w:rsid w:val="002B227C"/>
    <w:rsid w:val="002B2EF0"/>
    <w:rsid w:val="002B2F0A"/>
    <w:rsid w:val="002B3530"/>
    <w:rsid w:val="002B359A"/>
    <w:rsid w:val="002B36E4"/>
    <w:rsid w:val="002B3989"/>
    <w:rsid w:val="002B40F7"/>
    <w:rsid w:val="002B4A2E"/>
    <w:rsid w:val="002B4EF2"/>
    <w:rsid w:val="002B587B"/>
    <w:rsid w:val="002B5ACE"/>
    <w:rsid w:val="002B61E6"/>
    <w:rsid w:val="002B61F3"/>
    <w:rsid w:val="002B6617"/>
    <w:rsid w:val="002B6B64"/>
    <w:rsid w:val="002B6B9C"/>
    <w:rsid w:val="002B6FE4"/>
    <w:rsid w:val="002B7A7C"/>
    <w:rsid w:val="002C02B6"/>
    <w:rsid w:val="002C0A07"/>
    <w:rsid w:val="002C1EC7"/>
    <w:rsid w:val="002C1EEF"/>
    <w:rsid w:val="002C29B3"/>
    <w:rsid w:val="002C2FDE"/>
    <w:rsid w:val="002C31A6"/>
    <w:rsid w:val="002C31EE"/>
    <w:rsid w:val="002C392C"/>
    <w:rsid w:val="002C41E3"/>
    <w:rsid w:val="002C45D6"/>
    <w:rsid w:val="002C45F6"/>
    <w:rsid w:val="002C46D6"/>
    <w:rsid w:val="002C4C3E"/>
    <w:rsid w:val="002C4C42"/>
    <w:rsid w:val="002C4E2D"/>
    <w:rsid w:val="002C502F"/>
    <w:rsid w:val="002C55DA"/>
    <w:rsid w:val="002C58F6"/>
    <w:rsid w:val="002C595B"/>
    <w:rsid w:val="002C5A8F"/>
    <w:rsid w:val="002C6126"/>
    <w:rsid w:val="002C64E1"/>
    <w:rsid w:val="002C6975"/>
    <w:rsid w:val="002C6E32"/>
    <w:rsid w:val="002C7250"/>
    <w:rsid w:val="002C7DDC"/>
    <w:rsid w:val="002C7EA5"/>
    <w:rsid w:val="002C7EBA"/>
    <w:rsid w:val="002C7F46"/>
    <w:rsid w:val="002D00B0"/>
    <w:rsid w:val="002D01FB"/>
    <w:rsid w:val="002D0BE1"/>
    <w:rsid w:val="002D0D0F"/>
    <w:rsid w:val="002D119D"/>
    <w:rsid w:val="002D11B0"/>
    <w:rsid w:val="002D1BA3"/>
    <w:rsid w:val="002D222E"/>
    <w:rsid w:val="002D2910"/>
    <w:rsid w:val="002D2B13"/>
    <w:rsid w:val="002D2E52"/>
    <w:rsid w:val="002D3288"/>
    <w:rsid w:val="002D3C5B"/>
    <w:rsid w:val="002D436E"/>
    <w:rsid w:val="002D45FD"/>
    <w:rsid w:val="002D4772"/>
    <w:rsid w:val="002D4778"/>
    <w:rsid w:val="002D56DD"/>
    <w:rsid w:val="002D5C6D"/>
    <w:rsid w:val="002D5D63"/>
    <w:rsid w:val="002D65B9"/>
    <w:rsid w:val="002D6D63"/>
    <w:rsid w:val="002D717A"/>
    <w:rsid w:val="002D738D"/>
    <w:rsid w:val="002D78DF"/>
    <w:rsid w:val="002E0072"/>
    <w:rsid w:val="002E0207"/>
    <w:rsid w:val="002E05DB"/>
    <w:rsid w:val="002E0629"/>
    <w:rsid w:val="002E06D7"/>
    <w:rsid w:val="002E0B75"/>
    <w:rsid w:val="002E0C68"/>
    <w:rsid w:val="002E154B"/>
    <w:rsid w:val="002E15E8"/>
    <w:rsid w:val="002E174E"/>
    <w:rsid w:val="002E179A"/>
    <w:rsid w:val="002E1AAF"/>
    <w:rsid w:val="002E1C44"/>
    <w:rsid w:val="002E3024"/>
    <w:rsid w:val="002E3152"/>
    <w:rsid w:val="002E3185"/>
    <w:rsid w:val="002E332F"/>
    <w:rsid w:val="002E339F"/>
    <w:rsid w:val="002E344E"/>
    <w:rsid w:val="002E367D"/>
    <w:rsid w:val="002E385B"/>
    <w:rsid w:val="002E3CDF"/>
    <w:rsid w:val="002E40A0"/>
    <w:rsid w:val="002E441C"/>
    <w:rsid w:val="002E4739"/>
    <w:rsid w:val="002E4B72"/>
    <w:rsid w:val="002E4C50"/>
    <w:rsid w:val="002E531B"/>
    <w:rsid w:val="002E623D"/>
    <w:rsid w:val="002E63E1"/>
    <w:rsid w:val="002E68AE"/>
    <w:rsid w:val="002E6940"/>
    <w:rsid w:val="002E6B87"/>
    <w:rsid w:val="002E7544"/>
    <w:rsid w:val="002E78F3"/>
    <w:rsid w:val="002F0688"/>
    <w:rsid w:val="002F0B86"/>
    <w:rsid w:val="002F116D"/>
    <w:rsid w:val="002F190D"/>
    <w:rsid w:val="002F236F"/>
    <w:rsid w:val="002F2B74"/>
    <w:rsid w:val="002F3A6B"/>
    <w:rsid w:val="002F439E"/>
    <w:rsid w:val="002F4BDB"/>
    <w:rsid w:val="002F522F"/>
    <w:rsid w:val="002F5D58"/>
    <w:rsid w:val="002F5D90"/>
    <w:rsid w:val="002F620F"/>
    <w:rsid w:val="002F639C"/>
    <w:rsid w:val="002F66B5"/>
    <w:rsid w:val="002F66C3"/>
    <w:rsid w:val="002F6AE8"/>
    <w:rsid w:val="002F6CD0"/>
    <w:rsid w:val="002F7032"/>
    <w:rsid w:val="002F716A"/>
    <w:rsid w:val="002F731D"/>
    <w:rsid w:val="002F7727"/>
    <w:rsid w:val="002F77E6"/>
    <w:rsid w:val="002F7B2C"/>
    <w:rsid w:val="003021B4"/>
    <w:rsid w:val="00303020"/>
    <w:rsid w:val="003039D8"/>
    <w:rsid w:val="00303DEA"/>
    <w:rsid w:val="00303E9D"/>
    <w:rsid w:val="00303EFF"/>
    <w:rsid w:val="0030400B"/>
    <w:rsid w:val="003042BD"/>
    <w:rsid w:val="00304C13"/>
    <w:rsid w:val="003058D2"/>
    <w:rsid w:val="00306104"/>
    <w:rsid w:val="00306536"/>
    <w:rsid w:val="00306992"/>
    <w:rsid w:val="00306A7F"/>
    <w:rsid w:val="00307526"/>
    <w:rsid w:val="00307A92"/>
    <w:rsid w:val="00310101"/>
    <w:rsid w:val="003101CF"/>
    <w:rsid w:val="00310CB0"/>
    <w:rsid w:val="00310D7B"/>
    <w:rsid w:val="00310ED4"/>
    <w:rsid w:val="003116EB"/>
    <w:rsid w:val="0031184C"/>
    <w:rsid w:val="00311A53"/>
    <w:rsid w:val="00312681"/>
    <w:rsid w:val="00312C6E"/>
    <w:rsid w:val="00312DB2"/>
    <w:rsid w:val="00312F21"/>
    <w:rsid w:val="0031302A"/>
    <w:rsid w:val="003133DF"/>
    <w:rsid w:val="00313EE8"/>
    <w:rsid w:val="003144B8"/>
    <w:rsid w:val="00314505"/>
    <w:rsid w:val="00314914"/>
    <w:rsid w:val="00314C30"/>
    <w:rsid w:val="003155F9"/>
    <w:rsid w:val="003157E9"/>
    <w:rsid w:val="00315F92"/>
    <w:rsid w:val="00317049"/>
    <w:rsid w:val="0031733F"/>
    <w:rsid w:val="00321437"/>
    <w:rsid w:val="0032155B"/>
    <w:rsid w:val="00321799"/>
    <w:rsid w:val="00321AB1"/>
    <w:rsid w:val="00321D18"/>
    <w:rsid w:val="00321D67"/>
    <w:rsid w:val="0032241D"/>
    <w:rsid w:val="00322744"/>
    <w:rsid w:val="00322EF0"/>
    <w:rsid w:val="00323070"/>
    <w:rsid w:val="003237CC"/>
    <w:rsid w:val="00324376"/>
    <w:rsid w:val="003246D4"/>
    <w:rsid w:val="00324996"/>
    <w:rsid w:val="00324D6C"/>
    <w:rsid w:val="00324FA9"/>
    <w:rsid w:val="003251A9"/>
    <w:rsid w:val="00325E7E"/>
    <w:rsid w:val="003261DC"/>
    <w:rsid w:val="00326F29"/>
    <w:rsid w:val="00327C51"/>
    <w:rsid w:val="00330304"/>
    <w:rsid w:val="00330340"/>
    <w:rsid w:val="00330A48"/>
    <w:rsid w:val="00331116"/>
    <w:rsid w:val="00331A0A"/>
    <w:rsid w:val="00331EC5"/>
    <w:rsid w:val="00332511"/>
    <w:rsid w:val="00332910"/>
    <w:rsid w:val="003329C8"/>
    <w:rsid w:val="00332DBF"/>
    <w:rsid w:val="00332F1E"/>
    <w:rsid w:val="003337CC"/>
    <w:rsid w:val="0033407C"/>
    <w:rsid w:val="003345C8"/>
    <w:rsid w:val="0033504F"/>
    <w:rsid w:val="003359B1"/>
    <w:rsid w:val="00335B96"/>
    <w:rsid w:val="00335E6F"/>
    <w:rsid w:val="0033677E"/>
    <w:rsid w:val="00336AF3"/>
    <w:rsid w:val="00336C1D"/>
    <w:rsid w:val="00336C6D"/>
    <w:rsid w:val="0033749C"/>
    <w:rsid w:val="0033790C"/>
    <w:rsid w:val="00337DB8"/>
    <w:rsid w:val="00337F9A"/>
    <w:rsid w:val="003407B5"/>
    <w:rsid w:val="003409C2"/>
    <w:rsid w:val="003415DC"/>
    <w:rsid w:val="00341B81"/>
    <w:rsid w:val="00341C7D"/>
    <w:rsid w:val="003425C8"/>
    <w:rsid w:val="003426A8"/>
    <w:rsid w:val="00342C7C"/>
    <w:rsid w:val="00342F01"/>
    <w:rsid w:val="0034360F"/>
    <w:rsid w:val="0034380E"/>
    <w:rsid w:val="003444B2"/>
    <w:rsid w:val="003448DC"/>
    <w:rsid w:val="00345518"/>
    <w:rsid w:val="00345A52"/>
    <w:rsid w:val="00345CBD"/>
    <w:rsid w:val="00345EAC"/>
    <w:rsid w:val="003462BB"/>
    <w:rsid w:val="003464D4"/>
    <w:rsid w:val="003469E7"/>
    <w:rsid w:val="003471DD"/>
    <w:rsid w:val="00350E77"/>
    <w:rsid w:val="00351372"/>
    <w:rsid w:val="0035166D"/>
    <w:rsid w:val="00351F81"/>
    <w:rsid w:val="003521BF"/>
    <w:rsid w:val="003523C8"/>
    <w:rsid w:val="003523FB"/>
    <w:rsid w:val="00352872"/>
    <w:rsid w:val="00352A7F"/>
    <w:rsid w:val="00352C64"/>
    <w:rsid w:val="00352E72"/>
    <w:rsid w:val="00353AEE"/>
    <w:rsid w:val="00353EE3"/>
    <w:rsid w:val="00354311"/>
    <w:rsid w:val="00355794"/>
    <w:rsid w:val="00355B8C"/>
    <w:rsid w:val="00355F3B"/>
    <w:rsid w:val="0035665D"/>
    <w:rsid w:val="00356698"/>
    <w:rsid w:val="00357179"/>
    <w:rsid w:val="0035796F"/>
    <w:rsid w:val="00360237"/>
    <w:rsid w:val="00360969"/>
    <w:rsid w:val="0036124B"/>
    <w:rsid w:val="003613F9"/>
    <w:rsid w:val="0036151D"/>
    <w:rsid w:val="00361AC5"/>
    <w:rsid w:val="00361CDB"/>
    <w:rsid w:val="00361E38"/>
    <w:rsid w:val="003621F0"/>
    <w:rsid w:val="00362783"/>
    <w:rsid w:val="003628EE"/>
    <w:rsid w:val="003641A6"/>
    <w:rsid w:val="0036422D"/>
    <w:rsid w:val="003649BE"/>
    <w:rsid w:val="00364EBE"/>
    <w:rsid w:val="003657A9"/>
    <w:rsid w:val="0036677D"/>
    <w:rsid w:val="00366BE6"/>
    <w:rsid w:val="00367168"/>
    <w:rsid w:val="0036745E"/>
    <w:rsid w:val="00367462"/>
    <w:rsid w:val="003701D9"/>
    <w:rsid w:val="003706CA"/>
    <w:rsid w:val="00370C86"/>
    <w:rsid w:val="003713D1"/>
    <w:rsid w:val="003714B5"/>
    <w:rsid w:val="003728E1"/>
    <w:rsid w:val="00373620"/>
    <w:rsid w:val="00374050"/>
    <w:rsid w:val="00374211"/>
    <w:rsid w:val="00374B9C"/>
    <w:rsid w:val="0037532D"/>
    <w:rsid w:val="00375402"/>
    <w:rsid w:val="003759A1"/>
    <w:rsid w:val="00375E08"/>
    <w:rsid w:val="00376461"/>
    <w:rsid w:val="003767C0"/>
    <w:rsid w:val="00376DA6"/>
    <w:rsid w:val="0038104F"/>
    <w:rsid w:val="00381E20"/>
    <w:rsid w:val="003820AE"/>
    <w:rsid w:val="0038289E"/>
    <w:rsid w:val="00382A2F"/>
    <w:rsid w:val="00382B16"/>
    <w:rsid w:val="003830BF"/>
    <w:rsid w:val="00383701"/>
    <w:rsid w:val="00383704"/>
    <w:rsid w:val="00383D7C"/>
    <w:rsid w:val="003843DA"/>
    <w:rsid w:val="00384CEA"/>
    <w:rsid w:val="00385A3C"/>
    <w:rsid w:val="00385BF9"/>
    <w:rsid w:val="00386211"/>
    <w:rsid w:val="0038628A"/>
    <w:rsid w:val="00386414"/>
    <w:rsid w:val="0038641F"/>
    <w:rsid w:val="0038681C"/>
    <w:rsid w:val="00386AFE"/>
    <w:rsid w:val="00386FF0"/>
    <w:rsid w:val="00387FE6"/>
    <w:rsid w:val="0039023E"/>
    <w:rsid w:val="0039070B"/>
    <w:rsid w:val="003907CB"/>
    <w:rsid w:val="00390B96"/>
    <w:rsid w:val="00390E9F"/>
    <w:rsid w:val="00390F93"/>
    <w:rsid w:val="0039105F"/>
    <w:rsid w:val="00391274"/>
    <w:rsid w:val="00391C15"/>
    <w:rsid w:val="00392043"/>
    <w:rsid w:val="00392077"/>
    <w:rsid w:val="003924F1"/>
    <w:rsid w:val="00392FFA"/>
    <w:rsid w:val="00393E98"/>
    <w:rsid w:val="003946C7"/>
    <w:rsid w:val="0039470D"/>
    <w:rsid w:val="00394AED"/>
    <w:rsid w:val="00395838"/>
    <w:rsid w:val="0039650D"/>
    <w:rsid w:val="00396D35"/>
    <w:rsid w:val="00396F18"/>
    <w:rsid w:val="003974CC"/>
    <w:rsid w:val="003975F4"/>
    <w:rsid w:val="003A0086"/>
    <w:rsid w:val="003A0B18"/>
    <w:rsid w:val="003A0C0B"/>
    <w:rsid w:val="003A141A"/>
    <w:rsid w:val="003A14BC"/>
    <w:rsid w:val="003A167D"/>
    <w:rsid w:val="003A1853"/>
    <w:rsid w:val="003A1BA5"/>
    <w:rsid w:val="003A1D6F"/>
    <w:rsid w:val="003A2455"/>
    <w:rsid w:val="003A316F"/>
    <w:rsid w:val="003A3270"/>
    <w:rsid w:val="003A329B"/>
    <w:rsid w:val="003A33AE"/>
    <w:rsid w:val="003A3585"/>
    <w:rsid w:val="003A37B9"/>
    <w:rsid w:val="003A38A5"/>
    <w:rsid w:val="003A3BDE"/>
    <w:rsid w:val="003A3FBB"/>
    <w:rsid w:val="003A41B6"/>
    <w:rsid w:val="003A41D3"/>
    <w:rsid w:val="003A5644"/>
    <w:rsid w:val="003A5A33"/>
    <w:rsid w:val="003A5ADE"/>
    <w:rsid w:val="003A5B56"/>
    <w:rsid w:val="003A6232"/>
    <w:rsid w:val="003A6415"/>
    <w:rsid w:val="003A65C2"/>
    <w:rsid w:val="003A670A"/>
    <w:rsid w:val="003A6B57"/>
    <w:rsid w:val="003A6BB0"/>
    <w:rsid w:val="003A6FB2"/>
    <w:rsid w:val="003A723F"/>
    <w:rsid w:val="003B072E"/>
    <w:rsid w:val="003B1FD9"/>
    <w:rsid w:val="003B243B"/>
    <w:rsid w:val="003B255E"/>
    <w:rsid w:val="003B25AB"/>
    <w:rsid w:val="003B2B01"/>
    <w:rsid w:val="003B2E49"/>
    <w:rsid w:val="003B2FE8"/>
    <w:rsid w:val="003B3176"/>
    <w:rsid w:val="003B3DEA"/>
    <w:rsid w:val="003B4356"/>
    <w:rsid w:val="003B4B32"/>
    <w:rsid w:val="003B4EFC"/>
    <w:rsid w:val="003B54BB"/>
    <w:rsid w:val="003B6559"/>
    <w:rsid w:val="003B68A2"/>
    <w:rsid w:val="003B6ADD"/>
    <w:rsid w:val="003B7B9D"/>
    <w:rsid w:val="003C07A9"/>
    <w:rsid w:val="003C111E"/>
    <w:rsid w:val="003C1515"/>
    <w:rsid w:val="003C1F14"/>
    <w:rsid w:val="003C20C0"/>
    <w:rsid w:val="003C20C9"/>
    <w:rsid w:val="003C24C2"/>
    <w:rsid w:val="003C25AB"/>
    <w:rsid w:val="003C25F3"/>
    <w:rsid w:val="003C29A4"/>
    <w:rsid w:val="003C2E04"/>
    <w:rsid w:val="003C3305"/>
    <w:rsid w:val="003C3E96"/>
    <w:rsid w:val="003C4472"/>
    <w:rsid w:val="003C45DB"/>
    <w:rsid w:val="003C47C4"/>
    <w:rsid w:val="003C4C0F"/>
    <w:rsid w:val="003C4D48"/>
    <w:rsid w:val="003C4F4C"/>
    <w:rsid w:val="003C50D7"/>
    <w:rsid w:val="003C51D9"/>
    <w:rsid w:val="003C5582"/>
    <w:rsid w:val="003C5B85"/>
    <w:rsid w:val="003C5BB5"/>
    <w:rsid w:val="003C5C84"/>
    <w:rsid w:val="003C5EBA"/>
    <w:rsid w:val="003C60D6"/>
    <w:rsid w:val="003C6191"/>
    <w:rsid w:val="003C6C24"/>
    <w:rsid w:val="003C736A"/>
    <w:rsid w:val="003D0731"/>
    <w:rsid w:val="003D076F"/>
    <w:rsid w:val="003D0E31"/>
    <w:rsid w:val="003D0F01"/>
    <w:rsid w:val="003D1491"/>
    <w:rsid w:val="003D196D"/>
    <w:rsid w:val="003D213C"/>
    <w:rsid w:val="003D2D4E"/>
    <w:rsid w:val="003D3506"/>
    <w:rsid w:val="003D3812"/>
    <w:rsid w:val="003D3E6B"/>
    <w:rsid w:val="003D3EED"/>
    <w:rsid w:val="003D4012"/>
    <w:rsid w:val="003D40A2"/>
    <w:rsid w:val="003D4ACD"/>
    <w:rsid w:val="003D5786"/>
    <w:rsid w:val="003D6D42"/>
    <w:rsid w:val="003D7E0B"/>
    <w:rsid w:val="003E049A"/>
    <w:rsid w:val="003E14F4"/>
    <w:rsid w:val="003E185F"/>
    <w:rsid w:val="003E2471"/>
    <w:rsid w:val="003E2782"/>
    <w:rsid w:val="003E2917"/>
    <w:rsid w:val="003E2CF5"/>
    <w:rsid w:val="003E3DD6"/>
    <w:rsid w:val="003E3FFB"/>
    <w:rsid w:val="003E41EF"/>
    <w:rsid w:val="003E4443"/>
    <w:rsid w:val="003E4457"/>
    <w:rsid w:val="003E4883"/>
    <w:rsid w:val="003E4949"/>
    <w:rsid w:val="003E5436"/>
    <w:rsid w:val="003E549C"/>
    <w:rsid w:val="003E5DC8"/>
    <w:rsid w:val="003E616A"/>
    <w:rsid w:val="003E756A"/>
    <w:rsid w:val="003E79B0"/>
    <w:rsid w:val="003E7EC9"/>
    <w:rsid w:val="003F058B"/>
    <w:rsid w:val="003F05D6"/>
    <w:rsid w:val="003F0628"/>
    <w:rsid w:val="003F0B0F"/>
    <w:rsid w:val="003F0D23"/>
    <w:rsid w:val="003F0D2D"/>
    <w:rsid w:val="003F11EA"/>
    <w:rsid w:val="003F12C4"/>
    <w:rsid w:val="003F1490"/>
    <w:rsid w:val="003F1511"/>
    <w:rsid w:val="003F1CF3"/>
    <w:rsid w:val="003F2092"/>
    <w:rsid w:val="003F2153"/>
    <w:rsid w:val="003F24BC"/>
    <w:rsid w:val="003F281F"/>
    <w:rsid w:val="003F2D68"/>
    <w:rsid w:val="003F3803"/>
    <w:rsid w:val="003F3997"/>
    <w:rsid w:val="003F39E4"/>
    <w:rsid w:val="003F3D98"/>
    <w:rsid w:val="003F3EBC"/>
    <w:rsid w:val="003F3F7A"/>
    <w:rsid w:val="003F4CE8"/>
    <w:rsid w:val="003F4DB9"/>
    <w:rsid w:val="003F513E"/>
    <w:rsid w:val="003F53AC"/>
    <w:rsid w:val="003F595F"/>
    <w:rsid w:val="003F5B5D"/>
    <w:rsid w:val="003F5E8F"/>
    <w:rsid w:val="003F6197"/>
    <w:rsid w:val="003F6A77"/>
    <w:rsid w:val="003F6B1C"/>
    <w:rsid w:val="003F6C49"/>
    <w:rsid w:val="003F7E8D"/>
    <w:rsid w:val="004001F7"/>
    <w:rsid w:val="00400898"/>
    <w:rsid w:val="00400BC2"/>
    <w:rsid w:val="0040151D"/>
    <w:rsid w:val="00401929"/>
    <w:rsid w:val="00401932"/>
    <w:rsid w:val="00402123"/>
    <w:rsid w:val="00403058"/>
    <w:rsid w:val="00403FB8"/>
    <w:rsid w:val="00404CB4"/>
    <w:rsid w:val="00405C00"/>
    <w:rsid w:val="00405CA6"/>
    <w:rsid w:val="00405F25"/>
    <w:rsid w:val="00405F7B"/>
    <w:rsid w:val="00406185"/>
    <w:rsid w:val="004061E7"/>
    <w:rsid w:val="00406AB1"/>
    <w:rsid w:val="00406ABB"/>
    <w:rsid w:val="00406DBD"/>
    <w:rsid w:val="00406DE9"/>
    <w:rsid w:val="00406E68"/>
    <w:rsid w:val="004076F9"/>
    <w:rsid w:val="0040792E"/>
    <w:rsid w:val="004107C2"/>
    <w:rsid w:val="00410D77"/>
    <w:rsid w:val="00411741"/>
    <w:rsid w:val="004118F6"/>
    <w:rsid w:val="00411ADB"/>
    <w:rsid w:val="00412390"/>
    <w:rsid w:val="00412DA3"/>
    <w:rsid w:val="00412F11"/>
    <w:rsid w:val="00413050"/>
    <w:rsid w:val="00413D07"/>
    <w:rsid w:val="00414448"/>
    <w:rsid w:val="00414756"/>
    <w:rsid w:val="004155BF"/>
    <w:rsid w:val="004156D2"/>
    <w:rsid w:val="004159BC"/>
    <w:rsid w:val="0041600D"/>
    <w:rsid w:val="00416476"/>
    <w:rsid w:val="0041664B"/>
    <w:rsid w:val="00416F16"/>
    <w:rsid w:val="0041703F"/>
    <w:rsid w:val="00417704"/>
    <w:rsid w:val="0042074A"/>
    <w:rsid w:val="00420CF4"/>
    <w:rsid w:val="00421A49"/>
    <w:rsid w:val="00422462"/>
    <w:rsid w:val="004227C7"/>
    <w:rsid w:val="004228BE"/>
    <w:rsid w:val="00422A5A"/>
    <w:rsid w:val="00423394"/>
    <w:rsid w:val="0042351F"/>
    <w:rsid w:val="00423A1A"/>
    <w:rsid w:val="00423A59"/>
    <w:rsid w:val="00423B1F"/>
    <w:rsid w:val="0042417D"/>
    <w:rsid w:val="004245E9"/>
    <w:rsid w:val="004245ED"/>
    <w:rsid w:val="00424621"/>
    <w:rsid w:val="00424E60"/>
    <w:rsid w:val="004251AF"/>
    <w:rsid w:val="00425305"/>
    <w:rsid w:val="004253D5"/>
    <w:rsid w:val="004259BC"/>
    <w:rsid w:val="00426977"/>
    <w:rsid w:val="004269A9"/>
    <w:rsid w:val="00426AA9"/>
    <w:rsid w:val="004271AA"/>
    <w:rsid w:val="00427D03"/>
    <w:rsid w:val="00427DD0"/>
    <w:rsid w:val="004309A3"/>
    <w:rsid w:val="00430C7D"/>
    <w:rsid w:val="00431558"/>
    <w:rsid w:val="00431BF6"/>
    <w:rsid w:val="00432110"/>
    <w:rsid w:val="0043251C"/>
    <w:rsid w:val="004326CC"/>
    <w:rsid w:val="0043356E"/>
    <w:rsid w:val="004339EE"/>
    <w:rsid w:val="00433E1A"/>
    <w:rsid w:val="00434743"/>
    <w:rsid w:val="004349F6"/>
    <w:rsid w:val="00434EDB"/>
    <w:rsid w:val="004354A0"/>
    <w:rsid w:val="0043587C"/>
    <w:rsid w:val="00435898"/>
    <w:rsid w:val="004359EE"/>
    <w:rsid w:val="00436694"/>
    <w:rsid w:val="0043697A"/>
    <w:rsid w:val="004379A5"/>
    <w:rsid w:val="00437AE5"/>
    <w:rsid w:val="00437B3E"/>
    <w:rsid w:val="004402F0"/>
    <w:rsid w:val="004406F5"/>
    <w:rsid w:val="004408D9"/>
    <w:rsid w:val="00440E4B"/>
    <w:rsid w:val="004415C4"/>
    <w:rsid w:val="00441BEA"/>
    <w:rsid w:val="00441C37"/>
    <w:rsid w:val="004421A5"/>
    <w:rsid w:val="00442B60"/>
    <w:rsid w:val="00443D09"/>
    <w:rsid w:val="0044411E"/>
    <w:rsid w:val="0044416B"/>
    <w:rsid w:val="004441A0"/>
    <w:rsid w:val="00444769"/>
    <w:rsid w:val="00444B7B"/>
    <w:rsid w:val="00444DA1"/>
    <w:rsid w:val="004450E7"/>
    <w:rsid w:val="00445255"/>
    <w:rsid w:val="00445CD3"/>
    <w:rsid w:val="00446271"/>
    <w:rsid w:val="0044733F"/>
    <w:rsid w:val="004475A6"/>
    <w:rsid w:val="00447903"/>
    <w:rsid w:val="0044799C"/>
    <w:rsid w:val="004501BC"/>
    <w:rsid w:val="00450AFA"/>
    <w:rsid w:val="00450C8A"/>
    <w:rsid w:val="00451153"/>
    <w:rsid w:val="00451401"/>
    <w:rsid w:val="00451427"/>
    <w:rsid w:val="0045171E"/>
    <w:rsid w:val="0045183F"/>
    <w:rsid w:val="004520BB"/>
    <w:rsid w:val="004521C5"/>
    <w:rsid w:val="00452CB1"/>
    <w:rsid w:val="00452CE1"/>
    <w:rsid w:val="00452E78"/>
    <w:rsid w:val="00452EF0"/>
    <w:rsid w:val="0045360D"/>
    <w:rsid w:val="00453662"/>
    <w:rsid w:val="00454037"/>
    <w:rsid w:val="004548C5"/>
    <w:rsid w:val="00455900"/>
    <w:rsid w:val="004559BF"/>
    <w:rsid w:val="00455F61"/>
    <w:rsid w:val="004565D3"/>
    <w:rsid w:val="00456798"/>
    <w:rsid w:val="00456808"/>
    <w:rsid w:val="004569F6"/>
    <w:rsid w:val="00457016"/>
    <w:rsid w:val="00457F0C"/>
    <w:rsid w:val="00460962"/>
    <w:rsid w:val="00460CDA"/>
    <w:rsid w:val="00460D50"/>
    <w:rsid w:val="00460E5F"/>
    <w:rsid w:val="00462211"/>
    <w:rsid w:val="00462243"/>
    <w:rsid w:val="0046293E"/>
    <w:rsid w:val="00462FD8"/>
    <w:rsid w:val="00463F57"/>
    <w:rsid w:val="00464459"/>
    <w:rsid w:val="0046492C"/>
    <w:rsid w:val="00464EE6"/>
    <w:rsid w:val="004650CE"/>
    <w:rsid w:val="0046510B"/>
    <w:rsid w:val="00465384"/>
    <w:rsid w:val="00465606"/>
    <w:rsid w:val="0046585F"/>
    <w:rsid w:val="0046618B"/>
    <w:rsid w:val="004665B2"/>
    <w:rsid w:val="00466CF4"/>
    <w:rsid w:val="004672E4"/>
    <w:rsid w:val="004675E9"/>
    <w:rsid w:val="00470322"/>
    <w:rsid w:val="00470592"/>
    <w:rsid w:val="00470BDA"/>
    <w:rsid w:val="00470D26"/>
    <w:rsid w:val="004713E3"/>
    <w:rsid w:val="00471449"/>
    <w:rsid w:val="0047155C"/>
    <w:rsid w:val="004715A1"/>
    <w:rsid w:val="0047161E"/>
    <w:rsid w:val="00472380"/>
    <w:rsid w:val="004727A9"/>
    <w:rsid w:val="004727B1"/>
    <w:rsid w:val="004727F5"/>
    <w:rsid w:val="00472A39"/>
    <w:rsid w:val="004739BA"/>
    <w:rsid w:val="00473FBC"/>
    <w:rsid w:val="0047459A"/>
    <w:rsid w:val="0047604D"/>
    <w:rsid w:val="00476800"/>
    <w:rsid w:val="0047769A"/>
    <w:rsid w:val="0048054E"/>
    <w:rsid w:val="00480822"/>
    <w:rsid w:val="00480E84"/>
    <w:rsid w:val="00480EB6"/>
    <w:rsid w:val="004812D3"/>
    <w:rsid w:val="004815A7"/>
    <w:rsid w:val="00481738"/>
    <w:rsid w:val="004817D3"/>
    <w:rsid w:val="00481965"/>
    <w:rsid w:val="00481A8F"/>
    <w:rsid w:val="00481E3A"/>
    <w:rsid w:val="004822E0"/>
    <w:rsid w:val="00482994"/>
    <w:rsid w:val="00482E31"/>
    <w:rsid w:val="00482EAE"/>
    <w:rsid w:val="00483180"/>
    <w:rsid w:val="0048350F"/>
    <w:rsid w:val="00484902"/>
    <w:rsid w:val="00484B7A"/>
    <w:rsid w:val="00485886"/>
    <w:rsid w:val="004861D6"/>
    <w:rsid w:val="004861E8"/>
    <w:rsid w:val="0048627C"/>
    <w:rsid w:val="00486330"/>
    <w:rsid w:val="0048651D"/>
    <w:rsid w:val="0048680E"/>
    <w:rsid w:val="00486C6E"/>
    <w:rsid w:val="004870E0"/>
    <w:rsid w:val="0048748F"/>
    <w:rsid w:val="0048797F"/>
    <w:rsid w:val="00487D20"/>
    <w:rsid w:val="0049009D"/>
    <w:rsid w:val="00490554"/>
    <w:rsid w:val="00490D34"/>
    <w:rsid w:val="00490DA5"/>
    <w:rsid w:val="00491F59"/>
    <w:rsid w:val="00492145"/>
    <w:rsid w:val="00492729"/>
    <w:rsid w:val="00492ADE"/>
    <w:rsid w:val="00492C64"/>
    <w:rsid w:val="00492FFE"/>
    <w:rsid w:val="00493399"/>
    <w:rsid w:val="0049343B"/>
    <w:rsid w:val="00493F8B"/>
    <w:rsid w:val="00494215"/>
    <w:rsid w:val="0049427B"/>
    <w:rsid w:val="0049454E"/>
    <w:rsid w:val="00495DC5"/>
    <w:rsid w:val="0049646C"/>
    <w:rsid w:val="00496547"/>
    <w:rsid w:val="00496D0B"/>
    <w:rsid w:val="00496D18"/>
    <w:rsid w:val="00496DEC"/>
    <w:rsid w:val="00496E44"/>
    <w:rsid w:val="00496F0A"/>
    <w:rsid w:val="00497715"/>
    <w:rsid w:val="00497722"/>
    <w:rsid w:val="004977F0"/>
    <w:rsid w:val="00497D59"/>
    <w:rsid w:val="004A0780"/>
    <w:rsid w:val="004A1A7B"/>
    <w:rsid w:val="004A2048"/>
    <w:rsid w:val="004A2445"/>
    <w:rsid w:val="004A2A82"/>
    <w:rsid w:val="004A3274"/>
    <w:rsid w:val="004A4036"/>
    <w:rsid w:val="004A4558"/>
    <w:rsid w:val="004A4580"/>
    <w:rsid w:val="004A4810"/>
    <w:rsid w:val="004A4AE0"/>
    <w:rsid w:val="004A51E5"/>
    <w:rsid w:val="004A570F"/>
    <w:rsid w:val="004A5C65"/>
    <w:rsid w:val="004A6A01"/>
    <w:rsid w:val="004A72FE"/>
    <w:rsid w:val="004A7888"/>
    <w:rsid w:val="004A7C84"/>
    <w:rsid w:val="004A7CBF"/>
    <w:rsid w:val="004B05F9"/>
    <w:rsid w:val="004B0911"/>
    <w:rsid w:val="004B0AEB"/>
    <w:rsid w:val="004B0E04"/>
    <w:rsid w:val="004B149D"/>
    <w:rsid w:val="004B153A"/>
    <w:rsid w:val="004B1AF5"/>
    <w:rsid w:val="004B1C32"/>
    <w:rsid w:val="004B2370"/>
    <w:rsid w:val="004B24B2"/>
    <w:rsid w:val="004B29C1"/>
    <w:rsid w:val="004B2F69"/>
    <w:rsid w:val="004B3105"/>
    <w:rsid w:val="004B3838"/>
    <w:rsid w:val="004B3FC6"/>
    <w:rsid w:val="004B4285"/>
    <w:rsid w:val="004B47A1"/>
    <w:rsid w:val="004B4CCD"/>
    <w:rsid w:val="004B4E8C"/>
    <w:rsid w:val="004B5272"/>
    <w:rsid w:val="004B5881"/>
    <w:rsid w:val="004B5DE9"/>
    <w:rsid w:val="004B62CB"/>
    <w:rsid w:val="004B64C2"/>
    <w:rsid w:val="004B6BFE"/>
    <w:rsid w:val="004B6D5C"/>
    <w:rsid w:val="004B71F8"/>
    <w:rsid w:val="004B740C"/>
    <w:rsid w:val="004B79FE"/>
    <w:rsid w:val="004C0864"/>
    <w:rsid w:val="004C08FD"/>
    <w:rsid w:val="004C0C0A"/>
    <w:rsid w:val="004C11C1"/>
    <w:rsid w:val="004C15D2"/>
    <w:rsid w:val="004C163B"/>
    <w:rsid w:val="004C170A"/>
    <w:rsid w:val="004C170E"/>
    <w:rsid w:val="004C1E91"/>
    <w:rsid w:val="004C2171"/>
    <w:rsid w:val="004C2836"/>
    <w:rsid w:val="004C286F"/>
    <w:rsid w:val="004C2E7B"/>
    <w:rsid w:val="004C35BA"/>
    <w:rsid w:val="004C3FF1"/>
    <w:rsid w:val="004C3FFC"/>
    <w:rsid w:val="004C41D1"/>
    <w:rsid w:val="004C41F5"/>
    <w:rsid w:val="004C4251"/>
    <w:rsid w:val="004C45D5"/>
    <w:rsid w:val="004C4761"/>
    <w:rsid w:val="004C4ACE"/>
    <w:rsid w:val="004C4CE2"/>
    <w:rsid w:val="004C4EBD"/>
    <w:rsid w:val="004C58D7"/>
    <w:rsid w:val="004C5C3B"/>
    <w:rsid w:val="004C6846"/>
    <w:rsid w:val="004C6AC5"/>
    <w:rsid w:val="004C6BFA"/>
    <w:rsid w:val="004C6D31"/>
    <w:rsid w:val="004C7235"/>
    <w:rsid w:val="004C735F"/>
    <w:rsid w:val="004C736A"/>
    <w:rsid w:val="004C7372"/>
    <w:rsid w:val="004C7690"/>
    <w:rsid w:val="004D0F75"/>
    <w:rsid w:val="004D1555"/>
    <w:rsid w:val="004D1686"/>
    <w:rsid w:val="004D169C"/>
    <w:rsid w:val="004D1772"/>
    <w:rsid w:val="004D24D8"/>
    <w:rsid w:val="004D25B2"/>
    <w:rsid w:val="004D2CB5"/>
    <w:rsid w:val="004D2D28"/>
    <w:rsid w:val="004D39E6"/>
    <w:rsid w:val="004D3AD0"/>
    <w:rsid w:val="004D447E"/>
    <w:rsid w:val="004D46C5"/>
    <w:rsid w:val="004D49CA"/>
    <w:rsid w:val="004D4CE0"/>
    <w:rsid w:val="004D4DC6"/>
    <w:rsid w:val="004D5763"/>
    <w:rsid w:val="004D5F38"/>
    <w:rsid w:val="004D62D6"/>
    <w:rsid w:val="004D642D"/>
    <w:rsid w:val="004D64A5"/>
    <w:rsid w:val="004D655A"/>
    <w:rsid w:val="004D67D4"/>
    <w:rsid w:val="004D74E6"/>
    <w:rsid w:val="004D7932"/>
    <w:rsid w:val="004D7AA3"/>
    <w:rsid w:val="004E00DE"/>
    <w:rsid w:val="004E04C4"/>
    <w:rsid w:val="004E0ADF"/>
    <w:rsid w:val="004E0B67"/>
    <w:rsid w:val="004E0F81"/>
    <w:rsid w:val="004E1467"/>
    <w:rsid w:val="004E204E"/>
    <w:rsid w:val="004E24D8"/>
    <w:rsid w:val="004E3874"/>
    <w:rsid w:val="004E408B"/>
    <w:rsid w:val="004E51DF"/>
    <w:rsid w:val="004E5444"/>
    <w:rsid w:val="004E55D5"/>
    <w:rsid w:val="004E5707"/>
    <w:rsid w:val="004E5B03"/>
    <w:rsid w:val="004E611C"/>
    <w:rsid w:val="004E64B5"/>
    <w:rsid w:val="004E64E1"/>
    <w:rsid w:val="004E68C0"/>
    <w:rsid w:val="004E693B"/>
    <w:rsid w:val="004E7327"/>
    <w:rsid w:val="004E7470"/>
    <w:rsid w:val="004F0102"/>
    <w:rsid w:val="004F059F"/>
    <w:rsid w:val="004F0809"/>
    <w:rsid w:val="004F0A17"/>
    <w:rsid w:val="004F0CD0"/>
    <w:rsid w:val="004F0F94"/>
    <w:rsid w:val="004F11CC"/>
    <w:rsid w:val="004F1692"/>
    <w:rsid w:val="004F1B2D"/>
    <w:rsid w:val="004F1BF9"/>
    <w:rsid w:val="004F1C92"/>
    <w:rsid w:val="004F1D10"/>
    <w:rsid w:val="004F2399"/>
    <w:rsid w:val="004F2F9D"/>
    <w:rsid w:val="004F2FC2"/>
    <w:rsid w:val="004F324F"/>
    <w:rsid w:val="004F32AC"/>
    <w:rsid w:val="004F4233"/>
    <w:rsid w:val="004F42AF"/>
    <w:rsid w:val="004F4F04"/>
    <w:rsid w:val="004F4F0F"/>
    <w:rsid w:val="004F5154"/>
    <w:rsid w:val="004F51CA"/>
    <w:rsid w:val="004F5711"/>
    <w:rsid w:val="004F57CA"/>
    <w:rsid w:val="004F583A"/>
    <w:rsid w:val="004F6025"/>
    <w:rsid w:val="004F678F"/>
    <w:rsid w:val="004F6A61"/>
    <w:rsid w:val="004F6BB0"/>
    <w:rsid w:val="004F6BB5"/>
    <w:rsid w:val="004F6E58"/>
    <w:rsid w:val="004F6F98"/>
    <w:rsid w:val="004F742E"/>
    <w:rsid w:val="004F7576"/>
    <w:rsid w:val="004F76EF"/>
    <w:rsid w:val="004F7830"/>
    <w:rsid w:val="004F7960"/>
    <w:rsid w:val="004F7F82"/>
    <w:rsid w:val="005002F1"/>
    <w:rsid w:val="00500383"/>
    <w:rsid w:val="0050047A"/>
    <w:rsid w:val="00500864"/>
    <w:rsid w:val="00501163"/>
    <w:rsid w:val="0050131E"/>
    <w:rsid w:val="00501367"/>
    <w:rsid w:val="00501A15"/>
    <w:rsid w:val="00501ABD"/>
    <w:rsid w:val="00501ECF"/>
    <w:rsid w:val="00502220"/>
    <w:rsid w:val="00502A69"/>
    <w:rsid w:val="00502B85"/>
    <w:rsid w:val="00502BFB"/>
    <w:rsid w:val="0050312D"/>
    <w:rsid w:val="0050332E"/>
    <w:rsid w:val="00503655"/>
    <w:rsid w:val="00503B4B"/>
    <w:rsid w:val="00503EB6"/>
    <w:rsid w:val="00504128"/>
    <w:rsid w:val="0050430E"/>
    <w:rsid w:val="00504573"/>
    <w:rsid w:val="0050488A"/>
    <w:rsid w:val="00504999"/>
    <w:rsid w:val="00504B4C"/>
    <w:rsid w:val="00504C88"/>
    <w:rsid w:val="005051F4"/>
    <w:rsid w:val="00505CAC"/>
    <w:rsid w:val="00505D10"/>
    <w:rsid w:val="005061C4"/>
    <w:rsid w:val="00506EDC"/>
    <w:rsid w:val="00507157"/>
    <w:rsid w:val="0050736E"/>
    <w:rsid w:val="00507953"/>
    <w:rsid w:val="00510093"/>
    <w:rsid w:val="00510198"/>
    <w:rsid w:val="00510651"/>
    <w:rsid w:val="00510CE7"/>
    <w:rsid w:val="00511651"/>
    <w:rsid w:val="0051170F"/>
    <w:rsid w:val="005119C3"/>
    <w:rsid w:val="00511F02"/>
    <w:rsid w:val="0051224A"/>
    <w:rsid w:val="005137E3"/>
    <w:rsid w:val="00513C57"/>
    <w:rsid w:val="005144AD"/>
    <w:rsid w:val="00515688"/>
    <w:rsid w:val="00515A0E"/>
    <w:rsid w:val="00515F54"/>
    <w:rsid w:val="005161F2"/>
    <w:rsid w:val="005167ED"/>
    <w:rsid w:val="00516A45"/>
    <w:rsid w:val="005175C9"/>
    <w:rsid w:val="00517DAE"/>
    <w:rsid w:val="00517FE3"/>
    <w:rsid w:val="005200CF"/>
    <w:rsid w:val="00520748"/>
    <w:rsid w:val="005209CC"/>
    <w:rsid w:val="00520DE4"/>
    <w:rsid w:val="00520EB3"/>
    <w:rsid w:val="00521B69"/>
    <w:rsid w:val="00521D83"/>
    <w:rsid w:val="00521E59"/>
    <w:rsid w:val="0052278A"/>
    <w:rsid w:val="00522DFC"/>
    <w:rsid w:val="00522FCD"/>
    <w:rsid w:val="00523068"/>
    <w:rsid w:val="005233F7"/>
    <w:rsid w:val="00523683"/>
    <w:rsid w:val="00523B4D"/>
    <w:rsid w:val="00523E44"/>
    <w:rsid w:val="00524D3A"/>
    <w:rsid w:val="00525327"/>
    <w:rsid w:val="00525DFD"/>
    <w:rsid w:val="0052644E"/>
    <w:rsid w:val="00526766"/>
    <w:rsid w:val="005269C7"/>
    <w:rsid w:val="00527746"/>
    <w:rsid w:val="00527FA4"/>
    <w:rsid w:val="00530038"/>
    <w:rsid w:val="00530409"/>
    <w:rsid w:val="005306BE"/>
    <w:rsid w:val="00530BEB"/>
    <w:rsid w:val="00530EEA"/>
    <w:rsid w:val="00531A43"/>
    <w:rsid w:val="00531C18"/>
    <w:rsid w:val="005322A0"/>
    <w:rsid w:val="00532826"/>
    <w:rsid w:val="00532B82"/>
    <w:rsid w:val="00532F30"/>
    <w:rsid w:val="00533318"/>
    <w:rsid w:val="00533558"/>
    <w:rsid w:val="005337CE"/>
    <w:rsid w:val="0053393C"/>
    <w:rsid w:val="005339CF"/>
    <w:rsid w:val="00533FB2"/>
    <w:rsid w:val="00534665"/>
    <w:rsid w:val="00535552"/>
    <w:rsid w:val="00535923"/>
    <w:rsid w:val="0053592C"/>
    <w:rsid w:val="00535A33"/>
    <w:rsid w:val="00536543"/>
    <w:rsid w:val="0053662A"/>
    <w:rsid w:val="00536905"/>
    <w:rsid w:val="00536F0A"/>
    <w:rsid w:val="005370EB"/>
    <w:rsid w:val="005372E7"/>
    <w:rsid w:val="0053762B"/>
    <w:rsid w:val="005377F9"/>
    <w:rsid w:val="00537B18"/>
    <w:rsid w:val="00537CA2"/>
    <w:rsid w:val="0054053D"/>
    <w:rsid w:val="0054075E"/>
    <w:rsid w:val="00541831"/>
    <w:rsid w:val="00543C66"/>
    <w:rsid w:val="00544072"/>
    <w:rsid w:val="00544215"/>
    <w:rsid w:val="00544975"/>
    <w:rsid w:val="00544B2E"/>
    <w:rsid w:val="005452DF"/>
    <w:rsid w:val="00545341"/>
    <w:rsid w:val="0054583D"/>
    <w:rsid w:val="005458BF"/>
    <w:rsid w:val="005458E1"/>
    <w:rsid w:val="00545B50"/>
    <w:rsid w:val="00545BF7"/>
    <w:rsid w:val="00546155"/>
    <w:rsid w:val="00546216"/>
    <w:rsid w:val="0054627D"/>
    <w:rsid w:val="0054629F"/>
    <w:rsid w:val="005466A8"/>
    <w:rsid w:val="00546A5F"/>
    <w:rsid w:val="00550626"/>
    <w:rsid w:val="00550B9E"/>
    <w:rsid w:val="00550BE7"/>
    <w:rsid w:val="0055112F"/>
    <w:rsid w:val="00551EA7"/>
    <w:rsid w:val="0055243D"/>
    <w:rsid w:val="00553101"/>
    <w:rsid w:val="005531AF"/>
    <w:rsid w:val="00553BC0"/>
    <w:rsid w:val="00553E75"/>
    <w:rsid w:val="005543F0"/>
    <w:rsid w:val="005554FA"/>
    <w:rsid w:val="005558DB"/>
    <w:rsid w:val="00556D94"/>
    <w:rsid w:val="005570CC"/>
    <w:rsid w:val="0055728C"/>
    <w:rsid w:val="005579A3"/>
    <w:rsid w:val="00557A87"/>
    <w:rsid w:val="00557B1C"/>
    <w:rsid w:val="00557C09"/>
    <w:rsid w:val="0056078A"/>
    <w:rsid w:val="00560D05"/>
    <w:rsid w:val="0056124E"/>
    <w:rsid w:val="00562EC3"/>
    <w:rsid w:val="005640A3"/>
    <w:rsid w:val="005648AD"/>
    <w:rsid w:val="00564F79"/>
    <w:rsid w:val="00565173"/>
    <w:rsid w:val="005657D5"/>
    <w:rsid w:val="005660AB"/>
    <w:rsid w:val="00566C35"/>
    <w:rsid w:val="00566CCA"/>
    <w:rsid w:val="00566E9D"/>
    <w:rsid w:val="005673B0"/>
    <w:rsid w:val="005677D5"/>
    <w:rsid w:val="0056784B"/>
    <w:rsid w:val="00570032"/>
    <w:rsid w:val="00570D80"/>
    <w:rsid w:val="00571295"/>
    <w:rsid w:val="005717BD"/>
    <w:rsid w:val="005724B8"/>
    <w:rsid w:val="00572721"/>
    <w:rsid w:val="00572998"/>
    <w:rsid w:val="00572DAD"/>
    <w:rsid w:val="00574DB0"/>
    <w:rsid w:val="00575D7A"/>
    <w:rsid w:val="00575F04"/>
    <w:rsid w:val="00576987"/>
    <w:rsid w:val="00576C26"/>
    <w:rsid w:val="00576EF4"/>
    <w:rsid w:val="0057707B"/>
    <w:rsid w:val="005771D1"/>
    <w:rsid w:val="00580010"/>
    <w:rsid w:val="00580030"/>
    <w:rsid w:val="0058023E"/>
    <w:rsid w:val="005805BA"/>
    <w:rsid w:val="0058071A"/>
    <w:rsid w:val="0058075C"/>
    <w:rsid w:val="005809CA"/>
    <w:rsid w:val="00580AF6"/>
    <w:rsid w:val="00580D15"/>
    <w:rsid w:val="00580ECA"/>
    <w:rsid w:val="0058159F"/>
    <w:rsid w:val="00581AB8"/>
    <w:rsid w:val="00581D2D"/>
    <w:rsid w:val="00581FE3"/>
    <w:rsid w:val="00582782"/>
    <w:rsid w:val="005829A5"/>
    <w:rsid w:val="00583A26"/>
    <w:rsid w:val="005843A5"/>
    <w:rsid w:val="0058452B"/>
    <w:rsid w:val="00584BFE"/>
    <w:rsid w:val="005853F5"/>
    <w:rsid w:val="00585571"/>
    <w:rsid w:val="005856BC"/>
    <w:rsid w:val="00585B09"/>
    <w:rsid w:val="00586992"/>
    <w:rsid w:val="00587126"/>
    <w:rsid w:val="00587CD7"/>
    <w:rsid w:val="00587D42"/>
    <w:rsid w:val="00587DE9"/>
    <w:rsid w:val="00587F31"/>
    <w:rsid w:val="00590031"/>
    <w:rsid w:val="00590602"/>
    <w:rsid w:val="0059094C"/>
    <w:rsid w:val="00590A5E"/>
    <w:rsid w:val="00590BB6"/>
    <w:rsid w:val="00590DC6"/>
    <w:rsid w:val="00591145"/>
    <w:rsid w:val="005913D0"/>
    <w:rsid w:val="005923F2"/>
    <w:rsid w:val="0059249F"/>
    <w:rsid w:val="00592CF0"/>
    <w:rsid w:val="00593309"/>
    <w:rsid w:val="00593D0D"/>
    <w:rsid w:val="00593DAA"/>
    <w:rsid w:val="00594634"/>
    <w:rsid w:val="00594E43"/>
    <w:rsid w:val="00594F8C"/>
    <w:rsid w:val="00594FBE"/>
    <w:rsid w:val="005951D8"/>
    <w:rsid w:val="0059577E"/>
    <w:rsid w:val="00595CF4"/>
    <w:rsid w:val="00595EFD"/>
    <w:rsid w:val="00595F28"/>
    <w:rsid w:val="00596638"/>
    <w:rsid w:val="00596C68"/>
    <w:rsid w:val="00596F89"/>
    <w:rsid w:val="0059725F"/>
    <w:rsid w:val="005974F2"/>
    <w:rsid w:val="00597539"/>
    <w:rsid w:val="005975EF"/>
    <w:rsid w:val="005976AE"/>
    <w:rsid w:val="00597700"/>
    <w:rsid w:val="005A0826"/>
    <w:rsid w:val="005A0BD6"/>
    <w:rsid w:val="005A0C4F"/>
    <w:rsid w:val="005A0D5D"/>
    <w:rsid w:val="005A152E"/>
    <w:rsid w:val="005A1551"/>
    <w:rsid w:val="005A1AC0"/>
    <w:rsid w:val="005A1F10"/>
    <w:rsid w:val="005A2273"/>
    <w:rsid w:val="005A244D"/>
    <w:rsid w:val="005A2EC5"/>
    <w:rsid w:val="005A3260"/>
    <w:rsid w:val="005A339B"/>
    <w:rsid w:val="005A3FF4"/>
    <w:rsid w:val="005A4F1D"/>
    <w:rsid w:val="005A5136"/>
    <w:rsid w:val="005A5D99"/>
    <w:rsid w:val="005A657C"/>
    <w:rsid w:val="005A6690"/>
    <w:rsid w:val="005A6BC4"/>
    <w:rsid w:val="005B0450"/>
    <w:rsid w:val="005B04F1"/>
    <w:rsid w:val="005B0536"/>
    <w:rsid w:val="005B0ECD"/>
    <w:rsid w:val="005B1C90"/>
    <w:rsid w:val="005B20D4"/>
    <w:rsid w:val="005B2766"/>
    <w:rsid w:val="005B28FA"/>
    <w:rsid w:val="005B2E46"/>
    <w:rsid w:val="005B2F76"/>
    <w:rsid w:val="005B351B"/>
    <w:rsid w:val="005B3785"/>
    <w:rsid w:val="005B3B4F"/>
    <w:rsid w:val="005B4431"/>
    <w:rsid w:val="005B447A"/>
    <w:rsid w:val="005B45DB"/>
    <w:rsid w:val="005B4A78"/>
    <w:rsid w:val="005B4ABB"/>
    <w:rsid w:val="005B535A"/>
    <w:rsid w:val="005B5C20"/>
    <w:rsid w:val="005B5D90"/>
    <w:rsid w:val="005B601A"/>
    <w:rsid w:val="005B7099"/>
    <w:rsid w:val="005B71B3"/>
    <w:rsid w:val="005B78AD"/>
    <w:rsid w:val="005B7BC5"/>
    <w:rsid w:val="005C06BE"/>
    <w:rsid w:val="005C0CB3"/>
    <w:rsid w:val="005C0DDE"/>
    <w:rsid w:val="005C10B3"/>
    <w:rsid w:val="005C1870"/>
    <w:rsid w:val="005C1FA0"/>
    <w:rsid w:val="005C1FE0"/>
    <w:rsid w:val="005C2407"/>
    <w:rsid w:val="005C2530"/>
    <w:rsid w:val="005C27F0"/>
    <w:rsid w:val="005C3F38"/>
    <w:rsid w:val="005C4056"/>
    <w:rsid w:val="005C40BB"/>
    <w:rsid w:val="005C526A"/>
    <w:rsid w:val="005C5285"/>
    <w:rsid w:val="005C5445"/>
    <w:rsid w:val="005C55F1"/>
    <w:rsid w:val="005C5BBE"/>
    <w:rsid w:val="005C6045"/>
    <w:rsid w:val="005C640F"/>
    <w:rsid w:val="005C661D"/>
    <w:rsid w:val="005C6683"/>
    <w:rsid w:val="005C6940"/>
    <w:rsid w:val="005C6968"/>
    <w:rsid w:val="005C73FB"/>
    <w:rsid w:val="005C7914"/>
    <w:rsid w:val="005C7BC4"/>
    <w:rsid w:val="005D0AE7"/>
    <w:rsid w:val="005D17F9"/>
    <w:rsid w:val="005D1A5A"/>
    <w:rsid w:val="005D1F29"/>
    <w:rsid w:val="005D2003"/>
    <w:rsid w:val="005D2E76"/>
    <w:rsid w:val="005D4266"/>
    <w:rsid w:val="005D4818"/>
    <w:rsid w:val="005D481D"/>
    <w:rsid w:val="005D4BE9"/>
    <w:rsid w:val="005D59CF"/>
    <w:rsid w:val="005D5A3E"/>
    <w:rsid w:val="005D5DB0"/>
    <w:rsid w:val="005D5DED"/>
    <w:rsid w:val="005D5E81"/>
    <w:rsid w:val="005D6653"/>
    <w:rsid w:val="005D6D52"/>
    <w:rsid w:val="005D751B"/>
    <w:rsid w:val="005D7A55"/>
    <w:rsid w:val="005D7FCE"/>
    <w:rsid w:val="005E0B16"/>
    <w:rsid w:val="005E0D12"/>
    <w:rsid w:val="005E115F"/>
    <w:rsid w:val="005E1826"/>
    <w:rsid w:val="005E1A3D"/>
    <w:rsid w:val="005E255D"/>
    <w:rsid w:val="005E3147"/>
    <w:rsid w:val="005E370E"/>
    <w:rsid w:val="005E38B3"/>
    <w:rsid w:val="005E390F"/>
    <w:rsid w:val="005E48A4"/>
    <w:rsid w:val="005E4D16"/>
    <w:rsid w:val="005E588F"/>
    <w:rsid w:val="005E5B72"/>
    <w:rsid w:val="005E5E94"/>
    <w:rsid w:val="005E62DD"/>
    <w:rsid w:val="005E6CBA"/>
    <w:rsid w:val="005E7EB8"/>
    <w:rsid w:val="005F0E2B"/>
    <w:rsid w:val="005F104E"/>
    <w:rsid w:val="005F121D"/>
    <w:rsid w:val="005F188A"/>
    <w:rsid w:val="005F1B61"/>
    <w:rsid w:val="005F1D71"/>
    <w:rsid w:val="005F27D6"/>
    <w:rsid w:val="005F2947"/>
    <w:rsid w:val="005F2A52"/>
    <w:rsid w:val="005F2AA3"/>
    <w:rsid w:val="005F2B71"/>
    <w:rsid w:val="005F40FD"/>
    <w:rsid w:val="005F514A"/>
    <w:rsid w:val="005F5E58"/>
    <w:rsid w:val="005F64EB"/>
    <w:rsid w:val="005F6981"/>
    <w:rsid w:val="00600ACD"/>
    <w:rsid w:val="00600AF4"/>
    <w:rsid w:val="00601AFD"/>
    <w:rsid w:val="00601C27"/>
    <w:rsid w:val="0060270A"/>
    <w:rsid w:val="0060271A"/>
    <w:rsid w:val="00602A15"/>
    <w:rsid w:val="0060333E"/>
    <w:rsid w:val="0060368E"/>
    <w:rsid w:val="0060396C"/>
    <w:rsid w:val="00603FDA"/>
    <w:rsid w:val="006041CD"/>
    <w:rsid w:val="00604C15"/>
    <w:rsid w:val="00607238"/>
    <w:rsid w:val="00607402"/>
    <w:rsid w:val="00607452"/>
    <w:rsid w:val="00607A29"/>
    <w:rsid w:val="006108D3"/>
    <w:rsid w:val="00610B67"/>
    <w:rsid w:val="00610BB7"/>
    <w:rsid w:val="006113A8"/>
    <w:rsid w:val="006114B3"/>
    <w:rsid w:val="00611C6C"/>
    <w:rsid w:val="0061213E"/>
    <w:rsid w:val="006129E0"/>
    <w:rsid w:val="006132C3"/>
    <w:rsid w:val="00613BC6"/>
    <w:rsid w:val="0061426C"/>
    <w:rsid w:val="0061501D"/>
    <w:rsid w:val="00615602"/>
    <w:rsid w:val="00615A70"/>
    <w:rsid w:val="00615BF7"/>
    <w:rsid w:val="00615EFE"/>
    <w:rsid w:val="006161F7"/>
    <w:rsid w:val="006162DD"/>
    <w:rsid w:val="00616460"/>
    <w:rsid w:val="00616607"/>
    <w:rsid w:val="00617943"/>
    <w:rsid w:val="006206CD"/>
    <w:rsid w:val="00620844"/>
    <w:rsid w:val="0062169E"/>
    <w:rsid w:val="00622399"/>
    <w:rsid w:val="006236D3"/>
    <w:rsid w:val="00623C8E"/>
    <w:rsid w:val="006241CC"/>
    <w:rsid w:val="00624B2F"/>
    <w:rsid w:val="00624E6C"/>
    <w:rsid w:val="0062538B"/>
    <w:rsid w:val="00625641"/>
    <w:rsid w:val="00625B64"/>
    <w:rsid w:val="00625F9B"/>
    <w:rsid w:val="0062791A"/>
    <w:rsid w:val="00627C6B"/>
    <w:rsid w:val="00627E9C"/>
    <w:rsid w:val="00627F03"/>
    <w:rsid w:val="006301E1"/>
    <w:rsid w:val="00630A02"/>
    <w:rsid w:val="00630FC6"/>
    <w:rsid w:val="00631578"/>
    <w:rsid w:val="00632351"/>
    <w:rsid w:val="006327F9"/>
    <w:rsid w:val="0063297B"/>
    <w:rsid w:val="0063318D"/>
    <w:rsid w:val="006336F8"/>
    <w:rsid w:val="0063427A"/>
    <w:rsid w:val="0063458B"/>
    <w:rsid w:val="0063496E"/>
    <w:rsid w:val="00634BE4"/>
    <w:rsid w:val="00634E70"/>
    <w:rsid w:val="00634EA8"/>
    <w:rsid w:val="00635539"/>
    <w:rsid w:val="00636437"/>
    <w:rsid w:val="00636A9D"/>
    <w:rsid w:val="0063710F"/>
    <w:rsid w:val="00637522"/>
    <w:rsid w:val="00637701"/>
    <w:rsid w:val="00637EC6"/>
    <w:rsid w:val="00640630"/>
    <w:rsid w:val="0064064D"/>
    <w:rsid w:val="006408E1"/>
    <w:rsid w:val="00640E5A"/>
    <w:rsid w:val="006414DD"/>
    <w:rsid w:val="00641BA2"/>
    <w:rsid w:val="00641D64"/>
    <w:rsid w:val="006424DD"/>
    <w:rsid w:val="00642852"/>
    <w:rsid w:val="006428F9"/>
    <w:rsid w:val="00642F5A"/>
    <w:rsid w:val="006430A8"/>
    <w:rsid w:val="00643861"/>
    <w:rsid w:val="00643DC4"/>
    <w:rsid w:val="00643F33"/>
    <w:rsid w:val="00644539"/>
    <w:rsid w:val="006445BD"/>
    <w:rsid w:val="006450DF"/>
    <w:rsid w:val="006451B0"/>
    <w:rsid w:val="00646364"/>
    <w:rsid w:val="00646410"/>
    <w:rsid w:val="0064698E"/>
    <w:rsid w:val="00646B9A"/>
    <w:rsid w:val="00647621"/>
    <w:rsid w:val="0064783B"/>
    <w:rsid w:val="00647872"/>
    <w:rsid w:val="00647E71"/>
    <w:rsid w:val="006500C8"/>
    <w:rsid w:val="00650548"/>
    <w:rsid w:val="006507CA"/>
    <w:rsid w:val="006507DC"/>
    <w:rsid w:val="00650B09"/>
    <w:rsid w:val="00650D73"/>
    <w:rsid w:val="00651306"/>
    <w:rsid w:val="0065155D"/>
    <w:rsid w:val="00651BE7"/>
    <w:rsid w:val="0065247E"/>
    <w:rsid w:val="0065253A"/>
    <w:rsid w:val="006528A4"/>
    <w:rsid w:val="00652C54"/>
    <w:rsid w:val="00652E1E"/>
    <w:rsid w:val="006538BA"/>
    <w:rsid w:val="0065397A"/>
    <w:rsid w:val="00653A4A"/>
    <w:rsid w:val="00653BA8"/>
    <w:rsid w:val="00653E70"/>
    <w:rsid w:val="006543D1"/>
    <w:rsid w:val="0065462C"/>
    <w:rsid w:val="00654A2F"/>
    <w:rsid w:val="006551F9"/>
    <w:rsid w:val="006552B6"/>
    <w:rsid w:val="00655596"/>
    <w:rsid w:val="00655712"/>
    <w:rsid w:val="00655809"/>
    <w:rsid w:val="00655A46"/>
    <w:rsid w:val="00655CF1"/>
    <w:rsid w:val="00655F51"/>
    <w:rsid w:val="006560EE"/>
    <w:rsid w:val="00656293"/>
    <w:rsid w:val="006563A6"/>
    <w:rsid w:val="0065655D"/>
    <w:rsid w:val="00657014"/>
    <w:rsid w:val="006572D3"/>
    <w:rsid w:val="00657BA4"/>
    <w:rsid w:val="00657C11"/>
    <w:rsid w:val="00657D60"/>
    <w:rsid w:val="00657DC1"/>
    <w:rsid w:val="006604C4"/>
    <w:rsid w:val="00661704"/>
    <w:rsid w:val="00662549"/>
    <w:rsid w:val="00662822"/>
    <w:rsid w:val="00663B15"/>
    <w:rsid w:val="0066405D"/>
    <w:rsid w:val="006642D2"/>
    <w:rsid w:val="00664A0A"/>
    <w:rsid w:val="00664D97"/>
    <w:rsid w:val="00664ED4"/>
    <w:rsid w:val="00664F4C"/>
    <w:rsid w:val="006659B3"/>
    <w:rsid w:val="00666A8D"/>
    <w:rsid w:val="00666C06"/>
    <w:rsid w:val="006671F0"/>
    <w:rsid w:val="00667479"/>
    <w:rsid w:val="00667AE9"/>
    <w:rsid w:val="00667C41"/>
    <w:rsid w:val="00667C4C"/>
    <w:rsid w:val="0067084A"/>
    <w:rsid w:val="00671860"/>
    <w:rsid w:val="00671AAC"/>
    <w:rsid w:val="006723FB"/>
    <w:rsid w:val="0067291A"/>
    <w:rsid w:val="00672FCE"/>
    <w:rsid w:val="006732D8"/>
    <w:rsid w:val="0067360C"/>
    <w:rsid w:val="006736EB"/>
    <w:rsid w:val="00673B6B"/>
    <w:rsid w:val="00673D1E"/>
    <w:rsid w:val="00674615"/>
    <w:rsid w:val="00674AA9"/>
    <w:rsid w:val="006753C5"/>
    <w:rsid w:val="006757E0"/>
    <w:rsid w:val="006758FB"/>
    <w:rsid w:val="00675B1D"/>
    <w:rsid w:val="006762AD"/>
    <w:rsid w:val="00676396"/>
    <w:rsid w:val="006767B1"/>
    <w:rsid w:val="006775C7"/>
    <w:rsid w:val="006775D6"/>
    <w:rsid w:val="00677EB4"/>
    <w:rsid w:val="006804E7"/>
    <w:rsid w:val="0068075F"/>
    <w:rsid w:val="00680DBB"/>
    <w:rsid w:val="00681869"/>
    <w:rsid w:val="00681950"/>
    <w:rsid w:val="00681EAA"/>
    <w:rsid w:val="00682096"/>
    <w:rsid w:val="00682716"/>
    <w:rsid w:val="00682C57"/>
    <w:rsid w:val="006831E1"/>
    <w:rsid w:val="006839E0"/>
    <w:rsid w:val="0068435A"/>
    <w:rsid w:val="006851E7"/>
    <w:rsid w:val="00685769"/>
    <w:rsid w:val="006857B1"/>
    <w:rsid w:val="00685B5E"/>
    <w:rsid w:val="00685C0E"/>
    <w:rsid w:val="006861B5"/>
    <w:rsid w:val="00687755"/>
    <w:rsid w:val="0069089D"/>
    <w:rsid w:val="006909D7"/>
    <w:rsid w:val="00690BF4"/>
    <w:rsid w:val="00691599"/>
    <w:rsid w:val="006919B8"/>
    <w:rsid w:val="00691A1D"/>
    <w:rsid w:val="006921D4"/>
    <w:rsid w:val="006923F6"/>
    <w:rsid w:val="006925FC"/>
    <w:rsid w:val="006927C1"/>
    <w:rsid w:val="00692E0A"/>
    <w:rsid w:val="0069326E"/>
    <w:rsid w:val="006934C7"/>
    <w:rsid w:val="00693F8D"/>
    <w:rsid w:val="00694177"/>
    <w:rsid w:val="0069458E"/>
    <w:rsid w:val="00694736"/>
    <w:rsid w:val="00695CE0"/>
    <w:rsid w:val="00695CEC"/>
    <w:rsid w:val="00696297"/>
    <w:rsid w:val="0069690D"/>
    <w:rsid w:val="006972E8"/>
    <w:rsid w:val="00697BDB"/>
    <w:rsid w:val="00697C68"/>
    <w:rsid w:val="00697D3A"/>
    <w:rsid w:val="006A1EEB"/>
    <w:rsid w:val="006A26F8"/>
    <w:rsid w:val="006A2AF7"/>
    <w:rsid w:val="006A2B7E"/>
    <w:rsid w:val="006A2F0B"/>
    <w:rsid w:val="006A3072"/>
    <w:rsid w:val="006A311B"/>
    <w:rsid w:val="006A367A"/>
    <w:rsid w:val="006A395A"/>
    <w:rsid w:val="006A3F9A"/>
    <w:rsid w:val="006A4912"/>
    <w:rsid w:val="006A4A90"/>
    <w:rsid w:val="006A53CC"/>
    <w:rsid w:val="006A60FE"/>
    <w:rsid w:val="006A6528"/>
    <w:rsid w:val="006A6FBD"/>
    <w:rsid w:val="006A7376"/>
    <w:rsid w:val="006A7A78"/>
    <w:rsid w:val="006A7EAC"/>
    <w:rsid w:val="006B0412"/>
    <w:rsid w:val="006B0713"/>
    <w:rsid w:val="006B0904"/>
    <w:rsid w:val="006B0B6D"/>
    <w:rsid w:val="006B0B7E"/>
    <w:rsid w:val="006B1489"/>
    <w:rsid w:val="006B15FB"/>
    <w:rsid w:val="006B17A0"/>
    <w:rsid w:val="006B17F5"/>
    <w:rsid w:val="006B18CF"/>
    <w:rsid w:val="006B20A7"/>
    <w:rsid w:val="006B2228"/>
    <w:rsid w:val="006B230D"/>
    <w:rsid w:val="006B2707"/>
    <w:rsid w:val="006B333E"/>
    <w:rsid w:val="006B39F2"/>
    <w:rsid w:val="006B3A53"/>
    <w:rsid w:val="006B3A62"/>
    <w:rsid w:val="006B3D07"/>
    <w:rsid w:val="006B40B5"/>
    <w:rsid w:val="006B4261"/>
    <w:rsid w:val="006B4486"/>
    <w:rsid w:val="006B45D5"/>
    <w:rsid w:val="006B4BF3"/>
    <w:rsid w:val="006B5565"/>
    <w:rsid w:val="006B578C"/>
    <w:rsid w:val="006B57C4"/>
    <w:rsid w:val="006B587A"/>
    <w:rsid w:val="006B6066"/>
    <w:rsid w:val="006B61D3"/>
    <w:rsid w:val="006B629C"/>
    <w:rsid w:val="006B652A"/>
    <w:rsid w:val="006B66F4"/>
    <w:rsid w:val="006B6A81"/>
    <w:rsid w:val="006B7086"/>
    <w:rsid w:val="006B723E"/>
    <w:rsid w:val="006B761C"/>
    <w:rsid w:val="006B7758"/>
    <w:rsid w:val="006B77FD"/>
    <w:rsid w:val="006B7A44"/>
    <w:rsid w:val="006C008A"/>
    <w:rsid w:val="006C05D3"/>
    <w:rsid w:val="006C0786"/>
    <w:rsid w:val="006C0FBB"/>
    <w:rsid w:val="006C19DF"/>
    <w:rsid w:val="006C1E34"/>
    <w:rsid w:val="006C1FAD"/>
    <w:rsid w:val="006C21B8"/>
    <w:rsid w:val="006C2490"/>
    <w:rsid w:val="006C2B85"/>
    <w:rsid w:val="006C2DC3"/>
    <w:rsid w:val="006C309A"/>
    <w:rsid w:val="006C3488"/>
    <w:rsid w:val="006C3753"/>
    <w:rsid w:val="006C3B2B"/>
    <w:rsid w:val="006C4AF4"/>
    <w:rsid w:val="006C4F5E"/>
    <w:rsid w:val="006C507B"/>
    <w:rsid w:val="006C528A"/>
    <w:rsid w:val="006C561C"/>
    <w:rsid w:val="006C5F9B"/>
    <w:rsid w:val="006C6EE6"/>
    <w:rsid w:val="006C712D"/>
    <w:rsid w:val="006D084D"/>
    <w:rsid w:val="006D0BD9"/>
    <w:rsid w:val="006D1055"/>
    <w:rsid w:val="006D10E8"/>
    <w:rsid w:val="006D1627"/>
    <w:rsid w:val="006D1947"/>
    <w:rsid w:val="006D1A2F"/>
    <w:rsid w:val="006D1E70"/>
    <w:rsid w:val="006D281F"/>
    <w:rsid w:val="006D2FCF"/>
    <w:rsid w:val="006D35A7"/>
    <w:rsid w:val="006D4344"/>
    <w:rsid w:val="006D4574"/>
    <w:rsid w:val="006D4895"/>
    <w:rsid w:val="006D4B29"/>
    <w:rsid w:val="006D5AD1"/>
    <w:rsid w:val="006D5B5F"/>
    <w:rsid w:val="006D5BA0"/>
    <w:rsid w:val="006D5DD4"/>
    <w:rsid w:val="006D60C2"/>
    <w:rsid w:val="006D6C9A"/>
    <w:rsid w:val="006D6F70"/>
    <w:rsid w:val="006D71BA"/>
    <w:rsid w:val="006E0432"/>
    <w:rsid w:val="006E043F"/>
    <w:rsid w:val="006E0798"/>
    <w:rsid w:val="006E0984"/>
    <w:rsid w:val="006E0DAA"/>
    <w:rsid w:val="006E0E63"/>
    <w:rsid w:val="006E0F24"/>
    <w:rsid w:val="006E0FC8"/>
    <w:rsid w:val="006E1685"/>
    <w:rsid w:val="006E2357"/>
    <w:rsid w:val="006E257F"/>
    <w:rsid w:val="006E38C8"/>
    <w:rsid w:val="006E3FC1"/>
    <w:rsid w:val="006E4007"/>
    <w:rsid w:val="006E52F2"/>
    <w:rsid w:val="006E54E1"/>
    <w:rsid w:val="006E652B"/>
    <w:rsid w:val="006E65DE"/>
    <w:rsid w:val="006E6AB0"/>
    <w:rsid w:val="006E6B1B"/>
    <w:rsid w:val="006E6C2F"/>
    <w:rsid w:val="006E6D23"/>
    <w:rsid w:val="006E755C"/>
    <w:rsid w:val="006E773A"/>
    <w:rsid w:val="006E78F1"/>
    <w:rsid w:val="006E7A58"/>
    <w:rsid w:val="006E7BC0"/>
    <w:rsid w:val="006E7BC5"/>
    <w:rsid w:val="006F0103"/>
    <w:rsid w:val="006F0376"/>
    <w:rsid w:val="006F0419"/>
    <w:rsid w:val="006F06F3"/>
    <w:rsid w:val="006F0A57"/>
    <w:rsid w:val="006F11BE"/>
    <w:rsid w:val="006F127B"/>
    <w:rsid w:val="006F1B94"/>
    <w:rsid w:val="006F1E09"/>
    <w:rsid w:val="006F1E17"/>
    <w:rsid w:val="006F25BA"/>
    <w:rsid w:val="006F2602"/>
    <w:rsid w:val="006F2873"/>
    <w:rsid w:val="006F2963"/>
    <w:rsid w:val="006F2AFC"/>
    <w:rsid w:val="006F2B31"/>
    <w:rsid w:val="006F3565"/>
    <w:rsid w:val="006F3B1F"/>
    <w:rsid w:val="006F412F"/>
    <w:rsid w:val="006F4528"/>
    <w:rsid w:val="006F4689"/>
    <w:rsid w:val="006F500A"/>
    <w:rsid w:val="006F550B"/>
    <w:rsid w:val="006F5818"/>
    <w:rsid w:val="006F5937"/>
    <w:rsid w:val="006F5B48"/>
    <w:rsid w:val="006F63EE"/>
    <w:rsid w:val="006F6E9F"/>
    <w:rsid w:val="006F74D0"/>
    <w:rsid w:val="006F7B16"/>
    <w:rsid w:val="006F7CF2"/>
    <w:rsid w:val="0070031D"/>
    <w:rsid w:val="00700500"/>
    <w:rsid w:val="00700856"/>
    <w:rsid w:val="00700A3F"/>
    <w:rsid w:val="007015AB"/>
    <w:rsid w:val="00702280"/>
    <w:rsid w:val="007023CB"/>
    <w:rsid w:val="00702432"/>
    <w:rsid w:val="00702B7D"/>
    <w:rsid w:val="00702E38"/>
    <w:rsid w:val="00703274"/>
    <w:rsid w:val="00703328"/>
    <w:rsid w:val="0070334C"/>
    <w:rsid w:val="007035DF"/>
    <w:rsid w:val="00704315"/>
    <w:rsid w:val="00704709"/>
    <w:rsid w:val="00704797"/>
    <w:rsid w:val="00704DEF"/>
    <w:rsid w:val="007058CE"/>
    <w:rsid w:val="00705934"/>
    <w:rsid w:val="007074D5"/>
    <w:rsid w:val="007075D6"/>
    <w:rsid w:val="00707A8F"/>
    <w:rsid w:val="007104C3"/>
    <w:rsid w:val="007105A4"/>
    <w:rsid w:val="00711503"/>
    <w:rsid w:val="0071162E"/>
    <w:rsid w:val="007117A5"/>
    <w:rsid w:val="007122FF"/>
    <w:rsid w:val="00712738"/>
    <w:rsid w:val="00712790"/>
    <w:rsid w:val="00712F42"/>
    <w:rsid w:val="00713B49"/>
    <w:rsid w:val="00714256"/>
    <w:rsid w:val="00714691"/>
    <w:rsid w:val="00714F07"/>
    <w:rsid w:val="00715479"/>
    <w:rsid w:val="0071564E"/>
    <w:rsid w:val="00715755"/>
    <w:rsid w:val="00716559"/>
    <w:rsid w:val="00717179"/>
    <w:rsid w:val="00717C3C"/>
    <w:rsid w:val="0072025A"/>
    <w:rsid w:val="0072067B"/>
    <w:rsid w:val="0072069E"/>
    <w:rsid w:val="00720FE6"/>
    <w:rsid w:val="00721CD5"/>
    <w:rsid w:val="007221DB"/>
    <w:rsid w:val="007222F4"/>
    <w:rsid w:val="00722790"/>
    <w:rsid w:val="00722A3C"/>
    <w:rsid w:val="00722B0A"/>
    <w:rsid w:val="00722FAA"/>
    <w:rsid w:val="00723142"/>
    <w:rsid w:val="007239A0"/>
    <w:rsid w:val="0072413D"/>
    <w:rsid w:val="00724A0A"/>
    <w:rsid w:val="00724EFD"/>
    <w:rsid w:val="00725409"/>
    <w:rsid w:val="00725C1B"/>
    <w:rsid w:val="00725C33"/>
    <w:rsid w:val="007262AD"/>
    <w:rsid w:val="0072650A"/>
    <w:rsid w:val="00726701"/>
    <w:rsid w:val="00726B41"/>
    <w:rsid w:val="00726B4A"/>
    <w:rsid w:val="00727588"/>
    <w:rsid w:val="00727E66"/>
    <w:rsid w:val="0073012E"/>
    <w:rsid w:val="007303A2"/>
    <w:rsid w:val="0073074B"/>
    <w:rsid w:val="0073097B"/>
    <w:rsid w:val="00730D25"/>
    <w:rsid w:val="00730DB6"/>
    <w:rsid w:val="00732A67"/>
    <w:rsid w:val="00733B55"/>
    <w:rsid w:val="00733C54"/>
    <w:rsid w:val="0073435E"/>
    <w:rsid w:val="0073443A"/>
    <w:rsid w:val="00734725"/>
    <w:rsid w:val="00734C23"/>
    <w:rsid w:val="007355B0"/>
    <w:rsid w:val="00736E66"/>
    <w:rsid w:val="007374A9"/>
    <w:rsid w:val="00737549"/>
    <w:rsid w:val="007378C6"/>
    <w:rsid w:val="0073791C"/>
    <w:rsid w:val="00737A49"/>
    <w:rsid w:val="00737EE0"/>
    <w:rsid w:val="007403FD"/>
    <w:rsid w:val="007412DC"/>
    <w:rsid w:val="00741A2B"/>
    <w:rsid w:val="007420EB"/>
    <w:rsid w:val="00742DD0"/>
    <w:rsid w:val="007442B3"/>
    <w:rsid w:val="00744623"/>
    <w:rsid w:val="007446CC"/>
    <w:rsid w:val="0074487B"/>
    <w:rsid w:val="00744A97"/>
    <w:rsid w:val="00744C2C"/>
    <w:rsid w:val="0074565C"/>
    <w:rsid w:val="00745C56"/>
    <w:rsid w:val="00745D8D"/>
    <w:rsid w:val="00746570"/>
    <w:rsid w:val="0074672E"/>
    <w:rsid w:val="00746C11"/>
    <w:rsid w:val="00747834"/>
    <w:rsid w:val="00747B99"/>
    <w:rsid w:val="00747C11"/>
    <w:rsid w:val="00747D57"/>
    <w:rsid w:val="00747EA1"/>
    <w:rsid w:val="0075007E"/>
    <w:rsid w:val="007503AF"/>
    <w:rsid w:val="0075069F"/>
    <w:rsid w:val="00750AA4"/>
    <w:rsid w:val="007517CC"/>
    <w:rsid w:val="007519A1"/>
    <w:rsid w:val="00751AB7"/>
    <w:rsid w:val="00751BCC"/>
    <w:rsid w:val="00751F30"/>
    <w:rsid w:val="00752B89"/>
    <w:rsid w:val="00752E07"/>
    <w:rsid w:val="0075353B"/>
    <w:rsid w:val="00753E40"/>
    <w:rsid w:val="00753F57"/>
    <w:rsid w:val="00754DCA"/>
    <w:rsid w:val="0075511F"/>
    <w:rsid w:val="00755964"/>
    <w:rsid w:val="00755A28"/>
    <w:rsid w:val="0075690F"/>
    <w:rsid w:val="0075693F"/>
    <w:rsid w:val="0075716E"/>
    <w:rsid w:val="0075723E"/>
    <w:rsid w:val="00757296"/>
    <w:rsid w:val="0075766F"/>
    <w:rsid w:val="007578EA"/>
    <w:rsid w:val="007600FD"/>
    <w:rsid w:val="00760238"/>
    <w:rsid w:val="007602FC"/>
    <w:rsid w:val="007606E7"/>
    <w:rsid w:val="00760CB8"/>
    <w:rsid w:val="00760DFD"/>
    <w:rsid w:val="00760F6D"/>
    <w:rsid w:val="007612FA"/>
    <w:rsid w:val="007614CA"/>
    <w:rsid w:val="00761C89"/>
    <w:rsid w:val="00761EF3"/>
    <w:rsid w:val="007624FE"/>
    <w:rsid w:val="00762D0E"/>
    <w:rsid w:val="007632E8"/>
    <w:rsid w:val="0076339C"/>
    <w:rsid w:val="00763815"/>
    <w:rsid w:val="00763F8E"/>
    <w:rsid w:val="007640FB"/>
    <w:rsid w:val="00764888"/>
    <w:rsid w:val="00764908"/>
    <w:rsid w:val="00765011"/>
    <w:rsid w:val="00765AA0"/>
    <w:rsid w:val="00765EFC"/>
    <w:rsid w:val="00766020"/>
    <w:rsid w:val="0076635F"/>
    <w:rsid w:val="0076667E"/>
    <w:rsid w:val="00767941"/>
    <w:rsid w:val="00767E8F"/>
    <w:rsid w:val="007704D8"/>
    <w:rsid w:val="0077059D"/>
    <w:rsid w:val="007709B4"/>
    <w:rsid w:val="0077109C"/>
    <w:rsid w:val="00771579"/>
    <w:rsid w:val="00771732"/>
    <w:rsid w:val="00771882"/>
    <w:rsid w:val="00771B3A"/>
    <w:rsid w:val="00772368"/>
    <w:rsid w:val="0077267D"/>
    <w:rsid w:val="0077277A"/>
    <w:rsid w:val="0077303E"/>
    <w:rsid w:val="00773051"/>
    <w:rsid w:val="007732B8"/>
    <w:rsid w:val="00773AA7"/>
    <w:rsid w:val="00774254"/>
    <w:rsid w:val="0077429D"/>
    <w:rsid w:val="0077444E"/>
    <w:rsid w:val="00774511"/>
    <w:rsid w:val="007745CF"/>
    <w:rsid w:val="007747B4"/>
    <w:rsid w:val="00774CA2"/>
    <w:rsid w:val="00774D15"/>
    <w:rsid w:val="00774F4F"/>
    <w:rsid w:val="00775259"/>
    <w:rsid w:val="007752AB"/>
    <w:rsid w:val="007754AA"/>
    <w:rsid w:val="00775B74"/>
    <w:rsid w:val="00775B93"/>
    <w:rsid w:val="0077664F"/>
    <w:rsid w:val="0077676C"/>
    <w:rsid w:val="0077743B"/>
    <w:rsid w:val="00777940"/>
    <w:rsid w:val="00777A1D"/>
    <w:rsid w:val="00777DA6"/>
    <w:rsid w:val="00777EBF"/>
    <w:rsid w:val="007801BC"/>
    <w:rsid w:val="0078031C"/>
    <w:rsid w:val="0078036E"/>
    <w:rsid w:val="0078080E"/>
    <w:rsid w:val="00780B66"/>
    <w:rsid w:val="00780B68"/>
    <w:rsid w:val="00780B83"/>
    <w:rsid w:val="0078225C"/>
    <w:rsid w:val="0078231C"/>
    <w:rsid w:val="00783004"/>
    <w:rsid w:val="00783374"/>
    <w:rsid w:val="007835EA"/>
    <w:rsid w:val="0078367A"/>
    <w:rsid w:val="00783876"/>
    <w:rsid w:val="0078407A"/>
    <w:rsid w:val="007853DC"/>
    <w:rsid w:val="00785497"/>
    <w:rsid w:val="00785C46"/>
    <w:rsid w:val="00785E6B"/>
    <w:rsid w:val="00786083"/>
    <w:rsid w:val="007861F2"/>
    <w:rsid w:val="007866EC"/>
    <w:rsid w:val="00786D08"/>
    <w:rsid w:val="00786EBF"/>
    <w:rsid w:val="00787508"/>
    <w:rsid w:val="007877D3"/>
    <w:rsid w:val="00787DD6"/>
    <w:rsid w:val="007900CB"/>
    <w:rsid w:val="00790299"/>
    <w:rsid w:val="00790347"/>
    <w:rsid w:val="00790537"/>
    <w:rsid w:val="00792CA5"/>
    <w:rsid w:val="00792DBB"/>
    <w:rsid w:val="007931DE"/>
    <w:rsid w:val="00793F39"/>
    <w:rsid w:val="00794081"/>
    <w:rsid w:val="007942C4"/>
    <w:rsid w:val="007942EF"/>
    <w:rsid w:val="007943F6"/>
    <w:rsid w:val="00794D25"/>
    <w:rsid w:val="00794EDF"/>
    <w:rsid w:val="007954D6"/>
    <w:rsid w:val="00795871"/>
    <w:rsid w:val="00795DD2"/>
    <w:rsid w:val="00795F69"/>
    <w:rsid w:val="007960D6"/>
    <w:rsid w:val="007961D6"/>
    <w:rsid w:val="00796D1F"/>
    <w:rsid w:val="00797C9F"/>
    <w:rsid w:val="007A0073"/>
    <w:rsid w:val="007A073A"/>
    <w:rsid w:val="007A0AF6"/>
    <w:rsid w:val="007A0BA8"/>
    <w:rsid w:val="007A15D7"/>
    <w:rsid w:val="007A163F"/>
    <w:rsid w:val="007A18C3"/>
    <w:rsid w:val="007A2E9F"/>
    <w:rsid w:val="007A2FBF"/>
    <w:rsid w:val="007A35C3"/>
    <w:rsid w:val="007A4487"/>
    <w:rsid w:val="007A449F"/>
    <w:rsid w:val="007A48C4"/>
    <w:rsid w:val="007A5BE7"/>
    <w:rsid w:val="007A5E8D"/>
    <w:rsid w:val="007A6F2E"/>
    <w:rsid w:val="007A7616"/>
    <w:rsid w:val="007A7964"/>
    <w:rsid w:val="007A79C5"/>
    <w:rsid w:val="007A79E8"/>
    <w:rsid w:val="007A7CAE"/>
    <w:rsid w:val="007B00F9"/>
    <w:rsid w:val="007B01E9"/>
    <w:rsid w:val="007B02EB"/>
    <w:rsid w:val="007B04CA"/>
    <w:rsid w:val="007B0841"/>
    <w:rsid w:val="007B0CB8"/>
    <w:rsid w:val="007B12B7"/>
    <w:rsid w:val="007B1996"/>
    <w:rsid w:val="007B1DA0"/>
    <w:rsid w:val="007B1FD6"/>
    <w:rsid w:val="007B2DA6"/>
    <w:rsid w:val="007B313B"/>
    <w:rsid w:val="007B3178"/>
    <w:rsid w:val="007B3179"/>
    <w:rsid w:val="007B349F"/>
    <w:rsid w:val="007B369D"/>
    <w:rsid w:val="007B3DC6"/>
    <w:rsid w:val="007B415B"/>
    <w:rsid w:val="007B4327"/>
    <w:rsid w:val="007B442E"/>
    <w:rsid w:val="007B56A7"/>
    <w:rsid w:val="007B6551"/>
    <w:rsid w:val="007B672C"/>
    <w:rsid w:val="007B6DB9"/>
    <w:rsid w:val="007B6DD1"/>
    <w:rsid w:val="007B7122"/>
    <w:rsid w:val="007B7148"/>
    <w:rsid w:val="007B7869"/>
    <w:rsid w:val="007B7EE4"/>
    <w:rsid w:val="007C049A"/>
    <w:rsid w:val="007C071F"/>
    <w:rsid w:val="007C0922"/>
    <w:rsid w:val="007C0F97"/>
    <w:rsid w:val="007C0FD6"/>
    <w:rsid w:val="007C116D"/>
    <w:rsid w:val="007C11A9"/>
    <w:rsid w:val="007C14D9"/>
    <w:rsid w:val="007C201C"/>
    <w:rsid w:val="007C2333"/>
    <w:rsid w:val="007C249B"/>
    <w:rsid w:val="007C351D"/>
    <w:rsid w:val="007C470E"/>
    <w:rsid w:val="007C485E"/>
    <w:rsid w:val="007C4D02"/>
    <w:rsid w:val="007C5131"/>
    <w:rsid w:val="007C5252"/>
    <w:rsid w:val="007C5436"/>
    <w:rsid w:val="007C5489"/>
    <w:rsid w:val="007C54A0"/>
    <w:rsid w:val="007C5BC7"/>
    <w:rsid w:val="007C65A2"/>
    <w:rsid w:val="007C6B1C"/>
    <w:rsid w:val="007C6D26"/>
    <w:rsid w:val="007C6EB1"/>
    <w:rsid w:val="007C72B5"/>
    <w:rsid w:val="007C7D5F"/>
    <w:rsid w:val="007C7EE7"/>
    <w:rsid w:val="007D0197"/>
    <w:rsid w:val="007D0956"/>
    <w:rsid w:val="007D0B04"/>
    <w:rsid w:val="007D0C7C"/>
    <w:rsid w:val="007D15C1"/>
    <w:rsid w:val="007D2344"/>
    <w:rsid w:val="007D2624"/>
    <w:rsid w:val="007D279F"/>
    <w:rsid w:val="007D2D9E"/>
    <w:rsid w:val="007D316C"/>
    <w:rsid w:val="007D35E4"/>
    <w:rsid w:val="007D3E34"/>
    <w:rsid w:val="007D40FC"/>
    <w:rsid w:val="007D44D2"/>
    <w:rsid w:val="007D489D"/>
    <w:rsid w:val="007D54C6"/>
    <w:rsid w:val="007D6004"/>
    <w:rsid w:val="007D628A"/>
    <w:rsid w:val="007D71AD"/>
    <w:rsid w:val="007D77EB"/>
    <w:rsid w:val="007D7B0B"/>
    <w:rsid w:val="007D7E04"/>
    <w:rsid w:val="007D7F3B"/>
    <w:rsid w:val="007E15BD"/>
    <w:rsid w:val="007E2353"/>
    <w:rsid w:val="007E2387"/>
    <w:rsid w:val="007E24AC"/>
    <w:rsid w:val="007E37A5"/>
    <w:rsid w:val="007E416B"/>
    <w:rsid w:val="007E4346"/>
    <w:rsid w:val="007E45CC"/>
    <w:rsid w:val="007E47FB"/>
    <w:rsid w:val="007E48BB"/>
    <w:rsid w:val="007E4B6C"/>
    <w:rsid w:val="007E5143"/>
    <w:rsid w:val="007E5444"/>
    <w:rsid w:val="007E5492"/>
    <w:rsid w:val="007E55A4"/>
    <w:rsid w:val="007E59D4"/>
    <w:rsid w:val="007E5B1E"/>
    <w:rsid w:val="007E5F38"/>
    <w:rsid w:val="007E5FFC"/>
    <w:rsid w:val="007E6601"/>
    <w:rsid w:val="007E67F3"/>
    <w:rsid w:val="007E6FA8"/>
    <w:rsid w:val="007E7028"/>
    <w:rsid w:val="007E74F0"/>
    <w:rsid w:val="007E761D"/>
    <w:rsid w:val="007E79A9"/>
    <w:rsid w:val="007E7B7D"/>
    <w:rsid w:val="007E7FFB"/>
    <w:rsid w:val="007F09FB"/>
    <w:rsid w:val="007F184A"/>
    <w:rsid w:val="007F24F4"/>
    <w:rsid w:val="007F2C27"/>
    <w:rsid w:val="007F30B3"/>
    <w:rsid w:val="007F331B"/>
    <w:rsid w:val="007F386C"/>
    <w:rsid w:val="007F3D44"/>
    <w:rsid w:val="007F4386"/>
    <w:rsid w:val="007F4BCD"/>
    <w:rsid w:val="007F502E"/>
    <w:rsid w:val="007F5492"/>
    <w:rsid w:val="007F5938"/>
    <w:rsid w:val="007F5DA7"/>
    <w:rsid w:val="007F5FE4"/>
    <w:rsid w:val="007F6103"/>
    <w:rsid w:val="007F69CE"/>
    <w:rsid w:val="007F7978"/>
    <w:rsid w:val="007F799B"/>
    <w:rsid w:val="008005BA"/>
    <w:rsid w:val="00800A63"/>
    <w:rsid w:val="008012BE"/>
    <w:rsid w:val="00801516"/>
    <w:rsid w:val="0080168C"/>
    <w:rsid w:val="00801A86"/>
    <w:rsid w:val="00801E97"/>
    <w:rsid w:val="00802444"/>
    <w:rsid w:val="0080288D"/>
    <w:rsid w:val="00802EEE"/>
    <w:rsid w:val="00803589"/>
    <w:rsid w:val="00804F87"/>
    <w:rsid w:val="0080543D"/>
    <w:rsid w:val="00805B1E"/>
    <w:rsid w:val="00805C18"/>
    <w:rsid w:val="00806464"/>
    <w:rsid w:val="00810377"/>
    <w:rsid w:val="008106C3"/>
    <w:rsid w:val="00810A4E"/>
    <w:rsid w:val="00810F33"/>
    <w:rsid w:val="00811957"/>
    <w:rsid w:val="00811A20"/>
    <w:rsid w:val="00812441"/>
    <w:rsid w:val="0081266D"/>
    <w:rsid w:val="00812826"/>
    <w:rsid w:val="00812AF3"/>
    <w:rsid w:val="00813063"/>
    <w:rsid w:val="008130C5"/>
    <w:rsid w:val="00814220"/>
    <w:rsid w:val="00814B77"/>
    <w:rsid w:val="00814C43"/>
    <w:rsid w:val="00814EF8"/>
    <w:rsid w:val="0081556B"/>
    <w:rsid w:val="008165B8"/>
    <w:rsid w:val="008167D1"/>
    <w:rsid w:val="008169FD"/>
    <w:rsid w:val="00816A2E"/>
    <w:rsid w:val="00816ADD"/>
    <w:rsid w:val="008179B9"/>
    <w:rsid w:val="00817BAB"/>
    <w:rsid w:val="00817C49"/>
    <w:rsid w:val="00817EBA"/>
    <w:rsid w:val="00820F76"/>
    <w:rsid w:val="00821FB1"/>
    <w:rsid w:val="008231FA"/>
    <w:rsid w:val="0082350F"/>
    <w:rsid w:val="00824047"/>
    <w:rsid w:val="00824430"/>
    <w:rsid w:val="00824578"/>
    <w:rsid w:val="008246BF"/>
    <w:rsid w:val="00824722"/>
    <w:rsid w:val="0082494A"/>
    <w:rsid w:val="00824C51"/>
    <w:rsid w:val="0082516F"/>
    <w:rsid w:val="008265FD"/>
    <w:rsid w:val="008268DF"/>
    <w:rsid w:val="00826C59"/>
    <w:rsid w:val="00826E88"/>
    <w:rsid w:val="00826FD2"/>
    <w:rsid w:val="00827485"/>
    <w:rsid w:val="00827756"/>
    <w:rsid w:val="00827C27"/>
    <w:rsid w:val="00827CA1"/>
    <w:rsid w:val="00827F07"/>
    <w:rsid w:val="00830041"/>
    <w:rsid w:val="00830A79"/>
    <w:rsid w:val="00831658"/>
    <w:rsid w:val="008316E1"/>
    <w:rsid w:val="00831820"/>
    <w:rsid w:val="00831AE8"/>
    <w:rsid w:val="00831FDA"/>
    <w:rsid w:val="0083227E"/>
    <w:rsid w:val="00832280"/>
    <w:rsid w:val="0083228F"/>
    <w:rsid w:val="008324DC"/>
    <w:rsid w:val="00832AF4"/>
    <w:rsid w:val="00832C86"/>
    <w:rsid w:val="008334ED"/>
    <w:rsid w:val="0083385E"/>
    <w:rsid w:val="00833D6F"/>
    <w:rsid w:val="00833DE7"/>
    <w:rsid w:val="00833FCA"/>
    <w:rsid w:val="00834300"/>
    <w:rsid w:val="00834E29"/>
    <w:rsid w:val="00835278"/>
    <w:rsid w:val="0083591C"/>
    <w:rsid w:val="00835D53"/>
    <w:rsid w:val="0083600D"/>
    <w:rsid w:val="00836111"/>
    <w:rsid w:val="00836E84"/>
    <w:rsid w:val="00837376"/>
    <w:rsid w:val="0083780C"/>
    <w:rsid w:val="00837977"/>
    <w:rsid w:val="00837DAA"/>
    <w:rsid w:val="0084020E"/>
    <w:rsid w:val="0084044A"/>
    <w:rsid w:val="00840925"/>
    <w:rsid w:val="00840C20"/>
    <w:rsid w:val="0084106D"/>
    <w:rsid w:val="00841078"/>
    <w:rsid w:val="00841426"/>
    <w:rsid w:val="008417A3"/>
    <w:rsid w:val="00841CD4"/>
    <w:rsid w:val="008427AC"/>
    <w:rsid w:val="008435EB"/>
    <w:rsid w:val="00843780"/>
    <w:rsid w:val="008438A1"/>
    <w:rsid w:val="00843CDE"/>
    <w:rsid w:val="008441F3"/>
    <w:rsid w:val="008444E5"/>
    <w:rsid w:val="0084483D"/>
    <w:rsid w:val="00844AD9"/>
    <w:rsid w:val="0084523C"/>
    <w:rsid w:val="00845319"/>
    <w:rsid w:val="0084576D"/>
    <w:rsid w:val="00845A7E"/>
    <w:rsid w:val="00845B58"/>
    <w:rsid w:val="00846B2D"/>
    <w:rsid w:val="00846E82"/>
    <w:rsid w:val="00847A38"/>
    <w:rsid w:val="00847D00"/>
    <w:rsid w:val="0085000F"/>
    <w:rsid w:val="00850370"/>
    <w:rsid w:val="0085075B"/>
    <w:rsid w:val="0085108B"/>
    <w:rsid w:val="0085122C"/>
    <w:rsid w:val="0085221E"/>
    <w:rsid w:val="008525D4"/>
    <w:rsid w:val="008526C6"/>
    <w:rsid w:val="008528B9"/>
    <w:rsid w:val="00852F3E"/>
    <w:rsid w:val="008532E9"/>
    <w:rsid w:val="00853FCE"/>
    <w:rsid w:val="00854075"/>
    <w:rsid w:val="00854096"/>
    <w:rsid w:val="008549E6"/>
    <w:rsid w:val="008557FB"/>
    <w:rsid w:val="00855E6A"/>
    <w:rsid w:val="00856158"/>
    <w:rsid w:val="00856D6A"/>
    <w:rsid w:val="00856EE2"/>
    <w:rsid w:val="00856F70"/>
    <w:rsid w:val="008575F6"/>
    <w:rsid w:val="00857E8E"/>
    <w:rsid w:val="00857F74"/>
    <w:rsid w:val="0086044E"/>
    <w:rsid w:val="00860625"/>
    <w:rsid w:val="00860891"/>
    <w:rsid w:val="0086136C"/>
    <w:rsid w:val="00861402"/>
    <w:rsid w:val="00861CC0"/>
    <w:rsid w:val="0086207C"/>
    <w:rsid w:val="008623CB"/>
    <w:rsid w:val="00863959"/>
    <w:rsid w:val="00863BE9"/>
    <w:rsid w:val="008644FF"/>
    <w:rsid w:val="008645F3"/>
    <w:rsid w:val="00865BD3"/>
    <w:rsid w:val="00865ED8"/>
    <w:rsid w:val="00867532"/>
    <w:rsid w:val="00867553"/>
    <w:rsid w:val="00867884"/>
    <w:rsid w:val="00867A55"/>
    <w:rsid w:val="008702C0"/>
    <w:rsid w:val="00870623"/>
    <w:rsid w:val="00870BDD"/>
    <w:rsid w:val="00870CA4"/>
    <w:rsid w:val="00870D1C"/>
    <w:rsid w:val="00871161"/>
    <w:rsid w:val="0087169B"/>
    <w:rsid w:val="00871854"/>
    <w:rsid w:val="00871B86"/>
    <w:rsid w:val="00871FEB"/>
    <w:rsid w:val="008722AC"/>
    <w:rsid w:val="0087254A"/>
    <w:rsid w:val="00873278"/>
    <w:rsid w:val="008733F1"/>
    <w:rsid w:val="0087369B"/>
    <w:rsid w:val="008736E7"/>
    <w:rsid w:val="0087440A"/>
    <w:rsid w:val="008749AC"/>
    <w:rsid w:val="00874B86"/>
    <w:rsid w:val="00874C8B"/>
    <w:rsid w:val="008759BA"/>
    <w:rsid w:val="008765B8"/>
    <w:rsid w:val="0087665C"/>
    <w:rsid w:val="008766CA"/>
    <w:rsid w:val="00876987"/>
    <w:rsid w:val="00876C76"/>
    <w:rsid w:val="008770C1"/>
    <w:rsid w:val="0087734F"/>
    <w:rsid w:val="0087774C"/>
    <w:rsid w:val="00877A38"/>
    <w:rsid w:val="0088056A"/>
    <w:rsid w:val="00880876"/>
    <w:rsid w:val="00880E7B"/>
    <w:rsid w:val="00880F3E"/>
    <w:rsid w:val="00881D07"/>
    <w:rsid w:val="008823DD"/>
    <w:rsid w:val="00882854"/>
    <w:rsid w:val="00882914"/>
    <w:rsid w:val="00883286"/>
    <w:rsid w:val="0088442C"/>
    <w:rsid w:val="00884779"/>
    <w:rsid w:val="00884B77"/>
    <w:rsid w:val="00884F34"/>
    <w:rsid w:val="0088572B"/>
    <w:rsid w:val="00885DB0"/>
    <w:rsid w:val="00885DBF"/>
    <w:rsid w:val="00885F54"/>
    <w:rsid w:val="00887293"/>
    <w:rsid w:val="00887A26"/>
    <w:rsid w:val="00887AB7"/>
    <w:rsid w:val="008904CA"/>
    <w:rsid w:val="00890FA7"/>
    <w:rsid w:val="00891156"/>
    <w:rsid w:val="00891395"/>
    <w:rsid w:val="008913C2"/>
    <w:rsid w:val="0089181B"/>
    <w:rsid w:val="0089195B"/>
    <w:rsid w:val="00891D44"/>
    <w:rsid w:val="0089208B"/>
    <w:rsid w:val="0089290A"/>
    <w:rsid w:val="00892986"/>
    <w:rsid w:val="008937EA"/>
    <w:rsid w:val="008938F3"/>
    <w:rsid w:val="00893B0A"/>
    <w:rsid w:val="00893BB1"/>
    <w:rsid w:val="00893CBA"/>
    <w:rsid w:val="00893E7A"/>
    <w:rsid w:val="00894239"/>
    <w:rsid w:val="00894780"/>
    <w:rsid w:val="008947B4"/>
    <w:rsid w:val="00894E67"/>
    <w:rsid w:val="00895063"/>
    <w:rsid w:val="00895223"/>
    <w:rsid w:val="00895581"/>
    <w:rsid w:val="00895C10"/>
    <w:rsid w:val="00895D54"/>
    <w:rsid w:val="008960D9"/>
    <w:rsid w:val="008968F5"/>
    <w:rsid w:val="00896EC1"/>
    <w:rsid w:val="008976AF"/>
    <w:rsid w:val="00897BC1"/>
    <w:rsid w:val="00897BD2"/>
    <w:rsid w:val="008A0693"/>
    <w:rsid w:val="008A0E2C"/>
    <w:rsid w:val="008A139B"/>
    <w:rsid w:val="008A15FB"/>
    <w:rsid w:val="008A1713"/>
    <w:rsid w:val="008A1767"/>
    <w:rsid w:val="008A1D37"/>
    <w:rsid w:val="008A1E98"/>
    <w:rsid w:val="008A23DE"/>
    <w:rsid w:val="008A244C"/>
    <w:rsid w:val="008A24C3"/>
    <w:rsid w:val="008A2693"/>
    <w:rsid w:val="008A273E"/>
    <w:rsid w:val="008A2D48"/>
    <w:rsid w:val="008A3C39"/>
    <w:rsid w:val="008A3DE1"/>
    <w:rsid w:val="008A4EAB"/>
    <w:rsid w:val="008A4EF4"/>
    <w:rsid w:val="008A5E46"/>
    <w:rsid w:val="008A76C5"/>
    <w:rsid w:val="008A7926"/>
    <w:rsid w:val="008B02DC"/>
    <w:rsid w:val="008B032B"/>
    <w:rsid w:val="008B04B7"/>
    <w:rsid w:val="008B1079"/>
    <w:rsid w:val="008B1143"/>
    <w:rsid w:val="008B22BF"/>
    <w:rsid w:val="008B23B1"/>
    <w:rsid w:val="008B26BD"/>
    <w:rsid w:val="008B2D13"/>
    <w:rsid w:val="008B3124"/>
    <w:rsid w:val="008B3320"/>
    <w:rsid w:val="008B3567"/>
    <w:rsid w:val="008B3AAC"/>
    <w:rsid w:val="008B4560"/>
    <w:rsid w:val="008B4C19"/>
    <w:rsid w:val="008B4C47"/>
    <w:rsid w:val="008B5278"/>
    <w:rsid w:val="008B5803"/>
    <w:rsid w:val="008B6B9C"/>
    <w:rsid w:val="008C0141"/>
    <w:rsid w:val="008C057B"/>
    <w:rsid w:val="008C06C4"/>
    <w:rsid w:val="008C0767"/>
    <w:rsid w:val="008C0DF9"/>
    <w:rsid w:val="008C1001"/>
    <w:rsid w:val="008C1829"/>
    <w:rsid w:val="008C1944"/>
    <w:rsid w:val="008C20A3"/>
    <w:rsid w:val="008C2835"/>
    <w:rsid w:val="008C2E9C"/>
    <w:rsid w:val="008C3F02"/>
    <w:rsid w:val="008C408F"/>
    <w:rsid w:val="008C444E"/>
    <w:rsid w:val="008C56E6"/>
    <w:rsid w:val="008C57A1"/>
    <w:rsid w:val="008C5C58"/>
    <w:rsid w:val="008C674B"/>
    <w:rsid w:val="008C6BCC"/>
    <w:rsid w:val="008C6FF4"/>
    <w:rsid w:val="008C70D1"/>
    <w:rsid w:val="008C72B9"/>
    <w:rsid w:val="008C752B"/>
    <w:rsid w:val="008C7955"/>
    <w:rsid w:val="008C7A89"/>
    <w:rsid w:val="008C7E11"/>
    <w:rsid w:val="008D0EF2"/>
    <w:rsid w:val="008D10F3"/>
    <w:rsid w:val="008D1D2C"/>
    <w:rsid w:val="008D2157"/>
    <w:rsid w:val="008D22FA"/>
    <w:rsid w:val="008D2838"/>
    <w:rsid w:val="008D29E7"/>
    <w:rsid w:val="008D2A76"/>
    <w:rsid w:val="008D2C5B"/>
    <w:rsid w:val="008D35EB"/>
    <w:rsid w:val="008D39C3"/>
    <w:rsid w:val="008D3A6B"/>
    <w:rsid w:val="008D3CAA"/>
    <w:rsid w:val="008D4EE8"/>
    <w:rsid w:val="008D51B8"/>
    <w:rsid w:val="008D523F"/>
    <w:rsid w:val="008D530A"/>
    <w:rsid w:val="008D57DD"/>
    <w:rsid w:val="008D63CA"/>
    <w:rsid w:val="008D647A"/>
    <w:rsid w:val="008D6A86"/>
    <w:rsid w:val="008D6F82"/>
    <w:rsid w:val="008D7B35"/>
    <w:rsid w:val="008E0348"/>
    <w:rsid w:val="008E04CD"/>
    <w:rsid w:val="008E188A"/>
    <w:rsid w:val="008E19A7"/>
    <w:rsid w:val="008E21E4"/>
    <w:rsid w:val="008E275B"/>
    <w:rsid w:val="008E2BD5"/>
    <w:rsid w:val="008E3992"/>
    <w:rsid w:val="008E41C3"/>
    <w:rsid w:val="008E41EC"/>
    <w:rsid w:val="008E46CA"/>
    <w:rsid w:val="008E496B"/>
    <w:rsid w:val="008E518F"/>
    <w:rsid w:val="008E51E2"/>
    <w:rsid w:val="008E639B"/>
    <w:rsid w:val="008E63A5"/>
    <w:rsid w:val="008E6E1F"/>
    <w:rsid w:val="008E71BE"/>
    <w:rsid w:val="008E74DD"/>
    <w:rsid w:val="008F0262"/>
    <w:rsid w:val="008F1983"/>
    <w:rsid w:val="008F1AD6"/>
    <w:rsid w:val="008F2E55"/>
    <w:rsid w:val="008F2EAB"/>
    <w:rsid w:val="008F30A5"/>
    <w:rsid w:val="008F34D2"/>
    <w:rsid w:val="008F3A58"/>
    <w:rsid w:val="008F3A63"/>
    <w:rsid w:val="008F3D81"/>
    <w:rsid w:val="008F3E97"/>
    <w:rsid w:val="008F41E8"/>
    <w:rsid w:val="008F43D4"/>
    <w:rsid w:val="008F46E2"/>
    <w:rsid w:val="008F4DF2"/>
    <w:rsid w:val="008F50A6"/>
    <w:rsid w:val="008F52DE"/>
    <w:rsid w:val="008F559C"/>
    <w:rsid w:val="008F56A0"/>
    <w:rsid w:val="008F5AA3"/>
    <w:rsid w:val="008F5D5C"/>
    <w:rsid w:val="008F6031"/>
    <w:rsid w:val="008F6569"/>
    <w:rsid w:val="008F66BE"/>
    <w:rsid w:val="008F6DEE"/>
    <w:rsid w:val="009000D6"/>
    <w:rsid w:val="00900BF5"/>
    <w:rsid w:val="009012FC"/>
    <w:rsid w:val="00901B76"/>
    <w:rsid w:val="00901CAD"/>
    <w:rsid w:val="00901D84"/>
    <w:rsid w:val="0090243C"/>
    <w:rsid w:val="009029AC"/>
    <w:rsid w:val="00902DF3"/>
    <w:rsid w:val="009031F6"/>
    <w:rsid w:val="009039C8"/>
    <w:rsid w:val="0090404A"/>
    <w:rsid w:val="009044DA"/>
    <w:rsid w:val="009046A9"/>
    <w:rsid w:val="00904983"/>
    <w:rsid w:val="00904ABC"/>
    <w:rsid w:val="00905FA3"/>
    <w:rsid w:val="00906129"/>
    <w:rsid w:val="0090663D"/>
    <w:rsid w:val="00907900"/>
    <w:rsid w:val="00907E75"/>
    <w:rsid w:val="00910189"/>
    <w:rsid w:val="009102AE"/>
    <w:rsid w:val="00910A20"/>
    <w:rsid w:val="00910B9B"/>
    <w:rsid w:val="00910C96"/>
    <w:rsid w:val="00911567"/>
    <w:rsid w:val="00911759"/>
    <w:rsid w:val="00911D0A"/>
    <w:rsid w:val="00911EE1"/>
    <w:rsid w:val="00912F6F"/>
    <w:rsid w:val="0091343B"/>
    <w:rsid w:val="00913640"/>
    <w:rsid w:val="00913824"/>
    <w:rsid w:val="009138A8"/>
    <w:rsid w:val="00913B07"/>
    <w:rsid w:val="0091401D"/>
    <w:rsid w:val="0091489B"/>
    <w:rsid w:val="00915943"/>
    <w:rsid w:val="00915EB6"/>
    <w:rsid w:val="00916765"/>
    <w:rsid w:val="00916886"/>
    <w:rsid w:val="00916FFA"/>
    <w:rsid w:val="0091749D"/>
    <w:rsid w:val="009177CD"/>
    <w:rsid w:val="009208C7"/>
    <w:rsid w:val="00921175"/>
    <w:rsid w:val="009211FF"/>
    <w:rsid w:val="009216BC"/>
    <w:rsid w:val="00921D04"/>
    <w:rsid w:val="00922B58"/>
    <w:rsid w:val="0092390C"/>
    <w:rsid w:val="00923FFA"/>
    <w:rsid w:val="009242AE"/>
    <w:rsid w:val="00924C01"/>
    <w:rsid w:val="00924CA4"/>
    <w:rsid w:val="0092516F"/>
    <w:rsid w:val="00925211"/>
    <w:rsid w:val="00925A75"/>
    <w:rsid w:val="00926210"/>
    <w:rsid w:val="0092671F"/>
    <w:rsid w:val="009267F4"/>
    <w:rsid w:val="0092688C"/>
    <w:rsid w:val="00927793"/>
    <w:rsid w:val="00927914"/>
    <w:rsid w:val="009317E8"/>
    <w:rsid w:val="00931CA3"/>
    <w:rsid w:val="00932850"/>
    <w:rsid w:val="00932E00"/>
    <w:rsid w:val="00933DD6"/>
    <w:rsid w:val="00933E33"/>
    <w:rsid w:val="00934272"/>
    <w:rsid w:val="009346CB"/>
    <w:rsid w:val="00934C5A"/>
    <w:rsid w:val="00935547"/>
    <w:rsid w:val="00935965"/>
    <w:rsid w:val="0093604D"/>
    <w:rsid w:val="009361FE"/>
    <w:rsid w:val="009366D0"/>
    <w:rsid w:val="009366DB"/>
    <w:rsid w:val="009367D9"/>
    <w:rsid w:val="00936A28"/>
    <w:rsid w:val="009371C0"/>
    <w:rsid w:val="00937FC0"/>
    <w:rsid w:val="009401D7"/>
    <w:rsid w:val="00940552"/>
    <w:rsid w:val="00941274"/>
    <w:rsid w:val="00941FA4"/>
    <w:rsid w:val="0094232C"/>
    <w:rsid w:val="00942465"/>
    <w:rsid w:val="00942C53"/>
    <w:rsid w:val="0094311E"/>
    <w:rsid w:val="00943B56"/>
    <w:rsid w:val="009440C7"/>
    <w:rsid w:val="00944341"/>
    <w:rsid w:val="009444C8"/>
    <w:rsid w:val="00944746"/>
    <w:rsid w:val="009447D0"/>
    <w:rsid w:val="00944976"/>
    <w:rsid w:val="00946164"/>
    <w:rsid w:val="009474C0"/>
    <w:rsid w:val="009478C5"/>
    <w:rsid w:val="00950384"/>
    <w:rsid w:val="009509E7"/>
    <w:rsid w:val="00950E2C"/>
    <w:rsid w:val="00951D99"/>
    <w:rsid w:val="00952220"/>
    <w:rsid w:val="0095281B"/>
    <w:rsid w:val="0095314B"/>
    <w:rsid w:val="009538F5"/>
    <w:rsid w:val="00953A33"/>
    <w:rsid w:val="009543C4"/>
    <w:rsid w:val="00955271"/>
    <w:rsid w:val="00955688"/>
    <w:rsid w:val="009556F1"/>
    <w:rsid w:val="00955A41"/>
    <w:rsid w:val="00955BA6"/>
    <w:rsid w:val="0095634E"/>
    <w:rsid w:val="00956789"/>
    <w:rsid w:val="00957073"/>
    <w:rsid w:val="00957932"/>
    <w:rsid w:val="009579E4"/>
    <w:rsid w:val="009602C6"/>
    <w:rsid w:val="00960305"/>
    <w:rsid w:val="00960411"/>
    <w:rsid w:val="009609D5"/>
    <w:rsid w:val="00961004"/>
    <w:rsid w:val="0096114B"/>
    <w:rsid w:val="00961B08"/>
    <w:rsid w:val="00961C77"/>
    <w:rsid w:val="00961E66"/>
    <w:rsid w:val="009623CA"/>
    <w:rsid w:val="009627E9"/>
    <w:rsid w:val="00962AD6"/>
    <w:rsid w:val="00962D27"/>
    <w:rsid w:val="00963003"/>
    <w:rsid w:val="00963026"/>
    <w:rsid w:val="00963130"/>
    <w:rsid w:val="009633C4"/>
    <w:rsid w:val="00963C79"/>
    <w:rsid w:val="0096443E"/>
    <w:rsid w:val="00964693"/>
    <w:rsid w:val="0096487A"/>
    <w:rsid w:val="00964898"/>
    <w:rsid w:val="00964A1F"/>
    <w:rsid w:val="00964BF6"/>
    <w:rsid w:val="00965A21"/>
    <w:rsid w:val="00965BC0"/>
    <w:rsid w:val="00965DCC"/>
    <w:rsid w:val="0096669F"/>
    <w:rsid w:val="00966D96"/>
    <w:rsid w:val="00966E3D"/>
    <w:rsid w:val="009671E2"/>
    <w:rsid w:val="009675F6"/>
    <w:rsid w:val="00967CA5"/>
    <w:rsid w:val="009700AC"/>
    <w:rsid w:val="00970153"/>
    <w:rsid w:val="00970237"/>
    <w:rsid w:val="00970300"/>
    <w:rsid w:val="009705EC"/>
    <w:rsid w:val="00970AB4"/>
    <w:rsid w:val="00970BB9"/>
    <w:rsid w:val="00971405"/>
    <w:rsid w:val="009715F2"/>
    <w:rsid w:val="00971682"/>
    <w:rsid w:val="009716DE"/>
    <w:rsid w:val="009716F9"/>
    <w:rsid w:val="00972390"/>
    <w:rsid w:val="0097305E"/>
    <w:rsid w:val="009731B2"/>
    <w:rsid w:val="0097357D"/>
    <w:rsid w:val="0097365E"/>
    <w:rsid w:val="009737E0"/>
    <w:rsid w:val="00973AB0"/>
    <w:rsid w:val="0097404C"/>
    <w:rsid w:val="00974BC8"/>
    <w:rsid w:val="00974CD5"/>
    <w:rsid w:val="00975F06"/>
    <w:rsid w:val="00975FD7"/>
    <w:rsid w:val="00976280"/>
    <w:rsid w:val="009763D3"/>
    <w:rsid w:val="00977538"/>
    <w:rsid w:val="009778E6"/>
    <w:rsid w:val="009804B2"/>
    <w:rsid w:val="00980523"/>
    <w:rsid w:val="00980A4E"/>
    <w:rsid w:val="00981522"/>
    <w:rsid w:val="00981B0E"/>
    <w:rsid w:val="00981BD7"/>
    <w:rsid w:val="00981F74"/>
    <w:rsid w:val="00982268"/>
    <w:rsid w:val="009829C0"/>
    <w:rsid w:val="00983599"/>
    <w:rsid w:val="00983676"/>
    <w:rsid w:val="00983B0A"/>
    <w:rsid w:val="00984331"/>
    <w:rsid w:val="00984AD5"/>
    <w:rsid w:val="00985012"/>
    <w:rsid w:val="009852C9"/>
    <w:rsid w:val="00985B8C"/>
    <w:rsid w:val="009874EA"/>
    <w:rsid w:val="00987ABE"/>
    <w:rsid w:val="009900B0"/>
    <w:rsid w:val="00990199"/>
    <w:rsid w:val="009903AD"/>
    <w:rsid w:val="009907B7"/>
    <w:rsid w:val="00990BA5"/>
    <w:rsid w:val="0099171D"/>
    <w:rsid w:val="00991D72"/>
    <w:rsid w:val="00992500"/>
    <w:rsid w:val="0099256D"/>
    <w:rsid w:val="00992E40"/>
    <w:rsid w:val="00992F15"/>
    <w:rsid w:val="00993D00"/>
    <w:rsid w:val="0099437D"/>
    <w:rsid w:val="009948C0"/>
    <w:rsid w:val="0099498A"/>
    <w:rsid w:val="009949FD"/>
    <w:rsid w:val="00994F4E"/>
    <w:rsid w:val="0099515F"/>
    <w:rsid w:val="00995834"/>
    <w:rsid w:val="00995C17"/>
    <w:rsid w:val="00995CD5"/>
    <w:rsid w:val="00996404"/>
    <w:rsid w:val="00996A90"/>
    <w:rsid w:val="00996CD7"/>
    <w:rsid w:val="009976C8"/>
    <w:rsid w:val="00997FFE"/>
    <w:rsid w:val="009A019E"/>
    <w:rsid w:val="009A1131"/>
    <w:rsid w:val="009A116E"/>
    <w:rsid w:val="009A1627"/>
    <w:rsid w:val="009A359C"/>
    <w:rsid w:val="009A3B41"/>
    <w:rsid w:val="009A3D3F"/>
    <w:rsid w:val="009A4668"/>
    <w:rsid w:val="009A4B94"/>
    <w:rsid w:val="009A51BA"/>
    <w:rsid w:val="009A5857"/>
    <w:rsid w:val="009A7771"/>
    <w:rsid w:val="009A7CED"/>
    <w:rsid w:val="009A7D19"/>
    <w:rsid w:val="009B017D"/>
    <w:rsid w:val="009B05BE"/>
    <w:rsid w:val="009B061C"/>
    <w:rsid w:val="009B0A90"/>
    <w:rsid w:val="009B166F"/>
    <w:rsid w:val="009B298F"/>
    <w:rsid w:val="009B2CA3"/>
    <w:rsid w:val="009B37A0"/>
    <w:rsid w:val="009B3ABE"/>
    <w:rsid w:val="009B3BFB"/>
    <w:rsid w:val="009B3F78"/>
    <w:rsid w:val="009B40D6"/>
    <w:rsid w:val="009B42A6"/>
    <w:rsid w:val="009B4911"/>
    <w:rsid w:val="009B4BF0"/>
    <w:rsid w:val="009B521B"/>
    <w:rsid w:val="009B5A96"/>
    <w:rsid w:val="009B6634"/>
    <w:rsid w:val="009B664C"/>
    <w:rsid w:val="009B6D14"/>
    <w:rsid w:val="009B7E81"/>
    <w:rsid w:val="009C02B4"/>
    <w:rsid w:val="009C042B"/>
    <w:rsid w:val="009C0D25"/>
    <w:rsid w:val="009C0D70"/>
    <w:rsid w:val="009C0FD3"/>
    <w:rsid w:val="009C11A3"/>
    <w:rsid w:val="009C1394"/>
    <w:rsid w:val="009C19EF"/>
    <w:rsid w:val="009C1B25"/>
    <w:rsid w:val="009C1EB3"/>
    <w:rsid w:val="009C2B0B"/>
    <w:rsid w:val="009C3AFF"/>
    <w:rsid w:val="009C3EEE"/>
    <w:rsid w:val="009C473B"/>
    <w:rsid w:val="009C4FFF"/>
    <w:rsid w:val="009C50BB"/>
    <w:rsid w:val="009C53DF"/>
    <w:rsid w:val="009C5855"/>
    <w:rsid w:val="009C5A35"/>
    <w:rsid w:val="009C5B08"/>
    <w:rsid w:val="009C6307"/>
    <w:rsid w:val="009C71DF"/>
    <w:rsid w:val="009C7EE1"/>
    <w:rsid w:val="009D0328"/>
    <w:rsid w:val="009D0DC4"/>
    <w:rsid w:val="009D151F"/>
    <w:rsid w:val="009D1EB9"/>
    <w:rsid w:val="009D1F6E"/>
    <w:rsid w:val="009D2328"/>
    <w:rsid w:val="009D2B37"/>
    <w:rsid w:val="009D2B6F"/>
    <w:rsid w:val="009D2E4C"/>
    <w:rsid w:val="009D2E8B"/>
    <w:rsid w:val="009D331C"/>
    <w:rsid w:val="009D343F"/>
    <w:rsid w:val="009D3903"/>
    <w:rsid w:val="009D3C6C"/>
    <w:rsid w:val="009D40EB"/>
    <w:rsid w:val="009D451A"/>
    <w:rsid w:val="009D48E7"/>
    <w:rsid w:val="009D4CB7"/>
    <w:rsid w:val="009D4DAA"/>
    <w:rsid w:val="009D5216"/>
    <w:rsid w:val="009D56F7"/>
    <w:rsid w:val="009D5D49"/>
    <w:rsid w:val="009D686A"/>
    <w:rsid w:val="009D7351"/>
    <w:rsid w:val="009D74DA"/>
    <w:rsid w:val="009D7AC4"/>
    <w:rsid w:val="009E0728"/>
    <w:rsid w:val="009E0841"/>
    <w:rsid w:val="009E11DA"/>
    <w:rsid w:val="009E19C7"/>
    <w:rsid w:val="009E1A67"/>
    <w:rsid w:val="009E1B65"/>
    <w:rsid w:val="009E1EF9"/>
    <w:rsid w:val="009E4F00"/>
    <w:rsid w:val="009E5792"/>
    <w:rsid w:val="009E5D00"/>
    <w:rsid w:val="009E5F52"/>
    <w:rsid w:val="009E6629"/>
    <w:rsid w:val="009E6AFC"/>
    <w:rsid w:val="009E6E4A"/>
    <w:rsid w:val="009E6EF1"/>
    <w:rsid w:val="009E7678"/>
    <w:rsid w:val="009E796E"/>
    <w:rsid w:val="009E79CB"/>
    <w:rsid w:val="009F0009"/>
    <w:rsid w:val="009F0299"/>
    <w:rsid w:val="009F07FD"/>
    <w:rsid w:val="009F0925"/>
    <w:rsid w:val="009F0D85"/>
    <w:rsid w:val="009F13BB"/>
    <w:rsid w:val="009F193A"/>
    <w:rsid w:val="009F2003"/>
    <w:rsid w:val="009F223F"/>
    <w:rsid w:val="009F22C1"/>
    <w:rsid w:val="009F22E1"/>
    <w:rsid w:val="009F27A7"/>
    <w:rsid w:val="009F29AD"/>
    <w:rsid w:val="009F29F2"/>
    <w:rsid w:val="009F2FA0"/>
    <w:rsid w:val="009F357F"/>
    <w:rsid w:val="009F3900"/>
    <w:rsid w:val="009F3D9D"/>
    <w:rsid w:val="009F40B6"/>
    <w:rsid w:val="009F4659"/>
    <w:rsid w:val="009F47B5"/>
    <w:rsid w:val="009F4A32"/>
    <w:rsid w:val="009F4ACF"/>
    <w:rsid w:val="009F509B"/>
    <w:rsid w:val="009F50ED"/>
    <w:rsid w:val="009F5FBE"/>
    <w:rsid w:val="009F607E"/>
    <w:rsid w:val="009F694B"/>
    <w:rsid w:val="009F6A61"/>
    <w:rsid w:val="009F73AB"/>
    <w:rsid w:val="00A0023D"/>
    <w:rsid w:val="00A006A5"/>
    <w:rsid w:val="00A00D84"/>
    <w:rsid w:val="00A00EE7"/>
    <w:rsid w:val="00A00EED"/>
    <w:rsid w:val="00A01A05"/>
    <w:rsid w:val="00A01A6A"/>
    <w:rsid w:val="00A01F6E"/>
    <w:rsid w:val="00A020E7"/>
    <w:rsid w:val="00A027BA"/>
    <w:rsid w:val="00A027D7"/>
    <w:rsid w:val="00A02B3A"/>
    <w:rsid w:val="00A02D71"/>
    <w:rsid w:val="00A02E02"/>
    <w:rsid w:val="00A0429D"/>
    <w:rsid w:val="00A045A3"/>
    <w:rsid w:val="00A04834"/>
    <w:rsid w:val="00A04A6B"/>
    <w:rsid w:val="00A04D60"/>
    <w:rsid w:val="00A05347"/>
    <w:rsid w:val="00A05ED8"/>
    <w:rsid w:val="00A062EC"/>
    <w:rsid w:val="00A07001"/>
    <w:rsid w:val="00A071D1"/>
    <w:rsid w:val="00A07243"/>
    <w:rsid w:val="00A072A7"/>
    <w:rsid w:val="00A07397"/>
    <w:rsid w:val="00A07467"/>
    <w:rsid w:val="00A07531"/>
    <w:rsid w:val="00A07B96"/>
    <w:rsid w:val="00A07DF2"/>
    <w:rsid w:val="00A07F2B"/>
    <w:rsid w:val="00A10494"/>
    <w:rsid w:val="00A10A1E"/>
    <w:rsid w:val="00A10C1E"/>
    <w:rsid w:val="00A10C8A"/>
    <w:rsid w:val="00A11881"/>
    <w:rsid w:val="00A119A7"/>
    <w:rsid w:val="00A11A41"/>
    <w:rsid w:val="00A11C31"/>
    <w:rsid w:val="00A11C61"/>
    <w:rsid w:val="00A12119"/>
    <w:rsid w:val="00A1237F"/>
    <w:rsid w:val="00A125C4"/>
    <w:rsid w:val="00A12F5D"/>
    <w:rsid w:val="00A12FCC"/>
    <w:rsid w:val="00A1321A"/>
    <w:rsid w:val="00A13482"/>
    <w:rsid w:val="00A13718"/>
    <w:rsid w:val="00A13AF2"/>
    <w:rsid w:val="00A13EA6"/>
    <w:rsid w:val="00A14654"/>
    <w:rsid w:val="00A15A25"/>
    <w:rsid w:val="00A15DA7"/>
    <w:rsid w:val="00A15F9B"/>
    <w:rsid w:val="00A1621D"/>
    <w:rsid w:val="00A169D8"/>
    <w:rsid w:val="00A169ED"/>
    <w:rsid w:val="00A2039E"/>
    <w:rsid w:val="00A2045F"/>
    <w:rsid w:val="00A20C3F"/>
    <w:rsid w:val="00A20CF3"/>
    <w:rsid w:val="00A20ECE"/>
    <w:rsid w:val="00A21174"/>
    <w:rsid w:val="00A214F8"/>
    <w:rsid w:val="00A215A1"/>
    <w:rsid w:val="00A219B4"/>
    <w:rsid w:val="00A22403"/>
    <w:rsid w:val="00A227CA"/>
    <w:rsid w:val="00A22FB8"/>
    <w:rsid w:val="00A23052"/>
    <w:rsid w:val="00A231A0"/>
    <w:rsid w:val="00A234A9"/>
    <w:rsid w:val="00A239B3"/>
    <w:rsid w:val="00A23AE6"/>
    <w:rsid w:val="00A2432C"/>
    <w:rsid w:val="00A24E8F"/>
    <w:rsid w:val="00A256F7"/>
    <w:rsid w:val="00A25E14"/>
    <w:rsid w:val="00A264FE"/>
    <w:rsid w:val="00A26732"/>
    <w:rsid w:val="00A26BFA"/>
    <w:rsid w:val="00A26CF1"/>
    <w:rsid w:val="00A271E4"/>
    <w:rsid w:val="00A2760F"/>
    <w:rsid w:val="00A27F90"/>
    <w:rsid w:val="00A3096A"/>
    <w:rsid w:val="00A3105F"/>
    <w:rsid w:val="00A31B61"/>
    <w:rsid w:val="00A32330"/>
    <w:rsid w:val="00A329CF"/>
    <w:rsid w:val="00A32E0B"/>
    <w:rsid w:val="00A33A41"/>
    <w:rsid w:val="00A33A7E"/>
    <w:rsid w:val="00A33D89"/>
    <w:rsid w:val="00A34442"/>
    <w:rsid w:val="00A34B68"/>
    <w:rsid w:val="00A35125"/>
    <w:rsid w:val="00A352C7"/>
    <w:rsid w:val="00A35F45"/>
    <w:rsid w:val="00A3631F"/>
    <w:rsid w:val="00A369A0"/>
    <w:rsid w:val="00A36EDB"/>
    <w:rsid w:val="00A37223"/>
    <w:rsid w:val="00A37526"/>
    <w:rsid w:val="00A37BC8"/>
    <w:rsid w:val="00A37C42"/>
    <w:rsid w:val="00A4061B"/>
    <w:rsid w:val="00A407F2"/>
    <w:rsid w:val="00A40BEC"/>
    <w:rsid w:val="00A40CDC"/>
    <w:rsid w:val="00A42138"/>
    <w:rsid w:val="00A4223B"/>
    <w:rsid w:val="00A42B7C"/>
    <w:rsid w:val="00A42EC3"/>
    <w:rsid w:val="00A43955"/>
    <w:rsid w:val="00A439CA"/>
    <w:rsid w:val="00A44198"/>
    <w:rsid w:val="00A442C0"/>
    <w:rsid w:val="00A446A1"/>
    <w:rsid w:val="00A44DE7"/>
    <w:rsid w:val="00A44E17"/>
    <w:rsid w:val="00A44EF6"/>
    <w:rsid w:val="00A456EE"/>
    <w:rsid w:val="00A45BC9"/>
    <w:rsid w:val="00A46B5C"/>
    <w:rsid w:val="00A4794E"/>
    <w:rsid w:val="00A500C4"/>
    <w:rsid w:val="00A5017A"/>
    <w:rsid w:val="00A50BBF"/>
    <w:rsid w:val="00A50D90"/>
    <w:rsid w:val="00A51264"/>
    <w:rsid w:val="00A5135D"/>
    <w:rsid w:val="00A513F5"/>
    <w:rsid w:val="00A516CF"/>
    <w:rsid w:val="00A51F5F"/>
    <w:rsid w:val="00A52094"/>
    <w:rsid w:val="00A52913"/>
    <w:rsid w:val="00A52DC8"/>
    <w:rsid w:val="00A53006"/>
    <w:rsid w:val="00A53ADB"/>
    <w:rsid w:val="00A53BF9"/>
    <w:rsid w:val="00A53DDD"/>
    <w:rsid w:val="00A53F33"/>
    <w:rsid w:val="00A54160"/>
    <w:rsid w:val="00A54251"/>
    <w:rsid w:val="00A54266"/>
    <w:rsid w:val="00A544CF"/>
    <w:rsid w:val="00A545FD"/>
    <w:rsid w:val="00A547CC"/>
    <w:rsid w:val="00A54E43"/>
    <w:rsid w:val="00A54F93"/>
    <w:rsid w:val="00A5528F"/>
    <w:rsid w:val="00A5544B"/>
    <w:rsid w:val="00A556A8"/>
    <w:rsid w:val="00A5583B"/>
    <w:rsid w:val="00A55DB4"/>
    <w:rsid w:val="00A5611B"/>
    <w:rsid w:val="00A56E39"/>
    <w:rsid w:val="00A57036"/>
    <w:rsid w:val="00A5731F"/>
    <w:rsid w:val="00A5796E"/>
    <w:rsid w:val="00A57C8B"/>
    <w:rsid w:val="00A6099F"/>
    <w:rsid w:val="00A60BF2"/>
    <w:rsid w:val="00A60DD1"/>
    <w:rsid w:val="00A612FB"/>
    <w:rsid w:val="00A613F4"/>
    <w:rsid w:val="00A6173C"/>
    <w:rsid w:val="00A61A79"/>
    <w:rsid w:val="00A62286"/>
    <w:rsid w:val="00A630E5"/>
    <w:rsid w:val="00A63788"/>
    <w:rsid w:val="00A6484D"/>
    <w:rsid w:val="00A64CA1"/>
    <w:rsid w:val="00A653BE"/>
    <w:rsid w:val="00A659A9"/>
    <w:rsid w:val="00A65E23"/>
    <w:rsid w:val="00A660C3"/>
    <w:rsid w:val="00A6614C"/>
    <w:rsid w:val="00A664BB"/>
    <w:rsid w:val="00A66712"/>
    <w:rsid w:val="00A6674D"/>
    <w:rsid w:val="00A67454"/>
    <w:rsid w:val="00A67A1E"/>
    <w:rsid w:val="00A70248"/>
    <w:rsid w:val="00A70420"/>
    <w:rsid w:val="00A70787"/>
    <w:rsid w:val="00A70CB9"/>
    <w:rsid w:val="00A70FDE"/>
    <w:rsid w:val="00A711D8"/>
    <w:rsid w:val="00A71739"/>
    <w:rsid w:val="00A71ADB"/>
    <w:rsid w:val="00A71B8C"/>
    <w:rsid w:val="00A72317"/>
    <w:rsid w:val="00A726E5"/>
    <w:rsid w:val="00A72DAC"/>
    <w:rsid w:val="00A730BC"/>
    <w:rsid w:val="00A73362"/>
    <w:rsid w:val="00A7375F"/>
    <w:rsid w:val="00A7394F"/>
    <w:rsid w:val="00A7411B"/>
    <w:rsid w:val="00A74479"/>
    <w:rsid w:val="00A74596"/>
    <w:rsid w:val="00A74A66"/>
    <w:rsid w:val="00A74C68"/>
    <w:rsid w:val="00A74D63"/>
    <w:rsid w:val="00A751B9"/>
    <w:rsid w:val="00A75859"/>
    <w:rsid w:val="00A7742C"/>
    <w:rsid w:val="00A77801"/>
    <w:rsid w:val="00A77921"/>
    <w:rsid w:val="00A779E1"/>
    <w:rsid w:val="00A77B89"/>
    <w:rsid w:val="00A77CC5"/>
    <w:rsid w:val="00A77E4A"/>
    <w:rsid w:val="00A800E2"/>
    <w:rsid w:val="00A8095E"/>
    <w:rsid w:val="00A80F28"/>
    <w:rsid w:val="00A8293B"/>
    <w:rsid w:val="00A82B94"/>
    <w:rsid w:val="00A82C6E"/>
    <w:rsid w:val="00A83641"/>
    <w:rsid w:val="00A83B1F"/>
    <w:rsid w:val="00A83DF2"/>
    <w:rsid w:val="00A840F7"/>
    <w:rsid w:val="00A84139"/>
    <w:rsid w:val="00A85333"/>
    <w:rsid w:val="00A85414"/>
    <w:rsid w:val="00A8588C"/>
    <w:rsid w:val="00A85DBB"/>
    <w:rsid w:val="00A862FF"/>
    <w:rsid w:val="00A86AC2"/>
    <w:rsid w:val="00A86BB3"/>
    <w:rsid w:val="00A86FC3"/>
    <w:rsid w:val="00A872C7"/>
    <w:rsid w:val="00A879EB"/>
    <w:rsid w:val="00A87C6F"/>
    <w:rsid w:val="00A902F2"/>
    <w:rsid w:val="00A90B8D"/>
    <w:rsid w:val="00A90BEF"/>
    <w:rsid w:val="00A91520"/>
    <w:rsid w:val="00A91E14"/>
    <w:rsid w:val="00A92009"/>
    <w:rsid w:val="00A9224D"/>
    <w:rsid w:val="00A9281F"/>
    <w:rsid w:val="00A92E24"/>
    <w:rsid w:val="00A930B0"/>
    <w:rsid w:val="00A9354F"/>
    <w:rsid w:val="00A93969"/>
    <w:rsid w:val="00A93CB6"/>
    <w:rsid w:val="00A94DE0"/>
    <w:rsid w:val="00A95E4F"/>
    <w:rsid w:val="00A9632C"/>
    <w:rsid w:val="00A96727"/>
    <w:rsid w:val="00A96AAE"/>
    <w:rsid w:val="00A96AB9"/>
    <w:rsid w:val="00A96E85"/>
    <w:rsid w:val="00A96F8F"/>
    <w:rsid w:val="00A972E2"/>
    <w:rsid w:val="00AA0943"/>
    <w:rsid w:val="00AA0B54"/>
    <w:rsid w:val="00AA1490"/>
    <w:rsid w:val="00AA165D"/>
    <w:rsid w:val="00AA1DB8"/>
    <w:rsid w:val="00AA2294"/>
    <w:rsid w:val="00AA32E8"/>
    <w:rsid w:val="00AA41FE"/>
    <w:rsid w:val="00AA46B0"/>
    <w:rsid w:val="00AA5253"/>
    <w:rsid w:val="00AA560C"/>
    <w:rsid w:val="00AA5E72"/>
    <w:rsid w:val="00AA5EE5"/>
    <w:rsid w:val="00AA61F7"/>
    <w:rsid w:val="00AA6329"/>
    <w:rsid w:val="00AA7018"/>
    <w:rsid w:val="00AA721A"/>
    <w:rsid w:val="00AA7813"/>
    <w:rsid w:val="00AB0DD9"/>
    <w:rsid w:val="00AB1B16"/>
    <w:rsid w:val="00AB1CC0"/>
    <w:rsid w:val="00AB2013"/>
    <w:rsid w:val="00AB2186"/>
    <w:rsid w:val="00AB2439"/>
    <w:rsid w:val="00AB25E4"/>
    <w:rsid w:val="00AB2A21"/>
    <w:rsid w:val="00AB2E3E"/>
    <w:rsid w:val="00AB2E8E"/>
    <w:rsid w:val="00AB34B4"/>
    <w:rsid w:val="00AB3536"/>
    <w:rsid w:val="00AB3538"/>
    <w:rsid w:val="00AB3989"/>
    <w:rsid w:val="00AB3AE9"/>
    <w:rsid w:val="00AB3B77"/>
    <w:rsid w:val="00AB4133"/>
    <w:rsid w:val="00AB423C"/>
    <w:rsid w:val="00AB4961"/>
    <w:rsid w:val="00AB52BF"/>
    <w:rsid w:val="00AB58C4"/>
    <w:rsid w:val="00AB5A79"/>
    <w:rsid w:val="00AB5B90"/>
    <w:rsid w:val="00AB631D"/>
    <w:rsid w:val="00AB65A0"/>
    <w:rsid w:val="00AB6C67"/>
    <w:rsid w:val="00AB6F6D"/>
    <w:rsid w:val="00AB7CCA"/>
    <w:rsid w:val="00AB7F6C"/>
    <w:rsid w:val="00AC04ED"/>
    <w:rsid w:val="00AC05A6"/>
    <w:rsid w:val="00AC05EE"/>
    <w:rsid w:val="00AC0979"/>
    <w:rsid w:val="00AC0ED1"/>
    <w:rsid w:val="00AC1698"/>
    <w:rsid w:val="00AC18D2"/>
    <w:rsid w:val="00AC19C4"/>
    <w:rsid w:val="00AC2321"/>
    <w:rsid w:val="00AC29C5"/>
    <w:rsid w:val="00AC2FAA"/>
    <w:rsid w:val="00AC35B6"/>
    <w:rsid w:val="00AC3681"/>
    <w:rsid w:val="00AC541F"/>
    <w:rsid w:val="00AC54DF"/>
    <w:rsid w:val="00AC5B07"/>
    <w:rsid w:val="00AC6A4B"/>
    <w:rsid w:val="00AC6C11"/>
    <w:rsid w:val="00AC6F81"/>
    <w:rsid w:val="00AD02A3"/>
    <w:rsid w:val="00AD04DD"/>
    <w:rsid w:val="00AD07F7"/>
    <w:rsid w:val="00AD0F59"/>
    <w:rsid w:val="00AD1207"/>
    <w:rsid w:val="00AD2250"/>
    <w:rsid w:val="00AD22CB"/>
    <w:rsid w:val="00AD37B8"/>
    <w:rsid w:val="00AD42A1"/>
    <w:rsid w:val="00AD45E1"/>
    <w:rsid w:val="00AD49A0"/>
    <w:rsid w:val="00AD4EC8"/>
    <w:rsid w:val="00AD55D3"/>
    <w:rsid w:val="00AD64CF"/>
    <w:rsid w:val="00AD6CD0"/>
    <w:rsid w:val="00AD775B"/>
    <w:rsid w:val="00AE00D5"/>
    <w:rsid w:val="00AE0877"/>
    <w:rsid w:val="00AE1567"/>
    <w:rsid w:val="00AE1715"/>
    <w:rsid w:val="00AE1EEE"/>
    <w:rsid w:val="00AE1F78"/>
    <w:rsid w:val="00AE20E9"/>
    <w:rsid w:val="00AE279D"/>
    <w:rsid w:val="00AE27C7"/>
    <w:rsid w:val="00AE29AA"/>
    <w:rsid w:val="00AE29C1"/>
    <w:rsid w:val="00AE2FAA"/>
    <w:rsid w:val="00AE3C63"/>
    <w:rsid w:val="00AE4745"/>
    <w:rsid w:val="00AE558A"/>
    <w:rsid w:val="00AE56D5"/>
    <w:rsid w:val="00AE5863"/>
    <w:rsid w:val="00AE5AE1"/>
    <w:rsid w:val="00AE616D"/>
    <w:rsid w:val="00AE63DE"/>
    <w:rsid w:val="00AE64F9"/>
    <w:rsid w:val="00AE74AC"/>
    <w:rsid w:val="00AE7745"/>
    <w:rsid w:val="00AE78BB"/>
    <w:rsid w:val="00AE79E5"/>
    <w:rsid w:val="00AF011B"/>
    <w:rsid w:val="00AF037B"/>
    <w:rsid w:val="00AF0769"/>
    <w:rsid w:val="00AF1F63"/>
    <w:rsid w:val="00AF2AFF"/>
    <w:rsid w:val="00AF3108"/>
    <w:rsid w:val="00AF3EFD"/>
    <w:rsid w:val="00AF3FE7"/>
    <w:rsid w:val="00AF435B"/>
    <w:rsid w:val="00AF4A8B"/>
    <w:rsid w:val="00AF5B12"/>
    <w:rsid w:val="00AF5BEE"/>
    <w:rsid w:val="00AF5BF7"/>
    <w:rsid w:val="00AF63EA"/>
    <w:rsid w:val="00AF683B"/>
    <w:rsid w:val="00AF68F7"/>
    <w:rsid w:val="00AF6B80"/>
    <w:rsid w:val="00AF70E7"/>
    <w:rsid w:val="00AF7940"/>
    <w:rsid w:val="00AF7BAC"/>
    <w:rsid w:val="00AF7D0C"/>
    <w:rsid w:val="00B0005E"/>
    <w:rsid w:val="00B00511"/>
    <w:rsid w:val="00B00515"/>
    <w:rsid w:val="00B0132A"/>
    <w:rsid w:val="00B016DE"/>
    <w:rsid w:val="00B01B19"/>
    <w:rsid w:val="00B01C70"/>
    <w:rsid w:val="00B01DD6"/>
    <w:rsid w:val="00B02C72"/>
    <w:rsid w:val="00B03DB4"/>
    <w:rsid w:val="00B047C8"/>
    <w:rsid w:val="00B04832"/>
    <w:rsid w:val="00B05211"/>
    <w:rsid w:val="00B053FD"/>
    <w:rsid w:val="00B05855"/>
    <w:rsid w:val="00B05D23"/>
    <w:rsid w:val="00B061A6"/>
    <w:rsid w:val="00B0631B"/>
    <w:rsid w:val="00B06BBE"/>
    <w:rsid w:val="00B06C8E"/>
    <w:rsid w:val="00B07CE7"/>
    <w:rsid w:val="00B100E8"/>
    <w:rsid w:val="00B1026A"/>
    <w:rsid w:val="00B10519"/>
    <w:rsid w:val="00B10ABE"/>
    <w:rsid w:val="00B10C17"/>
    <w:rsid w:val="00B10EE1"/>
    <w:rsid w:val="00B11831"/>
    <w:rsid w:val="00B11AE9"/>
    <w:rsid w:val="00B11E5F"/>
    <w:rsid w:val="00B11E73"/>
    <w:rsid w:val="00B1227E"/>
    <w:rsid w:val="00B123BA"/>
    <w:rsid w:val="00B1368C"/>
    <w:rsid w:val="00B13A3E"/>
    <w:rsid w:val="00B14074"/>
    <w:rsid w:val="00B14456"/>
    <w:rsid w:val="00B14A28"/>
    <w:rsid w:val="00B151A4"/>
    <w:rsid w:val="00B152CD"/>
    <w:rsid w:val="00B15C0C"/>
    <w:rsid w:val="00B161BB"/>
    <w:rsid w:val="00B162CB"/>
    <w:rsid w:val="00B16A46"/>
    <w:rsid w:val="00B16BC7"/>
    <w:rsid w:val="00B16FFB"/>
    <w:rsid w:val="00B1760C"/>
    <w:rsid w:val="00B202E2"/>
    <w:rsid w:val="00B20459"/>
    <w:rsid w:val="00B20479"/>
    <w:rsid w:val="00B2047B"/>
    <w:rsid w:val="00B206A7"/>
    <w:rsid w:val="00B2087B"/>
    <w:rsid w:val="00B20BDA"/>
    <w:rsid w:val="00B2124E"/>
    <w:rsid w:val="00B22F5D"/>
    <w:rsid w:val="00B2310B"/>
    <w:rsid w:val="00B231AA"/>
    <w:rsid w:val="00B233D1"/>
    <w:rsid w:val="00B23428"/>
    <w:rsid w:val="00B236EC"/>
    <w:rsid w:val="00B23BB1"/>
    <w:rsid w:val="00B23E10"/>
    <w:rsid w:val="00B242A0"/>
    <w:rsid w:val="00B24594"/>
    <w:rsid w:val="00B24641"/>
    <w:rsid w:val="00B25235"/>
    <w:rsid w:val="00B25893"/>
    <w:rsid w:val="00B25D01"/>
    <w:rsid w:val="00B26BB5"/>
    <w:rsid w:val="00B26D87"/>
    <w:rsid w:val="00B26F67"/>
    <w:rsid w:val="00B274CA"/>
    <w:rsid w:val="00B27789"/>
    <w:rsid w:val="00B27AFE"/>
    <w:rsid w:val="00B30622"/>
    <w:rsid w:val="00B30930"/>
    <w:rsid w:val="00B30B04"/>
    <w:rsid w:val="00B30DF6"/>
    <w:rsid w:val="00B31012"/>
    <w:rsid w:val="00B31051"/>
    <w:rsid w:val="00B326B4"/>
    <w:rsid w:val="00B32D34"/>
    <w:rsid w:val="00B33012"/>
    <w:rsid w:val="00B33974"/>
    <w:rsid w:val="00B34DA4"/>
    <w:rsid w:val="00B35201"/>
    <w:rsid w:val="00B35236"/>
    <w:rsid w:val="00B3581B"/>
    <w:rsid w:val="00B359E5"/>
    <w:rsid w:val="00B36B03"/>
    <w:rsid w:val="00B36BEA"/>
    <w:rsid w:val="00B371DB"/>
    <w:rsid w:val="00B37AF9"/>
    <w:rsid w:val="00B37F3F"/>
    <w:rsid w:val="00B401C2"/>
    <w:rsid w:val="00B404DA"/>
    <w:rsid w:val="00B40515"/>
    <w:rsid w:val="00B408A9"/>
    <w:rsid w:val="00B409C3"/>
    <w:rsid w:val="00B40CF9"/>
    <w:rsid w:val="00B40FCE"/>
    <w:rsid w:val="00B4182C"/>
    <w:rsid w:val="00B42D1A"/>
    <w:rsid w:val="00B4354C"/>
    <w:rsid w:val="00B43564"/>
    <w:rsid w:val="00B438A0"/>
    <w:rsid w:val="00B43BE7"/>
    <w:rsid w:val="00B43D39"/>
    <w:rsid w:val="00B44FC8"/>
    <w:rsid w:val="00B45131"/>
    <w:rsid w:val="00B451BA"/>
    <w:rsid w:val="00B4539B"/>
    <w:rsid w:val="00B460B9"/>
    <w:rsid w:val="00B46254"/>
    <w:rsid w:val="00B4639D"/>
    <w:rsid w:val="00B4685A"/>
    <w:rsid w:val="00B46DFD"/>
    <w:rsid w:val="00B4711A"/>
    <w:rsid w:val="00B506DF"/>
    <w:rsid w:val="00B50CCC"/>
    <w:rsid w:val="00B50E3B"/>
    <w:rsid w:val="00B50F74"/>
    <w:rsid w:val="00B51005"/>
    <w:rsid w:val="00B51016"/>
    <w:rsid w:val="00B51260"/>
    <w:rsid w:val="00B514E6"/>
    <w:rsid w:val="00B5156C"/>
    <w:rsid w:val="00B51B09"/>
    <w:rsid w:val="00B51B69"/>
    <w:rsid w:val="00B51C62"/>
    <w:rsid w:val="00B521C6"/>
    <w:rsid w:val="00B525AE"/>
    <w:rsid w:val="00B52724"/>
    <w:rsid w:val="00B5296D"/>
    <w:rsid w:val="00B52D9B"/>
    <w:rsid w:val="00B53AEF"/>
    <w:rsid w:val="00B53CD5"/>
    <w:rsid w:val="00B53FA9"/>
    <w:rsid w:val="00B551E1"/>
    <w:rsid w:val="00B559FB"/>
    <w:rsid w:val="00B55D6A"/>
    <w:rsid w:val="00B55E97"/>
    <w:rsid w:val="00B56094"/>
    <w:rsid w:val="00B562AC"/>
    <w:rsid w:val="00B568B1"/>
    <w:rsid w:val="00B568D3"/>
    <w:rsid w:val="00B56CE8"/>
    <w:rsid w:val="00B5785C"/>
    <w:rsid w:val="00B57A9A"/>
    <w:rsid w:val="00B57DDC"/>
    <w:rsid w:val="00B6021F"/>
    <w:rsid w:val="00B60247"/>
    <w:rsid w:val="00B604F2"/>
    <w:rsid w:val="00B60ABF"/>
    <w:rsid w:val="00B60C9E"/>
    <w:rsid w:val="00B60FC3"/>
    <w:rsid w:val="00B61459"/>
    <w:rsid w:val="00B621BF"/>
    <w:rsid w:val="00B62B58"/>
    <w:rsid w:val="00B62C6D"/>
    <w:rsid w:val="00B62E95"/>
    <w:rsid w:val="00B6369A"/>
    <w:rsid w:val="00B63A5A"/>
    <w:rsid w:val="00B63A95"/>
    <w:rsid w:val="00B63FB5"/>
    <w:rsid w:val="00B644A8"/>
    <w:rsid w:val="00B64F74"/>
    <w:rsid w:val="00B6548C"/>
    <w:rsid w:val="00B65CDA"/>
    <w:rsid w:val="00B65DC5"/>
    <w:rsid w:val="00B66013"/>
    <w:rsid w:val="00B66AF7"/>
    <w:rsid w:val="00B671FA"/>
    <w:rsid w:val="00B6754C"/>
    <w:rsid w:val="00B70C06"/>
    <w:rsid w:val="00B71146"/>
    <w:rsid w:val="00B71318"/>
    <w:rsid w:val="00B71659"/>
    <w:rsid w:val="00B716D4"/>
    <w:rsid w:val="00B71D46"/>
    <w:rsid w:val="00B71DFC"/>
    <w:rsid w:val="00B71E9A"/>
    <w:rsid w:val="00B7202C"/>
    <w:rsid w:val="00B721D1"/>
    <w:rsid w:val="00B722B7"/>
    <w:rsid w:val="00B72812"/>
    <w:rsid w:val="00B7318E"/>
    <w:rsid w:val="00B73EB3"/>
    <w:rsid w:val="00B743D9"/>
    <w:rsid w:val="00B747E1"/>
    <w:rsid w:val="00B74A12"/>
    <w:rsid w:val="00B74DB9"/>
    <w:rsid w:val="00B764E5"/>
    <w:rsid w:val="00B76642"/>
    <w:rsid w:val="00B76DF3"/>
    <w:rsid w:val="00B773C8"/>
    <w:rsid w:val="00B77B8B"/>
    <w:rsid w:val="00B77DA5"/>
    <w:rsid w:val="00B80436"/>
    <w:rsid w:val="00B808EA"/>
    <w:rsid w:val="00B81045"/>
    <w:rsid w:val="00B815EE"/>
    <w:rsid w:val="00B81B3A"/>
    <w:rsid w:val="00B826C7"/>
    <w:rsid w:val="00B82C69"/>
    <w:rsid w:val="00B82D73"/>
    <w:rsid w:val="00B83354"/>
    <w:rsid w:val="00B835F7"/>
    <w:rsid w:val="00B838E8"/>
    <w:rsid w:val="00B84915"/>
    <w:rsid w:val="00B84D4E"/>
    <w:rsid w:val="00B85D5F"/>
    <w:rsid w:val="00B868DE"/>
    <w:rsid w:val="00B87437"/>
    <w:rsid w:val="00B87D3A"/>
    <w:rsid w:val="00B90895"/>
    <w:rsid w:val="00B90E18"/>
    <w:rsid w:val="00B91829"/>
    <w:rsid w:val="00B91EB8"/>
    <w:rsid w:val="00B91F3F"/>
    <w:rsid w:val="00B91F58"/>
    <w:rsid w:val="00B924B6"/>
    <w:rsid w:val="00B92A4A"/>
    <w:rsid w:val="00B93AA8"/>
    <w:rsid w:val="00B93FFE"/>
    <w:rsid w:val="00B9484A"/>
    <w:rsid w:val="00B94CAA"/>
    <w:rsid w:val="00B94D4B"/>
    <w:rsid w:val="00B9523D"/>
    <w:rsid w:val="00B95519"/>
    <w:rsid w:val="00B955B7"/>
    <w:rsid w:val="00B95B89"/>
    <w:rsid w:val="00B961E4"/>
    <w:rsid w:val="00B9654F"/>
    <w:rsid w:val="00B966F2"/>
    <w:rsid w:val="00B96D0A"/>
    <w:rsid w:val="00B96EF6"/>
    <w:rsid w:val="00B97C7E"/>
    <w:rsid w:val="00B97FD7"/>
    <w:rsid w:val="00BA0173"/>
    <w:rsid w:val="00BA0448"/>
    <w:rsid w:val="00BA04B7"/>
    <w:rsid w:val="00BA0D47"/>
    <w:rsid w:val="00BA1AB4"/>
    <w:rsid w:val="00BA1C3A"/>
    <w:rsid w:val="00BA2EC8"/>
    <w:rsid w:val="00BA3ABE"/>
    <w:rsid w:val="00BA3D1E"/>
    <w:rsid w:val="00BA3D6F"/>
    <w:rsid w:val="00BA40E3"/>
    <w:rsid w:val="00BA47BD"/>
    <w:rsid w:val="00BA54C3"/>
    <w:rsid w:val="00BA586D"/>
    <w:rsid w:val="00BA6242"/>
    <w:rsid w:val="00BA6738"/>
    <w:rsid w:val="00BA6838"/>
    <w:rsid w:val="00BA6C7C"/>
    <w:rsid w:val="00BA6E9B"/>
    <w:rsid w:val="00BA70FE"/>
    <w:rsid w:val="00BA7261"/>
    <w:rsid w:val="00BA7430"/>
    <w:rsid w:val="00BA755D"/>
    <w:rsid w:val="00BA7937"/>
    <w:rsid w:val="00BA799C"/>
    <w:rsid w:val="00BA79E9"/>
    <w:rsid w:val="00BA7CD8"/>
    <w:rsid w:val="00BB00DE"/>
    <w:rsid w:val="00BB0934"/>
    <w:rsid w:val="00BB0B2C"/>
    <w:rsid w:val="00BB12FD"/>
    <w:rsid w:val="00BB1A0A"/>
    <w:rsid w:val="00BB1B97"/>
    <w:rsid w:val="00BB2154"/>
    <w:rsid w:val="00BB3876"/>
    <w:rsid w:val="00BB3B5A"/>
    <w:rsid w:val="00BB4861"/>
    <w:rsid w:val="00BB4ADB"/>
    <w:rsid w:val="00BB4D42"/>
    <w:rsid w:val="00BB544B"/>
    <w:rsid w:val="00BB5DAC"/>
    <w:rsid w:val="00BB6389"/>
    <w:rsid w:val="00BB719C"/>
    <w:rsid w:val="00BB7CFF"/>
    <w:rsid w:val="00BC0563"/>
    <w:rsid w:val="00BC092E"/>
    <w:rsid w:val="00BC0C70"/>
    <w:rsid w:val="00BC0F4D"/>
    <w:rsid w:val="00BC131B"/>
    <w:rsid w:val="00BC14B3"/>
    <w:rsid w:val="00BC15FB"/>
    <w:rsid w:val="00BC168D"/>
    <w:rsid w:val="00BC1A0D"/>
    <w:rsid w:val="00BC1A7E"/>
    <w:rsid w:val="00BC1B12"/>
    <w:rsid w:val="00BC1BA0"/>
    <w:rsid w:val="00BC1D55"/>
    <w:rsid w:val="00BC3796"/>
    <w:rsid w:val="00BC3948"/>
    <w:rsid w:val="00BC39F4"/>
    <w:rsid w:val="00BC421F"/>
    <w:rsid w:val="00BC4293"/>
    <w:rsid w:val="00BC46F4"/>
    <w:rsid w:val="00BC5097"/>
    <w:rsid w:val="00BC5CBF"/>
    <w:rsid w:val="00BC68A5"/>
    <w:rsid w:val="00BC69A1"/>
    <w:rsid w:val="00BC6A24"/>
    <w:rsid w:val="00BC7059"/>
    <w:rsid w:val="00BC70E9"/>
    <w:rsid w:val="00BC7608"/>
    <w:rsid w:val="00BD0AF9"/>
    <w:rsid w:val="00BD0EFF"/>
    <w:rsid w:val="00BD158D"/>
    <w:rsid w:val="00BD196C"/>
    <w:rsid w:val="00BD1A3B"/>
    <w:rsid w:val="00BD1A67"/>
    <w:rsid w:val="00BD1EC7"/>
    <w:rsid w:val="00BD24AA"/>
    <w:rsid w:val="00BD295F"/>
    <w:rsid w:val="00BD2E58"/>
    <w:rsid w:val="00BD2EA7"/>
    <w:rsid w:val="00BD3186"/>
    <w:rsid w:val="00BD3423"/>
    <w:rsid w:val="00BD357D"/>
    <w:rsid w:val="00BD4AD6"/>
    <w:rsid w:val="00BD4F47"/>
    <w:rsid w:val="00BD4FAC"/>
    <w:rsid w:val="00BD5445"/>
    <w:rsid w:val="00BD59BB"/>
    <w:rsid w:val="00BD5E9C"/>
    <w:rsid w:val="00BD63A5"/>
    <w:rsid w:val="00BD667C"/>
    <w:rsid w:val="00BD7430"/>
    <w:rsid w:val="00BD7B55"/>
    <w:rsid w:val="00BE035A"/>
    <w:rsid w:val="00BE074B"/>
    <w:rsid w:val="00BE0D2E"/>
    <w:rsid w:val="00BE10E4"/>
    <w:rsid w:val="00BE1121"/>
    <w:rsid w:val="00BE186A"/>
    <w:rsid w:val="00BE1C21"/>
    <w:rsid w:val="00BE1FF5"/>
    <w:rsid w:val="00BE2584"/>
    <w:rsid w:val="00BE296A"/>
    <w:rsid w:val="00BE2CF2"/>
    <w:rsid w:val="00BE371D"/>
    <w:rsid w:val="00BE3A5E"/>
    <w:rsid w:val="00BE43E8"/>
    <w:rsid w:val="00BE5246"/>
    <w:rsid w:val="00BE525C"/>
    <w:rsid w:val="00BE5656"/>
    <w:rsid w:val="00BE5EAE"/>
    <w:rsid w:val="00BE62E9"/>
    <w:rsid w:val="00BE6426"/>
    <w:rsid w:val="00BE6773"/>
    <w:rsid w:val="00BE6B3B"/>
    <w:rsid w:val="00BE6CA0"/>
    <w:rsid w:val="00BE77A9"/>
    <w:rsid w:val="00BE7AEF"/>
    <w:rsid w:val="00BF02A2"/>
    <w:rsid w:val="00BF0E22"/>
    <w:rsid w:val="00BF0EA9"/>
    <w:rsid w:val="00BF0EC6"/>
    <w:rsid w:val="00BF10D9"/>
    <w:rsid w:val="00BF155A"/>
    <w:rsid w:val="00BF1D5A"/>
    <w:rsid w:val="00BF2148"/>
    <w:rsid w:val="00BF294C"/>
    <w:rsid w:val="00BF2C1B"/>
    <w:rsid w:val="00BF33D9"/>
    <w:rsid w:val="00BF33DB"/>
    <w:rsid w:val="00BF35EB"/>
    <w:rsid w:val="00BF3CA0"/>
    <w:rsid w:val="00BF4027"/>
    <w:rsid w:val="00BF40D5"/>
    <w:rsid w:val="00BF4448"/>
    <w:rsid w:val="00BF47E5"/>
    <w:rsid w:val="00BF4F9A"/>
    <w:rsid w:val="00BF4FD6"/>
    <w:rsid w:val="00BF5174"/>
    <w:rsid w:val="00BF5840"/>
    <w:rsid w:val="00BF6415"/>
    <w:rsid w:val="00BF6763"/>
    <w:rsid w:val="00BF6769"/>
    <w:rsid w:val="00BF6A2A"/>
    <w:rsid w:val="00BF70DD"/>
    <w:rsid w:val="00BF76CF"/>
    <w:rsid w:val="00BF773C"/>
    <w:rsid w:val="00BF7D8D"/>
    <w:rsid w:val="00C003B8"/>
    <w:rsid w:val="00C00D56"/>
    <w:rsid w:val="00C015FB"/>
    <w:rsid w:val="00C015FE"/>
    <w:rsid w:val="00C01B16"/>
    <w:rsid w:val="00C0265D"/>
    <w:rsid w:val="00C02DB8"/>
    <w:rsid w:val="00C034C3"/>
    <w:rsid w:val="00C03F50"/>
    <w:rsid w:val="00C04300"/>
    <w:rsid w:val="00C053E0"/>
    <w:rsid w:val="00C058E7"/>
    <w:rsid w:val="00C060A0"/>
    <w:rsid w:val="00C06414"/>
    <w:rsid w:val="00C06530"/>
    <w:rsid w:val="00C068E6"/>
    <w:rsid w:val="00C06B60"/>
    <w:rsid w:val="00C0713A"/>
    <w:rsid w:val="00C073B8"/>
    <w:rsid w:val="00C105ED"/>
    <w:rsid w:val="00C106F7"/>
    <w:rsid w:val="00C12003"/>
    <w:rsid w:val="00C12826"/>
    <w:rsid w:val="00C12A0F"/>
    <w:rsid w:val="00C13071"/>
    <w:rsid w:val="00C1361A"/>
    <w:rsid w:val="00C13939"/>
    <w:rsid w:val="00C13F77"/>
    <w:rsid w:val="00C14936"/>
    <w:rsid w:val="00C14A9F"/>
    <w:rsid w:val="00C14C6E"/>
    <w:rsid w:val="00C1583D"/>
    <w:rsid w:val="00C15E2B"/>
    <w:rsid w:val="00C15EBC"/>
    <w:rsid w:val="00C167F1"/>
    <w:rsid w:val="00C1698D"/>
    <w:rsid w:val="00C16BC7"/>
    <w:rsid w:val="00C16D88"/>
    <w:rsid w:val="00C1703F"/>
    <w:rsid w:val="00C171B7"/>
    <w:rsid w:val="00C179EA"/>
    <w:rsid w:val="00C17A4B"/>
    <w:rsid w:val="00C201BB"/>
    <w:rsid w:val="00C20267"/>
    <w:rsid w:val="00C20FC2"/>
    <w:rsid w:val="00C216A8"/>
    <w:rsid w:val="00C22B25"/>
    <w:rsid w:val="00C23CE1"/>
    <w:rsid w:val="00C23DCF"/>
    <w:rsid w:val="00C23E61"/>
    <w:rsid w:val="00C24469"/>
    <w:rsid w:val="00C2517D"/>
    <w:rsid w:val="00C25445"/>
    <w:rsid w:val="00C259E1"/>
    <w:rsid w:val="00C25B96"/>
    <w:rsid w:val="00C25D67"/>
    <w:rsid w:val="00C26CCB"/>
    <w:rsid w:val="00C277B9"/>
    <w:rsid w:val="00C27BCD"/>
    <w:rsid w:val="00C30B2E"/>
    <w:rsid w:val="00C30F55"/>
    <w:rsid w:val="00C31472"/>
    <w:rsid w:val="00C31641"/>
    <w:rsid w:val="00C32458"/>
    <w:rsid w:val="00C32658"/>
    <w:rsid w:val="00C3346D"/>
    <w:rsid w:val="00C334A1"/>
    <w:rsid w:val="00C33B6D"/>
    <w:rsid w:val="00C34456"/>
    <w:rsid w:val="00C3502B"/>
    <w:rsid w:val="00C352C4"/>
    <w:rsid w:val="00C35C3C"/>
    <w:rsid w:val="00C36256"/>
    <w:rsid w:val="00C3656C"/>
    <w:rsid w:val="00C368D3"/>
    <w:rsid w:val="00C3694F"/>
    <w:rsid w:val="00C369CF"/>
    <w:rsid w:val="00C36A30"/>
    <w:rsid w:val="00C36CBB"/>
    <w:rsid w:val="00C370C2"/>
    <w:rsid w:val="00C3722E"/>
    <w:rsid w:val="00C379BD"/>
    <w:rsid w:val="00C37C70"/>
    <w:rsid w:val="00C37E4B"/>
    <w:rsid w:val="00C37F48"/>
    <w:rsid w:val="00C4062E"/>
    <w:rsid w:val="00C40895"/>
    <w:rsid w:val="00C40BB4"/>
    <w:rsid w:val="00C40BF5"/>
    <w:rsid w:val="00C410EA"/>
    <w:rsid w:val="00C41FCE"/>
    <w:rsid w:val="00C41FE9"/>
    <w:rsid w:val="00C42163"/>
    <w:rsid w:val="00C42BDB"/>
    <w:rsid w:val="00C42DA5"/>
    <w:rsid w:val="00C42FC4"/>
    <w:rsid w:val="00C442DE"/>
    <w:rsid w:val="00C44F7E"/>
    <w:rsid w:val="00C45A0C"/>
    <w:rsid w:val="00C46391"/>
    <w:rsid w:val="00C463C7"/>
    <w:rsid w:val="00C46863"/>
    <w:rsid w:val="00C46DEF"/>
    <w:rsid w:val="00C4740C"/>
    <w:rsid w:val="00C479C6"/>
    <w:rsid w:val="00C47CC2"/>
    <w:rsid w:val="00C47D3F"/>
    <w:rsid w:val="00C47F35"/>
    <w:rsid w:val="00C504FD"/>
    <w:rsid w:val="00C505EB"/>
    <w:rsid w:val="00C50A67"/>
    <w:rsid w:val="00C50B46"/>
    <w:rsid w:val="00C50C97"/>
    <w:rsid w:val="00C5108E"/>
    <w:rsid w:val="00C51941"/>
    <w:rsid w:val="00C51FE8"/>
    <w:rsid w:val="00C52295"/>
    <w:rsid w:val="00C52D75"/>
    <w:rsid w:val="00C52DD1"/>
    <w:rsid w:val="00C52FF2"/>
    <w:rsid w:val="00C5305E"/>
    <w:rsid w:val="00C53156"/>
    <w:rsid w:val="00C533C7"/>
    <w:rsid w:val="00C542FE"/>
    <w:rsid w:val="00C547A4"/>
    <w:rsid w:val="00C547E1"/>
    <w:rsid w:val="00C54806"/>
    <w:rsid w:val="00C5489D"/>
    <w:rsid w:val="00C54AE7"/>
    <w:rsid w:val="00C54FAD"/>
    <w:rsid w:val="00C55470"/>
    <w:rsid w:val="00C55608"/>
    <w:rsid w:val="00C5657B"/>
    <w:rsid w:val="00C5687D"/>
    <w:rsid w:val="00C56F3D"/>
    <w:rsid w:val="00C5731A"/>
    <w:rsid w:val="00C57A7D"/>
    <w:rsid w:val="00C606B1"/>
    <w:rsid w:val="00C60AAF"/>
    <w:rsid w:val="00C60E42"/>
    <w:rsid w:val="00C60E67"/>
    <w:rsid w:val="00C61642"/>
    <w:rsid w:val="00C624B8"/>
    <w:rsid w:val="00C62ACA"/>
    <w:rsid w:val="00C62B3C"/>
    <w:rsid w:val="00C62D91"/>
    <w:rsid w:val="00C6350D"/>
    <w:rsid w:val="00C636AA"/>
    <w:rsid w:val="00C636C0"/>
    <w:rsid w:val="00C63FCD"/>
    <w:rsid w:val="00C644CA"/>
    <w:rsid w:val="00C648A7"/>
    <w:rsid w:val="00C64E4E"/>
    <w:rsid w:val="00C64EAE"/>
    <w:rsid w:val="00C65448"/>
    <w:rsid w:val="00C66102"/>
    <w:rsid w:val="00C66210"/>
    <w:rsid w:val="00C6648E"/>
    <w:rsid w:val="00C67300"/>
    <w:rsid w:val="00C6734B"/>
    <w:rsid w:val="00C673C7"/>
    <w:rsid w:val="00C67587"/>
    <w:rsid w:val="00C676FD"/>
    <w:rsid w:val="00C67D16"/>
    <w:rsid w:val="00C67FFA"/>
    <w:rsid w:val="00C706AE"/>
    <w:rsid w:val="00C708CF"/>
    <w:rsid w:val="00C708EC"/>
    <w:rsid w:val="00C70B1E"/>
    <w:rsid w:val="00C71330"/>
    <w:rsid w:val="00C714A7"/>
    <w:rsid w:val="00C7159F"/>
    <w:rsid w:val="00C718CE"/>
    <w:rsid w:val="00C719A3"/>
    <w:rsid w:val="00C71B86"/>
    <w:rsid w:val="00C71ED4"/>
    <w:rsid w:val="00C72449"/>
    <w:rsid w:val="00C7252C"/>
    <w:rsid w:val="00C726B0"/>
    <w:rsid w:val="00C72956"/>
    <w:rsid w:val="00C72C7C"/>
    <w:rsid w:val="00C73135"/>
    <w:rsid w:val="00C73409"/>
    <w:rsid w:val="00C73AF3"/>
    <w:rsid w:val="00C74C86"/>
    <w:rsid w:val="00C75036"/>
    <w:rsid w:val="00C75456"/>
    <w:rsid w:val="00C76034"/>
    <w:rsid w:val="00C76697"/>
    <w:rsid w:val="00C766A9"/>
    <w:rsid w:val="00C77196"/>
    <w:rsid w:val="00C77258"/>
    <w:rsid w:val="00C776E5"/>
    <w:rsid w:val="00C77714"/>
    <w:rsid w:val="00C77743"/>
    <w:rsid w:val="00C77919"/>
    <w:rsid w:val="00C77DF4"/>
    <w:rsid w:val="00C77E08"/>
    <w:rsid w:val="00C80108"/>
    <w:rsid w:val="00C8059E"/>
    <w:rsid w:val="00C80C16"/>
    <w:rsid w:val="00C80E91"/>
    <w:rsid w:val="00C814B3"/>
    <w:rsid w:val="00C814C7"/>
    <w:rsid w:val="00C81614"/>
    <w:rsid w:val="00C8171C"/>
    <w:rsid w:val="00C81E4F"/>
    <w:rsid w:val="00C821CA"/>
    <w:rsid w:val="00C822FB"/>
    <w:rsid w:val="00C82B1F"/>
    <w:rsid w:val="00C82C25"/>
    <w:rsid w:val="00C82DD1"/>
    <w:rsid w:val="00C8320A"/>
    <w:rsid w:val="00C83489"/>
    <w:rsid w:val="00C83694"/>
    <w:rsid w:val="00C84C45"/>
    <w:rsid w:val="00C84E8D"/>
    <w:rsid w:val="00C84EFE"/>
    <w:rsid w:val="00C85755"/>
    <w:rsid w:val="00C85957"/>
    <w:rsid w:val="00C85CB1"/>
    <w:rsid w:val="00C85DB8"/>
    <w:rsid w:val="00C85E51"/>
    <w:rsid w:val="00C86759"/>
    <w:rsid w:val="00C86853"/>
    <w:rsid w:val="00C8711B"/>
    <w:rsid w:val="00C8721D"/>
    <w:rsid w:val="00C87D83"/>
    <w:rsid w:val="00C87F24"/>
    <w:rsid w:val="00C90652"/>
    <w:rsid w:val="00C90A60"/>
    <w:rsid w:val="00C90B8F"/>
    <w:rsid w:val="00C90E28"/>
    <w:rsid w:val="00C91011"/>
    <w:rsid w:val="00C916BB"/>
    <w:rsid w:val="00C9185B"/>
    <w:rsid w:val="00C91A6F"/>
    <w:rsid w:val="00C91B40"/>
    <w:rsid w:val="00C91C6B"/>
    <w:rsid w:val="00C91DB8"/>
    <w:rsid w:val="00C929B4"/>
    <w:rsid w:val="00C92BEE"/>
    <w:rsid w:val="00C9303F"/>
    <w:rsid w:val="00C93852"/>
    <w:rsid w:val="00C9388A"/>
    <w:rsid w:val="00C941AC"/>
    <w:rsid w:val="00C945FB"/>
    <w:rsid w:val="00C94CCE"/>
    <w:rsid w:val="00C950C9"/>
    <w:rsid w:val="00C951F8"/>
    <w:rsid w:val="00C9555B"/>
    <w:rsid w:val="00C96298"/>
    <w:rsid w:val="00C9679F"/>
    <w:rsid w:val="00C96C20"/>
    <w:rsid w:val="00C96F41"/>
    <w:rsid w:val="00C96FD3"/>
    <w:rsid w:val="00C972A0"/>
    <w:rsid w:val="00CA059B"/>
    <w:rsid w:val="00CA09C9"/>
    <w:rsid w:val="00CA1128"/>
    <w:rsid w:val="00CA1564"/>
    <w:rsid w:val="00CA1748"/>
    <w:rsid w:val="00CA19F0"/>
    <w:rsid w:val="00CA2035"/>
    <w:rsid w:val="00CA2E16"/>
    <w:rsid w:val="00CA35B7"/>
    <w:rsid w:val="00CA3B34"/>
    <w:rsid w:val="00CA3D13"/>
    <w:rsid w:val="00CA3DA7"/>
    <w:rsid w:val="00CA4042"/>
    <w:rsid w:val="00CA4660"/>
    <w:rsid w:val="00CA4C3A"/>
    <w:rsid w:val="00CA5151"/>
    <w:rsid w:val="00CA53F8"/>
    <w:rsid w:val="00CA6121"/>
    <w:rsid w:val="00CA61D5"/>
    <w:rsid w:val="00CA6384"/>
    <w:rsid w:val="00CA6399"/>
    <w:rsid w:val="00CA787F"/>
    <w:rsid w:val="00CA7B4F"/>
    <w:rsid w:val="00CB0312"/>
    <w:rsid w:val="00CB03F3"/>
    <w:rsid w:val="00CB085F"/>
    <w:rsid w:val="00CB0E90"/>
    <w:rsid w:val="00CB0F52"/>
    <w:rsid w:val="00CB132C"/>
    <w:rsid w:val="00CB23A0"/>
    <w:rsid w:val="00CB247B"/>
    <w:rsid w:val="00CB278E"/>
    <w:rsid w:val="00CB2B81"/>
    <w:rsid w:val="00CB3578"/>
    <w:rsid w:val="00CB3618"/>
    <w:rsid w:val="00CB3904"/>
    <w:rsid w:val="00CB3917"/>
    <w:rsid w:val="00CB3E16"/>
    <w:rsid w:val="00CB3E20"/>
    <w:rsid w:val="00CB3EE8"/>
    <w:rsid w:val="00CB47FD"/>
    <w:rsid w:val="00CB4D56"/>
    <w:rsid w:val="00CB4E3B"/>
    <w:rsid w:val="00CB5A10"/>
    <w:rsid w:val="00CB5CE3"/>
    <w:rsid w:val="00CB5EE7"/>
    <w:rsid w:val="00CB62A9"/>
    <w:rsid w:val="00CB6616"/>
    <w:rsid w:val="00CB7354"/>
    <w:rsid w:val="00CB7465"/>
    <w:rsid w:val="00CB7978"/>
    <w:rsid w:val="00CC0BFB"/>
    <w:rsid w:val="00CC126A"/>
    <w:rsid w:val="00CC14C4"/>
    <w:rsid w:val="00CC1C16"/>
    <w:rsid w:val="00CC1D5B"/>
    <w:rsid w:val="00CC1F86"/>
    <w:rsid w:val="00CC22AD"/>
    <w:rsid w:val="00CC26CD"/>
    <w:rsid w:val="00CC2B41"/>
    <w:rsid w:val="00CC2DB6"/>
    <w:rsid w:val="00CC35E6"/>
    <w:rsid w:val="00CC3C0A"/>
    <w:rsid w:val="00CC4069"/>
    <w:rsid w:val="00CC4080"/>
    <w:rsid w:val="00CC511E"/>
    <w:rsid w:val="00CC5395"/>
    <w:rsid w:val="00CC62B4"/>
    <w:rsid w:val="00CC62EC"/>
    <w:rsid w:val="00CC6DC1"/>
    <w:rsid w:val="00CC75C6"/>
    <w:rsid w:val="00CC7C0E"/>
    <w:rsid w:val="00CC7CC8"/>
    <w:rsid w:val="00CD0362"/>
    <w:rsid w:val="00CD0446"/>
    <w:rsid w:val="00CD04B5"/>
    <w:rsid w:val="00CD07E4"/>
    <w:rsid w:val="00CD10C9"/>
    <w:rsid w:val="00CD16E4"/>
    <w:rsid w:val="00CD1775"/>
    <w:rsid w:val="00CD20BB"/>
    <w:rsid w:val="00CD2B79"/>
    <w:rsid w:val="00CD323E"/>
    <w:rsid w:val="00CD3288"/>
    <w:rsid w:val="00CD3969"/>
    <w:rsid w:val="00CD4792"/>
    <w:rsid w:val="00CD4D85"/>
    <w:rsid w:val="00CD50E8"/>
    <w:rsid w:val="00CD588B"/>
    <w:rsid w:val="00CD6385"/>
    <w:rsid w:val="00CD639B"/>
    <w:rsid w:val="00CD68AD"/>
    <w:rsid w:val="00CD6BF0"/>
    <w:rsid w:val="00CD6D6A"/>
    <w:rsid w:val="00CD6DE4"/>
    <w:rsid w:val="00CD6F8D"/>
    <w:rsid w:val="00CD73CA"/>
    <w:rsid w:val="00CD793B"/>
    <w:rsid w:val="00CD7D1E"/>
    <w:rsid w:val="00CE0859"/>
    <w:rsid w:val="00CE0B82"/>
    <w:rsid w:val="00CE0EF2"/>
    <w:rsid w:val="00CE0F49"/>
    <w:rsid w:val="00CE11F1"/>
    <w:rsid w:val="00CE13C7"/>
    <w:rsid w:val="00CE169F"/>
    <w:rsid w:val="00CE1FE2"/>
    <w:rsid w:val="00CE21E6"/>
    <w:rsid w:val="00CE2245"/>
    <w:rsid w:val="00CE2B79"/>
    <w:rsid w:val="00CE2C5A"/>
    <w:rsid w:val="00CE2FF6"/>
    <w:rsid w:val="00CE3033"/>
    <w:rsid w:val="00CE31CC"/>
    <w:rsid w:val="00CE4671"/>
    <w:rsid w:val="00CE4CCD"/>
    <w:rsid w:val="00CE4CDF"/>
    <w:rsid w:val="00CE59CB"/>
    <w:rsid w:val="00CE5F3F"/>
    <w:rsid w:val="00CE62F5"/>
    <w:rsid w:val="00CE7AA4"/>
    <w:rsid w:val="00CF0051"/>
    <w:rsid w:val="00CF008D"/>
    <w:rsid w:val="00CF0180"/>
    <w:rsid w:val="00CF039B"/>
    <w:rsid w:val="00CF0A3C"/>
    <w:rsid w:val="00CF1419"/>
    <w:rsid w:val="00CF169F"/>
    <w:rsid w:val="00CF1ABA"/>
    <w:rsid w:val="00CF25E6"/>
    <w:rsid w:val="00CF266A"/>
    <w:rsid w:val="00CF33C6"/>
    <w:rsid w:val="00CF33D7"/>
    <w:rsid w:val="00CF367B"/>
    <w:rsid w:val="00CF3887"/>
    <w:rsid w:val="00CF3EBE"/>
    <w:rsid w:val="00CF4007"/>
    <w:rsid w:val="00CF4A67"/>
    <w:rsid w:val="00CF5213"/>
    <w:rsid w:val="00CF52A6"/>
    <w:rsid w:val="00CF5336"/>
    <w:rsid w:val="00CF542B"/>
    <w:rsid w:val="00CF5757"/>
    <w:rsid w:val="00CF5DE2"/>
    <w:rsid w:val="00CF6237"/>
    <w:rsid w:val="00CF644D"/>
    <w:rsid w:val="00CF64A0"/>
    <w:rsid w:val="00CF67A9"/>
    <w:rsid w:val="00CF6885"/>
    <w:rsid w:val="00CF75CA"/>
    <w:rsid w:val="00CF786B"/>
    <w:rsid w:val="00CF78CF"/>
    <w:rsid w:val="00CF7CCA"/>
    <w:rsid w:val="00D00206"/>
    <w:rsid w:val="00D00304"/>
    <w:rsid w:val="00D008D5"/>
    <w:rsid w:val="00D00D9B"/>
    <w:rsid w:val="00D00E7C"/>
    <w:rsid w:val="00D01020"/>
    <w:rsid w:val="00D01581"/>
    <w:rsid w:val="00D0193F"/>
    <w:rsid w:val="00D02149"/>
    <w:rsid w:val="00D02B2A"/>
    <w:rsid w:val="00D038F6"/>
    <w:rsid w:val="00D03F19"/>
    <w:rsid w:val="00D0480D"/>
    <w:rsid w:val="00D04825"/>
    <w:rsid w:val="00D04D2B"/>
    <w:rsid w:val="00D05674"/>
    <w:rsid w:val="00D058D0"/>
    <w:rsid w:val="00D05C5D"/>
    <w:rsid w:val="00D05CA8"/>
    <w:rsid w:val="00D05DA4"/>
    <w:rsid w:val="00D0602A"/>
    <w:rsid w:val="00D069BE"/>
    <w:rsid w:val="00D07168"/>
    <w:rsid w:val="00D07384"/>
    <w:rsid w:val="00D0766B"/>
    <w:rsid w:val="00D078FB"/>
    <w:rsid w:val="00D07EE3"/>
    <w:rsid w:val="00D10B46"/>
    <w:rsid w:val="00D10C64"/>
    <w:rsid w:val="00D10F7F"/>
    <w:rsid w:val="00D1129D"/>
    <w:rsid w:val="00D11AE4"/>
    <w:rsid w:val="00D11E04"/>
    <w:rsid w:val="00D121DE"/>
    <w:rsid w:val="00D126D9"/>
    <w:rsid w:val="00D139E4"/>
    <w:rsid w:val="00D13FFE"/>
    <w:rsid w:val="00D1447F"/>
    <w:rsid w:val="00D14A2E"/>
    <w:rsid w:val="00D14B2D"/>
    <w:rsid w:val="00D14C12"/>
    <w:rsid w:val="00D14D03"/>
    <w:rsid w:val="00D154E2"/>
    <w:rsid w:val="00D15A3B"/>
    <w:rsid w:val="00D15C45"/>
    <w:rsid w:val="00D16129"/>
    <w:rsid w:val="00D16583"/>
    <w:rsid w:val="00D16906"/>
    <w:rsid w:val="00D1690C"/>
    <w:rsid w:val="00D16EA1"/>
    <w:rsid w:val="00D16F0D"/>
    <w:rsid w:val="00D16F28"/>
    <w:rsid w:val="00D174C8"/>
    <w:rsid w:val="00D175D9"/>
    <w:rsid w:val="00D177E4"/>
    <w:rsid w:val="00D17844"/>
    <w:rsid w:val="00D17A33"/>
    <w:rsid w:val="00D17CCD"/>
    <w:rsid w:val="00D200C0"/>
    <w:rsid w:val="00D20734"/>
    <w:rsid w:val="00D20C2C"/>
    <w:rsid w:val="00D20E2A"/>
    <w:rsid w:val="00D214CD"/>
    <w:rsid w:val="00D21843"/>
    <w:rsid w:val="00D21977"/>
    <w:rsid w:val="00D22427"/>
    <w:rsid w:val="00D224A1"/>
    <w:rsid w:val="00D22673"/>
    <w:rsid w:val="00D22A9B"/>
    <w:rsid w:val="00D22BA7"/>
    <w:rsid w:val="00D23660"/>
    <w:rsid w:val="00D23773"/>
    <w:rsid w:val="00D25760"/>
    <w:rsid w:val="00D25B64"/>
    <w:rsid w:val="00D25D14"/>
    <w:rsid w:val="00D261A6"/>
    <w:rsid w:val="00D26548"/>
    <w:rsid w:val="00D26B70"/>
    <w:rsid w:val="00D27DB8"/>
    <w:rsid w:val="00D30088"/>
    <w:rsid w:val="00D30492"/>
    <w:rsid w:val="00D30582"/>
    <w:rsid w:val="00D30836"/>
    <w:rsid w:val="00D309FA"/>
    <w:rsid w:val="00D30E74"/>
    <w:rsid w:val="00D30E77"/>
    <w:rsid w:val="00D31476"/>
    <w:rsid w:val="00D31BF1"/>
    <w:rsid w:val="00D31BF3"/>
    <w:rsid w:val="00D31CFC"/>
    <w:rsid w:val="00D3212A"/>
    <w:rsid w:val="00D32346"/>
    <w:rsid w:val="00D330A7"/>
    <w:rsid w:val="00D33515"/>
    <w:rsid w:val="00D33688"/>
    <w:rsid w:val="00D337C0"/>
    <w:rsid w:val="00D33BDA"/>
    <w:rsid w:val="00D33BE9"/>
    <w:rsid w:val="00D34511"/>
    <w:rsid w:val="00D34A7C"/>
    <w:rsid w:val="00D35167"/>
    <w:rsid w:val="00D3583B"/>
    <w:rsid w:val="00D35AC7"/>
    <w:rsid w:val="00D35CE0"/>
    <w:rsid w:val="00D361C5"/>
    <w:rsid w:val="00D3644C"/>
    <w:rsid w:val="00D36616"/>
    <w:rsid w:val="00D3689D"/>
    <w:rsid w:val="00D369CC"/>
    <w:rsid w:val="00D36A79"/>
    <w:rsid w:val="00D37225"/>
    <w:rsid w:val="00D37701"/>
    <w:rsid w:val="00D402F0"/>
    <w:rsid w:val="00D4053C"/>
    <w:rsid w:val="00D40557"/>
    <w:rsid w:val="00D40AE8"/>
    <w:rsid w:val="00D412C2"/>
    <w:rsid w:val="00D414C7"/>
    <w:rsid w:val="00D41742"/>
    <w:rsid w:val="00D41A15"/>
    <w:rsid w:val="00D43067"/>
    <w:rsid w:val="00D43474"/>
    <w:rsid w:val="00D4380C"/>
    <w:rsid w:val="00D438B5"/>
    <w:rsid w:val="00D43B8A"/>
    <w:rsid w:val="00D43C0D"/>
    <w:rsid w:val="00D44640"/>
    <w:rsid w:val="00D44854"/>
    <w:rsid w:val="00D448CF"/>
    <w:rsid w:val="00D44F89"/>
    <w:rsid w:val="00D44FD5"/>
    <w:rsid w:val="00D4512C"/>
    <w:rsid w:val="00D46475"/>
    <w:rsid w:val="00D46B68"/>
    <w:rsid w:val="00D4700D"/>
    <w:rsid w:val="00D476D6"/>
    <w:rsid w:val="00D47EE5"/>
    <w:rsid w:val="00D47FDF"/>
    <w:rsid w:val="00D50672"/>
    <w:rsid w:val="00D521FF"/>
    <w:rsid w:val="00D52A21"/>
    <w:rsid w:val="00D52C21"/>
    <w:rsid w:val="00D532B5"/>
    <w:rsid w:val="00D54F43"/>
    <w:rsid w:val="00D54FF7"/>
    <w:rsid w:val="00D55736"/>
    <w:rsid w:val="00D55CB5"/>
    <w:rsid w:val="00D56226"/>
    <w:rsid w:val="00D566B2"/>
    <w:rsid w:val="00D569CA"/>
    <w:rsid w:val="00D56D27"/>
    <w:rsid w:val="00D56DE2"/>
    <w:rsid w:val="00D600DD"/>
    <w:rsid w:val="00D60D93"/>
    <w:rsid w:val="00D61AFA"/>
    <w:rsid w:val="00D61BD4"/>
    <w:rsid w:val="00D61F10"/>
    <w:rsid w:val="00D622BE"/>
    <w:rsid w:val="00D62CB9"/>
    <w:rsid w:val="00D62D39"/>
    <w:rsid w:val="00D63ADD"/>
    <w:rsid w:val="00D63EBE"/>
    <w:rsid w:val="00D64235"/>
    <w:rsid w:val="00D6444E"/>
    <w:rsid w:val="00D64887"/>
    <w:rsid w:val="00D65502"/>
    <w:rsid w:val="00D66B8B"/>
    <w:rsid w:val="00D66BB7"/>
    <w:rsid w:val="00D66FF8"/>
    <w:rsid w:val="00D67425"/>
    <w:rsid w:val="00D67470"/>
    <w:rsid w:val="00D67872"/>
    <w:rsid w:val="00D70000"/>
    <w:rsid w:val="00D709CA"/>
    <w:rsid w:val="00D713EC"/>
    <w:rsid w:val="00D714CC"/>
    <w:rsid w:val="00D71523"/>
    <w:rsid w:val="00D71B4F"/>
    <w:rsid w:val="00D71D56"/>
    <w:rsid w:val="00D72ECF"/>
    <w:rsid w:val="00D74225"/>
    <w:rsid w:val="00D747D5"/>
    <w:rsid w:val="00D748AC"/>
    <w:rsid w:val="00D748E7"/>
    <w:rsid w:val="00D7501B"/>
    <w:rsid w:val="00D75087"/>
    <w:rsid w:val="00D75103"/>
    <w:rsid w:val="00D75BB5"/>
    <w:rsid w:val="00D75E52"/>
    <w:rsid w:val="00D76105"/>
    <w:rsid w:val="00D761AC"/>
    <w:rsid w:val="00D76275"/>
    <w:rsid w:val="00D76345"/>
    <w:rsid w:val="00D76F82"/>
    <w:rsid w:val="00D76FCA"/>
    <w:rsid w:val="00D77918"/>
    <w:rsid w:val="00D77B1D"/>
    <w:rsid w:val="00D77BED"/>
    <w:rsid w:val="00D80311"/>
    <w:rsid w:val="00D807D5"/>
    <w:rsid w:val="00D809E8"/>
    <w:rsid w:val="00D80EF9"/>
    <w:rsid w:val="00D8112C"/>
    <w:rsid w:val="00D816A3"/>
    <w:rsid w:val="00D82460"/>
    <w:rsid w:val="00D82E1B"/>
    <w:rsid w:val="00D83272"/>
    <w:rsid w:val="00D83657"/>
    <w:rsid w:val="00D84370"/>
    <w:rsid w:val="00D8445D"/>
    <w:rsid w:val="00D8474A"/>
    <w:rsid w:val="00D849B0"/>
    <w:rsid w:val="00D84BC5"/>
    <w:rsid w:val="00D85592"/>
    <w:rsid w:val="00D855AB"/>
    <w:rsid w:val="00D8562A"/>
    <w:rsid w:val="00D85BE7"/>
    <w:rsid w:val="00D85F21"/>
    <w:rsid w:val="00D865B5"/>
    <w:rsid w:val="00D86709"/>
    <w:rsid w:val="00D8794A"/>
    <w:rsid w:val="00D87D1D"/>
    <w:rsid w:val="00D90276"/>
    <w:rsid w:val="00D9038A"/>
    <w:rsid w:val="00D903BF"/>
    <w:rsid w:val="00D904BD"/>
    <w:rsid w:val="00D907F0"/>
    <w:rsid w:val="00D909F3"/>
    <w:rsid w:val="00D91A83"/>
    <w:rsid w:val="00D92019"/>
    <w:rsid w:val="00D923D5"/>
    <w:rsid w:val="00D928EF"/>
    <w:rsid w:val="00D92FAB"/>
    <w:rsid w:val="00D9326A"/>
    <w:rsid w:val="00D93B41"/>
    <w:rsid w:val="00D93FFE"/>
    <w:rsid w:val="00D94023"/>
    <w:rsid w:val="00D9450A"/>
    <w:rsid w:val="00D948D4"/>
    <w:rsid w:val="00D95798"/>
    <w:rsid w:val="00D95A8E"/>
    <w:rsid w:val="00D95B2A"/>
    <w:rsid w:val="00D95ECA"/>
    <w:rsid w:val="00D963E0"/>
    <w:rsid w:val="00D96517"/>
    <w:rsid w:val="00D96706"/>
    <w:rsid w:val="00D96776"/>
    <w:rsid w:val="00D96C52"/>
    <w:rsid w:val="00D96D1C"/>
    <w:rsid w:val="00D973AB"/>
    <w:rsid w:val="00D97962"/>
    <w:rsid w:val="00D97B24"/>
    <w:rsid w:val="00DA0EC3"/>
    <w:rsid w:val="00DA1070"/>
    <w:rsid w:val="00DA17B0"/>
    <w:rsid w:val="00DA1E88"/>
    <w:rsid w:val="00DA2A02"/>
    <w:rsid w:val="00DA2E2A"/>
    <w:rsid w:val="00DA3101"/>
    <w:rsid w:val="00DA3332"/>
    <w:rsid w:val="00DA3436"/>
    <w:rsid w:val="00DA3726"/>
    <w:rsid w:val="00DA379D"/>
    <w:rsid w:val="00DA4241"/>
    <w:rsid w:val="00DA46A2"/>
    <w:rsid w:val="00DA5C95"/>
    <w:rsid w:val="00DA5DCB"/>
    <w:rsid w:val="00DA61D6"/>
    <w:rsid w:val="00DA7071"/>
    <w:rsid w:val="00DA7455"/>
    <w:rsid w:val="00DA7B4D"/>
    <w:rsid w:val="00DA7F68"/>
    <w:rsid w:val="00DA7FC0"/>
    <w:rsid w:val="00DB1979"/>
    <w:rsid w:val="00DB22A1"/>
    <w:rsid w:val="00DB22AB"/>
    <w:rsid w:val="00DB24AE"/>
    <w:rsid w:val="00DB291A"/>
    <w:rsid w:val="00DB2CA7"/>
    <w:rsid w:val="00DB378D"/>
    <w:rsid w:val="00DB3929"/>
    <w:rsid w:val="00DB44F5"/>
    <w:rsid w:val="00DB46FB"/>
    <w:rsid w:val="00DB4A7B"/>
    <w:rsid w:val="00DB5B19"/>
    <w:rsid w:val="00DB5D69"/>
    <w:rsid w:val="00DB6773"/>
    <w:rsid w:val="00DB694C"/>
    <w:rsid w:val="00DB6BB3"/>
    <w:rsid w:val="00DB6EFF"/>
    <w:rsid w:val="00DB72A5"/>
    <w:rsid w:val="00DB73DA"/>
    <w:rsid w:val="00DB7A5C"/>
    <w:rsid w:val="00DC0012"/>
    <w:rsid w:val="00DC087A"/>
    <w:rsid w:val="00DC088A"/>
    <w:rsid w:val="00DC11C7"/>
    <w:rsid w:val="00DC1642"/>
    <w:rsid w:val="00DC1A0B"/>
    <w:rsid w:val="00DC1CF6"/>
    <w:rsid w:val="00DC281D"/>
    <w:rsid w:val="00DC2E11"/>
    <w:rsid w:val="00DC35C5"/>
    <w:rsid w:val="00DC3973"/>
    <w:rsid w:val="00DC3C58"/>
    <w:rsid w:val="00DC3CEF"/>
    <w:rsid w:val="00DC41FF"/>
    <w:rsid w:val="00DC4647"/>
    <w:rsid w:val="00DC4E72"/>
    <w:rsid w:val="00DC5761"/>
    <w:rsid w:val="00DC592B"/>
    <w:rsid w:val="00DC67AA"/>
    <w:rsid w:val="00DC6BAD"/>
    <w:rsid w:val="00DC6C31"/>
    <w:rsid w:val="00DC76CB"/>
    <w:rsid w:val="00DC78DC"/>
    <w:rsid w:val="00DD0340"/>
    <w:rsid w:val="00DD042F"/>
    <w:rsid w:val="00DD08CA"/>
    <w:rsid w:val="00DD0934"/>
    <w:rsid w:val="00DD118A"/>
    <w:rsid w:val="00DD1742"/>
    <w:rsid w:val="00DD2246"/>
    <w:rsid w:val="00DD28A7"/>
    <w:rsid w:val="00DD30ED"/>
    <w:rsid w:val="00DD3751"/>
    <w:rsid w:val="00DD377C"/>
    <w:rsid w:val="00DD3CC4"/>
    <w:rsid w:val="00DD3CFF"/>
    <w:rsid w:val="00DD3D11"/>
    <w:rsid w:val="00DD413C"/>
    <w:rsid w:val="00DD443D"/>
    <w:rsid w:val="00DD45BA"/>
    <w:rsid w:val="00DD4822"/>
    <w:rsid w:val="00DD4CF2"/>
    <w:rsid w:val="00DD4D37"/>
    <w:rsid w:val="00DD5A69"/>
    <w:rsid w:val="00DD6415"/>
    <w:rsid w:val="00DD65BF"/>
    <w:rsid w:val="00DD688C"/>
    <w:rsid w:val="00DD68D2"/>
    <w:rsid w:val="00DD6E49"/>
    <w:rsid w:val="00DD7C9A"/>
    <w:rsid w:val="00DE0976"/>
    <w:rsid w:val="00DE0A41"/>
    <w:rsid w:val="00DE0DED"/>
    <w:rsid w:val="00DE0EC8"/>
    <w:rsid w:val="00DE191B"/>
    <w:rsid w:val="00DE1A51"/>
    <w:rsid w:val="00DE1BEB"/>
    <w:rsid w:val="00DE1F25"/>
    <w:rsid w:val="00DE23E2"/>
    <w:rsid w:val="00DE26C1"/>
    <w:rsid w:val="00DE2C48"/>
    <w:rsid w:val="00DE3705"/>
    <w:rsid w:val="00DE4238"/>
    <w:rsid w:val="00DE42B8"/>
    <w:rsid w:val="00DE45FD"/>
    <w:rsid w:val="00DE4B69"/>
    <w:rsid w:val="00DE5361"/>
    <w:rsid w:val="00DE5926"/>
    <w:rsid w:val="00DE5C83"/>
    <w:rsid w:val="00DE5D5C"/>
    <w:rsid w:val="00DE65D1"/>
    <w:rsid w:val="00DE665F"/>
    <w:rsid w:val="00DE6756"/>
    <w:rsid w:val="00DE6BB4"/>
    <w:rsid w:val="00DE6FA2"/>
    <w:rsid w:val="00DF02AD"/>
    <w:rsid w:val="00DF080F"/>
    <w:rsid w:val="00DF0832"/>
    <w:rsid w:val="00DF113B"/>
    <w:rsid w:val="00DF11D2"/>
    <w:rsid w:val="00DF13BD"/>
    <w:rsid w:val="00DF26A1"/>
    <w:rsid w:val="00DF38A6"/>
    <w:rsid w:val="00DF3DD7"/>
    <w:rsid w:val="00DF4DF8"/>
    <w:rsid w:val="00DF4EAB"/>
    <w:rsid w:val="00DF5DC6"/>
    <w:rsid w:val="00DF6547"/>
    <w:rsid w:val="00DF6627"/>
    <w:rsid w:val="00DF6C5F"/>
    <w:rsid w:val="00DF6E36"/>
    <w:rsid w:val="00DF7154"/>
    <w:rsid w:val="00DF754D"/>
    <w:rsid w:val="00DF7A7D"/>
    <w:rsid w:val="00E00534"/>
    <w:rsid w:val="00E00CBB"/>
    <w:rsid w:val="00E01208"/>
    <w:rsid w:val="00E01459"/>
    <w:rsid w:val="00E016FA"/>
    <w:rsid w:val="00E017C7"/>
    <w:rsid w:val="00E02951"/>
    <w:rsid w:val="00E02AE3"/>
    <w:rsid w:val="00E02DFA"/>
    <w:rsid w:val="00E03122"/>
    <w:rsid w:val="00E03175"/>
    <w:rsid w:val="00E03546"/>
    <w:rsid w:val="00E03A23"/>
    <w:rsid w:val="00E03BB3"/>
    <w:rsid w:val="00E0425A"/>
    <w:rsid w:val="00E04C11"/>
    <w:rsid w:val="00E04D1E"/>
    <w:rsid w:val="00E04EA5"/>
    <w:rsid w:val="00E05356"/>
    <w:rsid w:val="00E05D6B"/>
    <w:rsid w:val="00E05F26"/>
    <w:rsid w:val="00E0658D"/>
    <w:rsid w:val="00E067B7"/>
    <w:rsid w:val="00E067D4"/>
    <w:rsid w:val="00E07216"/>
    <w:rsid w:val="00E07217"/>
    <w:rsid w:val="00E07365"/>
    <w:rsid w:val="00E074E3"/>
    <w:rsid w:val="00E07A55"/>
    <w:rsid w:val="00E07E5F"/>
    <w:rsid w:val="00E07EA4"/>
    <w:rsid w:val="00E106A2"/>
    <w:rsid w:val="00E1135A"/>
    <w:rsid w:val="00E117D9"/>
    <w:rsid w:val="00E122E4"/>
    <w:rsid w:val="00E12FC2"/>
    <w:rsid w:val="00E1372D"/>
    <w:rsid w:val="00E139C1"/>
    <w:rsid w:val="00E13D9A"/>
    <w:rsid w:val="00E1403A"/>
    <w:rsid w:val="00E146CC"/>
    <w:rsid w:val="00E155E1"/>
    <w:rsid w:val="00E15687"/>
    <w:rsid w:val="00E160D9"/>
    <w:rsid w:val="00E1668E"/>
    <w:rsid w:val="00E16C42"/>
    <w:rsid w:val="00E17894"/>
    <w:rsid w:val="00E17DBE"/>
    <w:rsid w:val="00E17E56"/>
    <w:rsid w:val="00E201A3"/>
    <w:rsid w:val="00E202F3"/>
    <w:rsid w:val="00E205CB"/>
    <w:rsid w:val="00E20791"/>
    <w:rsid w:val="00E207CF"/>
    <w:rsid w:val="00E20FC7"/>
    <w:rsid w:val="00E21281"/>
    <w:rsid w:val="00E21650"/>
    <w:rsid w:val="00E221E6"/>
    <w:rsid w:val="00E22823"/>
    <w:rsid w:val="00E22891"/>
    <w:rsid w:val="00E228A0"/>
    <w:rsid w:val="00E22B96"/>
    <w:rsid w:val="00E249DB"/>
    <w:rsid w:val="00E24C54"/>
    <w:rsid w:val="00E24CB0"/>
    <w:rsid w:val="00E24E3E"/>
    <w:rsid w:val="00E25353"/>
    <w:rsid w:val="00E255D4"/>
    <w:rsid w:val="00E257DC"/>
    <w:rsid w:val="00E25E62"/>
    <w:rsid w:val="00E263AC"/>
    <w:rsid w:val="00E273EA"/>
    <w:rsid w:val="00E27E5A"/>
    <w:rsid w:val="00E3119C"/>
    <w:rsid w:val="00E3139A"/>
    <w:rsid w:val="00E317EE"/>
    <w:rsid w:val="00E3187C"/>
    <w:rsid w:val="00E32981"/>
    <w:rsid w:val="00E32A11"/>
    <w:rsid w:val="00E32E44"/>
    <w:rsid w:val="00E3302F"/>
    <w:rsid w:val="00E338ED"/>
    <w:rsid w:val="00E33967"/>
    <w:rsid w:val="00E33EE1"/>
    <w:rsid w:val="00E346DF"/>
    <w:rsid w:val="00E34AEF"/>
    <w:rsid w:val="00E35541"/>
    <w:rsid w:val="00E35879"/>
    <w:rsid w:val="00E360AF"/>
    <w:rsid w:val="00E360C4"/>
    <w:rsid w:val="00E36554"/>
    <w:rsid w:val="00E3688A"/>
    <w:rsid w:val="00E36DAA"/>
    <w:rsid w:val="00E373A3"/>
    <w:rsid w:val="00E376BA"/>
    <w:rsid w:val="00E37837"/>
    <w:rsid w:val="00E37CEA"/>
    <w:rsid w:val="00E401C2"/>
    <w:rsid w:val="00E40C8F"/>
    <w:rsid w:val="00E412F7"/>
    <w:rsid w:val="00E41310"/>
    <w:rsid w:val="00E414AC"/>
    <w:rsid w:val="00E42713"/>
    <w:rsid w:val="00E42F90"/>
    <w:rsid w:val="00E42FF6"/>
    <w:rsid w:val="00E431E2"/>
    <w:rsid w:val="00E43227"/>
    <w:rsid w:val="00E43322"/>
    <w:rsid w:val="00E4341D"/>
    <w:rsid w:val="00E43652"/>
    <w:rsid w:val="00E43811"/>
    <w:rsid w:val="00E44B29"/>
    <w:rsid w:val="00E44E46"/>
    <w:rsid w:val="00E458EE"/>
    <w:rsid w:val="00E45CD1"/>
    <w:rsid w:val="00E45F12"/>
    <w:rsid w:val="00E469FD"/>
    <w:rsid w:val="00E46B2B"/>
    <w:rsid w:val="00E473D6"/>
    <w:rsid w:val="00E47639"/>
    <w:rsid w:val="00E4792F"/>
    <w:rsid w:val="00E47D31"/>
    <w:rsid w:val="00E47DDE"/>
    <w:rsid w:val="00E5077C"/>
    <w:rsid w:val="00E50DBD"/>
    <w:rsid w:val="00E50E99"/>
    <w:rsid w:val="00E512AC"/>
    <w:rsid w:val="00E5173E"/>
    <w:rsid w:val="00E51975"/>
    <w:rsid w:val="00E51F35"/>
    <w:rsid w:val="00E5239E"/>
    <w:rsid w:val="00E52536"/>
    <w:rsid w:val="00E526BE"/>
    <w:rsid w:val="00E52F97"/>
    <w:rsid w:val="00E53FA9"/>
    <w:rsid w:val="00E54097"/>
    <w:rsid w:val="00E54E9E"/>
    <w:rsid w:val="00E55758"/>
    <w:rsid w:val="00E56000"/>
    <w:rsid w:val="00E56017"/>
    <w:rsid w:val="00E56ACF"/>
    <w:rsid w:val="00E56C7F"/>
    <w:rsid w:val="00E56DB4"/>
    <w:rsid w:val="00E56E53"/>
    <w:rsid w:val="00E5701B"/>
    <w:rsid w:val="00E57B17"/>
    <w:rsid w:val="00E6011B"/>
    <w:rsid w:val="00E6080F"/>
    <w:rsid w:val="00E6087A"/>
    <w:rsid w:val="00E60A9B"/>
    <w:rsid w:val="00E61180"/>
    <w:rsid w:val="00E61B8D"/>
    <w:rsid w:val="00E61F5E"/>
    <w:rsid w:val="00E624E6"/>
    <w:rsid w:val="00E62B6F"/>
    <w:rsid w:val="00E632C4"/>
    <w:rsid w:val="00E636DA"/>
    <w:rsid w:val="00E63B6E"/>
    <w:rsid w:val="00E642BD"/>
    <w:rsid w:val="00E645E7"/>
    <w:rsid w:val="00E647E7"/>
    <w:rsid w:val="00E64C6F"/>
    <w:rsid w:val="00E64DCC"/>
    <w:rsid w:val="00E65020"/>
    <w:rsid w:val="00E65288"/>
    <w:rsid w:val="00E653DC"/>
    <w:rsid w:val="00E65DB0"/>
    <w:rsid w:val="00E65E40"/>
    <w:rsid w:val="00E662CA"/>
    <w:rsid w:val="00E66B93"/>
    <w:rsid w:val="00E66CF3"/>
    <w:rsid w:val="00E678FB"/>
    <w:rsid w:val="00E6795C"/>
    <w:rsid w:val="00E67B16"/>
    <w:rsid w:val="00E67E20"/>
    <w:rsid w:val="00E67E46"/>
    <w:rsid w:val="00E70407"/>
    <w:rsid w:val="00E7068E"/>
    <w:rsid w:val="00E709B7"/>
    <w:rsid w:val="00E70E09"/>
    <w:rsid w:val="00E71289"/>
    <w:rsid w:val="00E71A0E"/>
    <w:rsid w:val="00E72023"/>
    <w:rsid w:val="00E72B91"/>
    <w:rsid w:val="00E7346D"/>
    <w:rsid w:val="00E7419C"/>
    <w:rsid w:val="00E74812"/>
    <w:rsid w:val="00E7503B"/>
    <w:rsid w:val="00E751B7"/>
    <w:rsid w:val="00E75275"/>
    <w:rsid w:val="00E753E9"/>
    <w:rsid w:val="00E75459"/>
    <w:rsid w:val="00E757B1"/>
    <w:rsid w:val="00E7580D"/>
    <w:rsid w:val="00E75ACC"/>
    <w:rsid w:val="00E75DA4"/>
    <w:rsid w:val="00E76396"/>
    <w:rsid w:val="00E76664"/>
    <w:rsid w:val="00E76C09"/>
    <w:rsid w:val="00E76D63"/>
    <w:rsid w:val="00E76F2F"/>
    <w:rsid w:val="00E76F3D"/>
    <w:rsid w:val="00E7734E"/>
    <w:rsid w:val="00E77DA6"/>
    <w:rsid w:val="00E801C5"/>
    <w:rsid w:val="00E80216"/>
    <w:rsid w:val="00E81134"/>
    <w:rsid w:val="00E812DF"/>
    <w:rsid w:val="00E81F0E"/>
    <w:rsid w:val="00E82901"/>
    <w:rsid w:val="00E82B2D"/>
    <w:rsid w:val="00E82B87"/>
    <w:rsid w:val="00E82C61"/>
    <w:rsid w:val="00E831C7"/>
    <w:rsid w:val="00E83985"/>
    <w:rsid w:val="00E84AE6"/>
    <w:rsid w:val="00E84C49"/>
    <w:rsid w:val="00E84C89"/>
    <w:rsid w:val="00E84EBF"/>
    <w:rsid w:val="00E84F6F"/>
    <w:rsid w:val="00E8504F"/>
    <w:rsid w:val="00E855F2"/>
    <w:rsid w:val="00E8566B"/>
    <w:rsid w:val="00E85FE8"/>
    <w:rsid w:val="00E86748"/>
    <w:rsid w:val="00E86AAC"/>
    <w:rsid w:val="00E872DB"/>
    <w:rsid w:val="00E873AC"/>
    <w:rsid w:val="00E873F9"/>
    <w:rsid w:val="00E87838"/>
    <w:rsid w:val="00E87C8B"/>
    <w:rsid w:val="00E9037C"/>
    <w:rsid w:val="00E908D6"/>
    <w:rsid w:val="00E90974"/>
    <w:rsid w:val="00E910C4"/>
    <w:rsid w:val="00E910DD"/>
    <w:rsid w:val="00E91104"/>
    <w:rsid w:val="00E911DF"/>
    <w:rsid w:val="00E919BB"/>
    <w:rsid w:val="00E92262"/>
    <w:rsid w:val="00E9244E"/>
    <w:rsid w:val="00E933F4"/>
    <w:rsid w:val="00E93BE9"/>
    <w:rsid w:val="00E93FAB"/>
    <w:rsid w:val="00E93FCE"/>
    <w:rsid w:val="00E9417F"/>
    <w:rsid w:val="00E944A5"/>
    <w:rsid w:val="00E94F2A"/>
    <w:rsid w:val="00E952F4"/>
    <w:rsid w:val="00E95EEC"/>
    <w:rsid w:val="00E96EC0"/>
    <w:rsid w:val="00E97006"/>
    <w:rsid w:val="00E97222"/>
    <w:rsid w:val="00EA0198"/>
    <w:rsid w:val="00EA01DD"/>
    <w:rsid w:val="00EA0643"/>
    <w:rsid w:val="00EA067B"/>
    <w:rsid w:val="00EA0859"/>
    <w:rsid w:val="00EA125F"/>
    <w:rsid w:val="00EA152A"/>
    <w:rsid w:val="00EA1654"/>
    <w:rsid w:val="00EA169A"/>
    <w:rsid w:val="00EA19A5"/>
    <w:rsid w:val="00EA1D5B"/>
    <w:rsid w:val="00EA1DE9"/>
    <w:rsid w:val="00EA203E"/>
    <w:rsid w:val="00EA28F8"/>
    <w:rsid w:val="00EA2BDE"/>
    <w:rsid w:val="00EA2FA6"/>
    <w:rsid w:val="00EA3188"/>
    <w:rsid w:val="00EA3316"/>
    <w:rsid w:val="00EA41FE"/>
    <w:rsid w:val="00EA4DEE"/>
    <w:rsid w:val="00EA4E92"/>
    <w:rsid w:val="00EA50BF"/>
    <w:rsid w:val="00EA56A6"/>
    <w:rsid w:val="00EA5A35"/>
    <w:rsid w:val="00EA5C28"/>
    <w:rsid w:val="00EA5D74"/>
    <w:rsid w:val="00EA5F80"/>
    <w:rsid w:val="00EA6238"/>
    <w:rsid w:val="00EA6670"/>
    <w:rsid w:val="00EA6793"/>
    <w:rsid w:val="00EA6816"/>
    <w:rsid w:val="00EA6A0A"/>
    <w:rsid w:val="00EA6C48"/>
    <w:rsid w:val="00EA6CC6"/>
    <w:rsid w:val="00EA71EF"/>
    <w:rsid w:val="00EA7CB7"/>
    <w:rsid w:val="00EA7E67"/>
    <w:rsid w:val="00EB0C37"/>
    <w:rsid w:val="00EB1254"/>
    <w:rsid w:val="00EB13B4"/>
    <w:rsid w:val="00EB13E1"/>
    <w:rsid w:val="00EB1F5E"/>
    <w:rsid w:val="00EB2450"/>
    <w:rsid w:val="00EB28CE"/>
    <w:rsid w:val="00EB2D22"/>
    <w:rsid w:val="00EB44A4"/>
    <w:rsid w:val="00EB465B"/>
    <w:rsid w:val="00EB4A07"/>
    <w:rsid w:val="00EB4A4B"/>
    <w:rsid w:val="00EB538D"/>
    <w:rsid w:val="00EB5AA7"/>
    <w:rsid w:val="00EB5D15"/>
    <w:rsid w:val="00EB5FF3"/>
    <w:rsid w:val="00EB5FFD"/>
    <w:rsid w:val="00EB7489"/>
    <w:rsid w:val="00EB7495"/>
    <w:rsid w:val="00EB7920"/>
    <w:rsid w:val="00EB7EF5"/>
    <w:rsid w:val="00EC0432"/>
    <w:rsid w:val="00EC0475"/>
    <w:rsid w:val="00EC0678"/>
    <w:rsid w:val="00EC0AB3"/>
    <w:rsid w:val="00EC0D0B"/>
    <w:rsid w:val="00EC135F"/>
    <w:rsid w:val="00EC17FA"/>
    <w:rsid w:val="00EC18EC"/>
    <w:rsid w:val="00EC194A"/>
    <w:rsid w:val="00EC2160"/>
    <w:rsid w:val="00EC25B2"/>
    <w:rsid w:val="00EC2B0D"/>
    <w:rsid w:val="00EC3192"/>
    <w:rsid w:val="00EC3A3E"/>
    <w:rsid w:val="00EC3FB7"/>
    <w:rsid w:val="00EC50DB"/>
    <w:rsid w:val="00EC53DB"/>
    <w:rsid w:val="00EC592F"/>
    <w:rsid w:val="00EC5D5C"/>
    <w:rsid w:val="00EC6169"/>
    <w:rsid w:val="00EC637A"/>
    <w:rsid w:val="00EC6705"/>
    <w:rsid w:val="00EC67F8"/>
    <w:rsid w:val="00EC68A7"/>
    <w:rsid w:val="00EC68B3"/>
    <w:rsid w:val="00EC71D6"/>
    <w:rsid w:val="00EC738C"/>
    <w:rsid w:val="00EC790A"/>
    <w:rsid w:val="00ED051E"/>
    <w:rsid w:val="00ED084C"/>
    <w:rsid w:val="00ED0A80"/>
    <w:rsid w:val="00ED10B4"/>
    <w:rsid w:val="00ED1220"/>
    <w:rsid w:val="00ED168E"/>
    <w:rsid w:val="00ED17F1"/>
    <w:rsid w:val="00ED1E0B"/>
    <w:rsid w:val="00ED295A"/>
    <w:rsid w:val="00ED2A8C"/>
    <w:rsid w:val="00ED3A33"/>
    <w:rsid w:val="00ED3FE3"/>
    <w:rsid w:val="00ED440B"/>
    <w:rsid w:val="00ED45A0"/>
    <w:rsid w:val="00ED5684"/>
    <w:rsid w:val="00ED5F06"/>
    <w:rsid w:val="00ED5F9E"/>
    <w:rsid w:val="00ED6269"/>
    <w:rsid w:val="00ED6320"/>
    <w:rsid w:val="00ED63BF"/>
    <w:rsid w:val="00ED6C38"/>
    <w:rsid w:val="00ED75AA"/>
    <w:rsid w:val="00ED78CB"/>
    <w:rsid w:val="00EE061F"/>
    <w:rsid w:val="00EE1046"/>
    <w:rsid w:val="00EE2442"/>
    <w:rsid w:val="00EE27CB"/>
    <w:rsid w:val="00EE2C09"/>
    <w:rsid w:val="00EE2DF7"/>
    <w:rsid w:val="00EE35F6"/>
    <w:rsid w:val="00EE3B2D"/>
    <w:rsid w:val="00EE3D1C"/>
    <w:rsid w:val="00EE3DE4"/>
    <w:rsid w:val="00EE44C8"/>
    <w:rsid w:val="00EE474A"/>
    <w:rsid w:val="00EE4870"/>
    <w:rsid w:val="00EE522E"/>
    <w:rsid w:val="00EE528A"/>
    <w:rsid w:val="00EE5A88"/>
    <w:rsid w:val="00EE5A9D"/>
    <w:rsid w:val="00EE5D0B"/>
    <w:rsid w:val="00EE650C"/>
    <w:rsid w:val="00EE65BA"/>
    <w:rsid w:val="00EE6886"/>
    <w:rsid w:val="00EE6F53"/>
    <w:rsid w:val="00EE7467"/>
    <w:rsid w:val="00EE77CE"/>
    <w:rsid w:val="00EE7A43"/>
    <w:rsid w:val="00EF0D57"/>
    <w:rsid w:val="00EF1CD4"/>
    <w:rsid w:val="00EF25DF"/>
    <w:rsid w:val="00EF3C29"/>
    <w:rsid w:val="00EF4D25"/>
    <w:rsid w:val="00EF4E89"/>
    <w:rsid w:val="00EF5321"/>
    <w:rsid w:val="00EF5525"/>
    <w:rsid w:val="00EF577D"/>
    <w:rsid w:val="00EF58E4"/>
    <w:rsid w:val="00EF5CCA"/>
    <w:rsid w:val="00EF5FA2"/>
    <w:rsid w:val="00EF67D4"/>
    <w:rsid w:val="00EF6F82"/>
    <w:rsid w:val="00EF75EB"/>
    <w:rsid w:val="00EF78D8"/>
    <w:rsid w:val="00EF7936"/>
    <w:rsid w:val="00EF7E20"/>
    <w:rsid w:val="00EF7FB3"/>
    <w:rsid w:val="00F00C50"/>
    <w:rsid w:val="00F01111"/>
    <w:rsid w:val="00F01BA5"/>
    <w:rsid w:val="00F01CF0"/>
    <w:rsid w:val="00F02536"/>
    <w:rsid w:val="00F02720"/>
    <w:rsid w:val="00F02746"/>
    <w:rsid w:val="00F02899"/>
    <w:rsid w:val="00F036FF"/>
    <w:rsid w:val="00F039A4"/>
    <w:rsid w:val="00F04203"/>
    <w:rsid w:val="00F04580"/>
    <w:rsid w:val="00F0475B"/>
    <w:rsid w:val="00F05A3F"/>
    <w:rsid w:val="00F06508"/>
    <w:rsid w:val="00F06670"/>
    <w:rsid w:val="00F0672D"/>
    <w:rsid w:val="00F06C71"/>
    <w:rsid w:val="00F06D3A"/>
    <w:rsid w:val="00F10B79"/>
    <w:rsid w:val="00F11C49"/>
    <w:rsid w:val="00F1256D"/>
    <w:rsid w:val="00F12B32"/>
    <w:rsid w:val="00F12D67"/>
    <w:rsid w:val="00F12F29"/>
    <w:rsid w:val="00F13116"/>
    <w:rsid w:val="00F1316B"/>
    <w:rsid w:val="00F134EC"/>
    <w:rsid w:val="00F13BAC"/>
    <w:rsid w:val="00F13CCB"/>
    <w:rsid w:val="00F1473B"/>
    <w:rsid w:val="00F14CC8"/>
    <w:rsid w:val="00F14DC4"/>
    <w:rsid w:val="00F14E2A"/>
    <w:rsid w:val="00F15097"/>
    <w:rsid w:val="00F155AC"/>
    <w:rsid w:val="00F15B41"/>
    <w:rsid w:val="00F16593"/>
    <w:rsid w:val="00F1671F"/>
    <w:rsid w:val="00F16829"/>
    <w:rsid w:val="00F203B8"/>
    <w:rsid w:val="00F2047A"/>
    <w:rsid w:val="00F209EE"/>
    <w:rsid w:val="00F2126C"/>
    <w:rsid w:val="00F212C6"/>
    <w:rsid w:val="00F21F9F"/>
    <w:rsid w:val="00F2222C"/>
    <w:rsid w:val="00F2255F"/>
    <w:rsid w:val="00F22914"/>
    <w:rsid w:val="00F229AD"/>
    <w:rsid w:val="00F234B5"/>
    <w:rsid w:val="00F23B39"/>
    <w:rsid w:val="00F23EF0"/>
    <w:rsid w:val="00F24115"/>
    <w:rsid w:val="00F24771"/>
    <w:rsid w:val="00F24E44"/>
    <w:rsid w:val="00F25AC9"/>
    <w:rsid w:val="00F25D18"/>
    <w:rsid w:val="00F25E8E"/>
    <w:rsid w:val="00F261B2"/>
    <w:rsid w:val="00F261CB"/>
    <w:rsid w:val="00F2665C"/>
    <w:rsid w:val="00F27986"/>
    <w:rsid w:val="00F279EE"/>
    <w:rsid w:val="00F27BE5"/>
    <w:rsid w:val="00F301CA"/>
    <w:rsid w:val="00F30291"/>
    <w:rsid w:val="00F319D0"/>
    <w:rsid w:val="00F31A88"/>
    <w:rsid w:val="00F31D84"/>
    <w:rsid w:val="00F3200A"/>
    <w:rsid w:val="00F3233A"/>
    <w:rsid w:val="00F324AA"/>
    <w:rsid w:val="00F32639"/>
    <w:rsid w:val="00F32673"/>
    <w:rsid w:val="00F32B15"/>
    <w:rsid w:val="00F32D73"/>
    <w:rsid w:val="00F32DE2"/>
    <w:rsid w:val="00F34A18"/>
    <w:rsid w:val="00F362B2"/>
    <w:rsid w:val="00F363F9"/>
    <w:rsid w:val="00F368DD"/>
    <w:rsid w:val="00F3748B"/>
    <w:rsid w:val="00F37C46"/>
    <w:rsid w:val="00F37F3D"/>
    <w:rsid w:val="00F37FA4"/>
    <w:rsid w:val="00F40528"/>
    <w:rsid w:val="00F411BF"/>
    <w:rsid w:val="00F413F6"/>
    <w:rsid w:val="00F4145A"/>
    <w:rsid w:val="00F419A7"/>
    <w:rsid w:val="00F419C3"/>
    <w:rsid w:val="00F42273"/>
    <w:rsid w:val="00F427BE"/>
    <w:rsid w:val="00F4334D"/>
    <w:rsid w:val="00F4405A"/>
    <w:rsid w:val="00F4438A"/>
    <w:rsid w:val="00F44617"/>
    <w:rsid w:val="00F44807"/>
    <w:rsid w:val="00F4513A"/>
    <w:rsid w:val="00F45564"/>
    <w:rsid w:val="00F45760"/>
    <w:rsid w:val="00F46A8A"/>
    <w:rsid w:val="00F46B30"/>
    <w:rsid w:val="00F47506"/>
    <w:rsid w:val="00F47ABC"/>
    <w:rsid w:val="00F47C19"/>
    <w:rsid w:val="00F50B99"/>
    <w:rsid w:val="00F51337"/>
    <w:rsid w:val="00F526D7"/>
    <w:rsid w:val="00F53467"/>
    <w:rsid w:val="00F535DB"/>
    <w:rsid w:val="00F5363C"/>
    <w:rsid w:val="00F5369A"/>
    <w:rsid w:val="00F55528"/>
    <w:rsid w:val="00F55CF4"/>
    <w:rsid w:val="00F5658F"/>
    <w:rsid w:val="00F5668C"/>
    <w:rsid w:val="00F566BF"/>
    <w:rsid w:val="00F574B1"/>
    <w:rsid w:val="00F575FE"/>
    <w:rsid w:val="00F57B91"/>
    <w:rsid w:val="00F6086A"/>
    <w:rsid w:val="00F611B1"/>
    <w:rsid w:val="00F612B6"/>
    <w:rsid w:val="00F61B6F"/>
    <w:rsid w:val="00F622C5"/>
    <w:rsid w:val="00F62449"/>
    <w:rsid w:val="00F624CF"/>
    <w:rsid w:val="00F62B66"/>
    <w:rsid w:val="00F631D9"/>
    <w:rsid w:val="00F63C28"/>
    <w:rsid w:val="00F63ED8"/>
    <w:rsid w:val="00F64234"/>
    <w:rsid w:val="00F64352"/>
    <w:rsid w:val="00F64561"/>
    <w:rsid w:val="00F652D1"/>
    <w:rsid w:val="00F66FA0"/>
    <w:rsid w:val="00F6723F"/>
    <w:rsid w:val="00F67438"/>
    <w:rsid w:val="00F676E0"/>
    <w:rsid w:val="00F703C2"/>
    <w:rsid w:val="00F70A70"/>
    <w:rsid w:val="00F71461"/>
    <w:rsid w:val="00F71F87"/>
    <w:rsid w:val="00F72162"/>
    <w:rsid w:val="00F722C3"/>
    <w:rsid w:val="00F72BCC"/>
    <w:rsid w:val="00F72DBD"/>
    <w:rsid w:val="00F72FFA"/>
    <w:rsid w:val="00F733B2"/>
    <w:rsid w:val="00F73660"/>
    <w:rsid w:val="00F739A7"/>
    <w:rsid w:val="00F73B25"/>
    <w:rsid w:val="00F73BBE"/>
    <w:rsid w:val="00F744D7"/>
    <w:rsid w:val="00F74B80"/>
    <w:rsid w:val="00F74DFF"/>
    <w:rsid w:val="00F75C90"/>
    <w:rsid w:val="00F76688"/>
    <w:rsid w:val="00F76DD7"/>
    <w:rsid w:val="00F77168"/>
    <w:rsid w:val="00F77BFF"/>
    <w:rsid w:val="00F77EB3"/>
    <w:rsid w:val="00F8012A"/>
    <w:rsid w:val="00F8027B"/>
    <w:rsid w:val="00F814CA"/>
    <w:rsid w:val="00F81CB0"/>
    <w:rsid w:val="00F8245C"/>
    <w:rsid w:val="00F82626"/>
    <w:rsid w:val="00F826C6"/>
    <w:rsid w:val="00F82A89"/>
    <w:rsid w:val="00F835C2"/>
    <w:rsid w:val="00F83A0C"/>
    <w:rsid w:val="00F8422E"/>
    <w:rsid w:val="00F8458B"/>
    <w:rsid w:val="00F84610"/>
    <w:rsid w:val="00F84A74"/>
    <w:rsid w:val="00F85027"/>
    <w:rsid w:val="00F855E5"/>
    <w:rsid w:val="00F86261"/>
    <w:rsid w:val="00F87A64"/>
    <w:rsid w:val="00F87AC7"/>
    <w:rsid w:val="00F87CA7"/>
    <w:rsid w:val="00F903CD"/>
    <w:rsid w:val="00F90E5B"/>
    <w:rsid w:val="00F9132E"/>
    <w:rsid w:val="00F9134E"/>
    <w:rsid w:val="00F91923"/>
    <w:rsid w:val="00F92BEA"/>
    <w:rsid w:val="00F9358B"/>
    <w:rsid w:val="00F936E8"/>
    <w:rsid w:val="00F9387C"/>
    <w:rsid w:val="00F93B82"/>
    <w:rsid w:val="00F93EF3"/>
    <w:rsid w:val="00F94CF0"/>
    <w:rsid w:val="00F9516A"/>
    <w:rsid w:val="00F9559A"/>
    <w:rsid w:val="00F956EE"/>
    <w:rsid w:val="00F9574F"/>
    <w:rsid w:val="00F95FDE"/>
    <w:rsid w:val="00F961B2"/>
    <w:rsid w:val="00F96D01"/>
    <w:rsid w:val="00F96D2F"/>
    <w:rsid w:val="00F96D86"/>
    <w:rsid w:val="00F96DC2"/>
    <w:rsid w:val="00F978EC"/>
    <w:rsid w:val="00F979FE"/>
    <w:rsid w:val="00F97AEF"/>
    <w:rsid w:val="00FA03C6"/>
    <w:rsid w:val="00FA0C02"/>
    <w:rsid w:val="00FA15FA"/>
    <w:rsid w:val="00FA1604"/>
    <w:rsid w:val="00FA20F3"/>
    <w:rsid w:val="00FA28A0"/>
    <w:rsid w:val="00FA2E2A"/>
    <w:rsid w:val="00FA3CF6"/>
    <w:rsid w:val="00FA3FD9"/>
    <w:rsid w:val="00FA409B"/>
    <w:rsid w:val="00FA4AA1"/>
    <w:rsid w:val="00FA4D54"/>
    <w:rsid w:val="00FA505E"/>
    <w:rsid w:val="00FA55E0"/>
    <w:rsid w:val="00FA5E53"/>
    <w:rsid w:val="00FA62EC"/>
    <w:rsid w:val="00FA64F2"/>
    <w:rsid w:val="00FA6C04"/>
    <w:rsid w:val="00FA7182"/>
    <w:rsid w:val="00FA7A2C"/>
    <w:rsid w:val="00FA7B68"/>
    <w:rsid w:val="00FA7CE0"/>
    <w:rsid w:val="00FB08D7"/>
    <w:rsid w:val="00FB0A74"/>
    <w:rsid w:val="00FB12BF"/>
    <w:rsid w:val="00FB12C0"/>
    <w:rsid w:val="00FB1639"/>
    <w:rsid w:val="00FB1E51"/>
    <w:rsid w:val="00FB23CB"/>
    <w:rsid w:val="00FB28CF"/>
    <w:rsid w:val="00FB2A7A"/>
    <w:rsid w:val="00FB3064"/>
    <w:rsid w:val="00FB37FE"/>
    <w:rsid w:val="00FB406F"/>
    <w:rsid w:val="00FB486C"/>
    <w:rsid w:val="00FB4F77"/>
    <w:rsid w:val="00FB501C"/>
    <w:rsid w:val="00FB50ED"/>
    <w:rsid w:val="00FB6446"/>
    <w:rsid w:val="00FB6A13"/>
    <w:rsid w:val="00FB6B89"/>
    <w:rsid w:val="00FB729A"/>
    <w:rsid w:val="00FB7702"/>
    <w:rsid w:val="00FB78DB"/>
    <w:rsid w:val="00FB7B6F"/>
    <w:rsid w:val="00FC01BD"/>
    <w:rsid w:val="00FC0666"/>
    <w:rsid w:val="00FC08B6"/>
    <w:rsid w:val="00FC0A5C"/>
    <w:rsid w:val="00FC0E28"/>
    <w:rsid w:val="00FC0E48"/>
    <w:rsid w:val="00FC103A"/>
    <w:rsid w:val="00FC1F0A"/>
    <w:rsid w:val="00FC211A"/>
    <w:rsid w:val="00FC27F1"/>
    <w:rsid w:val="00FC29DB"/>
    <w:rsid w:val="00FC2B56"/>
    <w:rsid w:val="00FC2E36"/>
    <w:rsid w:val="00FC314D"/>
    <w:rsid w:val="00FC36E0"/>
    <w:rsid w:val="00FC4CFC"/>
    <w:rsid w:val="00FC4E6B"/>
    <w:rsid w:val="00FC56F3"/>
    <w:rsid w:val="00FC616E"/>
    <w:rsid w:val="00FC633C"/>
    <w:rsid w:val="00FC7350"/>
    <w:rsid w:val="00FC780A"/>
    <w:rsid w:val="00FD0D98"/>
    <w:rsid w:val="00FD14F4"/>
    <w:rsid w:val="00FD17BF"/>
    <w:rsid w:val="00FD2120"/>
    <w:rsid w:val="00FD255D"/>
    <w:rsid w:val="00FD297C"/>
    <w:rsid w:val="00FD2A3A"/>
    <w:rsid w:val="00FD2BAC"/>
    <w:rsid w:val="00FD2FD2"/>
    <w:rsid w:val="00FD3035"/>
    <w:rsid w:val="00FD349A"/>
    <w:rsid w:val="00FD4094"/>
    <w:rsid w:val="00FD43CD"/>
    <w:rsid w:val="00FD4A80"/>
    <w:rsid w:val="00FD4D23"/>
    <w:rsid w:val="00FD5421"/>
    <w:rsid w:val="00FD561D"/>
    <w:rsid w:val="00FD58C6"/>
    <w:rsid w:val="00FD5C0B"/>
    <w:rsid w:val="00FD603F"/>
    <w:rsid w:val="00FD6259"/>
    <w:rsid w:val="00FD661E"/>
    <w:rsid w:val="00FD6919"/>
    <w:rsid w:val="00FD6B8A"/>
    <w:rsid w:val="00FD6C0C"/>
    <w:rsid w:val="00FD7111"/>
    <w:rsid w:val="00FD7309"/>
    <w:rsid w:val="00FD75EA"/>
    <w:rsid w:val="00FE1464"/>
    <w:rsid w:val="00FE1731"/>
    <w:rsid w:val="00FE18CA"/>
    <w:rsid w:val="00FE24DC"/>
    <w:rsid w:val="00FE2AD9"/>
    <w:rsid w:val="00FE2CFD"/>
    <w:rsid w:val="00FE2FC4"/>
    <w:rsid w:val="00FE31F3"/>
    <w:rsid w:val="00FE3AB6"/>
    <w:rsid w:val="00FE3E1A"/>
    <w:rsid w:val="00FE40BA"/>
    <w:rsid w:val="00FE4280"/>
    <w:rsid w:val="00FE4A75"/>
    <w:rsid w:val="00FE4D47"/>
    <w:rsid w:val="00FE619B"/>
    <w:rsid w:val="00FE64AE"/>
    <w:rsid w:val="00FE679D"/>
    <w:rsid w:val="00FE67D8"/>
    <w:rsid w:val="00FE710D"/>
    <w:rsid w:val="00FE7A06"/>
    <w:rsid w:val="00FE7B79"/>
    <w:rsid w:val="00FE7BD8"/>
    <w:rsid w:val="00FE7D12"/>
    <w:rsid w:val="00FE7ED4"/>
    <w:rsid w:val="00FF043C"/>
    <w:rsid w:val="00FF07F6"/>
    <w:rsid w:val="00FF11F2"/>
    <w:rsid w:val="00FF1333"/>
    <w:rsid w:val="00FF156F"/>
    <w:rsid w:val="00FF1715"/>
    <w:rsid w:val="00FF2260"/>
    <w:rsid w:val="00FF2313"/>
    <w:rsid w:val="00FF2351"/>
    <w:rsid w:val="00FF24B1"/>
    <w:rsid w:val="00FF252B"/>
    <w:rsid w:val="00FF3069"/>
    <w:rsid w:val="00FF3443"/>
    <w:rsid w:val="00FF373E"/>
    <w:rsid w:val="00FF38A2"/>
    <w:rsid w:val="00FF3DCB"/>
    <w:rsid w:val="00FF490C"/>
    <w:rsid w:val="00FF4FF3"/>
    <w:rsid w:val="00FF52F7"/>
    <w:rsid w:val="00FF58A8"/>
    <w:rsid w:val="00FF59A1"/>
    <w:rsid w:val="00FF5D26"/>
    <w:rsid w:val="00FF5E06"/>
    <w:rsid w:val="00FF6139"/>
    <w:rsid w:val="00FF6409"/>
    <w:rsid w:val="00FF6567"/>
    <w:rsid w:val="00FF765F"/>
    <w:rsid w:val="00FF7AF7"/>
    <w:rsid w:val="00FF7B72"/>
    <w:rsid w:val="010F7386"/>
    <w:rsid w:val="0119102D"/>
    <w:rsid w:val="01194ED0"/>
    <w:rsid w:val="011E3D92"/>
    <w:rsid w:val="01253372"/>
    <w:rsid w:val="0127533C"/>
    <w:rsid w:val="01367BC5"/>
    <w:rsid w:val="01636D5B"/>
    <w:rsid w:val="01A249C3"/>
    <w:rsid w:val="01F41D8E"/>
    <w:rsid w:val="020264A3"/>
    <w:rsid w:val="0225657B"/>
    <w:rsid w:val="0227136C"/>
    <w:rsid w:val="02296E92"/>
    <w:rsid w:val="022D1713"/>
    <w:rsid w:val="02734FD8"/>
    <w:rsid w:val="027A1A10"/>
    <w:rsid w:val="027D0F8C"/>
    <w:rsid w:val="02821B95"/>
    <w:rsid w:val="02A52829"/>
    <w:rsid w:val="02C15645"/>
    <w:rsid w:val="02C20618"/>
    <w:rsid w:val="02C62933"/>
    <w:rsid w:val="02C92423"/>
    <w:rsid w:val="02E455F5"/>
    <w:rsid w:val="03027F1F"/>
    <w:rsid w:val="030D2310"/>
    <w:rsid w:val="030E5CC5"/>
    <w:rsid w:val="03277A82"/>
    <w:rsid w:val="033E4C41"/>
    <w:rsid w:val="03406D51"/>
    <w:rsid w:val="034A5312"/>
    <w:rsid w:val="036122D5"/>
    <w:rsid w:val="03744BF6"/>
    <w:rsid w:val="037F72DF"/>
    <w:rsid w:val="03842DE7"/>
    <w:rsid w:val="038D3451"/>
    <w:rsid w:val="03972E10"/>
    <w:rsid w:val="03AA5072"/>
    <w:rsid w:val="03C038C2"/>
    <w:rsid w:val="03CF6C6F"/>
    <w:rsid w:val="03CF75C5"/>
    <w:rsid w:val="03E20E35"/>
    <w:rsid w:val="03E63D04"/>
    <w:rsid w:val="03FA37B6"/>
    <w:rsid w:val="043B2EAD"/>
    <w:rsid w:val="04400FB3"/>
    <w:rsid w:val="04466FD1"/>
    <w:rsid w:val="044F2B65"/>
    <w:rsid w:val="0460068B"/>
    <w:rsid w:val="046F76DC"/>
    <w:rsid w:val="048F391D"/>
    <w:rsid w:val="049031F8"/>
    <w:rsid w:val="04955223"/>
    <w:rsid w:val="04964816"/>
    <w:rsid w:val="049D3B67"/>
    <w:rsid w:val="04AE5FE8"/>
    <w:rsid w:val="04CD7EC2"/>
    <w:rsid w:val="04D26FAB"/>
    <w:rsid w:val="04EB2782"/>
    <w:rsid w:val="04F30120"/>
    <w:rsid w:val="04FC43EA"/>
    <w:rsid w:val="05047485"/>
    <w:rsid w:val="05230DF7"/>
    <w:rsid w:val="05273C7A"/>
    <w:rsid w:val="057938CA"/>
    <w:rsid w:val="058D14E6"/>
    <w:rsid w:val="059903BE"/>
    <w:rsid w:val="0599625C"/>
    <w:rsid w:val="05CB04ED"/>
    <w:rsid w:val="05DB66EF"/>
    <w:rsid w:val="0605074E"/>
    <w:rsid w:val="061E5CEF"/>
    <w:rsid w:val="06263CE6"/>
    <w:rsid w:val="062776DA"/>
    <w:rsid w:val="0673378D"/>
    <w:rsid w:val="06823C21"/>
    <w:rsid w:val="06936FD0"/>
    <w:rsid w:val="06946896"/>
    <w:rsid w:val="06AE7966"/>
    <w:rsid w:val="06C23FBA"/>
    <w:rsid w:val="06EE2458"/>
    <w:rsid w:val="07457EFA"/>
    <w:rsid w:val="0748600C"/>
    <w:rsid w:val="078B22FB"/>
    <w:rsid w:val="07940491"/>
    <w:rsid w:val="079528E1"/>
    <w:rsid w:val="07A0007C"/>
    <w:rsid w:val="07A16205"/>
    <w:rsid w:val="07A63145"/>
    <w:rsid w:val="07A67E70"/>
    <w:rsid w:val="07B6312C"/>
    <w:rsid w:val="07BC712B"/>
    <w:rsid w:val="07E55609"/>
    <w:rsid w:val="07EA7730"/>
    <w:rsid w:val="082102EB"/>
    <w:rsid w:val="08295652"/>
    <w:rsid w:val="083517AD"/>
    <w:rsid w:val="08361ED8"/>
    <w:rsid w:val="08370717"/>
    <w:rsid w:val="083D5D6A"/>
    <w:rsid w:val="084367D4"/>
    <w:rsid w:val="084F6F27"/>
    <w:rsid w:val="08626C5A"/>
    <w:rsid w:val="086E43E4"/>
    <w:rsid w:val="089239B9"/>
    <w:rsid w:val="08A12A9B"/>
    <w:rsid w:val="08A705FC"/>
    <w:rsid w:val="08C94F2B"/>
    <w:rsid w:val="08CF46DF"/>
    <w:rsid w:val="08D04661"/>
    <w:rsid w:val="08DB2FD9"/>
    <w:rsid w:val="09073181"/>
    <w:rsid w:val="09356D10"/>
    <w:rsid w:val="09380B47"/>
    <w:rsid w:val="09581627"/>
    <w:rsid w:val="09602D9D"/>
    <w:rsid w:val="09616F12"/>
    <w:rsid w:val="096B2561"/>
    <w:rsid w:val="09742968"/>
    <w:rsid w:val="09820BAF"/>
    <w:rsid w:val="09840E52"/>
    <w:rsid w:val="0992366D"/>
    <w:rsid w:val="099A0675"/>
    <w:rsid w:val="099D3CDB"/>
    <w:rsid w:val="09A46136"/>
    <w:rsid w:val="09BF3A7F"/>
    <w:rsid w:val="09CE573B"/>
    <w:rsid w:val="09DB3168"/>
    <w:rsid w:val="09ED2377"/>
    <w:rsid w:val="0A0A3505"/>
    <w:rsid w:val="0A4268D8"/>
    <w:rsid w:val="0A5B4D97"/>
    <w:rsid w:val="0A7113D6"/>
    <w:rsid w:val="0A8C3E5A"/>
    <w:rsid w:val="0AB50281"/>
    <w:rsid w:val="0ABA58A9"/>
    <w:rsid w:val="0AD656B8"/>
    <w:rsid w:val="0AD7044F"/>
    <w:rsid w:val="0AE14726"/>
    <w:rsid w:val="0AEC1921"/>
    <w:rsid w:val="0AEF0A53"/>
    <w:rsid w:val="0B09546D"/>
    <w:rsid w:val="0B275F39"/>
    <w:rsid w:val="0B335795"/>
    <w:rsid w:val="0B3C75A8"/>
    <w:rsid w:val="0B446AEB"/>
    <w:rsid w:val="0B645853"/>
    <w:rsid w:val="0B827C10"/>
    <w:rsid w:val="0B9619E0"/>
    <w:rsid w:val="0BAF73C8"/>
    <w:rsid w:val="0BD76ACC"/>
    <w:rsid w:val="0BEF7704"/>
    <w:rsid w:val="0C223A88"/>
    <w:rsid w:val="0C340CB6"/>
    <w:rsid w:val="0C4825A4"/>
    <w:rsid w:val="0C745029"/>
    <w:rsid w:val="0C840BD0"/>
    <w:rsid w:val="0C886EAB"/>
    <w:rsid w:val="0C9413AC"/>
    <w:rsid w:val="0CA50693"/>
    <w:rsid w:val="0CEC768D"/>
    <w:rsid w:val="0CF71EEF"/>
    <w:rsid w:val="0D5F1637"/>
    <w:rsid w:val="0D6129B4"/>
    <w:rsid w:val="0D761D44"/>
    <w:rsid w:val="0D7F1B1A"/>
    <w:rsid w:val="0D834EED"/>
    <w:rsid w:val="0D8713A0"/>
    <w:rsid w:val="0D922663"/>
    <w:rsid w:val="0DC3459D"/>
    <w:rsid w:val="0DCE7115"/>
    <w:rsid w:val="0DD3232C"/>
    <w:rsid w:val="0DE40111"/>
    <w:rsid w:val="0DF450C4"/>
    <w:rsid w:val="0DFC402D"/>
    <w:rsid w:val="0E027D0F"/>
    <w:rsid w:val="0E146BF7"/>
    <w:rsid w:val="0E147B2B"/>
    <w:rsid w:val="0E19594F"/>
    <w:rsid w:val="0E2F5189"/>
    <w:rsid w:val="0E3B2427"/>
    <w:rsid w:val="0E606C70"/>
    <w:rsid w:val="0E8F43C2"/>
    <w:rsid w:val="0E9262B2"/>
    <w:rsid w:val="0E9338C0"/>
    <w:rsid w:val="0E9B61D2"/>
    <w:rsid w:val="0EB74D7D"/>
    <w:rsid w:val="0ED80288"/>
    <w:rsid w:val="0EEC320B"/>
    <w:rsid w:val="0EEC4A2B"/>
    <w:rsid w:val="0EFC69CD"/>
    <w:rsid w:val="0F1D3CB0"/>
    <w:rsid w:val="0F2E5FD1"/>
    <w:rsid w:val="0F4F2476"/>
    <w:rsid w:val="0F54454A"/>
    <w:rsid w:val="0F545B97"/>
    <w:rsid w:val="0F5C6242"/>
    <w:rsid w:val="0F7E40B5"/>
    <w:rsid w:val="0F88196A"/>
    <w:rsid w:val="0F9B0988"/>
    <w:rsid w:val="0F9D7B0A"/>
    <w:rsid w:val="0FCC70AF"/>
    <w:rsid w:val="0FDC18E6"/>
    <w:rsid w:val="0FF15A85"/>
    <w:rsid w:val="10003FC3"/>
    <w:rsid w:val="10082F80"/>
    <w:rsid w:val="100A432B"/>
    <w:rsid w:val="102E38C6"/>
    <w:rsid w:val="10376C1E"/>
    <w:rsid w:val="103C2486"/>
    <w:rsid w:val="104C38F3"/>
    <w:rsid w:val="104C5CFC"/>
    <w:rsid w:val="104D0ED6"/>
    <w:rsid w:val="107E311B"/>
    <w:rsid w:val="109611B9"/>
    <w:rsid w:val="10963D8A"/>
    <w:rsid w:val="10A74D0F"/>
    <w:rsid w:val="10FD17F7"/>
    <w:rsid w:val="11011400"/>
    <w:rsid w:val="112F2EFF"/>
    <w:rsid w:val="113B1A46"/>
    <w:rsid w:val="114D5C66"/>
    <w:rsid w:val="11840903"/>
    <w:rsid w:val="118722E7"/>
    <w:rsid w:val="11936FF2"/>
    <w:rsid w:val="11A25B9C"/>
    <w:rsid w:val="11BE5D26"/>
    <w:rsid w:val="11D16BFE"/>
    <w:rsid w:val="11FB0620"/>
    <w:rsid w:val="1201051D"/>
    <w:rsid w:val="122C390F"/>
    <w:rsid w:val="122D02D9"/>
    <w:rsid w:val="12456A72"/>
    <w:rsid w:val="12544EEB"/>
    <w:rsid w:val="12571610"/>
    <w:rsid w:val="1273342E"/>
    <w:rsid w:val="12743A4F"/>
    <w:rsid w:val="127A1044"/>
    <w:rsid w:val="129F0629"/>
    <w:rsid w:val="12A5732F"/>
    <w:rsid w:val="12CF3D5F"/>
    <w:rsid w:val="12EE01CF"/>
    <w:rsid w:val="13005B45"/>
    <w:rsid w:val="130A3E90"/>
    <w:rsid w:val="1334351A"/>
    <w:rsid w:val="133438E9"/>
    <w:rsid w:val="13352AE0"/>
    <w:rsid w:val="13597486"/>
    <w:rsid w:val="136202B4"/>
    <w:rsid w:val="13AC6BA6"/>
    <w:rsid w:val="13B30CB1"/>
    <w:rsid w:val="13B642FE"/>
    <w:rsid w:val="13BD4509"/>
    <w:rsid w:val="13D365D8"/>
    <w:rsid w:val="13DF1AA7"/>
    <w:rsid w:val="140033B2"/>
    <w:rsid w:val="14025DE6"/>
    <w:rsid w:val="141352AC"/>
    <w:rsid w:val="141D437D"/>
    <w:rsid w:val="142F28B9"/>
    <w:rsid w:val="14482317"/>
    <w:rsid w:val="14575AE1"/>
    <w:rsid w:val="145E79B1"/>
    <w:rsid w:val="14641C3B"/>
    <w:rsid w:val="147A6D33"/>
    <w:rsid w:val="14AD738E"/>
    <w:rsid w:val="14BE346A"/>
    <w:rsid w:val="14DC3777"/>
    <w:rsid w:val="14E35C7A"/>
    <w:rsid w:val="14F404C2"/>
    <w:rsid w:val="15407E8E"/>
    <w:rsid w:val="154929C8"/>
    <w:rsid w:val="154D7BCC"/>
    <w:rsid w:val="156873E6"/>
    <w:rsid w:val="15835EF7"/>
    <w:rsid w:val="15836462"/>
    <w:rsid w:val="158B46BE"/>
    <w:rsid w:val="15A43EE5"/>
    <w:rsid w:val="15D1541F"/>
    <w:rsid w:val="15D46CBD"/>
    <w:rsid w:val="15F36362"/>
    <w:rsid w:val="160C46A9"/>
    <w:rsid w:val="162B4F07"/>
    <w:rsid w:val="162D3FB2"/>
    <w:rsid w:val="163F682C"/>
    <w:rsid w:val="16493207"/>
    <w:rsid w:val="164A0E0E"/>
    <w:rsid w:val="165247B2"/>
    <w:rsid w:val="16590157"/>
    <w:rsid w:val="16750620"/>
    <w:rsid w:val="16897ABD"/>
    <w:rsid w:val="16924BAE"/>
    <w:rsid w:val="169A1AF2"/>
    <w:rsid w:val="16A85976"/>
    <w:rsid w:val="16B800A2"/>
    <w:rsid w:val="16BA3822"/>
    <w:rsid w:val="16D03928"/>
    <w:rsid w:val="17117FA2"/>
    <w:rsid w:val="173739A8"/>
    <w:rsid w:val="17547927"/>
    <w:rsid w:val="175F37DC"/>
    <w:rsid w:val="1772678E"/>
    <w:rsid w:val="17DE6AFE"/>
    <w:rsid w:val="17E641ED"/>
    <w:rsid w:val="18041ADC"/>
    <w:rsid w:val="18255F4D"/>
    <w:rsid w:val="182B7F3E"/>
    <w:rsid w:val="182C2DE0"/>
    <w:rsid w:val="183B5574"/>
    <w:rsid w:val="18417A17"/>
    <w:rsid w:val="18623723"/>
    <w:rsid w:val="186938B7"/>
    <w:rsid w:val="187E4F87"/>
    <w:rsid w:val="189C33DF"/>
    <w:rsid w:val="189C7F66"/>
    <w:rsid w:val="18AF7A2D"/>
    <w:rsid w:val="18B549BE"/>
    <w:rsid w:val="18D6132D"/>
    <w:rsid w:val="18DF342A"/>
    <w:rsid w:val="18FC7176"/>
    <w:rsid w:val="18FE6843"/>
    <w:rsid w:val="1908777B"/>
    <w:rsid w:val="19151AC7"/>
    <w:rsid w:val="19235F91"/>
    <w:rsid w:val="193C2941"/>
    <w:rsid w:val="193D099D"/>
    <w:rsid w:val="194636A6"/>
    <w:rsid w:val="194A256B"/>
    <w:rsid w:val="194C33FA"/>
    <w:rsid w:val="19737238"/>
    <w:rsid w:val="19983BC2"/>
    <w:rsid w:val="19B42B09"/>
    <w:rsid w:val="19B511C9"/>
    <w:rsid w:val="19CE3BFC"/>
    <w:rsid w:val="1A0E198B"/>
    <w:rsid w:val="1A256C01"/>
    <w:rsid w:val="1A413E9F"/>
    <w:rsid w:val="1A420699"/>
    <w:rsid w:val="1A424B3D"/>
    <w:rsid w:val="1A531100"/>
    <w:rsid w:val="1A6B4094"/>
    <w:rsid w:val="1A8040EC"/>
    <w:rsid w:val="1A850EA2"/>
    <w:rsid w:val="1A90216F"/>
    <w:rsid w:val="1A933FFE"/>
    <w:rsid w:val="1A937147"/>
    <w:rsid w:val="1AC04A4D"/>
    <w:rsid w:val="1AF73C82"/>
    <w:rsid w:val="1B1177A6"/>
    <w:rsid w:val="1B1E113A"/>
    <w:rsid w:val="1B24646A"/>
    <w:rsid w:val="1B28788F"/>
    <w:rsid w:val="1B3B0802"/>
    <w:rsid w:val="1B3D4849"/>
    <w:rsid w:val="1BA23AE5"/>
    <w:rsid w:val="1BAC2B40"/>
    <w:rsid w:val="1BB6747D"/>
    <w:rsid w:val="1BBC26EF"/>
    <w:rsid w:val="1BC53330"/>
    <w:rsid w:val="1BCD48DA"/>
    <w:rsid w:val="1BDA1EE1"/>
    <w:rsid w:val="1BE26EEF"/>
    <w:rsid w:val="1BEA2BEA"/>
    <w:rsid w:val="1C171E93"/>
    <w:rsid w:val="1C3B67E4"/>
    <w:rsid w:val="1C43143D"/>
    <w:rsid w:val="1C66057D"/>
    <w:rsid w:val="1C6D261E"/>
    <w:rsid w:val="1C8B1972"/>
    <w:rsid w:val="1C8B2727"/>
    <w:rsid w:val="1CAA08CF"/>
    <w:rsid w:val="1CBF0E32"/>
    <w:rsid w:val="1CE74E29"/>
    <w:rsid w:val="1D022362"/>
    <w:rsid w:val="1D1D16C4"/>
    <w:rsid w:val="1D427210"/>
    <w:rsid w:val="1D515D6F"/>
    <w:rsid w:val="1D560CDA"/>
    <w:rsid w:val="1D6923E1"/>
    <w:rsid w:val="1D6B6159"/>
    <w:rsid w:val="1D6D6CC7"/>
    <w:rsid w:val="1DA32F29"/>
    <w:rsid w:val="1DAA4C00"/>
    <w:rsid w:val="1DBC4D1A"/>
    <w:rsid w:val="1DDA3DDD"/>
    <w:rsid w:val="1DE1661E"/>
    <w:rsid w:val="1DE5480D"/>
    <w:rsid w:val="1DEC6B9E"/>
    <w:rsid w:val="1DF65C5F"/>
    <w:rsid w:val="1E116CA0"/>
    <w:rsid w:val="1E387341"/>
    <w:rsid w:val="1E3E439D"/>
    <w:rsid w:val="1E424CEE"/>
    <w:rsid w:val="1E52347B"/>
    <w:rsid w:val="1E716874"/>
    <w:rsid w:val="1E751E0D"/>
    <w:rsid w:val="1E817B24"/>
    <w:rsid w:val="1E847375"/>
    <w:rsid w:val="1EA240CA"/>
    <w:rsid w:val="1EB07961"/>
    <w:rsid w:val="1EB47B61"/>
    <w:rsid w:val="1EB51D36"/>
    <w:rsid w:val="1EC63A1D"/>
    <w:rsid w:val="1F025E88"/>
    <w:rsid w:val="1F1A394E"/>
    <w:rsid w:val="1F533689"/>
    <w:rsid w:val="1FA140B4"/>
    <w:rsid w:val="1FA643EE"/>
    <w:rsid w:val="1FBF0FF0"/>
    <w:rsid w:val="1FCE5AAD"/>
    <w:rsid w:val="1FDD563D"/>
    <w:rsid w:val="1FE75286"/>
    <w:rsid w:val="20184CFF"/>
    <w:rsid w:val="20452C91"/>
    <w:rsid w:val="20543CB1"/>
    <w:rsid w:val="206D29F8"/>
    <w:rsid w:val="20743577"/>
    <w:rsid w:val="208B65E8"/>
    <w:rsid w:val="20A976C4"/>
    <w:rsid w:val="20BC5761"/>
    <w:rsid w:val="20C52DD8"/>
    <w:rsid w:val="20EA0B6C"/>
    <w:rsid w:val="20EA432F"/>
    <w:rsid w:val="20EA55E7"/>
    <w:rsid w:val="21076999"/>
    <w:rsid w:val="210D6AF8"/>
    <w:rsid w:val="21147458"/>
    <w:rsid w:val="211F1734"/>
    <w:rsid w:val="214C0E12"/>
    <w:rsid w:val="21515216"/>
    <w:rsid w:val="215D7882"/>
    <w:rsid w:val="2167658F"/>
    <w:rsid w:val="217750CC"/>
    <w:rsid w:val="21846654"/>
    <w:rsid w:val="21912FA1"/>
    <w:rsid w:val="21A70A44"/>
    <w:rsid w:val="21AD4829"/>
    <w:rsid w:val="21BC3427"/>
    <w:rsid w:val="21F8507C"/>
    <w:rsid w:val="22113809"/>
    <w:rsid w:val="221459F6"/>
    <w:rsid w:val="222D504E"/>
    <w:rsid w:val="222E4778"/>
    <w:rsid w:val="224303D3"/>
    <w:rsid w:val="224A2145"/>
    <w:rsid w:val="226F30E0"/>
    <w:rsid w:val="228F2ACB"/>
    <w:rsid w:val="229A69AB"/>
    <w:rsid w:val="229E0D7F"/>
    <w:rsid w:val="22D74B98"/>
    <w:rsid w:val="22D81E2B"/>
    <w:rsid w:val="22F00520"/>
    <w:rsid w:val="23405595"/>
    <w:rsid w:val="23453346"/>
    <w:rsid w:val="234A6B47"/>
    <w:rsid w:val="234C58D0"/>
    <w:rsid w:val="235A6AF5"/>
    <w:rsid w:val="23655B34"/>
    <w:rsid w:val="236D324A"/>
    <w:rsid w:val="23724C32"/>
    <w:rsid w:val="237C7D5E"/>
    <w:rsid w:val="238735C1"/>
    <w:rsid w:val="23AE4CF6"/>
    <w:rsid w:val="23AF3FDB"/>
    <w:rsid w:val="23B01195"/>
    <w:rsid w:val="23BC770E"/>
    <w:rsid w:val="24241AA5"/>
    <w:rsid w:val="24267006"/>
    <w:rsid w:val="243454F7"/>
    <w:rsid w:val="243A543F"/>
    <w:rsid w:val="2445795B"/>
    <w:rsid w:val="2451627C"/>
    <w:rsid w:val="24715894"/>
    <w:rsid w:val="247E3A1B"/>
    <w:rsid w:val="248718BA"/>
    <w:rsid w:val="24A445F5"/>
    <w:rsid w:val="24DE592C"/>
    <w:rsid w:val="24E72FF2"/>
    <w:rsid w:val="24EC0600"/>
    <w:rsid w:val="24F90B21"/>
    <w:rsid w:val="251D5F8B"/>
    <w:rsid w:val="25365E5B"/>
    <w:rsid w:val="25396B3D"/>
    <w:rsid w:val="254416FF"/>
    <w:rsid w:val="25494900"/>
    <w:rsid w:val="254E2245"/>
    <w:rsid w:val="254F010E"/>
    <w:rsid w:val="255070F0"/>
    <w:rsid w:val="25A31815"/>
    <w:rsid w:val="25A477D9"/>
    <w:rsid w:val="25E82A3D"/>
    <w:rsid w:val="25EC7238"/>
    <w:rsid w:val="25EF096B"/>
    <w:rsid w:val="260F6BD5"/>
    <w:rsid w:val="26626F88"/>
    <w:rsid w:val="26753690"/>
    <w:rsid w:val="269D4D4E"/>
    <w:rsid w:val="26A5092E"/>
    <w:rsid w:val="26B103B3"/>
    <w:rsid w:val="26BD78AE"/>
    <w:rsid w:val="26C206D8"/>
    <w:rsid w:val="26FB3696"/>
    <w:rsid w:val="27057C9A"/>
    <w:rsid w:val="27491350"/>
    <w:rsid w:val="27511469"/>
    <w:rsid w:val="27612F92"/>
    <w:rsid w:val="277F6CFA"/>
    <w:rsid w:val="278219E7"/>
    <w:rsid w:val="2786300F"/>
    <w:rsid w:val="279325CD"/>
    <w:rsid w:val="27A43BC9"/>
    <w:rsid w:val="27A801EB"/>
    <w:rsid w:val="27B33378"/>
    <w:rsid w:val="27B43DC9"/>
    <w:rsid w:val="27B608D5"/>
    <w:rsid w:val="27BB36B5"/>
    <w:rsid w:val="27CE703E"/>
    <w:rsid w:val="27E75D9F"/>
    <w:rsid w:val="282C4737"/>
    <w:rsid w:val="283714DA"/>
    <w:rsid w:val="2837718A"/>
    <w:rsid w:val="28416434"/>
    <w:rsid w:val="28642123"/>
    <w:rsid w:val="28870877"/>
    <w:rsid w:val="28B54678"/>
    <w:rsid w:val="28ED7DAC"/>
    <w:rsid w:val="28EF2F5A"/>
    <w:rsid w:val="28F74747"/>
    <w:rsid w:val="2908745E"/>
    <w:rsid w:val="293215DA"/>
    <w:rsid w:val="294066EC"/>
    <w:rsid w:val="2959155B"/>
    <w:rsid w:val="2973341E"/>
    <w:rsid w:val="2979112F"/>
    <w:rsid w:val="299500F4"/>
    <w:rsid w:val="29A3101A"/>
    <w:rsid w:val="29B85EEC"/>
    <w:rsid w:val="29C56BF1"/>
    <w:rsid w:val="29F37C02"/>
    <w:rsid w:val="2A0A6A10"/>
    <w:rsid w:val="2A105D28"/>
    <w:rsid w:val="2A4F5489"/>
    <w:rsid w:val="2A880E40"/>
    <w:rsid w:val="2A8E16D9"/>
    <w:rsid w:val="2A992C71"/>
    <w:rsid w:val="2AB446DE"/>
    <w:rsid w:val="2AC46EA9"/>
    <w:rsid w:val="2AD114E7"/>
    <w:rsid w:val="2AD8764F"/>
    <w:rsid w:val="2B137B4A"/>
    <w:rsid w:val="2B224FBA"/>
    <w:rsid w:val="2B402CA5"/>
    <w:rsid w:val="2B84423D"/>
    <w:rsid w:val="2B9F1A31"/>
    <w:rsid w:val="2BA6330B"/>
    <w:rsid w:val="2BCE4483"/>
    <w:rsid w:val="2BF3618E"/>
    <w:rsid w:val="2C007235"/>
    <w:rsid w:val="2C3C77A1"/>
    <w:rsid w:val="2C482972"/>
    <w:rsid w:val="2C5F7BAE"/>
    <w:rsid w:val="2C6426F1"/>
    <w:rsid w:val="2C86584F"/>
    <w:rsid w:val="2CAF69CD"/>
    <w:rsid w:val="2CB34A78"/>
    <w:rsid w:val="2CBD66D9"/>
    <w:rsid w:val="2CCD6DBA"/>
    <w:rsid w:val="2CCF04B2"/>
    <w:rsid w:val="2CEB3A7F"/>
    <w:rsid w:val="2D181282"/>
    <w:rsid w:val="2D1A06C1"/>
    <w:rsid w:val="2D1C7470"/>
    <w:rsid w:val="2D4B16F9"/>
    <w:rsid w:val="2D522E91"/>
    <w:rsid w:val="2D833278"/>
    <w:rsid w:val="2D8D3ECA"/>
    <w:rsid w:val="2D934973"/>
    <w:rsid w:val="2D9C06E8"/>
    <w:rsid w:val="2DAA0B50"/>
    <w:rsid w:val="2DB24B20"/>
    <w:rsid w:val="2DC810BF"/>
    <w:rsid w:val="2DF37C00"/>
    <w:rsid w:val="2E34556F"/>
    <w:rsid w:val="2E3C3327"/>
    <w:rsid w:val="2E3E1CDC"/>
    <w:rsid w:val="2E4F36F3"/>
    <w:rsid w:val="2E527260"/>
    <w:rsid w:val="2E597B7A"/>
    <w:rsid w:val="2E9A60C7"/>
    <w:rsid w:val="2EC96602"/>
    <w:rsid w:val="2EDB0ED0"/>
    <w:rsid w:val="2EE00F13"/>
    <w:rsid w:val="2EE731AD"/>
    <w:rsid w:val="2EEC5934"/>
    <w:rsid w:val="2EF10DD9"/>
    <w:rsid w:val="2EF5529C"/>
    <w:rsid w:val="2F08056B"/>
    <w:rsid w:val="2F2A34DD"/>
    <w:rsid w:val="2F472829"/>
    <w:rsid w:val="2F561AA3"/>
    <w:rsid w:val="2F59122B"/>
    <w:rsid w:val="2F730B64"/>
    <w:rsid w:val="2F7B6C65"/>
    <w:rsid w:val="2F881DCA"/>
    <w:rsid w:val="2F9742D6"/>
    <w:rsid w:val="2FC0270F"/>
    <w:rsid w:val="2FCA4F61"/>
    <w:rsid w:val="2FCB3E32"/>
    <w:rsid w:val="2FD915A5"/>
    <w:rsid w:val="2FE51D9B"/>
    <w:rsid w:val="2FED569A"/>
    <w:rsid w:val="2FF92384"/>
    <w:rsid w:val="30134B5A"/>
    <w:rsid w:val="302367B8"/>
    <w:rsid w:val="30360496"/>
    <w:rsid w:val="3045283A"/>
    <w:rsid w:val="3051357E"/>
    <w:rsid w:val="306B18F9"/>
    <w:rsid w:val="30752BC2"/>
    <w:rsid w:val="307E4978"/>
    <w:rsid w:val="30830679"/>
    <w:rsid w:val="30C16364"/>
    <w:rsid w:val="30F16230"/>
    <w:rsid w:val="31327262"/>
    <w:rsid w:val="31344D88"/>
    <w:rsid w:val="31353A44"/>
    <w:rsid w:val="31447AA9"/>
    <w:rsid w:val="31864EB8"/>
    <w:rsid w:val="31A5501E"/>
    <w:rsid w:val="31DB16A7"/>
    <w:rsid w:val="31FD411A"/>
    <w:rsid w:val="31FF7F05"/>
    <w:rsid w:val="320B2E73"/>
    <w:rsid w:val="32110115"/>
    <w:rsid w:val="32147D47"/>
    <w:rsid w:val="322A7F39"/>
    <w:rsid w:val="32711601"/>
    <w:rsid w:val="32713794"/>
    <w:rsid w:val="3289062A"/>
    <w:rsid w:val="329C7B1B"/>
    <w:rsid w:val="32C043A6"/>
    <w:rsid w:val="32DF6AB2"/>
    <w:rsid w:val="32EA2C9F"/>
    <w:rsid w:val="331C1509"/>
    <w:rsid w:val="331E407E"/>
    <w:rsid w:val="332B2711"/>
    <w:rsid w:val="333358E4"/>
    <w:rsid w:val="33382F62"/>
    <w:rsid w:val="3352264A"/>
    <w:rsid w:val="33896703"/>
    <w:rsid w:val="33945FB2"/>
    <w:rsid w:val="33B45D0C"/>
    <w:rsid w:val="33C36C3E"/>
    <w:rsid w:val="33D52E15"/>
    <w:rsid w:val="33E365F1"/>
    <w:rsid w:val="33E61769"/>
    <w:rsid w:val="33EB7E77"/>
    <w:rsid w:val="34076784"/>
    <w:rsid w:val="3409086D"/>
    <w:rsid w:val="3445105A"/>
    <w:rsid w:val="344C5AA4"/>
    <w:rsid w:val="34A65EDD"/>
    <w:rsid w:val="34B47F8E"/>
    <w:rsid w:val="34B66FCA"/>
    <w:rsid w:val="34B87A7E"/>
    <w:rsid w:val="34C01347"/>
    <w:rsid w:val="34CD1A9C"/>
    <w:rsid w:val="34D147EB"/>
    <w:rsid w:val="34DB5522"/>
    <w:rsid w:val="34EE3E95"/>
    <w:rsid w:val="34F34F5A"/>
    <w:rsid w:val="350823BA"/>
    <w:rsid w:val="350B5F78"/>
    <w:rsid w:val="350B7E07"/>
    <w:rsid w:val="35231103"/>
    <w:rsid w:val="352C0FF9"/>
    <w:rsid w:val="35336A00"/>
    <w:rsid w:val="35343F8E"/>
    <w:rsid w:val="3543330B"/>
    <w:rsid w:val="354F72E9"/>
    <w:rsid w:val="358362DE"/>
    <w:rsid w:val="35884863"/>
    <w:rsid w:val="35944047"/>
    <w:rsid w:val="35A10512"/>
    <w:rsid w:val="35B9177A"/>
    <w:rsid w:val="35BC4FAA"/>
    <w:rsid w:val="35D112E4"/>
    <w:rsid w:val="35E402AF"/>
    <w:rsid w:val="35E92F60"/>
    <w:rsid w:val="35F86916"/>
    <w:rsid w:val="35F91C83"/>
    <w:rsid w:val="35FB40C6"/>
    <w:rsid w:val="360D7119"/>
    <w:rsid w:val="36232DC2"/>
    <w:rsid w:val="362A0508"/>
    <w:rsid w:val="363043BE"/>
    <w:rsid w:val="363734C2"/>
    <w:rsid w:val="365442FF"/>
    <w:rsid w:val="3674681F"/>
    <w:rsid w:val="367A046E"/>
    <w:rsid w:val="367E2601"/>
    <w:rsid w:val="36827D40"/>
    <w:rsid w:val="368968EA"/>
    <w:rsid w:val="36C070BE"/>
    <w:rsid w:val="36CE3BEC"/>
    <w:rsid w:val="36E2602C"/>
    <w:rsid w:val="36E83689"/>
    <w:rsid w:val="36ED1E12"/>
    <w:rsid w:val="36F83F12"/>
    <w:rsid w:val="37035A19"/>
    <w:rsid w:val="37193F4D"/>
    <w:rsid w:val="3732037B"/>
    <w:rsid w:val="373227C5"/>
    <w:rsid w:val="37440F75"/>
    <w:rsid w:val="375015F1"/>
    <w:rsid w:val="375546D0"/>
    <w:rsid w:val="37581073"/>
    <w:rsid w:val="376B735B"/>
    <w:rsid w:val="376E2B61"/>
    <w:rsid w:val="378F5FB1"/>
    <w:rsid w:val="37A969B0"/>
    <w:rsid w:val="37AD73A1"/>
    <w:rsid w:val="37C4498C"/>
    <w:rsid w:val="37C54D8B"/>
    <w:rsid w:val="37D50D33"/>
    <w:rsid w:val="37DD75E9"/>
    <w:rsid w:val="37E64902"/>
    <w:rsid w:val="380370A7"/>
    <w:rsid w:val="38066C9F"/>
    <w:rsid w:val="380D4E7A"/>
    <w:rsid w:val="38233460"/>
    <w:rsid w:val="382F31AE"/>
    <w:rsid w:val="38397128"/>
    <w:rsid w:val="38507A75"/>
    <w:rsid w:val="386245BA"/>
    <w:rsid w:val="386F3073"/>
    <w:rsid w:val="387D781C"/>
    <w:rsid w:val="389346C3"/>
    <w:rsid w:val="38981A99"/>
    <w:rsid w:val="38BF3897"/>
    <w:rsid w:val="38CD67BC"/>
    <w:rsid w:val="38CF5D1F"/>
    <w:rsid w:val="38D429AD"/>
    <w:rsid w:val="38DF4D78"/>
    <w:rsid w:val="38FE20D1"/>
    <w:rsid w:val="39026E9A"/>
    <w:rsid w:val="392B5DF0"/>
    <w:rsid w:val="393618B9"/>
    <w:rsid w:val="39394C1C"/>
    <w:rsid w:val="393A3F57"/>
    <w:rsid w:val="393D3428"/>
    <w:rsid w:val="393F495E"/>
    <w:rsid w:val="39571133"/>
    <w:rsid w:val="395E274B"/>
    <w:rsid w:val="397A3554"/>
    <w:rsid w:val="399B6884"/>
    <w:rsid w:val="39B07546"/>
    <w:rsid w:val="39B55CCF"/>
    <w:rsid w:val="39B81213"/>
    <w:rsid w:val="39C3314D"/>
    <w:rsid w:val="39CE6256"/>
    <w:rsid w:val="3A1302EC"/>
    <w:rsid w:val="3A1B1E8B"/>
    <w:rsid w:val="3A9C596E"/>
    <w:rsid w:val="3ABE0CB1"/>
    <w:rsid w:val="3AC802EF"/>
    <w:rsid w:val="3AC95087"/>
    <w:rsid w:val="3ACB1FBA"/>
    <w:rsid w:val="3AE92160"/>
    <w:rsid w:val="3AF410E4"/>
    <w:rsid w:val="3B030B7D"/>
    <w:rsid w:val="3B0650EA"/>
    <w:rsid w:val="3B253993"/>
    <w:rsid w:val="3B2876C0"/>
    <w:rsid w:val="3B2B3306"/>
    <w:rsid w:val="3B64508E"/>
    <w:rsid w:val="3B716D99"/>
    <w:rsid w:val="3B7936BD"/>
    <w:rsid w:val="3B912B80"/>
    <w:rsid w:val="3B9352F4"/>
    <w:rsid w:val="3B964177"/>
    <w:rsid w:val="3BA562FA"/>
    <w:rsid w:val="3BB805E3"/>
    <w:rsid w:val="3BBB7EF1"/>
    <w:rsid w:val="3BD81AF8"/>
    <w:rsid w:val="3BDC04F6"/>
    <w:rsid w:val="3BDF5BB7"/>
    <w:rsid w:val="3BF84CC8"/>
    <w:rsid w:val="3BF960D4"/>
    <w:rsid w:val="3C1C0846"/>
    <w:rsid w:val="3C2F4ACA"/>
    <w:rsid w:val="3C5107F0"/>
    <w:rsid w:val="3C6F162B"/>
    <w:rsid w:val="3C727817"/>
    <w:rsid w:val="3C7A4D4E"/>
    <w:rsid w:val="3C887370"/>
    <w:rsid w:val="3C9E1D99"/>
    <w:rsid w:val="3CA212A9"/>
    <w:rsid w:val="3CC05722"/>
    <w:rsid w:val="3CF7574B"/>
    <w:rsid w:val="3D054222"/>
    <w:rsid w:val="3D097F5B"/>
    <w:rsid w:val="3D111052"/>
    <w:rsid w:val="3D265EFE"/>
    <w:rsid w:val="3D5347E8"/>
    <w:rsid w:val="3D6C33A0"/>
    <w:rsid w:val="3D8250CD"/>
    <w:rsid w:val="3DA260D2"/>
    <w:rsid w:val="3DC6320C"/>
    <w:rsid w:val="3DDE635B"/>
    <w:rsid w:val="3DDE7CBB"/>
    <w:rsid w:val="3DE25B6C"/>
    <w:rsid w:val="3DE73182"/>
    <w:rsid w:val="3DF76ABD"/>
    <w:rsid w:val="3DF82DEC"/>
    <w:rsid w:val="3E1F5827"/>
    <w:rsid w:val="3E257948"/>
    <w:rsid w:val="3E2607ED"/>
    <w:rsid w:val="3E413D7D"/>
    <w:rsid w:val="3E466B7D"/>
    <w:rsid w:val="3E491784"/>
    <w:rsid w:val="3E685EE2"/>
    <w:rsid w:val="3E9844D3"/>
    <w:rsid w:val="3EA16FE5"/>
    <w:rsid w:val="3EA37093"/>
    <w:rsid w:val="3EB815A1"/>
    <w:rsid w:val="3ED45758"/>
    <w:rsid w:val="3ED60130"/>
    <w:rsid w:val="3EF83EE4"/>
    <w:rsid w:val="3EFC6C09"/>
    <w:rsid w:val="3EFC77A1"/>
    <w:rsid w:val="3F060986"/>
    <w:rsid w:val="3F06588A"/>
    <w:rsid w:val="3F0904B4"/>
    <w:rsid w:val="3F0D1571"/>
    <w:rsid w:val="3F121871"/>
    <w:rsid w:val="3F125FDD"/>
    <w:rsid w:val="3F262677"/>
    <w:rsid w:val="3F277CDA"/>
    <w:rsid w:val="3F326AFD"/>
    <w:rsid w:val="3F384775"/>
    <w:rsid w:val="3F6525B0"/>
    <w:rsid w:val="3F6530D5"/>
    <w:rsid w:val="3FDD45A6"/>
    <w:rsid w:val="3FDE5FF4"/>
    <w:rsid w:val="3FE3517F"/>
    <w:rsid w:val="40120514"/>
    <w:rsid w:val="402E32EA"/>
    <w:rsid w:val="40512B35"/>
    <w:rsid w:val="405525DD"/>
    <w:rsid w:val="4074003E"/>
    <w:rsid w:val="40752DB0"/>
    <w:rsid w:val="40926384"/>
    <w:rsid w:val="40AD06B3"/>
    <w:rsid w:val="40B0169D"/>
    <w:rsid w:val="40B41127"/>
    <w:rsid w:val="40C8729B"/>
    <w:rsid w:val="40D73166"/>
    <w:rsid w:val="40D77EB4"/>
    <w:rsid w:val="41057763"/>
    <w:rsid w:val="412A3AB2"/>
    <w:rsid w:val="412D25B6"/>
    <w:rsid w:val="41422CB1"/>
    <w:rsid w:val="41740101"/>
    <w:rsid w:val="41816CDC"/>
    <w:rsid w:val="418E5D50"/>
    <w:rsid w:val="41952986"/>
    <w:rsid w:val="41EB3FED"/>
    <w:rsid w:val="41F16D57"/>
    <w:rsid w:val="41F213A1"/>
    <w:rsid w:val="41F73972"/>
    <w:rsid w:val="42310E70"/>
    <w:rsid w:val="423746D8"/>
    <w:rsid w:val="42527B18"/>
    <w:rsid w:val="425F778B"/>
    <w:rsid w:val="428E5183"/>
    <w:rsid w:val="42952634"/>
    <w:rsid w:val="42C72778"/>
    <w:rsid w:val="42D05AC7"/>
    <w:rsid w:val="42DC4C2D"/>
    <w:rsid w:val="42E70C80"/>
    <w:rsid w:val="42FA2C1F"/>
    <w:rsid w:val="431D1F3B"/>
    <w:rsid w:val="431E7600"/>
    <w:rsid w:val="432A7D99"/>
    <w:rsid w:val="436202B8"/>
    <w:rsid w:val="4366655D"/>
    <w:rsid w:val="436A1E16"/>
    <w:rsid w:val="436C0583"/>
    <w:rsid w:val="437A0304"/>
    <w:rsid w:val="437D39A2"/>
    <w:rsid w:val="43AA3223"/>
    <w:rsid w:val="43C654DC"/>
    <w:rsid w:val="43F1458B"/>
    <w:rsid w:val="43F65ECD"/>
    <w:rsid w:val="43FD3CA5"/>
    <w:rsid w:val="4405708D"/>
    <w:rsid w:val="440826EF"/>
    <w:rsid w:val="440B4E92"/>
    <w:rsid w:val="4413072B"/>
    <w:rsid w:val="44524BFA"/>
    <w:rsid w:val="446772EB"/>
    <w:rsid w:val="446E0159"/>
    <w:rsid w:val="449750E1"/>
    <w:rsid w:val="4499637E"/>
    <w:rsid w:val="449B0822"/>
    <w:rsid w:val="44B36937"/>
    <w:rsid w:val="44B52311"/>
    <w:rsid w:val="44D108E9"/>
    <w:rsid w:val="44D4283C"/>
    <w:rsid w:val="44D90FED"/>
    <w:rsid w:val="44DF02C8"/>
    <w:rsid w:val="44FA45CE"/>
    <w:rsid w:val="45174716"/>
    <w:rsid w:val="45575524"/>
    <w:rsid w:val="45586F42"/>
    <w:rsid w:val="455C3406"/>
    <w:rsid w:val="456932BE"/>
    <w:rsid w:val="4579549F"/>
    <w:rsid w:val="4582210E"/>
    <w:rsid w:val="45834D9B"/>
    <w:rsid w:val="45A45FFE"/>
    <w:rsid w:val="45B63C5D"/>
    <w:rsid w:val="45BA0E9D"/>
    <w:rsid w:val="45CA4BBC"/>
    <w:rsid w:val="45D60A2D"/>
    <w:rsid w:val="45E975B2"/>
    <w:rsid w:val="45ED5F6C"/>
    <w:rsid w:val="45F03E8E"/>
    <w:rsid w:val="45F60406"/>
    <w:rsid w:val="45F965AF"/>
    <w:rsid w:val="46126AB6"/>
    <w:rsid w:val="463673DA"/>
    <w:rsid w:val="465B470D"/>
    <w:rsid w:val="46674E60"/>
    <w:rsid w:val="466943F9"/>
    <w:rsid w:val="46741A27"/>
    <w:rsid w:val="467D0912"/>
    <w:rsid w:val="467D327F"/>
    <w:rsid w:val="46D00C57"/>
    <w:rsid w:val="46D55E6D"/>
    <w:rsid w:val="47197352"/>
    <w:rsid w:val="471C5466"/>
    <w:rsid w:val="47370B89"/>
    <w:rsid w:val="474D04FA"/>
    <w:rsid w:val="475F48D0"/>
    <w:rsid w:val="4769234B"/>
    <w:rsid w:val="4770243A"/>
    <w:rsid w:val="47766090"/>
    <w:rsid w:val="47B108F6"/>
    <w:rsid w:val="47B23858"/>
    <w:rsid w:val="47B75005"/>
    <w:rsid w:val="47BB0EDD"/>
    <w:rsid w:val="47BF1E2B"/>
    <w:rsid w:val="47E66399"/>
    <w:rsid w:val="48084421"/>
    <w:rsid w:val="48120DBC"/>
    <w:rsid w:val="4829604E"/>
    <w:rsid w:val="485853A8"/>
    <w:rsid w:val="4879128B"/>
    <w:rsid w:val="489857A5"/>
    <w:rsid w:val="48B51751"/>
    <w:rsid w:val="48C42A3E"/>
    <w:rsid w:val="48CE566A"/>
    <w:rsid w:val="48DA4213"/>
    <w:rsid w:val="49010144"/>
    <w:rsid w:val="49015FD6"/>
    <w:rsid w:val="49166E1F"/>
    <w:rsid w:val="492D1427"/>
    <w:rsid w:val="492E6109"/>
    <w:rsid w:val="493400F2"/>
    <w:rsid w:val="494E0559"/>
    <w:rsid w:val="495D42CE"/>
    <w:rsid w:val="4968161B"/>
    <w:rsid w:val="496D09DF"/>
    <w:rsid w:val="497D40E7"/>
    <w:rsid w:val="49891591"/>
    <w:rsid w:val="498A0BE0"/>
    <w:rsid w:val="499E03ED"/>
    <w:rsid w:val="49AC2D5E"/>
    <w:rsid w:val="49AD702E"/>
    <w:rsid w:val="49AE070A"/>
    <w:rsid w:val="49AF0F68"/>
    <w:rsid w:val="49CA23BD"/>
    <w:rsid w:val="49ED38CE"/>
    <w:rsid w:val="49EE22CC"/>
    <w:rsid w:val="4A0A26D2"/>
    <w:rsid w:val="4A2344ED"/>
    <w:rsid w:val="4A5303A1"/>
    <w:rsid w:val="4A591535"/>
    <w:rsid w:val="4A5F6E23"/>
    <w:rsid w:val="4A635888"/>
    <w:rsid w:val="4A6E4F72"/>
    <w:rsid w:val="4A7D22F5"/>
    <w:rsid w:val="4A93139C"/>
    <w:rsid w:val="4A976DBA"/>
    <w:rsid w:val="4A9C40CE"/>
    <w:rsid w:val="4AAA04B8"/>
    <w:rsid w:val="4AB20144"/>
    <w:rsid w:val="4ABB577A"/>
    <w:rsid w:val="4AC06816"/>
    <w:rsid w:val="4AC46629"/>
    <w:rsid w:val="4AE86CFA"/>
    <w:rsid w:val="4B0D06CC"/>
    <w:rsid w:val="4B0D2026"/>
    <w:rsid w:val="4B202C5A"/>
    <w:rsid w:val="4B3310CB"/>
    <w:rsid w:val="4B3D1D21"/>
    <w:rsid w:val="4B517E8D"/>
    <w:rsid w:val="4BB8602B"/>
    <w:rsid w:val="4BC93EC7"/>
    <w:rsid w:val="4BCB5E91"/>
    <w:rsid w:val="4BD522FB"/>
    <w:rsid w:val="4BE00100"/>
    <w:rsid w:val="4BE60A00"/>
    <w:rsid w:val="4BF25821"/>
    <w:rsid w:val="4BF70D1F"/>
    <w:rsid w:val="4BF77FD9"/>
    <w:rsid w:val="4C1A2F48"/>
    <w:rsid w:val="4C2A0E0A"/>
    <w:rsid w:val="4C2C4B82"/>
    <w:rsid w:val="4C325706"/>
    <w:rsid w:val="4C5B417A"/>
    <w:rsid w:val="4C783BFD"/>
    <w:rsid w:val="4C847388"/>
    <w:rsid w:val="4C863E30"/>
    <w:rsid w:val="4C9053DC"/>
    <w:rsid w:val="4C9F2DAA"/>
    <w:rsid w:val="4CAC28E8"/>
    <w:rsid w:val="4CAD2165"/>
    <w:rsid w:val="4CAE37E9"/>
    <w:rsid w:val="4CC4241C"/>
    <w:rsid w:val="4CC669AF"/>
    <w:rsid w:val="4CD97E11"/>
    <w:rsid w:val="4D0F0CA0"/>
    <w:rsid w:val="4D86216B"/>
    <w:rsid w:val="4D9135BC"/>
    <w:rsid w:val="4DBD2BF7"/>
    <w:rsid w:val="4DDF054A"/>
    <w:rsid w:val="4DE90991"/>
    <w:rsid w:val="4DEE0C4D"/>
    <w:rsid w:val="4DEE1423"/>
    <w:rsid w:val="4E12415A"/>
    <w:rsid w:val="4E1C4782"/>
    <w:rsid w:val="4E3609B5"/>
    <w:rsid w:val="4E364C5A"/>
    <w:rsid w:val="4E4A6CEE"/>
    <w:rsid w:val="4E4E5943"/>
    <w:rsid w:val="4E54503E"/>
    <w:rsid w:val="4E5B37FE"/>
    <w:rsid w:val="4E796039"/>
    <w:rsid w:val="4E7A7D39"/>
    <w:rsid w:val="4E7E00D0"/>
    <w:rsid w:val="4E9B39C0"/>
    <w:rsid w:val="4EA2737D"/>
    <w:rsid w:val="4EAA33F2"/>
    <w:rsid w:val="4EAA3884"/>
    <w:rsid w:val="4EB13687"/>
    <w:rsid w:val="4EB94FF4"/>
    <w:rsid w:val="4EDA0221"/>
    <w:rsid w:val="4EDD03BE"/>
    <w:rsid w:val="4EEE16B2"/>
    <w:rsid w:val="4EF70D4B"/>
    <w:rsid w:val="4EF722E7"/>
    <w:rsid w:val="4F020A92"/>
    <w:rsid w:val="4F0E4A13"/>
    <w:rsid w:val="4F14284A"/>
    <w:rsid w:val="4F166E11"/>
    <w:rsid w:val="4F200FDA"/>
    <w:rsid w:val="4F3D6456"/>
    <w:rsid w:val="4F4255D3"/>
    <w:rsid w:val="4F4C33F7"/>
    <w:rsid w:val="4F555032"/>
    <w:rsid w:val="4F6C34E7"/>
    <w:rsid w:val="4F7F146C"/>
    <w:rsid w:val="4F8B6063"/>
    <w:rsid w:val="4FB84F29"/>
    <w:rsid w:val="4FC878AF"/>
    <w:rsid w:val="4FCB1D40"/>
    <w:rsid w:val="4FCD2C12"/>
    <w:rsid w:val="4FD82B65"/>
    <w:rsid w:val="4FF80759"/>
    <w:rsid w:val="4FF81D34"/>
    <w:rsid w:val="500B6DB4"/>
    <w:rsid w:val="5012408F"/>
    <w:rsid w:val="50155CFD"/>
    <w:rsid w:val="502D2C0F"/>
    <w:rsid w:val="503C1316"/>
    <w:rsid w:val="50475659"/>
    <w:rsid w:val="5064501B"/>
    <w:rsid w:val="5074270E"/>
    <w:rsid w:val="50891472"/>
    <w:rsid w:val="50A15F1A"/>
    <w:rsid w:val="50AE5674"/>
    <w:rsid w:val="50C730CB"/>
    <w:rsid w:val="50DF0D07"/>
    <w:rsid w:val="50E117D4"/>
    <w:rsid w:val="50E16F08"/>
    <w:rsid w:val="50E56EE7"/>
    <w:rsid w:val="50E87536"/>
    <w:rsid w:val="511A58F1"/>
    <w:rsid w:val="51212D23"/>
    <w:rsid w:val="512A072A"/>
    <w:rsid w:val="513A5229"/>
    <w:rsid w:val="515F763E"/>
    <w:rsid w:val="51652956"/>
    <w:rsid w:val="516A7BD3"/>
    <w:rsid w:val="51745968"/>
    <w:rsid w:val="517D25A8"/>
    <w:rsid w:val="51844500"/>
    <w:rsid w:val="51865D0A"/>
    <w:rsid w:val="51937451"/>
    <w:rsid w:val="51971C1E"/>
    <w:rsid w:val="51A35060"/>
    <w:rsid w:val="51A9429B"/>
    <w:rsid w:val="51AF5B43"/>
    <w:rsid w:val="51BA678C"/>
    <w:rsid w:val="51C27C3F"/>
    <w:rsid w:val="51C92E73"/>
    <w:rsid w:val="51F8324A"/>
    <w:rsid w:val="51FF276B"/>
    <w:rsid w:val="520914C1"/>
    <w:rsid w:val="521C1E18"/>
    <w:rsid w:val="522056E8"/>
    <w:rsid w:val="52276E94"/>
    <w:rsid w:val="52305B6D"/>
    <w:rsid w:val="52431789"/>
    <w:rsid w:val="52432C25"/>
    <w:rsid w:val="5252592A"/>
    <w:rsid w:val="525D5136"/>
    <w:rsid w:val="525D5FFC"/>
    <w:rsid w:val="52636578"/>
    <w:rsid w:val="526C31B7"/>
    <w:rsid w:val="5276470B"/>
    <w:rsid w:val="52765D0B"/>
    <w:rsid w:val="5299476A"/>
    <w:rsid w:val="52BC2A6F"/>
    <w:rsid w:val="52C94B6C"/>
    <w:rsid w:val="52F301C1"/>
    <w:rsid w:val="52F67C97"/>
    <w:rsid w:val="530C306B"/>
    <w:rsid w:val="53192D50"/>
    <w:rsid w:val="53310CD0"/>
    <w:rsid w:val="53393631"/>
    <w:rsid w:val="536D14E5"/>
    <w:rsid w:val="538C4158"/>
    <w:rsid w:val="53937294"/>
    <w:rsid w:val="53A4632A"/>
    <w:rsid w:val="53C6268F"/>
    <w:rsid w:val="53CB09FE"/>
    <w:rsid w:val="53D34CFD"/>
    <w:rsid w:val="53ED42D0"/>
    <w:rsid w:val="53FE723E"/>
    <w:rsid w:val="54023508"/>
    <w:rsid w:val="54280D1A"/>
    <w:rsid w:val="542F35F2"/>
    <w:rsid w:val="54365067"/>
    <w:rsid w:val="54366689"/>
    <w:rsid w:val="543801B0"/>
    <w:rsid w:val="54387E3C"/>
    <w:rsid w:val="543F11CA"/>
    <w:rsid w:val="545855A0"/>
    <w:rsid w:val="546169B5"/>
    <w:rsid w:val="546B6463"/>
    <w:rsid w:val="54D5124F"/>
    <w:rsid w:val="54EB3276"/>
    <w:rsid w:val="54F5082C"/>
    <w:rsid w:val="551419D0"/>
    <w:rsid w:val="551E34D6"/>
    <w:rsid w:val="551F6817"/>
    <w:rsid w:val="55204DD9"/>
    <w:rsid w:val="5520724E"/>
    <w:rsid w:val="55254DFC"/>
    <w:rsid w:val="553C5111"/>
    <w:rsid w:val="55693404"/>
    <w:rsid w:val="556A0455"/>
    <w:rsid w:val="557D24CD"/>
    <w:rsid w:val="557E29F0"/>
    <w:rsid w:val="558A3850"/>
    <w:rsid w:val="55AF602F"/>
    <w:rsid w:val="55C44348"/>
    <w:rsid w:val="55F422B5"/>
    <w:rsid w:val="56723AD9"/>
    <w:rsid w:val="567D5FDA"/>
    <w:rsid w:val="56AD68BF"/>
    <w:rsid w:val="56CD19C7"/>
    <w:rsid w:val="56DB3D41"/>
    <w:rsid w:val="56E905C9"/>
    <w:rsid w:val="57072B2F"/>
    <w:rsid w:val="570B7A8A"/>
    <w:rsid w:val="571E77BD"/>
    <w:rsid w:val="572A7F10"/>
    <w:rsid w:val="572D7509"/>
    <w:rsid w:val="5733249E"/>
    <w:rsid w:val="575D70F6"/>
    <w:rsid w:val="575E5E0B"/>
    <w:rsid w:val="576F0185"/>
    <w:rsid w:val="57700B76"/>
    <w:rsid w:val="578D0E9C"/>
    <w:rsid w:val="57947A7F"/>
    <w:rsid w:val="57A35F14"/>
    <w:rsid w:val="57A760E5"/>
    <w:rsid w:val="57CD72D0"/>
    <w:rsid w:val="57E625B9"/>
    <w:rsid w:val="58020627"/>
    <w:rsid w:val="58356819"/>
    <w:rsid w:val="583D3584"/>
    <w:rsid w:val="585C0E6C"/>
    <w:rsid w:val="587A5BAC"/>
    <w:rsid w:val="587E46C7"/>
    <w:rsid w:val="588136AA"/>
    <w:rsid w:val="58864E66"/>
    <w:rsid w:val="589D277F"/>
    <w:rsid w:val="589E6E07"/>
    <w:rsid w:val="58B72603"/>
    <w:rsid w:val="58B92F82"/>
    <w:rsid w:val="58D25B75"/>
    <w:rsid w:val="58D26971"/>
    <w:rsid w:val="58E343AA"/>
    <w:rsid w:val="58F32517"/>
    <w:rsid w:val="58F97C8F"/>
    <w:rsid w:val="590E31C8"/>
    <w:rsid w:val="59264FCD"/>
    <w:rsid w:val="59345240"/>
    <w:rsid w:val="59450E1B"/>
    <w:rsid w:val="59691B7B"/>
    <w:rsid w:val="596D2336"/>
    <w:rsid w:val="5996424B"/>
    <w:rsid w:val="59AE2625"/>
    <w:rsid w:val="59B241EC"/>
    <w:rsid w:val="59BA0DC7"/>
    <w:rsid w:val="59D22C08"/>
    <w:rsid w:val="5A04713E"/>
    <w:rsid w:val="5A0E2518"/>
    <w:rsid w:val="5A1E59C9"/>
    <w:rsid w:val="5A206411"/>
    <w:rsid w:val="5A2B6183"/>
    <w:rsid w:val="5A6220B6"/>
    <w:rsid w:val="5A803790"/>
    <w:rsid w:val="5A8E35AB"/>
    <w:rsid w:val="5A94715C"/>
    <w:rsid w:val="5AAD3F28"/>
    <w:rsid w:val="5AB620A5"/>
    <w:rsid w:val="5AB71063"/>
    <w:rsid w:val="5AC8787B"/>
    <w:rsid w:val="5ADC4BDB"/>
    <w:rsid w:val="5AE044C7"/>
    <w:rsid w:val="5AEB0314"/>
    <w:rsid w:val="5B0068A2"/>
    <w:rsid w:val="5B0171D9"/>
    <w:rsid w:val="5B38697A"/>
    <w:rsid w:val="5B41564D"/>
    <w:rsid w:val="5B535874"/>
    <w:rsid w:val="5B5E07F4"/>
    <w:rsid w:val="5BBA27F0"/>
    <w:rsid w:val="5BBA55DA"/>
    <w:rsid w:val="5BBB41AD"/>
    <w:rsid w:val="5BDD5DA4"/>
    <w:rsid w:val="5BFC3849"/>
    <w:rsid w:val="5C1A69D6"/>
    <w:rsid w:val="5C1C6E6A"/>
    <w:rsid w:val="5C311D40"/>
    <w:rsid w:val="5C4F622C"/>
    <w:rsid w:val="5C763BF7"/>
    <w:rsid w:val="5C8C64ED"/>
    <w:rsid w:val="5C952BE1"/>
    <w:rsid w:val="5C972F0A"/>
    <w:rsid w:val="5CA51446"/>
    <w:rsid w:val="5CCE57E1"/>
    <w:rsid w:val="5D1B7FA1"/>
    <w:rsid w:val="5D1C1351"/>
    <w:rsid w:val="5D244CC0"/>
    <w:rsid w:val="5D3D080A"/>
    <w:rsid w:val="5D6471C8"/>
    <w:rsid w:val="5D694DC9"/>
    <w:rsid w:val="5D762E2E"/>
    <w:rsid w:val="5D9244DA"/>
    <w:rsid w:val="5D9469AF"/>
    <w:rsid w:val="5DB1191C"/>
    <w:rsid w:val="5DEC04D2"/>
    <w:rsid w:val="5DF03535"/>
    <w:rsid w:val="5E17774A"/>
    <w:rsid w:val="5E1824AD"/>
    <w:rsid w:val="5E327FF5"/>
    <w:rsid w:val="5E3646E2"/>
    <w:rsid w:val="5E691DFC"/>
    <w:rsid w:val="5E903FEC"/>
    <w:rsid w:val="5E937324"/>
    <w:rsid w:val="5EA47457"/>
    <w:rsid w:val="5EB662D8"/>
    <w:rsid w:val="5EE74938"/>
    <w:rsid w:val="5F07515C"/>
    <w:rsid w:val="5F385DC0"/>
    <w:rsid w:val="5F431FB4"/>
    <w:rsid w:val="5F50072F"/>
    <w:rsid w:val="5F583E8D"/>
    <w:rsid w:val="5F781A34"/>
    <w:rsid w:val="5F797C86"/>
    <w:rsid w:val="5F8328B3"/>
    <w:rsid w:val="5FAB0CC9"/>
    <w:rsid w:val="5FAF63FA"/>
    <w:rsid w:val="5FB00725"/>
    <w:rsid w:val="5FBF1411"/>
    <w:rsid w:val="5FDB24ED"/>
    <w:rsid w:val="5FE43AA1"/>
    <w:rsid w:val="5FED5F7E"/>
    <w:rsid w:val="5FFB71A9"/>
    <w:rsid w:val="6009640A"/>
    <w:rsid w:val="60167262"/>
    <w:rsid w:val="602776E2"/>
    <w:rsid w:val="60310499"/>
    <w:rsid w:val="6065020A"/>
    <w:rsid w:val="606D384C"/>
    <w:rsid w:val="606D4B2C"/>
    <w:rsid w:val="6079327F"/>
    <w:rsid w:val="607A05CC"/>
    <w:rsid w:val="60954032"/>
    <w:rsid w:val="60B44864"/>
    <w:rsid w:val="60C972D7"/>
    <w:rsid w:val="60E00B83"/>
    <w:rsid w:val="60EE010F"/>
    <w:rsid w:val="61001A86"/>
    <w:rsid w:val="61310734"/>
    <w:rsid w:val="61417EA8"/>
    <w:rsid w:val="616029BF"/>
    <w:rsid w:val="617167E5"/>
    <w:rsid w:val="61824D77"/>
    <w:rsid w:val="6189688B"/>
    <w:rsid w:val="619A0388"/>
    <w:rsid w:val="61A77FF5"/>
    <w:rsid w:val="61A817F9"/>
    <w:rsid w:val="61C05134"/>
    <w:rsid w:val="621663F0"/>
    <w:rsid w:val="621A1343"/>
    <w:rsid w:val="62356AB5"/>
    <w:rsid w:val="62705184"/>
    <w:rsid w:val="62755B38"/>
    <w:rsid w:val="627D0CA7"/>
    <w:rsid w:val="628E2B9F"/>
    <w:rsid w:val="6293593A"/>
    <w:rsid w:val="62DB7FC1"/>
    <w:rsid w:val="62DF3200"/>
    <w:rsid w:val="62E33F8B"/>
    <w:rsid w:val="62F51CD7"/>
    <w:rsid w:val="62FC52B5"/>
    <w:rsid w:val="63041F5D"/>
    <w:rsid w:val="63136309"/>
    <w:rsid w:val="632545C6"/>
    <w:rsid w:val="633421CB"/>
    <w:rsid w:val="63407618"/>
    <w:rsid w:val="63455AF5"/>
    <w:rsid w:val="634764AA"/>
    <w:rsid w:val="63481296"/>
    <w:rsid w:val="635604BB"/>
    <w:rsid w:val="635D2D54"/>
    <w:rsid w:val="635F2E0A"/>
    <w:rsid w:val="637214ED"/>
    <w:rsid w:val="638135AD"/>
    <w:rsid w:val="638A2418"/>
    <w:rsid w:val="6394724E"/>
    <w:rsid w:val="63A30F39"/>
    <w:rsid w:val="63F6661D"/>
    <w:rsid w:val="6430137C"/>
    <w:rsid w:val="6477274E"/>
    <w:rsid w:val="64836D12"/>
    <w:rsid w:val="64A013C0"/>
    <w:rsid w:val="64A612F5"/>
    <w:rsid w:val="64A87BFB"/>
    <w:rsid w:val="64B957DA"/>
    <w:rsid w:val="64BC23C3"/>
    <w:rsid w:val="64D35E8F"/>
    <w:rsid w:val="64E50DEF"/>
    <w:rsid w:val="64F909E0"/>
    <w:rsid w:val="64FA6308"/>
    <w:rsid w:val="650205DF"/>
    <w:rsid w:val="6513101E"/>
    <w:rsid w:val="652865DA"/>
    <w:rsid w:val="6533459F"/>
    <w:rsid w:val="65411D7B"/>
    <w:rsid w:val="6551131C"/>
    <w:rsid w:val="656B2A5D"/>
    <w:rsid w:val="656C5B97"/>
    <w:rsid w:val="65A72BCB"/>
    <w:rsid w:val="65A84620"/>
    <w:rsid w:val="65B01973"/>
    <w:rsid w:val="65C14BBC"/>
    <w:rsid w:val="65C47431"/>
    <w:rsid w:val="65CA33F6"/>
    <w:rsid w:val="65CF619B"/>
    <w:rsid w:val="65E676F8"/>
    <w:rsid w:val="65EB2CDF"/>
    <w:rsid w:val="66024CEF"/>
    <w:rsid w:val="66056DC4"/>
    <w:rsid w:val="66252916"/>
    <w:rsid w:val="664E1755"/>
    <w:rsid w:val="66540B05"/>
    <w:rsid w:val="66852B41"/>
    <w:rsid w:val="6698272C"/>
    <w:rsid w:val="66A451D6"/>
    <w:rsid w:val="66A5100F"/>
    <w:rsid w:val="66A577BE"/>
    <w:rsid w:val="66A80288"/>
    <w:rsid w:val="66CA6014"/>
    <w:rsid w:val="66D257C3"/>
    <w:rsid w:val="66D923D5"/>
    <w:rsid w:val="66D93337"/>
    <w:rsid w:val="66EC39AE"/>
    <w:rsid w:val="66F26570"/>
    <w:rsid w:val="66F64C24"/>
    <w:rsid w:val="67042F69"/>
    <w:rsid w:val="6741501F"/>
    <w:rsid w:val="67584625"/>
    <w:rsid w:val="67695C49"/>
    <w:rsid w:val="67967E36"/>
    <w:rsid w:val="67AD287C"/>
    <w:rsid w:val="67C73559"/>
    <w:rsid w:val="67DE5827"/>
    <w:rsid w:val="67E332FF"/>
    <w:rsid w:val="67E72BA6"/>
    <w:rsid w:val="67F3602B"/>
    <w:rsid w:val="67FC20B9"/>
    <w:rsid w:val="68342513"/>
    <w:rsid w:val="68365042"/>
    <w:rsid w:val="689B4136"/>
    <w:rsid w:val="68E65681"/>
    <w:rsid w:val="69077393"/>
    <w:rsid w:val="69110F2F"/>
    <w:rsid w:val="69133908"/>
    <w:rsid w:val="693164DE"/>
    <w:rsid w:val="693E6ACB"/>
    <w:rsid w:val="695357DB"/>
    <w:rsid w:val="69820EBA"/>
    <w:rsid w:val="69823203"/>
    <w:rsid w:val="69F12112"/>
    <w:rsid w:val="6A1B2C1B"/>
    <w:rsid w:val="6A1D4918"/>
    <w:rsid w:val="6A2368F6"/>
    <w:rsid w:val="6A281E10"/>
    <w:rsid w:val="6A4A1958"/>
    <w:rsid w:val="6A4D243B"/>
    <w:rsid w:val="6A6A76A6"/>
    <w:rsid w:val="6A6C50DB"/>
    <w:rsid w:val="6A7A48B2"/>
    <w:rsid w:val="6A7C5A45"/>
    <w:rsid w:val="6A886231"/>
    <w:rsid w:val="6A9A5C09"/>
    <w:rsid w:val="6AA33E09"/>
    <w:rsid w:val="6AAC4FC0"/>
    <w:rsid w:val="6AAD425D"/>
    <w:rsid w:val="6AAE1940"/>
    <w:rsid w:val="6AB202D3"/>
    <w:rsid w:val="6AD05E08"/>
    <w:rsid w:val="6AF05B8E"/>
    <w:rsid w:val="6AF428B7"/>
    <w:rsid w:val="6B0A63C1"/>
    <w:rsid w:val="6B2B0085"/>
    <w:rsid w:val="6B3233DF"/>
    <w:rsid w:val="6B38327E"/>
    <w:rsid w:val="6B3A1DBD"/>
    <w:rsid w:val="6B4D1335"/>
    <w:rsid w:val="6B6630F6"/>
    <w:rsid w:val="6B767770"/>
    <w:rsid w:val="6BAA1CBE"/>
    <w:rsid w:val="6BD2344C"/>
    <w:rsid w:val="6BE64EB6"/>
    <w:rsid w:val="6C07085B"/>
    <w:rsid w:val="6C0C1E82"/>
    <w:rsid w:val="6C1D7BEB"/>
    <w:rsid w:val="6C2E5427"/>
    <w:rsid w:val="6C335A59"/>
    <w:rsid w:val="6C3513D9"/>
    <w:rsid w:val="6C4E249B"/>
    <w:rsid w:val="6C79329D"/>
    <w:rsid w:val="6C7B0C43"/>
    <w:rsid w:val="6C844C00"/>
    <w:rsid w:val="6C953C5B"/>
    <w:rsid w:val="6CA46CEA"/>
    <w:rsid w:val="6CA634C9"/>
    <w:rsid w:val="6CAE6A95"/>
    <w:rsid w:val="6CD87736"/>
    <w:rsid w:val="6CDA220D"/>
    <w:rsid w:val="6CE5168F"/>
    <w:rsid w:val="6CFA6474"/>
    <w:rsid w:val="6CFD6CF2"/>
    <w:rsid w:val="6D025A3B"/>
    <w:rsid w:val="6D0E0F5A"/>
    <w:rsid w:val="6D230157"/>
    <w:rsid w:val="6D2A0812"/>
    <w:rsid w:val="6D561607"/>
    <w:rsid w:val="6D9826DD"/>
    <w:rsid w:val="6DBF0F5B"/>
    <w:rsid w:val="6DEE7A91"/>
    <w:rsid w:val="6DFC4EF8"/>
    <w:rsid w:val="6DFE040A"/>
    <w:rsid w:val="6E002155"/>
    <w:rsid w:val="6E071765"/>
    <w:rsid w:val="6E0F12B3"/>
    <w:rsid w:val="6E1B015A"/>
    <w:rsid w:val="6E2056EF"/>
    <w:rsid w:val="6E2D119A"/>
    <w:rsid w:val="6E3A7D92"/>
    <w:rsid w:val="6E9F1708"/>
    <w:rsid w:val="6EBF7B30"/>
    <w:rsid w:val="6EDC734A"/>
    <w:rsid w:val="6EDE5F06"/>
    <w:rsid w:val="6EE140CC"/>
    <w:rsid w:val="6EF90AB4"/>
    <w:rsid w:val="6EFE1F56"/>
    <w:rsid w:val="6F003914"/>
    <w:rsid w:val="6F1C062E"/>
    <w:rsid w:val="6F3400A6"/>
    <w:rsid w:val="6F424120"/>
    <w:rsid w:val="6F5163D3"/>
    <w:rsid w:val="6F6A54D1"/>
    <w:rsid w:val="6F810491"/>
    <w:rsid w:val="6F8D0CAB"/>
    <w:rsid w:val="6FD802ED"/>
    <w:rsid w:val="6FE1063B"/>
    <w:rsid w:val="6FEB735C"/>
    <w:rsid w:val="70063C83"/>
    <w:rsid w:val="701F5CFD"/>
    <w:rsid w:val="702A5176"/>
    <w:rsid w:val="702F13E2"/>
    <w:rsid w:val="70310109"/>
    <w:rsid w:val="70364491"/>
    <w:rsid w:val="70441AE5"/>
    <w:rsid w:val="704B7B13"/>
    <w:rsid w:val="7058394F"/>
    <w:rsid w:val="706109EE"/>
    <w:rsid w:val="706978A3"/>
    <w:rsid w:val="7074517E"/>
    <w:rsid w:val="70950134"/>
    <w:rsid w:val="70A00D12"/>
    <w:rsid w:val="70A22DB5"/>
    <w:rsid w:val="70B41C29"/>
    <w:rsid w:val="70BF3967"/>
    <w:rsid w:val="70F23777"/>
    <w:rsid w:val="71041173"/>
    <w:rsid w:val="7108289A"/>
    <w:rsid w:val="710C63D8"/>
    <w:rsid w:val="712620A5"/>
    <w:rsid w:val="714460AD"/>
    <w:rsid w:val="714A1495"/>
    <w:rsid w:val="7169704A"/>
    <w:rsid w:val="719B22AD"/>
    <w:rsid w:val="71A31776"/>
    <w:rsid w:val="71D73424"/>
    <w:rsid w:val="71E55456"/>
    <w:rsid w:val="71F4616D"/>
    <w:rsid w:val="71F47640"/>
    <w:rsid w:val="71FD4747"/>
    <w:rsid w:val="720B6F22"/>
    <w:rsid w:val="720F7FD6"/>
    <w:rsid w:val="7211605A"/>
    <w:rsid w:val="72164EB1"/>
    <w:rsid w:val="72244253"/>
    <w:rsid w:val="72571D56"/>
    <w:rsid w:val="727C5926"/>
    <w:rsid w:val="72925790"/>
    <w:rsid w:val="72CD5634"/>
    <w:rsid w:val="72F5662B"/>
    <w:rsid w:val="7322206F"/>
    <w:rsid w:val="733D32B6"/>
    <w:rsid w:val="735E49EE"/>
    <w:rsid w:val="736B6686"/>
    <w:rsid w:val="737261B5"/>
    <w:rsid w:val="73825B44"/>
    <w:rsid w:val="738A2105"/>
    <w:rsid w:val="73A40A4D"/>
    <w:rsid w:val="73B26366"/>
    <w:rsid w:val="73B61051"/>
    <w:rsid w:val="73CB6815"/>
    <w:rsid w:val="73D94D40"/>
    <w:rsid w:val="73F336CD"/>
    <w:rsid w:val="741A587D"/>
    <w:rsid w:val="741D2E7E"/>
    <w:rsid w:val="741F2EC0"/>
    <w:rsid w:val="742757B5"/>
    <w:rsid w:val="7435756D"/>
    <w:rsid w:val="745E0C8F"/>
    <w:rsid w:val="747254F0"/>
    <w:rsid w:val="747B2D9D"/>
    <w:rsid w:val="74846535"/>
    <w:rsid w:val="74851F12"/>
    <w:rsid w:val="748A197C"/>
    <w:rsid w:val="749869A9"/>
    <w:rsid w:val="74A770F2"/>
    <w:rsid w:val="74BC6ED8"/>
    <w:rsid w:val="75051799"/>
    <w:rsid w:val="751F6782"/>
    <w:rsid w:val="75224E50"/>
    <w:rsid w:val="75377803"/>
    <w:rsid w:val="755068FB"/>
    <w:rsid w:val="75523B0A"/>
    <w:rsid w:val="75543799"/>
    <w:rsid w:val="75581306"/>
    <w:rsid w:val="756036A9"/>
    <w:rsid w:val="75654242"/>
    <w:rsid w:val="75752846"/>
    <w:rsid w:val="757A3C2B"/>
    <w:rsid w:val="759B3205"/>
    <w:rsid w:val="759C6025"/>
    <w:rsid w:val="75A138C3"/>
    <w:rsid w:val="75E06D33"/>
    <w:rsid w:val="760B6D06"/>
    <w:rsid w:val="7613329E"/>
    <w:rsid w:val="76182B1D"/>
    <w:rsid w:val="761C7166"/>
    <w:rsid w:val="76233B13"/>
    <w:rsid w:val="762F6E99"/>
    <w:rsid w:val="763174AC"/>
    <w:rsid w:val="76381DCF"/>
    <w:rsid w:val="765A35D1"/>
    <w:rsid w:val="76870B12"/>
    <w:rsid w:val="768B2F04"/>
    <w:rsid w:val="76923037"/>
    <w:rsid w:val="769C7C7E"/>
    <w:rsid w:val="76A17786"/>
    <w:rsid w:val="76AE5F38"/>
    <w:rsid w:val="76AE667E"/>
    <w:rsid w:val="76DC16D5"/>
    <w:rsid w:val="76ED32B3"/>
    <w:rsid w:val="76FF0666"/>
    <w:rsid w:val="770D4FE2"/>
    <w:rsid w:val="77267C25"/>
    <w:rsid w:val="775F6EEC"/>
    <w:rsid w:val="77856A97"/>
    <w:rsid w:val="779669F7"/>
    <w:rsid w:val="779D522A"/>
    <w:rsid w:val="77B96D29"/>
    <w:rsid w:val="77D73344"/>
    <w:rsid w:val="77EA56F8"/>
    <w:rsid w:val="77EB4BA0"/>
    <w:rsid w:val="77FE421B"/>
    <w:rsid w:val="78182AAB"/>
    <w:rsid w:val="78280761"/>
    <w:rsid w:val="785D7F1F"/>
    <w:rsid w:val="785F4137"/>
    <w:rsid w:val="7860158C"/>
    <w:rsid w:val="787D7008"/>
    <w:rsid w:val="78882890"/>
    <w:rsid w:val="78A010A0"/>
    <w:rsid w:val="78E57335"/>
    <w:rsid w:val="78F529CF"/>
    <w:rsid w:val="790F4D60"/>
    <w:rsid w:val="79164B7B"/>
    <w:rsid w:val="79267FE4"/>
    <w:rsid w:val="79637582"/>
    <w:rsid w:val="7991445D"/>
    <w:rsid w:val="799257C0"/>
    <w:rsid w:val="79934C52"/>
    <w:rsid w:val="79953CD2"/>
    <w:rsid w:val="79BB4891"/>
    <w:rsid w:val="79DD32D8"/>
    <w:rsid w:val="7A071229"/>
    <w:rsid w:val="7A1268B5"/>
    <w:rsid w:val="7A385B78"/>
    <w:rsid w:val="7A4A0BA7"/>
    <w:rsid w:val="7A4F60BF"/>
    <w:rsid w:val="7A645338"/>
    <w:rsid w:val="7A741385"/>
    <w:rsid w:val="7A7619BB"/>
    <w:rsid w:val="7A7A5481"/>
    <w:rsid w:val="7A85177D"/>
    <w:rsid w:val="7A886AE9"/>
    <w:rsid w:val="7A917878"/>
    <w:rsid w:val="7A960FFF"/>
    <w:rsid w:val="7A982578"/>
    <w:rsid w:val="7ACB099E"/>
    <w:rsid w:val="7AD24D3F"/>
    <w:rsid w:val="7AE617A5"/>
    <w:rsid w:val="7B094AFA"/>
    <w:rsid w:val="7B1968AC"/>
    <w:rsid w:val="7B2E0666"/>
    <w:rsid w:val="7B2F16E9"/>
    <w:rsid w:val="7B3506D7"/>
    <w:rsid w:val="7B515C65"/>
    <w:rsid w:val="7B525906"/>
    <w:rsid w:val="7B5D1DB2"/>
    <w:rsid w:val="7B5F7245"/>
    <w:rsid w:val="7B626210"/>
    <w:rsid w:val="7B946908"/>
    <w:rsid w:val="7BCE25D2"/>
    <w:rsid w:val="7BF95CB1"/>
    <w:rsid w:val="7C0949BB"/>
    <w:rsid w:val="7C23124E"/>
    <w:rsid w:val="7C273B24"/>
    <w:rsid w:val="7C2A0D49"/>
    <w:rsid w:val="7C352C27"/>
    <w:rsid w:val="7C5238E1"/>
    <w:rsid w:val="7C732D8D"/>
    <w:rsid w:val="7C745CB3"/>
    <w:rsid w:val="7C783B28"/>
    <w:rsid w:val="7C9A73EA"/>
    <w:rsid w:val="7CA71080"/>
    <w:rsid w:val="7CB21AB9"/>
    <w:rsid w:val="7CB57765"/>
    <w:rsid w:val="7CBB3DFB"/>
    <w:rsid w:val="7CC82C1D"/>
    <w:rsid w:val="7CC94246"/>
    <w:rsid w:val="7CE45D1E"/>
    <w:rsid w:val="7CF15E11"/>
    <w:rsid w:val="7D0666F8"/>
    <w:rsid w:val="7D1E02D6"/>
    <w:rsid w:val="7D3A25C1"/>
    <w:rsid w:val="7D3E79C1"/>
    <w:rsid w:val="7D424CD4"/>
    <w:rsid w:val="7D433319"/>
    <w:rsid w:val="7D514E56"/>
    <w:rsid w:val="7D5D1379"/>
    <w:rsid w:val="7D692C90"/>
    <w:rsid w:val="7D7A50AB"/>
    <w:rsid w:val="7D7E3022"/>
    <w:rsid w:val="7D814CF3"/>
    <w:rsid w:val="7D893333"/>
    <w:rsid w:val="7D8B7D13"/>
    <w:rsid w:val="7D9330EC"/>
    <w:rsid w:val="7D9879F5"/>
    <w:rsid w:val="7DB77B6C"/>
    <w:rsid w:val="7DE95B7F"/>
    <w:rsid w:val="7DEF0473"/>
    <w:rsid w:val="7E0F7981"/>
    <w:rsid w:val="7E12157A"/>
    <w:rsid w:val="7E323C6E"/>
    <w:rsid w:val="7E42470C"/>
    <w:rsid w:val="7E5A082B"/>
    <w:rsid w:val="7E693ED2"/>
    <w:rsid w:val="7E726CBF"/>
    <w:rsid w:val="7E7E752A"/>
    <w:rsid w:val="7E7F16EA"/>
    <w:rsid w:val="7E8277FD"/>
    <w:rsid w:val="7EA84DB0"/>
    <w:rsid w:val="7EAA0F43"/>
    <w:rsid w:val="7EBD029B"/>
    <w:rsid w:val="7EC33529"/>
    <w:rsid w:val="7EEF3F71"/>
    <w:rsid w:val="7EFE007A"/>
    <w:rsid w:val="7F0D6FAB"/>
    <w:rsid w:val="7F275E1B"/>
    <w:rsid w:val="7F306AF6"/>
    <w:rsid w:val="7F3A5573"/>
    <w:rsid w:val="7F3D6C8E"/>
    <w:rsid w:val="7F7141D8"/>
    <w:rsid w:val="7F734767"/>
    <w:rsid w:val="7F7C244E"/>
    <w:rsid w:val="7FB5609A"/>
    <w:rsid w:val="7FBD72C3"/>
    <w:rsid w:val="7FCA19E0"/>
    <w:rsid w:val="7FD74590"/>
    <w:rsid w:val="7FDC1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tabs>
        <w:tab w:val="left" w:pos="1800"/>
      </w:tabs>
      <w:adjustRightInd w:val="0"/>
      <w:spacing w:before="340" w:after="330" w:line="578" w:lineRule="atLeast"/>
      <w:ind w:left="1110" w:hanging="1110"/>
      <w:jc w:val="center"/>
      <w:textAlignment w:val="baseline"/>
      <w:outlineLvl w:val="0"/>
    </w:pPr>
    <w:rPr>
      <w:b/>
      <w:kern w:val="44"/>
      <w:sz w:val="44"/>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44"/>
    <w:qFormat/>
    <w:uiPriority w:val="0"/>
    <w:pPr>
      <w:keepNext/>
      <w:keepLines/>
      <w:spacing w:before="260" w:after="260" w:line="416" w:lineRule="auto"/>
      <w:outlineLvl w:val="2"/>
    </w:pPr>
    <w:rPr>
      <w:b/>
      <w:sz w:val="32"/>
    </w:rPr>
  </w:style>
  <w:style w:type="paragraph" w:styleId="8">
    <w:name w:val="heading 4"/>
    <w:basedOn w:val="1"/>
    <w:next w:val="1"/>
    <w:qFormat/>
    <w:uiPriority w:val="0"/>
    <w:pPr>
      <w:keepNext/>
      <w:keepLines/>
      <w:adjustRightInd w:val="0"/>
      <w:spacing w:before="280" w:after="290" w:line="376" w:lineRule="atLeast"/>
      <w:outlineLvl w:val="3"/>
    </w:pPr>
    <w:rPr>
      <w:rFonts w:ascii="Arial" w:hAnsi="Arial" w:eastAsia="黑体"/>
      <w:b/>
      <w:kern w:val="0"/>
      <w:sz w:val="28"/>
    </w:rPr>
  </w:style>
  <w:style w:type="paragraph" w:styleId="9">
    <w:name w:val="heading 5"/>
    <w:basedOn w:val="1"/>
    <w:next w:val="1"/>
    <w:unhideWhenUsed/>
    <w:qFormat/>
    <w:uiPriority w:val="9"/>
    <w:pPr>
      <w:keepNext/>
      <w:keepLines/>
      <w:spacing w:before="280" w:after="290" w:line="376" w:lineRule="auto"/>
      <w:outlineLvl w:val="4"/>
    </w:pPr>
    <w:rPr>
      <w:b/>
      <w:bCs/>
      <w:szCs w:val="28"/>
    </w:rPr>
  </w:style>
  <w:style w:type="character" w:default="1" w:styleId="34">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snapToGrid w:val="0"/>
      <w:spacing w:before="120"/>
    </w:pPr>
  </w:style>
  <w:style w:type="paragraph" w:styleId="3">
    <w:name w:val="Body Text"/>
    <w:basedOn w:val="1"/>
    <w:next w:val="4"/>
    <w:link w:val="46"/>
    <w:qFormat/>
    <w:uiPriority w:val="0"/>
    <w:rPr>
      <w:i/>
      <w:sz w:val="18"/>
    </w:rPr>
  </w:style>
  <w:style w:type="paragraph" w:styleId="4">
    <w:name w:val="Date"/>
    <w:basedOn w:val="1"/>
    <w:next w:val="1"/>
    <w:qFormat/>
    <w:uiPriority w:val="0"/>
    <w:pPr>
      <w:adjustRightInd w:val="0"/>
      <w:spacing w:line="312" w:lineRule="atLeast"/>
      <w:jc w:val="right"/>
      <w:textAlignment w:val="baseline"/>
    </w:pPr>
    <w:rPr>
      <w:rFonts w:ascii="宋体"/>
      <w:kern w:val="0"/>
      <w:sz w:val="24"/>
    </w:rPr>
  </w:style>
  <w:style w:type="paragraph" w:styleId="10">
    <w:name w:val="Normal Indent"/>
    <w:basedOn w:val="1"/>
    <w:next w:val="1"/>
    <w:qFormat/>
    <w:uiPriority w:val="0"/>
    <w:pPr>
      <w:ind w:firstLine="420"/>
    </w:pPr>
  </w:style>
  <w:style w:type="paragraph" w:styleId="11">
    <w:name w:val="Document Map"/>
    <w:basedOn w:val="1"/>
    <w:semiHidden/>
    <w:qFormat/>
    <w:uiPriority w:val="0"/>
    <w:pPr>
      <w:shd w:val="clear" w:color="auto" w:fill="000080"/>
    </w:pPr>
  </w:style>
  <w:style w:type="paragraph" w:styleId="12">
    <w:name w:val="toa heading"/>
    <w:basedOn w:val="1"/>
    <w:next w:val="1"/>
    <w:qFormat/>
    <w:uiPriority w:val="0"/>
    <w:pPr>
      <w:spacing w:before="120"/>
    </w:pPr>
    <w:rPr>
      <w:rFonts w:ascii="Arial" w:hAnsi="Arial"/>
      <w:sz w:val="24"/>
    </w:rPr>
  </w:style>
  <w:style w:type="paragraph" w:styleId="13">
    <w:name w:val="annotation text"/>
    <w:basedOn w:val="1"/>
    <w:link w:val="45"/>
    <w:unhideWhenUsed/>
    <w:qFormat/>
    <w:uiPriority w:val="0"/>
    <w:pPr>
      <w:jc w:val="left"/>
    </w:pPr>
    <w:rPr>
      <w:szCs w:val="22"/>
    </w:rPr>
  </w:style>
  <w:style w:type="paragraph" w:styleId="14">
    <w:name w:val="Body Text 3"/>
    <w:basedOn w:val="1"/>
    <w:qFormat/>
    <w:uiPriority w:val="0"/>
    <w:pPr>
      <w:spacing w:after="120"/>
    </w:pPr>
    <w:rPr>
      <w:sz w:val="16"/>
      <w:szCs w:val="16"/>
    </w:rPr>
  </w:style>
  <w:style w:type="paragraph" w:styleId="15">
    <w:name w:val="Body Text Indent"/>
    <w:basedOn w:val="1"/>
    <w:next w:val="1"/>
    <w:link w:val="47"/>
    <w:qFormat/>
    <w:uiPriority w:val="0"/>
    <w:pPr>
      <w:spacing w:line="380" w:lineRule="exact"/>
      <w:ind w:firstLine="480"/>
    </w:pPr>
    <w:rPr>
      <w:rFonts w:eastAsia="方正书宋简体"/>
      <w:sz w:val="24"/>
    </w:rPr>
  </w:style>
  <w:style w:type="paragraph" w:styleId="16">
    <w:name w:val="toc 3"/>
    <w:basedOn w:val="1"/>
    <w:next w:val="1"/>
    <w:semiHidden/>
    <w:qFormat/>
    <w:uiPriority w:val="0"/>
    <w:pPr>
      <w:ind w:left="840" w:leftChars="400"/>
    </w:pPr>
  </w:style>
  <w:style w:type="paragraph" w:styleId="17">
    <w:name w:val="Plain Text"/>
    <w:basedOn w:val="1"/>
    <w:next w:val="1"/>
    <w:link w:val="48"/>
    <w:qFormat/>
    <w:uiPriority w:val="99"/>
    <w:rPr>
      <w:rFonts w:ascii="宋体" w:hAnsi="Courier New" w:cs="Courier New"/>
      <w:szCs w:val="21"/>
    </w:rPr>
  </w:style>
  <w:style w:type="paragraph" w:styleId="18">
    <w:name w:val="toc 8"/>
    <w:basedOn w:val="1"/>
    <w:next w:val="1"/>
    <w:unhideWhenUsed/>
    <w:qFormat/>
    <w:uiPriority w:val="0"/>
    <w:pPr>
      <w:ind w:left="2940" w:leftChars="1400"/>
    </w:pPr>
  </w:style>
  <w:style w:type="paragraph" w:styleId="19">
    <w:name w:val="Body Text Indent 2"/>
    <w:basedOn w:val="1"/>
    <w:qFormat/>
    <w:uiPriority w:val="0"/>
    <w:pPr>
      <w:widowControl/>
      <w:ind w:left="1215"/>
      <w:jc w:val="left"/>
    </w:pPr>
    <w:rPr>
      <w:kern w:val="0"/>
      <w:sz w:val="24"/>
    </w:rPr>
  </w:style>
  <w:style w:type="paragraph" w:styleId="20">
    <w:name w:val="Balloon Text"/>
    <w:basedOn w:val="1"/>
    <w:semiHidden/>
    <w:qFormat/>
    <w:uiPriority w:val="0"/>
    <w:rPr>
      <w:sz w:val="18"/>
      <w:szCs w:val="18"/>
    </w:rPr>
  </w:style>
  <w:style w:type="paragraph" w:styleId="21">
    <w:name w:val="footer"/>
    <w:basedOn w:val="1"/>
    <w:link w:val="49"/>
    <w:qFormat/>
    <w:uiPriority w:val="0"/>
    <w:pPr>
      <w:tabs>
        <w:tab w:val="center" w:pos="4153"/>
        <w:tab w:val="right" w:pos="8306"/>
      </w:tabs>
      <w:snapToGrid w:val="0"/>
      <w:jc w:val="left"/>
    </w:pPr>
    <w:rPr>
      <w:sz w:val="18"/>
    </w:rPr>
  </w:style>
  <w:style w:type="paragraph" w:styleId="22">
    <w:name w:val="header"/>
    <w:basedOn w:val="1"/>
    <w:link w:val="50"/>
    <w:qFormat/>
    <w:uiPriority w:val="0"/>
    <w:pPr>
      <w:pBdr>
        <w:bottom w:val="single" w:color="auto" w:sz="6" w:space="1"/>
      </w:pBdr>
      <w:tabs>
        <w:tab w:val="center" w:pos="4153"/>
        <w:tab w:val="right" w:pos="8306"/>
      </w:tabs>
      <w:snapToGrid w:val="0"/>
      <w:jc w:val="center"/>
    </w:pPr>
    <w:rPr>
      <w:sz w:val="18"/>
    </w:rPr>
  </w:style>
  <w:style w:type="paragraph" w:styleId="23">
    <w:name w:val="toc 1"/>
    <w:basedOn w:val="1"/>
    <w:next w:val="1"/>
    <w:qFormat/>
    <w:uiPriority w:val="0"/>
  </w:style>
  <w:style w:type="paragraph" w:styleId="24">
    <w:name w:val="Subtitle"/>
    <w:basedOn w:val="1"/>
    <w:next w:val="1"/>
    <w:qFormat/>
    <w:uiPriority w:val="0"/>
    <w:pPr>
      <w:spacing w:before="60" w:after="60"/>
      <w:jc w:val="left"/>
      <w:outlineLvl w:val="1"/>
    </w:pPr>
    <w:rPr>
      <w:rFonts w:ascii="等线 Light" w:hAnsi="等线 Light" w:eastAsia="楷体"/>
      <w:bCs/>
      <w:kern w:val="28"/>
      <w:szCs w:val="32"/>
    </w:rPr>
  </w:style>
  <w:style w:type="paragraph" w:styleId="25">
    <w:name w:val="Body Text Indent 3"/>
    <w:basedOn w:val="1"/>
    <w:qFormat/>
    <w:uiPriority w:val="0"/>
    <w:pPr>
      <w:ind w:firstLine="480"/>
    </w:pPr>
    <w:rPr>
      <w:i/>
      <w:iCs/>
    </w:rPr>
  </w:style>
  <w:style w:type="paragraph" w:styleId="26">
    <w:name w:val="Body Text 2"/>
    <w:basedOn w:val="1"/>
    <w:qFormat/>
    <w:uiPriority w:val="0"/>
    <w:pPr>
      <w:widowControl/>
      <w:adjustRightInd w:val="0"/>
      <w:snapToGrid w:val="0"/>
      <w:spacing w:line="456" w:lineRule="exact"/>
      <w:jc w:val="left"/>
    </w:pPr>
    <w:rPr>
      <w:rFonts w:ascii="宋体"/>
      <w:kern w:val="0"/>
      <w:sz w:val="24"/>
    </w:rPr>
  </w:style>
  <w:style w:type="paragraph" w:styleId="27">
    <w:name w:val="Normal (Web)"/>
    <w:basedOn w:val="1"/>
    <w:link w:val="51"/>
    <w:qFormat/>
    <w:uiPriority w:val="99"/>
    <w:pPr>
      <w:widowControl/>
      <w:spacing w:before="100" w:beforeAutospacing="1" w:after="100" w:afterAutospacing="1"/>
      <w:jc w:val="left"/>
    </w:pPr>
    <w:rPr>
      <w:rFonts w:ascii="宋体" w:hAnsi="宋体"/>
      <w:kern w:val="0"/>
      <w:sz w:val="24"/>
      <w:szCs w:val="24"/>
    </w:rPr>
  </w:style>
  <w:style w:type="paragraph" w:styleId="28">
    <w:name w:val="Title"/>
    <w:basedOn w:val="1"/>
    <w:qFormat/>
    <w:uiPriority w:val="0"/>
    <w:pPr>
      <w:spacing w:before="240" w:after="60"/>
      <w:jc w:val="center"/>
      <w:outlineLvl w:val="0"/>
    </w:pPr>
    <w:rPr>
      <w:rFonts w:ascii="Arial" w:hAnsi="Arial" w:cs="Arial"/>
      <w:b/>
      <w:bCs/>
      <w:sz w:val="32"/>
      <w:szCs w:val="32"/>
    </w:rPr>
  </w:style>
  <w:style w:type="paragraph" w:styleId="29">
    <w:name w:val="Body Text First Indent"/>
    <w:basedOn w:val="3"/>
    <w:qFormat/>
    <w:uiPriority w:val="99"/>
    <w:pPr>
      <w:spacing w:line="360" w:lineRule="auto"/>
      <w:ind w:firstLine="200" w:firstLineChars="200"/>
      <w:jc w:val="left"/>
    </w:pPr>
    <w:rPr>
      <w:b/>
      <w:bCs/>
      <w:sz w:val="24"/>
      <w:lang w:val="en-GB"/>
    </w:rPr>
  </w:style>
  <w:style w:type="paragraph" w:styleId="30">
    <w:name w:val="Body Text First Indent 2"/>
    <w:basedOn w:val="15"/>
    <w:next w:val="1"/>
    <w:unhideWhenUsed/>
    <w:qFormat/>
    <w:uiPriority w:val="99"/>
    <w:pPr>
      <w:ind w:firstLine="420" w:firstLineChars="200"/>
    </w:pPr>
  </w:style>
  <w:style w:type="table" w:styleId="32">
    <w:name w:val="Table Grid"/>
    <w:basedOn w:val="3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3">
    <w:name w:val="Table Elegant"/>
    <w:basedOn w:val="31"/>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35">
    <w:name w:val="Strong"/>
    <w:qFormat/>
    <w:uiPriority w:val="0"/>
    <w:rPr>
      <w:b/>
      <w:bCs/>
    </w:rPr>
  </w:style>
  <w:style w:type="character" w:styleId="36">
    <w:name w:val="page number"/>
    <w:basedOn w:val="34"/>
    <w:qFormat/>
    <w:uiPriority w:val="0"/>
  </w:style>
  <w:style w:type="character" w:styleId="37">
    <w:name w:val="FollowedHyperlink"/>
    <w:qFormat/>
    <w:uiPriority w:val="0"/>
    <w:rPr>
      <w:color w:val="800080"/>
      <w:u w:val="single"/>
    </w:rPr>
  </w:style>
  <w:style w:type="character" w:styleId="38">
    <w:name w:val="Emphasis"/>
    <w:qFormat/>
    <w:uiPriority w:val="0"/>
    <w:rPr>
      <w:color w:val="CC0000"/>
    </w:rPr>
  </w:style>
  <w:style w:type="character" w:styleId="39">
    <w:name w:val="Hyperlink"/>
    <w:qFormat/>
    <w:uiPriority w:val="0"/>
    <w:rPr>
      <w:color w:val="0000FF"/>
      <w:u w:val="single"/>
    </w:rPr>
  </w:style>
  <w:style w:type="character" w:styleId="40">
    <w:name w:val="annotation reference"/>
    <w:basedOn w:val="34"/>
    <w:qFormat/>
    <w:uiPriority w:val="0"/>
    <w:rPr>
      <w:sz w:val="21"/>
      <w:szCs w:val="21"/>
    </w:rPr>
  </w:style>
  <w:style w:type="paragraph" w:customStyle="1" w:styleId="41">
    <w:name w:val="[Normal]"/>
    <w:qFormat/>
    <w:uiPriority w:val="0"/>
    <w:rPr>
      <w:rFonts w:ascii="宋体" w:hAnsi="宋体" w:eastAsia="宋体" w:cs="Times New Roman"/>
      <w:sz w:val="24"/>
      <w:szCs w:val="22"/>
      <w:lang w:val="zh-CN" w:eastAsia="zh-CN" w:bidi="ar-SA"/>
    </w:rPr>
  </w:style>
  <w:style w:type="paragraph" w:styleId="42">
    <w:name w:val="No Spacing"/>
    <w:basedOn w:val="1"/>
    <w:link w:val="43"/>
    <w:qFormat/>
    <w:uiPriority w:val="0"/>
    <w:pPr>
      <w:widowControl/>
      <w:jc w:val="left"/>
    </w:pPr>
    <w:rPr>
      <w:kern w:val="0"/>
      <w:sz w:val="20"/>
      <w:lang w:eastAsia="en-US"/>
    </w:rPr>
  </w:style>
  <w:style w:type="character" w:customStyle="1" w:styleId="43">
    <w:name w:val="无间隔 字符"/>
    <w:link w:val="42"/>
    <w:qFormat/>
    <w:locked/>
    <w:uiPriority w:val="0"/>
    <w:rPr>
      <w:rFonts w:ascii="Calibri" w:hAnsi="Calibri" w:eastAsia="宋体"/>
      <w:lang w:eastAsia="en-US" w:bidi="ar-SA"/>
    </w:rPr>
  </w:style>
  <w:style w:type="character" w:customStyle="1" w:styleId="44">
    <w:name w:val="标题 3 字符"/>
    <w:link w:val="7"/>
    <w:qFormat/>
    <w:uiPriority w:val="0"/>
    <w:rPr>
      <w:rFonts w:eastAsia="宋体"/>
      <w:b/>
      <w:kern w:val="2"/>
      <w:sz w:val="32"/>
      <w:lang w:val="en-US" w:eastAsia="zh-CN" w:bidi="ar-SA"/>
    </w:rPr>
  </w:style>
  <w:style w:type="character" w:customStyle="1" w:styleId="45">
    <w:name w:val="批注文字 字符"/>
    <w:link w:val="13"/>
    <w:qFormat/>
    <w:uiPriority w:val="0"/>
    <w:rPr>
      <w:rFonts w:ascii="Calibri" w:hAnsi="Calibri"/>
      <w:kern w:val="2"/>
      <w:sz w:val="21"/>
      <w:szCs w:val="22"/>
    </w:rPr>
  </w:style>
  <w:style w:type="character" w:customStyle="1" w:styleId="46">
    <w:name w:val="正文文本 字符"/>
    <w:link w:val="3"/>
    <w:qFormat/>
    <w:uiPriority w:val="0"/>
    <w:rPr>
      <w:i/>
      <w:kern w:val="2"/>
      <w:sz w:val="18"/>
    </w:rPr>
  </w:style>
  <w:style w:type="character" w:customStyle="1" w:styleId="47">
    <w:name w:val="正文文本缩进 字符"/>
    <w:link w:val="15"/>
    <w:qFormat/>
    <w:uiPriority w:val="0"/>
    <w:rPr>
      <w:rFonts w:eastAsia="方正书宋简体"/>
      <w:kern w:val="2"/>
      <w:sz w:val="24"/>
      <w:lang w:val="en-US" w:eastAsia="zh-CN" w:bidi="ar-SA"/>
    </w:rPr>
  </w:style>
  <w:style w:type="character" w:customStyle="1" w:styleId="48">
    <w:name w:val="纯文本 字符"/>
    <w:link w:val="17"/>
    <w:qFormat/>
    <w:uiPriority w:val="99"/>
    <w:rPr>
      <w:rFonts w:ascii="宋体" w:hAnsi="Courier New" w:eastAsia="宋体" w:cs="Courier New"/>
      <w:kern w:val="2"/>
      <w:sz w:val="21"/>
      <w:szCs w:val="21"/>
      <w:lang w:val="en-US" w:eastAsia="zh-CN" w:bidi="ar-SA"/>
    </w:rPr>
  </w:style>
  <w:style w:type="character" w:customStyle="1" w:styleId="49">
    <w:name w:val="页脚 字符"/>
    <w:link w:val="21"/>
    <w:qFormat/>
    <w:uiPriority w:val="0"/>
    <w:rPr>
      <w:rFonts w:eastAsia="宋体"/>
      <w:kern w:val="2"/>
      <w:sz w:val="18"/>
      <w:lang w:val="en-US" w:eastAsia="zh-CN" w:bidi="ar-SA"/>
    </w:rPr>
  </w:style>
  <w:style w:type="character" w:customStyle="1" w:styleId="50">
    <w:name w:val="页眉 字符"/>
    <w:link w:val="22"/>
    <w:qFormat/>
    <w:uiPriority w:val="0"/>
    <w:rPr>
      <w:rFonts w:eastAsia="宋体"/>
      <w:kern w:val="2"/>
      <w:sz w:val="18"/>
      <w:lang w:val="en-US" w:eastAsia="zh-CN" w:bidi="ar-SA"/>
    </w:rPr>
  </w:style>
  <w:style w:type="character" w:customStyle="1" w:styleId="51">
    <w:name w:val="普通(网站) 字符"/>
    <w:link w:val="27"/>
    <w:qFormat/>
    <w:locked/>
    <w:uiPriority w:val="99"/>
    <w:rPr>
      <w:rFonts w:ascii="宋体" w:hAnsi="宋体" w:cs="宋体"/>
      <w:sz w:val="24"/>
      <w:szCs w:val="24"/>
    </w:rPr>
  </w:style>
  <w:style w:type="paragraph" w:customStyle="1" w:styleId="5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3">
    <w:name w:val="apple-converted-space"/>
    <w:qFormat/>
    <w:uiPriority w:val="0"/>
  </w:style>
  <w:style w:type="character" w:customStyle="1" w:styleId="54">
    <w:name w:val="ca-22"/>
    <w:qFormat/>
    <w:uiPriority w:val="0"/>
    <w:rPr>
      <w:rFonts w:cs="Times New Roman"/>
    </w:rPr>
  </w:style>
  <w:style w:type="character" w:customStyle="1" w:styleId="55">
    <w:name w:val="font11"/>
    <w:qFormat/>
    <w:uiPriority w:val="0"/>
    <w:rPr>
      <w:rFonts w:hint="eastAsia" w:ascii="宋体" w:hAnsi="宋体" w:eastAsia="宋体" w:cs="宋体"/>
      <w:color w:val="000000"/>
      <w:sz w:val="20"/>
      <w:szCs w:val="20"/>
      <w:u w:val="none"/>
      <w:vertAlign w:val="superscript"/>
    </w:rPr>
  </w:style>
  <w:style w:type="character" w:customStyle="1" w:styleId="56">
    <w:name w:val="正文文本缩进 Char1"/>
    <w:semiHidden/>
    <w:qFormat/>
    <w:locked/>
    <w:uiPriority w:val="0"/>
    <w:rPr>
      <w:rFonts w:eastAsia="方正书宋简体"/>
      <w:kern w:val="2"/>
      <w:sz w:val="24"/>
    </w:rPr>
  </w:style>
  <w:style w:type="character" w:customStyle="1" w:styleId="57">
    <w:name w:val="font51"/>
    <w:qFormat/>
    <w:uiPriority w:val="0"/>
    <w:rPr>
      <w:rFonts w:hint="default" w:ascii="Times New Roman" w:hAnsi="Times New Roman" w:cs="Times New Roman"/>
      <w:color w:val="000000"/>
      <w:sz w:val="21"/>
      <w:szCs w:val="21"/>
      <w:u w:val="none"/>
    </w:rPr>
  </w:style>
  <w:style w:type="character" w:customStyle="1" w:styleId="58">
    <w:name w:val="Plain Text Char"/>
    <w:qFormat/>
    <w:locked/>
    <w:uiPriority w:val="0"/>
    <w:rPr>
      <w:rFonts w:ascii="宋体" w:hAnsi="Courier New" w:eastAsia="宋体"/>
      <w:kern w:val="2"/>
      <w:sz w:val="21"/>
      <w:lang w:val="en-US" w:eastAsia="zh-CN" w:bidi="ar-SA"/>
    </w:rPr>
  </w:style>
  <w:style w:type="character" w:customStyle="1" w:styleId="59">
    <w:name w:val="Header Char"/>
    <w:semiHidden/>
    <w:qFormat/>
    <w:locked/>
    <w:uiPriority w:val="0"/>
    <w:rPr>
      <w:rFonts w:cs="Times New Roman"/>
      <w:sz w:val="18"/>
      <w:szCs w:val="18"/>
    </w:rPr>
  </w:style>
  <w:style w:type="character" w:customStyle="1" w:styleId="60">
    <w:name w:val="font01"/>
    <w:qFormat/>
    <w:uiPriority w:val="0"/>
    <w:rPr>
      <w:rFonts w:hint="eastAsia" w:ascii="宋体" w:hAnsi="宋体" w:eastAsia="宋体" w:cs="宋体"/>
      <w:color w:val="000000"/>
      <w:sz w:val="22"/>
      <w:szCs w:val="22"/>
      <w:u w:val="none"/>
    </w:rPr>
  </w:style>
  <w:style w:type="character" w:customStyle="1" w:styleId="61">
    <w:name w:val="search_content1"/>
    <w:qFormat/>
    <w:uiPriority w:val="0"/>
    <w:rPr>
      <w:sz w:val="20"/>
      <w:szCs w:val="20"/>
    </w:rPr>
  </w:style>
  <w:style w:type="character" w:customStyle="1" w:styleId="62">
    <w:name w:val="普通文字 Char Char1"/>
    <w:qFormat/>
    <w:uiPriority w:val="0"/>
    <w:rPr>
      <w:rFonts w:ascii="宋体" w:hAnsi="Courier New" w:eastAsia="宋体"/>
      <w:kern w:val="2"/>
      <w:sz w:val="24"/>
      <w:szCs w:val="24"/>
      <w:lang w:val="en-US" w:eastAsia="zh-CN" w:bidi="ar-SA"/>
    </w:rPr>
  </w:style>
  <w:style w:type="character" w:customStyle="1" w:styleId="63">
    <w:name w:val="列出段落 Char2"/>
    <w:link w:val="64"/>
    <w:qFormat/>
    <w:uiPriority w:val="0"/>
    <w:rPr>
      <w:kern w:val="2"/>
      <w:sz w:val="21"/>
    </w:rPr>
  </w:style>
  <w:style w:type="paragraph" w:customStyle="1" w:styleId="64">
    <w:name w:val="列出段落3"/>
    <w:basedOn w:val="1"/>
    <w:link w:val="63"/>
    <w:qFormat/>
    <w:uiPriority w:val="0"/>
    <w:pPr>
      <w:ind w:firstLine="420" w:firstLineChars="200"/>
    </w:pPr>
  </w:style>
  <w:style w:type="paragraph" w:customStyle="1" w:styleId="65">
    <w:name w:val="Char Char Char Char Char Char Char Char Char Char Char Char1 Char"/>
    <w:basedOn w:val="11"/>
    <w:qFormat/>
    <w:uiPriority w:val="0"/>
    <w:rPr>
      <w:rFonts w:ascii="Tahoma" w:hAnsi="Tahoma"/>
      <w:sz w:val="24"/>
      <w:szCs w:val="24"/>
    </w:rPr>
  </w:style>
  <w:style w:type="paragraph" w:customStyle="1" w:styleId="66">
    <w:name w:val="Char"/>
    <w:basedOn w:val="1"/>
    <w:qFormat/>
    <w:uiPriority w:val="0"/>
    <w:pPr>
      <w:widowControl/>
      <w:spacing w:line="400" w:lineRule="exact"/>
      <w:jc w:val="center"/>
    </w:pPr>
    <w:rPr>
      <w:rFonts w:ascii="Verdana" w:hAnsi="Verdana"/>
      <w:kern w:val="0"/>
      <w:lang w:eastAsia="en-US"/>
    </w:rPr>
  </w:style>
  <w:style w:type="paragraph" w:customStyle="1" w:styleId="67">
    <w:name w:val="Title2"/>
    <w:basedOn w:val="28"/>
    <w:qFormat/>
    <w:uiPriority w:val="0"/>
    <w:pPr>
      <w:widowControl/>
      <w:spacing w:before="60" w:after="120"/>
      <w:ind w:left="720"/>
      <w:outlineLvl w:val="9"/>
    </w:pPr>
    <w:rPr>
      <w:kern w:val="28"/>
      <w:lang w:eastAsia="en-US"/>
    </w:rPr>
  </w:style>
  <w:style w:type="paragraph" w:customStyle="1" w:styleId="68">
    <w:name w:val="Normal Char"/>
    <w:basedOn w:val="1"/>
    <w:qFormat/>
    <w:uiPriority w:val="0"/>
    <w:pPr>
      <w:suppressAutoHyphens/>
      <w:autoSpaceDE w:val="0"/>
      <w:jc w:val="left"/>
    </w:pPr>
    <w:rPr>
      <w:rFonts w:ascii="Thorndale" w:hAnsi="Thorndale" w:eastAsia="HG Mincho Light J"/>
      <w:color w:val="000000"/>
      <w:kern w:val="0"/>
      <w:sz w:val="20"/>
      <w:lang w:val="hu-HU"/>
    </w:rPr>
  </w:style>
  <w:style w:type="paragraph" w:customStyle="1" w:styleId="69">
    <w:name w:val="Char Char Char Char Char Char Char"/>
    <w:basedOn w:val="1"/>
    <w:qFormat/>
    <w:uiPriority w:val="0"/>
    <w:rPr>
      <w:rFonts w:ascii="Tahoma" w:hAnsi="Tahoma"/>
      <w:sz w:val="24"/>
    </w:rPr>
  </w:style>
  <w:style w:type="paragraph" w:customStyle="1" w:styleId="70">
    <w:name w:val="默认段落字体 Para Char Char Char Char Char Char Char"/>
    <w:basedOn w:val="11"/>
    <w:qFormat/>
    <w:uiPriority w:val="0"/>
    <w:pPr>
      <w:adjustRightInd w:val="0"/>
      <w:spacing w:line="436" w:lineRule="exact"/>
      <w:ind w:left="357"/>
      <w:jc w:val="left"/>
      <w:outlineLvl w:val="3"/>
    </w:pPr>
    <w:rPr>
      <w:rFonts w:ascii="Tahoma" w:hAnsi="Tahoma"/>
      <w:b/>
      <w:sz w:val="24"/>
      <w:szCs w:val="24"/>
    </w:rPr>
  </w:style>
  <w:style w:type="paragraph" w:customStyle="1" w:styleId="71">
    <w:name w:val="Table Paragraph"/>
    <w:basedOn w:val="1"/>
    <w:qFormat/>
    <w:uiPriority w:val="1"/>
    <w:pPr>
      <w:autoSpaceDE w:val="0"/>
      <w:autoSpaceDN w:val="0"/>
      <w:jc w:val="left"/>
    </w:pPr>
    <w:rPr>
      <w:rFonts w:ascii="宋体" w:hAnsi="宋体" w:cs="宋体"/>
      <w:kern w:val="0"/>
      <w:sz w:val="22"/>
      <w:szCs w:val="22"/>
      <w:lang w:eastAsia="en-US"/>
    </w:rPr>
  </w:style>
  <w:style w:type="paragraph" w:customStyle="1" w:styleId="72">
    <w:name w:val="列表段落1"/>
    <w:basedOn w:val="1"/>
    <w:qFormat/>
    <w:uiPriority w:val="34"/>
    <w:pPr>
      <w:ind w:firstLine="420" w:firstLineChars="200"/>
    </w:pPr>
  </w:style>
  <w:style w:type="paragraph" w:customStyle="1" w:styleId="73">
    <w:name w:val="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74">
    <w:name w:val="Char11"/>
    <w:basedOn w:val="1"/>
    <w:qFormat/>
    <w:uiPriority w:val="0"/>
    <w:pPr>
      <w:tabs>
        <w:tab w:val="left" w:pos="1200"/>
        <w:tab w:val="left" w:pos="1800"/>
      </w:tabs>
      <w:ind w:left="1200" w:hanging="1110"/>
    </w:pPr>
    <w:rPr>
      <w:sz w:val="24"/>
      <w:szCs w:val="24"/>
    </w:rPr>
  </w:style>
  <w:style w:type="paragraph" w:customStyle="1" w:styleId="75">
    <w:name w:val="方案正文"/>
    <w:basedOn w:val="1"/>
    <w:qFormat/>
    <w:uiPriority w:val="0"/>
    <w:pPr>
      <w:spacing w:before="120" w:line="360" w:lineRule="auto"/>
      <w:ind w:firstLine="425" w:firstLineChars="177"/>
    </w:pPr>
    <w:rPr>
      <w:rFonts w:ascii="华文细黑" w:hAnsi="华文细黑" w:eastAsia="华文细黑"/>
      <w:kern w:val="0"/>
      <w:sz w:val="24"/>
      <w:szCs w:val="24"/>
    </w:rPr>
  </w:style>
  <w:style w:type="paragraph" w:customStyle="1" w:styleId="76">
    <w:name w:val="样式 四号 行距: 固定值 22 磅"/>
    <w:basedOn w:val="1"/>
    <w:qFormat/>
    <w:uiPriority w:val="0"/>
    <w:pPr>
      <w:spacing w:line="380" w:lineRule="exact"/>
    </w:pPr>
    <w:rPr>
      <w:rFonts w:cs="宋体"/>
      <w:sz w:val="28"/>
    </w:rPr>
  </w:style>
  <w:style w:type="paragraph" w:styleId="77">
    <w:name w:val="List Paragraph"/>
    <w:basedOn w:val="1"/>
    <w:qFormat/>
    <w:uiPriority w:val="34"/>
    <w:pPr>
      <w:ind w:firstLine="420" w:firstLineChars="200"/>
    </w:pPr>
    <w:rPr>
      <w:rFonts w:ascii="Calibri" w:hAnsi="Calibri"/>
      <w:szCs w:val="22"/>
    </w:rPr>
  </w:style>
  <w:style w:type="paragraph" w:customStyle="1" w:styleId="78">
    <w:name w:val="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79">
    <w:name w:val="Char1"/>
    <w:basedOn w:val="1"/>
    <w:qFormat/>
    <w:uiPriority w:val="0"/>
    <w:rPr>
      <w:rFonts w:ascii="仿宋_GB2312" w:eastAsia="仿宋_GB2312"/>
      <w:b/>
      <w:sz w:val="32"/>
      <w:szCs w:val="32"/>
    </w:rPr>
  </w:style>
  <w:style w:type="paragraph" w:customStyle="1" w:styleId="80">
    <w:name w:val="Char12"/>
    <w:basedOn w:val="1"/>
    <w:qFormat/>
    <w:uiPriority w:val="0"/>
    <w:rPr>
      <w:rFonts w:ascii="仿宋_GB2312" w:eastAsia="仿宋_GB2312"/>
      <w:b/>
      <w:sz w:val="32"/>
      <w:szCs w:val="32"/>
    </w:rPr>
  </w:style>
  <w:style w:type="paragraph" w:customStyle="1" w:styleId="81">
    <w:name w:val="正文－恩普"/>
    <w:basedOn w:val="10"/>
    <w:qFormat/>
    <w:uiPriority w:val="0"/>
    <w:pPr>
      <w:widowControl/>
      <w:spacing w:line="360" w:lineRule="auto"/>
      <w:ind w:firstLine="480" w:firstLineChars="200"/>
      <w:jc w:val="left"/>
    </w:pPr>
    <w:rPr>
      <w:kern w:val="0"/>
      <w:sz w:val="24"/>
    </w:rPr>
  </w:style>
  <w:style w:type="paragraph" w:customStyle="1" w:styleId="82">
    <w:name w:val="Char Char Char Char Char Char Char Char Char Char Char Char1 Char1"/>
    <w:basedOn w:val="11"/>
    <w:qFormat/>
    <w:uiPriority w:val="0"/>
    <w:rPr>
      <w:rFonts w:ascii="Tahoma" w:hAnsi="Tahoma"/>
      <w:sz w:val="24"/>
      <w:szCs w:val="24"/>
    </w:rPr>
  </w:style>
  <w:style w:type="paragraph" w:customStyle="1" w:styleId="83">
    <w:name w:val="样式 标题 2 + Times New Roman 四号 非加粗 段前: 5 磅 段后: 0 磅 行距: 固定值 20..."/>
    <w:basedOn w:val="6"/>
    <w:qFormat/>
    <w:uiPriority w:val="0"/>
    <w:pPr>
      <w:tabs>
        <w:tab w:val="left" w:pos="578"/>
      </w:tabs>
      <w:spacing w:before="0" w:beforeLines="50" w:after="0" w:afterLines="50" w:line="400" w:lineRule="exact"/>
      <w:ind w:left="578" w:hanging="578"/>
      <w:jc w:val="left"/>
    </w:pPr>
    <w:rPr>
      <w:rFonts w:ascii="Times New Roman" w:hAnsi="Times New Roman" w:eastAsia="仿宋_GB2312"/>
      <w:b w:val="0"/>
      <w:bCs w:val="0"/>
      <w:kern w:val="0"/>
      <w:sz w:val="28"/>
      <w:szCs w:val="28"/>
      <w:lang w:val="zh-CN"/>
    </w:rPr>
  </w:style>
  <w:style w:type="paragraph" w:customStyle="1" w:styleId="84">
    <w:name w:val="Char Char Char Char Char Char"/>
    <w:basedOn w:val="1"/>
    <w:qFormat/>
    <w:uiPriority w:val="0"/>
    <w:pPr>
      <w:ind w:firstLine="200" w:firstLineChars="200"/>
    </w:pPr>
    <w:rPr>
      <w:rFonts w:ascii="Tahoma" w:hAnsi="Tahoma"/>
      <w:sz w:val="24"/>
    </w:rPr>
  </w:style>
  <w:style w:type="paragraph" w:customStyle="1" w:styleId="85">
    <w:name w:val="正文-标准"/>
    <w:basedOn w:val="1"/>
    <w:qFormat/>
    <w:uiPriority w:val="0"/>
    <w:pPr>
      <w:autoSpaceDE w:val="0"/>
      <w:autoSpaceDN w:val="0"/>
      <w:adjustRightInd w:val="0"/>
      <w:spacing w:line="360" w:lineRule="exact"/>
      <w:jc w:val="left"/>
      <w:textAlignment w:val="baseline"/>
    </w:pPr>
    <w:rPr>
      <w:kern w:val="21"/>
    </w:rPr>
  </w:style>
  <w:style w:type="paragraph" w:customStyle="1" w:styleId="86">
    <w:name w:val="列出段落1"/>
    <w:basedOn w:val="1"/>
    <w:qFormat/>
    <w:uiPriority w:val="99"/>
    <w:pPr>
      <w:ind w:firstLine="420" w:firstLineChars="200"/>
    </w:pPr>
    <w:rPr>
      <w:rFonts w:ascii="Calibri" w:hAnsi="Calibri" w:cs="Calibri"/>
      <w:szCs w:val="21"/>
    </w:rPr>
  </w:style>
  <w:style w:type="paragraph" w:customStyle="1" w:styleId="87">
    <w:name w:val="正文 A"/>
    <w:qFormat/>
    <w:uiPriority w:val="0"/>
    <w:pPr>
      <w:widowControl w:val="0"/>
      <w:jc w:val="both"/>
    </w:pPr>
    <w:rPr>
      <w:rFonts w:ascii="Times New Roman" w:hAnsi="Times New Roman" w:eastAsia="Calibri" w:cs="Calibri"/>
      <w:color w:val="000000"/>
      <w:kern w:val="2"/>
      <w:sz w:val="21"/>
      <w:szCs w:val="21"/>
      <w:u w:color="000000"/>
      <w:lang w:val="en-US" w:eastAsia="zh-CN" w:bidi="ar-SA"/>
    </w:rPr>
  </w:style>
  <w:style w:type="table" w:customStyle="1" w:styleId="88">
    <w:name w:val="网格型9"/>
    <w:basedOn w:val="31"/>
    <w:qFormat/>
    <w:uiPriority w:val="59"/>
    <w:rPr>
      <w:rFonts w:ascii="Calibri" w:hAnsi="Calibri"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9">
    <w:name w:val="参数正文"/>
    <w:qFormat/>
    <w:uiPriority w:val="0"/>
    <w:pPr>
      <w:widowControl w:val="0"/>
      <w:spacing w:line="360" w:lineRule="auto"/>
      <w:ind w:firstLine="480" w:firstLineChars="200"/>
    </w:pPr>
    <w:rPr>
      <w:rFonts w:ascii="宋体" w:hAnsi="宋体" w:eastAsia="宋体" w:cs="宋体"/>
      <w:sz w:val="24"/>
      <w:szCs w:val="24"/>
      <w:lang w:val="en-US" w:eastAsia="zh-CN" w:bidi="ar-SA"/>
    </w:rPr>
  </w:style>
  <w:style w:type="paragraph" w:customStyle="1" w:styleId="90">
    <w:name w:val="修订1"/>
    <w:hidden/>
    <w:unhideWhenUsed/>
    <w:qFormat/>
    <w:uiPriority w:val="99"/>
    <w:rPr>
      <w:rFonts w:ascii="Times New Roman" w:hAnsi="Times New Roman" w:eastAsia="宋体" w:cs="Times New Roman"/>
      <w:kern w:val="2"/>
      <w:sz w:val="21"/>
      <w:lang w:val="en-US" w:eastAsia="zh-CN" w:bidi="ar-SA"/>
    </w:rPr>
  </w:style>
  <w:style w:type="paragraph" w:customStyle="1" w:styleId="91">
    <w:name w:val="Body Text First Indent 21"/>
    <w:basedOn w:val="92"/>
    <w:qFormat/>
    <w:uiPriority w:val="0"/>
    <w:pPr>
      <w:ind w:firstLine="420"/>
    </w:pPr>
  </w:style>
  <w:style w:type="paragraph" w:customStyle="1" w:styleId="92">
    <w:name w:val="Body Text Indent1"/>
    <w:basedOn w:val="1"/>
    <w:qFormat/>
    <w:uiPriority w:val="0"/>
    <w:pPr>
      <w:ind w:left="420" w:leftChars="200"/>
    </w:pPr>
  </w:style>
  <w:style w:type="paragraph" w:customStyle="1" w:styleId="93">
    <w:name w:val="标题2"/>
    <w:basedOn w:val="6"/>
    <w:next w:val="1"/>
    <w:qFormat/>
    <w:uiPriority w:val="0"/>
    <w:pPr>
      <w:tabs>
        <w:tab w:val="left" w:pos="432"/>
        <w:tab w:val="left" w:pos="578"/>
        <w:tab w:val="left" w:pos="900"/>
        <w:tab w:val="left" w:pos="1440"/>
      </w:tabs>
      <w:spacing w:before="0" w:after="0" w:line="360" w:lineRule="auto"/>
      <w:ind w:left="357" w:hanging="357"/>
      <w:jc w:val="left"/>
    </w:pPr>
    <w:rPr>
      <w:rFonts w:ascii="仿宋" w:hAnsi="仿宋" w:eastAsia="仿宋"/>
      <w:bCs w:val="0"/>
      <w:szCs w:val="28"/>
    </w:rPr>
  </w:style>
  <w:style w:type="paragraph" w:customStyle="1" w:styleId="94">
    <w:name w:val="标题3"/>
    <w:basedOn w:val="7"/>
    <w:next w:val="25"/>
    <w:qFormat/>
    <w:uiPriority w:val="0"/>
    <w:pPr>
      <w:spacing w:after="0" w:line="360" w:lineRule="auto"/>
      <w:ind w:left="900" w:hanging="720"/>
    </w:pPr>
    <w:rPr>
      <w:rFonts w:ascii="仿宋" w:hAnsi="仿宋" w:eastAsia="仿宋" w:cs="仿宋"/>
    </w:rPr>
  </w:style>
  <w:style w:type="paragraph" w:customStyle="1" w:styleId="95">
    <w:name w:val="标题4_自定义"/>
    <w:basedOn w:val="8"/>
    <w:qFormat/>
    <w:uiPriority w:val="0"/>
    <w:pPr>
      <w:tabs>
        <w:tab w:val="left" w:pos="864"/>
      </w:tabs>
      <w:spacing w:before="0" w:after="0" w:line="360" w:lineRule="auto"/>
      <w:ind w:left="864" w:hanging="864"/>
    </w:pPr>
    <w:rPr>
      <w:rFonts w:ascii="Verdana" w:eastAsia="Verdana"/>
      <w:sz w:val="21"/>
    </w:rPr>
  </w:style>
  <w:style w:type="paragraph" w:customStyle="1" w:styleId="96">
    <w:name w:val="标题4"/>
    <w:basedOn w:val="8"/>
    <w:qFormat/>
    <w:uiPriority w:val="0"/>
    <w:pPr>
      <w:spacing w:line="372" w:lineRule="auto"/>
    </w:pPr>
    <w:rPr>
      <w:sz w:val="24"/>
      <w:lang w:val="zh-CN" w:bidi="zh-CN"/>
    </w:rPr>
  </w:style>
  <w:style w:type="paragraph" w:customStyle="1" w:styleId="97">
    <w:name w:val="paragraph"/>
    <w:basedOn w:val="1"/>
    <w:semiHidden/>
    <w:qFormat/>
    <w:uiPriority w:val="0"/>
    <w:pPr>
      <w:widowControl/>
      <w:spacing w:before="100" w:beforeAutospacing="1" w:after="100" w:afterAutospacing="1"/>
      <w:jc w:val="left"/>
    </w:pPr>
    <w:rPr>
      <w:rFonts w:ascii="等线" w:hAnsi="等线" w:eastAsia="等线"/>
      <w:kern w:val="0"/>
      <w:sz w:val="24"/>
    </w:rPr>
  </w:style>
  <w:style w:type="paragraph" w:customStyle="1" w:styleId="98">
    <w:name w:val="p0"/>
    <w:basedOn w:val="1"/>
    <w:qFormat/>
    <w:uiPriority w:val="0"/>
    <w:pPr>
      <w:widowControl/>
    </w:pPr>
    <w:rPr>
      <w:kern w:val="0"/>
      <w:szCs w:val="21"/>
    </w:rPr>
  </w:style>
  <w:style w:type="character" w:customStyle="1" w:styleId="99">
    <w:name w:val="cf01"/>
    <w:basedOn w:val="34"/>
    <w:qFormat/>
    <w:uiPriority w:val="0"/>
    <w:rPr>
      <w:rFonts w:hint="eastAsia" w:ascii="Microsoft YaHei UI" w:hAnsi="Microsoft YaHei UI" w:eastAsia="Microsoft YaHei UI"/>
      <w:sz w:val="18"/>
      <w:szCs w:val="18"/>
    </w:rPr>
  </w:style>
  <w:style w:type="paragraph" w:customStyle="1" w:styleId="100">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founder</Company>
  <Pages>73</Pages>
  <Words>7473</Words>
  <Characters>42597</Characters>
  <Lines>354</Lines>
  <Paragraphs>99</Paragraphs>
  <TotalTime>72</TotalTime>
  <ScaleCrop>false</ScaleCrop>
  <LinksUpToDate>false</LinksUpToDate>
  <CharactersWithSpaces>49971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2023-02-03T08:41:00Z</dcterms:created>
  <dc:creator>founder</dc:creator>
  <cp:lastModifiedBy>星尘</cp:lastModifiedBy>
  <cp:lastPrinted>2023-12-11T11:11:00Z</cp:lastPrinted>
  <dcterms:modified xsi:type="dcterms:W3CDTF">2023-12-11T12:04:25Z</dcterms:modified>
  <dc:title>第二部分  投标方须知</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11CF96EB55074D25AB9A2B48D8BAD293_13</vt:lpwstr>
  </property>
</Properties>
</file>