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仁和第一幼儿园迁建项目班级用品设施设备采购项目</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HBCG-2024-001</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杭州市余杭区人民政府仁和街道办事处</w:t>
      </w:r>
    </w:p>
    <w:p>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浙江宏宝项目管理咨询有限公司</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二</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七</w:t>
      </w:r>
      <w:bookmarkStart w:id="559" w:name="_GoBack"/>
      <w:bookmarkEnd w:id="559"/>
      <w:r>
        <w:rPr>
          <w:rFonts w:hint="eastAsia" w:ascii="宋体" w:hAnsi="宋体" w:cs="宋体"/>
          <w:bCs/>
          <w:color w:val="auto"/>
          <w:sz w:val="32"/>
          <w:szCs w:val="32"/>
          <w:highlight w:val="none"/>
        </w:rPr>
        <w:t>日</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728647"/>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仁和第一幼儿园迁建项目班级用品设施设备采购项目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color w:val="auto"/>
          <w:kern w:val="2"/>
          <w:sz w:val="24"/>
          <w:szCs w:val="24"/>
          <w:highlight w:val="none"/>
        </w:rPr>
        <w:t>https://www.zcygov.cn/）获取（下载）招标文件，并于</w:t>
      </w:r>
      <w:r>
        <w:rPr>
          <w:rStyle w:val="76"/>
          <w:rFonts w:hint="eastAsia" w:cs="Times New Roman" w:asciiTheme="minorEastAsia" w:hAnsiTheme="minorEastAsia" w:eastAsiaTheme="minorEastAsia"/>
          <w:color w:val="auto"/>
          <w:kern w:val="2"/>
          <w:sz w:val="24"/>
          <w:szCs w:val="24"/>
          <w:highlight w:val="none"/>
        </w:rPr>
        <w:t>202</w:t>
      </w:r>
      <w:r>
        <w:rPr>
          <w:rStyle w:val="76"/>
          <w:rFonts w:hint="eastAsia" w:cs="Times New Roman" w:asciiTheme="minorEastAsia" w:hAnsiTheme="minorEastAsia" w:eastAsiaTheme="minorEastAsia"/>
          <w:color w:val="auto"/>
          <w:kern w:val="2"/>
          <w:sz w:val="24"/>
          <w:szCs w:val="24"/>
          <w:highlight w:val="none"/>
          <w:lang w:val="en-US" w:eastAsia="zh-CN"/>
        </w:rPr>
        <w:t>4</w:t>
      </w:r>
      <w:r>
        <w:rPr>
          <w:rStyle w:val="76"/>
          <w:rFonts w:cs="Times New Roman" w:asciiTheme="minorEastAsia" w:hAnsiTheme="minorEastAsia" w:eastAsiaTheme="minorEastAsia"/>
          <w:color w:val="auto"/>
          <w:kern w:val="2"/>
          <w:sz w:val="24"/>
          <w:szCs w:val="24"/>
          <w:highlight w:val="none"/>
        </w:rPr>
        <w:t>年</w:t>
      </w:r>
      <w:r>
        <w:rPr>
          <w:rStyle w:val="76"/>
          <w:rFonts w:hint="eastAsia" w:cs="Times New Roman" w:asciiTheme="minorEastAsia" w:hAnsiTheme="minorEastAsia" w:eastAsiaTheme="minorEastAsia"/>
          <w:color w:val="auto"/>
          <w:kern w:val="2"/>
          <w:sz w:val="24"/>
          <w:szCs w:val="24"/>
          <w:highlight w:val="none"/>
          <w:lang w:val="en-US" w:eastAsia="zh-CN"/>
        </w:rPr>
        <w:t>3</w:t>
      </w:r>
      <w:r>
        <w:rPr>
          <w:rStyle w:val="76"/>
          <w:rFonts w:hint="eastAsia" w:cs="Times New Roman" w:asciiTheme="minorEastAsia" w:hAnsiTheme="minorEastAsia" w:eastAsiaTheme="minorEastAsia"/>
          <w:color w:val="auto"/>
          <w:kern w:val="2"/>
          <w:sz w:val="24"/>
          <w:szCs w:val="24"/>
          <w:highlight w:val="none"/>
        </w:rPr>
        <w:t>月</w:t>
      </w:r>
      <w:r>
        <w:rPr>
          <w:rStyle w:val="76"/>
          <w:rFonts w:hint="eastAsia" w:cs="Times New Roman" w:asciiTheme="minorEastAsia" w:hAnsiTheme="minorEastAsia" w:eastAsiaTheme="minorEastAsia"/>
          <w:color w:val="auto"/>
          <w:kern w:val="2"/>
          <w:sz w:val="24"/>
          <w:szCs w:val="24"/>
          <w:highlight w:val="none"/>
          <w:lang w:val="en-US" w:eastAsia="zh-CN"/>
        </w:rPr>
        <w:t>1</w:t>
      </w:r>
      <w:r>
        <w:rPr>
          <w:rStyle w:val="76"/>
          <w:rFonts w:hint="eastAsia" w:cs="Times New Roman" w:asciiTheme="minorEastAsia" w:hAnsiTheme="minorEastAsia" w:eastAsiaTheme="minorEastAsia"/>
          <w:color w:val="auto"/>
          <w:kern w:val="2"/>
          <w:sz w:val="24"/>
          <w:szCs w:val="24"/>
          <w:highlight w:val="none"/>
        </w:rPr>
        <w:t>日</w:t>
      </w:r>
      <w:r>
        <w:rPr>
          <w:rStyle w:val="76"/>
          <w:rFonts w:hint="eastAsia" w:cs="Times New Roman" w:asciiTheme="minorEastAsia" w:hAnsiTheme="minorEastAsia" w:eastAsiaTheme="minorEastAsia"/>
          <w:color w:val="auto"/>
          <w:kern w:val="2"/>
          <w:sz w:val="24"/>
          <w:szCs w:val="24"/>
          <w:highlight w:val="none"/>
          <w:lang w:val="en-US" w:eastAsia="zh-CN"/>
        </w:rPr>
        <w:t>13</w:t>
      </w:r>
      <w:r>
        <w:rPr>
          <w:rStyle w:val="76"/>
          <w:rFonts w:hint="eastAsia" w:cs="Times New Roman" w:asciiTheme="minorEastAsia" w:hAnsiTheme="minorEastAsia" w:eastAsiaTheme="minorEastAsia"/>
          <w:color w:val="auto"/>
          <w:kern w:val="2"/>
          <w:sz w:val="24"/>
          <w:szCs w:val="24"/>
          <w:highlight w:val="none"/>
        </w:rPr>
        <w:t xml:space="preserve"> 点</w:t>
      </w:r>
      <w:r>
        <w:rPr>
          <w:rStyle w:val="76"/>
          <w:rFonts w:hint="eastAsia" w:cs="Times New Roman" w:asciiTheme="minorEastAsia" w:hAnsiTheme="minorEastAsia" w:eastAsiaTheme="minorEastAsia"/>
          <w:color w:val="auto"/>
          <w:kern w:val="2"/>
          <w:sz w:val="24"/>
          <w:szCs w:val="24"/>
          <w:highlight w:val="none"/>
          <w:lang w:val="en-US" w:eastAsia="zh-CN"/>
        </w:rPr>
        <w:t>30</w:t>
      </w:r>
      <w:r>
        <w:rPr>
          <w:rStyle w:val="76"/>
          <w:rFonts w:hint="eastAsia" w:cs="Times New Roman" w:asciiTheme="minorEastAsia" w:hAnsiTheme="minorEastAsia" w:eastAsiaTheme="minorEastAsia"/>
          <w:color w:val="auto"/>
          <w:kern w:val="2"/>
          <w:sz w:val="24"/>
          <w:szCs w:val="24"/>
          <w:highlight w:val="none"/>
        </w:rPr>
        <w:t>分</w:t>
      </w:r>
      <w:r>
        <w:rPr>
          <w:rStyle w:val="76"/>
          <w:rFonts w:hint="eastAsia" w:cs="Times New Roman" w:asciiTheme="minorEastAsia" w:hAnsiTheme="minorEastAsia" w:eastAsiaTheme="minorEastAsia"/>
          <w:bCs/>
          <w:color w:val="auto"/>
          <w:kern w:val="2"/>
          <w:sz w:val="24"/>
          <w:szCs w:val="24"/>
          <w:highlight w:val="none"/>
        </w:rPr>
        <w:t>00秒</w:t>
      </w:r>
      <w:r>
        <w:rPr>
          <w:rStyle w:val="76"/>
          <w:rFonts w:hint="eastAsia" w:cs="Times New Roman" w:asciiTheme="minorEastAsia" w:hAnsiTheme="minorEastAsia" w:eastAsiaTheme="minorEastAsia"/>
          <w:bCs/>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HBCG-2024-001</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仁和第一幼儿园迁建项目班级用品设施设备采购项目</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预算金额（元）：4634586</w:t>
      </w:r>
      <w:r>
        <w:rPr>
          <w:rFonts w:hint="eastAsia" w:ascii="宋体" w:hAnsi="宋体" w:cs="宋体"/>
          <w:color w:val="auto"/>
          <w:sz w:val="24"/>
          <w:highlight w:val="none"/>
          <w:lang w:val="en-US" w:eastAsia="zh-CN"/>
        </w:rPr>
        <w:t xml:space="preserve"> </w:t>
      </w:r>
    </w:p>
    <w:p>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最高限价（元）：4634586</w:t>
      </w:r>
      <w:r>
        <w:rPr>
          <w:rFonts w:hint="eastAsia" w:ascii="宋体" w:hAnsi="宋体" w:cs="宋体"/>
          <w:color w:val="auto"/>
          <w:sz w:val="24"/>
          <w:highlight w:val="none"/>
          <w:lang w:val="en-US" w:eastAsia="zh-CN"/>
        </w:rPr>
        <w:t xml:space="preserve">  </w:t>
      </w:r>
    </w:p>
    <w:p>
      <w:pPr>
        <w:pStyle w:val="6"/>
        <w:spacing w:line="360" w:lineRule="auto"/>
        <w:ind w:firstLine="480"/>
        <w:rPr>
          <w:rFonts w:hAnsi="宋体" w:cs="宋体"/>
          <w:bCs/>
          <w:color w:val="auto"/>
          <w:kern w:val="2"/>
          <w:sz w:val="24"/>
          <w:szCs w:val="24"/>
          <w:highlight w:val="none"/>
        </w:rPr>
      </w:pPr>
      <w:r>
        <w:rPr>
          <w:rFonts w:hint="eastAsia" w:hAnsi="宋体" w:cs="宋体"/>
          <w:b/>
          <w:color w:val="auto"/>
          <w:sz w:val="24"/>
          <w:highlight w:val="none"/>
        </w:rPr>
        <w:t>采购需求：</w:t>
      </w:r>
      <w:r>
        <w:rPr>
          <w:rFonts w:hint="eastAsia" w:hAnsi="宋体" w:cs="宋体"/>
          <w:bCs/>
          <w:color w:val="auto"/>
          <w:kern w:val="2"/>
          <w:sz w:val="24"/>
          <w:szCs w:val="24"/>
          <w:highlight w:val="none"/>
          <w:lang w:eastAsia="zh-CN"/>
        </w:rPr>
        <w:t>仁和第一幼儿园迁建项目班级用品设施设备采购项目</w:t>
      </w:r>
      <w:r>
        <w:rPr>
          <w:rFonts w:hint="eastAsia" w:hAnsi="宋体" w:cs="宋体"/>
          <w:bCs/>
          <w:color w:val="auto"/>
          <w:kern w:val="2"/>
          <w:sz w:val="24"/>
          <w:szCs w:val="24"/>
          <w:highlight w:val="none"/>
        </w:rPr>
        <w:t>主要内容：</w:t>
      </w:r>
      <w:r>
        <w:rPr>
          <w:rFonts w:hint="eastAsia" w:hAnsi="宋体" w:cs="宋体"/>
          <w:bCs/>
          <w:color w:val="auto"/>
          <w:kern w:val="2"/>
          <w:sz w:val="24"/>
          <w:szCs w:val="24"/>
          <w:highlight w:val="none"/>
          <w:lang w:eastAsia="zh-CN"/>
        </w:rPr>
        <w:t>仁和第一幼儿园迁建项目班级用品设施设备，</w:t>
      </w:r>
      <w:r>
        <w:rPr>
          <w:rFonts w:hint="eastAsia" w:asciiTheme="minorEastAsia" w:hAnsiTheme="minorEastAsia" w:eastAsiaTheme="minorEastAsia"/>
          <w:color w:val="auto"/>
          <w:kern w:val="2"/>
          <w:sz w:val="24"/>
          <w:szCs w:val="24"/>
          <w:highlight w:val="none"/>
        </w:rPr>
        <w:t>具体以招标文件第三部分采购需求为准，供应商可点击本公告下方“浏览采购文件”查看采购需求。</w:t>
      </w:r>
    </w:p>
    <w:p>
      <w:pPr>
        <w:pStyle w:val="128"/>
        <w:ind w:firstLine="482"/>
        <w:outlineLvl w:val="2"/>
        <w:rPr>
          <w:rFonts w:hint="default" w:ascii="宋体" w:hAnsi="宋体" w:eastAsia="宋体" w:cs="宋体"/>
          <w:color w:val="auto"/>
          <w:highlight w:val="none"/>
          <w:lang w:val="en-US" w:eastAsia="zh-CN"/>
        </w:rPr>
      </w:pPr>
      <w:r>
        <w:rPr>
          <w:rFonts w:hint="eastAsia" w:ascii="宋体" w:hAnsi="宋体" w:cs="宋体"/>
          <w:b/>
          <w:color w:val="auto"/>
          <w:highlight w:val="none"/>
        </w:rPr>
        <w:t xml:space="preserve">合同履约期限： </w:t>
      </w:r>
      <w:r>
        <w:rPr>
          <w:rFonts w:hint="eastAsia" w:ascii="宋体" w:hAnsi="宋体" w:cs="宋体"/>
          <w:b/>
          <w:color w:val="auto"/>
          <w:highlight w:val="none"/>
          <w:lang w:val="en-US" w:eastAsia="zh-CN"/>
        </w:rPr>
        <w:t>30天</w:t>
      </w:r>
    </w:p>
    <w:p>
      <w:pPr>
        <w:pStyle w:val="6"/>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是</w:t>
      </w:r>
      <w:r>
        <w:rPr>
          <w:rFonts w:hint="eastAsia" w:hAnsi="宋体" w:cs="宋体"/>
          <w:b/>
          <w:color w:val="auto"/>
          <w:kern w:val="2"/>
          <w:sz w:val="24"/>
          <w:highlight w:val="none"/>
        </w:rPr>
        <w:t>；</w:t>
      </w: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杭州市余杭区人民政府仁和街道办事处</w:t>
      </w:r>
      <w:r>
        <w:rPr>
          <w:rFonts w:hint="eastAsia" w:ascii="宋体" w:hAnsi="宋体" w:cs="宋体"/>
          <w:color w:val="auto"/>
          <w:sz w:val="24"/>
          <w:highlight w:val="none"/>
        </w:rPr>
        <w:t xml:space="preserve"> </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val="en-US" w:eastAsia="zh-CN"/>
        </w:rPr>
        <w:t>杭州市余杭区仁和大道1号</w:t>
      </w:r>
    </w:p>
    <w:p>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 xml:space="preserve"> 马晨浩</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项目联系方式（询问）：0571-86397061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 xml:space="preserve"> 马晨浩</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质疑联系方式：0571-86397061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浙江宏宝项目管理咨询有限公司</w:t>
      </w:r>
    </w:p>
    <w:p>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地    址：杭州市</w:t>
      </w:r>
      <w:r>
        <w:rPr>
          <w:rFonts w:hint="eastAsia" w:ascii="宋体" w:hAnsi="宋体" w:cs="宋体"/>
          <w:color w:val="auto"/>
          <w:sz w:val="24"/>
          <w:highlight w:val="none"/>
          <w:lang w:val="en-US" w:eastAsia="zh-CN"/>
        </w:rPr>
        <w:t>临平区天荷路44号</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val="en-US" w:eastAsia="zh-CN"/>
        </w:rPr>
        <w:t>梁俊伟</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15381128788</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陈小明</w:t>
      </w:r>
      <w:r>
        <w:rPr>
          <w:rFonts w:hint="eastAsia" w:ascii="宋体" w:hAnsi="宋体" w:cs="宋体"/>
          <w:color w:val="auto"/>
          <w:sz w:val="24"/>
          <w:highlight w:val="none"/>
          <w:lang w:val="en-US" w:eastAsia="zh-CN"/>
        </w:rPr>
        <w:tab/>
      </w:r>
    </w:p>
    <w:p>
      <w:pPr>
        <w:spacing w:line="360" w:lineRule="auto"/>
        <w:rPr>
          <w:rFonts w:hint="default" w:ascii="宋体" w:hAnsi="宋体" w:cs="宋体"/>
          <w:color w:val="auto"/>
          <w:sz w:val="24"/>
          <w:highlight w:val="none"/>
          <w:lang w:val="en-US"/>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15988437000</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3.同级政府采购监督管理部门</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名</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称：杭州市余杭区财政局、浙江省政府采购行政裁决服务中心（杭州）</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地</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址：杭州市上城区四季青街道新业路市民之家G03办公室（快递仅限ems或顺丰）</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联系人：朱女士、王女士</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监督投诉电话：0571-85252453</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lang w:val="en-US" w:eastAsia="zh-CN"/>
              </w:rPr>
              <w:t>其他家具</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rPr>
              <w:t>行业；</w:t>
            </w:r>
          </w:p>
          <w:p>
            <w:pPr>
              <w:pStyle w:val="4"/>
              <w:rPr>
                <w:rFonts w:ascii="宋体" w:hAnsi="宋体" w:eastAsia="宋体" w:cs="宋体"/>
                <w:color w:val="auto"/>
                <w:highlight w:val="none"/>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pPr>
              <w:spacing w:line="360" w:lineRule="auto"/>
              <w:rPr>
                <w:rFonts w:hint="eastAsia" w:ascii="宋体" w:hAnsi="宋体" w:cs="宋体"/>
                <w:snapToGrid w:val="0"/>
                <w:color w:val="auto"/>
                <w:kern w:val="28"/>
                <w:sz w:val="24"/>
                <w:highlight w:val="none"/>
                <w:lang w:val="en-US" w:eastAsia="zh-CN"/>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snapToGrid w:val="0"/>
                <w:color w:val="auto"/>
                <w:kern w:val="28"/>
                <w:sz w:val="24"/>
                <w:highlight w:val="none"/>
                <w:lang w:val="en-US" w:eastAsia="zh-CN"/>
              </w:rPr>
              <w:t>①采购清单中序号16的根部观察箱1个；</w:t>
            </w:r>
          </w:p>
          <w:p>
            <w:pPr>
              <w:spacing w:line="360" w:lineRule="auto"/>
              <w:rPr>
                <w:rFonts w:hint="eastAsia" w:ascii="宋体" w:hAnsi="宋体" w:cs="宋体"/>
                <w:snapToGrid w:val="0"/>
                <w:color w:val="auto"/>
                <w:kern w:val="28"/>
                <w:sz w:val="24"/>
                <w:highlight w:val="none"/>
                <w:lang w:val="en-US" w:eastAsia="zh-CN"/>
              </w:rPr>
            </w:pPr>
            <w:r>
              <w:rPr>
                <w:rFonts w:hint="eastAsia" w:ascii="宋体" w:hAnsi="宋体" w:cs="宋体"/>
                <w:snapToGrid w:val="0"/>
                <w:color w:val="auto"/>
                <w:kern w:val="28"/>
                <w:sz w:val="24"/>
                <w:highlight w:val="none"/>
                <w:lang w:val="en-US" w:eastAsia="zh-CN"/>
              </w:rPr>
              <w:t>②采购清单中序号25的多功能工作台1个；</w:t>
            </w:r>
          </w:p>
          <w:p>
            <w:pPr>
              <w:spacing w:line="360" w:lineRule="auto"/>
              <w:rPr>
                <w:rFonts w:hint="eastAsia" w:ascii="宋体" w:hAnsi="宋体" w:cs="宋体"/>
                <w:snapToGrid w:val="0"/>
                <w:color w:val="auto"/>
                <w:kern w:val="28"/>
                <w:sz w:val="24"/>
                <w:highlight w:val="none"/>
                <w:lang w:val="en-US" w:eastAsia="zh-CN"/>
              </w:rPr>
            </w:pPr>
            <w:r>
              <w:rPr>
                <w:rFonts w:hint="eastAsia" w:ascii="宋体" w:hAnsi="宋体" w:cs="宋体"/>
                <w:snapToGrid w:val="0"/>
                <w:color w:val="auto"/>
                <w:kern w:val="28"/>
                <w:sz w:val="24"/>
                <w:highlight w:val="none"/>
                <w:lang w:val="en-US" w:eastAsia="zh-CN"/>
              </w:rPr>
              <w:t>③采购清单中序号65的黑板架1个；</w:t>
            </w:r>
          </w:p>
          <w:p>
            <w:pPr>
              <w:spacing w:line="360" w:lineRule="auto"/>
              <w:rPr>
                <w:rFonts w:hint="eastAsia" w:ascii="宋体" w:hAnsi="宋体" w:cs="宋体"/>
                <w:snapToGrid w:val="0"/>
                <w:color w:val="auto"/>
                <w:kern w:val="28"/>
                <w:sz w:val="24"/>
                <w:highlight w:val="none"/>
                <w:lang w:val="en-US" w:eastAsia="zh-CN"/>
              </w:rPr>
            </w:pPr>
            <w:r>
              <w:rPr>
                <w:rFonts w:hint="eastAsia" w:ascii="宋体" w:hAnsi="宋体" w:cs="宋体"/>
                <w:snapToGrid w:val="0"/>
                <w:color w:val="auto"/>
                <w:kern w:val="28"/>
                <w:sz w:val="24"/>
                <w:highlight w:val="none"/>
                <w:lang w:val="en-US" w:eastAsia="zh-CN"/>
              </w:rPr>
              <w:t>④采购清单中序号142的原泥造型1个；</w:t>
            </w:r>
          </w:p>
          <w:p>
            <w:pPr>
              <w:spacing w:line="360" w:lineRule="auto"/>
              <w:rPr>
                <w:rFonts w:hint="eastAsia" w:ascii="宋体" w:hAnsi="宋体" w:cs="宋体"/>
                <w:snapToGrid w:val="0"/>
                <w:color w:val="auto"/>
                <w:kern w:val="28"/>
                <w:sz w:val="24"/>
                <w:highlight w:val="none"/>
                <w:lang w:val="en-US" w:eastAsia="zh-CN"/>
              </w:rPr>
            </w:pPr>
            <w:r>
              <w:rPr>
                <w:rFonts w:hint="eastAsia" w:ascii="宋体" w:hAnsi="宋体" w:cs="宋体"/>
                <w:snapToGrid w:val="0"/>
                <w:color w:val="auto"/>
                <w:kern w:val="28"/>
                <w:sz w:val="24"/>
                <w:highlight w:val="none"/>
                <w:lang w:val="en-US" w:eastAsia="zh-CN"/>
              </w:rPr>
              <w:t>⑤采购清单中序号269的沙漏天平1个；</w:t>
            </w:r>
          </w:p>
          <w:p>
            <w:pPr>
              <w:spacing w:line="360" w:lineRule="auto"/>
              <w:rPr>
                <w:rFonts w:ascii="宋体" w:hAnsi="宋体" w:cs="宋体"/>
                <w:color w:val="auto"/>
                <w:kern w:val="0"/>
                <w:sz w:val="24"/>
                <w:highlight w:val="none"/>
              </w:rPr>
            </w:pPr>
            <w:r>
              <w:rPr>
                <w:rFonts w:hint="eastAsia" w:ascii="宋体" w:hAnsi="宋体" w:cs="宋体"/>
                <w:snapToGrid w:val="0"/>
                <w:color w:val="auto"/>
                <w:kern w:val="28"/>
                <w:sz w:val="24"/>
                <w:highlight w:val="none"/>
                <w:lang w:val="en-US" w:eastAsia="zh-CN"/>
              </w:rPr>
              <w:t>⑥采购清单中序号282的气压科学1个</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b/>
                <w:bCs/>
                <w:snapToGrid w:val="0"/>
                <w:color w:val="auto"/>
                <w:kern w:val="28"/>
                <w:sz w:val="24"/>
                <w:highlight w:val="none"/>
                <w:u w:val="single"/>
              </w:rPr>
              <w:t>样品不能体现投标单位名称</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2024年2月29日9时30分至11时30分期间内（开标前一天）</w:t>
            </w:r>
            <w:r>
              <w:rPr>
                <w:rFonts w:hint="eastAsia" w:ascii="宋体" w:hAnsi="宋体" w:cs="宋体"/>
                <w:color w:val="auto"/>
                <w:kern w:val="0"/>
                <w:sz w:val="24"/>
                <w:highlight w:val="none"/>
              </w:rPr>
              <w:t>；地点：</w:t>
            </w:r>
            <w:r>
              <w:rPr>
                <w:rFonts w:hint="eastAsia" w:ascii="宋体" w:hAnsi="宋体" w:cs="宋体"/>
                <w:color w:val="auto"/>
                <w:sz w:val="24"/>
                <w:highlight w:val="none"/>
                <w:u w:val="single"/>
                <w:lang w:val="en-US" w:eastAsia="zh-CN"/>
              </w:rPr>
              <w:t>仁和街道宏业大楼（奉欣路80号獐山农贸市场东面的马路对面）2楼开标室</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陈小明</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lang w:val="en-US" w:eastAsia="zh-CN"/>
              </w:rPr>
              <w:t>15988437000</w:t>
            </w:r>
            <w:r>
              <w:rPr>
                <w:rFonts w:hint="eastAsia" w:ascii="宋体" w:hAnsi="宋体" w:cs="宋体"/>
                <w:color w:val="auto"/>
                <w:sz w:val="24"/>
                <w:highlight w:val="none"/>
              </w:rPr>
              <w:t>。请投标人在上述时间内提供样品并按规定位置</w:t>
            </w:r>
            <w:r>
              <w:rPr>
                <w:rFonts w:hint="eastAsia" w:ascii="宋体" w:hAnsi="宋体" w:cs="宋体"/>
                <w:color w:val="auto"/>
                <w:sz w:val="24"/>
                <w:highlight w:val="none"/>
                <w:lang w:val="en-US" w:eastAsia="zh-CN"/>
              </w:rPr>
              <w:t>放置</w:t>
            </w:r>
            <w:r>
              <w:rPr>
                <w:rFonts w:hint="eastAsia" w:ascii="宋体" w:hAnsi="宋体" w:cs="宋体"/>
                <w:color w:val="auto"/>
                <w:sz w:val="24"/>
                <w:highlight w:val="none"/>
              </w:rPr>
              <w:t>。超过截止时间的，采购人或采购代理机构将不予接收，并将清场并封闭样品现场。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（7）运输和样品所发生的一切费用由投标人自理。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u w:val="single"/>
                <w:lang w:val="en-US" w:eastAsia="zh-CN"/>
              </w:rPr>
              <w:t>杭州市临平区天荷路44号天奇智联科创园1幢501室</w:t>
            </w:r>
            <w:r>
              <w:rPr>
                <w:rFonts w:hint="eastAsia" w:hAnsi="宋体" w:cs="宋体"/>
                <w:color w:val="auto"/>
                <w:kern w:val="28"/>
                <w:sz w:val="24"/>
                <w:szCs w:val="24"/>
                <w:highlight w:val="none"/>
              </w:rPr>
              <w:t>；备份投标文件签收人员</w:t>
            </w:r>
            <w:r>
              <w:rPr>
                <w:rFonts w:hint="eastAsia" w:hAnsi="宋体" w:cs="宋体"/>
                <w:color w:val="auto"/>
                <w:kern w:val="28"/>
                <w:sz w:val="24"/>
                <w:szCs w:val="24"/>
                <w:highlight w:val="none"/>
                <w:u w:val="single"/>
                <w:lang w:val="en-US" w:eastAsia="zh-CN"/>
              </w:rPr>
              <w:t>梁俊伟</w:t>
            </w:r>
            <w:r>
              <w:rPr>
                <w:rFonts w:hint="eastAsia" w:hAnsi="宋体" w:cs="宋体"/>
                <w:color w:val="auto"/>
                <w:kern w:val="28"/>
                <w:sz w:val="24"/>
                <w:szCs w:val="24"/>
                <w:highlight w:val="none"/>
              </w:rPr>
              <w:t>联系电话：</w:t>
            </w:r>
            <w:r>
              <w:rPr>
                <w:rFonts w:hint="eastAsia" w:hAnsi="宋体" w:cs="宋体"/>
                <w:color w:val="auto"/>
                <w:sz w:val="24"/>
                <w:highlight w:val="none"/>
                <w:u w:val="single"/>
                <w:lang w:val="en-US" w:eastAsia="zh-CN"/>
              </w:rPr>
              <w:t>15381128788</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tc>
        <w:tc>
          <w:tcPr>
            <w:tcW w:w="1843" w:type="dxa"/>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jc w:val="left"/>
              <w:rPr>
                <w:rFonts w:hint="eastAsia" w:ascii="宋体" w:hAnsi="宋体" w:cs="宋体"/>
                <w:color w:val="auto"/>
                <w:sz w:val="24"/>
              </w:rPr>
            </w:pPr>
            <w:r>
              <w:rPr>
                <w:rFonts w:hint="eastAsia" w:ascii="宋体" w:hAnsi="宋体" w:cs="宋体"/>
                <w:color w:val="auto"/>
                <w:sz w:val="24"/>
              </w:rPr>
              <w:t>本次代理服务费由中标人支付，</w:t>
            </w:r>
            <w:r>
              <w:rPr>
                <w:rFonts w:hint="eastAsia"/>
                <w:color w:val="auto"/>
                <w:sz w:val="24"/>
              </w:rPr>
              <w:t>代理服务费按照国家计委印发的《招标代理服务收费管理暂行办法》计价格[2002]1980号、发改办价格[2003]857号</w:t>
            </w:r>
            <w:r>
              <w:rPr>
                <w:rFonts w:hint="eastAsia" w:ascii="宋体" w:hAnsi="宋体" w:cs="宋体"/>
                <w:color w:val="auto"/>
                <w:sz w:val="24"/>
              </w:rPr>
              <w:t>。招标代理费为</w:t>
            </w:r>
            <w:r>
              <w:rPr>
                <w:rFonts w:hint="eastAsia" w:ascii="宋体" w:hAnsi="宋体" w:cs="宋体"/>
                <w:color w:val="auto"/>
                <w:sz w:val="24"/>
                <w:lang w:val="en-US" w:eastAsia="zh-CN"/>
              </w:rPr>
              <w:t>53000</w:t>
            </w:r>
            <w:r>
              <w:rPr>
                <w:rFonts w:hint="eastAsia" w:ascii="宋体" w:hAnsi="宋体" w:cs="宋体"/>
                <w:color w:val="auto"/>
                <w:sz w:val="24"/>
              </w:rPr>
              <w:t>人民币元整。各投标人应在投标报价中予以考虑。</w:t>
            </w:r>
          </w:p>
          <w:p>
            <w:pPr>
              <w:spacing w:line="360" w:lineRule="auto"/>
              <w:rPr>
                <w:rFonts w:hint="eastAsia" w:cs="Arial" w:asciiTheme="minorEastAsia" w:hAnsiTheme="minorEastAsia" w:eastAsiaTheme="minorEastAsia"/>
                <w:color w:val="auto"/>
                <w:kern w:val="0"/>
                <w:sz w:val="24"/>
                <w:highlight w:val="none"/>
              </w:rPr>
            </w:pPr>
            <w:r>
              <w:rPr>
                <w:rFonts w:hint="eastAsia" w:ascii="宋体" w:hAnsi="宋体" w:cs="宋体"/>
                <w:color w:val="auto"/>
                <w:sz w:val="24"/>
              </w:rPr>
              <w:t>中标服务费的交纳方式：以转帐或支票的形式支付；开户行名称：杭州余杭农村商业银行东湖支行东家桥分理处；帐号：201000236834885；开户名：浙江宏宝项目管理咨询有限公司临平分公司。</w:t>
            </w:r>
          </w:p>
        </w:tc>
      </w:tr>
    </w:tbl>
    <w:p>
      <w:pPr>
        <w:snapToGrid w:val="0"/>
        <w:spacing w:line="360" w:lineRule="auto"/>
        <w:jc w:val="center"/>
        <w:rPr>
          <w:rFonts w:ascii="宋体" w:hAnsi="宋体" w:cs="宋体"/>
          <w:b/>
          <w:color w:val="auto"/>
          <w:sz w:val="32"/>
          <w:szCs w:val="20"/>
          <w:highlight w:val="none"/>
        </w:rPr>
      </w:pPr>
    </w:p>
    <w:bookmarkEnd w:id="10"/>
    <w:p>
      <w:pPr>
        <w:adjustRightInd/>
        <w:spacing w:line="360" w:lineRule="auto"/>
        <w:ind w:firstLine="3845" w:firstLineChars="1197"/>
        <w:outlineLvl w:val="0"/>
        <w:rPr>
          <w:rFonts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w:t>
      </w:r>
    </w:p>
    <w:p>
      <w:pPr>
        <w:pStyle w:val="886"/>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pPr>
        <w:pStyle w:val="886"/>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6"/>
        <w:spacing w:line="360" w:lineRule="auto"/>
        <w:ind w:firstLine="480" w:firstLineChars="200"/>
        <w:rPr>
          <w:rFonts w:hAnsi="宋体" w:cs="宋体"/>
          <w:color w:val="auto"/>
          <w:kern w:val="2"/>
          <w:sz w:val="24"/>
          <w:highlight w:val="none"/>
        </w:rPr>
      </w:pPr>
      <w:r>
        <w:rPr>
          <w:rFonts w:hint="eastAsia" w:hAnsi="宋体" w:cs="宋体"/>
          <w:color w:val="auto"/>
          <w:kern w:val="2"/>
          <w:sz w:val="24"/>
          <w:highlight w:val="none"/>
        </w:rPr>
        <w:t>4.3.2.1对招标文件提出质疑的，质疑期限为供应商获得招标文件之日或者招标文件公告期限届满之日起计算。</w:t>
      </w:r>
    </w:p>
    <w:p>
      <w:pPr>
        <w:pStyle w:val="33"/>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128"/>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28"/>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28"/>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28"/>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28"/>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28"/>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128"/>
        <w:spacing w:before="0"/>
        <w:ind w:firstLine="643"/>
        <w:rPr>
          <w:rFonts w:ascii="宋体" w:hAnsi="宋体" w:cs="宋体"/>
          <w:b/>
          <w:color w:val="auto"/>
          <w:sz w:val="32"/>
          <w:highlight w:val="none"/>
        </w:rPr>
      </w:pPr>
    </w:p>
    <w:p>
      <w:pPr>
        <w:pStyle w:val="128"/>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4"/>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4"/>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将在资格审查时通过“信用中国”网站(www.creditchina.gov.cn)、中国政府采购网(www.ccgp.gov.cn)渠道查询投标人接受资格审查时的信用记录。</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28"/>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28"/>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color w:val="auto"/>
          <w:highlight w:val="none"/>
        </w:rPr>
      </w:pPr>
      <w:r>
        <w:rPr>
          <w:rFonts w:ascii="宋体" w:hAnsi="宋体" w:eastAsia="宋体" w:cs="Times New Roman"/>
          <w:b/>
          <w:bCs/>
          <w:color w:val="auto"/>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28"/>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28"/>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4"/>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4730295"/>
      <w:bookmarkEnd w:id="19"/>
      <w:bookmarkStart w:id="20" w:name="_Hlt68403820"/>
      <w:bookmarkEnd w:id="20"/>
      <w:bookmarkStart w:id="21" w:name="_Hlt68057669"/>
      <w:bookmarkEnd w:id="21"/>
      <w:bookmarkStart w:id="22" w:name="_Hlt68072990"/>
      <w:bookmarkEnd w:id="22"/>
      <w:bookmarkStart w:id="23" w:name="_Hlt74729768"/>
      <w:bookmarkEnd w:id="23"/>
      <w:bookmarkStart w:id="24" w:name="_Hlt68073093"/>
      <w:bookmarkEnd w:id="24"/>
      <w:bookmarkStart w:id="25" w:name="_Hlt74707468"/>
      <w:bookmarkEnd w:id="25"/>
      <w:bookmarkStart w:id="26" w:name="_Hlt75236011"/>
      <w:bookmarkEnd w:id="26"/>
      <w:bookmarkStart w:id="27" w:name="_Hlt75236290"/>
      <w:bookmarkEnd w:id="27"/>
      <w:bookmarkStart w:id="28" w:name="_Hlt74714665"/>
      <w:bookmarkEnd w:id="28"/>
      <w:bookmarkStart w:id="29" w:name="_Hlt75236101"/>
      <w:bookmarkEnd w:id="29"/>
      <w:bookmarkStart w:id="30" w:name="_Hlt68072998"/>
      <w:bookmarkEnd w:id="30"/>
    </w:p>
    <w:bookmarkEnd w:id="13"/>
    <w:bookmarkEnd w:id="14"/>
    <w:p>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pPr>
        <w:adjustRightInd w:val="0"/>
        <w:snapToGrid w:val="0"/>
        <w:spacing w:line="400" w:lineRule="atLeast"/>
        <w:rPr>
          <w:rFonts w:ascii="Times New Roman" w:hAnsi="Times New Roman"/>
          <w:b/>
          <w:bCs/>
          <w:color w:val="000000"/>
          <w:sz w:val="24"/>
          <w:szCs w:val="24"/>
        </w:rPr>
      </w:pPr>
      <w:r>
        <w:rPr>
          <w:rFonts w:ascii="Times New Roman" w:hAnsi="Times New Roman"/>
          <w:b/>
          <w:bCs/>
          <w:color w:val="000000"/>
          <w:sz w:val="24"/>
          <w:szCs w:val="24"/>
        </w:rPr>
        <w:t>一、项目概述：</w:t>
      </w:r>
    </w:p>
    <w:p>
      <w:pPr>
        <w:adjustRightInd w:val="0"/>
        <w:snapToGrid w:val="0"/>
        <w:spacing w:line="400" w:lineRule="atLeast"/>
        <w:ind w:firstLine="352" w:firstLineChars="147"/>
        <w:rPr>
          <w:rFonts w:ascii="Times New Roman" w:hAnsi="Times New Roman"/>
          <w:bCs/>
          <w:color w:val="000000"/>
          <w:sz w:val="24"/>
          <w:szCs w:val="24"/>
        </w:rPr>
      </w:pPr>
      <w:r>
        <w:rPr>
          <w:rFonts w:ascii="Times New Roman" w:hAnsi="Times New Roman"/>
          <w:bCs/>
          <w:color w:val="000000"/>
          <w:sz w:val="24"/>
          <w:szCs w:val="24"/>
        </w:rPr>
        <w:t>本项目为“交钥匙”项目，采购内容包括采购清单中货物供货、安装调试、货物验收、培训、质保期内的售后服务等。投标报价包括设备费、安装调试费、售后服务费、培训费、有关部门的验收费、政策性文件规定及合同包含的所有风险、责任等各项全部费用。</w:t>
      </w:r>
    </w:p>
    <w:p>
      <w:pPr>
        <w:numPr>
          <w:ilvl w:val="0"/>
          <w:numId w:val="1"/>
        </w:numPr>
        <w:adjustRightInd w:val="0"/>
        <w:snapToGrid w:val="0"/>
        <w:spacing w:line="400" w:lineRule="atLeast"/>
        <w:ind w:left="66" w:leftChars="0" w:firstLine="354" w:firstLineChars="0"/>
        <w:rPr>
          <w:rFonts w:hint="eastAsia"/>
          <w:lang w:val="en-US" w:eastAsia="zh-CN"/>
        </w:rPr>
      </w:pPr>
      <w:r>
        <w:rPr>
          <w:rFonts w:hint="eastAsia" w:ascii="Times New Roman" w:hAnsi="Times New Roman"/>
          <w:b/>
          <w:bCs/>
          <w:color w:val="000000"/>
          <w:sz w:val="24"/>
          <w:szCs w:val="24"/>
          <w:lang w:val="en-US" w:eastAsia="zh-CN"/>
        </w:rPr>
        <w:t>采购清单</w:t>
      </w:r>
      <w:r>
        <w:rPr>
          <w:rFonts w:ascii="Times New Roman" w:hAnsi="Times New Roman"/>
          <w:b/>
          <w:bCs/>
          <w:color w:val="000000"/>
          <w:sz w:val="24"/>
          <w:szCs w:val="24"/>
        </w:rPr>
        <w:t>：</w:t>
      </w:r>
    </w:p>
    <w:tbl>
      <w:tblPr>
        <w:tblStyle w:val="62"/>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092"/>
        <w:gridCol w:w="1499"/>
        <w:gridCol w:w="4117"/>
        <w:gridCol w:w="737"/>
        <w:gridCol w:w="736"/>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品名</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图片</w:t>
            </w:r>
          </w:p>
        </w:tc>
        <w:tc>
          <w:tcPr>
            <w:tcW w:w="4117"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参数</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1146" w:type="dx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帐篷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020"/>
                  <wp:effectExtent l="0" t="0" r="6350" b="5080"/>
                  <wp:docPr id="1182" name="图片 961"/>
                  <wp:cNvGraphicFramePr/>
                  <a:graphic xmlns:a="http://schemas.openxmlformats.org/drawingml/2006/main">
                    <a:graphicData uri="http://schemas.openxmlformats.org/drawingml/2006/picture">
                      <pic:pic xmlns:pic="http://schemas.openxmlformats.org/drawingml/2006/picture">
                        <pic:nvPicPr>
                          <pic:cNvPr id="1182" name="图片 961"/>
                          <pic:cNvPicPr/>
                        </pic:nvPicPr>
                        <pic:blipFill>
                          <a:blip r:embed="rId26"/>
                          <a:stretch>
                            <a:fillRect/>
                          </a:stretch>
                        </pic:blipFill>
                        <pic:spPr>
                          <a:xfrm>
                            <a:off x="0" y="0"/>
                            <a:ext cx="412750"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尺寸：120x120x160cm；材质：木制+布；木质材质是松木，直径25*1800mm；一套4根</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椭圆教学毯（绿叶）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020"/>
                  <wp:effectExtent l="0" t="0" r="6350" b="5080"/>
                  <wp:docPr id="1176" name="图片 962"/>
                  <wp:cNvGraphicFramePr/>
                  <a:graphic xmlns:a="http://schemas.openxmlformats.org/drawingml/2006/main">
                    <a:graphicData uri="http://schemas.openxmlformats.org/drawingml/2006/picture">
                      <pic:pic xmlns:pic="http://schemas.openxmlformats.org/drawingml/2006/picture">
                        <pic:nvPicPr>
                          <pic:cNvPr id="1176" name="图片 962"/>
                          <pic:cNvPicPr/>
                        </pic:nvPicPr>
                        <pic:blipFill>
                          <a:blip r:embed="rId27"/>
                          <a:stretch>
                            <a:fillRect/>
                          </a:stretch>
                        </pic:blipFill>
                        <pic:spPr>
                          <a:xfrm>
                            <a:off x="0" y="0"/>
                            <a:ext cx="412750"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材质：尼龙。尺寸：300×200cm，背胶厚度：0.3cm。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双面间隔图书架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1480"/>
                  <wp:effectExtent l="0" t="0" r="6350" b="7620"/>
                  <wp:docPr id="1156" name="图片 963"/>
                  <wp:cNvGraphicFramePr/>
                  <a:graphic xmlns:a="http://schemas.openxmlformats.org/drawingml/2006/main">
                    <a:graphicData uri="http://schemas.openxmlformats.org/drawingml/2006/picture">
                      <pic:pic xmlns:pic="http://schemas.openxmlformats.org/drawingml/2006/picture">
                        <pic:nvPicPr>
                          <pic:cNvPr id="1156" name="图片 963"/>
                          <pic:cNvPicPr/>
                        </pic:nvPicPr>
                        <pic:blipFill>
                          <a:blip r:embed="rId28"/>
                          <a:stretch>
                            <a:fillRect/>
                          </a:stretch>
                        </pic:blipFill>
                        <pic:spPr>
                          <a:xfrm>
                            <a:off x="0" y="0"/>
                            <a:ext cx="412750" cy="4114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尺寸：60×30×57cm。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隔板采用12mm厚优质环保三聚氰胺双贴面高密度刨花板。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5、采用错层设计，部分隔板采用5mm厚透明亚克力板，方便图书的分类摆放及取阅。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6、双面书柜设计，美观实用。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实木贩卖台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020"/>
                  <wp:effectExtent l="0" t="0" r="6350" b="5080"/>
                  <wp:docPr id="1157" name="图片 964"/>
                  <wp:cNvGraphicFramePr/>
                  <a:graphic xmlns:a="http://schemas.openxmlformats.org/drawingml/2006/main">
                    <a:graphicData uri="http://schemas.openxmlformats.org/drawingml/2006/picture">
                      <pic:pic xmlns:pic="http://schemas.openxmlformats.org/drawingml/2006/picture">
                        <pic:nvPicPr>
                          <pic:cNvPr id="1157" name="图片 964"/>
                          <pic:cNvPicPr/>
                        </pic:nvPicPr>
                        <pic:blipFill>
                          <a:blip r:embed="rId29"/>
                          <a:stretch>
                            <a:fillRect/>
                          </a:stretch>
                        </pic:blipFill>
                        <pic:spPr>
                          <a:xfrm>
                            <a:off x="0" y="0"/>
                            <a:ext cx="412750"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尺寸：84×33.8×115cm。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柜体采用20mm厚优质环保芬兰松木，甲醛释放量符合GB/T39600-2021标准要求。环保水性油漆处理，重金属钡、铅、镉、锑、硒、铬、汞、砷等含量符合国家标准规范的要求。（提供实木松木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5、屋顶上的布帘采用优质棉布。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实木中空5格架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020"/>
                  <wp:effectExtent l="0" t="0" r="6350" b="5080"/>
                  <wp:docPr id="1171" name="图片 965"/>
                  <wp:cNvGraphicFramePr/>
                  <a:graphic xmlns:a="http://schemas.openxmlformats.org/drawingml/2006/main">
                    <a:graphicData uri="http://schemas.openxmlformats.org/drawingml/2006/picture">
                      <pic:pic xmlns:pic="http://schemas.openxmlformats.org/drawingml/2006/picture">
                        <pic:nvPicPr>
                          <pic:cNvPr id="1171" name="图片 965"/>
                          <pic:cNvPicPr/>
                        </pic:nvPicPr>
                        <pic:blipFill>
                          <a:blip r:embed="rId30"/>
                          <a:stretch>
                            <a:fillRect/>
                          </a:stretch>
                        </pic:blipFill>
                        <pic:spPr>
                          <a:xfrm>
                            <a:off x="0" y="0"/>
                            <a:ext cx="412750"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尺寸：111x29.8x57.2cm。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柜体采用20mm厚优质环保芬兰松木，甲醛释放量符合GB/T39600-2021标准要求。环保水性油漆处理，重金属钡、铅、镉、锑、硒、铬、汞、砷等含量符合国家标准规范的要求。（提供实木松木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实木三层架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81330" cy="438785"/>
                  <wp:effectExtent l="0" t="0" r="13970" b="18415"/>
                  <wp:docPr id="1165" name="图片 966"/>
                  <wp:cNvGraphicFramePr/>
                  <a:graphic xmlns:a="http://schemas.openxmlformats.org/drawingml/2006/main">
                    <a:graphicData uri="http://schemas.openxmlformats.org/drawingml/2006/picture">
                      <pic:pic xmlns:pic="http://schemas.openxmlformats.org/drawingml/2006/picture">
                        <pic:nvPicPr>
                          <pic:cNvPr id="1165" name="图片 966"/>
                          <pic:cNvPicPr/>
                        </pic:nvPicPr>
                        <pic:blipFill>
                          <a:blip r:embed="rId31"/>
                          <a:stretch>
                            <a:fillRect/>
                          </a:stretch>
                        </pic:blipFill>
                        <pic:spPr>
                          <a:xfrm>
                            <a:off x="0" y="0"/>
                            <a:ext cx="481330" cy="4387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实木90度内转角架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655"/>
                  <wp:effectExtent l="0" t="0" r="6350" b="4445"/>
                  <wp:docPr id="1166" name="图片 967"/>
                  <wp:cNvGraphicFramePr/>
                  <a:graphic xmlns:a="http://schemas.openxmlformats.org/drawingml/2006/main">
                    <a:graphicData uri="http://schemas.openxmlformats.org/drawingml/2006/picture">
                      <pic:pic xmlns:pic="http://schemas.openxmlformats.org/drawingml/2006/picture">
                        <pic:nvPicPr>
                          <pic:cNvPr id="1166" name="图片 967"/>
                          <pic:cNvPicPr/>
                        </pic:nvPicPr>
                        <pic:blipFill>
                          <a:blip r:embed="rId32"/>
                          <a:stretch>
                            <a:fillRect/>
                          </a:stretch>
                        </pic:blipFill>
                        <pic:spPr>
                          <a:xfrm>
                            <a:off x="0" y="0"/>
                            <a:ext cx="412750" cy="414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尺寸：59.5×59.5×57cm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实木三层综合架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04190" cy="455930"/>
                  <wp:effectExtent l="0" t="0" r="10160" b="1270"/>
                  <wp:docPr id="1175" name="图片 968"/>
                  <wp:cNvGraphicFramePr/>
                  <a:graphic xmlns:a="http://schemas.openxmlformats.org/drawingml/2006/main">
                    <a:graphicData uri="http://schemas.openxmlformats.org/drawingml/2006/picture">
                      <pic:pic xmlns:pic="http://schemas.openxmlformats.org/drawingml/2006/picture">
                        <pic:nvPicPr>
                          <pic:cNvPr id="1175" name="图片 968"/>
                          <pic:cNvPicPr/>
                        </pic:nvPicPr>
                        <pic:blipFill>
                          <a:blip r:embed="rId33"/>
                          <a:stretch>
                            <a:fillRect/>
                          </a:stretch>
                        </pic:blipFill>
                        <pic:spPr>
                          <a:xfrm>
                            <a:off x="0" y="0"/>
                            <a:ext cx="504190" cy="4559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实木8格架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83870" cy="478790"/>
                  <wp:effectExtent l="0" t="0" r="11430" b="16510"/>
                  <wp:docPr id="1158" name="图片 969"/>
                  <wp:cNvGraphicFramePr/>
                  <a:graphic xmlns:a="http://schemas.openxmlformats.org/drawingml/2006/main">
                    <a:graphicData uri="http://schemas.openxmlformats.org/drawingml/2006/picture">
                      <pic:pic xmlns:pic="http://schemas.openxmlformats.org/drawingml/2006/picture">
                        <pic:nvPicPr>
                          <pic:cNvPr id="1158" name="图片 969"/>
                          <pic:cNvPicPr/>
                        </pic:nvPicPr>
                        <pic:blipFill>
                          <a:blip r:embed="rId34"/>
                          <a:stretch>
                            <a:fillRect/>
                          </a:stretch>
                        </pic:blipFill>
                        <pic:spPr>
                          <a:xfrm>
                            <a:off x="0" y="0"/>
                            <a:ext cx="483870" cy="4787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实木教具盒架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1480"/>
                  <wp:effectExtent l="0" t="0" r="6350" b="7620"/>
                  <wp:docPr id="1159" name="图片 970"/>
                  <wp:cNvGraphicFramePr/>
                  <a:graphic xmlns:a="http://schemas.openxmlformats.org/drawingml/2006/main">
                    <a:graphicData uri="http://schemas.openxmlformats.org/drawingml/2006/picture">
                      <pic:pic xmlns:pic="http://schemas.openxmlformats.org/drawingml/2006/picture">
                        <pic:nvPicPr>
                          <pic:cNvPr id="1159" name="图片 970"/>
                          <pic:cNvPicPr/>
                        </pic:nvPicPr>
                        <pic:blipFill>
                          <a:blip r:embed="rId35"/>
                          <a:stretch>
                            <a:fillRect/>
                          </a:stretch>
                        </pic:blipFill>
                        <pic:spPr>
                          <a:xfrm>
                            <a:off x="0" y="0"/>
                            <a:ext cx="412750" cy="4114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5、侧板内侧设置有专用塑胶PP条，用于教具盒的存放。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美劳用品架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655"/>
                  <wp:effectExtent l="0" t="0" r="6350" b="4445"/>
                  <wp:docPr id="1177" name="图片 971"/>
                  <wp:cNvGraphicFramePr/>
                  <a:graphic xmlns:a="http://schemas.openxmlformats.org/drawingml/2006/main">
                    <a:graphicData uri="http://schemas.openxmlformats.org/drawingml/2006/picture">
                      <pic:pic xmlns:pic="http://schemas.openxmlformats.org/drawingml/2006/picture">
                        <pic:nvPicPr>
                          <pic:cNvPr id="1177" name="图片 971"/>
                          <pic:cNvPicPr/>
                        </pic:nvPicPr>
                        <pic:blipFill>
                          <a:blip r:embed="rId36"/>
                          <a:stretch>
                            <a:fillRect/>
                          </a:stretch>
                        </pic:blipFill>
                        <pic:spPr>
                          <a:xfrm>
                            <a:off x="0" y="0"/>
                            <a:ext cx="412750" cy="414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尺寸：60×30×56cm。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晾纸架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09575"/>
                  <wp:effectExtent l="0" t="0" r="6350" b="9525"/>
                  <wp:docPr id="1181" name="图片 972"/>
                  <wp:cNvGraphicFramePr/>
                  <a:graphic xmlns:a="http://schemas.openxmlformats.org/drawingml/2006/main">
                    <a:graphicData uri="http://schemas.openxmlformats.org/drawingml/2006/picture">
                      <pic:pic xmlns:pic="http://schemas.openxmlformats.org/drawingml/2006/picture">
                        <pic:nvPicPr>
                          <pic:cNvPr id="1181" name="图片 972"/>
                          <pic:cNvPicPr/>
                        </pic:nvPicPr>
                        <pic:blipFill>
                          <a:blip r:embed="rId37"/>
                          <a:stretch>
                            <a:fillRect/>
                          </a:stretch>
                        </pic:blipFill>
                        <pic:spPr>
                          <a:xfrm>
                            <a:off x="0" y="0"/>
                            <a:ext cx="412750" cy="4095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尺寸：75.4×30×56cm。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1、框体采用18mm厚优质环保三聚氰胺贴面刨花板，甲醛释放量符合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5、晾晒的网片采用加粗钢丝焊接加工再喷漆而成。柜体底部配以耐磨塑胶PP脚钉，对地板等地面材料起到保护作用。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多功能教学中心</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79730"/>
                  <wp:effectExtent l="0" t="0" r="17145" b="1270"/>
                  <wp:docPr id="1178" name="图片 973"/>
                  <wp:cNvGraphicFramePr/>
                  <a:graphic xmlns:a="http://schemas.openxmlformats.org/drawingml/2006/main">
                    <a:graphicData uri="http://schemas.openxmlformats.org/drawingml/2006/picture">
                      <pic:pic xmlns:pic="http://schemas.openxmlformats.org/drawingml/2006/picture">
                        <pic:nvPicPr>
                          <pic:cNvPr id="1178" name="图片 973"/>
                          <pic:cNvPicPr/>
                        </pic:nvPicPr>
                        <pic:blipFill>
                          <a:blip r:embed="rId38"/>
                          <a:stretch>
                            <a:fillRect/>
                          </a:stretch>
                        </pic:blipFill>
                        <pic:spPr>
                          <a:xfrm>
                            <a:off x="0" y="0"/>
                            <a:ext cx="382905" cy="3797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尺寸：83×40×103cm。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5、柜体上部前后分别设有绿板和白板，下部为中空5格柜形式，便于教学及储藏。柜体底部配以耐磨塑胶PP脚钉，对地板等地面材料起到保护作用。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乡村白板架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74650"/>
                  <wp:effectExtent l="0" t="0" r="17145" b="6350"/>
                  <wp:docPr id="1168" name="图片 974"/>
                  <wp:cNvGraphicFramePr/>
                  <a:graphic xmlns:a="http://schemas.openxmlformats.org/drawingml/2006/main">
                    <a:graphicData uri="http://schemas.openxmlformats.org/drawingml/2006/picture">
                      <pic:pic xmlns:pic="http://schemas.openxmlformats.org/drawingml/2006/picture">
                        <pic:nvPicPr>
                          <pic:cNvPr id="1168" name="图片 974"/>
                          <pic:cNvPicPr/>
                        </pic:nvPicPr>
                        <pic:blipFill>
                          <a:blip r:embed="rId39"/>
                          <a:stretch>
                            <a:fillRect/>
                          </a:stretch>
                        </pic:blipFill>
                        <pic:spPr>
                          <a:xfrm>
                            <a:off x="0" y="0"/>
                            <a:ext cx="382905" cy="3746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尺寸：83.2×29.8×132cm。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1、框体采用16mm厚优质环保三聚氰胺双贴面高密度刨花板，及 18mm厚优质双贴胶合板，甲醛释放量符合 GB/T39600-2021标准要求。（提供饰面刨花板甲醛释放量检测报告）。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2、表面耐磨、耐污、耐划伤，易清洁，耐磨测试250R无透底现象。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5、双面白板设计，可吸附磁铁。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40人茶杯架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4655" cy="424815"/>
                  <wp:effectExtent l="0" t="0" r="4445" b="13335"/>
                  <wp:docPr id="1144" name="图片 975"/>
                  <wp:cNvGraphicFramePr/>
                  <a:graphic xmlns:a="http://schemas.openxmlformats.org/drawingml/2006/main">
                    <a:graphicData uri="http://schemas.openxmlformats.org/drawingml/2006/picture">
                      <pic:pic xmlns:pic="http://schemas.openxmlformats.org/drawingml/2006/picture">
                        <pic:nvPicPr>
                          <pic:cNvPr id="1144" name="图片 975"/>
                          <pic:cNvPicPr/>
                        </pic:nvPicPr>
                        <pic:blipFill>
                          <a:blip r:embed="rId40"/>
                          <a:stretch>
                            <a:fillRect/>
                          </a:stretch>
                        </pic:blipFill>
                        <pic:spPr>
                          <a:xfrm>
                            <a:off x="0" y="0"/>
                            <a:ext cx="414655" cy="4248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尺寸：83×30×88cm。水杯格尺寸：9×13×10cm。上宽180mm，下宽300mm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5、内部分为40格，柜门采用镂空设计，并加装优质纱网，既能透气又能防止蚊蝇异物等进入，保持安全卫生与清洁，木质圆形拉手。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根部观察箱</w:t>
            </w:r>
            <w:r>
              <w:rPr>
                <w:rFonts w:hint="eastAsia" w:ascii="宋体" w:hAnsi="宋体" w:eastAsia="宋体" w:cs="宋体"/>
                <w:b/>
                <w:bCs/>
                <w:i w:val="0"/>
                <w:iCs w:val="0"/>
                <w:color w:val="auto"/>
                <w:kern w:val="0"/>
                <w:sz w:val="21"/>
                <w:szCs w:val="21"/>
                <w:u w:val="none"/>
                <w:lang w:val="en-US" w:eastAsia="zh-CN" w:bidi="ar"/>
              </w:rPr>
              <w:t>（提供样品）</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12420"/>
                  <wp:effectExtent l="0" t="0" r="8890" b="11430"/>
                  <wp:docPr id="1172" name="图片 976"/>
                  <wp:cNvGraphicFramePr/>
                  <a:graphic xmlns:a="http://schemas.openxmlformats.org/drawingml/2006/main">
                    <a:graphicData uri="http://schemas.openxmlformats.org/drawingml/2006/picture">
                      <pic:pic xmlns:pic="http://schemas.openxmlformats.org/drawingml/2006/picture">
                        <pic:nvPicPr>
                          <pic:cNvPr id="1172" name="图片 976"/>
                          <pic:cNvPicPr/>
                        </pic:nvPicPr>
                        <pic:blipFill>
                          <a:blip r:embed="rId41"/>
                          <a:stretch>
                            <a:fillRect/>
                          </a:stretch>
                        </pic:blipFill>
                        <pic:spPr>
                          <a:xfrm>
                            <a:off x="0" y="0"/>
                            <a:ext cx="372110" cy="3124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尺寸：80x14.8x60cm；材质：主体为实木松木，配有亚克力。功能介绍：观察植物的根部更加直观、形象。幼儿可以直观看到植物根部向下生长情况。</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毛巾架(金属挂钩）</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9560" cy="304165"/>
                  <wp:effectExtent l="0" t="0" r="15240" b="635"/>
                  <wp:docPr id="1160" name="图片 977"/>
                  <wp:cNvGraphicFramePr/>
                  <a:graphic xmlns:a="http://schemas.openxmlformats.org/drawingml/2006/main">
                    <a:graphicData uri="http://schemas.openxmlformats.org/drawingml/2006/picture">
                      <pic:pic xmlns:pic="http://schemas.openxmlformats.org/drawingml/2006/picture">
                        <pic:nvPicPr>
                          <pic:cNvPr id="1160" name="图片 977"/>
                          <pic:cNvPicPr/>
                        </pic:nvPicPr>
                        <pic:blipFill>
                          <a:blip r:embed="rId42"/>
                          <a:stretch>
                            <a:fillRect/>
                          </a:stretch>
                        </pic:blipFill>
                        <pic:spPr>
                          <a:xfrm>
                            <a:off x="0" y="0"/>
                            <a:ext cx="289560" cy="3041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尺寸：83×56×84cm。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4、采用金属挂钩。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5、底部各配以4个滑轮（其中2个带锁定），便于移动。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帐篷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4020"/>
                  <wp:effectExtent l="0" t="0" r="5715" b="5080"/>
                  <wp:docPr id="1169" name="图片 978"/>
                  <wp:cNvGraphicFramePr/>
                  <a:graphic xmlns:a="http://schemas.openxmlformats.org/drawingml/2006/main">
                    <a:graphicData uri="http://schemas.openxmlformats.org/drawingml/2006/picture">
                      <pic:pic xmlns:pic="http://schemas.openxmlformats.org/drawingml/2006/picture">
                        <pic:nvPicPr>
                          <pic:cNvPr id="1169" name="图片 978"/>
                          <pic:cNvPicPr/>
                        </pic:nvPicPr>
                        <pic:blipFill>
                          <a:blip r:embed="rId26"/>
                          <a:stretch>
                            <a:fillRect/>
                          </a:stretch>
                        </pic:blipFill>
                        <pic:spPr>
                          <a:xfrm>
                            <a:off x="0" y="0"/>
                            <a:ext cx="413385"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尺寸：120x120x160cm；材质：木制+布；木质材质是松木，直径25*1800mm；一套4根</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椭圆教学毯（绿叶）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4020"/>
                  <wp:effectExtent l="0" t="0" r="5715" b="5080"/>
                  <wp:docPr id="1163" name="图片 979"/>
                  <wp:cNvGraphicFramePr/>
                  <a:graphic xmlns:a="http://schemas.openxmlformats.org/drawingml/2006/main">
                    <a:graphicData uri="http://schemas.openxmlformats.org/drawingml/2006/picture">
                      <pic:pic xmlns:pic="http://schemas.openxmlformats.org/drawingml/2006/picture">
                        <pic:nvPicPr>
                          <pic:cNvPr id="1163" name="图片 979"/>
                          <pic:cNvPicPr/>
                        </pic:nvPicPr>
                        <pic:blipFill>
                          <a:blip r:embed="rId27"/>
                          <a:stretch>
                            <a:fillRect/>
                          </a:stretch>
                        </pic:blipFill>
                        <pic:spPr>
                          <a:xfrm>
                            <a:off x="0" y="0"/>
                            <a:ext cx="413385"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材质：尼龙。尺寸：300×200cm，背胶厚度：0.3cm。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双面间隔图书架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1480"/>
                  <wp:effectExtent l="0" t="0" r="5715" b="7620"/>
                  <wp:docPr id="1170" name="图片 980"/>
                  <wp:cNvGraphicFramePr/>
                  <a:graphic xmlns:a="http://schemas.openxmlformats.org/drawingml/2006/main">
                    <a:graphicData uri="http://schemas.openxmlformats.org/drawingml/2006/picture">
                      <pic:pic xmlns:pic="http://schemas.openxmlformats.org/drawingml/2006/picture">
                        <pic:nvPicPr>
                          <pic:cNvPr id="1170" name="图片 980"/>
                          <pic:cNvPicPr/>
                        </pic:nvPicPr>
                        <pic:blipFill>
                          <a:blip r:embed="rId28"/>
                          <a:stretch>
                            <a:fillRect/>
                          </a:stretch>
                        </pic:blipFill>
                        <pic:spPr>
                          <a:xfrm>
                            <a:off x="0" y="0"/>
                            <a:ext cx="413385" cy="4114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尺寸：60×30×57cm。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隔板采用12mm厚优质环保三聚氰胺双贴面高密度刨花板。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5、采用错层设计，部分隔板采用5mm厚透明亚克力板，方便图书的分类摆放及取阅。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6、双面书柜设计，美观实用。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厨房组</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4020"/>
                  <wp:effectExtent l="0" t="0" r="5715" b="5080"/>
                  <wp:docPr id="1173" name="图片 981"/>
                  <wp:cNvGraphicFramePr/>
                  <a:graphic xmlns:a="http://schemas.openxmlformats.org/drawingml/2006/main">
                    <a:graphicData uri="http://schemas.openxmlformats.org/drawingml/2006/picture">
                      <pic:pic xmlns:pic="http://schemas.openxmlformats.org/drawingml/2006/picture">
                        <pic:nvPicPr>
                          <pic:cNvPr id="1173" name="图片 981"/>
                          <pic:cNvPicPr/>
                        </pic:nvPicPr>
                        <pic:blipFill>
                          <a:blip r:embed="rId43"/>
                          <a:stretch>
                            <a:fillRect/>
                          </a:stretch>
                        </pic:blipFill>
                        <pic:spPr>
                          <a:xfrm>
                            <a:off x="0" y="0"/>
                            <a:ext cx="413385"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尺寸：60×42×110cm。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1、框体采用15mm厚优质环保三聚氰胺贴面胶合板，层板采用12mm厚优质环保三聚氰胺贴面胶合板，甲醛释放量符合 GB/T39600-2021标准要求。（提供饰面胶合板甲醛释放量检测报告）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5、瓦斯炉采用环保塑料材质，木质旋钮采用旋钮设计，易于儿童使用，并明显标识指针位置，寓教于乐。 顶板设置塑料教具盒放置孔。集合厨房、贩卖两种功能，丰富扮演趣味性。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7、采用踢脚板设计，即增加稳定性，又可以防止杂物进入柜底。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8、结构稳固，不易倾倒，符合GB28007-2011儿童家具通用技术条件的要求。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实木中空5格架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4655"/>
                  <wp:effectExtent l="0" t="0" r="5715" b="4445"/>
                  <wp:docPr id="1183" name="图片 982"/>
                  <wp:cNvGraphicFramePr/>
                  <a:graphic xmlns:a="http://schemas.openxmlformats.org/drawingml/2006/main">
                    <a:graphicData uri="http://schemas.openxmlformats.org/drawingml/2006/picture">
                      <pic:pic xmlns:pic="http://schemas.openxmlformats.org/drawingml/2006/picture">
                        <pic:nvPicPr>
                          <pic:cNvPr id="1183" name="图片 982"/>
                          <pic:cNvPicPr/>
                        </pic:nvPicPr>
                        <pic:blipFill>
                          <a:blip r:embed="rId44"/>
                          <a:stretch>
                            <a:fillRect/>
                          </a:stretch>
                        </pic:blipFill>
                        <pic:spPr>
                          <a:xfrm>
                            <a:off x="0" y="0"/>
                            <a:ext cx="413385" cy="414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尺寸：111x29.8x57.2cm。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柜体采用20mm厚优质环保芬兰松木，甲醛释放量符合GB/T39600-2021标准要求。环保水性油漆处理，重金属钡、铅、镉、锑、硒、铬、汞、砷等含量符合国家标准规范的要求。（提供实木松木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实木中空三层架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81330" cy="438785"/>
                  <wp:effectExtent l="0" t="0" r="13970" b="18415"/>
                  <wp:docPr id="1161" name="图片 983"/>
                  <wp:cNvGraphicFramePr/>
                  <a:graphic xmlns:a="http://schemas.openxmlformats.org/drawingml/2006/main">
                    <a:graphicData uri="http://schemas.openxmlformats.org/drawingml/2006/picture">
                      <pic:pic xmlns:pic="http://schemas.openxmlformats.org/drawingml/2006/picture">
                        <pic:nvPicPr>
                          <pic:cNvPr id="1161" name="图片 983"/>
                          <pic:cNvPicPr/>
                        </pic:nvPicPr>
                        <pic:blipFill>
                          <a:blip r:embed="rId31"/>
                          <a:stretch>
                            <a:fillRect/>
                          </a:stretch>
                        </pic:blipFill>
                        <pic:spPr>
                          <a:xfrm>
                            <a:off x="0" y="0"/>
                            <a:ext cx="481330" cy="4387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实木90度内转角架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5290"/>
                  <wp:effectExtent l="0" t="0" r="5715" b="3810"/>
                  <wp:docPr id="1155" name="图片 984"/>
                  <wp:cNvGraphicFramePr/>
                  <a:graphic xmlns:a="http://schemas.openxmlformats.org/drawingml/2006/main">
                    <a:graphicData uri="http://schemas.openxmlformats.org/drawingml/2006/picture">
                      <pic:pic xmlns:pic="http://schemas.openxmlformats.org/drawingml/2006/picture">
                        <pic:nvPicPr>
                          <pic:cNvPr id="1155" name="图片 984"/>
                          <pic:cNvPicPr/>
                        </pic:nvPicPr>
                        <pic:blipFill>
                          <a:blip r:embed="rId32"/>
                          <a:stretch>
                            <a:fillRect/>
                          </a:stretch>
                        </pic:blipFill>
                        <pic:spPr>
                          <a:xfrm>
                            <a:off x="0" y="0"/>
                            <a:ext cx="413385" cy="4152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尺寸：59.5×59.5×57cm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多功能工作台</w:t>
            </w:r>
            <w:r>
              <w:rPr>
                <w:rFonts w:hint="eastAsia" w:ascii="宋体" w:hAnsi="宋体" w:eastAsia="宋体" w:cs="宋体"/>
                <w:b/>
                <w:bCs/>
                <w:i w:val="0"/>
                <w:iCs w:val="0"/>
                <w:color w:val="auto"/>
                <w:kern w:val="0"/>
                <w:sz w:val="21"/>
                <w:szCs w:val="21"/>
                <w:u w:val="none"/>
                <w:lang w:val="en-US" w:eastAsia="zh-CN" w:bidi="ar"/>
              </w:rPr>
              <w:t>（提供样品）</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color w:val="auto"/>
                <w:sz w:val="21"/>
                <w:szCs w:val="21"/>
              </w:rPr>
              <w:drawing>
                <wp:inline distT="0" distB="0" distL="114300" distR="114300">
                  <wp:extent cx="552450" cy="552450"/>
                  <wp:effectExtent l="0" t="0" r="0" b="0"/>
                  <wp:docPr id="1167"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985"/>
                          <pic:cNvPicPr>
                            <a:picLocks noChangeAspect="1"/>
                          </pic:cNvPicPr>
                        </pic:nvPicPr>
                        <pic:blipFill>
                          <a:blip r:embed="rId45"/>
                          <a:stretch>
                            <a:fillRect/>
                          </a:stretch>
                        </pic:blipFill>
                        <pic:spPr>
                          <a:xfrm>
                            <a:off x="0" y="0"/>
                            <a:ext cx="552450" cy="5524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90×90×60×120 cm</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1、桌面采用18mm厚优质饰面橡胶木实木板，甲醛释放量符合GB/T39600-2021标准要求。需要提供饰面橡胶木实木板甲醛释放量检测报告，甲醛释放量小于0.025mg/m³</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3、原生态木蜡油封边，重金属钡、铅、镉、锑、硒、铬、汞、砷等含量符合国家标准规范的要求。（提供木蜡油8大重金属检测报告） </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5、具有5块可替换工作板，可收纳至桌底活动架之上，包括洞洞板、软管；多彩镜、歪歪镜；旋转万花筒。侧面具有凹凸板，可兼容使用积木，方便幼儿进行拼插建构游戏活动。</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6、结构稳固，不易倾倒，符合GB28007-2011儿童家具通用技术条件的要求。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实木三层综合架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04190" cy="455295"/>
                  <wp:effectExtent l="0" t="0" r="10160" b="1905"/>
                  <wp:docPr id="1142" name="图片 986"/>
                  <wp:cNvGraphicFramePr/>
                  <a:graphic xmlns:a="http://schemas.openxmlformats.org/drawingml/2006/main">
                    <a:graphicData uri="http://schemas.openxmlformats.org/drawingml/2006/picture">
                      <pic:pic xmlns:pic="http://schemas.openxmlformats.org/drawingml/2006/picture">
                        <pic:nvPicPr>
                          <pic:cNvPr id="1142" name="图片 986"/>
                          <pic:cNvPicPr/>
                        </pic:nvPicPr>
                        <pic:blipFill>
                          <a:blip r:embed="rId33"/>
                          <a:stretch>
                            <a:fillRect/>
                          </a:stretch>
                        </pic:blipFill>
                        <pic:spPr>
                          <a:xfrm>
                            <a:off x="0" y="0"/>
                            <a:ext cx="504190" cy="4552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实木8格架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83870" cy="473710"/>
                  <wp:effectExtent l="0" t="0" r="11430" b="2540"/>
                  <wp:docPr id="1164" name="图片 987"/>
                  <wp:cNvGraphicFramePr/>
                  <a:graphic xmlns:a="http://schemas.openxmlformats.org/drawingml/2006/main">
                    <a:graphicData uri="http://schemas.openxmlformats.org/drawingml/2006/picture">
                      <pic:pic xmlns:pic="http://schemas.openxmlformats.org/drawingml/2006/picture">
                        <pic:nvPicPr>
                          <pic:cNvPr id="1164" name="图片 987"/>
                          <pic:cNvPicPr/>
                        </pic:nvPicPr>
                        <pic:blipFill>
                          <a:blip r:embed="rId46"/>
                          <a:stretch>
                            <a:fillRect/>
                          </a:stretch>
                        </pic:blipFill>
                        <pic:spPr>
                          <a:xfrm>
                            <a:off x="0" y="0"/>
                            <a:ext cx="483870" cy="4737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实木教具盒架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2115"/>
                  <wp:effectExtent l="0" t="0" r="5715" b="6985"/>
                  <wp:docPr id="1174" name="图片 988"/>
                  <wp:cNvGraphicFramePr/>
                  <a:graphic xmlns:a="http://schemas.openxmlformats.org/drawingml/2006/main">
                    <a:graphicData uri="http://schemas.openxmlformats.org/drawingml/2006/picture">
                      <pic:pic xmlns:pic="http://schemas.openxmlformats.org/drawingml/2006/picture">
                        <pic:nvPicPr>
                          <pic:cNvPr id="1174" name="图片 988"/>
                          <pic:cNvPicPr/>
                        </pic:nvPicPr>
                        <pic:blipFill>
                          <a:blip r:embed="rId35"/>
                          <a:stretch>
                            <a:fillRect/>
                          </a:stretch>
                        </pic:blipFill>
                        <pic:spPr>
                          <a:xfrm>
                            <a:off x="0" y="0"/>
                            <a:ext cx="413385" cy="4121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5、侧板内侧设置有专用塑胶PP条，用于教具盒的存放。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美劳用品架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4655"/>
                  <wp:effectExtent l="0" t="0" r="5715" b="4445"/>
                  <wp:docPr id="1179" name="图片 989"/>
                  <wp:cNvGraphicFramePr/>
                  <a:graphic xmlns:a="http://schemas.openxmlformats.org/drawingml/2006/main">
                    <a:graphicData uri="http://schemas.openxmlformats.org/drawingml/2006/picture">
                      <pic:pic xmlns:pic="http://schemas.openxmlformats.org/drawingml/2006/picture">
                        <pic:nvPicPr>
                          <pic:cNvPr id="1179" name="图片 989"/>
                          <pic:cNvPicPr/>
                        </pic:nvPicPr>
                        <pic:blipFill>
                          <a:blip r:embed="rId36"/>
                          <a:stretch>
                            <a:fillRect/>
                          </a:stretch>
                        </pic:blipFill>
                        <pic:spPr>
                          <a:xfrm>
                            <a:off x="0" y="0"/>
                            <a:ext cx="413385" cy="414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尺寸：60×30×56cm。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晾纸架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09575"/>
                  <wp:effectExtent l="0" t="0" r="5715" b="9525"/>
                  <wp:docPr id="1162" name="图片 990"/>
                  <wp:cNvGraphicFramePr/>
                  <a:graphic xmlns:a="http://schemas.openxmlformats.org/drawingml/2006/main">
                    <a:graphicData uri="http://schemas.openxmlformats.org/drawingml/2006/picture">
                      <pic:pic xmlns:pic="http://schemas.openxmlformats.org/drawingml/2006/picture">
                        <pic:nvPicPr>
                          <pic:cNvPr id="1162" name="图片 990"/>
                          <pic:cNvPicPr/>
                        </pic:nvPicPr>
                        <pic:blipFill>
                          <a:blip r:embed="rId37"/>
                          <a:stretch>
                            <a:fillRect/>
                          </a:stretch>
                        </pic:blipFill>
                        <pic:spPr>
                          <a:xfrm>
                            <a:off x="0" y="0"/>
                            <a:ext cx="413385" cy="4095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尺寸：75.4×30×56cm。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1、框体采用18mm厚优质环保三聚氰胺贴面刨花板，甲醛释放量符合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5、晾晒的网片采用加粗钢丝焊接加工再喷漆而成。柜体底部配以耐磨塑胶PP脚钉，对地板等地面材料起到保护作用。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多功能教学中心</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79730"/>
                  <wp:effectExtent l="0" t="0" r="17145" b="1270"/>
                  <wp:docPr id="1180" name="图片 991"/>
                  <wp:cNvGraphicFramePr/>
                  <a:graphic xmlns:a="http://schemas.openxmlformats.org/drawingml/2006/main">
                    <a:graphicData uri="http://schemas.openxmlformats.org/drawingml/2006/picture">
                      <pic:pic xmlns:pic="http://schemas.openxmlformats.org/drawingml/2006/picture">
                        <pic:nvPicPr>
                          <pic:cNvPr id="1180" name="图片 991"/>
                          <pic:cNvPicPr/>
                        </pic:nvPicPr>
                        <pic:blipFill>
                          <a:blip r:embed="rId38"/>
                          <a:stretch>
                            <a:fillRect/>
                          </a:stretch>
                        </pic:blipFill>
                        <pic:spPr>
                          <a:xfrm>
                            <a:off x="0" y="0"/>
                            <a:ext cx="382905" cy="3797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尺寸：83×40×103cm。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5、柜体上部前后分别设有绿板和白板，下部为中空5格柜形式，便于教学及储藏。柜体底部配以耐磨塑胶PP脚钉，对地板等地面材料起到保护作用。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乡村白板架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74650"/>
                  <wp:effectExtent l="0" t="0" r="17145" b="6350"/>
                  <wp:docPr id="1185" name="图片 992"/>
                  <wp:cNvGraphicFramePr/>
                  <a:graphic xmlns:a="http://schemas.openxmlformats.org/drawingml/2006/main">
                    <a:graphicData uri="http://schemas.openxmlformats.org/drawingml/2006/picture">
                      <pic:pic xmlns:pic="http://schemas.openxmlformats.org/drawingml/2006/picture">
                        <pic:nvPicPr>
                          <pic:cNvPr id="1185" name="图片 992"/>
                          <pic:cNvPicPr/>
                        </pic:nvPicPr>
                        <pic:blipFill>
                          <a:blip r:embed="rId39"/>
                          <a:stretch>
                            <a:fillRect/>
                          </a:stretch>
                        </pic:blipFill>
                        <pic:spPr>
                          <a:xfrm>
                            <a:off x="0" y="0"/>
                            <a:ext cx="382905" cy="3746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尺寸：83.2×29.8×132cm。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1、框体采用16mm厚优质环保三聚氰胺双贴面高密度刨花板，及 18mm厚优质双贴胶合板，甲醛释放量符合 GB/T39600-2021标准要求。（提供饰面刨花板甲醛释放量检测报告）。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2、表面耐磨、耐污、耐划伤，易清洁，耐磨测试250R无透底现象。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5、双面白板设计，可吸附磁铁。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40人茶杯架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4655" cy="424815"/>
                  <wp:effectExtent l="0" t="0" r="4445" b="13335"/>
                  <wp:docPr id="1143" name="图片 993"/>
                  <wp:cNvGraphicFramePr/>
                  <a:graphic xmlns:a="http://schemas.openxmlformats.org/drawingml/2006/main">
                    <a:graphicData uri="http://schemas.openxmlformats.org/drawingml/2006/picture">
                      <pic:pic xmlns:pic="http://schemas.openxmlformats.org/drawingml/2006/picture">
                        <pic:nvPicPr>
                          <pic:cNvPr id="1143" name="图片 993"/>
                          <pic:cNvPicPr/>
                        </pic:nvPicPr>
                        <pic:blipFill>
                          <a:blip r:embed="rId40"/>
                          <a:stretch>
                            <a:fillRect/>
                          </a:stretch>
                        </pic:blipFill>
                        <pic:spPr>
                          <a:xfrm>
                            <a:off x="0" y="0"/>
                            <a:ext cx="414655" cy="4248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尺寸：83×30×88cm。水杯格尺寸：9×13×10cm。上宽180mm，下宽300mm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5、内部分为40格，柜门采用镂空设计，并加装优质纱网，既能透气又能防止蚊蝇异物等进入，保持安全卫生与清洁，木质圆形拉手。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根部观察箱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09880"/>
                  <wp:effectExtent l="0" t="0" r="8890" b="13970"/>
                  <wp:docPr id="1195" name="图片 994"/>
                  <wp:cNvGraphicFramePr/>
                  <a:graphic xmlns:a="http://schemas.openxmlformats.org/drawingml/2006/main">
                    <a:graphicData uri="http://schemas.openxmlformats.org/drawingml/2006/picture">
                      <pic:pic xmlns:pic="http://schemas.openxmlformats.org/drawingml/2006/picture">
                        <pic:nvPicPr>
                          <pic:cNvPr id="1195" name="图片 994"/>
                          <pic:cNvPicPr/>
                        </pic:nvPicPr>
                        <pic:blipFill>
                          <a:blip r:embed="rId41"/>
                          <a:stretch>
                            <a:fillRect/>
                          </a:stretch>
                        </pic:blipFill>
                        <pic:spPr>
                          <a:xfrm>
                            <a:off x="0" y="0"/>
                            <a:ext cx="372110" cy="3098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尺寸：80x14.8x60cm；材质：主体为实木松木，配有亚克力。功能介绍：观察植物的根部更加直观、形象。幼儿可以直观看到植物根部向下生长情况。</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毛巾架(金属挂钩）</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9560" cy="304165"/>
                  <wp:effectExtent l="0" t="0" r="15240" b="635"/>
                  <wp:docPr id="1210" name="图片 995"/>
                  <wp:cNvGraphicFramePr/>
                  <a:graphic xmlns:a="http://schemas.openxmlformats.org/drawingml/2006/main">
                    <a:graphicData uri="http://schemas.openxmlformats.org/drawingml/2006/picture">
                      <pic:pic xmlns:pic="http://schemas.openxmlformats.org/drawingml/2006/picture">
                        <pic:nvPicPr>
                          <pic:cNvPr id="1210" name="图片 995"/>
                          <pic:cNvPicPr/>
                        </pic:nvPicPr>
                        <pic:blipFill>
                          <a:blip r:embed="rId42"/>
                          <a:stretch>
                            <a:fillRect/>
                          </a:stretch>
                        </pic:blipFill>
                        <pic:spPr>
                          <a:xfrm>
                            <a:off x="0" y="0"/>
                            <a:ext cx="289560" cy="3041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尺寸：83×56×84cm。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4、采用金属挂钩。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5、底部各配以4个滑轮（其中2个带锁定），便于移动。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实木6人桌</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372745" cy="418465"/>
                  <wp:effectExtent l="0" t="0" r="8255" b="635"/>
                  <wp:docPr id="27" name="图片_4"/>
                  <wp:cNvGraphicFramePr/>
                  <a:graphic xmlns:a="http://schemas.openxmlformats.org/drawingml/2006/main">
                    <a:graphicData uri="http://schemas.openxmlformats.org/drawingml/2006/picture">
                      <pic:pic xmlns:pic="http://schemas.openxmlformats.org/drawingml/2006/picture">
                        <pic:nvPicPr>
                          <pic:cNvPr id="27" name="图片_4"/>
                          <pic:cNvPicPr/>
                        </pic:nvPicPr>
                        <pic:blipFill>
                          <a:blip r:embed="rId47"/>
                          <a:stretch>
                            <a:fillRect/>
                          </a:stretch>
                        </pic:blipFill>
                        <pic:spPr>
                          <a:xfrm>
                            <a:off x="0" y="0"/>
                            <a:ext cx="372745" cy="4184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桌面尺寸：120×60cm，高度：49/52/55cm。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1、桌面采用25mm厚防火板双贴面新西兰松木。 桌面背部使用塑料应力杆，有效应对桌面热胀冷缩，防止桌面开裂。2、表面耐磨、耐污、耐划伤，易清洁，耐磨测试250R无透底现象。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3、原生态木蜡油封边。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4、桌脚采用直径80mm桦木，表面喷涂高环保的清水油漆。桌面背面设置有塑料加强条及4个ABS塑料连接件，桌脚使用螺旋安装方式与桌面连接，方便拆卸 。桌脚底部安装有高度30mm的可调节塑料件，可通过调整塑料件的数量来改变桌面的整体高度。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5、五金件选用环保五金，安全无毒。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6、结构稳固，不易倾倒。圆角设计。</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28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实木圆形桌</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347980" cy="359410"/>
                  <wp:effectExtent l="0" t="0" r="13970" b="2540"/>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48"/>
                          <a:stretch>
                            <a:fillRect/>
                          </a:stretch>
                        </pic:blipFill>
                        <pic:spPr>
                          <a:xfrm>
                            <a:off x="0" y="0"/>
                            <a:ext cx="347980" cy="3594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桌面尺寸：直径85cm，高度：49/52/55cm。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1、桌面采用25mm厚防火板双贴面新西兰松木。 桌面背部使用塑料应力杆，有效应对桌面热胀冷缩，防止桌面开裂。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3、原生态木蜡油封边。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4、桌脚采用直径80mm桦木，表面喷涂高环保的清水油漆。桌面背面设置有塑料加强条及4个ABS塑料连接件，桌脚使用螺旋安装方式与桌面连接，方便拆卸 。桌脚底部安装有高度30mm的可调节塑料件，可通过调整塑料件的数量来改变桌面的整体高度。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5、五金件选用环保五金，安全无毒。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6、结构稳固，不易倾倒。圆角设计。</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实木小方桌</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342900" cy="385445"/>
                  <wp:effectExtent l="0" t="0" r="0" b="14605"/>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49"/>
                          <a:stretch>
                            <a:fillRect/>
                          </a:stretch>
                        </pic:blipFill>
                        <pic:spPr>
                          <a:xfrm>
                            <a:off x="0" y="0"/>
                            <a:ext cx="342900" cy="3854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桌面尺寸：80×60cm，高度：49/52/55cm。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1、桌面采用25mm厚防火板双贴面新西兰松木。 桌面背部使用塑料应力杆，有效应对桌面热胀冷缩，防止桌面开裂。2、表面耐磨、耐污、耐划伤，易清洁，耐磨测试250R无透底现象。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3、原生态木蜡油封边。4、桌脚采用直径80mm桦木，表面喷涂高环保的清水油漆。桌面背面设置有塑料加强条及4个ABS塑料连接件，桌脚使用螺旋安装方式与桌面连接，方便拆卸 。桌脚底部安装有高度30mm的可调节塑料件，可通过调整塑料件的数量来改变桌面的整体高度。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5、五金件选用环保五金，安全无毒。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6、结构稳固，不易倾倒。圆角设计。</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幼教椅27CM</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379730" cy="409575"/>
                  <wp:effectExtent l="0" t="0" r="1270" b="9525"/>
                  <wp:docPr id="30" name="图片_10"/>
                  <wp:cNvGraphicFramePr/>
                  <a:graphic xmlns:a="http://schemas.openxmlformats.org/drawingml/2006/main">
                    <a:graphicData uri="http://schemas.openxmlformats.org/drawingml/2006/picture">
                      <pic:pic xmlns:pic="http://schemas.openxmlformats.org/drawingml/2006/picture">
                        <pic:nvPicPr>
                          <pic:cNvPr id="30" name="图片_10"/>
                          <pic:cNvPicPr/>
                        </pic:nvPicPr>
                        <pic:blipFill>
                          <a:blip r:embed="rId50"/>
                          <a:stretch>
                            <a:fillRect/>
                          </a:stretch>
                        </pic:blipFill>
                        <pic:spPr>
                          <a:xfrm>
                            <a:off x="0" y="0"/>
                            <a:ext cx="379730" cy="4095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尺寸：座高27cm。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1、座椅坐板和背板采用优质环保橡胶木集成材。其余采用环保芬兰松木。环保水性油漆处理。2、耐磨、耐污、耐划伤，易清洁，耐磨测试250R无透底现象。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3、五金件选用环保五金，安全无毒。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4、椅脚底部配以耐磨塑胶PP脚钉，对地板等地面材料起到保护作用。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5、铆接工艺，强度高，安全耐用。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6、前后加横档设计，增加了产品的结构强度，承重能力强，且不易断裂破损。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7、椅背采用城堡造型，符合系列主题。座位舒适，贴合幼儿身体曲线设计，结构稳固，不易倾翻。</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210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三层抽屉床</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381635" cy="368935"/>
                  <wp:effectExtent l="0" t="0" r="18415" b="12065"/>
                  <wp:docPr id="31" name="图片_3_SpCnt_1"/>
                  <wp:cNvGraphicFramePr/>
                  <a:graphic xmlns:a="http://schemas.openxmlformats.org/drawingml/2006/main">
                    <a:graphicData uri="http://schemas.openxmlformats.org/drawingml/2006/picture">
                      <pic:pic xmlns:pic="http://schemas.openxmlformats.org/drawingml/2006/picture">
                        <pic:nvPicPr>
                          <pic:cNvPr id="31" name="图片_3_SpCnt_1"/>
                          <pic:cNvPicPr/>
                        </pic:nvPicPr>
                        <pic:blipFill>
                          <a:blip r:embed="rId51"/>
                          <a:stretch>
                            <a:fillRect/>
                          </a:stretch>
                        </pic:blipFill>
                        <pic:spPr>
                          <a:xfrm>
                            <a:off x="0" y="0"/>
                            <a:ext cx="381635" cy="368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尺寸：上：152.8x67x82.5cm；中：143x65x57cm；下：130.6x65x32cm。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1、立柱采用优质松木，表面喷涂高环保的清水油漆。围板采用15mm厚优质环保枫木纹三聚氰胺双贴面橡胶木。 床板为9mm双面贴奥古曼胶合板。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2、原生态木蜡油封边。</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3、五金件选用环保五金，安全无毒。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4、当床拉出使用时，床与床之间设置有插销装置，用于床体之间的固定；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5、每层抽屉床的底部均配以4个塑料滑轮（其中2个带锁定功能），方便移动及固定。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6、结构稳固，不易倾倒。全面采用圆角设计，安全缝隙和孔洞。</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沙发座椅-树</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412750" cy="376555"/>
                  <wp:effectExtent l="0" t="0" r="6350" b="4445"/>
                  <wp:docPr id="32" name="图片_1_SpCnt_1"/>
                  <wp:cNvGraphicFramePr/>
                  <a:graphic xmlns:a="http://schemas.openxmlformats.org/drawingml/2006/main">
                    <a:graphicData uri="http://schemas.openxmlformats.org/drawingml/2006/picture">
                      <pic:pic xmlns:pic="http://schemas.openxmlformats.org/drawingml/2006/picture">
                        <pic:nvPicPr>
                          <pic:cNvPr id="32" name="图片_1_SpCnt_1"/>
                          <pic:cNvPicPr/>
                        </pic:nvPicPr>
                        <pic:blipFill>
                          <a:blip r:embed="rId52"/>
                          <a:stretch>
                            <a:fillRect/>
                          </a:stretch>
                        </pic:blipFill>
                        <pic:spPr>
                          <a:xfrm>
                            <a:off x="0" y="0"/>
                            <a:ext cx="412750" cy="3765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尺寸：76×77×64cm。采用15mm厚优质环保三聚氰胺双贴面胶合板。局部采用环保耐磨皮和高密度泡棉包覆。树造型设计，美观大方。</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沙发座椅-兔子</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375285" cy="365125"/>
                  <wp:effectExtent l="0" t="0" r="5715" b="15875"/>
                  <wp:docPr id="33" name="图片_2"/>
                  <wp:cNvGraphicFramePr/>
                  <a:graphic xmlns:a="http://schemas.openxmlformats.org/drawingml/2006/main">
                    <a:graphicData uri="http://schemas.openxmlformats.org/drawingml/2006/picture">
                      <pic:pic xmlns:pic="http://schemas.openxmlformats.org/drawingml/2006/picture">
                        <pic:nvPicPr>
                          <pic:cNvPr id="33" name="图片_2"/>
                          <pic:cNvPicPr/>
                        </pic:nvPicPr>
                        <pic:blipFill>
                          <a:blip r:embed="rId53"/>
                          <a:stretch>
                            <a:fillRect/>
                          </a:stretch>
                        </pic:blipFill>
                        <pic:spPr>
                          <a:xfrm>
                            <a:off x="0" y="0"/>
                            <a:ext cx="375285" cy="3651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尺寸：78×35.5×53cm。采用15mm厚优质环保三聚氰胺双贴面胶合板。局部采用环保耐磨皮和高密度泡棉包覆。麋鹿造型设计，既美观又充满童趣。</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分餐桌</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448310" cy="391160"/>
                  <wp:effectExtent l="0" t="0" r="8890" b="8890"/>
                  <wp:docPr id="34" name="图片_1_SpCnt_2"/>
                  <wp:cNvGraphicFramePr/>
                  <a:graphic xmlns:a="http://schemas.openxmlformats.org/drawingml/2006/main">
                    <a:graphicData uri="http://schemas.openxmlformats.org/drawingml/2006/picture">
                      <pic:pic xmlns:pic="http://schemas.openxmlformats.org/drawingml/2006/picture">
                        <pic:nvPicPr>
                          <pic:cNvPr id="34" name="图片_1_SpCnt_2"/>
                          <pic:cNvPicPr/>
                        </pic:nvPicPr>
                        <pic:blipFill>
                          <a:blip r:embed="rId54"/>
                          <a:stretch>
                            <a:fillRect/>
                          </a:stretch>
                        </pic:blipFill>
                        <pic:spPr>
                          <a:xfrm>
                            <a:off x="0" y="0"/>
                            <a:ext cx="448310" cy="3911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材质：木制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尺寸：65×55×55cm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帐篷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14020"/>
                  <wp:effectExtent l="0" t="0" r="5715" b="5080"/>
                  <wp:docPr id="1204" name="图片 996"/>
                  <wp:cNvGraphicFramePr/>
                  <a:graphic xmlns:a="http://schemas.openxmlformats.org/drawingml/2006/main">
                    <a:graphicData uri="http://schemas.openxmlformats.org/drawingml/2006/picture">
                      <pic:pic xmlns:pic="http://schemas.openxmlformats.org/drawingml/2006/picture">
                        <pic:nvPicPr>
                          <pic:cNvPr id="1204" name="图片 996"/>
                          <pic:cNvPicPr/>
                        </pic:nvPicPr>
                        <pic:blipFill>
                          <a:blip r:embed="rId26"/>
                          <a:stretch>
                            <a:fillRect/>
                          </a:stretch>
                        </pic:blipFill>
                        <pic:spPr>
                          <a:xfrm>
                            <a:off x="0" y="0"/>
                            <a:ext cx="413385"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尺寸：120x120x160cm；材质：木制+布；木质材质是松木，直径25*1800mm；一套4根</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椭圆教学毯（绿叶）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7185" cy="401320"/>
                  <wp:effectExtent l="0" t="0" r="5715" b="17780"/>
                  <wp:docPr id="1198" name="图片 997"/>
                  <wp:cNvGraphicFramePr/>
                  <a:graphic xmlns:a="http://schemas.openxmlformats.org/drawingml/2006/main">
                    <a:graphicData uri="http://schemas.openxmlformats.org/drawingml/2006/picture">
                      <pic:pic xmlns:pic="http://schemas.openxmlformats.org/drawingml/2006/picture">
                        <pic:nvPicPr>
                          <pic:cNvPr id="1198" name="图片 997"/>
                          <pic:cNvPicPr/>
                        </pic:nvPicPr>
                        <pic:blipFill>
                          <a:blip r:embed="rId55"/>
                          <a:stretch>
                            <a:fillRect/>
                          </a:stretch>
                        </pic:blipFill>
                        <pic:spPr>
                          <a:xfrm>
                            <a:off x="0" y="0"/>
                            <a:ext cx="337185" cy="4013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材质：尼龙。尺寸：300×200cm，背胶厚度：0.3cm。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双面间隔图书架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5285" cy="372110"/>
                  <wp:effectExtent l="0" t="0" r="5715" b="8890"/>
                  <wp:docPr id="1184" name="图片 998"/>
                  <wp:cNvGraphicFramePr/>
                  <a:graphic xmlns:a="http://schemas.openxmlformats.org/drawingml/2006/main">
                    <a:graphicData uri="http://schemas.openxmlformats.org/drawingml/2006/picture">
                      <pic:pic xmlns:pic="http://schemas.openxmlformats.org/drawingml/2006/picture">
                        <pic:nvPicPr>
                          <pic:cNvPr id="1184" name="图片 998"/>
                          <pic:cNvPicPr/>
                        </pic:nvPicPr>
                        <pic:blipFill>
                          <a:blip r:embed="rId56"/>
                          <a:stretch>
                            <a:fillRect/>
                          </a:stretch>
                        </pic:blipFill>
                        <pic:spPr>
                          <a:xfrm>
                            <a:off x="0" y="0"/>
                            <a:ext cx="375285" cy="3721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尺寸：60×30×57cm。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隔板采用12mm厚优质环保三聚氰胺双贴面高密度刨花板。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5、采用错层设计，部分隔板采用5mm厚透明亚克力板，方便图书的分类摆放及取阅。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6、双面书柜设计，美观实用。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布娃娃换洗台-绿色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6875" cy="355600"/>
                  <wp:effectExtent l="0" t="0" r="3175" b="6350"/>
                  <wp:docPr id="1215" name="图片 999"/>
                  <wp:cNvGraphicFramePr/>
                  <a:graphic xmlns:a="http://schemas.openxmlformats.org/drawingml/2006/main">
                    <a:graphicData uri="http://schemas.openxmlformats.org/drawingml/2006/picture">
                      <pic:pic xmlns:pic="http://schemas.openxmlformats.org/drawingml/2006/picture">
                        <pic:nvPicPr>
                          <pic:cNvPr id="1215" name="图片 999"/>
                          <pic:cNvPicPr/>
                        </pic:nvPicPr>
                        <pic:blipFill>
                          <a:blip r:embed="rId57"/>
                          <a:stretch>
                            <a:fillRect/>
                          </a:stretch>
                        </pic:blipFill>
                        <pic:spPr>
                          <a:xfrm>
                            <a:off x="0" y="0"/>
                            <a:ext cx="396875" cy="3556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尺寸：60×35×60cm。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4、有门的密闭空间采用小隔间的安全设计，防儿童误入，符合国家相关的标准要求；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5、洗涤台顶板设有直径18.5cm的圆形孔洞，用于放置不锈钢盆。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6、柜体底部配以耐磨塑胶PP脚钉，对地板等地面材料起到保护作用。结构稳固，不易倾倒。全面采用圆角设计，安全缝隙和孔洞均符合GB28007-2011儿童家具通用技术条件的要求。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布娃娃洗衣烫衣中心-绿色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8935" cy="339090"/>
                  <wp:effectExtent l="0" t="0" r="12065" b="3810"/>
                  <wp:docPr id="1147" name="图片 1000"/>
                  <wp:cNvGraphicFramePr/>
                  <a:graphic xmlns:a="http://schemas.openxmlformats.org/drawingml/2006/main">
                    <a:graphicData uri="http://schemas.openxmlformats.org/drawingml/2006/picture">
                      <pic:pic xmlns:pic="http://schemas.openxmlformats.org/drawingml/2006/picture">
                        <pic:nvPicPr>
                          <pic:cNvPr id="1147" name="图片 1000"/>
                          <pic:cNvPicPr/>
                        </pic:nvPicPr>
                        <pic:blipFill>
                          <a:blip r:embed="rId58"/>
                          <a:stretch>
                            <a:fillRect/>
                          </a:stretch>
                        </pic:blipFill>
                        <pic:spPr>
                          <a:xfrm>
                            <a:off x="0" y="0"/>
                            <a:ext cx="368935" cy="3390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尺寸：100×30×100cm。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5、多功能设计，结合洗衣、烫衣、储物功能。结构稳固，不易倾倒。全面采用圆角设计，安全缝隙和孔洞均符合GB28007-2011儿童家具通用技术条件的要求。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定制布娃娃推车-绿色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80365"/>
                  <wp:effectExtent l="0" t="0" r="17145" b="635"/>
                  <wp:docPr id="1186" name="图片 1001"/>
                  <wp:cNvGraphicFramePr/>
                  <a:graphic xmlns:a="http://schemas.openxmlformats.org/drawingml/2006/main">
                    <a:graphicData uri="http://schemas.openxmlformats.org/drawingml/2006/picture">
                      <pic:pic xmlns:pic="http://schemas.openxmlformats.org/drawingml/2006/picture">
                        <pic:nvPicPr>
                          <pic:cNvPr id="1186" name="图片 1001"/>
                          <pic:cNvPicPr/>
                        </pic:nvPicPr>
                        <pic:blipFill>
                          <a:blip r:embed="rId59"/>
                          <a:stretch>
                            <a:fillRect/>
                          </a:stretch>
                        </pic:blipFill>
                        <pic:spPr>
                          <a:xfrm>
                            <a:off x="0" y="0"/>
                            <a:ext cx="382905" cy="3803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尺寸：61×39×55cm。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1、框体采用15mm厚优质环保三聚氰胺贴面胶合板，甲醛释放量符合 GB/T39600-2021标准要求。（提供饰面胶合板甲醛释放量检测报告）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4、外面阳光灿烂，天气晴朗，真是适合散步的好日子，推着娃娃推车一起享受清风徐徐的舒适与悠闲。</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实木中空5格架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00050" cy="387350"/>
                  <wp:effectExtent l="0" t="0" r="0" b="12700"/>
                  <wp:docPr id="1196" name="图片 1002"/>
                  <wp:cNvGraphicFramePr/>
                  <a:graphic xmlns:a="http://schemas.openxmlformats.org/drawingml/2006/main">
                    <a:graphicData uri="http://schemas.openxmlformats.org/drawingml/2006/picture">
                      <pic:pic xmlns:pic="http://schemas.openxmlformats.org/drawingml/2006/picture">
                        <pic:nvPicPr>
                          <pic:cNvPr id="1196" name="图片 1002"/>
                          <pic:cNvPicPr/>
                        </pic:nvPicPr>
                        <pic:blipFill>
                          <a:blip r:embed="rId60"/>
                          <a:stretch>
                            <a:fillRect/>
                          </a:stretch>
                        </pic:blipFill>
                        <pic:spPr>
                          <a:xfrm>
                            <a:off x="0" y="0"/>
                            <a:ext cx="400050" cy="3873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尺寸：111x29.8x57.2cm。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柜体采用20mm厚优质环保芬兰松木，甲醛释放量符合GB/T39600-2021标准要求。环保水性油漆处理，重金属钡、铅、镉、锑、硒、铬、汞、砷等含量符合国家标准规范的要求。（提供实木松木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实木中空三层架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6560" cy="380365"/>
                  <wp:effectExtent l="0" t="0" r="2540" b="635"/>
                  <wp:docPr id="1213" name="图片 1003"/>
                  <wp:cNvGraphicFramePr/>
                  <a:graphic xmlns:a="http://schemas.openxmlformats.org/drawingml/2006/main">
                    <a:graphicData uri="http://schemas.openxmlformats.org/drawingml/2006/picture">
                      <pic:pic xmlns:pic="http://schemas.openxmlformats.org/drawingml/2006/picture">
                        <pic:nvPicPr>
                          <pic:cNvPr id="1213" name="图片 1003"/>
                          <pic:cNvPicPr/>
                        </pic:nvPicPr>
                        <pic:blipFill>
                          <a:blip r:embed="rId61"/>
                          <a:stretch>
                            <a:fillRect/>
                          </a:stretch>
                        </pic:blipFill>
                        <pic:spPr>
                          <a:xfrm>
                            <a:off x="0" y="0"/>
                            <a:ext cx="416560" cy="3803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实木90度内转角架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3385" cy="409575"/>
                  <wp:effectExtent l="0" t="0" r="5715" b="9525"/>
                  <wp:docPr id="1187" name="图片 1004"/>
                  <wp:cNvGraphicFramePr/>
                  <a:graphic xmlns:a="http://schemas.openxmlformats.org/drawingml/2006/main">
                    <a:graphicData uri="http://schemas.openxmlformats.org/drawingml/2006/picture">
                      <pic:pic xmlns:pic="http://schemas.openxmlformats.org/drawingml/2006/picture">
                        <pic:nvPicPr>
                          <pic:cNvPr id="1187" name="图片 1004"/>
                          <pic:cNvPicPr/>
                        </pic:nvPicPr>
                        <pic:blipFill>
                          <a:blip r:embed="rId62"/>
                          <a:stretch>
                            <a:fillRect/>
                          </a:stretch>
                        </pic:blipFill>
                        <pic:spPr>
                          <a:xfrm>
                            <a:off x="0" y="0"/>
                            <a:ext cx="413385" cy="4095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尺寸：59.5×59.5×57cm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实木8格架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24815" cy="414020"/>
                  <wp:effectExtent l="0" t="0" r="13335" b="5080"/>
                  <wp:docPr id="1188" name="图片 1005"/>
                  <wp:cNvGraphicFramePr/>
                  <a:graphic xmlns:a="http://schemas.openxmlformats.org/drawingml/2006/main">
                    <a:graphicData uri="http://schemas.openxmlformats.org/drawingml/2006/picture">
                      <pic:pic xmlns:pic="http://schemas.openxmlformats.org/drawingml/2006/picture">
                        <pic:nvPicPr>
                          <pic:cNvPr id="1188" name="图片 1005"/>
                          <pic:cNvPicPr/>
                        </pic:nvPicPr>
                        <pic:blipFill>
                          <a:blip r:embed="rId63"/>
                          <a:stretch>
                            <a:fillRect/>
                          </a:stretch>
                        </pic:blipFill>
                        <pic:spPr>
                          <a:xfrm>
                            <a:off x="0" y="0"/>
                            <a:ext cx="424815"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实木三层架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655"/>
                  <wp:effectExtent l="0" t="0" r="6350" b="4445"/>
                  <wp:docPr id="1194" name="图片 1006"/>
                  <wp:cNvGraphicFramePr/>
                  <a:graphic xmlns:a="http://schemas.openxmlformats.org/drawingml/2006/main">
                    <a:graphicData uri="http://schemas.openxmlformats.org/drawingml/2006/picture">
                      <pic:pic xmlns:pic="http://schemas.openxmlformats.org/drawingml/2006/picture">
                        <pic:nvPicPr>
                          <pic:cNvPr id="1194" name="图片 1006"/>
                          <pic:cNvPicPr/>
                        </pic:nvPicPr>
                        <pic:blipFill>
                          <a:blip r:embed="rId64"/>
                          <a:stretch>
                            <a:fillRect/>
                          </a:stretch>
                        </pic:blipFill>
                        <pic:spPr>
                          <a:xfrm>
                            <a:off x="0" y="0"/>
                            <a:ext cx="412750" cy="414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尺寸：111x29.8x81.8cm。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实木教具盒架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14655"/>
                  <wp:effectExtent l="0" t="0" r="6350" b="4445"/>
                  <wp:docPr id="1189" name="图片 1007"/>
                  <wp:cNvGraphicFramePr/>
                  <a:graphic xmlns:a="http://schemas.openxmlformats.org/drawingml/2006/main">
                    <a:graphicData uri="http://schemas.openxmlformats.org/drawingml/2006/picture">
                      <pic:pic xmlns:pic="http://schemas.openxmlformats.org/drawingml/2006/picture">
                        <pic:nvPicPr>
                          <pic:cNvPr id="1189" name="图片 1007"/>
                          <pic:cNvPicPr/>
                        </pic:nvPicPr>
                        <pic:blipFill>
                          <a:blip r:embed="rId65"/>
                          <a:stretch>
                            <a:fillRect/>
                          </a:stretch>
                        </pic:blipFill>
                        <pic:spPr>
                          <a:xfrm>
                            <a:off x="0" y="0"/>
                            <a:ext cx="412750" cy="414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尺寸：83x29.8x81.8cm。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柜体采用20mm厚优质环保芬兰松木，甲醛释放量符合GB/T39600-2021标准要求。环保水性油漆处理，重金属钡、铅、镉、锑、硒、铬、汞、砷等含量符合国家标准规范的要求。背板为5mm芬兰松纹三聚氰胺双贴面密度板，甲醛释放量符合GB/T39600-2021标准要求。 （提供实木松木板甲醛释放量检测报告）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4、采用顶板盖侧板的设计方式，保证了柜体表面的平整性。柜体底部配以耐磨塑胶PP脚钉，对地板等地面材料起到保护作用。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5、侧板内侧设置有专用塑胶PP条，用于教具盒的存放。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采用踢脚板设计，即增加了稳定性，又可以防止杂物进入柜底。边角安全防撞设计，对所有的外露面、外漏角进行弧状倒角设计，避免锐角的产生，最大程度的避免儿童磕碰伤害。结构稳固，不易倾倒。全面采用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美劳用品架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eastAsia="zh-CN"/>
              </w:rPr>
            </w:pPr>
            <w:r>
              <w:rPr>
                <w:rFonts w:hint="eastAsia" w:ascii="宋体" w:hAnsi="宋体" w:eastAsia="宋体" w:cs="宋体"/>
                <w:i w:val="0"/>
                <w:iCs w:val="0"/>
                <w:color w:val="auto"/>
                <w:sz w:val="21"/>
                <w:szCs w:val="21"/>
                <w:u w:val="none"/>
                <w:lang w:eastAsia="zh-CN"/>
              </w:rPr>
              <w:drawing>
                <wp:inline distT="0" distB="0" distL="114300" distR="114300">
                  <wp:extent cx="519430" cy="519430"/>
                  <wp:effectExtent l="0" t="0" r="13970" b="13970"/>
                  <wp:docPr id="1206" name="图片 1008" descr="24762f1533da25eaec14a5e2110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008" descr="24762f1533da25eaec14a5e21103883"/>
                          <pic:cNvPicPr>
                            <a:picLocks noChangeAspect="1"/>
                          </pic:cNvPicPr>
                        </pic:nvPicPr>
                        <pic:blipFill>
                          <a:blip r:embed="rId66"/>
                          <a:stretch>
                            <a:fillRect/>
                          </a:stretch>
                        </pic:blipFill>
                        <pic:spPr>
                          <a:xfrm>
                            <a:off x="0" y="0"/>
                            <a:ext cx="519430" cy="5194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尺寸：60×30×56cm。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多功能教学中心</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86080"/>
                  <wp:effectExtent l="0" t="0" r="17145" b="13970"/>
                  <wp:docPr id="1200" name="图片 1009"/>
                  <wp:cNvGraphicFramePr/>
                  <a:graphic xmlns:a="http://schemas.openxmlformats.org/drawingml/2006/main">
                    <a:graphicData uri="http://schemas.openxmlformats.org/drawingml/2006/picture">
                      <pic:pic xmlns:pic="http://schemas.openxmlformats.org/drawingml/2006/picture">
                        <pic:nvPicPr>
                          <pic:cNvPr id="1200" name="图片 1009"/>
                          <pic:cNvPicPr/>
                        </pic:nvPicPr>
                        <pic:blipFill>
                          <a:blip r:embed="rId67"/>
                          <a:stretch>
                            <a:fillRect/>
                          </a:stretch>
                        </pic:blipFill>
                        <pic:spPr>
                          <a:xfrm>
                            <a:off x="0" y="0"/>
                            <a:ext cx="382905" cy="3860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尺寸：83×40×103cm。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5、柜体上部前后分别设有绿板和白板，下部为中空5格柜形式，便于教学及储藏。柜体底部配以耐磨塑胶PP脚钉，对地板等地面材料起到保护作用。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6、结构稳固，不易倾倒。圆角设计，安全缝隙和孔洞符合GB28007-2011儿童家具通用技术条件的要求。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乡村白板架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81000"/>
                  <wp:effectExtent l="0" t="0" r="17145" b="0"/>
                  <wp:docPr id="1214" name="图片 1010"/>
                  <wp:cNvGraphicFramePr/>
                  <a:graphic xmlns:a="http://schemas.openxmlformats.org/drawingml/2006/main">
                    <a:graphicData uri="http://schemas.openxmlformats.org/drawingml/2006/picture">
                      <pic:pic xmlns:pic="http://schemas.openxmlformats.org/drawingml/2006/picture">
                        <pic:nvPicPr>
                          <pic:cNvPr id="1214" name="图片 1010"/>
                          <pic:cNvPicPr/>
                        </pic:nvPicPr>
                        <pic:blipFill>
                          <a:blip r:embed="rId68"/>
                          <a:stretch>
                            <a:fillRect/>
                          </a:stretch>
                        </pic:blipFill>
                        <pic:spPr>
                          <a:xfrm>
                            <a:off x="0" y="0"/>
                            <a:ext cx="382905" cy="3810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尺寸：83.2×29.8×132cm。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1、框体采用16mm厚优质环保三聚氰胺双贴面高密度刨花板，及 18mm厚优质双贴胶合板，甲醛释放量符合 GB/T39600-2021标准要求。（提供饰面刨花板甲醛释放量检测报告）。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2、表面耐磨、耐污、耐划伤，易清洁，耐磨测试250R无透底现象。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5、双面白板设计，可吸附磁铁。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59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40人茶杯架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4655" cy="424815"/>
                  <wp:effectExtent l="0" t="0" r="4445" b="13335"/>
                  <wp:docPr id="1145" name="图片 1011"/>
                  <wp:cNvGraphicFramePr/>
                  <a:graphic xmlns:a="http://schemas.openxmlformats.org/drawingml/2006/main">
                    <a:graphicData uri="http://schemas.openxmlformats.org/drawingml/2006/picture">
                      <pic:pic xmlns:pic="http://schemas.openxmlformats.org/drawingml/2006/picture">
                        <pic:nvPicPr>
                          <pic:cNvPr id="1145" name="图片 1011"/>
                          <pic:cNvPicPr/>
                        </pic:nvPicPr>
                        <pic:blipFill>
                          <a:blip r:embed="rId40"/>
                          <a:stretch>
                            <a:fillRect/>
                          </a:stretch>
                        </pic:blipFill>
                        <pic:spPr>
                          <a:xfrm>
                            <a:off x="0" y="0"/>
                            <a:ext cx="414655" cy="4248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尺寸：83×30×88cm。水杯格尺寸：9×13×10cm。上宽180mm，下宽300mm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5、内部分为40格，柜门采用镂空设计，并加装优质纱网，既能透气又能防止蚊蝇异物等进入，保持安全卫生与清洁，木质圆形拉手。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根部观察箱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1475" cy="311785"/>
                  <wp:effectExtent l="0" t="0" r="9525" b="12065"/>
                  <wp:docPr id="1190" name="图片 1012"/>
                  <wp:cNvGraphicFramePr/>
                  <a:graphic xmlns:a="http://schemas.openxmlformats.org/drawingml/2006/main">
                    <a:graphicData uri="http://schemas.openxmlformats.org/drawingml/2006/picture">
                      <pic:pic xmlns:pic="http://schemas.openxmlformats.org/drawingml/2006/picture">
                        <pic:nvPicPr>
                          <pic:cNvPr id="1190" name="图片 1012"/>
                          <pic:cNvPicPr/>
                        </pic:nvPicPr>
                        <pic:blipFill>
                          <a:blip r:embed="rId69"/>
                          <a:stretch>
                            <a:fillRect/>
                          </a:stretch>
                        </pic:blipFill>
                        <pic:spPr>
                          <a:xfrm>
                            <a:off x="0" y="0"/>
                            <a:ext cx="371475" cy="3117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尺寸：80x14.8x60cm；材质：主体为实木松木，配有亚克力。功能介绍：观察植物的根部更加直观、形象。幼儿可以直观看到植物根部向下生长情况。</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毛巾架(金属挂钩）</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0830" cy="304800"/>
                  <wp:effectExtent l="0" t="0" r="13970" b="0"/>
                  <wp:docPr id="1203" name="图片 1013"/>
                  <wp:cNvGraphicFramePr/>
                  <a:graphic xmlns:a="http://schemas.openxmlformats.org/drawingml/2006/main">
                    <a:graphicData uri="http://schemas.openxmlformats.org/drawingml/2006/picture">
                      <pic:pic xmlns:pic="http://schemas.openxmlformats.org/drawingml/2006/picture">
                        <pic:nvPicPr>
                          <pic:cNvPr id="1203" name="图片 1013"/>
                          <pic:cNvPicPr/>
                        </pic:nvPicPr>
                        <pic:blipFill>
                          <a:blip r:embed="rId70"/>
                          <a:stretch>
                            <a:fillRect/>
                          </a:stretch>
                        </pic:blipFill>
                        <pic:spPr>
                          <a:xfrm>
                            <a:off x="0" y="0"/>
                            <a:ext cx="290830" cy="3048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尺寸：83×56×84cm。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4、采用金属挂钩。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5、底部各配以4个滑轮（其中2个带锁定），便于移动。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幼儿3格架-米色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86410"/>
                  <wp:effectExtent l="0" t="0" r="5080" b="8890"/>
                  <wp:docPr id="1205" name="图片 1014"/>
                  <wp:cNvGraphicFramePr/>
                  <a:graphic xmlns:a="http://schemas.openxmlformats.org/drawingml/2006/main">
                    <a:graphicData uri="http://schemas.openxmlformats.org/drawingml/2006/picture">
                      <pic:pic xmlns:pic="http://schemas.openxmlformats.org/drawingml/2006/picture">
                        <pic:nvPicPr>
                          <pic:cNvPr id="1205" name="图片 1014"/>
                          <pic:cNvPicPr/>
                        </pic:nvPicPr>
                        <pic:blipFill>
                          <a:blip r:embed="rId71"/>
                          <a:stretch>
                            <a:fillRect/>
                          </a:stretch>
                        </pic:blipFill>
                        <pic:spPr>
                          <a:xfrm>
                            <a:off x="0" y="0"/>
                            <a:ext cx="394970" cy="4864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尺寸：89x37x36cm。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6、采用踢脚板设计，即增加了稳定性，又可以防止杂物进入柜底。 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幼儿厨房洗涤台-米色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5935"/>
                  <wp:effectExtent l="0" t="0" r="5080" b="18415"/>
                  <wp:docPr id="1197" name="图片 1015"/>
                  <wp:cNvGraphicFramePr/>
                  <a:graphic xmlns:a="http://schemas.openxmlformats.org/drawingml/2006/main">
                    <a:graphicData uri="http://schemas.openxmlformats.org/drawingml/2006/picture">
                      <pic:pic xmlns:pic="http://schemas.openxmlformats.org/drawingml/2006/picture">
                        <pic:nvPicPr>
                          <pic:cNvPr id="1197" name="图片 1015"/>
                          <pic:cNvPicPr/>
                        </pic:nvPicPr>
                        <pic:blipFill>
                          <a:blip r:embed="rId72"/>
                          <a:stretch>
                            <a:fillRect/>
                          </a:stretch>
                        </pic:blipFill>
                        <pic:spPr>
                          <a:xfrm>
                            <a:off x="0" y="0"/>
                            <a:ext cx="394970" cy="495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尺寸：60×37×60cm。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1、采用25mm厚优质环保三聚氰胺双贴面高密度刨花板，甲醛释放量符合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6、厨房主题图案采用UV打印工艺处理，颜色不易脱落，且所使用的UV打印均为环保材料。   （提供UV打印油墨8大重金属检测报告）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7、采用直径33mm加大旋钮设计，易于儿童使用，并明显标识指针位置，寓教于乐。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8、有门的密闭空间采用小隔间的安全设计，防儿童误入，符合国家标准的要求；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9、洗涤台顶板设有直径16.5cm的圆形孔洞，用于放置不锈钢盆。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10、采用踢脚板设计，即增加了稳定性，又可以防止杂物进入柜底。柜体底部配以耐磨塑胶PP脚钉，对地板等地面材料起到保护作用。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幼儿厨房灶台-米色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82600"/>
                  <wp:effectExtent l="0" t="0" r="5080" b="12700"/>
                  <wp:docPr id="1191" name="图片 1016"/>
                  <wp:cNvGraphicFramePr/>
                  <a:graphic xmlns:a="http://schemas.openxmlformats.org/drawingml/2006/main">
                    <a:graphicData uri="http://schemas.openxmlformats.org/drawingml/2006/picture">
                      <pic:pic xmlns:pic="http://schemas.openxmlformats.org/drawingml/2006/picture">
                        <pic:nvPicPr>
                          <pic:cNvPr id="1191" name="图片 1016"/>
                          <pic:cNvPicPr/>
                        </pic:nvPicPr>
                        <pic:blipFill>
                          <a:blip r:embed="rId73"/>
                          <a:stretch>
                            <a:fillRect/>
                          </a:stretch>
                        </pic:blipFill>
                        <pic:spPr>
                          <a:xfrm>
                            <a:off x="0" y="0"/>
                            <a:ext cx="394970" cy="4826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尺寸：60×37×60cm。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1、采用25mm厚优质环保三聚氰胺双贴面高密度刨花板，甲醛释放量符合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6、厨房主题图案采用UV打印工艺处理，颜色不易脱落，且所使用的UV打印均为环保材料。   （提供UV打印油墨8大重金属检测报告）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7、采用直径33mm加大旋钮设计，易于儿童使用，并明显标识指针位置，寓教于乐。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8、有门的密闭空间采用小隔间的安全设计，防儿童误入，符合国家标准的要求；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9、采用踢脚板设计，即增加了稳定性，又可以防止杂物进入柜底。 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黑板架</w:t>
            </w:r>
            <w:r>
              <w:rPr>
                <w:rFonts w:hint="eastAsia" w:ascii="宋体" w:hAnsi="宋体" w:eastAsia="宋体" w:cs="宋体"/>
                <w:b/>
                <w:bCs/>
                <w:i w:val="0"/>
                <w:iCs w:val="0"/>
                <w:color w:val="auto"/>
                <w:kern w:val="0"/>
                <w:sz w:val="21"/>
                <w:szCs w:val="21"/>
                <w:u w:val="none"/>
                <w:lang w:val="en-US" w:eastAsia="zh-CN" w:bidi="ar"/>
              </w:rPr>
              <w:t>（提供样品）</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7205"/>
                  <wp:effectExtent l="0" t="0" r="5080" b="17145"/>
                  <wp:docPr id="1207" name="图片 1017"/>
                  <wp:cNvGraphicFramePr/>
                  <a:graphic xmlns:a="http://schemas.openxmlformats.org/drawingml/2006/main">
                    <a:graphicData uri="http://schemas.openxmlformats.org/drawingml/2006/picture">
                      <pic:pic xmlns:pic="http://schemas.openxmlformats.org/drawingml/2006/picture">
                        <pic:nvPicPr>
                          <pic:cNvPr id="1207" name="图片 1017"/>
                          <pic:cNvPicPr/>
                        </pic:nvPicPr>
                        <pic:blipFill>
                          <a:blip r:embed="rId74"/>
                          <a:stretch>
                            <a:fillRect/>
                          </a:stretch>
                        </pic:blipFill>
                        <pic:spPr>
                          <a:xfrm>
                            <a:off x="0" y="0"/>
                            <a:ext cx="394970" cy="4972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尺寸：89×37×130cm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6、屋顶 上的图案采用UV打印工艺处理，颜色不易脱落，且所使用的UV打印均为环保材料。   （提供UV打印油墨8大重金属检测报告）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7、布帘采用优质棉布。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8、采用踢脚板设计，即增加了稳定性，又可以防止杂物进入柜底。柜体底部配以耐磨塑胶PP脚钉，对地板等地面材料起到保护作用。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幼儿中空五格架-米色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2125"/>
                  <wp:effectExtent l="0" t="0" r="5080" b="3175"/>
                  <wp:docPr id="1199" name="图片 1018"/>
                  <wp:cNvGraphicFramePr/>
                  <a:graphic xmlns:a="http://schemas.openxmlformats.org/drawingml/2006/main">
                    <a:graphicData uri="http://schemas.openxmlformats.org/drawingml/2006/picture">
                      <pic:pic xmlns:pic="http://schemas.openxmlformats.org/drawingml/2006/picture">
                        <pic:nvPicPr>
                          <pic:cNvPr id="1199" name="图片 1018"/>
                          <pic:cNvPicPr/>
                        </pic:nvPicPr>
                        <pic:blipFill>
                          <a:blip r:embed="rId75"/>
                          <a:stretch>
                            <a:fillRect/>
                          </a:stretch>
                        </pic:blipFill>
                        <pic:spPr>
                          <a:xfrm>
                            <a:off x="0" y="0"/>
                            <a:ext cx="394970" cy="4921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尺寸：89x37x61 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海洋系统立式4格架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8475"/>
                  <wp:effectExtent l="0" t="0" r="5080" b="15875"/>
                  <wp:docPr id="1208" name="图片 1019"/>
                  <wp:cNvGraphicFramePr/>
                  <a:graphic xmlns:a="http://schemas.openxmlformats.org/drawingml/2006/main">
                    <a:graphicData uri="http://schemas.openxmlformats.org/drawingml/2006/picture">
                      <pic:pic xmlns:pic="http://schemas.openxmlformats.org/drawingml/2006/picture">
                        <pic:nvPicPr>
                          <pic:cNvPr id="1208" name="图片 1019"/>
                          <pic:cNvPicPr/>
                        </pic:nvPicPr>
                        <pic:blipFill>
                          <a:blip r:embed="rId76"/>
                          <a:stretch>
                            <a:fillRect/>
                          </a:stretch>
                        </pic:blipFill>
                        <pic:spPr>
                          <a:xfrm>
                            <a:off x="0" y="0"/>
                            <a:ext cx="394970" cy="498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尺寸：36×31×141cm。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1、框体采用18mm厚优质环保三聚氰胺双贴面高密度刨花板，层板采用16mm厚优质环保三聚氰胺双贴面高密度刨花板，甲醛释放量符合 GB/T39600-2021标准要求。（提供饰面刨花板甲醛释放量检测报告）背板为5mm枫木纹三聚氰胺双贴面密度板。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6、装饰件采用9mm厚优质环保三聚氰胺双贴面胶合板，图案部分采用UV打印工艺处理，颜色不易脱落，且所使用的UV打印均为环保材料。 （提供UV打印油墨8大重金属检测报告）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7、结构稳固，不易倾倒。边角安全防撞设计，对所有的外露面、外漏角进行弧状倒角设计，避免锐角的产生，最大程度的避免儿童磕碰伤害，安全缝隙和孔洞均符合GB28007-2011儿童家具通用技术条件的要求。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海洋系统门架海马</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6570"/>
                  <wp:effectExtent l="0" t="0" r="5080" b="17780"/>
                  <wp:docPr id="1152" name="图片 1020"/>
                  <wp:cNvGraphicFramePr/>
                  <a:graphic xmlns:a="http://schemas.openxmlformats.org/drawingml/2006/main">
                    <a:graphicData uri="http://schemas.openxmlformats.org/drawingml/2006/picture">
                      <pic:pic xmlns:pic="http://schemas.openxmlformats.org/drawingml/2006/picture">
                        <pic:nvPicPr>
                          <pic:cNvPr id="1152" name="图片 1020"/>
                          <pic:cNvPicPr/>
                        </pic:nvPicPr>
                        <pic:blipFill>
                          <a:blip r:embed="rId77"/>
                          <a:stretch>
                            <a:fillRect/>
                          </a:stretch>
                        </pic:blipFill>
                        <pic:spPr>
                          <a:xfrm>
                            <a:off x="0" y="0"/>
                            <a:ext cx="394970" cy="4965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尺寸：78.5×32×98cm。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1、框体采用18mm厚优质环保三聚氰胺双贴面高密度刨花板，甲醛释放量符合 GB/T39600-2021标准要求。（提供饰面刨花板甲醛释放量检测报告）背板为5mm枫木纹三聚氰胺双贴面密度板。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6、装饰件采用9mm厚优质环保三聚氰胺双贴面胶合板，图案部分采用UV打印工艺处理，颜色不易脱落，且所使用的UV打印均为环保材料。（提供UV打印油墨8大重金属检测报告）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7、结构稳固，不易倾倒。边角安全防撞设计，对所有的外露面、外漏角进行弧状倒角设计，避免锐角的产生，最大程度的避免儿童磕碰伤害，安全缝隙和孔洞均符合GB28007-2011儿童家具通用技术条件的要求。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69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海洋系统门架海龟</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6570"/>
                  <wp:effectExtent l="0" t="0" r="5080" b="17780"/>
                  <wp:docPr id="1146" name="图片 1021"/>
                  <wp:cNvGraphicFramePr/>
                  <a:graphic xmlns:a="http://schemas.openxmlformats.org/drawingml/2006/main">
                    <a:graphicData uri="http://schemas.openxmlformats.org/drawingml/2006/picture">
                      <pic:pic xmlns:pic="http://schemas.openxmlformats.org/drawingml/2006/picture">
                        <pic:nvPicPr>
                          <pic:cNvPr id="1146" name="图片 1021"/>
                          <pic:cNvPicPr/>
                        </pic:nvPicPr>
                        <pic:blipFill>
                          <a:blip r:embed="rId78"/>
                          <a:stretch>
                            <a:fillRect/>
                          </a:stretch>
                        </pic:blipFill>
                        <pic:spPr>
                          <a:xfrm>
                            <a:off x="0" y="0"/>
                            <a:ext cx="394970" cy="4965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尺寸：78.5×32×79cm。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1、框体采用18mm厚优质环保三聚氰胺双贴面高密度刨花板，甲醛释放量符合 GB/T39600-2021标准要求。（提供饰面刨花板甲醛释放量检测报告）背板为5mm枫木纹三聚氰胺双贴面密度板。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6、装饰件采用9mm厚优质环保三聚氰胺双贴面胶合板，图案部分采用UV打印工艺处理，颜色不易脱落，且所使用的UV打印均为环保材料。 （提供UV打印油墨8大重金属检测报告）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7、结构稳固，不易倾倒。边角安全防撞设计，对所有的外露面、外漏角进行弧状倒角设计，避免锐角的产生，最大程度的避免儿童磕碰伤害，安全缝隙和孔洞均符合GB28007-2011儿童家具通用技术条件的要求。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海洋系统单层双格架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8475"/>
                  <wp:effectExtent l="0" t="0" r="5080" b="15875"/>
                  <wp:docPr id="1148" name="图片 1022"/>
                  <wp:cNvGraphicFramePr/>
                  <a:graphic xmlns:a="http://schemas.openxmlformats.org/drawingml/2006/main">
                    <a:graphicData uri="http://schemas.openxmlformats.org/drawingml/2006/picture">
                      <pic:pic xmlns:pic="http://schemas.openxmlformats.org/drawingml/2006/picture">
                        <pic:nvPicPr>
                          <pic:cNvPr id="1148" name="图片 1022"/>
                          <pic:cNvPicPr/>
                        </pic:nvPicPr>
                        <pic:blipFill>
                          <a:blip r:embed="rId79"/>
                          <a:stretch>
                            <a:fillRect/>
                          </a:stretch>
                        </pic:blipFill>
                        <pic:spPr>
                          <a:xfrm>
                            <a:off x="0" y="0"/>
                            <a:ext cx="394970" cy="498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尺寸：78.5×31×64cm。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1、框体采用18mm厚优质环保三聚氰胺双贴面高密度刨花板，层板采用16mm厚优质环保三聚氰胺双贴面高密度刨花板，甲醛释放量符合 GB/T39600-2021标准要求。（提供饰面刨花板甲醛释放量检测报告）背板为5mm枫木纹三聚氰胺双贴面密度板。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6、装饰件采用9mm厚优质环保三聚氰胺双贴面胶合板，图案部分采用UV打印工艺处理，颜色不易脱落，且所使用的UV打印均为环保材料。 （提供UV打印油墨8大重金属检测报告）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7、结构稳固，不易倾倒。边角安全防撞设计，对所有的外露面、外漏角进行弧状倒角设计，避免锐角的产生，最大程度的避免儿童磕碰伤害，安全缝隙和孔洞均符合GB28007-2011儿童家具通用技术条件的要求。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换尿布台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9745"/>
                  <wp:effectExtent l="0" t="0" r="5080" b="14605"/>
                  <wp:docPr id="1150" name="图片 1023"/>
                  <wp:cNvGraphicFramePr/>
                  <a:graphic xmlns:a="http://schemas.openxmlformats.org/drawingml/2006/main">
                    <a:graphicData uri="http://schemas.openxmlformats.org/drawingml/2006/picture">
                      <pic:pic xmlns:pic="http://schemas.openxmlformats.org/drawingml/2006/picture">
                        <pic:nvPicPr>
                          <pic:cNvPr id="1150" name="图片 1023"/>
                          <pic:cNvPicPr/>
                        </pic:nvPicPr>
                        <pic:blipFill>
                          <a:blip r:embed="rId80"/>
                          <a:stretch>
                            <a:fillRect/>
                          </a:stretch>
                        </pic:blipFill>
                        <pic:spPr>
                          <a:xfrm>
                            <a:off x="0" y="0"/>
                            <a:ext cx="394970" cy="4997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尺寸：110.4×65.4×86cm。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1、框体采用18mm厚优质环保枫木纹三聚氰胺双贴面胶合板，甲醛释放量符合 GB/T39600-2021标准要求。（提供饰面胶合板甲醛释放量检测报告）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3、原生态木蜡油封边，重金属钡、铅、镉、锑、硒、铬、汞、砷等含量符合国家标准规范的要求。（提供木蜡油8大重金属检测报告）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5、柜体上部操作台，下部门柜形式储存空间。柜体底部配以耐磨塑胶PP脚钉，对地板等地面材料起到保护作用。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尿布挂墙架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212" name="AutoShape_2208"/>
                  <wp:cNvGraphicFramePr/>
                  <a:graphic xmlns:a="http://schemas.openxmlformats.org/drawingml/2006/main">
                    <a:graphicData uri="http://schemas.openxmlformats.org/drawingml/2006/picture">
                      <pic:pic xmlns:pic="http://schemas.openxmlformats.org/drawingml/2006/picture">
                        <pic:nvPicPr>
                          <pic:cNvPr id="1212" name="AutoShape_2208"/>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201" name="AutoShape_2208_SpCnt_1"/>
                  <wp:cNvGraphicFramePr/>
                  <a:graphic xmlns:a="http://schemas.openxmlformats.org/drawingml/2006/main">
                    <a:graphicData uri="http://schemas.openxmlformats.org/drawingml/2006/picture">
                      <pic:pic xmlns:pic="http://schemas.openxmlformats.org/drawingml/2006/picture">
                        <pic:nvPicPr>
                          <pic:cNvPr id="1201" name="AutoShape_2208_SpCnt_1"/>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192" name="AutoShape_2208_SpCnt_2"/>
                  <wp:cNvGraphicFramePr/>
                  <a:graphic xmlns:a="http://schemas.openxmlformats.org/drawingml/2006/main">
                    <a:graphicData uri="http://schemas.openxmlformats.org/drawingml/2006/picture">
                      <pic:pic xmlns:pic="http://schemas.openxmlformats.org/drawingml/2006/picture">
                        <pic:nvPicPr>
                          <pic:cNvPr id="1192" name="AutoShape_2208_SpCnt_2"/>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202" name="AutoShape_2208_SpCnt_3"/>
                  <wp:cNvGraphicFramePr/>
                  <a:graphic xmlns:a="http://schemas.openxmlformats.org/drawingml/2006/main">
                    <a:graphicData uri="http://schemas.openxmlformats.org/drawingml/2006/picture">
                      <pic:pic xmlns:pic="http://schemas.openxmlformats.org/drawingml/2006/picture">
                        <pic:nvPicPr>
                          <pic:cNvPr id="1202" name="AutoShape_2208_SpCnt_3"/>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193" name="AutoShape_2208_SpCnt_4"/>
                  <wp:cNvGraphicFramePr/>
                  <a:graphic xmlns:a="http://schemas.openxmlformats.org/drawingml/2006/main">
                    <a:graphicData uri="http://schemas.openxmlformats.org/drawingml/2006/picture">
                      <pic:pic xmlns:pic="http://schemas.openxmlformats.org/drawingml/2006/picture">
                        <pic:nvPicPr>
                          <pic:cNvPr id="1193" name="AutoShape_2208_SpCnt_4"/>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209" name="AutoShape_2208_SpCnt_5"/>
                  <wp:cNvGraphicFramePr/>
                  <a:graphic xmlns:a="http://schemas.openxmlformats.org/drawingml/2006/main">
                    <a:graphicData uri="http://schemas.openxmlformats.org/drawingml/2006/picture">
                      <pic:pic xmlns:pic="http://schemas.openxmlformats.org/drawingml/2006/picture">
                        <pic:nvPicPr>
                          <pic:cNvPr id="1209" name="AutoShape_2208_SpCnt_5"/>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211" name="AutoShape_2208_SpCnt_6"/>
                  <wp:cNvGraphicFramePr/>
                  <a:graphic xmlns:a="http://schemas.openxmlformats.org/drawingml/2006/main">
                    <a:graphicData uri="http://schemas.openxmlformats.org/drawingml/2006/picture">
                      <pic:pic xmlns:pic="http://schemas.openxmlformats.org/drawingml/2006/picture">
                        <pic:nvPicPr>
                          <pic:cNvPr id="1211" name="AutoShape_2208_SpCnt_6"/>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243" name="AutoShape_2208_SpCnt_7"/>
                  <wp:cNvGraphicFramePr/>
                  <a:graphic xmlns:a="http://schemas.openxmlformats.org/drawingml/2006/main">
                    <a:graphicData uri="http://schemas.openxmlformats.org/drawingml/2006/picture">
                      <pic:pic xmlns:pic="http://schemas.openxmlformats.org/drawingml/2006/picture">
                        <pic:nvPicPr>
                          <pic:cNvPr id="1243" name="AutoShape_2208_SpCnt_7"/>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339090</wp:posOffset>
                  </wp:positionH>
                  <wp:positionV relativeFrom="paragraph">
                    <wp:posOffset>154305</wp:posOffset>
                  </wp:positionV>
                  <wp:extent cx="419735" cy="546735"/>
                  <wp:effectExtent l="0" t="0" r="0" b="0"/>
                  <wp:wrapNone/>
                  <wp:docPr id="1217" name="AutoShape_2208_SpCnt_8"/>
                  <wp:cNvGraphicFramePr/>
                  <a:graphic xmlns:a="http://schemas.openxmlformats.org/drawingml/2006/main">
                    <a:graphicData uri="http://schemas.openxmlformats.org/drawingml/2006/picture">
                      <pic:pic xmlns:pic="http://schemas.openxmlformats.org/drawingml/2006/picture">
                        <pic:nvPicPr>
                          <pic:cNvPr id="1217" name="AutoShape_2208_SpCnt_8"/>
                          <pic:cNvPicPr/>
                        </pic:nvPicPr>
                        <pic:blipFill>
                          <a:blip r:embed="rId81"/>
                          <a:stretch>
                            <a:fillRect/>
                          </a:stretch>
                        </pic:blipFill>
                        <pic:spPr>
                          <a:xfrm>
                            <a:off x="0" y="0"/>
                            <a:ext cx="419735" cy="546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4665"/>
                  <wp:effectExtent l="0" t="0" r="5080" b="635"/>
                  <wp:docPr id="1232" name="图片 1024"/>
                  <wp:cNvGraphicFramePr/>
                  <a:graphic xmlns:a="http://schemas.openxmlformats.org/drawingml/2006/main">
                    <a:graphicData uri="http://schemas.openxmlformats.org/drawingml/2006/picture">
                      <pic:pic xmlns:pic="http://schemas.openxmlformats.org/drawingml/2006/picture">
                        <pic:nvPicPr>
                          <pic:cNvPr id="1232" name="图片 1024"/>
                          <pic:cNvPicPr/>
                        </pic:nvPicPr>
                        <pic:blipFill>
                          <a:blip r:embed="rId82"/>
                          <a:stretch>
                            <a:fillRect/>
                          </a:stretch>
                        </pic:blipFill>
                        <pic:spPr>
                          <a:xfrm>
                            <a:off x="0" y="0"/>
                            <a:ext cx="394970" cy="4946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尺寸：55×30×60cm。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4、五金件选用环保五金，安全无毒。符合国家标准规范的要求，钡、铅、镉、锑、硒、铬、汞、砷等含量控制指标完全符合要求。（提供五金件8大重金属检测报告）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10人鞋架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5935"/>
                  <wp:effectExtent l="0" t="0" r="5080" b="18415"/>
                  <wp:docPr id="1233" name="图片 1025"/>
                  <wp:cNvGraphicFramePr/>
                  <a:graphic xmlns:a="http://schemas.openxmlformats.org/drawingml/2006/main">
                    <a:graphicData uri="http://schemas.openxmlformats.org/drawingml/2006/picture">
                      <pic:pic xmlns:pic="http://schemas.openxmlformats.org/drawingml/2006/picture">
                        <pic:nvPicPr>
                          <pic:cNvPr id="1233" name="图片 1025"/>
                          <pic:cNvPicPr/>
                        </pic:nvPicPr>
                        <pic:blipFill>
                          <a:blip r:embed="rId83"/>
                          <a:stretch>
                            <a:fillRect/>
                          </a:stretch>
                        </pic:blipFill>
                        <pic:spPr>
                          <a:xfrm>
                            <a:off x="0" y="0"/>
                            <a:ext cx="394970" cy="495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尺寸：109.5×30×40cm。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1、框体采用16mm厚优质环保三聚氰胺双贴面高密度刨花板，甲醛释放量符合 GB/T39600-2021标准要求。（提供饰面刨花板甲醛释放量检测报告）背板为5mm枫木纹三聚氰胺双贴面密度板。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2、表面耐磨、耐污、耐划伤，易清洁，耐磨测试250R无透底现象。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5、可堆叠使用。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幼儿攀爬组合</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18465"/>
                  <wp:effectExtent l="0" t="0" r="5080" b="635"/>
                  <wp:docPr id="1222" name="图片 1026"/>
                  <wp:cNvGraphicFramePr/>
                  <a:graphic xmlns:a="http://schemas.openxmlformats.org/drawingml/2006/main">
                    <a:graphicData uri="http://schemas.openxmlformats.org/drawingml/2006/picture">
                      <pic:pic xmlns:pic="http://schemas.openxmlformats.org/drawingml/2006/picture">
                        <pic:nvPicPr>
                          <pic:cNvPr id="1222" name="图片 1026"/>
                          <pic:cNvPicPr/>
                        </pic:nvPicPr>
                        <pic:blipFill>
                          <a:blip r:embed="rId84"/>
                          <a:stretch>
                            <a:fillRect/>
                          </a:stretch>
                        </pic:blipFill>
                        <pic:spPr>
                          <a:xfrm>
                            <a:off x="0" y="0"/>
                            <a:ext cx="394970" cy="4184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170x154x51.5cm；材质：木制；5件式组合攀爬组，钻、爬、攀、滑、蠕动、上下阶梯、镜子自我观察，每一件都可以独立使用训练小朋友本体觉的活动强度。组合起来可以让小朋友依照动线做综合动作计画能力训练</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镜立方游戏小屋A组</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18465"/>
                  <wp:effectExtent l="0" t="0" r="5080" b="635"/>
                  <wp:docPr id="1223" name="图片 1027"/>
                  <wp:cNvGraphicFramePr/>
                  <a:graphic xmlns:a="http://schemas.openxmlformats.org/drawingml/2006/main">
                    <a:graphicData uri="http://schemas.openxmlformats.org/drawingml/2006/picture">
                      <pic:pic xmlns:pic="http://schemas.openxmlformats.org/drawingml/2006/picture">
                        <pic:nvPicPr>
                          <pic:cNvPr id="1223" name="图片 1027"/>
                          <pic:cNvPicPr/>
                        </pic:nvPicPr>
                        <pic:blipFill>
                          <a:blip r:embed="rId85"/>
                          <a:stretch>
                            <a:fillRect/>
                          </a:stretch>
                        </pic:blipFill>
                        <pic:spPr>
                          <a:xfrm>
                            <a:off x="0" y="0"/>
                            <a:ext cx="394970" cy="4184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尺寸：80.5×80.5×80cm。采用18mm厚优质环保三聚氰胺双贴面刨花板，甲醛释放量符合 GB/T39600-2021标准要求。一面亚克力镜面，另三个开放圆孔设计，让小朋友观察自己的形体，增加自我认知，也可以透过镜子的反射，享受镜中镜的观察乐趣。可当钻笼、也是小朋友喜欢躲藏的秘密小空间。</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海洋世界地毯</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18465"/>
                  <wp:effectExtent l="0" t="0" r="5080" b="635"/>
                  <wp:docPr id="1244" name="图片 1028"/>
                  <wp:cNvGraphicFramePr/>
                  <a:graphic xmlns:a="http://schemas.openxmlformats.org/drawingml/2006/main">
                    <a:graphicData uri="http://schemas.openxmlformats.org/drawingml/2006/picture">
                      <pic:pic xmlns:pic="http://schemas.openxmlformats.org/drawingml/2006/picture">
                        <pic:nvPicPr>
                          <pic:cNvPr id="1244" name="图片 1028"/>
                          <pic:cNvPicPr/>
                        </pic:nvPicPr>
                        <pic:blipFill>
                          <a:blip r:embed="rId86"/>
                          <a:stretch>
                            <a:fillRect/>
                          </a:stretch>
                        </pic:blipFill>
                        <pic:spPr>
                          <a:xfrm>
                            <a:off x="0" y="0"/>
                            <a:ext cx="394970" cy="4184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材质：尼龙。尺寸：直径200cm，背胶厚度：0.3cm。认识海洋生物，搭配学习角的情境营造海洋世界，或是当做角落区域摆设。</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数字形状地毯</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16560"/>
                  <wp:effectExtent l="0" t="0" r="5080" b="2540"/>
                  <wp:docPr id="1224" name="图片 1029"/>
                  <wp:cNvGraphicFramePr/>
                  <a:graphic xmlns:a="http://schemas.openxmlformats.org/drawingml/2006/main">
                    <a:graphicData uri="http://schemas.openxmlformats.org/drawingml/2006/picture">
                      <pic:pic xmlns:pic="http://schemas.openxmlformats.org/drawingml/2006/picture">
                        <pic:nvPicPr>
                          <pic:cNvPr id="1224" name="图片 1029"/>
                          <pic:cNvPicPr/>
                        </pic:nvPicPr>
                        <pic:blipFill>
                          <a:blip r:embed="rId87"/>
                          <a:stretch>
                            <a:fillRect/>
                          </a:stretch>
                        </pic:blipFill>
                        <pic:spPr>
                          <a:xfrm>
                            <a:off x="0" y="0"/>
                            <a:ext cx="394970" cy="4165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材质：尼龙。尺寸：240×200cm，背胶厚度：0.3cm。认识数字形状颜色，可玩数字地雷游戏，或是当做角落区域摆设。</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幼儿基本图书架-米色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339090</wp:posOffset>
                  </wp:positionH>
                  <wp:positionV relativeFrom="paragraph">
                    <wp:posOffset>147955</wp:posOffset>
                  </wp:positionV>
                  <wp:extent cx="419735" cy="549275"/>
                  <wp:effectExtent l="0" t="0" r="0" b="0"/>
                  <wp:wrapNone/>
                  <wp:docPr id="1229" name="AutoShape_2208_SpCnt_9"/>
                  <wp:cNvGraphicFramePr/>
                  <a:graphic xmlns:a="http://schemas.openxmlformats.org/drawingml/2006/main">
                    <a:graphicData uri="http://schemas.openxmlformats.org/drawingml/2006/picture">
                      <pic:pic xmlns:pic="http://schemas.openxmlformats.org/drawingml/2006/picture">
                        <pic:nvPicPr>
                          <pic:cNvPr id="1229" name="AutoShape_2208_SpCnt_9"/>
                          <pic:cNvPicPr/>
                        </pic:nvPicPr>
                        <pic:blipFill>
                          <a:blip r:embed="rId81"/>
                          <a:stretch>
                            <a:fillRect/>
                          </a:stretch>
                        </pic:blipFill>
                        <pic:spPr>
                          <a:xfrm>
                            <a:off x="0" y="0"/>
                            <a:ext cx="419735" cy="5492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339090</wp:posOffset>
                  </wp:positionH>
                  <wp:positionV relativeFrom="paragraph">
                    <wp:posOffset>147955</wp:posOffset>
                  </wp:positionV>
                  <wp:extent cx="419735" cy="549275"/>
                  <wp:effectExtent l="0" t="0" r="0" b="0"/>
                  <wp:wrapNone/>
                  <wp:docPr id="1234" name="AutoShape_2208_SpCnt_10"/>
                  <wp:cNvGraphicFramePr/>
                  <a:graphic xmlns:a="http://schemas.openxmlformats.org/drawingml/2006/main">
                    <a:graphicData uri="http://schemas.openxmlformats.org/drawingml/2006/picture">
                      <pic:pic xmlns:pic="http://schemas.openxmlformats.org/drawingml/2006/picture">
                        <pic:nvPicPr>
                          <pic:cNvPr id="1234" name="AutoShape_2208_SpCnt_10"/>
                          <pic:cNvPicPr/>
                        </pic:nvPicPr>
                        <pic:blipFill>
                          <a:blip r:embed="rId81"/>
                          <a:stretch>
                            <a:fillRect/>
                          </a:stretch>
                        </pic:blipFill>
                        <pic:spPr>
                          <a:xfrm>
                            <a:off x="0" y="0"/>
                            <a:ext cx="419735" cy="5492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0220"/>
                  <wp:effectExtent l="0" t="0" r="5080" b="5080"/>
                  <wp:docPr id="1218" name="图片 1030"/>
                  <wp:cNvGraphicFramePr/>
                  <a:graphic xmlns:a="http://schemas.openxmlformats.org/drawingml/2006/main">
                    <a:graphicData uri="http://schemas.openxmlformats.org/drawingml/2006/picture">
                      <pic:pic xmlns:pic="http://schemas.openxmlformats.org/drawingml/2006/picture">
                        <pic:nvPicPr>
                          <pic:cNvPr id="1218" name="图片 1030"/>
                          <pic:cNvPicPr/>
                        </pic:nvPicPr>
                        <pic:blipFill>
                          <a:blip r:embed="rId88"/>
                          <a:stretch>
                            <a:fillRect/>
                          </a:stretch>
                        </pic:blipFill>
                        <pic:spPr>
                          <a:xfrm>
                            <a:off x="0" y="0"/>
                            <a:ext cx="394970" cy="4902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尺寸：89×37×61 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6、采用错层设计，方便图书的分类摆放及取阅。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79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幼儿6格架-米色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339090</wp:posOffset>
                  </wp:positionH>
                  <wp:positionV relativeFrom="paragraph">
                    <wp:posOffset>149860</wp:posOffset>
                  </wp:positionV>
                  <wp:extent cx="419735" cy="553720"/>
                  <wp:effectExtent l="0" t="0" r="0" b="0"/>
                  <wp:wrapNone/>
                  <wp:docPr id="1241" name="AutoShape_2208_SpCnt_11"/>
                  <wp:cNvGraphicFramePr/>
                  <a:graphic xmlns:a="http://schemas.openxmlformats.org/drawingml/2006/main">
                    <a:graphicData uri="http://schemas.openxmlformats.org/drawingml/2006/picture">
                      <pic:pic xmlns:pic="http://schemas.openxmlformats.org/drawingml/2006/picture">
                        <pic:nvPicPr>
                          <pic:cNvPr id="1241" name="AutoShape_2208_SpCnt_11"/>
                          <pic:cNvPicPr/>
                        </pic:nvPicPr>
                        <pic:blipFill>
                          <a:blip r:embed="rId81"/>
                          <a:stretch>
                            <a:fillRect/>
                          </a:stretch>
                        </pic:blipFill>
                        <pic:spPr>
                          <a:xfrm>
                            <a:off x="0" y="0"/>
                            <a:ext cx="419735" cy="5537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86410"/>
                  <wp:effectExtent l="0" t="0" r="5080" b="8890"/>
                  <wp:docPr id="1238" name="图片 1031"/>
                  <wp:cNvGraphicFramePr/>
                  <a:graphic xmlns:a="http://schemas.openxmlformats.org/drawingml/2006/main">
                    <a:graphicData uri="http://schemas.openxmlformats.org/drawingml/2006/picture">
                      <pic:pic xmlns:pic="http://schemas.openxmlformats.org/drawingml/2006/picture">
                        <pic:nvPicPr>
                          <pic:cNvPr id="1238" name="图片 1031"/>
                          <pic:cNvPicPr/>
                        </pic:nvPicPr>
                        <pic:blipFill>
                          <a:blip r:embed="rId89"/>
                          <a:stretch>
                            <a:fillRect/>
                          </a:stretch>
                        </pic:blipFill>
                        <pic:spPr>
                          <a:xfrm>
                            <a:off x="0" y="0"/>
                            <a:ext cx="394970" cy="4864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尺寸：89x37x61cm。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幼儿90度转角架-米色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8475"/>
                  <wp:effectExtent l="0" t="0" r="5080" b="15875"/>
                  <wp:docPr id="1227" name="图片 1032"/>
                  <wp:cNvGraphicFramePr/>
                  <a:graphic xmlns:a="http://schemas.openxmlformats.org/drawingml/2006/main">
                    <a:graphicData uri="http://schemas.openxmlformats.org/drawingml/2006/picture">
                      <pic:pic xmlns:pic="http://schemas.openxmlformats.org/drawingml/2006/picture">
                        <pic:nvPicPr>
                          <pic:cNvPr id="1227" name="图片 1032"/>
                          <pic:cNvPicPr/>
                        </pic:nvPicPr>
                        <pic:blipFill>
                          <a:blip r:embed="rId90"/>
                          <a:stretch>
                            <a:fillRect/>
                          </a:stretch>
                        </pic:blipFill>
                        <pic:spPr>
                          <a:xfrm>
                            <a:off x="0" y="0"/>
                            <a:ext cx="394970" cy="498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尺寸：63×63×61cm。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6、L型造型，共有二层，下层采用半封闭形式，上层中空形式，用于各柜的转角连接。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幼儿城堡入口</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6570"/>
                  <wp:effectExtent l="0" t="0" r="5080" b="17780"/>
                  <wp:docPr id="1221" name="图片 1033"/>
                  <wp:cNvGraphicFramePr/>
                  <a:graphic xmlns:a="http://schemas.openxmlformats.org/drawingml/2006/main">
                    <a:graphicData uri="http://schemas.openxmlformats.org/drawingml/2006/picture">
                      <pic:pic xmlns:pic="http://schemas.openxmlformats.org/drawingml/2006/picture">
                        <pic:nvPicPr>
                          <pic:cNvPr id="1221" name="图片 1033"/>
                          <pic:cNvPicPr/>
                        </pic:nvPicPr>
                        <pic:blipFill>
                          <a:blip r:embed="rId91"/>
                          <a:stretch>
                            <a:fillRect/>
                          </a:stretch>
                        </pic:blipFill>
                        <pic:spPr>
                          <a:xfrm>
                            <a:off x="0" y="0"/>
                            <a:ext cx="394970" cy="4965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尺寸：249.4×37×160cm。产品含双层柜×2+入口×1。</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6、屋顶上方的苹果树图案采用UV打印工艺处理，颜色不易脱落，且所使用的UV打印均为环保材料。  （提供UV打印油墨8大重金属检测报告）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幼儿贩卖台-米色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8475"/>
                  <wp:effectExtent l="0" t="0" r="5080" b="15875"/>
                  <wp:docPr id="1247" name="图片 1034"/>
                  <wp:cNvGraphicFramePr/>
                  <a:graphic xmlns:a="http://schemas.openxmlformats.org/drawingml/2006/main">
                    <a:graphicData uri="http://schemas.openxmlformats.org/drawingml/2006/picture">
                      <pic:pic xmlns:pic="http://schemas.openxmlformats.org/drawingml/2006/picture">
                        <pic:nvPicPr>
                          <pic:cNvPr id="1247" name="图片 1034"/>
                          <pic:cNvPicPr/>
                        </pic:nvPicPr>
                        <pic:blipFill>
                          <a:blip r:embed="rId92"/>
                          <a:stretch>
                            <a:fillRect/>
                          </a:stretch>
                        </pic:blipFill>
                        <pic:spPr>
                          <a:xfrm>
                            <a:off x="0" y="0"/>
                            <a:ext cx="394970" cy="498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尺寸：90x37x120.7cm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6、花瓣屋顶的图案采用UV打印工艺处理，颜色不易脱落，且所使用的UV打印均为环保材料。   （提供UV打印油墨8大重金属检测报告）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幼儿双层架-米色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8475"/>
                  <wp:effectExtent l="0" t="0" r="5080" b="15875"/>
                  <wp:docPr id="1219" name="图片 1035"/>
                  <wp:cNvGraphicFramePr/>
                  <a:graphic xmlns:a="http://schemas.openxmlformats.org/drawingml/2006/main">
                    <a:graphicData uri="http://schemas.openxmlformats.org/drawingml/2006/picture">
                      <pic:pic xmlns:pic="http://schemas.openxmlformats.org/drawingml/2006/picture">
                        <pic:nvPicPr>
                          <pic:cNvPr id="1219" name="图片 1035"/>
                          <pic:cNvPicPr/>
                        </pic:nvPicPr>
                        <pic:blipFill>
                          <a:blip r:embed="rId93"/>
                          <a:stretch>
                            <a:fillRect/>
                          </a:stretch>
                        </pic:blipFill>
                        <pic:spPr>
                          <a:xfrm>
                            <a:off x="0" y="0"/>
                            <a:ext cx="394970" cy="498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尺寸：89x37x61 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幼儿攀爬组-90度麋鹿弧形道</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39" name="图片 1036"/>
                  <wp:cNvGraphicFramePr/>
                  <a:graphic xmlns:a="http://schemas.openxmlformats.org/drawingml/2006/main">
                    <a:graphicData uri="http://schemas.openxmlformats.org/drawingml/2006/picture">
                      <pic:pic xmlns:pic="http://schemas.openxmlformats.org/drawingml/2006/picture">
                        <pic:nvPicPr>
                          <pic:cNvPr id="1239" name="图片 1036"/>
                          <pic:cNvPicPr/>
                        </pic:nvPicPr>
                        <pic:blipFill>
                          <a:blip r:embed="rId94"/>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尺寸：55×55×15cm。采用18mm厚优质环保三聚氰胺双贴面胶合板，甲醛释放量符合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幼儿攀爬组-90度转角道</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20" name="图片 1037"/>
                  <wp:cNvGraphicFramePr/>
                  <a:graphic xmlns:a="http://schemas.openxmlformats.org/drawingml/2006/main">
                    <a:graphicData uri="http://schemas.openxmlformats.org/drawingml/2006/picture">
                      <pic:pic xmlns:pic="http://schemas.openxmlformats.org/drawingml/2006/picture">
                        <pic:nvPicPr>
                          <pic:cNvPr id="1220" name="图片 1037"/>
                          <pic:cNvPicPr/>
                        </pic:nvPicPr>
                        <pic:blipFill>
                          <a:blip r:embed="rId95"/>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尺寸：39×39×14.2cm。采用15mm厚优质环保三聚氰胺双贴面胶合板，甲醛释放量符合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幼儿攀爬组-独步道</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30" name="图片 1038"/>
                  <wp:cNvGraphicFramePr/>
                  <a:graphic xmlns:a="http://schemas.openxmlformats.org/drawingml/2006/main">
                    <a:graphicData uri="http://schemas.openxmlformats.org/drawingml/2006/picture">
                      <pic:pic xmlns:pic="http://schemas.openxmlformats.org/drawingml/2006/picture">
                        <pic:nvPicPr>
                          <pic:cNvPr id="1230" name="图片 1038"/>
                          <pic:cNvPicPr/>
                        </pic:nvPicPr>
                        <pic:blipFill>
                          <a:blip r:embed="rId96"/>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尺寸：70×38.5×17cm。采用18mm厚优质环保三聚氰胺双贴面胶合板，甲醛释放量符合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幼儿攀爬组-蝴蝶斜坡</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25" name="图片 1039"/>
                  <wp:cNvGraphicFramePr/>
                  <a:graphic xmlns:a="http://schemas.openxmlformats.org/drawingml/2006/main">
                    <a:graphicData uri="http://schemas.openxmlformats.org/drawingml/2006/picture">
                      <pic:pic xmlns:pic="http://schemas.openxmlformats.org/drawingml/2006/picture">
                        <pic:nvPicPr>
                          <pic:cNvPr id="1225" name="图片 1039"/>
                          <pic:cNvPicPr/>
                        </pic:nvPicPr>
                        <pic:blipFill>
                          <a:blip r:embed="rId97"/>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尺寸：35×38.5×18cm。采用18mm厚优质环保三聚氰胺双贴面胶合板，甲醛释放量符合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幼儿攀爬组-老虎凹道</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45" name="图片 1040"/>
                  <wp:cNvGraphicFramePr/>
                  <a:graphic xmlns:a="http://schemas.openxmlformats.org/drawingml/2006/main">
                    <a:graphicData uri="http://schemas.openxmlformats.org/drawingml/2006/picture">
                      <pic:pic xmlns:pic="http://schemas.openxmlformats.org/drawingml/2006/picture">
                        <pic:nvPicPr>
                          <pic:cNvPr id="1245" name="图片 1040"/>
                          <pic:cNvPicPr/>
                        </pic:nvPicPr>
                        <pic:blipFill>
                          <a:blip r:embed="rId98"/>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尺寸：70×39.4×14.2cm。采用15mm厚优质环保三聚氰胺双贴面胶合板，甲醛释放量符合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89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幼儿攀爬组-蘑菇道</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46" name="图片 1041"/>
                  <wp:cNvGraphicFramePr/>
                  <a:graphic xmlns:a="http://schemas.openxmlformats.org/drawingml/2006/main">
                    <a:graphicData uri="http://schemas.openxmlformats.org/drawingml/2006/picture">
                      <pic:pic xmlns:pic="http://schemas.openxmlformats.org/drawingml/2006/picture">
                        <pic:nvPicPr>
                          <pic:cNvPr id="1246" name="图片 1041"/>
                          <pic:cNvPicPr/>
                        </pic:nvPicPr>
                        <pic:blipFill>
                          <a:blip r:embed="rId99"/>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尺寸：70×39.4×16cm。采用15mm厚优质环保三聚氰胺双贴面胶合板，甲醛释放量符合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幼儿攀爬组-奶牛滑梯</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154940"/>
                  <wp:effectExtent l="0" t="0" r="5080" b="16510"/>
                  <wp:docPr id="1226" name="图片 1042"/>
                  <wp:cNvGraphicFramePr/>
                  <a:graphic xmlns:a="http://schemas.openxmlformats.org/drawingml/2006/main">
                    <a:graphicData uri="http://schemas.openxmlformats.org/drawingml/2006/picture">
                      <pic:pic xmlns:pic="http://schemas.openxmlformats.org/drawingml/2006/picture">
                        <pic:nvPicPr>
                          <pic:cNvPr id="1226" name="图片 1042"/>
                          <pic:cNvPicPr/>
                        </pic:nvPicPr>
                        <pic:blipFill>
                          <a:blip r:embed="rId100"/>
                          <a:stretch>
                            <a:fillRect/>
                          </a:stretch>
                        </pic:blipFill>
                        <pic:spPr>
                          <a:xfrm>
                            <a:off x="0" y="0"/>
                            <a:ext cx="394970" cy="1549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材质：木制、环保PVC耐磨皮、高密度泡棉，尺寸：70x38.5x45cm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幼儿攀爬组-四面小屋</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36" name="图片 1043"/>
                  <wp:cNvGraphicFramePr/>
                  <a:graphic xmlns:a="http://schemas.openxmlformats.org/drawingml/2006/main">
                    <a:graphicData uri="http://schemas.openxmlformats.org/drawingml/2006/picture">
                      <pic:pic xmlns:pic="http://schemas.openxmlformats.org/drawingml/2006/picture">
                        <pic:nvPicPr>
                          <pic:cNvPr id="1236" name="图片 1043"/>
                          <pic:cNvPicPr/>
                        </pic:nvPicPr>
                        <pic:blipFill>
                          <a:blip r:embed="rId101"/>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尺寸：92.5×70×100cm。采用15mm厚优质环保三聚氰胺双贴面胶合板，甲醛释放量符合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幼儿攀爬组-乌龟四方平台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50215"/>
                  <wp:effectExtent l="0" t="0" r="5080" b="6985"/>
                  <wp:docPr id="1216" name="图片 1044"/>
                  <wp:cNvGraphicFramePr/>
                  <a:graphic xmlns:a="http://schemas.openxmlformats.org/drawingml/2006/main">
                    <a:graphicData uri="http://schemas.openxmlformats.org/drawingml/2006/picture">
                      <pic:pic xmlns:pic="http://schemas.openxmlformats.org/drawingml/2006/picture">
                        <pic:nvPicPr>
                          <pic:cNvPr id="1216" name="图片 1044"/>
                          <pic:cNvPicPr/>
                        </pic:nvPicPr>
                        <pic:blipFill>
                          <a:blip r:embed="rId102"/>
                          <a:stretch>
                            <a:fillRect/>
                          </a:stretch>
                        </pic:blipFill>
                        <pic:spPr>
                          <a:xfrm>
                            <a:off x="0" y="0"/>
                            <a:ext cx="394970"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尺寸：35×38.5×20cm。采用15mm厚优质环保三聚氰胺双贴面胶合板，甲醛释放量符合 GB/T39600-2021标准要求。局部采用环保耐磨皮和高密度泡棉包覆，皮革中PH值、甲醛及可裂解出致癌芳香胺的偶氮染料含量符合国家标准规范的要求。（提供皮革PH值、甲醛及可裂解出致癌芳香胺的偶氮染料含量检测报告）</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幼儿攀爬组-长颈鹿阶梯</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154940"/>
                  <wp:effectExtent l="0" t="0" r="5080" b="16510"/>
                  <wp:docPr id="1228" name="图片 1045"/>
                  <wp:cNvGraphicFramePr/>
                  <a:graphic xmlns:a="http://schemas.openxmlformats.org/drawingml/2006/main">
                    <a:graphicData uri="http://schemas.openxmlformats.org/drawingml/2006/picture">
                      <pic:pic xmlns:pic="http://schemas.openxmlformats.org/drawingml/2006/picture">
                        <pic:nvPicPr>
                          <pic:cNvPr id="1228" name="图片 1045"/>
                          <pic:cNvPicPr/>
                        </pic:nvPicPr>
                        <pic:blipFill>
                          <a:blip r:embed="rId103"/>
                          <a:stretch>
                            <a:fillRect/>
                          </a:stretch>
                        </pic:blipFill>
                        <pic:spPr>
                          <a:xfrm>
                            <a:off x="0" y="0"/>
                            <a:ext cx="394970" cy="1549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材质：木制、环保PVC耐磨皮、高密度泡棉，尺寸：70x38.5x45cm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布娃娃男女组</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252730"/>
                  <wp:effectExtent l="0" t="0" r="5080" b="13970"/>
                  <wp:docPr id="1231" name="图片 1046"/>
                  <wp:cNvGraphicFramePr/>
                  <a:graphic xmlns:a="http://schemas.openxmlformats.org/drawingml/2006/main">
                    <a:graphicData uri="http://schemas.openxmlformats.org/drawingml/2006/picture">
                      <pic:pic xmlns:pic="http://schemas.openxmlformats.org/drawingml/2006/picture">
                        <pic:nvPicPr>
                          <pic:cNvPr id="1231" name="图片 1046"/>
                          <pic:cNvPicPr/>
                        </pic:nvPicPr>
                        <pic:blipFill>
                          <a:blip r:embed="rId104"/>
                          <a:stretch>
                            <a:fillRect/>
                          </a:stretch>
                        </pic:blipFill>
                        <pic:spPr>
                          <a:xfrm>
                            <a:off x="0" y="0"/>
                            <a:ext cx="394970" cy="2527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 布制，包装尺寸：约：47*33*14cm，内含：娃娃*2，衣服*2，奶瓶*2，衣架*2。新手爸爸妈妈，来帮布娃娃换尿布、穿衣服、戴帽子，透过实际的操作帮助幼儿学习关怀照顾他人。</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布娃娃双层床-浅绿色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8475"/>
                  <wp:effectExtent l="0" t="0" r="5080" b="15875"/>
                  <wp:docPr id="1149" name="图片 1047"/>
                  <wp:cNvGraphicFramePr/>
                  <a:graphic xmlns:a="http://schemas.openxmlformats.org/drawingml/2006/main">
                    <a:graphicData uri="http://schemas.openxmlformats.org/drawingml/2006/picture">
                      <pic:pic xmlns:pic="http://schemas.openxmlformats.org/drawingml/2006/picture">
                        <pic:nvPicPr>
                          <pic:cNvPr id="1149" name="图片 1047"/>
                          <pic:cNvPicPr/>
                        </pic:nvPicPr>
                        <pic:blipFill>
                          <a:blip r:embed="rId105"/>
                          <a:stretch>
                            <a:fillRect/>
                          </a:stretch>
                        </pic:blipFill>
                        <pic:spPr>
                          <a:xfrm>
                            <a:off x="0" y="0"/>
                            <a:ext cx="394970" cy="498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尺寸：51×32×58.5cm。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1、框体采用15mm厚优质环保三聚氰胺贴面胶合板，甲醛释放量符合 GB/T39600-2021标准要求。（提供饰面胶合板甲醛释放量检测报告）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4、底部配有4个塑料滑轮（其中2个带锁定功能），方便移动。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布娃娃推车-浅绿色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339090</wp:posOffset>
                  </wp:positionH>
                  <wp:positionV relativeFrom="paragraph">
                    <wp:posOffset>158115</wp:posOffset>
                  </wp:positionV>
                  <wp:extent cx="419735" cy="546100"/>
                  <wp:effectExtent l="0" t="0" r="0" b="0"/>
                  <wp:wrapNone/>
                  <wp:docPr id="1235" name="AutoShape_2208_SpCnt_12"/>
                  <wp:cNvGraphicFramePr/>
                  <a:graphic xmlns:a="http://schemas.openxmlformats.org/drawingml/2006/main">
                    <a:graphicData uri="http://schemas.openxmlformats.org/drawingml/2006/picture">
                      <pic:pic xmlns:pic="http://schemas.openxmlformats.org/drawingml/2006/picture">
                        <pic:nvPicPr>
                          <pic:cNvPr id="1235" name="AutoShape_2208_SpCnt_12"/>
                          <pic:cNvPicPr/>
                        </pic:nvPicPr>
                        <pic:blipFill>
                          <a:blip r:embed="rId81"/>
                          <a:stretch>
                            <a:fillRect/>
                          </a:stretch>
                        </pic:blipFill>
                        <pic:spPr>
                          <a:xfrm>
                            <a:off x="0" y="0"/>
                            <a:ext cx="419735" cy="546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339090</wp:posOffset>
                  </wp:positionH>
                  <wp:positionV relativeFrom="paragraph">
                    <wp:posOffset>158115</wp:posOffset>
                  </wp:positionV>
                  <wp:extent cx="419735" cy="546100"/>
                  <wp:effectExtent l="0" t="0" r="0" b="0"/>
                  <wp:wrapNone/>
                  <wp:docPr id="1237" name="AutoShape_2208_SpCnt_13"/>
                  <wp:cNvGraphicFramePr/>
                  <a:graphic xmlns:a="http://schemas.openxmlformats.org/drawingml/2006/main">
                    <a:graphicData uri="http://schemas.openxmlformats.org/drawingml/2006/picture">
                      <pic:pic xmlns:pic="http://schemas.openxmlformats.org/drawingml/2006/picture">
                        <pic:nvPicPr>
                          <pic:cNvPr id="1237" name="AutoShape_2208_SpCnt_13"/>
                          <pic:cNvPicPr/>
                        </pic:nvPicPr>
                        <pic:blipFill>
                          <a:blip r:embed="rId81"/>
                          <a:stretch>
                            <a:fillRect/>
                          </a:stretch>
                        </pic:blipFill>
                        <pic:spPr>
                          <a:xfrm>
                            <a:off x="0" y="0"/>
                            <a:ext cx="419735" cy="546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2125"/>
                  <wp:effectExtent l="0" t="0" r="5080" b="3175"/>
                  <wp:docPr id="1240" name="图片 1048"/>
                  <wp:cNvGraphicFramePr/>
                  <a:graphic xmlns:a="http://schemas.openxmlformats.org/drawingml/2006/main">
                    <a:graphicData uri="http://schemas.openxmlformats.org/drawingml/2006/picture">
                      <pic:pic xmlns:pic="http://schemas.openxmlformats.org/drawingml/2006/picture">
                        <pic:nvPicPr>
                          <pic:cNvPr id="1240" name="图片 1048"/>
                          <pic:cNvPicPr/>
                        </pic:nvPicPr>
                        <pic:blipFill>
                          <a:blip r:embed="rId106"/>
                          <a:stretch>
                            <a:fillRect/>
                          </a:stretch>
                        </pic:blipFill>
                        <pic:spPr>
                          <a:xfrm>
                            <a:off x="0" y="0"/>
                            <a:ext cx="394970" cy="4921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尺寸：61×39×55cm。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1、框体采用15mm厚优质环保三聚氰胺贴面胶合板，甲醛释放量符合 GB/T39600-2021标准要求。（提供饰面胶合板甲醛释放量检测报告）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4、外面阳光灿烂，天气晴朗，真是适合散步的好日子，推着娃娃推车一起享受清风徐徐的舒适与悠闲。</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幼儿化妆台-米色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339090</wp:posOffset>
                  </wp:positionH>
                  <wp:positionV relativeFrom="paragraph">
                    <wp:posOffset>147955</wp:posOffset>
                  </wp:positionV>
                  <wp:extent cx="419735" cy="549275"/>
                  <wp:effectExtent l="0" t="0" r="0" b="0"/>
                  <wp:wrapNone/>
                  <wp:docPr id="1242" name="AutoShape_2208_SpCnt_14"/>
                  <wp:cNvGraphicFramePr/>
                  <a:graphic xmlns:a="http://schemas.openxmlformats.org/drawingml/2006/main">
                    <a:graphicData uri="http://schemas.openxmlformats.org/drawingml/2006/picture">
                      <pic:pic xmlns:pic="http://schemas.openxmlformats.org/drawingml/2006/picture">
                        <pic:nvPicPr>
                          <pic:cNvPr id="1242" name="AutoShape_2208_SpCnt_14"/>
                          <pic:cNvPicPr/>
                        </pic:nvPicPr>
                        <pic:blipFill>
                          <a:blip r:embed="rId81"/>
                          <a:stretch>
                            <a:fillRect/>
                          </a:stretch>
                        </pic:blipFill>
                        <pic:spPr>
                          <a:xfrm>
                            <a:off x="0" y="0"/>
                            <a:ext cx="419735" cy="5492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339090</wp:posOffset>
                  </wp:positionH>
                  <wp:positionV relativeFrom="paragraph">
                    <wp:posOffset>147955</wp:posOffset>
                  </wp:positionV>
                  <wp:extent cx="419735" cy="549275"/>
                  <wp:effectExtent l="0" t="0" r="0" b="0"/>
                  <wp:wrapNone/>
                  <wp:docPr id="1248" name="AutoShape_2208_SpCnt_15"/>
                  <wp:cNvGraphicFramePr/>
                  <a:graphic xmlns:a="http://schemas.openxmlformats.org/drawingml/2006/main">
                    <a:graphicData uri="http://schemas.openxmlformats.org/drawingml/2006/picture">
                      <pic:pic xmlns:pic="http://schemas.openxmlformats.org/drawingml/2006/picture">
                        <pic:nvPicPr>
                          <pic:cNvPr id="1248" name="AutoShape_2208_SpCnt_15"/>
                          <pic:cNvPicPr/>
                        </pic:nvPicPr>
                        <pic:blipFill>
                          <a:blip r:embed="rId81"/>
                          <a:stretch>
                            <a:fillRect/>
                          </a:stretch>
                        </pic:blipFill>
                        <pic:spPr>
                          <a:xfrm>
                            <a:off x="0" y="0"/>
                            <a:ext cx="419735" cy="5492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96570"/>
                  <wp:effectExtent l="0" t="0" r="5080" b="17780"/>
                  <wp:docPr id="1279" name="图片 1049"/>
                  <wp:cNvGraphicFramePr/>
                  <a:graphic xmlns:a="http://schemas.openxmlformats.org/drawingml/2006/main">
                    <a:graphicData uri="http://schemas.openxmlformats.org/drawingml/2006/picture">
                      <pic:pic xmlns:pic="http://schemas.openxmlformats.org/drawingml/2006/picture">
                        <pic:nvPicPr>
                          <pic:cNvPr id="1279" name="图片 1049"/>
                          <pic:cNvPicPr/>
                        </pic:nvPicPr>
                        <pic:blipFill>
                          <a:blip r:embed="rId107"/>
                          <a:stretch>
                            <a:fillRect/>
                          </a:stretch>
                        </pic:blipFill>
                        <pic:spPr>
                          <a:xfrm>
                            <a:off x="0" y="0"/>
                            <a:ext cx="394970" cy="4965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尺寸：76.5×40×76cm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1、采用18mm厚优质环保三聚氰胺双贴面高密度刨花板，甲醛释放量符合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6、面板加厚设计，更耐用稳固。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7、采用亚克力镜面。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8、柜体底部配以耐磨塑胶PP脚钉，对地板等地面材料起到保护作用。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幼儿双层架-米色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4970" cy="486410"/>
                  <wp:effectExtent l="0" t="0" r="5080" b="8890"/>
                  <wp:docPr id="1257" name="图片 1050"/>
                  <wp:cNvGraphicFramePr/>
                  <a:graphic xmlns:a="http://schemas.openxmlformats.org/drawingml/2006/main">
                    <a:graphicData uri="http://schemas.openxmlformats.org/drawingml/2006/picture">
                      <pic:pic xmlns:pic="http://schemas.openxmlformats.org/drawingml/2006/picture">
                        <pic:nvPicPr>
                          <pic:cNvPr id="1257" name="图片 1050"/>
                          <pic:cNvPicPr/>
                        </pic:nvPicPr>
                        <pic:blipFill>
                          <a:blip r:embed="rId108"/>
                          <a:stretch>
                            <a:fillRect/>
                          </a:stretch>
                        </pic:blipFill>
                        <pic:spPr>
                          <a:xfrm>
                            <a:off x="0" y="0"/>
                            <a:ext cx="394970" cy="486410"/>
                          </a:xfrm>
                          <a:prstGeom prst="rect">
                            <a:avLst/>
                          </a:prstGeom>
                          <a:noFill/>
                          <a:ln>
                            <a:noFill/>
                          </a:ln>
                        </pic:spPr>
                      </pic:pic>
                    </a:graphicData>
                  </a:graphic>
                </wp:inline>
              </w:drawing>
            </w:r>
          </w:p>
        </w:tc>
        <w:tc>
          <w:tcPr>
            <w:tcW w:w="4117" w:type="dxa"/>
            <w:noWrap w:val="0"/>
            <w:vAlign w:val="top"/>
          </w:tcPr>
          <w:p>
            <w:pPr>
              <w:keepNext w:val="0"/>
              <w:keepLines w:val="0"/>
              <w:widowControl/>
              <w:suppressLineNumbers w:val="0"/>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尺寸：89x37x61 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1、采用16mm厚优质环保三聚氰胺双贴面高密度刨花板，甲醛释放量符合 GB/T39600-2021标准要求。（提供饰面刨花板甲醛释放量检测报告）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4、侧板及边角均采用环保耐磨皮和高密度泡棉包覆，皮革中PH值、甲醛及可裂解出致癌芳香胺的偶氮染料含量符合国家标准规范的要求。（提供皮革PH值、甲醛及可裂解出致癌芳香胺的偶氮染料含量检测报告）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6、采用踢脚板设计，即增加了稳定性，又可以防止杂物进入柜底。柜体底部配以耐磨塑胶PP脚钉，对地板等地面材料起到保护作用。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7、结构稳固，不易倾倒。全面采用软包防撞设计，安全缝隙和孔洞均符合GB28007-2011儿童家具通用技术条件的要求。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99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40人茶杯架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4655" cy="419735"/>
                  <wp:effectExtent l="0" t="0" r="4445" b="18415"/>
                  <wp:docPr id="1262" name="图片 1051"/>
                  <wp:cNvGraphicFramePr/>
                  <a:graphic xmlns:a="http://schemas.openxmlformats.org/drawingml/2006/main">
                    <a:graphicData uri="http://schemas.openxmlformats.org/drawingml/2006/picture">
                      <pic:pic xmlns:pic="http://schemas.openxmlformats.org/drawingml/2006/picture">
                        <pic:nvPicPr>
                          <pic:cNvPr id="1262" name="图片 1051"/>
                          <pic:cNvPicPr/>
                        </pic:nvPicPr>
                        <pic:blipFill>
                          <a:blip r:embed="rId109"/>
                          <a:stretch>
                            <a:fillRect/>
                          </a:stretch>
                        </pic:blipFill>
                        <pic:spPr>
                          <a:xfrm>
                            <a:off x="0" y="0"/>
                            <a:ext cx="414655" cy="4197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尺寸：83×30×88cm。水杯格尺寸：9×13×10cm。上宽180mm，下宽300mm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GB/T39600-2021标准要求。（提供饰面胶合板甲醛释放量检测报告）背板为5mm枫木纹三聚氰胺双贴面密度板。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4、底部配以耐磨塑胶PP脚钉，对地板等地面材料起到保护作用。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5、内部分为40格，柜门采用镂空设计，并加装优质纱网，既能透气又能防止蚊蝇异物等进入，保持安全卫生与清洁，木质圆形拉手。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根部观察箱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09880"/>
                  <wp:effectExtent l="0" t="0" r="8890" b="13970"/>
                  <wp:docPr id="1263" name="图片 1052"/>
                  <wp:cNvGraphicFramePr/>
                  <a:graphic xmlns:a="http://schemas.openxmlformats.org/drawingml/2006/main">
                    <a:graphicData uri="http://schemas.openxmlformats.org/drawingml/2006/picture">
                      <pic:pic xmlns:pic="http://schemas.openxmlformats.org/drawingml/2006/picture">
                        <pic:nvPicPr>
                          <pic:cNvPr id="1263" name="图片 1052"/>
                          <pic:cNvPicPr/>
                        </pic:nvPicPr>
                        <pic:blipFill>
                          <a:blip r:embed="rId41"/>
                          <a:stretch>
                            <a:fillRect/>
                          </a:stretch>
                        </pic:blipFill>
                        <pic:spPr>
                          <a:xfrm>
                            <a:off x="0" y="0"/>
                            <a:ext cx="372110" cy="3098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尺寸：80x14.8x60cm；材质：主体为实木松木，配有亚克力。功能介绍：观察植物的根部更加直观、形象。幼儿可以直观看到植物根部向下生长情况。</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毛巾架(金属挂钩）</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9560" cy="304800"/>
                  <wp:effectExtent l="0" t="0" r="15240" b="0"/>
                  <wp:docPr id="1252" name="图片 1053"/>
                  <wp:cNvGraphicFramePr/>
                  <a:graphic xmlns:a="http://schemas.openxmlformats.org/drawingml/2006/main">
                    <a:graphicData uri="http://schemas.openxmlformats.org/drawingml/2006/picture">
                      <pic:pic xmlns:pic="http://schemas.openxmlformats.org/drawingml/2006/picture">
                        <pic:nvPicPr>
                          <pic:cNvPr id="1252" name="图片 1053"/>
                          <pic:cNvPicPr/>
                        </pic:nvPicPr>
                        <pic:blipFill>
                          <a:blip r:embed="rId42"/>
                          <a:stretch>
                            <a:fillRect/>
                          </a:stretch>
                        </pic:blipFill>
                        <pic:spPr>
                          <a:xfrm>
                            <a:off x="0" y="0"/>
                            <a:ext cx="289560" cy="3048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尺寸：83×56×84cm。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1、框体采用15mm厚优质环保三聚氰胺贴面胶合板，甲醛释放量符合 GB/T39600-2021标准要求。（提供饰面胶合板甲醛释放量检测报告）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2、原生态木蜡油封边，重金属钡、铅、镉、锑、硒、铬、汞、砷等含量符合国家标准规范的要求。（提供木蜡油8大重金属检测报告）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4、采用金属挂钩。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5、底部各配以4个滑轮（其中2个带锁定），便于移动。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6、结构稳固，不易倾倒。全面采用圆角设计，安全缝隙和孔洞均符合GB28007-2011儿童家具通用技术条件的要求。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地台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425450" cy="244475"/>
                  <wp:effectExtent l="0" t="0" r="12700" b="3175"/>
                  <wp:docPr id="1272" name="图片 1055"/>
                  <wp:cNvGraphicFramePr/>
                  <a:graphic xmlns:a="http://schemas.openxmlformats.org/drawingml/2006/main">
                    <a:graphicData uri="http://schemas.openxmlformats.org/drawingml/2006/picture">
                      <pic:pic xmlns:pic="http://schemas.openxmlformats.org/drawingml/2006/picture">
                        <pic:nvPicPr>
                          <pic:cNvPr id="1272" name="图片 1055"/>
                          <pic:cNvPicPr/>
                        </pic:nvPicPr>
                        <pic:blipFill>
                          <a:blip r:embed="rId110"/>
                          <a:stretch>
                            <a:fillRect/>
                          </a:stretch>
                        </pic:blipFill>
                        <pic:spPr>
                          <a:xfrm>
                            <a:off x="0" y="0"/>
                            <a:ext cx="425450" cy="244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尺寸：610*280*30cm（根据现场实际尺寸）                                    材质：木龙骨架，表面强化地板</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造型架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99745" cy="184150"/>
                  <wp:effectExtent l="0" t="0" r="14605" b="6350"/>
                  <wp:docPr id="1264" name="图片 1056"/>
                  <wp:cNvGraphicFramePr/>
                  <a:graphic xmlns:a="http://schemas.openxmlformats.org/drawingml/2006/main">
                    <a:graphicData uri="http://schemas.openxmlformats.org/drawingml/2006/picture">
                      <pic:pic xmlns:pic="http://schemas.openxmlformats.org/drawingml/2006/picture">
                        <pic:nvPicPr>
                          <pic:cNvPr id="1264" name="图片 1056"/>
                          <pic:cNvPicPr/>
                        </pic:nvPicPr>
                        <pic:blipFill>
                          <a:blip r:embed="rId111"/>
                          <a:stretch>
                            <a:fillRect/>
                          </a:stretch>
                        </pic:blipFill>
                        <pic:spPr>
                          <a:xfrm>
                            <a:off x="0" y="0"/>
                            <a:ext cx="499745" cy="1841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规格：610*30*260cm（根据现场实际尺寸）                                                               材质：橡胶木指接板、饰面板、软包   颜色：根据园方要求                             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组合书架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668655" cy="358775"/>
                  <wp:effectExtent l="0" t="0" r="17145" b="3175"/>
                  <wp:docPr id="1261" name="图片 1057"/>
                  <wp:cNvGraphicFramePr/>
                  <a:graphic xmlns:a="http://schemas.openxmlformats.org/drawingml/2006/main">
                    <a:graphicData uri="http://schemas.openxmlformats.org/drawingml/2006/picture">
                      <pic:pic xmlns:pic="http://schemas.openxmlformats.org/drawingml/2006/picture">
                        <pic:nvPicPr>
                          <pic:cNvPr id="1261" name="图片 1057"/>
                          <pic:cNvPicPr/>
                        </pic:nvPicPr>
                        <pic:blipFill>
                          <a:blip r:embed="rId112"/>
                          <a:stretch>
                            <a:fillRect/>
                          </a:stretch>
                        </pic:blipFill>
                        <pic:spPr>
                          <a:xfrm>
                            <a:off x="0" y="0"/>
                            <a:ext cx="668655" cy="3587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规格：149*120*64cm                         材质：橡胶木指接板                             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书架</w:t>
            </w:r>
          </w:p>
        </w:tc>
        <w:tc>
          <w:tcPr>
            <w:tcW w:w="1499" w:type="dxa"/>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32435" cy="285115"/>
                  <wp:effectExtent l="0" t="0" r="5715" b="635"/>
                  <wp:docPr id="1267" name="图片 1058"/>
                  <wp:cNvGraphicFramePr/>
                  <a:graphic xmlns:a="http://schemas.openxmlformats.org/drawingml/2006/main">
                    <a:graphicData uri="http://schemas.openxmlformats.org/drawingml/2006/picture">
                      <pic:pic xmlns:pic="http://schemas.openxmlformats.org/drawingml/2006/picture">
                        <pic:nvPicPr>
                          <pic:cNvPr id="1267" name="图片 1058"/>
                          <pic:cNvPicPr/>
                        </pic:nvPicPr>
                        <pic:blipFill>
                          <a:blip r:embed="rId113"/>
                          <a:stretch>
                            <a:fillRect/>
                          </a:stretch>
                        </pic:blipFill>
                        <pic:spPr>
                          <a:xfrm>
                            <a:off x="0" y="0"/>
                            <a:ext cx="432435" cy="2851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尺寸：89×42×48cm                           材质：橡胶木指接板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边板，搁板厚度：1.8cm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坐垫：优质环保PU皮，优质环保高密度海绵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圆形书架</w:t>
            </w:r>
          </w:p>
        </w:tc>
        <w:tc>
          <w:tcPr>
            <w:tcW w:w="1499" w:type="dxa"/>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58800" cy="488950"/>
                  <wp:effectExtent l="0" t="0" r="12700" b="6350"/>
                  <wp:docPr id="1253" name="图片 1059"/>
                  <wp:cNvGraphicFramePr/>
                  <a:graphic xmlns:a="http://schemas.openxmlformats.org/drawingml/2006/main">
                    <a:graphicData uri="http://schemas.openxmlformats.org/drawingml/2006/picture">
                      <pic:pic xmlns:pic="http://schemas.openxmlformats.org/drawingml/2006/picture">
                        <pic:nvPicPr>
                          <pic:cNvPr id="1253" name="图片 1059"/>
                          <pic:cNvPicPr/>
                        </pic:nvPicPr>
                        <pic:blipFill>
                          <a:blip r:embed="rId114"/>
                          <a:stretch>
                            <a:fillRect/>
                          </a:stretch>
                        </pic:blipFill>
                        <pic:spPr>
                          <a:xfrm>
                            <a:off x="0" y="0"/>
                            <a:ext cx="558800" cy="4889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规格：60*60*80cm                                    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书架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3375" cy="310515"/>
                  <wp:effectExtent l="0" t="0" r="9525" b="13335"/>
                  <wp:docPr id="1275" name="图片 1061"/>
                  <wp:cNvGraphicFramePr/>
                  <a:graphic xmlns:a="http://schemas.openxmlformats.org/drawingml/2006/main">
                    <a:graphicData uri="http://schemas.openxmlformats.org/drawingml/2006/picture">
                      <pic:pic xmlns:pic="http://schemas.openxmlformats.org/drawingml/2006/picture">
                        <pic:nvPicPr>
                          <pic:cNvPr id="1275" name="图片 1061"/>
                          <pic:cNvPicPr/>
                        </pic:nvPicPr>
                        <pic:blipFill>
                          <a:blip r:embed="rId115"/>
                          <a:stretch>
                            <a:fillRect/>
                          </a:stretch>
                        </pic:blipFill>
                        <pic:spPr>
                          <a:xfrm>
                            <a:off x="0" y="0"/>
                            <a:ext cx="333375" cy="3105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尺寸：89×30×77.8cm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边板,搁板厚度：1.8cm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双面多层书架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3685" cy="320040"/>
                  <wp:effectExtent l="0" t="0" r="12065" b="3810"/>
                  <wp:docPr id="1254" name="图片 1062"/>
                  <wp:cNvGraphicFramePr/>
                  <a:graphic xmlns:a="http://schemas.openxmlformats.org/drawingml/2006/main">
                    <a:graphicData uri="http://schemas.openxmlformats.org/drawingml/2006/picture">
                      <pic:pic xmlns:pic="http://schemas.openxmlformats.org/drawingml/2006/picture">
                        <pic:nvPicPr>
                          <pic:cNvPr id="1254" name="图片 1062"/>
                          <pic:cNvPicPr/>
                        </pic:nvPicPr>
                        <pic:blipFill>
                          <a:blip r:embed="rId116"/>
                          <a:stretch>
                            <a:fillRect/>
                          </a:stretch>
                        </pic:blipFill>
                        <pic:spPr>
                          <a:xfrm>
                            <a:off x="0" y="0"/>
                            <a:ext cx="273685" cy="3200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尺寸：80×30×77.8cm                       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边板，搁板厚度：1.8cm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109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羊驼架</w:t>
            </w:r>
          </w:p>
        </w:tc>
        <w:tc>
          <w:tcPr>
            <w:tcW w:w="1499" w:type="dxa"/>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8620" cy="511810"/>
                  <wp:effectExtent l="0" t="0" r="11430" b="2540"/>
                  <wp:docPr id="1274" name="图片 1063"/>
                  <wp:cNvGraphicFramePr/>
                  <a:graphic xmlns:a="http://schemas.openxmlformats.org/drawingml/2006/main">
                    <a:graphicData uri="http://schemas.openxmlformats.org/drawingml/2006/picture">
                      <pic:pic xmlns:pic="http://schemas.openxmlformats.org/drawingml/2006/picture">
                        <pic:nvPicPr>
                          <pic:cNvPr id="1274" name="图片 1063"/>
                          <pic:cNvPicPr/>
                        </pic:nvPicPr>
                        <pic:blipFill>
                          <a:blip r:embed="rId117"/>
                          <a:stretch>
                            <a:fillRect/>
                          </a:stretch>
                        </pic:blipFill>
                        <pic:spPr>
                          <a:xfrm>
                            <a:off x="0" y="0"/>
                            <a:ext cx="388620" cy="5118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规格：57*30*90cm                                    材质：多层板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大象架</w:t>
            </w:r>
          </w:p>
        </w:tc>
        <w:tc>
          <w:tcPr>
            <w:tcW w:w="1499" w:type="dxa"/>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85775" cy="307975"/>
                  <wp:effectExtent l="0" t="0" r="9525" b="15875"/>
                  <wp:docPr id="1249" name="图片 1064"/>
                  <wp:cNvGraphicFramePr/>
                  <a:graphic xmlns:a="http://schemas.openxmlformats.org/drawingml/2006/main">
                    <a:graphicData uri="http://schemas.openxmlformats.org/drawingml/2006/picture">
                      <pic:pic xmlns:pic="http://schemas.openxmlformats.org/drawingml/2006/picture">
                        <pic:nvPicPr>
                          <pic:cNvPr id="1249" name="图片 1064"/>
                          <pic:cNvPicPr/>
                        </pic:nvPicPr>
                        <pic:blipFill>
                          <a:blip r:embed="rId118"/>
                          <a:stretch>
                            <a:fillRect/>
                          </a:stretch>
                        </pic:blipFill>
                        <pic:spPr>
                          <a:xfrm>
                            <a:off x="0" y="0"/>
                            <a:ext cx="485775" cy="3079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规格：60*30*36.5cm                                    材质：多层板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私密小书屋（不含坐垫）</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7825" cy="342265"/>
                  <wp:effectExtent l="0" t="0" r="3175" b="635"/>
                  <wp:docPr id="1250" name="图片 1065"/>
                  <wp:cNvGraphicFramePr/>
                  <a:graphic xmlns:a="http://schemas.openxmlformats.org/drawingml/2006/main">
                    <a:graphicData uri="http://schemas.openxmlformats.org/drawingml/2006/picture">
                      <pic:pic xmlns:pic="http://schemas.openxmlformats.org/drawingml/2006/picture">
                        <pic:nvPicPr>
                          <pic:cNvPr id="1250" name="图片 1065"/>
                          <pic:cNvPicPr/>
                        </pic:nvPicPr>
                        <pic:blipFill>
                          <a:blip r:embed="rId119"/>
                          <a:stretch>
                            <a:fillRect/>
                          </a:stretch>
                        </pic:blipFill>
                        <pic:spPr>
                          <a:xfrm>
                            <a:off x="0" y="0"/>
                            <a:ext cx="377825" cy="3422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尺寸：120×48×152cm                  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边板,搁板厚度：1.8cm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坐垫：优质环保PU皮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多格架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322580" cy="320040"/>
                  <wp:effectExtent l="0" t="0" r="1270" b="3810"/>
                  <wp:docPr id="1269" name="图片 1066"/>
                  <wp:cNvGraphicFramePr/>
                  <a:graphic xmlns:a="http://schemas.openxmlformats.org/drawingml/2006/main">
                    <a:graphicData uri="http://schemas.openxmlformats.org/drawingml/2006/picture">
                      <pic:pic xmlns:pic="http://schemas.openxmlformats.org/drawingml/2006/picture">
                        <pic:nvPicPr>
                          <pic:cNvPr id="1269" name="图片 1066"/>
                          <pic:cNvPicPr/>
                        </pic:nvPicPr>
                        <pic:blipFill>
                          <a:blip r:embed="rId120"/>
                          <a:stretch>
                            <a:fillRect/>
                          </a:stretch>
                        </pic:blipFill>
                        <pic:spPr>
                          <a:xfrm>
                            <a:off x="0" y="0"/>
                            <a:ext cx="322580" cy="3200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尺寸：89×30×77.8cm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边板,搁板厚度：1.8cm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蒲垫</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3685" cy="81915"/>
                  <wp:effectExtent l="0" t="0" r="12065" b="13335"/>
                  <wp:docPr id="1258" name="图片 1067"/>
                  <wp:cNvGraphicFramePr/>
                  <a:graphic xmlns:a="http://schemas.openxmlformats.org/drawingml/2006/main">
                    <a:graphicData uri="http://schemas.openxmlformats.org/drawingml/2006/picture">
                      <pic:pic xmlns:pic="http://schemas.openxmlformats.org/drawingml/2006/picture">
                        <pic:nvPicPr>
                          <pic:cNvPr id="1258" name="图片 1067"/>
                          <pic:cNvPicPr/>
                        </pic:nvPicPr>
                        <pic:blipFill>
                          <a:blip r:embed="rId121"/>
                          <a:stretch>
                            <a:fillRect/>
                          </a:stretch>
                        </pic:blipFill>
                        <pic:spPr>
                          <a:xfrm>
                            <a:off x="0" y="0"/>
                            <a:ext cx="273685" cy="819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尺寸：直径50cm,座高约9cm,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材质：天然蒲草</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圆软垫</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4480" cy="76200"/>
                  <wp:effectExtent l="0" t="0" r="1270" b="0"/>
                  <wp:docPr id="1259" name="图片 1068"/>
                  <wp:cNvGraphicFramePr/>
                  <a:graphic xmlns:a="http://schemas.openxmlformats.org/drawingml/2006/main">
                    <a:graphicData uri="http://schemas.openxmlformats.org/drawingml/2006/picture">
                      <pic:pic xmlns:pic="http://schemas.openxmlformats.org/drawingml/2006/picture">
                        <pic:nvPicPr>
                          <pic:cNvPr id="1259" name="图片 1068"/>
                          <pic:cNvPicPr/>
                        </pic:nvPicPr>
                        <pic:blipFill>
                          <a:blip r:embed="rId122"/>
                          <a:stretch>
                            <a:fillRect/>
                          </a:stretch>
                        </pic:blipFill>
                        <pic:spPr>
                          <a:xfrm>
                            <a:off x="0" y="0"/>
                            <a:ext cx="284480"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材质：灯芯绒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尺寸：直径52-55cm,座高10cm,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动物书架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4805" cy="338455"/>
                  <wp:effectExtent l="0" t="0" r="17145" b="4445"/>
                  <wp:docPr id="1265" name="图片 1069"/>
                  <wp:cNvGraphicFramePr/>
                  <a:graphic xmlns:a="http://schemas.openxmlformats.org/drawingml/2006/main">
                    <a:graphicData uri="http://schemas.openxmlformats.org/drawingml/2006/picture">
                      <pic:pic xmlns:pic="http://schemas.openxmlformats.org/drawingml/2006/picture">
                        <pic:nvPicPr>
                          <pic:cNvPr id="1265" name="图片 1069"/>
                          <pic:cNvPicPr/>
                        </pic:nvPicPr>
                        <pic:blipFill>
                          <a:blip r:embed="rId123"/>
                          <a:stretch>
                            <a:fillRect/>
                          </a:stretch>
                        </pic:blipFill>
                        <pic:spPr>
                          <a:xfrm>
                            <a:off x="0" y="0"/>
                            <a:ext cx="344805" cy="3384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尺寸：178*48*160cm                                材质：木制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布艺帐篷小屋</w:t>
            </w:r>
          </w:p>
        </w:tc>
        <w:tc>
          <w:tcPr>
            <w:tcW w:w="1499" w:type="dxa"/>
            <w:noWrap w:val="0"/>
            <w:vAlign w:val="center"/>
          </w:tcPr>
          <w:p>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91490" cy="511810"/>
                  <wp:effectExtent l="0" t="0" r="3810" b="2540"/>
                  <wp:docPr id="1251" name="图片 1070"/>
                  <wp:cNvGraphicFramePr/>
                  <a:graphic xmlns:a="http://schemas.openxmlformats.org/drawingml/2006/main">
                    <a:graphicData uri="http://schemas.openxmlformats.org/drawingml/2006/picture">
                      <pic:pic xmlns:pic="http://schemas.openxmlformats.org/drawingml/2006/picture">
                        <pic:nvPicPr>
                          <pic:cNvPr id="1251" name="图片 1070"/>
                          <pic:cNvPicPr/>
                        </pic:nvPicPr>
                        <pic:blipFill>
                          <a:blip r:embed="rId124"/>
                          <a:stretch>
                            <a:fillRect/>
                          </a:stretch>
                        </pic:blipFill>
                        <pic:spPr>
                          <a:xfrm>
                            <a:off x="0" y="0"/>
                            <a:ext cx="491490" cy="5118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材质：布艺</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大象凳子</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79755" cy="395605"/>
                  <wp:effectExtent l="0" t="0" r="10795" b="4445"/>
                  <wp:docPr id="1273" name="图片 1071"/>
                  <wp:cNvGraphicFramePr/>
                  <a:graphic xmlns:a="http://schemas.openxmlformats.org/drawingml/2006/main">
                    <a:graphicData uri="http://schemas.openxmlformats.org/drawingml/2006/picture">
                      <pic:pic xmlns:pic="http://schemas.openxmlformats.org/drawingml/2006/picture">
                        <pic:nvPicPr>
                          <pic:cNvPr id="1273" name="图片 1071"/>
                          <pic:cNvPicPr/>
                        </pic:nvPicPr>
                        <pic:blipFill>
                          <a:blip r:embed="rId125"/>
                          <a:stretch>
                            <a:fillRect/>
                          </a:stretch>
                        </pic:blipFill>
                        <pic:spPr>
                          <a:xfrm>
                            <a:off x="0" y="0"/>
                            <a:ext cx="579755" cy="3956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材质：实木+科技布                                                          颜色：根据幼儿园要求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规格：560mm*240mm*270mm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用途：用于幼儿阅读使用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动物沙发</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60095" cy="220980"/>
                  <wp:effectExtent l="0" t="0" r="1905" b="7620"/>
                  <wp:docPr id="1276" name="图片 1072"/>
                  <wp:cNvGraphicFramePr/>
                  <a:graphic xmlns:a="http://schemas.openxmlformats.org/drawingml/2006/main">
                    <a:graphicData uri="http://schemas.openxmlformats.org/drawingml/2006/picture">
                      <pic:pic xmlns:pic="http://schemas.openxmlformats.org/drawingml/2006/picture">
                        <pic:nvPicPr>
                          <pic:cNvPr id="1276" name="图片 1072"/>
                          <pic:cNvPicPr/>
                        </pic:nvPicPr>
                        <pic:blipFill>
                          <a:blip r:embed="rId126"/>
                          <a:stretch>
                            <a:fillRect/>
                          </a:stretch>
                        </pic:blipFill>
                        <pic:spPr>
                          <a:xfrm>
                            <a:off x="0" y="0"/>
                            <a:ext cx="760095" cy="2209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尺寸：55*55*55cm                                      材质：高密度海绵填充，实木脚</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119</w:t>
            </w:r>
          </w:p>
        </w:tc>
        <w:tc>
          <w:tcPr>
            <w:tcW w:w="1092"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摇摇沙发</w:t>
            </w:r>
          </w:p>
        </w:tc>
        <w:tc>
          <w:tcPr>
            <w:tcW w:w="1499" w:type="dxa"/>
            <w:vMerge w:val="restart"/>
            <w:noWrap/>
            <w:vAlign w:val="center"/>
          </w:tcPr>
          <w:p>
            <w:pP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12140" cy="403225"/>
                  <wp:effectExtent l="0" t="0" r="16510" b="16510"/>
                  <wp:docPr id="1266" name="图片 1073"/>
                  <wp:cNvGraphicFramePr/>
                  <a:graphic xmlns:a="http://schemas.openxmlformats.org/drawingml/2006/main">
                    <a:graphicData uri="http://schemas.openxmlformats.org/drawingml/2006/picture">
                      <pic:pic xmlns:pic="http://schemas.openxmlformats.org/drawingml/2006/picture">
                        <pic:nvPicPr>
                          <pic:cNvPr id="1266" name="图片 1073"/>
                          <pic:cNvPicPr/>
                        </pic:nvPicPr>
                        <pic:blipFill>
                          <a:blip r:embed="rId127"/>
                          <a:stretch>
                            <a:fillRect/>
                          </a:stretch>
                        </pic:blipFill>
                        <pic:spPr>
                          <a:xfrm>
                            <a:off x="0" y="0"/>
                            <a:ext cx="612140" cy="4032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规格：60cm*69cm*68cm                        材质：PU+桦木实木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120</w:t>
            </w:r>
          </w:p>
        </w:tc>
        <w:tc>
          <w:tcPr>
            <w:tcW w:w="1092" w:type="dxa"/>
            <w:vMerge w:val="continue"/>
            <w:noWrap w:val="0"/>
            <w:vAlign w:val="center"/>
          </w:tcPr>
          <w:p>
            <w:pPr>
              <w:jc w:val="center"/>
              <w:rPr>
                <w:rFonts w:hint="eastAsia" w:ascii="宋体" w:hAnsi="宋体" w:eastAsia="宋体" w:cs="宋体"/>
                <w:i w:val="0"/>
                <w:iCs w:val="0"/>
                <w:color w:val="auto"/>
                <w:sz w:val="21"/>
                <w:szCs w:val="21"/>
                <w:u w:val="none"/>
              </w:rPr>
            </w:pPr>
          </w:p>
        </w:tc>
        <w:tc>
          <w:tcPr>
            <w:tcW w:w="1499" w:type="dxa"/>
            <w:vMerge w:val="continue"/>
            <w:noWrap/>
            <w:vAlign w:val="center"/>
          </w:tcPr>
          <w:p>
            <w:pP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规格：46cm*53.5cm*49cm                     材质：PU+桦木实木 </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副</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圆形教学毯</w:t>
            </w:r>
          </w:p>
        </w:tc>
        <w:tc>
          <w:tcPr>
            <w:tcW w:w="1499" w:type="dxa"/>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476885" cy="419735"/>
                  <wp:effectExtent l="0" t="0" r="18415" b="18415"/>
                  <wp:docPr id="1277" name="图片 1074"/>
                  <wp:cNvGraphicFramePr/>
                  <a:graphic xmlns:a="http://schemas.openxmlformats.org/drawingml/2006/main">
                    <a:graphicData uri="http://schemas.openxmlformats.org/drawingml/2006/picture">
                      <pic:pic xmlns:pic="http://schemas.openxmlformats.org/drawingml/2006/picture">
                        <pic:nvPicPr>
                          <pic:cNvPr id="1277" name="图片 1074"/>
                          <pic:cNvPicPr/>
                        </pic:nvPicPr>
                        <pic:blipFill>
                          <a:blip r:embed="rId128"/>
                          <a:stretch>
                            <a:fillRect/>
                          </a:stretch>
                        </pic:blipFill>
                        <pic:spPr>
                          <a:xfrm>
                            <a:off x="0" y="0"/>
                            <a:ext cx="476885" cy="4197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规格：直径155cm，材质：涤纶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树叶地毯</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9885" cy="196850"/>
                  <wp:effectExtent l="0" t="0" r="12065" b="12700"/>
                  <wp:docPr id="1278" name="图片 1075"/>
                  <wp:cNvGraphicFramePr/>
                  <a:graphic xmlns:a="http://schemas.openxmlformats.org/drawingml/2006/main">
                    <a:graphicData uri="http://schemas.openxmlformats.org/drawingml/2006/picture">
                      <pic:pic xmlns:pic="http://schemas.openxmlformats.org/drawingml/2006/picture">
                        <pic:nvPicPr>
                          <pic:cNvPr id="1278" name="图片 1075"/>
                          <pic:cNvPicPr/>
                        </pic:nvPicPr>
                        <pic:blipFill>
                          <a:blip r:embed="rId129"/>
                          <a:stretch>
                            <a:fillRect/>
                          </a:stretch>
                        </pic:blipFill>
                        <pic:spPr>
                          <a:xfrm>
                            <a:off x="0" y="0"/>
                            <a:ext cx="349885" cy="1968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规格：L220×W140cm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1.面料材质：采用 优质环保腈纶；  柔软，厚实 ，具有羊毛的特性；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2.填充材质：纯棉布，环保胶；密度、材质特点 韧性足；此材质特点：环保无味。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3.产品：厚： 1.5 CM左右 , 是否免洗 不建议水洗，洗完晒干会发硬 掉色，每天用吸尘器吸掉浮毛或者找专业洗地毯公司清洗；颜色 亮丽    </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动物移动书架</w:t>
            </w:r>
          </w:p>
        </w:tc>
        <w:tc>
          <w:tcPr>
            <w:tcW w:w="1499" w:type="dxa"/>
            <w:noWrap w:val="0"/>
            <w:vAlign w:val="center"/>
          </w:tcPr>
          <w:p>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35940" cy="509270"/>
                  <wp:effectExtent l="0" t="0" r="16510" b="5080"/>
                  <wp:docPr id="1255" name="图片 1076"/>
                  <wp:cNvGraphicFramePr/>
                  <a:graphic xmlns:a="http://schemas.openxmlformats.org/drawingml/2006/main">
                    <a:graphicData uri="http://schemas.openxmlformats.org/drawingml/2006/picture">
                      <pic:pic xmlns:pic="http://schemas.openxmlformats.org/drawingml/2006/picture">
                        <pic:nvPicPr>
                          <pic:cNvPr id="1255" name="图片 1076"/>
                          <pic:cNvPicPr/>
                        </pic:nvPicPr>
                        <pic:blipFill>
                          <a:blip r:embed="rId130"/>
                          <a:stretch>
                            <a:fillRect/>
                          </a:stretch>
                        </pic:blipFill>
                        <pic:spPr>
                          <a:xfrm>
                            <a:off x="0" y="0"/>
                            <a:ext cx="535940" cy="5092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规格：长颈鹿移动书架70*37*63.5cm；奶牛移动书架70*41*38；                                              材质：木制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图书</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69925" cy="344805"/>
                  <wp:effectExtent l="0" t="0" r="15875" b="17145"/>
                  <wp:docPr id="1151" name="图片 1077"/>
                  <wp:cNvGraphicFramePr/>
                  <a:graphic xmlns:a="http://schemas.openxmlformats.org/drawingml/2006/main">
                    <a:graphicData uri="http://schemas.openxmlformats.org/drawingml/2006/picture">
                      <pic:pic xmlns:pic="http://schemas.openxmlformats.org/drawingml/2006/picture">
                        <pic:nvPicPr>
                          <pic:cNvPr id="1151" name="图片 1077"/>
                          <pic:cNvPicPr/>
                        </pic:nvPicPr>
                        <pic:blipFill>
                          <a:blip r:embed="rId131"/>
                          <a:stretch>
                            <a:fillRect/>
                          </a:stretch>
                        </pic:blipFill>
                        <pic:spPr>
                          <a:xfrm>
                            <a:off x="0" y="0"/>
                            <a:ext cx="669925" cy="3448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各类幼儿图书 根据甲方实际要求</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收纳盒</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5275" cy="302260"/>
                  <wp:effectExtent l="0" t="0" r="9525" b="2540"/>
                  <wp:docPr id="1256" name="图片 1078"/>
                  <wp:cNvGraphicFramePr/>
                  <a:graphic xmlns:a="http://schemas.openxmlformats.org/drawingml/2006/main">
                    <a:graphicData uri="http://schemas.openxmlformats.org/drawingml/2006/picture">
                      <pic:pic xmlns:pic="http://schemas.openxmlformats.org/drawingml/2006/picture">
                        <pic:nvPicPr>
                          <pic:cNvPr id="1256" name="图片 1078"/>
                          <pic:cNvPicPr/>
                        </pic:nvPicPr>
                        <pic:blipFill>
                          <a:blip r:embed="rId132"/>
                          <a:stretch>
                            <a:fillRect/>
                          </a:stretch>
                        </pic:blipFill>
                        <pic:spPr>
                          <a:xfrm>
                            <a:off x="0" y="0"/>
                            <a:ext cx="295275" cy="3022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尺寸：26×28×19cm                                材质：安全塑料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b/>
                <w:bCs/>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洗手池</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727075" cy="317500"/>
                  <wp:effectExtent l="0" t="0" r="15875" b="6350"/>
                  <wp:docPr id="1270" name="图片 1079"/>
                  <wp:cNvGraphicFramePr/>
                  <a:graphic xmlns:a="http://schemas.openxmlformats.org/drawingml/2006/main">
                    <a:graphicData uri="http://schemas.openxmlformats.org/drawingml/2006/picture">
                      <pic:pic xmlns:pic="http://schemas.openxmlformats.org/drawingml/2006/picture">
                        <pic:nvPicPr>
                          <pic:cNvPr id="1270" name="图片 1079"/>
                          <pic:cNvPicPr/>
                        </pic:nvPicPr>
                        <pic:blipFill>
                          <a:blip r:embed="rId133"/>
                          <a:stretch>
                            <a:fillRect/>
                          </a:stretch>
                        </pic:blipFill>
                        <pic:spPr>
                          <a:xfrm>
                            <a:off x="0" y="0"/>
                            <a:ext cx="727075" cy="3175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规格：435*60*60cm（根据现场实际尺寸） 内含5个水龙头                                                         材质：橡胶木指接板、人造石英石台面台板</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涂鸦墙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41655" cy="370205"/>
                  <wp:effectExtent l="0" t="0" r="10795" b="10795"/>
                  <wp:docPr id="1260" name="图片 1080"/>
                  <wp:cNvGraphicFramePr/>
                  <a:graphic xmlns:a="http://schemas.openxmlformats.org/drawingml/2006/main">
                    <a:graphicData uri="http://schemas.openxmlformats.org/drawingml/2006/picture">
                      <pic:pic xmlns:pic="http://schemas.openxmlformats.org/drawingml/2006/picture">
                        <pic:nvPicPr>
                          <pic:cNvPr id="1260" name="图片 1080"/>
                          <pic:cNvPicPr/>
                        </pic:nvPicPr>
                        <pic:blipFill>
                          <a:blip r:embed="rId134"/>
                          <a:stretch>
                            <a:fillRect/>
                          </a:stretch>
                        </pic:blipFill>
                        <pic:spPr>
                          <a:xfrm>
                            <a:off x="0" y="0"/>
                            <a:ext cx="541655" cy="3702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材质：九厘板底层，表面贴磁性板，实木边框。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洞洞板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40080" cy="386080"/>
                  <wp:effectExtent l="0" t="0" r="7620" b="13970"/>
                  <wp:docPr id="1283" name="图片 1081"/>
                  <wp:cNvGraphicFramePr/>
                  <a:graphic xmlns:a="http://schemas.openxmlformats.org/drawingml/2006/main">
                    <a:graphicData uri="http://schemas.openxmlformats.org/drawingml/2006/picture">
                      <pic:pic xmlns:pic="http://schemas.openxmlformats.org/drawingml/2006/picture">
                        <pic:nvPicPr>
                          <pic:cNvPr id="1283" name="图片 1081"/>
                          <pic:cNvPicPr/>
                        </pic:nvPicPr>
                        <pic:blipFill>
                          <a:blip r:embed="rId135"/>
                          <a:stretch>
                            <a:fillRect/>
                          </a:stretch>
                        </pic:blipFill>
                        <pic:spPr>
                          <a:xfrm>
                            <a:off x="0" y="0"/>
                            <a:ext cx="640080" cy="3860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规格：240*180cm（根据现场实际尺寸）                                                         材质：木制                                                            工艺：外表面和内表面以及儿童可触及的隐蔽处，均不得有锐利的棱角、毛刺以及小五金件露出的锐利尖锐。</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129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玻璃面美工</w:t>
            </w:r>
            <w:r>
              <w:rPr>
                <w:rFonts w:hint="eastAsia" w:ascii="宋体" w:hAnsi="宋体" w:cs="宋体"/>
                <w:i w:val="0"/>
                <w:iCs w:val="0"/>
                <w:color w:val="auto"/>
                <w:kern w:val="0"/>
                <w:sz w:val="21"/>
                <w:szCs w:val="21"/>
                <w:u w:val="none"/>
                <w:lang w:val="en-US" w:eastAsia="zh-CN" w:bidi="ar"/>
              </w:rPr>
              <w:t>台</w:t>
            </w:r>
            <w:r>
              <w:rPr>
                <w:rFonts w:hint="eastAsia" w:ascii="宋体" w:hAnsi="宋体" w:eastAsia="宋体" w:cs="宋体"/>
                <w:i w:val="0"/>
                <w:iCs w:val="0"/>
                <w:color w:val="auto"/>
                <w:kern w:val="0"/>
                <w:sz w:val="21"/>
                <w:szCs w:val="21"/>
                <w:u w:val="none"/>
                <w:lang w:val="en-US" w:eastAsia="zh-CN" w:bidi="ar"/>
              </w:rPr>
              <w:t>（不含椅子）</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49300" cy="313055"/>
                  <wp:effectExtent l="0" t="0" r="12700" b="10795"/>
                  <wp:docPr id="1307" name="图片 1082"/>
                  <wp:cNvGraphicFramePr/>
                  <a:graphic xmlns:a="http://schemas.openxmlformats.org/drawingml/2006/main">
                    <a:graphicData uri="http://schemas.openxmlformats.org/drawingml/2006/picture">
                      <pic:pic xmlns:pic="http://schemas.openxmlformats.org/drawingml/2006/picture">
                        <pic:nvPicPr>
                          <pic:cNvPr id="1307" name="图片 1082"/>
                          <pic:cNvPicPr/>
                        </pic:nvPicPr>
                        <pic:blipFill>
                          <a:blip r:embed="rId136"/>
                          <a:stretch>
                            <a:fillRect/>
                          </a:stretch>
                        </pic:blipFill>
                        <pic:spPr>
                          <a:xfrm>
                            <a:off x="0" y="0"/>
                            <a:ext cx="749300" cy="3130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规格：190×100×55cm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材质：樟子松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桌面板：樟子松板，软木板，玻璃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桌架：全榫头工艺制作，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网绳美工</w:t>
            </w:r>
            <w:r>
              <w:rPr>
                <w:rFonts w:hint="eastAsia" w:ascii="宋体" w:hAnsi="宋体" w:cs="宋体"/>
                <w:i w:val="0"/>
                <w:iCs w:val="0"/>
                <w:color w:val="auto"/>
                <w:kern w:val="0"/>
                <w:sz w:val="21"/>
                <w:szCs w:val="21"/>
                <w:u w:val="none"/>
                <w:lang w:val="en-US" w:eastAsia="zh-CN" w:bidi="ar"/>
              </w:rPr>
              <w:t>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98500" cy="553720"/>
                  <wp:effectExtent l="0" t="0" r="6350" b="17780"/>
                  <wp:docPr id="1287" name="图片 1083"/>
                  <wp:cNvGraphicFramePr/>
                  <a:graphic xmlns:a="http://schemas.openxmlformats.org/drawingml/2006/main">
                    <a:graphicData uri="http://schemas.openxmlformats.org/drawingml/2006/picture">
                      <pic:pic xmlns:pic="http://schemas.openxmlformats.org/drawingml/2006/picture">
                        <pic:nvPicPr>
                          <pic:cNvPr id="1287" name="图片 1083"/>
                          <pic:cNvPicPr/>
                        </pic:nvPicPr>
                        <pic:blipFill>
                          <a:blip r:embed="rId137"/>
                          <a:stretch>
                            <a:fillRect/>
                          </a:stretch>
                        </pic:blipFill>
                        <pic:spPr>
                          <a:xfrm>
                            <a:off x="0" y="0"/>
                            <a:ext cx="698500" cy="5537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规格：200×100×160cm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材质：樟子松、网绳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平椅</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09905" cy="619125"/>
                  <wp:effectExtent l="0" t="0" r="4445" b="9525"/>
                  <wp:docPr id="1288" name="图片 1084"/>
                  <wp:cNvGraphicFramePr/>
                  <a:graphic xmlns:a="http://schemas.openxmlformats.org/drawingml/2006/main">
                    <a:graphicData uri="http://schemas.openxmlformats.org/drawingml/2006/picture">
                      <pic:pic xmlns:pic="http://schemas.openxmlformats.org/drawingml/2006/picture">
                        <pic:nvPicPr>
                          <pic:cNvPr id="1288" name="图片 1084"/>
                          <pic:cNvPicPr/>
                        </pic:nvPicPr>
                        <pic:blipFill>
                          <a:blip r:embed="rId138"/>
                          <a:stretch>
                            <a:fillRect/>
                          </a:stretch>
                        </pic:blipFill>
                        <pic:spPr>
                          <a:xfrm>
                            <a:off x="0" y="0"/>
                            <a:ext cx="509905" cy="6191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尺寸：30×25×25cm                                       材质：橡胶木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美工</w:t>
            </w:r>
            <w:r>
              <w:rPr>
                <w:rFonts w:hint="eastAsia" w:ascii="宋体" w:hAnsi="宋体" w:cs="宋体"/>
                <w:i w:val="0"/>
                <w:iCs w:val="0"/>
                <w:color w:val="auto"/>
                <w:kern w:val="0"/>
                <w:sz w:val="21"/>
                <w:szCs w:val="21"/>
                <w:u w:val="none"/>
                <w:lang w:val="en-US" w:eastAsia="zh-CN" w:bidi="ar"/>
              </w:rPr>
              <w:t>凳</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85800" cy="475615"/>
                  <wp:effectExtent l="0" t="0" r="0" b="635"/>
                  <wp:docPr id="1293" name="图片 1085"/>
                  <wp:cNvGraphicFramePr/>
                  <a:graphic xmlns:a="http://schemas.openxmlformats.org/drawingml/2006/main">
                    <a:graphicData uri="http://schemas.openxmlformats.org/drawingml/2006/picture">
                      <pic:pic xmlns:pic="http://schemas.openxmlformats.org/drawingml/2006/picture">
                        <pic:nvPicPr>
                          <pic:cNvPr id="1293" name="图片 1085"/>
                          <pic:cNvPicPr/>
                        </pic:nvPicPr>
                        <pic:blipFill>
                          <a:blip r:embed="rId139"/>
                          <a:stretch>
                            <a:fillRect/>
                          </a:stretch>
                        </pic:blipFill>
                        <pic:spPr>
                          <a:xfrm>
                            <a:off x="0" y="0"/>
                            <a:ext cx="685800" cy="4756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规格：90×28×27cm                                             材质：樟子松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原木金典·多功能美工组合架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21360" cy="723265"/>
                  <wp:effectExtent l="0" t="0" r="2540" b="635"/>
                  <wp:docPr id="1305" name="图片 1086"/>
                  <wp:cNvGraphicFramePr/>
                  <a:graphic xmlns:a="http://schemas.openxmlformats.org/drawingml/2006/main">
                    <a:graphicData uri="http://schemas.openxmlformats.org/drawingml/2006/picture">
                      <pic:pic xmlns:pic="http://schemas.openxmlformats.org/drawingml/2006/picture">
                        <pic:nvPicPr>
                          <pic:cNvPr id="1305" name="图片 1086"/>
                          <pic:cNvPicPr/>
                        </pic:nvPicPr>
                        <pic:blipFill>
                          <a:blip r:embed="rId140"/>
                          <a:stretch>
                            <a:fillRect/>
                          </a:stretch>
                        </pic:blipFill>
                        <pic:spPr>
                          <a:xfrm>
                            <a:off x="0" y="0"/>
                            <a:ext cx="721360" cy="723265"/>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227965</wp:posOffset>
                  </wp:positionH>
                  <wp:positionV relativeFrom="paragraph">
                    <wp:posOffset>0</wp:posOffset>
                  </wp:positionV>
                  <wp:extent cx="546735" cy="546100"/>
                  <wp:effectExtent l="0" t="0" r="0" b="0"/>
                  <wp:wrapNone/>
                  <wp:docPr id="1310" name="AutoShape_1346"/>
                  <wp:cNvGraphicFramePr/>
                  <a:graphic xmlns:a="http://schemas.openxmlformats.org/drawingml/2006/main">
                    <a:graphicData uri="http://schemas.openxmlformats.org/drawingml/2006/picture">
                      <pic:pic xmlns:pic="http://schemas.openxmlformats.org/drawingml/2006/picture">
                        <pic:nvPicPr>
                          <pic:cNvPr id="1310" name="AutoShape_1346"/>
                          <pic:cNvPicPr/>
                        </pic:nvPicPr>
                        <pic:blipFill>
                          <a:blip r:embed="rId141"/>
                          <a:stretch>
                            <a:fillRect/>
                          </a:stretch>
                        </pic:blipFill>
                        <pic:spPr>
                          <a:xfrm>
                            <a:off x="0" y="0"/>
                            <a:ext cx="546735" cy="546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227965</wp:posOffset>
                  </wp:positionH>
                  <wp:positionV relativeFrom="paragraph">
                    <wp:posOffset>0</wp:posOffset>
                  </wp:positionV>
                  <wp:extent cx="546735" cy="546100"/>
                  <wp:effectExtent l="0" t="0" r="0" b="0"/>
                  <wp:wrapNone/>
                  <wp:docPr id="1286" name="AutoShape_1227"/>
                  <wp:cNvGraphicFramePr/>
                  <a:graphic xmlns:a="http://schemas.openxmlformats.org/drawingml/2006/main">
                    <a:graphicData uri="http://schemas.openxmlformats.org/drawingml/2006/picture">
                      <pic:pic xmlns:pic="http://schemas.openxmlformats.org/drawingml/2006/picture">
                        <pic:nvPicPr>
                          <pic:cNvPr id="1286" name="AutoShape_1227"/>
                          <pic:cNvPicPr/>
                        </pic:nvPicPr>
                        <pic:blipFill>
                          <a:blip r:embed="rId142"/>
                          <a:stretch>
                            <a:fillRect/>
                          </a:stretch>
                        </pic:blipFill>
                        <pic:spPr>
                          <a:xfrm>
                            <a:off x="0" y="0"/>
                            <a:ext cx="546735" cy="546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227965</wp:posOffset>
                  </wp:positionH>
                  <wp:positionV relativeFrom="paragraph">
                    <wp:posOffset>0</wp:posOffset>
                  </wp:positionV>
                  <wp:extent cx="546735" cy="546100"/>
                  <wp:effectExtent l="0" t="0" r="0" b="0"/>
                  <wp:wrapNone/>
                  <wp:docPr id="1311" name="AutoShape_1225"/>
                  <wp:cNvGraphicFramePr/>
                  <a:graphic xmlns:a="http://schemas.openxmlformats.org/drawingml/2006/main">
                    <a:graphicData uri="http://schemas.openxmlformats.org/drawingml/2006/picture">
                      <pic:pic xmlns:pic="http://schemas.openxmlformats.org/drawingml/2006/picture">
                        <pic:nvPicPr>
                          <pic:cNvPr id="1311" name="AutoShape_1225"/>
                          <pic:cNvPicPr/>
                        </pic:nvPicPr>
                        <pic:blipFill>
                          <a:blip r:embed="rId143"/>
                          <a:stretch>
                            <a:fillRect/>
                          </a:stretch>
                        </pic:blipFill>
                        <pic:spPr>
                          <a:xfrm>
                            <a:off x="0" y="0"/>
                            <a:ext cx="546735" cy="546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226060</wp:posOffset>
                  </wp:positionH>
                  <wp:positionV relativeFrom="paragraph">
                    <wp:posOffset>0</wp:posOffset>
                  </wp:positionV>
                  <wp:extent cx="546735" cy="546100"/>
                  <wp:effectExtent l="0" t="0" r="0" b="0"/>
                  <wp:wrapNone/>
                  <wp:docPr id="1289" name="AutoShape_1346_SpCnt_1"/>
                  <wp:cNvGraphicFramePr/>
                  <a:graphic xmlns:a="http://schemas.openxmlformats.org/drawingml/2006/main">
                    <a:graphicData uri="http://schemas.openxmlformats.org/drawingml/2006/picture">
                      <pic:pic xmlns:pic="http://schemas.openxmlformats.org/drawingml/2006/picture">
                        <pic:nvPicPr>
                          <pic:cNvPr id="1289" name="AutoShape_1346_SpCnt_1"/>
                          <pic:cNvPicPr/>
                        </pic:nvPicPr>
                        <pic:blipFill>
                          <a:blip r:embed="rId144"/>
                          <a:stretch>
                            <a:fillRect/>
                          </a:stretch>
                        </pic:blipFill>
                        <pic:spPr>
                          <a:xfrm>
                            <a:off x="0" y="0"/>
                            <a:ext cx="546735" cy="546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226060</wp:posOffset>
                  </wp:positionH>
                  <wp:positionV relativeFrom="paragraph">
                    <wp:posOffset>0</wp:posOffset>
                  </wp:positionV>
                  <wp:extent cx="546735" cy="546100"/>
                  <wp:effectExtent l="0" t="0" r="0" b="0"/>
                  <wp:wrapNone/>
                  <wp:docPr id="1280" name="AutoShape_1227_SpCnt_1"/>
                  <wp:cNvGraphicFramePr/>
                  <a:graphic xmlns:a="http://schemas.openxmlformats.org/drawingml/2006/main">
                    <a:graphicData uri="http://schemas.openxmlformats.org/drawingml/2006/picture">
                      <pic:pic xmlns:pic="http://schemas.openxmlformats.org/drawingml/2006/picture">
                        <pic:nvPicPr>
                          <pic:cNvPr id="1280" name="AutoShape_1227_SpCnt_1"/>
                          <pic:cNvPicPr/>
                        </pic:nvPicPr>
                        <pic:blipFill>
                          <a:blip r:embed="rId145"/>
                          <a:stretch>
                            <a:fillRect/>
                          </a:stretch>
                        </pic:blipFill>
                        <pic:spPr>
                          <a:xfrm>
                            <a:off x="0" y="0"/>
                            <a:ext cx="546735" cy="5461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226060</wp:posOffset>
                  </wp:positionH>
                  <wp:positionV relativeFrom="paragraph">
                    <wp:posOffset>0</wp:posOffset>
                  </wp:positionV>
                  <wp:extent cx="546735" cy="546100"/>
                  <wp:effectExtent l="0" t="0" r="0" b="0"/>
                  <wp:wrapNone/>
                  <wp:docPr id="1290" name="AutoShape_1225_SpCnt_1"/>
                  <wp:cNvGraphicFramePr/>
                  <a:graphic xmlns:a="http://schemas.openxmlformats.org/drawingml/2006/main">
                    <a:graphicData uri="http://schemas.openxmlformats.org/drawingml/2006/picture">
                      <pic:pic xmlns:pic="http://schemas.openxmlformats.org/drawingml/2006/picture">
                        <pic:nvPicPr>
                          <pic:cNvPr id="1290" name="AutoShape_1225_SpCnt_1"/>
                          <pic:cNvPicPr/>
                        </pic:nvPicPr>
                        <pic:blipFill>
                          <a:blip r:embed="rId146"/>
                          <a:stretch>
                            <a:fillRect/>
                          </a:stretch>
                        </pic:blipFill>
                        <pic:spPr>
                          <a:xfrm>
                            <a:off x="0" y="0"/>
                            <a:ext cx="546735" cy="546100"/>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规格：100×30×68.5cm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背板：多层板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多格美工组合架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79450" cy="655320"/>
                  <wp:effectExtent l="0" t="0" r="6350" b="11430"/>
                  <wp:docPr id="1281" name="图片 1087"/>
                  <wp:cNvGraphicFramePr/>
                  <a:graphic xmlns:a="http://schemas.openxmlformats.org/drawingml/2006/main">
                    <a:graphicData uri="http://schemas.openxmlformats.org/drawingml/2006/picture">
                      <pic:pic xmlns:pic="http://schemas.openxmlformats.org/drawingml/2006/picture">
                        <pic:nvPicPr>
                          <pic:cNvPr id="1281" name="图片 1087"/>
                          <pic:cNvPicPr/>
                        </pic:nvPicPr>
                        <pic:blipFill>
                          <a:blip r:embed="rId147"/>
                          <a:stretch>
                            <a:fillRect/>
                          </a:stretch>
                        </pic:blipFill>
                        <pic:spPr>
                          <a:xfrm>
                            <a:off x="0" y="0"/>
                            <a:ext cx="679450" cy="6553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规格：100×30×68.5cm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背板：多层板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三层长架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497840" cy="569595"/>
                  <wp:effectExtent l="0" t="0" r="16510" b="1905"/>
                  <wp:docPr id="1297" name="图片 1088"/>
                  <wp:cNvGraphicFramePr/>
                  <a:graphic xmlns:a="http://schemas.openxmlformats.org/drawingml/2006/main">
                    <a:graphicData uri="http://schemas.openxmlformats.org/drawingml/2006/picture">
                      <pic:pic xmlns:pic="http://schemas.openxmlformats.org/drawingml/2006/picture">
                        <pic:nvPicPr>
                          <pic:cNvPr id="1297" name="图片 1088"/>
                          <pic:cNvPicPr/>
                        </pic:nvPicPr>
                        <pic:blipFill>
                          <a:blip r:embed="rId148"/>
                          <a:stretch>
                            <a:fillRect/>
                          </a:stretch>
                        </pic:blipFill>
                        <pic:spPr>
                          <a:xfrm>
                            <a:off x="0" y="0"/>
                            <a:ext cx="497840" cy="5695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规格：83.6×30×77.8cm；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材质：橡胶木指接板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组合竖架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97840" cy="725170"/>
                  <wp:effectExtent l="0" t="0" r="16510" b="17780"/>
                  <wp:docPr id="1308" name="图片 1089"/>
                  <wp:cNvGraphicFramePr/>
                  <a:graphic xmlns:a="http://schemas.openxmlformats.org/drawingml/2006/main">
                    <a:graphicData uri="http://schemas.openxmlformats.org/drawingml/2006/picture">
                      <pic:pic xmlns:pic="http://schemas.openxmlformats.org/drawingml/2006/picture">
                        <pic:nvPicPr>
                          <pic:cNvPr id="1308" name="图片 1089"/>
                          <pic:cNvPicPr/>
                        </pic:nvPicPr>
                        <pic:blipFill>
                          <a:blip r:embed="rId149"/>
                          <a:stretch>
                            <a:fillRect/>
                          </a:stretch>
                        </pic:blipFill>
                        <pic:spPr>
                          <a:xfrm>
                            <a:off x="0" y="0"/>
                            <a:ext cx="497840" cy="7251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尺寸：92×30×77.8cm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边板,搁板厚度：1.8cm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晾纸架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24815" cy="672465"/>
                  <wp:effectExtent l="0" t="0" r="13335" b="13335"/>
                  <wp:docPr id="1298" name="图片 1090"/>
                  <wp:cNvGraphicFramePr/>
                  <a:graphic xmlns:a="http://schemas.openxmlformats.org/drawingml/2006/main">
                    <a:graphicData uri="http://schemas.openxmlformats.org/drawingml/2006/picture">
                      <pic:pic xmlns:pic="http://schemas.openxmlformats.org/drawingml/2006/picture">
                        <pic:nvPicPr>
                          <pic:cNvPr id="1298" name="图片 1090"/>
                          <pic:cNvPicPr/>
                        </pic:nvPicPr>
                        <pic:blipFill>
                          <a:blip r:embed="rId150"/>
                          <a:stretch>
                            <a:fillRect/>
                          </a:stretch>
                        </pic:blipFill>
                        <pic:spPr>
                          <a:xfrm>
                            <a:off x="0" y="0"/>
                            <a:ext cx="424815" cy="6724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规格：64×40×80cm                                             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移动美工台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2430" cy="699770"/>
                  <wp:effectExtent l="0" t="0" r="7620" b="5080"/>
                  <wp:docPr id="1291" name="图片 1091"/>
                  <wp:cNvGraphicFramePr/>
                  <a:graphic xmlns:a="http://schemas.openxmlformats.org/drawingml/2006/main">
                    <a:graphicData uri="http://schemas.openxmlformats.org/drawingml/2006/picture">
                      <pic:pic xmlns:pic="http://schemas.openxmlformats.org/drawingml/2006/picture">
                        <pic:nvPicPr>
                          <pic:cNvPr id="1291" name="图片 1091"/>
                          <pic:cNvPicPr/>
                        </pic:nvPicPr>
                        <pic:blipFill>
                          <a:blip r:embed="rId151"/>
                          <a:stretch>
                            <a:fillRect/>
                          </a:stretch>
                        </pic:blipFill>
                        <pic:spPr>
                          <a:xfrm>
                            <a:off x="0" y="0"/>
                            <a:ext cx="392430" cy="6997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尺寸：54×44×75cm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搁板厚度：1.2cm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五金件：万向轮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139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活动美术架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99110" cy="528320"/>
                  <wp:effectExtent l="0" t="0" r="15240" b="5080"/>
                  <wp:docPr id="1294" name="图片 1092"/>
                  <wp:cNvGraphicFramePr/>
                  <a:graphic xmlns:a="http://schemas.openxmlformats.org/drawingml/2006/main">
                    <a:graphicData uri="http://schemas.openxmlformats.org/drawingml/2006/picture">
                      <pic:pic xmlns:pic="http://schemas.openxmlformats.org/drawingml/2006/picture">
                        <pic:nvPicPr>
                          <pic:cNvPr id="1294" name="图片 1092"/>
                          <pic:cNvPicPr/>
                        </pic:nvPicPr>
                        <pic:blipFill>
                          <a:blip r:embed="rId152"/>
                          <a:stretch>
                            <a:fillRect/>
                          </a:stretch>
                        </pic:blipFill>
                        <pic:spPr>
                          <a:xfrm>
                            <a:off x="0" y="0"/>
                            <a:ext cx="499110" cy="5283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规格：100×30×68cm                                                  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美术纸筒架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2595" cy="531495"/>
                  <wp:effectExtent l="0" t="0" r="14605" b="1905"/>
                  <wp:docPr id="1292" name="图片 1093"/>
                  <wp:cNvGraphicFramePr/>
                  <a:graphic xmlns:a="http://schemas.openxmlformats.org/drawingml/2006/main">
                    <a:graphicData uri="http://schemas.openxmlformats.org/drawingml/2006/picture">
                      <pic:pic xmlns:pic="http://schemas.openxmlformats.org/drawingml/2006/picture">
                        <pic:nvPicPr>
                          <pic:cNvPr id="1292" name="图片 1093"/>
                          <pic:cNvPicPr/>
                        </pic:nvPicPr>
                        <pic:blipFill>
                          <a:blip r:embed="rId153"/>
                          <a:stretch>
                            <a:fillRect/>
                          </a:stretch>
                        </pic:blipFill>
                        <pic:spPr>
                          <a:xfrm>
                            <a:off x="0" y="0"/>
                            <a:ext cx="442595" cy="5314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规格：40×40×58cm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展示网架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10565" cy="490220"/>
                  <wp:effectExtent l="0" t="0" r="13335" b="5080"/>
                  <wp:docPr id="1282" name="图片 1094"/>
                  <wp:cNvGraphicFramePr/>
                  <a:graphic xmlns:a="http://schemas.openxmlformats.org/drawingml/2006/main">
                    <a:graphicData uri="http://schemas.openxmlformats.org/drawingml/2006/picture">
                      <pic:pic xmlns:pic="http://schemas.openxmlformats.org/drawingml/2006/picture">
                        <pic:nvPicPr>
                          <pic:cNvPr id="1282" name="图片 1094"/>
                          <pic:cNvPicPr/>
                        </pic:nvPicPr>
                        <pic:blipFill>
                          <a:blip r:embed="rId154"/>
                          <a:stretch>
                            <a:fillRect/>
                          </a:stretch>
                        </pic:blipFill>
                        <pic:spPr>
                          <a:xfrm>
                            <a:off x="0" y="0"/>
                            <a:ext cx="710565" cy="4902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单扇：60*40*80cm(3个为一组）                                  材质：樟子松、网绳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原泥造型</w:t>
            </w:r>
            <w:r>
              <w:rPr>
                <w:rFonts w:hint="eastAsia" w:ascii="宋体" w:hAnsi="宋体" w:eastAsia="宋体" w:cs="宋体"/>
                <w:b/>
                <w:bCs/>
                <w:i w:val="0"/>
                <w:iCs w:val="0"/>
                <w:color w:val="auto"/>
                <w:kern w:val="0"/>
                <w:sz w:val="21"/>
                <w:szCs w:val="21"/>
                <w:u w:val="none"/>
                <w:lang w:val="en-US" w:eastAsia="zh-CN" w:bidi="ar"/>
              </w:rPr>
              <w:t>（提供样品)</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3215" cy="222250"/>
                  <wp:effectExtent l="0" t="0" r="635" b="6350"/>
                  <wp:docPr id="1304" name="图片 1095"/>
                  <wp:cNvGraphicFramePr/>
                  <a:graphic xmlns:a="http://schemas.openxmlformats.org/drawingml/2006/main">
                    <a:graphicData uri="http://schemas.openxmlformats.org/drawingml/2006/picture">
                      <pic:pic xmlns:pic="http://schemas.openxmlformats.org/drawingml/2006/picture">
                        <pic:nvPicPr>
                          <pic:cNvPr id="1304" name="图片 1095"/>
                          <pic:cNvPicPr/>
                        </pic:nvPicPr>
                        <pic:blipFill>
                          <a:blip r:embed="rId155"/>
                          <a:stretch>
                            <a:fillRect/>
                          </a:stretch>
                        </pic:blipFill>
                        <pic:spPr>
                          <a:xfrm>
                            <a:off x="0" y="0"/>
                            <a:ext cx="323215" cy="2222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403*405mm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平整纹理自然，功能图案呈浮雕状，图案与原泥底板融合，无缝隙。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画架画板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7180" cy="465455"/>
                  <wp:effectExtent l="0" t="0" r="7620" b="10795"/>
                  <wp:docPr id="1295" name="图片 1096"/>
                  <wp:cNvGraphicFramePr/>
                  <a:graphic xmlns:a="http://schemas.openxmlformats.org/drawingml/2006/main">
                    <a:graphicData uri="http://schemas.openxmlformats.org/drawingml/2006/picture">
                      <pic:pic xmlns:pic="http://schemas.openxmlformats.org/drawingml/2006/picture">
                        <pic:nvPicPr>
                          <pic:cNvPr id="1295" name="图片 1096"/>
                          <pic:cNvPicPr/>
                        </pic:nvPicPr>
                        <pic:blipFill>
                          <a:blip r:embed="rId156"/>
                          <a:stretch>
                            <a:fillRect/>
                          </a:stretch>
                        </pic:blipFill>
                        <pic:spPr>
                          <a:xfrm>
                            <a:off x="0" y="0"/>
                            <a:ext cx="297180" cy="4654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规格：1.45m，含画板、画架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材质：松木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画板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9405" cy="419100"/>
                  <wp:effectExtent l="0" t="0" r="4445" b="0"/>
                  <wp:docPr id="1296" name="图片 1097"/>
                  <wp:cNvGraphicFramePr/>
                  <a:graphic xmlns:a="http://schemas.openxmlformats.org/drawingml/2006/main">
                    <a:graphicData uri="http://schemas.openxmlformats.org/drawingml/2006/picture">
                      <pic:pic xmlns:pic="http://schemas.openxmlformats.org/drawingml/2006/picture">
                        <pic:nvPicPr>
                          <pic:cNvPr id="1296" name="图片 1097"/>
                          <pic:cNvPicPr/>
                        </pic:nvPicPr>
                        <pic:blipFill>
                          <a:blip r:embed="rId157"/>
                          <a:stretch>
                            <a:fillRect/>
                          </a:stretch>
                        </pic:blipFill>
                        <pic:spPr>
                          <a:xfrm>
                            <a:off x="0" y="0"/>
                            <a:ext cx="319405" cy="4191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规格：板面56*54cm，升降87-140cm                            材质：木制，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可清洗绘画颜料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1460" cy="304800"/>
                  <wp:effectExtent l="0" t="0" r="15240" b="0"/>
                  <wp:docPr id="1299" name="图片 1098"/>
                  <wp:cNvGraphicFramePr/>
                  <a:graphic xmlns:a="http://schemas.openxmlformats.org/drawingml/2006/main">
                    <a:graphicData uri="http://schemas.openxmlformats.org/drawingml/2006/picture">
                      <pic:pic xmlns:pic="http://schemas.openxmlformats.org/drawingml/2006/picture">
                        <pic:nvPicPr>
                          <pic:cNvPr id="1299" name="图片 1098"/>
                          <pic:cNvPicPr/>
                        </pic:nvPicPr>
                        <pic:blipFill>
                          <a:blip r:embed="rId158"/>
                          <a:stretch>
                            <a:fillRect/>
                          </a:stretch>
                        </pic:blipFill>
                        <pic:spPr>
                          <a:xfrm>
                            <a:off x="0" y="0"/>
                            <a:ext cx="251460" cy="3048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规格：约2L。材质：色粉+水。                                  颜色可选择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新西兰原装绘画颜料，不仅材质安全环保，颜色饱和度高，而且易清洗，让幼儿在创作中充分感受颜料带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来的丝滑质感。</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水粉颜料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227965</wp:posOffset>
                  </wp:positionH>
                  <wp:positionV relativeFrom="paragraph">
                    <wp:posOffset>0</wp:posOffset>
                  </wp:positionV>
                  <wp:extent cx="546735" cy="1458595"/>
                  <wp:effectExtent l="0" t="0" r="0" b="0"/>
                  <wp:wrapNone/>
                  <wp:docPr id="1300" name="AutoShape_1346_SpCnt_2"/>
                  <wp:cNvGraphicFramePr/>
                  <a:graphic xmlns:a="http://schemas.openxmlformats.org/drawingml/2006/main">
                    <a:graphicData uri="http://schemas.openxmlformats.org/drawingml/2006/picture">
                      <pic:pic xmlns:pic="http://schemas.openxmlformats.org/drawingml/2006/picture">
                        <pic:nvPicPr>
                          <pic:cNvPr id="1300" name="AutoShape_1346_SpCnt_2"/>
                          <pic:cNvPicPr/>
                        </pic:nvPicPr>
                        <pic:blipFill>
                          <a:blip r:embed="rId159"/>
                          <a:stretch>
                            <a:fillRect/>
                          </a:stretch>
                        </pic:blipFill>
                        <pic:spPr>
                          <a:xfrm>
                            <a:off x="0" y="0"/>
                            <a:ext cx="546735" cy="14585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227965</wp:posOffset>
                  </wp:positionH>
                  <wp:positionV relativeFrom="paragraph">
                    <wp:posOffset>0</wp:posOffset>
                  </wp:positionV>
                  <wp:extent cx="546735" cy="1458595"/>
                  <wp:effectExtent l="0" t="0" r="0" b="0"/>
                  <wp:wrapNone/>
                  <wp:docPr id="1301" name="AutoShape_1227_SpCnt_2"/>
                  <wp:cNvGraphicFramePr/>
                  <a:graphic xmlns:a="http://schemas.openxmlformats.org/drawingml/2006/main">
                    <a:graphicData uri="http://schemas.openxmlformats.org/drawingml/2006/picture">
                      <pic:pic xmlns:pic="http://schemas.openxmlformats.org/drawingml/2006/picture">
                        <pic:nvPicPr>
                          <pic:cNvPr id="1301" name="AutoShape_1227_SpCnt_2"/>
                          <pic:cNvPicPr/>
                        </pic:nvPicPr>
                        <pic:blipFill>
                          <a:blip r:embed="rId160"/>
                          <a:stretch>
                            <a:fillRect/>
                          </a:stretch>
                        </pic:blipFill>
                        <pic:spPr>
                          <a:xfrm>
                            <a:off x="0" y="0"/>
                            <a:ext cx="546735" cy="14585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227965</wp:posOffset>
                  </wp:positionH>
                  <wp:positionV relativeFrom="paragraph">
                    <wp:posOffset>0</wp:posOffset>
                  </wp:positionV>
                  <wp:extent cx="546735" cy="1458595"/>
                  <wp:effectExtent l="0" t="0" r="0" b="0"/>
                  <wp:wrapNone/>
                  <wp:docPr id="1302" name="AutoShape_1225_SpCnt_2"/>
                  <wp:cNvGraphicFramePr/>
                  <a:graphic xmlns:a="http://schemas.openxmlformats.org/drawingml/2006/main">
                    <a:graphicData uri="http://schemas.openxmlformats.org/drawingml/2006/picture">
                      <pic:pic xmlns:pic="http://schemas.openxmlformats.org/drawingml/2006/picture">
                        <pic:nvPicPr>
                          <pic:cNvPr id="1302" name="AutoShape_1225_SpCnt_2"/>
                          <pic:cNvPicPr/>
                        </pic:nvPicPr>
                        <pic:blipFill>
                          <a:blip r:embed="rId161"/>
                          <a:stretch>
                            <a:fillRect/>
                          </a:stretch>
                        </pic:blipFill>
                        <pic:spPr>
                          <a:xfrm>
                            <a:off x="0" y="0"/>
                            <a:ext cx="546735" cy="14585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226060</wp:posOffset>
                  </wp:positionH>
                  <wp:positionV relativeFrom="paragraph">
                    <wp:posOffset>0</wp:posOffset>
                  </wp:positionV>
                  <wp:extent cx="546735" cy="1458595"/>
                  <wp:effectExtent l="0" t="0" r="0" b="0"/>
                  <wp:wrapNone/>
                  <wp:docPr id="1284" name="AutoShape_1346_SpCnt_3"/>
                  <wp:cNvGraphicFramePr/>
                  <a:graphic xmlns:a="http://schemas.openxmlformats.org/drawingml/2006/main">
                    <a:graphicData uri="http://schemas.openxmlformats.org/drawingml/2006/picture">
                      <pic:pic xmlns:pic="http://schemas.openxmlformats.org/drawingml/2006/picture">
                        <pic:nvPicPr>
                          <pic:cNvPr id="1284" name="AutoShape_1346_SpCnt_3"/>
                          <pic:cNvPicPr/>
                        </pic:nvPicPr>
                        <pic:blipFill>
                          <a:blip r:embed="rId162"/>
                          <a:stretch>
                            <a:fillRect/>
                          </a:stretch>
                        </pic:blipFill>
                        <pic:spPr>
                          <a:xfrm>
                            <a:off x="0" y="0"/>
                            <a:ext cx="546735" cy="14585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226060</wp:posOffset>
                  </wp:positionH>
                  <wp:positionV relativeFrom="paragraph">
                    <wp:posOffset>0</wp:posOffset>
                  </wp:positionV>
                  <wp:extent cx="546735" cy="1458595"/>
                  <wp:effectExtent l="0" t="0" r="0" b="0"/>
                  <wp:wrapNone/>
                  <wp:docPr id="1303" name="AutoShape_1227_SpCnt_3"/>
                  <wp:cNvGraphicFramePr/>
                  <a:graphic xmlns:a="http://schemas.openxmlformats.org/drawingml/2006/main">
                    <a:graphicData uri="http://schemas.openxmlformats.org/drawingml/2006/picture">
                      <pic:pic xmlns:pic="http://schemas.openxmlformats.org/drawingml/2006/picture">
                        <pic:nvPicPr>
                          <pic:cNvPr id="1303" name="AutoShape_1227_SpCnt_3"/>
                          <pic:cNvPicPr/>
                        </pic:nvPicPr>
                        <pic:blipFill>
                          <a:blip r:embed="rId163"/>
                          <a:stretch>
                            <a:fillRect/>
                          </a:stretch>
                        </pic:blipFill>
                        <pic:spPr>
                          <a:xfrm>
                            <a:off x="0" y="0"/>
                            <a:ext cx="546735" cy="14585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226060</wp:posOffset>
                  </wp:positionH>
                  <wp:positionV relativeFrom="paragraph">
                    <wp:posOffset>0</wp:posOffset>
                  </wp:positionV>
                  <wp:extent cx="546735" cy="1458595"/>
                  <wp:effectExtent l="0" t="0" r="0" b="0"/>
                  <wp:wrapNone/>
                  <wp:docPr id="1306" name="AutoShape_1225_SpCnt_3"/>
                  <wp:cNvGraphicFramePr/>
                  <a:graphic xmlns:a="http://schemas.openxmlformats.org/drawingml/2006/main">
                    <a:graphicData uri="http://schemas.openxmlformats.org/drawingml/2006/picture">
                      <pic:pic xmlns:pic="http://schemas.openxmlformats.org/drawingml/2006/picture">
                        <pic:nvPicPr>
                          <pic:cNvPr id="1306" name="AutoShape_1225_SpCnt_3"/>
                          <pic:cNvPicPr/>
                        </pic:nvPicPr>
                        <pic:blipFill>
                          <a:blip r:embed="rId164"/>
                          <a:stretch>
                            <a:fillRect/>
                          </a:stretch>
                        </pic:blipFill>
                        <pic:spPr>
                          <a:xfrm>
                            <a:off x="0" y="0"/>
                            <a:ext cx="546735" cy="14585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6865" cy="379095"/>
                  <wp:effectExtent l="0" t="0" r="6985" b="1905"/>
                  <wp:docPr id="1309" name="图片 1099"/>
                  <wp:cNvGraphicFramePr/>
                  <a:graphic xmlns:a="http://schemas.openxmlformats.org/drawingml/2006/main">
                    <a:graphicData uri="http://schemas.openxmlformats.org/drawingml/2006/picture">
                      <pic:pic xmlns:pic="http://schemas.openxmlformats.org/drawingml/2006/picture">
                        <pic:nvPicPr>
                          <pic:cNvPr id="1309" name="图片 1099"/>
                          <pic:cNvPicPr/>
                        </pic:nvPicPr>
                        <pic:blipFill>
                          <a:blip r:embed="rId165"/>
                          <a:stretch>
                            <a:fillRect/>
                          </a:stretch>
                        </pic:blipFill>
                        <pic:spPr>
                          <a:xfrm>
                            <a:off x="0" y="0"/>
                            <a:ext cx="316865" cy="3790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规格：12色套装 100ml/瓶*12瓶；                             材质：水溶性颜料，膏体，胶轻粉重</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马克笔套装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2095" cy="450215"/>
                  <wp:effectExtent l="0" t="0" r="14605" b="6985"/>
                  <wp:docPr id="1285" name="图片 1100"/>
                  <wp:cNvGraphicFramePr/>
                  <a:graphic xmlns:a="http://schemas.openxmlformats.org/drawingml/2006/main">
                    <a:graphicData uri="http://schemas.openxmlformats.org/drawingml/2006/picture">
                      <pic:pic xmlns:pic="http://schemas.openxmlformats.org/drawingml/2006/picture">
                        <pic:nvPicPr>
                          <pic:cNvPr id="1285" name="图片 1100"/>
                          <pic:cNvPicPr/>
                        </pic:nvPicPr>
                        <pic:blipFill>
                          <a:blip r:embed="rId166"/>
                          <a:stretch>
                            <a:fillRect/>
                          </a:stretch>
                        </pic:blipFill>
                        <pic:spPr>
                          <a:xfrm>
                            <a:off x="0" y="0"/>
                            <a:ext cx="252095" cy="450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规格：24支/盒 24色材质：pp笔身，酒精颜料。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3540" cy="527685"/>
                  <wp:effectExtent l="0" t="0" r="16510" b="5715"/>
                  <wp:docPr id="1328" name="图片 1101"/>
                  <wp:cNvGraphicFramePr/>
                  <a:graphic xmlns:a="http://schemas.openxmlformats.org/drawingml/2006/main">
                    <a:graphicData uri="http://schemas.openxmlformats.org/drawingml/2006/picture">
                      <pic:pic xmlns:pic="http://schemas.openxmlformats.org/drawingml/2006/picture">
                        <pic:nvPicPr>
                          <pic:cNvPr id="1328" name="图片 1101"/>
                          <pic:cNvPicPr/>
                        </pic:nvPicPr>
                        <pic:blipFill>
                          <a:blip r:embed="rId167"/>
                          <a:stretch>
                            <a:fillRect/>
                          </a:stretch>
                        </pic:blipFill>
                        <pic:spPr>
                          <a:xfrm>
                            <a:off x="0" y="0"/>
                            <a:ext cx="383540" cy="5276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规格：24色套装 12ml/支；材质：水溶性颜料，膏体，胶轻粉重。</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149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402宝塔线</w:t>
            </w:r>
          </w:p>
        </w:tc>
        <w:tc>
          <w:tcPr>
            <w:tcW w:w="1499" w:type="dxa"/>
            <w:noWrap/>
            <w:vAlign w:val="center"/>
          </w:tcPr>
          <w:p>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74980" cy="414655"/>
                  <wp:effectExtent l="0" t="0" r="1270" b="4445"/>
                  <wp:docPr id="1339" name="图片 1102"/>
                  <wp:cNvGraphicFramePr/>
                  <a:graphic xmlns:a="http://schemas.openxmlformats.org/drawingml/2006/main">
                    <a:graphicData uri="http://schemas.openxmlformats.org/drawingml/2006/picture">
                      <pic:pic xmlns:pic="http://schemas.openxmlformats.org/drawingml/2006/picture">
                        <pic:nvPicPr>
                          <pic:cNvPr id="1339" name="图片 1102"/>
                          <pic:cNvPicPr/>
                        </pic:nvPicPr>
                        <pic:blipFill>
                          <a:blip r:embed="rId168"/>
                          <a:stretch>
                            <a:fillRect/>
                          </a:stretch>
                        </pic:blipFill>
                        <pic:spPr>
                          <a:xfrm>
                            <a:off x="0" y="0"/>
                            <a:ext cx="474980" cy="414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1、数量：20色各一种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2、产品材质：涤纶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3、产品规格：单个重量102克</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尼龙线</w:t>
            </w:r>
          </w:p>
        </w:tc>
        <w:tc>
          <w:tcPr>
            <w:tcW w:w="1499" w:type="dxa"/>
            <w:noWrap/>
            <w:vAlign w:val="center"/>
          </w:tcPr>
          <w:p>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3230" cy="343535"/>
                  <wp:effectExtent l="0" t="0" r="13970" b="18415"/>
                  <wp:docPr id="1312" name="图片 1103"/>
                  <wp:cNvGraphicFramePr/>
                  <a:graphic xmlns:a="http://schemas.openxmlformats.org/drawingml/2006/main">
                    <a:graphicData uri="http://schemas.openxmlformats.org/drawingml/2006/picture">
                      <pic:pic xmlns:pic="http://schemas.openxmlformats.org/drawingml/2006/picture">
                        <pic:nvPicPr>
                          <pic:cNvPr id="1312" name="图片 1103"/>
                          <pic:cNvPicPr/>
                        </pic:nvPicPr>
                        <pic:blipFill>
                          <a:blip r:embed="rId169"/>
                          <a:stretch>
                            <a:fillRect/>
                          </a:stretch>
                        </pic:blipFill>
                        <pic:spPr>
                          <a:xfrm>
                            <a:off x="0" y="0"/>
                            <a:ext cx="443230" cy="3435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1、尺寸：50米/卷，13g/卷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2、数量：20色各一种</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牛奶棉毛线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69620" cy="355600"/>
                  <wp:effectExtent l="0" t="0" r="11430" b="6350"/>
                  <wp:docPr id="1335" name="图片 1104"/>
                  <wp:cNvGraphicFramePr/>
                  <a:graphic xmlns:a="http://schemas.openxmlformats.org/drawingml/2006/main">
                    <a:graphicData uri="http://schemas.openxmlformats.org/drawingml/2006/picture">
                      <pic:pic xmlns:pic="http://schemas.openxmlformats.org/drawingml/2006/picture">
                        <pic:nvPicPr>
                          <pic:cNvPr id="1335" name="图片 1104"/>
                          <pic:cNvPicPr/>
                        </pic:nvPicPr>
                        <pic:blipFill>
                          <a:blip r:embed="rId170"/>
                          <a:stretch>
                            <a:fillRect/>
                          </a:stretch>
                        </pic:blipFill>
                        <pic:spPr>
                          <a:xfrm>
                            <a:off x="0" y="0"/>
                            <a:ext cx="769620" cy="3556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1套包含10卷10种颜色</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纸扇创作家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8610" cy="293370"/>
                  <wp:effectExtent l="0" t="0" r="15240" b="11430"/>
                  <wp:docPr id="1333" name="图片 1105"/>
                  <wp:cNvGraphicFramePr/>
                  <a:graphic xmlns:a="http://schemas.openxmlformats.org/drawingml/2006/main">
                    <a:graphicData uri="http://schemas.openxmlformats.org/drawingml/2006/picture">
                      <pic:pic xmlns:pic="http://schemas.openxmlformats.org/drawingml/2006/picture">
                        <pic:nvPicPr>
                          <pic:cNvPr id="1333" name="图片 1105"/>
                          <pic:cNvPicPr/>
                        </pic:nvPicPr>
                        <pic:blipFill>
                          <a:blip r:embed="rId171"/>
                          <a:stretch>
                            <a:fillRect/>
                          </a:stretch>
                        </pic:blipFill>
                        <pic:spPr>
                          <a:xfrm>
                            <a:off x="0" y="0"/>
                            <a:ext cx="308610" cy="2933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材质：纸制+木制尺寸：长约25cm，扇面约43.5cm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可以画上自己喜爱的图案，设计独一无二的纸扇。提升幼儿的创造力，发挥美术创作的积极性。</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彩色毛条-10色混</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08305" cy="116205"/>
                  <wp:effectExtent l="0" t="0" r="10795" b="17145"/>
                  <wp:docPr id="1336" name="图片 1106"/>
                  <wp:cNvGraphicFramePr/>
                  <a:graphic xmlns:a="http://schemas.openxmlformats.org/drawingml/2006/main">
                    <a:graphicData uri="http://schemas.openxmlformats.org/drawingml/2006/picture">
                      <pic:pic xmlns:pic="http://schemas.openxmlformats.org/drawingml/2006/picture">
                        <pic:nvPicPr>
                          <pic:cNvPr id="1336" name="图片 1106"/>
                          <pic:cNvPicPr/>
                        </pic:nvPicPr>
                        <pic:blipFill>
                          <a:blip r:embed="rId172"/>
                          <a:stretch>
                            <a:fillRect/>
                          </a:stretch>
                        </pic:blipFill>
                        <pic:spPr>
                          <a:xfrm>
                            <a:off x="0" y="0"/>
                            <a:ext cx="408305" cy="1162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材质：35丝镀锌铁丝、涤纶尺寸：约30cm×0.6cm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大型人形棍</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9885" cy="301625"/>
                  <wp:effectExtent l="0" t="0" r="12065" b="3175"/>
                  <wp:docPr id="1313" name="图片 1107"/>
                  <wp:cNvGraphicFramePr/>
                  <a:graphic xmlns:a="http://schemas.openxmlformats.org/drawingml/2006/main">
                    <a:graphicData uri="http://schemas.openxmlformats.org/drawingml/2006/picture">
                      <pic:pic xmlns:pic="http://schemas.openxmlformats.org/drawingml/2006/picture">
                        <pic:nvPicPr>
                          <pic:cNvPr id="1313" name="图片 1107"/>
                          <pic:cNvPicPr/>
                        </pic:nvPicPr>
                        <pic:blipFill>
                          <a:blip r:embed="rId173"/>
                          <a:stretch>
                            <a:fillRect/>
                          </a:stretch>
                        </pic:blipFill>
                        <pic:spPr>
                          <a:xfrm>
                            <a:off x="0" y="0"/>
                            <a:ext cx="349885" cy="3016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材质：木制尺寸：约18×2.5cm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画出人物的五官及四肢，写上它们的名字，发挥你的想象，让它们成为你的玩伴。</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12色60支易握粗杆彩铅笔</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5285" cy="344805"/>
                  <wp:effectExtent l="0" t="0" r="5715" b="17145"/>
                  <wp:docPr id="1341" name="图片 1108"/>
                  <wp:cNvGraphicFramePr/>
                  <a:graphic xmlns:a="http://schemas.openxmlformats.org/drawingml/2006/main">
                    <a:graphicData uri="http://schemas.openxmlformats.org/drawingml/2006/picture">
                      <pic:pic xmlns:pic="http://schemas.openxmlformats.org/drawingml/2006/picture">
                        <pic:nvPicPr>
                          <pic:cNvPr id="1341" name="图片 1108"/>
                          <pic:cNvPicPr/>
                        </pic:nvPicPr>
                        <pic:blipFill>
                          <a:blip r:embed="rId174"/>
                          <a:stretch>
                            <a:fillRect/>
                          </a:stretch>
                        </pic:blipFill>
                        <pic:spPr>
                          <a:xfrm>
                            <a:off x="0" y="0"/>
                            <a:ext cx="375285" cy="3448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材质：环保树脂+颜料单支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尺寸：约长约17.5cm直径约1cm笔芯直径约0.5cm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胖胖的外形设计，易于抓握且不易折断。书写绘画流畅，混合搭配，描绘缤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纷童年。桶装收纳，携带方便。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调色盘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9415" cy="246380"/>
                  <wp:effectExtent l="0" t="0" r="635" b="1270"/>
                  <wp:docPr id="1331" name="图片 1109"/>
                  <wp:cNvGraphicFramePr/>
                  <a:graphic xmlns:a="http://schemas.openxmlformats.org/drawingml/2006/main">
                    <a:graphicData uri="http://schemas.openxmlformats.org/drawingml/2006/picture">
                      <pic:pic xmlns:pic="http://schemas.openxmlformats.org/drawingml/2006/picture">
                        <pic:nvPicPr>
                          <pic:cNvPr id="1331" name="图片 1109"/>
                          <pic:cNvPicPr/>
                        </pic:nvPicPr>
                        <pic:blipFill>
                          <a:blip r:embed="rId175"/>
                          <a:stretch>
                            <a:fillRect/>
                          </a:stretch>
                        </pic:blipFill>
                        <pic:spPr>
                          <a:xfrm>
                            <a:off x="0" y="0"/>
                            <a:ext cx="399415" cy="2463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材质：安全塑料尺寸：约直径17.5cm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7格调色盘两个一组，适用于水粉、水彩、丙烯、油画等调色，是幼儿美术创作时不可或缺的好工具</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长柄扁头笔刷</w:t>
            </w:r>
          </w:p>
        </w:tc>
        <w:tc>
          <w:tcPr>
            <w:tcW w:w="1499" w:type="dxa"/>
            <w:noWrap/>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5120" cy="494665"/>
                  <wp:effectExtent l="0" t="0" r="17780" b="635"/>
                  <wp:docPr id="1342" name="图片 1110"/>
                  <wp:cNvGraphicFramePr/>
                  <a:graphic xmlns:a="http://schemas.openxmlformats.org/drawingml/2006/main">
                    <a:graphicData uri="http://schemas.openxmlformats.org/drawingml/2006/picture">
                      <pic:pic xmlns:pic="http://schemas.openxmlformats.org/drawingml/2006/picture">
                        <pic:nvPicPr>
                          <pic:cNvPr id="1342" name="图片 1110"/>
                          <pic:cNvPicPr/>
                        </pic:nvPicPr>
                        <pic:blipFill>
                          <a:blip r:embed="rId176"/>
                          <a:stretch>
                            <a:fillRect/>
                          </a:stretch>
                        </pic:blipFill>
                        <pic:spPr>
                          <a:xfrm>
                            <a:off x="0" y="0"/>
                            <a:ext cx="325120" cy="4946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规格：6件/套；材质：安全塑料+铝管+猪鬃毛规格：约长19cm，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压嘴</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5440" cy="335280"/>
                  <wp:effectExtent l="0" t="0" r="16510" b="7620"/>
                  <wp:docPr id="1314" name="图片 1111"/>
                  <wp:cNvGraphicFramePr/>
                  <a:graphic xmlns:a="http://schemas.openxmlformats.org/drawingml/2006/main">
                    <a:graphicData uri="http://schemas.openxmlformats.org/drawingml/2006/picture">
                      <pic:pic xmlns:pic="http://schemas.openxmlformats.org/drawingml/2006/picture">
                        <pic:nvPicPr>
                          <pic:cNvPr id="1314" name="图片 1111"/>
                          <pic:cNvPicPr/>
                        </pic:nvPicPr>
                        <pic:blipFill>
                          <a:blip r:embed="rId177"/>
                          <a:stretch>
                            <a:fillRect/>
                          </a:stretch>
                        </pic:blipFill>
                        <pic:spPr>
                          <a:xfrm>
                            <a:off x="0" y="0"/>
                            <a:ext cx="345440" cy="3352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搭配2公升可清洗绘画颜料使用，密封无间隙，便于适量取出所需颜料。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159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25支缤纷水彩笔</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3700" cy="393700"/>
                  <wp:effectExtent l="0" t="0" r="6350" b="6350"/>
                  <wp:docPr id="1337" name="图片 1112"/>
                  <wp:cNvGraphicFramePr/>
                  <a:graphic xmlns:a="http://schemas.openxmlformats.org/drawingml/2006/main">
                    <a:graphicData uri="http://schemas.openxmlformats.org/drawingml/2006/picture">
                      <pic:pic xmlns:pic="http://schemas.openxmlformats.org/drawingml/2006/picture">
                        <pic:nvPicPr>
                          <pic:cNvPr id="1337" name="图片 1112"/>
                          <pic:cNvPicPr/>
                        </pic:nvPicPr>
                        <pic:blipFill>
                          <a:blip r:embed="rId178"/>
                          <a:stretch>
                            <a:fillRect/>
                          </a:stretch>
                        </pic:blipFill>
                        <pic:spPr>
                          <a:xfrm>
                            <a:off x="0" y="0"/>
                            <a:ext cx="393700" cy="3937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25支一组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材质：塑料、木制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规格：10-20cm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颜色丰富且多种规格手柄和刷头，手柄易握，非常适合大中小班年龄段的幼儿使用。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短柄圆头笔刷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0990" cy="302895"/>
                  <wp:effectExtent l="0" t="0" r="3810" b="1905"/>
                  <wp:docPr id="1319" name="图片 1113"/>
                  <wp:cNvGraphicFramePr/>
                  <a:graphic xmlns:a="http://schemas.openxmlformats.org/drawingml/2006/main">
                    <a:graphicData uri="http://schemas.openxmlformats.org/drawingml/2006/picture">
                      <pic:pic xmlns:pic="http://schemas.openxmlformats.org/drawingml/2006/picture">
                        <pic:nvPicPr>
                          <pic:cNvPr id="1319" name="图片 1113"/>
                          <pic:cNvPicPr/>
                        </pic:nvPicPr>
                        <pic:blipFill>
                          <a:blip r:embed="rId179"/>
                          <a:stretch>
                            <a:fillRect/>
                          </a:stretch>
                        </pic:blipFill>
                        <pic:spPr>
                          <a:xfrm>
                            <a:off x="0" y="0"/>
                            <a:ext cx="300990" cy="3028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12支一组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材质：木制+铝管+猪鬃毛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规格：12.5cm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颜色丰富，手柄易握，非常适合大中小班年龄段的幼儿使用。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海绵颜料沾盘</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62280" cy="412115"/>
                  <wp:effectExtent l="0" t="0" r="13970" b="6985"/>
                  <wp:docPr id="1315" name="图片 1114"/>
                  <wp:cNvGraphicFramePr/>
                  <a:graphic xmlns:a="http://schemas.openxmlformats.org/drawingml/2006/main">
                    <a:graphicData uri="http://schemas.openxmlformats.org/drawingml/2006/picture">
                      <pic:pic xmlns:pic="http://schemas.openxmlformats.org/drawingml/2006/picture">
                        <pic:nvPicPr>
                          <pic:cNvPr id="1315" name="图片 1114"/>
                          <pic:cNvPicPr/>
                        </pic:nvPicPr>
                        <pic:blipFill>
                          <a:blip r:embed="rId180"/>
                          <a:stretch>
                            <a:fillRect/>
                          </a:stretch>
                        </pic:blipFill>
                        <pic:spPr>
                          <a:xfrm>
                            <a:off x="0" y="0"/>
                            <a:ext cx="462280" cy="4121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材质：安全塑料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规格：直径13cm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内含各种颜色的海绵颜料沾盘10个</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迷你花纹刷笔-涂鸦风格</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227965</wp:posOffset>
                  </wp:positionH>
                  <wp:positionV relativeFrom="paragraph">
                    <wp:posOffset>152400</wp:posOffset>
                  </wp:positionV>
                  <wp:extent cx="546735" cy="447675"/>
                  <wp:effectExtent l="0" t="0" r="0" b="0"/>
                  <wp:wrapNone/>
                  <wp:docPr id="1318" name="AutoShape_1225_SpCnt_4"/>
                  <wp:cNvGraphicFramePr/>
                  <a:graphic xmlns:a="http://schemas.openxmlformats.org/drawingml/2006/main">
                    <a:graphicData uri="http://schemas.openxmlformats.org/drawingml/2006/picture">
                      <pic:pic xmlns:pic="http://schemas.openxmlformats.org/drawingml/2006/picture">
                        <pic:nvPicPr>
                          <pic:cNvPr id="1318" name="AutoShape_1225_SpCnt_4"/>
                          <pic:cNvPicPr/>
                        </pic:nvPicPr>
                        <pic:blipFill>
                          <a:blip r:embed="rId181"/>
                          <a:stretch>
                            <a:fillRect/>
                          </a:stretch>
                        </pic:blipFill>
                        <pic:spPr>
                          <a:xfrm>
                            <a:off x="0" y="0"/>
                            <a:ext cx="546735" cy="4476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8295" cy="332740"/>
                  <wp:effectExtent l="0" t="0" r="14605" b="10160"/>
                  <wp:docPr id="1343" name="图片 1115"/>
                  <wp:cNvGraphicFramePr/>
                  <a:graphic xmlns:a="http://schemas.openxmlformats.org/drawingml/2006/main">
                    <a:graphicData uri="http://schemas.openxmlformats.org/drawingml/2006/picture">
                      <pic:pic xmlns:pic="http://schemas.openxmlformats.org/drawingml/2006/picture">
                        <pic:nvPicPr>
                          <pic:cNvPr id="1343" name="图片 1115"/>
                          <pic:cNvPicPr/>
                        </pic:nvPicPr>
                        <pic:blipFill>
                          <a:blip r:embed="rId182"/>
                          <a:stretch>
                            <a:fillRect/>
                          </a:stretch>
                        </pic:blipFill>
                        <pic:spPr>
                          <a:xfrm>
                            <a:off x="0" y="0"/>
                            <a:ext cx="328295" cy="3327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4支一组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材质：安全塑料内含4种造型笔刷，易握手柄让孩子好拿好操作，满满创意随心画出，彷佛变身街头艺术家，绘出创意作品。</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花纹刷笔- 喷洒风格</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227965</wp:posOffset>
                  </wp:positionH>
                  <wp:positionV relativeFrom="paragraph">
                    <wp:posOffset>149860</wp:posOffset>
                  </wp:positionV>
                  <wp:extent cx="546735" cy="447675"/>
                  <wp:effectExtent l="0" t="0" r="0" b="0"/>
                  <wp:wrapNone/>
                  <wp:docPr id="1332" name="AutoShape_1225_SpCnt_5"/>
                  <wp:cNvGraphicFramePr/>
                  <a:graphic xmlns:a="http://schemas.openxmlformats.org/drawingml/2006/main">
                    <a:graphicData uri="http://schemas.openxmlformats.org/drawingml/2006/picture">
                      <pic:pic xmlns:pic="http://schemas.openxmlformats.org/drawingml/2006/picture">
                        <pic:nvPicPr>
                          <pic:cNvPr id="1332" name="AutoShape_1225_SpCnt_5"/>
                          <pic:cNvPicPr/>
                        </pic:nvPicPr>
                        <pic:blipFill>
                          <a:blip r:embed="rId183"/>
                          <a:stretch>
                            <a:fillRect/>
                          </a:stretch>
                        </pic:blipFill>
                        <pic:spPr>
                          <a:xfrm>
                            <a:off x="0" y="0"/>
                            <a:ext cx="546735" cy="4476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226060</wp:posOffset>
                  </wp:positionH>
                  <wp:positionV relativeFrom="paragraph">
                    <wp:posOffset>149860</wp:posOffset>
                  </wp:positionV>
                  <wp:extent cx="546735" cy="447675"/>
                  <wp:effectExtent l="0" t="0" r="0" b="0"/>
                  <wp:wrapNone/>
                  <wp:docPr id="1338" name="AutoShape_1225_SpCnt_6"/>
                  <wp:cNvGraphicFramePr/>
                  <a:graphic xmlns:a="http://schemas.openxmlformats.org/drawingml/2006/main">
                    <a:graphicData uri="http://schemas.openxmlformats.org/drawingml/2006/picture">
                      <pic:pic xmlns:pic="http://schemas.openxmlformats.org/drawingml/2006/picture">
                        <pic:nvPicPr>
                          <pic:cNvPr id="1338" name="AutoShape_1225_SpCnt_6"/>
                          <pic:cNvPicPr/>
                        </pic:nvPicPr>
                        <pic:blipFill>
                          <a:blip r:embed="rId184"/>
                          <a:stretch>
                            <a:fillRect/>
                          </a:stretch>
                        </pic:blipFill>
                        <pic:spPr>
                          <a:xfrm>
                            <a:off x="0" y="0"/>
                            <a:ext cx="546735" cy="4476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62915" cy="344170"/>
                  <wp:effectExtent l="0" t="0" r="13335" b="17780"/>
                  <wp:docPr id="1316" name="图片 1116"/>
                  <wp:cNvGraphicFramePr/>
                  <a:graphic xmlns:a="http://schemas.openxmlformats.org/drawingml/2006/main">
                    <a:graphicData uri="http://schemas.openxmlformats.org/drawingml/2006/picture">
                      <pic:pic xmlns:pic="http://schemas.openxmlformats.org/drawingml/2006/picture">
                        <pic:nvPicPr>
                          <pic:cNvPr id="1316" name="图片 1116"/>
                          <pic:cNvPicPr/>
                        </pic:nvPicPr>
                        <pic:blipFill>
                          <a:blip r:embed="rId185"/>
                          <a:stretch>
                            <a:fillRect/>
                          </a:stretch>
                        </pic:blipFill>
                        <pic:spPr>
                          <a:xfrm>
                            <a:off x="0" y="0"/>
                            <a:ext cx="462915" cy="3441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4支一组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材质：安全塑料+海绵规格：长21cm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四种不同造型笔刷，可制造出不同的线条，创造绘画的乐趣。</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造型刷笔</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227965</wp:posOffset>
                  </wp:positionH>
                  <wp:positionV relativeFrom="paragraph">
                    <wp:posOffset>511810</wp:posOffset>
                  </wp:positionV>
                  <wp:extent cx="546735" cy="541020"/>
                  <wp:effectExtent l="0" t="0" r="0" b="0"/>
                  <wp:wrapNone/>
                  <wp:docPr id="1317" name="AutoShape_1227_SpCnt_4"/>
                  <wp:cNvGraphicFramePr/>
                  <a:graphic xmlns:a="http://schemas.openxmlformats.org/drawingml/2006/main">
                    <a:graphicData uri="http://schemas.openxmlformats.org/drawingml/2006/picture">
                      <pic:pic xmlns:pic="http://schemas.openxmlformats.org/drawingml/2006/picture">
                        <pic:nvPicPr>
                          <pic:cNvPr id="1317" name="AutoShape_1227_SpCnt_4"/>
                          <pic:cNvPicPr/>
                        </pic:nvPicPr>
                        <pic:blipFill>
                          <a:blip r:embed="rId186"/>
                          <a:stretch>
                            <a:fillRect/>
                          </a:stretch>
                        </pic:blipFill>
                        <pic:spPr>
                          <a:xfrm>
                            <a:off x="0" y="0"/>
                            <a:ext cx="54673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227965</wp:posOffset>
                  </wp:positionH>
                  <wp:positionV relativeFrom="paragraph">
                    <wp:posOffset>511810</wp:posOffset>
                  </wp:positionV>
                  <wp:extent cx="546735" cy="541655"/>
                  <wp:effectExtent l="0" t="0" r="0" b="0"/>
                  <wp:wrapNone/>
                  <wp:docPr id="1320" name="AutoShape_1227_SpCnt_5"/>
                  <wp:cNvGraphicFramePr/>
                  <a:graphic xmlns:a="http://schemas.openxmlformats.org/drawingml/2006/main">
                    <a:graphicData uri="http://schemas.openxmlformats.org/drawingml/2006/picture">
                      <pic:pic xmlns:pic="http://schemas.openxmlformats.org/drawingml/2006/picture">
                        <pic:nvPicPr>
                          <pic:cNvPr id="1320" name="AutoShape_1227_SpCnt_5"/>
                          <pic:cNvPicPr/>
                        </pic:nvPicPr>
                        <pic:blipFill>
                          <a:blip r:embed="rId187"/>
                          <a:stretch>
                            <a:fillRect/>
                          </a:stretch>
                        </pic:blipFill>
                        <pic:spPr>
                          <a:xfrm>
                            <a:off x="0" y="0"/>
                            <a:ext cx="546735" cy="5416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226060</wp:posOffset>
                  </wp:positionH>
                  <wp:positionV relativeFrom="paragraph">
                    <wp:posOffset>511810</wp:posOffset>
                  </wp:positionV>
                  <wp:extent cx="546735" cy="541020"/>
                  <wp:effectExtent l="0" t="0" r="0" b="0"/>
                  <wp:wrapNone/>
                  <wp:docPr id="1321" name="AutoShape_1227_SpCnt_6"/>
                  <wp:cNvGraphicFramePr/>
                  <a:graphic xmlns:a="http://schemas.openxmlformats.org/drawingml/2006/main">
                    <a:graphicData uri="http://schemas.openxmlformats.org/drawingml/2006/picture">
                      <pic:pic xmlns:pic="http://schemas.openxmlformats.org/drawingml/2006/picture">
                        <pic:nvPicPr>
                          <pic:cNvPr id="1321" name="AutoShape_1227_SpCnt_6"/>
                          <pic:cNvPicPr/>
                        </pic:nvPicPr>
                        <pic:blipFill>
                          <a:blip r:embed="rId188"/>
                          <a:stretch>
                            <a:fillRect/>
                          </a:stretch>
                        </pic:blipFill>
                        <pic:spPr>
                          <a:xfrm>
                            <a:off x="0" y="0"/>
                            <a:ext cx="54673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226060</wp:posOffset>
                  </wp:positionH>
                  <wp:positionV relativeFrom="paragraph">
                    <wp:posOffset>511810</wp:posOffset>
                  </wp:positionV>
                  <wp:extent cx="546735" cy="541020"/>
                  <wp:effectExtent l="0" t="0" r="0" b="0"/>
                  <wp:wrapNone/>
                  <wp:docPr id="1322" name="AutoShape_1227_SpCnt_7"/>
                  <wp:cNvGraphicFramePr/>
                  <a:graphic xmlns:a="http://schemas.openxmlformats.org/drawingml/2006/main">
                    <a:graphicData uri="http://schemas.openxmlformats.org/drawingml/2006/picture">
                      <pic:pic xmlns:pic="http://schemas.openxmlformats.org/drawingml/2006/picture">
                        <pic:nvPicPr>
                          <pic:cNvPr id="1322" name="AutoShape_1227_SpCnt_7"/>
                          <pic:cNvPicPr/>
                        </pic:nvPicPr>
                        <pic:blipFill>
                          <a:blip r:embed="rId189"/>
                          <a:stretch>
                            <a:fillRect/>
                          </a:stretch>
                        </pic:blipFill>
                        <pic:spPr>
                          <a:xfrm>
                            <a:off x="0" y="0"/>
                            <a:ext cx="546735" cy="541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7190" cy="193040"/>
                  <wp:effectExtent l="0" t="0" r="3810" b="16510"/>
                  <wp:docPr id="1340" name="图片 1117"/>
                  <wp:cNvGraphicFramePr/>
                  <a:graphic xmlns:a="http://schemas.openxmlformats.org/drawingml/2006/main">
                    <a:graphicData uri="http://schemas.openxmlformats.org/drawingml/2006/picture">
                      <pic:pic xmlns:pic="http://schemas.openxmlformats.org/drawingml/2006/picture">
                        <pic:nvPicPr>
                          <pic:cNvPr id="1340" name="图片 1117"/>
                          <pic:cNvPicPr/>
                        </pic:nvPicPr>
                        <pic:blipFill>
                          <a:blip r:embed="rId190"/>
                          <a:stretch>
                            <a:fillRect/>
                          </a:stretch>
                        </pic:blipFill>
                        <pic:spPr>
                          <a:xfrm>
                            <a:off x="0" y="0"/>
                            <a:ext cx="377190" cy="1930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材质：安全塑料+EVA+ 海绵+ 无纺布。规格：手柄长约13cm、宽度约2.2cm、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总长约21cm。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四种不同造型笔刷，可以描绘出不同的线条表现手法，激发幼儿绘画的乐趣</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交通工具大印章</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8945" cy="448310"/>
                  <wp:effectExtent l="0" t="0" r="8255" b="8890"/>
                  <wp:docPr id="1323" name="图片 1118"/>
                  <wp:cNvGraphicFramePr/>
                  <a:graphic xmlns:a="http://schemas.openxmlformats.org/drawingml/2006/main">
                    <a:graphicData uri="http://schemas.openxmlformats.org/drawingml/2006/picture">
                      <pic:pic xmlns:pic="http://schemas.openxmlformats.org/drawingml/2006/picture">
                        <pic:nvPicPr>
                          <pic:cNvPr id="1323" name="图片 1118"/>
                          <pic:cNvPicPr/>
                        </pic:nvPicPr>
                        <pic:blipFill>
                          <a:blip r:embed="rId191"/>
                          <a:stretch>
                            <a:fillRect/>
                          </a:stretch>
                        </pic:blipFill>
                        <pic:spPr>
                          <a:xfrm>
                            <a:off x="0" y="0"/>
                            <a:ext cx="448945" cy="4483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规格：直径7.5cm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内含10种印章，认识天空、陆地及海里的交通工具，透明印板好掌握方向。</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连续印-线条</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226060</wp:posOffset>
                  </wp:positionH>
                  <wp:positionV relativeFrom="paragraph">
                    <wp:posOffset>854710</wp:posOffset>
                  </wp:positionV>
                  <wp:extent cx="546735" cy="543560"/>
                  <wp:effectExtent l="0" t="0" r="0" b="0"/>
                  <wp:wrapNone/>
                  <wp:docPr id="1325" name="AutoShape_1227_SpCnt_10"/>
                  <wp:cNvGraphicFramePr/>
                  <a:graphic xmlns:a="http://schemas.openxmlformats.org/drawingml/2006/main">
                    <a:graphicData uri="http://schemas.openxmlformats.org/drawingml/2006/picture">
                      <pic:pic xmlns:pic="http://schemas.openxmlformats.org/drawingml/2006/picture">
                        <pic:nvPicPr>
                          <pic:cNvPr id="1325" name="AutoShape_1227_SpCnt_10"/>
                          <pic:cNvPicPr/>
                        </pic:nvPicPr>
                        <pic:blipFill>
                          <a:blip r:embed="rId192"/>
                          <a:stretch>
                            <a:fillRect/>
                          </a:stretch>
                        </pic:blipFill>
                        <pic:spPr>
                          <a:xfrm>
                            <a:off x="0" y="0"/>
                            <a:ext cx="546735" cy="5435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226060</wp:posOffset>
                  </wp:positionH>
                  <wp:positionV relativeFrom="paragraph">
                    <wp:posOffset>854710</wp:posOffset>
                  </wp:positionV>
                  <wp:extent cx="546735" cy="543560"/>
                  <wp:effectExtent l="0" t="0" r="0" b="0"/>
                  <wp:wrapNone/>
                  <wp:docPr id="1327" name="AutoShape_1227_SpCnt_11"/>
                  <wp:cNvGraphicFramePr/>
                  <a:graphic xmlns:a="http://schemas.openxmlformats.org/drawingml/2006/main">
                    <a:graphicData uri="http://schemas.openxmlformats.org/drawingml/2006/picture">
                      <pic:pic xmlns:pic="http://schemas.openxmlformats.org/drawingml/2006/picture">
                        <pic:nvPicPr>
                          <pic:cNvPr id="1327" name="AutoShape_1227_SpCnt_11"/>
                          <pic:cNvPicPr/>
                        </pic:nvPicPr>
                        <pic:blipFill>
                          <a:blip r:embed="rId193"/>
                          <a:stretch>
                            <a:fillRect/>
                          </a:stretch>
                        </pic:blipFill>
                        <pic:spPr>
                          <a:xfrm>
                            <a:off x="0" y="0"/>
                            <a:ext cx="546735" cy="5435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55295" cy="400050"/>
                  <wp:effectExtent l="0" t="0" r="1905" b="0"/>
                  <wp:docPr id="1329" name="图片 1119"/>
                  <wp:cNvGraphicFramePr/>
                  <a:graphic xmlns:a="http://schemas.openxmlformats.org/drawingml/2006/main">
                    <a:graphicData uri="http://schemas.openxmlformats.org/drawingml/2006/picture">
                      <pic:pic xmlns:pic="http://schemas.openxmlformats.org/drawingml/2006/picture">
                        <pic:nvPicPr>
                          <pic:cNvPr id="1329" name="图片 1119"/>
                          <pic:cNvPicPr/>
                        </pic:nvPicPr>
                        <pic:blipFill>
                          <a:blip r:embed="rId194"/>
                          <a:stretch>
                            <a:fillRect/>
                          </a:stretch>
                        </pic:blipFill>
                        <pic:spPr>
                          <a:xfrm>
                            <a:off x="0" y="0"/>
                            <a:ext cx="455295" cy="4000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材质：安全塑料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规格：长12.5cm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用滚轮创造连续印的效果。3种不同的线条，丰富美术创作。小手容易掌握，锻炼灵活性</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滚轮球- 星心</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322580" cy="138430"/>
                  <wp:effectExtent l="0" t="0" r="1270" b="13970"/>
                  <wp:docPr id="1324" name="图片 1120"/>
                  <wp:cNvGraphicFramePr/>
                  <a:graphic xmlns:a="http://schemas.openxmlformats.org/drawingml/2006/main">
                    <a:graphicData uri="http://schemas.openxmlformats.org/drawingml/2006/picture">
                      <pic:pic xmlns:pic="http://schemas.openxmlformats.org/drawingml/2006/picture">
                        <pic:nvPicPr>
                          <pic:cNvPr id="1324" name="图片 1120"/>
                          <pic:cNvPicPr/>
                        </pic:nvPicPr>
                        <pic:blipFill>
                          <a:blip r:embed="rId195"/>
                          <a:stretch>
                            <a:fillRect/>
                          </a:stretch>
                        </pic:blipFill>
                        <pic:spPr>
                          <a:xfrm>
                            <a:off x="0" y="0"/>
                            <a:ext cx="322580" cy="1384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材质：安全塑料。规格：长约8cm 宽约6.5cm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宇宙、爱心、小花，易握把手设计，幼儿轻松操作，拓印出多彩图案。</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滚动连续印-A</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366395" cy="182245"/>
                  <wp:effectExtent l="0" t="0" r="14605" b="8255"/>
                  <wp:docPr id="1326" name="图片 1121"/>
                  <wp:cNvGraphicFramePr/>
                  <a:graphic xmlns:a="http://schemas.openxmlformats.org/drawingml/2006/main">
                    <a:graphicData uri="http://schemas.openxmlformats.org/drawingml/2006/picture">
                      <pic:pic xmlns:pic="http://schemas.openxmlformats.org/drawingml/2006/picture">
                        <pic:nvPicPr>
                          <pic:cNvPr id="1326" name="图片 1121"/>
                          <pic:cNvPicPr/>
                        </pic:nvPicPr>
                        <pic:blipFill>
                          <a:blip r:embed="rId196"/>
                          <a:stretch>
                            <a:fillRect/>
                          </a:stretch>
                        </pic:blipFill>
                        <pic:spPr>
                          <a:xfrm>
                            <a:off x="0" y="0"/>
                            <a:ext cx="366395" cy="1822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材质：安全塑料+ 橡胶。规格：长约16cm, 印面直径约4cm。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通过滚动，使幼儿轻松印出波浪纹、碰撞纹、泡泡纹、不规则纹等连续图案，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搭配大印台使用更佳。</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169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几何印章</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153035"/>
                  <wp:effectExtent l="0" t="0" r="17145" b="18415"/>
                  <wp:docPr id="1330" name="图片 1122"/>
                  <wp:cNvGraphicFramePr/>
                  <a:graphic xmlns:a="http://schemas.openxmlformats.org/drawingml/2006/main">
                    <a:graphicData uri="http://schemas.openxmlformats.org/drawingml/2006/picture">
                      <pic:pic xmlns:pic="http://schemas.openxmlformats.org/drawingml/2006/picture">
                        <pic:nvPicPr>
                          <pic:cNvPr id="1330" name="图片 1122"/>
                          <pic:cNvPicPr/>
                        </pic:nvPicPr>
                        <pic:blipFill>
                          <a:blip r:embed="rId197"/>
                          <a:stretch>
                            <a:fillRect/>
                          </a:stretch>
                        </pic:blipFill>
                        <pic:spPr>
                          <a:xfrm>
                            <a:off x="0" y="0"/>
                            <a:ext cx="382905" cy="1530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材质：安全塑料。规格：长约6cm× 宽约6cm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多种几何图案印章，幼儿自主蘸取颜料印在纸上或是拓印黏土都是不错的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表现手法哦。</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微笑脚印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59740" cy="394335"/>
                  <wp:effectExtent l="0" t="0" r="16510" b="5715"/>
                  <wp:docPr id="1334" name="图片 1123"/>
                  <wp:cNvGraphicFramePr/>
                  <a:graphic xmlns:a="http://schemas.openxmlformats.org/drawingml/2006/main">
                    <a:graphicData uri="http://schemas.openxmlformats.org/drawingml/2006/picture">
                      <pic:pic xmlns:pic="http://schemas.openxmlformats.org/drawingml/2006/picture">
                        <pic:nvPicPr>
                          <pic:cNvPr id="1334" name="图片 1123"/>
                          <pic:cNvPicPr/>
                        </pic:nvPicPr>
                        <pic:blipFill>
                          <a:blip r:embed="rId198"/>
                          <a:stretch>
                            <a:fillRect/>
                          </a:stretch>
                        </pic:blipFill>
                        <pic:spPr>
                          <a:xfrm>
                            <a:off x="0" y="0"/>
                            <a:ext cx="459740" cy="3943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材质：EVA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规格：直径8.5cm、厚1.5cm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6个EVA盖印，各种微笑表情与可爱脚ㄚ，可以创作情景画面，搭配大印台使用更佳。</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动物脚印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0990" cy="351790"/>
                  <wp:effectExtent l="0" t="0" r="3810" b="10160"/>
                  <wp:docPr id="1348" name="图片 1124"/>
                  <wp:cNvGraphicFramePr/>
                  <a:graphic xmlns:a="http://schemas.openxmlformats.org/drawingml/2006/main">
                    <a:graphicData uri="http://schemas.openxmlformats.org/drawingml/2006/picture">
                      <pic:pic xmlns:pic="http://schemas.openxmlformats.org/drawingml/2006/picture">
                        <pic:nvPicPr>
                          <pic:cNvPr id="1348" name="图片 1124"/>
                          <pic:cNvPicPr/>
                        </pic:nvPicPr>
                        <pic:blipFill>
                          <a:blip r:embed="rId199"/>
                          <a:stretch>
                            <a:fillRect/>
                          </a:stretch>
                        </pic:blipFill>
                        <pic:spPr>
                          <a:xfrm>
                            <a:off x="0" y="0"/>
                            <a:ext cx="300990" cy="3517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材质：EVA。规格：直径约8.5cm厚度约1.5cm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印面厚度约0.5cm。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各种动物脚印，可以创作一个奇特的动物故事画面，形象较逼真，引发创作表达的意愿。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模板-恐龙</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4170" cy="273050"/>
                  <wp:effectExtent l="0" t="0" r="17780" b="12700"/>
                  <wp:docPr id="1351" name="图片 1125"/>
                  <wp:cNvGraphicFramePr/>
                  <a:graphic xmlns:a="http://schemas.openxmlformats.org/drawingml/2006/main">
                    <a:graphicData uri="http://schemas.openxmlformats.org/drawingml/2006/picture">
                      <pic:pic xmlns:pic="http://schemas.openxmlformats.org/drawingml/2006/picture">
                        <pic:nvPicPr>
                          <pic:cNvPr id="1351" name="图片 1125"/>
                          <pic:cNvPicPr/>
                        </pic:nvPicPr>
                        <pic:blipFill>
                          <a:blip r:embed="rId200"/>
                          <a:stretch>
                            <a:fillRect/>
                          </a:stretch>
                        </pic:blipFill>
                        <pic:spPr>
                          <a:xfrm>
                            <a:off x="0" y="0"/>
                            <a:ext cx="344170" cy="2730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材质：安全塑料规格：约长15×14cm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以恐龙为主题的模型画板包括六种不同的图案设计，帮助幼儿认识不同种类的恐龙以及特征，增长见识，激发创作灵感。</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模板-丛林</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6865" cy="253365"/>
                  <wp:effectExtent l="0" t="0" r="6985" b="13335"/>
                  <wp:docPr id="1371" name="图片 1126"/>
                  <wp:cNvGraphicFramePr/>
                  <a:graphic xmlns:a="http://schemas.openxmlformats.org/drawingml/2006/main">
                    <a:graphicData uri="http://schemas.openxmlformats.org/drawingml/2006/picture">
                      <pic:pic xmlns:pic="http://schemas.openxmlformats.org/drawingml/2006/picture">
                        <pic:nvPicPr>
                          <pic:cNvPr id="1371" name="图片 1126"/>
                          <pic:cNvPicPr/>
                        </pic:nvPicPr>
                        <pic:blipFill>
                          <a:blip r:embed="rId201"/>
                          <a:stretch>
                            <a:fillRect/>
                          </a:stretch>
                        </pic:blipFill>
                        <pic:spPr>
                          <a:xfrm>
                            <a:off x="0" y="0"/>
                            <a:ext cx="316865" cy="2533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材质：安全塑料规格：约长15.4×14.2cm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以丛林为主题的模型画板包含狮、虎、蛇、大象、鳄鱼和鹦鹉，帮助幼儿认识多种动物以及了解它们的特征，开阔视野，拓展表现手法</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海绵-动物</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21640" cy="417195"/>
                  <wp:effectExtent l="0" t="0" r="16510" b="1905"/>
                  <wp:docPr id="1357" name="图片 1127"/>
                  <wp:cNvGraphicFramePr/>
                  <a:graphic xmlns:a="http://schemas.openxmlformats.org/drawingml/2006/main">
                    <a:graphicData uri="http://schemas.openxmlformats.org/drawingml/2006/picture">
                      <pic:pic xmlns:pic="http://schemas.openxmlformats.org/drawingml/2006/picture">
                        <pic:nvPicPr>
                          <pic:cNvPr id="1357" name="图片 1127"/>
                          <pic:cNvPicPr/>
                        </pic:nvPicPr>
                        <pic:blipFill>
                          <a:blip r:embed="rId202"/>
                          <a:stretch>
                            <a:fillRect/>
                          </a:stretch>
                        </pic:blipFill>
                        <pic:spPr>
                          <a:xfrm>
                            <a:off x="0" y="0"/>
                            <a:ext cx="421640" cy="4171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材质:泡棉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内含5个动物海绵：牛、羊、猪、兔、鸭。认识农场动物，可配合美术、手工、制作不同主题的作品，丰富想象力与创造力。</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海绵-海底生物</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5290" cy="414020"/>
                  <wp:effectExtent l="0" t="0" r="3810" b="5080"/>
                  <wp:docPr id="1369" name="图片 1128"/>
                  <wp:cNvGraphicFramePr/>
                  <a:graphic xmlns:a="http://schemas.openxmlformats.org/drawingml/2006/main">
                    <a:graphicData uri="http://schemas.openxmlformats.org/drawingml/2006/picture">
                      <pic:pic xmlns:pic="http://schemas.openxmlformats.org/drawingml/2006/picture">
                        <pic:nvPicPr>
                          <pic:cNvPr id="1369" name="图片 1128"/>
                          <pic:cNvPicPr/>
                        </pic:nvPicPr>
                        <pic:blipFill>
                          <a:blip r:embed="rId203"/>
                          <a:stretch>
                            <a:fillRect/>
                          </a:stretch>
                        </pic:blipFill>
                        <pic:spPr>
                          <a:xfrm>
                            <a:off x="0" y="0"/>
                            <a:ext cx="415290" cy="414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材质:泡棉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内含5个海洋生物海绵：海龟、海马、螃蟹、热带鱼和潜水员。可配合美术、手工、制作不同主题的作品，丰富想象力与创造力。</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彩色纸灯笼-10色混色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81635"/>
                  <wp:effectExtent l="0" t="0" r="17145" b="18415"/>
                  <wp:docPr id="1344" name="图片 1129"/>
                  <wp:cNvGraphicFramePr/>
                  <a:graphic xmlns:a="http://schemas.openxmlformats.org/drawingml/2006/main">
                    <a:graphicData uri="http://schemas.openxmlformats.org/drawingml/2006/picture">
                      <pic:pic xmlns:pic="http://schemas.openxmlformats.org/drawingml/2006/picture">
                        <pic:nvPicPr>
                          <pic:cNvPr id="1344" name="图片 1129"/>
                          <pic:cNvPicPr/>
                        </pic:nvPicPr>
                        <pic:blipFill>
                          <a:blip r:embed="rId204"/>
                          <a:stretch>
                            <a:fillRect/>
                          </a:stretch>
                        </pic:blipFill>
                        <pic:spPr>
                          <a:xfrm>
                            <a:off x="0" y="0"/>
                            <a:ext cx="382905" cy="3816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规格：直径20cm，10个一组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材质：纸制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多色可选，可以搭配多种基材使用，如颜料，毛球，活动眼睛，EVA贴片等，亦可用于幼儿园环境布置。</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缤纷全彩-和纸胶带</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227965</wp:posOffset>
                  </wp:positionH>
                  <wp:positionV relativeFrom="paragraph">
                    <wp:posOffset>149860</wp:posOffset>
                  </wp:positionV>
                  <wp:extent cx="546735" cy="548005"/>
                  <wp:effectExtent l="0" t="0" r="0" b="0"/>
                  <wp:wrapNone/>
                  <wp:docPr id="1363" name="AutoShape_1346_SpCnt_4"/>
                  <wp:cNvGraphicFramePr/>
                  <a:graphic xmlns:a="http://schemas.openxmlformats.org/drawingml/2006/main">
                    <a:graphicData uri="http://schemas.openxmlformats.org/drawingml/2006/picture">
                      <pic:pic xmlns:pic="http://schemas.openxmlformats.org/drawingml/2006/picture">
                        <pic:nvPicPr>
                          <pic:cNvPr id="1363" name="AutoShape_1346_SpCnt_4"/>
                          <pic:cNvPicPr/>
                        </pic:nvPicPr>
                        <pic:blipFill>
                          <a:blip r:embed="rId205"/>
                          <a:stretch>
                            <a:fillRect/>
                          </a:stretch>
                        </pic:blipFill>
                        <pic:spPr>
                          <a:xfrm>
                            <a:off x="0" y="0"/>
                            <a:ext cx="546735" cy="54800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227965</wp:posOffset>
                  </wp:positionH>
                  <wp:positionV relativeFrom="paragraph">
                    <wp:posOffset>149860</wp:posOffset>
                  </wp:positionV>
                  <wp:extent cx="546735" cy="548640"/>
                  <wp:effectExtent l="0" t="0" r="0" b="0"/>
                  <wp:wrapNone/>
                  <wp:docPr id="1352" name="AutoShape_1346_SpCnt_5"/>
                  <wp:cNvGraphicFramePr/>
                  <a:graphic xmlns:a="http://schemas.openxmlformats.org/drawingml/2006/main">
                    <a:graphicData uri="http://schemas.openxmlformats.org/drawingml/2006/picture">
                      <pic:pic xmlns:pic="http://schemas.openxmlformats.org/drawingml/2006/picture">
                        <pic:nvPicPr>
                          <pic:cNvPr id="1352" name="AutoShape_1346_SpCnt_5"/>
                          <pic:cNvPicPr/>
                        </pic:nvPicPr>
                        <pic:blipFill>
                          <a:blip r:embed="rId206"/>
                          <a:stretch>
                            <a:fillRect/>
                          </a:stretch>
                        </pic:blipFill>
                        <pic:spPr>
                          <a:xfrm>
                            <a:off x="0" y="0"/>
                            <a:ext cx="546735" cy="5486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226060</wp:posOffset>
                  </wp:positionH>
                  <wp:positionV relativeFrom="paragraph">
                    <wp:posOffset>149860</wp:posOffset>
                  </wp:positionV>
                  <wp:extent cx="546735" cy="548005"/>
                  <wp:effectExtent l="0" t="0" r="0" b="0"/>
                  <wp:wrapNone/>
                  <wp:docPr id="1366" name="AutoShape_1346_SpCnt_6"/>
                  <wp:cNvGraphicFramePr/>
                  <a:graphic xmlns:a="http://schemas.openxmlformats.org/drawingml/2006/main">
                    <a:graphicData uri="http://schemas.openxmlformats.org/drawingml/2006/picture">
                      <pic:pic xmlns:pic="http://schemas.openxmlformats.org/drawingml/2006/picture">
                        <pic:nvPicPr>
                          <pic:cNvPr id="1366" name="AutoShape_1346_SpCnt_6"/>
                          <pic:cNvPicPr/>
                        </pic:nvPicPr>
                        <pic:blipFill>
                          <a:blip r:embed="rId207"/>
                          <a:stretch>
                            <a:fillRect/>
                          </a:stretch>
                        </pic:blipFill>
                        <pic:spPr>
                          <a:xfrm>
                            <a:off x="0" y="0"/>
                            <a:ext cx="546735" cy="54800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226060</wp:posOffset>
                  </wp:positionH>
                  <wp:positionV relativeFrom="paragraph">
                    <wp:posOffset>149860</wp:posOffset>
                  </wp:positionV>
                  <wp:extent cx="546735" cy="548005"/>
                  <wp:effectExtent l="0" t="0" r="0" b="0"/>
                  <wp:wrapNone/>
                  <wp:docPr id="1347" name="AutoShape_1346_SpCnt_7"/>
                  <wp:cNvGraphicFramePr/>
                  <a:graphic xmlns:a="http://schemas.openxmlformats.org/drawingml/2006/main">
                    <a:graphicData uri="http://schemas.openxmlformats.org/drawingml/2006/picture">
                      <pic:pic xmlns:pic="http://schemas.openxmlformats.org/drawingml/2006/picture">
                        <pic:nvPicPr>
                          <pic:cNvPr id="1347" name="AutoShape_1346_SpCnt_7"/>
                          <pic:cNvPicPr/>
                        </pic:nvPicPr>
                        <pic:blipFill>
                          <a:blip r:embed="rId208"/>
                          <a:stretch>
                            <a:fillRect/>
                          </a:stretch>
                        </pic:blipFill>
                        <pic:spPr>
                          <a:xfrm>
                            <a:off x="0" y="0"/>
                            <a:ext cx="546735" cy="54800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14350" cy="410845"/>
                  <wp:effectExtent l="0" t="0" r="0" b="8255"/>
                  <wp:docPr id="1358" name="图片 1130"/>
                  <wp:cNvGraphicFramePr/>
                  <a:graphic xmlns:a="http://schemas.openxmlformats.org/drawingml/2006/main">
                    <a:graphicData uri="http://schemas.openxmlformats.org/drawingml/2006/picture">
                      <pic:pic xmlns:pic="http://schemas.openxmlformats.org/drawingml/2006/picture">
                        <pic:nvPicPr>
                          <pic:cNvPr id="1358" name="图片 1130"/>
                          <pic:cNvPicPr/>
                        </pic:nvPicPr>
                        <pic:blipFill>
                          <a:blip r:embed="rId209"/>
                          <a:stretch>
                            <a:fillRect/>
                          </a:stretch>
                        </pic:blipFill>
                        <pic:spPr>
                          <a:xfrm>
                            <a:off x="0" y="0"/>
                            <a:ext cx="514350" cy="4108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规格：1.5×500cm，6卷一组。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材质：纸制.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颜色丰富亮丽的和纸胶带，纸张细腻，撕拉方便不留残胶，可多次反复粘贴。功能多样的和纸胶带，可用于手工装饰、记录本DIY装饰等.</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各类剪刀</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38150" cy="438150"/>
                  <wp:effectExtent l="0" t="0" r="0" b="0"/>
                  <wp:docPr id="1345" name="图片 1131"/>
                  <wp:cNvGraphicFramePr/>
                  <a:graphic xmlns:a="http://schemas.openxmlformats.org/drawingml/2006/main">
                    <a:graphicData uri="http://schemas.openxmlformats.org/drawingml/2006/picture">
                      <pic:pic xmlns:pic="http://schemas.openxmlformats.org/drawingml/2006/picture">
                        <pic:nvPicPr>
                          <pic:cNvPr id="1345" name="图片 1131"/>
                          <pic:cNvPicPr/>
                        </pic:nvPicPr>
                        <pic:blipFill>
                          <a:blip r:embed="rId210"/>
                          <a:stretch>
                            <a:fillRect/>
                          </a:stretch>
                        </pic:blipFill>
                        <pic:spPr>
                          <a:xfrm>
                            <a:off x="0" y="0"/>
                            <a:ext cx="438150" cy="4381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规格：13cm，6把/套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材质：安全塑料+金属</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款式多样，满足不同创作需求，刀尖圆角设计，附带有保护层，安全易握，可用于制作贺卡，明信片等手工，6种花纹裁剪设计可选，让手工制作变得更方便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179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剪刀</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6385" cy="494030"/>
                  <wp:effectExtent l="0" t="0" r="18415" b="1270"/>
                  <wp:docPr id="1372" name="图片 1132"/>
                  <wp:cNvGraphicFramePr/>
                  <a:graphic xmlns:a="http://schemas.openxmlformats.org/drawingml/2006/main">
                    <a:graphicData uri="http://schemas.openxmlformats.org/drawingml/2006/picture">
                      <pic:pic xmlns:pic="http://schemas.openxmlformats.org/drawingml/2006/picture">
                        <pic:nvPicPr>
                          <pic:cNvPr id="1372" name="图片 1132"/>
                          <pic:cNvPicPr/>
                        </pic:nvPicPr>
                        <pic:blipFill>
                          <a:blip r:embed="rId211"/>
                          <a:stretch>
                            <a:fillRect/>
                          </a:stretch>
                        </pic:blipFill>
                        <pic:spPr>
                          <a:xfrm>
                            <a:off x="0" y="0"/>
                            <a:ext cx="286385" cy="4940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1、材质：采用优质高碳工具钢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2、尺寸：长12.5cm，手柄宽5.5cm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3、数量：一套五把，红色的三把，蓝色的两把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儿童需在大人监护下使用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剪刀架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60070" cy="416560"/>
                  <wp:effectExtent l="0" t="0" r="11430" b="2540"/>
                  <wp:docPr id="1353" name="图片 1133"/>
                  <wp:cNvGraphicFramePr/>
                  <a:graphic xmlns:a="http://schemas.openxmlformats.org/drawingml/2006/main">
                    <a:graphicData uri="http://schemas.openxmlformats.org/drawingml/2006/picture">
                      <pic:pic xmlns:pic="http://schemas.openxmlformats.org/drawingml/2006/picture">
                        <pic:nvPicPr>
                          <pic:cNvPr id="1353" name="图片 1133"/>
                          <pic:cNvPicPr/>
                        </pic:nvPicPr>
                        <pic:blipFill>
                          <a:blip r:embed="rId212"/>
                          <a:stretch>
                            <a:fillRect/>
                          </a:stretch>
                        </pic:blipFill>
                        <pic:spPr>
                          <a:xfrm>
                            <a:off x="0" y="0"/>
                            <a:ext cx="560070" cy="4165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规格：35*25*15cm                                            材质：木制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收纳套装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13360" cy="377190"/>
                  <wp:effectExtent l="0" t="0" r="15240" b="3810"/>
                  <wp:docPr id="1367" name="图片 1134"/>
                  <wp:cNvGraphicFramePr/>
                  <a:graphic xmlns:a="http://schemas.openxmlformats.org/drawingml/2006/main">
                    <a:graphicData uri="http://schemas.openxmlformats.org/drawingml/2006/picture">
                      <pic:pic xmlns:pic="http://schemas.openxmlformats.org/drawingml/2006/picture">
                        <pic:nvPicPr>
                          <pic:cNvPr id="1367" name="图片 1134"/>
                          <pic:cNvPicPr/>
                        </pic:nvPicPr>
                        <pic:blipFill>
                          <a:blip r:embed="rId213"/>
                          <a:stretch>
                            <a:fillRect/>
                          </a:stretch>
                        </pic:blipFill>
                        <pic:spPr>
                          <a:xfrm>
                            <a:off x="0" y="0"/>
                            <a:ext cx="213360" cy="3771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材质：塑料、磁铁和涤纶布尺寸：托盘直径约30.5cm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包括一个带有8个容器的固定圆形托盘，4个带有写和擦标签的磁性储物箱和4个磁性储物袋。多格设计，灵巧而实用，可兼顾长短、大小不一的零碎小物，特别适合收纳小工具、文具等，尤其适用于美工区角。</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藤编鸟窝</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2255" cy="229235"/>
                  <wp:effectExtent l="0" t="0" r="4445" b="18415"/>
                  <wp:docPr id="1153" name="图片 1135"/>
                  <wp:cNvGraphicFramePr/>
                  <a:graphic xmlns:a="http://schemas.openxmlformats.org/drawingml/2006/main">
                    <a:graphicData uri="http://schemas.openxmlformats.org/drawingml/2006/picture">
                      <pic:pic xmlns:pic="http://schemas.openxmlformats.org/drawingml/2006/picture">
                        <pic:nvPicPr>
                          <pic:cNvPr id="1153" name="图片 1135"/>
                          <pic:cNvPicPr/>
                        </pic:nvPicPr>
                        <pic:blipFill>
                          <a:blip r:embed="rId214"/>
                          <a:stretch>
                            <a:fillRect/>
                          </a:stretch>
                        </pic:blipFill>
                        <pic:spPr>
                          <a:xfrm>
                            <a:off x="0" y="0"/>
                            <a:ext cx="262255" cy="2292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材质：藤尺寸：直径约8cm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选用天然藤编材料，用料环保，可在教师指导下由幼儿随心进行幼儿园内装饰、创意等美术手工创作。</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DIY圆木片</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69545" cy="307340"/>
                  <wp:effectExtent l="0" t="0" r="1905" b="16510"/>
                  <wp:docPr id="1349" name="图片 1136"/>
                  <wp:cNvGraphicFramePr/>
                  <a:graphic xmlns:a="http://schemas.openxmlformats.org/drawingml/2006/main">
                    <a:graphicData uri="http://schemas.openxmlformats.org/drawingml/2006/picture">
                      <pic:pic xmlns:pic="http://schemas.openxmlformats.org/drawingml/2006/picture">
                        <pic:nvPicPr>
                          <pic:cNvPr id="1349" name="图片 1136"/>
                          <pic:cNvPicPr/>
                        </pic:nvPicPr>
                        <pic:blipFill>
                          <a:blip r:embed="rId215"/>
                          <a:stretch>
                            <a:fillRect/>
                          </a:stretch>
                        </pic:blipFill>
                        <pic:spPr>
                          <a:xfrm>
                            <a:off x="0" y="0"/>
                            <a:ext cx="169545" cy="3073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材质：木制尺寸：约9-10×1cm,约5-6×1cm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天然材料圆木片，可满足手工制作中的不同需求，可以与多种基础材料搭配使用，如丙烯颜料、水粉颜料、油性记号笔。让幼儿玩耍学习两不误，在动手的过程中锻炼身心大脑，带来丰富的创造体验</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100米麻绳（8种颜色为一套）</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42240" cy="213995"/>
                  <wp:effectExtent l="0" t="0" r="10160" b="14605"/>
                  <wp:docPr id="1154" name="图片 1137"/>
                  <wp:cNvGraphicFramePr/>
                  <a:graphic xmlns:a="http://schemas.openxmlformats.org/drawingml/2006/main">
                    <a:graphicData uri="http://schemas.openxmlformats.org/drawingml/2006/picture">
                      <pic:pic xmlns:pic="http://schemas.openxmlformats.org/drawingml/2006/picture">
                        <pic:nvPicPr>
                          <pic:cNvPr id="1154" name="图片 1137"/>
                          <pic:cNvPicPr/>
                        </pic:nvPicPr>
                        <pic:blipFill>
                          <a:blip r:embed="rId216"/>
                          <a:stretch>
                            <a:fillRect/>
                          </a:stretch>
                        </pic:blipFill>
                        <pic:spPr>
                          <a:xfrm>
                            <a:off x="0" y="0"/>
                            <a:ext cx="142240" cy="2139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材质：环保黄麻尺寸：长约100m，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卷轴设计，方便幼儿自主收纳取用；搭配木夹挂照片或者吊饰，装饰花瓶、花盆等，是幼儿园环境创设中不可或缺的美工材料。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面具制作模板</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03555" cy="345440"/>
                  <wp:effectExtent l="0" t="0" r="10795" b="16510"/>
                  <wp:docPr id="1368" name="图片 1138"/>
                  <wp:cNvGraphicFramePr/>
                  <a:graphic xmlns:a="http://schemas.openxmlformats.org/drawingml/2006/main">
                    <a:graphicData uri="http://schemas.openxmlformats.org/drawingml/2006/picture">
                      <pic:pic xmlns:pic="http://schemas.openxmlformats.org/drawingml/2006/picture">
                        <pic:nvPicPr>
                          <pic:cNvPr id="1368" name="图片 1138"/>
                          <pic:cNvPicPr/>
                        </pic:nvPicPr>
                        <pic:blipFill>
                          <a:blip r:embed="rId217"/>
                          <a:stretch>
                            <a:fillRect/>
                          </a:stretch>
                        </pic:blipFill>
                        <pic:spPr>
                          <a:xfrm>
                            <a:off x="0" y="0"/>
                            <a:ext cx="503555" cy="3454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规格:：10 个/ 袋                                                     材质：塑料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单眼电磁炉</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尺寸：35cm大面板</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 公分蛋形保丽龙</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2255" cy="191135"/>
                  <wp:effectExtent l="0" t="0" r="4445" b="18415"/>
                  <wp:docPr id="1354" name="图片 1139"/>
                  <wp:cNvGraphicFramePr/>
                  <a:graphic xmlns:a="http://schemas.openxmlformats.org/drawingml/2006/main">
                    <a:graphicData uri="http://schemas.openxmlformats.org/drawingml/2006/picture">
                      <pic:pic xmlns:pic="http://schemas.openxmlformats.org/drawingml/2006/picture">
                        <pic:nvPicPr>
                          <pic:cNvPr id="1354" name="图片 1139"/>
                          <pic:cNvPicPr/>
                        </pic:nvPicPr>
                        <pic:blipFill>
                          <a:blip r:embed="rId218"/>
                          <a:stretch>
                            <a:fillRect/>
                          </a:stretch>
                        </pic:blipFill>
                        <pic:spPr>
                          <a:xfrm>
                            <a:off x="0" y="0"/>
                            <a:ext cx="262255" cy="1911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规格：约70mm。50个/包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蛋形保丽龙可用来制作成各种可爱的小动物，如搭配卡纸毛条制作成小鸡，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也可搭配麻绳做成各种吊饰，是手工制作的好材料。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EVA 手工制作 - 交通工具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2255" cy="285115"/>
                  <wp:effectExtent l="0" t="0" r="4445" b="635"/>
                  <wp:docPr id="1355" name="图片 1140"/>
                  <wp:cNvGraphicFramePr/>
                  <a:graphic xmlns:a="http://schemas.openxmlformats.org/drawingml/2006/main">
                    <a:graphicData uri="http://schemas.openxmlformats.org/drawingml/2006/picture">
                      <pic:pic xmlns:pic="http://schemas.openxmlformats.org/drawingml/2006/picture">
                        <pic:nvPicPr>
                          <pic:cNvPr id="1355" name="图片 1140"/>
                          <pic:cNvPicPr/>
                        </pic:nvPicPr>
                        <pic:blipFill>
                          <a:blip r:embed="rId219"/>
                          <a:stretch>
                            <a:fillRect/>
                          </a:stretch>
                        </pic:blipFill>
                        <pic:spPr>
                          <a:xfrm>
                            <a:off x="0" y="0"/>
                            <a:ext cx="262255" cy="2851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规格:：300片                                                                   材质：EVA。规格：约2.7-7cm。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以交通工具造型为主题，有轿车、货车、船、飞机、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船锚等多种造型，加深幼儿对交通工具的认识。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副</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189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背胶EVA金粉海绵纸</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29870" cy="142240"/>
                  <wp:effectExtent l="0" t="0" r="17780" b="10160"/>
                  <wp:docPr id="1373" name="图片 1141"/>
                  <wp:cNvGraphicFramePr/>
                  <a:graphic xmlns:a="http://schemas.openxmlformats.org/drawingml/2006/main">
                    <a:graphicData uri="http://schemas.openxmlformats.org/drawingml/2006/picture">
                      <pic:pic xmlns:pic="http://schemas.openxmlformats.org/drawingml/2006/picture">
                        <pic:nvPicPr>
                          <pic:cNvPr id="1373" name="图片 1141"/>
                          <pic:cNvPicPr/>
                        </pic:nvPicPr>
                        <pic:blipFill>
                          <a:blip r:embed="rId220"/>
                          <a:stretch>
                            <a:fillRect/>
                          </a:stretch>
                        </pic:blipFill>
                        <pic:spPr>
                          <a:xfrm>
                            <a:off x="0" y="0"/>
                            <a:ext cx="229870" cy="1422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尺寸：21x30cm / 10 片装 材质：纸质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海绵荧光纸，正面为亮面海绵纸 反面为正常色海绵纸。质地柔软, 可剪, 可折，可作为幼儿园装饰墙面，自制贺卡的辅助材料。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纸张类材料套组</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2255" cy="380365"/>
                  <wp:effectExtent l="0" t="0" r="4445" b="635"/>
                  <wp:docPr id="1360" name="图片 1142"/>
                  <wp:cNvGraphicFramePr/>
                  <a:graphic xmlns:a="http://schemas.openxmlformats.org/drawingml/2006/main">
                    <a:graphicData uri="http://schemas.openxmlformats.org/drawingml/2006/picture">
                      <pic:pic xmlns:pic="http://schemas.openxmlformats.org/drawingml/2006/picture">
                        <pic:nvPicPr>
                          <pic:cNvPr id="1360" name="图片 1142"/>
                          <pic:cNvPicPr/>
                        </pic:nvPicPr>
                        <pic:blipFill>
                          <a:blip r:embed="rId221"/>
                          <a:stretch>
                            <a:fillRect/>
                          </a:stretch>
                        </pic:blipFill>
                        <pic:spPr>
                          <a:xfrm>
                            <a:off x="0" y="0"/>
                            <a:ext cx="262255" cy="3803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1、8k素描纸20张/袋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2、8k水粉纸50张/袋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3、水彩纸40张/袋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4、国画镜片纸单张330*330mm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5、国画6尺生宣50张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6、国画6尺熟宣50张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7、手工剪纸硬卡纸A4版20色，规格为：210*297mm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易清洗防污罩衣</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8620" cy="389890"/>
                  <wp:effectExtent l="0" t="0" r="11430" b="10160"/>
                  <wp:docPr id="1350" name="图片 1143"/>
                  <wp:cNvGraphicFramePr/>
                  <a:graphic xmlns:a="http://schemas.openxmlformats.org/drawingml/2006/main">
                    <a:graphicData uri="http://schemas.openxmlformats.org/drawingml/2006/picture">
                      <pic:pic xmlns:pic="http://schemas.openxmlformats.org/drawingml/2006/picture">
                        <pic:nvPicPr>
                          <pic:cNvPr id="1350" name="图片 1143"/>
                          <pic:cNvPicPr/>
                        </pic:nvPicPr>
                        <pic:blipFill>
                          <a:blip r:embed="rId222"/>
                          <a:stretch>
                            <a:fillRect/>
                          </a:stretch>
                        </pic:blipFill>
                        <pic:spPr>
                          <a:xfrm>
                            <a:off x="0" y="0"/>
                            <a:ext cx="388620" cy="3898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材质：涤纶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规格：衣长58cm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前面口袋设计，可放置各种水彩笔、水彩刷等绘画工具，轻薄透气，易于清洗。</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易清洗防污罩衣 - 红蓝双拼色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9560" cy="213360"/>
                  <wp:effectExtent l="0" t="0" r="15240" b="15240"/>
                  <wp:docPr id="1356" name="图片 1144"/>
                  <wp:cNvGraphicFramePr/>
                  <a:graphic xmlns:a="http://schemas.openxmlformats.org/drawingml/2006/main">
                    <a:graphicData uri="http://schemas.openxmlformats.org/drawingml/2006/picture">
                      <pic:pic xmlns:pic="http://schemas.openxmlformats.org/drawingml/2006/picture">
                        <pic:nvPicPr>
                          <pic:cNvPr id="1356" name="图片 1144"/>
                          <pic:cNvPicPr/>
                        </pic:nvPicPr>
                        <pic:blipFill>
                          <a:blip r:embed="rId223"/>
                          <a:stretch>
                            <a:fillRect/>
                          </a:stretch>
                        </pic:blipFill>
                        <pic:spPr>
                          <a:xfrm>
                            <a:off x="0" y="0"/>
                            <a:ext cx="289560" cy="2133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材质：210T涤纶。规格：约袖长38cm，衣长58cm。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双拼色的易清洗防污罩衣色彩亮丽，防水耐污，能够满足幼儿绘画、涂鸦等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大胆表现的需求。</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5色塑料托盘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8620" cy="295910"/>
                  <wp:effectExtent l="0" t="0" r="11430" b="8890"/>
                  <wp:docPr id="1359" name="图片 1145"/>
                  <wp:cNvGraphicFramePr/>
                  <a:graphic xmlns:a="http://schemas.openxmlformats.org/drawingml/2006/main">
                    <a:graphicData uri="http://schemas.openxmlformats.org/drawingml/2006/picture">
                      <pic:pic xmlns:pic="http://schemas.openxmlformats.org/drawingml/2006/picture">
                        <pic:nvPicPr>
                          <pic:cNvPr id="1359" name="图片 1145"/>
                          <pic:cNvPicPr/>
                        </pic:nvPicPr>
                        <pic:blipFill>
                          <a:blip r:embed="rId224"/>
                          <a:stretch>
                            <a:fillRect/>
                          </a:stretch>
                        </pic:blipFill>
                        <pic:spPr>
                          <a:xfrm>
                            <a:off x="0" y="0"/>
                            <a:ext cx="388620" cy="2959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规格：约38.5cm×27cm×2.5cm                     材质：安全塑料。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内含红、黄、蓝、绿、紫、塑料托盘各1 件塑料托盘包含红、蓝、绿、黄、紫5</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种颜色</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教具盒</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2255" cy="76200"/>
                  <wp:effectExtent l="0" t="0" r="4445" b="0"/>
                  <wp:docPr id="1361" name="图片 1146"/>
                  <wp:cNvGraphicFramePr/>
                  <a:graphic xmlns:a="http://schemas.openxmlformats.org/drawingml/2006/main">
                    <a:graphicData uri="http://schemas.openxmlformats.org/drawingml/2006/picture">
                      <pic:pic xmlns:pic="http://schemas.openxmlformats.org/drawingml/2006/picture">
                        <pic:nvPicPr>
                          <pic:cNvPr id="1361" name="图片 1146"/>
                          <pic:cNvPicPr/>
                        </pic:nvPicPr>
                        <pic:blipFill>
                          <a:blip r:embed="rId225"/>
                          <a:stretch>
                            <a:fillRect/>
                          </a:stretch>
                        </pic:blipFill>
                        <pic:spPr>
                          <a:xfrm>
                            <a:off x="0" y="0"/>
                            <a:ext cx="262255"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尺寸：26×23×19cm                                           材质：安全塑料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生活操作台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454025" cy="213360"/>
                  <wp:effectExtent l="0" t="0" r="3175" b="15240"/>
                  <wp:docPr id="1362" name="图片 1147"/>
                  <wp:cNvGraphicFramePr/>
                  <a:graphic xmlns:a="http://schemas.openxmlformats.org/drawingml/2006/main">
                    <a:graphicData uri="http://schemas.openxmlformats.org/drawingml/2006/picture">
                      <pic:pic xmlns:pic="http://schemas.openxmlformats.org/drawingml/2006/picture">
                        <pic:nvPicPr>
                          <pic:cNvPr id="1362" name="图片 1147"/>
                          <pic:cNvPicPr/>
                        </pic:nvPicPr>
                        <pic:blipFill>
                          <a:blip r:embed="rId226"/>
                          <a:stretch>
                            <a:fillRect/>
                          </a:stretch>
                        </pic:blipFill>
                        <pic:spPr>
                          <a:xfrm>
                            <a:off x="0" y="0"/>
                            <a:ext cx="454025" cy="2133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尺寸：760*60*240cm（根据现场实际尺寸）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操作台人造石英石台面台板，厚度:18mm，架体采用环保级别:橡胶木厚度18mm。颜色分类:可选颜色。门板采用厚度18mm。内墙采用背板半透明的白色UV板，操作间含台水池及龙头4套，内含油烟机一个，施工前出具效果图。</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操作间</w:t>
            </w:r>
            <w:r>
              <w:rPr>
                <w:rFonts w:hint="eastAsia" w:ascii="宋体" w:hAnsi="宋体" w:cs="宋体"/>
                <w:i w:val="0"/>
                <w:iCs w:val="0"/>
                <w:color w:val="auto"/>
                <w:kern w:val="0"/>
                <w:sz w:val="21"/>
                <w:szCs w:val="21"/>
                <w:u w:val="none"/>
                <w:lang w:val="en-US" w:eastAsia="zh-CN" w:bidi="ar"/>
              </w:rPr>
              <w:t>台</w:t>
            </w:r>
            <w:r>
              <w:rPr>
                <w:rFonts w:hint="eastAsia" w:ascii="宋体" w:hAnsi="宋体" w:eastAsia="宋体" w:cs="宋体"/>
                <w:i w:val="0"/>
                <w:iCs w:val="0"/>
                <w:color w:val="auto"/>
                <w:kern w:val="0"/>
                <w:sz w:val="21"/>
                <w:szCs w:val="21"/>
                <w:u w:val="none"/>
                <w:lang w:val="en-US" w:eastAsia="zh-CN" w:bidi="ar"/>
              </w:rPr>
              <w:t>子          （不含椅子）</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80720" cy="377190"/>
                  <wp:effectExtent l="0" t="0" r="5080" b="3810"/>
                  <wp:docPr id="1364" name="图片 1148"/>
                  <wp:cNvGraphicFramePr/>
                  <a:graphic xmlns:a="http://schemas.openxmlformats.org/drawingml/2006/main">
                    <a:graphicData uri="http://schemas.openxmlformats.org/drawingml/2006/picture">
                      <pic:pic xmlns:pic="http://schemas.openxmlformats.org/drawingml/2006/picture">
                        <pic:nvPicPr>
                          <pic:cNvPr id="1364" name="图片 1148"/>
                          <pic:cNvPicPr/>
                        </pic:nvPicPr>
                        <pic:blipFill>
                          <a:blip r:embed="rId227"/>
                          <a:stretch>
                            <a:fillRect/>
                          </a:stretch>
                        </pic:blipFill>
                        <pic:spPr>
                          <a:xfrm>
                            <a:off x="0" y="0"/>
                            <a:ext cx="680720" cy="3771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尺寸：400*200*55cm（根据现场实际尺寸）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材质：桌面为人造石材，架体为木制                                                               颜色分类:可选颜色。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工艺：外表面和内表面以及儿童可触及的隐蔽处，均不得有锐利的棱角、毛刺以及小五金件露出的锐利尖锐。                              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长方形厨房岛台-直角</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3700" cy="310515"/>
                  <wp:effectExtent l="0" t="0" r="6350" b="13335"/>
                  <wp:docPr id="1138" name="图片 1149"/>
                  <wp:cNvGraphicFramePr/>
                  <a:graphic xmlns:a="http://schemas.openxmlformats.org/drawingml/2006/main">
                    <a:graphicData uri="http://schemas.openxmlformats.org/drawingml/2006/picture">
                      <pic:pic xmlns:pic="http://schemas.openxmlformats.org/drawingml/2006/picture">
                        <pic:nvPicPr>
                          <pic:cNvPr id="1138" name="图片 1149"/>
                          <pic:cNvPicPr/>
                        </pic:nvPicPr>
                        <pic:blipFill>
                          <a:blip r:embed="rId228"/>
                          <a:stretch>
                            <a:fillRect/>
                          </a:stretch>
                        </pic:blipFill>
                        <pic:spPr>
                          <a:xfrm>
                            <a:off x="0" y="0"/>
                            <a:ext cx="393700" cy="3105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尺寸：180×60×60cm                        材质：桌面为人造石材，架体为木制                                                               颜色分类:可选颜色。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工艺：外表面和内表面以及儿童可触及的隐蔽处，均不得有锐利的棱角、毛刺以及小五金件露出的锐利尖锐。                               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w:t>
            </w:r>
            <w:r>
              <w:rPr>
                <w:rFonts w:hint="eastAsia" w:ascii="宋体" w:hAnsi="宋体" w:cs="宋体"/>
                <w:i w:val="0"/>
                <w:iCs w:val="0"/>
                <w:color w:val="auto"/>
                <w:kern w:val="0"/>
                <w:sz w:val="21"/>
                <w:szCs w:val="21"/>
                <w:u w:val="none"/>
                <w:lang w:val="en-US" w:eastAsia="zh-CN" w:bidi="ar"/>
              </w:rPr>
              <w:t>凳</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13360" cy="309880"/>
                  <wp:effectExtent l="0" t="0" r="15240" b="13970"/>
                  <wp:docPr id="1139" name="图片 1150"/>
                  <wp:cNvGraphicFramePr/>
                  <a:graphic xmlns:a="http://schemas.openxmlformats.org/drawingml/2006/main">
                    <a:graphicData uri="http://schemas.openxmlformats.org/drawingml/2006/picture">
                      <pic:pic xmlns:pic="http://schemas.openxmlformats.org/drawingml/2006/picture">
                        <pic:nvPicPr>
                          <pic:cNvPr id="1139" name="图片 1150"/>
                          <pic:cNvPicPr/>
                        </pic:nvPicPr>
                        <pic:blipFill>
                          <a:blip r:embed="rId229"/>
                          <a:stretch>
                            <a:fillRect/>
                          </a:stretch>
                        </pic:blipFill>
                        <pic:spPr>
                          <a:xfrm>
                            <a:off x="0" y="0"/>
                            <a:ext cx="213360" cy="3098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尺寸：28×29×49cm，坐高27cm                                           材质：1.8cm厚橡胶木指接板，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199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装饰墙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29590" cy="509270"/>
                  <wp:effectExtent l="0" t="0" r="3810" b="5080"/>
                  <wp:docPr id="1365" name="图片 1151"/>
                  <wp:cNvGraphicFramePr/>
                  <a:graphic xmlns:a="http://schemas.openxmlformats.org/drawingml/2006/main">
                    <a:graphicData uri="http://schemas.openxmlformats.org/drawingml/2006/picture">
                      <pic:pic xmlns:pic="http://schemas.openxmlformats.org/drawingml/2006/picture">
                        <pic:nvPicPr>
                          <pic:cNvPr id="1365" name="图片 1151"/>
                          <pic:cNvPicPr/>
                        </pic:nvPicPr>
                        <pic:blipFill>
                          <a:blip r:embed="rId230"/>
                          <a:stretch>
                            <a:fillRect/>
                          </a:stretch>
                        </pic:blipFill>
                        <pic:spPr>
                          <a:xfrm>
                            <a:off x="0" y="0"/>
                            <a:ext cx="529590" cy="5092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尺寸：350*3*280cm（根据现场实际尺寸）                                                   材质：木制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制冰机</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24冰格基础款                                           主机尺寸：28*37*35cm                                   进水方式：手动注水                              材质：不锈钢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涂鸦磁性墙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6865" cy="328930"/>
                  <wp:effectExtent l="0" t="0" r="6985" b="13970"/>
                  <wp:docPr id="1370" name="图片 1152"/>
                  <wp:cNvGraphicFramePr/>
                  <a:graphic xmlns:a="http://schemas.openxmlformats.org/drawingml/2006/main">
                    <a:graphicData uri="http://schemas.openxmlformats.org/drawingml/2006/picture">
                      <pic:pic xmlns:pic="http://schemas.openxmlformats.org/drawingml/2006/picture">
                        <pic:nvPicPr>
                          <pic:cNvPr id="1370" name="图片 1152"/>
                          <pic:cNvPicPr/>
                        </pic:nvPicPr>
                        <pic:blipFill>
                          <a:blip r:embed="rId231"/>
                          <a:stretch>
                            <a:fillRect/>
                          </a:stretch>
                        </pic:blipFill>
                        <pic:spPr>
                          <a:xfrm>
                            <a:off x="0" y="0"/>
                            <a:ext cx="316865" cy="3289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材质：九厘板底层，表面贴磁性板，实木边框。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软木墙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8780" cy="321945"/>
                  <wp:effectExtent l="0" t="0" r="1270" b="1905"/>
                  <wp:docPr id="1374" name="图片 1153"/>
                  <wp:cNvGraphicFramePr/>
                  <a:graphic xmlns:a="http://schemas.openxmlformats.org/drawingml/2006/main">
                    <a:graphicData uri="http://schemas.openxmlformats.org/drawingml/2006/picture">
                      <pic:pic xmlns:pic="http://schemas.openxmlformats.org/drawingml/2006/picture">
                        <pic:nvPicPr>
                          <pic:cNvPr id="1374" name="图片 1153"/>
                          <pic:cNvPicPr/>
                        </pic:nvPicPr>
                        <pic:blipFill>
                          <a:blip r:embed="rId232"/>
                          <a:stretch>
                            <a:fillRect/>
                          </a:stretch>
                        </pic:blipFill>
                        <pic:spPr>
                          <a:xfrm>
                            <a:off x="0" y="0"/>
                            <a:ext cx="398780" cy="3219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尺寸：根据现场实际尺寸                       材质：九厘板底层，软木、实木边框。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收纳架(不含藤框）</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5750" cy="385445"/>
                  <wp:effectExtent l="0" t="0" r="0" b="14605"/>
                  <wp:docPr id="1375" name="图片 1154"/>
                  <wp:cNvGraphicFramePr/>
                  <a:graphic xmlns:a="http://schemas.openxmlformats.org/drawingml/2006/main">
                    <a:graphicData uri="http://schemas.openxmlformats.org/drawingml/2006/picture">
                      <pic:pic xmlns:pic="http://schemas.openxmlformats.org/drawingml/2006/picture">
                        <pic:nvPicPr>
                          <pic:cNvPr id="1375" name="图片 1154"/>
                          <pic:cNvPicPr/>
                        </pic:nvPicPr>
                        <pic:blipFill>
                          <a:blip r:embed="rId233"/>
                          <a:stretch>
                            <a:fillRect/>
                          </a:stretch>
                        </pic:blipFill>
                        <pic:spPr>
                          <a:xfrm>
                            <a:off x="0" y="0"/>
                            <a:ext cx="285750" cy="3854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尺寸：83.6×30×122cm                          材质：1.8cm厚橡胶木指接板，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半圆</w:t>
            </w:r>
            <w:r>
              <w:rPr>
                <w:rFonts w:hint="eastAsia" w:ascii="宋体" w:hAnsi="宋体" w:cs="宋体"/>
                <w:i w:val="0"/>
                <w:iCs w:val="0"/>
                <w:color w:val="auto"/>
                <w:kern w:val="0"/>
                <w:sz w:val="21"/>
                <w:szCs w:val="21"/>
                <w:u w:val="none"/>
                <w:lang w:val="en-US" w:eastAsia="zh-CN" w:bidi="ar"/>
              </w:rPr>
              <w:t>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0210" cy="325120"/>
                  <wp:effectExtent l="0" t="0" r="8890" b="17780"/>
                  <wp:docPr id="1346" name="图片 1155"/>
                  <wp:cNvGraphicFramePr/>
                  <a:graphic xmlns:a="http://schemas.openxmlformats.org/drawingml/2006/main">
                    <a:graphicData uri="http://schemas.openxmlformats.org/drawingml/2006/picture">
                      <pic:pic xmlns:pic="http://schemas.openxmlformats.org/drawingml/2006/picture">
                        <pic:nvPicPr>
                          <pic:cNvPr id="1346" name="图片 1155"/>
                          <pic:cNvPicPr/>
                        </pic:nvPicPr>
                        <pic:blipFill>
                          <a:blip r:embed="rId234"/>
                          <a:stretch>
                            <a:fillRect/>
                          </a:stretch>
                        </pic:blipFill>
                        <pic:spPr>
                          <a:xfrm>
                            <a:off x="0" y="0"/>
                            <a:ext cx="410210" cy="3251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尺寸：120×60×55cm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材质：1.8cm厚橡胶木指接板，5×5cm实心脚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 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餐</w:t>
            </w:r>
            <w:r>
              <w:rPr>
                <w:rFonts w:hint="eastAsia" w:ascii="宋体" w:hAnsi="宋体" w:cs="宋体"/>
                <w:i w:val="0"/>
                <w:iCs w:val="0"/>
                <w:color w:val="auto"/>
                <w:kern w:val="0"/>
                <w:sz w:val="21"/>
                <w:szCs w:val="21"/>
                <w:u w:val="none"/>
                <w:lang w:val="en-US" w:eastAsia="zh-CN" w:bidi="ar"/>
              </w:rPr>
              <w:t>台凳</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31800" cy="342265"/>
                  <wp:effectExtent l="0" t="0" r="6350" b="635"/>
                  <wp:docPr id="1401" name="图片 1156"/>
                  <wp:cNvGraphicFramePr/>
                  <a:graphic xmlns:a="http://schemas.openxmlformats.org/drawingml/2006/main">
                    <a:graphicData uri="http://schemas.openxmlformats.org/drawingml/2006/picture">
                      <pic:pic xmlns:pic="http://schemas.openxmlformats.org/drawingml/2006/picture">
                        <pic:nvPicPr>
                          <pic:cNvPr id="1401" name="图片 1156"/>
                          <pic:cNvPicPr/>
                        </pic:nvPicPr>
                        <pic:blipFill>
                          <a:blip r:embed="rId235"/>
                          <a:stretch>
                            <a:fillRect/>
                          </a:stretch>
                        </pic:blipFill>
                        <pic:spPr>
                          <a:xfrm>
                            <a:off x="0" y="0"/>
                            <a:ext cx="431800" cy="3422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尺寸：180×180×55cm(一桌六椅为一套）                             材质：木制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防烫手套</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7825" cy="240030"/>
                  <wp:effectExtent l="0" t="0" r="3175" b="7620"/>
                  <wp:docPr id="1397" name="图片 1157"/>
                  <wp:cNvGraphicFramePr/>
                  <a:graphic xmlns:a="http://schemas.openxmlformats.org/drawingml/2006/main">
                    <a:graphicData uri="http://schemas.openxmlformats.org/drawingml/2006/picture">
                      <pic:pic xmlns:pic="http://schemas.openxmlformats.org/drawingml/2006/picture">
                        <pic:nvPicPr>
                          <pic:cNvPr id="1397" name="图片 1157"/>
                          <pic:cNvPicPr/>
                        </pic:nvPicPr>
                        <pic:blipFill>
                          <a:blip r:embed="rId236"/>
                          <a:stretch>
                            <a:fillRect/>
                          </a:stretch>
                        </pic:blipFill>
                        <pic:spPr>
                          <a:xfrm>
                            <a:off x="0" y="0"/>
                            <a:ext cx="377825" cy="2400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尺寸：≤24cm*15cm采用加厚隔热棉花制作，佩戴舒适，操作灵活方便，隔热效果好用于取放各种烘焙器具</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打蛋器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3535" cy="78105"/>
                  <wp:effectExtent l="0" t="0" r="18415" b="17145"/>
                  <wp:docPr id="1391" name="图片 1158"/>
                  <wp:cNvGraphicFramePr/>
                  <a:graphic xmlns:a="http://schemas.openxmlformats.org/drawingml/2006/main">
                    <a:graphicData uri="http://schemas.openxmlformats.org/drawingml/2006/picture">
                      <pic:pic xmlns:pic="http://schemas.openxmlformats.org/drawingml/2006/picture">
                        <pic:nvPicPr>
                          <pic:cNvPr id="1391" name="图片 1158"/>
                          <pic:cNvPicPr/>
                        </pic:nvPicPr>
                        <pic:blipFill>
                          <a:blip r:embed="rId237"/>
                          <a:stretch>
                            <a:fillRect/>
                          </a:stretch>
                        </pic:blipFill>
                        <pic:spPr>
                          <a:xfrm>
                            <a:off x="0" y="0"/>
                            <a:ext cx="343535" cy="78105"/>
                          </a:xfrm>
                          <a:prstGeom prst="rect">
                            <a:avLst/>
                          </a:prstGeom>
                          <a:noFill/>
                          <a:ln>
                            <a:noFill/>
                          </a:ln>
                        </pic:spPr>
                      </pic:pic>
                    </a:graphicData>
                  </a:graphic>
                </wp:inline>
              </w:drawing>
            </w:r>
          </w:p>
        </w:tc>
        <w:tc>
          <w:tcPr>
            <w:tcW w:w="4117" w:type="dxa"/>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ABS材质外壳，150W动力</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厨房电子秤</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31775" cy="372110"/>
                  <wp:effectExtent l="0" t="0" r="15875" b="8890"/>
                  <wp:docPr id="1392" name="图片 1159"/>
                  <wp:cNvGraphicFramePr/>
                  <a:graphic xmlns:a="http://schemas.openxmlformats.org/drawingml/2006/main">
                    <a:graphicData uri="http://schemas.openxmlformats.org/drawingml/2006/picture">
                      <pic:pic xmlns:pic="http://schemas.openxmlformats.org/drawingml/2006/picture">
                        <pic:nvPicPr>
                          <pic:cNvPr id="1392" name="图片 1159"/>
                          <pic:cNvPicPr/>
                        </pic:nvPicPr>
                        <pic:blipFill>
                          <a:blip r:embed="rId238"/>
                          <a:stretch>
                            <a:fillRect/>
                          </a:stretch>
                        </pic:blipFill>
                        <pic:spPr>
                          <a:xfrm>
                            <a:off x="0" y="0"/>
                            <a:ext cx="231775" cy="372110"/>
                          </a:xfrm>
                          <a:prstGeom prst="rect">
                            <a:avLst/>
                          </a:prstGeom>
                          <a:noFill/>
                          <a:ln>
                            <a:noFill/>
                          </a:ln>
                        </pic:spPr>
                      </pic:pic>
                    </a:graphicData>
                  </a:graphic>
                </wp:inline>
              </w:drawing>
            </w:r>
          </w:p>
        </w:tc>
        <w:tc>
          <w:tcPr>
            <w:tcW w:w="4117" w:type="dxa"/>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5kg</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209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打蛋盆</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03200" cy="81915"/>
                  <wp:effectExtent l="0" t="0" r="6350" b="13335"/>
                  <wp:docPr id="1390" name="图片 1160"/>
                  <wp:cNvGraphicFramePr/>
                  <a:graphic xmlns:a="http://schemas.openxmlformats.org/drawingml/2006/main">
                    <a:graphicData uri="http://schemas.openxmlformats.org/drawingml/2006/picture">
                      <pic:pic xmlns:pic="http://schemas.openxmlformats.org/drawingml/2006/picture">
                        <pic:nvPicPr>
                          <pic:cNvPr id="1390" name="图片 1160"/>
                          <pic:cNvPicPr/>
                        </pic:nvPicPr>
                        <pic:blipFill>
                          <a:blip r:embed="rId239"/>
                          <a:stretch>
                            <a:fillRect/>
                          </a:stretch>
                        </pic:blipFill>
                        <pic:spPr>
                          <a:xfrm>
                            <a:off x="0" y="0"/>
                            <a:ext cx="203200" cy="819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尺寸：21*14cm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材质：不锈钢</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硅胶油刷</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2580" cy="153035"/>
                  <wp:effectExtent l="0" t="0" r="1270" b="18415"/>
                  <wp:docPr id="1406" name="图片 1161"/>
                  <wp:cNvGraphicFramePr/>
                  <a:graphic xmlns:a="http://schemas.openxmlformats.org/drawingml/2006/main">
                    <a:graphicData uri="http://schemas.openxmlformats.org/drawingml/2006/picture">
                      <pic:pic xmlns:pic="http://schemas.openxmlformats.org/drawingml/2006/picture">
                        <pic:nvPicPr>
                          <pic:cNvPr id="1406" name="图片 1161"/>
                          <pic:cNvPicPr/>
                        </pic:nvPicPr>
                        <pic:blipFill>
                          <a:blip r:embed="rId240"/>
                          <a:stretch>
                            <a:fillRect/>
                          </a:stretch>
                        </pic:blipFill>
                        <pic:spPr>
                          <a:xfrm>
                            <a:off x="0" y="0"/>
                            <a:ext cx="322580" cy="1530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尺寸：26*2cm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食品级硅胶材质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手动打蛋器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3700" cy="125730"/>
                  <wp:effectExtent l="0" t="0" r="6350" b="7620"/>
                  <wp:docPr id="1381" name="图片 1162"/>
                  <wp:cNvGraphicFramePr/>
                  <a:graphic xmlns:a="http://schemas.openxmlformats.org/drawingml/2006/main">
                    <a:graphicData uri="http://schemas.openxmlformats.org/drawingml/2006/picture">
                      <pic:pic xmlns:pic="http://schemas.openxmlformats.org/drawingml/2006/picture">
                        <pic:nvPicPr>
                          <pic:cNvPr id="1381" name="图片 1162"/>
                          <pic:cNvPicPr/>
                        </pic:nvPicPr>
                        <pic:blipFill>
                          <a:blip r:embed="rId241"/>
                          <a:stretch>
                            <a:fillRect/>
                          </a:stretch>
                        </pic:blipFill>
                        <pic:spPr>
                          <a:xfrm>
                            <a:off x="0" y="0"/>
                            <a:ext cx="393700" cy="1257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尺寸：22*4cm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不锈钢材质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蛋清分离器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81610" cy="131445"/>
                  <wp:effectExtent l="0" t="0" r="8890" b="1905"/>
                  <wp:docPr id="1407" name="图片 1163"/>
                  <wp:cNvGraphicFramePr/>
                  <a:graphic xmlns:a="http://schemas.openxmlformats.org/drawingml/2006/main">
                    <a:graphicData uri="http://schemas.openxmlformats.org/drawingml/2006/picture">
                      <pic:pic xmlns:pic="http://schemas.openxmlformats.org/drawingml/2006/picture">
                        <pic:nvPicPr>
                          <pic:cNvPr id="1407" name="图片 1163"/>
                          <pic:cNvPicPr/>
                        </pic:nvPicPr>
                        <pic:blipFill>
                          <a:blip r:embed="rId242"/>
                          <a:stretch>
                            <a:fillRect/>
                          </a:stretch>
                        </pic:blipFill>
                        <pic:spPr>
                          <a:xfrm>
                            <a:off x="0" y="0"/>
                            <a:ext cx="181610" cy="1314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尺寸：20*7cm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材质：不锈钢</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量杯</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2580" cy="109855"/>
                  <wp:effectExtent l="0" t="0" r="1270" b="4445"/>
                  <wp:docPr id="1398" name="图片 1164"/>
                  <wp:cNvGraphicFramePr/>
                  <a:graphic xmlns:a="http://schemas.openxmlformats.org/drawingml/2006/main">
                    <a:graphicData uri="http://schemas.openxmlformats.org/drawingml/2006/picture">
                      <pic:pic xmlns:pic="http://schemas.openxmlformats.org/drawingml/2006/picture">
                        <pic:nvPicPr>
                          <pic:cNvPr id="1398" name="图片 1164"/>
                          <pic:cNvPicPr/>
                        </pic:nvPicPr>
                        <pic:blipFill>
                          <a:blip r:embed="rId243"/>
                          <a:stretch>
                            <a:fillRect/>
                          </a:stretch>
                        </pic:blipFill>
                        <pic:spPr>
                          <a:xfrm>
                            <a:off x="0" y="0"/>
                            <a:ext cx="322580" cy="1098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250ml</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材质：PVC塑料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214</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杯子消毒架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411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尺寸：795*350*430mm；面板材质：玻璃</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西点盘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7175" cy="141605"/>
                  <wp:effectExtent l="0" t="0" r="9525" b="10795"/>
                  <wp:docPr id="1382" name="图片 1165"/>
                  <wp:cNvGraphicFramePr/>
                  <a:graphic xmlns:a="http://schemas.openxmlformats.org/drawingml/2006/main">
                    <a:graphicData uri="http://schemas.openxmlformats.org/drawingml/2006/picture">
                      <pic:pic xmlns:pic="http://schemas.openxmlformats.org/drawingml/2006/picture">
                        <pic:nvPicPr>
                          <pic:cNvPr id="1382" name="图片 1165"/>
                          <pic:cNvPicPr/>
                        </pic:nvPicPr>
                        <pic:blipFill>
                          <a:blip r:embed="rId244"/>
                          <a:stretch>
                            <a:fillRect/>
                          </a:stretch>
                        </pic:blipFill>
                        <pic:spPr>
                          <a:xfrm>
                            <a:off x="0" y="0"/>
                            <a:ext cx="257175" cy="1416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直径20cm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材质：白玉瓷</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裱花袋</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9880" cy="267335"/>
                  <wp:effectExtent l="0" t="0" r="13970" b="18415"/>
                  <wp:docPr id="1379" name="图片 1166"/>
                  <wp:cNvGraphicFramePr/>
                  <a:graphic xmlns:a="http://schemas.openxmlformats.org/drawingml/2006/main">
                    <a:graphicData uri="http://schemas.openxmlformats.org/drawingml/2006/picture">
                      <pic:pic xmlns:pic="http://schemas.openxmlformats.org/drawingml/2006/picture">
                        <pic:nvPicPr>
                          <pic:cNvPr id="1379" name="图片 1166"/>
                          <pic:cNvPicPr/>
                        </pic:nvPicPr>
                        <pic:blipFill>
                          <a:blip r:embed="rId245"/>
                          <a:stretch>
                            <a:fillRect/>
                          </a:stretch>
                        </pic:blipFill>
                        <pic:spPr>
                          <a:xfrm>
                            <a:off x="0" y="0"/>
                            <a:ext cx="309880" cy="2673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材质：PE环保材料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尺寸：≤30cm*33cm*21cm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食品级环保材料，安全无毒，一次性使用。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裱花嘴套装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3220" cy="243840"/>
                  <wp:effectExtent l="0" t="0" r="17780" b="3810"/>
                  <wp:docPr id="1399" name="图片 1167"/>
                  <wp:cNvGraphicFramePr/>
                  <a:graphic xmlns:a="http://schemas.openxmlformats.org/drawingml/2006/main">
                    <a:graphicData uri="http://schemas.openxmlformats.org/drawingml/2006/picture">
                      <pic:pic xmlns:pic="http://schemas.openxmlformats.org/drawingml/2006/picture">
                        <pic:nvPicPr>
                          <pic:cNvPr id="1399" name="图片 1167"/>
                          <pic:cNvPicPr/>
                        </pic:nvPicPr>
                        <pic:blipFill>
                          <a:blip r:embed="rId246"/>
                          <a:stretch>
                            <a:fillRect/>
                          </a:stretch>
                        </pic:blipFill>
                        <pic:spPr>
                          <a:xfrm>
                            <a:off x="0" y="0"/>
                            <a:ext cx="363220" cy="2438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材质：430不锈钢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尺寸：≤19.5cm*13cm*3.5cm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重量：≤173g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精选优质201不锈钢精铸而成，质感厚重，经久耐用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用于制作蛋糕、曲奇等多种样式裱花</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铝制模具</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21005" cy="330200"/>
                  <wp:effectExtent l="0" t="0" r="17145" b="12700"/>
                  <wp:docPr id="1394" name="图片 1168"/>
                  <wp:cNvGraphicFramePr/>
                  <a:graphic xmlns:a="http://schemas.openxmlformats.org/drawingml/2006/main">
                    <a:graphicData uri="http://schemas.openxmlformats.org/drawingml/2006/picture">
                      <pic:pic xmlns:pic="http://schemas.openxmlformats.org/drawingml/2006/picture">
                        <pic:nvPicPr>
                          <pic:cNvPr id="1394" name="图片 1168"/>
                          <pic:cNvPicPr/>
                        </pic:nvPicPr>
                        <pic:blipFill>
                          <a:blip r:embed="rId247"/>
                          <a:stretch>
                            <a:fillRect/>
                          </a:stretch>
                        </pic:blipFill>
                        <pic:spPr>
                          <a:xfrm>
                            <a:off x="0" y="0"/>
                            <a:ext cx="421005" cy="330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材质：食用级铝合金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尺寸：≤5cm*3.8cm*1.8cm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重量：≤10g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食品级铝合金硬度高、耐高温，不易氧化，表面光滑易清洗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用于制作蛋挞、布丁、蛋糕等</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219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卡通版不锈钢模具</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9090" cy="252095"/>
                  <wp:effectExtent l="0" t="0" r="3810" b="14605"/>
                  <wp:docPr id="1400" name="图片 1169"/>
                  <wp:cNvGraphicFramePr/>
                  <a:graphic xmlns:a="http://schemas.openxmlformats.org/drawingml/2006/main">
                    <a:graphicData uri="http://schemas.openxmlformats.org/drawingml/2006/picture">
                      <pic:pic xmlns:pic="http://schemas.openxmlformats.org/drawingml/2006/picture">
                        <pic:nvPicPr>
                          <pic:cNvPr id="1400" name="图片 1169"/>
                          <pic:cNvPicPr/>
                        </pic:nvPicPr>
                        <pic:blipFill>
                          <a:blip r:embed="rId248"/>
                          <a:stretch>
                            <a:fillRect/>
                          </a:stretch>
                        </pic:blipFill>
                        <pic:spPr>
                          <a:xfrm>
                            <a:off x="0" y="0"/>
                            <a:ext cx="339090" cy="2520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材质：304不锈钢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尺寸：高度≥1.7cm、尺寸≥4-10cm、重量：单重≥120g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优质不锈钢选材，A级抛光+磨光工艺，双重质感，光滑不伤手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用于制作各种卡通面食</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纸杯蛋糕</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281305"/>
                  <wp:effectExtent l="0" t="0" r="8890" b="4445"/>
                  <wp:docPr id="1383" name="图片 1170"/>
                  <wp:cNvGraphicFramePr/>
                  <a:graphic xmlns:a="http://schemas.openxmlformats.org/drawingml/2006/main">
                    <a:graphicData uri="http://schemas.openxmlformats.org/drawingml/2006/picture">
                      <pic:pic xmlns:pic="http://schemas.openxmlformats.org/drawingml/2006/picture">
                        <pic:nvPicPr>
                          <pic:cNvPr id="1383" name="图片 1170"/>
                          <pic:cNvPicPr/>
                        </pic:nvPicPr>
                        <pic:blipFill>
                          <a:blip r:embed="rId249"/>
                          <a:stretch>
                            <a:fillRect/>
                          </a:stretch>
                        </pic:blipFill>
                        <pic:spPr>
                          <a:xfrm>
                            <a:off x="0" y="0"/>
                            <a:ext cx="372110" cy="2813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材质：食品级白芯卡纸</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尺寸：≤5cm*5cm*6cm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重量：≤0.02g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食品级白卡纸，可直接接触视频，耐高温，防水防滑，使用方便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用于制作纸杯蛋糕</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蛋糕盘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4170" cy="378460"/>
                  <wp:effectExtent l="0" t="0" r="17780" b="2540"/>
                  <wp:docPr id="1388" name="图片 1171"/>
                  <wp:cNvGraphicFramePr/>
                  <a:graphic xmlns:a="http://schemas.openxmlformats.org/drawingml/2006/main">
                    <a:graphicData uri="http://schemas.openxmlformats.org/drawingml/2006/picture">
                      <pic:pic xmlns:pic="http://schemas.openxmlformats.org/drawingml/2006/picture">
                        <pic:nvPicPr>
                          <pic:cNvPr id="1388" name="图片 1171"/>
                          <pic:cNvPicPr/>
                        </pic:nvPicPr>
                        <pic:blipFill>
                          <a:blip r:embed="rId250"/>
                          <a:stretch>
                            <a:fillRect/>
                          </a:stretch>
                        </pic:blipFill>
                        <pic:spPr>
                          <a:xfrm>
                            <a:off x="0" y="0"/>
                            <a:ext cx="344170" cy="3784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竹托盘+玻璃盖，直径20cm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双层蒸锅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1315" cy="334010"/>
                  <wp:effectExtent l="0" t="0" r="635" b="8890"/>
                  <wp:docPr id="1380" name="图片 1172"/>
                  <wp:cNvGraphicFramePr/>
                  <a:graphic xmlns:a="http://schemas.openxmlformats.org/drawingml/2006/main">
                    <a:graphicData uri="http://schemas.openxmlformats.org/drawingml/2006/picture">
                      <pic:pic xmlns:pic="http://schemas.openxmlformats.org/drawingml/2006/picture">
                        <pic:nvPicPr>
                          <pic:cNvPr id="1380" name="图片 1172"/>
                          <pic:cNvPicPr/>
                        </pic:nvPicPr>
                        <pic:blipFill>
                          <a:blip r:embed="rId251"/>
                          <a:stretch>
                            <a:fillRect/>
                          </a:stretch>
                        </pic:blipFill>
                        <pic:spPr>
                          <a:xfrm>
                            <a:off x="0" y="0"/>
                            <a:ext cx="361315" cy="3340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尺寸：26cm                            材质：优质304不锈钢</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杜克厨房用具，五件套,</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5440" cy="306705"/>
                  <wp:effectExtent l="0" t="0" r="16510" b="17145"/>
                  <wp:docPr id="1376" name="图片 1173"/>
                  <wp:cNvGraphicFramePr/>
                  <a:graphic xmlns:a="http://schemas.openxmlformats.org/drawingml/2006/main">
                    <a:graphicData uri="http://schemas.openxmlformats.org/drawingml/2006/picture">
                      <pic:pic xmlns:pic="http://schemas.openxmlformats.org/drawingml/2006/picture">
                        <pic:nvPicPr>
                          <pic:cNvPr id="1376" name="图片 1173"/>
                          <pic:cNvPicPr/>
                        </pic:nvPicPr>
                        <pic:blipFill>
                          <a:blip r:embed="rId252"/>
                          <a:stretch>
                            <a:fillRect/>
                          </a:stretch>
                        </pic:blipFill>
                        <pic:spPr>
                          <a:xfrm>
                            <a:off x="0" y="0"/>
                            <a:ext cx="345440" cy="3067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尺寸：5盒/套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材质：金属质部分: 不锈钢，塑料件: 强化聚酰胺塑料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适于3岁以上的孩子。这是一个玩具，不宜用于烹饪。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迷你游戏厨具，采用不锈钢和其它耐用的材料制成。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鼓励角色扮演，可帮助孩子通过模仿大人和扮演他们的角色，培养社交能力。</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咖啡机</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杯架高度                                               可调20Bar电磁泵</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玩具锅具，五件套, 不锈钢</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7660" cy="271780"/>
                  <wp:effectExtent l="0" t="0" r="15240" b="13970"/>
                  <wp:docPr id="1402" name="图片 1174"/>
                  <wp:cNvGraphicFramePr/>
                  <a:graphic xmlns:a="http://schemas.openxmlformats.org/drawingml/2006/main">
                    <a:graphicData uri="http://schemas.openxmlformats.org/drawingml/2006/picture">
                      <pic:pic xmlns:pic="http://schemas.openxmlformats.org/drawingml/2006/picture">
                        <pic:nvPicPr>
                          <pic:cNvPr id="1402" name="图片 1174"/>
                          <pic:cNvPicPr/>
                        </pic:nvPicPr>
                        <pic:blipFill>
                          <a:blip r:embed="rId253"/>
                          <a:stretch>
                            <a:fillRect/>
                          </a:stretch>
                        </pic:blipFill>
                        <pic:spPr>
                          <a:xfrm>
                            <a:off x="0" y="0"/>
                            <a:ext cx="327660" cy="2717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尺寸：5件/套材质：不锈钢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迷你炊具套装。采用耐用材料和不锈钢制造。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鼓励角色扮演，可帮助孩子通过模仿大人和扮演他们的角色，培养社交能力。</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水杯, 多色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3215" cy="186055"/>
                  <wp:effectExtent l="0" t="0" r="635" b="4445"/>
                  <wp:docPr id="1396" name="图片 1175"/>
                  <wp:cNvGraphicFramePr/>
                  <a:graphic xmlns:a="http://schemas.openxmlformats.org/drawingml/2006/main">
                    <a:graphicData uri="http://schemas.openxmlformats.org/drawingml/2006/picture">
                      <pic:pic xmlns:pic="http://schemas.openxmlformats.org/drawingml/2006/picture">
                        <pic:nvPicPr>
                          <pic:cNvPr id="1396" name="图片 1175"/>
                          <pic:cNvPicPr/>
                        </pic:nvPicPr>
                        <pic:blipFill>
                          <a:blip r:embed="rId254"/>
                          <a:stretch>
                            <a:fillRect/>
                          </a:stretch>
                        </pic:blipFill>
                        <pic:spPr>
                          <a:xfrm>
                            <a:off x="0" y="0"/>
                            <a:ext cx="323215" cy="1860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尺寸：8件/套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材质：聚丙烯塑料。鼓励角色扮演，可帮助孩子通过模仿大人和扮演他们的角色，培养社交能力。迷你游戏玻璃杯和酒杯。采用耐用的塑料材质。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煎锅, 黑色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0680" cy="206375"/>
                  <wp:effectExtent l="0" t="0" r="1270" b="3175"/>
                  <wp:docPr id="1393" name="图片 1176"/>
                  <wp:cNvGraphicFramePr/>
                  <a:graphic xmlns:a="http://schemas.openxmlformats.org/drawingml/2006/main">
                    <a:graphicData uri="http://schemas.openxmlformats.org/drawingml/2006/picture">
                      <pic:pic xmlns:pic="http://schemas.openxmlformats.org/drawingml/2006/picture">
                        <pic:nvPicPr>
                          <pic:cNvPr id="1393" name="图片 1176"/>
                          <pic:cNvPicPr/>
                        </pic:nvPicPr>
                        <pic:blipFill>
                          <a:blip r:embed="rId255"/>
                          <a:stretch>
                            <a:fillRect/>
                          </a:stretch>
                        </pic:blipFill>
                        <pic:spPr>
                          <a:xfrm>
                            <a:off x="0" y="0"/>
                            <a:ext cx="360680" cy="2063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尺寸：直径: 28 厘米，高度: 4 厘米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材质：由铝材制成；传热均匀，高效，便于调节，不会将食物烧焦或粘在锅上。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不粘涂层，为做饭和清洗提供便利。</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煎锅, 黑色小</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4170" cy="169545"/>
                  <wp:effectExtent l="0" t="0" r="17780" b="1905"/>
                  <wp:docPr id="1395" name="图片 1177"/>
                  <wp:cNvGraphicFramePr/>
                  <a:graphic xmlns:a="http://schemas.openxmlformats.org/drawingml/2006/main">
                    <a:graphicData uri="http://schemas.openxmlformats.org/drawingml/2006/picture">
                      <pic:pic xmlns:pic="http://schemas.openxmlformats.org/drawingml/2006/picture">
                        <pic:nvPicPr>
                          <pic:cNvPr id="1395" name="图片 1177"/>
                          <pic:cNvPicPr/>
                        </pic:nvPicPr>
                        <pic:blipFill>
                          <a:blip r:embed="rId256"/>
                          <a:stretch>
                            <a:fillRect/>
                          </a:stretch>
                        </pic:blipFill>
                        <pic:spPr>
                          <a:xfrm>
                            <a:off x="0" y="0"/>
                            <a:ext cx="344170" cy="1695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尺寸：直径: 24 厘米，高度: 4 厘米 由铝材制成；传热均匀，高效，便于调节，不会将食物烧焦或粘在锅上。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不粘涂层，为做饭和清洗提供便利。</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229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水壶, 不锈钢, 黑色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79755" cy="340360"/>
                  <wp:effectExtent l="0" t="0" r="10795" b="2540"/>
                  <wp:docPr id="1403" name="图片 1178"/>
                  <wp:cNvGraphicFramePr/>
                  <a:graphic xmlns:a="http://schemas.openxmlformats.org/drawingml/2006/main">
                    <a:graphicData uri="http://schemas.openxmlformats.org/drawingml/2006/picture">
                      <pic:pic xmlns:pic="http://schemas.openxmlformats.org/drawingml/2006/picture">
                        <pic:nvPicPr>
                          <pic:cNvPr id="1403" name="图片 1178"/>
                          <pic:cNvPicPr/>
                        </pic:nvPicPr>
                        <pic:blipFill>
                          <a:blip r:embed="rId257"/>
                          <a:stretch>
                            <a:fillRect/>
                          </a:stretch>
                        </pic:blipFill>
                        <pic:spPr>
                          <a:xfrm>
                            <a:off x="0" y="0"/>
                            <a:ext cx="579755" cy="3403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尺寸：容量: 2 公升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材质：不锈钢, 蜜胺</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挂钩</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55015" cy="252730"/>
                  <wp:effectExtent l="0" t="0" r="6985" b="13970"/>
                  <wp:docPr id="1377" name="图片 1179"/>
                  <wp:cNvGraphicFramePr/>
                  <a:graphic xmlns:a="http://schemas.openxmlformats.org/drawingml/2006/main">
                    <a:graphicData uri="http://schemas.openxmlformats.org/drawingml/2006/picture">
                      <pic:pic xmlns:pic="http://schemas.openxmlformats.org/drawingml/2006/picture">
                        <pic:nvPicPr>
                          <pic:cNvPr id="1377" name="图片 1179"/>
                          <pic:cNvPicPr/>
                        </pic:nvPicPr>
                        <pic:blipFill>
                          <a:blip r:embed="rId258"/>
                          <a:stretch>
                            <a:fillRect/>
                          </a:stretch>
                        </pic:blipFill>
                        <pic:spPr>
                          <a:xfrm>
                            <a:off x="0" y="0"/>
                            <a:ext cx="755015" cy="2527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尺寸：杆：长79cm，直径1.6cm；钩：3*7cm，5件/套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材质：管/ 其它部分: 钢, 镀镍。托架: 锌, 镀镍</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餐具架, 白色, 黑色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14985" cy="223520"/>
                  <wp:effectExtent l="0" t="0" r="18415" b="5080"/>
                  <wp:docPr id="1387" name="图片 1180"/>
                  <wp:cNvGraphicFramePr/>
                  <a:graphic xmlns:a="http://schemas.openxmlformats.org/drawingml/2006/main">
                    <a:graphicData uri="http://schemas.openxmlformats.org/drawingml/2006/picture">
                      <pic:pic xmlns:pic="http://schemas.openxmlformats.org/drawingml/2006/picture">
                        <pic:nvPicPr>
                          <pic:cNvPr id="1387" name="图片 1180"/>
                          <pic:cNvPicPr/>
                        </pic:nvPicPr>
                        <pic:blipFill>
                          <a:blip r:embed="rId259"/>
                          <a:stretch>
                            <a:fillRect/>
                          </a:stretch>
                        </pic:blipFill>
                        <pic:spPr>
                          <a:xfrm>
                            <a:off x="0" y="0"/>
                            <a:ext cx="514985" cy="2235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尺寸：13x13 厘米材质：主体: 钢, 搪瓷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金属丝: 钢, 环氧/聚酯粉末涂层。底: PET塑料</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篮子, 白色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54990" cy="205105"/>
                  <wp:effectExtent l="0" t="0" r="16510" b="4445"/>
                  <wp:docPr id="1404" name="图片 1181"/>
                  <wp:cNvGraphicFramePr/>
                  <a:graphic xmlns:a="http://schemas.openxmlformats.org/drawingml/2006/main">
                    <a:graphicData uri="http://schemas.openxmlformats.org/drawingml/2006/picture">
                      <pic:pic xmlns:pic="http://schemas.openxmlformats.org/drawingml/2006/picture">
                        <pic:nvPicPr>
                          <pic:cNvPr id="1404" name="图片 1181"/>
                          <pic:cNvPicPr/>
                        </pic:nvPicPr>
                        <pic:blipFill>
                          <a:blip r:embed="rId260"/>
                          <a:stretch>
                            <a:fillRect/>
                          </a:stretch>
                        </pic:blipFill>
                        <pic:spPr>
                          <a:xfrm>
                            <a:off x="0" y="0"/>
                            <a:ext cx="554990" cy="2051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尺寸：25x26x18 厘米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材质：篮子: 钢, 粉末涂层。把手: 桦木贴面, 丙烯酸清漆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带盖锅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812800" cy="445770"/>
                  <wp:effectExtent l="0" t="0" r="6350" b="11430"/>
                  <wp:docPr id="1384" name="图片 1182"/>
                  <wp:cNvGraphicFramePr/>
                  <a:graphic xmlns:a="http://schemas.openxmlformats.org/drawingml/2006/main">
                    <a:graphicData uri="http://schemas.openxmlformats.org/drawingml/2006/picture">
                      <pic:pic xmlns:pic="http://schemas.openxmlformats.org/drawingml/2006/picture">
                        <pic:nvPicPr>
                          <pic:cNvPr id="1384" name="图片 1182"/>
                          <pic:cNvPicPr/>
                        </pic:nvPicPr>
                        <pic:blipFill>
                          <a:blip r:embed="rId261"/>
                          <a:stretch>
                            <a:fillRect/>
                          </a:stretch>
                        </pic:blipFill>
                        <pic:spPr>
                          <a:xfrm>
                            <a:off x="0" y="0"/>
                            <a:ext cx="812800" cy="4457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尺寸：3公升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材质：盖/ 手柄/ 主要材料: 不锈钢底部: 不锈钢, 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铆钉: 铝, 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带盖锅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98170" cy="205105"/>
                  <wp:effectExtent l="0" t="0" r="11430" b="4445"/>
                  <wp:docPr id="1389" name="图片 1183"/>
                  <wp:cNvGraphicFramePr/>
                  <a:graphic xmlns:a="http://schemas.openxmlformats.org/drawingml/2006/main">
                    <a:graphicData uri="http://schemas.openxmlformats.org/drawingml/2006/picture">
                      <pic:pic xmlns:pic="http://schemas.openxmlformats.org/drawingml/2006/picture">
                        <pic:nvPicPr>
                          <pic:cNvPr id="1389" name="图片 1183"/>
                          <pic:cNvPicPr/>
                        </pic:nvPicPr>
                        <pic:blipFill>
                          <a:blip r:embed="rId262"/>
                          <a:stretch>
                            <a:fillRect/>
                          </a:stretch>
                        </pic:blipFill>
                        <pic:spPr>
                          <a:xfrm>
                            <a:off x="0" y="0"/>
                            <a:ext cx="598170" cy="2051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尺寸：5公升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材质：盖子/ 手柄/ 主体/ 保护件: 不锈钢。铆钉: 铜, 不锈钢。圆盘: 铝</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汤勺, 不锈钢, 黑色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78790" cy="333375"/>
                  <wp:effectExtent l="0" t="0" r="16510" b="9525"/>
                  <wp:docPr id="1405" name="图片 1184"/>
                  <wp:cNvGraphicFramePr/>
                  <a:graphic xmlns:a="http://schemas.openxmlformats.org/drawingml/2006/main">
                    <a:graphicData uri="http://schemas.openxmlformats.org/drawingml/2006/picture">
                      <pic:pic xmlns:pic="http://schemas.openxmlformats.org/drawingml/2006/picture">
                        <pic:nvPicPr>
                          <pic:cNvPr id="1405" name="图片 1184"/>
                          <pic:cNvPicPr/>
                        </pic:nvPicPr>
                        <pic:blipFill>
                          <a:blip r:embed="rId263"/>
                          <a:stretch>
                            <a:fillRect/>
                          </a:stretch>
                        </pic:blipFill>
                        <pic:spPr>
                          <a:xfrm>
                            <a:off x="0" y="0"/>
                            <a:ext cx="478790" cy="3333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尺寸：长34cm材质：手柄: 强化聚酰胺塑料, 硅橡胶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横杆/ 下部件: 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236</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毛巾消毒架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尺寸：795*350*430mm；面板材质：玻璃</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平底不粘锅28cm（电磁炉专用）</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8135" cy="241300"/>
                  <wp:effectExtent l="0" t="0" r="5715" b="6350"/>
                  <wp:docPr id="1426" name="图片 1205"/>
                  <wp:cNvGraphicFramePr/>
                  <a:graphic xmlns:a="http://schemas.openxmlformats.org/drawingml/2006/main">
                    <a:graphicData uri="http://schemas.openxmlformats.org/drawingml/2006/picture">
                      <pic:pic xmlns:pic="http://schemas.openxmlformats.org/drawingml/2006/picture">
                        <pic:nvPicPr>
                          <pic:cNvPr id="1426" name="图片 1205"/>
                          <pic:cNvPicPr/>
                        </pic:nvPicPr>
                        <pic:blipFill>
                          <a:blip r:embed="rId264"/>
                          <a:stretch>
                            <a:fillRect/>
                          </a:stretch>
                        </pic:blipFill>
                        <pic:spPr>
                          <a:xfrm>
                            <a:off x="0" y="0"/>
                            <a:ext cx="318135" cy="2413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直径：28cm，深度8.5cm                                   材质：铝合金   </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厨具4件套, 不锈钢</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21665" cy="346710"/>
                  <wp:effectExtent l="0" t="0" r="6985" b="15240"/>
                  <wp:docPr id="1378" name="图片 1185"/>
                  <wp:cNvGraphicFramePr/>
                  <a:graphic xmlns:a="http://schemas.openxmlformats.org/drawingml/2006/main">
                    <a:graphicData uri="http://schemas.openxmlformats.org/drawingml/2006/picture">
                      <pic:pic xmlns:pic="http://schemas.openxmlformats.org/drawingml/2006/picture">
                        <pic:nvPicPr>
                          <pic:cNvPr id="1378" name="图片 1185"/>
                          <pic:cNvPicPr/>
                        </pic:nvPicPr>
                        <pic:blipFill>
                          <a:blip r:embed="rId265"/>
                          <a:stretch>
                            <a:fillRect/>
                          </a:stretch>
                        </pic:blipFill>
                        <pic:spPr>
                          <a:xfrm>
                            <a:off x="0" y="0"/>
                            <a:ext cx="621665" cy="3467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 33 cm的勺，28 cm的长柄勺、34 cm的抹刀和34 cm的意大利面餐具。材质：不锈钢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239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碗, 多色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845820" cy="205105"/>
                  <wp:effectExtent l="0" t="0" r="11430" b="4445"/>
                  <wp:docPr id="1385" name="图片 1186"/>
                  <wp:cNvGraphicFramePr/>
                  <a:graphic xmlns:a="http://schemas.openxmlformats.org/drawingml/2006/main">
                    <a:graphicData uri="http://schemas.openxmlformats.org/drawingml/2006/picture">
                      <pic:pic xmlns:pic="http://schemas.openxmlformats.org/drawingml/2006/picture">
                        <pic:nvPicPr>
                          <pic:cNvPr id="1385" name="图片 1186"/>
                          <pic:cNvPicPr/>
                        </pic:nvPicPr>
                        <pic:blipFill>
                          <a:blip r:embed="rId266"/>
                          <a:stretch>
                            <a:fillRect/>
                          </a:stretch>
                        </pic:blipFill>
                        <pic:spPr>
                          <a:xfrm>
                            <a:off x="0" y="0"/>
                            <a:ext cx="845820" cy="2051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尺寸：6件/套，直径12cm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材质：聚丙烯塑料</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大杯</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65785" cy="266065"/>
                  <wp:effectExtent l="0" t="0" r="5715" b="635"/>
                  <wp:docPr id="1386" name="图片 1187"/>
                  <wp:cNvGraphicFramePr/>
                  <a:graphic xmlns:a="http://schemas.openxmlformats.org/drawingml/2006/main">
                    <a:graphicData uri="http://schemas.openxmlformats.org/drawingml/2006/picture">
                      <pic:pic xmlns:pic="http://schemas.openxmlformats.org/drawingml/2006/picture">
                        <pic:nvPicPr>
                          <pic:cNvPr id="1386" name="图片 1187"/>
                          <pic:cNvPicPr/>
                        </pic:nvPicPr>
                        <pic:blipFill>
                          <a:blip r:embed="rId267"/>
                          <a:stretch>
                            <a:fillRect/>
                          </a:stretch>
                        </pic:blipFill>
                        <pic:spPr>
                          <a:xfrm>
                            <a:off x="0" y="0"/>
                            <a:ext cx="565785" cy="2660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尺寸：6件/套，容量23cm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材质：聚丙烯塑料</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加金属餐具</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68325" cy="292100"/>
                  <wp:effectExtent l="0" t="0" r="3175" b="12700"/>
                  <wp:docPr id="1435" name="图片 1188"/>
                  <wp:cNvGraphicFramePr/>
                  <a:graphic xmlns:a="http://schemas.openxmlformats.org/drawingml/2006/main">
                    <a:graphicData uri="http://schemas.openxmlformats.org/drawingml/2006/picture">
                      <pic:pic xmlns:pic="http://schemas.openxmlformats.org/drawingml/2006/picture">
                        <pic:nvPicPr>
                          <pic:cNvPr id="1435" name="图片 1188"/>
                          <pic:cNvPicPr/>
                        </pic:nvPicPr>
                        <pic:blipFill>
                          <a:blip r:embed="rId268"/>
                          <a:stretch>
                            <a:fillRect/>
                          </a:stretch>
                        </pic:blipFill>
                        <pic:spPr>
                          <a:xfrm>
                            <a:off x="0" y="0"/>
                            <a:ext cx="568325" cy="2921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尺寸：3件/套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托盘, 橡胶木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6395" cy="173355"/>
                  <wp:effectExtent l="0" t="0" r="14605" b="17145"/>
                  <wp:docPr id="1439" name="图片 1189"/>
                  <wp:cNvGraphicFramePr/>
                  <a:graphic xmlns:a="http://schemas.openxmlformats.org/drawingml/2006/main">
                    <a:graphicData uri="http://schemas.openxmlformats.org/drawingml/2006/picture">
                      <pic:pic xmlns:pic="http://schemas.openxmlformats.org/drawingml/2006/picture">
                        <pic:nvPicPr>
                          <pic:cNvPr id="1439" name="图片 1189"/>
                          <pic:cNvPicPr/>
                        </pic:nvPicPr>
                        <pic:blipFill>
                          <a:blip r:embed="rId269"/>
                          <a:stretch>
                            <a:fillRect/>
                          </a:stretch>
                        </pic:blipFill>
                        <pic:spPr>
                          <a:xfrm>
                            <a:off x="0" y="0"/>
                            <a:ext cx="366395" cy="1733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尺寸：38*58cm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材质：框架: 实心橡胶木, 清漆底部: 纤维板, 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螺钉: 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盒子, 灰色</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5905" cy="317500"/>
                  <wp:effectExtent l="0" t="0" r="10795" b="6350"/>
                  <wp:docPr id="1418" name="图片 1190"/>
                  <wp:cNvGraphicFramePr/>
                  <a:graphic xmlns:a="http://schemas.openxmlformats.org/drawingml/2006/main">
                    <a:graphicData uri="http://schemas.openxmlformats.org/drawingml/2006/picture">
                      <pic:pic xmlns:pic="http://schemas.openxmlformats.org/drawingml/2006/picture">
                        <pic:nvPicPr>
                          <pic:cNvPr id="1418" name="图片 1190"/>
                          <pic:cNvPicPr/>
                        </pic:nvPicPr>
                        <pic:blipFill>
                          <a:blip r:embed="rId270"/>
                          <a:stretch>
                            <a:fillRect/>
                          </a:stretch>
                        </pic:blipFill>
                        <pic:spPr>
                          <a:xfrm>
                            <a:off x="0" y="0"/>
                            <a:ext cx="255905" cy="3175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尺寸：24*17cm材质：回收PET塑料</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上菜用碗, 不锈钢</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887095" cy="230505"/>
                  <wp:effectExtent l="0" t="0" r="8255" b="17145"/>
                  <wp:docPr id="1410" name="图片 1191"/>
                  <wp:cNvGraphicFramePr/>
                  <a:graphic xmlns:a="http://schemas.openxmlformats.org/drawingml/2006/main">
                    <a:graphicData uri="http://schemas.openxmlformats.org/drawingml/2006/picture">
                      <pic:pic xmlns:pic="http://schemas.openxmlformats.org/drawingml/2006/picture">
                        <pic:nvPicPr>
                          <pic:cNvPr id="1410" name="图片 1191"/>
                          <pic:cNvPicPr/>
                        </pic:nvPicPr>
                        <pic:blipFill>
                          <a:blip r:embed="rId271"/>
                          <a:stretch>
                            <a:fillRect/>
                          </a:stretch>
                        </pic:blipFill>
                        <pic:spPr>
                          <a:xfrm>
                            <a:off x="0" y="0"/>
                            <a:ext cx="887095" cy="2305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尺寸：直径28cm，高13cm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245</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小冰箱</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尺寸：615*543*946mm；面板材质：ABS</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上菜用碗, 不锈钢</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55015" cy="220980"/>
                  <wp:effectExtent l="0" t="0" r="6985" b="7620"/>
                  <wp:docPr id="1423" name="图片 1192"/>
                  <wp:cNvGraphicFramePr/>
                  <a:graphic xmlns:a="http://schemas.openxmlformats.org/drawingml/2006/main">
                    <a:graphicData uri="http://schemas.openxmlformats.org/drawingml/2006/picture">
                      <pic:pic xmlns:pic="http://schemas.openxmlformats.org/drawingml/2006/picture">
                        <pic:nvPicPr>
                          <pic:cNvPr id="1423" name="图片 1192"/>
                          <pic:cNvPicPr/>
                        </pic:nvPicPr>
                        <pic:blipFill>
                          <a:blip r:embed="rId272"/>
                          <a:stretch>
                            <a:fillRect/>
                          </a:stretch>
                        </pic:blipFill>
                        <pic:spPr>
                          <a:xfrm>
                            <a:off x="0" y="0"/>
                            <a:ext cx="755015" cy="2209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尺寸：直径12cm，高6cm材质：不锈钢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围裙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86410" cy="220980"/>
                  <wp:effectExtent l="0" t="0" r="8890" b="7620"/>
                  <wp:docPr id="1436" name="图片 1193"/>
                  <wp:cNvGraphicFramePr/>
                  <a:graphic xmlns:a="http://schemas.openxmlformats.org/drawingml/2006/main">
                    <a:graphicData uri="http://schemas.openxmlformats.org/drawingml/2006/picture">
                      <pic:pic xmlns:pic="http://schemas.openxmlformats.org/drawingml/2006/picture">
                        <pic:nvPicPr>
                          <pic:cNvPr id="1436" name="图片 1193"/>
                          <pic:cNvPicPr/>
                        </pic:nvPicPr>
                        <pic:blipFill>
                          <a:blip r:embed="rId273"/>
                          <a:stretch>
                            <a:fillRect/>
                          </a:stretch>
                        </pic:blipFill>
                        <pic:spPr>
                          <a:xfrm>
                            <a:off x="0" y="0"/>
                            <a:ext cx="486410" cy="2209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内含围裙、袖套、头巾、袖套，可定制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蛋糕转盘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8455" cy="461010"/>
                  <wp:effectExtent l="0" t="0" r="4445" b="15240"/>
                  <wp:docPr id="1430" name="图片 1194"/>
                  <wp:cNvGraphicFramePr/>
                  <a:graphic xmlns:a="http://schemas.openxmlformats.org/drawingml/2006/main">
                    <a:graphicData uri="http://schemas.openxmlformats.org/drawingml/2006/picture">
                      <pic:pic xmlns:pic="http://schemas.openxmlformats.org/drawingml/2006/picture">
                        <pic:nvPicPr>
                          <pic:cNvPr id="1430" name="图片 1194"/>
                          <pic:cNvPicPr/>
                        </pic:nvPicPr>
                        <pic:blipFill>
                          <a:blip r:embed="rId274"/>
                          <a:stretch>
                            <a:fillRect/>
                          </a:stretch>
                        </pic:blipFill>
                        <pic:spPr>
                          <a:xfrm>
                            <a:off x="0" y="0"/>
                            <a:ext cx="338455" cy="4610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尺寸：12寸转台                                  材质：铝合金材质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249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奶油刮刀</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37870" cy="264795"/>
                  <wp:effectExtent l="0" t="0" r="5080" b="1905"/>
                  <wp:docPr id="1434" name="图片 1195"/>
                  <wp:cNvGraphicFramePr/>
                  <a:graphic xmlns:a="http://schemas.openxmlformats.org/drawingml/2006/main">
                    <a:graphicData uri="http://schemas.openxmlformats.org/drawingml/2006/picture">
                      <pic:pic xmlns:pic="http://schemas.openxmlformats.org/drawingml/2006/picture">
                        <pic:nvPicPr>
                          <pic:cNvPr id="1434" name="图片 1195"/>
                          <pic:cNvPicPr/>
                        </pic:nvPicPr>
                        <pic:blipFill>
                          <a:blip r:embed="rId275"/>
                          <a:stretch>
                            <a:fillRect/>
                          </a:stretch>
                        </pic:blipFill>
                        <pic:spPr>
                          <a:xfrm>
                            <a:off x="0" y="0"/>
                            <a:ext cx="737870" cy="2647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尺寸：28*5cm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食品级硅胶材质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蛋糕胚烤盘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41350" cy="147955"/>
                  <wp:effectExtent l="0" t="0" r="6350" b="4445"/>
                  <wp:docPr id="1431" name="图片 1196"/>
                  <wp:cNvGraphicFramePr/>
                  <a:graphic xmlns:a="http://schemas.openxmlformats.org/drawingml/2006/main">
                    <a:graphicData uri="http://schemas.openxmlformats.org/drawingml/2006/picture">
                      <pic:pic xmlns:pic="http://schemas.openxmlformats.org/drawingml/2006/picture">
                        <pic:nvPicPr>
                          <pic:cNvPr id="1431" name="图片 1196"/>
                          <pic:cNvPicPr/>
                        </pic:nvPicPr>
                        <pic:blipFill>
                          <a:blip r:embed="rId276"/>
                          <a:stretch>
                            <a:fillRect/>
                          </a:stretch>
                        </pic:blipFill>
                        <pic:spPr>
                          <a:xfrm>
                            <a:off x="0" y="0"/>
                            <a:ext cx="641350" cy="1479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尺寸：8寸，6寸，4寸，3个/套                               材质：硅胶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硅胶垫</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8295" cy="461010"/>
                  <wp:effectExtent l="0" t="0" r="14605" b="15240"/>
                  <wp:docPr id="1408" name="图片 1197"/>
                  <wp:cNvGraphicFramePr/>
                  <a:graphic xmlns:a="http://schemas.openxmlformats.org/drawingml/2006/main">
                    <a:graphicData uri="http://schemas.openxmlformats.org/drawingml/2006/picture">
                      <pic:pic xmlns:pic="http://schemas.openxmlformats.org/drawingml/2006/picture">
                        <pic:nvPicPr>
                          <pic:cNvPr id="1408" name="图片 1197"/>
                          <pic:cNvPicPr/>
                        </pic:nvPicPr>
                        <pic:blipFill>
                          <a:blip r:embed="rId277"/>
                          <a:stretch>
                            <a:fillRect/>
                          </a:stretch>
                        </pic:blipFill>
                        <pic:spPr>
                          <a:xfrm>
                            <a:off x="0" y="0"/>
                            <a:ext cx="328295" cy="4610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尺寸：40*50cm                                   材质：硅胶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热狗烹饪机</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烤肠机商用七管热狗机双控温7管</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面条机</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尺寸：25*30*23cm                               面条机:可做宽面、细面，操作简单.    </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和面机</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尺寸：36*19*34cm                                  容量：5L                                                     机身：不锈钢</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天空顶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07060" cy="327660"/>
                  <wp:effectExtent l="0" t="0" r="2540" b="15240"/>
                  <wp:docPr id="1429" name="图片 1212"/>
                  <wp:cNvGraphicFramePr/>
                  <a:graphic xmlns:a="http://schemas.openxmlformats.org/drawingml/2006/main">
                    <a:graphicData uri="http://schemas.openxmlformats.org/drawingml/2006/picture">
                      <pic:pic xmlns:pic="http://schemas.openxmlformats.org/drawingml/2006/picture">
                        <pic:nvPicPr>
                          <pic:cNvPr id="1429" name="图片 1212"/>
                          <pic:cNvPicPr/>
                        </pic:nvPicPr>
                        <pic:blipFill>
                          <a:blip r:embed="rId278"/>
                          <a:stretch>
                            <a:fillRect/>
                          </a:stretch>
                        </pic:blipFill>
                        <pic:spPr>
                          <a:xfrm>
                            <a:off x="0" y="0"/>
                            <a:ext cx="607060" cy="327660"/>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476885</wp:posOffset>
                  </wp:positionH>
                  <wp:positionV relativeFrom="paragraph">
                    <wp:posOffset>683260</wp:posOffset>
                  </wp:positionV>
                  <wp:extent cx="262255" cy="693420"/>
                  <wp:effectExtent l="0" t="0" r="0" b="0"/>
                  <wp:wrapNone/>
                  <wp:docPr id="1416" name="rect"/>
                  <wp:cNvGraphicFramePr/>
                  <a:graphic xmlns:a="http://schemas.openxmlformats.org/drawingml/2006/main">
                    <a:graphicData uri="http://schemas.openxmlformats.org/drawingml/2006/picture">
                      <pic:pic xmlns:pic="http://schemas.openxmlformats.org/drawingml/2006/picture">
                        <pic:nvPicPr>
                          <pic:cNvPr id="1416" name="rect"/>
                          <pic:cNvPicPr/>
                        </pic:nvPicPr>
                        <pic:blipFill>
                          <a:blip r:embed="rId279"/>
                          <a:stretch>
                            <a:fillRect/>
                          </a:stretch>
                        </pic:blipFill>
                        <pic:spPr>
                          <a:xfrm>
                            <a:off x="0" y="0"/>
                            <a:ext cx="262255" cy="6934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476885</wp:posOffset>
                  </wp:positionH>
                  <wp:positionV relativeFrom="paragraph">
                    <wp:posOffset>683260</wp:posOffset>
                  </wp:positionV>
                  <wp:extent cx="262255" cy="693420"/>
                  <wp:effectExtent l="0" t="0" r="0" b="0"/>
                  <wp:wrapNone/>
                  <wp:docPr id="1432" name="rect_SpCnt_1"/>
                  <wp:cNvGraphicFramePr/>
                  <a:graphic xmlns:a="http://schemas.openxmlformats.org/drawingml/2006/main">
                    <a:graphicData uri="http://schemas.openxmlformats.org/drawingml/2006/picture">
                      <pic:pic xmlns:pic="http://schemas.openxmlformats.org/drawingml/2006/picture">
                        <pic:nvPicPr>
                          <pic:cNvPr id="1432" name="rect_SpCnt_1"/>
                          <pic:cNvPicPr/>
                        </pic:nvPicPr>
                        <pic:blipFill>
                          <a:blip r:embed="rId279"/>
                          <a:stretch>
                            <a:fillRect/>
                          </a:stretch>
                        </pic:blipFill>
                        <pic:spPr>
                          <a:xfrm>
                            <a:off x="0" y="0"/>
                            <a:ext cx="262255" cy="6934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476885</wp:posOffset>
                  </wp:positionH>
                  <wp:positionV relativeFrom="paragraph">
                    <wp:posOffset>683260</wp:posOffset>
                  </wp:positionV>
                  <wp:extent cx="262255" cy="693420"/>
                  <wp:effectExtent l="0" t="0" r="0" b="0"/>
                  <wp:wrapNone/>
                  <wp:docPr id="1417" name="rect_SpCnt_2"/>
                  <wp:cNvGraphicFramePr/>
                  <a:graphic xmlns:a="http://schemas.openxmlformats.org/drawingml/2006/main">
                    <a:graphicData uri="http://schemas.openxmlformats.org/drawingml/2006/picture">
                      <pic:pic xmlns:pic="http://schemas.openxmlformats.org/drawingml/2006/picture">
                        <pic:nvPicPr>
                          <pic:cNvPr id="1417" name="rect_SpCnt_2"/>
                          <pic:cNvPicPr/>
                        </pic:nvPicPr>
                        <pic:blipFill>
                          <a:blip r:embed="rId279"/>
                          <a:stretch>
                            <a:fillRect/>
                          </a:stretch>
                        </pic:blipFill>
                        <pic:spPr>
                          <a:xfrm>
                            <a:off x="0" y="0"/>
                            <a:ext cx="262255" cy="6934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476885</wp:posOffset>
                  </wp:positionH>
                  <wp:positionV relativeFrom="paragraph">
                    <wp:posOffset>683260</wp:posOffset>
                  </wp:positionV>
                  <wp:extent cx="262255" cy="693420"/>
                  <wp:effectExtent l="0" t="0" r="0" b="0"/>
                  <wp:wrapNone/>
                  <wp:docPr id="1422" name="rect_SpCnt_3"/>
                  <wp:cNvGraphicFramePr/>
                  <a:graphic xmlns:a="http://schemas.openxmlformats.org/drawingml/2006/main">
                    <a:graphicData uri="http://schemas.openxmlformats.org/drawingml/2006/picture">
                      <pic:pic xmlns:pic="http://schemas.openxmlformats.org/drawingml/2006/picture">
                        <pic:nvPicPr>
                          <pic:cNvPr id="1422" name="rect_SpCnt_3"/>
                          <pic:cNvPicPr/>
                        </pic:nvPicPr>
                        <pic:blipFill>
                          <a:blip r:embed="rId279"/>
                          <a:stretch>
                            <a:fillRect/>
                          </a:stretch>
                        </pic:blipFill>
                        <pic:spPr>
                          <a:xfrm>
                            <a:off x="0" y="0"/>
                            <a:ext cx="262255" cy="6934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476885</wp:posOffset>
                  </wp:positionH>
                  <wp:positionV relativeFrom="paragraph">
                    <wp:posOffset>683260</wp:posOffset>
                  </wp:positionV>
                  <wp:extent cx="262255" cy="693420"/>
                  <wp:effectExtent l="0" t="0" r="0" b="0"/>
                  <wp:wrapNone/>
                  <wp:docPr id="1419" name="rect_SpCnt_4"/>
                  <wp:cNvGraphicFramePr/>
                  <a:graphic xmlns:a="http://schemas.openxmlformats.org/drawingml/2006/main">
                    <a:graphicData uri="http://schemas.openxmlformats.org/drawingml/2006/picture">
                      <pic:pic xmlns:pic="http://schemas.openxmlformats.org/drawingml/2006/picture">
                        <pic:nvPicPr>
                          <pic:cNvPr id="1419" name="rect_SpCnt_4"/>
                          <pic:cNvPicPr/>
                        </pic:nvPicPr>
                        <pic:blipFill>
                          <a:blip r:embed="rId279"/>
                          <a:stretch>
                            <a:fillRect/>
                          </a:stretch>
                        </pic:blipFill>
                        <pic:spPr>
                          <a:xfrm>
                            <a:off x="0" y="0"/>
                            <a:ext cx="262255" cy="6934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476885</wp:posOffset>
                  </wp:positionH>
                  <wp:positionV relativeFrom="paragraph">
                    <wp:posOffset>683260</wp:posOffset>
                  </wp:positionV>
                  <wp:extent cx="262255" cy="693420"/>
                  <wp:effectExtent l="0" t="0" r="0" b="0"/>
                  <wp:wrapNone/>
                  <wp:docPr id="1420" name="rect_SpCnt_5"/>
                  <wp:cNvGraphicFramePr/>
                  <a:graphic xmlns:a="http://schemas.openxmlformats.org/drawingml/2006/main">
                    <a:graphicData uri="http://schemas.openxmlformats.org/drawingml/2006/picture">
                      <pic:pic xmlns:pic="http://schemas.openxmlformats.org/drawingml/2006/picture">
                        <pic:nvPicPr>
                          <pic:cNvPr id="1420" name="rect_SpCnt_5"/>
                          <pic:cNvPicPr/>
                        </pic:nvPicPr>
                        <pic:blipFill>
                          <a:blip r:embed="rId279"/>
                          <a:stretch>
                            <a:fillRect/>
                          </a:stretch>
                        </pic:blipFill>
                        <pic:spPr>
                          <a:xfrm>
                            <a:off x="0" y="0"/>
                            <a:ext cx="262255" cy="6934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476885</wp:posOffset>
                  </wp:positionH>
                  <wp:positionV relativeFrom="paragraph">
                    <wp:posOffset>683260</wp:posOffset>
                  </wp:positionV>
                  <wp:extent cx="262255" cy="693420"/>
                  <wp:effectExtent l="0" t="0" r="0" b="0"/>
                  <wp:wrapNone/>
                  <wp:docPr id="1433" name="rect_SpCnt_6"/>
                  <wp:cNvGraphicFramePr/>
                  <a:graphic xmlns:a="http://schemas.openxmlformats.org/drawingml/2006/main">
                    <a:graphicData uri="http://schemas.openxmlformats.org/drawingml/2006/picture">
                      <pic:pic xmlns:pic="http://schemas.openxmlformats.org/drawingml/2006/picture">
                        <pic:nvPicPr>
                          <pic:cNvPr id="1433" name="rect_SpCnt_6"/>
                          <pic:cNvPicPr/>
                        </pic:nvPicPr>
                        <pic:blipFill>
                          <a:blip r:embed="rId279"/>
                          <a:stretch>
                            <a:fillRect/>
                          </a:stretch>
                        </pic:blipFill>
                        <pic:spPr>
                          <a:xfrm>
                            <a:off x="0" y="0"/>
                            <a:ext cx="262255" cy="693420"/>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尺寸：软膜画面120cm*120cm2块，90cm*90cm3块        </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背景墙</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83565" cy="328295"/>
                  <wp:effectExtent l="0" t="0" r="6985" b="14605"/>
                  <wp:docPr id="1460" name="图片 1213"/>
                  <wp:cNvGraphicFramePr/>
                  <a:graphic xmlns:a="http://schemas.openxmlformats.org/drawingml/2006/main">
                    <a:graphicData uri="http://schemas.openxmlformats.org/drawingml/2006/picture">
                      <pic:pic xmlns:pic="http://schemas.openxmlformats.org/drawingml/2006/picture">
                        <pic:nvPicPr>
                          <pic:cNvPr id="1460" name="图片 1213"/>
                          <pic:cNvPicPr/>
                        </pic:nvPicPr>
                        <pic:blipFill>
                          <a:blip r:embed="rId280"/>
                          <a:stretch>
                            <a:fillRect/>
                          </a:stretch>
                        </pic:blipFill>
                        <pic:spPr>
                          <a:xfrm>
                            <a:off x="0" y="0"/>
                            <a:ext cx="583565" cy="3282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尺寸：530*240*6cm（根据现场实际尺寸）                                                               材质：密度板、PVC</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展示台</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5600" cy="195580"/>
                  <wp:effectExtent l="0" t="0" r="6350" b="13970"/>
                  <wp:docPr id="1445" name="图片 1214"/>
                  <wp:cNvGraphicFramePr/>
                  <a:graphic xmlns:a="http://schemas.openxmlformats.org/drawingml/2006/main">
                    <a:graphicData uri="http://schemas.openxmlformats.org/drawingml/2006/picture">
                      <pic:pic xmlns:pic="http://schemas.openxmlformats.org/drawingml/2006/picture">
                        <pic:nvPicPr>
                          <pic:cNvPr id="1445" name="图片 1214"/>
                          <pic:cNvPicPr/>
                        </pic:nvPicPr>
                        <pic:blipFill>
                          <a:blip r:embed="rId281"/>
                          <a:stretch>
                            <a:fillRect/>
                          </a:stretch>
                        </pic:blipFill>
                        <pic:spPr>
                          <a:xfrm>
                            <a:off x="0" y="0"/>
                            <a:ext cx="355600" cy="1955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尺寸：160cm（根据现场实际尺寸）。                                  材质：木制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最后方案根据场地二次深化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不粘锅（电磁炉专用）</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8455" cy="259080"/>
                  <wp:effectExtent l="0" t="0" r="4445" b="7620"/>
                  <wp:docPr id="1425" name="图片 1204"/>
                  <wp:cNvGraphicFramePr/>
                  <a:graphic xmlns:a="http://schemas.openxmlformats.org/drawingml/2006/main">
                    <a:graphicData uri="http://schemas.openxmlformats.org/drawingml/2006/picture">
                      <pic:pic xmlns:pic="http://schemas.openxmlformats.org/drawingml/2006/picture">
                        <pic:nvPicPr>
                          <pic:cNvPr id="1425" name="图片 1204"/>
                          <pic:cNvPicPr/>
                        </pic:nvPicPr>
                        <pic:blipFill>
                          <a:blip r:embed="rId282"/>
                          <a:stretch>
                            <a:fillRect/>
                          </a:stretch>
                        </pic:blipFill>
                        <pic:spPr>
                          <a:xfrm>
                            <a:off x="0" y="0"/>
                            <a:ext cx="338455" cy="2590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内径：28cm                                   材质：铝                                                 锅盖类型：钢化玻璃</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259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操作桌</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46735" cy="321945"/>
                  <wp:effectExtent l="0" t="0" r="0" b="1270"/>
                  <wp:docPr id="1444" name="图片 1215"/>
                  <wp:cNvGraphicFramePr/>
                  <a:graphic xmlns:a="http://schemas.openxmlformats.org/drawingml/2006/main">
                    <a:graphicData uri="http://schemas.openxmlformats.org/drawingml/2006/picture">
                      <pic:pic xmlns:pic="http://schemas.openxmlformats.org/drawingml/2006/picture">
                        <pic:nvPicPr>
                          <pic:cNvPr id="1444" name="图片 1215"/>
                          <pic:cNvPicPr/>
                        </pic:nvPicPr>
                        <pic:blipFill>
                          <a:blip r:embed="rId283"/>
                          <a:stretch>
                            <a:fillRect/>
                          </a:stretch>
                        </pic:blipFill>
                        <pic:spPr>
                          <a:xfrm>
                            <a:off x="0" y="0"/>
                            <a:ext cx="546735" cy="3219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材质：橡木、铝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尺寸：120cm*60cm*50cm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桌面采用1.8cm厚的橡木指接板，油漆采用绿色环保无毒水性亚光木漆，经过五底三面工艺制作，附着力强、耐冲击、耐磨、耐湿不小于3级，灼烧、耐液、耐干、耐冷热</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横撑采用1.5*6cm的铝制管，桌腿采用4.5*4.5cm的铝制方管，经转印技术处理，同桌面颜色融为一体，轻便，坚固，耐用，永不开裂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可移动桌脚采用专利设计，轻轻抬起便可随意拖动，增长桌腿使用寿命，桌腿底部安装硅胶防滑脚垫，整体结构稳固，不易倾倒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用途：用于幼儿操作使用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多功能玩具</w:t>
            </w:r>
            <w:r>
              <w:rPr>
                <w:rFonts w:hint="eastAsia" w:ascii="宋体" w:hAnsi="宋体" w:cs="宋体"/>
                <w:i w:val="0"/>
                <w:iCs w:val="0"/>
                <w:color w:val="auto"/>
                <w:kern w:val="0"/>
                <w:sz w:val="21"/>
                <w:szCs w:val="21"/>
                <w:u w:val="none"/>
                <w:lang w:val="en-US" w:eastAsia="zh-CN" w:bidi="ar"/>
              </w:rPr>
              <w:t>台</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71475"/>
                  <wp:effectExtent l="0" t="0" r="8890" b="9525"/>
                  <wp:docPr id="1140" name="图片 1216"/>
                  <wp:cNvGraphicFramePr/>
                  <a:graphic xmlns:a="http://schemas.openxmlformats.org/drawingml/2006/main">
                    <a:graphicData uri="http://schemas.openxmlformats.org/drawingml/2006/picture">
                      <pic:pic xmlns:pic="http://schemas.openxmlformats.org/drawingml/2006/picture">
                        <pic:nvPicPr>
                          <pic:cNvPr id="1140" name="图片 1216"/>
                          <pic:cNvPicPr/>
                        </pic:nvPicPr>
                        <pic:blipFill>
                          <a:blip r:embed="rId284"/>
                          <a:stretch>
                            <a:fillRect/>
                          </a:stretch>
                        </pic:blipFill>
                        <pic:spPr>
                          <a:xfrm>
                            <a:off x="0" y="0"/>
                            <a:ext cx="372110" cy="371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规格：160*60*55cm（桌面为船形）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材质：桌面采用实木与金属蜂窝板相结合，主框架采用全铝型材。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1、桌面底板采用17mm厚的橡胶木，桌面顶板采用6mm厚金属蜂窝板木制边框封边。船形桌箱高度为150mm，完美解决功能室玩教具收纳问题。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、底部支撑框架横撑采用15*60mm的全铝型材，桌腿采用45*45mm的全铝型材，经热转印技术处理，同桌面颜色融为一体，轻便，坚固，耐用，永不开裂，榫卯结构整体稳固。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 xml:space="preserve">、可移动桌脚设计，轻轻抬起便可随意拖动，增长桌子整体使用寿命，桌轮底部安装硅胶防滑脚垫。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用途：提供操作场地</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凳</w:t>
            </w:r>
            <w:r>
              <w:rPr>
                <w:rFonts w:hint="eastAsia" w:ascii="宋体" w:hAnsi="宋体" w:eastAsia="宋体" w:cs="宋体"/>
                <w:i w:val="0"/>
                <w:iCs w:val="0"/>
                <w:color w:val="auto"/>
                <w:kern w:val="0"/>
                <w:sz w:val="21"/>
                <w:szCs w:val="21"/>
                <w:u w:val="none"/>
                <w:lang w:val="en-US" w:eastAsia="zh-CN" w:bidi="ar"/>
              </w:rPr>
              <w:t>子</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9090" cy="417195"/>
                  <wp:effectExtent l="0" t="0" r="0" b="1905"/>
                  <wp:docPr id="1456" name="图片 1217"/>
                  <wp:cNvGraphicFramePr/>
                  <a:graphic xmlns:a="http://schemas.openxmlformats.org/drawingml/2006/main">
                    <a:graphicData uri="http://schemas.openxmlformats.org/drawingml/2006/picture">
                      <pic:pic xmlns:pic="http://schemas.openxmlformats.org/drawingml/2006/picture">
                        <pic:nvPicPr>
                          <pic:cNvPr id="1456" name="图片 1217"/>
                          <pic:cNvPicPr/>
                        </pic:nvPicPr>
                        <pic:blipFill>
                          <a:blip r:embed="rId285"/>
                          <a:stretch>
                            <a:fillRect/>
                          </a:stretch>
                        </pic:blipFill>
                        <pic:spPr>
                          <a:xfrm>
                            <a:off x="0" y="0"/>
                            <a:ext cx="339090" cy="4171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材质：多层板、橡木板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尺寸：29cm*29cm*51cm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体采用1.6*1.6cm厚实木多层板，椅面采用1.6cm厚橡胶木板，各螺丝固定点和椅脚，均采用灰色PVC材质部件隐藏整体采用橡胶木为自然色，无瑕疵，经过刨光、砂光、倒角、圆角处理，成品无毛刺、无裂纹，接缝自然，无明显缺口和缝隙，喷漆均匀，表面漆膜平整光亮、无皱皮、发粘和漏漆现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用途：用于幼儿制作</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移动阶梯架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71475"/>
                  <wp:effectExtent l="0" t="0" r="8890" b="9525"/>
                  <wp:docPr id="1450" name="图片 1218"/>
                  <wp:cNvGraphicFramePr/>
                  <a:graphic xmlns:a="http://schemas.openxmlformats.org/drawingml/2006/main">
                    <a:graphicData uri="http://schemas.openxmlformats.org/drawingml/2006/picture">
                      <pic:pic xmlns:pic="http://schemas.openxmlformats.org/drawingml/2006/picture">
                        <pic:nvPicPr>
                          <pic:cNvPr id="1450" name="图片 1218"/>
                          <pic:cNvPicPr/>
                        </pic:nvPicPr>
                        <pic:blipFill>
                          <a:blip r:embed="rId286"/>
                          <a:stretch>
                            <a:fillRect/>
                          </a:stretch>
                        </pic:blipFill>
                        <pic:spPr>
                          <a:xfrm>
                            <a:off x="0" y="0"/>
                            <a:ext cx="372110" cy="371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材质：颗粒板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尺寸：120cm*120cm*28c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材质坚硬，抗冲击，承重强，木性坚韧，纹理通达清晰，硬度、强度适中。整体设计优美，方便移动，灵活使用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用途：用于摆放各类教具</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九格收纳架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5925" cy="295275"/>
                  <wp:effectExtent l="0" t="0" r="3175" b="9525"/>
                  <wp:docPr id="1452" name="图片 1219"/>
                  <wp:cNvGraphicFramePr/>
                  <a:graphic xmlns:a="http://schemas.openxmlformats.org/drawingml/2006/main">
                    <a:graphicData uri="http://schemas.openxmlformats.org/drawingml/2006/picture">
                      <pic:pic xmlns:pic="http://schemas.openxmlformats.org/drawingml/2006/picture">
                        <pic:nvPicPr>
                          <pic:cNvPr id="1452" name="图片 1219"/>
                          <pic:cNvPicPr/>
                        </pic:nvPicPr>
                        <pic:blipFill>
                          <a:blip r:embed="rId287"/>
                          <a:stretch>
                            <a:fillRect/>
                          </a:stretch>
                        </pic:blipFill>
                        <pic:spPr>
                          <a:xfrm>
                            <a:off x="0" y="0"/>
                            <a:ext cx="415925" cy="2952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材质：颗粒板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规格：120cm*30cm*60cm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材质坚硬，抗冲击，承重强，木性坚韧，纹理通达清晰，硬度、强度适中。整体设计优美，方便移动，灵活使用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用途：用于摆放各类教具</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移动四层架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71475"/>
                  <wp:effectExtent l="0" t="0" r="8890" b="9525"/>
                  <wp:docPr id="1440" name="图片 1220"/>
                  <wp:cNvGraphicFramePr/>
                  <a:graphic xmlns:a="http://schemas.openxmlformats.org/drawingml/2006/main">
                    <a:graphicData uri="http://schemas.openxmlformats.org/drawingml/2006/picture">
                      <pic:pic xmlns:pic="http://schemas.openxmlformats.org/drawingml/2006/picture">
                        <pic:nvPicPr>
                          <pic:cNvPr id="1440" name="图片 1220"/>
                          <pic:cNvPicPr/>
                        </pic:nvPicPr>
                        <pic:blipFill>
                          <a:blip r:embed="rId288"/>
                          <a:stretch>
                            <a:fillRect/>
                          </a:stretch>
                        </pic:blipFill>
                        <pic:spPr>
                          <a:xfrm>
                            <a:off x="0" y="0"/>
                            <a:ext cx="372110" cy="371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材质：颗粒板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尺寸：150cm*40cm*28cm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材质坚硬，抗冲击，承重强，木性坚韧，纹理通达清晰，硬度、强度适中。整体设计优美，方便移动，灵活使用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用途：用于摆放各类教具</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可移动书架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71475"/>
                  <wp:effectExtent l="0" t="0" r="8890" b="9525"/>
                  <wp:docPr id="1453" name="图片 1221"/>
                  <wp:cNvGraphicFramePr/>
                  <a:graphic xmlns:a="http://schemas.openxmlformats.org/drawingml/2006/main">
                    <a:graphicData uri="http://schemas.openxmlformats.org/drawingml/2006/picture">
                      <pic:pic xmlns:pic="http://schemas.openxmlformats.org/drawingml/2006/picture">
                        <pic:nvPicPr>
                          <pic:cNvPr id="1453" name="图片 1221"/>
                          <pic:cNvPicPr/>
                        </pic:nvPicPr>
                        <pic:blipFill>
                          <a:blip r:embed="rId289"/>
                          <a:stretch>
                            <a:fillRect/>
                          </a:stretch>
                        </pic:blipFill>
                        <pic:spPr>
                          <a:xfrm>
                            <a:off x="0" y="0"/>
                            <a:ext cx="372110" cy="371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材质：颗粒板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尺寸：63cm*24cm*84cm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精选优质颗粒板材，密度高，坚硬度强，稳定性好，翘曲度强，不易变形，造型美观大气自带轮子可自由移动，大容量储物设计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用途：用于摆放绘本书刊</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水套件</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61670" cy="321310"/>
                  <wp:effectExtent l="0" t="0" r="5080" b="2540"/>
                  <wp:docPr id="1443" name="图片 1222"/>
                  <wp:cNvGraphicFramePr/>
                  <a:graphic xmlns:a="http://schemas.openxmlformats.org/drawingml/2006/main">
                    <a:graphicData uri="http://schemas.openxmlformats.org/drawingml/2006/picture">
                      <pic:pic xmlns:pic="http://schemas.openxmlformats.org/drawingml/2006/picture">
                        <pic:nvPicPr>
                          <pic:cNvPr id="1443" name="图片 1222"/>
                          <pic:cNvPicPr/>
                        </pic:nvPicPr>
                        <pic:blipFill>
                          <a:blip r:embed="rId290"/>
                          <a:stretch>
                            <a:fillRect/>
                          </a:stretch>
                        </pic:blipFill>
                        <pic:spPr>
                          <a:xfrm>
                            <a:off x="0" y="0"/>
                            <a:ext cx="661670" cy="3213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材质：ABS，PC，pp等安全塑料，含有：1个镊子，1个滴管，1个带盖烧瓶，1个烧杯，1副安全眼镜，1个漏斗，3个带盖离心管和1个配套支架。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冰箱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尺寸：50*59*153cm                         最大容积：190L                            </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水实验材料</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5760" cy="281940"/>
                  <wp:effectExtent l="0" t="0" r="15240" b="3810"/>
                  <wp:docPr id="1463" name="图片 1223"/>
                  <wp:cNvGraphicFramePr/>
                  <a:graphic xmlns:a="http://schemas.openxmlformats.org/drawingml/2006/main">
                    <a:graphicData uri="http://schemas.openxmlformats.org/drawingml/2006/picture">
                      <pic:pic xmlns:pic="http://schemas.openxmlformats.org/drawingml/2006/picture">
                        <pic:nvPicPr>
                          <pic:cNvPr id="1463" name="图片 1223"/>
                          <pic:cNvPicPr/>
                        </pic:nvPicPr>
                        <pic:blipFill>
                          <a:blip r:embed="rId291"/>
                          <a:stretch>
                            <a:fillRect/>
                          </a:stretch>
                        </pic:blipFill>
                        <pic:spPr>
                          <a:xfrm>
                            <a:off x="0" y="0"/>
                            <a:ext cx="365760" cy="2819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食用色素三色，六个培养皿、小苏打、量勺、碘酒10毫升、vc片</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269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沙漏天平</w:t>
            </w:r>
            <w:r>
              <w:rPr>
                <w:rStyle w:val="962"/>
                <w:rFonts w:hint="eastAsia" w:ascii="宋体" w:hAnsi="宋体" w:eastAsia="宋体" w:cs="宋体"/>
                <w:b/>
                <w:bCs w:val="0"/>
                <w:color w:val="auto"/>
                <w:sz w:val="21"/>
                <w:szCs w:val="21"/>
                <w:lang w:val="en-US" w:eastAsia="zh-CN" w:bidi="ar"/>
              </w:rPr>
              <w:t>（提供样品)</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61010" cy="281940"/>
                  <wp:effectExtent l="0" t="0" r="15240" b="3810"/>
                  <wp:docPr id="1467" name="图片 1224"/>
                  <wp:cNvGraphicFramePr/>
                  <a:graphic xmlns:a="http://schemas.openxmlformats.org/drawingml/2006/main">
                    <a:graphicData uri="http://schemas.openxmlformats.org/drawingml/2006/picture">
                      <pic:pic xmlns:pic="http://schemas.openxmlformats.org/drawingml/2006/picture">
                        <pic:nvPicPr>
                          <pic:cNvPr id="1467" name="图片 1224"/>
                          <pic:cNvPicPr/>
                        </pic:nvPicPr>
                        <pic:blipFill>
                          <a:blip r:embed="rId292"/>
                          <a:stretch>
                            <a:fillRect/>
                          </a:stretch>
                        </pic:blipFill>
                        <pic:spPr>
                          <a:xfrm>
                            <a:off x="0" y="0"/>
                            <a:ext cx="461010" cy="2819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滚塑成型，工程塑料材质，尺寸不小于180*51*93cm，1、先将塑料粒子加入模具中，然后模具沿两垂直轴不断旋转并使之加热，使模内的塑料原料在重力和热能的作用下，逐渐均匀地涂布、熔融粘附于模腔的整个表面上，成型为所需要的形状，再经冷却定型、脱模，最后获得制品。</w:t>
            </w:r>
          </w:p>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2、通过天平能让幼儿感知重量的变化，又有沙漏从小培养幼儿的时间观念，多功能完美的结合。</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5</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空气动力小车</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8620" cy="416560"/>
                  <wp:effectExtent l="0" t="0" r="11430" b="2540"/>
                  <wp:docPr id="1446" name="图片 1225"/>
                  <wp:cNvGraphicFramePr/>
                  <a:graphic xmlns:a="http://schemas.openxmlformats.org/drawingml/2006/main">
                    <a:graphicData uri="http://schemas.openxmlformats.org/drawingml/2006/picture">
                      <pic:pic xmlns:pic="http://schemas.openxmlformats.org/drawingml/2006/picture">
                        <pic:nvPicPr>
                          <pic:cNvPr id="1446" name="图片 1225"/>
                          <pic:cNvPicPr/>
                        </pic:nvPicPr>
                        <pic:blipFill>
                          <a:blip r:embed="rId293"/>
                          <a:stretch>
                            <a:fillRect/>
                          </a:stretch>
                        </pic:blipFill>
                        <pic:spPr>
                          <a:xfrm>
                            <a:off x="0" y="0"/>
                            <a:ext cx="388620" cy="4165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材质：塑料，安全无毒；功能：让儿童探索重力与速度等相关知识。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271</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尺寸：623*560*845mm；边框材质：塑料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沉浮实验套装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8140" cy="318135"/>
                  <wp:effectExtent l="0" t="0" r="3810" b="5715"/>
                  <wp:docPr id="1462" name="图片 1226"/>
                  <wp:cNvGraphicFramePr/>
                  <a:graphic xmlns:a="http://schemas.openxmlformats.org/drawingml/2006/main">
                    <a:graphicData uri="http://schemas.openxmlformats.org/drawingml/2006/picture">
                      <pic:pic xmlns:pic="http://schemas.openxmlformats.org/drawingml/2006/picture">
                        <pic:nvPicPr>
                          <pic:cNvPr id="1462" name="图片 1226"/>
                          <pic:cNvPicPr/>
                        </pic:nvPicPr>
                        <pic:blipFill>
                          <a:blip r:embed="rId294"/>
                          <a:stretch>
                            <a:fillRect/>
                          </a:stretch>
                        </pic:blipFill>
                        <pic:spPr>
                          <a:xfrm>
                            <a:off x="0" y="0"/>
                            <a:ext cx="358140" cy="3181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材质：塑料，安全无毒；规格：30*30mm，重量分别为22.5G，7.7G，29.6G,颜色分为红、黄、绿；用于观察同体积不同质量的正方体的浮、沉现象。</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水漂</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21970" cy="313690"/>
                  <wp:effectExtent l="0" t="0" r="11430" b="10160"/>
                  <wp:docPr id="1451" name="图片 1227"/>
                  <wp:cNvGraphicFramePr/>
                  <a:graphic xmlns:a="http://schemas.openxmlformats.org/drawingml/2006/main">
                    <a:graphicData uri="http://schemas.openxmlformats.org/drawingml/2006/picture">
                      <pic:pic xmlns:pic="http://schemas.openxmlformats.org/drawingml/2006/picture">
                        <pic:nvPicPr>
                          <pic:cNvPr id="1451" name="图片 1227"/>
                          <pic:cNvPicPr/>
                        </pic:nvPicPr>
                        <pic:blipFill>
                          <a:blip r:embed="rId295"/>
                          <a:stretch>
                            <a:fillRect/>
                          </a:stretch>
                        </pic:blipFill>
                        <pic:spPr>
                          <a:xfrm>
                            <a:off x="0" y="0"/>
                            <a:ext cx="521970" cy="3136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材质：塑胶；尺寸：长度130mm；让儿童探究水浮力相关知识。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搅拌棒</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26415" cy="281940"/>
                  <wp:effectExtent l="0" t="0" r="6985" b="3810"/>
                  <wp:docPr id="1458" name="图片 1228"/>
                  <wp:cNvGraphicFramePr/>
                  <a:graphic xmlns:a="http://schemas.openxmlformats.org/drawingml/2006/main">
                    <a:graphicData uri="http://schemas.openxmlformats.org/drawingml/2006/picture">
                      <pic:pic xmlns:pic="http://schemas.openxmlformats.org/drawingml/2006/picture">
                        <pic:nvPicPr>
                          <pic:cNvPr id="1458" name="图片 1228"/>
                          <pic:cNvPicPr/>
                        </pic:nvPicPr>
                        <pic:blipFill>
                          <a:blip r:embed="rId296"/>
                          <a:stretch>
                            <a:fillRect/>
                          </a:stretch>
                        </pic:blipFill>
                        <pic:spPr>
                          <a:xfrm>
                            <a:off x="0" y="0"/>
                            <a:ext cx="526415" cy="2819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材质：加厚玻璃；尺寸：长度200mm；结实耐用，耐高温强，耐腐蚀强。</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275</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吊扇</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尺寸:1400*1400*430mm；边框材质：塑料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烧杯（小号）</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8135" cy="368935"/>
                  <wp:effectExtent l="0" t="0" r="5715" b="12065"/>
                  <wp:docPr id="1457" name="图片 1229"/>
                  <wp:cNvGraphicFramePr/>
                  <a:graphic xmlns:a="http://schemas.openxmlformats.org/drawingml/2006/main">
                    <a:graphicData uri="http://schemas.openxmlformats.org/drawingml/2006/picture">
                      <pic:pic xmlns:pic="http://schemas.openxmlformats.org/drawingml/2006/picture">
                        <pic:nvPicPr>
                          <pic:cNvPr id="1457" name="图片 1229"/>
                          <pic:cNvPicPr/>
                        </pic:nvPicPr>
                        <pic:blipFill>
                          <a:blip r:embed="rId297"/>
                          <a:stretch>
                            <a:fillRect/>
                          </a:stretch>
                        </pic:blipFill>
                        <pic:spPr>
                          <a:xfrm>
                            <a:off x="0" y="0"/>
                            <a:ext cx="318135" cy="368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材质：食品级PC，安全无毒；尺寸：100*80mm；配合水的相关实验使用。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水槽</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8130" cy="298450"/>
                  <wp:effectExtent l="0" t="0" r="7620" b="6350"/>
                  <wp:docPr id="1464" name="图片 1230"/>
                  <wp:cNvGraphicFramePr/>
                  <a:graphic xmlns:a="http://schemas.openxmlformats.org/drawingml/2006/main">
                    <a:graphicData uri="http://schemas.openxmlformats.org/drawingml/2006/picture">
                      <pic:pic xmlns:pic="http://schemas.openxmlformats.org/drawingml/2006/picture">
                        <pic:nvPicPr>
                          <pic:cNvPr id="1464" name="图片 1230"/>
                          <pic:cNvPicPr/>
                        </pic:nvPicPr>
                        <pic:blipFill>
                          <a:blip r:embed="rId298"/>
                          <a:stretch>
                            <a:fillRect/>
                          </a:stretch>
                        </pic:blipFill>
                        <pic:spPr>
                          <a:xfrm>
                            <a:off x="0" y="0"/>
                            <a:ext cx="278130" cy="2984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材质：优质塑料，安全无毒，高度透明；规格：高200mm，直径230mm；专用排水口设计，配合探究沉浮实验使用。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器材箱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11175" cy="194945"/>
                  <wp:effectExtent l="0" t="0" r="3175" b="14605"/>
                  <wp:docPr id="1471" name="图片 1231"/>
                  <wp:cNvGraphicFramePr/>
                  <a:graphic xmlns:a="http://schemas.openxmlformats.org/drawingml/2006/main">
                    <a:graphicData uri="http://schemas.openxmlformats.org/drawingml/2006/picture">
                      <pic:pic xmlns:pic="http://schemas.openxmlformats.org/drawingml/2006/picture">
                        <pic:nvPicPr>
                          <pic:cNvPr id="1471" name="图片 1231"/>
                          <pic:cNvPicPr/>
                        </pic:nvPicPr>
                        <pic:blipFill>
                          <a:blip r:embed="rId299"/>
                          <a:stretch>
                            <a:fillRect/>
                          </a:stretch>
                        </pic:blipFill>
                        <pic:spPr>
                          <a:xfrm>
                            <a:off x="0" y="0"/>
                            <a:ext cx="511175" cy="1949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外箱体为环保塑料材质，规格44.5*43.5*19㎝，抽屉式设计，箱内垫环保珍珠棉凹槽，收纳便捷，外贴PP亮膜材质。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279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电学套件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11175" cy="311150"/>
                  <wp:effectExtent l="0" t="0" r="3175" b="12700"/>
                  <wp:docPr id="1441" name="图片 1232"/>
                  <wp:cNvGraphicFramePr/>
                  <a:graphic xmlns:a="http://schemas.openxmlformats.org/drawingml/2006/main">
                    <a:graphicData uri="http://schemas.openxmlformats.org/drawingml/2006/picture">
                      <pic:pic xmlns:pic="http://schemas.openxmlformats.org/drawingml/2006/picture">
                        <pic:nvPicPr>
                          <pic:cNvPr id="1441" name="图片 1232"/>
                          <pic:cNvPicPr/>
                        </pic:nvPicPr>
                        <pic:blipFill>
                          <a:blip r:embed="rId300"/>
                          <a:stretch>
                            <a:fillRect/>
                          </a:stretch>
                        </pic:blipFill>
                        <pic:spPr>
                          <a:xfrm>
                            <a:off x="0" y="0"/>
                            <a:ext cx="511175" cy="3111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材质，内含：1号导线3个，2号导线8个，3号导线3个，4号导线3个，5号导线和6号导线各1个，按压开关2个，开关1个，触摸板1个，簧片开关1个，灯1个，弹簧电线1个，磁铁1块，电机轴帽1个，发动机轴1个，备用导线壳4个（1号2号各两个），星星灯1个，小熊音箱1个，电机1个，声音控制开关1个，手摇机1个，迷宫1组，电池盒1个，三合一面板1个，收音机面板1个，集成放大面板1个，天线1根，风扇1个，底板1个。可完成如：电灯开关，风扇，点亮LED灯等120种试验。</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磁力套装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4170" cy="305435"/>
                  <wp:effectExtent l="0" t="0" r="17780" b="18415"/>
                  <wp:docPr id="1442" name="图片 1233"/>
                  <wp:cNvGraphicFramePr/>
                  <a:graphic xmlns:a="http://schemas.openxmlformats.org/drawingml/2006/main">
                    <a:graphicData uri="http://schemas.openxmlformats.org/drawingml/2006/picture">
                      <pic:pic xmlns:pic="http://schemas.openxmlformats.org/drawingml/2006/picture">
                        <pic:nvPicPr>
                          <pic:cNvPr id="1442" name="图片 1233"/>
                          <pic:cNvPicPr/>
                        </pic:nvPicPr>
                        <pic:blipFill>
                          <a:blip r:embed="rId301"/>
                          <a:stretch>
                            <a:fillRect/>
                          </a:stretch>
                        </pic:blipFill>
                        <pic:spPr>
                          <a:xfrm>
                            <a:off x="0" y="0"/>
                            <a:ext cx="344170" cy="3054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环保塑料，底座为10孔凹槽式设计，便于收纳，器材含0-20cm塑料刻度尺1把、直径3.5cm环形磁铁8块，长度为14.8cm手柄式条形磁铁2块，高11.5cm磁悬浮底座支架一个,高8cm的人物造型磁铁2个，10*6*3.5cm磁铁小车2个，9.5*6.5cm透明铁粉盒2个。</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电磁世界器材箱</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63880" cy="188595"/>
                  <wp:effectExtent l="0" t="0" r="7620" b="1905"/>
                  <wp:docPr id="1455" name="图片 1234"/>
                  <wp:cNvGraphicFramePr/>
                  <a:graphic xmlns:a="http://schemas.openxmlformats.org/drawingml/2006/main">
                    <a:graphicData uri="http://schemas.openxmlformats.org/drawingml/2006/picture">
                      <pic:pic xmlns:pic="http://schemas.openxmlformats.org/drawingml/2006/picture">
                        <pic:nvPicPr>
                          <pic:cNvPr id="1455" name="图片 1234"/>
                          <pic:cNvPicPr/>
                        </pic:nvPicPr>
                        <pic:blipFill>
                          <a:blip r:embed="rId302"/>
                          <a:stretch>
                            <a:fillRect/>
                          </a:stretch>
                        </pic:blipFill>
                        <pic:spPr>
                          <a:xfrm>
                            <a:off x="0" y="0"/>
                            <a:ext cx="563880" cy="1885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外箱体为环保塑料材质，规格44.5*43.5*19㎝，抽屉式设计，箱内垫环保珍珠棉凹槽，收纳便捷，外贴PP亮膜材质。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气压科学</w:t>
            </w:r>
            <w:r>
              <w:rPr>
                <w:rFonts w:hint="eastAsia" w:ascii="宋体" w:hAnsi="宋体" w:eastAsia="宋体" w:cs="宋体"/>
                <w:b/>
                <w:bCs/>
                <w:i w:val="0"/>
                <w:iCs w:val="0"/>
                <w:color w:val="auto"/>
                <w:kern w:val="0"/>
                <w:sz w:val="21"/>
                <w:szCs w:val="21"/>
                <w:u w:val="none"/>
                <w:lang w:val="en-US" w:eastAsia="zh-CN" w:bidi="ar"/>
              </w:rPr>
              <w:t>（提供样品)</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64820" cy="324485"/>
                  <wp:effectExtent l="0" t="0" r="11430" b="18415"/>
                  <wp:docPr id="1468" name="图片 1235"/>
                  <wp:cNvGraphicFramePr/>
                  <a:graphic xmlns:a="http://schemas.openxmlformats.org/drawingml/2006/main">
                    <a:graphicData uri="http://schemas.openxmlformats.org/drawingml/2006/picture">
                      <pic:pic xmlns:pic="http://schemas.openxmlformats.org/drawingml/2006/picture">
                        <pic:nvPicPr>
                          <pic:cNvPr id="1468" name="图片 1235"/>
                          <pic:cNvPicPr/>
                        </pic:nvPicPr>
                        <pic:blipFill>
                          <a:blip r:embed="rId303"/>
                          <a:stretch>
                            <a:fillRect/>
                          </a:stretch>
                        </pic:blipFill>
                        <pic:spPr>
                          <a:xfrm>
                            <a:off x="0" y="0"/>
                            <a:ext cx="464820" cy="3244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尺寸：32*24*7CM；1.空气手枪；2.运动风囊；3.悬浮乒乓球；4.压力注射；5.变形乒乓；6.神奇膨胀；7.气球大赛；8.风向指针；9.风速测量；10.压力吸管；11.浮力水桶；12.水中气泡</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弹簧秤</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19125" cy="231140"/>
                  <wp:effectExtent l="0" t="0" r="9525" b="16510"/>
                  <wp:docPr id="1454" name="图片 1236"/>
                  <wp:cNvGraphicFramePr/>
                  <a:graphic xmlns:a="http://schemas.openxmlformats.org/drawingml/2006/main">
                    <a:graphicData uri="http://schemas.openxmlformats.org/drawingml/2006/picture">
                      <pic:pic xmlns:pic="http://schemas.openxmlformats.org/drawingml/2006/picture">
                        <pic:nvPicPr>
                          <pic:cNvPr id="1454" name="图片 1236"/>
                          <pic:cNvPicPr/>
                        </pic:nvPicPr>
                        <pic:blipFill>
                          <a:blip r:embed="rId304"/>
                          <a:stretch>
                            <a:fillRect/>
                          </a:stretch>
                        </pic:blipFill>
                        <pic:spPr>
                          <a:xfrm>
                            <a:off x="0" y="0"/>
                            <a:ext cx="619125" cy="2311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圆筒测力计，单位标注为牛顿和克 。</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重量积木</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4330" cy="133985"/>
                  <wp:effectExtent l="0" t="0" r="7620" b="18415"/>
                  <wp:docPr id="1448" name="图片 1237"/>
                  <wp:cNvGraphicFramePr/>
                  <a:graphic xmlns:a="http://schemas.openxmlformats.org/drawingml/2006/main">
                    <a:graphicData uri="http://schemas.openxmlformats.org/drawingml/2006/picture">
                      <pic:pic xmlns:pic="http://schemas.openxmlformats.org/drawingml/2006/picture">
                        <pic:nvPicPr>
                          <pic:cNvPr id="1448" name="图片 1237"/>
                          <pic:cNvPicPr/>
                        </pic:nvPicPr>
                        <pic:blipFill>
                          <a:blip r:embed="rId305"/>
                          <a:stretch>
                            <a:fillRect/>
                          </a:stretch>
                        </pic:blipFill>
                        <pic:spPr>
                          <a:xfrm>
                            <a:off x="0" y="0"/>
                            <a:ext cx="354330" cy="1339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材质：胶木，喷漆工艺：无毒安全漆面，重量：1.1KG/套。三角形状，尺寸：   蓝色重量：33.8克，橙色重量：59.6克，黑色重量：79克，绿色重量：99.9克，红色重量：119.1克，棕色重量：130.4克。</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天平</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270" cy="361315"/>
                  <wp:effectExtent l="0" t="0" r="17780" b="635"/>
                  <wp:docPr id="1459" name="图片 1238"/>
                  <wp:cNvGraphicFramePr/>
                  <a:graphic xmlns:a="http://schemas.openxmlformats.org/drawingml/2006/main">
                    <a:graphicData uri="http://schemas.openxmlformats.org/drawingml/2006/picture">
                      <pic:pic xmlns:pic="http://schemas.openxmlformats.org/drawingml/2006/picture">
                        <pic:nvPicPr>
                          <pic:cNvPr id="1459" name="图片 1238"/>
                          <pic:cNvPicPr/>
                        </pic:nvPicPr>
                        <pic:blipFill>
                          <a:blip r:embed="rId306"/>
                          <a:stretch>
                            <a:fillRect/>
                          </a:stretch>
                        </pic:blipFill>
                        <pic:spPr>
                          <a:xfrm>
                            <a:off x="0" y="0"/>
                            <a:ext cx="382270" cy="3613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材质，产品尺寸：12.5x39cm，0.5升摇臂天平臂长31cm，提篮尺寸：11.5x11.5cm，天平提篮有100ml刻度标记，底座尺寸：11.5x11.5cm。由坚硬、可洗的的材料制成，正常的课堂使用可持续多年。天平敏感度高，可精确到1克，即使物品偏离中心位置，天平也会给出精准的读数。让幼儿在摆弄中观察了解天平的组成部分，培养探究精神，理解天平两端“量”的对应关系，初步感知平衡概念。</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重物</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93395" cy="231140"/>
                  <wp:effectExtent l="0" t="0" r="1905" b="16510"/>
                  <wp:docPr id="1461" name="图片 1239"/>
                  <wp:cNvGraphicFramePr/>
                  <a:graphic xmlns:a="http://schemas.openxmlformats.org/drawingml/2006/main">
                    <a:graphicData uri="http://schemas.openxmlformats.org/drawingml/2006/picture">
                      <pic:pic xmlns:pic="http://schemas.openxmlformats.org/drawingml/2006/picture">
                        <pic:nvPicPr>
                          <pic:cNvPr id="1461" name="图片 1239"/>
                          <pic:cNvPicPr/>
                        </pic:nvPicPr>
                        <pic:blipFill>
                          <a:blip r:embed="rId307"/>
                          <a:stretch>
                            <a:fillRect/>
                          </a:stretch>
                        </pic:blipFill>
                        <pic:spPr>
                          <a:xfrm>
                            <a:off x="0" y="0"/>
                            <a:ext cx="493395" cy="2311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塑料材质，产品尺寸:3x3cm.零件分为红、蓝、黄、绿四种颜色。</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滑坡小车</w:t>
            </w:r>
          </w:p>
        </w:tc>
        <w:tc>
          <w:tcPr>
            <w:tcW w:w="1499" w:type="dxa"/>
            <w:noWrap/>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1480" cy="294005"/>
                  <wp:effectExtent l="0" t="0" r="7620" b="10795"/>
                  <wp:docPr id="1465" name="图片 1240"/>
                  <wp:cNvGraphicFramePr/>
                  <a:graphic xmlns:a="http://schemas.openxmlformats.org/drawingml/2006/main">
                    <a:graphicData uri="http://schemas.openxmlformats.org/drawingml/2006/picture">
                      <pic:pic xmlns:pic="http://schemas.openxmlformats.org/drawingml/2006/picture">
                        <pic:nvPicPr>
                          <pic:cNvPr id="1465" name="图片 1240"/>
                          <pic:cNvPicPr/>
                        </pic:nvPicPr>
                        <pic:blipFill>
                          <a:blip r:embed="rId308"/>
                          <a:stretch>
                            <a:fillRect/>
                          </a:stretch>
                        </pic:blipFill>
                        <pic:spPr>
                          <a:xfrm>
                            <a:off x="0" y="0"/>
                            <a:ext cx="411480" cy="2940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材质：PVC；小车由车体、车轮、车轴、挂钩组成，小车上部有一个槽口可放置物体。</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机械套件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71170" cy="287020"/>
                  <wp:effectExtent l="0" t="0" r="5080" b="17780"/>
                  <wp:docPr id="1447" name="图片 1241"/>
                  <wp:cNvGraphicFramePr/>
                  <a:graphic xmlns:a="http://schemas.openxmlformats.org/drawingml/2006/main">
                    <a:graphicData uri="http://schemas.openxmlformats.org/drawingml/2006/picture">
                      <pic:pic xmlns:pic="http://schemas.openxmlformats.org/drawingml/2006/picture">
                        <pic:nvPicPr>
                          <pic:cNvPr id="1447" name="图片 1241"/>
                          <pic:cNvPicPr/>
                        </pic:nvPicPr>
                        <pic:blipFill>
                          <a:blip r:embed="rId309"/>
                          <a:stretch>
                            <a:fillRect/>
                          </a:stretch>
                        </pic:blipFill>
                        <pic:spPr>
                          <a:xfrm>
                            <a:off x="0" y="0"/>
                            <a:ext cx="471170" cy="2870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材质：ABS环保材质，安全无毒；尺寸：440mm*340mm*160mm；内含杆、轴、齿轮等98个颗粒；工艺技术精湛，采用德国先进技术、精密度高、咬合度高、耐磨损、可操作性强；用于研究机械相关知识。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289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微波炉</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尺寸：44*25*32cm                            容积：20L</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滑轮重物</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755650" cy="390525"/>
                  <wp:effectExtent l="0" t="0" r="0" b="0"/>
                  <wp:docPr id="1449" name="图片 1242"/>
                  <wp:cNvGraphicFramePr/>
                  <a:graphic xmlns:a="http://schemas.openxmlformats.org/drawingml/2006/main">
                    <a:graphicData uri="http://schemas.openxmlformats.org/drawingml/2006/picture">
                      <pic:pic xmlns:pic="http://schemas.openxmlformats.org/drawingml/2006/picture">
                        <pic:nvPicPr>
                          <pic:cNvPr id="1449" name="图片 1242"/>
                          <pic:cNvPicPr/>
                        </pic:nvPicPr>
                        <pic:blipFill>
                          <a:blip r:embed="rId310"/>
                          <a:stretch>
                            <a:fillRect/>
                          </a:stretch>
                        </pic:blipFill>
                        <pic:spPr>
                          <a:xfrm>
                            <a:off x="0" y="0"/>
                            <a:ext cx="755650" cy="3905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沙袋内部：纯铁砂颗粒灌装，沙袋五金件：防锈，规格：0.3KG。</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器材箱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98475" cy="218440"/>
                  <wp:effectExtent l="0" t="0" r="15875" b="10160"/>
                  <wp:docPr id="1466" name="图片 1243"/>
                  <wp:cNvGraphicFramePr/>
                  <a:graphic xmlns:a="http://schemas.openxmlformats.org/drawingml/2006/main">
                    <a:graphicData uri="http://schemas.openxmlformats.org/drawingml/2006/picture">
                      <pic:pic xmlns:pic="http://schemas.openxmlformats.org/drawingml/2006/picture">
                        <pic:nvPicPr>
                          <pic:cNvPr id="1466" name="图片 1243"/>
                          <pic:cNvPicPr/>
                        </pic:nvPicPr>
                        <pic:blipFill>
                          <a:blip r:embed="rId311"/>
                          <a:stretch>
                            <a:fillRect/>
                          </a:stretch>
                        </pic:blipFill>
                        <pic:spPr>
                          <a:xfrm>
                            <a:off x="0" y="0"/>
                            <a:ext cx="498475" cy="2184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外箱体为环保塑料材质，规格44.5*43.5*19㎝，抽屉式设计，箱内垫环保珍珠棉凹槽，收纳便捷，外贴PP亮膜材质。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光学套件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6070" cy="306705"/>
                  <wp:effectExtent l="0" t="0" r="17780" b="17145"/>
                  <wp:docPr id="1469" name="图片 1244"/>
                  <wp:cNvGraphicFramePr/>
                  <a:graphic xmlns:a="http://schemas.openxmlformats.org/drawingml/2006/main">
                    <a:graphicData uri="http://schemas.openxmlformats.org/drawingml/2006/picture">
                      <pic:pic xmlns:pic="http://schemas.openxmlformats.org/drawingml/2006/picture">
                        <pic:nvPicPr>
                          <pic:cNvPr id="1469" name="图片 1244"/>
                          <pic:cNvPicPr/>
                        </pic:nvPicPr>
                        <pic:blipFill>
                          <a:blip r:embed="rId312"/>
                          <a:stretch>
                            <a:fillRect/>
                          </a:stretch>
                        </pic:blipFill>
                        <pic:spPr>
                          <a:xfrm>
                            <a:off x="0" y="0"/>
                            <a:ext cx="306070" cy="3067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环保塑料，拼插式设计，含29个组件：长度8.7cm，直径3.6cm的蓝色镜筒，10.8cm*4cm*1.7cm的红色连接块；14.6cm*10.2cm*4.5cm紫色底座；15.7cm长，直径2.8cm的三棱镜；直径为3.8cm和2.1cm的绿色连接件以及光学镜片和多种异形组件，可以组装成万花筒、望远镜、显微镜等多种简易光学仪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七合一透镜</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22300" cy="330835"/>
                  <wp:effectExtent l="0" t="0" r="0" b="0"/>
                  <wp:docPr id="1470" name="图片 1245"/>
                  <wp:cNvGraphicFramePr/>
                  <a:graphic xmlns:a="http://schemas.openxmlformats.org/drawingml/2006/main">
                    <a:graphicData uri="http://schemas.openxmlformats.org/drawingml/2006/picture">
                      <pic:pic xmlns:pic="http://schemas.openxmlformats.org/drawingml/2006/picture">
                        <pic:nvPicPr>
                          <pic:cNvPr id="1470" name="图片 1245"/>
                          <pic:cNvPicPr/>
                        </pic:nvPicPr>
                        <pic:blipFill>
                          <a:blip r:embed="rId313"/>
                          <a:stretch>
                            <a:fillRect/>
                          </a:stretch>
                        </pic:blipFill>
                        <pic:spPr>
                          <a:xfrm>
                            <a:off x="0" y="0"/>
                            <a:ext cx="622300" cy="3308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木制材质，产品规格：10x10cm，红、黄、蓝、绿四色积木，双面平面境1块、曲面镜一块、双面放大镜一块。</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音筒</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5290" cy="314325"/>
                  <wp:effectExtent l="0" t="0" r="3810" b="9525"/>
                  <wp:docPr id="1497" name="图片 1246"/>
                  <wp:cNvGraphicFramePr/>
                  <a:graphic xmlns:a="http://schemas.openxmlformats.org/drawingml/2006/main">
                    <a:graphicData uri="http://schemas.openxmlformats.org/drawingml/2006/picture">
                      <pic:pic xmlns:pic="http://schemas.openxmlformats.org/drawingml/2006/picture">
                        <pic:nvPicPr>
                          <pic:cNvPr id="1497" name="图片 1246"/>
                          <pic:cNvPicPr/>
                        </pic:nvPicPr>
                        <pic:blipFill>
                          <a:blip r:embed="rId314"/>
                          <a:stretch>
                            <a:fillRect/>
                          </a:stretch>
                        </pic:blipFill>
                        <pic:spPr>
                          <a:xfrm>
                            <a:off x="0" y="0"/>
                            <a:ext cx="415290" cy="314325"/>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701675</wp:posOffset>
                  </wp:positionH>
                  <wp:positionV relativeFrom="paragraph">
                    <wp:posOffset>340360</wp:posOffset>
                  </wp:positionV>
                  <wp:extent cx="76200" cy="79375"/>
                  <wp:effectExtent l="0" t="0" r="0" b="15875"/>
                  <wp:wrapNone/>
                  <wp:docPr id="1492" name="图片_87"/>
                  <wp:cNvGraphicFramePr/>
                  <a:graphic xmlns:a="http://schemas.openxmlformats.org/drawingml/2006/main">
                    <a:graphicData uri="http://schemas.openxmlformats.org/drawingml/2006/picture">
                      <pic:pic xmlns:pic="http://schemas.openxmlformats.org/drawingml/2006/picture">
                        <pic:nvPicPr>
                          <pic:cNvPr id="1492" name="图片_87"/>
                          <pic:cNvPicPr/>
                        </pic:nvPicPr>
                        <pic:blipFill>
                          <a:blip r:embed="rId315"/>
                          <a:stretch>
                            <a:fillRect/>
                          </a:stretch>
                        </pic:blipFill>
                        <pic:spPr>
                          <a:xfrm>
                            <a:off x="0" y="0"/>
                            <a:ext cx="76200" cy="793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701675</wp:posOffset>
                  </wp:positionH>
                  <wp:positionV relativeFrom="paragraph">
                    <wp:posOffset>340360</wp:posOffset>
                  </wp:positionV>
                  <wp:extent cx="76200" cy="79375"/>
                  <wp:effectExtent l="0" t="0" r="0" b="15875"/>
                  <wp:wrapNone/>
                  <wp:docPr id="1481" name="图片_73"/>
                  <wp:cNvGraphicFramePr/>
                  <a:graphic xmlns:a="http://schemas.openxmlformats.org/drawingml/2006/main">
                    <a:graphicData uri="http://schemas.openxmlformats.org/drawingml/2006/picture">
                      <pic:pic xmlns:pic="http://schemas.openxmlformats.org/drawingml/2006/picture">
                        <pic:nvPicPr>
                          <pic:cNvPr id="1481" name="图片_73"/>
                          <pic:cNvPicPr/>
                        </pic:nvPicPr>
                        <pic:blipFill>
                          <a:blip r:embed="rId315"/>
                          <a:stretch>
                            <a:fillRect/>
                          </a:stretch>
                        </pic:blipFill>
                        <pic:spPr>
                          <a:xfrm>
                            <a:off x="0" y="0"/>
                            <a:ext cx="76200" cy="79375"/>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材质：榉木+环保水性漆；内含：两组颜色不同的6个木质圆筒（长度：96mm），2个木质收纳盒（尺寸：130*95*70mm）；用于探究声音相关知识。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放大镜</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40665" cy="118745"/>
                  <wp:effectExtent l="0" t="0" r="6985" b="14605"/>
                  <wp:docPr id="1476" name="图片 1247"/>
                  <wp:cNvGraphicFramePr/>
                  <a:graphic xmlns:a="http://schemas.openxmlformats.org/drawingml/2006/main">
                    <a:graphicData uri="http://schemas.openxmlformats.org/drawingml/2006/picture">
                      <pic:pic xmlns:pic="http://schemas.openxmlformats.org/drawingml/2006/picture">
                        <pic:nvPicPr>
                          <pic:cNvPr id="1476" name="图片 1247"/>
                          <pic:cNvPicPr/>
                        </pic:nvPicPr>
                        <pic:blipFill>
                          <a:blip r:embed="rId316"/>
                          <a:stretch>
                            <a:fillRect/>
                          </a:stretch>
                        </pic:blipFill>
                        <pic:spPr>
                          <a:xfrm>
                            <a:off x="0" y="0"/>
                            <a:ext cx="240665" cy="1187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全树脂材质，手柄长度9cm，镜片外径11cm，内径9cm，镜内嵌入直径2cm的4倍放大镜一个，清晰，光学指标准确，橡胶防滑手柄设计。</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296</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电视机</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spacing w:after="220" w:afterAutospacing="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尺寸：1232*709*74mm;边框材质：塑料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鼓膜模型</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4175" cy="250190"/>
                  <wp:effectExtent l="0" t="0" r="15875" b="16510"/>
                  <wp:docPr id="1472" name="图片 1248"/>
                  <wp:cNvGraphicFramePr/>
                  <a:graphic xmlns:a="http://schemas.openxmlformats.org/drawingml/2006/main">
                    <a:graphicData uri="http://schemas.openxmlformats.org/drawingml/2006/picture">
                      <pic:pic xmlns:pic="http://schemas.openxmlformats.org/drawingml/2006/picture">
                        <pic:nvPicPr>
                          <pic:cNvPr id="1472" name="图片 1248"/>
                          <pic:cNvPicPr/>
                        </pic:nvPicPr>
                        <pic:blipFill>
                          <a:blip r:embed="rId317"/>
                          <a:stretch>
                            <a:fillRect/>
                          </a:stretch>
                        </pic:blipFill>
                        <pic:spPr>
                          <a:xfrm>
                            <a:off x="0" y="0"/>
                            <a:ext cx="384175" cy="2501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材质：安全塑料；规格：13*8*8cm；模拟耳廓和鼓膜的构造，观察声音引发鼓膜模型振动的现象。</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雨声器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7195" cy="267970"/>
                  <wp:effectExtent l="0" t="0" r="1905" b="17780"/>
                  <wp:docPr id="1491" name="图片 1249"/>
                  <wp:cNvGraphicFramePr/>
                  <a:graphic xmlns:a="http://schemas.openxmlformats.org/drawingml/2006/main">
                    <a:graphicData uri="http://schemas.openxmlformats.org/drawingml/2006/picture">
                      <pic:pic xmlns:pic="http://schemas.openxmlformats.org/drawingml/2006/picture">
                        <pic:nvPicPr>
                          <pic:cNvPr id="1491" name="图片 1249"/>
                          <pic:cNvPicPr/>
                        </pic:nvPicPr>
                        <pic:blipFill>
                          <a:blip r:embed="rId318"/>
                          <a:stretch>
                            <a:fillRect/>
                          </a:stretch>
                        </pic:blipFill>
                        <pic:spPr>
                          <a:xfrm>
                            <a:off x="0" y="0"/>
                            <a:ext cx="417195" cy="2679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材料：安全塑料；规格：20*5cm；内置彩色小球，来回滑动的发出的声音，可以模仿下雨的沙沙声，内设阻碍装置，让发出的声音更清脆；用于训练视觉和听觉。</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299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器材箱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26085" cy="173990"/>
                  <wp:effectExtent l="0" t="0" r="12065" b="16510"/>
                  <wp:docPr id="1479" name="图片 1250"/>
                  <wp:cNvGraphicFramePr/>
                  <a:graphic xmlns:a="http://schemas.openxmlformats.org/drawingml/2006/main">
                    <a:graphicData uri="http://schemas.openxmlformats.org/drawingml/2006/picture">
                      <pic:pic xmlns:pic="http://schemas.openxmlformats.org/drawingml/2006/picture">
                        <pic:nvPicPr>
                          <pic:cNvPr id="1479" name="图片 1250"/>
                          <pic:cNvPicPr/>
                        </pic:nvPicPr>
                        <pic:blipFill>
                          <a:blip r:embed="rId319"/>
                          <a:stretch>
                            <a:fillRect/>
                          </a:stretch>
                        </pic:blipFill>
                        <pic:spPr>
                          <a:xfrm>
                            <a:off x="0" y="0"/>
                            <a:ext cx="426085" cy="1739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外箱体为环保塑料材质，规格44.5*43.5*19㎝，抽屉式设计，箱内垫环保珍珠棉凹槽，收纳便捷，外贴PP亮膜材质。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草地上的食物链</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8765" cy="284480"/>
                  <wp:effectExtent l="0" t="0" r="6985" b="1270"/>
                  <wp:docPr id="1495" name="图片 1251"/>
                  <wp:cNvGraphicFramePr/>
                  <a:graphic xmlns:a="http://schemas.openxmlformats.org/drawingml/2006/main">
                    <a:graphicData uri="http://schemas.openxmlformats.org/drawingml/2006/picture">
                      <pic:pic xmlns:pic="http://schemas.openxmlformats.org/drawingml/2006/picture">
                        <pic:nvPicPr>
                          <pic:cNvPr id="1495" name="图片 1251"/>
                          <pic:cNvPicPr/>
                        </pic:nvPicPr>
                        <pic:blipFill>
                          <a:blip r:embed="rId320"/>
                          <a:stretch>
                            <a:fillRect/>
                          </a:stretch>
                        </pic:blipFill>
                        <pic:spPr>
                          <a:xfrm>
                            <a:off x="0" y="0"/>
                            <a:ext cx="278765" cy="2844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有4块包埋表标本组成，三种规格：小块2块尺寸：2.7x4.3x1.5cm，中号1块：3.3x6.0x1.8cm，大块1块尺寸：7.4x7.4x1.8cm，2个小号放大镜，直径2.7cm，高6.0cm。标本为透明晶体，可以360度观察，选用高透明度有机高分子树脂材质，包含：蝗虫、青蛙、蜘蛛、水蛇四种。</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会保护自己的动物标本</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7815" cy="382270"/>
                  <wp:effectExtent l="0" t="0" r="6985" b="17780"/>
                  <wp:docPr id="1490" name="图片 1252"/>
                  <wp:cNvGraphicFramePr/>
                  <a:graphic xmlns:a="http://schemas.openxmlformats.org/drawingml/2006/main">
                    <a:graphicData uri="http://schemas.openxmlformats.org/drawingml/2006/picture">
                      <pic:pic xmlns:pic="http://schemas.openxmlformats.org/drawingml/2006/picture">
                        <pic:nvPicPr>
                          <pic:cNvPr id="1490" name="图片 1252"/>
                          <pic:cNvPicPr/>
                        </pic:nvPicPr>
                        <pic:blipFill>
                          <a:blip r:embed="rId321"/>
                          <a:stretch>
                            <a:fillRect/>
                          </a:stretch>
                        </pic:blipFill>
                        <pic:spPr>
                          <a:xfrm>
                            <a:off x="0" y="0"/>
                            <a:ext cx="297815" cy="3822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有5块包埋表标本组成，两种规格：小块3块尺寸：2.7x4.3x1.5cm，大块2块尺寸：4.0x7.2x2.0cm，2个小号放大镜，直径2.7cm，高6.0cm。标本为透明晶体，可以360度观察，选用高透明度有机高分子树脂材质，含：金龟子，花蜊，荔蝽，招潮蟹，蝗虫。</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青蛙成长标本</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2095" cy="332740"/>
                  <wp:effectExtent l="0" t="0" r="14605" b="10160"/>
                  <wp:docPr id="1500" name="图片 1253"/>
                  <wp:cNvGraphicFramePr/>
                  <a:graphic xmlns:a="http://schemas.openxmlformats.org/drawingml/2006/main">
                    <a:graphicData uri="http://schemas.openxmlformats.org/drawingml/2006/picture">
                      <pic:pic xmlns:pic="http://schemas.openxmlformats.org/drawingml/2006/picture">
                        <pic:nvPicPr>
                          <pic:cNvPr id="1500" name="图片 1253"/>
                          <pic:cNvPicPr/>
                        </pic:nvPicPr>
                        <pic:blipFill>
                          <a:blip r:embed="rId322"/>
                          <a:stretch>
                            <a:fillRect/>
                          </a:stretch>
                        </pic:blipFill>
                        <pic:spPr>
                          <a:xfrm>
                            <a:off x="0" y="0"/>
                            <a:ext cx="252095" cy="3327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有6块包埋表标本组成，规格：直径4.5cm，放大镜1个，直径：4cm 高9cm，标本为透明晶体，可以360度观察，选用高透明度有机高分子树脂材料，安全系数可达食品安全级别，记录了青蛙从卵到成虫的6个阶段。</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蚕成长标本</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44475" cy="323850"/>
                  <wp:effectExtent l="0" t="0" r="3175" b="0"/>
                  <wp:docPr id="1473" name="图片 1254"/>
                  <wp:cNvGraphicFramePr/>
                  <a:graphic xmlns:a="http://schemas.openxmlformats.org/drawingml/2006/main">
                    <a:graphicData uri="http://schemas.openxmlformats.org/drawingml/2006/picture">
                      <pic:pic xmlns:pic="http://schemas.openxmlformats.org/drawingml/2006/picture">
                        <pic:nvPicPr>
                          <pic:cNvPr id="1473" name="图片 1254"/>
                          <pic:cNvPicPr/>
                        </pic:nvPicPr>
                        <pic:blipFill>
                          <a:blip r:embed="rId323"/>
                          <a:stretch>
                            <a:fillRect/>
                          </a:stretch>
                        </pic:blipFill>
                        <pic:spPr>
                          <a:xfrm>
                            <a:off x="0" y="0"/>
                            <a:ext cx="244475" cy="3238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有5块包埋表标本组成，两种规格：小块3块尺寸：2.7x4.3x1.5cm，大块2块尺寸：4.0x7.2x2.0cm，2个小号放大镜，直径2.7cm，高6.0cm。标本为透明晶体，可以360度观察，选用高透明度有机高分子树脂材料，安全系数可达食品安全级别，记录了蚕宝宝从虫卵，幼虫，蚕茧，蚕蛹，蛾，各个阶段的生态体征。</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烤箱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尺寸：53*39*35cm                              容量：38L</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千奇百怪的叶子标本</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1145" cy="360045"/>
                  <wp:effectExtent l="0" t="0" r="14605" b="1905"/>
                  <wp:docPr id="1487" name="图片 1255"/>
                  <wp:cNvGraphicFramePr/>
                  <a:graphic xmlns:a="http://schemas.openxmlformats.org/drawingml/2006/main">
                    <a:graphicData uri="http://schemas.openxmlformats.org/drawingml/2006/picture">
                      <pic:pic xmlns:pic="http://schemas.openxmlformats.org/drawingml/2006/picture">
                        <pic:nvPicPr>
                          <pic:cNvPr id="1487" name="图片 1255"/>
                          <pic:cNvPicPr/>
                        </pic:nvPicPr>
                        <pic:blipFill>
                          <a:blip r:embed="rId324"/>
                          <a:stretch>
                            <a:fillRect/>
                          </a:stretch>
                        </pic:blipFill>
                        <pic:spPr>
                          <a:xfrm>
                            <a:off x="0" y="0"/>
                            <a:ext cx="271145" cy="3600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5块包埋表标本组成，两种规格：小块3块尺寸：2.7x4.3x1.5cm，大块2块尺寸：4.0x7.2x2.0cm，2个小号放大镜，直径2.7cm，高6.0cm。标本为透明晶体，可以360度观察，选用高透明度有机高分子树脂材料，安全系数可达食品安全级别。</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玉米发芽标本</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6860" cy="366395"/>
                  <wp:effectExtent l="0" t="0" r="8890" b="14605"/>
                  <wp:docPr id="1477" name="图片 1256"/>
                  <wp:cNvGraphicFramePr/>
                  <a:graphic xmlns:a="http://schemas.openxmlformats.org/drawingml/2006/main">
                    <a:graphicData uri="http://schemas.openxmlformats.org/drawingml/2006/picture">
                      <pic:pic xmlns:pic="http://schemas.openxmlformats.org/drawingml/2006/picture">
                        <pic:nvPicPr>
                          <pic:cNvPr id="1477" name="图片 1256"/>
                          <pic:cNvPicPr/>
                        </pic:nvPicPr>
                        <pic:blipFill>
                          <a:blip r:embed="rId325"/>
                          <a:stretch>
                            <a:fillRect/>
                          </a:stretch>
                        </pic:blipFill>
                        <pic:spPr>
                          <a:xfrm>
                            <a:off x="0" y="0"/>
                            <a:ext cx="276860" cy="366395"/>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704850</wp:posOffset>
                  </wp:positionH>
                  <wp:positionV relativeFrom="paragraph">
                    <wp:posOffset>0</wp:posOffset>
                  </wp:positionV>
                  <wp:extent cx="76200" cy="74295"/>
                  <wp:effectExtent l="0" t="0" r="0" b="1905"/>
                  <wp:wrapNone/>
                  <wp:docPr id="1482" name="图片_184"/>
                  <wp:cNvGraphicFramePr/>
                  <a:graphic xmlns:a="http://schemas.openxmlformats.org/drawingml/2006/main">
                    <a:graphicData uri="http://schemas.openxmlformats.org/drawingml/2006/picture">
                      <pic:pic xmlns:pic="http://schemas.openxmlformats.org/drawingml/2006/picture">
                        <pic:nvPicPr>
                          <pic:cNvPr id="1482" name="图片_184"/>
                          <pic:cNvPicPr/>
                        </pic:nvPicPr>
                        <pic:blipFill>
                          <a:blip r:embed="rId326"/>
                          <a:stretch>
                            <a:fillRect/>
                          </a:stretch>
                        </pic:blipFill>
                        <pic:spPr>
                          <a:xfrm>
                            <a:off x="0" y="0"/>
                            <a:ext cx="76200" cy="742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704850</wp:posOffset>
                  </wp:positionH>
                  <wp:positionV relativeFrom="paragraph">
                    <wp:posOffset>0</wp:posOffset>
                  </wp:positionV>
                  <wp:extent cx="76200" cy="74295"/>
                  <wp:effectExtent l="0" t="0" r="0" b="1905"/>
                  <wp:wrapNone/>
                  <wp:docPr id="1478" name="图片_174"/>
                  <wp:cNvGraphicFramePr/>
                  <a:graphic xmlns:a="http://schemas.openxmlformats.org/drawingml/2006/main">
                    <a:graphicData uri="http://schemas.openxmlformats.org/drawingml/2006/picture">
                      <pic:pic xmlns:pic="http://schemas.openxmlformats.org/drawingml/2006/picture">
                        <pic:nvPicPr>
                          <pic:cNvPr id="1478" name="图片_174"/>
                          <pic:cNvPicPr/>
                        </pic:nvPicPr>
                        <pic:blipFill>
                          <a:blip r:embed="rId326"/>
                          <a:stretch>
                            <a:fillRect/>
                          </a:stretch>
                        </pic:blipFill>
                        <pic:spPr>
                          <a:xfrm>
                            <a:off x="0" y="0"/>
                            <a:ext cx="76200" cy="74295"/>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5块包埋表标本组成，两种规格：小块3块尺寸：2.7x4.3x1.5cm，大块2块尺寸：4.0x7.2x2.0cm，2个小号放大镜，直径2.7cm，高6.0cm。标本为透明晶体，可以360度观察，选用高透明度有机高分子树脂材料，安全系数可达食品安全级别，记录了玉米由种子、胚根长出、胚根伸长、长出主根和侧根、长出茎、长出真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粮食家族标本</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8130" cy="368935"/>
                  <wp:effectExtent l="0" t="0" r="7620" b="12065"/>
                  <wp:docPr id="1496" name="图片 1257"/>
                  <wp:cNvGraphicFramePr/>
                  <a:graphic xmlns:a="http://schemas.openxmlformats.org/drawingml/2006/main">
                    <a:graphicData uri="http://schemas.openxmlformats.org/drawingml/2006/picture">
                      <pic:pic xmlns:pic="http://schemas.openxmlformats.org/drawingml/2006/picture">
                        <pic:nvPicPr>
                          <pic:cNvPr id="1496" name="图片 1257"/>
                          <pic:cNvPicPr/>
                        </pic:nvPicPr>
                        <pic:blipFill>
                          <a:blip r:embed="rId327"/>
                          <a:stretch>
                            <a:fillRect/>
                          </a:stretch>
                        </pic:blipFill>
                        <pic:spPr>
                          <a:xfrm>
                            <a:off x="0" y="0"/>
                            <a:ext cx="278130" cy="368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6块包埋表标本组成，尺寸：2.7x4.3x1.5cm，2个小号放大镜，直径2.7cm，高6.0cm。标本为透明晶体，可以360度观察，选用高透明度有机高分子树脂材料，安全系数可达食品安全级别，包含：大米、玉米、小麦、红米、黄小米、荞麦。</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显微镜</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7495" cy="367030"/>
                  <wp:effectExtent l="0" t="0" r="8255" b="13970"/>
                  <wp:docPr id="1501" name="图片 1258"/>
                  <wp:cNvGraphicFramePr/>
                  <a:graphic xmlns:a="http://schemas.openxmlformats.org/drawingml/2006/main">
                    <a:graphicData uri="http://schemas.openxmlformats.org/drawingml/2006/picture">
                      <pic:pic xmlns:pic="http://schemas.openxmlformats.org/drawingml/2006/picture">
                        <pic:nvPicPr>
                          <pic:cNvPr id="1501" name="图片 1258"/>
                          <pic:cNvPicPr/>
                        </pic:nvPicPr>
                        <pic:blipFill>
                          <a:blip r:embed="rId328"/>
                          <a:stretch>
                            <a:fillRect/>
                          </a:stretch>
                        </pic:blipFill>
                        <pic:spPr>
                          <a:xfrm>
                            <a:off x="0" y="0"/>
                            <a:ext cx="277495" cy="3670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放大倍数：100x  300x  600x；由广角目镜、投影屏幕、显示切换按钮、物镜、焦距旋钮、压片夹、LED灯、载物台、底座组成；可外接手机拍摄；配件含有：收集瓶*2，标本*2，3倍放大镜*1，化验片*10，透明圆盖片*12，盖玻片*12，空白标贴*12，夹子*1，吸管*1，化验塑料刀*1，化验铲*1，手机支架*1，化验棒*1。</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309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生物切片</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1950" cy="316230"/>
                  <wp:effectExtent l="0" t="0" r="0" b="7620"/>
                  <wp:docPr id="1498" name="图片 1259"/>
                  <wp:cNvGraphicFramePr/>
                  <a:graphic xmlns:a="http://schemas.openxmlformats.org/drawingml/2006/main">
                    <a:graphicData uri="http://schemas.openxmlformats.org/drawingml/2006/picture">
                      <pic:pic xmlns:pic="http://schemas.openxmlformats.org/drawingml/2006/picture">
                        <pic:nvPicPr>
                          <pic:cNvPr id="1498" name="图片 1259"/>
                          <pic:cNvPicPr/>
                        </pic:nvPicPr>
                        <pic:blipFill>
                          <a:blip r:embed="rId329"/>
                          <a:stretch>
                            <a:fillRect/>
                          </a:stretch>
                        </pic:blipFill>
                        <pic:spPr>
                          <a:xfrm>
                            <a:off x="0" y="0"/>
                            <a:ext cx="361950" cy="3162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材质：玻璃玻片；配合显微镜使用，让儿童观察血液的细胞组织。</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人体模型</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46380" cy="246380"/>
                  <wp:effectExtent l="0" t="0" r="1270" b="1270"/>
                  <wp:docPr id="1502" name="图片 1260"/>
                  <wp:cNvGraphicFramePr/>
                  <a:graphic xmlns:a="http://schemas.openxmlformats.org/drawingml/2006/main">
                    <a:graphicData uri="http://schemas.openxmlformats.org/drawingml/2006/picture">
                      <pic:pic xmlns:pic="http://schemas.openxmlformats.org/drawingml/2006/picture">
                        <pic:nvPicPr>
                          <pic:cNvPr id="1502" name="图片 1260"/>
                          <pic:cNvPicPr/>
                        </pic:nvPicPr>
                        <pic:blipFill>
                          <a:blip r:embed="rId330"/>
                          <a:stretch>
                            <a:fillRect/>
                          </a:stretch>
                        </pic:blipFill>
                        <pic:spPr>
                          <a:xfrm>
                            <a:off x="0" y="0"/>
                            <a:ext cx="246380" cy="2463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PVC材质，组装后尺寸：11x12x43cm，内含：肋骨、心脏、左肺、右肺、肾脏、大肠、胆囊、肝脏、胃、膀胱、小肠11个内脏，身体，手，足，L支架一个，支柱一个，台座一个，卡片16张。</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眼睛模型</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8930" cy="349885"/>
                  <wp:effectExtent l="0" t="0" r="13970" b="12065"/>
                  <wp:docPr id="1141" name="图片 1261"/>
                  <wp:cNvGraphicFramePr/>
                  <a:graphic xmlns:a="http://schemas.openxmlformats.org/drawingml/2006/main">
                    <a:graphicData uri="http://schemas.openxmlformats.org/drawingml/2006/picture">
                      <pic:pic xmlns:pic="http://schemas.openxmlformats.org/drawingml/2006/picture">
                        <pic:nvPicPr>
                          <pic:cNvPr id="1141" name="图片 1261"/>
                          <pic:cNvPicPr/>
                        </pic:nvPicPr>
                        <pic:blipFill>
                          <a:blip r:embed="rId331"/>
                          <a:stretch>
                            <a:fillRect/>
                          </a:stretch>
                        </pic:blipFill>
                        <pic:spPr>
                          <a:xfrm>
                            <a:off x="0" y="0"/>
                            <a:ext cx="328930" cy="3498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材质：PVC材质，安全无毒；尺寸：160*150*250mm，放大倍数：6倍；可拆卸，让儿童能更清楚的了解眼球的构造；按6倍比例放大，增强了直观作用。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标本夹</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1310" cy="313690"/>
                  <wp:effectExtent l="0" t="0" r="2540" b="10160"/>
                  <wp:docPr id="1480" name="图片 1262"/>
                  <wp:cNvGraphicFramePr/>
                  <a:graphic xmlns:a="http://schemas.openxmlformats.org/drawingml/2006/main">
                    <a:graphicData uri="http://schemas.openxmlformats.org/drawingml/2006/picture">
                      <pic:pic xmlns:pic="http://schemas.openxmlformats.org/drawingml/2006/picture">
                        <pic:nvPicPr>
                          <pic:cNvPr id="1480" name="图片 1262"/>
                          <pic:cNvPicPr/>
                        </pic:nvPicPr>
                        <pic:blipFill>
                          <a:blip r:embed="rId332"/>
                          <a:stretch>
                            <a:fillRect/>
                          </a:stretch>
                        </pic:blipFill>
                        <pic:spPr>
                          <a:xfrm>
                            <a:off x="0" y="0"/>
                            <a:ext cx="321310" cy="3136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材质：木制，外部固定板规格： 20*20*7cm，夹板规格：17.2x17.2cm。包含：2块外部固定板、6块夹板、6张吸水纸、4个螺丝钉、帽。</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水果观察工具</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0835" cy="347980"/>
                  <wp:effectExtent l="0" t="0" r="12065" b="13970"/>
                  <wp:docPr id="1493" name="图片 1263"/>
                  <wp:cNvGraphicFramePr/>
                  <a:graphic xmlns:a="http://schemas.openxmlformats.org/drawingml/2006/main">
                    <a:graphicData uri="http://schemas.openxmlformats.org/drawingml/2006/picture">
                      <pic:pic xmlns:pic="http://schemas.openxmlformats.org/drawingml/2006/picture">
                        <pic:nvPicPr>
                          <pic:cNvPr id="1493" name="图片 1263"/>
                          <pic:cNvPicPr/>
                        </pic:nvPicPr>
                        <pic:blipFill>
                          <a:blip r:embed="rId333"/>
                          <a:stretch>
                            <a:fillRect/>
                          </a:stretch>
                        </pic:blipFill>
                        <pic:spPr>
                          <a:xfrm>
                            <a:off x="0" y="0"/>
                            <a:ext cx="330835" cy="3479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材质：塑料，安全无毒；塑料刀尺寸：196*4mm，颜色：绿色；用于水果切割使用，方便儿童观察水果内部结构。</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可绘地球仪</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3700" cy="416560"/>
                  <wp:effectExtent l="0" t="0" r="6350" b="2540"/>
                  <wp:docPr id="1475" name="图片 1264"/>
                  <wp:cNvGraphicFramePr/>
                  <a:graphic xmlns:a="http://schemas.openxmlformats.org/drawingml/2006/main">
                    <a:graphicData uri="http://schemas.openxmlformats.org/drawingml/2006/picture">
                      <pic:pic xmlns:pic="http://schemas.openxmlformats.org/drawingml/2006/picture">
                        <pic:nvPicPr>
                          <pic:cNvPr id="1475" name="图片 1264"/>
                          <pic:cNvPicPr/>
                        </pic:nvPicPr>
                        <pic:blipFill>
                          <a:blip r:embed="rId334"/>
                          <a:stretch>
                            <a:fillRect/>
                          </a:stretch>
                        </pic:blipFill>
                        <pic:spPr>
                          <a:xfrm>
                            <a:off x="0" y="0"/>
                            <a:ext cx="393700" cy="4165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要材质：底座和球体均为ABS；支架为GPPS和HIPS复合塑胶；外观尺寸：球体直径13cm；高20cm；球体地图采用吹塑成型工艺，非手工粘贴在球体上，地球仪可根据地形、政治区域、气候进行彩色填涂；配有可擦写标记笔。</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指南针</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9405" cy="323215"/>
                  <wp:effectExtent l="0" t="0" r="4445" b="635"/>
                  <wp:docPr id="1489" name="图片 1265"/>
                  <wp:cNvGraphicFramePr/>
                  <a:graphic xmlns:a="http://schemas.openxmlformats.org/drawingml/2006/main">
                    <a:graphicData uri="http://schemas.openxmlformats.org/drawingml/2006/picture">
                      <pic:pic xmlns:pic="http://schemas.openxmlformats.org/drawingml/2006/picture">
                        <pic:nvPicPr>
                          <pic:cNvPr id="1489" name="图片 1265"/>
                          <pic:cNvPicPr/>
                        </pic:nvPicPr>
                        <pic:blipFill>
                          <a:blip r:embed="rId335"/>
                          <a:stretch>
                            <a:fillRect/>
                          </a:stretch>
                        </pic:blipFill>
                        <pic:spPr>
                          <a:xfrm>
                            <a:off x="0" y="0"/>
                            <a:ext cx="319405" cy="3232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材质：不锈钢；尺寸：直径75mm；功能：指南、定位、定向等，为指针式显示方式。</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岩石标本</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14985" cy="339725"/>
                  <wp:effectExtent l="0" t="0" r="0" b="2540"/>
                  <wp:docPr id="1486" name="图片 1266"/>
                  <wp:cNvGraphicFramePr/>
                  <a:graphic xmlns:a="http://schemas.openxmlformats.org/drawingml/2006/main">
                    <a:graphicData uri="http://schemas.openxmlformats.org/drawingml/2006/picture">
                      <pic:pic xmlns:pic="http://schemas.openxmlformats.org/drawingml/2006/picture">
                        <pic:nvPicPr>
                          <pic:cNvPr id="1486" name="图片 1266"/>
                          <pic:cNvPicPr/>
                        </pic:nvPicPr>
                        <pic:blipFill>
                          <a:blip r:embed="rId336"/>
                          <a:stretch>
                            <a:fillRect/>
                          </a:stretch>
                        </pic:blipFill>
                        <pic:spPr>
                          <a:xfrm>
                            <a:off x="0" y="0"/>
                            <a:ext cx="514985" cy="3397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材质：包埋标本，树脂材质；规格：16*7.3*2cm，标本嵌入式设计，包含12种不同类型的岩石形态：磷灰石、方解石、石灰岩、砾岩、玄武岩、砂岩、汉白玉、花岗岩、长石、页岩、石英石、云母片岩。</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水净化套装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05740" cy="351155"/>
                  <wp:effectExtent l="0" t="0" r="3810" b="10795"/>
                  <wp:docPr id="1484" name="图片 1267"/>
                  <wp:cNvGraphicFramePr/>
                  <a:graphic xmlns:a="http://schemas.openxmlformats.org/drawingml/2006/main">
                    <a:graphicData uri="http://schemas.openxmlformats.org/drawingml/2006/picture">
                      <pic:pic xmlns:pic="http://schemas.openxmlformats.org/drawingml/2006/picture">
                        <pic:nvPicPr>
                          <pic:cNvPr id="1484" name="图片 1267"/>
                          <pic:cNvPicPr/>
                        </pic:nvPicPr>
                        <pic:blipFill>
                          <a:blip r:embed="rId337"/>
                          <a:stretch>
                            <a:fillRect/>
                          </a:stretch>
                        </pic:blipFill>
                        <pic:spPr>
                          <a:xfrm>
                            <a:off x="0" y="0"/>
                            <a:ext cx="205740" cy="3511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材质：ABS类塑胶，安全无毒；尺寸：170*60*132mm，组件包含：塑料漏斗，过滤试管x4，塑料盖，塑料杯，净水滤纸，海绵，花岗岩石子，瓷沙，活性炭，石英砂，小苏打，钾明矾等。                                                                    </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火山喷发</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3850" cy="307340"/>
                  <wp:effectExtent l="0" t="0" r="0" b="16510"/>
                  <wp:docPr id="1494" name="图片 1268"/>
                  <wp:cNvGraphicFramePr/>
                  <a:graphic xmlns:a="http://schemas.openxmlformats.org/drawingml/2006/main">
                    <a:graphicData uri="http://schemas.openxmlformats.org/drawingml/2006/picture">
                      <pic:pic xmlns:pic="http://schemas.openxmlformats.org/drawingml/2006/picture">
                        <pic:nvPicPr>
                          <pic:cNvPr id="1494" name="图片 1268"/>
                          <pic:cNvPicPr/>
                        </pic:nvPicPr>
                        <pic:blipFill>
                          <a:blip r:embed="rId338"/>
                          <a:stretch>
                            <a:fillRect/>
                          </a:stretch>
                        </pic:blipFill>
                        <pic:spPr>
                          <a:xfrm>
                            <a:off x="0" y="0"/>
                            <a:ext cx="323850" cy="3073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材质：塑料，金属，规格：41*25.5*11.5cm，安全护目镜尺寸为：20cm，火山基座，直径24.2cm，高10cm，安全护目镜，尺寸：20cm，主要材质：•底座：ABS GP22•火山：GPPS•防护镜架•透明环保PVC70°•防护镜片：PC，组件包括：火山基座、两片火山、量杯、纯碱、柠檬酸、食用色素、安全护目镜、勺、油漆、画笔、小海绵，功能：通过化学处理，模拟火山喷发时的情景。</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319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金属探测仪</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65455" cy="261620"/>
                  <wp:effectExtent l="0" t="0" r="10795" b="4445"/>
                  <wp:docPr id="1488" name="图片 1269"/>
                  <wp:cNvGraphicFramePr/>
                  <a:graphic xmlns:a="http://schemas.openxmlformats.org/drawingml/2006/main">
                    <a:graphicData uri="http://schemas.openxmlformats.org/drawingml/2006/picture">
                      <pic:pic xmlns:pic="http://schemas.openxmlformats.org/drawingml/2006/picture">
                        <pic:nvPicPr>
                          <pic:cNvPr id="1488" name="图片 1269"/>
                          <pic:cNvPicPr/>
                        </pic:nvPicPr>
                        <pic:blipFill>
                          <a:blip r:embed="rId339"/>
                          <a:stretch>
                            <a:fillRect/>
                          </a:stretch>
                        </pic:blipFill>
                        <pic:spPr>
                          <a:xfrm>
                            <a:off x="0" y="0"/>
                            <a:ext cx="465455" cy="2616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材质：塑料，安全无毒；内含：探测手柄1个（长度：130mm），芯片10个（10种不同材质的芯片，用于测试使用）；让儿童了解探究不同材质的特性。</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八大行星模型</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0680" cy="229235"/>
                  <wp:effectExtent l="0" t="0" r="1270" b="18415"/>
                  <wp:docPr id="1499" name="图片 1270"/>
                  <wp:cNvGraphicFramePr/>
                  <a:graphic xmlns:a="http://schemas.openxmlformats.org/drawingml/2006/main">
                    <a:graphicData uri="http://schemas.openxmlformats.org/drawingml/2006/picture">
                      <pic:pic xmlns:pic="http://schemas.openxmlformats.org/drawingml/2006/picture">
                        <pic:nvPicPr>
                          <pic:cNvPr id="1499" name="图片 1270"/>
                          <pic:cNvPicPr/>
                        </pic:nvPicPr>
                        <pic:blipFill>
                          <a:blip r:embed="rId340"/>
                          <a:stretch>
                            <a:fillRect/>
                          </a:stretch>
                        </pic:blipFill>
                        <pic:spPr>
                          <a:xfrm>
                            <a:off x="0" y="0"/>
                            <a:ext cx="360680" cy="2292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ABS、PP、不锈钢；由投影球、太阳、水星、金星、地球、火星、木星、土星、天王星、海王星、底座、投影片【24种图像】组成；顶部星球可插入或替换投影片，观看投影图像；底座上8个星球图标可进行语音讲解天文知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天文望远镜</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3530" cy="368935"/>
                  <wp:effectExtent l="0" t="0" r="1270" b="12065"/>
                  <wp:docPr id="1503" name="图片 1271"/>
                  <wp:cNvGraphicFramePr/>
                  <a:graphic xmlns:a="http://schemas.openxmlformats.org/drawingml/2006/main">
                    <a:graphicData uri="http://schemas.openxmlformats.org/drawingml/2006/picture">
                      <pic:pic xmlns:pic="http://schemas.openxmlformats.org/drawingml/2006/picture">
                        <pic:nvPicPr>
                          <pic:cNvPr id="1503" name="图片 1271"/>
                          <pic:cNvPicPr/>
                        </pic:nvPicPr>
                        <pic:blipFill>
                          <a:blip r:embed="rId341"/>
                          <a:stretch>
                            <a:fillRect/>
                          </a:stretch>
                        </pic:blipFill>
                        <pic:spPr>
                          <a:xfrm>
                            <a:off x="0" y="0"/>
                            <a:ext cx="303530" cy="368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规格：放大倍率：30x/60x/150x，物镜直径：50mm，焦距：600mm，目径直径：31.7mm，目镜焦距：20mm、10mm、4mm；内含智能手机连接器、天顶镜、寻星镜、115厘米可扩展铝三脚架。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气象板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392430"/>
                  <wp:effectExtent l="0" t="0" r="0" b="6985"/>
                  <wp:docPr id="1474" name="图片 1272"/>
                  <wp:cNvGraphicFramePr/>
                  <a:graphic xmlns:a="http://schemas.openxmlformats.org/drawingml/2006/main">
                    <a:graphicData uri="http://schemas.openxmlformats.org/drawingml/2006/picture">
                      <pic:pic xmlns:pic="http://schemas.openxmlformats.org/drawingml/2006/picture">
                        <pic:nvPicPr>
                          <pic:cNvPr id="1474" name="图片 1272"/>
                          <pic:cNvPicPr/>
                        </pic:nvPicPr>
                        <pic:blipFill>
                          <a:blip r:embed="rId342"/>
                          <a:stretch>
                            <a:fillRect/>
                          </a:stretch>
                        </pic:blipFill>
                        <pic:spPr>
                          <a:xfrm>
                            <a:off x="0" y="0"/>
                            <a:ext cx="412750" cy="392430"/>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704850</wp:posOffset>
                  </wp:positionH>
                  <wp:positionV relativeFrom="paragraph">
                    <wp:posOffset>0</wp:posOffset>
                  </wp:positionV>
                  <wp:extent cx="76200" cy="76835"/>
                  <wp:effectExtent l="0" t="0" r="0" b="18415"/>
                  <wp:wrapNone/>
                  <wp:docPr id="1483" name="图片_278"/>
                  <wp:cNvGraphicFramePr/>
                  <a:graphic xmlns:a="http://schemas.openxmlformats.org/drawingml/2006/main">
                    <a:graphicData uri="http://schemas.openxmlformats.org/drawingml/2006/picture">
                      <pic:pic xmlns:pic="http://schemas.openxmlformats.org/drawingml/2006/picture">
                        <pic:nvPicPr>
                          <pic:cNvPr id="1483" name="图片_278"/>
                          <pic:cNvPicPr/>
                        </pic:nvPicPr>
                        <pic:blipFill>
                          <a:blip r:embed="rId343"/>
                          <a:stretch>
                            <a:fillRect/>
                          </a:stretch>
                        </pic:blipFill>
                        <pic:spPr>
                          <a:xfrm>
                            <a:off x="0" y="0"/>
                            <a:ext cx="76200" cy="768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704850</wp:posOffset>
                  </wp:positionH>
                  <wp:positionV relativeFrom="paragraph">
                    <wp:posOffset>0</wp:posOffset>
                  </wp:positionV>
                  <wp:extent cx="76200" cy="76835"/>
                  <wp:effectExtent l="0" t="0" r="0" b="18415"/>
                  <wp:wrapNone/>
                  <wp:docPr id="1485" name="图片_277"/>
                  <wp:cNvGraphicFramePr/>
                  <a:graphic xmlns:a="http://schemas.openxmlformats.org/drawingml/2006/main">
                    <a:graphicData uri="http://schemas.openxmlformats.org/drawingml/2006/picture">
                      <pic:pic xmlns:pic="http://schemas.openxmlformats.org/drawingml/2006/picture">
                        <pic:nvPicPr>
                          <pic:cNvPr id="1485" name="图片_277"/>
                          <pic:cNvPicPr/>
                        </pic:nvPicPr>
                        <pic:blipFill>
                          <a:blip r:embed="rId343"/>
                          <a:stretch>
                            <a:fillRect/>
                          </a:stretch>
                        </pic:blipFill>
                        <pic:spPr>
                          <a:xfrm>
                            <a:off x="0" y="0"/>
                            <a:ext cx="76200" cy="76835"/>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主要材质：HIPS-850，整体尺寸：38.5x40.5x2.6cm，供7天用的气象板从八个方面记录天气状况，包括云彩的形成，风向和风速，气象板是由坚硬耐磨室内和室外两用的材料做成的。·带挂孔，可固定；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·圆形拨盘设计，方便改变记录时条件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·室内和室外两用·供七天记录使用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·八个方面记录天气状况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星期指示：通过拨盘可调到星期一至星期六任意一天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月份指示：通过拨盘可调到1至12月任意月份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日期指示：通过拨盘可调到1至31日任意日期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云量指示：通过指针可调到以下4种云量情况，分别为：无云、高云（包括卷积云、卷层云）、中云（包括高积云、高层云）、低云（包括低积云、雨层云）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风向指示：通过指针可调到以下8种风向情况，分别为：东、东南、南、西南、西、西北、北、东北；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风力指示：通过指针可调到以下6种风力情况，无风、微风、中度风、强风、狂风、暴风；</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天气指示：通过指针可调到以下6种天气状况，晴朗、多云、下雾、下雪、打雷、下雨。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风向仪</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8450" cy="350520"/>
                  <wp:effectExtent l="0" t="0" r="6350" b="11430"/>
                  <wp:docPr id="1504" name="图片 1273"/>
                  <wp:cNvGraphicFramePr/>
                  <a:graphic xmlns:a="http://schemas.openxmlformats.org/drawingml/2006/main">
                    <a:graphicData uri="http://schemas.openxmlformats.org/drawingml/2006/picture">
                      <pic:pic xmlns:pic="http://schemas.openxmlformats.org/drawingml/2006/picture">
                        <pic:nvPicPr>
                          <pic:cNvPr id="1504" name="图片 1273"/>
                          <pic:cNvPicPr/>
                        </pic:nvPicPr>
                        <pic:blipFill>
                          <a:blip r:embed="rId344"/>
                          <a:stretch>
                            <a:fillRect/>
                          </a:stretch>
                        </pic:blipFill>
                        <pic:spPr>
                          <a:xfrm>
                            <a:off x="0" y="0"/>
                            <a:ext cx="298450" cy="3505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塑料材质，尺寸：32x22cm；可以手持或永久固定的一个简单，可靠，实用的风向标。</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风速仪</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6390" cy="340360"/>
                  <wp:effectExtent l="0" t="0" r="16510" b="2540"/>
                  <wp:docPr id="1533" name="图片 1274"/>
                  <wp:cNvGraphicFramePr/>
                  <a:graphic xmlns:a="http://schemas.openxmlformats.org/drawingml/2006/main">
                    <a:graphicData uri="http://schemas.openxmlformats.org/drawingml/2006/picture">
                      <pic:pic xmlns:pic="http://schemas.openxmlformats.org/drawingml/2006/picture">
                        <pic:nvPicPr>
                          <pic:cNvPr id="1533" name="图片 1274"/>
                          <pic:cNvPicPr/>
                        </pic:nvPicPr>
                        <pic:blipFill>
                          <a:blip r:embed="rId345"/>
                          <a:stretch>
                            <a:fillRect/>
                          </a:stretch>
                        </pic:blipFill>
                        <pic:spPr>
                          <a:xfrm>
                            <a:off x="0" y="0"/>
                            <a:ext cx="326390" cy="340360"/>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704850</wp:posOffset>
                  </wp:positionH>
                  <wp:positionV relativeFrom="paragraph">
                    <wp:posOffset>0</wp:posOffset>
                  </wp:positionV>
                  <wp:extent cx="76200" cy="85090"/>
                  <wp:effectExtent l="0" t="0" r="0" b="10160"/>
                  <wp:wrapNone/>
                  <wp:docPr id="1514" name="图片_257_SpCnt_1"/>
                  <wp:cNvGraphicFramePr/>
                  <a:graphic xmlns:a="http://schemas.openxmlformats.org/drawingml/2006/main">
                    <a:graphicData uri="http://schemas.openxmlformats.org/drawingml/2006/picture">
                      <pic:pic xmlns:pic="http://schemas.openxmlformats.org/drawingml/2006/picture">
                        <pic:nvPicPr>
                          <pic:cNvPr id="1514" name="图片_257_SpCnt_1"/>
                          <pic:cNvPicPr/>
                        </pic:nvPicPr>
                        <pic:blipFill>
                          <a:blip r:embed="rId346"/>
                          <a:stretch>
                            <a:fillRect/>
                          </a:stretch>
                        </pic:blipFill>
                        <pic:spPr>
                          <a:xfrm>
                            <a:off x="0" y="0"/>
                            <a:ext cx="76200" cy="850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704850</wp:posOffset>
                  </wp:positionH>
                  <wp:positionV relativeFrom="paragraph">
                    <wp:posOffset>0</wp:posOffset>
                  </wp:positionV>
                  <wp:extent cx="76200" cy="79375"/>
                  <wp:effectExtent l="0" t="0" r="0" b="15875"/>
                  <wp:wrapNone/>
                  <wp:docPr id="1530" name="图片_257_SpCnt_2"/>
                  <wp:cNvGraphicFramePr/>
                  <a:graphic xmlns:a="http://schemas.openxmlformats.org/drawingml/2006/main">
                    <a:graphicData uri="http://schemas.openxmlformats.org/drawingml/2006/picture">
                      <pic:pic xmlns:pic="http://schemas.openxmlformats.org/drawingml/2006/picture">
                        <pic:nvPicPr>
                          <pic:cNvPr id="1530" name="图片_257_SpCnt_2"/>
                          <pic:cNvPicPr/>
                        </pic:nvPicPr>
                        <pic:blipFill>
                          <a:blip r:embed="rId347"/>
                          <a:stretch>
                            <a:fillRect/>
                          </a:stretch>
                        </pic:blipFill>
                        <pic:spPr>
                          <a:xfrm>
                            <a:off x="0" y="0"/>
                            <a:ext cx="76200" cy="79375"/>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塑料材质，尺寸：28x19cm，独特的设计确保能够直接读出风速数值，不需要统计转，低、高校准调节器指示了MS-1和波弗特刻度。</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雨量计</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54940" cy="300990"/>
                  <wp:effectExtent l="0" t="0" r="16510" b="3810"/>
                  <wp:docPr id="1532" name="图片 1275"/>
                  <wp:cNvGraphicFramePr/>
                  <a:graphic xmlns:a="http://schemas.openxmlformats.org/drawingml/2006/main">
                    <a:graphicData uri="http://schemas.openxmlformats.org/drawingml/2006/picture">
                      <pic:pic xmlns:pic="http://schemas.openxmlformats.org/drawingml/2006/picture">
                        <pic:nvPicPr>
                          <pic:cNvPr id="1532" name="图片 1275"/>
                          <pic:cNvPicPr/>
                        </pic:nvPicPr>
                        <pic:blipFill>
                          <a:blip r:embed="rId348"/>
                          <a:stretch>
                            <a:fillRect/>
                          </a:stretch>
                        </pic:blipFill>
                        <pic:spPr>
                          <a:xfrm>
                            <a:off x="0" y="0"/>
                            <a:ext cx="154940" cy="3009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塑料材质，尺寸：16x8cm，以毫米为单位，可以完全独立使用，也可以和提供的产品配套使用，盒盖可以防止在移动中雨水溢出。</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器材箱</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53720" cy="151765"/>
                  <wp:effectExtent l="0" t="0" r="17780" b="635"/>
                  <wp:docPr id="1510" name="图片 1276"/>
                  <wp:cNvGraphicFramePr/>
                  <a:graphic xmlns:a="http://schemas.openxmlformats.org/drawingml/2006/main">
                    <a:graphicData uri="http://schemas.openxmlformats.org/drawingml/2006/picture">
                      <pic:pic xmlns:pic="http://schemas.openxmlformats.org/drawingml/2006/picture">
                        <pic:nvPicPr>
                          <pic:cNvPr id="1510" name="图片 1276"/>
                          <pic:cNvPicPr/>
                        </pic:nvPicPr>
                        <pic:blipFill>
                          <a:blip r:embed="rId349"/>
                          <a:stretch>
                            <a:fillRect/>
                          </a:stretch>
                        </pic:blipFill>
                        <pic:spPr>
                          <a:xfrm>
                            <a:off x="0" y="0"/>
                            <a:ext cx="553720" cy="1517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外箱体为环保塑料材质，规格44.5*43.5*19㎝，抽屉式设计，箱内垫环保珍珠棉凹槽，收纳便捷，外贴PP亮膜材质。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编程小车</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46100" cy="382905"/>
                  <wp:effectExtent l="0" t="0" r="6350" b="17145"/>
                  <wp:docPr id="1525" name="图片 1277"/>
                  <wp:cNvGraphicFramePr/>
                  <a:graphic xmlns:a="http://schemas.openxmlformats.org/drawingml/2006/main">
                    <a:graphicData uri="http://schemas.openxmlformats.org/drawingml/2006/picture">
                      <pic:pic xmlns:pic="http://schemas.openxmlformats.org/drawingml/2006/picture">
                        <pic:nvPicPr>
                          <pic:cNvPr id="1525" name="图片 1277"/>
                          <pic:cNvPicPr/>
                        </pic:nvPicPr>
                        <pic:blipFill>
                          <a:blip r:embed="rId350"/>
                          <a:stretch>
                            <a:fillRect/>
                          </a:stretch>
                        </pic:blipFill>
                        <pic:spPr>
                          <a:xfrm>
                            <a:off x="0" y="0"/>
                            <a:ext cx="546100" cy="3829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材质：铝合金，尺寸：170*90*90mm；内含：编程软件【图形化编程软件mBlock】、遥控器、组装零件、感应模块；提升儿童专注力、探索能力、发明创造力、动手能力。</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平板电脑</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12725" cy="286385"/>
                  <wp:effectExtent l="0" t="0" r="15875" b="18415"/>
                  <wp:docPr id="1534" name="图片 1278"/>
                  <wp:cNvGraphicFramePr/>
                  <a:graphic xmlns:a="http://schemas.openxmlformats.org/drawingml/2006/main">
                    <a:graphicData uri="http://schemas.openxmlformats.org/drawingml/2006/picture">
                      <pic:pic xmlns:pic="http://schemas.openxmlformats.org/drawingml/2006/picture">
                        <pic:nvPicPr>
                          <pic:cNvPr id="1534" name="图片 1278"/>
                          <pic:cNvPicPr/>
                        </pic:nvPicPr>
                        <pic:blipFill>
                          <a:blip r:embed="rId351"/>
                          <a:stretch>
                            <a:fillRect/>
                          </a:stretch>
                        </pic:blipFill>
                        <pic:spPr>
                          <a:xfrm>
                            <a:off x="0" y="0"/>
                            <a:ext cx="212725" cy="2863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操作系统：Android 系统；屏幕选用OLED屏，色彩细腻，高清护眼；用于课件的播放及配合编程使用。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329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人形机器人</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745" cy="382905"/>
                  <wp:effectExtent l="0" t="0" r="8255" b="17145"/>
                  <wp:docPr id="1516" name="图片 1279"/>
                  <wp:cNvGraphicFramePr/>
                  <a:graphic xmlns:a="http://schemas.openxmlformats.org/drawingml/2006/main">
                    <a:graphicData uri="http://schemas.openxmlformats.org/drawingml/2006/picture">
                      <pic:pic xmlns:pic="http://schemas.openxmlformats.org/drawingml/2006/picture">
                        <pic:nvPicPr>
                          <pic:cNvPr id="1516" name="图片 1279"/>
                          <pic:cNvPicPr/>
                        </pic:nvPicPr>
                        <pic:blipFill>
                          <a:blip r:embed="rId352"/>
                          <a:stretch>
                            <a:fillRect/>
                          </a:stretch>
                        </pic:blipFill>
                        <pic:spPr>
                          <a:xfrm>
                            <a:off x="0" y="0"/>
                            <a:ext cx="372745" cy="3829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材质：ABS环保材料、电子元件，规格：31*16*38cm；身体部位包含：眼部LED灯、机械爪、变速飞弹、机械拳、机械腿；机身电池：3.7V 500mAh锂电电池；功能：变形发炮、踏步滑行、科普教学、唱歌跳舞。</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3D打印机</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6080" cy="456565"/>
                  <wp:effectExtent l="0" t="0" r="13970" b="635"/>
                  <wp:docPr id="1522" name="图片 1280"/>
                  <wp:cNvGraphicFramePr/>
                  <a:graphic xmlns:a="http://schemas.openxmlformats.org/drawingml/2006/main">
                    <a:graphicData uri="http://schemas.openxmlformats.org/drawingml/2006/picture">
                      <pic:pic xmlns:pic="http://schemas.openxmlformats.org/drawingml/2006/picture">
                        <pic:nvPicPr>
                          <pic:cNvPr id="1522" name="图片 1280"/>
                          <pic:cNvPicPr/>
                        </pic:nvPicPr>
                        <pic:blipFill>
                          <a:blip r:embed="rId353"/>
                          <a:stretch>
                            <a:fillRect/>
                          </a:stretch>
                        </pic:blipFill>
                        <pic:spPr>
                          <a:xfrm>
                            <a:off x="0" y="0"/>
                            <a:ext cx="386080" cy="4565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钣金机身、黑金刚平台；尺寸：成型尺寸：205*205*205mm，打印速度：10-150mm/s，分层厚度：0.05-0.3mm；2.8英寸只能触摸屏设计，断电续打功能，省时更省料，内置调平感应模块，调平更方便；让儿童体验3D打印的乐趣。</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耗材</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6540" cy="347345"/>
                  <wp:effectExtent l="0" t="0" r="10160" b="14605"/>
                  <wp:docPr id="1508" name="图片 1281"/>
                  <wp:cNvGraphicFramePr/>
                  <a:graphic xmlns:a="http://schemas.openxmlformats.org/drawingml/2006/main">
                    <a:graphicData uri="http://schemas.openxmlformats.org/drawingml/2006/picture">
                      <pic:pic xmlns:pic="http://schemas.openxmlformats.org/drawingml/2006/picture">
                        <pic:nvPicPr>
                          <pic:cNvPr id="1508" name="图片 1281"/>
                          <pic:cNvPicPr/>
                        </pic:nvPicPr>
                        <pic:blipFill>
                          <a:blip r:embed="rId354"/>
                          <a:stretch>
                            <a:fillRect/>
                          </a:stretch>
                        </pic:blipFill>
                        <pic:spPr>
                          <a:xfrm>
                            <a:off x="0" y="0"/>
                            <a:ext cx="256540" cy="3473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材质：PLA丝材；尺寸：长度≤340m，直径1.75mm；稳定性好，打印出的成品表面光滑，成品强度高；配合3D打印机使用。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木艺加工桌</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1470" cy="394335"/>
                  <wp:effectExtent l="0" t="0" r="11430" b="5715"/>
                  <wp:docPr id="1517" name="图片 1282"/>
                  <wp:cNvGraphicFramePr/>
                  <a:graphic xmlns:a="http://schemas.openxmlformats.org/drawingml/2006/main">
                    <a:graphicData uri="http://schemas.openxmlformats.org/drawingml/2006/picture">
                      <pic:pic xmlns:pic="http://schemas.openxmlformats.org/drawingml/2006/picture">
                        <pic:nvPicPr>
                          <pic:cNvPr id="1517" name="图片 1282"/>
                          <pic:cNvPicPr/>
                        </pic:nvPicPr>
                        <pic:blipFill>
                          <a:blip r:embed="rId355"/>
                          <a:stretch>
                            <a:fillRect/>
                          </a:stretch>
                        </pic:blipFill>
                        <pic:spPr>
                          <a:xfrm>
                            <a:off x="0" y="0"/>
                            <a:ext cx="331470" cy="3943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尺寸：90x60x65cm。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1、桌面采用18mm厚橡胶木指接板，表面涂刷环保UV油漆，其他为15mm厚双贴面胶合板，甲醛释放量符合GB/T17657-2013、GB/T39600-2021标准要求。（提供饰面胶合板甲醛释放量检测报告）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2、原生态木蜡油封边，重金属钡、铅、镉、锑、硒、铬、汞、砷等含量符合国家标准规范的要求。（提供木蜡油8大重金属检测报告）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3、五金件选用环保五金，安全无毒。符合国家标准规范的要求，钡、铅、镉、锑、硒、铬、汞、砷等含量控制指标完全符合要求。（提供五金件8大重金属检测报告）</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夹具组（含固定榫）</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34035" cy="209550"/>
                  <wp:effectExtent l="0" t="0" r="18415" b="0"/>
                  <wp:docPr id="1509" name="图片 1283"/>
                  <wp:cNvGraphicFramePr/>
                  <a:graphic xmlns:a="http://schemas.openxmlformats.org/drawingml/2006/main">
                    <a:graphicData uri="http://schemas.openxmlformats.org/drawingml/2006/picture">
                      <pic:pic xmlns:pic="http://schemas.openxmlformats.org/drawingml/2006/picture">
                        <pic:nvPicPr>
                          <pic:cNvPr id="1509" name="图片 1283"/>
                          <pic:cNvPicPr/>
                        </pic:nvPicPr>
                        <pic:blipFill>
                          <a:blip r:embed="rId356"/>
                          <a:stretch>
                            <a:fillRect/>
                          </a:stretch>
                        </pic:blipFill>
                        <pic:spPr>
                          <a:xfrm>
                            <a:off x="0" y="0"/>
                            <a:ext cx="534035" cy="2095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尺寸：34x26x6cm；材质：橡胶木+金属电镀配件。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创客工作桌</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563880"/>
                  <wp:effectExtent l="0" t="0" r="8890" b="7620"/>
                  <wp:docPr id="1523" name="图片 1284"/>
                  <wp:cNvGraphicFramePr/>
                  <a:graphic xmlns:a="http://schemas.openxmlformats.org/drawingml/2006/main">
                    <a:graphicData uri="http://schemas.openxmlformats.org/drawingml/2006/picture">
                      <pic:pic xmlns:pic="http://schemas.openxmlformats.org/drawingml/2006/picture">
                        <pic:nvPicPr>
                          <pic:cNvPr id="1523" name="图片 1284"/>
                          <pic:cNvPicPr/>
                        </pic:nvPicPr>
                        <pic:blipFill>
                          <a:blip r:embed="rId357"/>
                          <a:stretch>
                            <a:fillRect/>
                          </a:stretch>
                        </pic:blipFill>
                        <pic:spPr>
                          <a:xfrm>
                            <a:off x="0" y="0"/>
                            <a:ext cx="372110" cy="5638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尺寸：120x45x140cm，桌面高65cm。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1、桌面采用18mm厚橡胶木指接板，表面涂刷环保UV油漆，其他为15mm厚双贴面胶合板，甲醛释放量符合GB/T17657-2013、GB/T39600-2021标准要求。（提供饰面胶合板甲醛释放量检测报告）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2、原生态木蜡油封边，重金属钡、铅、镉、锑、硒、铬、汞、砷等含量符合国家标准规范的要求。（提供木蜡油8大重金属检测报告）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3、五金件选用环保五金，安全无毒。符合国家标准规范的要求，钡、铅、镉、锑、硒、铬、汞、砷等含量控制指标完全符合要求。（提供五金件8大重金属检测报告）</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木工椅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55930" cy="407670"/>
                  <wp:effectExtent l="0" t="0" r="1270" b="11430"/>
                  <wp:docPr id="1507" name="图片 1285"/>
                  <wp:cNvGraphicFramePr/>
                  <a:graphic xmlns:a="http://schemas.openxmlformats.org/drawingml/2006/main">
                    <a:graphicData uri="http://schemas.openxmlformats.org/drawingml/2006/picture">
                      <pic:pic xmlns:pic="http://schemas.openxmlformats.org/drawingml/2006/picture">
                        <pic:nvPicPr>
                          <pic:cNvPr id="1507" name="图片 1285"/>
                          <pic:cNvPicPr/>
                        </pic:nvPicPr>
                        <pic:blipFill>
                          <a:blip r:embed="rId358"/>
                          <a:stretch>
                            <a:fillRect/>
                          </a:stretch>
                        </pic:blipFill>
                        <pic:spPr>
                          <a:xfrm>
                            <a:off x="0" y="0"/>
                            <a:ext cx="455930" cy="4076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尺寸：H35cm，椅座25×25cm             材质：胶合板+ 金属烤漆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置物架-高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44195" cy="280035"/>
                  <wp:effectExtent l="0" t="0" r="8255" b="5715"/>
                  <wp:docPr id="1535" name="图片 1286"/>
                  <wp:cNvGraphicFramePr/>
                  <a:graphic xmlns:a="http://schemas.openxmlformats.org/drawingml/2006/main">
                    <a:graphicData uri="http://schemas.openxmlformats.org/drawingml/2006/picture">
                      <pic:pic xmlns:pic="http://schemas.openxmlformats.org/drawingml/2006/picture">
                        <pic:nvPicPr>
                          <pic:cNvPr id="1535" name="图片 1286"/>
                          <pic:cNvPicPr/>
                        </pic:nvPicPr>
                        <pic:blipFill>
                          <a:blip r:embed="rId359"/>
                          <a:stretch>
                            <a:fillRect/>
                          </a:stretch>
                        </pic:blipFill>
                        <pic:spPr>
                          <a:xfrm>
                            <a:off x="0" y="0"/>
                            <a:ext cx="544195" cy="2800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材质：木制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尺寸：80×40×120cm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置物架-矮</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09270" cy="226695"/>
                  <wp:effectExtent l="0" t="0" r="5080" b="1905"/>
                  <wp:docPr id="1531" name="图片 1287"/>
                  <wp:cNvGraphicFramePr/>
                  <a:graphic xmlns:a="http://schemas.openxmlformats.org/drawingml/2006/main">
                    <a:graphicData uri="http://schemas.openxmlformats.org/drawingml/2006/picture">
                      <pic:pic xmlns:pic="http://schemas.openxmlformats.org/drawingml/2006/picture">
                        <pic:nvPicPr>
                          <pic:cNvPr id="1531" name="图片 1287"/>
                          <pic:cNvPicPr/>
                        </pic:nvPicPr>
                        <pic:blipFill>
                          <a:blip r:embed="rId360"/>
                          <a:stretch>
                            <a:fillRect/>
                          </a:stretch>
                        </pic:blipFill>
                        <pic:spPr>
                          <a:xfrm>
                            <a:off x="0" y="0"/>
                            <a:ext cx="509270" cy="2266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材质：木制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尺寸：80×40×60cm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城堡展示架-矮</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46735" cy="247015"/>
                  <wp:effectExtent l="0" t="0" r="5715" b="635"/>
                  <wp:docPr id="1505" name="图片 1288"/>
                  <wp:cNvGraphicFramePr/>
                  <a:graphic xmlns:a="http://schemas.openxmlformats.org/drawingml/2006/main">
                    <a:graphicData uri="http://schemas.openxmlformats.org/drawingml/2006/picture">
                      <pic:pic xmlns:pic="http://schemas.openxmlformats.org/drawingml/2006/picture">
                        <pic:nvPicPr>
                          <pic:cNvPr id="1505" name="图片 1288"/>
                          <pic:cNvPicPr/>
                        </pic:nvPicPr>
                        <pic:blipFill>
                          <a:blip r:embed="rId361"/>
                          <a:stretch>
                            <a:fillRect/>
                          </a:stretch>
                        </pic:blipFill>
                        <pic:spPr>
                          <a:xfrm>
                            <a:off x="0" y="0"/>
                            <a:ext cx="546735" cy="2470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尺寸：80×40×120cm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339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城堡展示架-高</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87045" cy="233045"/>
                  <wp:effectExtent l="0" t="0" r="8255" b="14605"/>
                  <wp:docPr id="1506" name="图片 1289"/>
                  <wp:cNvGraphicFramePr/>
                  <a:graphic xmlns:a="http://schemas.openxmlformats.org/drawingml/2006/main">
                    <a:graphicData uri="http://schemas.openxmlformats.org/drawingml/2006/picture">
                      <pic:pic xmlns:pic="http://schemas.openxmlformats.org/drawingml/2006/picture">
                        <pic:nvPicPr>
                          <pic:cNvPr id="1506" name="图片 1289"/>
                          <pic:cNvPicPr/>
                        </pic:nvPicPr>
                        <pic:blipFill>
                          <a:blip r:embed="rId362"/>
                          <a:stretch>
                            <a:fillRect/>
                          </a:stretch>
                        </pic:blipFill>
                        <pic:spPr>
                          <a:xfrm>
                            <a:off x="0" y="0"/>
                            <a:ext cx="487045" cy="2330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尺寸：80×40×180cm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木工工具墙板B</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53720" cy="384810"/>
                  <wp:effectExtent l="0" t="0" r="17780" b="15240"/>
                  <wp:docPr id="1511" name="图片 1290"/>
                  <wp:cNvGraphicFramePr/>
                  <a:graphic xmlns:a="http://schemas.openxmlformats.org/drawingml/2006/main">
                    <a:graphicData uri="http://schemas.openxmlformats.org/drawingml/2006/picture">
                      <pic:pic xmlns:pic="http://schemas.openxmlformats.org/drawingml/2006/picture">
                        <pic:nvPicPr>
                          <pic:cNvPr id="1511" name="图片 1290"/>
                          <pic:cNvPicPr/>
                        </pic:nvPicPr>
                        <pic:blipFill>
                          <a:blip r:embed="rId363"/>
                          <a:stretch>
                            <a:fillRect/>
                          </a:stretch>
                        </pic:blipFill>
                        <pic:spPr>
                          <a:xfrm>
                            <a:off x="0" y="0"/>
                            <a:ext cx="553720" cy="3848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尺寸：80×120cm                                                            材质：木制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木工工具墙板A</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92760" cy="350520"/>
                  <wp:effectExtent l="0" t="0" r="2540" b="11430"/>
                  <wp:docPr id="1526" name="图片 1291"/>
                  <wp:cNvGraphicFramePr/>
                  <a:graphic xmlns:a="http://schemas.openxmlformats.org/drawingml/2006/main">
                    <a:graphicData uri="http://schemas.openxmlformats.org/drawingml/2006/picture">
                      <pic:pic xmlns:pic="http://schemas.openxmlformats.org/drawingml/2006/picture">
                        <pic:nvPicPr>
                          <pic:cNvPr id="1526" name="图片 1291"/>
                          <pic:cNvPicPr/>
                        </pic:nvPicPr>
                        <pic:blipFill>
                          <a:blip r:embed="rId364"/>
                          <a:stretch>
                            <a:fillRect/>
                          </a:stretch>
                        </pic:blipFill>
                        <pic:spPr>
                          <a:xfrm>
                            <a:off x="0" y="0"/>
                            <a:ext cx="492760" cy="3505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尺寸：80×60 cm                                                           材质：木制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插孔挂板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43560" cy="139065"/>
                  <wp:effectExtent l="0" t="0" r="8890" b="13335"/>
                  <wp:docPr id="1512" name="图片 1292"/>
                  <wp:cNvGraphicFramePr/>
                  <a:graphic xmlns:a="http://schemas.openxmlformats.org/drawingml/2006/main">
                    <a:graphicData uri="http://schemas.openxmlformats.org/drawingml/2006/picture">
                      <pic:pic xmlns:pic="http://schemas.openxmlformats.org/drawingml/2006/picture">
                        <pic:nvPicPr>
                          <pic:cNvPr id="1512" name="图片 1292"/>
                          <pic:cNvPicPr/>
                        </pic:nvPicPr>
                        <pic:blipFill>
                          <a:blip r:embed="rId365"/>
                          <a:stretch>
                            <a:fillRect/>
                          </a:stretch>
                        </pic:blipFill>
                        <pic:spPr>
                          <a:xfrm>
                            <a:off x="0" y="0"/>
                            <a:ext cx="543560" cy="1390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尺寸：120×60 cm                     材质：定向刨花板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功能隔板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18160" cy="247650"/>
                  <wp:effectExtent l="0" t="0" r="15240" b="0"/>
                  <wp:docPr id="1513" name="图片 1293"/>
                  <wp:cNvGraphicFramePr/>
                  <a:graphic xmlns:a="http://schemas.openxmlformats.org/drawingml/2006/main">
                    <a:graphicData uri="http://schemas.openxmlformats.org/drawingml/2006/picture">
                      <pic:pic xmlns:pic="http://schemas.openxmlformats.org/drawingml/2006/picture">
                        <pic:nvPicPr>
                          <pic:cNvPr id="1513" name="图片 1293"/>
                          <pic:cNvPicPr/>
                        </pic:nvPicPr>
                        <pic:blipFill>
                          <a:blip r:embed="rId366"/>
                          <a:stretch>
                            <a:fillRect/>
                          </a:stretch>
                        </pic:blipFill>
                        <pic:spPr>
                          <a:xfrm>
                            <a:off x="0" y="0"/>
                            <a:ext cx="518160" cy="2476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尺寸：120×60 cm                     材质：定向刨花板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锯床</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43560" cy="247650"/>
                  <wp:effectExtent l="0" t="0" r="8890" b="0"/>
                  <wp:docPr id="1518" name="图片 1294"/>
                  <wp:cNvGraphicFramePr/>
                  <a:graphic xmlns:a="http://schemas.openxmlformats.org/drawingml/2006/main">
                    <a:graphicData uri="http://schemas.openxmlformats.org/drawingml/2006/picture">
                      <pic:pic xmlns:pic="http://schemas.openxmlformats.org/drawingml/2006/picture">
                        <pic:nvPicPr>
                          <pic:cNvPr id="1518" name="图片 1294"/>
                          <pic:cNvPicPr/>
                        </pic:nvPicPr>
                        <pic:blipFill>
                          <a:blip r:embed="rId367"/>
                          <a:stretch>
                            <a:fillRect/>
                          </a:stretch>
                        </pic:blipFill>
                        <pic:spPr>
                          <a:xfrm>
                            <a:off x="0" y="0"/>
                            <a:ext cx="543560" cy="2476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尺寸：32x30x20cm；材质：塑料+铝合金</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钻床</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02285" cy="354965"/>
                  <wp:effectExtent l="0" t="0" r="12065" b="6985"/>
                  <wp:docPr id="1529" name="图片 1295"/>
                  <wp:cNvGraphicFramePr/>
                  <a:graphic xmlns:a="http://schemas.openxmlformats.org/drawingml/2006/main">
                    <a:graphicData uri="http://schemas.openxmlformats.org/drawingml/2006/picture">
                      <pic:pic xmlns:pic="http://schemas.openxmlformats.org/drawingml/2006/picture">
                        <pic:nvPicPr>
                          <pic:cNvPr id="1529" name="图片 1295"/>
                          <pic:cNvPicPr/>
                        </pic:nvPicPr>
                        <pic:blipFill>
                          <a:blip r:embed="rId368"/>
                          <a:stretch>
                            <a:fillRect/>
                          </a:stretch>
                        </pic:blipFill>
                        <pic:spPr>
                          <a:xfrm>
                            <a:off x="0" y="0"/>
                            <a:ext cx="502285" cy="3549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尺寸：32x18x18cm；材质：塑料+铝合金</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磨床</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01345" cy="358775"/>
                  <wp:effectExtent l="0" t="0" r="8255" b="3175"/>
                  <wp:docPr id="1515" name="图片 1296"/>
                  <wp:cNvGraphicFramePr/>
                  <a:graphic xmlns:a="http://schemas.openxmlformats.org/drawingml/2006/main">
                    <a:graphicData uri="http://schemas.openxmlformats.org/drawingml/2006/picture">
                      <pic:pic xmlns:pic="http://schemas.openxmlformats.org/drawingml/2006/picture">
                        <pic:nvPicPr>
                          <pic:cNvPr id="1515" name="图片 1296"/>
                          <pic:cNvPicPr/>
                        </pic:nvPicPr>
                        <pic:blipFill>
                          <a:blip r:embed="rId369"/>
                          <a:stretch>
                            <a:fillRect/>
                          </a:stretch>
                        </pic:blipFill>
                        <pic:spPr>
                          <a:xfrm>
                            <a:off x="0" y="0"/>
                            <a:ext cx="601345" cy="3587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尺寸：32x18x18cm；材质：塑料+铝合金</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车床</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819150" cy="368935"/>
                  <wp:effectExtent l="0" t="0" r="0" b="12065"/>
                  <wp:docPr id="1519" name="图片 1297"/>
                  <wp:cNvGraphicFramePr/>
                  <a:graphic xmlns:a="http://schemas.openxmlformats.org/drawingml/2006/main">
                    <a:graphicData uri="http://schemas.openxmlformats.org/drawingml/2006/picture">
                      <pic:pic xmlns:pic="http://schemas.openxmlformats.org/drawingml/2006/picture">
                        <pic:nvPicPr>
                          <pic:cNvPr id="1519" name="图片 1297"/>
                          <pic:cNvPicPr/>
                        </pic:nvPicPr>
                        <pic:blipFill>
                          <a:blip r:embed="rId370"/>
                          <a:stretch>
                            <a:fillRect/>
                          </a:stretch>
                        </pic:blipFill>
                        <pic:spPr>
                          <a:xfrm>
                            <a:off x="0" y="0"/>
                            <a:ext cx="819150" cy="368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尺寸：32x18x15cm；材质：塑料+铝合金</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装饰板-猫头鹰</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9250" cy="175260"/>
                  <wp:effectExtent l="0" t="0" r="12700" b="15240"/>
                  <wp:docPr id="1520" name="图片 1298"/>
                  <wp:cNvGraphicFramePr/>
                  <a:graphic xmlns:a="http://schemas.openxmlformats.org/drawingml/2006/main">
                    <a:graphicData uri="http://schemas.openxmlformats.org/drawingml/2006/picture">
                      <pic:pic xmlns:pic="http://schemas.openxmlformats.org/drawingml/2006/picture">
                        <pic:nvPicPr>
                          <pic:cNvPr id="1520" name="图片 1298"/>
                          <pic:cNvPicPr/>
                        </pic:nvPicPr>
                        <pic:blipFill>
                          <a:blip r:embed="rId371"/>
                          <a:stretch>
                            <a:fillRect/>
                          </a:stretch>
                        </pic:blipFill>
                        <pic:spPr>
                          <a:xfrm>
                            <a:off x="0" y="0"/>
                            <a:ext cx="349250" cy="1752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尺寸：75.4×52×2.1cm；材质：胶合板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349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装饰板-海洋</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17855" cy="335915"/>
                  <wp:effectExtent l="0" t="0" r="10795" b="6985"/>
                  <wp:docPr id="1521" name="图片 1299"/>
                  <wp:cNvGraphicFramePr/>
                  <a:graphic xmlns:a="http://schemas.openxmlformats.org/drawingml/2006/main">
                    <a:graphicData uri="http://schemas.openxmlformats.org/drawingml/2006/picture">
                      <pic:pic xmlns:pic="http://schemas.openxmlformats.org/drawingml/2006/picture">
                        <pic:nvPicPr>
                          <pic:cNvPr id="1521" name="图片 1299"/>
                          <pic:cNvPicPr/>
                        </pic:nvPicPr>
                        <pic:blipFill>
                          <a:blip r:embed="rId372"/>
                          <a:stretch>
                            <a:fillRect/>
                          </a:stretch>
                        </pic:blipFill>
                        <pic:spPr>
                          <a:xfrm>
                            <a:off x="0" y="0"/>
                            <a:ext cx="617855" cy="3359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尺寸：75.4×52×2.1cm；材质：胶合板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装饰板-木胚</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3380" cy="344805"/>
                  <wp:effectExtent l="0" t="0" r="7620" b="17145"/>
                  <wp:docPr id="1524" name="图片 1300"/>
                  <wp:cNvGraphicFramePr/>
                  <a:graphic xmlns:a="http://schemas.openxmlformats.org/drawingml/2006/main">
                    <a:graphicData uri="http://schemas.openxmlformats.org/drawingml/2006/picture">
                      <pic:pic xmlns:pic="http://schemas.openxmlformats.org/drawingml/2006/picture">
                        <pic:nvPicPr>
                          <pic:cNvPr id="1524" name="图片 1300"/>
                          <pic:cNvPicPr/>
                        </pic:nvPicPr>
                        <pic:blipFill>
                          <a:blip r:embed="rId373"/>
                          <a:stretch>
                            <a:fillRect/>
                          </a:stretch>
                        </pic:blipFill>
                        <pic:spPr>
                          <a:xfrm>
                            <a:off x="0" y="0"/>
                            <a:ext cx="373380" cy="3448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尺寸：75.4×52×2.1cm；材质：胶合板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装饰板-地图</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97510"/>
                  <wp:effectExtent l="0" t="0" r="17145" b="2540"/>
                  <wp:docPr id="1527" name="图片 1301"/>
                  <wp:cNvGraphicFramePr/>
                  <a:graphic xmlns:a="http://schemas.openxmlformats.org/drawingml/2006/main">
                    <a:graphicData uri="http://schemas.openxmlformats.org/drawingml/2006/picture">
                      <pic:pic xmlns:pic="http://schemas.openxmlformats.org/drawingml/2006/picture">
                        <pic:nvPicPr>
                          <pic:cNvPr id="1527" name="图片 1301"/>
                          <pic:cNvPicPr/>
                        </pic:nvPicPr>
                        <pic:blipFill>
                          <a:blip r:embed="rId374"/>
                          <a:stretch>
                            <a:fillRect/>
                          </a:stretch>
                        </pic:blipFill>
                        <pic:spPr>
                          <a:xfrm>
                            <a:off x="0" y="0"/>
                            <a:ext cx="382905" cy="3975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尺寸：75.4×52×2.1cm；材质：胶合板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创客工坊标牌</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24180" cy="397510"/>
                  <wp:effectExtent l="0" t="0" r="13970" b="2540"/>
                  <wp:docPr id="1528" name="图片 1302"/>
                  <wp:cNvGraphicFramePr/>
                  <a:graphic xmlns:a="http://schemas.openxmlformats.org/drawingml/2006/main">
                    <a:graphicData uri="http://schemas.openxmlformats.org/drawingml/2006/picture">
                      <pic:pic xmlns:pic="http://schemas.openxmlformats.org/drawingml/2006/picture">
                        <pic:nvPicPr>
                          <pic:cNvPr id="1528" name="图片 1302"/>
                          <pic:cNvPicPr/>
                        </pic:nvPicPr>
                        <pic:blipFill>
                          <a:blip r:embed="rId375"/>
                          <a:stretch>
                            <a:fillRect/>
                          </a:stretch>
                        </pic:blipFill>
                        <pic:spPr>
                          <a:xfrm>
                            <a:off x="0" y="0"/>
                            <a:ext cx="424180" cy="3975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尺寸：231×57.6 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现代木工流程图</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59740" cy="179705"/>
                  <wp:effectExtent l="0" t="0" r="16510" b="10795"/>
                  <wp:docPr id="1542" name="图片 1303"/>
                  <wp:cNvGraphicFramePr/>
                  <a:graphic xmlns:a="http://schemas.openxmlformats.org/drawingml/2006/main">
                    <a:graphicData uri="http://schemas.openxmlformats.org/drawingml/2006/picture">
                      <pic:pic xmlns:pic="http://schemas.openxmlformats.org/drawingml/2006/picture">
                        <pic:nvPicPr>
                          <pic:cNvPr id="1542" name="图片 1303"/>
                          <pic:cNvPicPr/>
                        </pic:nvPicPr>
                        <pic:blipFill>
                          <a:blip r:embed="rId376"/>
                          <a:stretch>
                            <a:fillRect/>
                          </a:stretch>
                        </pic:blipFill>
                        <pic:spPr>
                          <a:xfrm>
                            <a:off x="0" y="0"/>
                            <a:ext cx="459740" cy="1797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尺寸30cm*30cm（一组8块）                             高端环保油画布印刷制成，</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工具盒D</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6705" cy="397510"/>
                  <wp:effectExtent l="0" t="0" r="17145" b="2540"/>
                  <wp:docPr id="1558" name="图片 1304"/>
                  <wp:cNvGraphicFramePr/>
                  <a:graphic xmlns:a="http://schemas.openxmlformats.org/drawingml/2006/main">
                    <a:graphicData uri="http://schemas.openxmlformats.org/drawingml/2006/picture">
                      <pic:pic xmlns:pic="http://schemas.openxmlformats.org/drawingml/2006/picture">
                        <pic:nvPicPr>
                          <pic:cNvPr id="1558" name="图片 1304"/>
                          <pic:cNvPicPr/>
                        </pic:nvPicPr>
                        <pic:blipFill>
                          <a:blip r:embed="rId377"/>
                          <a:stretch>
                            <a:fillRect/>
                          </a:stretch>
                        </pic:blipFill>
                        <pic:spPr>
                          <a:xfrm>
                            <a:off x="0" y="0"/>
                            <a:ext cx="306705" cy="3975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尺寸：18x12x8cm；材质：塑料+金属拉片。</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木棒</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3215" cy="397510"/>
                  <wp:effectExtent l="0" t="0" r="635" b="2540"/>
                  <wp:docPr id="1557" name="图片 1305"/>
                  <wp:cNvGraphicFramePr/>
                  <a:graphic xmlns:a="http://schemas.openxmlformats.org/drawingml/2006/main">
                    <a:graphicData uri="http://schemas.openxmlformats.org/drawingml/2006/picture">
                      <pic:pic xmlns:pic="http://schemas.openxmlformats.org/drawingml/2006/picture">
                        <pic:nvPicPr>
                          <pic:cNvPr id="1557" name="图片 1305"/>
                          <pic:cNvPicPr/>
                        </pic:nvPicPr>
                        <pic:blipFill>
                          <a:blip r:embed="rId378"/>
                          <a:stretch>
                            <a:fillRect/>
                          </a:stretch>
                        </pic:blipFill>
                        <pic:spPr>
                          <a:xfrm>
                            <a:off x="0" y="0"/>
                            <a:ext cx="323215" cy="3975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规格：30个/包；材质：橡胶木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破壁机</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容量：1750ml                                                                    控制方式：按键式</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铁钩</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1465" cy="398145"/>
                  <wp:effectExtent l="0" t="0" r="13335" b="1905"/>
                  <wp:docPr id="1543" name="图片 1306"/>
                  <wp:cNvGraphicFramePr/>
                  <a:graphic xmlns:a="http://schemas.openxmlformats.org/drawingml/2006/main">
                    <a:graphicData uri="http://schemas.openxmlformats.org/drawingml/2006/picture">
                      <pic:pic xmlns:pic="http://schemas.openxmlformats.org/drawingml/2006/picture">
                        <pic:nvPicPr>
                          <pic:cNvPr id="1543" name="图片 1306"/>
                          <pic:cNvPicPr/>
                        </pic:nvPicPr>
                        <pic:blipFill>
                          <a:blip r:embed="rId379"/>
                          <a:stretch>
                            <a:fillRect/>
                          </a:stretch>
                        </pic:blipFill>
                        <pic:spPr>
                          <a:xfrm>
                            <a:off x="0" y="0"/>
                            <a:ext cx="291465" cy="3981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规格：50个/包；材质：金属挂钩</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手套</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0835" cy="295910"/>
                  <wp:effectExtent l="0" t="0" r="12065" b="8890"/>
                  <wp:docPr id="1559" name="图片 1307"/>
                  <wp:cNvGraphicFramePr/>
                  <a:graphic xmlns:a="http://schemas.openxmlformats.org/drawingml/2006/main">
                    <a:graphicData uri="http://schemas.openxmlformats.org/drawingml/2006/picture">
                      <pic:pic xmlns:pic="http://schemas.openxmlformats.org/drawingml/2006/picture">
                        <pic:nvPicPr>
                          <pic:cNvPr id="1559" name="图片 1307"/>
                          <pic:cNvPicPr/>
                        </pic:nvPicPr>
                        <pic:blipFill>
                          <a:blip r:embed="rId380"/>
                          <a:stretch>
                            <a:fillRect/>
                          </a:stretch>
                        </pic:blipFill>
                        <pic:spPr>
                          <a:xfrm>
                            <a:off x="0" y="0"/>
                            <a:ext cx="330835" cy="2959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1、尺寸：11.8×1.5×19.5cm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2、材质：环保猪皮手套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3、具有EN71欧盟玩具认证</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359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护眼罩</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92430" cy="914400"/>
                  <wp:effectExtent l="0" t="0" r="7620" b="0"/>
                  <wp:docPr id="1540" name="图片 1308"/>
                  <wp:cNvGraphicFramePr/>
                  <a:graphic xmlns:a="http://schemas.openxmlformats.org/drawingml/2006/main">
                    <a:graphicData uri="http://schemas.openxmlformats.org/drawingml/2006/picture">
                      <pic:pic xmlns:pic="http://schemas.openxmlformats.org/drawingml/2006/picture">
                        <pic:nvPicPr>
                          <pic:cNvPr id="1540" name="图片 1308"/>
                          <pic:cNvPicPr/>
                        </pic:nvPicPr>
                        <pic:blipFill>
                          <a:blip r:embed="rId381"/>
                          <a:stretch>
                            <a:fillRect/>
                          </a:stretch>
                        </pic:blipFill>
                        <pic:spPr>
                          <a:xfrm>
                            <a:off x="0" y="0"/>
                            <a:ext cx="392430" cy="9144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尺寸：14x5cm；材质：PVC</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工作围裙套装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7980" cy="952500"/>
                  <wp:effectExtent l="0" t="0" r="13970" b="0"/>
                  <wp:docPr id="1564" name="图片 1309"/>
                  <wp:cNvGraphicFramePr/>
                  <a:graphic xmlns:a="http://schemas.openxmlformats.org/drawingml/2006/main">
                    <a:graphicData uri="http://schemas.openxmlformats.org/drawingml/2006/picture">
                      <pic:pic xmlns:pic="http://schemas.openxmlformats.org/drawingml/2006/picture">
                        <pic:nvPicPr>
                          <pic:cNvPr id="1564" name="图片 1309"/>
                          <pic:cNvPicPr/>
                        </pic:nvPicPr>
                        <pic:blipFill>
                          <a:blip r:embed="rId382"/>
                          <a:stretch>
                            <a:fillRect/>
                          </a:stretch>
                        </pic:blipFill>
                        <pic:spPr>
                          <a:xfrm>
                            <a:off x="0" y="0"/>
                            <a:ext cx="347980" cy="9525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尺寸：47x60cm；材质：棉布</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木工刨子</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54025" cy="397510"/>
                  <wp:effectExtent l="0" t="0" r="3175" b="2540"/>
                  <wp:docPr id="1551" name="图片 1310"/>
                  <wp:cNvGraphicFramePr/>
                  <a:graphic xmlns:a="http://schemas.openxmlformats.org/drawingml/2006/main">
                    <a:graphicData uri="http://schemas.openxmlformats.org/drawingml/2006/picture">
                      <pic:pic xmlns:pic="http://schemas.openxmlformats.org/drawingml/2006/picture">
                        <pic:nvPicPr>
                          <pic:cNvPr id="1551" name="图片 1310"/>
                          <pic:cNvPicPr/>
                        </pic:nvPicPr>
                        <pic:blipFill>
                          <a:blip r:embed="rId383"/>
                          <a:stretch>
                            <a:fillRect/>
                          </a:stretch>
                        </pic:blipFill>
                        <pic:spPr>
                          <a:xfrm>
                            <a:off x="0" y="0"/>
                            <a:ext cx="454025" cy="397510"/>
                          </a:xfrm>
                          <a:prstGeom prst="rect">
                            <a:avLst/>
                          </a:prstGeom>
                          <a:noFill/>
                          <a:ln>
                            <a:noFill/>
                          </a:ln>
                        </pic:spPr>
                      </pic:pic>
                    </a:graphicData>
                  </a:graphic>
                </wp:inline>
              </w:drawing>
            </w:r>
          </w:p>
        </w:tc>
        <w:tc>
          <w:tcPr>
            <w:tcW w:w="4117" w:type="dxa"/>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红木刨组合</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362</w:t>
            </w:r>
          </w:p>
        </w:tc>
        <w:tc>
          <w:tcPr>
            <w:tcW w:w="1092" w:type="dxa"/>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锯组合（6件）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2905" cy="332740"/>
                  <wp:effectExtent l="0" t="0" r="0" b="11430"/>
                  <wp:docPr id="1562" name="图片 1311"/>
                  <wp:cNvGraphicFramePr/>
                  <a:graphic xmlns:a="http://schemas.openxmlformats.org/drawingml/2006/main">
                    <a:graphicData uri="http://schemas.openxmlformats.org/drawingml/2006/picture">
                      <pic:pic xmlns:pic="http://schemas.openxmlformats.org/drawingml/2006/picture">
                        <pic:nvPicPr>
                          <pic:cNvPr id="1562" name="图片 1311"/>
                          <pic:cNvPicPr/>
                        </pic:nvPicPr>
                        <pic:blipFill>
                          <a:blip r:embed="rId384"/>
                          <a:stretch>
                            <a:fillRect/>
                          </a:stretch>
                        </pic:blipFill>
                        <pic:spPr>
                          <a:xfrm>
                            <a:off x="0" y="0"/>
                            <a:ext cx="382905" cy="3327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艾梧特框锯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艾梧特曲线锯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200横截锯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175红柄软木锯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双刃锯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板锯</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Ｕ型木锯</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1950" cy="160655"/>
                  <wp:effectExtent l="0" t="0" r="0" b="10795"/>
                  <wp:docPr id="1546" name="图片 1312"/>
                  <wp:cNvGraphicFramePr/>
                  <a:graphic xmlns:a="http://schemas.openxmlformats.org/drawingml/2006/main">
                    <a:graphicData uri="http://schemas.openxmlformats.org/drawingml/2006/picture">
                      <pic:pic xmlns:pic="http://schemas.openxmlformats.org/drawingml/2006/picture">
                        <pic:nvPicPr>
                          <pic:cNvPr id="1546" name="图片 1312"/>
                          <pic:cNvPicPr/>
                        </pic:nvPicPr>
                        <pic:blipFill>
                          <a:blip r:embed="rId385"/>
                          <a:stretch>
                            <a:fillRect/>
                          </a:stretch>
                        </pic:blipFill>
                        <pic:spPr>
                          <a:xfrm>
                            <a:off x="0" y="0"/>
                            <a:ext cx="361950" cy="160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 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尺寸：32×9×3 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儿童电动手钻</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07670" cy="160655"/>
                  <wp:effectExtent l="0" t="0" r="11430" b="10795"/>
                  <wp:docPr id="1541" name="图片 1313"/>
                  <wp:cNvGraphicFramePr/>
                  <a:graphic xmlns:a="http://schemas.openxmlformats.org/drawingml/2006/main">
                    <a:graphicData uri="http://schemas.openxmlformats.org/drawingml/2006/picture">
                      <pic:pic xmlns:pic="http://schemas.openxmlformats.org/drawingml/2006/picture">
                        <pic:nvPicPr>
                          <pic:cNvPr id="1541" name="图片 1313"/>
                          <pic:cNvPicPr/>
                        </pic:nvPicPr>
                        <pic:blipFill>
                          <a:blip r:embed="rId386"/>
                          <a:stretch>
                            <a:fillRect/>
                          </a:stretch>
                        </pic:blipFill>
                        <pic:spPr>
                          <a:xfrm>
                            <a:off x="0" y="0"/>
                            <a:ext cx="407670" cy="1606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材质：塑料+ 铝合金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尺寸：27×20.5×7 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12件套装雕刻刀</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7190" cy="78105"/>
                  <wp:effectExtent l="0" t="0" r="3810" b="17145"/>
                  <wp:docPr id="1550" name="图片 1314"/>
                  <wp:cNvGraphicFramePr/>
                  <a:graphic xmlns:a="http://schemas.openxmlformats.org/drawingml/2006/main">
                    <a:graphicData uri="http://schemas.openxmlformats.org/drawingml/2006/picture">
                      <pic:pic xmlns:pic="http://schemas.openxmlformats.org/drawingml/2006/picture">
                        <pic:nvPicPr>
                          <pic:cNvPr id="1550" name="图片 1314"/>
                          <pic:cNvPicPr/>
                        </pic:nvPicPr>
                        <pic:blipFill>
                          <a:blip r:embed="rId387"/>
                          <a:stretch>
                            <a:fillRect/>
                          </a:stretch>
                        </pic:blipFill>
                        <pic:spPr>
                          <a:xfrm>
                            <a:off x="0" y="0"/>
                            <a:ext cx="377190" cy="781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1、包装尺寸：19.5×2.5</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2、共有12款不同刀头，出口品质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366</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循环扇</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尺寸：301*334*1088mm；边框材质：塑料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老虎钳</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5755" cy="397510"/>
                  <wp:effectExtent l="0" t="0" r="17145" b="2540"/>
                  <wp:docPr id="1544" name="图片 1315"/>
                  <wp:cNvGraphicFramePr/>
                  <a:graphic xmlns:a="http://schemas.openxmlformats.org/drawingml/2006/main">
                    <a:graphicData uri="http://schemas.openxmlformats.org/drawingml/2006/picture">
                      <pic:pic xmlns:pic="http://schemas.openxmlformats.org/drawingml/2006/picture">
                        <pic:nvPicPr>
                          <pic:cNvPr id="1544" name="图片 1315"/>
                          <pic:cNvPicPr/>
                        </pic:nvPicPr>
                        <pic:blipFill>
                          <a:blip r:embed="rId388"/>
                          <a:stretch>
                            <a:fillRect/>
                          </a:stretch>
                        </pic:blipFill>
                        <pic:spPr>
                          <a:xfrm>
                            <a:off x="0" y="0"/>
                            <a:ext cx="325755" cy="3975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规格：长16cm，3件套</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一字螺丝刀</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6705" cy="133350"/>
                  <wp:effectExtent l="0" t="0" r="17145" b="0"/>
                  <wp:docPr id="1552" name="图片 1316"/>
                  <wp:cNvGraphicFramePr/>
                  <a:graphic xmlns:a="http://schemas.openxmlformats.org/drawingml/2006/main">
                    <a:graphicData uri="http://schemas.openxmlformats.org/drawingml/2006/picture">
                      <pic:pic xmlns:pic="http://schemas.openxmlformats.org/drawingml/2006/picture">
                        <pic:nvPicPr>
                          <pic:cNvPr id="1552" name="图片 1316"/>
                          <pic:cNvPicPr/>
                        </pic:nvPicPr>
                        <pic:blipFill>
                          <a:blip r:embed="rId389"/>
                          <a:stretch>
                            <a:fillRect/>
                          </a:stretch>
                        </pic:blipFill>
                        <pic:spPr>
                          <a:xfrm>
                            <a:off x="0" y="0"/>
                            <a:ext cx="306705" cy="1333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规格：长100mm, 125mm,150mm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200mm,4件套</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369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十字螺丝刀</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9085" cy="107315"/>
                  <wp:effectExtent l="0" t="0" r="5715" b="6985"/>
                  <wp:docPr id="1555" name="图片 1317"/>
                  <wp:cNvGraphicFramePr/>
                  <a:graphic xmlns:a="http://schemas.openxmlformats.org/drawingml/2006/main">
                    <a:graphicData uri="http://schemas.openxmlformats.org/drawingml/2006/picture">
                      <pic:pic xmlns:pic="http://schemas.openxmlformats.org/drawingml/2006/picture">
                        <pic:nvPicPr>
                          <pic:cNvPr id="1555" name="图片 1317"/>
                          <pic:cNvPicPr/>
                        </pic:nvPicPr>
                        <pic:blipFill>
                          <a:blip r:embed="rId390"/>
                          <a:stretch>
                            <a:fillRect/>
                          </a:stretch>
                        </pic:blipFill>
                        <pic:spPr>
                          <a:xfrm>
                            <a:off x="0" y="0"/>
                            <a:ext cx="299085" cy="1073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规格：长100mm, 125mm,150mm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200mm,4件套</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创客铅笔</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3845" cy="1005205"/>
                  <wp:effectExtent l="0" t="0" r="1905" b="4445"/>
                  <wp:docPr id="1554" name="图片 1318"/>
                  <wp:cNvGraphicFramePr/>
                  <a:graphic xmlns:a="http://schemas.openxmlformats.org/drawingml/2006/main">
                    <a:graphicData uri="http://schemas.openxmlformats.org/drawingml/2006/picture">
                      <pic:pic xmlns:pic="http://schemas.openxmlformats.org/drawingml/2006/picture">
                        <pic:nvPicPr>
                          <pic:cNvPr id="1554" name="图片 1318"/>
                          <pic:cNvPicPr/>
                        </pic:nvPicPr>
                        <pic:blipFill>
                          <a:blip r:embed="rId391"/>
                          <a:stretch>
                            <a:fillRect/>
                          </a:stretch>
                        </pic:blipFill>
                        <pic:spPr>
                          <a:xfrm>
                            <a:off x="0" y="0"/>
                            <a:ext cx="283845" cy="10052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尺寸：17.5x5.5cm；材质：木+铅</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儿童安全插座</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8130" cy="76200"/>
                  <wp:effectExtent l="0" t="0" r="7620" b="0"/>
                  <wp:docPr id="1547" name="图片 1319"/>
                  <wp:cNvGraphicFramePr/>
                  <a:graphic xmlns:a="http://schemas.openxmlformats.org/drawingml/2006/main">
                    <a:graphicData uri="http://schemas.openxmlformats.org/drawingml/2006/picture">
                      <pic:pic xmlns:pic="http://schemas.openxmlformats.org/drawingml/2006/picture">
                        <pic:nvPicPr>
                          <pic:cNvPr id="1547" name="图片 1319"/>
                          <pic:cNvPicPr/>
                        </pic:nvPicPr>
                        <pic:blipFill>
                          <a:blip r:embed="rId392"/>
                          <a:stretch>
                            <a:fillRect/>
                          </a:stretch>
                        </pic:blipFill>
                        <pic:spPr>
                          <a:xfrm>
                            <a:off x="0" y="0"/>
                            <a:ext cx="278130"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防触电，3米长。</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墨斗</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90500" cy="567055"/>
                  <wp:effectExtent l="0" t="0" r="0" b="4445"/>
                  <wp:docPr id="1560" name="图片 1320"/>
                  <wp:cNvGraphicFramePr/>
                  <a:graphic xmlns:a="http://schemas.openxmlformats.org/drawingml/2006/main">
                    <a:graphicData uri="http://schemas.openxmlformats.org/drawingml/2006/picture">
                      <pic:pic xmlns:pic="http://schemas.openxmlformats.org/drawingml/2006/picture">
                        <pic:nvPicPr>
                          <pic:cNvPr id="1560" name="图片 1320"/>
                          <pic:cNvPicPr/>
                        </pic:nvPicPr>
                        <pic:blipFill>
                          <a:blip r:embed="rId393"/>
                          <a:stretch>
                            <a:fillRect/>
                          </a:stretch>
                        </pic:blipFill>
                        <pic:spPr>
                          <a:xfrm>
                            <a:off x="0" y="0"/>
                            <a:ext cx="190500" cy="5670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尺寸：24x7x6.5cm；材质：木制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5120" cy="269875"/>
                  <wp:effectExtent l="0" t="0" r="17780" b="15875"/>
                  <wp:docPr id="1563" name="图片 1321"/>
                  <wp:cNvGraphicFramePr/>
                  <a:graphic xmlns:a="http://schemas.openxmlformats.org/drawingml/2006/main">
                    <a:graphicData uri="http://schemas.openxmlformats.org/drawingml/2006/picture">
                      <pic:pic xmlns:pic="http://schemas.openxmlformats.org/drawingml/2006/picture">
                        <pic:nvPicPr>
                          <pic:cNvPr id="1563" name="图片 1321"/>
                          <pic:cNvPicPr/>
                        </pic:nvPicPr>
                        <pic:blipFill>
                          <a:blip r:embed="rId394"/>
                          <a:stretch>
                            <a:fillRect/>
                          </a:stretch>
                        </pic:blipFill>
                        <pic:spPr>
                          <a:xfrm>
                            <a:off x="0" y="0"/>
                            <a:ext cx="325120" cy="2698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材质：PVA+PE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规格：40ml/支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可水洗，安全无毒的强力胶，瓶头新型设计，使用更方便。是小朋友制作各类手工艺品的好帮手</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笔架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44475" cy="153035"/>
                  <wp:effectExtent l="0" t="0" r="3175" b="18415"/>
                  <wp:docPr id="1553" name="图片 1322"/>
                  <wp:cNvGraphicFramePr/>
                  <a:graphic xmlns:a="http://schemas.openxmlformats.org/drawingml/2006/main">
                    <a:graphicData uri="http://schemas.openxmlformats.org/drawingml/2006/picture">
                      <pic:pic xmlns:pic="http://schemas.openxmlformats.org/drawingml/2006/picture">
                        <pic:nvPicPr>
                          <pic:cNvPr id="1553" name="图片 1322"/>
                          <pic:cNvPicPr/>
                        </pic:nvPicPr>
                        <pic:blipFill>
                          <a:blip r:embed="rId395"/>
                          <a:stretch>
                            <a:fillRect/>
                          </a:stretch>
                        </pic:blipFill>
                        <pic:spPr>
                          <a:xfrm>
                            <a:off x="0" y="0"/>
                            <a:ext cx="244475" cy="1530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1、材质：桦木夹板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2、尺寸：200*200*80mm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木工箱</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5600" cy="146685"/>
                  <wp:effectExtent l="0" t="0" r="6350" b="5715"/>
                  <wp:docPr id="1545" name="图片 1323"/>
                  <wp:cNvGraphicFramePr/>
                  <a:graphic xmlns:a="http://schemas.openxmlformats.org/drawingml/2006/main">
                    <a:graphicData uri="http://schemas.openxmlformats.org/drawingml/2006/picture">
                      <pic:pic xmlns:pic="http://schemas.openxmlformats.org/drawingml/2006/picture">
                        <pic:nvPicPr>
                          <pic:cNvPr id="1545" name="图片 1323"/>
                          <pic:cNvPicPr/>
                        </pic:nvPicPr>
                        <pic:blipFill>
                          <a:blip r:embed="rId396"/>
                          <a:stretch>
                            <a:fillRect/>
                          </a:stretch>
                        </pic:blipFill>
                        <pic:spPr>
                          <a:xfrm>
                            <a:off x="0" y="0"/>
                            <a:ext cx="355600" cy="1466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材质：胶合板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尺寸：27×30×45 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配件材料包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7985" cy="292735"/>
                  <wp:effectExtent l="0" t="0" r="12065" b="12065"/>
                  <wp:docPr id="1561" name="图片 1324"/>
                  <wp:cNvGraphicFramePr/>
                  <a:graphic xmlns:a="http://schemas.openxmlformats.org/drawingml/2006/main">
                    <a:graphicData uri="http://schemas.openxmlformats.org/drawingml/2006/picture">
                      <pic:pic xmlns:pic="http://schemas.openxmlformats.org/drawingml/2006/picture">
                        <pic:nvPicPr>
                          <pic:cNvPr id="1561" name="图片 1324"/>
                          <pic:cNvPicPr/>
                        </pic:nvPicPr>
                        <pic:blipFill>
                          <a:blip r:embed="rId397"/>
                          <a:stretch>
                            <a:fillRect/>
                          </a:stretch>
                        </pic:blipFill>
                        <pic:spPr>
                          <a:xfrm>
                            <a:off x="0" y="0"/>
                            <a:ext cx="387985" cy="2927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尺寸：31x23x13cm；材质：麻绳、杨木片、眼睛贴、不织布、毛条</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小班12节材料包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4810" cy="296545"/>
                  <wp:effectExtent l="0" t="0" r="15240" b="8255"/>
                  <wp:docPr id="1539" name="图片 1325"/>
                  <wp:cNvGraphicFramePr/>
                  <a:graphic xmlns:a="http://schemas.openxmlformats.org/drawingml/2006/main">
                    <a:graphicData uri="http://schemas.openxmlformats.org/drawingml/2006/picture">
                      <pic:pic xmlns:pic="http://schemas.openxmlformats.org/drawingml/2006/picture">
                        <pic:nvPicPr>
                          <pic:cNvPr id="1539" name="图片 1325"/>
                          <pic:cNvPicPr/>
                        </pic:nvPicPr>
                        <pic:blipFill>
                          <a:blip r:embed="rId398"/>
                          <a:stretch>
                            <a:fillRect/>
                          </a:stretch>
                        </pic:blipFill>
                        <pic:spPr>
                          <a:xfrm>
                            <a:off x="0" y="0"/>
                            <a:ext cx="384810" cy="2965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尺寸：31x23x10cm；材质：松木/杨木；包含：甜蜜菠萝、小小赛车、竹蜻蜓、孔雀开屏、炫酷滑板车、小圆桌、花儿朵朵、旋转陀螺、小树苗、蜻蜓点点、仙人掌、美丽拼花</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中班12节材料包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36880" cy="377190"/>
                  <wp:effectExtent l="0" t="0" r="1270" b="3810"/>
                  <wp:docPr id="1536" name="图片 1326"/>
                  <wp:cNvGraphicFramePr/>
                  <a:graphic xmlns:a="http://schemas.openxmlformats.org/drawingml/2006/main">
                    <a:graphicData uri="http://schemas.openxmlformats.org/drawingml/2006/picture">
                      <pic:pic xmlns:pic="http://schemas.openxmlformats.org/drawingml/2006/picture">
                        <pic:nvPicPr>
                          <pic:cNvPr id="1536" name="图片 1326"/>
                          <pic:cNvPicPr/>
                        </pic:nvPicPr>
                        <pic:blipFill>
                          <a:blip r:embed="rId399"/>
                          <a:stretch>
                            <a:fillRect/>
                          </a:stretch>
                        </pic:blipFill>
                        <pic:spPr>
                          <a:xfrm>
                            <a:off x="0" y="0"/>
                            <a:ext cx="436880" cy="3771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尺寸：31x23x10cm；材质：松木/杨木；包含：小白船、彩色鱼、星星挂饰、蝴蝶飞、可爱相框、树枝相框、小汽车、红绿灯、我的小床、独角兽、稻草人、美工收纳盒</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379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大班12节材料包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1635" cy="290830"/>
                  <wp:effectExtent l="0" t="0" r="18415" b="13970"/>
                  <wp:docPr id="1565" name="图片 1327"/>
                  <wp:cNvGraphicFramePr/>
                  <a:graphic xmlns:a="http://schemas.openxmlformats.org/drawingml/2006/main">
                    <a:graphicData uri="http://schemas.openxmlformats.org/drawingml/2006/picture">
                      <pic:pic xmlns:pic="http://schemas.openxmlformats.org/drawingml/2006/picture">
                        <pic:nvPicPr>
                          <pic:cNvPr id="1565" name="图片 1327"/>
                          <pic:cNvPicPr/>
                        </pic:nvPicPr>
                        <pic:blipFill>
                          <a:blip r:embed="rId400"/>
                          <a:stretch>
                            <a:fillRect/>
                          </a:stretch>
                        </pic:blipFill>
                        <pic:spPr>
                          <a:xfrm>
                            <a:off x="0" y="0"/>
                            <a:ext cx="381635" cy="2908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尺寸：31x23x10cm；材质：松木/杨木；包含：机灵小鹿、茶杯垫、毛毛虫、荷叶青蛙、有趣的天平、小猫闹钟、快乐小鸟、长颈鹿挂饰、摇摇马，圣诞树、钉子创意画、火箭</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各类螺丝螺帽</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7825" cy="233680"/>
                  <wp:effectExtent l="0" t="0" r="3175" b="13970"/>
                  <wp:docPr id="1548" name="图片 1328"/>
                  <wp:cNvGraphicFramePr/>
                  <a:graphic xmlns:a="http://schemas.openxmlformats.org/drawingml/2006/main">
                    <a:graphicData uri="http://schemas.openxmlformats.org/drawingml/2006/picture">
                      <pic:pic xmlns:pic="http://schemas.openxmlformats.org/drawingml/2006/picture">
                        <pic:nvPicPr>
                          <pic:cNvPr id="1548" name="图片 1328"/>
                          <pic:cNvPicPr/>
                        </pic:nvPicPr>
                        <pic:blipFill>
                          <a:blip r:embed="rId401"/>
                          <a:stretch>
                            <a:fillRect/>
                          </a:stretch>
                        </pic:blipFill>
                        <pic:spPr>
                          <a:xfrm>
                            <a:off x="0" y="0"/>
                            <a:ext cx="377825" cy="2336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尺寸：螺丝16种尺寸，螺母4种，垫片4种</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材料包1</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6385" cy="83185"/>
                  <wp:effectExtent l="0" t="0" r="18415" b="12065"/>
                  <wp:docPr id="1549" name="图片 1329"/>
                  <wp:cNvGraphicFramePr/>
                  <a:graphic xmlns:a="http://schemas.openxmlformats.org/drawingml/2006/main">
                    <a:graphicData uri="http://schemas.openxmlformats.org/drawingml/2006/picture">
                      <pic:pic xmlns:pic="http://schemas.openxmlformats.org/drawingml/2006/picture">
                        <pic:nvPicPr>
                          <pic:cNvPr id="1549" name="图片 1329"/>
                          <pic:cNvPicPr/>
                        </pic:nvPicPr>
                        <pic:blipFill>
                          <a:blip r:embed="rId402"/>
                          <a:stretch>
                            <a:fillRect/>
                          </a:stretch>
                        </pic:blipFill>
                        <pic:spPr>
                          <a:xfrm>
                            <a:off x="0" y="0"/>
                            <a:ext cx="286385" cy="831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1、尺寸：18.3*18.3*2mm厚夹板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2、数量：一套包含50张板材，共23款不同图案可供选择</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材料包2（无丝印）</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2735" cy="102235"/>
                  <wp:effectExtent l="0" t="0" r="12065" b="12065"/>
                  <wp:docPr id="1566" name="图片 1330"/>
                  <wp:cNvGraphicFramePr/>
                  <a:graphic xmlns:a="http://schemas.openxmlformats.org/drawingml/2006/main">
                    <a:graphicData uri="http://schemas.openxmlformats.org/drawingml/2006/picture">
                      <pic:pic xmlns:pic="http://schemas.openxmlformats.org/drawingml/2006/picture">
                        <pic:nvPicPr>
                          <pic:cNvPr id="1566" name="图片 1330"/>
                          <pic:cNvPicPr/>
                        </pic:nvPicPr>
                        <pic:blipFill>
                          <a:blip r:embed="rId403"/>
                          <a:stretch>
                            <a:fillRect/>
                          </a:stretch>
                        </pic:blipFill>
                        <pic:spPr>
                          <a:xfrm>
                            <a:off x="0" y="0"/>
                            <a:ext cx="292735" cy="1022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1、尺寸：18.3*18.3*2mm厚夹板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2、数量：一套包含50张板材，无图案空白板材，可任意发挥绘画</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大车床圆棒荷木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8770" cy="283210"/>
                  <wp:effectExtent l="0" t="0" r="5080" b="2540"/>
                  <wp:docPr id="1556" name="图片 1331"/>
                  <wp:cNvGraphicFramePr/>
                  <a:graphic xmlns:a="http://schemas.openxmlformats.org/drawingml/2006/main">
                    <a:graphicData uri="http://schemas.openxmlformats.org/drawingml/2006/picture">
                      <pic:pic xmlns:pic="http://schemas.openxmlformats.org/drawingml/2006/picture">
                        <pic:nvPicPr>
                          <pic:cNvPr id="1556" name="图片 1331"/>
                          <pic:cNvPicPr/>
                        </pic:nvPicPr>
                        <pic:blipFill>
                          <a:blip r:embed="rId404"/>
                          <a:stretch>
                            <a:fillRect/>
                          </a:stretch>
                        </pic:blipFill>
                        <pic:spPr>
                          <a:xfrm>
                            <a:off x="0" y="0"/>
                            <a:ext cx="318770" cy="2832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1、尺寸：直径2cm，长10cm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2、材质：荷木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3、一横切面中心点打孔直径3mm，深7mm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4、数量：100根/套</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智能电窑</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12750" cy="462915"/>
                  <wp:effectExtent l="0" t="0" r="6350" b="13335"/>
                  <wp:docPr id="1537" name="图片 1332"/>
                  <wp:cNvGraphicFramePr/>
                  <a:graphic xmlns:a="http://schemas.openxmlformats.org/drawingml/2006/main">
                    <a:graphicData uri="http://schemas.openxmlformats.org/drawingml/2006/picture">
                      <pic:pic xmlns:pic="http://schemas.openxmlformats.org/drawingml/2006/picture">
                        <pic:nvPicPr>
                          <pic:cNvPr id="1537" name="图片 1332"/>
                          <pic:cNvPicPr/>
                        </pic:nvPicPr>
                        <pic:blipFill>
                          <a:blip r:embed="rId405"/>
                          <a:stretch>
                            <a:fillRect/>
                          </a:stretch>
                        </pic:blipFill>
                        <pic:spPr>
                          <a:xfrm>
                            <a:off x="0" y="0"/>
                            <a:ext cx="412750" cy="462915"/>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508000</wp:posOffset>
                  </wp:positionH>
                  <wp:positionV relativeFrom="paragraph">
                    <wp:posOffset>854710</wp:posOffset>
                  </wp:positionV>
                  <wp:extent cx="226695" cy="517525"/>
                  <wp:effectExtent l="0" t="0" r="0" b="0"/>
                  <wp:wrapNone/>
                  <wp:docPr id="1567" name="ID_DE30F36150474A4AB6E9D264D9905890"/>
                  <wp:cNvGraphicFramePr/>
                  <a:graphic xmlns:a="http://schemas.openxmlformats.org/drawingml/2006/main">
                    <a:graphicData uri="http://schemas.openxmlformats.org/drawingml/2006/picture">
                      <pic:pic xmlns:pic="http://schemas.openxmlformats.org/drawingml/2006/picture">
                        <pic:nvPicPr>
                          <pic:cNvPr id="1567" name="ID_DE30F36150474A4AB6E9D264D9905890"/>
                          <pic:cNvPicPr/>
                        </pic:nvPicPr>
                        <pic:blipFill>
                          <a:blip r:embed="rId81"/>
                          <a:stretch>
                            <a:fillRect/>
                          </a:stretch>
                        </pic:blipFill>
                        <pic:spPr>
                          <a:xfrm>
                            <a:off x="0" y="0"/>
                            <a:ext cx="226695" cy="517525"/>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电压：AC220V。功率：节能电窑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外部材质：金属。</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落地方式：可推动滑轮式。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外部尺寸：670*670*890mm，内部尺寸：320*320*460mm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无极变速拉坯机</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260350</wp:posOffset>
                  </wp:positionH>
                  <wp:positionV relativeFrom="paragraph">
                    <wp:posOffset>152400</wp:posOffset>
                  </wp:positionV>
                  <wp:extent cx="509905" cy="516890"/>
                  <wp:effectExtent l="0" t="0" r="0" b="0"/>
                  <wp:wrapNone/>
                  <wp:docPr id="1538" name="ID_CA84F577829B4E3FB5F4FECBABB604BC"/>
                  <wp:cNvGraphicFramePr/>
                  <a:graphic xmlns:a="http://schemas.openxmlformats.org/drawingml/2006/main">
                    <a:graphicData uri="http://schemas.openxmlformats.org/drawingml/2006/picture">
                      <pic:pic xmlns:pic="http://schemas.openxmlformats.org/drawingml/2006/picture">
                        <pic:nvPicPr>
                          <pic:cNvPr id="1538" name="ID_CA84F577829B4E3FB5F4FECBABB604BC"/>
                          <pic:cNvPicPr/>
                        </pic:nvPicPr>
                        <pic:blipFill>
                          <a:blip r:embed="rId81"/>
                          <a:stretch>
                            <a:fillRect/>
                          </a:stretch>
                        </pic:blipFill>
                        <pic:spPr>
                          <a:xfrm>
                            <a:off x="0" y="0"/>
                            <a:ext cx="509905" cy="516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4645" cy="438150"/>
                  <wp:effectExtent l="0" t="0" r="8255" b="0"/>
                  <wp:docPr id="1568" name="图片 1333"/>
                  <wp:cNvGraphicFramePr/>
                  <a:graphic xmlns:a="http://schemas.openxmlformats.org/drawingml/2006/main">
                    <a:graphicData uri="http://schemas.openxmlformats.org/drawingml/2006/picture">
                      <pic:pic xmlns:pic="http://schemas.openxmlformats.org/drawingml/2006/picture">
                        <pic:nvPicPr>
                          <pic:cNvPr id="1568" name="图片 1333"/>
                          <pic:cNvPicPr/>
                        </pic:nvPicPr>
                        <pic:blipFill>
                          <a:blip r:embed="rId406"/>
                          <a:stretch>
                            <a:fillRect/>
                          </a:stretch>
                        </pic:blipFill>
                        <pic:spPr>
                          <a:xfrm>
                            <a:off x="0" y="0"/>
                            <a:ext cx="334645" cy="4381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1、电压：AC220V。功率：200W。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2、材质：ABS可拆卸高压注塑水盆，优质铝合金转盘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3、转速：0-250转/min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4、旋转方向：正反可转</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5、按钮：防水按钮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6、重量：32kg，外形尺寸：59*48*43cm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7、特性：品牌电机，安全漏电保护装置，设置串联接口，便于连接，模块设计，便于维修，采用静电喷塑工艺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8、标配：液晶显示拉坯机1台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9、可拆卸水盆1副，1.55m带漏电保护开关电源线1根。</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386</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洗衣机</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尺寸:565*550*930mm；材质:不锈钢等其他材质</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氧化铝粉</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2100" cy="120650"/>
                  <wp:effectExtent l="0" t="0" r="12700" b="12700"/>
                  <wp:docPr id="1578" name="图片 1334"/>
                  <wp:cNvGraphicFramePr/>
                  <a:graphic xmlns:a="http://schemas.openxmlformats.org/drawingml/2006/main">
                    <a:graphicData uri="http://schemas.openxmlformats.org/drawingml/2006/picture">
                      <pic:pic xmlns:pic="http://schemas.openxmlformats.org/drawingml/2006/picture">
                        <pic:nvPicPr>
                          <pic:cNvPr id="1578" name="图片 1334"/>
                          <pic:cNvPicPr/>
                        </pic:nvPicPr>
                        <pic:blipFill>
                          <a:blip r:embed="rId407"/>
                          <a:stretch>
                            <a:fillRect/>
                          </a:stretch>
                        </pic:blipFill>
                        <pic:spPr>
                          <a:xfrm>
                            <a:off x="0" y="0"/>
                            <a:ext cx="292100" cy="1206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1、材质：氧化铝粉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2、规格：500ml/瓶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3、包装：塑料瓶 </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辆</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隔热手套</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8300" cy="121920"/>
                  <wp:effectExtent l="0" t="0" r="12700" b="11430"/>
                  <wp:docPr id="1569" name="图片 1335"/>
                  <wp:cNvGraphicFramePr/>
                  <a:graphic xmlns:a="http://schemas.openxmlformats.org/drawingml/2006/main">
                    <a:graphicData uri="http://schemas.openxmlformats.org/drawingml/2006/picture">
                      <pic:pic xmlns:pic="http://schemas.openxmlformats.org/drawingml/2006/picture">
                        <pic:nvPicPr>
                          <pic:cNvPr id="1569" name="图片 1335"/>
                          <pic:cNvPicPr/>
                        </pic:nvPicPr>
                        <pic:blipFill>
                          <a:blip r:embed="rId408"/>
                          <a:stretch>
                            <a:fillRect/>
                          </a:stretch>
                        </pic:blipFill>
                        <pic:spPr>
                          <a:xfrm>
                            <a:off x="0" y="0"/>
                            <a:ext cx="368300" cy="1219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1、材质：帆布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2、规格：130*240mm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辆</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389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肌理擀泥杖</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1310" cy="165100"/>
                  <wp:effectExtent l="0" t="0" r="2540" b="6350"/>
                  <wp:docPr id="1571" name="图片 1336"/>
                  <wp:cNvGraphicFramePr/>
                  <a:graphic xmlns:a="http://schemas.openxmlformats.org/drawingml/2006/main">
                    <a:graphicData uri="http://schemas.openxmlformats.org/drawingml/2006/picture">
                      <pic:pic xmlns:pic="http://schemas.openxmlformats.org/drawingml/2006/picture">
                        <pic:nvPicPr>
                          <pic:cNvPr id="1571" name="图片 1336"/>
                          <pic:cNvPicPr/>
                        </pic:nvPicPr>
                        <pic:blipFill>
                          <a:blip r:embed="rId409"/>
                          <a:stretch>
                            <a:fillRect/>
                          </a:stretch>
                        </pic:blipFill>
                        <pic:spPr>
                          <a:xfrm>
                            <a:off x="0" y="0"/>
                            <a:ext cx="321310" cy="1651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1：尺寸150mm，一组12个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2、用途：用于课程泥板制作中肌理应用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唐代人物砖模具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1310" cy="162560"/>
                  <wp:effectExtent l="0" t="0" r="2540" b="8890"/>
                  <wp:docPr id="1574" name="图片 1337"/>
                  <wp:cNvGraphicFramePr/>
                  <a:graphic xmlns:a="http://schemas.openxmlformats.org/drawingml/2006/main">
                    <a:graphicData uri="http://schemas.openxmlformats.org/drawingml/2006/picture">
                      <pic:pic xmlns:pic="http://schemas.openxmlformats.org/drawingml/2006/picture">
                        <pic:nvPicPr>
                          <pic:cNvPr id="1574" name="图片 1337"/>
                          <pic:cNvPicPr/>
                        </pic:nvPicPr>
                        <pic:blipFill>
                          <a:blip r:embed="rId410"/>
                          <a:stretch>
                            <a:fillRect/>
                          </a:stretch>
                        </pic:blipFill>
                        <pic:spPr>
                          <a:xfrm>
                            <a:off x="0" y="0"/>
                            <a:ext cx="321310" cy="162560"/>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474345</wp:posOffset>
                  </wp:positionH>
                  <wp:positionV relativeFrom="paragraph">
                    <wp:posOffset>126365</wp:posOffset>
                  </wp:positionV>
                  <wp:extent cx="264795" cy="516890"/>
                  <wp:effectExtent l="0" t="0" r="0" b="0"/>
                  <wp:wrapNone/>
                  <wp:docPr id="1577" name="图片_315"/>
                  <wp:cNvGraphicFramePr/>
                  <a:graphic xmlns:a="http://schemas.openxmlformats.org/drawingml/2006/main">
                    <a:graphicData uri="http://schemas.openxmlformats.org/drawingml/2006/picture">
                      <pic:pic xmlns:pic="http://schemas.openxmlformats.org/drawingml/2006/picture">
                        <pic:nvPicPr>
                          <pic:cNvPr id="1577" name="图片_315"/>
                          <pic:cNvPicPr/>
                        </pic:nvPicPr>
                        <pic:blipFill>
                          <a:blip r:embed="rId81"/>
                          <a:stretch>
                            <a:fillRect/>
                          </a:stretch>
                        </pic:blipFill>
                        <pic:spPr>
                          <a:xfrm>
                            <a:off x="0" y="0"/>
                            <a:ext cx="264795" cy="516890"/>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1：尺寸约100*80mm，一组5个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2、用途：用于课程中人物形象制作，让学生了解历史用人物的形象动作及着装</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历代瓷瓶形状教学成型模具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187960</wp:posOffset>
                  </wp:positionH>
                  <wp:positionV relativeFrom="paragraph">
                    <wp:posOffset>152400</wp:posOffset>
                  </wp:positionV>
                  <wp:extent cx="592455" cy="513080"/>
                  <wp:effectExtent l="0" t="0" r="0" b="0"/>
                  <wp:wrapNone/>
                  <wp:docPr id="1572" name="图片_316"/>
                  <wp:cNvGraphicFramePr/>
                  <a:graphic xmlns:a="http://schemas.openxmlformats.org/drawingml/2006/main">
                    <a:graphicData uri="http://schemas.openxmlformats.org/drawingml/2006/picture">
                      <pic:pic xmlns:pic="http://schemas.openxmlformats.org/drawingml/2006/picture">
                        <pic:nvPicPr>
                          <pic:cNvPr id="1572" name="图片_316"/>
                          <pic:cNvPicPr/>
                        </pic:nvPicPr>
                        <pic:blipFill>
                          <a:blip r:embed="rId81"/>
                          <a:stretch>
                            <a:fillRect/>
                          </a:stretch>
                        </pic:blipFill>
                        <pic:spPr>
                          <a:xfrm>
                            <a:off x="0" y="0"/>
                            <a:ext cx="592455" cy="5130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6395" cy="140970"/>
                  <wp:effectExtent l="0" t="0" r="14605" b="11430"/>
                  <wp:docPr id="1579" name="图片 1338"/>
                  <wp:cNvGraphicFramePr/>
                  <a:graphic xmlns:a="http://schemas.openxmlformats.org/drawingml/2006/main">
                    <a:graphicData uri="http://schemas.openxmlformats.org/drawingml/2006/picture">
                      <pic:pic xmlns:pic="http://schemas.openxmlformats.org/drawingml/2006/picture">
                        <pic:nvPicPr>
                          <pic:cNvPr id="1579" name="图片 1338"/>
                          <pic:cNvPicPr/>
                        </pic:nvPicPr>
                        <pic:blipFill>
                          <a:blip r:embed="rId411"/>
                          <a:stretch>
                            <a:fillRect/>
                          </a:stretch>
                        </pic:blipFill>
                        <pic:spPr>
                          <a:xfrm>
                            <a:off x="0" y="0"/>
                            <a:ext cx="366395" cy="1409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1：尺寸约50*80mm，一组5个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2、用途：用于课程陶瓷器型制作，让学生了解陶瓷的器型及其背后含义</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392</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热水器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尺寸:713*385*385mm;材质:搪瓷</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b/>
                <w:i w:val="0"/>
                <w:iCs w:val="0"/>
                <w:color w:val="auto"/>
                <w:kern w:val="0"/>
                <w:sz w:val="21"/>
                <w:szCs w:val="21"/>
                <w:u w:val="none"/>
                <w:lang w:val="en-US" w:eastAsia="zh-CN" w:bidi="ar"/>
              </w:rPr>
              <w:t>m</w:t>
            </w:r>
            <w:r>
              <w:rPr>
                <w:rStyle w:val="963"/>
                <w:rFonts w:hint="eastAsia" w:ascii="宋体" w:hAnsi="宋体" w:eastAsia="宋体" w:cs="宋体"/>
                <w:color w:val="auto"/>
                <w:sz w:val="21"/>
                <w:szCs w:val="21"/>
                <w:lang w:val="en-US" w:eastAsia="zh-CN" w:bidi="ar"/>
              </w:rPr>
              <w:t>2</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冰箱贴磁贴配件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6555" cy="76200"/>
                  <wp:effectExtent l="0" t="0" r="4445" b="0"/>
                  <wp:docPr id="1573" name="图片 1339"/>
                  <wp:cNvGraphicFramePr/>
                  <a:graphic xmlns:a="http://schemas.openxmlformats.org/drawingml/2006/main">
                    <a:graphicData uri="http://schemas.openxmlformats.org/drawingml/2006/picture">
                      <pic:pic xmlns:pic="http://schemas.openxmlformats.org/drawingml/2006/picture">
                        <pic:nvPicPr>
                          <pic:cNvPr id="1573" name="图片 1339"/>
                          <pic:cNvPicPr/>
                        </pic:nvPicPr>
                        <pic:blipFill>
                          <a:blip r:embed="rId412"/>
                          <a:stretch>
                            <a:fillRect/>
                          </a:stretch>
                        </pic:blipFill>
                        <pic:spPr>
                          <a:xfrm>
                            <a:off x="0" y="0"/>
                            <a:ext cx="376555"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1：尺寸约10*3mm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2、用途：用于学生作品转换成冰箱贴</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胸章模具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88900</wp:posOffset>
                  </wp:positionH>
                  <wp:positionV relativeFrom="paragraph">
                    <wp:posOffset>125095</wp:posOffset>
                  </wp:positionV>
                  <wp:extent cx="706120" cy="516255"/>
                  <wp:effectExtent l="0" t="0" r="0" b="0"/>
                  <wp:wrapNone/>
                  <wp:docPr id="1575" name="ID_FE28995D08D845A8ADDE6609E7414AB6"/>
                  <wp:cNvGraphicFramePr/>
                  <a:graphic xmlns:a="http://schemas.openxmlformats.org/drawingml/2006/main">
                    <a:graphicData uri="http://schemas.openxmlformats.org/drawingml/2006/picture">
                      <pic:pic xmlns:pic="http://schemas.openxmlformats.org/drawingml/2006/picture">
                        <pic:nvPicPr>
                          <pic:cNvPr id="1575" name="ID_FE28995D08D845A8ADDE6609E7414AB6"/>
                          <pic:cNvPicPr/>
                        </pic:nvPicPr>
                        <pic:blipFill>
                          <a:blip r:embed="rId81"/>
                          <a:stretch>
                            <a:fillRect/>
                          </a:stretch>
                        </pic:blipFill>
                        <pic:spPr>
                          <a:xfrm>
                            <a:off x="0" y="0"/>
                            <a:ext cx="706120" cy="5162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1000" cy="95250"/>
                  <wp:effectExtent l="0" t="0" r="0" b="0"/>
                  <wp:docPr id="1576" name="图片 1340"/>
                  <wp:cNvGraphicFramePr/>
                  <a:graphic xmlns:a="http://schemas.openxmlformats.org/drawingml/2006/main">
                    <a:graphicData uri="http://schemas.openxmlformats.org/drawingml/2006/picture">
                      <pic:pic xmlns:pic="http://schemas.openxmlformats.org/drawingml/2006/picture">
                        <pic:nvPicPr>
                          <pic:cNvPr id="1576" name="图片 1340"/>
                          <pic:cNvPicPr/>
                        </pic:nvPicPr>
                        <pic:blipFill>
                          <a:blip r:embed="rId413"/>
                          <a:stretch>
                            <a:fillRect/>
                          </a:stretch>
                        </pic:blipFill>
                        <pic:spPr>
                          <a:xfrm>
                            <a:off x="0" y="0"/>
                            <a:ext cx="381000" cy="952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2、用途：用于课程胸章制作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盘子模具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88900</wp:posOffset>
                  </wp:positionH>
                  <wp:positionV relativeFrom="paragraph">
                    <wp:posOffset>149860</wp:posOffset>
                  </wp:positionV>
                  <wp:extent cx="706120" cy="514350"/>
                  <wp:effectExtent l="0" t="0" r="0" b="0"/>
                  <wp:wrapNone/>
                  <wp:docPr id="1580" name="ID_0B2E4CBF5C814C6C9AAA22DD31EAAFC2"/>
                  <wp:cNvGraphicFramePr/>
                  <a:graphic xmlns:a="http://schemas.openxmlformats.org/drawingml/2006/main">
                    <a:graphicData uri="http://schemas.openxmlformats.org/drawingml/2006/picture">
                      <pic:pic xmlns:pic="http://schemas.openxmlformats.org/drawingml/2006/picture">
                        <pic:nvPicPr>
                          <pic:cNvPr id="1580" name="ID_0B2E4CBF5C814C6C9AAA22DD31EAAFC2"/>
                          <pic:cNvPicPr/>
                        </pic:nvPicPr>
                        <pic:blipFill>
                          <a:blip r:embed="rId81"/>
                          <a:stretch>
                            <a:fillRect/>
                          </a:stretch>
                        </pic:blipFill>
                        <pic:spPr>
                          <a:xfrm>
                            <a:off x="0" y="0"/>
                            <a:ext cx="706120" cy="5143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20370" cy="126365"/>
                  <wp:effectExtent l="0" t="0" r="17780" b="6985"/>
                  <wp:docPr id="1581" name="图片 1341"/>
                  <wp:cNvGraphicFramePr/>
                  <a:graphic xmlns:a="http://schemas.openxmlformats.org/drawingml/2006/main">
                    <a:graphicData uri="http://schemas.openxmlformats.org/drawingml/2006/picture">
                      <pic:pic xmlns:pic="http://schemas.openxmlformats.org/drawingml/2006/picture">
                        <pic:nvPicPr>
                          <pic:cNvPr id="1581" name="图片 1341"/>
                          <pic:cNvPicPr/>
                        </pic:nvPicPr>
                        <pic:blipFill>
                          <a:blip r:embed="rId414"/>
                          <a:stretch>
                            <a:fillRect/>
                          </a:stretch>
                        </pic:blipFill>
                        <pic:spPr>
                          <a:xfrm>
                            <a:off x="0" y="0"/>
                            <a:ext cx="420370" cy="1263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2、用途：用于课程器皿制作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碗模具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88900</wp:posOffset>
                  </wp:positionH>
                  <wp:positionV relativeFrom="paragraph">
                    <wp:posOffset>85090</wp:posOffset>
                  </wp:positionV>
                  <wp:extent cx="706120" cy="516890"/>
                  <wp:effectExtent l="0" t="0" r="0" b="0"/>
                  <wp:wrapNone/>
                  <wp:docPr id="1570" name="ID_F158B3D5E66D4E2DB6C6D28B2ACF296A"/>
                  <wp:cNvGraphicFramePr/>
                  <a:graphic xmlns:a="http://schemas.openxmlformats.org/drawingml/2006/main">
                    <a:graphicData uri="http://schemas.openxmlformats.org/drawingml/2006/picture">
                      <pic:pic xmlns:pic="http://schemas.openxmlformats.org/drawingml/2006/picture">
                        <pic:nvPicPr>
                          <pic:cNvPr id="1570" name="ID_F158B3D5E66D4E2DB6C6D28B2ACF296A"/>
                          <pic:cNvPicPr/>
                        </pic:nvPicPr>
                        <pic:blipFill>
                          <a:blip r:embed="rId81"/>
                          <a:stretch>
                            <a:fillRect/>
                          </a:stretch>
                        </pic:blipFill>
                        <pic:spPr>
                          <a:xfrm>
                            <a:off x="0" y="0"/>
                            <a:ext cx="706120" cy="516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7030" cy="76200"/>
                  <wp:effectExtent l="0" t="0" r="13970" b="0"/>
                  <wp:docPr id="1134" name="图片 1342"/>
                  <wp:cNvGraphicFramePr/>
                  <a:graphic xmlns:a="http://schemas.openxmlformats.org/drawingml/2006/main">
                    <a:graphicData uri="http://schemas.openxmlformats.org/drawingml/2006/picture">
                      <pic:pic xmlns:pic="http://schemas.openxmlformats.org/drawingml/2006/picture">
                        <pic:nvPicPr>
                          <pic:cNvPr id="1134" name="图片 1342"/>
                          <pic:cNvPicPr/>
                        </pic:nvPicPr>
                        <pic:blipFill>
                          <a:blip r:embed="rId415"/>
                          <a:stretch>
                            <a:fillRect/>
                          </a:stretch>
                        </pic:blipFill>
                        <pic:spPr>
                          <a:xfrm>
                            <a:off x="0" y="0"/>
                            <a:ext cx="367030"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2、用途：用于课程器皿制作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杯子模具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3060" cy="76200"/>
                  <wp:effectExtent l="0" t="0" r="8890" b="0"/>
                  <wp:docPr id="1130" name="图片 1343"/>
                  <wp:cNvGraphicFramePr/>
                  <a:graphic xmlns:a="http://schemas.openxmlformats.org/drawingml/2006/main">
                    <a:graphicData uri="http://schemas.openxmlformats.org/drawingml/2006/picture">
                      <pic:pic xmlns:pic="http://schemas.openxmlformats.org/drawingml/2006/picture">
                        <pic:nvPicPr>
                          <pic:cNvPr id="1130" name="图片 1343"/>
                          <pic:cNvPicPr/>
                        </pic:nvPicPr>
                        <pic:blipFill>
                          <a:blip r:embed="rId416"/>
                          <a:stretch>
                            <a:fillRect/>
                          </a:stretch>
                        </pic:blipFill>
                        <pic:spPr>
                          <a:xfrm>
                            <a:off x="0" y="0"/>
                            <a:ext cx="353060"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2、用途：用于课程器皿制作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远古生物主题模具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4805" cy="117475"/>
                  <wp:effectExtent l="0" t="0" r="17145" b="15875"/>
                  <wp:docPr id="1135" name="图片 1344"/>
                  <wp:cNvGraphicFramePr/>
                  <a:graphic xmlns:a="http://schemas.openxmlformats.org/drawingml/2006/main">
                    <a:graphicData uri="http://schemas.openxmlformats.org/drawingml/2006/picture">
                      <pic:pic xmlns:pic="http://schemas.openxmlformats.org/drawingml/2006/picture">
                        <pic:nvPicPr>
                          <pic:cNvPr id="1135" name="图片 1344"/>
                          <pic:cNvPicPr/>
                        </pic:nvPicPr>
                        <pic:blipFill>
                          <a:blip r:embed="rId417"/>
                          <a:stretch>
                            <a:fillRect/>
                          </a:stretch>
                        </pic:blipFill>
                        <pic:spPr>
                          <a:xfrm>
                            <a:off x="0" y="0"/>
                            <a:ext cx="344805" cy="117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1、尺寸约10mm，12个每套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2、用途：用于课程中远古生物恐龙的制作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399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粮食水果主题模具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88900</wp:posOffset>
                  </wp:positionH>
                  <wp:positionV relativeFrom="paragraph">
                    <wp:posOffset>76835</wp:posOffset>
                  </wp:positionV>
                  <wp:extent cx="706120" cy="517525"/>
                  <wp:effectExtent l="0" t="0" r="0" b="0"/>
                  <wp:wrapNone/>
                  <wp:docPr id="1133" name="ID_CB5B44F1532645789C15CAA8F4D86595"/>
                  <wp:cNvGraphicFramePr/>
                  <a:graphic xmlns:a="http://schemas.openxmlformats.org/drawingml/2006/main">
                    <a:graphicData uri="http://schemas.openxmlformats.org/drawingml/2006/picture">
                      <pic:pic xmlns:pic="http://schemas.openxmlformats.org/drawingml/2006/picture">
                        <pic:nvPicPr>
                          <pic:cNvPr id="1133" name="ID_CB5B44F1532645789C15CAA8F4D86595"/>
                          <pic:cNvPicPr/>
                        </pic:nvPicPr>
                        <pic:blipFill>
                          <a:blip r:embed="rId81"/>
                          <a:stretch>
                            <a:fillRect/>
                          </a:stretch>
                        </pic:blipFill>
                        <pic:spPr>
                          <a:xfrm>
                            <a:off x="0" y="0"/>
                            <a:ext cx="706120" cy="5175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3690" cy="104140"/>
                  <wp:effectExtent l="0" t="0" r="10160" b="10160"/>
                  <wp:docPr id="1136" name="图片 1345"/>
                  <wp:cNvGraphicFramePr/>
                  <a:graphic xmlns:a="http://schemas.openxmlformats.org/drawingml/2006/main">
                    <a:graphicData uri="http://schemas.openxmlformats.org/drawingml/2006/picture">
                      <pic:pic xmlns:pic="http://schemas.openxmlformats.org/drawingml/2006/picture">
                        <pic:nvPicPr>
                          <pic:cNvPr id="1136" name="图片 1345"/>
                          <pic:cNvPicPr/>
                        </pic:nvPicPr>
                        <pic:blipFill>
                          <a:blip r:embed="rId418"/>
                          <a:stretch>
                            <a:fillRect/>
                          </a:stretch>
                        </pic:blipFill>
                        <pic:spPr>
                          <a:xfrm>
                            <a:off x="0" y="0"/>
                            <a:ext cx="313690" cy="1041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1、尺寸约10mm，6个每套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2、用途：用于课程中粮食水果的制作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幼儿卡通模具</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382905</wp:posOffset>
                  </wp:positionH>
                  <wp:positionV relativeFrom="paragraph">
                    <wp:posOffset>143510</wp:posOffset>
                  </wp:positionV>
                  <wp:extent cx="370205" cy="517525"/>
                  <wp:effectExtent l="0" t="0" r="0" b="0"/>
                  <wp:wrapNone/>
                  <wp:docPr id="1137" name="ID_4B6587898DF742069127782773EAD1FE"/>
                  <wp:cNvGraphicFramePr/>
                  <a:graphic xmlns:a="http://schemas.openxmlformats.org/drawingml/2006/main">
                    <a:graphicData uri="http://schemas.openxmlformats.org/drawingml/2006/picture">
                      <pic:pic xmlns:pic="http://schemas.openxmlformats.org/drawingml/2006/picture">
                        <pic:nvPicPr>
                          <pic:cNvPr id="1137" name="ID_4B6587898DF742069127782773EAD1FE"/>
                          <pic:cNvPicPr/>
                        </pic:nvPicPr>
                        <pic:blipFill>
                          <a:blip r:embed="rId81"/>
                          <a:stretch>
                            <a:fillRect/>
                          </a:stretch>
                        </pic:blipFill>
                        <pic:spPr>
                          <a:xfrm>
                            <a:off x="0" y="0"/>
                            <a:ext cx="370205" cy="5175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41935" cy="128905"/>
                  <wp:effectExtent l="0" t="0" r="5715" b="4445"/>
                  <wp:docPr id="1129" name="图片 1346"/>
                  <wp:cNvGraphicFramePr/>
                  <a:graphic xmlns:a="http://schemas.openxmlformats.org/drawingml/2006/main">
                    <a:graphicData uri="http://schemas.openxmlformats.org/drawingml/2006/picture">
                      <pic:pic xmlns:pic="http://schemas.openxmlformats.org/drawingml/2006/picture">
                        <pic:nvPicPr>
                          <pic:cNvPr id="1129" name="图片 1346"/>
                          <pic:cNvPicPr/>
                        </pic:nvPicPr>
                        <pic:blipFill>
                          <a:blip r:embed="rId419"/>
                          <a:stretch>
                            <a:fillRect/>
                          </a:stretch>
                        </pic:blipFill>
                        <pic:spPr>
                          <a:xfrm>
                            <a:off x="0" y="0"/>
                            <a:ext cx="241935" cy="1289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1、尺寸约10mm，16个每套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2、用途：用于课程中卡通形象的制作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圆形作品托板</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8935" cy="76200"/>
                  <wp:effectExtent l="0" t="0" r="12065" b="0"/>
                  <wp:docPr id="1131" name="图片 1347"/>
                  <wp:cNvGraphicFramePr/>
                  <a:graphic xmlns:a="http://schemas.openxmlformats.org/drawingml/2006/main">
                    <a:graphicData uri="http://schemas.openxmlformats.org/drawingml/2006/picture">
                      <pic:pic xmlns:pic="http://schemas.openxmlformats.org/drawingml/2006/picture">
                        <pic:nvPicPr>
                          <pic:cNvPr id="1131" name="图片 1347"/>
                          <pic:cNvPicPr/>
                        </pic:nvPicPr>
                        <pic:blipFill>
                          <a:blip r:embed="rId420"/>
                          <a:stretch>
                            <a:fillRect/>
                          </a:stretch>
                        </pic:blipFill>
                        <pic:spPr>
                          <a:xfrm>
                            <a:off x="0" y="0"/>
                            <a:ext cx="368935"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1、尺寸φ150mm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捏塑垫布</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0680" cy="73660"/>
                  <wp:effectExtent l="0" t="0" r="1270" b="2540"/>
                  <wp:docPr id="1132" name="图片 1348"/>
                  <wp:cNvGraphicFramePr/>
                  <a:graphic xmlns:a="http://schemas.openxmlformats.org/drawingml/2006/main">
                    <a:graphicData uri="http://schemas.openxmlformats.org/drawingml/2006/picture">
                      <pic:pic xmlns:pic="http://schemas.openxmlformats.org/drawingml/2006/picture">
                        <pic:nvPicPr>
                          <pic:cNvPr id="1132" name="图片 1348"/>
                          <pic:cNvPicPr/>
                        </pic:nvPicPr>
                        <pic:blipFill>
                          <a:blip r:embed="rId421"/>
                          <a:stretch>
                            <a:fillRect/>
                          </a:stretch>
                        </pic:blipFill>
                        <pic:spPr>
                          <a:xfrm>
                            <a:off x="0" y="0"/>
                            <a:ext cx="360680"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1、尺寸约320*210mm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小泥拍</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2900" cy="151130"/>
                  <wp:effectExtent l="0" t="0" r="0" b="1270"/>
                  <wp:docPr id="1584" name="图片 1349"/>
                  <wp:cNvGraphicFramePr/>
                  <a:graphic xmlns:a="http://schemas.openxmlformats.org/drawingml/2006/main">
                    <a:graphicData uri="http://schemas.openxmlformats.org/drawingml/2006/picture">
                      <pic:pic xmlns:pic="http://schemas.openxmlformats.org/drawingml/2006/picture">
                        <pic:nvPicPr>
                          <pic:cNvPr id="1584" name="图片 1349"/>
                          <pic:cNvPicPr/>
                        </pic:nvPicPr>
                        <pic:blipFill>
                          <a:blip r:embed="rId422"/>
                          <a:stretch>
                            <a:fillRect/>
                          </a:stretch>
                        </pic:blipFill>
                        <pic:spPr>
                          <a:xfrm>
                            <a:off x="0" y="0"/>
                            <a:ext cx="342900" cy="1511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1、材质：木质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2、规格尺寸：总长19.5cm，宽6.5cm；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陶艺八件套</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1780" cy="133350"/>
                  <wp:effectExtent l="0" t="0" r="13970" b="0"/>
                  <wp:docPr id="1611" name="图片 1350"/>
                  <wp:cNvGraphicFramePr/>
                  <a:graphic xmlns:a="http://schemas.openxmlformats.org/drawingml/2006/main">
                    <a:graphicData uri="http://schemas.openxmlformats.org/drawingml/2006/picture">
                      <pic:pic xmlns:pic="http://schemas.openxmlformats.org/drawingml/2006/picture">
                        <pic:nvPicPr>
                          <pic:cNvPr id="1611" name="图片 1350"/>
                          <pic:cNvPicPr/>
                        </pic:nvPicPr>
                        <pic:blipFill>
                          <a:blip r:embed="rId423"/>
                          <a:stretch>
                            <a:fillRect/>
                          </a:stretch>
                        </pic:blipFill>
                        <pic:spPr>
                          <a:xfrm>
                            <a:off x="0" y="0"/>
                            <a:ext cx="271780" cy="1333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1、材质：木制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2、内涵：泥刮器、打孔器、泥刀等8件工具</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陶瓷绘画专用色釉</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367030</wp:posOffset>
                  </wp:positionH>
                  <wp:positionV relativeFrom="paragraph">
                    <wp:posOffset>10160</wp:posOffset>
                  </wp:positionV>
                  <wp:extent cx="387350" cy="517525"/>
                  <wp:effectExtent l="0" t="0" r="0" b="0"/>
                  <wp:wrapNone/>
                  <wp:docPr id="1599" name="ID_B639C15C412A481E849C6DAD145CF1BC"/>
                  <wp:cNvGraphicFramePr/>
                  <a:graphic xmlns:a="http://schemas.openxmlformats.org/drawingml/2006/main">
                    <a:graphicData uri="http://schemas.openxmlformats.org/drawingml/2006/picture">
                      <pic:pic xmlns:pic="http://schemas.openxmlformats.org/drawingml/2006/picture">
                        <pic:nvPicPr>
                          <pic:cNvPr id="1599" name="ID_B639C15C412A481E849C6DAD145CF1BC"/>
                          <pic:cNvPicPr/>
                        </pic:nvPicPr>
                        <pic:blipFill>
                          <a:blip r:embed="rId81"/>
                          <a:stretch>
                            <a:fillRect/>
                          </a:stretch>
                        </pic:blipFill>
                        <pic:spPr>
                          <a:xfrm>
                            <a:off x="0" y="0"/>
                            <a:ext cx="387350" cy="5175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379095</wp:posOffset>
                  </wp:positionH>
                  <wp:positionV relativeFrom="paragraph">
                    <wp:posOffset>67310</wp:posOffset>
                  </wp:positionV>
                  <wp:extent cx="374650" cy="518160"/>
                  <wp:effectExtent l="0" t="0" r="0" b="0"/>
                  <wp:wrapNone/>
                  <wp:docPr id="1607" name="ID_45D7BB5C0C2941B4B922D418AC375462"/>
                  <wp:cNvGraphicFramePr/>
                  <a:graphic xmlns:a="http://schemas.openxmlformats.org/drawingml/2006/main">
                    <a:graphicData uri="http://schemas.openxmlformats.org/drawingml/2006/picture">
                      <pic:pic xmlns:pic="http://schemas.openxmlformats.org/drawingml/2006/picture">
                        <pic:nvPicPr>
                          <pic:cNvPr id="1607" name="ID_45D7BB5C0C2941B4B922D418AC375462"/>
                          <pic:cNvPicPr/>
                        </pic:nvPicPr>
                        <pic:blipFill>
                          <a:blip r:embed="rId81"/>
                          <a:stretch>
                            <a:fillRect/>
                          </a:stretch>
                        </pic:blipFill>
                        <pic:spPr>
                          <a:xfrm>
                            <a:off x="0" y="0"/>
                            <a:ext cx="374650" cy="518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3375" cy="172720"/>
                  <wp:effectExtent l="0" t="0" r="9525" b="17780"/>
                  <wp:docPr id="1612" name="图片 1351"/>
                  <wp:cNvGraphicFramePr/>
                  <a:graphic xmlns:a="http://schemas.openxmlformats.org/drawingml/2006/main">
                    <a:graphicData uri="http://schemas.openxmlformats.org/drawingml/2006/picture">
                      <pic:pic xmlns:pic="http://schemas.openxmlformats.org/drawingml/2006/picture">
                        <pic:nvPicPr>
                          <pic:cNvPr id="1612" name="图片 1351"/>
                          <pic:cNvPicPr/>
                        </pic:nvPicPr>
                        <pic:blipFill>
                          <a:blip r:embed="rId424"/>
                          <a:stretch>
                            <a:fillRect/>
                          </a:stretch>
                        </pic:blipFill>
                        <pic:spPr>
                          <a:xfrm>
                            <a:off x="0" y="0"/>
                            <a:ext cx="333375" cy="1727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60ml每瓶12色一套</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涂抹式浓缩透明釉</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393700</wp:posOffset>
                  </wp:positionH>
                  <wp:positionV relativeFrom="paragraph">
                    <wp:posOffset>149860</wp:posOffset>
                  </wp:positionV>
                  <wp:extent cx="358140" cy="517525"/>
                  <wp:effectExtent l="0" t="0" r="0" b="0"/>
                  <wp:wrapNone/>
                  <wp:docPr id="1583" name="ID_022CFE9ECF76443C84FF6E8FE5377D48"/>
                  <wp:cNvGraphicFramePr/>
                  <a:graphic xmlns:a="http://schemas.openxmlformats.org/drawingml/2006/main">
                    <a:graphicData uri="http://schemas.openxmlformats.org/drawingml/2006/picture">
                      <pic:pic xmlns:pic="http://schemas.openxmlformats.org/drawingml/2006/picture">
                        <pic:nvPicPr>
                          <pic:cNvPr id="1583" name="ID_022CFE9ECF76443C84FF6E8FE5377D48"/>
                          <pic:cNvPicPr/>
                        </pic:nvPicPr>
                        <pic:blipFill>
                          <a:blip r:embed="rId81"/>
                          <a:stretch>
                            <a:fillRect/>
                          </a:stretch>
                        </pic:blipFill>
                        <pic:spPr>
                          <a:xfrm>
                            <a:off x="0" y="0"/>
                            <a:ext cx="358140" cy="5175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7975" cy="132715"/>
                  <wp:effectExtent l="0" t="0" r="15875" b="635"/>
                  <wp:docPr id="1593" name="图片 1352"/>
                  <wp:cNvGraphicFramePr/>
                  <a:graphic xmlns:a="http://schemas.openxmlformats.org/drawingml/2006/main">
                    <a:graphicData uri="http://schemas.openxmlformats.org/drawingml/2006/picture">
                      <pic:pic xmlns:pic="http://schemas.openxmlformats.org/drawingml/2006/picture">
                        <pic:nvPicPr>
                          <pic:cNvPr id="1593" name="图片 1352"/>
                          <pic:cNvPicPr/>
                        </pic:nvPicPr>
                        <pic:blipFill>
                          <a:blip r:embed="rId425"/>
                          <a:stretch>
                            <a:fillRect/>
                          </a:stretch>
                        </pic:blipFill>
                        <pic:spPr>
                          <a:xfrm>
                            <a:off x="0" y="0"/>
                            <a:ext cx="307975" cy="1327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250ml每瓶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塑钢转台</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0520" cy="73660"/>
                  <wp:effectExtent l="0" t="0" r="11430" b="2540"/>
                  <wp:docPr id="1597" name="图片 1353"/>
                  <wp:cNvGraphicFramePr/>
                  <a:graphic xmlns:a="http://schemas.openxmlformats.org/drawingml/2006/main">
                    <a:graphicData uri="http://schemas.openxmlformats.org/drawingml/2006/picture">
                      <pic:pic xmlns:pic="http://schemas.openxmlformats.org/drawingml/2006/picture">
                        <pic:nvPicPr>
                          <pic:cNvPr id="1597" name="图片 1353"/>
                          <pic:cNvPicPr/>
                        </pic:nvPicPr>
                        <pic:blipFill>
                          <a:blip r:embed="rId426"/>
                          <a:stretch>
                            <a:fillRect/>
                          </a:stretch>
                        </pic:blipFill>
                        <pic:spPr>
                          <a:xfrm>
                            <a:off x="0" y="0"/>
                            <a:ext cx="350520"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尺寸：转台上直径29.7CM，下底直径21CM，高12CM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幼儿陶艺专用素坯</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9560" cy="236855"/>
                  <wp:effectExtent l="0" t="0" r="15240" b="10795"/>
                  <wp:docPr id="1608" name="图片 1354"/>
                  <wp:cNvGraphicFramePr/>
                  <a:graphic xmlns:a="http://schemas.openxmlformats.org/drawingml/2006/main">
                    <a:graphicData uri="http://schemas.openxmlformats.org/drawingml/2006/picture">
                      <pic:pic xmlns:pic="http://schemas.openxmlformats.org/drawingml/2006/picture">
                        <pic:nvPicPr>
                          <pic:cNvPr id="1608" name="图片 1354"/>
                          <pic:cNvPicPr/>
                        </pic:nvPicPr>
                        <pic:blipFill>
                          <a:blip r:embed="rId427"/>
                          <a:stretch>
                            <a:fillRect/>
                          </a:stretch>
                        </pic:blipFill>
                        <pic:spPr>
                          <a:xfrm>
                            <a:off x="0" y="0"/>
                            <a:ext cx="289560" cy="2368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1、规格：20个/组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2、规格：约高7cm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3、材质：高白泥</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409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普通瓷泥</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466725</wp:posOffset>
                  </wp:positionH>
                  <wp:positionV relativeFrom="paragraph">
                    <wp:posOffset>0</wp:posOffset>
                  </wp:positionV>
                  <wp:extent cx="273685" cy="518795"/>
                  <wp:effectExtent l="0" t="0" r="0" b="0"/>
                  <wp:wrapNone/>
                  <wp:docPr id="1613" name="ID_55C79AB926DF46898534001F6CD7BBD2"/>
                  <wp:cNvGraphicFramePr/>
                  <a:graphic xmlns:a="http://schemas.openxmlformats.org/drawingml/2006/main">
                    <a:graphicData uri="http://schemas.openxmlformats.org/drawingml/2006/picture">
                      <pic:pic xmlns:pic="http://schemas.openxmlformats.org/drawingml/2006/picture">
                        <pic:nvPicPr>
                          <pic:cNvPr id="1613" name="ID_55C79AB926DF46898534001F6CD7BBD2"/>
                          <pic:cNvPicPr/>
                        </pic:nvPicPr>
                        <pic:blipFill>
                          <a:blip r:embed="rId81"/>
                          <a:stretch>
                            <a:fillRect/>
                          </a:stretch>
                        </pic:blipFill>
                        <pic:spPr>
                          <a:xfrm>
                            <a:off x="0" y="0"/>
                            <a:ext cx="273685" cy="5187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466725</wp:posOffset>
                  </wp:positionH>
                  <wp:positionV relativeFrom="paragraph">
                    <wp:posOffset>48260</wp:posOffset>
                  </wp:positionV>
                  <wp:extent cx="273685" cy="515620"/>
                  <wp:effectExtent l="0" t="0" r="0" b="0"/>
                  <wp:wrapNone/>
                  <wp:docPr id="1606" name="ID_DE5767B70059483388DDE1955C158092"/>
                  <wp:cNvGraphicFramePr/>
                  <a:graphic xmlns:a="http://schemas.openxmlformats.org/drawingml/2006/main">
                    <a:graphicData uri="http://schemas.openxmlformats.org/drawingml/2006/picture">
                      <pic:pic xmlns:pic="http://schemas.openxmlformats.org/drawingml/2006/picture">
                        <pic:nvPicPr>
                          <pic:cNvPr id="1606" name="ID_DE5767B70059483388DDE1955C158092"/>
                          <pic:cNvPicPr/>
                        </pic:nvPicPr>
                        <pic:blipFill>
                          <a:blip r:embed="rId81"/>
                          <a:stretch>
                            <a:fillRect/>
                          </a:stretch>
                        </pic:blipFill>
                        <pic:spPr>
                          <a:xfrm>
                            <a:off x="0" y="0"/>
                            <a:ext cx="273685" cy="5156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466725</wp:posOffset>
                  </wp:positionH>
                  <wp:positionV relativeFrom="paragraph">
                    <wp:posOffset>48260</wp:posOffset>
                  </wp:positionV>
                  <wp:extent cx="273685" cy="515620"/>
                  <wp:effectExtent l="0" t="0" r="0" b="0"/>
                  <wp:wrapNone/>
                  <wp:docPr id="1590" name="ID_E04718EA1F0845AA8EE391B36DFCBB7B"/>
                  <wp:cNvGraphicFramePr/>
                  <a:graphic xmlns:a="http://schemas.openxmlformats.org/drawingml/2006/main">
                    <a:graphicData uri="http://schemas.openxmlformats.org/drawingml/2006/picture">
                      <pic:pic xmlns:pic="http://schemas.openxmlformats.org/drawingml/2006/picture">
                        <pic:nvPicPr>
                          <pic:cNvPr id="1590" name="ID_E04718EA1F0845AA8EE391B36DFCBB7B"/>
                          <pic:cNvPicPr/>
                        </pic:nvPicPr>
                        <pic:blipFill>
                          <a:blip r:embed="rId81"/>
                          <a:stretch>
                            <a:fillRect/>
                          </a:stretch>
                        </pic:blipFill>
                        <pic:spPr>
                          <a:xfrm>
                            <a:off x="0" y="0"/>
                            <a:ext cx="273685" cy="5156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5430" cy="208280"/>
                  <wp:effectExtent l="0" t="0" r="1270" b="1270"/>
                  <wp:docPr id="1582" name="图片 1355"/>
                  <wp:cNvGraphicFramePr/>
                  <a:graphic xmlns:a="http://schemas.openxmlformats.org/drawingml/2006/main">
                    <a:graphicData uri="http://schemas.openxmlformats.org/drawingml/2006/picture">
                      <pic:pic xmlns:pic="http://schemas.openxmlformats.org/drawingml/2006/picture">
                        <pic:nvPicPr>
                          <pic:cNvPr id="1582" name="图片 1355"/>
                          <pic:cNvPicPr/>
                        </pic:nvPicPr>
                        <pic:blipFill>
                          <a:blip r:embed="rId428"/>
                          <a:stretch>
                            <a:fillRect/>
                          </a:stretch>
                        </pic:blipFill>
                        <pic:spPr>
                          <a:xfrm>
                            <a:off x="0" y="0"/>
                            <a:ext cx="265430" cy="20828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1、材质：高岭土、长石、瓷矿石等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2、含量：200g/袋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3、保两年不干</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灰陶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5755" cy="222885"/>
                  <wp:effectExtent l="0" t="0" r="17145" b="5715"/>
                  <wp:docPr id="1603" name="图片 1356"/>
                  <wp:cNvGraphicFramePr/>
                  <a:graphic xmlns:a="http://schemas.openxmlformats.org/drawingml/2006/main">
                    <a:graphicData uri="http://schemas.openxmlformats.org/drawingml/2006/picture">
                      <pic:pic xmlns:pic="http://schemas.openxmlformats.org/drawingml/2006/picture">
                        <pic:nvPicPr>
                          <pic:cNvPr id="1603" name="图片 1356"/>
                          <pic:cNvPicPr/>
                        </pic:nvPicPr>
                        <pic:blipFill>
                          <a:blip r:embed="rId429"/>
                          <a:stretch>
                            <a:fillRect/>
                          </a:stretch>
                        </pic:blipFill>
                        <pic:spPr>
                          <a:xfrm>
                            <a:off x="0" y="0"/>
                            <a:ext cx="325755" cy="2228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1、材质：高岭土、长石、瓷矿石等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2、含量：200g/袋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3、保两年不干</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红陶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0990" cy="219075"/>
                  <wp:effectExtent l="0" t="0" r="3810" b="9525"/>
                  <wp:docPr id="1604" name="图片 1357"/>
                  <wp:cNvGraphicFramePr/>
                  <a:graphic xmlns:a="http://schemas.openxmlformats.org/drawingml/2006/main">
                    <a:graphicData uri="http://schemas.openxmlformats.org/drawingml/2006/picture">
                      <pic:pic xmlns:pic="http://schemas.openxmlformats.org/drawingml/2006/picture">
                        <pic:nvPicPr>
                          <pic:cNvPr id="1604" name="图片 1357"/>
                          <pic:cNvPicPr/>
                        </pic:nvPicPr>
                        <pic:blipFill>
                          <a:blip r:embed="rId430"/>
                          <a:stretch>
                            <a:fillRect/>
                          </a:stretch>
                        </pic:blipFill>
                        <pic:spPr>
                          <a:xfrm>
                            <a:off x="0" y="0"/>
                            <a:ext cx="300990" cy="2190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1、材质：石英、云母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2、含量：200g/袋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3、保两年不干</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陶艺七十二道工序图</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393700</wp:posOffset>
                  </wp:positionH>
                  <wp:positionV relativeFrom="paragraph">
                    <wp:posOffset>152400</wp:posOffset>
                  </wp:positionV>
                  <wp:extent cx="358140" cy="514350"/>
                  <wp:effectExtent l="0" t="0" r="0" b="0"/>
                  <wp:wrapNone/>
                  <wp:docPr id="1598" name="图片_341"/>
                  <wp:cNvGraphicFramePr/>
                  <a:graphic xmlns:a="http://schemas.openxmlformats.org/drawingml/2006/main">
                    <a:graphicData uri="http://schemas.openxmlformats.org/drawingml/2006/picture">
                      <pic:pic xmlns:pic="http://schemas.openxmlformats.org/drawingml/2006/picture">
                        <pic:nvPicPr>
                          <pic:cNvPr id="1598" name="图片_341"/>
                          <pic:cNvPicPr/>
                        </pic:nvPicPr>
                        <pic:blipFill>
                          <a:blip r:embed="rId81"/>
                          <a:stretch>
                            <a:fillRect/>
                          </a:stretch>
                        </pic:blipFill>
                        <pic:spPr>
                          <a:xfrm>
                            <a:off x="0" y="0"/>
                            <a:ext cx="358140" cy="5143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4325" cy="133985"/>
                  <wp:effectExtent l="0" t="0" r="9525" b="18415"/>
                  <wp:docPr id="1600" name="图片 1358"/>
                  <wp:cNvGraphicFramePr/>
                  <a:graphic xmlns:a="http://schemas.openxmlformats.org/drawingml/2006/main">
                    <a:graphicData uri="http://schemas.openxmlformats.org/drawingml/2006/picture">
                      <pic:pic xmlns:pic="http://schemas.openxmlformats.org/drawingml/2006/picture">
                        <pic:nvPicPr>
                          <pic:cNvPr id="1600" name="图片 1358"/>
                          <pic:cNvPicPr/>
                        </pic:nvPicPr>
                        <pic:blipFill>
                          <a:blip r:embed="rId431"/>
                          <a:stretch>
                            <a:fillRect/>
                          </a:stretch>
                        </pic:blipFill>
                        <pic:spPr>
                          <a:xfrm>
                            <a:off x="0" y="0"/>
                            <a:ext cx="314325" cy="133985"/>
                          </a:xfrm>
                          <a:prstGeom prst="rect">
                            <a:avLst/>
                          </a:prstGeom>
                          <a:noFill/>
                          <a:ln>
                            <a:noFill/>
                          </a:ln>
                        </pic:spPr>
                      </pic:pic>
                    </a:graphicData>
                  </a:graphic>
                </wp:inline>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451485</wp:posOffset>
                  </wp:positionH>
                  <wp:positionV relativeFrom="paragraph">
                    <wp:posOffset>0</wp:posOffset>
                  </wp:positionV>
                  <wp:extent cx="291465" cy="511810"/>
                  <wp:effectExtent l="0" t="0" r="0" b="0"/>
                  <wp:wrapNone/>
                  <wp:docPr id="1605" name="ID_733CD4090B764EA5899129FF99A9C7DD"/>
                  <wp:cNvGraphicFramePr/>
                  <a:graphic xmlns:a="http://schemas.openxmlformats.org/drawingml/2006/main">
                    <a:graphicData uri="http://schemas.openxmlformats.org/drawingml/2006/picture">
                      <pic:pic xmlns:pic="http://schemas.openxmlformats.org/drawingml/2006/picture">
                        <pic:nvPicPr>
                          <pic:cNvPr id="1605" name="ID_733CD4090B764EA5899129FF99A9C7DD"/>
                          <pic:cNvPicPr/>
                        </pic:nvPicPr>
                        <pic:blipFill>
                          <a:blip r:embed="rId81"/>
                          <a:stretch>
                            <a:fillRect/>
                          </a:stretch>
                        </pic:blipFill>
                        <pic:spPr>
                          <a:xfrm>
                            <a:off x="0" y="0"/>
                            <a:ext cx="291465" cy="5118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462915</wp:posOffset>
                  </wp:positionH>
                  <wp:positionV relativeFrom="paragraph">
                    <wp:posOffset>54610</wp:posOffset>
                  </wp:positionV>
                  <wp:extent cx="278130" cy="519430"/>
                  <wp:effectExtent l="0" t="0" r="0" b="0"/>
                  <wp:wrapNone/>
                  <wp:docPr id="1609" name="ID_D9D3D197B5794988BEE2D8F95052BAD0"/>
                  <wp:cNvGraphicFramePr/>
                  <a:graphic xmlns:a="http://schemas.openxmlformats.org/drawingml/2006/main">
                    <a:graphicData uri="http://schemas.openxmlformats.org/drawingml/2006/picture">
                      <pic:pic xmlns:pic="http://schemas.openxmlformats.org/drawingml/2006/picture">
                        <pic:nvPicPr>
                          <pic:cNvPr id="1609" name="ID_D9D3D197B5794988BEE2D8F95052BAD0"/>
                          <pic:cNvPicPr/>
                        </pic:nvPicPr>
                        <pic:blipFill>
                          <a:blip r:embed="rId81"/>
                          <a:stretch>
                            <a:fillRect/>
                          </a:stretch>
                        </pic:blipFill>
                        <pic:spPr>
                          <a:xfrm>
                            <a:off x="0" y="0"/>
                            <a:ext cx="278130" cy="519430"/>
                          </a:xfrm>
                          <a:prstGeom prst="rect">
                            <a:avLst/>
                          </a:prstGeom>
                          <a:noFill/>
                          <a:ln>
                            <a:noFill/>
                          </a:ln>
                        </pic:spPr>
                      </pic:pic>
                    </a:graphicData>
                  </a:graphic>
                </wp:anchor>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1、尺寸约φ45cm，一套7副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2、材质：雪弗板</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釉料认知板</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6860" cy="151130"/>
                  <wp:effectExtent l="0" t="0" r="8890" b="1270"/>
                  <wp:docPr id="1585" name="图片 1359"/>
                  <wp:cNvGraphicFramePr/>
                  <a:graphic xmlns:a="http://schemas.openxmlformats.org/drawingml/2006/main">
                    <a:graphicData uri="http://schemas.openxmlformats.org/drawingml/2006/picture">
                      <pic:pic xmlns:pic="http://schemas.openxmlformats.org/drawingml/2006/picture">
                        <pic:nvPicPr>
                          <pic:cNvPr id="1585" name="图片 1359"/>
                          <pic:cNvPicPr/>
                        </pic:nvPicPr>
                        <pic:blipFill>
                          <a:blip r:embed="rId432"/>
                          <a:stretch>
                            <a:fillRect/>
                          </a:stretch>
                        </pic:blipFill>
                        <pic:spPr>
                          <a:xfrm>
                            <a:off x="0" y="0"/>
                            <a:ext cx="276860" cy="1511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1、尺寸150*150mm，一组20个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2、材质：木头、陶瓷</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4640" cy="139065"/>
                  <wp:effectExtent l="0" t="0" r="10160" b="13335"/>
                  <wp:docPr id="1610" name="图片 1360"/>
                  <wp:cNvGraphicFramePr/>
                  <a:graphic xmlns:a="http://schemas.openxmlformats.org/drawingml/2006/main">
                    <a:graphicData uri="http://schemas.openxmlformats.org/drawingml/2006/picture">
                      <pic:pic xmlns:pic="http://schemas.openxmlformats.org/drawingml/2006/picture">
                        <pic:nvPicPr>
                          <pic:cNvPr id="1610" name="图片 1360"/>
                          <pic:cNvPicPr/>
                        </pic:nvPicPr>
                        <pic:blipFill>
                          <a:blip r:embed="rId433"/>
                          <a:stretch>
                            <a:fillRect/>
                          </a:stretch>
                        </pic:blipFill>
                        <pic:spPr>
                          <a:xfrm>
                            <a:off x="0" y="0"/>
                            <a:ext cx="294640" cy="13906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1、尺寸约为：15cm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2、塑料材质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415</w:t>
            </w:r>
          </w:p>
        </w:tc>
        <w:tc>
          <w:tcPr>
            <w:tcW w:w="1092"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干衣机</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尺寸：850*595*607mm边框材质：塑料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易清洗防污罩衣</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3060" cy="347345"/>
                  <wp:effectExtent l="0" t="0" r="8890" b="14605"/>
                  <wp:docPr id="1601" name="图片 1361"/>
                  <wp:cNvGraphicFramePr/>
                  <a:graphic xmlns:a="http://schemas.openxmlformats.org/drawingml/2006/main">
                    <a:graphicData uri="http://schemas.openxmlformats.org/drawingml/2006/picture">
                      <pic:pic xmlns:pic="http://schemas.openxmlformats.org/drawingml/2006/picture">
                        <pic:nvPicPr>
                          <pic:cNvPr id="1601" name="图片 1361"/>
                          <pic:cNvPicPr/>
                        </pic:nvPicPr>
                        <pic:blipFill>
                          <a:blip r:embed="rId434"/>
                          <a:stretch>
                            <a:fillRect/>
                          </a:stretch>
                        </pic:blipFill>
                        <pic:spPr>
                          <a:xfrm>
                            <a:off x="0" y="0"/>
                            <a:ext cx="353060" cy="3473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材质：涤纶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尺寸：衣长58cm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前面口袋设计，可放置各种水彩笔、水彩刷等绘画工具，轻薄透气，易于清洗。</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拼插墙面游戏</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20395" cy="344170"/>
                  <wp:effectExtent l="0" t="0" r="8255" b="17780"/>
                  <wp:docPr id="1589" name="图片 1362"/>
                  <wp:cNvGraphicFramePr/>
                  <a:graphic xmlns:a="http://schemas.openxmlformats.org/drawingml/2006/main">
                    <a:graphicData uri="http://schemas.openxmlformats.org/drawingml/2006/picture">
                      <pic:pic xmlns:pic="http://schemas.openxmlformats.org/drawingml/2006/picture">
                        <pic:nvPicPr>
                          <pic:cNvPr id="1589" name="图片 1362"/>
                          <pic:cNvPicPr/>
                        </pic:nvPicPr>
                        <pic:blipFill>
                          <a:blip r:embed="rId435"/>
                          <a:stretch>
                            <a:fillRect/>
                          </a:stretch>
                        </pic:blipFill>
                        <pic:spPr>
                          <a:xfrm>
                            <a:off x="0" y="0"/>
                            <a:ext cx="620395" cy="3441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活动墙尺寸：5000mm*1200mm*55mm（±5mm）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材质：背板为多层实木夹板，胶底盘为ABS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产品描述：一款拥有设计专利的墙面STEM学习系统，小孩通过亲手操作，在体验中学习科学、技术、工程和数学，实现STEM玩中学。活动墙系统操作原理简单，小孩容易掌握、可无限拓展。配套产品游戏套装 ：插钉、螺丝、宝石块、穿绳游戏、齿轮链条游戏、滑行轨道游戏、马赛克游戏、乐高游戏等建造过程涵盖了小手肌练习、手眼協调、沟通協作、创意能力、生活技巧、物理现象等不同学习领域，充分体现了STEM活动墙的低操作难度和高延展性。                  </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中空7格架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84810" cy="366395"/>
                  <wp:effectExtent l="0" t="0" r="15240" b="14605"/>
                  <wp:docPr id="1596" name="图片 1363"/>
                  <wp:cNvGraphicFramePr/>
                  <a:graphic xmlns:a="http://schemas.openxmlformats.org/drawingml/2006/main">
                    <a:graphicData uri="http://schemas.openxmlformats.org/drawingml/2006/picture">
                      <pic:pic xmlns:pic="http://schemas.openxmlformats.org/drawingml/2006/picture">
                        <pic:nvPicPr>
                          <pic:cNvPr id="1596" name="图片 1363"/>
                          <pic:cNvPicPr/>
                        </pic:nvPicPr>
                        <pic:blipFill>
                          <a:blip r:embed="rId436"/>
                          <a:stretch>
                            <a:fillRect/>
                          </a:stretch>
                        </pic:blipFill>
                        <pic:spPr>
                          <a:xfrm>
                            <a:off x="0" y="0"/>
                            <a:ext cx="384810" cy="3663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尺寸：120*30*80cm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边板,搁板厚度：1.8cm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油漆：水性漆。     </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419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三层长架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309880" cy="421005"/>
                  <wp:effectExtent l="0" t="0" r="13970" b="17145"/>
                  <wp:docPr id="1587" name="图片 1364"/>
                  <wp:cNvGraphicFramePr/>
                  <a:graphic xmlns:a="http://schemas.openxmlformats.org/drawingml/2006/main">
                    <a:graphicData uri="http://schemas.openxmlformats.org/drawingml/2006/picture">
                      <pic:pic xmlns:pic="http://schemas.openxmlformats.org/drawingml/2006/picture">
                        <pic:nvPicPr>
                          <pic:cNvPr id="1587" name="图片 1364"/>
                          <pic:cNvPicPr/>
                        </pic:nvPicPr>
                        <pic:blipFill>
                          <a:blip r:embed="rId437"/>
                          <a:stretch>
                            <a:fillRect/>
                          </a:stretch>
                        </pic:blipFill>
                        <pic:spPr>
                          <a:xfrm>
                            <a:off x="0" y="0"/>
                            <a:ext cx="309880" cy="4210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尺寸：83.6×30×78cm；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边板,搁板厚度：1.8cm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二层架</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110" cy="377190"/>
                  <wp:effectExtent l="0" t="0" r="8890" b="3810"/>
                  <wp:docPr id="1586" name="图片 1365"/>
                  <wp:cNvGraphicFramePr/>
                  <a:graphic xmlns:a="http://schemas.openxmlformats.org/drawingml/2006/main">
                    <a:graphicData uri="http://schemas.openxmlformats.org/drawingml/2006/picture">
                      <pic:pic xmlns:pic="http://schemas.openxmlformats.org/drawingml/2006/picture">
                        <pic:nvPicPr>
                          <pic:cNvPr id="1586" name="图片 1365"/>
                          <pic:cNvPicPr/>
                        </pic:nvPicPr>
                        <pic:blipFill>
                          <a:blip r:embed="rId438"/>
                          <a:stretch>
                            <a:fillRect/>
                          </a:stretch>
                        </pic:blipFill>
                        <pic:spPr>
                          <a:xfrm>
                            <a:off x="0" y="0"/>
                            <a:ext cx="372110" cy="3771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尺寸：83.6×30×60cm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材质：橡胶木指接板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边板,搁板厚度：1.8cm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油漆：水性漆。</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STEM活动</w:t>
            </w:r>
            <w:r>
              <w:rPr>
                <w:rFonts w:hint="eastAsia" w:ascii="宋体" w:hAnsi="宋体" w:cs="宋体"/>
                <w:i w:val="0"/>
                <w:iCs w:val="0"/>
                <w:color w:val="auto"/>
                <w:kern w:val="0"/>
                <w:sz w:val="21"/>
                <w:szCs w:val="21"/>
                <w:u w:val="none"/>
                <w:lang w:val="en-US" w:eastAsia="zh-CN" w:bidi="ar"/>
              </w:rPr>
              <w:t>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7820" cy="184785"/>
                  <wp:effectExtent l="0" t="0" r="5080" b="5715"/>
                  <wp:docPr id="1602" name="图片 1366"/>
                  <wp:cNvGraphicFramePr/>
                  <a:graphic xmlns:a="http://schemas.openxmlformats.org/drawingml/2006/main">
                    <a:graphicData uri="http://schemas.openxmlformats.org/drawingml/2006/picture">
                      <pic:pic xmlns:pic="http://schemas.openxmlformats.org/drawingml/2006/picture">
                        <pic:nvPicPr>
                          <pic:cNvPr id="1602" name="图片 1366"/>
                          <pic:cNvPicPr/>
                        </pic:nvPicPr>
                        <pic:blipFill>
                          <a:blip r:embed="rId439"/>
                          <a:stretch>
                            <a:fillRect/>
                          </a:stretch>
                        </pic:blipFill>
                        <pic:spPr>
                          <a:xfrm>
                            <a:off x="0" y="0"/>
                            <a:ext cx="337820" cy="1847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尺寸：113*67.8*52.2cm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材质：多层实木夹板，ABS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配件尺寸：有胶底盘200mm*200mm*40mm数量16个</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STEAM活动桌配件套装</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2745" cy="295275"/>
                  <wp:effectExtent l="0" t="0" r="8255" b="9525"/>
                  <wp:docPr id="1588" name="图片 1367"/>
                  <wp:cNvGraphicFramePr/>
                  <a:graphic xmlns:a="http://schemas.openxmlformats.org/drawingml/2006/main">
                    <a:graphicData uri="http://schemas.openxmlformats.org/drawingml/2006/picture">
                      <pic:pic xmlns:pic="http://schemas.openxmlformats.org/drawingml/2006/picture">
                        <pic:nvPicPr>
                          <pic:cNvPr id="1588" name="图片 1367"/>
                          <pic:cNvPicPr/>
                        </pic:nvPicPr>
                        <pic:blipFill>
                          <a:blip r:embed="rId440"/>
                          <a:stretch>
                            <a:fillRect/>
                          </a:stretch>
                        </pic:blipFill>
                        <pic:spPr>
                          <a:xfrm>
                            <a:off x="0" y="0"/>
                            <a:ext cx="372745" cy="2952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尺寸：320×215×310mm（±5mm）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产品配件:8色混合插钉 128件套, 8色混合螺丝 128件套, 8色混合几何块64件套,齿轮与链条23件套，手动工具2套</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大颗粒底板</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36220" cy="230505"/>
                  <wp:effectExtent l="0" t="0" r="11430" b="17145"/>
                  <wp:docPr id="1594" name="图片 1368"/>
                  <wp:cNvGraphicFramePr/>
                  <a:graphic xmlns:a="http://schemas.openxmlformats.org/drawingml/2006/main">
                    <a:graphicData uri="http://schemas.openxmlformats.org/drawingml/2006/picture">
                      <pic:pic xmlns:pic="http://schemas.openxmlformats.org/drawingml/2006/picture">
                        <pic:nvPicPr>
                          <pic:cNvPr id="1594" name="图片 1368"/>
                          <pic:cNvPicPr/>
                        </pic:nvPicPr>
                        <pic:blipFill>
                          <a:blip r:embed="rId441"/>
                          <a:stretch>
                            <a:fillRect/>
                          </a:stretch>
                        </pic:blipFill>
                        <pic:spPr>
                          <a:xfrm>
                            <a:off x="0" y="0"/>
                            <a:ext cx="236220" cy="2305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尺寸：397×397×120mm（±5mm）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大颗粒积木</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38480" cy="313055"/>
                  <wp:effectExtent l="0" t="0" r="13970" b="10795"/>
                  <wp:docPr id="1591" name="图片 1369"/>
                  <wp:cNvGraphicFramePr/>
                  <a:graphic xmlns:a="http://schemas.openxmlformats.org/drawingml/2006/main">
                    <a:graphicData uri="http://schemas.openxmlformats.org/drawingml/2006/picture">
                      <pic:pic xmlns:pic="http://schemas.openxmlformats.org/drawingml/2006/picture">
                        <pic:nvPicPr>
                          <pic:cNvPr id="1591" name="图片 1369"/>
                          <pic:cNvPicPr/>
                        </pic:nvPicPr>
                        <pic:blipFill>
                          <a:blip r:embed="rId442"/>
                          <a:stretch>
                            <a:fillRect/>
                          </a:stretch>
                        </pic:blipFill>
                        <pic:spPr>
                          <a:xfrm>
                            <a:off x="0" y="0"/>
                            <a:ext cx="538480" cy="3130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尺寸：430×290×120（±5mm）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产品描述：359件套大颗粒积木，可让幼儿发挥想象力和创造力进去创作，同时锻炼幼儿的手眼协调能力、建构能力和大小手肌力量</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数字几何形状地毯 </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70535" cy="342900"/>
                  <wp:effectExtent l="0" t="0" r="5715" b="0"/>
                  <wp:docPr id="1592" name="图片 1370"/>
                  <wp:cNvGraphicFramePr/>
                  <a:graphic xmlns:a="http://schemas.openxmlformats.org/drawingml/2006/main">
                    <a:graphicData uri="http://schemas.openxmlformats.org/drawingml/2006/picture">
                      <pic:pic xmlns:pic="http://schemas.openxmlformats.org/drawingml/2006/picture">
                        <pic:nvPicPr>
                          <pic:cNvPr id="1592" name="图片 1370"/>
                          <pic:cNvPicPr/>
                        </pic:nvPicPr>
                        <pic:blipFill>
                          <a:blip r:embed="rId443"/>
                          <a:stretch>
                            <a:fillRect/>
                          </a:stretch>
                        </pic:blipFill>
                        <pic:spPr>
                          <a:xfrm>
                            <a:off x="0" y="0"/>
                            <a:ext cx="470535" cy="3429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1、尺寸：2400*2000*8mm（±3%）</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2、材质：涤纶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426</w:t>
            </w:r>
          </w:p>
        </w:tc>
        <w:tc>
          <w:tcPr>
            <w:tcW w:w="1092" w:type="dxa"/>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电饭煲</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容量:6L及以上                                       内胆材质：铝合金</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圆软垫组合-低</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7820" cy="76200"/>
                  <wp:effectExtent l="0" t="0" r="5080" b="0"/>
                  <wp:docPr id="1595" name="图片 1371"/>
                  <wp:cNvGraphicFramePr/>
                  <a:graphic xmlns:a="http://schemas.openxmlformats.org/drawingml/2006/main">
                    <a:graphicData uri="http://schemas.openxmlformats.org/drawingml/2006/picture">
                      <pic:pic xmlns:pic="http://schemas.openxmlformats.org/drawingml/2006/picture">
                        <pic:nvPicPr>
                          <pic:cNvPr id="1595" name="图片 1371"/>
                          <pic:cNvPicPr/>
                        </pic:nvPicPr>
                        <pic:blipFill>
                          <a:blip r:embed="rId444"/>
                          <a:stretch>
                            <a:fillRect/>
                          </a:stretch>
                        </pic:blipFill>
                        <pic:spPr>
                          <a:xfrm>
                            <a:off x="0" y="0"/>
                            <a:ext cx="337820"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尺寸：直径30cm，座高5cm。一组共4件。采用环保耐磨皮和高密度泡棉包覆，皮革中不含可分解芳香胺</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颜色混合积木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34975" cy="133350"/>
                  <wp:effectExtent l="0" t="0" r="3175" b="0"/>
                  <wp:docPr id="1642" name="图片 1372"/>
                  <wp:cNvGraphicFramePr/>
                  <a:graphic xmlns:a="http://schemas.openxmlformats.org/drawingml/2006/main">
                    <a:graphicData uri="http://schemas.openxmlformats.org/drawingml/2006/picture">
                      <pic:pic xmlns:pic="http://schemas.openxmlformats.org/drawingml/2006/picture">
                        <pic:nvPicPr>
                          <pic:cNvPr id="1642" name="图片 1372"/>
                          <pic:cNvPicPr/>
                        </pic:nvPicPr>
                        <pic:blipFill>
                          <a:blip r:embed="rId445"/>
                          <a:stretch>
                            <a:fillRect/>
                          </a:stretch>
                        </pic:blipFill>
                        <pic:spPr>
                          <a:xfrm>
                            <a:off x="0" y="0"/>
                            <a:ext cx="434975" cy="1333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规格：颜色混合51件，                       材质：材质 多层实木夹板, 亚克力</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429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巨型镜面积木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26415" cy="387985"/>
                  <wp:effectExtent l="0" t="0" r="6985" b="12065"/>
                  <wp:docPr id="1624" name="图片 1373"/>
                  <wp:cNvGraphicFramePr/>
                  <a:graphic xmlns:a="http://schemas.openxmlformats.org/drawingml/2006/main">
                    <a:graphicData uri="http://schemas.openxmlformats.org/drawingml/2006/picture">
                      <pic:pic xmlns:pic="http://schemas.openxmlformats.org/drawingml/2006/picture">
                        <pic:nvPicPr>
                          <pic:cNvPr id="1624" name="图片 1373"/>
                          <pic:cNvPicPr/>
                        </pic:nvPicPr>
                        <pic:blipFill>
                          <a:blip r:embed="rId446"/>
                          <a:stretch>
                            <a:fillRect/>
                          </a:stretch>
                        </pic:blipFill>
                        <pic:spPr>
                          <a:xfrm>
                            <a:off x="0" y="0"/>
                            <a:ext cx="526415" cy="3879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规格：31件套，材质 多层实木夹板, 亚克力镜</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锁扣积木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00075" cy="282575"/>
                  <wp:effectExtent l="0" t="0" r="9525" b="3175"/>
                  <wp:docPr id="1620" name="图片 1374"/>
                  <wp:cNvGraphicFramePr/>
                  <a:graphic xmlns:a="http://schemas.openxmlformats.org/drawingml/2006/main">
                    <a:graphicData uri="http://schemas.openxmlformats.org/drawingml/2006/picture">
                      <pic:pic xmlns:pic="http://schemas.openxmlformats.org/drawingml/2006/picture">
                        <pic:nvPicPr>
                          <pic:cNvPr id="1620" name="图片 1374"/>
                          <pic:cNvPicPr/>
                        </pic:nvPicPr>
                        <pic:blipFill>
                          <a:blip r:embed="rId447"/>
                          <a:stretch>
                            <a:fillRect/>
                          </a:stretch>
                        </pic:blipFill>
                        <pic:spPr>
                          <a:xfrm>
                            <a:off x="0" y="0"/>
                            <a:ext cx="600075" cy="2825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规格：单条25*5*2.5cm，共180件/套，材质：松木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清水积木组</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227965</wp:posOffset>
                  </wp:positionH>
                  <wp:positionV relativeFrom="paragraph">
                    <wp:posOffset>168910</wp:posOffset>
                  </wp:positionV>
                  <wp:extent cx="546735" cy="1691640"/>
                  <wp:effectExtent l="0" t="0" r="0" b="0"/>
                  <wp:wrapNone/>
                  <wp:docPr id="1627" name="AutoShape_1227_SpCnt_34"/>
                  <wp:cNvGraphicFramePr/>
                  <a:graphic xmlns:a="http://schemas.openxmlformats.org/drawingml/2006/main">
                    <a:graphicData uri="http://schemas.openxmlformats.org/drawingml/2006/picture">
                      <pic:pic xmlns:pic="http://schemas.openxmlformats.org/drawingml/2006/picture">
                        <pic:nvPicPr>
                          <pic:cNvPr id="1627" name="AutoShape_1227_SpCnt_34"/>
                          <pic:cNvPicPr/>
                        </pic:nvPicPr>
                        <pic:blipFill>
                          <a:blip r:embed="rId81"/>
                          <a:stretch>
                            <a:fillRect/>
                          </a:stretch>
                        </pic:blipFill>
                        <pic:spPr>
                          <a:xfrm>
                            <a:off x="0" y="0"/>
                            <a:ext cx="546735" cy="16916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227965</wp:posOffset>
                  </wp:positionH>
                  <wp:positionV relativeFrom="paragraph">
                    <wp:posOffset>168910</wp:posOffset>
                  </wp:positionV>
                  <wp:extent cx="546735" cy="1684020"/>
                  <wp:effectExtent l="0" t="0" r="0" b="0"/>
                  <wp:wrapNone/>
                  <wp:docPr id="1637" name="AutoShape_1225_SpCnt_12"/>
                  <wp:cNvGraphicFramePr/>
                  <a:graphic xmlns:a="http://schemas.openxmlformats.org/drawingml/2006/main">
                    <a:graphicData uri="http://schemas.openxmlformats.org/drawingml/2006/picture">
                      <pic:pic xmlns:pic="http://schemas.openxmlformats.org/drawingml/2006/picture">
                        <pic:nvPicPr>
                          <pic:cNvPr id="1637" name="AutoShape_1225_SpCnt_12"/>
                          <pic:cNvPicPr/>
                        </pic:nvPicPr>
                        <pic:blipFill>
                          <a:blip r:embed="rId81"/>
                          <a:stretch>
                            <a:fillRect/>
                          </a:stretch>
                        </pic:blipFill>
                        <pic:spPr>
                          <a:xfrm>
                            <a:off x="0" y="0"/>
                            <a:ext cx="546735" cy="1684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227965</wp:posOffset>
                  </wp:positionH>
                  <wp:positionV relativeFrom="paragraph">
                    <wp:posOffset>168910</wp:posOffset>
                  </wp:positionV>
                  <wp:extent cx="546735" cy="1684020"/>
                  <wp:effectExtent l="0" t="0" r="0" b="0"/>
                  <wp:wrapNone/>
                  <wp:docPr id="1636" name="AutoShape_1225_SpCnt_13"/>
                  <wp:cNvGraphicFramePr/>
                  <a:graphic xmlns:a="http://schemas.openxmlformats.org/drawingml/2006/main">
                    <a:graphicData uri="http://schemas.openxmlformats.org/drawingml/2006/picture">
                      <pic:pic xmlns:pic="http://schemas.openxmlformats.org/drawingml/2006/picture">
                        <pic:nvPicPr>
                          <pic:cNvPr id="1636" name="AutoShape_1225_SpCnt_13"/>
                          <pic:cNvPicPr/>
                        </pic:nvPicPr>
                        <pic:blipFill>
                          <a:blip r:embed="rId81"/>
                          <a:stretch>
                            <a:fillRect/>
                          </a:stretch>
                        </pic:blipFill>
                        <pic:spPr>
                          <a:xfrm>
                            <a:off x="0" y="0"/>
                            <a:ext cx="546735" cy="1684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227965</wp:posOffset>
                  </wp:positionH>
                  <wp:positionV relativeFrom="paragraph">
                    <wp:posOffset>168910</wp:posOffset>
                  </wp:positionV>
                  <wp:extent cx="546735" cy="1691640"/>
                  <wp:effectExtent l="0" t="0" r="0" b="0"/>
                  <wp:wrapNone/>
                  <wp:docPr id="1628" name="AutoShape_1346_SpCnt_13"/>
                  <wp:cNvGraphicFramePr/>
                  <a:graphic xmlns:a="http://schemas.openxmlformats.org/drawingml/2006/main">
                    <a:graphicData uri="http://schemas.openxmlformats.org/drawingml/2006/picture">
                      <pic:pic xmlns:pic="http://schemas.openxmlformats.org/drawingml/2006/picture">
                        <pic:nvPicPr>
                          <pic:cNvPr id="1628" name="AutoShape_1346_SpCnt_13"/>
                          <pic:cNvPicPr/>
                        </pic:nvPicPr>
                        <pic:blipFill>
                          <a:blip r:embed="rId81"/>
                          <a:stretch>
                            <a:fillRect/>
                          </a:stretch>
                        </pic:blipFill>
                        <pic:spPr>
                          <a:xfrm>
                            <a:off x="0" y="0"/>
                            <a:ext cx="546735" cy="16916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227965</wp:posOffset>
                  </wp:positionH>
                  <wp:positionV relativeFrom="paragraph">
                    <wp:posOffset>168910</wp:posOffset>
                  </wp:positionV>
                  <wp:extent cx="546735" cy="1691640"/>
                  <wp:effectExtent l="0" t="0" r="0" b="0"/>
                  <wp:wrapNone/>
                  <wp:docPr id="1618" name="AutoShape_1227_SpCnt_35"/>
                  <wp:cNvGraphicFramePr/>
                  <a:graphic xmlns:a="http://schemas.openxmlformats.org/drawingml/2006/main">
                    <a:graphicData uri="http://schemas.openxmlformats.org/drawingml/2006/picture">
                      <pic:pic xmlns:pic="http://schemas.openxmlformats.org/drawingml/2006/picture">
                        <pic:nvPicPr>
                          <pic:cNvPr id="1618" name="AutoShape_1227_SpCnt_35"/>
                          <pic:cNvPicPr/>
                        </pic:nvPicPr>
                        <pic:blipFill>
                          <a:blip r:embed="rId81"/>
                          <a:stretch>
                            <a:fillRect/>
                          </a:stretch>
                        </pic:blipFill>
                        <pic:spPr>
                          <a:xfrm>
                            <a:off x="0" y="0"/>
                            <a:ext cx="546735" cy="16916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227965</wp:posOffset>
                  </wp:positionH>
                  <wp:positionV relativeFrom="paragraph">
                    <wp:posOffset>168910</wp:posOffset>
                  </wp:positionV>
                  <wp:extent cx="546735" cy="1691640"/>
                  <wp:effectExtent l="0" t="0" r="0" b="0"/>
                  <wp:wrapNone/>
                  <wp:docPr id="1641" name="AutoShape_1227_SpCnt_36"/>
                  <wp:cNvGraphicFramePr/>
                  <a:graphic xmlns:a="http://schemas.openxmlformats.org/drawingml/2006/main">
                    <a:graphicData uri="http://schemas.openxmlformats.org/drawingml/2006/picture">
                      <pic:pic xmlns:pic="http://schemas.openxmlformats.org/drawingml/2006/picture">
                        <pic:nvPicPr>
                          <pic:cNvPr id="1641" name="AutoShape_1227_SpCnt_36"/>
                          <pic:cNvPicPr/>
                        </pic:nvPicPr>
                        <pic:blipFill>
                          <a:blip r:embed="rId81"/>
                          <a:stretch>
                            <a:fillRect/>
                          </a:stretch>
                        </pic:blipFill>
                        <pic:spPr>
                          <a:xfrm>
                            <a:off x="0" y="0"/>
                            <a:ext cx="546735" cy="16916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227965</wp:posOffset>
                  </wp:positionH>
                  <wp:positionV relativeFrom="paragraph">
                    <wp:posOffset>168910</wp:posOffset>
                  </wp:positionV>
                  <wp:extent cx="546735" cy="1684020"/>
                  <wp:effectExtent l="0" t="0" r="0" b="0"/>
                  <wp:wrapNone/>
                  <wp:docPr id="1622" name="AutoShape_1225_SpCnt_14"/>
                  <wp:cNvGraphicFramePr/>
                  <a:graphic xmlns:a="http://schemas.openxmlformats.org/drawingml/2006/main">
                    <a:graphicData uri="http://schemas.openxmlformats.org/drawingml/2006/picture">
                      <pic:pic xmlns:pic="http://schemas.openxmlformats.org/drawingml/2006/picture">
                        <pic:nvPicPr>
                          <pic:cNvPr id="1622" name="AutoShape_1225_SpCnt_14"/>
                          <pic:cNvPicPr/>
                        </pic:nvPicPr>
                        <pic:blipFill>
                          <a:blip r:embed="rId81"/>
                          <a:stretch>
                            <a:fillRect/>
                          </a:stretch>
                        </pic:blipFill>
                        <pic:spPr>
                          <a:xfrm>
                            <a:off x="0" y="0"/>
                            <a:ext cx="546735" cy="1684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227965</wp:posOffset>
                  </wp:positionH>
                  <wp:positionV relativeFrom="paragraph">
                    <wp:posOffset>168910</wp:posOffset>
                  </wp:positionV>
                  <wp:extent cx="546735" cy="1691640"/>
                  <wp:effectExtent l="0" t="0" r="0" b="0"/>
                  <wp:wrapNone/>
                  <wp:docPr id="1638" name="AutoShape_1227_SpCnt_37"/>
                  <wp:cNvGraphicFramePr/>
                  <a:graphic xmlns:a="http://schemas.openxmlformats.org/drawingml/2006/main">
                    <a:graphicData uri="http://schemas.openxmlformats.org/drawingml/2006/picture">
                      <pic:pic xmlns:pic="http://schemas.openxmlformats.org/drawingml/2006/picture">
                        <pic:nvPicPr>
                          <pic:cNvPr id="1638" name="AutoShape_1227_SpCnt_37"/>
                          <pic:cNvPicPr/>
                        </pic:nvPicPr>
                        <pic:blipFill>
                          <a:blip r:embed="rId81"/>
                          <a:stretch>
                            <a:fillRect/>
                          </a:stretch>
                        </pic:blipFill>
                        <pic:spPr>
                          <a:xfrm>
                            <a:off x="0" y="0"/>
                            <a:ext cx="546735" cy="16916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227965</wp:posOffset>
                  </wp:positionH>
                  <wp:positionV relativeFrom="paragraph">
                    <wp:posOffset>168910</wp:posOffset>
                  </wp:positionV>
                  <wp:extent cx="546735" cy="1684020"/>
                  <wp:effectExtent l="0" t="0" r="0" b="0"/>
                  <wp:wrapNone/>
                  <wp:docPr id="1635" name="AutoShape_1225_SpCnt_15"/>
                  <wp:cNvGraphicFramePr/>
                  <a:graphic xmlns:a="http://schemas.openxmlformats.org/drawingml/2006/main">
                    <a:graphicData uri="http://schemas.openxmlformats.org/drawingml/2006/picture">
                      <pic:pic xmlns:pic="http://schemas.openxmlformats.org/drawingml/2006/picture">
                        <pic:nvPicPr>
                          <pic:cNvPr id="1635" name="AutoShape_1225_SpCnt_15"/>
                          <pic:cNvPicPr/>
                        </pic:nvPicPr>
                        <pic:blipFill>
                          <a:blip r:embed="rId81"/>
                          <a:stretch>
                            <a:fillRect/>
                          </a:stretch>
                        </pic:blipFill>
                        <pic:spPr>
                          <a:xfrm>
                            <a:off x="0" y="0"/>
                            <a:ext cx="546735" cy="1684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227965</wp:posOffset>
                  </wp:positionH>
                  <wp:positionV relativeFrom="paragraph">
                    <wp:posOffset>168910</wp:posOffset>
                  </wp:positionV>
                  <wp:extent cx="546735" cy="1691640"/>
                  <wp:effectExtent l="0" t="0" r="0" b="0"/>
                  <wp:wrapNone/>
                  <wp:docPr id="1626" name="AutoShape_1346_SpCnt_14"/>
                  <wp:cNvGraphicFramePr/>
                  <a:graphic xmlns:a="http://schemas.openxmlformats.org/drawingml/2006/main">
                    <a:graphicData uri="http://schemas.openxmlformats.org/drawingml/2006/picture">
                      <pic:pic xmlns:pic="http://schemas.openxmlformats.org/drawingml/2006/picture">
                        <pic:nvPicPr>
                          <pic:cNvPr id="1626" name="AutoShape_1346_SpCnt_14"/>
                          <pic:cNvPicPr/>
                        </pic:nvPicPr>
                        <pic:blipFill>
                          <a:blip r:embed="rId81"/>
                          <a:stretch>
                            <a:fillRect/>
                          </a:stretch>
                        </pic:blipFill>
                        <pic:spPr>
                          <a:xfrm>
                            <a:off x="0" y="0"/>
                            <a:ext cx="546735" cy="16916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1960" cy="511810"/>
                  <wp:effectExtent l="0" t="0" r="15240" b="2540"/>
                  <wp:docPr id="1619" name="图片 1375"/>
                  <wp:cNvGraphicFramePr/>
                  <a:graphic xmlns:a="http://schemas.openxmlformats.org/drawingml/2006/main">
                    <a:graphicData uri="http://schemas.openxmlformats.org/drawingml/2006/picture">
                      <pic:pic xmlns:pic="http://schemas.openxmlformats.org/drawingml/2006/picture">
                        <pic:nvPicPr>
                          <pic:cNvPr id="1619" name="图片 1375"/>
                          <pic:cNvPicPr/>
                        </pic:nvPicPr>
                        <pic:blipFill>
                          <a:blip r:embed="rId448"/>
                          <a:stretch>
                            <a:fillRect/>
                          </a:stretch>
                        </pic:blipFill>
                        <pic:spPr>
                          <a:xfrm>
                            <a:off x="0" y="0"/>
                            <a:ext cx="441960" cy="51181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规格：200件套。材质：榉木</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ENA积木</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635000" cy="501650"/>
                  <wp:effectExtent l="0" t="0" r="12700" b="12700"/>
                  <wp:docPr id="1621" name="图片 1376"/>
                  <wp:cNvGraphicFramePr/>
                  <a:graphic xmlns:a="http://schemas.openxmlformats.org/drawingml/2006/main">
                    <a:graphicData uri="http://schemas.openxmlformats.org/drawingml/2006/picture">
                      <pic:pic xmlns:pic="http://schemas.openxmlformats.org/drawingml/2006/picture">
                        <pic:nvPicPr>
                          <pic:cNvPr id="1621" name="图片 1376"/>
                          <pic:cNvPicPr/>
                        </pic:nvPicPr>
                        <pic:blipFill>
                          <a:blip r:embed="rId449"/>
                          <a:stretch>
                            <a:fillRect/>
                          </a:stretch>
                        </pic:blipFill>
                        <pic:spPr>
                          <a:xfrm>
                            <a:off x="0" y="0"/>
                            <a:ext cx="635000" cy="5016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规格：48件/套                                   材质：EVA</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砖块叠叠乐</w:t>
            </w:r>
          </w:p>
        </w:tc>
        <w:tc>
          <w:tcPr>
            <w:tcW w:w="1499" w:type="dxa"/>
            <w:noWrap/>
            <w:vAlign w:val="center"/>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63245" cy="277495"/>
                  <wp:effectExtent l="0" t="0" r="8255" b="8255"/>
                  <wp:docPr id="1639" name="图片 1377"/>
                  <wp:cNvGraphicFramePr/>
                  <a:graphic xmlns:a="http://schemas.openxmlformats.org/drawingml/2006/main">
                    <a:graphicData uri="http://schemas.openxmlformats.org/drawingml/2006/picture">
                      <pic:pic xmlns:pic="http://schemas.openxmlformats.org/drawingml/2006/picture">
                        <pic:nvPicPr>
                          <pic:cNvPr id="1639" name="图片 1377"/>
                          <pic:cNvPicPr/>
                        </pic:nvPicPr>
                        <pic:blipFill>
                          <a:blip r:embed="rId450"/>
                          <a:stretch>
                            <a:fillRect/>
                          </a:stretch>
                        </pic:blipFill>
                        <pic:spPr>
                          <a:xfrm>
                            <a:off x="0" y="0"/>
                            <a:ext cx="563245" cy="2774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该产品由榉木制成，实心砖块的尺寸为18*9*4.5cm，一套叠叠乐共计100块。</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电磁炉灶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尺寸：73*43*5.8cm                         面板材质：黑晶微晶面板</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建构区积木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小班</w:t>
            </w:r>
          </w:p>
        </w:tc>
        <w:tc>
          <w:tcPr>
            <w:tcW w:w="1499" w:type="dxa"/>
            <w:noWrap/>
            <w:vAlign w:val="center"/>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4170" cy="276225"/>
                  <wp:effectExtent l="0" t="0" r="17780" b="9525"/>
                  <wp:docPr id="1630" name="图片 1378"/>
                  <wp:cNvGraphicFramePr/>
                  <a:graphic xmlns:a="http://schemas.openxmlformats.org/drawingml/2006/main">
                    <a:graphicData uri="http://schemas.openxmlformats.org/drawingml/2006/picture">
                      <pic:pic xmlns:pic="http://schemas.openxmlformats.org/drawingml/2006/picture">
                        <pic:nvPicPr>
                          <pic:cNvPr id="1630" name="图片 1378"/>
                          <pic:cNvPicPr/>
                        </pic:nvPicPr>
                        <pic:blipFill>
                          <a:blip r:embed="rId451"/>
                          <a:stretch>
                            <a:fillRect/>
                          </a:stretch>
                        </pic:blipFill>
                        <pic:spPr>
                          <a:xfrm>
                            <a:off x="0" y="0"/>
                            <a:ext cx="344170" cy="27622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产品使用天然新西兰松木，经过特殊的清水工艺精制而成，安全无毒，精细圆角处理，着重大块积木的配置，共计304件，共有19种类型的形状最大尺寸为18*18*3cm，最小尺寸为直径3*6cm。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建构区积木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中班</w:t>
            </w:r>
          </w:p>
        </w:tc>
        <w:tc>
          <w:tcPr>
            <w:tcW w:w="1499" w:type="dxa"/>
            <w:noWrap/>
            <w:vAlign w:val="center"/>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3535" cy="344170"/>
                  <wp:effectExtent l="0" t="0" r="18415" b="17780"/>
                  <wp:docPr id="1631" name="图片 1379"/>
                  <wp:cNvGraphicFramePr/>
                  <a:graphic xmlns:a="http://schemas.openxmlformats.org/drawingml/2006/main">
                    <a:graphicData uri="http://schemas.openxmlformats.org/drawingml/2006/picture">
                      <pic:pic xmlns:pic="http://schemas.openxmlformats.org/drawingml/2006/picture">
                        <pic:nvPicPr>
                          <pic:cNvPr id="1631" name="图片 1379"/>
                          <pic:cNvPicPr/>
                        </pic:nvPicPr>
                        <pic:blipFill>
                          <a:blip r:embed="rId452"/>
                          <a:stretch>
                            <a:fillRect/>
                          </a:stretch>
                        </pic:blipFill>
                        <pic:spPr>
                          <a:xfrm>
                            <a:off x="0" y="0"/>
                            <a:ext cx="343535" cy="34417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品使用天然新西兰松木，经过特殊的清水工艺精制而成，安全环保，主要有长方形，半圆形和圆柱等26种形状的积木组成，共计302件，增添更多高低，宽窄，厚薄，长短不同的积木，其中最大尺寸为24*18*3cm，最小的尺寸是直径3*6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建构区积木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大班</w:t>
            </w:r>
          </w:p>
        </w:tc>
        <w:tc>
          <w:tcPr>
            <w:tcW w:w="1499" w:type="dxa"/>
            <w:noWrap/>
            <w:vAlign w:val="center"/>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8615" cy="236220"/>
                  <wp:effectExtent l="0" t="0" r="13335" b="11430"/>
                  <wp:docPr id="1625" name="图片 1380"/>
                  <wp:cNvGraphicFramePr/>
                  <a:graphic xmlns:a="http://schemas.openxmlformats.org/drawingml/2006/main">
                    <a:graphicData uri="http://schemas.openxmlformats.org/drawingml/2006/picture">
                      <pic:pic xmlns:pic="http://schemas.openxmlformats.org/drawingml/2006/picture">
                        <pic:nvPicPr>
                          <pic:cNvPr id="1625" name="图片 1380"/>
                          <pic:cNvPicPr/>
                        </pic:nvPicPr>
                        <pic:blipFill>
                          <a:blip r:embed="rId453"/>
                          <a:stretch>
                            <a:fillRect/>
                          </a:stretch>
                        </pic:blipFill>
                        <pic:spPr>
                          <a:xfrm>
                            <a:off x="0" y="0"/>
                            <a:ext cx="348615" cy="2362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产品使用天然新西兰松木，经过特殊的清水工艺精制而成，安全环保，主要有长方形，半圆形和圆柱等27种形状的基本积木构成，共计302件，其中最大的尺寸为24*18*3cm，最小的尺寸为直径3*6cm。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攀岩墙</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6235" cy="239395"/>
                  <wp:effectExtent l="0" t="0" r="5715" b="8255"/>
                  <wp:docPr id="1623" name="图片 1381"/>
                  <wp:cNvGraphicFramePr/>
                  <a:graphic xmlns:a="http://schemas.openxmlformats.org/drawingml/2006/main">
                    <a:graphicData uri="http://schemas.openxmlformats.org/drawingml/2006/picture">
                      <pic:pic xmlns:pic="http://schemas.openxmlformats.org/drawingml/2006/picture">
                        <pic:nvPicPr>
                          <pic:cNvPr id="1623" name="图片 1381"/>
                          <pic:cNvPicPr/>
                        </pic:nvPicPr>
                        <pic:blipFill>
                          <a:blip r:embed="rId454"/>
                          <a:stretch>
                            <a:fillRect/>
                          </a:stretch>
                        </pic:blipFill>
                        <pic:spPr>
                          <a:xfrm>
                            <a:off x="0" y="0"/>
                            <a:ext cx="356235" cy="2393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规格：500*240cm，                   材质：主体多层板，厚度1.5cm。正面攀点造型采用PE板。铁件：镀锌钢管，壁厚2.0mm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439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感统体能组</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0055" cy="218440"/>
                  <wp:effectExtent l="0" t="0" r="17145" b="10160"/>
                  <wp:docPr id="1634" name="图片 1382"/>
                  <wp:cNvGraphicFramePr/>
                  <a:graphic xmlns:a="http://schemas.openxmlformats.org/drawingml/2006/main">
                    <a:graphicData uri="http://schemas.openxmlformats.org/drawingml/2006/picture">
                      <pic:pic xmlns:pic="http://schemas.openxmlformats.org/drawingml/2006/picture">
                        <pic:nvPicPr>
                          <pic:cNvPr id="1634" name="图片 1382"/>
                          <pic:cNvPicPr/>
                        </pic:nvPicPr>
                        <pic:blipFill>
                          <a:blip r:embed="rId455"/>
                          <a:stretch>
                            <a:fillRect/>
                          </a:stretch>
                        </pic:blipFill>
                        <pic:spPr>
                          <a:xfrm>
                            <a:off x="0" y="0"/>
                            <a:ext cx="440055" cy="2184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规格：17件/套                 材质：木材+海绵内芯</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感统训练组</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1960" cy="165735"/>
                  <wp:effectExtent l="0" t="0" r="15240" b="5715"/>
                  <wp:docPr id="1629" name="图片 1383"/>
                  <wp:cNvGraphicFramePr/>
                  <a:graphic xmlns:a="http://schemas.openxmlformats.org/drawingml/2006/main">
                    <a:graphicData uri="http://schemas.openxmlformats.org/drawingml/2006/picture">
                      <pic:pic xmlns:pic="http://schemas.openxmlformats.org/drawingml/2006/picture">
                        <pic:nvPicPr>
                          <pic:cNvPr id="1629" name="图片 1383"/>
                          <pic:cNvPicPr/>
                        </pic:nvPicPr>
                        <pic:blipFill>
                          <a:blip r:embed="rId456"/>
                          <a:stretch>
                            <a:fillRect/>
                          </a:stretch>
                        </pic:blipFill>
                        <pic:spPr>
                          <a:xfrm>
                            <a:off x="0" y="0"/>
                            <a:ext cx="441960" cy="1657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材质：铁管+软包</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攀岩攀爬</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08940" cy="244475"/>
                  <wp:effectExtent l="0" t="0" r="10160" b="3175"/>
                  <wp:docPr id="1632" name="图片 1384"/>
                  <wp:cNvGraphicFramePr/>
                  <a:graphic xmlns:a="http://schemas.openxmlformats.org/drawingml/2006/main">
                    <a:graphicData uri="http://schemas.openxmlformats.org/drawingml/2006/picture">
                      <pic:pic xmlns:pic="http://schemas.openxmlformats.org/drawingml/2006/picture">
                        <pic:nvPicPr>
                          <pic:cNvPr id="1632" name="图片 1384"/>
                          <pic:cNvPicPr/>
                        </pic:nvPicPr>
                        <pic:blipFill>
                          <a:blip r:embed="rId457"/>
                          <a:stretch>
                            <a:fillRect/>
                          </a:stretch>
                        </pic:blipFill>
                        <pic:spPr>
                          <a:xfrm>
                            <a:off x="0" y="0"/>
                            <a:ext cx="408940" cy="2444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规格：直径300cm，高80cm             材质：PVC皮革+海绵内芯</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跑跳障碍套装</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0055" cy="233045"/>
                  <wp:effectExtent l="0" t="0" r="17145" b="14605"/>
                  <wp:docPr id="1633" name="图片 1385"/>
                  <wp:cNvGraphicFramePr/>
                  <a:graphic xmlns:a="http://schemas.openxmlformats.org/drawingml/2006/main">
                    <a:graphicData uri="http://schemas.openxmlformats.org/drawingml/2006/picture">
                      <pic:pic xmlns:pic="http://schemas.openxmlformats.org/drawingml/2006/picture">
                        <pic:nvPicPr>
                          <pic:cNvPr id="1633" name="图片 1385"/>
                          <pic:cNvPicPr/>
                        </pic:nvPicPr>
                        <pic:blipFill>
                          <a:blip r:embed="rId458"/>
                          <a:stretch>
                            <a:fillRect/>
                          </a:stretch>
                        </pic:blipFill>
                        <pic:spPr>
                          <a:xfrm>
                            <a:off x="0" y="0"/>
                            <a:ext cx="440055" cy="2330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规格：底单600*120cm              跳垫内部是由耐用的泡沫，外部是PU制成。</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火车钻山洞</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43865" cy="234950"/>
                  <wp:effectExtent l="0" t="0" r="13335" b="12700"/>
                  <wp:docPr id="1640" name="图片 1386"/>
                  <wp:cNvGraphicFramePr/>
                  <a:graphic xmlns:a="http://schemas.openxmlformats.org/drawingml/2006/main">
                    <a:graphicData uri="http://schemas.openxmlformats.org/drawingml/2006/picture">
                      <pic:pic xmlns:pic="http://schemas.openxmlformats.org/drawingml/2006/picture">
                        <pic:nvPicPr>
                          <pic:cNvPr id="1640" name="图片 1386"/>
                          <pic:cNvPicPr/>
                        </pic:nvPicPr>
                        <pic:blipFill>
                          <a:blip r:embed="rId459"/>
                          <a:stretch>
                            <a:fillRect/>
                          </a:stretch>
                        </pic:blipFill>
                        <pic:spPr>
                          <a:xfrm>
                            <a:off x="0" y="0"/>
                            <a:ext cx="443865" cy="2349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规格：100*100*110cm高。               材质：PVC皮革+海绵内芯</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啤酒桶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9565" cy="379095"/>
                  <wp:effectExtent l="0" t="0" r="13335" b="1905"/>
                  <wp:docPr id="1616" name="图片 1387"/>
                  <wp:cNvGraphicFramePr/>
                  <a:graphic xmlns:a="http://schemas.openxmlformats.org/drawingml/2006/main">
                    <a:graphicData uri="http://schemas.openxmlformats.org/drawingml/2006/picture">
                      <pic:pic xmlns:pic="http://schemas.openxmlformats.org/drawingml/2006/picture">
                        <pic:nvPicPr>
                          <pic:cNvPr id="1616" name="图片 1387"/>
                          <pic:cNvPicPr/>
                        </pic:nvPicPr>
                        <pic:blipFill>
                          <a:blip r:embed="rId460"/>
                          <a:stretch>
                            <a:fillRect/>
                          </a:stretch>
                        </pic:blipFill>
                        <pic:spPr>
                          <a:xfrm>
                            <a:off x="0" y="0"/>
                            <a:ext cx="329565" cy="3790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规格：80*60cm高。               材质：PVC皮革+海绵内芯</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感统体能组合C</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49885" cy="76200"/>
                  <wp:effectExtent l="0" t="0" r="12065" b="0"/>
                  <wp:docPr id="1643" name="图片 1388"/>
                  <wp:cNvGraphicFramePr/>
                  <a:graphic xmlns:a="http://schemas.openxmlformats.org/drawingml/2006/main">
                    <a:graphicData uri="http://schemas.openxmlformats.org/drawingml/2006/picture">
                      <pic:pic xmlns:pic="http://schemas.openxmlformats.org/drawingml/2006/picture">
                        <pic:nvPicPr>
                          <pic:cNvPr id="1643" name="图片 1388"/>
                          <pic:cNvPicPr/>
                        </pic:nvPicPr>
                        <pic:blipFill>
                          <a:blip r:embed="rId461"/>
                          <a:stretch>
                            <a:fillRect/>
                          </a:stretch>
                        </pic:blipFill>
                        <pic:spPr>
                          <a:xfrm>
                            <a:off x="0" y="0"/>
                            <a:ext cx="349885"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L387xW347xH135cm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托育地垫</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00025" cy="73660"/>
                  <wp:effectExtent l="0" t="0" r="9525" b="2540"/>
                  <wp:docPr id="1644" name="图片 1389"/>
                  <wp:cNvGraphicFramePr/>
                  <a:graphic xmlns:a="http://schemas.openxmlformats.org/drawingml/2006/main">
                    <a:graphicData uri="http://schemas.openxmlformats.org/drawingml/2006/picture">
                      <pic:pic xmlns:pic="http://schemas.openxmlformats.org/drawingml/2006/picture">
                        <pic:nvPicPr>
                          <pic:cNvPr id="1644" name="图片 1389"/>
                          <pic:cNvPicPr/>
                        </pic:nvPicPr>
                        <pic:blipFill>
                          <a:blip r:embed="rId462"/>
                          <a:stretch>
                            <a:fillRect/>
                          </a:stretch>
                        </pic:blipFill>
                        <pic:spPr>
                          <a:xfrm>
                            <a:off x="0" y="0"/>
                            <a:ext cx="200025"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L85xW85cmxH4cm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托育多功能综合体能攀爬架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2255" cy="153035"/>
                  <wp:effectExtent l="0" t="0" r="4445" b="18415"/>
                  <wp:docPr id="1645" name="图片 1390"/>
                  <wp:cNvGraphicFramePr/>
                  <a:graphic xmlns:a="http://schemas.openxmlformats.org/drawingml/2006/main">
                    <a:graphicData uri="http://schemas.openxmlformats.org/drawingml/2006/picture">
                      <pic:pic xmlns:pic="http://schemas.openxmlformats.org/drawingml/2006/picture">
                        <pic:nvPicPr>
                          <pic:cNvPr id="1645" name="图片 1390"/>
                          <pic:cNvPicPr/>
                        </pic:nvPicPr>
                        <pic:blipFill>
                          <a:blip r:embed="rId463"/>
                          <a:stretch>
                            <a:fillRect/>
                          </a:stretch>
                        </pic:blipFill>
                        <pic:spPr>
                          <a:xfrm>
                            <a:off x="0" y="0"/>
                            <a:ext cx="262255" cy="1530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L120xW110-200xH116cm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PU大骰子</w:t>
            </w:r>
          </w:p>
        </w:tc>
        <w:tc>
          <w:tcPr>
            <w:tcW w:w="1499" w:type="dxa"/>
            <w:noWrap w:val="0"/>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02565" cy="73660"/>
                  <wp:effectExtent l="0" t="0" r="6985" b="2540"/>
                  <wp:docPr id="1614" name="图片 1391"/>
                  <wp:cNvGraphicFramePr/>
                  <a:graphic xmlns:a="http://schemas.openxmlformats.org/drawingml/2006/main">
                    <a:graphicData uri="http://schemas.openxmlformats.org/drawingml/2006/picture">
                      <pic:pic xmlns:pic="http://schemas.openxmlformats.org/drawingml/2006/picture">
                        <pic:nvPicPr>
                          <pic:cNvPr id="1614" name="图片 1391"/>
                          <pic:cNvPicPr/>
                        </pic:nvPicPr>
                        <pic:blipFill>
                          <a:blip r:embed="rId464"/>
                          <a:stretch>
                            <a:fillRect/>
                          </a:stretch>
                        </pic:blipFill>
                        <pic:spPr>
                          <a:xfrm>
                            <a:off x="0" y="0"/>
                            <a:ext cx="202565"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尺寸：单个15cm，6只/套，材质：PU</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449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感统平衡台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77825" cy="221615"/>
                  <wp:effectExtent l="0" t="0" r="3175" b="6985"/>
                  <wp:docPr id="1615" name="图片 1392"/>
                  <wp:cNvGraphicFramePr/>
                  <a:graphic xmlns:a="http://schemas.openxmlformats.org/drawingml/2006/main">
                    <a:graphicData uri="http://schemas.openxmlformats.org/drawingml/2006/picture">
                      <pic:pic xmlns:pic="http://schemas.openxmlformats.org/drawingml/2006/picture">
                        <pic:nvPicPr>
                          <pic:cNvPr id="1615" name="图片 1392"/>
                          <pic:cNvPicPr/>
                        </pic:nvPicPr>
                        <pic:blipFill>
                          <a:blip r:embed="rId465"/>
                          <a:stretch>
                            <a:fillRect/>
                          </a:stretch>
                        </pic:blipFill>
                        <pic:spPr>
                          <a:xfrm>
                            <a:off x="0" y="0"/>
                            <a:ext cx="377825" cy="2216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规格：30x40cmx15cm，                            材质：木头+PU</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羊角球组合</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5120" cy="305435"/>
                  <wp:effectExtent l="0" t="0" r="17780" b="18415"/>
                  <wp:docPr id="1617" name="图片 1393"/>
                  <wp:cNvGraphicFramePr/>
                  <a:graphic xmlns:a="http://schemas.openxmlformats.org/drawingml/2006/main">
                    <a:graphicData uri="http://schemas.openxmlformats.org/drawingml/2006/picture">
                      <pic:pic xmlns:pic="http://schemas.openxmlformats.org/drawingml/2006/picture">
                        <pic:nvPicPr>
                          <pic:cNvPr id="1617" name="图片 1393"/>
                          <pic:cNvPicPr/>
                        </pic:nvPicPr>
                        <pic:blipFill>
                          <a:blip r:embed="rId466"/>
                          <a:stretch>
                            <a:fillRect/>
                          </a:stretch>
                        </pic:blipFill>
                        <pic:spPr>
                          <a:xfrm>
                            <a:off x="0" y="0"/>
                            <a:ext cx="325120" cy="3054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规格：直径40cm               材质：环保塑料；          </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充气玩具-触觉球</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6230" cy="222250"/>
                  <wp:effectExtent l="0" t="0" r="7620" b="6350"/>
                  <wp:docPr id="1667" name="图片 1394"/>
                  <wp:cNvGraphicFramePr/>
                  <a:graphic xmlns:a="http://schemas.openxmlformats.org/drawingml/2006/main">
                    <a:graphicData uri="http://schemas.openxmlformats.org/drawingml/2006/picture">
                      <pic:pic xmlns:pic="http://schemas.openxmlformats.org/drawingml/2006/picture">
                        <pic:nvPicPr>
                          <pic:cNvPr id="1667" name="图片 1394"/>
                          <pic:cNvPicPr/>
                        </pic:nvPicPr>
                        <pic:blipFill>
                          <a:blip r:embed="rId467"/>
                          <a:stretch>
                            <a:fillRect/>
                          </a:stretch>
                        </pic:blipFill>
                        <pic:spPr>
                          <a:xfrm>
                            <a:off x="0" y="0"/>
                            <a:ext cx="316230" cy="2222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规格：30*60cm               材质：环保塑料；          </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可伸缩可移动篮球框</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bdr w:val="single" w:color="000000" w:sz="4" w:space="0"/>
                <w:lang w:val="en-US" w:eastAsia="zh-CN" w:bidi="ar"/>
              </w:rPr>
              <w:drawing>
                <wp:inline distT="0" distB="0" distL="114300" distR="114300">
                  <wp:extent cx="278765" cy="274320"/>
                  <wp:effectExtent l="0" t="0" r="6985" b="11430"/>
                  <wp:docPr id="1652" name="图片 1395"/>
                  <wp:cNvGraphicFramePr/>
                  <a:graphic xmlns:a="http://schemas.openxmlformats.org/drawingml/2006/main">
                    <a:graphicData uri="http://schemas.openxmlformats.org/drawingml/2006/picture">
                      <pic:pic xmlns:pic="http://schemas.openxmlformats.org/drawingml/2006/picture">
                        <pic:nvPicPr>
                          <pic:cNvPr id="1652" name="图片 1395"/>
                          <pic:cNvPicPr/>
                        </pic:nvPicPr>
                        <pic:blipFill>
                          <a:blip r:embed="rId468"/>
                          <a:stretch>
                            <a:fillRect/>
                          </a:stretch>
                        </pic:blipFill>
                        <pic:spPr>
                          <a:xfrm>
                            <a:off x="0" y="0"/>
                            <a:ext cx="278765" cy="2743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篮筐高度：120cm-210cm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篮板材质：6mm PC板(篮板加厚)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主杆材质：优质钢板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底座材质：HDPE(底座在稳)</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风车投篮架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5600" cy="129540"/>
                  <wp:effectExtent l="0" t="0" r="6350" b="3810"/>
                  <wp:docPr id="1651" name="图片 1396"/>
                  <wp:cNvGraphicFramePr/>
                  <a:graphic xmlns:a="http://schemas.openxmlformats.org/drawingml/2006/main">
                    <a:graphicData uri="http://schemas.openxmlformats.org/drawingml/2006/picture">
                      <pic:pic xmlns:pic="http://schemas.openxmlformats.org/drawingml/2006/picture">
                        <pic:nvPicPr>
                          <pic:cNvPr id="1651" name="图片 1396"/>
                          <pic:cNvPicPr/>
                        </pic:nvPicPr>
                        <pic:blipFill>
                          <a:blip r:embed="rId469"/>
                          <a:stretch>
                            <a:fillRect/>
                          </a:stretch>
                        </pic:blipFill>
                        <pic:spPr>
                          <a:xfrm>
                            <a:off x="0" y="0"/>
                            <a:ext cx="355600" cy="12954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尺寸：110*77cm球：7cm，材质：产品是由ABS材质制成，底部加重让其更稳定，24只沙包袋，蓝、红色各12只。</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5号篮球</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9560" cy="73660"/>
                  <wp:effectExtent l="0" t="0" r="15240" b="2540"/>
                  <wp:docPr id="1658" name="图片 1397"/>
                  <wp:cNvGraphicFramePr/>
                  <a:graphic xmlns:a="http://schemas.openxmlformats.org/drawingml/2006/main">
                    <a:graphicData uri="http://schemas.openxmlformats.org/drawingml/2006/picture">
                      <pic:pic xmlns:pic="http://schemas.openxmlformats.org/drawingml/2006/picture">
                        <pic:nvPicPr>
                          <pic:cNvPr id="1658" name="图片 1397"/>
                          <pic:cNvPicPr/>
                        </pic:nvPicPr>
                        <pic:blipFill>
                          <a:blip r:embed="rId470"/>
                          <a:stretch>
                            <a:fillRect/>
                          </a:stretch>
                        </pic:blipFill>
                        <pic:spPr>
                          <a:xfrm>
                            <a:off x="0" y="0"/>
                            <a:ext cx="289560"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尺寸：22cm，PVC，免充气，肉质的外皮让手感更加舒适。</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立体计分架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7175" cy="294005"/>
                  <wp:effectExtent l="0" t="0" r="9525" b="10795"/>
                  <wp:docPr id="1676" name="图片 1398"/>
                  <wp:cNvGraphicFramePr/>
                  <a:graphic xmlns:a="http://schemas.openxmlformats.org/drawingml/2006/main">
                    <a:graphicData uri="http://schemas.openxmlformats.org/drawingml/2006/picture">
                      <pic:pic xmlns:pic="http://schemas.openxmlformats.org/drawingml/2006/picture">
                        <pic:nvPicPr>
                          <pic:cNvPr id="1676" name="图片 1398"/>
                          <pic:cNvPicPr/>
                        </pic:nvPicPr>
                        <pic:blipFill>
                          <a:blip r:embed="rId471"/>
                          <a:stretch>
                            <a:fillRect/>
                          </a:stretch>
                        </pic:blipFill>
                        <pic:spPr>
                          <a:xfrm>
                            <a:off x="0" y="0"/>
                            <a:ext cx="257175" cy="29400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尺寸：高49cm/108cm，分数从0—99，硕大的阿拉伯数字在很远处就能看清晰，架子本身可以装卸，记分牌通过“两通”和连接杆可以让高度从49cm变为108cm。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分组背心</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66395" cy="159385"/>
                  <wp:effectExtent l="0" t="0" r="14605" b="12065"/>
                  <wp:docPr id="1649" name="图片 1399"/>
                  <wp:cNvGraphicFramePr/>
                  <a:graphic xmlns:a="http://schemas.openxmlformats.org/drawingml/2006/main">
                    <a:graphicData uri="http://schemas.openxmlformats.org/drawingml/2006/picture">
                      <pic:pic xmlns:pic="http://schemas.openxmlformats.org/drawingml/2006/picture">
                        <pic:nvPicPr>
                          <pic:cNvPr id="1649" name="图片 1399"/>
                          <pic:cNvPicPr/>
                        </pic:nvPicPr>
                        <pic:blipFill>
                          <a:blip r:embed="rId472"/>
                          <a:stretch>
                            <a:fillRect/>
                          </a:stretch>
                        </pic:blipFill>
                        <pic:spPr>
                          <a:xfrm>
                            <a:off x="0" y="0"/>
                            <a:ext cx="366395" cy="1593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尼龙材质，54cmx30cm背心前后都印有15cm大的白色数字，从1到12；两侧带有宽度为2.5cm的松紧皮带12件/套</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启蒙网球套装</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5115" cy="273050"/>
                  <wp:effectExtent l="0" t="0" r="635" b="12700"/>
                  <wp:docPr id="1650" name="图片 1400"/>
                  <wp:cNvGraphicFramePr/>
                  <a:graphic xmlns:a="http://schemas.openxmlformats.org/drawingml/2006/main">
                    <a:graphicData uri="http://schemas.openxmlformats.org/drawingml/2006/picture">
                      <pic:pic xmlns:pic="http://schemas.openxmlformats.org/drawingml/2006/picture">
                        <pic:nvPicPr>
                          <pic:cNvPr id="1650" name="图片 1400"/>
                          <pic:cNvPicPr/>
                        </pic:nvPicPr>
                        <pic:blipFill>
                          <a:blip r:embed="rId473"/>
                          <a:stretch>
                            <a:fillRect/>
                          </a:stretch>
                        </pic:blipFill>
                        <pic:spPr>
                          <a:xfrm>
                            <a:off x="0" y="0"/>
                            <a:ext cx="285115" cy="2730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尺寸：长3.6m高72cm，PU发泡球，聚丙烯球拍，聚乙烯球网座，聚酯球网，聚氯乙烯球网架。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儿童运动障碍墙</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82880" cy="235585"/>
                  <wp:effectExtent l="0" t="0" r="7620" b="12065"/>
                  <wp:docPr id="1666" name="图片 1401"/>
                  <wp:cNvGraphicFramePr/>
                  <a:graphic xmlns:a="http://schemas.openxmlformats.org/drawingml/2006/main">
                    <a:graphicData uri="http://schemas.openxmlformats.org/drawingml/2006/picture">
                      <pic:pic xmlns:pic="http://schemas.openxmlformats.org/drawingml/2006/picture">
                        <pic:nvPicPr>
                          <pic:cNvPr id="1666" name="图片 1401"/>
                          <pic:cNvPicPr/>
                        </pic:nvPicPr>
                        <pic:blipFill>
                          <a:blip r:embed="rId474"/>
                          <a:stretch>
                            <a:fillRect/>
                          </a:stretch>
                        </pic:blipFill>
                        <pic:spPr>
                          <a:xfrm>
                            <a:off x="0" y="0"/>
                            <a:ext cx="182880" cy="2355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尺寸：164x36cm，PVC+金属+橡胶。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辆</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459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数字标志桶</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29870" cy="211455"/>
                  <wp:effectExtent l="0" t="0" r="17780" b="17145"/>
                  <wp:docPr id="1653" name="图片 1402"/>
                  <wp:cNvGraphicFramePr/>
                  <a:graphic xmlns:a="http://schemas.openxmlformats.org/drawingml/2006/main">
                    <a:graphicData uri="http://schemas.openxmlformats.org/drawingml/2006/picture">
                      <pic:pic xmlns:pic="http://schemas.openxmlformats.org/drawingml/2006/picture">
                        <pic:nvPicPr>
                          <pic:cNvPr id="1653" name="图片 1402"/>
                          <pic:cNvPicPr/>
                        </pic:nvPicPr>
                        <pic:blipFill>
                          <a:blip r:embed="rId475"/>
                          <a:stretch>
                            <a:fillRect/>
                          </a:stretch>
                        </pic:blipFill>
                        <pic:spPr>
                          <a:xfrm>
                            <a:off x="0" y="0"/>
                            <a:ext cx="229870" cy="2114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尺寸：高22cm，8只/套。材质：PE(聚乙烯)</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辆</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标志筒伴侣</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36220" cy="241935"/>
                  <wp:effectExtent l="0" t="0" r="11430" b="5715"/>
                  <wp:docPr id="1660" name="图片 1403"/>
                  <wp:cNvGraphicFramePr/>
                  <a:graphic xmlns:a="http://schemas.openxmlformats.org/drawingml/2006/main">
                    <a:graphicData uri="http://schemas.openxmlformats.org/drawingml/2006/picture">
                      <pic:pic xmlns:pic="http://schemas.openxmlformats.org/drawingml/2006/picture">
                        <pic:nvPicPr>
                          <pic:cNvPr id="1660" name="图片 1403"/>
                          <pic:cNvPicPr/>
                        </pic:nvPicPr>
                        <pic:blipFill>
                          <a:blip r:embed="rId476"/>
                          <a:stretch>
                            <a:fillRect/>
                          </a:stretch>
                        </pic:blipFill>
                        <pic:spPr>
                          <a:xfrm>
                            <a:off x="0" y="0"/>
                            <a:ext cx="236220" cy="2419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尺寸：桶高15cm卡片22x28cm，材质：PVC</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推车1</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65100" cy="234950"/>
                  <wp:effectExtent l="0" t="0" r="6350" b="12700"/>
                  <wp:docPr id="1654" name="图片 1404"/>
                  <wp:cNvGraphicFramePr/>
                  <a:graphic xmlns:a="http://schemas.openxmlformats.org/drawingml/2006/main">
                    <a:graphicData uri="http://schemas.openxmlformats.org/drawingml/2006/picture">
                      <pic:pic xmlns:pic="http://schemas.openxmlformats.org/drawingml/2006/picture">
                        <pic:nvPicPr>
                          <pic:cNvPr id="1654" name="图片 1404"/>
                          <pic:cNvPicPr/>
                        </pic:nvPicPr>
                        <pic:blipFill>
                          <a:blip r:embed="rId477"/>
                          <a:stretch>
                            <a:fillRect/>
                          </a:stretch>
                        </pic:blipFill>
                        <pic:spPr>
                          <a:xfrm>
                            <a:off x="0" y="0"/>
                            <a:ext cx="165100" cy="23495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尺寸：45×35×78cm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材质：钢, 环氧粉末涂层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优质万向轮</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安全软包</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5910" cy="502920"/>
                  <wp:effectExtent l="0" t="0" r="8890" b="11430"/>
                  <wp:docPr id="1659" name="图片 1405"/>
                  <wp:cNvGraphicFramePr/>
                  <a:graphic xmlns:a="http://schemas.openxmlformats.org/drawingml/2006/main">
                    <a:graphicData uri="http://schemas.openxmlformats.org/drawingml/2006/picture">
                      <pic:pic xmlns:pic="http://schemas.openxmlformats.org/drawingml/2006/picture">
                        <pic:nvPicPr>
                          <pic:cNvPr id="1659" name="图片 1405"/>
                          <pic:cNvPicPr/>
                        </pic:nvPicPr>
                        <pic:blipFill>
                          <a:blip r:embed="rId478"/>
                          <a:stretch>
                            <a:fillRect/>
                          </a:stretch>
                        </pic:blipFill>
                        <pic:spPr>
                          <a:xfrm>
                            <a:off x="0" y="0"/>
                            <a:ext cx="295910" cy="5029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1.2米高，海绵填充物，厚度不低于4cm。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长颈鹿滑梯组合</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36880" cy="477520"/>
                  <wp:effectExtent l="0" t="0" r="1270" b="17780"/>
                  <wp:docPr id="1668" name="图片 1406"/>
                  <wp:cNvGraphicFramePr/>
                  <a:graphic xmlns:a="http://schemas.openxmlformats.org/drawingml/2006/main">
                    <a:graphicData uri="http://schemas.openxmlformats.org/drawingml/2006/picture">
                      <pic:pic xmlns:pic="http://schemas.openxmlformats.org/drawingml/2006/picture">
                        <pic:nvPicPr>
                          <pic:cNvPr id="1668" name="图片 1406"/>
                          <pic:cNvPicPr/>
                        </pic:nvPicPr>
                        <pic:blipFill>
                          <a:blip r:embed="rId479"/>
                          <a:stretch>
                            <a:fillRect/>
                          </a:stretch>
                        </pic:blipFill>
                        <pic:spPr>
                          <a:xfrm>
                            <a:off x="0" y="0"/>
                            <a:ext cx="436880" cy="4775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滑梯组合球池：400*400*160cm（含海洋球2000个）材质：桦木多层板+PVC海绵。</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b/>
                <w:i w:val="0"/>
                <w:iCs w:val="0"/>
                <w:color w:val="auto"/>
                <w:kern w:val="0"/>
                <w:sz w:val="21"/>
                <w:szCs w:val="21"/>
                <w:u w:val="none"/>
                <w:lang w:val="en-US" w:eastAsia="zh-CN" w:bidi="ar"/>
              </w:rPr>
              <w:t>m</w:t>
            </w:r>
            <w:r>
              <w:rPr>
                <w:rStyle w:val="963"/>
                <w:rFonts w:hint="eastAsia" w:ascii="宋体" w:hAnsi="宋体" w:eastAsia="宋体" w:cs="宋体"/>
                <w:color w:val="auto"/>
                <w:sz w:val="21"/>
                <w:szCs w:val="21"/>
                <w:lang w:val="en-US" w:eastAsia="zh-CN" w:bidi="ar"/>
              </w:rPr>
              <w:t>2</w:t>
            </w:r>
          </w:p>
        </w:tc>
        <w:tc>
          <w:tcPr>
            <w:tcW w:w="1146" w:type="dxa"/>
            <w:noWrap/>
            <w:vAlign w:val="center"/>
          </w:tcPr>
          <w:p>
            <w:pPr>
              <w:jc w:val="center"/>
              <w:rPr>
                <w:rFonts w:hint="eastAsia" w:ascii="宋体" w:hAnsi="宋体" w:eastAsia="宋体" w:cs="宋体"/>
                <w:b/>
                <w:bCs/>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运动自由组合</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1155" cy="228600"/>
                  <wp:effectExtent l="0" t="0" r="10795" b="0"/>
                  <wp:docPr id="1656" name="图片 1407"/>
                  <wp:cNvGraphicFramePr/>
                  <a:graphic xmlns:a="http://schemas.openxmlformats.org/drawingml/2006/main">
                    <a:graphicData uri="http://schemas.openxmlformats.org/drawingml/2006/picture">
                      <pic:pic xmlns:pic="http://schemas.openxmlformats.org/drawingml/2006/picture">
                        <pic:nvPicPr>
                          <pic:cNvPr id="1656" name="图片 1407"/>
                          <pic:cNvPicPr/>
                        </pic:nvPicPr>
                        <pic:blipFill>
                          <a:blip r:embed="rId480"/>
                          <a:stretch>
                            <a:fillRect/>
                          </a:stretch>
                        </pic:blipFill>
                        <pic:spPr>
                          <a:xfrm>
                            <a:off x="0" y="0"/>
                            <a:ext cx="351155" cy="2286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规格：12件/套                  材质：PVC皮革+海绵内芯</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香蕉摇摇船</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9085" cy="79375"/>
                  <wp:effectExtent l="0" t="0" r="5715" b="15875"/>
                  <wp:docPr id="1669" name="图片 1408"/>
                  <wp:cNvGraphicFramePr/>
                  <a:graphic xmlns:a="http://schemas.openxmlformats.org/drawingml/2006/main">
                    <a:graphicData uri="http://schemas.openxmlformats.org/drawingml/2006/picture">
                      <pic:pic xmlns:pic="http://schemas.openxmlformats.org/drawingml/2006/picture">
                        <pic:nvPicPr>
                          <pic:cNvPr id="1669" name="图片 1408"/>
                          <pic:cNvPicPr/>
                        </pic:nvPicPr>
                        <pic:blipFill>
                          <a:blip r:embed="rId481"/>
                          <a:stretch>
                            <a:fillRect/>
                          </a:stretch>
                        </pic:blipFill>
                        <pic:spPr>
                          <a:xfrm>
                            <a:off x="0" y="0"/>
                            <a:ext cx="299085" cy="793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尺寸：116x53x59cm                                            材质：木制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旋转花篮</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26060" cy="73660"/>
                  <wp:effectExtent l="0" t="0" r="2540" b="2540"/>
                  <wp:docPr id="1670" name="图片 1409"/>
                  <wp:cNvGraphicFramePr/>
                  <a:graphic xmlns:a="http://schemas.openxmlformats.org/drawingml/2006/main">
                    <a:graphicData uri="http://schemas.openxmlformats.org/drawingml/2006/picture">
                      <pic:pic xmlns:pic="http://schemas.openxmlformats.org/drawingml/2006/picture">
                        <pic:nvPicPr>
                          <pic:cNvPr id="1670" name="图片 1409"/>
                          <pic:cNvPicPr/>
                        </pic:nvPicPr>
                        <pic:blipFill>
                          <a:blip r:embed="rId482"/>
                          <a:stretch>
                            <a:fillRect/>
                          </a:stretch>
                        </pic:blipFill>
                        <pic:spPr>
                          <a:xfrm>
                            <a:off x="0" y="0"/>
                            <a:ext cx="226060"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非电动，规格：φ200cm。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jc w:val="center"/>
              <w:rPr>
                <w:rFonts w:hint="eastAsia" w:ascii="宋体" w:hAnsi="宋体" w:eastAsia="宋体" w:cs="宋体"/>
                <w:b/>
                <w:bCs/>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长颈鹿双人跷跷板</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51790" cy="178435"/>
                  <wp:effectExtent l="0" t="0" r="10160" b="12065"/>
                  <wp:docPr id="1655" name="图片 1410"/>
                  <wp:cNvGraphicFramePr/>
                  <a:graphic xmlns:a="http://schemas.openxmlformats.org/drawingml/2006/main">
                    <a:graphicData uri="http://schemas.openxmlformats.org/drawingml/2006/picture">
                      <pic:pic xmlns:pic="http://schemas.openxmlformats.org/drawingml/2006/picture">
                        <pic:nvPicPr>
                          <pic:cNvPr id="1655" name="图片 1410"/>
                          <pic:cNvPicPr/>
                        </pic:nvPicPr>
                        <pic:blipFill>
                          <a:blip r:embed="rId483"/>
                          <a:stretch>
                            <a:fillRect/>
                          </a:stretch>
                        </pic:blipFill>
                        <pic:spPr>
                          <a:xfrm>
                            <a:off x="0" y="0"/>
                            <a:ext cx="351790" cy="1784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规格：134*58cm，材质：安全塑料</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阳光隧道</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7655" cy="170815"/>
                  <wp:effectExtent l="0" t="0" r="17145" b="635"/>
                  <wp:docPr id="1664" name="图片 1411"/>
                  <wp:cNvGraphicFramePr/>
                  <a:graphic xmlns:a="http://schemas.openxmlformats.org/drawingml/2006/main">
                    <a:graphicData uri="http://schemas.openxmlformats.org/drawingml/2006/picture">
                      <pic:pic xmlns:pic="http://schemas.openxmlformats.org/drawingml/2006/picture">
                        <pic:nvPicPr>
                          <pic:cNvPr id="1664" name="图片 1411"/>
                          <pic:cNvPicPr/>
                        </pic:nvPicPr>
                        <pic:blipFill>
                          <a:blip r:embed="rId484"/>
                          <a:stretch>
                            <a:fillRect/>
                          </a:stretch>
                        </pic:blipFill>
                        <pic:spPr>
                          <a:xfrm>
                            <a:off x="0" y="0"/>
                            <a:ext cx="287655" cy="17081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规格：180*60cm 材质：牛津布</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469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跳马</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52095" cy="73660"/>
                  <wp:effectExtent l="0" t="0" r="14605" b="2540"/>
                  <wp:docPr id="1657" name="图片 1412"/>
                  <wp:cNvGraphicFramePr/>
                  <a:graphic xmlns:a="http://schemas.openxmlformats.org/drawingml/2006/main">
                    <a:graphicData uri="http://schemas.openxmlformats.org/drawingml/2006/picture">
                      <pic:pic xmlns:pic="http://schemas.openxmlformats.org/drawingml/2006/picture">
                        <pic:nvPicPr>
                          <pic:cNvPr id="1657" name="图片 1412"/>
                          <pic:cNvPicPr/>
                        </pic:nvPicPr>
                        <pic:blipFill>
                          <a:blip r:embed="rId485"/>
                          <a:stretch>
                            <a:fillRect/>
                          </a:stretch>
                        </pic:blipFill>
                        <pic:spPr>
                          <a:xfrm>
                            <a:off x="0" y="0"/>
                            <a:ext cx="252095"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规格：48*22*48cm，材质：PVC。</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跳跳鹿</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180340" cy="76200"/>
                  <wp:effectExtent l="0" t="0" r="10160" b="0"/>
                  <wp:docPr id="1674" name="图片 1413"/>
                  <wp:cNvGraphicFramePr/>
                  <a:graphic xmlns:a="http://schemas.openxmlformats.org/drawingml/2006/main">
                    <a:graphicData uri="http://schemas.openxmlformats.org/drawingml/2006/picture">
                      <pic:pic xmlns:pic="http://schemas.openxmlformats.org/drawingml/2006/picture">
                        <pic:nvPicPr>
                          <pic:cNvPr id="1674" name="图片 1413"/>
                          <pic:cNvPicPr/>
                        </pic:nvPicPr>
                        <pic:blipFill>
                          <a:blip r:embed="rId486"/>
                          <a:stretch>
                            <a:fillRect/>
                          </a:stretch>
                        </pic:blipFill>
                        <pic:spPr>
                          <a:xfrm>
                            <a:off x="0" y="0"/>
                            <a:ext cx="180340"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规格：48*22*48cm；材质：PVC</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梦幻跳跳球</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20980" cy="224790"/>
                  <wp:effectExtent l="0" t="0" r="7620" b="3810"/>
                  <wp:docPr id="1647" name="图片 1414"/>
                  <wp:cNvGraphicFramePr/>
                  <a:graphic xmlns:a="http://schemas.openxmlformats.org/drawingml/2006/main">
                    <a:graphicData uri="http://schemas.openxmlformats.org/drawingml/2006/picture">
                      <pic:pic xmlns:pic="http://schemas.openxmlformats.org/drawingml/2006/picture">
                        <pic:nvPicPr>
                          <pic:cNvPr id="1647" name="图片 1414"/>
                          <pic:cNvPicPr/>
                        </pic:nvPicPr>
                        <pic:blipFill>
                          <a:blip r:embed="rId487"/>
                          <a:stretch>
                            <a:fillRect/>
                          </a:stretch>
                        </pic:blipFill>
                        <pic:spPr>
                          <a:xfrm>
                            <a:off x="0" y="0"/>
                            <a:ext cx="220980" cy="2247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规格：52cm，材质：材质：PVC。</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滑行消防车</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19710" cy="169545"/>
                  <wp:effectExtent l="0" t="0" r="8890" b="1905"/>
                  <wp:docPr id="1671" name="图片 1415"/>
                  <wp:cNvGraphicFramePr/>
                  <a:graphic xmlns:a="http://schemas.openxmlformats.org/drawingml/2006/main">
                    <a:graphicData uri="http://schemas.openxmlformats.org/drawingml/2006/picture">
                      <pic:pic xmlns:pic="http://schemas.openxmlformats.org/drawingml/2006/picture">
                        <pic:nvPicPr>
                          <pic:cNvPr id="1671" name="图片 1415"/>
                          <pic:cNvPicPr/>
                        </pic:nvPicPr>
                        <pic:blipFill>
                          <a:blip r:embed="rId488"/>
                          <a:stretch>
                            <a:fillRect/>
                          </a:stretch>
                        </pic:blipFill>
                        <pic:spPr>
                          <a:xfrm>
                            <a:off x="0" y="0"/>
                            <a:ext cx="219710" cy="1695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规格：48.7×21.7×21.5cm( 包装尺寸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炫酷的仿真造型，很容易吸引小朋友的注意力；车子底部有可滑动小轮，移动方便；小车之间可堆叠摆放，方便储存，节省空间。</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滑行警车</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95275" cy="413385"/>
                  <wp:effectExtent l="0" t="0" r="9525" b="5715"/>
                  <wp:docPr id="1672" name="图片 1416"/>
                  <wp:cNvGraphicFramePr/>
                  <a:graphic xmlns:a="http://schemas.openxmlformats.org/drawingml/2006/main">
                    <a:graphicData uri="http://schemas.openxmlformats.org/drawingml/2006/picture">
                      <pic:pic xmlns:pic="http://schemas.openxmlformats.org/drawingml/2006/picture">
                        <pic:nvPicPr>
                          <pic:cNvPr id="1672" name="图片 1416"/>
                          <pic:cNvPicPr/>
                        </pic:nvPicPr>
                        <pic:blipFill>
                          <a:blip r:embed="rId489"/>
                          <a:stretch>
                            <a:fillRect/>
                          </a:stretch>
                        </pic:blipFill>
                        <pic:spPr>
                          <a:xfrm>
                            <a:off x="0" y="0"/>
                            <a:ext cx="295275" cy="41338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规格：48.7×21.7×21.5cm( 包装尺寸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材质：塑料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炫酷的仿真造型，很容易吸引小朋友的注意力；车子底部有可滑动小轮，移动方便；小车之间可堆叠摆放，方便储存，节省空间。</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动物摇摇椅</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62915" cy="142875"/>
                  <wp:effectExtent l="0" t="0" r="13335" b="9525"/>
                  <wp:docPr id="1665" name="图片 1417"/>
                  <wp:cNvGraphicFramePr/>
                  <a:graphic xmlns:a="http://schemas.openxmlformats.org/drawingml/2006/main">
                    <a:graphicData uri="http://schemas.openxmlformats.org/drawingml/2006/picture">
                      <pic:pic xmlns:pic="http://schemas.openxmlformats.org/drawingml/2006/picture">
                        <pic:nvPicPr>
                          <pic:cNvPr id="1665" name="图片 1417"/>
                          <pic:cNvPicPr/>
                        </pic:nvPicPr>
                        <pic:blipFill>
                          <a:blip r:embed="rId490"/>
                          <a:stretch>
                            <a:fillRect/>
                          </a:stretch>
                        </pic:blipFill>
                        <pic:spPr>
                          <a:xfrm>
                            <a:off x="0" y="0"/>
                            <a:ext cx="462915" cy="14287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规格：94*48*60cm。                材质：塑料+环保PVC耐磨皮。</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动物卡通绒球</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04800" cy="163195"/>
                  <wp:effectExtent l="0" t="0" r="0" b="8255"/>
                  <wp:docPr id="1673" name="图片 1418"/>
                  <wp:cNvGraphicFramePr/>
                  <a:graphic xmlns:a="http://schemas.openxmlformats.org/drawingml/2006/main">
                    <a:graphicData uri="http://schemas.openxmlformats.org/drawingml/2006/picture">
                      <pic:pic xmlns:pic="http://schemas.openxmlformats.org/drawingml/2006/picture">
                        <pic:nvPicPr>
                          <pic:cNvPr id="1673" name="图片 1418"/>
                          <pic:cNvPicPr/>
                        </pic:nvPicPr>
                        <pic:blipFill>
                          <a:blip r:embed="rId491"/>
                          <a:stretch>
                            <a:fillRect/>
                          </a:stretch>
                        </pic:blipFill>
                        <pic:spPr>
                          <a:xfrm>
                            <a:off x="0" y="0"/>
                            <a:ext cx="304800" cy="16319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规格：21cm。4件/套，材质：绒布+pvc。造型可爱，适合小朋友抓握</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帐篷小屋</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6385" cy="283845"/>
                  <wp:effectExtent l="0" t="0" r="18415" b="1905"/>
                  <wp:docPr id="1648" name="图片 1419"/>
                  <wp:cNvGraphicFramePr/>
                  <a:graphic xmlns:a="http://schemas.openxmlformats.org/drawingml/2006/main">
                    <a:graphicData uri="http://schemas.openxmlformats.org/drawingml/2006/picture">
                      <pic:pic xmlns:pic="http://schemas.openxmlformats.org/drawingml/2006/picture">
                        <pic:nvPicPr>
                          <pic:cNvPr id="1648" name="图片 1419"/>
                          <pic:cNvPicPr/>
                        </pic:nvPicPr>
                        <pic:blipFill>
                          <a:blip r:embed="rId492"/>
                          <a:stretch>
                            <a:fillRect/>
                          </a:stretch>
                        </pic:blipFill>
                        <pic:spPr>
                          <a:xfrm>
                            <a:off x="0" y="0"/>
                            <a:ext cx="286385" cy="28384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材质：木制+布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尺寸：120×120×160cm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软垫</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7020" cy="236855"/>
                  <wp:effectExtent l="0" t="0" r="17780" b="10795"/>
                  <wp:docPr id="1661" name="图片 1420"/>
                  <wp:cNvGraphicFramePr/>
                  <a:graphic xmlns:a="http://schemas.openxmlformats.org/drawingml/2006/main">
                    <a:graphicData uri="http://schemas.openxmlformats.org/drawingml/2006/picture">
                      <pic:pic xmlns:pic="http://schemas.openxmlformats.org/drawingml/2006/picture">
                        <pic:nvPicPr>
                          <pic:cNvPr id="1661" name="图片 1420"/>
                          <pic:cNvPicPr/>
                        </pic:nvPicPr>
                        <pic:blipFill>
                          <a:blip r:embed="rId493"/>
                          <a:stretch>
                            <a:fillRect/>
                          </a:stretch>
                        </pic:blipFill>
                        <pic:spPr>
                          <a:xfrm>
                            <a:off x="0" y="0"/>
                            <a:ext cx="287020" cy="23685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规格：单块100*100*5cm。              材质：PU皮+珍珠棉              （场地尺寸根据现场调整）</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颜色可调整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数字圆形皮质软垫（1-40）</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30835" cy="109220"/>
                  <wp:effectExtent l="0" t="0" r="12065" b="5080"/>
                  <wp:docPr id="1662" name="图片 1421"/>
                  <wp:cNvGraphicFramePr/>
                  <a:graphic xmlns:a="http://schemas.openxmlformats.org/drawingml/2006/main">
                    <a:graphicData uri="http://schemas.openxmlformats.org/drawingml/2006/picture">
                      <pic:pic xmlns:pic="http://schemas.openxmlformats.org/drawingml/2006/picture">
                        <pic:nvPicPr>
                          <pic:cNvPr id="1662" name="图片 1421"/>
                          <pic:cNvPicPr/>
                        </pic:nvPicPr>
                        <pic:blipFill>
                          <a:blip r:embed="rId494"/>
                          <a:stretch>
                            <a:fillRect/>
                          </a:stretch>
                        </pic:blipFill>
                        <pic:spPr>
                          <a:xfrm>
                            <a:off x="0" y="0"/>
                            <a:ext cx="330835" cy="10922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Ф30xH2cm（单个圆垫）</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479</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树枝圆形地毯</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76225" cy="76200"/>
                  <wp:effectExtent l="0" t="0" r="9525" b="0"/>
                  <wp:docPr id="1663" name="图片 1422"/>
                  <wp:cNvGraphicFramePr/>
                  <a:graphic xmlns:a="http://schemas.openxmlformats.org/drawingml/2006/main">
                    <a:graphicData uri="http://schemas.openxmlformats.org/drawingml/2006/picture">
                      <pic:pic xmlns:pic="http://schemas.openxmlformats.org/drawingml/2006/picture">
                        <pic:nvPicPr>
                          <pic:cNvPr id="1663" name="图片 1422"/>
                          <pic:cNvPicPr/>
                        </pic:nvPicPr>
                        <pic:blipFill>
                          <a:blip r:embed="rId495"/>
                          <a:stretch>
                            <a:fillRect/>
                          </a:stretch>
                        </pic:blipFill>
                        <pic:spPr>
                          <a:xfrm>
                            <a:off x="0" y="0"/>
                            <a:ext cx="276225"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φ200cm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480</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12人双层鞋架</w:t>
            </w:r>
          </w:p>
        </w:tc>
        <w:tc>
          <w:tcPr>
            <w:tcW w:w="1499" w:type="dxa"/>
            <w:noWrap w:val="0"/>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22580" cy="73660"/>
                  <wp:effectExtent l="0" t="0" r="1270" b="2540"/>
                  <wp:docPr id="1675" name="图片 1423"/>
                  <wp:cNvGraphicFramePr/>
                  <a:graphic xmlns:a="http://schemas.openxmlformats.org/drawingml/2006/main">
                    <a:graphicData uri="http://schemas.openxmlformats.org/drawingml/2006/picture">
                      <pic:pic xmlns:pic="http://schemas.openxmlformats.org/drawingml/2006/picture">
                        <pic:nvPicPr>
                          <pic:cNvPr id="1675" name="图片 1423"/>
                          <pic:cNvPicPr/>
                        </pic:nvPicPr>
                        <pic:blipFill>
                          <a:blip r:embed="rId496"/>
                          <a:stretch>
                            <a:fillRect/>
                          </a:stretch>
                        </pic:blipFill>
                        <pic:spPr>
                          <a:xfrm>
                            <a:off x="0" y="0"/>
                            <a:ext cx="322580" cy="7366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L118.5W30xH38.5cm(含坐垫)</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481</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星空奥秘体能攀爬墙</w:t>
            </w:r>
          </w:p>
        </w:tc>
        <w:tc>
          <w:tcPr>
            <w:tcW w:w="1499" w:type="dxa"/>
            <w:noWrap w:val="0"/>
            <w:vAlign w:val="center"/>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405130" cy="102235"/>
                  <wp:effectExtent l="0" t="0" r="13970" b="12065"/>
                  <wp:docPr id="1677" name="图片 1424"/>
                  <wp:cNvGraphicFramePr/>
                  <a:graphic xmlns:a="http://schemas.openxmlformats.org/drawingml/2006/main">
                    <a:graphicData uri="http://schemas.openxmlformats.org/drawingml/2006/picture">
                      <pic:pic xmlns:pic="http://schemas.openxmlformats.org/drawingml/2006/picture">
                        <pic:nvPicPr>
                          <pic:cNvPr id="1677" name="图片 1424"/>
                          <pic:cNvPicPr/>
                        </pic:nvPicPr>
                        <pic:blipFill>
                          <a:blip r:embed="rId497"/>
                          <a:stretch>
                            <a:fillRect/>
                          </a:stretch>
                        </pic:blipFill>
                        <pic:spPr>
                          <a:xfrm>
                            <a:off x="0" y="0"/>
                            <a:ext cx="405130" cy="102235"/>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L385xW5xH288cm</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482</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托育体能攀爬大平台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89560" cy="76200"/>
                  <wp:effectExtent l="0" t="0" r="15240" b="0"/>
                  <wp:docPr id="1646" name="图片 1425"/>
                  <wp:cNvGraphicFramePr/>
                  <a:graphic xmlns:a="http://schemas.openxmlformats.org/drawingml/2006/main">
                    <a:graphicData uri="http://schemas.openxmlformats.org/drawingml/2006/picture">
                      <pic:pic xmlns:pic="http://schemas.openxmlformats.org/drawingml/2006/picture">
                        <pic:nvPicPr>
                          <pic:cNvPr id="1646" name="图片 1425"/>
                          <pic:cNvPicPr/>
                        </pic:nvPicPr>
                        <pic:blipFill>
                          <a:blip r:embed="rId498"/>
                          <a:stretch>
                            <a:fillRect/>
                          </a:stretch>
                        </pic:blipFill>
                        <pic:spPr>
                          <a:xfrm>
                            <a:off x="0" y="0"/>
                            <a:ext cx="289560" cy="762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L120xW53xH50cm                                              材质：木制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483</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托育体能攀爬小平台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67970" cy="101600"/>
                  <wp:effectExtent l="0" t="0" r="17780" b="12700"/>
                  <wp:docPr id="1679" name="图片 1426"/>
                  <wp:cNvGraphicFramePr/>
                  <a:graphic xmlns:a="http://schemas.openxmlformats.org/drawingml/2006/main">
                    <a:graphicData uri="http://schemas.openxmlformats.org/drawingml/2006/picture">
                      <pic:pic xmlns:pic="http://schemas.openxmlformats.org/drawingml/2006/picture">
                        <pic:nvPicPr>
                          <pic:cNvPr id="1679" name="图片 1426"/>
                          <pic:cNvPicPr/>
                        </pic:nvPicPr>
                        <pic:blipFill>
                          <a:blip r:embed="rId499"/>
                          <a:stretch>
                            <a:fillRect/>
                          </a:stretch>
                        </pic:blipFill>
                        <pic:spPr>
                          <a:xfrm>
                            <a:off x="0" y="0"/>
                            <a:ext cx="267970" cy="10160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L84xW49xH33cm                                               材质：木制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484</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托育体能攀爬三角平台</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311785" cy="125730"/>
                  <wp:effectExtent l="0" t="0" r="12065" b="7620"/>
                  <wp:docPr id="1687" name="图片 1427"/>
                  <wp:cNvGraphicFramePr/>
                  <a:graphic xmlns:a="http://schemas.openxmlformats.org/drawingml/2006/main">
                    <a:graphicData uri="http://schemas.openxmlformats.org/drawingml/2006/picture">
                      <pic:pic xmlns:pic="http://schemas.openxmlformats.org/drawingml/2006/picture">
                        <pic:nvPicPr>
                          <pic:cNvPr id="1687" name="图片 1427"/>
                          <pic:cNvPicPr/>
                        </pic:nvPicPr>
                        <pic:blipFill>
                          <a:blip r:embed="rId500"/>
                          <a:stretch>
                            <a:fillRect/>
                          </a:stretch>
                        </pic:blipFill>
                        <pic:spPr>
                          <a:xfrm>
                            <a:off x="0" y="0"/>
                            <a:ext cx="311785" cy="12573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L145xW125xH40cm                                                     材质：木制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0"/>
            <w:vAlign w:val="center"/>
          </w:tcPr>
          <w:p>
            <w:pPr>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485</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托育体能训练攀爬桥组</w:t>
            </w:r>
          </w:p>
        </w:tc>
        <w:tc>
          <w:tcPr>
            <w:tcW w:w="14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200025" cy="123190"/>
                  <wp:effectExtent l="0" t="0" r="9525" b="10160"/>
                  <wp:docPr id="1681" name="图片 1428"/>
                  <wp:cNvGraphicFramePr/>
                  <a:graphic xmlns:a="http://schemas.openxmlformats.org/drawingml/2006/main">
                    <a:graphicData uri="http://schemas.openxmlformats.org/drawingml/2006/picture">
                      <pic:pic xmlns:pic="http://schemas.openxmlformats.org/drawingml/2006/picture">
                        <pic:nvPicPr>
                          <pic:cNvPr id="1681" name="图片 1428"/>
                          <pic:cNvPicPr/>
                        </pic:nvPicPr>
                        <pic:blipFill>
                          <a:blip r:embed="rId501"/>
                          <a:stretch>
                            <a:fillRect/>
                          </a:stretch>
                        </pic:blipFill>
                        <pic:spPr>
                          <a:xfrm>
                            <a:off x="0" y="0"/>
                            <a:ext cx="200025" cy="1231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A:L150xW43xH7.6cm B:L150xW43xH6cm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C:L150xW43xH6cm                                                        材质：木制</w:t>
            </w:r>
          </w:p>
        </w:tc>
        <w:tc>
          <w:tcPr>
            <w:tcW w:w="73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jc w:val="center"/>
              <w:rPr>
                <w:rFonts w:hint="eastAsia" w:ascii="宋体" w:hAnsi="宋体" w:eastAsia="宋体" w:cs="宋体"/>
                <w:b/>
                <w:bCs/>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486</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964"/>
                <w:rFonts w:hint="eastAsia" w:ascii="宋体" w:hAnsi="宋体" w:eastAsia="宋体" w:cs="宋体"/>
                <w:color w:val="auto"/>
                <w:sz w:val="21"/>
                <w:szCs w:val="21"/>
                <w:lang w:val="en-US" w:eastAsia="zh-CN" w:bidi="ar"/>
              </w:rPr>
              <w:t>钢琴</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70865" cy="440690"/>
                  <wp:effectExtent l="0" t="0" r="635" b="16510"/>
                  <wp:docPr id="1691" name="图片 1439"/>
                  <wp:cNvGraphicFramePr/>
                  <a:graphic xmlns:a="http://schemas.openxmlformats.org/drawingml/2006/main">
                    <a:graphicData uri="http://schemas.openxmlformats.org/drawingml/2006/picture">
                      <pic:pic xmlns:pic="http://schemas.openxmlformats.org/drawingml/2006/picture">
                        <pic:nvPicPr>
                          <pic:cNvPr id="1691" name="图片 1439"/>
                          <pic:cNvPicPr/>
                        </pic:nvPicPr>
                        <pic:blipFill>
                          <a:blip r:embed="rId502"/>
                          <a:stretch>
                            <a:fillRect/>
                          </a:stretch>
                        </pic:blipFill>
                        <pic:spPr>
                          <a:xfrm>
                            <a:off x="0" y="0"/>
                            <a:ext cx="570865" cy="4406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规格:121型立式钢琴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外观尺寸:长≥1500mm 宽≥60mm 高≥1200mm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铁板:砂铸铁板，铁板高度≥113.5Cm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弦槌:优质羊毛毡制造，木芯用德国角梁木制作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制音毡:平板毡釆用优质国产毛毡，三角毡和坑毡釆用毛毡制作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琴弦:圆形弦(截面为正圆型)，防锈钢丝，最大有效弦长不少于121cm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击弦机:运动木制作为优质鹅耳枥木制作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缩调档:釆用优质实木德国角梁木制作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连接杆:釆用德国角梁木制作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中盘:实木制作，不能使用金属结构加固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音板:优质实木鱼鳞松制作，加强型实木音板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肋木:使用与音板相同材质，数量不少于11根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弦码:釆用优质木材色木独块制作，更具柔韧性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弦轴板:多层榉木拼接而成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键盘:优质杨木多层拼接而成，亚光黑键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音头钮:优质实木制作，不易脱胶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背柱:优质松木制作，五背柱设计，不少于60mmx80mm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487</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964"/>
                <w:rFonts w:hint="eastAsia" w:ascii="宋体" w:hAnsi="宋体" w:eastAsia="宋体" w:cs="宋体"/>
                <w:color w:val="auto"/>
                <w:sz w:val="21"/>
                <w:szCs w:val="21"/>
                <w:lang w:val="en-US" w:eastAsia="zh-CN" w:bidi="ar"/>
              </w:rPr>
              <w:t>多功能厅钢琴</w:t>
            </w:r>
          </w:p>
        </w:tc>
        <w:tc>
          <w:tcPr>
            <w:tcW w:w="1499"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inline distT="0" distB="0" distL="114300" distR="114300">
                  <wp:extent cx="570865" cy="440690"/>
                  <wp:effectExtent l="0" t="0" r="635" b="16510"/>
                  <wp:docPr id="1685" name="图片 1440"/>
                  <wp:cNvGraphicFramePr/>
                  <a:graphic xmlns:a="http://schemas.openxmlformats.org/drawingml/2006/main">
                    <a:graphicData uri="http://schemas.openxmlformats.org/drawingml/2006/picture">
                      <pic:pic xmlns:pic="http://schemas.openxmlformats.org/drawingml/2006/picture">
                        <pic:nvPicPr>
                          <pic:cNvPr id="1685" name="图片 1440"/>
                          <pic:cNvPicPr/>
                        </pic:nvPicPr>
                        <pic:blipFill>
                          <a:blip r:embed="rId502"/>
                          <a:stretch>
                            <a:fillRect/>
                          </a:stretch>
                        </pic:blipFill>
                        <pic:spPr>
                          <a:xfrm>
                            <a:off x="0" y="0"/>
                            <a:ext cx="570865" cy="440690"/>
                          </a:xfrm>
                          <a:prstGeom prst="rect">
                            <a:avLst/>
                          </a:prstGeom>
                          <a:noFill/>
                          <a:ln>
                            <a:noFill/>
                          </a:ln>
                        </pic:spPr>
                      </pic:pic>
                    </a:graphicData>
                  </a:graphic>
                </wp:inline>
              </w:drawing>
            </w:r>
          </w:p>
        </w:tc>
        <w:tc>
          <w:tcPr>
            <w:tcW w:w="4117"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规格:126型立式钢琴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外观尺寸:长≥1500mm 宽≥60mm 高≥1260mm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铁板:砂铸铁板，铁板高度≥125Cm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弦槌:优质FFW毛毡制造，木芯用德国角梁木制作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制音毡:平板毡釆用优质国产毛毡，三角毡和坑毡釆用毛毡制作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琴弦:圆形弦(截面为正圆型)，防锈钢丝，最大有效弦长不少于126cm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击弦机:运动木制作为优质鹅耳枥木制作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缩调档:釆用优质实木德国角梁木制作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连接杆:釆用德国角梁木制作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中盘:实木制作，不能使用金属结构加固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音板:优质实木鱼鳞松制作，加强型实木音板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肋木:使用与音板相同材质，数量不少于11根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弦码:釆用优质木材色木独块制作，更具柔韧性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弦轴板:多层榉木拼接而成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键盘:优质杨木多层拼接而成，亚光黑键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音头钮:优质实木制作，不易脱胶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背柱:优质松木制作，六背柱设计，不少于60mmx80mm</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73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2"/>
                <w:szCs w:val="22"/>
                <w:u w:val="none"/>
                <w:lang w:val="en-US" w:eastAsia="zh-CN" w:bidi="ar"/>
              </w:rPr>
              <w:t>488</w:t>
            </w:r>
          </w:p>
        </w:tc>
        <w:tc>
          <w:tcPr>
            <w:tcW w:w="109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吊架</w:t>
            </w:r>
          </w:p>
        </w:tc>
        <w:tc>
          <w:tcPr>
            <w:tcW w:w="1499" w:type="dxa"/>
            <w:noWrap/>
            <w:vAlign w:val="center"/>
          </w:tcPr>
          <w:p>
            <w:pPr>
              <w:jc w:val="center"/>
              <w:rPr>
                <w:rFonts w:hint="eastAsia" w:ascii="宋体" w:hAnsi="宋体" w:eastAsia="宋体" w:cs="宋体"/>
                <w:i w:val="0"/>
                <w:iCs w:val="0"/>
                <w:color w:val="auto"/>
                <w:sz w:val="21"/>
                <w:szCs w:val="21"/>
                <w:u w:val="none"/>
              </w:rPr>
            </w:pPr>
          </w:p>
        </w:tc>
        <w:tc>
          <w:tcPr>
            <w:tcW w:w="4117" w:type="dxa"/>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规格：200*60cm 材质：木制  根据实际场地定制</w:t>
            </w:r>
          </w:p>
        </w:tc>
        <w:tc>
          <w:tcPr>
            <w:tcW w:w="737"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736" w:type="dxa"/>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套</w:t>
            </w:r>
          </w:p>
        </w:tc>
        <w:tc>
          <w:tcPr>
            <w:tcW w:w="1146" w:type="dxa"/>
            <w:noWrap/>
            <w:vAlign w:val="center"/>
          </w:tcPr>
          <w:p>
            <w:pPr>
              <w:rPr>
                <w:rFonts w:hint="eastAsia" w:ascii="宋体" w:hAnsi="宋体" w:eastAsia="宋体" w:cs="宋体"/>
                <w:i w:val="0"/>
                <w:iCs w:val="0"/>
                <w:color w:val="auto"/>
                <w:sz w:val="21"/>
                <w:szCs w:val="21"/>
                <w:u w:val="none"/>
              </w:rPr>
            </w:pPr>
          </w:p>
        </w:tc>
      </w:tr>
    </w:tbl>
    <w:p>
      <w:pPr>
        <w:snapToGrid w:val="0"/>
        <w:spacing w:line="360" w:lineRule="auto"/>
        <w:ind w:firstLine="354" w:firstLineChars="147"/>
        <w:rPr>
          <w:rFonts w:ascii="仿宋" w:hAnsi="仿宋" w:eastAsia="仿宋" w:cs="仿宋"/>
          <w:bCs/>
          <w:sz w:val="24"/>
        </w:rPr>
      </w:pPr>
      <w:r>
        <w:rPr>
          <w:rFonts w:hint="eastAsia" w:ascii="仿宋" w:hAnsi="仿宋" w:eastAsia="仿宋" w:cs="仿宋"/>
          <w:b/>
          <w:sz w:val="24"/>
        </w:rPr>
        <w:t>三、供货要求：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1、投标人投标提供的设备必须是厂商原装的、全新的，配置与装箱单相符；数量、质量及性能不低于本标书中提出的要求；应准确无误地表明设备型号、规格、制造厂商；</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2、中标后30日内签订合同。</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3、所供货物不会侵犯任何第三方知识产权；</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4、送货地址：</w:t>
      </w:r>
      <w:r>
        <w:rPr>
          <w:rFonts w:hint="eastAsia" w:ascii="仿宋" w:hAnsi="仿宋" w:eastAsia="仿宋" w:cs="仿宋"/>
          <w:bCs/>
          <w:sz w:val="24"/>
          <w:lang w:val="en-US" w:eastAsia="zh-CN"/>
        </w:rPr>
        <w:t>采购人指定地点</w:t>
      </w:r>
      <w:r>
        <w:rPr>
          <w:rFonts w:hint="eastAsia" w:ascii="仿宋" w:hAnsi="仿宋" w:eastAsia="仿宋" w:cs="仿宋"/>
          <w:bCs/>
          <w:sz w:val="24"/>
        </w:rPr>
        <w:t>。</w:t>
      </w:r>
    </w:p>
    <w:p>
      <w:pPr>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四、售后服务要求：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1、质保期要求：</w:t>
      </w:r>
      <w:r>
        <w:rPr>
          <w:rFonts w:hint="eastAsia" w:ascii="仿宋" w:hAnsi="仿宋" w:eastAsia="仿宋" w:cs="仿宋"/>
          <w:bCs/>
          <w:sz w:val="24"/>
          <w:lang w:val="en-US" w:eastAsia="zh-CN"/>
        </w:rPr>
        <w:t>2</w:t>
      </w:r>
      <w:r>
        <w:rPr>
          <w:rFonts w:hint="eastAsia" w:ascii="仿宋" w:hAnsi="仿宋" w:eastAsia="仿宋" w:cs="仿宋"/>
          <w:bCs/>
          <w:sz w:val="24"/>
        </w:rPr>
        <w:t>年。</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2、技术支持要求：质保期内出现问题，2小时内响应，4小时内到位消障，7*24小时电话支持，若因特殊情况不能立即排除故障时，中标人应负责采取应急措施，采用备用设备等方式，确保买方基本使用不受影响。</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3、要求中标人提供易耗件的备件和日常保养维护的专用工具；中标人应于验收后向用户提供技术文档，并提供完整的软、硬件技术资料。</w:t>
      </w:r>
    </w:p>
    <w:p>
      <w:pPr>
        <w:snapToGrid w:val="0"/>
        <w:spacing w:line="360" w:lineRule="auto"/>
        <w:ind w:firstLine="354" w:firstLineChars="147"/>
        <w:rPr>
          <w:rFonts w:ascii="仿宋" w:hAnsi="仿宋" w:eastAsia="仿宋" w:cs="仿宋"/>
          <w:b/>
          <w:sz w:val="24"/>
        </w:rPr>
      </w:pPr>
      <w:r>
        <w:rPr>
          <w:rFonts w:hint="eastAsia" w:ascii="仿宋" w:hAnsi="仿宋" w:eastAsia="仿宋" w:cs="仿宋"/>
          <w:b/>
          <w:sz w:val="24"/>
        </w:rPr>
        <w:t>五、培训要求：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投标方对使用单位的人员进行使用、维护技能培训，培训内容包括掌握设备的基本结构、性能、主要部件的构造及原理，日常运行操作方法、保养与管理，常见故障的排除，紧急情况的处理等。确保用户能够对设备有足够的了解和熟悉，能够独立进行设备的日常运营、维护和管理。</w:t>
      </w:r>
    </w:p>
    <w:p>
      <w:pPr>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六、工期要求：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中标公示结束后 30 天内完成所有设备的供货、安装、调试等所有工作内容。</w:t>
      </w:r>
    </w:p>
    <w:p>
      <w:pPr>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七、验收要求：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根据</w:t>
      </w:r>
      <w:r>
        <w:rPr>
          <w:rFonts w:hint="eastAsia" w:ascii="仿宋" w:hAnsi="仿宋" w:eastAsia="仿宋" w:cs="仿宋"/>
          <w:bCs/>
          <w:sz w:val="24"/>
          <w:lang w:val="en-US" w:eastAsia="zh-CN"/>
        </w:rPr>
        <w:t>余</w:t>
      </w:r>
      <w:r>
        <w:rPr>
          <w:rFonts w:hint="eastAsia" w:ascii="仿宋" w:hAnsi="仿宋" w:eastAsia="仿宋" w:cs="仿宋"/>
          <w:bCs/>
          <w:sz w:val="24"/>
        </w:rPr>
        <w:t>财采〔202</w:t>
      </w:r>
      <w:r>
        <w:rPr>
          <w:rFonts w:hint="eastAsia" w:ascii="仿宋" w:hAnsi="仿宋" w:eastAsia="仿宋" w:cs="仿宋"/>
          <w:bCs/>
          <w:sz w:val="24"/>
          <w:lang w:val="en-US" w:eastAsia="zh-CN"/>
        </w:rPr>
        <w:t>0</w:t>
      </w:r>
      <w:r>
        <w:rPr>
          <w:rFonts w:hint="eastAsia" w:ascii="仿宋" w:hAnsi="仿宋" w:eastAsia="仿宋" w:cs="仿宋"/>
          <w:bCs/>
          <w:sz w:val="24"/>
        </w:rPr>
        <w:t>〕</w:t>
      </w:r>
      <w:r>
        <w:rPr>
          <w:rFonts w:hint="eastAsia" w:ascii="仿宋" w:hAnsi="仿宋" w:eastAsia="仿宋" w:cs="仿宋"/>
          <w:bCs/>
          <w:sz w:val="24"/>
          <w:lang w:val="en-US" w:eastAsia="zh-CN"/>
        </w:rPr>
        <w:t>14</w:t>
      </w:r>
      <w:r>
        <w:rPr>
          <w:rFonts w:hint="eastAsia" w:ascii="仿宋" w:hAnsi="仿宋" w:eastAsia="仿宋" w:cs="仿宋"/>
          <w:bCs/>
          <w:sz w:val="24"/>
        </w:rPr>
        <w:t>号《关于转发&lt;杭州市政府采购履约验收暂行办法&gt;的通知》要求，采购合同签订并备案之后，采购人通过杭州市政府采购监管平台向采购代理机构发出验收启动通知，受委托的采购代理机构制定项目验收方案。验收方案应当包括项目基本情况、验收组织主体、验收小组组建方式、验收方法、验收流程、验收指标和标准等要素。受委托的采购代理机构应当按照采购文件确定的技术指标或者服务要求确定验收指标和标准</w:t>
      </w:r>
    </w:p>
    <w:p>
      <w:pPr>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八、付款方式：</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合同生效并具备实施条件后7个工作日内，采购人支付合同价的</w:t>
      </w:r>
      <w:r>
        <w:rPr>
          <w:rFonts w:hint="eastAsia" w:ascii="仿宋" w:hAnsi="仿宋" w:eastAsia="仿宋" w:cs="仿宋"/>
          <w:bCs/>
          <w:sz w:val="24"/>
          <w:lang w:val="en-US" w:eastAsia="zh-CN"/>
        </w:rPr>
        <w:t>5</w:t>
      </w:r>
      <w:r>
        <w:rPr>
          <w:rFonts w:hint="eastAsia" w:ascii="仿宋" w:hAnsi="仿宋" w:eastAsia="仿宋" w:cs="仿宋"/>
          <w:bCs/>
          <w:sz w:val="24"/>
        </w:rPr>
        <w:t>0%作为预付款；项目完工并通过验收合格后，支付合同价剩余的</w:t>
      </w:r>
      <w:r>
        <w:rPr>
          <w:rFonts w:hint="eastAsia" w:ascii="仿宋" w:hAnsi="仿宋" w:eastAsia="仿宋" w:cs="仿宋"/>
          <w:bCs/>
          <w:sz w:val="24"/>
          <w:lang w:val="en-US" w:eastAsia="zh-CN"/>
        </w:rPr>
        <w:t>5</w:t>
      </w:r>
      <w:r>
        <w:rPr>
          <w:rFonts w:hint="eastAsia" w:ascii="仿宋" w:hAnsi="仿宋" w:eastAsia="仿宋" w:cs="仿宋"/>
          <w:bCs/>
          <w:sz w:val="24"/>
        </w:rPr>
        <w:t>0%。</w:t>
      </w:r>
    </w:p>
    <w:p>
      <w:pPr>
        <w:snapToGrid w:val="0"/>
        <w:spacing w:line="360" w:lineRule="auto"/>
        <w:rPr>
          <w:rFonts w:ascii="仿宋" w:hAnsi="仿宋" w:eastAsia="仿宋" w:cs="仿宋"/>
          <w:b/>
          <w:sz w:val="24"/>
        </w:rPr>
      </w:pPr>
      <w:r>
        <w:rPr>
          <w:rFonts w:hint="eastAsia" w:ascii="仿宋" w:hAnsi="仿宋" w:eastAsia="仿宋" w:cs="仿宋"/>
          <w:b/>
          <w:sz w:val="24"/>
        </w:rPr>
        <w:t xml:space="preserve">   九、验收要求：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根据</w:t>
      </w:r>
      <w:r>
        <w:rPr>
          <w:rFonts w:hint="eastAsia" w:ascii="仿宋" w:hAnsi="仿宋" w:eastAsia="仿宋" w:cs="仿宋"/>
          <w:bCs/>
          <w:sz w:val="24"/>
          <w:lang w:val="en-US" w:eastAsia="zh-CN"/>
        </w:rPr>
        <w:t>余</w:t>
      </w:r>
      <w:r>
        <w:rPr>
          <w:rFonts w:hint="eastAsia" w:ascii="仿宋" w:hAnsi="仿宋" w:eastAsia="仿宋" w:cs="仿宋"/>
          <w:bCs/>
          <w:sz w:val="24"/>
        </w:rPr>
        <w:t>财采〔202</w:t>
      </w:r>
      <w:r>
        <w:rPr>
          <w:rFonts w:hint="eastAsia" w:ascii="仿宋" w:hAnsi="仿宋" w:eastAsia="仿宋" w:cs="仿宋"/>
          <w:bCs/>
          <w:sz w:val="24"/>
          <w:lang w:val="en-US" w:eastAsia="zh-CN"/>
        </w:rPr>
        <w:t>0</w:t>
      </w:r>
      <w:r>
        <w:rPr>
          <w:rFonts w:hint="eastAsia" w:ascii="仿宋" w:hAnsi="仿宋" w:eastAsia="仿宋" w:cs="仿宋"/>
          <w:bCs/>
          <w:sz w:val="24"/>
        </w:rPr>
        <w:t>〕</w:t>
      </w:r>
      <w:r>
        <w:rPr>
          <w:rFonts w:hint="eastAsia" w:ascii="仿宋" w:hAnsi="仿宋" w:eastAsia="仿宋" w:cs="仿宋"/>
          <w:bCs/>
          <w:sz w:val="24"/>
          <w:lang w:val="en-US" w:eastAsia="zh-CN"/>
        </w:rPr>
        <w:t>14</w:t>
      </w:r>
      <w:r>
        <w:rPr>
          <w:rFonts w:hint="eastAsia" w:ascii="仿宋" w:hAnsi="仿宋" w:eastAsia="仿宋" w:cs="仿宋"/>
          <w:bCs/>
          <w:sz w:val="24"/>
        </w:rPr>
        <w:t xml:space="preserve">号《关于转发《杭州市政府采购履约验收暂行办法》的通知》精神，组织验收。   </w:t>
      </w:r>
    </w:p>
    <w:p>
      <w:pPr>
        <w:snapToGrid w:val="0"/>
        <w:spacing w:line="360" w:lineRule="auto"/>
        <w:rPr>
          <w:rFonts w:ascii="仿宋" w:hAnsi="仿宋" w:eastAsia="仿宋" w:cs="仿宋"/>
          <w:b/>
          <w:bCs/>
          <w:sz w:val="24"/>
        </w:rPr>
      </w:pPr>
      <w:r>
        <w:rPr>
          <w:rFonts w:hint="eastAsia" w:ascii="仿宋" w:hAnsi="仿宋" w:eastAsia="仿宋" w:cs="仿宋"/>
          <w:b/>
          <w:bCs/>
          <w:sz w:val="24"/>
        </w:rPr>
        <w:t xml:space="preserve">   十、采购人认为必须说明的其他内容：</w:t>
      </w:r>
    </w:p>
    <w:p>
      <w:pPr>
        <w:numPr>
          <w:ilvl w:val="0"/>
          <w:numId w:val="0"/>
        </w:numPr>
        <w:adjustRightInd w:val="0"/>
        <w:snapToGrid w:val="0"/>
        <w:spacing w:line="400" w:lineRule="atLeast"/>
        <w:rPr>
          <w:rFonts w:hint="eastAsia"/>
          <w:lang w:val="en-US" w:eastAsia="zh-CN"/>
        </w:rPr>
      </w:pPr>
      <w:r>
        <w:rPr>
          <w:rFonts w:hint="eastAsia" w:ascii="仿宋" w:hAnsi="仿宋" w:eastAsia="仿宋" w:cs="仿宋"/>
          <w:b/>
          <w:bCs/>
          <w:color w:val="auto"/>
          <w:szCs w:val="24"/>
        </w:rPr>
        <w:t>带“</w:t>
      </w:r>
      <w:r>
        <w:rPr>
          <w:rFonts w:hint="eastAsia" w:ascii="仿宋" w:hAnsi="仿宋" w:eastAsia="仿宋" w:cs="仿宋"/>
          <w:szCs w:val="20"/>
        </w:rPr>
        <w:t>▲</w:t>
      </w:r>
      <w:r>
        <w:rPr>
          <w:rFonts w:hint="eastAsia" w:ascii="仿宋" w:hAnsi="仿宋" w:eastAsia="仿宋" w:cs="仿宋"/>
          <w:b/>
          <w:bCs/>
          <w:color w:val="auto"/>
          <w:szCs w:val="24"/>
        </w:rPr>
        <w:t>”条款为实质性条款，投标人须将相应内容填写至《符合性审查资料》，如有任意一条未响应或不满足，将被视为投标无效。</w:t>
      </w:r>
    </w:p>
    <w:p>
      <w:pPr>
        <w:pStyle w:val="59"/>
        <w:spacing w:line="360" w:lineRule="auto"/>
        <w:jc w:val="left"/>
        <w:rPr>
          <w:rFonts w:hint="default" w:ascii="宋体" w:hAnsi="宋体" w:cs="宋体"/>
          <w:b w:val="0"/>
          <w:bCs w:val="0"/>
          <w:color w:val="auto"/>
          <w:sz w:val="24"/>
          <w:szCs w:val="24"/>
          <w:highlight w:val="none"/>
          <w:lang w:val="en-US" w:eastAsia="zh-CN"/>
        </w:rPr>
      </w:pPr>
    </w:p>
    <w:p>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2" w:name="_Toc184314460"/>
      <w:bookmarkEnd w:id="32"/>
      <w:bookmarkStart w:id="33" w:name="_Toc184312085"/>
      <w:bookmarkEnd w:id="33"/>
      <w:bookmarkStart w:id="34" w:name="_Toc184313307"/>
      <w:bookmarkEnd w:id="34"/>
      <w:bookmarkStart w:id="35" w:name="_Toc184308101"/>
      <w:bookmarkEnd w:id="35"/>
      <w:bookmarkStart w:id="36" w:name="_Toc184310275"/>
      <w:bookmarkEnd w:id="36"/>
      <w:bookmarkStart w:id="37" w:name="_Toc184308048"/>
      <w:bookmarkEnd w:id="37"/>
      <w:bookmarkStart w:id="38" w:name="_Toc184312107"/>
      <w:bookmarkEnd w:id="38"/>
      <w:bookmarkStart w:id="39" w:name="_Toc184312079"/>
      <w:bookmarkEnd w:id="39"/>
      <w:bookmarkStart w:id="40" w:name="_Toc184313291"/>
      <w:bookmarkEnd w:id="40"/>
      <w:bookmarkStart w:id="41" w:name="_Toc184312105"/>
      <w:bookmarkEnd w:id="41"/>
      <w:bookmarkStart w:id="42" w:name="_Toc184314427"/>
      <w:bookmarkEnd w:id="42"/>
      <w:bookmarkStart w:id="43" w:name="_Toc184308096"/>
      <w:bookmarkEnd w:id="43"/>
      <w:bookmarkStart w:id="44" w:name="_Toc184310317"/>
      <w:bookmarkEnd w:id="44"/>
      <w:bookmarkStart w:id="45" w:name="_Toc184312101"/>
      <w:bookmarkEnd w:id="45"/>
      <w:bookmarkStart w:id="46" w:name="_Toc184308078"/>
      <w:bookmarkEnd w:id="46"/>
      <w:bookmarkStart w:id="47" w:name="_Toc184313262"/>
      <w:bookmarkEnd w:id="47"/>
      <w:bookmarkStart w:id="48" w:name="_Toc184313279"/>
      <w:bookmarkEnd w:id="48"/>
      <w:bookmarkStart w:id="49" w:name="_Toc184313278"/>
      <w:bookmarkEnd w:id="49"/>
      <w:bookmarkStart w:id="50" w:name="_Toc184310280"/>
      <w:bookmarkEnd w:id="50"/>
      <w:bookmarkStart w:id="51" w:name="_Toc184314436"/>
      <w:bookmarkEnd w:id="51"/>
      <w:bookmarkStart w:id="52" w:name="_Toc184308054"/>
      <w:bookmarkEnd w:id="52"/>
      <w:bookmarkStart w:id="53" w:name="_Toc184314476"/>
      <w:bookmarkEnd w:id="53"/>
      <w:bookmarkStart w:id="54" w:name="_Toc184308086"/>
      <w:bookmarkEnd w:id="54"/>
      <w:bookmarkStart w:id="55" w:name="_Toc184313309"/>
      <w:bookmarkEnd w:id="55"/>
      <w:bookmarkStart w:id="56" w:name="_Toc184314444"/>
      <w:bookmarkEnd w:id="56"/>
      <w:bookmarkStart w:id="57" w:name="_Toc184312133"/>
      <w:bookmarkEnd w:id="57"/>
      <w:bookmarkStart w:id="58" w:name="_Toc184313298"/>
      <w:bookmarkEnd w:id="58"/>
      <w:bookmarkStart w:id="59" w:name="_Toc184314464"/>
      <w:bookmarkEnd w:id="59"/>
      <w:bookmarkStart w:id="60" w:name="_Toc184313271"/>
      <w:bookmarkEnd w:id="60"/>
      <w:bookmarkStart w:id="61" w:name="_Toc184313288"/>
      <w:bookmarkEnd w:id="61"/>
      <w:bookmarkStart w:id="62" w:name="_Toc184308077"/>
      <w:bookmarkEnd w:id="62"/>
      <w:bookmarkStart w:id="63" w:name="_Toc184313303"/>
      <w:bookmarkEnd w:id="63"/>
      <w:bookmarkStart w:id="64" w:name="_Toc184313290"/>
      <w:bookmarkEnd w:id="64"/>
      <w:bookmarkStart w:id="65" w:name="_Toc184310277"/>
      <w:bookmarkEnd w:id="65"/>
      <w:bookmarkStart w:id="66" w:name="_Toc184314410"/>
      <w:bookmarkEnd w:id="66"/>
      <w:bookmarkStart w:id="67" w:name="_Toc184308097"/>
      <w:bookmarkEnd w:id="67"/>
      <w:bookmarkStart w:id="68" w:name="_Toc184313239"/>
      <w:bookmarkEnd w:id="68"/>
      <w:bookmarkStart w:id="69" w:name="_Toc184312122"/>
      <w:bookmarkEnd w:id="69"/>
      <w:bookmarkStart w:id="70" w:name="_Toc184310304"/>
      <w:bookmarkEnd w:id="70"/>
      <w:bookmarkStart w:id="71" w:name="_Toc184313249"/>
      <w:bookmarkEnd w:id="71"/>
      <w:bookmarkStart w:id="72" w:name="_Toc184313265"/>
      <w:bookmarkEnd w:id="72"/>
      <w:bookmarkStart w:id="73" w:name="_Toc184312116"/>
      <w:bookmarkEnd w:id="73"/>
      <w:bookmarkStart w:id="74" w:name="_Toc184314452"/>
      <w:bookmarkEnd w:id="74"/>
      <w:bookmarkStart w:id="75" w:name="_Toc184308039"/>
      <w:bookmarkEnd w:id="75"/>
      <w:bookmarkStart w:id="76" w:name="_Toc184310308"/>
      <w:bookmarkEnd w:id="76"/>
      <w:bookmarkStart w:id="77" w:name="_Toc184313244"/>
      <w:bookmarkEnd w:id="77"/>
      <w:bookmarkStart w:id="78" w:name="_Toc184313252"/>
      <w:bookmarkEnd w:id="78"/>
      <w:bookmarkStart w:id="79" w:name="_Toc184310330"/>
      <w:bookmarkEnd w:id="79"/>
      <w:bookmarkStart w:id="80" w:name="_Toc184308095"/>
      <w:bookmarkEnd w:id="80"/>
      <w:bookmarkStart w:id="81" w:name="_Toc184312106"/>
      <w:bookmarkEnd w:id="81"/>
      <w:bookmarkStart w:id="82" w:name="_Toc184312110"/>
      <w:bookmarkEnd w:id="82"/>
      <w:bookmarkStart w:id="83" w:name="_Toc184314438"/>
      <w:bookmarkEnd w:id="83"/>
      <w:bookmarkStart w:id="84" w:name="_Toc184310310"/>
      <w:bookmarkEnd w:id="84"/>
      <w:bookmarkStart w:id="85" w:name="_Toc184310305"/>
      <w:bookmarkEnd w:id="85"/>
      <w:bookmarkStart w:id="86" w:name="_Toc184308093"/>
      <w:bookmarkEnd w:id="86"/>
      <w:bookmarkStart w:id="87" w:name="_Toc184310324"/>
      <w:bookmarkEnd w:id="87"/>
      <w:bookmarkStart w:id="88" w:name="_Toc184313253"/>
      <w:bookmarkEnd w:id="88"/>
      <w:bookmarkStart w:id="89" w:name="_Toc184313269"/>
      <w:bookmarkEnd w:id="89"/>
      <w:bookmarkStart w:id="90" w:name="_Toc184312073"/>
      <w:bookmarkEnd w:id="90"/>
      <w:bookmarkStart w:id="91" w:name="_Toc184308056"/>
      <w:bookmarkEnd w:id="91"/>
      <w:bookmarkStart w:id="92" w:name="_Toc184314467"/>
      <w:bookmarkEnd w:id="92"/>
      <w:bookmarkStart w:id="93" w:name="_Toc184308076"/>
      <w:bookmarkEnd w:id="93"/>
      <w:bookmarkStart w:id="94" w:name="_Toc184310288"/>
      <w:bookmarkEnd w:id="94"/>
      <w:bookmarkStart w:id="95" w:name="_Toc184314422"/>
      <w:bookmarkEnd w:id="95"/>
      <w:bookmarkStart w:id="96" w:name="_Toc184314453"/>
      <w:bookmarkEnd w:id="96"/>
      <w:bookmarkStart w:id="97" w:name="_Toc184310290"/>
      <w:bookmarkEnd w:id="97"/>
      <w:bookmarkStart w:id="98" w:name="_Toc184313287"/>
      <w:bookmarkEnd w:id="98"/>
      <w:bookmarkStart w:id="99" w:name="_Toc184310336"/>
      <w:bookmarkEnd w:id="99"/>
      <w:bookmarkStart w:id="100" w:name="_Toc184308040"/>
      <w:bookmarkEnd w:id="100"/>
      <w:bookmarkStart w:id="101" w:name="_Toc184310276"/>
      <w:bookmarkEnd w:id="101"/>
      <w:bookmarkStart w:id="102" w:name="_Toc184308100"/>
      <w:bookmarkEnd w:id="102"/>
      <w:bookmarkStart w:id="103" w:name="_Toc184310323"/>
      <w:bookmarkEnd w:id="103"/>
      <w:bookmarkStart w:id="104" w:name="_Toc184310329"/>
      <w:bookmarkEnd w:id="104"/>
      <w:bookmarkStart w:id="105" w:name="_Toc184310334"/>
      <w:bookmarkEnd w:id="105"/>
      <w:bookmarkStart w:id="106" w:name="_Toc184312113"/>
      <w:bookmarkEnd w:id="106"/>
      <w:bookmarkStart w:id="107" w:name="_Toc184312130"/>
      <w:bookmarkEnd w:id="107"/>
      <w:bookmarkStart w:id="108" w:name="_Toc184313268"/>
      <w:bookmarkEnd w:id="108"/>
      <w:bookmarkStart w:id="109" w:name="_Toc184313259"/>
      <w:bookmarkEnd w:id="109"/>
      <w:bookmarkStart w:id="110" w:name="_Toc184308104"/>
      <w:bookmarkEnd w:id="110"/>
      <w:bookmarkStart w:id="111" w:name="_Toc184312115"/>
      <w:bookmarkEnd w:id="111"/>
      <w:bookmarkStart w:id="112" w:name="_Toc184314455"/>
      <w:bookmarkEnd w:id="112"/>
      <w:bookmarkStart w:id="113" w:name="_Toc184308108"/>
      <w:bookmarkEnd w:id="113"/>
      <w:bookmarkStart w:id="114" w:name="_Toc184310320"/>
      <w:bookmarkEnd w:id="114"/>
      <w:bookmarkStart w:id="115" w:name="_Toc184313289"/>
      <w:bookmarkEnd w:id="115"/>
      <w:bookmarkStart w:id="116" w:name="_Toc184312111"/>
      <w:bookmarkEnd w:id="116"/>
      <w:bookmarkStart w:id="117" w:name="_Toc184314437"/>
      <w:bookmarkEnd w:id="117"/>
      <w:bookmarkStart w:id="118" w:name="_Toc184308106"/>
      <w:bookmarkEnd w:id="118"/>
      <w:bookmarkStart w:id="119" w:name="_Toc184310297"/>
      <w:bookmarkEnd w:id="119"/>
      <w:bookmarkStart w:id="120" w:name="_Toc184313251"/>
      <w:bookmarkEnd w:id="120"/>
      <w:bookmarkStart w:id="121" w:name="_Toc184312126"/>
      <w:bookmarkEnd w:id="121"/>
      <w:bookmarkStart w:id="122" w:name="_Toc184312136"/>
      <w:bookmarkEnd w:id="122"/>
      <w:bookmarkStart w:id="123" w:name="_Toc184313254"/>
      <w:bookmarkEnd w:id="123"/>
      <w:bookmarkStart w:id="124" w:name="_Toc184310328"/>
      <w:bookmarkEnd w:id="124"/>
      <w:bookmarkStart w:id="125" w:name="_Toc184310340"/>
      <w:bookmarkEnd w:id="125"/>
      <w:bookmarkStart w:id="126" w:name="_Toc184308067"/>
      <w:bookmarkEnd w:id="126"/>
      <w:bookmarkStart w:id="127" w:name="_Toc184310342"/>
      <w:bookmarkEnd w:id="127"/>
      <w:bookmarkStart w:id="128" w:name="_Toc184310302"/>
      <w:bookmarkEnd w:id="128"/>
      <w:bookmarkStart w:id="129" w:name="_Toc184308052"/>
      <w:bookmarkEnd w:id="129"/>
      <w:bookmarkStart w:id="130" w:name="_Toc184308050"/>
      <w:bookmarkEnd w:id="130"/>
      <w:bookmarkStart w:id="131" w:name="_Toc184310322"/>
      <w:bookmarkEnd w:id="131"/>
      <w:bookmarkStart w:id="132" w:name="_Toc184312124"/>
      <w:bookmarkEnd w:id="132"/>
      <w:bookmarkStart w:id="133" w:name="_Toc184312114"/>
      <w:bookmarkEnd w:id="133"/>
      <w:bookmarkStart w:id="134" w:name="_Toc184312069"/>
      <w:bookmarkEnd w:id="134"/>
      <w:bookmarkStart w:id="135" w:name="_Toc184314432"/>
      <w:bookmarkEnd w:id="135"/>
      <w:bookmarkStart w:id="136" w:name="_Toc184314472"/>
      <w:bookmarkEnd w:id="136"/>
      <w:bookmarkStart w:id="137" w:name="_Toc184308098"/>
      <w:bookmarkEnd w:id="137"/>
      <w:bookmarkStart w:id="138" w:name="_Toc184312123"/>
      <w:bookmarkEnd w:id="138"/>
      <w:bookmarkStart w:id="139" w:name="_Toc184308072"/>
      <w:bookmarkEnd w:id="139"/>
      <w:bookmarkStart w:id="140" w:name="_Toc184313296"/>
      <w:bookmarkEnd w:id="140"/>
      <w:bookmarkStart w:id="141" w:name="_Toc184312112"/>
      <w:bookmarkEnd w:id="141"/>
      <w:bookmarkStart w:id="142" w:name="_Toc184310283"/>
      <w:bookmarkEnd w:id="142"/>
      <w:bookmarkStart w:id="143" w:name="_Toc184314469"/>
      <w:bookmarkEnd w:id="143"/>
      <w:bookmarkStart w:id="144" w:name="_Toc184312075"/>
      <w:bookmarkEnd w:id="144"/>
      <w:bookmarkStart w:id="145" w:name="_Toc184308092"/>
      <w:bookmarkEnd w:id="145"/>
      <w:bookmarkStart w:id="146" w:name="_Toc184314482"/>
      <w:bookmarkEnd w:id="146"/>
      <w:bookmarkStart w:id="147" w:name="_Toc184310344"/>
      <w:bookmarkEnd w:id="147"/>
      <w:bookmarkStart w:id="148" w:name="_Toc184314448"/>
      <w:bookmarkEnd w:id="148"/>
      <w:bookmarkStart w:id="149" w:name="_Toc184312134"/>
      <w:bookmarkEnd w:id="149"/>
      <w:bookmarkStart w:id="150" w:name="_Toc184313240"/>
      <w:bookmarkEnd w:id="150"/>
      <w:bookmarkStart w:id="151" w:name="_Toc184312096"/>
      <w:bookmarkEnd w:id="151"/>
      <w:bookmarkStart w:id="152" w:name="_Toc184308080"/>
      <w:bookmarkEnd w:id="152"/>
      <w:bookmarkStart w:id="153" w:name="_Toc184313256"/>
      <w:bookmarkEnd w:id="153"/>
      <w:bookmarkStart w:id="154" w:name="_Toc184314451"/>
      <w:bookmarkEnd w:id="154"/>
      <w:bookmarkStart w:id="155" w:name="_Toc184310294"/>
      <w:bookmarkEnd w:id="155"/>
      <w:bookmarkStart w:id="156" w:name="_Toc184308107"/>
      <w:bookmarkEnd w:id="156"/>
      <w:bookmarkStart w:id="157" w:name="_Toc184310321"/>
      <w:bookmarkEnd w:id="157"/>
      <w:bookmarkStart w:id="158" w:name="_Toc184313258"/>
      <w:bookmarkEnd w:id="158"/>
      <w:bookmarkStart w:id="159" w:name="_Toc184314416"/>
      <w:bookmarkEnd w:id="159"/>
      <w:bookmarkStart w:id="160" w:name="_Toc184312125"/>
      <w:bookmarkEnd w:id="160"/>
      <w:bookmarkStart w:id="161" w:name="_Toc184310295"/>
      <w:bookmarkEnd w:id="161"/>
      <w:bookmarkStart w:id="162" w:name="_Toc184312093"/>
      <w:bookmarkEnd w:id="162"/>
      <w:bookmarkStart w:id="163" w:name="_Toc184313248"/>
      <w:bookmarkEnd w:id="163"/>
      <w:bookmarkStart w:id="164" w:name="_Toc184312086"/>
      <w:bookmarkEnd w:id="164"/>
      <w:bookmarkStart w:id="165" w:name="_Toc184308071"/>
      <w:bookmarkEnd w:id="165"/>
      <w:bookmarkStart w:id="166" w:name="_Toc184314474"/>
      <w:bookmarkEnd w:id="166"/>
      <w:bookmarkStart w:id="167" w:name="_Toc184310301"/>
      <w:bookmarkEnd w:id="167"/>
      <w:bookmarkStart w:id="168" w:name="_Toc184314426"/>
      <w:bookmarkEnd w:id="168"/>
      <w:bookmarkStart w:id="169" w:name="_Toc184313280"/>
      <w:bookmarkEnd w:id="169"/>
      <w:bookmarkStart w:id="170" w:name="_Toc184313275"/>
      <w:bookmarkEnd w:id="170"/>
      <w:bookmarkStart w:id="171" w:name="_Toc184310289"/>
      <w:bookmarkEnd w:id="171"/>
      <w:bookmarkStart w:id="172" w:name="_Toc184314470"/>
      <w:bookmarkEnd w:id="172"/>
      <w:bookmarkStart w:id="173" w:name="_Toc184314414"/>
      <w:bookmarkEnd w:id="173"/>
      <w:bookmarkStart w:id="174" w:name="_Toc184310272"/>
      <w:bookmarkEnd w:id="174"/>
      <w:bookmarkStart w:id="175" w:name="_Toc184308094"/>
      <w:bookmarkEnd w:id="175"/>
      <w:bookmarkStart w:id="176" w:name="_Toc184313238"/>
      <w:bookmarkEnd w:id="176"/>
      <w:bookmarkStart w:id="177" w:name="_Toc184312127"/>
      <w:bookmarkEnd w:id="177"/>
      <w:bookmarkStart w:id="178" w:name="_Toc184312067"/>
      <w:bookmarkEnd w:id="178"/>
      <w:bookmarkStart w:id="179" w:name="_Toc184314420"/>
      <w:bookmarkEnd w:id="179"/>
      <w:bookmarkStart w:id="180" w:name="_Toc184313255"/>
      <w:bookmarkEnd w:id="180"/>
      <w:bookmarkStart w:id="181" w:name="_Toc184313294"/>
      <w:bookmarkEnd w:id="181"/>
      <w:bookmarkStart w:id="182" w:name="_Toc184310309"/>
      <w:bookmarkEnd w:id="182"/>
      <w:bookmarkStart w:id="183" w:name="_Toc184310293"/>
      <w:bookmarkEnd w:id="183"/>
      <w:bookmarkStart w:id="184" w:name="_Toc184312132"/>
      <w:bookmarkEnd w:id="184"/>
      <w:bookmarkStart w:id="185" w:name="_Toc184310282"/>
      <w:bookmarkEnd w:id="185"/>
      <w:bookmarkStart w:id="186" w:name="_Toc184314449"/>
      <w:bookmarkEnd w:id="186"/>
      <w:bookmarkStart w:id="187" w:name="_Toc184314459"/>
      <w:bookmarkEnd w:id="187"/>
      <w:bookmarkStart w:id="188" w:name="_Toc184312139"/>
      <w:bookmarkEnd w:id="188"/>
      <w:bookmarkStart w:id="189" w:name="_Toc184314413"/>
      <w:bookmarkEnd w:id="189"/>
      <w:bookmarkStart w:id="190" w:name="_Toc184314461"/>
      <w:bookmarkEnd w:id="190"/>
      <w:bookmarkStart w:id="191" w:name="_Toc184313302"/>
      <w:bookmarkEnd w:id="191"/>
      <w:bookmarkStart w:id="192" w:name="_Toc184314477"/>
      <w:bookmarkEnd w:id="192"/>
      <w:bookmarkStart w:id="193" w:name="_Toc184310307"/>
      <w:bookmarkEnd w:id="193"/>
      <w:bookmarkStart w:id="194" w:name="_Toc184308070"/>
      <w:bookmarkEnd w:id="194"/>
      <w:bookmarkStart w:id="195" w:name="_Toc184313293"/>
      <w:bookmarkEnd w:id="195"/>
      <w:bookmarkStart w:id="196" w:name="_Toc184310279"/>
      <w:bookmarkEnd w:id="196"/>
      <w:bookmarkStart w:id="197" w:name="_Toc184310327"/>
      <w:bookmarkEnd w:id="197"/>
      <w:bookmarkStart w:id="198" w:name="_Toc184310303"/>
      <w:bookmarkEnd w:id="198"/>
      <w:bookmarkStart w:id="199" w:name="_Toc184314447"/>
      <w:bookmarkEnd w:id="199"/>
      <w:bookmarkStart w:id="200" w:name="_Toc184312072"/>
      <w:bookmarkEnd w:id="200"/>
      <w:bookmarkStart w:id="201" w:name="_Toc184310315"/>
      <w:bookmarkEnd w:id="201"/>
      <w:bookmarkStart w:id="202" w:name="_Toc184313266"/>
      <w:bookmarkEnd w:id="202"/>
      <w:bookmarkStart w:id="203" w:name="_Toc184314457"/>
      <w:bookmarkEnd w:id="203"/>
      <w:bookmarkStart w:id="204" w:name="_Toc184310326"/>
      <w:bookmarkEnd w:id="204"/>
      <w:bookmarkStart w:id="205" w:name="_Toc184312068"/>
      <w:bookmarkEnd w:id="205"/>
      <w:bookmarkStart w:id="206" w:name="_Toc184312076"/>
      <w:bookmarkEnd w:id="206"/>
      <w:bookmarkStart w:id="207" w:name="_Toc184308079"/>
      <w:bookmarkEnd w:id="207"/>
      <w:bookmarkStart w:id="208" w:name="_Toc184312074"/>
      <w:bookmarkEnd w:id="208"/>
      <w:bookmarkStart w:id="209" w:name="_Toc184308063"/>
      <w:bookmarkEnd w:id="209"/>
      <w:bookmarkStart w:id="210" w:name="_Toc184308036"/>
      <w:bookmarkEnd w:id="210"/>
      <w:bookmarkStart w:id="211" w:name="_Toc184314462"/>
      <w:bookmarkEnd w:id="211"/>
      <w:bookmarkStart w:id="212" w:name="_Toc184313285"/>
      <w:bookmarkEnd w:id="212"/>
      <w:bookmarkStart w:id="213" w:name="_Toc184310313"/>
      <w:bookmarkEnd w:id="213"/>
      <w:bookmarkStart w:id="214" w:name="_Toc184308068"/>
      <w:bookmarkEnd w:id="214"/>
      <w:bookmarkStart w:id="215" w:name="_Toc184313272"/>
      <w:bookmarkEnd w:id="215"/>
      <w:bookmarkStart w:id="216" w:name="_Toc184314443"/>
      <w:bookmarkEnd w:id="216"/>
      <w:bookmarkStart w:id="217" w:name="_Toc184312098"/>
      <w:bookmarkEnd w:id="217"/>
      <w:bookmarkStart w:id="218" w:name="_Toc184314424"/>
      <w:bookmarkEnd w:id="218"/>
      <w:bookmarkStart w:id="219" w:name="_Toc184313286"/>
      <w:bookmarkEnd w:id="219"/>
      <w:bookmarkStart w:id="220" w:name="_Toc184312103"/>
      <w:bookmarkEnd w:id="220"/>
      <w:bookmarkStart w:id="221" w:name="_Toc184314473"/>
      <w:bookmarkEnd w:id="221"/>
      <w:bookmarkStart w:id="222" w:name="_Toc184308074"/>
      <w:bookmarkEnd w:id="222"/>
      <w:bookmarkStart w:id="223" w:name="_Toc184310314"/>
      <w:bookmarkEnd w:id="223"/>
      <w:bookmarkStart w:id="224" w:name="_Toc184310299"/>
      <w:bookmarkEnd w:id="224"/>
      <w:bookmarkStart w:id="225" w:name="_Toc184310291"/>
      <w:bookmarkEnd w:id="225"/>
      <w:bookmarkStart w:id="226" w:name="_Toc184308099"/>
      <w:bookmarkEnd w:id="226"/>
      <w:bookmarkStart w:id="227" w:name="_Toc184312095"/>
      <w:bookmarkEnd w:id="227"/>
      <w:bookmarkStart w:id="228" w:name="_Toc184310325"/>
      <w:bookmarkEnd w:id="228"/>
      <w:bookmarkStart w:id="229" w:name="_Toc184310281"/>
      <w:bookmarkEnd w:id="229"/>
      <w:bookmarkStart w:id="230" w:name="_Toc184308058"/>
      <w:bookmarkEnd w:id="230"/>
      <w:bookmarkStart w:id="231" w:name="_Toc184310333"/>
      <w:bookmarkEnd w:id="231"/>
      <w:bookmarkStart w:id="232" w:name="_Toc184313276"/>
      <w:bookmarkEnd w:id="232"/>
      <w:bookmarkStart w:id="233" w:name="_Toc184310337"/>
      <w:bookmarkEnd w:id="233"/>
      <w:bookmarkStart w:id="234" w:name="_Toc184314465"/>
      <w:bookmarkEnd w:id="234"/>
      <w:bookmarkStart w:id="235" w:name="_Toc184312094"/>
      <w:bookmarkEnd w:id="235"/>
      <w:bookmarkStart w:id="236" w:name="_Toc184312100"/>
      <w:bookmarkEnd w:id="236"/>
      <w:bookmarkStart w:id="237" w:name="_Toc184313247"/>
      <w:bookmarkEnd w:id="237"/>
      <w:bookmarkStart w:id="238" w:name="_Toc184308042"/>
      <w:bookmarkEnd w:id="238"/>
      <w:bookmarkStart w:id="239" w:name="_Toc184314442"/>
      <w:bookmarkEnd w:id="239"/>
      <w:bookmarkStart w:id="240" w:name="_Toc184312120"/>
      <w:bookmarkEnd w:id="240"/>
      <w:bookmarkStart w:id="241" w:name="_Toc184314425"/>
      <w:bookmarkEnd w:id="241"/>
      <w:bookmarkStart w:id="242" w:name="_Toc184312082"/>
      <w:bookmarkEnd w:id="242"/>
      <w:bookmarkStart w:id="243" w:name="_Toc184313282"/>
      <w:bookmarkEnd w:id="243"/>
      <w:bookmarkStart w:id="244" w:name="_Toc184308069"/>
      <w:bookmarkEnd w:id="244"/>
      <w:bookmarkStart w:id="245" w:name="_Toc184308061"/>
      <w:bookmarkEnd w:id="245"/>
      <w:bookmarkStart w:id="246" w:name="_Toc184314450"/>
      <w:bookmarkEnd w:id="246"/>
      <w:bookmarkStart w:id="247" w:name="_Toc184310339"/>
      <w:bookmarkEnd w:id="247"/>
      <w:bookmarkStart w:id="248" w:name="_Toc184312077"/>
      <w:bookmarkEnd w:id="248"/>
      <w:bookmarkStart w:id="249" w:name="_Toc184314480"/>
      <w:bookmarkEnd w:id="249"/>
      <w:bookmarkStart w:id="250" w:name="_Toc184312102"/>
      <w:bookmarkEnd w:id="250"/>
      <w:bookmarkStart w:id="251" w:name="_Toc184310298"/>
      <w:bookmarkEnd w:id="251"/>
      <w:bookmarkStart w:id="252" w:name="_Toc184313245"/>
      <w:bookmarkEnd w:id="252"/>
      <w:bookmarkStart w:id="253" w:name="_Toc184312135"/>
      <w:bookmarkEnd w:id="253"/>
      <w:bookmarkStart w:id="254" w:name="_Toc184313260"/>
      <w:bookmarkEnd w:id="254"/>
      <w:bookmarkStart w:id="255" w:name="_Toc184310273"/>
      <w:bookmarkEnd w:id="255"/>
      <w:bookmarkStart w:id="256" w:name="_Toc184314471"/>
      <w:bookmarkEnd w:id="256"/>
      <w:bookmarkStart w:id="257" w:name="_Toc184310292"/>
      <w:bookmarkEnd w:id="257"/>
      <w:bookmarkStart w:id="258" w:name="_Toc184313301"/>
      <w:bookmarkEnd w:id="258"/>
      <w:bookmarkStart w:id="259" w:name="_Toc184312108"/>
      <w:bookmarkEnd w:id="259"/>
      <w:bookmarkStart w:id="260" w:name="_Toc184314435"/>
      <w:bookmarkEnd w:id="260"/>
      <w:bookmarkStart w:id="261" w:name="_Toc184313306"/>
      <w:bookmarkEnd w:id="261"/>
      <w:bookmarkStart w:id="262" w:name="_Toc184310335"/>
      <w:bookmarkEnd w:id="262"/>
      <w:bookmarkStart w:id="263" w:name="_Toc184314454"/>
      <w:bookmarkEnd w:id="263"/>
      <w:bookmarkStart w:id="264" w:name="_Toc184312089"/>
      <w:bookmarkEnd w:id="264"/>
      <w:bookmarkStart w:id="265" w:name="_Toc184313295"/>
      <w:bookmarkEnd w:id="265"/>
      <w:bookmarkStart w:id="266" w:name="_Toc184314441"/>
      <w:bookmarkEnd w:id="266"/>
      <w:bookmarkStart w:id="267" w:name="_Toc184310286"/>
      <w:bookmarkEnd w:id="267"/>
      <w:bookmarkStart w:id="268" w:name="_Toc184308049"/>
      <w:bookmarkEnd w:id="268"/>
      <w:bookmarkStart w:id="269" w:name="_Toc184310319"/>
      <w:bookmarkEnd w:id="269"/>
      <w:bookmarkStart w:id="270" w:name="_Toc184313241"/>
      <w:bookmarkEnd w:id="270"/>
      <w:bookmarkStart w:id="271" w:name="_Toc184310306"/>
      <w:bookmarkEnd w:id="271"/>
      <w:bookmarkStart w:id="272" w:name="_Toc184310331"/>
      <w:bookmarkEnd w:id="272"/>
      <w:bookmarkStart w:id="273" w:name="_Toc184314479"/>
      <w:bookmarkEnd w:id="273"/>
      <w:bookmarkStart w:id="274" w:name="_Toc184314458"/>
      <w:bookmarkEnd w:id="274"/>
      <w:bookmarkStart w:id="275" w:name="_Toc184308087"/>
      <w:bookmarkEnd w:id="275"/>
      <w:bookmarkStart w:id="276" w:name="_Toc184308083"/>
      <w:bookmarkEnd w:id="276"/>
      <w:bookmarkStart w:id="277" w:name="_Toc184308084"/>
      <w:bookmarkEnd w:id="277"/>
      <w:bookmarkStart w:id="278" w:name="_Toc184314463"/>
      <w:bookmarkEnd w:id="278"/>
      <w:bookmarkStart w:id="279" w:name="_Toc184313242"/>
      <w:bookmarkEnd w:id="279"/>
      <w:bookmarkStart w:id="280" w:name="_Toc184313304"/>
      <w:bookmarkEnd w:id="280"/>
      <w:bookmarkStart w:id="281" w:name="_Toc184308105"/>
      <w:bookmarkEnd w:id="281"/>
      <w:bookmarkStart w:id="282" w:name="_Toc184308081"/>
      <w:bookmarkEnd w:id="282"/>
      <w:bookmarkStart w:id="283" w:name="_Toc184312137"/>
      <w:bookmarkEnd w:id="283"/>
      <w:bookmarkStart w:id="284" w:name="_Toc184312087"/>
      <w:bookmarkEnd w:id="284"/>
      <w:bookmarkStart w:id="285" w:name="_Toc184310284"/>
      <w:bookmarkEnd w:id="285"/>
      <w:bookmarkStart w:id="286" w:name="_Toc184312080"/>
      <w:bookmarkEnd w:id="286"/>
      <w:bookmarkStart w:id="287" w:name="_Toc184310318"/>
      <w:bookmarkEnd w:id="287"/>
      <w:bookmarkStart w:id="288" w:name="_Toc184310311"/>
      <w:bookmarkEnd w:id="288"/>
      <w:bookmarkStart w:id="289" w:name="_Toc184310332"/>
      <w:bookmarkEnd w:id="289"/>
      <w:bookmarkStart w:id="290" w:name="_Toc184310274"/>
      <w:bookmarkEnd w:id="290"/>
      <w:bookmarkStart w:id="291" w:name="_Toc184314439"/>
      <w:bookmarkEnd w:id="291"/>
      <w:bookmarkStart w:id="292" w:name="_Toc184314418"/>
      <w:bookmarkEnd w:id="292"/>
      <w:bookmarkStart w:id="293" w:name="_Toc184308044"/>
      <w:bookmarkEnd w:id="293"/>
      <w:bookmarkStart w:id="294" w:name="_Toc184308060"/>
      <w:bookmarkEnd w:id="294"/>
      <w:bookmarkStart w:id="295" w:name="_Toc184314419"/>
      <w:bookmarkEnd w:id="295"/>
      <w:bookmarkStart w:id="296" w:name="_Toc184314434"/>
      <w:bookmarkEnd w:id="296"/>
      <w:bookmarkStart w:id="297" w:name="_Toc184314433"/>
      <w:bookmarkEnd w:id="297"/>
      <w:bookmarkStart w:id="298" w:name="_Toc184314415"/>
      <w:bookmarkEnd w:id="298"/>
      <w:bookmarkStart w:id="299" w:name="_Toc184312129"/>
      <w:bookmarkEnd w:id="299"/>
      <w:bookmarkStart w:id="300" w:name="_Toc184312091"/>
      <w:bookmarkEnd w:id="300"/>
      <w:bookmarkStart w:id="301" w:name="_Toc184312138"/>
      <w:bookmarkEnd w:id="301"/>
      <w:bookmarkStart w:id="302" w:name="_Toc184308047"/>
      <w:bookmarkEnd w:id="302"/>
      <w:bookmarkStart w:id="303" w:name="_Toc184310312"/>
      <w:bookmarkEnd w:id="303"/>
      <w:bookmarkStart w:id="304" w:name="_Toc184312119"/>
      <w:bookmarkEnd w:id="304"/>
      <w:bookmarkStart w:id="305" w:name="_Toc184314446"/>
      <w:bookmarkEnd w:id="305"/>
      <w:bookmarkStart w:id="306" w:name="_Toc184310296"/>
      <w:bookmarkEnd w:id="306"/>
      <w:bookmarkStart w:id="307" w:name="_Toc184308103"/>
      <w:bookmarkEnd w:id="307"/>
      <w:bookmarkStart w:id="308" w:name="_Toc184312104"/>
      <w:bookmarkEnd w:id="308"/>
      <w:bookmarkStart w:id="309" w:name="_Toc184308043"/>
      <w:bookmarkEnd w:id="309"/>
      <w:bookmarkStart w:id="310" w:name="_Toc184313281"/>
      <w:bookmarkEnd w:id="310"/>
      <w:bookmarkStart w:id="311" w:name="_Toc184314417"/>
      <w:bookmarkEnd w:id="311"/>
      <w:bookmarkStart w:id="312" w:name="_Toc184312109"/>
      <w:bookmarkEnd w:id="312"/>
      <w:bookmarkStart w:id="313" w:name="_Toc184312117"/>
      <w:bookmarkEnd w:id="313"/>
      <w:bookmarkStart w:id="314" w:name="_Toc184314456"/>
      <w:bookmarkEnd w:id="314"/>
      <w:bookmarkStart w:id="315" w:name="_Toc184308055"/>
      <w:bookmarkEnd w:id="315"/>
      <w:bookmarkStart w:id="316" w:name="_Toc184313299"/>
      <w:bookmarkEnd w:id="316"/>
      <w:bookmarkStart w:id="317" w:name="_Toc184308037"/>
      <w:bookmarkEnd w:id="317"/>
      <w:bookmarkStart w:id="318" w:name="_Toc184313261"/>
      <w:bookmarkEnd w:id="318"/>
      <w:bookmarkStart w:id="319" w:name="_Toc184314412"/>
      <w:bookmarkEnd w:id="319"/>
      <w:bookmarkStart w:id="320" w:name="_Toc184314468"/>
      <w:bookmarkEnd w:id="320"/>
      <w:bookmarkStart w:id="321" w:name="_Toc184310300"/>
      <w:bookmarkEnd w:id="321"/>
      <w:bookmarkStart w:id="322" w:name="_Toc184313263"/>
      <w:bookmarkEnd w:id="322"/>
      <w:bookmarkStart w:id="323" w:name="_Toc184308082"/>
      <w:bookmarkEnd w:id="323"/>
      <w:bookmarkStart w:id="324" w:name="_Toc184314411"/>
      <w:bookmarkEnd w:id="324"/>
      <w:bookmarkStart w:id="325" w:name="_Toc184308046"/>
      <w:bookmarkEnd w:id="325"/>
      <w:bookmarkStart w:id="326" w:name="_Toc184314478"/>
      <w:bookmarkEnd w:id="326"/>
      <w:bookmarkStart w:id="327" w:name="_Toc184313300"/>
      <w:bookmarkEnd w:id="327"/>
      <w:bookmarkStart w:id="328" w:name="_Toc184313283"/>
      <w:bookmarkEnd w:id="328"/>
      <w:bookmarkStart w:id="329" w:name="_Toc184313257"/>
      <w:bookmarkEnd w:id="329"/>
      <w:bookmarkStart w:id="330" w:name="_Toc184313243"/>
      <w:bookmarkEnd w:id="330"/>
      <w:bookmarkStart w:id="331" w:name="_Toc184312097"/>
      <w:bookmarkEnd w:id="331"/>
      <w:bookmarkStart w:id="332" w:name="_Toc184310285"/>
      <w:bookmarkEnd w:id="332"/>
      <w:bookmarkStart w:id="333" w:name="_Toc184312084"/>
      <w:bookmarkEnd w:id="333"/>
      <w:bookmarkStart w:id="334" w:name="_Toc184312083"/>
      <w:bookmarkEnd w:id="334"/>
      <w:bookmarkStart w:id="335" w:name="_Toc184314475"/>
      <w:bookmarkEnd w:id="335"/>
      <w:bookmarkStart w:id="336" w:name="_Toc184308066"/>
      <w:bookmarkEnd w:id="336"/>
      <w:bookmarkStart w:id="337" w:name="_Toc184312099"/>
      <w:bookmarkEnd w:id="337"/>
      <w:bookmarkStart w:id="338" w:name="_Toc184310343"/>
      <w:bookmarkEnd w:id="338"/>
      <w:bookmarkStart w:id="339" w:name="_Toc184313274"/>
      <w:bookmarkEnd w:id="339"/>
      <w:bookmarkStart w:id="340" w:name="_Toc184313267"/>
      <w:bookmarkEnd w:id="340"/>
      <w:bookmarkStart w:id="341" w:name="_Toc184308073"/>
      <w:bookmarkEnd w:id="341"/>
      <w:bookmarkStart w:id="342" w:name="_Toc184308091"/>
      <w:bookmarkEnd w:id="342"/>
      <w:bookmarkStart w:id="343" w:name="_Toc184312088"/>
      <w:bookmarkEnd w:id="343"/>
      <w:bookmarkStart w:id="344" w:name="_Toc184312118"/>
      <w:bookmarkEnd w:id="344"/>
      <w:bookmarkStart w:id="345" w:name="_Toc184314431"/>
      <w:bookmarkEnd w:id="345"/>
      <w:bookmarkStart w:id="346" w:name="_Toc184314440"/>
      <w:bookmarkEnd w:id="346"/>
      <w:bookmarkStart w:id="347" w:name="_Toc184314430"/>
      <w:bookmarkEnd w:id="347"/>
      <w:bookmarkStart w:id="348" w:name="_Toc184313297"/>
      <w:bookmarkEnd w:id="348"/>
      <w:bookmarkStart w:id="349" w:name="_Toc184308090"/>
      <w:bookmarkEnd w:id="349"/>
      <w:bookmarkStart w:id="350" w:name="_Toc184314445"/>
      <w:bookmarkEnd w:id="350"/>
      <w:bookmarkStart w:id="351" w:name="_Toc184313308"/>
      <w:bookmarkEnd w:id="351"/>
      <w:bookmarkStart w:id="352" w:name="_Toc184313270"/>
      <w:bookmarkEnd w:id="352"/>
      <w:bookmarkStart w:id="353" w:name="_Toc184308057"/>
      <w:bookmarkEnd w:id="353"/>
      <w:bookmarkStart w:id="354" w:name="_Toc184308051"/>
      <w:bookmarkEnd w:id="354"/>
      <w:bookmarkStart w:id="355" w:name="_Toc184308041"/>
      <w:bookmarkEnd w:id="355"/>
      <w:bookmarkStart w:id="356" w:name="_Toc184308089"/>
      <w:bookmarkEnd w:id="356"/>
      <w:bookmarkStart w:id="357" w:name="_Toc184313246"/>
      <w:bookmarkEnd w:id="357"/>
      <w:bookmarkStart w:id="358" w:name="_Toc184312078"/>
      <w:bookmarkEnd w:id="358"/>
      <w:bookmarkStart w:id="359" w:name="_Toc184313277"/>
      <w:bookmarkEnd w:id="359"/>
      <w:bookmarkStart w:id="360" w:name="_Toc184312071"/>
      <w:bookmarkEnd w:id="360"/>
      <w:bookmarkStart w:id="361" w:name="_Toc184313305"/>
      <w:bookmarkEnd w:id="361"/>
      <w:bookmarkStart w:id="362" w:name="_Toc184314481"/>
      <w:bookmarkEnd w:id="362"/>
      <w:bookmarkStart w:id="363" w:name="_Toc184308102"/>
      <w:bookmarkEnd w:id="363"/>
      <w:bookmarkStart w:id="364" w:name="_Toc184313310"/>
      <w:bookmarkEnd w:id="364"/>
      <w:bookmarkStart w:id="365" w:name="_Toc184312070"/>
      <w:bookmarkEnd w:id="365"/>
      <w:bookmarkStart w:id="366" w:name="_Toc184313292"/>
      <w:bookmarkEnd w:id="366"/>
      <w:bookmarkStart w:id="367" w:name="_Toc184308064"/>
      <w:bookmarkEnd w:id="367"/>
      <w:bookmarkStart w:id="368" w:name="_Toc184314421"/>
      <w:bookmarkEnd w:id="368"/>
      <w:bookmarkStart w:id="369" w:name="_Toc184314423"/>
      <w:bookmarkEnd w:id="369"/>
      <w:bookmarkStart w:id="370" w:name="_Toc184308075"/>
      <w:bookmarkEnd w:id="370"/>
      <w:bookmarkStart w:id="371" w:name="_Toc184312092"/>
      <w:bookmarkEnd w:id="371"/>
      <w:bookmarkStart w:id="372" w:name="_Toc184310338"/>
      <w:bookmarkEnd w:id="372"/>
      <w:bookmarkStart w:id="373" w:name="_Toc184310287"/>
      <w:bookmarkEnd w:id="373"/>
      <w:bookmarkStart w:id="374" w:name="_Toc184308088"/>
      <w:bookmarkEnd w:id="374"/>
      <w:bookmarkStart w:id="375" w:name="_Toc184308059"/>
      <w:bookmarkEnd w:id="375"/>
      <w:bookmarkStart w:id="376" w:name="_Toc184312121"/>
      <w:bookmarkEnd w:id="376"/>
      <w:bookmarkStart w:id="377" w:name="_Toc184313250"/>
      <w:bookmarkEnd w:id="377"/>
      <w:bookmarkStart w:id="378" w:name="_Toc184308065"/>
      <w:bookmarkEnd w:id="378"/>
      <w:bookmarkStart w:id="379" w:name="_Toc184314429"/>
      <w:bookmarkEnd w:id="379"/>
      <w:bookmarkStart w:id="380" w:name="_Toc184308038"/>
      <w:bookmarkEnd w:id="380"/>
      <w:bookmarkStart w:id="381" w:name="_Toc184314428"/>
      <w:bookmarkEnd w:id="381"/>
      <w:bookmarkStart w:id="382" w:name="_Toc184308045"/>
      <w:bookmarkEnd w:id="382"/>
      <w:bookmarkStart w:id="383" w:name="_Toc184312081"/>
      <w:bookmarkEnd w:id="383"/>
      <w:bookmarkStart w:id="384" w:name="_Toc184312090"/>
      <w:bookmarkEnd w:id="384"/>
      <w:bookmarkStart w:id="385" w:name="_Toc184312128"/>
      <w:bookmarkEnd w:id="385"/>
      <w:bookmarkStart w:id="386" w:name="_Toc184313264"/>
      <w:bookmarkEnd w:id="386"/>
      <w:bookmarkStart w:id="387" w:name="_Toc184308085"/>
      <w:bookmarkEnd w:id="387"/>
      <w:bookmarkStart w:id="388" w:name="_Toc184310278"/>
      <w:bookmarkEnd w:id="388"/>
      <w:bookmarkStart w:id="389" w:name="_Toc184313273"/>
      <w:bookmarkEnd w:id="389"/>
      <w:bookmarkStart w:id="390" w:name="_Toc184308053"/>
      <w:bookmarkEnd w:id="390"/>
      <w:bookmarkStart w:id="391" w:name="_Toc184313284"/>
      <w:bookmarkEnd w:id="391"/>
      <w:bookmarkStart w:id="392" w:name="_Toc184310341"/>
      <w:bookmarkEnd w:id="392"/>
      <w:bookmarkStart w:id="393" w:name="_Toc184308062"/>
      <w:bookmarkEnd w:id="393"/>
      <w:bookmarkStart w:id="394" w:name="_Toc184314466"/>
      <w:bookmarkEnd w:id="394"/>
      <w:bookmarkStart w:id="395" w:name="_Toc184312131"/>
      <w:bookmarkEnd w:id="395"/>
      <w:bookmarkStart w:id="396" w:name="_Toc184310316"/>
      <w:bookmarkEnd w:id="396"/>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pPr>
        <w:numPr>
          <w:ilvl w:val="0"/>
          <w:numId w:val="2"/>
        </w:numPr>
        <w:adjustRightInd w:val="0"/>
        <w:snapToGrid w:val="0"/>
        <w:spacing w:line="400" w:lineRule="atLeast"/>
        <w:rPr>
          <w:rFonts w:ascii="Times New Roman" w:hAnsi="Times New Roman"/>
          <w:b/>
          <w:sz w:val="24"/>
        </w:rPr>
      </w:pPr>
      <w:r>
        <w:rPr>
          <w:rFonts w:ascii="Times New Roman" w:hAnsi="Times New Roman"/>
          <w:b/>
          <w:sz w:val="24"/>
        </w:rPr>
        <w:t>价格分（共</w:t>
      </w:r>
      <w:r>
        <w:rPr>
          <w:rFonts w:hint="eastAsia" w:ascii="Times New Roman" w:hAnsi="Times New Roman"/>
          <w:b/>
          <w:sz w:val="24"/>
          <w:lang w:val="en-US" w:eastAsia="zh-CN"/>
        </w:rPr>
        <w:t>30</w:t>
      </w:r>
      <w:r>
        <w:rPr>
          <w:rFonts w:ascii="Times New Roman" w:hAnsi="Times New Roman"/>
          <w:b/>
          <w:sz w:val="24"/>
        </w:rPr>
        <w:t>分）</w:t>
      </w:r>
    </w:p>
    <w:tbl>
      <w:tblPr>
        <w:tblStyle w:val="62"/>
        <w:tblpPr w:leftFromText="180" w:rightFromText="180" w:vertAnchor="text" w:horzAnchor="page" w:tblpX="1313" w:tblpY="247"/>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7254"/>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1346" w:type="dxa"/>
            <w:noWrap w:val="0"/>
            <w:vAlign w:val="center"/>
          </w:tcPr>
          <w:p>
            <w:pPr>
              <w:spacing w:before="0" w:beforeAutospacing="0" w:after="0" w:afterAutospacing="0" w:line="360" w:lineRule="auto"/>
              <w:ind w:left="0" w:right="0"/>
              <w:outlineLvl w:val="0"/>
              <w:rPr>
                <w:rFonts w:hint="eastAsia" w:ascii="仿宋" w:hAnsi="仿宋" w:eastAsia="仿宋" w:cs="仿宋"/>
                <w:color w:val="000000"/>
                <w:sz w:val="24"/>
                <w:szCs w:val="20"/>
              </w:rPr>
            </w:pPr>
            <w:r>
              <w:rPr>
                <w:rFonts w:hint="eastAsia" w:ascii="仿宋" w:hAnsi="仿宋" w:eastAsia="仿宋" w:cs="仿宋_GB2312"/>
                <w:sz w:val="24"/>
                <w:szCs w:val="20"/>
              </w:rPr>
              <w:t>价格分</w:t>
            </w:r>
          </w:p>
        </w:tc>
        <w:tc>
          <w:tcPr>
            <w:tcW w:w="7254" w:type="dxa"/>
            <w:noWrap w:val="0"/>
            <w:vAlign w:val="top"/>
          </w:tcPr>
          <w:p>
            <w:pPr>
              <w:spacing w:before="0" w:beforeAutospacing="0" w:after="0" w:afterAutospacing="0" w:line="360" w:lineRule="auto"/>
              <w:ind w:left="0" w:right="0" w:firstLine="480" w:firstLineChars="200"/>
              <w:outlineLvl w:val="0"/>
              <w:rPr>
                <w:rFonts w:hint="eastAsia" w:ascii="仿宋" w:hAnsi="仿宋" w:eastAsia="仿宋" w:cs="仿宋_GB2312"/>
                <w:sz w:val="24"/>
                <w:szCs w:val="20"/>
              </w:rPr>
            </w:pPr>
            <w:r>
              <w:rPr>
                <w:rFonts w:hint="eastAsia" w:ascii="仿宋" w:hAnsi="仿宋" w:eastAsia="仿宋" w:cs="仿宋_GB2312"/>
                <w:sz w:val="24"/>
                <w:szCs w:val="20"/>
              </w:rPr>
              <w:t>有效投标报价的最低价作为评标基准价，其最低报价为满分；按［投标报价得分=（评标基准价/投标报价）*30］的计算公式计算。</w:t>
            </w:r>
          </w:p>
          <w:p>
            <w:pPr>
              <w:widowControl/>
              <w:shd w:val="clear" w:color="auto" w:fill="FFFFFF"/>
              <w:adjustRightInd/>
              <w:spacing w:before="0" w:beforeAutospacing="0" w:after="225" w:afterAutospacing="0" w:line="315" w:lineRule="atLeast"/>
              <w:ind w:left="0" w:right="0" w:firstLine="420"/>
              <w:jc w:val="left"/>
              <w:rPr>
                <w:rFonts w:hint="eastAsia" w:ascii="仿宋" w:hAnsi="仿宋" w:eastAsia="仿宋" w:cs="仿宋_GB2312"/>
                <w:sz w:val="24"/>
                <w:szCs w:val="20"/>
              </w:rPr>
            </w:pPr>
            <w:r>
              <w:rPr>
                <w:rFonts w:hint="eastAsia" w:ascii="仿宋" w:hAnsi="仿宋" w:eastAsia="仿宋" w:cs="仿宋_GB2312"/>
                <w:sz w:val="24"/>
                <w:szCs w:val="20"/>
              </w:rPr>
              <w:t>评标过程中，不得去掉报价中的最高报价和最低报价。</w:t>
            </w:r>
          </w:p>
          <w:p>
            <w:pPr>
              <w:widowControl/>
              <w:shd w:val="clear" w:color="auto" w:fill="FFFFFF"/>
              <w:adjustRightInd/>
              <w:spacing w:before="0" w:beforeAutospacing="0" w:after="225" w:afterAutospacing="0" w:line="315" w:lineRule="atLeast"/>
              <w:ind w:left="0" w:right="0" w:firstLine="420" w:firstLineChars="0"/>
              <w:jc w:val="left"/>
              <w:rPr>
                <w:rFonts w:hint="eastAsia" w:ascii="仿宋" w:hAnsi="仿宋" w:eastAsia="仿宋" w:cs="仿宋"/>
                <w:color w:val="000000"/>
                <w:sz w:val="24"/>
                <w:szCs w:val="20"/>
              </w:rPr>
            </w:pPr>
            <w:r>
              <w:rPr>
                <w:rFonts w:hint="eastAsia" w:ascii="仿宋" w:hAnsi="仿宋" w:eastAsia="仿宋" w:cs="仿宋_GB2312"/>
                <w:sz w:val="24"/>
                <w:szCs w:val="20"/>
              </w:rPr>
              <w:t>因落实政府采购政策需要进行价格调整的，以调整后的价格计算评标基准价和投标报价。</w:t>
            </w:r>
          </w:p>
        </w:tc>
        <w:tc>
          <w:tcPr>
            <w:tcW w:w="900" w:type="dxa"/>
            <w:noWrap w:val="0"/>
            <w:vAlign w:val="center"/>
          </w:tcPr>
          <w:p>
            <w:pPr>
              <w:spacing w:before="0" w:beforeAutospacing="0" w:after="0" w:afterAutospacing="0" w:line="360" w:lineRule="auto"/>
              <w:ind w:left="0" w:right="0" w:firstLine="120" w:firstLineChars="50"/>
              <w:outlineLvl w:val="0"/>
              <w:rPr>
                <w:rFonts w:hint="eastAsia" w:ascii="仿宋" w:hAnsi="仿宋" w:eastAsia="仿宋" w:cs="仿宋"/>
                <w:color w:val="000000"/>
                <w:sz w:val="24"/>
                <w:szCs w:val="20"/>
              </w:rPr>
            </w:pPr>
            <w:r>
              <w:rPr>
                <w:rFonts w:hint="eastAsia" w:ascii="仿宋" w:hAnsi="仿宋" w:eastAsia="仿宋" w:cs="仿宋_GB2312"/>
                <w:sz w:val="24"/>
                <w:szCs w:val="20"/>
              </w:rPr>
              <w:t>30分</w:t>
            </w:r>
          </w:p>
        </w:tc>
      </w:tr>
    </w:tbl>
    <w:p>
      <w:pPr>
        <w:adjustRightInd w:val="0"/>
        <w:snapToGrid w:val="0"/>
        <w:spacing w:line="400" w:lineRule="atLeast"/>
        <w:rPr>
          <w:rFonts w:ascii="Times New Roman" w:hAnsi="Times New Roman"/>
          <w:b/>
          <w:sz w:val="24"/>
        </w:rPr>
      </w:pPr>
    </w:p>
    <w:p>
      <w:pPr>
        <w:adjustRightInd w:val="0"/>
        <w:snapToGrid w:val="0"/>
        <w:spacing w:line="400" w:lineRule="atLeast"/>
        <w:rPr>
          <w:rFonts w:ascii="Times New Roman" w:hAnsi="Times New Roman"/>
          <w:b/>
          <w:bCs/>
          <w:color w:val="FF0000"/>
          <w:sz w:val="44"/>
          <w:szCs w:val="44"/>
        </w:rPr>
      </w:pPr>
      <w:r>
        <w:rPr>
          <w:rFonts w:ascii="Times New Roman" w:hAnsi="Times New Roman"/>
          <w:b/>
          <w:sz w:val="24"/>
        </w:rPr>
        <w:t>二、技术、商务分（共</w:t>
      </w:r>
      <w:r>
        <w:rPr>
          <w:rFonts w:hint="eastAsia" w:ascii="Times New Roman" w:hAnsi="Times New Roman"/>
          <w:b/>
          <w:sz w:val="24"/>
          <w:lang w:val="en-US" w:eastAsia="zh-CN"/>
        </w:rPr>
        <w:t>70</w:t>
      </w:r>
      <w:r>
        <w:rPr>
          <w:rFonts w:ascii="Times New Roman" w:hAnsi="Times New Roman"/>
          <w:b/>
          <w:sz w:val="24"/>
        </w:rPr>
        <w:t>分）</w:t>
      </w:r>
    </w:p>
    <w:p>
      <w:pPr>
        <w:rPr>
          <w:rFonts w:hint="eastAsia" w:ascii="仿宋" w:hAnsi="仿宋" w:eastAsia="仿宋" w:cs="仿宋"/>
          <w:lang w:val="en-US"/>
        </w:rPr>
      </w:pPr>
    </w:p>
    <w:p>
      <w:pPr>
        <w:pStyle w:val="128"/>
        <w:spacing w:before="0" w:line="440" w:lineRule="exact"/>
        <w:ind w:firstLine="602" w:firstLineChars="250"/>
        <w:rPr>
          <w:rFonts w:hint="eastAsia" w:ascii="宋体" w:hAnsi="宋体"/>
          <w:b/>
          <w:bCs/>
          <w:color w:val="000000"/>
        </w:rPr>
      </w:pPr>
      <w:r>
        <w:rPr>
          <w:rFonts w:hint="eastAsia" w:ascii="仿宋" w:hAnsi="仿宋" w:eastAsia="仿宋" w:cs="仿宋"/>
          <w:b/>
          <w:bCs/>
          <w:color w:val="000000"/>
        </w:rPr>
        <w:t xml:space="preserve">技术分（ </w:t>
      </w:r>
      <w:r>
        <w:rPr>
          <w:rFonts w:hint="eastAsia" w:ascii="仿宋" w:hAnsi="仿宋" w:eastAsia="仿宋" w:cs="仿宋"/>
          <w:b/>
          <w:bCs/>
          <w:color w:val="000000"/>
          <w:lang w:val="en-US" w:eastAsia="zh-CN"/>
        </w:rPr>
        <w:t>55</w:t>
      </w:r>
      <w:r>
        <w:rPr>
          <w:rFonts w:hint="eastAsia" w:ascii="仿宋" w:hAnsi="仿宋" w:eastAsia="仿宋" w:cs="仿宋"/>
          <w:b/>
          <w:bCs/>
          <w:color w:val="000000"/>
        </w:rPr>
        <w:t>分）</w:t>
      </w:r>
      <w:r>
        <w:rPr>
          <w:rFonts w:hint="eastAsia" w:ascii="宋体" w:hAnsi="宋体"/>
          <w:b/>
          <w:bCs/>
          <w:color w:val="000000"/>
        </w:rPr>
        <w:t>：</w:t>
      </w:r>
    </w:p>
    <w:tbl>
      <w:tblPr>
        <w:tblStyle w:val="62"/>
        <w:tblW w:w="9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710"/>
        <w:gridCol w:w="7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
                <w:spacing w:val="-6"/>
                <w:sz w:val="24"/>
                <w:szCs w:val="24"/>
              </w:rPr>
            </w:pPr>
            <w:r>
              <w:rPr>
                <w:rFonts w:hint="eastAsia" w:ascii="仿宋" w:hAnsi="仿宋" w:eastAsia="仿宋" w:cs="仿宋"/>
                <w:b/>
                <w:spacing w:val="-6"/>
                <w:sz w:val="24"/>
                <w:szCs w:val="24"/>
              </w:rPr>
              <w:t>评审因素</w:t>
            </w:r>
          </w:p>
        </w:tc>
        <w:tc>
          <w:tcPr>
            <w:tcW w:w="710"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
                <w:spacing w:val="-6"/>
                <w:sz w:val="24"/>
                <w:szCs w:val="24"/>
              </w:rPr>
            </w:pPr>
            <w:r>
              <w:rPr>
                <w:rFonts w:hint="eastAsia" w:ascii="仿宋" w:hAnsi="仿宋" w:eastAsia="仿宋" w:cs="仿宋"/>
                <w:b/>
                <w:spacing w:val="-6"/>
                <w:sz w:val="24"/>
                <w:szCs w:val="24"/>
              </w:rPr>
              <w:t>分值</w:t>
            </w:r>
          </w:p>
        </w:tc>
        <w:tc>
          <w:tcPr>
            <w:tcW w:w="7746" w:type="dxa"/>
            <w:noWrap/>
            <w:vAlign w:val="center"/>
          </w:tcPr>
          <w:p>
            <w:pPr>
              <w:pStyle w:val="773"/>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
                <w:spacing w:val="-6"/>
                <w:sz w:val="24"/>
                <w:szCs w:val="24"/>
              </w:rPr>
            </w:pPr>
            <w:r>
              <w:rPr>
                <w:rFonts w:hint="eastAsia" w:ascii="仿宋" w:hAnsi="仿宋" w:eastAsia="仿宋" w:cs="仿宋"/>
                <w:b/>
                <w:spacing w:val="-6"/>
                <w:sz w:val="24"/>
                <w:szCs w:val="24"/>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z w:val="24"/>
                <w:szCs w:val="24"/>
              </w:rPr>
              <w:t>检验报告</w:t>
            </w:r>
          </w:p>
        </w:tc>
        <w:tc>
          <w:tcPr>
            <w:tcW w:w="710"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lang w:val="en-US" w:eastAsia="zh-CN"/>
              </w:rPr>
              <w:t>8</w:t>
            </w:r>
          </w:p>
        </w:tc>
        <w:tc>
          <w:tcPr>
            <w:tcW w:w="7746" w:type="dxa"/>
            <w:noWrap/>
            <w:vAlign w:val="center"/>
          </w:tcPr>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rPr>
            </w:pPr>
            <w:r>
              <w:rPr>
                <w:rFonts w:hint="eastAsia" w:ascii="仿宋" w:hAnsi="仿宋" w:eastAsia="仿宋" w:cs="仿宋"/>
                <w:sz w:val="24"/>
                <w:szCs w:val="24"/>
              </w:rPr>
              <w:t>提供投标人或所投产品的制造商的橡胶木实木板符合GB/T17657-2013国家标准规范要求，甲醛释放量判定依据为GB/T39600-2021符合Enf级，且Enf≤0.025mg/m³的检测报告，得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rPr>
            </w:pPr>
            <w:r>
              <w:rPr>
                <w:rFonts w:hint="eastAsia" w:ascii="仿宋" w:hAnsi="仿宋" w:eastAsia="仿宋" w:cs="仿宋"/>
                <w:sz w:val="24"/>
                <w:szCs w:val="24"/>
              </w:rPr>
              <w:t>提供投标人或所投产品的制造商的实木松木板甲醛释放量检测依据为GB/T39600-2021国家标准规范要求，符合Enf级，且Enf≤0.025mg/m³的检测报告，得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rPr>
            </w:pPr>
            <w:r>
              <w:rPr>
                <w:rFonts w:hint="eastAsia" w:ascii="仿宋" w:hAnsi="仿宋" w:eastAsia="仿宋" w:cs="仿宋"/>
                <w:sz w:val="24"/>
                <w:szCs w:val="24"/>
              </w:rPr>
              <w:t>提供投标人或所投产品的制造商的木蜡油8大重金属含量符合GB6675-2014国家标准规范要求的检测报告，检测范围包含钡、铅、镉、锑、硒、铬、汞、砷，检测结果不得大于5mg/kg，得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highlight w:val="none"/>
              </w:rPr>
            </w:pPr>
            <w:r>
              <w:rPr>
                <w:rFonts w:hint="eastAsia" w:ascii="仿宋" w:hAnsi="仿宋" w:eastAsia="仿宋" w:cs="仿宋"/>
                <w:sz w:val="24"/>
                <w:szCs w:val="24"/>
              </w:rPr>
              <w:t>提供投标人或所投产品的制造商的五金件-螺丝8大重金属含量符合GB6675-2014国家标准规范要求的检测报告，检测范围包含钡、铅、镉、锑、硒、铬、汞、砷，检测结果不得大于5mg/kg，得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提供投标人或所投产品的制造厂商的饰面胶合板符合GB/T17657-2013国家标准规范要求，甲醛释放量判定依据为GB/T39600-2021符合E0级，且E0≤0.05mg/m³的检测报告，得1分。</w:t>
            </w:r>
          </w:p>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lang w:val="en-US" w:eastAsia="zh-CN"/>
              </w:rPr>
              <w:t>提供投标人或所投产品的制造厂商的饰面刨花板符合GB/T17657-2013国家标准规范要求，甲醛释放量</w:t>
            </w:r>
            <w:r>
              <w:rPr>
                <w:rFonts w:hint="eastAsia" w:ascii="仿宋" w:hAnsi="仿宋" w:eastAsia="仿宋" w:cs="仿宋"/>
                <w:sz w:val="24"/>
                <w:szCs w:val="24"/>
                <w:highlight w:val="none"/>
                <w:lang w:val="en-US" w:eastAsia="zh-CN"/>
              </w:rPr>
              <w:t>判定依据为GB/T39600-2021符合E0级，且E0≤0.05mg/m³的检测报告，得1分。</w:t>
            </w:r>
          </w:p>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提供投标人或所投产品的制造厂商的封边条邻苯二甲酸酯和8大重金属含量符合GB6675-2014国家标准规范要求的检测报告，得1分。</w:t>
            </w:r>
          </w:p>
          <w:p>
            <w:pPr>
              <w:keepNext w:val="0"/>
              <w:keepLines w:val="0"/>
              <w:pageBreakBefore w:val="0"/>
              <w:widowControl w:val="0"/>
              <w:numPr>
                <w:ilvl w:val="0"/>
                <w:numId w:val="3"/>
              </w:numPr>
              <w:kinsoku/>
              <w:wordWrap/>
              <w:overflowPunct/>
              <w:topLinePunct w:val="0"/>
              <w:bidi w:val="0"/>
              <w:adjustRightInd w:val="0"/>
              <w:snapToGrid w:val="0"/>
              <w:spacing w:before="0" w:beforeAutospacing="0" w:after="0" w:afterAutospacing="0" w:line="288" w:lineRule="auto"/>
              <w:ind w:left="0" w:right="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提供投标人或所投产品的制造厂商的多层板检测报告，符合 GB/T 2423.24-2022 相关检测，检测测试时间≥480 小时，外观均无起泡、掉色、裂纹等异常现象</w:t>
            </w:r>
            <w:r>
              <w:rPr>
                <w:rFonts w:hint="eastAsia" w:ascii="仿宋" w:hAnsi="仿宋" w:eastAsia="仿宋" w:cs="仿宋"/>
                <w:sz w:val="24"/>
                <w:szCs w:val="24"/>
                <w:highlight w:val="none"/>
                <w:rtl w:val="0"/>
                <w:lang w:val="en-US" w:eastAsia="zh-CN"/>
              </w:rPr>
              <w:t>，</w:t>
            </w:r>
            <w:r>
              <w:rPr>
                <w:rFonts w:hint="eastAsia" w:ascii="仿宋" w:hAnsi="仿宋" w:eastAsia="仿宋" w:cs="仿宋"/>
                <w:sz w:val="24"/>
                <w:szCs w:val="24"/>
                <w:highlight w:val="none"/>
                <w:lang w:val="en-US" w:eastAsia="zh-CN"/>
              </w:rPr>
              <w:t>得1分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pacing w:val="-6"/>
                <w:sz w:val="24"/>
                <w:szCs w:val="24"/>
              </w:rPr>
            </w:pPr>
            <w:r>
              <w:rPr>
                <w:rFonts w:hint="eastAsia" w:ascii="仿宋" w:hAnsi="仿宋" w:eastAsia="仿宋" w:cs="仿宋"/>
                <w:b/>
                <w:bCs/>
                <w:spacing w:val="-6"/>
                <w:sz w:val="24"/>
                <w:szCs w:val="24"/>
              </w:rPr>
              <w:t>提供</w:t>
            </w:r>
            <w:r>
              <w:rPr>
                <w:rFonts w:hint="eastAsia" w:ascii="仿宋" w:hAnsi="仿宋" w:eastAsia="仿宋" w:cs="仿宋"/>
                <w:b/>
                <w:bCs/>
                <w:spacing w:val="-6"/>
                <w:sz w:val="24"/>
                <w:szCs w:val="24"/>
                <w:lang w:val="en-US" w:eastAsia="zh-CN"/>
              </w:rPr>
              <w:t>具有</w:t>
            </w:r>
            <w:r>
              <w:rPr>
                <w:rFonts w:hint="eastAsia" w:ascii="仿宋" w:hAnsi="仿宋" w:eastAsia="仿宋" w:cs="仿宋"/>
                <w:b/>
                <w:bCs/>
                <w:spacing w:val="-6"/>
                <w:sz w:val="24"/>
                <w:szCs w:val="24"/>
              </w:rPr>
              <w:t>CMA和CNAS</w:t>
            </w:r>
            <w:r>
              <w:rPr>
                <w:rFonts w:hint="eastAsia" w:ascii="仿宋" w:hAnsi="仿宋" w:eastAsia="仿宋" w:cs="仿宋"/>
                <w:b/>
                <w:bCs/>
                <w:spacing w:val="-6"/>
                <w:sz w:val="24"/>
                <w:szCs w:val="24"/>
                <w:lang w:val="en-US" w:eastAsia="zh-CN"/>
              </w:rPr>
              <w:t>资质的第三方检测机构出具的</w:t>
            </w:r>
            <w:r>
              <w:rPr>
                <w:rFonts w:hint="eastAsia" w:ascii="仿宋" w:hAnsi="仿宋" w:eastAsia="仿宋" w:cs="仿宋"/>
                <w:b/>
                <w:bCs/>
                <w:spacing w:val="-6"/>
                <w:sz w:val="24"/>
                <w:szCs w:val="24"/>
              </w:rPr>
              <w:t>检测报告复印件，加盖制造商公章，</w:t>
            </w:r>
            <w:r>
              <w:rPr>
                <w:rFonts w:hint="eastAsia" w:ascii="仿宋" w:hAnsi="仿宋" w:eastAsia="仿宋" w:cs="仿宋"/>
                <w:b/>
                <w:bCs/>
                <w:spacing w:val="-6"/>
                <w:sz w:val="24"/>
                <w:szCs w:val="24"/>
                <w:lang w:val="en-US" w:eastAsia="zh-CN"/>
              </w:rPr>
              <w:t>并提供检测报告在全国认证认可信息公共服务平台网页截图，</w:t>
            </w:r>
            <w:r>
              <w:rPr>
                <w:rFonts w:hint="eastAsia" w:ascii="仿宋" w:hAnsi="仿宋" w:eastAsia="仿宋" w:cs="仿宋"/>
                <w:b/>
                <w:bCs/>
                <w:spacing w:val="-6"/>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z w:val="24"/>
                <w:szCs w:val="24"/>
              </w:rPr>
            </w:pPr>
            <w:r>
              <w:rPr>
                <w:rFonts w:hint="eastAsia" w:ascii="仿宋" w:hAnsi="仿宋" w:eastAsia="仿宋" w:cs="仿宋"/>
                <w:sz w:val="24"/>
                <w:szCs w:val="24"/>
              </w:rPr>
              <w:t>样品</w:t>
            </w:r>
          </w:p>
        </w:tc>
        <w:tc>
          <w:tcPr>
            <w:tcW w:w="710"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12</w:t>
            </w:r>
          </w:p>
        </w:tc>
        <w:tc>
          <w:tcPr>
            <w:tcW w:w="774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样品评分细则：</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（1）样品质量评分（制作要求）（</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1）、连接件结合应牢固,外表结合处缝隙不大于0.2mm（</w:t>
            </w:r>
            <w:r>
              <w:rPr>
                <w:rFonts w:hint="eastAsia" w:ascii="仿宋" w:hAnsi="仿宋" w:eastAsia="仿宋" w:cs="仿宋"/>
                <w:bCs/>
                <w:color w:val="auto"/>
                <w:sz w:val="24"/>
                <w:szCs w:val="24"/>
                <w:highlight w:val="none"/>
                <w:lang w:val="en-US" w:eastAsia="zh-CN"/>
              </w:rPr>
              <w:t>1.5</w:t>
            </w:r>
            <w:r>
              <w:rPr>
                <w:rFonts w:hint="eastAsia" w:ascii="仿宋" w:hAnsi="仿宋" w:eastAsia="仿宋" w:cs="仿宋"/>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每个不合格或不满足项扣</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分，扣完为止。</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2）、薄木和其他材料贴面、各种配件结合情况（</w:t>
            </w:r>
            <w:r>
              <w:rPr>
                <w:rFonts w:hint="eastAsia" w:ascii="仿宋" w:hAnsi="仿宋" w:eastAsia="仿宋" w:cs="仿宋"/>
                <w:bCs/>
                <w:color w:val="auto"/>
                <w:sz w:val="24"/>
                <w:szCs w:val="24"/>
                <w:highlight w:val="none"/>
                <w:lang w:val="en-US" w:eastAsia="zh-CN"/>
              </w:rPr>
              <w:t>2.5</w:t>
            </w:r>
            <w:r>
              <w:rPr>
                <w:rFonts w:hint="eastAsia" w:ascii="仿宋" w:hAnsi="仿宋" w:eastAsia="仿宋" w:cs="仿宋"/>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①拼贴应严密、平整；</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②不允许有脱胶、明显透胶、鼓泡、凹陷、压痕；</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③表面无划伤、麻点、裂痕、崩角和刃口；</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④各种配件结合处应无崩茬或松动；</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⑤安装、扎实牢固；</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每个不合格或不满足项扣</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分，扣完为止。</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（2）样品质量评分（涂饰要求）（</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①整件产品和配套产品色泽应相似；</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②正视面（包括面板）涂层应平整光滑、清晰，涂膜实干后应无明显木孔沉陷；</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③其他部位表面涂层手感应光滑，无明显粒子、涨边和不平整，涂膜实干后允许有木孔沉陷；</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④涂层不得有皱皮、发粘和漏漆现象。应无明显加工痕迹、划痕、白点、鼓泡、油臼、流挂、缩孔、刷毛、积粉和杂渣；</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⑤表面平整度、光泽度、防虫、防腐处理；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⑥环保标准（有无甲醛异味）；</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每个不合格或不满足项扣</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分，扣完为止。</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（3）样品质量评分（功能要求）（</w:t>
            </w:r>
            <w:r>
              <w:rPr>
                <w:rFonts w:hint="eastAsia" w:ascii="仿宋" w:hAnsi="仿宋" w:eastAsia="仿宋" w:cs="仿宋"/>
                <w:bCs/>
                <w:color w:val="auto"/>
                <w:sz w:val="24"/>
                <w:szCs w:val="24"/>
                <w:highlight w:val="none"/>
                <w:lang w:val="en-US" w:eastAsia="zh-CN"/>
              </w:rPr>
              <w:t>每项1分，共5</w:t>
            </w:r>
            <w:r>
              <w:rPr>
                <w:rFonts w:hint="eastAsia" w:ascii="仿宋" w:hAnsi="仿宋" w:eastAsia="仿宋" w:cs="仿宋"/>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①符合招标文件功能要求，包括物理性能、人机工程等；</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②样品具有成熟性；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③样品具有舒适性；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④样品具有安全性；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⑤样品具有可维护性；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每项指标符合（或满足）得1分，每项指标有不符合（</w:t>
            </w:r>
            <w:r>
              <w:rPr>
                <w:rFonts w:hint="eastAsia" w:ascii="仿宋" w:hAnsi="仿宋" w:eastAsia="仿宋" w:cs="仿宋"/>
                <w:bCs/>
                <w:color w:val="auto"/>
                <w:sz w:val="24"/>
                <w:szCs w:val="24"/>
                <w:highlight w:val="none"/>
              </w:rPr>
              <w:t>或不满足</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得0-0.5</w:t>
            </w:r>
            <w:r>
              <w:rPr>
                <w:rFonts w:hint="eastAsia" w:ascii="仿宋" w:hAnsi="仿宋" w:eastAsia="仿宋" w:cs="仿宋"/>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rPr>
            </w:pPr>
            <w:r>
              <w:rPr>
                <w:rFonts w:hint="eastAsia" w:ascii="仿宋" w:hAnsi="仿宋" w:eastAsia="仿宋" w:cs="仿宋"/>
                <w:b/>
                <w:bCs w:val="0"/>
                <w:color w:val="auto"/>
                <w:sz w:val="24"/>
                <w:szCs w:val="24"/>
                <w:highlight w:val="none"/>
              </w:rPr>
              <w:t>注：</w:t>
            </w:r>
            <w:r>
              <w:rPr>
                <w:rStyle w:val="935"/>
                <w:rFonts w:hint="eastAsia" w:ascii="仿宋" w:hAnsi="仿宋" w:eastAsia="仿宋" w:cs="仿宋"/>
                <w:color w:val="auto"/>
                <w:sz w:val="24"/>
                <w:szCs w:val="24"/>
              </w:rPr>
              <w:t>投标人不提供样品则视其投标无效，样品提供不全或样品中出现投标单位名称或外观尺寸不符合要求或技术参数明显不符合招标文件要求的则样品分为0分；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vMerge w:val="restart"/>
            <w:noWrap/>
            <w:vAlign w:val="center"/>
          </w:tcPr>
          <w:p>
            <w:pPr>
              <w:pStyle w:val="4"/>
              <w:numPr>
                <w:ilvl w:val="0"/>
                <w:numId w:val="0"/>
              </w:numPr>
              <w:spacing w:before="0" w:beforeAutospacing="0" w:after="0" w:afterAutospacing="0"/>
              <w:ind w:left="0" w:leftChars="0" w:right="0" w:rightChars="0" w:firstLine="0" w:firstLineChars="0"/>
              <w:rPr>
                <w:rFonts w:hint="default" w:ascii="仿宋" w:hAnsi="仿宋" w:eastAsia="仿宋" w:cs="仿宋"/>
                <w:b w:val="0"/>
                <w:bCs/>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各功能教室设计方案</w:t>
            </w:r>
          </w:p>
        </w:tc>
        <w:tc>
          <w:tcPr>
            <w:tcW w:w="710" w:type="dxa"/>
            <w:vMerge w:val="restart"/>
            <w:noWrap/>
            <w:vAlign w:val="center"/>
          </w:tcPr>
          <w:p>
            <w:pPr>
              <w:pStyle w:val="4"/>
              <w:numPr>
                <w:ilvl w:val="0"/>
                <w:numId w:val="0"/>
              </w:numPr>
              <w:spacing w:before="0" w:beforeAutospacing="0" w:after="0" w:afterAutospacing="0"/>
              <w:ind w:left="0" w:leftChars="0" w:right="0" w:rightChars="0" w:firstLine="0" w:firstLineChars="0"/>
              <w:jc w:val="center"/>
              <w:rPr>
                <w:rFonts w:hint="default" w:ascii="仿宋" w:hAnsi="仿宋" w:eastAsia="仿宋" w:cs="仿宋"/>
                <w:b w:val="0"/>
                <w:bCs/>
                <w:color w:val="auto"/>
                <w:kern w:val="2"/>
                <w:sz w:val="24"/>
                <w:szCs w:val="24"/>
                <w:highlight w:val="none"/>
                <w:lang w:val="en-US" w:eastAsia="zh-CN" w:bidi="ar-SA"/>
              </w:rPr>
            </w:pPr>
            <w:r>
              <w:rPr>
                <w:rFonts w:hint="eastAsia" w:ascii="仿宋" w:eastAsia="仿宋" w:cs="仿宋"/>
                <w:b w:val="0"/>
                <w:bCs/>
                <w:color w:val="auto"/>
                <w:kern w:val="2"/>
                <w:sz w:val="24"/>
                <w:szCs w:val="24"/>
                <w:highlight w:val="none"/>
                <w:lang w:val="en-US" w:eastAsia="zh-CN" w:bidi="ar-SA"/>
              </w:rPr>
              <w:t>15</w:t>
            </w:r>
          </w:p>
        </w:tc>
        <w:tc>
          <w:tcPr>
            <w:tcW w:w="7746" w:type="dxa"/>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1）空间规划、布局科学，点位合理，参观游览路线清断；规划布局合理清新的得3分，合理但有所欠缺的得2分，内容欠缺且不合理的得1分，未提供不得分。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sz w:val="24"/>
                <w:szCs w:val="24"/>
              </w:rPr>
            </w:pPr>
          </w:p>
        </w:tc>
        <w:tc>
          <w:tcPr>
            <w:tcW w:w="710"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val="en-US" w:eastAsia="zh-CN"/>
              </w:rPr>
            </w:pPr>
          </w:p>
        </w:tc>
        <w:tc>
          <w:tcPr>
            <w:tcW w:w="7746" w:type="dxa"/>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2）设计理念、设计构思、文化的挖掘提炼；设计理念、构思、文化的挖掘全面合理的得3分，合理但有所欠缺的得2分，内容欠缺且不合理的得1分，未提供不得分。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sz w:val="24"/>
                <w:szCs w:val="24"/>
              </w:rPr>
            </w:pPr>
          </w:p>
        </w:tc>
        <w:tc>
          <w:tcPr>
            <w:tcW w:w="710"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val="en-US" w:eastAsia="zh-CN"/>
              </w:rPr>
            </w:pPr>
          </w:p>
        </w:tc>
        <w:tc>
          <w:tcPr>
            <w:tcW w:w="7746" w:type="dxa"/>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3）具有环境艺术理念，设计尺寸与所处环境空间协调；合理协调的得3分，合理但有所欠缺的得2分，内容欠缺且不合理的得1分，未提供的不得分。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sz w:val="24"/>
                <w:szCs w:val="24"/>
              </w:rPr>
            </w:pPr>
          </w:p>
        </w:tc>
        <w:tc>
          <w:tcPr>
            <w:tcW w:w="710"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val="en-US" w:eastAsia="zh-CN"/>
              </w:rPr>
            </w:pPr>
          </w:p>
        </w:tc>
        <w:tc>
          <w:tcPr>
            <w:tcW w:w="7746" w:type="dxa"/>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4）提供平面图、效果图（按实际装修效果布局）、施工工艺图，方案编排合理；合理且符合要求的得3分，合理但有所欠缺的得2分，内容欠缺且不合理的得1分，未提供的不得分。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sz w:val="24"/>
                <w:szCs w:val="24"/>
              </w:rPr>
            </w:pPr>
          </w:p>
        </w:tc>
        <w:tc>
          <w:tcPr>
            <w:tcW w:w="710"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val="en-US" w:eastAsia="zh-CN"/>
              </w:rPr>
            </w:pPr>
          </w:p>
        </w:tc>
        <w:tc>
          <w:tcPr>
            <w:tcW w:w="7746" w:type="dxa"/>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5）位图（根据实际情况）；布局合理的得3分，合理但有所欠缺的得2分，内容欠缺且不合理的得1分，未提供不得分。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vMerge w:val="restart"/>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000000"/>
                <w:sz w:val="24"/>
                <w:szCs w:val="24"/>
              </w:rPr>
            </w:pPr>
            <w:r>
              <w:rPr>
                <w:rFonts w:hint="eastAsia" w:ascii="仿宋" w:hAnsi="仿宋" w:eastAsia="仿宋" w:cs="仿宋"/>
                <w:bCs/>
                <w:sz w:val="24"/>
                <w:szCs w:val="24"/>
              </w:rPr>
              <w:t>项目实施方案</w:t>
            </w:r>
          </w:p>
        </w:tc>
        <w:tc>
          <w:tcPr>
            <w:tcW w:w="710" w:type="dxa"/>
            <w:vMerge w:val="restart"/>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val="en-US" w:eastAsia="zh-CN"/>
              </w:rPr>
              <w:t>6</w:t>
            </w:r>
          </w:p>
        </w:tc>
        <w:tc>
          <w:tcPr>
            <w:tcW w:w="7746" w:type="dxa"/>
            <w:noWrap/>
            <w:vAlign w:val="top"/>
          </w:tcPr>
          <w:p>
            <w:pPr>
              <w:spacing w:line="312" w:lineRule="auto"/>
              <w:jc w:val="both"/>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rPr>
              <w:t>组织机构、工作时间进度表、工作程序和步骤、管理和协调方法、关键步骤的思路和要点；介绍施工的关键部位及施工方案；合理的得</w:t>
            </w:r>
            <w:r>
              <w:rPr>
                <w:rFonts w:hint="eastAsia" w:ascii="仿宋" w:hAnsi="仿宋" w:eastAsia="仿宋" w:cs="仿宋"/>
                <w:color w:val="auto"/>
                <w:kern w:val="2"/>
                <w:sz w:val="24"/>
                <w:szCs w:val="24"/>
                <w:highlight w:val="none"/>
                <w:lang w:val="en-US" w:eastAsia="zh-CN"/>
              </w:rPr>
              <w:t>3</w:t>
            </w:r>
            <w:r>
              <w:rPr>
                <w:rFonts w:hint="eastAsia" w:ascii="仿宋" w:hAnsi="仿宋" w:eastAsia="仿宋" w:cs="仿宋"/>
                <w:color w:val="auto"/>
                <w:kern w:val="2"/>
                <w:sz w:val="24"/>
                <w:szCs w:val="24"/>
                <w:highlight w:val="none"/>
              </w:rPr>
              <w:t>分，合理但有所欠缺的得</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分，内容欠缺且不合理的得1分，未提供的不得分。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sz w:val="24"/>
                <w:szCs w:val="24"/>
              </w:rPr>
            </w:pPr>
          </w:p>
        </w:tc>
        <w:tc>
          <w:tcPr>
            <w:tcW w:w="710" w:type="dxa"/>
            <w:vMerge w:val="continue"/>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val="en-US" w:eastAsia="zh-CN"/>
              </w:rPr>
            </w:pPr>
          </w:p>
        </w:tc>
        <w:tc>
          <w:tcPr>
            <w:tcW w:w="7746" w:type="dxa"/>
            <w:noWrap/>
            <w:vAlign w:val="top"/>
          </w:tcPr>
          <w:p>
            <w:pPr>
              <w:spacing w:line="312" w:lineRule="auto"/>
              <w:jc w:val="both"/>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对招标项目的质量、安全、投资控制等是否明确，保证措施是否切实、可行；周全可行的得</w:t>
            </w:r>
            <w:r>
              <w:rPr>
                <w:rFonts w:hint="eastAsia" w:ascii="仿宋" w:hAnsi="仿宋" w:eastAsia="仿宋" w:cs="仿宋"/>
                <w:color w:val="auto"/>
                <w:kern w:val="2"/>
                <w:sz w:val="24"/>
                <w:szCs w:val="24"/>
                <w:highlight w:val="none"/>
                <w:lang w:val="en-US" w:eastAsia="zh-CN"/>
              </w:rPr>
              <w:t>3</w:t>
            </w:r>
            <w:r>
              <w:rPr>
                <w:rFonts w:hint="eastAsia" w:ascii="仿宋" w:hAnsi="仿宋" w:eastAsia="仿宋" w:cs="仿宋"/>
                <w:color w:val="auto"/>
                <w:kern w:val="2"/>
                <w:sz w:val="24"/>
                <w:szCs w:val="24"/>
                <w:highlight w:val="none"/>
              </w:rPr>
              <w:t>分，可行但有所欠缺的得</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分，内容欠缺且不合理的得1分，未提供的不得分。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000000"/>
                <w:sz w:val="24"/>
                <w:szCs w:val="24"/>
              </w:rPr>
            </w:pPr>
            <w:r>
              <w:rPr>
                <w:rFonts w:hint="eastAsia" w:ascii="仿宋" w:hAnsi="仿宋" w:eastAsia="仿宋" w:cs="仿宋"/>
                <w:bCs/>
                <w:sz w:val="24"/>
                <w:szCs w:val="24"/>
              </w:rPr>
              <w:t>工艺流程、检验程序</w:t>
            </w:r>
          </w:p>
        </w:tc>
        <w:tc>
          <w:tcPr>
            <w:tcW w:w="710"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val="en-US" w:eastAsia="zh-CN"/>
              </w:rPr>
              <w:t>4</w:t>
            </w:r>
          </w:p>
        </w:tc>
        <w:tc>
          <w:tcPr>
            <w:tcW w:w="7746" w:type="dxa"/>
            <w:noWrap/>
            <w:vAlign w:val="center"/>
          </w:tcPr>
          <w:p>
            <w:pPr>
              <w:numPr>
                <w:ilvl w:val="0"/>
                <w:numId w:val="0"/>
              </w:numPr>
              <w:spacing w:before="0" w:beforeAutospacing="0" w:after="0" w:afterAutospacing="0"/>
              <w:ind w:left="0" w:leftChars="0" w:right="0"/>
              <w:rPr>
                <w:rFonts w:hint="eastAsia" w:ascii="仿宋" w:hAnsi="仿宋" w:eastAsia="仿宋" w:cs="仿宋"/>
                <w:bCs/>
                <w:color w:val="000000"/>
                <w:sz w:val="24"/>
                <w:szCs w:val="24"/>
              </w:rPr>
            </w:pPr>
            <w:r>
              <w:rPr>
                <w:rFonts w:hint="eastAsia" w:ascii="仿宋" w:hAnsi="仿宋" w:eastAsia="仿宋" w:cs="仿宋"/>
                <w:b w:val="0"/>
                <w:bCs w:val="0"/>
                <w:kern w:val="2"/>
                <w:sz w:val="24"/>
                <w:szCs w:val="24"/>
                <w:lang w:val="en-US" w:eastAsia="zh-CN" w:bidi="ar-SA"/>
              </w:rPr>
              <w:t>工艺流程检验程序，</w:t>
            </w:r>
            <w:r>
              <w:rPr>
                <w:rFonts w:hint="eastAsia" w:ascii="仿宋" w:hAnsi="仿宋" w:eastAsia="仿宋" w:cs="仿宋"/>
                <w:b w:val="0"/>
                <w:bCs w:val="0"/>
                <w:kern w:val="2"/>
                <w:sz w:val="24"/>
                <w:szCs w:val="24"/>
                <w:lang w:val="zh-CN" w:eastAsia="zh-CN" w:bidi="ar-SA"/>
              </w:rPr>
              <w:t>出厂检验程序等质量保证体系的合理性（</w:t>
            </w:r>
            <w:r>
              <w:rPr>
                <w:rFonts w:hint="eastAsia" w:ascii="仿宋" w:hAnsi="仿宋" w:eastAsia="仿宋" w:cs="仿宋"/>
                <w:b w:val="0"/>
                <w:bCs w:val="0"/>
                <w:kern w:val="2"/>
                <w:sz w:val="24"/>
                <w:szCs w:val="24"/>
                <w:lang w:val="en-US" w:eastAsia="zh-CN" w:bidi="ar-SA"/>
              </w:rPr>
              <w:t>1分）</w:t>
            </w:r>
            <w:r>
              <w:rPr>
                <w:rFonts w:hint="eastAsia" w:ascii="仿宋" w:hAnsi="仿宋" w:eastAsia="仿宋" w:cs="仿宋"/>
                <w:b w:val="0"/>
                <w:bCs w:val="0"/>
                <w:kern w:val="2"/>
                <w:sz w:val="24"/>
                <w:szCs w:val="24"/>
                <w:lang w:val="zh-CN" w:eastAsia="zh-CN" w:bidi="ar-SA"/>
              </w:rPr>
              <w:t>、全面性（</w:t>
            </w:r>
            <w:r>
              <w:rPr>
                <w:rFonts w:hint="eastAsia" w:ascii="仿宋" w:hAnsi="仿宋" w:eastAsia="仿宋" w:cs="仿宋"/>
                <w:b w:val="0"/>
                <w:bCs w:val="0"/>
                <w:kern w:val="2"/>
                <w:sz w:val="24"/>
                <w:szCs w:val="24"/>
                <w:lang w:val="en-US" w:eastAsia="zh-CN" w:bidi="ar-SA"/>
              </w:rPr>
              <w:t>1分）</w:t>
            </w:r>
            <w:r>
              <w:rPr>
                <w:rFonts w:hint="eastAsia" w:ascii="仿宋" w:hAnsi="仿宋" w:eastAsia="仿宋" w:cs="仿宋"/>
                <w:b w:val="0"/>
                <w:bCs w:val="0"/>
                <w:kern w:val="2"/>
                <w:sz w:val="24"/>
                <w:szCs w:val="24"/>
                <w:lang w:val="zh-CN" w:eastAsia="zh-CN" w:bidi="ar-SA"/>
              </w:rPr>
              <w:t>、可执行性（</w:t>
            </w:r>
            <w:r>
              <w:rPr>
                <w:rFonts w:hint="eastAsia" w:ascii="仿宋" w:hAnsi="仿宋" w:eastAsia="仿宋" w:cs="仿宋"/>
                <w:b w:val="0"/>
                <w:bCs w:val="0"/>
                <w:kern w:val="2"/>
                <w:sz w:val="24"/>
                <w:szCs w:val="24"/>
                <w:lang w:val="en-US" w:eastAsia="zh-CN" w:bidi="ar-SA"/>
              </w:rPr>
              <w:t>1分）</w:t>
            </w:r>
            <w:r>
              <w:rPr>
                <w:rFonts w:hint="eastAsia" w:ascii="仿宋" w:hAnsi="仿宋" w:eastAsia="仿宋" w:cs="仿宋"/>
                <w:b w:val="0"/>
                <w:bCs w:val="0"/>
                <w:kern w:val="2"/>
                <w:sz w:val="24"/>
                <w:szCs w:val="24"/>
                <w:lang w:val="zh-CN" w:eastAsia="zh-CN" w:bidi="ar-SA"/>
              </w:rPr>
              <w:t>、科学性（</w:t>
            </w:r>
            <w:r>
              <w:rPr>
                <w:rFonts w:hint="eastAsia" w:ascii="仿宋" w:hAnsi="仿宋" w:eastAsia="仿宋" w:cs="仿宋"/>
                <w:b w:val="0"/>
                <w:bCs w:val="0"/>
                <w:kern w:val="2"/>
                <w:sz w:val="24"/>
                <w:szCs w:val="24"/>
                <w:lang w:val="en-US" w:eastAsia="zh-CN" w:bidi="ar-SA"/>
              </w:rPr>
              <w:t>1分）（共4</w:t>
            </w:r>
            <w:r>
              <w:rPr>
                <w:rFonts w:hint="eastAsia" w:ascii="仿宋" w:hAnsi="仿宋" w:eastAsia="仿宋" w:cs="仿宋"/>
                <w:b w:val="0"/>
                <w:bCs w:val="0"/>
                <w:kern w:val="2"/>
                <w:sz w:val="24"/>
                <w:szCs w:val="24"/>
                <w:lang w:val="zh-CN"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000000"/>
                <w:sz w:val="24"/>
                <w:szCs w:val="24"/>
              </w:rPr>
            </w:pPr>
            <w:r>
              <w:rPr>
                <w:rFonts w:hint="eastAsia" w:ascii="仿宋" w:hAnsi="仿宋" w:eastAsia="仿宋" w:cs="仿宋"/>
                <w:bCs/>
                <w:sz w:val="24"/>
                <w:szCs w:val="24"/>
              </w:rPr>
              <w:t>安装调试等方案</w:t>
            </w:r>
          </w:p>
        </w:tc>
        <w:tc>
          <w:tcPr>
            <w:tcW w:w="710"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val="en-US" w:eastAsia="zh-CN"/>
              </w:rPr>
              <w:t>4</w:t>
            </w:r>
          </w:p>
        </w:tc>
        <w:tc>
          <w:tcPr>
            <w:tcW w:w="7746" w:type="dxa"/>
            <w:noWrap/>
            <w:vAlign w:val="center"/>
          </w:tcPr>
          <w:p>
            <w:pPr>
              <w:pStyle w:val="4"/>
              <w:numPr>
                <w:ilvl w:val="0"/>
                <w:numId w:val="0"/>
              </w:numPr>
              <w:spacing w:before="0" w:beforeAutospacing="0" w:after="0" w:afterAutospacing="0"/>
              <w:ind w:leftChars="0" w:right="0"/>
              <w:rPr>
                <w:rFonts w:hint="eastAsia" w:ascii="仿宋" w:hAnsi="仿宋" w:eastAsia="仿宋" w:cs="仿宋"/>
                <w:bCs/>
                <w:color w:val="000000"/>
                <w:sz w:val="24"/>
                <w:szCs w:val="24"/>
              </w:rPr>
            </w:pPr>
            <w:r>
              <w:rPr>
                <w:rFonts w:hint="eastAsia" w:ascii="仿宋" w:hAnsi="仿宋" w:eastAsia="仿宋" w:cs="仿宋"/>
                <w:b w:val="0"/>
                <w:bCs w:val="0"/>
                <w:sz w:val="24"/>
                <w:szCs w:val="24"/>
                <w:lang w:val="en-US" w:eastAsia="zh-CN"/>
              </w:rPr>
              <w:t>安装调试方案，</w:t>
            </w:r>
            <w:r>
              <w:rPr>
                <w:rFonts w:hint="eastAsia" w:ascii="仿宋" w:hAnsi="仿宋" w:eastAsia="仿宋" w:cs="仿宋"/>
                <w:b w:val="0"/>
                <w:bCs w:val="0"/>
                <w:sz w:val="24"/>
                <w:szCs w:val="24"/>
              </w:rPr>
              <w:t>产品进场前准备措施的充分性、产品进场后对突发状况考虑全面且有完善的应对措施的</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2分）；准备措施不充分，突发状况应对措施不完善（0-1分）</w:t>
            </w:r>
            <w:r>
              <w:rPr>
                <w:rFonts w:hint="eastAsia" w:ascii="仿宋" w:hAnsi="仿宋" w:eastAsia="仿宋" w:cs="仿宋"/>
                <w:b w:val="0"/>
                <w:bCs w:val="0"/>
                <w:sz w:val="24"/>
                <w:szCs w:val="24"/>
              </w:rPr>
              <w:t>；安装、调试、验收方案具体、详细、可行的</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2分）</w:t>
            </w:r>
            <w:r>
              <w:rPr>
                <w:rFonts w:hint="eastAsia" w:ascii="仿宋" w:hAnsi="仿宋" w:eastAsia="仿宋" w:cs="仿宋"/>
                <w:b w:val="0"/>
                <w:bCs w:val="0"/>
                <w:sz w:val="24"/>
                <w:szCs w:val="24"/>
              </w:rPr>
              <w:t>；安装、调试、验收方案</w:t>
            </w:r>
            <w:r>
              <w:rPr>
                <w:rFonts w:hint="eastAsia" w:ascii="仿宋" w:hAnsi="仿宋" w:eastAsia="仿宋" w:cs="仿宋"/>
                <w:b w:val="0"/>
                <w:bCs w:val="0"/>
                <w:sz w:val="24"/>
                <w:szCs w:val="24"/>
                <w:lang w:val="en-US" w:eastAsia="zh-CN"/>
              </w:rPr>
              <w:t>不</w:t>
            </w:r>
            <w:r>
              <w:rPr>
                <w:rFonts w:hint="eastAsia" w:ascii="仿宋" w:hAnsi="仿宋" w:eastAsia="仿宋" w:cs="仿宋"/>
                <w:b w:val="0"/>
                <w:bCs w:val="0"/>
                <w:sz w:val="24"/>
                <w:szCs w:val="24"/>
              </w:rPr>
              <w:t>具体、</w:t>
            </w:r>
            <w:r>
              <w:rPr>
                <w:rFonts w:hint="eastAsia" w:ascii="仿宋" w:hAnsi="仿宋" w:eastAsia="仿宋" w:cs="仿宋"/>
                <w:b w:val="0"/>
                <w:bCs w:val="0"/>
                <w:sz w:val="24"/>
                <w:szCs w:val="24"/>
                <w:lang w:val="en-US" w:eastAsia="zh-CN"/>
              </w:rPr>
              <w:t>不</w:t>
            </w:r>
            <w:r>
              <w:rPr>
                <w:rFonts w:hint="eastAsia" w:ascii="仿宋" w:hAnsi="仿宋" w:eastAsia="仿宋" w:cs="仿宋"/>
                <w:b w:val="0"/>
                <w:bCs w:val="0"/>
                <w:sz w:val="24"/>
                <w:szCs w:val="24"/>
              </w:rPr>
              <w:t>详细、</w:t>
            </w:r>
            <w:r>
              <w:rPr>
                <w:rFonts w:hint="eastAsia" w:ascii="仿宋" w:hAnsi="仿宋" w:eastAsia="仿宋" w:cs="仿宋"/>
                <w:b w:val="0"/>
                <w:bCs w:val="0"/>
                <w:sz w:val="24"/>
                <w:szCs w:val="24"/>
                <w:lang w:val="en-US" w:eastAsia="zh-CN"/>
              </w:rPr>
              <w:t>不</w:t>
            </w:r>
            <w:r>
              <w:rPr>
                <w:rFonts w:hint="eastAsia" w:ascii="仿宋" w:hAnsi="仿宋" w:eastAsia="仿宋" w:cs="仿宋"/>
                <w:b w:val="0"/>
                <w:bCs w:val="0"/>
                <w:sz w:val="24"/>
                <w:szCs w:val="24"/>
              </w:rPr>
              <w:t>可行的</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0-1分）；（共4分）。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left"/>
              <w:textAlignment w:val="auto"/>
              <w:rPr>
                <w:rFonts w:hint="eastAsia" w:ascii="仿宋" w:hAnsi="仿宋" w:eastAsia="仿宋" w:cs="仿宋"/>
                <w:bCs/>
                <w:color w:val="000000"/>
                <w:sz w:val="24"/>
                <w:szCs w:val="24"/>
              </w:rPr>
            </w:pPr>
            <w:r>
              <w:rPr>
                <w:rFonts w:hint="eastAsia" w:ascii="仿宋" w:hAnsi="仿宋" w:eastAsia="仿宋" w:cs="仿宋"/>
                <w:bCs/>
                <w:sz w:val="24"/>
                <w:szCs w:val="24"/>
              </w:rPr>
              <w:t>售后服</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000000"/>
                <w:sz w:val="24"/>
                <w:szCs w:val="24"/>
              </w:rPr>
            </w:pPr>
            <w:r>
              <w:rPr>
                <w:rFonts w:hint="eastAsia" w:ascii="仿宋" w:hAnsi="仿宋" w:eastAsia="仿宋" w:cs="仿宋"/>
                <w:bCs/>
                <w:sz w:val="24"/>
                <w:szCs w:val="24"/>
              </w:rPr>
              <w:t>务方案</w:t>
            </w:r>
          </w:p>
        </w:tc>
        <w:tc>
          <w:tcPr>
            <w:tcW w:w="710"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val="en-US" w:eastAsia="zh-CN"/>
              </w:rPr>
              <w:t>4</w:t>
            </w:r>
          </w:p>
        </w:tc>
        <w:tc>
          <w:tcPr>
            <w:tcW w:w="7746" w:type="dxa"/>
            <w:noWrap/>
            <w:vAlign w:val="center"/>
          </w:tcPr>
          <w:p>
            <w:pPr>
              <w:numPr>
                <w:ilvl w:val="0"/>
                <w:numId w:val="0"/>
              </w:numPr>
              <w:spacing w:before="0" w:beforeAutospacing="0" w:after="0" w:afterAutospacing="0"/>
              <w:ind w:left="0" w:leftChars="0" w:right="0"/>
              <w:rPr>
                <w:rFonts w:hint="eastAsia" w:ascii="仿宋" w:hAnsi="仿宋" w:eastAsia="仿宋" w:cs="仿宋"/>
                <w:bCs/>
                <w:color w:val="000000"/>
                <w:sz w:val="24"/>
                <w:szCs w:val="24"/>
              </w:rPr>
            </w:pPr>
            <w:r>
              <w:rPr>
                <w:rFonts w:hint="eastAsia" w:ascii="仿宋" w:hAnsi="仿宋" w:eastAsia="仿宋" w:cs="仿宋"/>
                <w:sz w:val="24"/>
                <w:szCs w:val="24"/>
                <w:lang w:val="en-US" w:eastAsia="zh-CN"/>
              </w:rPr>
              <w:t>售后服务方案，</w:t>
            </w:r>
            <w:r>
              <w:rPr>
                <w:rFonts w:hint="eastAsia" w:ascii="仿宋" w:hAnsi="仿宋" w:eastAsia="仿宋" w:cs="仿宋"/>
                <w:bCs/>
                <w:sz w:val="24"/>
                <w:szCs w:val="24"/>
              </w:rPr>
              <w:t>服务承诺的可行性、完整性</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0-1分）</w:t>
            </w:r>
            <w:r>
              <w:rPr>
                <w:rFonts w:hint="eastAsia" w:ascii="仿宋" w:hAnsi="仿宋" w:eastAsia="仿宋" w:cs="仿宋"/>
                <w:bCs/>
                <w:sz w:val="24"/>
                <w:szCs w:val="24"/>
              </w:rPr>
              <w:t>；服务承诺落实的保障措施</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0-1分）</w:t>
            </w:r>
            <w:r>
              <w:rPr>
                <w:rFonts w:hint="eastAsia" w:ascii="仿宋" w:hAnsi="仿宋" w:eastAsia="仿宋" w:cs="仿宋"/>
                <w:bCs/>
                <w:sz w:val="24"/>
                <w:szCs w:val="24"/>
              </w:rPr>
              <w:t>；质保期内外的后续技术支持</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0-1分）</w:t>
            </w:r>
            <w:r>
              <w:rPr>
                <w:rFonts w:hint="eastAsia" w:ascii="仿宋" w:hAnsi="仿宋" w:eastAsia="仿宋" w:cs="仿宋"/>
                <w:bCs/>
                <w:sz w:val="24"/>
                <w:szCs w:val="24"/>
              </w:rPr>
              <w:t>；维护能力的合理性、全面性、可执行性</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0-1分）；</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共4</w:t>
            </w:r>
            <w:r>
              <w:rPr>
                <w:rFonts w:hint="eastAsia" w:ascii="仿宋" w:hAnsi="仿宋" w:eastAsia="仿宋" w:cs="仿宋"/>
                <w:bCs/>
                <w:sz w:val="24"/>
                <w:szCs w:val="24"/>
              </w:rPr>
              <w:t>分</w:t>
            </w:r>
            <w:r>
              <w:rPr>
                <w:rFonts w:hint="eastAsia" w:ascii="仿宋" w:hAnsi="仿宋" w:eastAsia="仿宋" w:cs="仿宋"/>
                <w:bCs/>
                <w:sz w:val="24"/>
                <w:szCs w:val="24"/>
                <w:lang w:eastAsia="zh-CN"/>
              </w:rPr>
              <w:t>）</w:t>
            </w:r>
            <w:r>
              <w:rPr>
                <w:rFonts w:hint="eastAsia" w:ascii="仿宋" w:hAnsi="仿宋" w:eastAsia="仿宋" w:cs="仿宋"/>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6"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质保期</w:t>
            </w:r>
          </w:p>
        </w:tc>
        <w:tc>
          <w:tcPr>
            <w:tcW w:w="710" w:type="dxa"/>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2</w:t>
            </w:r>
          </w:p>
        </w:tc>
        <w:tc>
          <w:tcPr>
            <w:tcW w:w="7746" w:type="dxa"/>
            <w:noWrap/>
            <w:vAlign w:val="center"/>
          </w:tcPr>
          <w:p>
            <w:pPr>
              <w:numPr>
                <w:ilvl w:val="0"/>
                <w:numId w:val="0"/>
              </w:numPr>
              <w:spacing w:before="0" w:beforeAutospacing="0" w:after="0" w:afterAutospacing="0"/>
              <w:ind w:left="0" w:leftChars="0" w:right="0"/>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在招标文件原有质保期（二年）的基础上，每增加一年加1分，最多加2分。</w:t>
            </w:r>
          </w:p>
        </w:tc>
      </w:tr>
    </w:tbl>
    <w:p>
      <w:pPr>
        <w:pStyle w:val="128"/>
        <w:spacing w:before="0" w:line="440" w:lineRule="exact"/>
        <w:ind w:firstLine="0" w:firstLineChars="0"/>
        <w:rPr>
          <w:rFonts w:hint="eastAsia" w:ascii="仿宋" w:hAnsi="仿宋" w:eastAsia="仿宋" w:cs="仿宋"/>
          <w:b/>
          <w:bCs/>
          <w:sz w:val="24"/>
          <w:szCs w:val="24"/>
        </w:rPr>
      </w:pPr>
      <w:r>
        <w:rPr>
          <w:rFonts w:hint="eastAsia" w:ascii="仿宋" w:hAnsi="仿宋" w:eastAsia="仿宋" w:cs="仿宋"/>
          <w:b/>
          <w:bCs/>
          <w:sz w:val="24"/>
          <w:szCs w:val="24"/>
        </w:rPr>
        <w:t>商务分（</w:t>
      </w:r>
      <w:r>
        <w:rPr>
          <w:rFonts w:hint="eastAsia" w:ascii="仿宋" w:hAnsi="仿宋" w:eastAsia="仿宋" w:cs="仿宋"/>
          <w:b/>
          <w:bCs/>
          <w:sz w:val="24"/>
          <w:szCs w:val="24"/>
          <w:lang w:val="en-US" w:eastAsia="zh-CN"/>
        </w:rPr>
        <w:t>15</w:t>
      </w:r>
      <w:r>
        <w:rPr>
          <w:rFonts w:hint="eastAsia" w:ascii="仿宋" w:hAnsi="仿宋" w:eastAsia="仿宋" w:cs="仿宋"/>
          <w:b/>
          <w:bCs/>
          <w:sz w:val="24"/>
          <w:szCs w:val="24"/>
        </w:rPr>
        <w:t>分）：</w:t>
      </w:r>
    </w:p>
    <w:tbl>
      <w:tblPr>
        <w:tblStyle w:val="6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716"/>
        <w:gridCol w:w="7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业绩</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lang w:val="en-US" w:eastAsia="zh-CN"/>
              </w:rPr>
              <w:t>3</w:t>
            </w:r>
          </w:p>
        </w:tc>
        <w:tc>
          <w:tcPr>
            <w:tcW w:w="7717" w:type="dxa"/>
            <w:noWrap/>
            <w:vAlign w:val="center"/>
          </w:tcPr>
          <w:p>
            <w:pPr>
              <w:pStyle w:val="4"/>
              <w:numPr>
                <w:ilvl w:val="0"/>
                <w:numId w:val="0"/>
              </w:numPr>
              <w:spacing w:before="0" w:beforeAutospacing="0" w:after="0" w:afterAutospacing="0"/>
              <w:ind w:leftChars="0" w:right="0"/>
              <w:rPr>
                <w:rFonts w:hint="eastAsia" w:ascii="仿宋" w:hAnsi="仿宋" w:eastAsia="仿宋" w:cs="仿宋"/>
                <w:spacing w:val="-6"/>
                <w:sz w:val="24"/>
                <w:szCs w:val="24"/>
              </w:rPr>
            </w:pPr>
            <w:r>
              <w:rPr>
                <w:rFonts w:hint="eastAsia" w:ascii="仿宋" w:eastAsia="仿宋" w:cs="仿宋"/>
                <w:b w:val="0"/>
                <w:bCs w:val="0"/>
                <w:sz w:val="24"/>
                <w:szCs w:val="24"/>
                <w:lang w:val="en-US" w:eastAsia="zh-CN"/>
              </w:rPr>
              <w:t>2020年1月以来</w:t>
            </w:r>
            <w:r>
              <w:rPr>
                <w:rFonts w:hint="eastAsia" w:ascii="仿宋" w:hAnsi="仿宋" w:eastAsia="仿宋" w:cs="仿宋"/>
                <w:b w:val="0"/>
                <w:bCs w:val="0"/>
                <w:spacing w:val="-6"/>
                <w:sz w:val="24"/>
                <w:szCs w:val="24"/>
              </w:rPr>
              <w:t>投标人或所投产品的制造厂商具有幼儿家具类项目供货业绩</w:t>
            </w:r>
            <w:r>
              <w:rPr>
                <w:rFonts w:hint="eastAsia" w:ascii="仿宋" w:eastAsia="仿宋" w:cs="仿宋"/>
                <w:b w:val="0"/>
                <w:bCs w:val="0"/>
                <w:spacing w:val="-6"/>
                <w:sz w:val="24"/>
                <w:szCs w:val="24"/>
                <w:lang w:eastAsia="zh-CN"/>
              </w:rPr>
              <w:t>，</w:t>
            </w:r>
            <w:r>
              <w:rPr>
                <w:rFonts w:hint="eastAsia" w:ascii="仿宋" w:hAnsi="仿宋" w:eastAsia="仿宋" w:cs="仿宋"/>
                <w:b w:val="0"/>
                <w:bCs w:val="0"/>
                <w:spacing w:val="-6"/>
                <w:sz w:val="24"/>
                <w:szCs w:val="24"/>
              </w:rPr>
              <w:t>每提供1个合同业绩得1分</w:t>
            </w:r>
            <w:r>
              <w:rPr>
                <w:rFonts w:hint="eastAsia" w:ascii="仿宋" w:eastAsia="仿宋" w:cs="仿宋"/>
                <w:b w:val="0"/>
                <w:bCs w:val="0"/>
                <w:spacing w:val="-6"/>
                <w:sz w:val="24"/>
                <w:szCs w:val="24"/>
                <w:lang w:eastAsia="zh-CN"/>
              </w:rPr>
              <w:t>；</w:t>
            </w:r>
            <w:r>
              <w:rPr>
                <w:rFonts w:hint="eastAsia" w:ascii="仿宋" w:eastAsia="仿宋" w:cs="仿宋"/>
                <w:b w:val="0"/>
                <w:bCs w:val="0"/>
                <w:spacing w:val="-6"/>
                <w:sz w:val="24"/>
                <w:szCs w:val="24"/>
                <w:lang w:val="en-US" w:eastAsia="zh-CN"/>
              </w:rPr>
              <w:t>最高得3分。</w:t>
            </w:r>
            <w:r>
              <w:rPr>
                <w:rFonts w:hint="eastAsia" w:ascii="仿宋" w:hAnsi="仿宋" w:eastAsia="仿宋" w:cs="仿宋"/>
                <w:b w:val="0"/>
                <w:bCs w:val="0"/>
                <w:spacing w:val="-6"/>
                <w:sz w:val="24"/>
                <w:szCs w:val="24"/>
              </w:rPr>
              <w:t>（提供</w:t>
            </w:r>
            <w:r>
              <w:rPr>
                <w:rFonts w:hint="eastAsia" w:ascii="仿宋" w:eastAsia="仿宋" w:cs="仿宋"/>
                <w:b w:val="0"/>
                <w:bCs w:val="0"/>
                <w:spacing w:val="-6"/>
                <w:sz w:val="24"/>
                <w:szCs w:val="24"/>
                <w:lang w:val="en-US" w:eastAsia="zh-CN"/>
              </w:rPr>
              <w:t>中标通知书、</w:t>
            </w:r>
            <w:r>
              <w:rPr>
                <w:rFonts w:hint="eastAsia" w:ascii="仿宋" w:hAnsi="仿宋" w:eastAsia="仿宋" w:cs="仿宋"/>
                <w:b w:val="0"/>
                <w:bCs w:val="0"/>
                <w:spacing w:val="-6"/>
                <w:sz w:val="24"/>
                <w:szCs w:val="24"/>
              </w:rPr>
              <w:t>合同</w:t>
            </w:r>
            <w:r>
              <w:rPr>
                <w:rFonts w:hint="eastAsia" w:ascii="仿宋" w:hAnsi="仿宋" w:eastAsia="仿宋" w:cs="仿宋"/>
                <w:b w:val="0"/>
                <w:bCs w:val="0"/>
                <w:spacing w:val="-6"/>
                <w:sz w:val="24"/>
                <w:szCs w:val="24"/>
                <w:lang w:eastAsia="zh-CN"/>
              </w:rPr>
              <w:t>、</w:t>
            </w:r>
            <w:r>
              <w:rPr>
                <w:rFonts w:hint="eastAsia" w:ascii="仿宋" w:hAnsi="仿宋" w:eastAsia="仿宋" w:cs="仿宋"/>
                <w:b w:val="0"/>
                <w:bCs w:val="0"/>
                <w:spacing w:val="-6"/>
                <w:sz w:val="24"/>
                <w:szCs w:val="24"/>
                <w:lang w:val="en-US" w:eastAsia="zh-CN"/>
              </w:rPr>
              <w:t>验收报告</w:t>
            </w:r>
            <w:r>
              <w:rPr>
                <w:rFonts w:hint="eastAsia" w:ascii="仿宋" w:hAnsi="仿宋" w:eastAsia="仿宋" w:cs="仿宋"/>
                <w:b w:val="0"/>
                <w:bCs w:val="0"/>
                <w:spacing w:val="-6"/>
                <w:sz w:val="24"/>
                <w:szCs w:val="24"/>
              </w:rPr>
              <w:t>复印件，</w:t>
            </w:r>
            <w:r>
              <w:rPr>
                <w:rFonts w:hint="eastAsia" w:ascii="仿宋" w:hAnsi="仿宋" w:eastAsia="仿宋" w:cs="仿宋"/>
                <w:b w:val="0"/>
                <w:bCs w:val="0"/>
                <w:spacing w:val="-6"/>
                <w:sz w:val="24"/>
                <w:szCs w:val="24"/>
                <w:lang w:val="en-US" w:eastAsia="zh-CN"/>
              </w:rPr>
              <w:t>三者缺一不可）。</w:t>
            </w:r>
            <w:r>
              <w:rPr>
                <w:rFonts w:hint="eastAsia" w:ascii="仿宋" w:hAnsi="仿宋" w:eastAsia="仿宋" w:cs="仿宋"/>
                <w:b/>
                <w:bCs/>
                <w:spacing w:val="-6"/>
                <w:sz w:val="24"/>
                <w:szCs w:val="24"/>
              </w:rPr>
              <w:t>（提供</w:t>
            </w:r>
            <w:r>
              <w:rPr>
                <w:rFonts w:hint="eastAsia" w:ascii="仿宋" w:hAnsi="仿宋" w:eastAsia="仿宋" w:cs="仿宋"/>
                <w:b/>
                <w:bCs/>
                <w:spacing w:val="-6"/>
                <w:sz w:val="24"/>
                <w:szCs w:val="24"/>
                <w:lang w:val="en-US" w:eastAsia="zh-CN"/>
              </w:rPr>
              <w:t>相关材料</w:t>
            </w:r>
            <w:r>
              <w:rPr>
                <w:rFonts w:hint="eastAsia" w:ascii="仿宋" w:hAnsi="仿宋" w:eastAsia="仿宋" w:cs="仿宋"/>
                <w:b/>
                <w:bCs/>
                <w:spacing w:val="-6"/>
                <w:sz w:val="24"/>
                <w:szCs w:val="24"/>
              </w:rPr>
              <w:t>复印件加盖公章，未提供不得分）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管理体系认证</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3</w:t>
            </w:r>
          </w:p>
        </w:tc>
        <w:tc>
          <w:tcPr>
            <w:tcW w:w="771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rPr>
              <w:t>投标人或所投产品的制造商具有：ISO9001质量管理体系认证证书，适用于儿童家具的设计、生产和销售，证书可在国家认证认可监督管理委员会官方网站（www.cnca.gov.cn）上查询，得1分；ISO14001环境管理体系认证证书，适用于儿童家具的设计、生产和销售,证书可在国家认证认可监督管理委员会官方网站（www.cnca.gov.cn）上查询，得1分；ISO45001职业健康安全管理体系认证，适用于儿童家具的设计、生产和销售，证书可在国家认证认可监督管理委员会官方网站（www.cnca.gov.cn）上查询，得1分</w:t>
            </w:r>
            <w:r>
              <w:rPr>
                <w:rFonts w:hint="eastAsia" w:ascii="仿宋" w:hAnsi="仿宋" w:eastAsia="仿宋" w:cs="仿宋"/>
                <w:spacing w:val="-6"/>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textAlignment w:val="auto"/>
              <w:rPr>
                <w:rFonts w:hint="eastAsia" w:ascii="仿宋" w:hAnsi="仿宋" w:eastAsia="仿宋" w:cs="仿宋"/>
                <w:spacing w:val="-6"/>
                <w:sz w:val="24"/>
                <w:szCs w:val="24"/>
                <w:lang w:eastAsia="zh-CN"/>
              </w:rPr>
            </w:pPr>
            <w:r>
              <w:rPr>
                <w:rFonts w:hint="eastAsia" w:ascii="仿宋" w:hAnsi="仿宋" w:eastAsia="仿宋" w:cs="仿宋"/>
                <w:b/>
                <w:bCs/>
                <w:spacing w:val="-6"/>
                <w:sz w:val="24"/>
                <w:szCs w:val="24"/>
              </w:rPr>
              <w:t>提供相关证书复印件，加盖制造商公章</w:t>
            </w:r>
            <w:r>
              <w:rPr>
                <w:rFonts w:hint="eastAsia" w:ascii="仿宋" w:hAnsi="仿宋" w:eastAsia="仿宋" w:cs="仿宋"/>
                <w:b/>
                <w:bCs/>
                <w:spacing w:val="-6"/>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质量认证</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1</w:t>
            </w:r>
          </w:p>
        </w:tc>
        <w:tc>
          <w:tcPr>
            <w:tcW w:w="771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投标人或所投产品的制造商通过有效的全国质量检验稳定合格产品证书，得1分。提供相关证书复印件，加盖制造商公章。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售后保证</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2</w:t>
            </w:r>
          </w:p>
        </w:tc>
        <w:tc>
          <w:tcPr>
            <w:tcW w:w="771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投标人或所投产品的制造商</w:t>
            </w:r>
            <w:r>
              <w:rPr>
                <w:rFonts w:hint="eastAsia" w:ascii="仿宋" w:hAnsi="仿宋" w:eastAsia="仿宋" w:cs="仿宋"/>
                <w:spacing w:val="-6"/>
                <w:sz w:val="24"/>
                <w:szCs w:val="24"/>
                <w:lang w:val="en-US" w:eastAsia="zh-CN"/>
              </w:rPr>
              <w:t>具有</w:t>
            </w:r>
            <w:r>
              <w:rPr>
                <w:rFonts w:hint="eastAsia" w:ascii="仿宋" w:hAnsi="仿宋" w:eastAsia="仿宋" w:cs="仿宋"/>
                <w:spacing w:val="-6"/>
                <w:sz w:val="24"/>
                <w:szCs w:val="24"/>
              </w:rPr>
              <w:t>符合GB/T 27922-2011《商品售后服务评价体系》及SB/T 10962-2013《商品经营企业服务质量评价体系》，且通过的认证范围需要包含儿童家具的售后服务获得售后服务体系完善程度认证证书，达到</w:t>
            </w:r>
            <w:r>
              <w:rPr>
                <w:rFonts w:hint="eastAsia" w:ascii="仿宋" w:hAnsi="仿宋" w:eastAsia="仿宋" w:cs="仿宋"/>
                <w:spacing w:val="-6"/>
                <w:sz w:val="24"/>
                <w:szCs w:val="24"/>
                <w:lang w:val="en-US" w:eastAsia="zh-CN"/>
              </w:rPr>
              <w:t>五</w:t>
            </w:r>
            <w:r>
              <w:rPr>
                <w:rFonts w:hint="eastAsia" w:ascii="仿宋" w:hAnsi="仿宋" w:eastAsia="仿宋" w:cs="仿宋"/>
                <w:spacing w:val="-6"/>
                <w:sz w:val="24"/>
                <w:szCs w:val="24"/>
              </w:rPr>
              <w:t>星级得</w:t>
            </w:r>
            <w:r>
              <w:rPr>
                <w:rFonts w:hint="eastAsia" w:ascii="仿宋" w:hAnsi="仿宋" w:eastAsia="仿宋" w:cs="仿宋"/>
                <w:spacing w:val="-6"/>
                <w:sz w:val="24"/>
                <w:szCs w:val="24"/>
                <w:lang w:val="en-US" w:eastAsia="zh-CN"/>
              </w:rPr>
              <w:t>1</w:t>
            </w:r>
            <w:r>
              <w:rPr>
                <w:rFonts w:hint="eastAsia" w:ascii="仿宋" w:hAnsi="仿宋" w:eastAsia="仿宋" w:cs="仿宋"/>
                <w:spacing w:val="-6"/>
                <w:sz w:val="24"/>
                <w:szCs w:val="24"/>
              </w:rPr>
              <w:t>分</w:t>
            </w:r>
            <w:r>
              <w:rPr>
                <w:rFonts w:hint="eastAsia"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达到八星级得2分</w:t>
            </w:r>
            <w:r>
              <w:rPr>
                <w:rFonts w:hint="eastAsia" w:ascii="仿宋" w:hAnsi="仿宋" w:eastAsia="仿宋" w:cs="仿宋"/>
                <w:spacing w:val="-6"/>
                <w:sz w:val="24"/>
                <w:szCs w:val="24"/>
              </w:rPr>
              <w:t>。</w:t>
            </w:r>
            <w:r>
              <w:rPr>
                <w:rFonts w:hint="eastAsia" w:ascii="仿宋" w:hAnsi="仿宋" w:eastAsia="仿宋" w:cs="仿宋"/>
                <w:b/>
                <w:bCs/>
                <w:spacing w:val="-6"/>
                <w:sz w:val="24"/>
                <w:szCs w:val="24"/>
                <w:lang w:val="en-US" w:eastAsia="zh-CN"/>
              </w:rPr>
              <w:t>提供相关证书复印件，加盖制造商公章。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环保认证</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lang w:val="en-US" w:eastAsia="zh-CN"/>
              </w:rPr>
              <w:t>1</w:t>
            </w:r>
          </w:p>
        </w:tc>
        <w:tc>
          <w:tcPr>
            <w:tcW w:w="771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rPr>
            </w:pPr>
            <w:r>
              <w:rPr>
                <w:rFonts w:hint="eastAsia" w:ascii="仿宋" w:hAnsi="仿宋" w:eastAsia="仿宋" w:cs="仿宋"/>
                <w:sz w:val="24"/>
                <w:szCs w:val="24"/>
              </w:rPr>
              <w:t>投标人或所投产品的制造商具有中国环保产品认证证书（木制儿童家具），得1分；</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textAlignment w:val="auto"/>
              <w:rPr>
                <w:rFonts w:hint="eastAsia" w:ascii="仿宋" w:hAnsi="仿宋" w:eastAsia="仿宋" w:cs="仿宋"/>
                <w:sz w:val="24"/>
                <w:szCs w:val="24"/>
                <w:lang w:val="en-US" w:eastAsia="zh-CN"/>
              </w:rPr>
            </w:pPr>
            <w:r>
              <w:rPr>
                <w:rFonts w:hint="eastAsia" w:ascii="仿宋" w:hAnsi="仿宋" w:eastAsia="仿宋" w:cs="仿宋"/>
                <w:b/>
                <w:bCs/>
                <w:spacing w:val="-6"/>
                <w:sz w:val="24"/>
                <w:szCs w:val="24"/>
              </w:rPr>
              <w:t>提供相关证书复印件，加盖制造商公章。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z w:val="24"/>
                <w:szCs w:val="24"/>
              </w:rPr>
            </w:pPr>
            <w:r>
              <w:rPr>
                <w:rFonts w:hint="eastAsia" w:ascii="仿宋" w:hAnsi="仿宋" w:eastAsia="仿宋" w:cs="仿宋"/>
                <w:sz w:val="24"/>
                <w:szCs w:val="24"/>
              </w:rPr>
              <w:t>知识产权认证</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lang w:val="en-US" w:eastAsia="zh-CN"/>
              </w:rPr>
              <w:t>1</w:t>
            </w:r>
          </w:p>
        </w:tc>
        <w:tc>
          <w:tcPr>
            <w:tcW w:w="771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textAlignment w:val="auto"/>
              <w:rPr>
                <w:rFonts w:hint="eastAsia" w:ascii="仿宋" w:hAnsi="仿宋" w:eastAsia="仿宋" w:cs="仿宋"/>
                <w:bCs/>
                <w:color w:val="000000"/>
                <w:sz w:val="24"/>
                <w:szCs w:val="24"/>
              </w:rPr>
            </w:pPr>
            <w:r>
              <w:rPr>
                <w:rFonts w:hint="eastAsia" w:ascii="仿宋" w:hAnsi="仿宋" w:eastAsia="仿宋" w:cs="仿宋"/>
                <w:sz w:val="24"/>
                <w:szCs w:val="24"/>
              </w:rPr>
              <w:t>投标人或所投产品的制造商具有符合GB/T29490-2013标准，通过认证范围包含儿童桌椅研发、生产、销售过程相关采购的知识产权管理体系认证证书，得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r>
              <w:rPr>
                <w:rFonts w:hint="eastAsia" w:ascii="仿宋" w:hAnsi="仿宋" w:eastAsia="仿宋" w:cs="仿宋"/>
                <w:b/>
                <w:bCs/>
                <w:spacing w:val="-6"/>
                <w:sz w:val="24"/>
                <w:szCs w:val="24"/>
              </w:rPr>
              <w:t>提供相关证书复印件，加盖制造商公章。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rPr>
            </w:pPr>
            <w:r>
              <w:rPr>
                <w:rFonts w:hint="eastAsia" w:ascii="仿宋" w:hAnsi="仿宋" w:eastAsia="仿宋" w:cs="仿宋"/>
                <w:sz w:val="24"/>
                <w:szCs w:val="24"/>
              </w:rPr>
              <w:t>家具产品有害物质限量认证证书</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lang w:val="en-US" w:eastAsia="zh-CN"/>
              </w:rPr>
              <w:t>3</w:t>
            </w:r>
          </w:p>
        </w:tc>
        <w:tc>
          <w:tcPr>
            <w:tcW w:w="7717" w:type="dxa"/>
            <w:noWrap/>
            <w:vAlign w:val="center"/>
          </w:tcPr>
          <w:p>
            <w:pPr>
              <w:keepNext w:val="0"/>
              <w:keepLines w:val="0"/>
              <w:pageBreakBefore w:val="0"/>
              <w:widowControl w:val="0"/>
              <w:numPr>
                <w:ilvl w:val="0"/>
                <w:numId w:val="4"/>
              </w:numPr>
              <w:kinsoku/>
              <w:wordWrap/>
              <w:overflowPunct/>
              <w:topLinePunct w:val="0"/>
              <w:autoSpaceDE/>
              <w:autoSpaceDN/>
              <w:bidi w:val="0"/>
              <w:adjustRightInd w:val="0"/>
              <w:snapToGrid w:val="0"/>
              <w:spacing w:before="0" w:beforeAutospacing="0" w:after="0" w:afterAutospacing="0" w:line="288" w:lineRule="auto"/>
              <w:ind w:left="0" w:right="0"/>
              <w:jc w:val="left"/>
              <w:textAlignment w:val="auto"/>
              <w:rPr>
                <w:rFonts w:hint="eastAsia" w:ascii="仿宋" w:hAnsi="仿宋" w:eastAsia="仿宋" w:cs="仿宋"/>
                <w:spacing w:val="-6"/>
                <w:sz w:val="24"/>
                <w:szCs w:val="24"/>
              </w:rPr>
            </w:pPr>
            <w:r>
              <w:rPr>
                <w:rFonts w:hint="eastAsia" w:ascii="仿宋" w:hAnsi="仿宋" w:eastAsia="仿宋" w:cs="仿宋"/>
                <w:sz w:val="24"/>
                <w:szCs w:val="24"/>
              </w:rPr>
              <w:t>投标人或所投产品的制造商具有符合中环联合认证中心技术规范CEC 041-2020《CEC环境友好产品认证技术规范 家具产品有害物质限量》标准，认证单元为木家</w:t>
            </w:r>
            <w:r>
              <w:rPr>
                <w:rFonts w:hint="eastAsia" w:ascii="仿宋" w:hAnsi="仿宋" w:eastAsia="仿宋" w:cs="仿宋"/>
                <w:spacing w:val="-6"/>
                <w:sz w:val="24"/>
                <w:szCs w:val="24"/>
              </w:rPr>
              <w:t>具、桌类的家具产品有害物质限量认证证书，</w:t>
            </w:r>
            <w:r>
              <w:rPr>
                <w:rFonts w:hint="eastAsia" w:ascii="仿宋" w:hAnsi="仿宋" w:eastAsia="仿宋" w:cs="仿宋"/>
                <w:spacing w:val="-6"/>
                <w:sz w:val="24"/>
                <w:szCs w:val="24"/>
                <w:lang w:val="en-US" w:eastAsia="zh-CN"/>
              </w:rPr>
              <w:t>得1</w:t>
            </w:r>
            <w:r>
              <w:rPr>
                <w:rFonts w:hint="eastAsia" w:ascii="仿宋" w:hAnsi="仿宋" w:eastAsia="仿宋" w:cs="仿宋"/>
                <w:spacing w:val="-6"/>
                <w:sz w:val="24"/>
                <w:szCs w:val="24"/>
              </w:rPr>
              <w:t>分。</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0" w:beforeAutospacing="0" w:after="0" w:afterAutospacing="0" w:line="288" w:lineRule="auto"/>
              <w:ind w:left="0" w:leftChars="0" w:right="0" w:firstLine="0" w:firstLineChars="0"/>
              <w:jc w:val="left"/>
              <w:textAlignment w:val="auto"/>
              <w:rPr>
                <w:rFonts w:hint="eastAsia" w:ascii="仿宋" w:hAnsi="仿宋" w:eastAsia="仿宋" w:cs="仿宋"/>
                <w:sz w:val="24"/>
                <w:szCs w:val="24"/>
              </w:rPr>
            </w:pPr>
            <w:r>
              <w:rPr>
                <w:rFonts w:hint="eastAsia" w:ascii="仿宋" w:hAnsi="仿宋" w:eastAsia="仿宋" w:cs="仿宋"/>
                <w:spacing w:val="-6"/>
                <w:sz w:val="24"/>
                <w:szCs w:val="24"/>
              </w:rPr>
              <w:t>投标人或所投产品的制造商具有符合中环联合认证中心技术规范CEC 041-2020《CEC环境友好产品认证技术规范 家具产品有害物质限量》标准，认证单元为木家具、椅类的家具产品有害物质限量认证证书，得</w:t>
            </w:r>
            <w:r>
              <w:rPr>
                <w:rFonts w:hint="eastAsia" w:ascii="仿宋" w:hAnsi="仿宋" w:eastAsia="仿宋" w:cs="仿宋"/>
                <w:spacing w:val="-6"/>
                <w:sz w:val="24"/>
                <w:szCs w:val="24"/>
                <w:lang w:val="en-US" w:eastAsia="zh-CN"/>
              </w:rPr>
              <w:t>1</w:t>
            </w:r>
            <w:r>
              <w:rPr>
                <w:rFonts w:hint="eastAsia" w:ascii="仿宋" w:hAnsi="仿宋" w:eastAsia="仿宋" w:cs="仿宋"/>
                <w:spacing w:val="-6"/>
                <w:sz w:val="24"/>
                <w:szCs w:val="24"/>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88" w:lineRule="auto"/>
              <w:ind w:left="0" w:right="0"/>
              <w:jc w:val="left"/>
              <w:textAlignment w:val="auto"/>
              <w:rPr>
                <w:rFonts w:hint="eastAsia" w:ascii="仿宋" w:hAnsi="仿宋" w:eastAsia="仿宋" w:cs="仿宋"/>
                <w:spacing w:val="-6"/>
                <w:kern w:val="2"/>
                <w:sz w:val="24"/>
                <w:szCs w:val="24"/>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投标人或所投产品的制造厂商具有</w:t>
            </w:r>
            <w:r>
              <w:rPr>
                <w:rFonts w:hint="eastAsia" w:ascii="仿宋" w:hAnsi="仿宋" w:eastAsia="仿宋" w:cs="仿宋"/>
                <w:sz w:val="24"/>
                <w:szCs w:val="24"/>
                <w:highlight w:val="none"/>
                <w:lang w:val="en-US" w:eastAsia="zh-CN"/>
              </w:rPr>
              <w:t>符合中环联合认证中心技术规范CEC 041-2020《CEC环境友好产品认证技术规范 家具产品有害物质限量》标准，认证单元为木家具 柜类的家具产品有害物质限量认证证书，</w:t>
            </w:r>
            <w:r>
              <w:rPr>
                <w:rFonts w:hint="eastAsia" w:ascii="仿宋" w:hAnsi="仿宋" w:eastAsia="仿宋" w:cs="仿宋"/>
                <w:spacing w:val="-6"/>
                <w:sz w:val="24"/>
                <w:szCs w:val="24"/>
                <w:highlight w:val="none"/>
              </w:rPr>
              <w:t>得</w:t>
            </w:r>
            <w:r>
              <w:rPr>
                <w:rFonts w:hint="eastAsia" w:ascii="仿宋" w:hAnsi="仿宋" w:eastAsia="仿宋" w:cs="仿宋"/>
                <w:spacing w:val="-6"/>
                <w:sz w:val="24"/>
                <w:szCs w:val="24"/>
                <w:highlight w:val="none"/>
                <w:lang w:val="en-US" w:eastAsia="zh-CN"/>
              </w:rPr>
              <w:t>1</w:t>
            </w:r>
            <w:r>
              <w:rPr>
                <w:rFonts w:hint="eastAsia" w:ascii="仿宋" w:hAnsi="仿宋" w:eastAsia="仿宋" w:cs="仿宋"/>
                <w:spacing w:val="-6"/>
                <w:sz w:val="24"/>
                <w:szCs w:val="24"/>
                <w:highlight w:val="none"/>
              </w:rPr>
              <w:t>分</w:t>
            </w:r>
            <w:r>
              <w:rPr>
                <w:rFonts w:hint="eastAsia" w:ascii="仿宋" w:hAnsi="仿宋" w:eastAsia="仿宋" w:cs="仿宋"/>
                <w:spacing w:val="-6"/>
                <w:sz w:val="24"/>
                <w:szCs w:val="24"/>
              </w:rPr>
              <w:t>。</w:t>
            </w:r>
            <w:r>
              <w:rPr>
                <w:rFonts w:hint="eastAsia" w:ascii="仿宋" w:hAnsi="仿宋" w:eastAsia="仿宋" w:cs="仿宋"/>
                <w:b/>
                <w:bCs/>
                <w:spacing w:val="-6"/>
                <w:kern w:val="2"/>
                <w:sz w:val="24"/>
                <w:szCs w:val="24"/>
              </w:rPr>
              <w:t>提供相关证书复印件，加盖制造商公章。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left"/>
              <w:textAlignment w:val="auto"/>
              <w:rPr>
                <w:rFonts w:hint="eastAsia" w:ascii="仿宋" w:hAnsi="仿宋" w:eastAsia="仿宋" w:cs="仿宋"/>
                <w:sz w:val="24"/>
                <w:szCs w:val="24"/>
              </w:rPr>
            </w:pPr>
            <w:r>
              <w:rPr>
                <w:rFonts w:hint="eastAsia" w:ascii="仿宋" w:hAnsi="仿宋" w:eastAsia="仿宋" w:cs="仿宋"/>
                <w:sz w:val="24"/>
                <w:szCs w:val="24"/>
              </w:rPr>
              <w:t>中国绿色产品认证证书</w:t>
            </w:r>
          </w:p>
        </w:tc>
        <w:tc>
          <w:tcPr>
            <w:tcW w:w="716"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firstLine="228" w:firstLineChars="100"/>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lang w:val="en-US" w:eastAsia="zh-CN"/>
              </w:rPr>
              <w:t>1</w:t>
            </w:r>
          </w:p>
        </w:tc>
        <w:tc>
          <w:tcPr>
            <w:tcW w:w="7717" w:type="dxa"/>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right="0"/>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投标人或所投产品的制造商具有符合GB/T35607-2017《绿色产品评价 家具》标准，产品认证单元为：木家具（实木家具）的中国绿色产品认证证书，得 </w:t>
            </w:r>
            <w:r>
              <w:rPr>
                <w:rFonts w:hint="eastAsia" w:ascii="仿宋" w:hAnsi="仿宋" w:eastAsia="仿宋" w:cs="仿宋"/>
                <w:sz w:val="24"/>
                <w:szCs w:val="24"/>
                <w:lang w:val="en-US" w:eastAsia="zh-CN"/>
              </w:rPr>
              <w:t>1</w:t>
            </w:r>
            <w:r>
              <w:rPr>
                <w:rFonts w:hint="eastAsia" w:ascii="仿宋" w:hAnsi="仿宋" w:eastAsia="仿宋" w:cs="仿宋"/>
                <w:sz w:val="24"/>
                <w:szCs w:val="24"/>
              </w:rPr>
              <w:t>分。</w:t>
            </w:r>
            <w:r>
              <w:rPr>
                <w:rFonts w:hint="eastAsia" w:ascii="仿宋" w:hAnsi="仿宋" w:eastAsia="仿宋" w:cs="仿宋"/>
                <w:b/>
                <w:bCs/>
                <w:sz w:val="24"/>
                <w:szCs w:val="24"/>
              </w:rPr>
              <w:t>提供相关证书复印件，加盖制造商公章。</w:t>
            </w:r>
          </w:p>
        </w:tc>
      </w:tr>
    </w:tbl>
    <w:p>
      <w:pPr>
        <w:rPr>
          <w:color w:val="auto"/>
          <w:highlight w:val="none"/>
        </w:rPr>
      </w:pPr>
    </w:p>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8"/>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cs="宋体"/>
          <w:color w:val="auto"/>
          <w:kern w:val="0"/>
          <w:szCs w:val="24"/>
          <w:highlight w:val="none"/>
          <w:lang w:val="en-US" w:eastAsia="zh-CN"/>
        </w:rPr>
        <w:t>4</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4"/>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4"/>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4"/>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4"/>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4"/>
        <w:snapToGrid w:val="0"/>
        <w:spacing w:line="360" w:lineRule="auto"/>
        <w:rPr>
          <w:rFonts w:cs="宋体"/>
          <w:color w:val="auto"/>
          <w:highlight w:val="none"/>
        </w:rPr>
      </w:pPr>
      <w:r>
        <w:rPr>
          <w:rFonts w:hint="eastAsia" w:cs="宋体"/>
          <w:color w:val="auto"/>
          <w:highlight w:val="none"/>
        </w:rPr>
        <w:t>5.4因重大变故，采购任务取消的。</w:t>
      </w:r>
    </w:p>
    <w:p>
      <w:pPr>
        <w:pStyle w:val="24"/>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24"/>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24"/>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4"/>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4"/>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4"/>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cs="宋体"/>
          <w:color w:val="auto"/>
          <w:highlight w:val="none"/>
        </w:rPr>
      </w:pPr>
    </w:p>
    <w:bookmarkEnd w:id="31"/>
    <w:p>
      <w:pPr>
        <w:spacing w:line="360" w:lineRule="auto"/>
        <w:ind w:left="720" w:leftChars="343" w:firstLine="1084" w:firstLineChars="300"/>
        <w:outlineLvl w:val="0"/>
        <w:rPr>
          <w:rFonts w:ascii="宋体" w:hAnsi="宋体" w:cs="宋体"/>
          <w:b/>
          <w:color w:val="auto"/>
          <w:sz w:val="36"/>
          <w:szCs w:val="36"/>
          <w:highlight w:val="none"/>
        </w:rPr>
      </w:pPr>
      <w:bookmarkStart w:id="397" w:name="第五部分"/>
      <w:bookmarkStart w:id="398" w:name="_Toc86217003"/>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699"/>
        <w:rPr>
          <w:rFonts w:ascii="宋体" w:hAnsi="宋体" w:cs="宋体"/>
          <w:color w:val="auto"/>
          <w:szCs w:val="24"/>
          <w:highlight w:val="none"/>
        </w:rPr>
      </w:pPr>
    </w:p>
    <w:p>
      <w:pPr>
        <w:pStyle w:val="699"/>
        <w:rPr>
          <w:rFonts w:ascii="宋体" w:hAnsi="宋体" w:cs="宋体"/>
          <w:color w:val="auto"/>
          <w:szCs w:val="24"/>
          <w:highlight w:val="none"/>
        </w:rPr>
      </w:pPr>
    </w:p>
    <w:p>
      <w:pPr>
        <w:pStyle w:val="699"/>
        <w:jc w:val="center"/>
        <w:rPr>
          <w:rFonts w:ascii="宋体" w:hAnsi="宋体" w:cs="宋体"/>
          <w:color w:val="auto"/>
          <w:szCs w:val="24"/>
          <w:highlight w:val="none"/>
        </w:rPr>
      </w:pPr>
    </w:p>
    <w:p>
      <w:pPr>
        <w:pStyle w:val="699"/>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pStyle w:val="699"/>
        <w:rPr>
          <w:rFonts w:ascii="宋体" w:hAnsi="宋体" w:cs="宋体"/>
          <w:color w:val="auto"/>
          <w:szCs w:val="24"/>
          <w:highlight w:val="none"/>
        </w:rPr>
      </w:pPr>
    </w:p>
    <w:p>
      <w:pPr>
        <w:pStyle w:val="699"/>
        <w:rPr>
          <w:rFonts w:ascii="宋体" w:hAnsi="宋体" w:cs="宋体"/>
          <w:color w:val="auto"/>
          <w:szCs w:val="24"/>
          <w:highlight w:val="none"/>
        </w:rPr>
      </w:pP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6"/>
        <w:spacing w:before="120" w:line="22" w:lineRule="atLeast"/>
        <w:rPr>
          <w:rFonts w:ascii="宋体" w:hAnsi="宋体" w:eastAsia="宋体" w:cs="宋体"/>
          <w:color w:val="auto"/>
          <w:szCs w:val="24"/>
          <w:highlight w:val="none"/>
        </w:rPr>
      </w:pPr>
    </w:p>
    <w:p>
      <w:pPr>
        <w:pStyle w:val="596"/>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杭州市余杭区人民政府仁和街道办事处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（项目名称、编号）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杭州市余杭区人民政府仁和街道办事处</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pacing w:line="560" w:lineRule="exact"/>
        <w:ind w:firstLine="482" w:firstLineChars="200"/>
        <w:outlineLvl w:val="0"/>
        <w:rPr>
          <w:rFonts w:ascii="宋体" w:hAnsi="宋体" w:cs="宋体"/>
          <w:b/>
          <w:color w:val="auto"/>
          <w:sz w:val="24"/>
          <w:highlight w:val="none"/>
        </w:rPr>
      </w:pPr>
      <w:bookmarkStart w:id="399" w:name="_Toc2232"/>
      <w:bookmarkStart w:id="400" w:name="_Toc3029"/>
      <w:bookmarkStart w:id="401" w:name="_Toc24059"/>
      <w:r>
        <w:rPr>
          <w:rFonts w:hint="eastAsia" w:ascii="宋体" w:hAnsi="宋体" w:cs="宋体"/>
          <w:b/>
          <w:color w:val="auto"/>
          <w:sz w:val="24"/>
          <w:highlight w:val="none"/>
        </w:rPr>
        <w:t>1.1 合同组成部分</w:t>
      </w:r>
      <w:bookmarkEnd w:id="399"/>
      <w:bookmarkEnd w:id="400"/>
      <w:bookmarkEnd w:id="40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中标或者成交通知书；</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采购文件（含澄清或者修改文件）；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pPr>
        <w:spacing w:line="560" w:lineRule="exact"/>
        <w:ind w:firstLine="482" w:firstLineChars="200"/>
        <w:outlineLvl w:val="0"/>
        <w:rPr>
          <w:rFonts w:ascii="宋体" w:hAnsi="宋体" w:cs="宋体"/>
          <w:b/>
          <w:color w:val="auto"/>
          <w:sz w:val="24"/>
          <w:highlight w:val="none"/>
        </w:rPr>
      </w:pPr>
      <w:bookmarkStart w:id="402" w:name="_Toc24300"/>
      <w:bookmarkStart w:id="403" w:name="_Toc21295"/>
      <w:bookmarkStart w:id="404" w:name="_Toc27126"/>
      <w:r>
        <w:rPr>
          <w:rFonts w:hint="eastAsia" w:ascii="宋体" w:hAnsi="宋体" w:cs="宋体"/>
          <w:b/>
          <w:color w:val="auto"/>
          <w:sz w:val="24"/>
          <w:highlight w:val="none"/>
        </w:rPr>
        <w:t>1.2 货物</w:t>
      </w:r>
      <w:bookmarkEnd w:id="402"/>
      <w:bookmarkEnd w:id="403"/>
      <w:bookmarkEnd w:id="404"/>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pPr>
        <w:spacing w:line="560" w:lineRule="exact"/>
        <w:ind w:firstLine="482" w:firstLineChars="200"/>
        <w:outlineLvl w:val="0"/>
        <w:rPr>
          <w:rFonts w:ascii="宋体" w:hAnsi="宋体" w:cs="宋体"/>
          <w:b/>
          <w:color w:val="auto"/>
          <w:sz w:val="24"/>
          <w:highlight w:val="none"/>
        </w:rPr>
      </w:pPr>
      <w:bookmarkStart w:id="405" w:name="_Toc21551"/>
      <w:bookmarkStart w:id="406" w:name="_Toc23292"/>
      <w:bookmarkStart w:id="407" w:name="_Toc21631"/>
      <w:r>
        <w:rPr>
          <w:rFonts w:hint="eastAsia" w:ascii="宋体" w:hAnsi="宋体" w:cs="宋体"/>
          <w:b/>
          <w:color w:val="auto"/>
          <w:sz w:val="24"/>
          <w:highlight w:val="none"/>
        </w:rPr>
        <w:t>1.3 价款</w:t>
      </w:r>
      <w:bookmarkEnd w:id="405"/>
      <w:bookmarkEnd w:id="406"/>
      <w:bookmarkEnd w:id="40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bl>
    <w:p>
      <w:pPr>
        <w:pStyle w:val="957"/>
        <w:spacing w:before="0" w:beforeAutospacing="0" w:after="0" w:afterAutospacing="0" w:line="360" w:lineRule="auto"/>
        <w:ind w:firstLine="480"/>
        <w:rPr>
          <w:b/>
          <w:color w:val="auto"/>
          <w:highlight w:val="none"/>
        </w:rPr>
      </w:pPr>
      <w:bookmarkStart w:id="408" w:name="_Toc22618"/>
      <w:bookmarkStart w:id="409" w:name="_Toc1814"/>
      <w:bookmarkStart w:id="410" w:name="_Toc10340"/>
      <w:r>
        <w:rPr>
          <w:rFonts w:hint="eastAsia"/>
          <w:b/>
          <w:color w:val="auto"/>
          <w:highlight w:val="none"/>
        </w:rPr>
        <w:t>1.4履约保证金</w:t>
      </w:r>
    </w:p>
    <w:p>
      <w:pPr>
        <w:pStyle w:val="957"/>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否）需要支付履约保证金。若需要支付履约保证金的，则：</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4"/>
        <w:tabs>
          <w:tab w:val="left" w:pos="0"/>
          <w:tab w:val="clear" w:pos="432"/>
        </w:tabs>
        <w:spacing w:line="560" w:lineRule="exact"/>
        <w:ind w:left="0" w:firstLine="480" w:firstLineChars="200"/>
        <w:rPr>
          <w:rFonts w:eastAsia="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color w:val="auto"/>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08"/>
      <w:bookmarkEnd w:id="409"/>
      <w:bookmarkEnd w:id="410"/>
      <w:r>
        <w:rPr>
          <w:rFonts w:hint="eastAsia" w:ascii="宋体" w:hAnsi="宋体" w:cs="宋体"/>
          <w:b/>
          <w:color w:val="auto"/>
          <w:sz w:val="24"/>
          <w:highlight w:val="none"/>
        </w:rPr>
        <w:t>预付款</w:t>
      </w:r>
    </w:p>
    <w:p>
      <w:pPr>
        <w:pStyle w:val="957"/>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957"/>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57"/>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57"/>
        <w:spacing w:before="0" w:beforeAutospacing="0" w:after="0" w:afterAutospacing="0" w:line="360" w:lineRule="auto"/>
        <w:ind w:firstLine="480"/>
        <w:rPr>
          <w:b/>
          <w:bCs/>
          <w:color w:val="auto"/>
          <w:highlight w:val="none"/>
        </w:rPr>
      </w:pPr>
      <w:r>
        <w:rPr>
          <w:rFonts w:hint="eastAsia"/>
          <w:b/>
          <w:bCs/>
          <w:color w:val="auto"/>
          <w:highlight w:val="none"/>
        </w:rPr>
        <w:t>1.6资金支付</w:t>
      </w:r>
    </w:p>
    <w:p>
      <w:pPr>
        <w:pStyle w:val="957"/>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11" w:name="_Toc19304"/>
      <w:bookmarkStart w:id="412" w:name="_Toc2846"/>
      <w:bookmarkStart w:id="413" w:name="_Toc32071"/>
      <w:r>
        <w:rPr>
          <w:rFonts w:hint="eastAsia" w:ascii="宋体" w:hAnsi="宋体" w:cs="宋体"/>
          <w:b/>
          <w:color w:val="auto"/>
          <w:sz w:val="24"/>
          <w:highlight w:val="none"/>
        </w:rPr>
        <w:t>1.7货物交付期限、地点和方式</w:t>
      </w:r>
      <w:bookmarkEnd w:id="411"/>
      <w:bookmarkEnd w:id="412"/>
      <w:bookmarkEnd w:id="413"/>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14" w:name="_Toc19554"/>
      <w:bookmarkStart w:id="415" w:name="_Toc21423"/>
      <w:bookmarkStart w:id="416" w:name="_Toc27250"/>
      <w:r>
        <w:rPr>
          <w:rFonts w:hint="eastAsia" w:ascii="宋体" w:hAnsi="宋体" w:cs="宋体"/>
          <w:b/>
          <w:color w:val="auto"/>
          <w:sz w:val="24"/>
          <w:highlight w:val="none"/>
        </w:rPr>
        <w:t>1.8违约责任</w:t>
      </w:r>
      <w:bookmarkEnd w:id="414"/>
      <w:bookmarkEnd w:id="415"/>
      <w:bookmarkEnd w:id="41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pacing w:line="560" w:lineRule="exact"/>
        <w:ind w:firstLine="482" w:firstLineChars="200"/>
        <w:outlineLvl w:val="0"/>
        <w:rPr>
          <w:rFonts w:ascii="宋体" w:hAnsi="宋体" w:cs="宋体"/>
          <w:b/>
          <w:color w:val="auto"/>
          <w:sz w:val="24"/>
          <w:highlight w:val="none"/>
        </w:rPr>
      </w:pPr>
      <w:bookmarkStart w:id="417" w:name="_Toc15583"/>
      <w:bookmarkStart w:id="418" w:name="_Toc28375"/>
      <w:bookmarkStart w:id="419" w:name="_Toc16021"/>
      <w:r>
        <w:rPr>
          <w:rFonts w:hint="eastAsia" w:ascii="宋体" w:hAnsi="宋体" w:cs="宋体"/>
          <w:b/>
          <w:color w:val="auto"/>
          <w:sz w:val="24"/>
          <w:highlight w:val="none"/>
        </w:rPr>
        <w:t>1.9合同争议的解决</w:t>
      </w:r>
      <w:bookmarkEnd w:id="417"/>
      <w:bookmarkEnd w:id="418"/>
      <w:bookmarkEnd w:id="419"/>
    </w:p>
    <w:p>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pacing w:line="560" w:lineRule="exact"/>
        <w:ind w:firstLine="482" w:firstLineChars="200"/>
        <w:outlineLvl w:val="0"/>
        <w:rPr>
          <w:rFonts w:ascii="宋体" w:hAnsi="宋体" w:cs="宋体"/>
          <w:b/>
          <w:color w:val="auto"/>
          <w:sz w:val="24"/>
          <w:highlight w:val="none"/>
        </w:rPr>
      </w:pPr>
      <w:bookmarkStart w:id="420" w:name="_Toc7245"/>
      <w:bookmarkStart w:id="421" w:name="_Toc11173"/>
      <w:bookmarkStart w:id="422" w:name="_Toc15322"/>
      <w:r>
        <w:rPr>
          <w:rFonts w:hint="eastAsia" w:ascii="宋体" w:hAnsi="宋体" w:cs="宋体"/>
          <w:b/>
          <w:color w:val="auto"/>
          <w:sz w:val="24"/>
          <w:highlight w:val="none"/>
        </w:rPr>
        <w:t>2.0 合同生效</w:t>
      </w:r>
      <w:bookmarkEnd w:id="420"/>
      <w:bookmarkEnd w:id="421"/>
      <w:bookmarkEnd w:id="422"/>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pPr>
        <w:autoSpaceDE w:val="0"/>
        <w:autoSpaceDN w:val="0"/>
        <w:spacing w:line="560" w:lineRule="exact"/>
        <w:rPr>
          <w:rFonts w:ascii="宋体" w:hAnsi="宋体" w:cs="宋体"/>
          <w:color w:val="auto"/>
          <w:sz w:val="24"/>
          <w:highlight w:val="none"/>
          <w:lang w:val="zh-CN"/>
        </w:rPr>
      </w:pPr>
    </w:p>
    <w:p>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pPr>
        <w:autoSpaceDE w:val="0"/>
        <w:autoSpaceDN w:val="0"/>
        <w:spacing w:line="560" w:lineRule="exact"/>
        <w:rPr>
          <w:rFonts w:ascii="宋体" w:hAnsi="宋体" w:cs="宋体"/>
          <w:color w:val="auto"/>
          <w:sz w:val="24"/>
          <w:highlight w:val="none"/>
          <w:lang w:val="zh-CN"/>
        </w:rPr>
      </w:pP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pPr>
        <w:pStyle w:val="4"/>
        <w:rPr>
          <w:rFonts w:ascii="宋体" w:hAnsi="宋体" w:cs="宋体"/>
          <w:color w:val="auto"/>
          <w:sz w:val="24"/>
          <w:highlight w:val="none"/>
        </w:rPr>
      </w:pPr>
    </w:p>
    <w:p>
      <w:pPr>
        <w:rPr>
          <w:rFonts w:ascii="宋体" w:hAnsi="宋体" w:cs="宋体"/>
          <w:color w:val="auto"/>
          <w:sz w:val="24"/>
          <w:highlight w:val="none"/>
        </w:rPr>
      </w:pPr>
    </w:p>
    <w:p>
      <w:pPr>
        <w:pStyle w:val="4"/>
        <w:rPr>
          <w:rFonts w:ascii="宋体" w:hAnsi="宋体" w:cs="宋体"/>
          <w:color w:val="auto"/>
          <w:sz w:val="24"/>
          <w:highlight w:val="none"/>
        </w:rPr>
      </w:pPr>
    </w:p>
    <w:p>
      <w:pPr>
        <w:rPr>
          <w:rFonts w:ascii="宋体" w:hAnsi="宋体" w:cs="宋体"/>
          <w:color w:val="auto"/>
          <w:sz w:val="24"/>
          <w:highlight w:val="none"/>
        </w:rPr>
      </w:pPr>
    </w:p>
    <w:p>
      <w:pPr>
        <w:pStyle w:val="699"/>
        <w:spacing w:line="560" w:lineRule="exact"/>
        <w:ind w:left="0" w:leftChars="0" w:firstLine="0" w:firstLineChars="0"/>
        <w:jc w:val="both"/>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pPr>
        <w:spacing w:line="560" w:lineRule="exact"/>
        <w:ind w:firstLine="482" w:firstLineChars="200"/>
        <w:outlineLvl w:val="0"/>
        <w:rPr>
          <w:rFonts w:ascii="宋体" w:hAnsi="宋体" w:cs="宋体"/>
          <w:b/>
          <w:color w:val="auto"/>
          <w:sz w:val="24"/>
          <w:highlight w:val="none"/>
        </w:rPr>
      </w:pPr>
      <w:bookmarkStart w:id="423" w:name="_Ref467378499"/>
      <w:bookmarkStart w:id="424" w:name="_Ref467379214"/>
      <w:bookmarkStart w:id="425" w:name="_Ref467379195"/>
      <w:bookmarkStart w:id="426" w:name="_Toc279701240"/>
      <w:bookmarkStart w:id="427" w:name="_Toc259093669"/>
      <w:bookmarkStart w:id="428" w:name="_Toc28763"/>
      <w:bookmarkStart w:id="429" w:name="_Toc16917"/>
      <w:bookmarkStart w:id="430" w:name="_Toc19614"/>
      <w:bookmarkStart w:id="431" w:name="_Ref467379094"/>
      <w:bookmarkStart w:id="432" w:name="_Toc487900349"/>
      <w:bookmarkStart w:id="433" w:name="_Ref467378463"/>
      <w:bookmarkStart w:id="434" w:name="_Ref467379205"/>
      <w:bookmarkStart w:id="435" w:name="_Ref467379109"/>
      <w:bookmarkStart w:id="436" w:name="_Ref467379225"/>
      <w:bookmarkStart w:id="437" w:name="_Ref467378404"/>
      <w:bookmarkStart w:id="438" w:name="_Ref467379101"/>
      <w:r>
        <w:rPr>
          <w:rFonts w:hint="eastAsia" w:ascii="宋体" w:hAnsi="宋体" w:cs="宋体"/>
          <w:b/>
          <w:color w:val="auto"/>
          <w:sz w:val="24"/>
          <w:highlight w:val="none"/>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color w:val="auto"/>
          <w:sz w:val="24"/>
          <w:highlight w:val="none"/>
        </w:rPr>
      </w:pPr>
      <w:bookmarkStart w:id="439" w:name="_Ref467378840"/>
      <w:r>
        <w:rPr>
          <w:rFonts w:hint="eastAsia" w:ascii="宋体" w:hAnsi="宋体" w:cs="宋体"/>
          <w:color w:val="auto"/>
          <w:sz w:val="24"/>
          <w:highlight w:val="none"/>
        </w:rPr>
        <w:t>2.1.4 “甲方”系指与中标或成交供应商签署合同的采购人</w:t>
      </w:r>
      <w:bookmarkEnd w:id="439"/>
      <w:r>
        <w:rPr>
          <w:rFonts w:hint="eastAsia" w:ascii="宋体" w:hAnsi="宋体" w:cs="宋体"/>
          <w:color w:val="auto"/>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color w:val="auto"/>
          <w:sz w:val="24"/>
          <w:highlight w:val="none"/>
        </w:rPr>
      </w:pPr>
      <w:bookmarkStart w:id="440" w:name="_Ref467379400"/>
      <w:r>
        <w:rPr>
          <w:rFonts w:hint="eastAsia" w:ascii="宋体" w:hAnsi="宋体" w:cs="宋体"/>
          <w:color w:val="auto"/>
          <w:sz w:val="24"/>
          <w:highlight w:val="none"/>
        </w:rPr>
        <w:t>2.1.5 “乙方”系指根据合同约定交付货物的中标或成交供应商</w:t>
      </w:r>
      <w:bookmarkEnd w:id="440"/>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color w:val="auto"/>
          <w:sz w:val="24"/>
          <w:highlight w:val="none"/>
        </w:rPr>
      </w:pPr>
      <w:bookmarkStart w:id="441" w:name="_Ref467379436"/>
      <w:r>
        <w:rPr>
          <w:rFonts w:hint="eastAsia" w:ascii="宋体" w:hAnsi="宋体" w:cs="宋体"/>
          <w:color w:val="auto"/>
          <w:sz w:val="24"/>
          <w:highlight w:val="none"/>
        </w:rPr>
        <w:t>2.1.6 “现场”系指合同约定货物将要运至或者安装的地点。</w:t>
      </w:r>
      <w:bookmarkEnd w:id="441"/>
    </w:p>
    <w:p>
      <w:pPr>
        <w:spacing w:line="560" w:lineRule="exact"/>
        <w:ind w:firstLine="482" w:firstLineChars="200"/>
        <w:outlineLvl w:val="0"/>
        <w:rPr>
          <w:rFonts w:ascii="宋体" w:hAnsi="宋体" w:cs="宋体"/>
          <w:b/>
          <w:color w:val="auto"/>
          <w:sz w:val="24"/>
          <w:highlight w:val="none"/>
        </w:rPr>
      </w:pPr>
      <w:bookmarkStart w:id="442" w:name="_Toc487900350"/>
      <w:bookmarkStart w:id="443" w:name="_Toc13336"/>
      <w:bookmarkStart w:id="444" w:name="_Toc27635"/>
      <w:bookmarkStart w:id="445" w:name="_Toc259093670"/>
      <w:bookmarkStart w:id="446" w:name="_Toc32504"/>
      <w:bookmarkStart w:id="447" w:name="_Toc279701241"/>
      <w:r>
        <w:rPr>
          <w:rFonts w:hint="eastAsia" w:ascii="宋体" w:hAnsi="宋体" w:cs="宋体"/>
          <w:b/>
          <w:color w:val="auto"/>
          <w:sz w:val="24"/>
          <w:highlight w:val="none"/>
        </w:rPr>
        <w:t>2.2 技术规范</w:t>
      </w:r>
      <w:bookmarkEnd w:id="442"/>
      <w:bookmarkEnd w:id="443"/>
      <w:bookmarkEnd w:id="444"/>
      <w:bookmarkEnd w:id="445"/>
      <w:bookmarkEnd w:id="446"/>
      <w:bookmarkEnd w:id="44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color w:val="auto"/>
          <w:sz w:val="24"/>
          <w:highlight w:val="none"/>
        </w:rPr>
      </w:pPr>
      <w:bookmarkStart w:id="448" w:name="_Toc279701242"/>
      <w:bookmarkStart w:id="449" w:name="_Toc31634"/>
      <w:bookmarkStart w:id="450" w:name="_Toc27853"/>
      <w:bookmarkStart w:id="451" w:name="_Toc487900351"/>
      <w:bookmarkStart w:id="452" w:name="_Toc259093671"/>
      <w:bookmarkStart w:id="453" w:name="_Toc9829"/>
      <w:r>
        <w:rPr>
          <w:rFonts w:hint="eastAsia" w:ascii="宋体" w:hAnsi="宋体" w:cs="宋体"/>
          <w:b/>
          <w:color w:val="auto"/>
          <w:sz w:val="24"/>
          <w:highlight w:val="none"/>
        </w:rPr>
        <w:t>2.3 知识产权</w:t>
      </w:r>
      <w:bookmarkEnd w:id="448"/>
      <w:bookmarkEnd w:id="449"/>
      <w:bookmarkEnd w:id="450"/>
      <w:bookmarkEnd w:id="451"/>
      <w:bookmarkEnd w:id="452"/>
      <w:bookmarkEnd w:id="45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4" w:name="_Toc11932"/>
      <w:bookmarkStart w:id="455" w:name="_Toc29149"/>
      <w:bookmarkStart w:id="456" w:name="_Toc4194"/>
      <w:r>
        <w:rPr>
          <w:rFonts w:hint="eastAsia" w:ascii="宋体" w:hAnsi="宋体" w:cs="宋体"/>
          <w:b/>
          <w:color w:val="auto"/>
          <w:sz w:val="24"/>
          <w:highlight w:val="none"/>
        </w:rPr>
        <w:t>2.4 包装和装运</w:t>
      </w:r>
      <w:bookmarkEnd w:id="454"/>
      <w:bookmarkEnd w:id="455"/>
      <w:bookmarkEnd w:id="45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7" w:name="_Ref467379542"/>
      <w:bookmarkStart w:id="458" w:name="_Toc487900354"/>
      <w:bookmarkStart w:id="459" w:name="_Toc279701245"/>
      <w:bookmarkStart w:id="460" w:name="_Ref467378541"/>
      <w:bookmarkStart w:id="461" w:name="_Ref467379527"/>
      <w:bookmarkStart w:id="462" w:name="_Ref467378591"/>
      <w:bookmarkStart w:id="463" w:name="_Toc259093674"/>
      <w:bookmarkStart w:id="464" w:name="_Ref467379536"/>
      <w:bookmarkStart w:id="465" w:name="_Toc26182"/>
      <w:bookmarkStart w:id="466" w:name="_Toc30272"/>
      <w:bookmarkStart w:id="467" w:name="_Toc19074"/>
      <w:r>
        <w:rPr>
          <w:rFonts w:hint="eastAsia" w:ascii="宋体" w:hAnsi="宋体" w:cs="宋体"/>
          <w:b/>
          <w:color w:val="auto"/>
          <w:sz w:val="24"/>
          <w:highlight w:val="none"/>
        </w:rPr>
        <w:t>2.</w:t>
      </w:r>
      <w:bookmarkEnd w:id="457"/>
      <w:bookmarkEnd w:id="458"/>
      <w:bookmarkEnd w:id="459"/>
      <w:bookmarkEnd w:id="460"/>
      <w:bookmarkEnd w:id="461"/>
      <w:bookmarkEnd w:id="462"/>
      <w:bookmarkEnd w:id="463"/>
      <w:bookmarkEnd w:id="464"/>
      <w:r>
        <w:rPr>
          <w:rFonts w:hint="eastAsia" w:ascii="宋体" w:hAnsi="宋体" w:cs="宋体"/>
          <w:b/>
          <w:color w:val="auto"/>
          <w:sz w:val="24"/>
          <w:highlight w:val="none"/>
        </w:rPr>
        <w:t>5 履约检查和问题反馈</w:t>
      </w:r>
      <w:bookmarkEnd w:id="465"/>
      <w:bookmarkEnd w:id="466"/>
      <w:bookmarkEnd w:id="467"/>
    </w:p>
    <w:p>
      <w:pPr>
        <w:spacing w:line="560" w:lineRule="exact"/>
        <w:ind w:firstLine="480" w:firstLineChars="200"/>
        <w:rPr>
          <w:rFonts w:ascii="宋体" w:hAnsi="宋体" w:cs="宋体"/>
          <w:color w:val="auto"/>
          <w:sz w:val="24"/>
          <w:highlight w:val="none"/>
        </w:rPr>
      </w:pPr>
      <w:bookmarkStart w:id="468" w:name="_Ref467379657"/>
      <w:r>
        <w:rPr>
          <w:rFonts w:hint="eastAsia" w:ascii="宋体" w:hAnsi="宋体" w:cs="宋体"/>
          <w:color w:val="auto"/>
          <w:sz w:val="24"/>
          <w:highlight w:val="none"/>
        </w:rPr>
        <w:t>2.5.1</w:t>
      </w:r>
      <w:bookmarkEnd w:id="468"/>
      <w:bookmarkStart w:id="469" w:name="_Toc186431854"/>
      <w:bookmarkStart w:id="470" w:name="_Ref467379807"/>
      <w:bookmarkStart w:id="471" w:name="_Toc259093676"/>
      <w:bookmarkStart w:id="472" w:name="_Toc487900357"/>
      <w:bookmarkStart w:id="473" w:name="_Ref467379793"/>
      <w:bookmarkStart w:id="474" w:name="_Toc27970124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color w:val="auto"/>
          <w:sz w:val="24"/>
          <w:highlight w:val="none"/>
        </w:rPr>
        <w:t>。</w:t>
      </w:r>
    </w:p>
    <w:bookmarkEnd w:id="470"/>
    <w:bookmarkEnd w:id="471"/>
    <w:bookmarkEnd w:id="472"/>
    <w:bookmarkEnd w:id="473"/>
    <w:bookmarkEnd w:id="474"/>
    <w:bookmarkEnd w:id="475"/>
    <w:p>
      <w:pPr>
        <w:spacing w:line="560" w:lineRule="exact"/>
        <w:ind w:firstLine="482" w:firstLineChars="200"/>
        <w:outlineLvl w:val="0"/>
        <w:rPr>
          <w:rFonts w:ascii="宋体" w:hAnsi="宋体" w:cs="宋体"/>
          <w:b/>
          <w:color w:val="auto"/>
          <w:sz w:val="24"/>
          <w:highlight w:val="none"/>
        </w:rPr>
      </w:pPr>
      <w:bookmarkStart w:id="476" w:name="_Ref467379923"/>
      <w:bookmarkStart w:id="477" w:name="_Ref467379863"/>
      <w:bookmarkStart w:id="478" w:name="_Toc279701248"/>
      <w:bookmarkStart w:id="479" w:name="_Ref467379852"/>
      <w:bookmarkStart w:id="480" w:name="_Toc487900358"/>
      <w:bookmarkStart w:id="481" w:name="_Toc259093677"/>
      <w:bookmarkStart w:id="482" w:name="_Toc774"/>
      <w:bookmarkStart w:id="483" w:name="_Toc16110"/>
      <w:bookmarkStart w:id="484" w:name="_Toc3225"/>
      <w:r>
        <w:rPr>
          <w:rFonts w:hint="eastAsia" w:ascii="宋体" w:hAnsi="宋体" w:cs="宋体"/>
          <w:b/>
          <w:color w:val="auto"/>
          <w:sz w:val="24"/>
          <w:highlight w:val="none"/>
        </w:rPr>
        <w:t>2.6 技术资料</w:t>
      </w:r>
      <w:bookmarkEnd w:id="476"/>
      <w:bookmarkEnd w:id="477"/>
      <w:bookmarkEnd w:id="478"/>
      <w:bookmarkEnd w:id="479"/>
      <w:bookmarkEnd w:id="480"/>
      <w:bookmarkEnd w:id="481"/>
      <w:r>
        <w:rPr>
          <w:rFonts w:hint="eastAsia" w:ascii="宋体" w:hAnsi="宋体" w:cs="宋体"/>
          <w:b/>
          <w:color w:val="auto"/>
          <w:sz w:val="24"/>
          <w:highlight w:val="none"/>
        </w:rPr>
        <w:t>和保密义务</w:t>
      </w:r>
      <w:bookmarkEnd w:id="482"/>
      <w:bookmarkEnd w:id="483"/>
      <w:bookmarkEnd w:id="48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color w:val="auto"/>
          <w:sz w:val="24"/>
          <w:highlight w:val="none"/>
        </w:rPr>
      </w:pPr>
      <w:bookmarkStart w:id="485" w:name="_Toc7860"/>
      <w:r>
        <w:rPr>
          <w:rFonts w:hint="eastAsia" w:ascii="宋体" w:hAnsi="宋体" w:cs="宋体"/>
          <w:b/>
          <w:color w:val="auto"/>
          <w:sz w:val="24"/>
          <w:highlight w:val="none"/>
        </w:rPr>
        <w:t>2.7 质量保证</w:t>
      </w:r>
      <w:bookmarkEnd w:id="485"/>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color w:val="auto"/>
          <w:sz w:val="24"/>
          <w:highlight w:val="none"/>
        </w:rPr>
      </w:pPr>
      <w:bookmarkStart w:id="486" w:name="_Toc17244"/>
      <w:bookmarkStart w:id="487" w:name="_Toc279701252"/>
      <w:bookmarkStart w:id="488" w:name="_Toc487900362"/>
      <w:bookmarkStart w:id="489" w:name="_Toc259093681"/>
      <w:r>
        <w:rPr>
          <w:rFonts w:hint="eastAsia" w:ascii="宋体" w:hAnsi="宋体" w:cs="宋体"/>
          <w:b/>
          <w:color w:val="auto"/>
          <w:sz w:val="24"/>
          <w:highlight w:val="none"/>
        </w:rPr>
        <w:t>2.8 货物的风险负担</w:t>
      </w:r>
      <w:bookmarkEnd w:id="486"/>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90" w:name="_Toc14055"/>
      <w:r>
        <w:rPr>
          <w:rFonts w:hint="eastAsia" w:ascii="宋体" w:hAnsi="宋体" w:cs="宋体"/>
          <w:b/>
          <w:color w:val="auto"/>
          <w:sz w:val="24"/>
          <w:highlight w:val="none"/>
        </w:rPr>
        <w:t>2.9 延迟交货</w:t>
      </w:r>
      <w:bookmarkEnd w:id="487"/>
      <w:bookmarkEnd w:id="488"/>
      <w:bookmarkEnd w:id="489"/>
      <w:bookmarkEnd w:id="490"/>
    </w:p>
    <w:p>
      <w:pPr>
        <w:spacing w:line="560" w:lineRule="exact"/>
        <w:ind w:firstLine="480" w:firstLineChars="200"/>
        <w:rPr>
          <w:rFonts w:ascii="宋体" w:hAnsi="宋体" w:cs="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甲乙双方签订合同后，乙方应按照合同约定履行合同义务，除不可抗力外，乙方不得延迟交货。</w:t>
      </w:r>
      <w:r>
        <w:rPr>
          <w:rFonts w:hint="eastAsia" w:ascii="宋体" w:hAnsi="宋体"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color w:val="auto"/>
          <w:sz w:val="24"/>
          <w:highlight w:val="none"/>
        </w:rPr>
      </w:pPr>
      <w:bookmarkStart w:id="491" w:name="_Toc7502"/>
      <w:bookmarkStart w:id="492" w:name="_Toc487900364"/>
      <w:bookmarkStart w:id="493" w:name="_Ref467378121"/>
      <w:bookmarkStart w:id="494" w:name="_Toc259093683"/>
      <w:bookmarkStart w:id="495" w:name="_Toc279701254"/>
      <w:r>
        <w:rPr>
          <w:rFonts w:hint="eastAsia" w:ascii="宋体" w:hAnsi="宋体" w:cs="宋体"/>
          <w:b/>
          <w:color w:val="auto"/>
          <w:sz w:val="24"/>
          <w:highlight w:val="none"/>
        </w:rPr>
        <w:t>2.10 合同变更</w:t>
      </w:r>
      <w:bookmarkEnd w:id="49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6" w:name="_Toc279701259"/>
      <w:bookmarkStart w:id="497" w:name="_Toc487900369"/>
      <w:bookmarkStart w:id="498" w:name="_Toc259093688"/>
    </w:p>
    <w:p>
      <w:pPr>
        <w:spacing w:line="560" w:lineRule="exact"/>
        <w:ind w:firstLine="482" w:firstLineChars="200"/>
        <w:outlineLvl w:val="0"/>
        <w:rPr>
          <w:rFonts w:ascii="宋体" w:hAnsi="宋体" w:cs="宋体"/>
          <w:b/>
          <w:color w:val="auto"/>
          <w:sz w:val="24"/>
          <w:highlight w:val="none"/>
        </w:rPr>
      </w:pPr>
      <w:bookmarkStart w:id="499" w:name="_Toc10366"/>
      <w:bookmarkStart w:id="500" w:name="_Toc15237"/>
      <w:bookmarkStart w:id="501" w:name="_Toc22955"/>
      <w:r>
        <w:rPr>
          <w:rFonts w:hint="eastAsia" w:ascii="宋体" w:hAnsi="宋体" w:cs="宋体"/>
          <w:b/>
          <w:color w:val="auto"/>
          <w:sz w:val="24"/>
          <w:highlight w:val="none"/>
        </w:rPr>
        <w:t>2.11 合同转让</w:t>
      </w:r>
      <w:bookmarkEnd w:id="496"/>
      <w:bookmarkEnd w:id="497"/>
      <w:bookmarkEnd w:id="498"/>
      <w:r>
        <w:rPr>
          <w:rFonts w:hint="eastAsia" w:ascii="宋体" w:hAnsi="宋体" w:cs="宋体"/>
          <w:b/>
          <w:color w:val="auto"/>
          <w:sz w:val="24"/>
          <w:highlight w:val="none"/>
        </w:rPr>
        <w:t>和分包</w:t>
      </w:r>
      <w:bookmarkEnd w:id="499"/>
      <w:bookmarkEnd w:id="500"/>
      <w:bookmarkEnd w:id="50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pPr>
        <w:spacing w:line="560" w:lineRule="exact"/>
        <w:ind w:firstLine="482" w:firstLineChars="200"/>
        <w:outlineLvl w:val="0"/>
        <w:rPr>
          <w:rFonts w:ascii="宋体" w:hAnsi="宋体" w:cs="宋体"/>
          <w:b/>
          <w:color w:val="auto"/>
          <w:sz w:val="24"/>
          <w:highlight w:val="none"/>
        </w:rPr>
      </w:pPr>
      <w:bookmarkStart w:id="502" w:name="_Toc14066"/>
      <w:bookmarkStart w:id="503" w:name="_Toc16508"/>
      <w:bookmarkStart w:id="504" w:name="_Toc13566"/>
      <w:r>
        <w:rPr>
          <w:rFonts w:hint="eastAsia" w:ascii="宋体" w:hAnsi="宋体" w:cs="宋体"/>
          <w:b/>
          <w:color w:val="auto"/>
          <w:sz w:val="24"/>
          <w:highlight w:val="none"/>
        </w:rPr>
        <w:t>2.12 不可抗力</w:t>
      </w:r>
      <w:bookmarkEnd w:id="502"/>
      <w:bookmarkEnd w:id="503"/>
      <w:bookmarkEnd w:id="50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pacing w:line="560" w:lineRule="exact"/>
        <w:ind w:firstLine="482" w:firstLineChars="200"/>
        <w:outlineLvl w:val="0"/>
        <w:rPr>
          <w:rFonts w:ascii="宋体" w:hAnsi="宋体" w:cs="宋体"/>
          <w:b/>
          <w:color w:val="auto"/>
          <w:sz w:val="24"/>
          <w:highlight w:val="none"/>
        </w:rPr>
      </w:pPr>
      <w:bookmarkStart w:id="505" w:name="_Toc30676"/>
      <w:bookmarkStart w:id="506" w:name="_Toc259093684"/>
      <w:bookmarkStart w:id="507" w:name="_Toc487900365"/>
      <w:bookmarkStart w:id="508" w:name="_Toc6969"/>
      <w:bookmarkStart w:id="509" w:name="_Toc689"/>
      <w:bookmarkStart w:id="510" w:name="_Toc279701255"/>
      <w:r>
        <w:rPr>
          <w:rFonts w:hint="eastAsia" w:ascii="宋体" w:hAnsi="宋体" w:cs="宋体"/>
          <w:b/>
          <w:color w:val="auto"/>
          <w:sz w:val="24"/>
          <w:highlight w:val="none"/>
        </w:rPr>
        <w:t>2.13 税费</w:t>
      </w:r>
      <w:bookmarkEnd w:id="505"/>
      <w:bookmarkEnd w:id="506"/>
      <w:bookmarkEnd w:id="507"/>
      <w:bookmarkEnd w:id="508"/>
      <w:bookmarkEnd w:id="509"/>
      <w:bookmarkEnd w:id="51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pacing w:line="560" w:lineRule="exact"/>
        <w:ind w:firstLine="482" w:firstLineChars="200"/>
        <w:outlineLvl w:val="0"/>
        <w:rPr>
          <w:rFonts w:ascii="宋体" w:hAnsi="宋体" w:cs="宋体"/>
          <w:b/>
          <w:color w:val="auto"/>
          <w:sz w:val="24"/>
          <w:highlight w:val="none"/>
        </w:rPr>
      </w:pPr>
      <w:bookmarkStart w:id="511" w:name="_Toc259093687"/>
      <w:bookmarkStart w:id="512" w:name="_Toc16959"/>
      <w:bookmarkStart w:id="513" w:name="_Toc487900368"/>
      <w:bookmarkStart w:id="514" w:name="_Toc7102"/>
      <w:bookmarkStart w:id="515" w:name="_Toc279701258"/>
      <w:bookmarkStart w:id="516" w:name="_Toc8298"/>
      <w:r>
        <w:rPr>
          <w:rFonts w:hint="eastAsia" w:ascii="宋体" w:hAnsi="宋体" w:cs="宋体"/>
          <w:b/>
          <w:color w:val="auto"/>
          <w:sz w:val="24"/>
          <w:highlight w:val="none"/>
        </w:rPr>
        <w:t>2.14乙方破产</w:t>
      </w:r>
      <w:bookmarkEnd w:id="511"/>
      <w:bookmarkEnd w:id="512"/>
      <w:bookmarkEnd w:id="513"/>
      <w:bookmarkEnd w:id="514"/>
      <w:bookmarkEnd w:id="515"/>
      <w:bookmarkEnd w:id="51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color w:val="auto"/>
          <w:sz w:val="24"/>
          <w:highlight w:val="none"/>
        </w:rPr>
      </w:pPr>
      <w:bookmarkStart w:id="517" w:name="_Toc29333"/>
      <w:bookmarkStart w:id="518" w:name="_Toc15387"/>
      <w:bookmarkStart w:id="519" w:name="_Toc6134"/>
      <w:r>
        <w:rPr>
          <w:rFonts w:hint="eastAsia" w:ascii="宋体" w:hAnsi="宋体" w:cs="宋体"/>
          <w:b/>
          <w:color w:val="auto"/>
          <w:sz w:val="24"/>
          <w:highlight w:val="none"/>
        </w:rPr>
        <w:t>2.15 合同中止、终止</w:t>
      </w:r>
      <w:bookmarkEnd w:id="517"/>
      <w:bookmarkEnd w:id="518"/>
      <w:bookmarkEnd w:id="519"/>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color w:val="auto"/>
          <w:sz w:val="24"/>
          <w:highlight w:val="none"/>
        </w:rPr>
      </w:pPr>
      <w:bookmarkStart w:id="520" w:name="_Toc14563"/>
      <w:bookmarkStart w:id="521" w:name="_Toc6596"/>
      <w:bookmarkStart w:id="522" w:name="_Toc1125"/>
      <w:r>
        <w:rPr>
          <w:rFonts w:hint="eastAsia" w:ascii="宋体" w:hAnsi="宋体" w:cs="宋体"/>
          <w:b/>
          <w:color w:val="auto"/>
          <w:sz w:val="24"/>
          <w:highlight w:val="none"/>
        </w:rPr>
        <w:t>2.16检验和验收</w:t>
      </w:r>
      <w:bookmarkEnd w:id="520"/>
      <w:bookmarkEnd w:id="521"/>
      <w:bookmarkEnd w:id="522"/>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92"/>
    <w:bookmarkEnd w:id="493"/>
    <w:bookmarkEnd w:id="494"/>
    <w:bookmarkEnd w:id="495"/>
    <w:p>
      <w:pPr>
        <w:spacing w:line="560" w:lineRule="exact"/>
        <w:ind w:firstLine="482" w:firstLineChars="200"/>
        <w:outlineLvl w:val="0"/>
        <w:rPr>
          <w:rFonts w:ascii="宋体" w:hAnsi="宋体" w:cs="宋体"/>
          <w:b/>
          <w:color w:val="auto"/>
          <w:sz w:val="24"/>
          <w:highlight w:val="none"/>
        </w:rPr>
      </w:pPr>
      <w:bookmarkStart w:id="523" w:name="_Toc259093690"/>
      <w:bookmarkStart w:id="524" w:name="_Toc487900371"/>
      <w:bookmarkStart w:id="525" w:name="_Toc279701261"/>
      <w:bookmarkStart w:id="526" w:name="_Toc11284"/>
      <w:bookmarkStart w:id="527" w:name="_Toc25182"/>
      <w:bookmarkStart w:id="528" w:name="_Toc19604"/>
      <w:r>
        <w:rPr>
          <w:rFonts w:hint="eastAsia" w:ascii="宋体" w:hAnsi="宋体" w:cs="宋体"/>
          <w:b/>
          <w:color w:val="auto"/>
          <w:sz w:val="24"/>
          <w:highlight w:val="none"/>
        </w:rPr>
        <w:t>2.17 通知</w:t>
      </w:r>
      <w:bookmarkEnd w:id="523"/>
      <w:bookmarkEnd w:id="524"/>
      <w:bookmarkEnd w:id="525"/>
      <w:r>
        <w:rPr>
          <w:rFonts w:hint="eastAsia" w:ascii="宋体" w:hAnsi="宋体" w:cs="宋体"/>
          <w:b/>
          <w:color w:val="auto"/>
          <w:sz w:val="24"/>
          <w:highlight w:val="none"/>
        </w:rPr>
        <w:t>和送达</w:t>
      </w:r>
      <w:bookmarkEnd w:id="526"/>
      <w:bookmarkEnd w:id="527"/>
      <w:bookmarkEnd w:id="528"/>
    </w:p>
    <w:p>
      <w:pPr>
        <w:spacing w:line="560" w:lineRule="exact"/>
        <w:ind w:firstLine="480" w:firstLineChars="200"/>
        <w:rPr>
          <w:rFonts w:ascii="宋体" w:hAnsi="宋体" w:cs="宋体"/>
          <w:color w:val="auto"/>
          <w:sz w:val="24"/>
          <w:highlight w:val="none"/>
        </w:rPr>
      </w:pPr>
      <w:bookmarkStart w:id="529" w:name="_Toc6698"/>
      <w:bookmarkStart w:id="530" w:name="_Toc3135"/>
      <w:bookmarkStart w:id="531" w:name="_Toc259093691"/>
      <w:bookmarkStart w:id="532" w:name="_Toc279701262"/>
      <w:bookmarkStart w:id="533" w:name="_Toc48790037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29"/>
      <w:bookmarkEnd w:id="530"/>
    </w:p>
    <w:p>
      <w:pPr>
        <w:spacing w:line="560" w:lineRule="exact"/>
        <w:ind w:firstLine="480" w:firstLineChars="200"/>
        <w:rPr>
          <w:rFonts w:ascii="宋体" w:hAnsi="宋体" w:cs="宋体"/>
          <w:color w:val="auto"/>
          <w:sz w:val="24"/>
          <w:highlight w:val="none"/>
        </w:rPr>
      </w:pPr>
      <w:bookmarkStart w:id="534" w:name="_Toc23128"/>
      <w:bookmarkStart w:id="535" w:name="_Toc23294"/>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pPr>
        <w:spacing w:line="560" w:lineRule="exact"/>
        <w:ind w:firstLine="482" w:firstLineChars="200"/>
        <w:outlineLvl w:val="0"/>
        <w:rPr>
          <w:rFonts w:ascii="宋体" w:hAnsi="宋体" w:cs="宋体"/>
          <w:b/>
          <w:color w:val="auto"/>
          <w:sz w:val="24"/>
          <w:highlight w:val="none"/>
        </w:rPr>
      </w:pPr>
      <w:bookmarkStart w:id="536" w:name="_Toc18540"/>
      <w:bookmarkStart w:id="537" w:name="_Toc4355"/>
      <w:bookmarkStart w:id="538" w:name="_Toc30599"/>
      <w:r>
        <w:rPr>
          <w:rFonts w:hint="eastAsia" w:ascii="宋体" w:hAnsi="宋体" w:cs="宋体"/>
          <w:b/>
          <w:color w:val="auto"/>
          <w:sz w:val="24"/>
          <w:highlight w:val="none"/>
        </w:rPr>
        <w:t>2.18 计量单位</w:t>
      </w:r>
      <w:bookmarkEnd w:id="531"/>
      <w:bookmarkEnd w:id="532"/>
      <w:bookmarkEnd w:id="533"/>
      <w:bookmarkEnd w:id="536"/>
      <w:bookmarkEnd w:id="537"/>
      <w:bookmarkEnd w:id="538"/>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pacing w:line="560" w:lineRule="exact"/>
        <w:ind w:firstLine="482" w:firstLineChars="200"/>
        <w:outlineLvl w:val="0"/>
        <w:rPr>
          <w:rFonts w:ascii="宋体" w:hAnsi="宋体" w:cs="宋体"/>
          <w:b/>
          <w:color w:val="auto"/>
          <w:sz w:val="24"/>
          <w:highlight w:val="none"/>
        </w:rPr>
      </w:pPr>
      <w:bookmarkStart w:id="539" w:name="_Toc487900373"/>
      <w:bookmarkStart w:id="540" w:name="_Toc10330"/>
      <w:bookmarkStart w:id="541" w:name="_Toc18567"/>
      <w:bookmarkStart w:id="542" w:name="_Toc279701263"/>
      <w:bookmarkStart w:id="543" w:name="_Toc259093692"/>
      <w:bookmarkStart w:id="544" w:name="_Toc12773"/>
      <w:r>
        <w:rPr>
          <w:rFonts w:hint="eastAsia" w:ascii="宋体" w:hAnsi="宋体" w:cs="宋体"/>
          <w:b/>
          <w:color w:val="auto"/>
          <w:sz w:val="24"/>
          <w:highlight w:val="none"/>
        </w:rPr>
        <w:t>2.19 合同使用的文字和适用的法律</w:t>
      </w:r>
      <w:bookmarkEnd w:id="539"/>
      <w:bookmarkEnd w:id="540"/>
      <w:bookmarkEnd w:id="541"/>
      <w:bookmarkEnd w:id="542"/>
      <w:bookmarkEnd w:id="543"/>
      <w:bookmarkEnd w:id="54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pPr>
        <w:spacing w:line="560" w:lineRule="exact"/>
        <w:ind w:firstLine="482" w:firstLineChars="200"/>
        <w:outlineLvl w:val="0"/>
        <w:rPr>
          <w:rFonts w:ascii="宋体" w:hAnsi="宋体" w:cs="宋体"/>
          <w:b/>
          <w:color w:val="auto"/>
          <w:sz w:val="24"/>
          <w:highlight w:val="none"/>
        </w:rPr>
      </w:pPr>
      <w:bookmarkStart w:id="545" w:name="_Toc19890"/>
      <w:bookmarkStart w:id="546" w:name="_Toc6885"/>
      <w:bookmarkStart w:id="547" w:name="_Toc14001"/>
      <w:r>
        <w:rPr>
          <w:rFonts w:hint="eastAsia" w:ascii="宋体" w:hAnsi="宋体" w:cs="宋体"/>
          <w:b/>
          <w:color w:val="auto"/>
          <w:sz w:val="24"/>
          <w:highlight w:val="none"/>
        </w:rPr>
        <w:t>2.20 合同份数</w:t>
      </w:r>
      <w:bookmarkEnd w:id="545"/>
      <w:bookmarkEnd w:id="546"/>
      <w:bookmarkEnd w:id="54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pPr>
        <w:adjustRightInd/>
        <w:spacing w:line="360" w:lineRule="auto"/>
        <w:ind w:firstLine="2513" w:firstLineChars="1197"/>
        <w:outlineLvl w:val="0"/>
        <w:rPr>
          <w:rFonts w:ascii="宋体" w:hAnsi="宋体" w:cs="宋体"/>
          <w:b/>
          <w:color w:val="auto"/>
          <w:highlight w:val="none"/>
        </w:rPr>
      </w:pPr>
      <w:r>
        <w:rPr>
          <w:rFonts w:hint="eastAsia" w:ascii="宋体" w:hAnsi="宋体" w:cs="宋体"/>
          <w:color w:val="auto"/>
          <w:kern w:val="0"/>
          <w:highlight w:val="none"/>
        </w:rPr>
        <w:br w:type="page"/>
      </w:r>
      <w:r>
        <w:rPr>
          <w:rFonts w:hint="eastAsia" w:ascii="宋体" w:hAnsi="宋体" w:cs="宋体"/>
          <w:b/>
          <w:color w:val="auto"/>
          <w:sz w:val="32"/>
          <w:szCs w:val="20"/>
          <w:highlight w:val="none"/>
        </w:rPr>
        <w:t xml:space="preserve"> 第三部分  合同专用条款</w:t>
      </w:r>
    </w:p>
    <w:p>
      <w:pPr>
        <w:spacing w:line="560" w:lineRule="exact"/>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9" w:type="dxa"/>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277"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1.5.1</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1.5.2 </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1.5.3</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1.8.6</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1.9</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8277"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8277"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2.4.3</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8277" w:type="dxa"/>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8277"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2.20 </w:t>
            </w:r>
          </w:p>
        </w:tc>
        <w:tc>
          <w:tcPr>
            <w:tcW w:w="8277" w:type="dxa"/>
            <w:vAlign w:val="center"/>
          </w:tcPr>
          <w:p>
            <w:pPr>
              <w:spacing w:line="360" w:lineRule="auto"/>
              <w:rPr>
                <w:rFonts w:ascii="宋体" w:hAnsi="宋体" w:cs="宋体"/>
                <w:color w:val="auto"/>
                <w:sz w:val="24"/>
                <w:highlight w:val="none"/>
              </w:rPr>
            </w:pPr>
          </w:p>
        </w:tc>
      </w:tr>
    </w:tbl>
    <w:p>
      <w:pPr>
        <w:spacing w:line="360" w:lineRule="auto"/>
        <w:ind w:left="-420" w:leftChars="-200" w:right="-420" w:rightChars="-200" w:firstLine="480" w:firstLineChars="200"/>
        <w:rPr>
          <w:rFonts w:ascii="宋体" w:hAnsi="宋体" w:cs="宋体"/>
          <w:color w:val="auto"/>
          <w:sz w:val="24"/>
          <w:highlight w:val="none"/>
        </w:rPr>
      </w:pPr>
    </w:p>
    <w:p>
      <w:pPr>
        <w:spacing w:line="360" w:lineRule="auto"/>
        <w:ind w:left="-420" w:leftChars="-200" w:right="-420" w:rightChars="-200"/>
        <w:rPr>
          <w:rFonts w:ascii="宋体" w:hAnsi="宋体" w:cs="宋体"/>
          <w:color w:val="auto"/>
          <w:sz w:val="24"/>
          <w:highlight w:val="none"/>
        </w:rPr>
      </w:pPr>
    </w:p>
    <w:p>
      <w:pPr>
        <w:pStyle w:val="4"/>
        <w:rPr>
          <w:color w:val="auto"/>
          <w:highlight w:val="none"/>
        </w:rPr>
      </w:pPr>
    </w:p>
    <w:p>
      <w:pPr>
        <w:rPr>
          <w:color w:val="auto"/>
          <w:highlight w:val="none"/>
        </w:rPr>
      </w:pP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杭州市余杭区人民政府仁和街道办事处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浙江宏宝项目管理咨询有限公司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pStyle w:val="4"/>
        <w:rPr>
          <w:color w:val="auto"/>
          <w:highlight w:val="none"/>
          <w:lang w:val="en-US"/>
        </w:rPr>
      </w:pPr>
    </w:p>
    <w:p>
      <w:pPr>
        <w:rPr>
          <w:color w:val="auto"/>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杭州市余杭区人民政府仁和街道办事处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浙江宏宝项目管理咨询有限公司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杭州市余杭区人民政府仁和街道办事处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浙江宏宝项目管理咨询有限公司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杭州市余杭区人民政府仁和街道办事处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浙江宏宝项目管理咨询有限公司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6"/>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6"/>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548"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48"/>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p>
    <w:p>
      <w:pPr>
        <w:pStyle w:val="4"/>
        <w:rPr>
          <w:color w:val="auto"/>
          <w:highlight w:val="none"/>
          <w:lang w:val="en-US"/>
        </w:rPr>
      </w:pPr>
    </w:p>
    <w:p>
      <w:pPr>
        <w:rPr>
          <w:color w:val="auto"/>
          <w:highlight w:val="none"/>
        </w:rPr>
      </w:pPr>
    </w:p>
    <w:p>
      <w:pPr>
        <w:pStyle w:val="4"/>
        <w:rPr>
          <w:color w:val="auto"/>
          <w:highlight w:val="none"/>
          <w:lang w:val="en-US"/>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杭州市余杭区人民政府仁和街道办事处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浙江宏宝项目管理咨询有限公司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杭州市余杭区人民政府仁和街道办事处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浙江宏宝项目管理咨询有限公司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5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124"/>
        <w:gridCol w:w="1915"/>
        <w:gridCol w:w="2005"/>
        <w:gridCol w:w="1564"/>
        <w:gridCol w:w="2036"/>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212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915" w:type="dxa"/>
            <w:vAlign w:val="center"/>
          </w:tcPr>
          <w:p>
            <w:pPr>
              <w:spacing w:line="360" w:lineRule="auto"/>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单位</w:t>
            </w:r>
          </w:p>
        </w:tc>
        <w:tc>
          <w:tcPr>
            <w:tcW w:w="2005" w:type="dxa"/>
            <w:vAlign w:val="center"/>
          </w:tcPr>
          <w:p>
            <w:pPr>
              <w:keepNext w:val="0"/>
              <w:keepLines w:val="0"/>
              <w:widowControl/>
              <w:suppressLineNumbers w:val="0"/>
              <w:jc w:val="center"/>
              <w:textAlignment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rPr>
              <w:t>数量</w:t>
            </w:r>
          </w:p>
        </w:tc>
        <w:tc>
          <w:tcPr>
            <w:tcW w:w="1564" w:type="dxa"/>
            <w:vAlign w:val="center"/>
          </w:tcPr>
          <w:p>
            <w:pPr>
              <w:spacing w:line="360" w:lineRule="auto"/>
              <w:jc w:val="center"/>
              <w:rPr>
                <w:rFonts w:hint="default" w:ascii="宋体" w:hAnsi="宋体" w:cs="宋体"/>
                <w:b/>
                <w:color w:val="auto"/>
                <w:sz w:val="24"/>
                <w:highlight w:val="none"/>
                <w:lang w:val="en-US" w:eastAsia="zh-CN"/>
              </w:rPr>
            </w:pPr>
            <w:r>
              <w:rPr>
                <w:rFonts w:hint="eastAsia" w:ascii="宋体" w:hAnsi="宋体" w:cs="宋体"/>
                <w:b/>
                <w:color w:val="auto"/>
                <w:sz w:val="24"/>
                <w:highlight w:val="none"/>
                <w:lang w:val="en-US" w:eastAsia="zh-CN"/>
              </w:rPr>
              <w:t>投标单价（元）</w:t>
            </w:r>
          </w:p>
        </w:tc>
        <w:tc>
          <w:tcPr>
            <w:tcW w:w="2036" w:type="dxa"/>
            <w:vAlign w:val="center"/>
          </w:tcPr>
          <w:p>
            <w:pPr>
              <w:spacing w:line="360" w:lineRule="auto"/>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合计（元）</w:t>
            </w:r>
          </w:p>
        </w:tc>
        <w:tc>
          <w:tcPr>
            <w:tcW w:w="1749"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843"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2124" w:type="dxa"/>
            <w:vAlign w:val="center"/>
          </w:tcPr>
          <w:p>
            <w:pPr>
              <w:keepNext w:val="0"/>
              <w:keepLines w:val="0"/>
              <w:widowControl/>
              <w:suppressLineNumbers w:val="0"/>
              <w:jc w:val="center"/>
              <w:textAlignment w:val="center"/>
              <w:rPr>
                <w:rFonts w:ascii="宋体" w:hAnsi="宋体" w:eastAsia="宋体" w:cs="宋体"/>
                <w:color w:val="auto"/>
                <w:kern w:val="2"/>
                <w:sz w:val="24"/>
                <w:szCs w:val="24"/>
                <w:highlight w:val="none"/>
                <w:lang w:val="en-US" w:eastAsia="zh-CN" w:bidi="ar-SA"/>
              </w:rPr>
            </w:pPr>
          </w:p>
        </w:tc>
        <w:tc>
          <w:tcPr>
            <w:tcW w:w="1915" w:type="dxa"/>
            <w:vAlign w:val="center"/>
          </w:tcPr>
          <w:p>
            <w:pPr>
              <w:snapToGrid w:val="0"/>
              <w:spacing w:line="360" w:lineRule="auto"/>
              <w:jc w:val="center"/>
              <w:rPr>
                <w:rFonts w:hint="default" w:ascii="宋体" w:hAnsi="宋体" w:eastAsia="宋体" w:cs="宋体"/>
                <w:color w:val="auto"/>
                <w:sz w:val="24"/>
                <w:highlight w:val="none"/>
                <w:lang w:val="en-US" w:eastAsia="zh-CN"/>
              </w:rPr>
            </w:pPr>
          </w:p>
        </w:tc>
        <w:tc>
          <w:tcPr>
            <w:tcW w:w="2005"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564" w:type="dxa"/>
            <w:vAlign w:val="center"/>
          </w:tcPr>
          <w:p>
            <w:pPr>
              <w:spacing w:line="360" w:lineRule="auto"/>
              <w:jc w:val="center"/>
              <w:rPr>
                <w:rFonts w:ascii="宋体" w:hAnsi="宋体" w:cs="宋体"/>
                <w:color w:val="auto"/>
                <w:sz w:val="24"/>
                <w:highlight w:val="none"/>
              </w:rPr>
            </w:pPr>
          </w:p>
        </w:tc>
        <w:tc>
          <w:tcPr>
            <w:tcW w:w="2036" w:type="dxa"/>
            <w:vAlign w:val="center"/>
          </w:tcPr>
          <w:p>
            <w:pPr>
              <w:spacing w:line="360" w:lineRule="auto"/>
              <w:jc w:val="center"/>
              <w:rPr>
                <w:rFonts w:ascii="宋体" w:hAnsi="宋体" w:cs="宋体"/>
                <w:color w:val="auto"/>
                <w:sz w:val="24"/>
                <w:highlight w:val="none"/>
              </w:rPr>
            </w:pPr>
          </w:p>
        </w:tc>
        <w:tc>
          <w:tcPr>
            <w:tcW w:w="1749" w:type="dxa"/>
            <w:vMerge w:val="restar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843"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2124" w:type="dxa"/>
            <w:vAlign w:val="center"/>
          </w:tcPr>
          <w:p>
            <w:pPr>
              <w:keepNext w:val="0"/>
              <w:keepLines w:val="0"/>
              <w:widowControl/>
              <w:suppressLineNumbers w:val="0"/>
              <w:jc w:val="center"/>
              <w:textAlignment w:val="center"/>
              <w:rPr>
                <w:rFonts w:ascii="宋体" w:hAnsi="宋体" w:eastAsia="宋体" w:cs="宋体"/>
                <w:color w:val="auto"/>
                <w:kern w:val="2"/>
                <w:sz w:val="24"/>
                <w:szCs w:val="24"/>
                <w:highlight w:val="none"/>
                <w:lang w:val="en-US" w:eastAsia="zh-CN" w:bidi="ar-SA"/>
              </w:rPr>
            </w:pPr>
          </w:p>
        </w:tc>
        <w:tc>
          <w:tcPr>
            <w:tcW w:w="1915" w:type="dxa"/>
            <w:vAlign w:val="center"/>
          </w:tcPr>
          <w:p>
            <w:pPr>
              <w:snapToGrid w:val="0"/>
              <w:spacing w:line="360" w:lineRule="auto"/>
              <w:jc w:val="center"/>
              <w:rPr>
                <w:rFonts w:ascii="宋体" w:hAnsi="宋体" w:cs="宋体"/>
                <w:color w:val="auto"/>
                <w:sz w:val="24"/>
                <w:highlight w:val="none"/>
              </w:rPr>
            </w:pPr>
          </w:p>
        </w:tc>
        <w:tc>
          <w:tcPr>
            <w:tcW w:w="2005"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564" w:type="dxa"/>
            <w:vAlign w:val="center"/>
          </w:tcPr>
          <w:p>
            <w:pPr>
              <w:spacing w:line="360" w:lineRule="auto"/>
              <w:jc w:val="center"/>
              <w:rPr>
                <w:rFonts w:ascii="宋体" w:hAnsi="宋体" w:cs="宋体"/>
                <w:color w:val="auto"/>
                <w:sz w:val="24"/>
                <w:highlight w:val="none"/>
              </w:rPr>
            </w:pPr>
          </w:p>
        </w:tc>
        <w:tc>
          <w:tcPr>
            <w:tcW w:w="2036" w:type="dxa"/>
            <w:vAlign w:val="center"/>
          </w:tcPr>
          <w:p>
            <w:pPr>
              <w:spacing w:line="360" w:lineRule="auto"/>
              <w:jc w:val="center"/>
              <w:rPr>
                <w:rFonts w:ascii="宋体" w:hAnsi="宋体" w:cs="宋体"/>
                <w:color w:val="auto"/>
                <w:sz w:val="24"/>
                <w:highlight w:val="none"/>
              </w:rPr>
            </w:pPr>
          </w:p>
        </w:tc>
        <w:tc>
          <w:tcPr>
            <w:tcW w:w="1749" w:type="dxa"/>
            <w:vMerge w:val="continue"/>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宋体" w:hAnsi="宋体" w:eastAsia="宋体" w:cs="宋体"/>
                <w:color w:val="auto"/>
                <w:sz w:val="24"/>
                <w:highlight w:val="none"/>
                <w:lang w:eastAsia="zh-CN"/>
              </w:rPr>
            </w:pPr>
          </w:p>
        </w:tc>
        <w:tc>
          <w:tcPr>
            <w:tcW w:w="1417"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843"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2124" w:type="dxa"/>
            <w:vAlign w:val="center"/>
          </w:tcPr>
          <w:p>
            <w:pPr>
              <w:keepNext w:val="0"/>
              <w:keepLines w:val="0"/>
              <w:widowControl/>
              <w:suppressLineNumbers w:val="0"/>
              <w:jc w:val="center"/>
              <w:textAlignment w:val="center"/>
              <w:rPr>
                <w:rFonts w:ascii="宋体" w:hAnsi="宋体" w:eastAsia="宋体" w:cs="宋体"/>
                <w:color w:val="auto"/>
                <w:kern w:val="2"/>
                <w:sz w:val="24"/>
                <w:szCs w:val="24"/>
                <w:highlight w:val="none"/>
                <w:lang w:val="en-US" w:eastAsia="zh-CN" w:bidi="ar-SA"/>
              </w:rPr>
            </w:pPr>
          </w:p>
        </w:tc>
        <w:tc>
          <w:tcPr>
            <w:tcW w:w="1915" w:type="dxa"/>
            <w:vAlign w:val="center"/>
          </w:tcPr>
          <w:p>
            <w:pPr>
              <w:snapToGrid w:val="0"/>
              <w:spacing w:line="360" w:lineRule="auto"/>
              <w:jc w:val="center"/>
              <w:rPr>
                <w:rFonts w:ascii="宋体" w:hAnsi="宋体" w:cs="宋体"/>
                <w:color w:val="auto"/>
                <w:sz w:val="24"/>
                <w:highlight w:val="none"/>
              </w:rPr>
            </w:pPr>
          </w:p>
        </w:tc>
        <w:tc>
          <w:tcPr>
            <w:tcW w:w="2005"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564" w:type="dxa"/>
            <w:vAlign w:val="center"/>
          </w:tcPr>
          <w:p>
            <w:pPr>
              <w:spacing w:line="360" w:lineRule="auto"/>
              <w:jc w:val="center"/>
              <w:rPr>
                <w:rFonts w:ascii="宋体" w:hAnsi="宋体" w:cs="宋体"/>
                <w:color w:val="auto"/>
                <w:sz w:val="24"/>
                <w:highlight w:val="none"/>
              </w:rPr>
            </w:pPr>
          </w:p>
        </w:tc>
        <w:tc>
          <w:tcPr>
            <w:tcW w:w="2036" w:type="dxa"/>
            <w:vAlign w:val="center"/>
          </w:tcPr>
          <w:p>
            <w:pPr>
              <w:spacing w:line="360" w:lineRule="auto"/>
              <w:jc w:val="center"/>
              <w:rPr>
                <w:rFonts w:ascii="宋体" w:hAnsi="宋体" w:cs="宋体"/>
                <w:color w:val="auto"/>
                <w:sz w:val="24"/>
                <w:highlight w:val="none"/>
              </w:rPr>
            </w:pPr>
          </w:p>
        </w:tc>
        <w:tc>
          <w:tcPr>
            <w:tcW w:w="1749" w:type="dxa"/>
            <w:vMerge w:val="continue"/>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宋体" w:hAnsi="宋体" w:eastAsia="宋体" w:cs="宋体"/>
                <w:color w:val="auto"/>
                <w:sz w:val="24"/>
                <w:highlight w:val="none"/>
                <w:lang w:val="en-US" w:eastAsia="zh-CN"/>
              </w:rPr>
            </w:pPr>
          </w:p>
        </w:tc>
        <w:tc>
          <w:tcPr>
            <w:tcW w:w="1417"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843"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2124" w:type="dxa"/>
            <w:vAlign w:val="center"/>
          </w:tcPr>
          <w:p>
            <w:pPr>
              <w:keepNext w:val="0"/>
              <w:keepLines w:val="0"/>
              <w:widowControl/>
              <w:suppressLineNumbers w:val="0"/>
              <w:jc w:val="center"/>
              <w:textAlignment w:val="center"/>
              <w:rPr>
                <w:rFonts w:ascii="宋体" w:hAnsi="宋体" w:eastAsia="宋体" w:cs="宋体"/>
                <w:color w:val="auto"/>
                <w:kern w:val="2"/>
                <w:sz w:val="24"/>
                <w:szCs w:val="24"/>
                <w:highlight w:val="none"/>
                <w:lang w:val="en-US" w:eastAsia="zh-CN" w:bidi="ar-SA"/>
              </w:rPr>
            </w:pPr>
          </w:p>
        </w:tc>
        <w:tc>
          <w:tcPr>
            <w:tcW w:w="1915" w:type="dxa"/>
            <w:vAlign w:val="center"/>
          </w:tcPr>
          <w:p>
            <w:pPr>
              <w:snapToGrid w:val="0"/>
              <w:spacing w:line="360" w:lineRule="auto"/>
              <w:jc w:val="center"/>
              <w:rPr>
                <w:rFonts w:ascii="宋体" w:hAnsi="宋体" w:cs="宋体"/>
                <w:color w:val="auto"/>
                <w:sz w:val="24"/>
                <w:highlight w:val="none"/>
              </w:rPr>
            </w:pPr>
          </w:p>
        </w:tc>
        <w:tc>
          <w:tcPr>
            <w:tcW w:w="2005" w:type="dxa"/>
            <w:vAlign w:val="center"/>
          </w:tcPr>
          <w:p>
            <w:pPr>
              <w:keepNext w:val="0"/>
              <w:keepLines w:val="0"/>
              <w:widowControl/>
              <w:suppressLineNumbers w:val="0"/>
              <w:jc w:val="center"/>
              <w:textAlignment w:val="center"/>
              <w:rPr>
                <w:rFonts w:ascii="宋体" w:hAnsi="宋体" w:cs="宋体"/>
                <w:color w:val="auto"/>
                <w:sz w:val="24"/>
                <w:highlight w:val="none"/>
              </w:rPr>
            </w:pPr>
          </w:p>
        </w:tc>
        <w:tc>
          <w:tcPr>
            <w:tcW w:w="1564" w:type="dxa"/>
            <w:vAlign w:val="center"/>
          </w:tcPr>
          <w:p>
            <w:pPr>
              <w:spacing w:line="360" w:lineRule="auto"/>
              <w:jc w:val="center"/>
              <w:rPr>
                <w:rFonts w:ascii="宋体" w:hAnsi="宋体" w:cs="宋体"/>
                <w:color w:val="auto"/>
                <w:sz w:val="24"/>
                <w:highlight w:val="none"/>
              </w:rPr>
            </w:pPr>
          </w:p>
        </w:tc>
        <w:tc>
          <w:tcPr>
            <w:tcW w:w="2036" w:type="dxa"/>
            <w:vAlign w:val="center"/>
          </w:tcPr>
          <w:p>
            <w:pPr>
              <w:spacing w:line="360" w:lineRule="auto"/>
              <w:jc w:val="center"/>
              <w:rPr>
                <w:rFonts w:ascii="宋体" w:hAnsi="宋体" w:cs="宋体"/>
                <w:color w:val="auto"/>
                <w:sz w:val="24"/>
                <w:highlight w:val="none"/>
              </w:rPr>
            </w:pPr>
          </w:p>
        </w:tc>
        <w:tc>
          <w:tcPr>
            <w:tcW w:w="1749" w:type="dxa"/>
            <w:vMerge w:val="continue"/>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918"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9269" w:type="dxa"/>
            <w:gridSpan w:val="5"/>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18"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9269" w:type="dxa"/>
            <w:gridSpan w:val="5"/>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49" w:name="_Hlk101259491"/>
      <w:r>
        <w:rPr>
          <w:rFonts w:hint="eastAsia" w:ascii="宋体" w:hAnsi="宋体" w:eastAsia="宋体" w:cs="宋体"/>
          <w:color w:val="auto"/>
          <w:sz w:val="32"/>
          <w:szCs w:val="32"/>
          <w:highlight w:val="none"/>
        </w:rPr>
        <w:t>（如果有）</w:t>
      </w:r>
      <w:bookmarkEnd w:id="549"/>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0"/>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550" w:name="_Toc465665161"/>
      <w:r>
        <w:rPr>
          <w:rFonts w:hint="eastAsia" w:ascii="宋体" w:hAnsi="宋体" w:cs="宋体"/>
          <w:color w:val="auto"/>
          <w:highlight w:val="none"/>
        </w:rPr>
        <w:t>附件</w:t>
      </w:r>
      <w:bookmarkEnd w:id="550"/>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551" w:name="OLE_LINK13"/>
      <w:bookmarkStart w:id="552" w:name="OLE_LINK14"/>
      <w:r>
        <w:rPr>
          <w:rFonts w:hint="eastAsia" w:ascii="宋体" w:hAnsi="宋体" w:cs="宋体"/>
          <w:b/>
          <w:color w:val="auto"/>
          <w:spacing w:val="6"/>
          <w:sz w:val="32"/>
          <w:szCs w:val="32"/>
          <w:highlight w:val="none"/>
        </w:rPr>
        <w:t>残疾人福利性单位声明函</w:t>
      </w:r>
    </w:p>
    <w:bookmarkEnd w:id="551"/>
    <w:bookmarkEnd w:id="552"/>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杭州市余杭区人民政府仁和街道办事处</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仁和第一幼儿园迁建项目班级用品设施设备采购项目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杭州市余杭区人民政府仁和街道办事处</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浙江宏宝项目管理咨询有限公司</w:t>
      </w:r>
      <w:r>
        <w:rPr>
          <w:rFonts w:hint="eastAsia" w:ascii="宋体" w:hAnsi="宋体" w:cs="宋体"/>
          <w:color w:val="auto"/>
          <w:sz w:val="24"/>
          <w:highlight w:val="none"/>
          <w:u w:val="singl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9264;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6028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553"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53"/>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仁和第一幼儿园迁建项目班级用品设施设备采购项目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HBCG-2024-001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54"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54"/>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杭州市余杭区人民政府仁和街道办事处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仁和第一幼儿园迁建项目班级用品设施设备采购项目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5" w:name="_Toc164085800"/>
    <w:bookmarkStart w:id="556" w:name="_Toc36110187"/>
    <w:bookmarkStart w:id="557" w:name="_Toc91899912"/>
    <w:bookmarkStart w:id="558" w:name="_Toc131845147"/>
    <w:r>
      <w:rPr>
        <w:rFonts w:hint="eastAsia" w:ascii="仿宋_GB2312" w:eastAsia="仿宋_GB2312"/>
        <w:kern w:val="0"/>
        <w:szCs w:val="21"/>
      </w:rPr>
      <w:t xml:space="preserve"> 页</w:t>
    </w:r>
    <w:bookmarkEnd w:id="555"/>
    <w:bookmarkEnd w:id="556"/>
    <w:bookmarkEnd w:id="557"/>
    <w:bookmarkEnd w:id="5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70EA4"/>
    <w:multiLevelType w:val="singleLevel"/>
    <w:tmpl w:val="8CD70EA4"/>
    <w:lvl w:ilvl="0" w:tentative="0">
      <w:start w:val="2"/>
      <w:numFmt w:val="chineseCounting"/>
      <w:suff w:val="nothing"/>
      <w:lvlText w:val="%1、"/>
      <w:lvlJc w:val="left"/>
      <w:pPr>
        <w:ind w:left="66"/>
      </w:pPr>
      <w:rPr>
        <w:rFonts w:hint="eastAsia"/>
      </w:rPr>
    </w:lvl>
  </w:abstractNum>
  <w:abstractNum w:abstractNumId="1">
    <w:nsid w:val="153D91D6"/>
    <w:multiLevelType w:val="singleLevel"/>
    <w:tmpl w:val="153D91D6"/>
    <w:lvl w:ilvl="0" w:tentative="0">
      <w:start w:val="1"/>
      <w:numFmt w:val="decimal"/>
      <w:lvlText w:val="%1."/>
      <w:lvlJc w:val="left"/>
      <w:pPr>
        <w:tabs>
          <w:tab w:val="left" w:pos="312"/>
        </w:tabs>
      </w:pPr>
    </w:lvl>
  </w:abstractNum>
  <w:abstractNum w:abstractNumId="2">
    <w:nsid w:val="53D78F55"/>
    <w:multiLevelType w:val="singleLevel"/>
    <w:tmpl w:val="53D78F55"/>
    <w:lvl w:ilvl="0" w:tentative="0">
      <w:start w:val="1"/>
      <w:numFmt w:val="decimal"/>
      <w:suff w:val="nothing"/>
      <w:lvlText w:val="%1、"/>
      <w:lvlJc w:val="left"/>
    </w:lvl>
  </w:abstractNum>
  <w:abstractNum w:abstractNumId="3">
    <w:nsid w:val="5FD83ADE"/>
    <w:multiLevelType w:val="multilevel"/>
    <w:tmpl w:val="5FD83ADE"/>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yZjcyNTlkYjU1MjhmZWYxYTg5ZDY3MzI4NTM0YjgifQ=="/>
    <w:docVar w:name="KSO_WPS_MARK_KEY" w:val="fb76e494-fe7e-4151-90ca-989aefbe31d1"/>
  </w:docVars>
  <w:rsids>
    <w:rsidRoot w:val="00000000"/>
    <w:rsid w:val="02FE434A"/>
    <w:rsid w:val="06A75A6B"/>
    <w:rsid w:val="0AD007F3"/>
    <w:rsid w:val="0AD06E5C"/>
    <w:rsid w:val="0D1D5845"/>
    <w:rsid w:val="0D3112F1"/>
    <w:rsid w:val="136A2E67"/>
    <w:rsid w:val="15D41251"/>
    <w:rsid w:val="22C63D1C"/>
    <w:rsid w:val="25FD2E5F"/>
    <w:rsid w:val="27BB3430"/>
    <w:rsid w:val="2C2220D9"/>
    <w:rsid w:val="30380D83"/>
    <w:rsid w:val="33380434"/>
    <w:rsid w:val="35F5085E"/>
    <w:rsid w:val="36723C5D"/>
    <w:rsid w:val="37B95FE7"/>
    <w:rsid w:val="3CAF7EB3"/>
    <w:rsid w:val="3E921340"/>
    <w:rsid w:val="3EA84729"/>
    <w:rsid w:val="45D80F98"/>
    <w:rsid w:val="46230C36"/>
    <w:rsid w:val="48480CC1"/>
    <w:rsid w:val="49DF11B1"/>
    <w:rsid w:val="4EDF693E"/>
    <w:rsid w:val="505826D1"/>
    <w:rsid w:val="51FD48CA"/>
    <w:rsid w:val="57B0377C"/>
    <w:rsid w:val="5B7C4213"/>
    <w:rsid w:val="60DC3FE9"/>
    <w:rsid w:val="64E54E3F"/>
    <w:rsid w:val="683C6D07"/>
    <w:rsid w:val="77FD0A33"/>
    <w:rsid w:val="7899684C"/>
    <w:rsid w:val="7B9035FE"/>
    <w:rsid w:val="7D6F22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4"/>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4"/>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7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unhideWhenUsed/>
    <w:qFormat/>
    <w:uiPriority w:val="1"/>
  </w:style>
  <w:style w:type="table" w:default="1" w:styleId="62">
    <w:name w:val="Normal Table"/>
    <w:autoRedefine/>
    <w:unhideWhenUsed/>
    <w:qFormat/>
    <w:uiPriority w:val="99"/>
    <w:tblPr>
      <w:tblCellMar>
        <w:top w:w="0" w:type="dxa"/>
        <w:left w:w="108" w:type="dxa"/>
        <w:bottom w:w="0" w:type="dxa"/>
        <w:right w:w="108" w:type="dxa"/>
      </w:tblCellMar>
    </w:tblPr>
  </w:style>
  <w:style w:type="paragraph" w:styleId="2">
    <w:name w:val="Body Text"/>
    <w:basedOn w:val="1"/>
    <w:next w:val="1"/>
    <w:link w:val="427"/>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0"/>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6"/>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199"/>
    <w:autoRedefine/>
    <w:qFormat/>
    <w:uiPriority w:val="0"/>
    <w:pPr>
      <w:shd w:val="clear" w:color="auto" w:fill="000080"/>
    </w:pPr>
  </w:style>
  <w:style w:type="paragraph" w:styleId="20">
    <w:name w:val="annotation text"/>
    <w:basedOn w:val="1"/>
    <w:link w:val="341"/>
    <w:autoRedefine/>
    <w:qFormat/>
    <w:uiPriority w:val="99"/>
    <w:pPr>
      <w:jc w:val="left"/>
    </w:pPr>
  </w:style>
  <w:style w:type="paragraph" w:styleId="21">
    <w:name w:val="Salutation"/>
    <w:basedOn w:val="1"/>
    <w:next w:val="1"/>
    <w:link w:val="295"/>
    <w:autoRedefine/>
    <w:qFormat/>
    <w:uiPriority w:val="0"/>
    <w:rPr>
      <w:rFonts w:ascii="仿宋_GB2312" w:eastAsia="仿宋_GB2312"/>
      <w:sz w:val="28"/>
      <w:szCs w:val="20"/>
    </w:rPr>
  </w:style>
  <w:style w:type="paragraph" w:styleId="22">
    <w:name w:val="Body Text 3"/>
    <w:basedOn w:val="1"/>
    <w:link w:val="327"/>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Indent"/>
    <w:basedOn w:val="1"/>
    <w:next w:val="25"/>
    <w:link w:val="262"/>
    <w:autoRedefine/>
    <w:qFormat/>
    <w:uiPriority w:val="0"/>
    <w:pPr>
      <w:spacing w:line="480" w:lineRule="exact"/>
      <w:ind w:firstLine="480" w:firstLineChars="200"/>
    </w:pPr>
    <w:rPr>
      <w:rFonts w:ascii="宋体" w:hAnsi="宋体"/>
      <w:sz w:val="24"/>
    </w:rPr>
  </w:style>
  <w:style w:type="paragraph" w:styleId="25">
    <w:name w:val="Body Text First Indent 2"/>
    <w:basedOn w:val="24"/>
    <w:link w:val="118"/>
    <w:autoRedefine/>
    <w:qFormat/>
    <w:uiPriority w:val="0"/>
    <w:pPr>
      <w:adjustRightInd/>
      <w:spacing w:after="120" w:line="240" w:lineRule="auto"/>
      <w:ind w:left="420" w:leftChars="200" w:firstLine="210"/>
    </w:pPr>
    <w:rPr>
      <w:sz w:val="21"/>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78"/>
    <w:autoRedefine/>
    <w:qFormat/>
    <w:uiPriority w:val="0"/>
    <w:pPr>
      <w:ind w:left="100" w:leftChars="2500"/>
    </w:pPr>
    <w:rPr>
      <w:rFonts w:ascii="宋体"/>
      <w:sz w:val="24"/>
      <w:szCs w:val="21"/>
      <w:lang w:val="zh-CN"/>
    </w:rPr>
  </w:style>
  <w:style w:type="paragraph" w:styleId="37">
    <w:name w:val="Body Text Indent 2"/>
    <w:basedOn w:val="1"/>
    <w:link w:val="305"/>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29"/>
    <w:autoRedefine/>
    <w:qFormat/>
    <w:uiPriority w:val="0"/>
    <w:rPr>
      <w:lang w:val="zh-CN"/>
    </w:rPr>
  </w:style>
  <w:style w:type="paragraph" w:styleId="39">
    <w:name w:val="Balloon Text"/>
    <w:basedOn w:val="1"/>
    <w:link w:val="185"/>
    <w:autoRedefine/>
    <w:qFormat/>
    <w:uiPriority w:val="0"/>
    <w:rPr>
      <w:sz w:val="18"/>
      <w:szCs w:val="18"/>
    </w:rPr>
  </w:style>
  <w:style w:type="paragraph" w:styleId="40">
    <w:name w:val="footer"/>
    <w:basedOn w:val="1"/>
    <w:link w:val="380"/>
    <w:autoRedefine/>
    <w:qFormat/>
    <w:uiPriority w:val="99"/>
    <w:pPr>
      <w:tabs>
        <w:tab w:val="center" w:pos="4153"/>
        <w:tab w:val="right" w:pos="8306"/>
      </w:tabs>
      <w:snapToGrid w:val="0"/>
      <w:jc w:val="left"/>
    </w:pPr>
    <w:rPr>
      <w:sz w:val="18"/>
      <w:szCs w:val="18"/>
    </w:rPr>
  </w:style>
  <w:style w:type="paragraph" w:styleId="41">
    <w:name w:val="header"/>
    <w:basedOn w:val="1"/>
    <w:link w:val="389"/>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7"/>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3"/>
    <w:qFormat/>
    <w:uiPriority w:val="0"/>
    <w:rPr>
      <w:b/>
      <w:bCs/>
    </w:rPr>
  </w:style>
  <w:style w:type="paragraph" w:styleId="61">
    <w:name w:val="Body Text First Indent"/>
    <w:basedOn w:val="2"/>
    <w:link w:val="318"/>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autoRedefine/>
    <w:qFormat/>
    <w:uiPriority w:val="6"/>
    <w:rPr>
      <w:rFonts w:ascii="仿宋_GB2312" w:hAnsi="仿宋_GB2312" w:eastAsia="仿宋_GB2312"/>
      <w:kern w:val="1"/>
      <w:sz w:val="28"/>
    </w:rPr>
  </w:style>
  <w:style w:type="character" w:customStyle="1" w:styleId="8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autoRedefine/>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0"/>
    <w:qFormat/>
    <w:uiPriority w:val="0"/>
    <w:rPr>
      <w:b/>
      <w:bCs/>
      <w:kern w:val="2"/>
      <w:sz w:val="21"/>
      <w:szCs w:val="24"/>
    </w:rPr>
  </w:style>
  <w:style w:type="character" w:customStyle="1" w:styleId="94">
    <w:name w:val="Char Char51"/>
    <w:autoRedefine/>
    <w:qFormat/>
    <w:uiPriority w:val="0"/>
    <w:rPr>
      <w:rFonts w:ascii="宋体" w:hAnsi="Courier New" w:eastAsia="宋体"/>
      <w:kern w:val="2"/>
      <w:sz w:val="21"/>
      <w:lang w:val="en-US" w:eastAsia="zh-CN"/>
    </w:rPr>
  </w:style>
  <w:style w:type="character" w:customStyle="1" w:styleId="95">
    <w:name w:val="表正文 Char"/>
    <w:autoRedefine/>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autoRedefine/>
    <w:qFormat/>
    <w:uiPriority w:val="0"/>
    <w:pPr>
      <w:adjustRightInd/>
      <w:spacing w:line="360" w:lineRule="auto"/>
      <w:ind w:firstLine="200" w:firstLineChars="200"/>
    </w:pPr>
    <w:rPr>
      <w:rFonts w:ascii="宋体" w:hAnsi="宋体"/>
      <w:sz w:val="24"/>
      <w:szCs w:val="20"/>
    </w:rPr>
  </w:style>
  <w:style w:type="character" w:customStyle="1" w:styleId="100">
    <w:name w:val="未处理的提及1"/>
    <w:autoRedefine/>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autoRedefine/>
    <w:qFormat/>
    <w:uiPriority w:val="0"/>
    <w:rPr>
      <w:rFonts w:ascii="宋体" w:hAnsi="宋体"/>
      <w:kern w:val="2"/>
      <w:sz w:val="24"/>
      <w:szCs w:val="24"/>
    </w:rPr>
  </w:style>
  <w:style w:type="character" w:customStyle="1" w:styleId="105">
    <w:name w:val="tw4winTerm"/>
    <w:autoRedefine/>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autoRedefine/>
    <w:qFormat/>
    <w:uiPriority w:val="0"/>
    <w:rPr>
      <w:rFonts w:ascii="宋体" w:hAnsi="Courier New"/>
      <w:kern w:val="2"/>
      <w:sz w:val="21"/>
    </w:rPr>
  </w:style>
  <w:style w:type="character" w:customStyle="1" w:styleId="108">
    <w:name w:val="Char Char101"/>
    <w:autoRedefine/>
    <w:qFormat/>
    <w:uiPriority w:val="6"/>
    <w:rPr>
      <w:rFonts w:ascii="宋体" w:hAnsi="宋体"/>
      <w:kern w:val="2"/>
      <w:sz w:val="21"/>
      <w:szCs w:val="24"/>
      <w:lang w:val="en-US" w:eastAsia="zh-CN"/>
    </w:rPr>
  </w:style>
  <w:style w:type="character" w:customStyle="1" w:styleId="109">
    <w:name w:val="标题 4 Char"/>
    <w:autoRedefine/>
    <w:qFormat/>
    <w:uiPriority w:val="0"/>
    <w:rPr>
      <w:rFonts w:ascii="Arial" w:hAnsi="Arial" w:eastAsia="黑体"/>
      <w:b/>
      <w:kern w:val="2"/>
      <w:sz w:val="28"/>
    </w:rPr>
  </w:style>
  <w:style w:type="character" w:customStyle="1" w:styleId="110">
    <w:name w:val="链接"/>
    <w:autoRedefine/>
    <w:qFormat/>
    <w:uiPriority w:val="0"/>
    <w:rPr>
      <w:color w:val="0000FF"/>
      <w:sz w:val="21"/>
      <w:szCs w:val="21"/>
      <w:u w:val="single"/>
    </w:rPr>
  </w:style>
  <w:style w:type="character" w:customStyle="1" w:styleId="111">
    <w:name w:val="h4 Char"/>
    <w:autoRedefine/>
    <w:qFormat/>
    <w:uiPriority w:val="0"/>
    <w:rPr>
      <w:rFonts w:ascii="Arial" w:hAnsi="Arial" w:eastAsia="黑体"/>
      <w:b/>
      <w:bCs/>
      <w:kern w:val="2"/>
      <w:sz w:val="28"/>
      <w:szCs w:val="28"/>
      <w:lang w:val="zh-CN" w:eastAsia="zh-CN" w:bidi="ar-SA"/>
    </w:rPr>
  </w:style>
  <w:style w:type="character" w:customStyle="1" w:styleId="112">
    <w:name w:val="5正文 Char"/>
    <w:link w:val="113"/>
    <w:autoRedefine/>
    <w:qFormat/>
    <w:uiPriority w:val="0"/>
    <w:rPr>
      <w:rFonts w:ascii="仿宋_GB2312" w:hAnsi="微软雅黑" w:eastAsia="仿宋_GB2312"/>
      <w:sz w:val="28"/>
      <w:szCs w:val="21"/>
    </w:rPr>
  </w:style>
  <w:style w:type="paragraph" w:customStyle="1" w:styleId="113">
    <w:name w:val="5正文"/>
    <w:basedOn w:val="1"/>
    <w:link w:val="11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autoRedefine/>
    <w:qFormat/>
    <w:uiPriority w:val="9"/>
    <w:rPr>
      <w:b/>
      <w:bCs/>
      <w:kern w:val="2"/>
      <w:sz w:val="32"/>
      <w:szCs w:val="32"/>
    </w:rPr>
  </w:style>
  <w:style w:type="character" w:customStyle="1" w:styleId="115">
    <w:name w:val="样式6 Char"/>
    <w:autoRedefine/>
    <w:qFormat/>
    <w:uiPriority w:val="0"/>
    <w:rPr>
      <w:rFonts w:ascii="仿宋_GB2312" w:hAnsi="宋体" w:eastAsia="仿宋_GB2312"/>
      <w:b/>
      <w:bCs/>
      <w:kern w:val="2"/>
      <w:sz w:val="24"/>
      <w:szCs w:val="24"/>
      <w:lang w:val="en-US" w:eastAsia="zh-CN" w:bidi="ar-SA"/>
    </w:rPr>
  </w:style>
  <w:style w:type="character" w:customStyle="1" w:styleId="116">
    <w:name w:val="Char Char14"/>
    <w:autoRedefine/>
    <w:qFormat/>
    <w:uiPriority w:val="6"/>
    <w:rPr>
      <w:rFonts w:ascii="黑体" w:hAnsi="黑体" w:eastAsia="黑体"/>
    </w:rPr>
  </w:style>
  <w:style w:type="character" w:customStyle="1" w:styleId="117">
    <w:name w:val="Heading 2 Hidden Char"/>
    <w:autoRedefine/>
    <w:qFormat/>
    <w:uiPriority w:val="0"/>
    <w:rPr>
      <w:rFonts w:ascii="仿宋_GB2312" w:eastAsia="仿宋_GB2312"/>
      <w:b/>
      <w:bCs/>
      <w:kern w:val="2"/>
      <w:sz w:val="24"/>
      <w:szCs w:val="24"/>
      <w:lang w:val="zh-CN" w:eastAsia="zh-CN" w:bidi="ar-SA"/>
    </w:rPr>
  </w:style>
  <w:style w:type="character" w:customStyle="1" w:styleId="118">
    <w:name w:val="正文首行缩进 2 Char"/>
    <w:link w:val="25"/>
    <w:autoRedefine/>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autoRedefine/>
    <w:qFormat/>
    <w:uiPriority w:val="0"/>
    <w:rPr>
      <w:rFonts w:ascii="宋体" w:eastAsia="宋体"/>
      <w:snapToGrid w:val="0"/>
      <w:color w:val="000000"/>
      <w:kern w:val="28"/>
      <w:sz w:val="28"/>
    </w:rPr>
  </w:style>
  <w:style w:type="character" w:customStyle="1" w:styleId="121">
    <w:name w:val="blue1"/>
    <w:basedOn w:val="69"/>
    <w:autoRedefine/>
    <w:qFormat/>
    <w:uiPriority w:val="0"/>
    <w:rPr>
      <w:rFonts w:ascii="Arial" w:hAnsi="Arial" w:eastAsia="黑体" w:cs="Arial"/>
      <w:snapToGrid w:val="0"/>
      <w:kern w:val="0"/>
      <w:szCs w:val="21"/>
    </w:rPr>
  </w:style>
  <w:style w:type="character" w:customStyle="1" w:styleId="122">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autoRedefine/>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autoRedefine/>
    <w:qFormat/>
    <w:uiPriority w:val="0"/>
    <w:rPr>
      <w:rFonts w:eastAsia="黑体"/>
      <w:sz w:val="24"/>
      <w:lang w:val="en-US" w:eastAsia="zh-CN"/>
    </w:rPr>
  </w:style>
  <w:style w:type="character" w:customStyle="1" w:styleId="127">
    <w:name w:val="正文2 Char Char"/>
    <w:link w:val="128"/>
    <w:autoRedefine/>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autoRedefine/>
    <w:qFormat/>
    <w:uiPriority w:val="0"/>
    <w:rPr>
      <w:rFonts w:ascii="Arial" w:hAnsi="Arial" w:eastAsia="隶书"/>
      <w:b/>
      <w:bCs/>
      <w:kern w:val="28"/>
      <w:sz w:val="44"/>
      <w:szCs w:val="32"/>
      <w:lang w:val="en-US" w:eastAsia="zh-CN" w:bidi="ar-SA"/>
    </w:rPr>
  </w:style>
  <w:style w:type="character" w:customStyle="1" w:styleId="131">
    <w:name w:val="普通文字 Char1 Char"/>
    <w:autoRedefine/>
    <w:qFormat/>
    <w:uiPriority w:val="0"/>
    <w:rPr>
      <w:rFonts w:ascii="宋体" w:hAnsi="Courier New" w:eastAsia="宋体"/>
      <w:kern w:val="2"/>
      <w:sz w:val="21"/>
      <w:szCs w:val="24"/>
      <w:lang w:val="en-US" w:eastAsia="zh-CN" w:bidi="ar-SA"/>
    </w:rPr>
  </w:style>
  <w:style w:type="character" w:customStyle="1" w:styleId="132">
    <w:name w:val="h3 Char1"/>
    <w:autoRedefine/>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autoRedefine/>
    <w:qFormat/>
    <w:uiPriority w:val="0"/>
    <w:rPr>
      <w:rFonts w:ascii="Calibri" w:hAnsi="Calibri"/>
      <w:sz w:val="28"/>
    </w:rPr>
  </w:style>
  <w:style w:type="character" w:customStyle="1" w:styleId="136">
    <w:name w:val="No Spacing Char"/>
    <w:link w:val="137"/>
    <w:autoRedefine/>
    <w:qFormat/>
    <w:uiPriority w:val="1"/>
    <w:rPr>
      <w:sz w:val="22"/>
      <w:szCs w:val="22"/>
      <w:lang w:val="en-US" w:eastAsia="zh-CN" w:bidi="ar-SA"/>
    </w:rPr>
  </w:style>
  <w:style w:type="paragraph" w:customStyle="1" w:styleId="137">
    <w:name w:val="无间隔1"/>
    <w:link w:val="136"/>
    <w:autoRedefine/>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autoRedefine/>
    <w:semiHidden/>
    <w:qFormat/>
    <w:uiPriority w:val="0"/>
    <w:rPr>
      <w:rFonts w:eastAsia="宋体"/>
      <w:kern w:val="2"/>
      <w:sz w:val="21"/>
      <w:szCs w:val="24"/>
      <w:lang w:val="en-US" w:eastAsia="zh-CN" w:bidi="ar-SA"/>
    </w:rPr>
  </w:style>
  <w:style w:type="character" w:customStyle="1" w:styleId="141">
    <w:name w:val="表名 Char"/>
    <w:autoRedefine/>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autoRedefine/>
    <w:qFormat/>
    <w:uiPriority w:val="0"/>
    <w:rPr>
      <w:rFonts w:hint="eastAsia" w:ascii="仿宋_GB2312" w:eastAsia="仿宋_GB2312" w:cs="仿宋_GB2312"/>
      <w:color w:val="000000"/>
      <w:sz w:val="22"/>
      <w:szCs w:val="22"/>
      <w:u w:val="none"/>
    </w:rPr>
  </w:style>
  <w:style w:type="character" w:customStyle="1" w:styleId="144">
    <w:name w:val="标题 6 Char"/>
    <w:link w:val="9"/>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autoRedefine/>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autoRedefine/>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4"/>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6"/>
    <w:qFormat/>
    <w:uiPriority w:val="0"/>
    <w:rPr>
      <w:rFonts w:ascii="宋体"/>
      <w:kern w:val="2"/>
      <w:sz w:val="24"/>
      <w:szCs w:val="21"/>
      <w:lang w:val="zh-CN"/>
    </w:rPr>
  </w:style>
  <w:style w:type="character" w:customStyle="1" w:styleId="179">
    <w:name w:val="标题 9 Char"/>
    <w:link w:val="12"/>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6"/>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z w:val="28"/>
    </w:rPr>
  </w:style>
  <w:style w:type="paragraph" w:customStyle="1" w:styleId="196">
    <w:name w:val="3级"/>
    <w:basedOn w:val="197"/>
    <w:link w:val="195"/>
    <w:qFormat/>
    <w:uiPriority w:val="0"/>
    <w:pPr>
      <w:ind w:left="0" w:right="466" w:firstLine="288"/>
    </w:pPr>
    <w:rPr>
      <w:rFonts w:hAnsi="宋体"/>
    </w:rPr>
  </w:style>
  <w:style w:type="paragraph" w:customStyle="1" w:styleId="19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9"/>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7"/>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7"/>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4"/>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8"/>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1"/>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7"/>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0"/>
    <w:qFormat/>
    <w:uiPriority w:val="0"/>
    <w:rPr>
      <w:b/>
      <w:bCs/>
      <w:kern w:val="2"/>
      <w:sz w:val="24"/>
      <w:szCs w:val="24"/>
    </w:rPr>
  </w:style>
  <w:style w:type="character" w:customStyle="1" w:styleId="305">
    <w:name w:val="正文文本缩进 2 Char"/>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1"/>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autoRedefine/>
    <w:qFormat/>
    <w:uiPriority w:val="0"/>
    <w:rPr>
      <w:sz w:val="18"/>
      <w:szCs w:val="18"/>
    </w:rPr>
  </w:style>
  <w:style w:type="character" w:customStyle="1" w:styleId="323">
    <w:name w:val="solutionfonts"/>
    <w:qFormat/>
    <w:uiPriority w:val="0"/>
  </w:style>
  <w:style w:type="character" w:customStyle="1" w:styleId="324">
    <w:name w:val="标题 4 Char2"/>
    <w:link w:val="7"/>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2"/>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autoRedefine/>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0"/>
    <w:qFormat/>
    <w:uiPriority w:val="0"/>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1"/>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autoRedefine/>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6"/>
    <w:link w:val="425"/>
    <w:qFormat/>
    <w:uiPriority w:val="0"/>
    <w:pPr>
      <w:widowControl w:val="0"/>
      <w:adjustRightInd/>
      <w:snapToGrid/>
      <w:spacing w:line="360" w:lineRule="auto"/>
      <w:ind w:firstLine="200" w:firstLineChars="200"/>
    </w:pPr>
    <w:rPr>
      <w:rFonts w:ascii="Calibri"/>
      <w:color w:val="auto"/>
      <w:kern w:val="2"/>
      <w:sz w:val="24"/>
    </w:rPr>
  </w:style>
  <w:style w:type="character" w:customStyle="1" w:styleId="427">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7"/>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5"/>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8"/>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7"/>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7"/>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9"/>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8"/>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basedOn w:val="69"/>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111"/>
    <w:basedOn w:val="69"/>
    <w:qFormat/>
    <w:uiPriority w:val="0"/>
    <w:rPr>
      <w:rFonts w:hint="eastAsia" w:ascii="宋体" w:hAnsi="宋体" w:eastAsia="宋体" w:cs="宋体"/>
      <w:bCs/>
      <w:color w:val="000000"/>
      <w:sz w:val="22"/>
      <w:szCs w:val="22"/>
      <w:u w:val="none"/>
    </w:rPr>
  </w:style>
  <w:style w:type="character" w:customStyle="1" w:styleId="963">
    <w:name w:val="font212"/>
    <w:basedOn w:val="69"/>
    <w:qFormat/>
    <w:uiPriority w:val="0"/>
    <w:rPr>
      <w:rFonts w:hint="eastAsia" w:ascii="宋体" w:hAnsi="宋体" w:eastAsia="宋体" w:cs="宋体"/>
      <w:color w:val="000000"/>
      <w:sz w:val="20"/>
      <w:szCs w:val="20"/>
      <w:u w:val="none"/>
    </w:rPr>
  </w:style>
  <w:style w:type="character" w:customStyle="1" w:styleId="964">
    <w:name w:val="font171"/>
    <w:basedOn w:val="69"/>
    <w:qFormat/>
    <w:uiPriority w:val="0"/>
    <w:rPr>
      <w:rFonts w:hint="default" w:ascii="Arial" w:hAnsi="Arial" w:cs="Arial"/>
      <w:color w:val="000000"/>
      <w:sz w:val="22"/>
      <w:szCs w:val="22"/>
      <w:u w:val="none"/>
    </w:rPr>
  </w:style>
  <w:style w:type="paragraph" w:customStyle="1" w:styleId="965">
    <w:name w:val="招标正文"/>
    <w:basedOn w:val="1"/>
    <w:qFormat/>
    <w:uiPriority w:val="0"/>
    <w:pPr>
      <w:adjustRightInd w:val="0"/>
      <w:snapToGrid w:val="0"/>
      <w:spacing w:line="360" w:lineRule="auto"/>
      <w:ind w:firstLine="480" w:firstLineChars="200"/>
    </w:pPr>
    <w:rPr>
      <w:rFonts w:ascii="宋体" w:hAnsi="宋体"/>
      <w:color w:val="000000"/>
      <w:kern w:val="0"/>
      <w:sz w:val="24"/>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5" Type="http://schemas.openxmlformats.org/officeDocument/2006/relationships/fontTable" Target="fontTable.xml"/><Relationship Id="rId504" Type="http://schemas.openxmlformats.org/officeDocument/2006/relationships/numbering" Target="numbering.xml"/><Relationship Id="rId503" Type="http://schemas.openxmlformats.org/officeDocument/2006/relationships/customXml" Target="../customXml/item1.xml"/><Relationship Id="rId502" Type="http://schemas.openxmlformats.org/officeDocument/2006/relationships/image" Target="media/image477.png"/><Relationship Id="rId501" Type="http://schemas.openxmlformats.org/officeDocument/2006/relationships/image" Target="media/image476.png"/><Relationship Id="rId500" Type="http://schemas.openxmlformats.org/officeDocument/2006/relationships/image" Target="media/image475.png"/><Relationship Id="rId50" Type="http://schemas.openxmlformats.org/officeDocument/2006/relationships/image" Target="media/image25.png"/><Relationship Id="rId5" Type="http://schemas.openxmlformats.org/officeDocument/2006/relationships/footer" Target="footer1.xml"/><Relationship Id="rId499" Type="http://schemas.openxmlformats.org/officeDocument/2006/relationships/image" Target="media/image474.png"/><Relationship Id="rId498" Type="http://schemas.openxmlformats.org/officeDocument/2006/relationships/image" Target="media/image473.png"/><Relationship Id="rId497" Type="http://schemas.openxmlformats.org/officeDocument/2006/relationships/image" Target="media/image472.png"/><Relationship Id="rId496" Type="http://schemas.openxmlformats.org/officeDocument/2006/relationships/image" Target="media/image471.png"/><Relationship Id="rId495" Type="http://schemas.openxmlformats.org/officeDocument/2006/relationships/image" Target="media/image470.png"/><Relationship Id="rId494" Type="http://schemas.openxmlformats.org/officeDocument/2006/relationships/image" Target="media/image469.png"/><Relationship Id="rId493" Type="http://schemas.openxmlformats.org/officeDocument/2006/relationships/image" Target="media/image468.png"/><Relationship Id="rId492" Type="http://schemas.openxmlformats.org/officeDocument/2006/relationships/image" Target="media/image467.png"/><Relationship Id="rId491" Type="http://schemas.openxmlformats.org/officeDocument/2006/relationships/image" Target="media/image466.png"/><Relationship Id="rId490" Type="http://schemas.openxmlformats.org/officeDocument/2006/relationships/image" Target="media/image465.png"/><Relationship Id="rId49" Type="http://schemas.openxmlformats.org/officeDocument/2006/relationships/image" Target="media/image24.png"/><Relationship Id="rId489" Type="http://schemas.openxmlformats.org/officeDocument/2006/relationships/image" Target="media/image464.png"/><Relationship Id="rId488" Type="http://schemas.openxmlformats.org/officeDocument/2006/relationships/image" Target="media/image463.png"/><Relationship Id="rId487" Type="http://schemas.openxmlformats.org/officeDocument/2006/relationships/image" Target="media/image462.png"/><Relationship Id="rId486" Type="http://schemas.openxmlformats.org/officeDocument/2006/relationships/image" Target="media/image461.png"/><Relationship Id="rId485" Type="http://schemas.openxmlformats.org/officeDocument/2006/relationships/image" Target="media/image460.png"/><Relationship Id="rId484" Type="http://schemas.openxmlformats.org/officeDocument/2006/relationships/image" Target="media/image459.png"/><Relationship Id="rId483" Type="http://schemas.openxmlformats.org/officeDocument/2006/relationships/image" Target="media/image458.png"/><Relationship Id="rId482" Type="http://schemas.openxmlformats.org/officeDocument/2006/relationships/image" Target="media/image457.png"/><Relationship Id="rId481" Type="http://schemas.openxmlformats.org/officeDocument/2006/relationships/image" Target="media/image456.png"/><Relationship Id="rId480" Type="http://schemas.openxmlformats.org/officeDocument/2006/relationships/image" Target="media/image455.png"/><Relationship Id="rId48" Type="http://schemas.openxmlformats.org/officeDocument/2006/relationships/image" Target="media/image23.png"/><Relationship Id="rId479" Type="http://schemas.openxmlformats.org/officeDocument/2006/relationships/image" Target="media/image454.png"/><Relationship Id="rId478" Type="http://schemas.openxmlformats.org/officeDocument/2006/relationships/image" Target="media/image453.png"/><Relationship Id="rId477" Type="http://schemas.openxmlformats.org/officeDocument/2006/relationships/image" Target="media/image452.png"/><Relationship Id="rId476" Type="http://schemas.openxmlformats.org/officeDocument/2006/relationships/image" Target="media/image451.png"/><Relationship Id="rId475" Type="http://schemas.openxmlformats.org/officeDocument/2006/relationships/image" Target="media/image450.png"/><Relationship Id="rId474" Type="http://schemas.openxmlformats.org/officeDocument/2006/relationships/image" Target="media/image449.png"/><Relationship Id="rId473" Type="http://schemas.openxmlformats.org/officeDocument/2006/relationships/image" Target="media/image448.png"/><Relationship Id="rId472" Type="http://schemas.openxmlformats.org/officeDocument/2006/relationships/image" Target="media/image447.png"/><Relationship Id="rId471" Type="http://schemas.openxmlformats.org/officeDocument/2006/relationships/image" Target="media/image446.png"/><Relationship Id="rId470" Type="http://schemas.openxmlformats.org/officeDocument/2006/relationships/image" Target="media/image445.png"/><Relationship Id="rId47" Type="http://schemas.openxmlformats.org/officeDocument/2006/relationships/image" Target="media/image22.png"/><Relationship Id="rId469" Type="http://schemas.openxmlformats.org/officeDocument/2006/relationships/image" Target="media/image444.png"/><Relationship Id="rId468" Type="http://schemas.openxmlformats.org/officeDocument/2006/relationships/image" Target="media/image443.png"/><Relationship Id="rId467" Type="http://schemas.openxmlformats.org/officeDocument/2006/relationships/image" Target="media/image442.png"/><Relationship Id="rId466" Type="http://schemas.openxmlformats.org/officeDocument/2006/relationships/image" Target="media/image441.png"/><Relationship Id="rId465" Type="http://schemas.openxmlformats.org/officeDocument/2006/relationships/image" Target="media/image440.png"/><Relationship Id="rId464" Type="http://schemas.openxmlformats.org/officeDocument/2006/relationships/image" Target="media/image439.png"/><Relationship Id="rId463" Type="http://schemas.openxmlformats.org/officeDocument/2006/relationships/image" Target="media/image438.png"/><Relationship Id="rId462" Type="http://schemas.openxmlformats.org/officeDocument/2006/relationships/image" Target="media/image437.png"/><Relationship Id="rId461" Type="http://schemas.openxmlformats.org/officeDocument/2006/relationships/image" Target="media/image436.png"/><Relationship Id="rId460" Type="http://schemas.openxmlformats.org/officeDocument/2006/relationships/image" Target="media/image435.png"/><Relationship Id="rId46" Type="http://schemas.openxmlformats.org/officeDocument/2006/relationships/image" Target="media/image21.png"/><Relationship Id="rId459" Type="http://schemas.openxmlformats.org/officeDocument/2006/relationships/image" Target="media/image434.png"/><Relationship Id="rId458" Type="http://schemas.openxmlformats.org/officeDocument/2006/relationships/image" Target="media/image433.png"/><Relationship Id="rId457" Type="http://schemas.openxmlformats.org/officeDocument/2006/relationships/image" Target="media/image432.png"/><Relationship Id="rId456" Type="http://schemas.openxmlformats.org/officeDocument/2006/relationships/image" Target="media/image431.png"/><Relationship Id="rId455" Type="http://schemas.openxmlformats.org/officeDocument/2006/relationships/image" Target="media/image430.png"/><Relationship Id="rId454" Type="http://schemas.openxmlformats.org/officeDocument/2006/relationships/image" Target="media/image429.png"/><Relationship Id="rId453" Type="http://schemas.openxmlformats.org/officeDocument/2006/relationships/image" Target="media/image428.png"/><Relationship Id="rId452" Type="http://schemas.openxmlformats.org/officeDocument/2006/relationships/image" Target="media/image427.png"/><Relationship Id="rId451" Type="http://schemas.openxmlformats.org/officeDocument/2006/relationships/image" Target="media/image426.png"/><Relationship Id="rId450" Type="http://schemas.openxmlformats.org/officeDocument/2006/relationships/image" Target="media/image425.png"/><Relationship Id="rId45" Type="http://schemas.openxmlformats.org/officeDocument/2006/relationships/image" Target="media/image20.png"/><Relationship Id="rId449" Type="http://schemas.openxmlformats.org/officeDocument/2006/relationships/image" Target="media/image424.png"/><Relationship Id="rId448" Type="http://schemas.openxmlformats.org/officeDocument/2006/relationships/image" Target="media/image423.png"/><Relationship Id="rId447" Type="http://schemas.openxmlformats.org/officeDocument/2006/relationships/image" Target="media/image422.png"/><Relationship Id="rId446" Type="http://schemas.openxmlformats.org/officeDocument/2006/relationships/image" Target="media/image421.png"/><Relationship Id="rId445" Type="http://schemas.openxmlformats.org/officeDocument/2006/relationships/image" Target="media/image420.png"/><Relationship Id="rId444" Type="http://schemas.openxmlformats.org/officeDocument/2006/relationships/image" Target="media/image419.png"/><Relationship Id="rId443" Type="http://schemas.openxmlformats.org/officeDocument/2006/relationships/image" Target="media/image418.png"/><Relationship Id="rId442" Type="http://schemas.openxmlformats.org/officeDocument/2006/relationships/image" Target="media/image417.png"/><Relationship Id="rId441" Type="http://schemas.openxmlformats.org/officeDocument/2006/relationships/image" Target="media/image416.png"/><Relationship Id="rId440" Type="http://schemas.openxmlformats.org/officeDocument/2006/relationships/image" Target="media/image415.png"/><Relationship Id="rId44" Type="http://schemas.openxmlformats.org/officeDocument/2006/relationships/image" Target="media/image19.png"/><Relationship Id="rId439" Type="http://schemas.openxmlformats.org/officeDocument/2006/relationships/image" Target="media/image414.png"/><Relationship Id="rId438" Type="http://schemas.openxmlformats.org/officeDocument/2006/relationships/image" Target="media/image413.png"/><Relationship Id="rId437" Type="http://schemas.openxmlformats.org/officeDocument/2006/relationships/image" Target="media/image412.png"/><Relationship Id="rId436" Type="http://schemas.openxmlformats.org/officeDocument/2006/relationships/image" Target="media/image411.png"/><Relationship Id="rId435" Type="http://schemas.openxmlformats.org/officeDocument/2006/relationships/image" Target="media/image410.png"/><Relationship Id="rId434" Type="http://schemas.openxmlformats.org/officeDocument/2006/relationships/image" Target="media/image409.png"/><Relationship Id="rId433" Type="http://schemas.openxmlformats.org/officeDocument/2006/relationships/image" Target="media/image408.png"/><Relationship Id="rId432" Type="http://schemas.openxmlformats.org/officeDocument/2006/relationships/image" Target="media/image407.png"/><Relationship Id="rId431" Type="http://schemas.openxmlformats.org/officeDocument/2006/relationships/image" Target="media/image406.png"/><Relationship Id="rId430" Type="http://schemas.openxmlformats.org/officeDocument/2006/relationships/image" Target="media/image405.png"/><Relationship Id="rId43" Type="http://schemas.openxmlformats.org/officeDocument/2006/relationships/image" Target="media/image18.png"/><Relationship Id="rId429" Type="http://schemas.openxmlformats.org/officeDocument/2006/relationships/image" Target="media/image404.png"/><Relationship Id="rId428" Type="http://schemas.openxmlformats.org/officeDocument/2006/relationships/image" Target="media/image403.png"/><Relationship Id="rId427" Type="http://schemas.openxmlformats.org/officeDocument/2006/relationships/image" Target="media/image402.png"/><Relationship Id="rId426" Type="http://schemas.openxmlformats.org/officeDocument/2006/relationships/image" Target="media/image401.png"/><Relationship Id="rId425" Type="http://schemas.openxmlformats.org/officeDocument/2006/relationships/image" Target="media/image400.png"/><Relationship Id="rId424" Type="http://schemas.openxmlformats.org/officeDocument/2006/relationships/image" Target="media/image399.png"/><Relationship Id="rId423" Type="http://schemas.openxmlformats.org/officeDocument/2006/relationships/image" Target="media/image398.png"/><Relationship Id="rId422" Type="http://schemas.openxmlformats.org/officeDocument/2006/relationships/image" Target="media/image397.png"/><Relationship Id="rId421" Type="http://schemas.openxmlformats.org/officeDocument/2006/relationships/image" Target="media/image396.png"/><Relationship Id="rId420" Type="http://schemas.openxmlformats.org/officeDocument/2006/relationships/image" Target="media/image395.png"/><Relationship Id="rId42" Type="http://schemas.openxmlformats.org/officeDocument/2006/relationships/image" Target="media/image17.png"/><Relationship Id="rId419" Type="http://schemas.openxmlformats.org/officeDocument/2006/relationships/image" Target="media/image394.png"/><Relationship Id="rId418" Type="http://schemas.openxmlformats.org/officeDocument/2006/relationships/image" Target="media/image393.png"/><Relationship Id="rId417" Type="http://schemas.openxmlformats.org/officeDocument/2006/relationships/image" Target="media/image392.png"/><Relationship Id="rId416" Type="http://schemas.openxmlformats.org/officeDocument/2006/relationships/image" Target="media/image391.png"/><Relationship Id="rId415" Type="http://schemas.openxmlformats.org/officeDocument/2006/relationships/image" Target="media/image390.png"/><Relationship Id="rId414" Type="http://schemas.openxmlformats.org/officeDocument/2006/relationships/image" Target="media/image389.png"/><Relationship Id="rId413" Type="http://schemas.openxmlformats.org/officeDocument/2006/relationships/image" Target="media/image388.png"/><Relationship Id="rId412" Type="http://schemas.openxmlformats.org/officeDocument/2006/relationships/image" Target="media/image387.png"/><Relationship Id="rId411" Type="http://schemas.openxmlformats.org/officeDocument/2006/relationships/image" Target="media/image386.png"/><Relationship Id="rId410" Type="http://schemas.openxmlformats.org/officeDocument/2006/relationships/image" Target="media/image385.png"/><Relationship Id="rId41" Type="http://schemas.openxmlformats.org/officeDocument/2006/relationships/image" Target="media/image16.png"/><Relationship Id="rId409" Type="http://schemas.openxmlformats.org/officeDocument/2006/relationships/image" Target="media/image384.png"/><Relationship Id="rId408" Type="http://schemas.openxmlformats.org/officeDocument/2006/relationships/image" Target="media/image383.png"/><Relationship Id="rId407" Type="http://schemas.openxmlformats.org/officeDocument/2006/relationships/image" Target="media/image382.png"/><Relationship Id="rId406" Type="http://schemas.openxmlformats.org/officeDocument/2006/relationships/image" Target="media/image381.png"/><Relationship Id="rId405" Type="http://schemas.openxmlformats.org/officeDocument/2006/relationships/image" Target="media/image380.png"/><Relationship Id="rId404" Type="http://schemas.openxmlformats.org/officeDocument/2006/relationships/image" Target="media/image379.png"/><Relationship Id="rId403" Type="http://schemas.openxmlformats.org/officeDocument/2006/relationships/image" Target="media/image378.png"/><Relationship Id="rId402" Type="http://schemas.openxmlformats.org/officeDocument/2006/relationships/image" Target="media/image377.png"/><Relationship Id="rId401" Type="http://schemas.openxmlformats.org/officeDocument/2006/relationships/image" Target="media/image376.png"/><Relationship Id="rId400" Type="http://schemas.openxmlformats.org/officeDocument/2006/relationships/image" Target="media/image375.png"/><Relationship Id="rId40" Type="http://schemas.openxmlformats.org/officeDocument/2006/relationships/image" Target="media/image15.png"/><Relationship Id="rId4" Type="http://schemas.openxmlformats.org/officeDocument/2006/relationships/header" Target="header2.xml"/><Relationship Id="rId399" Type="http://schemas.openxmlformats.org/officeDocument/2006/relationships/image" Target="media/image374.png"/><Relationship Id="rId398" Type="http://schemas.openxmlformats.org/officeDocument/2006/relationships/image" Target="media/image373.png"/><Relationship Id="rId397" Type="http://schemas.openxmlformats.org/officeDocument/2006/relationships/image" Target="media/image372.png"/><Relationship Id="rId396" Type="http://schemas.openxmlformats.org/officeDocument/2006/relationships/image" Target="media/image371.png"/><Relationship Id="rId395" Type="http://schemas.openxmlformats.org/officeDocument/2006/relationships/image" Target="media/image370.png"/><Relationship Id="rId394" Type="http://schemas.openxmlformats.org/officeDocument/2006/relationships/image" Target="media/image369.png"/><Relationship Id="rId393" Type="http://schemas.openxmlformats.org/officeDocument/2006/relationships/image" Target="media/image368.png"/><Relationship Id="rId392" Type="http://schemas.openxmlformats.org/officeDocument/2006/relationships/image" Target="media/image367.png"/><Relationship Id="rId391" Type="http://schemas.openxmlformats.org/officeDocument/2006/relationships/image" Target="media/image366.png"/><Relationship Id="rId390" Type="http://schemas.openxmlformats.org/officeDocument/2006/relationships/image" Target="media/image365.png"/><Relationship Id="rId39" Type="http://schemas.openxmlformats.org/officeDocument/2006/relationships/image" Target="media/image14.png"/><Relationship Id="rId389" Type="http://schemas.openxmlformats.org/officeDocument/2006/relationships/image" Target="media/image364.png"/><Relationship Id="rId388" Type="http://schemas.openxmlformats.org/officeDocument/2006/relationships/image" Target="media/image363.png"/><Relationship Id="rId387" Type="http://schemas.openxmlformats.org/officeDocument/2006/relationships/image" Target="media/image362.png"/><Relationship Id="rId386" Type="http://schemas.openxmlformats.org/officeDocument/2006/relationships/image" Target="media/image361.png"/><Relationship Id="rId385" Type="http://schemas.openxmlformats.org/officeDocument/2006/relationships/image" Target="media/image360.png"/><Relationship Id="rId384" Type="http://schemas.openxmlformats.org/officeDocument/2006/relationships/image" Target="media/image359.png"/><Relationship Id="rId383" Type="http://schemas.openxmlformats.org/officeDocument/2006/relationships/image" Target="media/image358.png"/><Relationship Id="rId382" Type="http://schemas.openxmlformats.org/officeDocument/2006/relationships/image" Target="media/image357.png"/><Relationship Id="rId381" Type="http://schemas.openxmlformats.org/officeDocument/2006/relationships/image" Target="media/image356.png"/><Relationship Id="rId380" Type="http://schemas.openxmlformats.org/officeDocument/2006/relationships/image" Target="media/image355.png"/><Relationship Id="rId38" Type="http://schemas.openxmlformats.org/officeDocument/2006/relationships/image" Target="media/image13.png"/><Relationship Id="rId379" Type="http://schemas.openxmlformats.org/officeDocument/2006/relationships/image" Target="media/image354.png"/><Relationship Id="rId378" Type="http://schemas.openxmlformats.org/officeDocument/2006/relationships/image" Target="media/image353.png"/><Relationship Id="rId377" Type="http://schemas.openxmlformats.org/officeDocument/2006/relationships/image" Target="media/image352.png"/><Relationship Id="rId376" Type="http://schemas.openxmlformats.org/officeDocument/2006/relationships/image" Target="media/image351.png"/><Relationship Id="rId375" Type="http://schemas.openxmlformats.org/officeDocument/2006/relationships/image" Target="media/image350.png"/><Relationship Id="rId374" Type="http://schemas.openxmlformats.org/officeDocument/2006/relationships/image" Target="media/image349.png"/><Relationship Id="rId373" Type="http://schemas.openxmlformats.org/officeDocument/2006/relationships/image" Target="media/image348.png"/><Relationship Id="rId372" Type="http://schemas.openxmlformats.org/officeDocument/2006/relationships/image" Target="media/image347.png"/><Relationship Id="rId371" Type="http://schemas.openxmlformats.org/officeDocument/2006/relationships/image" Target="media/image346.png"/><Relationship Id="rId370" Type="http://schemas.openxmlformats.org/officeDocument/2006/relationships/image" Target="media/image345.png"/><Relationship Id="rId37" Type="http://schemas.openxmlformats.org/officeDocument/2006/relationships/image" Target="media/image12.png"/><Relationship Id="rId369" Type="http://schemas.openxmlformats.org/officeDocument/2006/relationships/image" Target="media/image344.png"/><Relationship Id="rId368" Type="http://schemas.openxmlformats.org/officeDocument/2006/relationships/image" Target="media/image343.png"/><Relationship Id="rId367" Type="http://schemas.openxmlformats.org/officeDocument/2006/relationships/image" Target="media/image342.png"/><Relationship Id="rId366" Type="http://schemas.openxmlformats.org/officeDocument/2006/relationships/image" Target="media/image341.png"/><Relationship Id="rId365" Type="http://schemas.openxmlformats.org/officeDocument/2006/relationships/image" Target="media/image340.png"/><Relationship Id="rId364" Type="http://schemas.openxmlformats.org/officeDocument/2006/relationships/image" Target="media/image339.png"/><Relationship Id="rId363" Type="http://schemas.openxmlformats.org/officeDocument/2006/relationships/image" Target="media/image338.png"/><Relationship Id="rId362" Type="http://schemas.openxmlformats.org/officeDocument/2006/relationships/image" Target="media/image337.png"/><Relationship Id="rId361" Type="http://schemas.openxmlformats.org/officeDocument/2006/relationships/image" Target="media/image336.png"/><Relationship Id="rId360" Type="http://schemas.openxmlformats.org/officeDocument/2006/relationships/image" Target="media/image335.png"/><Relationship Id="rId36" Type="http://schemas.openxmlformats.org/officeDocument/2006/relationships/image" Target="media/image11.png"/><Relationship Id="rId359" Type="http://schemas.openxmlformats.org/officeDocument/2006/relationships/image" Target="media/image334.png"/><Relationship Id="rId358" Type="http://schemas.openxmlformats.org/officeDocument/2006/relationships/image" Target="media/image333.png"/><Relationship Id="rId357" Type="http://schemas.openxmlformats.org/officeDocument/2006/relationships/image" Target="media/image332.png"/><Relationship Id="rId356" Type="http://schemas.openxmlformats.org/officeDocument/2006/relationships/image" Target="media/image331.png"/><Relationship Id="rId355" Type="http://schemas.openxmlformats.org/officeDocument/2006/relationships/image" Target="media/image330.png"/><Relationship Id="rId354" Type="http://schemas.openxmlformats.org/officeDocument/2006/relationships/image" Target="media/image329.png"/><Relationship Id="rId353" Type="http://schemas.openxmlformats.org/officeDocument/2006/relationships/image" Target="media/image328.png"/><Relationship Id="rId352" Type="http://schemas.openxmlformats.org/officeDocument/2006/relationships/image" Target="media/image327.png"/><Relationship Id="rId351" Type="http://schemas.openxmlformats.org/officeDocument/2006/relationships/image" Target="media/image326.png"/><Relationship Id="rId350" Type="http://schemas.openxmlformats.org/officeDocument/2006/relationships/image" Target="media/image325.png"/><Relationship Id="rId35" Type="http://schemas.openxmlformats.org/officeDocument/2006/relationships/image" Target="media/image10.png"/><Relationship Id="rId349" Type="http://schemas.openxmlformats.org/officeDocument/2006/relationships/image" Target="media/image324.png"/><Relationship Id="rId348" Type="http://schemas.openxmlformats.org/officeDocument/2006/relationships/image" Target="media/image323.png"/><Relationship Id="rId347" Type="http://schemas.openxmlformats.org/officeDocument/2006/relationships/image" Target="media/image322.png"/><Relationship Id="rId346" Type="http://schemas.openxmlformats.org/officeDocument/2006/relationships/image" Target="media/image321.png"/><Relationship Id="rId345" Type="http://schemas.openxmlformats.org/officeDocument/2006/relationships/image" Target="media/image320.png"/><Relationship Id="rId344" Type="http://schemas.openxmlformats.org/officeDocument/2006/relationships/image" Target="media/image319.png"/><Relationship Id="rId343" Type="http://schemas.openxmlformats.org/officeDocument/2006/relationships/image" Target="media/image318.png"/><Relationship Id="rId342" Type="http://schemas.openxmlformats.org/officeDocument/2006/relationships/image" Target="media/image317.png"/><Relationship Id="rId341" Type="http://schemas.openxmlformats.org/officeDocument/2006/relationships/image" Target="media/image316.png"/><Relationship Id="rId340" Type="http://schemas.openxmlformats.org/officeDocument/2006/relationships/image" Target="media/image315.png"/><Relationship Id="rId34" Type="http://schemas.openxmlformats.org/officeDocument/2006/relationships/image" Target="media/image9.png"/><Relationship Id="rId339" Type="http://schemas.openxmlformats.org/officeDocument/2006/relationships/image" Target="media/image314.png"/><Relationship Id="rId338" Type="http://schemas.openxmlformats.org/officeDocument/2006/relationships/image" Target="media/image313.png"/><Relationship Id="rId337" Type="http://schemas.openxmlformats.org/officeDocument/2006/relationships/image" Target="media/image312.png"/><Relationship Id="rId336" Type="http://schemas.openxmlformats.org/officeDocument/2006/relationships/image" Target="media/image311.png"/><Relationship Id="rId335" Type="http://schemas.openxmlformats.org/officeDocument/2006/relationships/image" Target="media/image310.png"/><Relationship Id="rId334" Type="http://schemas.openxmlformats.org/officeDocument/2006/relationships/image" Target="media/image309.png"/><Relationship Id="rId333" Type="http://schemas.openxmlformats.org/officeDocument/2006/relationships/image" Target="media/image308.png"/><Relationship Id="rId332" Type="http://schemas.openxmlformats.org/officeDocument/2006/relationships/image" Target="media/image307.png"/><Relationship Id="rId331" Type="http://schemas.openxmlformats.org/officeDocument/2006/relationships/image" Target="media/image306.png"/><Relationship Id="rId330" Type="http://schemas.openxmlformats.org/officeDocument/2006/relationships/image" Target="media/image305.png"/><Relationship Id="rId33" Type="http://schemas.openxmlformats.org/officeDocument/2006/relationships/image" Target="media/image8.png"/><Relationship Id="rId329" Type="http://schemas.openxmlformats.org/officeDocument/2006/relationships/image" Target="media/image304.png"/><Relationship Id="rId328" Type="http://schemas.openxmlformats.org/officeDocument/2006/relationships/image" Target="media/image303.png"/><Relationship Id="rId327" Type="http://schemas.openxmlformats.org/officeDocument/2006/relationships/image" Target="media/image302.png"/><Relationship Id="rId326" Type="http://schemas.openxmlformats.org/officeDocument/2006/relationships/image" Target="media/image301.png"/><Relationship Id="rId325" Type="http://schemas.openxmlformats.org/officeDocument/2006/relationships/image" Target="media/image300.png"/><Relationship Id="rId324" Type="http://schemas.openxmlformats.org/officeDocument/2006/relationships/image" Target="media/image299.png"/><Relationship Id="rId323" Type="http://schemas.openxmlformats.org/officeDocument/2006/relationships/image" Target="media/image298.png"/><Relationship Id="rId322" Type="http://schemas.openxmlformats.org/officeDocument/2006/relationships/image" Target="media/image297.png"/><Relationship Id="rId321" Type="http://schemas.openxmlformats.org/officeDocument/2006/relationships/image" Target="media/image296.png"/><Relationship Id="rId320" Type="http://schemas.openxmlformats.org/officeDocument/2006/relationships/image" Target="media/image295.png"/><Relationship Id="rId32" Type="http://schemas.openxmlformats.org/officeDocument/2006/relationships/image" Target="media/image7.png"/><Relationship Id="rId319" Type="http://schemas.openxmlformats.org/officeDocument/2006/relationships/image" Target="media/image294.png"/><Relationship Id="rId318" Type="http://schemas.openxmlformats.org/officeDocument/2006/relationships/image" Target="media/image293.png"/><Relationship Id="rId317" Type="http://schemas.openxmlformats.org/officeDocument/2006/relationships/image" Target="media/image292.png"/><Relationship Id="rId316" Type="http://schemas.openxmlformats.org/officeDocument/2006/relationships/image" Target="media/image291.png"/><Relationship Id="rId315" Type="http://schemas.openxmlformats.org/officeDocument/2006/relationships/image" Target="media/image290.png"/><Relationship Id="rId314" Type="http://schemas.openxmlformats.org/officeDocument/2006/relationships/image" Target="media/image289.png"/><Relationship Id="rId313" Type="http://schemas.openxmlformats.org/officeDocument/2006/relationships/image" Target="media/image288.png"/><Relationship Id="rId312" Type="http://schemas.openxmlformats.org/officeDocument/2006/relationships/image" Target="media/image287.png"/><Relationship Id="rId311" Type="http://schemas.openxmlformats.org/officeDocument/2006/relationships/image" Target="media/image286.png"/><Relationship Id="rId310" Type="http://schemas.openxmlformats.org/officeDocument/2006/relationships/image" Target="media/image285.png"/><Relationship Id="rId31" Type="http://schemas.openxmlformats.org/officeDocument/2006/relationships/image" Target="media/image6.png"/><Relationship Id="rId309" Type="http://schemas.openxmlformats.org/officeDocument/2006/relationships/image" Target="media/image284.png"/><Relationship Id="rId308" Type="http://schemas.openxmlformats.org/officeDocument/2006/relationships/image" Target="media/image283.png"/><Relationship Id="rId307" Type="http://schemas.openxmlformats.org/officeDocument/2006/relationships/image" Target="media/image282.png"/><Relationship Id="rId306" Type="http://schemas.openxmlformats.org/officeDocument/2006/relationships/image" Target="media/image281.png"/><Relationship Id="rId305" Type="http://schemas.openxmlformats.org/officeDocument/2006/relationships/image" Target="media/image280.png"/><Relationship Id="rId304" Type="http://schemas.openxmlformats.org/officeDocument/2006/relationships/image" Target="media/image279.png"/><Relationship Id="rId303" Type="http://schemas.openxmlformats.org/officeDocument/2006/relationships/image" Target="media/image278.png"/><Relationship Id="rId302" Type="http://schemas.openxmlformats.org/officeDocument/2006/relationships/image" Target="media/image277.png"/><Relationship Id="rId301" Type="http://schemas.openxmlformats.org/officeDocument/2006/relationships/image" Target="media/image276.png"/><Relationship Id="rId300" Type="http://schemas.openxmlformats.org/officeDocument/2006/relationships/image" Target="media/image275.png"/><Relationship Id="rId30" Type="http://schemas.openxmlformats.org/officeDocument/2006/relationships/image" Target="media/image5.png"/><Relationship Id="rId3" Type="http://schemas.openxmlformats.org/officeDocument/2006/relationships/header" Target="header1.xml"/><Relationship Id="rId299" Type="http://schemas.openxmlformats.org/officeDocument/2006/relationships/image" Target="media/image274.png"/><Relationship Id="rId298" Type="http://schemas.openxmlformats.org/officeDocument/2006/relationships/image" Target="media/image273.png"/><Relationship Id="rId297" Type="http://schemas.openxmlformats.org/officeDocument/2006/relationships/image" Target="media/image272.png"/><Relationship Id="rId296" Type="http://schemas.openxmlformats.org/officeDocument/2006/relationships/image" Target="media/image271.png"/><Relationship Id="rId295" Type="http://schemas.openxmlformats.org/officeDocument/2006/relationships/image" Target="media/image270.png"/><Relationship Id="rId294" Type="http://schemas.openxmlformats.org/officeDocument/2006/relationships/image" Target="media/image269.png"/><Relationship Id="rId293" Type="http://schemas.openxmlformats.org/officeDocument/2006/relationships/image" Target="media/image268.png"/><Relationship Id="rId292" Type="http://schemas.openxmlformats.org/officeDocument/2006/relationships/image" Target="media/image267.png"/><Relationship Id="rId291" Type="http://schemas.openxmlformats.org/officeDocument/2006/relationships/image" Target="media/image266.png"/><Relationship Id="rId290" Type="http://schemas.openxmlformats.org/officeDocument/2006/relationships/image" Target="media/image265.png"/><Relationship Id="rId29" Type="http://schemas.openxmlformats.org/officeDocument/2006/relationships/image" Target="media/image4.png"/><Relationship Id="rId289" Type="http://schemas.openxmlformats.org/officeDocument/2006/relationships/image" Target="media/image264.png"/><Relationship Id="rId288" Type="http://schemas.openxmlformats.org/officeDocument/2006/relationships/image" Target="media/image263.png"/><Relationship Id="rId287" Type="http://schemas.openxmlformats.org/officeDocument/2006/relationships/image" Target="media/image262.png"/><Relationship Id="rId286" Type="http://schemas.openxmlformats.org/officeDocument/2006/relationships/image" Target="media/image261.png"/><Relationship Id="rId285" Type="http://schemas.openxmlformats.org/officeDocument/2006/relationships/image" Target="media/image260.png"/><Relationship Id="rId284" Type="http://schemas.openxmlformats.org/officeDocument/2006/relationships/image" Target="media/image259.png"/><Relationship Id="rId283" Type="http://schemas.openxmlformats.org/officeDocument/2006/relationships/image" Target="media/image258.png"/><Relationship Id="rId282" Type="http://schemas.openxmlformats.org/officeDocument/2006/relationships/image" Target="media/image257.png"/><Relationship Id="rId281" Type="http://schemas.openxmlformats.org/officeDocument/2006/relationships/image" Target="media/image256.png"/><Relationship Id="rId280" Type="http://schemas.openxmlformats.org/officeDocument/2006/relationships/image" Target="media/image255.png"/><Relationship Id="rId28" Type="http://schemas.openxmlformats.org/officeDocument/2006/relationships/image" Target="media/image3.png"/><Relationship Id="rId279" Type="http://schemas.openxmlformats.org/officeDocument/2006/relationships/image" Target="media/image254.png"/><Relationship Id="rId278" Type="http://schemas.openxmlformats.org/officeDocument/2006/relationships/image" Target="media/image253.png"/><Relationship Id="rId277" Type="http://schemas.openxmlformats.org/officeDocument/2006/relationships/image" Target="media/image252.png"/><Relationship Id="rId276" Type="http://schemas.openxmlformats.org/officeDocument/2006/relationships/image" Target="media/image251.png"/><Relationship Id="rId275" Type="http://schemas.openxmlformats.org/officeDocument/2006/relationships/image" Target="media/image250.png"/><Relationship Id="rId274" Type="http://schemas.openxmlformats.org/officeDocument/2006/relationships/image" Target="media/image249.png"/><Relationship Id="rId273" Type="http://schemas.openxmlformats.org/officeDocument/2006/relationships/image" Target="media/image248.png"/><Relationship Id="rId272" Type="http://schemas.openxmlformats.org/officeDocument/2006/relationships/image" Target="media/image247.png"/><Relationship Id="rId271" Type="http://schemas.openxmlformats.org/officeDocument/2006/relationships/image" Target="media/image246.png"/><Relationship Id="rId270" Type="http://schemas.openxmlformats.org/officeDocument/2006/relationships/image" Target="media/image245.png"/><Relationship Id="rId27" Type="http://schemas.openxmlformats.org/officeDocument/2006/relationships/image" Target="media/image2.png"/><Relationship Id="rId269" Type="http://schemas.openxmlformats.org/officeDocument/2006/relationships/image" Target="media/image244.png"/><Relationship Id="rId268" Type="http://schemas.openxmlformats.org/officeDocument/2006/relationships/image" Target="media/image243.png"/><Relationship Id="rId267" Type="http://schemas.openxmlformats.org/officeDocument/2006/relationships/image" Target="media/image242.png"/><Relationship Id="rId266" Type="http://schemas.openxmlformats.org/officeDocument/2006/relationships/image" Target="media/image241.png"/><Relationship Id="rId265" Type="http://schemas.openxmlformats.org/officeDocument/2006/relationships/image" Target="media/image240.png"/><Relationship Id="rId264" Type="http://schemas.openxmlformats.org/officeDocument/2006/relationships/image" Target="media/image239.png"/><Relationship Id="rId263" Type="http://schemas.openxmlformats.org/officeDocument/2006/relationships/image" Target="media/image238.png"/><Relationship Id="rId262" Type="http://schemas.openxmlformats.org/officeDocument/2006/relationships/image" Target="media/image237.png"/><Relationship Id="rId261" Type="http://schemas.openxmlformats.org/officeDocument/2006/relationships/image" Target="media/image236.png"/><Relationship Id="rId260" Type="http://schemas.openxmlformats.org/officeDocument/2006/relationships/image" Target="media/image235.png"/><Relationship Id="rId26" Type="http://schemas.openxmlformats.org/officeDocument/2006/relationships/image" Target="media/image1.png"/><Relationship Id="rId259" Type="http://schemas.openxmlformats.org/officeDocument/2006/relationships/image" Target="media/image234.png"/><Relationship Id="rId258" Type="http://schemas.openxmlformats.org/officeDocument/2006/relationships/image" Target="media/image233.png"/><Relationship Id="rId257" Type="http://schemas.openxmlformats.org/officeDocument/2006/relationships/image" Target="media/image232.png"/><Relationship Id="rId256" Type="http://schemas.openxmlformats.org/officeDocument/2006/relationships/image" Target="media/image231.png"/><Relationship Id="rId255" Type="http://schemas.openxmlformats.org/officeDocument/2006/relationships/image" Target="media/image230.png"/><Relationship Id="rId254" Type="http://schemas.openxmlformats.org/officeDocument/2006/relationships/image" Target="media/image229.png"/><Relationship Id="rId253" Type="http://schemas.openxmlformats.org/officeDocument/2006/relationships/image" Target="media/image228.png"/><Relationship Id="rId252" Type="http://schemas.openxmlformats.org/officeDocument/2006/relationships/image" Target="media/image227.png"/><Relationship Id="rId251" Type="http://schemas.openxmlformats.org/officeDocument/2006/relationships/image" Target="media/image226.png"/><Relationship Id="rId250" Type="http://schemas.openxmlformats.org/officeDocument/2006/relationships/image" Target="media/image225.png"/><Relationship Id="rId25" Type="http://schemas.openxmlformats.org/officeDocument/2006/relationships/theme" Target="theme/theme1.xml"/><Relationship Id="rId249" Type="http://schemas.openxmlformats.org/officeDocument/2006/relationships/image" Target="media/image224.png"/><Relationship Id="rId248" Type="http://schemas.openxmlformats.org/officeDocument/2006/relationships/image" Target="media/image223.png"/><Relationship Id="rId247" Type="http://schemas.openxmlformats.org/officeDocument/2006/relationships/image" Target="media/image222.png"/><Relationship Id="rId246" Type="http://schemas.openxmlformats.org/officeDocument/2006/relationships/image" Target="media/image221.png"/><Relationship Id="rId245" Type="http://schemas.openxmlformats.org/officeDocument/2006/relationships/image" Target="media/image220.png"/><Relationship Id="rId244" Type="http://schemas.openxmlformats.org/officeDocument/2006/relationships/image" Target="media/image219.png"/><Relationship Id="rId243" Type="http://schemas.openxmlformats.org/officeDocument/2006/relationships/image" Target="media/image218.png"/><Relationship Id="rId242" Type="http://schemas.openxmlformats.org/officeDocument/2006/relationships/image" Target="media/image217.png"/><Relationship Id="rId241" Type="http://schemas.openxmlformats.org/officeDocument/2006/relationships/image" Target="media/image216.png"/><Relationship Id="rId240" Type="http://schemas.openxmlformats.org/officeDocument/2006/relationships/image" Target="media/image215.png"/><Relationship Id="rId24" Type="http://schemas.openxmlformats.org/officeDocument/2006/relationships/footer" Target="footer12.xml"/><Relationship Id="rId239" Type="http://schemas.openxmlformats.org/officeDocument/2006/relationships/image" Target="media/image214.png"/><Relationship Id="rId238" Type="http://schemas.openxmlformats.org/officeDocument/2006/relationships/image" Target="media/image213.png"/><Relationship Id="rId237" Type="http://schemas.openxmlformats.org/officeDocument/2006/relationships/image" Target="media/image212.png"/><Relationship Id="rId236" Type="http://schemas.openxmlformats.org/officeDocument/2006/relationships/image" Target="media/image211.png"/><Relationship Id="rId235" Type="http://schemas.openxmlformats.org/officeDocument/2006/relationships/image" Target="media/image210.png"/><Relationship Id="rId234" Type="http://schemas.openxmlformats.org/officeDocument/2006/relationships/image" Target="media/image209.png"/><Relationship Id="rId233" Type="http://schemas.openxmlformats.org/officeDocument/2006/relationships/image" Target="media/image208.png"/><Relationship Id="rId232" Type="http://schemas.openxmlformats.org/officeDocument/2006/relationships/image" Target="media/image207.png"/><Relationship Id="rId231" Type="http://schemas.openxmlformats.org/officeDocument/2006/relationships/image" Target="media/image206.png"/><Relationship Id="rId230" Type="http://schemas.openxmlformats.org/officeDocument/2006/relationships/image" Target="media/image205.png"/><Relationship Id="rId23" Type="http://schemas.openxmlformats.org/officeDocument/2006/relationships/footer" Target="footer11.xml"/><Relationship Id="rId229" Type="http://schemas.openxmlformats.org/officeDocument/2006/relationships/image" Target="media/image204.png"/><Relationship Id="rId228" Type="http://schemas.openxmlformats.org/officeDocument/2006/relationships/image" Target="media/image203.png"/><Relationship Id="rId227" Type="http://schemas.openxmlformats.org/officeDocument/2006/relationships/image" Target="media/image202.png"/><Relationship Id="rId226" Type="http://schemas.openxmlformats.org/officeDocument/2006/relationships/image" Target="media/image201.png"/><Relationship Id="rId225" Type="http://schemas.openxmlformats.org/officeDocument/2006/relationships/image" Target="media/image200.png"/><Relationship Id="rId224" Type="http://schemas.openxmlformats.org/officeDocument/2006/relationships/image" Target="media/image199.png"/><Relationship Id="rId223" Type="http://schemas.openxmlformats.org/officeDocument/2006/relationships/image" Target="media/image198.png"/><Relationship Id="rId222" Type="http://schemas.openxmlformats.org/officeDocument/2006/relationships/image" Target="media/image197.png"/><Relationship Id="rId221" Type="http://schemas.openxmlformats.org/officeDocument/2006/relationships/image" Target="media/image196.png"/><Relationship Id="rId220" Type="http://schemas.openxmlformats.org/officeDocument/2006/relationships/image" Target="media/image195.png"/><Relationship Id="rId22" Type="http://schemas.openxmlformats.org/officeDocument/2006/relationships/footer" Target="footer10.xml"/><Relationship Id="rId219" Type="http://schemas.openxmlformats.org/officeDocument/2006/relationships/image" Target="media/image194.png"/><Relationship Id="rId218" Type="http://schemas.openxmlformats.org/officeDocument/2006/relationships/image" Target="media/image193.png"/><Relationship Id="rId217" Type="http://schemas.openxmlformats.org/officeDocument/2006/relationships/image" Target="media/image192.png"/><Relationship Id="rId216" Type="http://schemas.openxmlformats.org/officeDocument/2006/relationships/image" Target="media/image191.png"/><Relationship Id="rId215" Type="http://schemas.openxmlformats.org/officeDocument/2006/relationships/image" Target="media/image190.png"/><Relationship Id="rId214" Type="http://schemas.openxmlformats.org/officeDocument/2006/relationships/image" Target="media/image189.png"/><Relationship Id="rId213" Type="http://schemas.openxmlformats.org/officeDocument/2006/relationships/image" Target="media/image188.png"/><Relationship Id="rId212" Type="http://schemas.openxmlformats.org/officeDocument/2006/relationships/image" Target="media/image187.png"/><Relationship Id="rId211" Type="http://schemas.openxmlformats.org/officeDocument/2006/relationships/image" Target="media/image186.png"/><Relationship Id="rId210" Type="http://schemas.openxmlformats.org/officeDocument/2006/relationships/image" Target="media/image185.png"/><Relationship Id="rId21" Type="http://schemas.openxmlformats.org/officeDocument/2006/relationships/header" Target="header10.xml"/><Relationship Id="rId209" Type="http://schemas.openxmlformats.org/officeDocument/2006/relationships/image" Target="media/image184.png"/><Relationship Id="rId208" Type="http://schemas.openxmlformats.org/officeDocument/2006/relationships/image" Target="media/image183.png"/><Relationship Id="rId207" Type="http://schemas.openxmlformats.org/officeDocument/2006/relationships/image" Target="media/image182.png"/><Relationship Id="rId206" Type="http://schemas.openxmlformats.org/officeDocument/2006/relationships/image" Target="media/image181.png"/><Relationship Id="rId205" Type="http://schemas.openxmlformats.org/officeDocument/2006/relationships/image" Target="media/image180.png"/><Relationship Id="rId204" Type="http://schemas.openxmlformats.org/officeDocument/2006/relationships/image" Target="media/image179.png"/><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9.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image" Target="media/image160.png"/><Relationship Id="rId184" Type="http://schemas.openxmlformats.org/officeDocument/2006/relationships/image" Target="media/image159.png"/><Relationship Id="rId183" Type="http://schemas.openxmlformats.org/officeDocument/2006/relationships/image" Target="media/image158.png"/><Relationship Id="rId182" Type="http://schemas.openxmlformats.org/officeDocument/2006/relationships/image" Target="media/image157.png"/><Relationship Id="rId181" Type="http://schemas.openxmlformats.org/officeDocument/2006/relationships/image" Target="media/image156.png"/><Relationship Id="rId180" Type="http://schemas.openxmlformats.org/officeDocument/2006/relationships/image" Target="media/image155.png"/><Relationship Id="rId18" Type="http://schemas.openxmlformats.org/officeDocument/2006/relationships/footer" Target="footer8.xml"/><Relationship Id="rId179" Type="http://schemas.openxmlformats.org/officeDocument/2006/relationships/image" Target="media/image154.png"/><Relationship Id="rId178" Type="http://schemas.openxmlformats.org/officeDocument/2006/relationships/image" Target="media/image153.png"/><Relationship Id="rId177" Type="http://schemas.openxmlformats.org/officeDocument/2006/relationships/image" Target="media/image152.png"/><Relationship Id="rId176" Type="http://schemas.openxmlformats.org/officeDocument/2006/relationships/image" Target="media/image151.png"/><Relationship Id="rId175" Type="http://schemas.openxmlformats.org/officeDocument/2006/relationships/image" Target="media/image150.png"/><Relationship Id="rId174" Type="http://schemas.openxmlformats.org/officeDocument/2006/relationships/image" Target="media/image149.png"/><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header" Target="header8.xml"/><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header" Target="header7.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7.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6.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142</Pages>
  <Words>87511</Words>
  <Characters>98278</Characters>
  <Lines>279</Lines>
  <Paragraphs>78</Paragraphs>
  <TotalTime>9</TotalTime>
  <ScaleCrop>false</ScaleCrop>
  <LinksUpToDate>false</LinksUpToDate>
  <CharactersWithSpaces>108928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༄珍惜</cp:lastModifiedBy>
  <cp:lastPrinted>2021-12-27T11:06:00Z</cp:lastPrinted>
  <dcterms:modified xsi:type="dcterms:W3CDTF">2024-02-07T00:54:07Z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9E5A10791EE449C6B4559B977DBCE944_13</vt:lpwstr>
  </property>
</Properties>
</file>