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jc w:val="center"/>
        <w:rPr>
          <w:rFonts w:hint="eastAsia" w:ascii="宋体" w:hAnsi="宋体" w:cs="宋体"/>
          <w:b/>
          <w:color w:val="auto"/>
          <w:sz w:val="72"/>
          <w:szCs w:val="72"/>
        </w:rPr>
      </w:pPr>
    </w:p>
    <w:p>
      <w:pPr>
        <w:spacing w:before="120" w:beforeLines="50"/>
        <w:jc w:val="center"/>
        <w:rPr>
          <w:rFonts w:hint="eastAsia" w:ascii="宋体" w:hAnsi="宋体" w:cs="宋体"/>
          <w:b/>
          <w:color w:val="auto"/>
          <w:sz w:val="72"/>
          <w:szCs w:val="72"/>
        </w:rPr>
      </w:pPr>
      <w:r>
        <w:rPr>
          <w:rFonts w:hint="eastAsia" w:ascii="宋体" w:hAnsi="宋体" w:cs="宋体"/>
          <w:b/>
          <w:color w:val="auto"/>
          <w:sz w:val="72"/>
          <w:szCs w:val="72"/>
        </w:rPr>
        <w:t>公 开 招 标 文 件</w:t>
      </w:r>
    </w:p>
    <w:p>
      <w:pPr>
        <w:pStyle w:val="73"/>
        <w:rPr>
          <w:rFonts w:hint="eastAsia" w:ascii="宋体" w:hAnsi="宋体" w:cs="宋体"/>
          <w:color w:val="auto"/>
        </w:rPr>
      </w:pPr>
    </w:p>
    <w:p>
      <w:pPr>
        <w:widowControl/>
        <w:jc w:val="center"/>
        <w:rPr>
          <w:rFonts w:hint="eastAsia" w:ascii="宋体" w:hAnsi="宋体" w:cs="宋体"/>
          <w:color w:val="auto"/>
          <w:kern w:val="0"/>
          <w:sz w:val="31"/>
          <w:szCs w:val="31"/>
          <w:lang w:bidi="ar"/>
        </w:rPr>
      </w:pPr>
    </w:p>
    <w:p>
      <w:pPr>
        <w:widowControl/>
        <w:jc w:val="center"/>
        <w:rPr>
          <w:rFonts w:hint="eastAsia" w:ascii="宋体" w:hAnsi="宋体" w:cs="宋体"/>
          <w:color w:val="auto"/>
        </w:rPr>
      </w:pPr>
      <w:r>
        <w:rPr>
          <w:rFonts w:hint="eastAsia" w:ascii="宋体" w:hAnsi="宋体" w:cs="宋体"/>
          <w:color w:val="auto"/>
          <w:kern w:val="0"/>
          <w:sz w:val="31"/>
          <w:szCs w:val="31"/>
          <w:lang w:bidi="ar"/>
        </w:rPr>
        <w:t>（政府采购电子交易项目）</w:t>
      </w:r>
    </w:p>
    <w:p>
      <w:pPr>
        <w:snapToGrid w:val="0"/>
        <w:spacing w:before="120" w:beforeLines="50" w:line="360" w:lineRule="auto"/>
        <w:rPr>
          <w:rFonts w:hint="eastAsia" w:ascii="宋体" w:hAnsi="宋体" w:cs="宋体"/>
          <w:color w:val="auto"/>
          <w:sz w:val="30"/>
          <w:szCs w:val="72"/>
        </w:rPr>
      </w:pPr>
    </w:p>
    <w:p>
      <w:pPr>
        <w:snapToGrid w:val="0"/>
        <w:spacing w:before="120" w:beforeLines="50" w:line="360" w:lineRule="auto"/>
        <w:rPr>
          <w:rFonts w:hint="eastAsia" w:ascii="宋体" w:hAnsi="宋体" w:cs="宋体"/>
          <w:color w:val="auto"/>
          <w:sz w:val="30"/>
          <w:szCs w:val="72"/>
        </w:rPr>
      </w:pPr>
    </w:p>
    <w:p>
      <w:pPr>
        <w:snapToGrid w:val="0"/>
        <w:spacing w:before="120" w:beforeLines="50" w:line="360" w:lineRule="auto"/>
        <w:rPr>
          <w:rFonts w:hint="eastAsia" w:ascii="宋体" w:hAnsi="宋体" w:cs="宋体"/>
          <w:color w:val="auto"/>
          <w:sz w:val="30"/>
          <w:szCs w:val="72"/>
        </w:rPr>
      </w:pPr>
    </w:p>
    <w:p>
      <w:pPr>
        <w:snapToGrid w:val="0"/>
        <w:spacing w:before="120" w:beforeLines="50" w:line="360" w:lineRule="auto"/>
        <w:rPr>
          <w:rFonts w:hint="eastAsia" w:ascii="宋体" w:hAnsi="宋体" w:cs="宋体"/>
          <w:color w:val="auto"/>
          <w:sz w:val="30"/>
          <w:szCs w:val="72"/>
        </w:rPr>
      </w:pPr>
    </w:p>
    <w:tbl>
      <w:tblPr>
        <w:tblStyle w:val="39"/>
        <w:tblW w:w="8360" w:type="dxa"/>
        <w:jc w:val="center"/>
        <w:tblLayout w:type="fixed"/>
        <w:tblCellMar>
          <w:top w:w="0" w:type="dxa"/>
          <w:left w:w="108" w:type="dxa"/>
          <w:bottom w:w="0" w:type="dxa"/>
          <w:right w:w="108" w:type="dxa"/>
        </w:tblCellMar>
      </w:tblPr>
      <w:tblGrid>
        <w:gridCol w:w="1800"/>
        <w:gridCol w:w="6560"/>
      </w:tblGrid>
      <w:tr>
        <w:tblPrEx>
          <w:tblCellMar>
            <w:top w:w="0" w:type="dxa"/>
            <w:left w:w="108" w:type="dxa"/>
            <w:bottom w:w="0" w:type="dxa"/>
            <w:right w:w="108" w:type="dxa"/>
          </w:tblCellMar>
        </w:tblPrEx>
        <w:trPr>
          <w:trHeight w:val="1143" w:hRule="atLeast"/>
          <w:jc w:val="center"/>
        </w:trPr>
        <w:tc>
          <w:tcPr>
            <w:tcW w:w="1800" w:type="dxa"/>
            <w:tcBorders>
              <w:top w:val="nil"/>
              <w:left w:val="nil"/>
              <w:bottom w:val="nil"/>
              <w:right w:val="nil"/>
            </w:tcBorders>
            <w:noWrap w:val="0"/>
            <w:vAlign w:val="center"/>
          </w:tcPr>
          <w:p>
            <w:pPr>
              <w:snapToGrid w:val="0"/>
              <w:jc w:val="center"/>
              <w:rPr>
                <w:rFonts w:hint="eastAsia" w:ascii="宋体" w:hAnsi="宋体" w:cs="宋体"/>
                <w:b/>
                <w:color w:val="auto"/>
                <w:sz w:val="34"/>
                <w:szCs w:val="32"/>
              </w:rPr>
            </w:pPr>
            <w:r>
              <w:rPr>
                <w:rFonts w:hint="eastAsia" w:ascii="宋体" w:hAnsi="宋体" w:cs="宋体"/>
                <w:b/>
                <w:color w:val="auto"/>
                <w:sz w:val="34"/>
                <w:szCs w:val="32"/>
              </w:rPr>
              <w:t>项目编号：</w:t>
            </w:r>
          </w:p>
        </w:tc>
        <w:tc>
          <w:tcPr>
            <w:tcW w:w="6560" w:type="dxa"/>
            <w:tcBorders>
              <w:top w:val="nil"/>
              <w:left w:val="nil"/>
              <w:bottom w:val="nil"/>
              <w:right w:val="nil"/>
            </w:tcBorders>
            <w:noWrap w:val="0"/>
            <w:vAlign w:val="center"/>
          </w:tcPr>
          <w:p>
            <w:pPr>
              <w:pStyle w:val="19"/>
              <w:snapToGrid w:val="0"/>
              <w:spacing w:beforeLines="0" w:afterLines="0" w:line="240" w:lineRule="auto"/>
              <w:rPr>
                <w:rFonts w:hint="eastAsia" w:hAnsi="宋体" w:eastAsia="宋体" w:cs="宋体"/>
                <w:b/>
                <w:color w:val="auto"/>
                <w:kern w:val="2"/>
                <w:sz w:val="28"/>
                <w:szCs w:val="28"/>
                <w:u w:val="single"/>
                <w:lang w:eastAsia="zh-CN"/>
              </w:rPr>
            </w:pPr>
            <w:r>
              <w:rPr>
                <w:rFonts w:hint="eastAsia" w:hAnsi="宋体" w:cs="宋体"/>
                <w:b/>
                <w:color w:val="auto"/>
                <w:kern w:val="2"/>
                <w:sz w:val="34"/>
                <w:szCs w:val="32"/>
                <w:lang w:eastAsia="zh-CN"/>
              </w:rPr>
              <w:t>NBZS-202204279G</w:t>
            </w:r>
          </w:p>
        </w:tc>
      </w:tr>
      <w:tr>
        <w:tblPrEx>
          <w:tblCellMar>
            <w:top w:w="0" w:type="dxa"/>
            <w:left w:w="108" w:type="dxa"/>
            <w:bottom w:w="0" w:type="dxa"/>
            <w:right w:w="108" w:type="dxa"/>
          </w:tblCellMar>
        </w:tblPrEx>
        <w:trPr>
          <w:trHeight w:val="1435" w:hRule="atLeast"/>
          <w:jc w:val="center"/>
        </w:trPr>
        <w:tc>
          <w:tcPr>
            <w:tcW w:w="1800" w:type="dxa"/>
            <w:tcBorders>
              <w:top w:val="nil"/>
              <w:left w:val="nil"/>
              <w:bottom w:val="nil"/>
              <w:right w:val="nil"/>
            </w:tcBorders>
            <w:noWrap w:val="0"/>
            <w:vAlign w:val="center"/>
          </w:tcPr>
          <w:p>
            <w:pPr>
              <w:snapToGrid w:val="0"/>
              <w:jc w:val="center"/>
              <w:rPr>
                <w:rFonts w:hint="eastAsia" w:ascii="宋体" w:hAnsi="宋体" w:cs="宋体"/>
                <w:b/>
                <w:color w:val="auto"/>
                <w:sz w:val="34"/>
                <w:szCs w:val="32"/>
              </w:rPr>
            </w:pPr>
            <w:r>
              <w:rPr>
                <w:rFonts w:hint="eastAsia" w:ascii="宋体" w:hAnsi="宋体" w:cs="宋体"/>
                <w:b/>
                <w:color w:val="auto"/>
                <w:sz w:val="34"/>
                <w:szCs w:val="32"/>
              </w:rPr>
              <w:t>项目名称：</w:t>
            </w:r>
          </w:p>
        </w:tc>
        <w:tc>
          <w:tcPr>
            <w:tcW w:w="6560" w:type="dxa"/>
            <w:tcBorders>
              <w:top w:val="nil"/>
              <w:left w:val="nil"/>
              <w:bottom w:val="nil"/>
              <w:right w:val="nil"/>
            </w:tcBorders>
            <w:noWrap w:val="0"/>
            <w:vAlign w:val="center"/>
          </w:tcPr>
          <w:p>
            <w:pPr>
              <w:snapToGrid w:val="0"/>
              <w:jc w:val="left"/>
              <w:rPr>
                <w:rFonts w:hint="default" w:ascii="宋体" w:hAnsi="宋体" w:cs="宋体"/>
                <w:b/>
                <w:color w:val="auto"/>
                <w:sz w:val="28"/>
                <w:szCs w:val="28"/>
                <w:u w:val="single"/>
                <w:lang w:val="en-US"/>
              </w:rPr>
            </w:pPr>
            <w:r>
              <w:rPr>
                <w:rFonts w:hint="eastAsia" w:ascii="宋体" w:hAnsi="宋体" w:eastAsia="宋体" w:cs="宋体"/>
                <w:b/>
                <w:color w:val="auto"/>
                <w:kern w:val="2"/>
                <w:sz w:val="34"/>
                <w:szCs w:val="32"/>
                <w:lang w:val="en-US" w:eastAsia="zh-CN" w:bidi="ar-SA"/>
              </w:rPr>
              <w:t>宁波市“插卡式AIS”</w:t>
            </w:r>
          </w:p>
        </w:tc>
      </w:tr>
      <w:tr>
        <w:tblPrEx>
          <w:tblCellMar>
            <w:top w:w="0" w:type="dxa"/>
            <w:left w:w="108" w:type="dxa"/>
            <w:bottom w:w="0" w:type="dxa"/>
            <w:right w:w="108" w:type="dxa"/>
          </w:tblCellMar>
        </w:tblPrEx>
        <w:trPr>
          <w:trHeight w:val="1215" w:hRule="atLeast"/>
          <w:jc w:val="center"/>
        </w:trPr>
        <w:tc>
          <w:tcPr>
            <w:tcW w:w="1800" w:type="dxa"/>
            <w:tcBorders>
              <w:top w:val="nil"/>
              <w:left w:val="nil"/>
              <w:bottom w:val="nil"/>
              <w:right w:val="nil"/>
            </w:tcBorders>
            <w:noWrap w:val="0"/>
            <w:vAlign w:val="center"/>
          </w:tcPr>
          <w:p>
            <w:pPr>
              <w:snapToGrid w:val="0"/>
              <w:jc w:val="center"/>
              <w:rPr>
                <w:rFonts w:hint="eastAsia" w:ascii="宋体" w:hAnsi="宋体" w:cs="宋体"/>
                <w:b/>
                <w:color w:val="auto"/>
                <w:sz w:val="34"/>
                <w:szCs w:val="32"/>
              </w:rPr>
            </w:pPr>
            <w:r>
              <w:rPr>
                <w:rFonts w:hint="eastAsia" w:ascii="宋体" w:hAnsi="宋体" w:cs="宋体"/>
                <w:b/>
                <w:color w:val="auto"/>
                <w:sz w:val="34"/>
                <w:szCs w:val="32"/>
              </w:rPr>
              <w:t>采 购 人：</w:t>
            </w:r>
          </w:p>
        </w:tc>
        <w:tc>
          <w:tcPr>
            <w:tcW w:w="6560" w:type="dxa"/>
            <w:tcBorders>
              <w:top w:val="nil"/>
              <w:left w:val="nil"/>
              <w:bottom w:val="nil"/>
              <w:right w:val="nil"/>
            </w:tcBorders>
            <w:noWrap w:val="0"/>
            <w:vAlign w:val="center"/>
          </w:tcPr>
          <w:p>
            <w:pPr>
              <w:pStyle w:val="19"/>
              <w:snapToGrid w:val="0"/>
              <w:spacing w:beforeLines="0" w:afterLines="0" w:line="360" w:lineRule="auto"/>
              <w:rPr>
                <w:rFonts w:hint="eastAsia" w:hAnsi="宋体" w:cs="宋体"/>
                <w:b/>
                <w:color w:val="auto"/>
                <w:sz w:val="34"/>
                <w:szCs w:val="32"/>
                <w:u w:val="single"/>
              </w:rPr>
            </w:pPr>
            <w:r>
              <w:rPr>
                <w:rFonts w:hint="eastAsia" w:hAnsi="宋体" w:cs="宋体"/>
                <w:b/>
                <w:color w:val="auto"/>
                <w:kern w:val="2"/>
                <w:sz w:val="34"/>
                <w:szCs w:val="32"/>
              </w:rPr>
              <w:t>宁波市农业农村大数据发展中心</w:t>
            </w:r>
          </w:p>
        </w:tc>
      </w:tr>
    </w:tbl>
    <w:p>
      <w:pPr>
        <w:spacing w:before="120" w:beforeLines="50"/>
        <w:rPr>
          <w:rFonts w:hint="eastAsia" w:ascii="宋体" w:hAnsi="宋体" w:cs="宋体"/>
          <w:b/>
          <w:color w:val="auto"/>
          <w:sz w:val="30"/>
          <w:szCs w:val="72"/>
        </w:rPr>
      </w:pPr>
    </w:p>
    <w:p>
      <w:pPr>
        <w:pStyle w:val="19"/>
        <w:snapToGrid w:val="0"/>
        <w:spacing w:beforeLines="0" w:afterLines="0" w:line="360" w:lineRule="auto"/>
        <w:rPr>
          <w:rFonts w:hint="eastAsia" w:hAnsi="宋体" w:cs="宋体"/>
          <w:b/>
          <w:color w:val="auto"/>
          <w:sz w:val="30"/>
          <w:szCs w:val="72"/>
        </w:rPr>
      </w:pPr>
    </w:p>
    <w:p>
      <w:pPr>
        <w:pStyle w:val="19"/>
        <w:snapToGrid w:val="0"/>
        <w:spacing w:beforeLines="0" w:afterLines="0" w:line="360" w:lineRule="auto"/>
        <w:rPr>
          <w:rFonts w:hint="eastAsia" w:hAnsi="宋体" w:cs="宋体"/>
          <w:b/>
          <w:color w:val="auto"/>
          <w:sz w:val="30"/>
          <w:szCs w:val="72"/>
        </w:rPr>
      </w:pPr>
    </w:p>
    <w:p>
      <w:pPr>
        <w:snapToGrid w:val="0"/>
        <w:spacing w:before="120" w:beforeLines="50" w:line="360" w:lineRule="auto"/>
        <w:jc w:val="center"/>
        <w:rPr>
          <w:rFonts w:hint="eastAsia" w:ascii="宋体" w:hAnsi="宋体" w:cs="宋体"/>
          <w:b/>
          <w:color w:val="auto"/>
          <w:sz w:val="34"/>
          <w:szCs w:val="32"/>
        </w:rPr>
      </w:pPr>
    </w:p>
    <w:p>
      <w:pPr>
        <w:jc w:val="center"/>
        <w:rPr>
          <w:rFonts w:hint="eastAsia" w:ascii="宋体" w:hAnsi="宋体" w:cs="宋体"/>
          <w:b/>
          <w:color w:val="auto"/>
          <w:sz w:val="34"/>
          <w:szCs w:val="32"/>
        </w:rPr>
      </w:pPr>
      <w:bookmarkStart w:id="0" w:name="_Toc23073"/>
      <w:r>
        <w:rPr>
          <w:rFonts w:hint="eastAsia" w:ascii="宋体" w:hAnsi="宋体" w:cs="宋体"/>
          <w:b/>
          <w:color w:val="auto"/>
          <w:sz w:val="34"/>
          <w:szCs w:val="32"/>
        </w:rPr>
        <w:t>宁波中穗招标有限公司</w:t>
      </w:r>
      <w:bookmarkEnd w:id="0"/>
    </w:p>
    <w:p>
      <w:pPr>
        <w:snapToGrid w:val="0"/>
        <w:spacing w:before="120" w:beforeLines="50" w:line="360" w:lineRule="auto"/>
        <w:jc w:val="center"/>
        <w:rPr>
          <w:rFonts w:hint="eastAsia" w:ascii="宋体" w:hAnsi="宋体" w:cs="宋体"/>
          <w:b/>
          <w:bCs/>
          <w:color w:val="auto"/>
          <w:sz w:val="30"/>
          <w:szCs w:val="30"/>
        </w:rPr>
        <w:sectPr>
          <w:footerReference r:id="rId5" w:type="first"/>
          <w:headerReference r:id="rId3" w:type="default"/>
          <w:footerReference r:id="rId4" w:type="default"/>
          <w:pgSz w:w="11907" w:h="16840"/>
          <w:pgMar w:top="1276" w:right="1474" w:bottom="1276" w:left="1474" w:header="720" w:footer="720" w:gutter="0"/>
          <w:pgBorders>
            <w:top w:val="none" w:sz="0" w:space="0"/>
            <w:left w:val="none" w:sz="0" w:space="0"/>
            <w:bottom w:val="none" w:sz="0" w:space="0"/>
            <w:right w:val="none" w:sz="0" w:space="0"/>
          </w:pgBorders>
          <w:cols w:space="720" w:num="1"/>
          <w:docGrid w:linePitch="285" w:charSpace="0"/>
        </w:sectPr>
      </w:pPr>
      <w:r>
        <w:rPr>
          <w:rFonts w:hint="eastAsia" w:ascii="宋体" w:hAnsi="宋体" w:cs="宋体"/>
          <w:b/>
          <w:bCs/>
          <w:color w:val="auto"/>
          <w:sz w:val="30"/>
          <w:szCs w:val="30"/>
        </w:rPr>
        <w:t>二〇二二年</w:t>
      </w:r>
      <w:r>
        <w:rPr>
          <w:rFonts w:hint="eastAsia" w:ascii="宋体" w:hAnsi="宋体" w:cs="宋体"/>
          <w:b/>
          <w:bCs/>
          <w:color w:val="auto"/>
          <w:sz w:val="30"/>
          <w:szCs w:val="30"/>
          <w:lang w:val="en-US" w:eastAsia="zh-CN"/>
        </w:rPr>
        <w:t>十</w:t>
      </w:r>
      <w:r>
        <w:rPr>
          <w:rFonts w:hint="eastAsia" w:ascii="宋体" w:hAnsi="宋体" w:cs="宋体"/>
          <w:b/>
          <w:bCs/>
          <w:color w:val="auto"/>
          <w:sz w:val="30"/>
          <w:szCs w:val="30"/>
        </w:rPr>
        <w:t>月</w:t>
      </w:r>
    </w:p>
    <w:p>
      <w:pPr>
        <w:pStyle w:val="26"/>
        <w:tabs>
          <w:tab w:val="right" w:leader="dot" w:pos="8311"/>
        </w:tabs>
        <w:spacing w:line="700" w:lineRule="exact"/>
        <w:jc w:val="center"/>
        <w:rPr>
          <w:rFonts w:hint="eastAsia"/>
          <w:b/>
          <w:bCs/>
          <w:color w:val="auto"/>
          <w:sz w:val="36"/>
          <w:szCs w:val="36"/>
        </w:rPr>
      </w:pPr>
      <w:bookmarkStart w:id="1" w:name="_Toc3692"/>
      <w:bookmarkStart w:id="2" w:name="_Toc32597"/>
      <w:bookmarkStart w:id="3" w:name="_Toc20590"/>
    </w:p>
    <w:p>
      <w:pPr>
        <w:pStyle w:val="26"/>
        <w:tabs>
          <w:tab w:val="right" w:leader="dot" w:pos="8311"/>
        </w:tabs>
        <w:spacing w:line="700" w:lineRule="exact"/>
        <w:jc w:val="center"/>
        <w:rPr>
          <w:rFonts w:hint="eastAsia"/>
          <w:b/>
          <w:bCs/>
          <w:color w:val="auto"/>
          <w:sz w:val="36"/>
          <w:szCs w:val="36"/>
        </w:rPr>
      </w:pPr>
      <w:r>
        <w:rPr>
          <w:rFonts w:hint="eastAsia"/>
          <w:b/>
          <w:bCs/>
          <w:color w:val="auto"/>
          <w:sz w:val="36"/>
          <w:szCs w:val="36"/>
        </w:rPr>
        <w:t>目  录</w:t>
      </w:r>
      <w:bookmarkEnd w:id="1"/>
      <w:bookmarkEnd w:id="2"/>
      <w:bookmarkEnd w:id="3"/>
    </w:p>
    <w:p>
      <w:pPr>
        <w:pStyle w:val="26"/>
        <w:tabs>
          <w:tab w:val="right" w:leader="dot" w:pos="8311"/>
        </w:tabs>
        <w:spacing w:line="700" w:lineRule="exact"/>
        <w:jc w:val="center"/>
        <w:rPr>
          <w:rFonts w:hint="eastAsia" w:ascii="宋体" w:hAnsi="宋体" w:cs="宋体"/>
          <w:color w:val="auto"/>
          <w:kern w:val="2"/>
          <w:sz w:val="28"/>
          <w:szCs w:val="28"/>
          <w:lang w:val="en-US" w:eastAsia="zh-CN" w:bidi="ar-SA"/>
        </w:rPr>
      </w:pPr>
      <w:r>
        <w:rPr>
          <w:rFonts w:hint="eastAsia" w:ascii="宋体" w:hAnsi="宋体" w:cs="宋体"/>
          <w:b/>
          <w:color w:val="auto"/>
          <w:sz w:val="28"/>
          <w:szCs w:val="28"/>
        </w:rPr>
        <w:fldChar w:fldCharType="begin"/>
      </w:r>
      <w:r>
        <w:rPr>
          <w:rFonts w:hint="eastAsia" w:ascii="宋体" w:hAnsi="宋体" w:cs="宋体"/>
          <w:b/>
          <w:color w:val="auto"/>
          <w:sz w:val="28"/>
          <w:szCs w:val="28"/>
        </w:rPr>
        <w:instrText xml:space="preserve">TOC \o "1-2" \h \u </w:instrText>
      </w:r>
      <w:r>
        <w:rPr>
          <w:rFonts w:hint="eastAsia" w:ascii="宋体" w:hAnsi="宋体" w:cs="宋体"/>
          <w:b/>
          <w:color w:val="auto"/>
          <w:sz w:val="28"/>
          <w:szCs w:val="28"/>
        </w:rPr>
        <w:fldChar w:fldCharType="separate"/>
      </w:r>
    </w:p>
    <w:p>
      <w:pPr>
        <w:pStyle w:val="26"/>
        <w:keepNext w:val="0"/>
        <w:keepLines w:val="0"/>
        <w:pageBreakBefore w:val="0"/>
        <w:widowControl w:val="0"/>
        <w:tabs>
          <w:tab w:val="right" w:leader="dot" w:pos="8307"/>
        </w:tabs>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_Toc23093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第一章  公开招标采购公告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_Toc23093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26"/>
        <w:keepNext w:val="0"/>
        <w:keepLines w:val="0"/>
        <w:pageBreakBefore w:val="0"/>
        <w:widowControl w:val="0"/>
        <w:tabs>
          <w:tab w:val="right" w:leader="dot" w:pos="8307"/>
        </w:tabs>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_Toc29820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第二章  采购需求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_Toc29820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26"/>
        <w:keepNext w:val="0"/>
        <w:keepLines w:val="0"/>
        <w:pageBreakBefore w:val="0"/>
        <w:widowControl w:val="0"/>
        <w:tabs>
          <w:tab w:val="right" w:leader="dot" w:pos="8307"/>
        </w:tabs>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_Toc21555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第三章  投标人须知</w:t>
      </w:r>
      <w:r>
        <w:rPr>
          <w:rFonts w:hint="eastAsia" w:ascii="宋体" w:hAnsi="宋体" w:eastAsia="宋体" w:cs="宋体"/>
          <w:color w:val="auto"/>
          <w:sz w:val="28"/>
          <w:szCs w:val="28"/>
        </w:rPr>
        <w:tab/>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fldChar w:fldCharType="end"/>
      </w:r>
      <w:r>
        <w:rPr>
          <w:rFonts w:hint="eastAsia" w:ascii="宋体" w:hAnsi="宋体" w:cs="宋体"/>
          <w:color w:val="auto"/>
          <w:sz w:val="28"/>
          <w:szCs w:val="28"/>
          <w:lang w:val="en-US" w:eastAsia="zh-CN"/>
        </w:rPr>
        <w:t>2</w:t>
      </w:r>
    </w:p>
    <w:p>
      <w:pPr>
        <w:pStyle w:val="26"/>
        <w:keepNext w:val="0"/>
        <w:keepLines w:val="0"/>
        <w:pageBreakBefore w:val="0"/>
        <w:widowControl w:val="0"/>
        <w:tabs>
          <w:tab w:val="right" w:leader="dot" w:pos="8307"/>
        </w:tabs>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_Toc25563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第四章  评标办法及评分标准</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_Toc25563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26"/>
        <w:keepNext w:val="0"/>
        <w:keepLines w:val="0"/>
        <w:pageBreakBefore w:val="0"/>
        <w:widowControl w:val="0"/>
        <w:tabs>
          <w:tab w:val="right" w:leader="dot" w:pos="8307"/>
        </w:tabs>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_Toc14636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第五章  采购合同主要条款</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_Toc14636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30</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26"/>
        <w:keepNext w:val="0"/>
        <w:keepLines w:val="0"/>
        <w:pageBreakBefore w:val="0"/>
        <w:widowControl w:val="0"/>
        <w:tabs>
          <w:tab w:val="right" w:leader="dot" w:pos="8307"/>
        </w:tabs>
        <w:kinsoku/>
        <w:wordWrap/>
        <w:overflowPunct/>
        <w:topLinePunct w:val="0"/>
        <w:autoSpaceDE/>
        <w:autoSpaceDN/>
        <w:bidi w:val="0"/>
        <w:adjustRightInd/>
        <w:snapToGrid/>
        <w:spacing w:line="600" w:lineRule="exact"/>
        <w:textAlignment w:val="auto"/>
        <w:rPr>
          <w:color w:val="auto"/>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_Toc14922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第六章 投标文件格式及附件</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_Toc14922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35</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tabs>
          <w:tab w:val="right" w:leader="dot" w:pos="8311"/>
        </w:tabs>
        <w:spacing w:line="700" w:lineRule="exact"/>
        <w:rPr>
          <w:rFonts w:hint="eastAsia" w:ascii="宋体" w:hAnsi="宋体" w:cs="宋体"/>
          <w:b/>
          <w:color w:val="auto"/>
          <w:szCs w:val="21"/>
        </w:rPr>
      </w:pPr>
      <w:r>
        <w:rPr>
          <w:rFonts w:hint="eastAsia" w:ascii="宋体" w:hAnsi="宋体" w:cs="宋体"/>
          <w:color w:val="auto"/>
          <w:sz w:val="28"/>
          <w:szCs w:val="28"/>
        </w:rPr>
        <w:fldChar w:fldCharType="end"/>
      </w:r>
    </w:p>
    <w:p>
      <w:pPr>
        <w:pStyle w:val="3"/>
        <w:spacing w:before="0" w:after="0" w:line="480" w:lineRule="auto"/>
        <w:jc w:val="center"/>
        <w:rPr>
          <w:rFonts w:hint="eastAsia" w:ascii="宋体" w:hAnsi="宋体" w:cs="宋体"/>
          <w:color w:val="auto"/>
          <w:sz w:val="30"/>
        </w:rPr>
        <w:sectPr>
          <w:footerReference r:id="rId6" w:type="default"/>
          <w:pgSz w:w="11907" w:h="16840"/>
          <w:pgMar w:top="1440" w:right="1800" w:bottom="1440" w:left="1800" w:header="720" w:footer="720" w:gutter="0"/>
          <w:pgBorders>
            <w:top w:val="none" w:sz="0" w:space="0"/>
            <w:left w:val="none" w:sz="0" w:space="0"/>
            <w:bottom w:val="none" w:sz="0" w:space="0"/>
            <w:right w:val="none" w:sz="0" w:space="0"/>
          </w:pgBorders>
          <w:pgNumType w:start="1"/>
          <w:cols w:space="720" w:num="1"/>
          <w:docGrid w:linePitch="285" w:charSpace="0"/>
        </w:sectPr>
      </w:pPr>
      <w:bookmarkStart w:id="4" w:name="_Toc17057"/>
      <w:bookmarkStart w:id="5" w:name="_Toc79395432"/>
      <w:bookmarkStart w:id="6" w:name="_Toc460857890"/>
      <w:bookmarkStart w:id="7" w:name="_Toc573"/>
      <w:bookmarkStart w:id="8" w:name="_Toc13450"/>
    </w:p>
    <w:p>
      <w:pPr>
        <w:pStyle w:val="3"/>
        <w:spacing w:before="0" w:after="0" w:line="360" w:lineRule="auto"/>
        <w:jc w:val="center"/>
        <w:rPr>
          <w:rFonts w:hint="eastAsia" w:ascii="宋体" w:hAnsi="宋体" w:cs="宋体"/>
          <w:color w:val="auto"/>
          <w:sz w:val="30"/>
        </w:rPr>
      </w:pPr>
      <w:bookmarkStart w:id="9" w:name="_Toc23235"/>
      <w:bookmarkStart w:id="10" w:name="_Toc4485"/>
      <w:bookmarkStart w:id="11" w:name="_Toc23093"/>
      <w:r>
        <w:rPr>
          <w:rFonts w:hint="eastAsia" w:ascii="宋体" w:hAnsi="宋体" w:cs="宋体"/>
          <w:color w:val="auto"/>
          <w:sz w:val="30"/>
        </w:rPr>
        <w:t>第一章  公开招标采购公告</w:t>
      </w:r>
      <w:bookmarkEnd w:id="4"/>
      <w:bookmarkEnd w:id="5"/>
      <w:bookmarkEnd w:id="6"/>
      <w:bookmarkEnd w:id="7"/>
      <w:bookmarkEnd w:id="8"/>
      <w:bookmarkEnd w:id="9"/>
      <w:bookmarkEnd w:id="10"/>
      <w:bookmarkEnd w:id="11"/>
    </w:p>
    <w:p>
      <w:pPr>
        <w:widowControl/>
        <w:pBdr>
          <w:top w:val="single" w:color="auto" w:sz="4" w:space="1"/>
          <w:left w:val="single" w:color="auto" w:sz="4" w:space="4"/>
          <w:bottom w:val="single" w:color="auto" w:sz="4" w:space="1"/>
          <w:right w:val="single" w:color="auto" w:sz="4" w:space="4"/>
        </w:pBdr>
        <w:spacing w:before="75" w:after="75"/>
        <w:jc w:val="left"/>
        <w:rPr>
          <w:rFonts w:hint="eastAsia" w:ascii="宋体" w:hAnsi="宋体" w:cs="宋体"/>
          <w:color w:val="auto"/>
          <w:kern w:val="0"/>
          <w:szCs w:val="21"/>
        </w:rPr>
      </w:pPr>
      <w:r>
        <w:rPr>
          <w:rFonts w:hint="eastAsia" w:ascii="宋体" w:hAnsi="宋体" w:cs="宋体"/>
          <w:color w:val="auto"/>
          <w:kern w:val="0"/>
          <w:szCs w:val="21"/>
        </w:rPr>
        <w:t>项目概况</w:t>
      </w:r>
    </w:p>
    <w:p>
      <w:pPr>
        <w:widowControl/>
        <w:pBdr>
          <w:top w:val="single" w:color="auto" w:sz="4" w:space="1"/>
          <w:left w:val="single" w:color="auto" w:sz="4" w:space="4"/>
          <w:bottom w:val="single" w:color="auto" w:sz="4" w:space="1"/>
          <w:right w:val="single" w:color="auto" w:sz="4" w:space="4"/>
        </w:pBdr>
        <w:spacing w:before="75" w:after="75"/>
        <w:ind w:firstLine="420" w:firstLineChars="200"/>
        <w:jc w:val="left"/>
        <w:rPr>
          <w:rFonts w:hint="eastAsia" w:ascii="宋体" w:hAnsi="宋体" w:cs="宋体"/>
          <w:color w:val="auto"/>
          <w:szCs w:val="21"/>
        </w:rPr>
      </w:pPr>
      <w:r>
        <w:rPr>
          <w:rFonts w:hint="eastAsia" w:ascii="宋体" w:hAnsi="宋体" w:cs="宋体"/>
          <w:color w:val="auto"/>
          <w:kern w:val="0"/>
          <w:szCs w:val="21"/>
          <w:lang w:eastAsia="zh-CN"/>
        </w:rPr>
        <w:t>宁波市“插卡式AIS”</w:t>
      </w:r>
      <w:r>
        <w:rPr>
          <w:rFonts w:hint="eastAsia" w:ascii="宋体" w:hAnsi="宋体" w:cs="宋体"/>
          <w:color w:val="auto"/>
          <w:kern w:val="0"/>
          <w:szCs w:val="21"/>
          <w:lang w:val="en-US" w:eastAsia="zh-CN"/>
        </w:rPr>
        <w:t>项目</w:t>
      </w:r>
      <w:r>
        <w:rPr>
          <w:rFonts w:hint="eastAsia" w:ascii="宋体" w:hAnsi="宋体" w:cs="宋体"/>
          <w:color w:val="auto"/>
          <w:kern w:val="0"/>
          <w:szCs w:val="21"/>
        </w:rPr>
        <w:t>的潜在供应商应在浙江政府采购网政采云平台注册登记（http://zfcg.czt.zj.gov.cn），获取（下载）招标文件，</w:t>
      </w:r>
      <w:r>
        <w:rPr>
          <w:rFonts w:hint="eastAsia" w:ascii="宋体" w:hAnsi="宋体" w:cs="宋体"/>
          <w:color w:val="auto"/>
          <w:szCs w:val="21"/>
        </w:rPr>
        <w:t>并于2022年</w:t>
      </w:r>
      <w:r>
        <w:rPr>
          <w:rFonts w:hint="eastAsia" w:ascii="宋体" w:hAnsi="宋体" w:cs="宋体"/>
          <w:color w:val="auto"/>
          <w:szCs w:val="21"/>
          <w:lang w:val="en-US" w:eastAsia="zh-CN"/>
        </w:rPr>
        <w:t>11</w:t>
      </w:r>
      <w:r>
        <w:rPr>
          <w:rFonts w:hint="eastAsia" w:ascii="宋体" w:hAnsi="宋体" w:cs="宋体"/>
          <w:color w:val="auto"/>
          <w:szCs w:val="21"/>
        </w:rPr>
        <w:t>月</w:t>
      </w:r>
      <w:r>
        <w:rPr>
          <w:rFonts w:hint="eastAsia" w:ascii="宋体" w:hAnsi="宋体" w:cs="宋体"/>
          <w:color w:val="auto"/>
          <w:szCs w:val="21"/>
          <w:lang w:val="en-US" w:eastAsia="zh-CN"/>
        </w:rPr>
        <w:t>25</w:t>
      </w:r>
      <w:r>
        <w:rPr>
          <w:rFonts w:hint="eastAsia" w:ascii="宋体" w:hAnsi="宋体" w:cs="宋体"/>
          <w:color w:val="auto"/>
          <w:szCs w:val="21"/>
        </w:rPr>
        <w:t>日</w:t>
      </w:r>
      <w:r>
        <w:rPr>
          <w:rFonts w:hint="eastAsia" w:ascii="宋体" w:hAnsi="宋体" w:cs="宋体"/>
          <w:color w:val="auto"/>
          <w:szCs w:val="21"/>
          <w:lang w:val="en-US" w:eastAsia="zh-CN"/>
        </w:rPr>
        <w:t>14</w:t>
      </w:r>
      <w:r>
        <w:rPr>
          <w:rFonts w:hint="eastAsia" w:ascii="宋体" w:hAnsi="宋体" w:cs="宋体"/>
          <w:color w:val="auto"/>
          <w:szCs w:val="21"/>
        </w:rPr>
        <w:t>:00（北京时间）前递交（上传）投标文件。</w:t>
      </w:r>
    </w:p>
    <w:p>
      <w:pPr>
        <w:widowControl/>
        <w:numPr>
          <w:ilvl w:val="0"/>
          <w:numId w:val="10"/>
        </w:numPr>
        <w:spacing w:before="255" w:after="255" w:line="300" w:lineRule="atLeast"/>
        <w:rPr>
          <w:rFonts w:hint="eastAsia" w:ascii="宋体" w:hAnsi="宋体" w:cs="宋体"/>
          <w:color w:val="auto"/>
          <w:kern w:val="0"/>
          <w:szCs w:val="21"/>
        </w:rPr>
      </w:pPr>
      <w:r>
        <w:rPr>
          <w:rFonts w:hint="eastAsia" w:ascii="宋体" w:hAnsi="宋体" w:cs="宋体"/>
          <w:b/>
          <w:bCs/>
          <w:color w:val="auto"/>
          <w:kern w:val="0"/>
          <w:szCs w:val="21"/>
        </w:rPr>
        <w:t>项目基本情况</w:t>
      </w:r>
    </w:p>
    <w:p>
      <w:pPr>
        <w:widowControl/>
        <w:numPr>
          <w:ilvl w:val="0"/>
          <w:numId w:val="11"/>
        </w:numPr>
        <w:spacing w:before="75" w:after="75" w:line="300" w:lineRule="atLeast"/>
        <w:jc w:val="left"/>
        <w:rPr>
          <w:rFonts w:hint="eastAsia" w:ascii="宋体" w:hAnsi="宋体" w:cs="宋体"/>
          <w:color w:val="auto"/>
          <w:kern w:val="0"/>
          <w:szCs w:val="21"/>
        </w:rPr>
      </w:pPr>
      <w:r>
        <w:rPr>
          <w:rFonts w:hint="eastAsia" w:ascii="宋体" w:hAnsi="宋体" w:cs="宋体"/>
          <w:color w:val="auto"/>
          <w:kern w:val="0"/>
          <w:szCs w:val="21"/>
        </w:rPr>
        <w:t>项目编号：</w:t>
      </w:r>
      <w:r>
        <w:rPr>
          <w:rFonts w:hint="eastAsia" w:ascii="宋体" w:hAnsi="宋体" w:cs="宋体"/>
          <w:color w:val="auto"/>
          <w:kern w:val="0"/>
          <w:szCs w:val="21"/>
          <w:lang w:eastAsia="zh-CN"/>
        </w:rPr>
        <w:t>NBZS-202204279G</w:t>
      </w:r>
    </w:p>
    <w:p>
      <w:pPr>
        <w:widowControl/>
        <w:numPr>
          <w:ilvl w:val="0"/>
          <w:numId w:val="11"/>
        </w:numPr>
        <w:spacing w:before="75" w:after="75" w:line="300" w:lineRule="atLeast"/>
        <w:jc w:val="left"/>
        <w:rPr>
          <w:rFonts w:hint="eastAsia" w:ascii="宋体" w:hAnsi="宋体" w:cs="宋体"/>
          <w:color w:val="auto"/>
          <w:kern w:val="0"/>
          <w:szCs w:val="21"/>
        </w:rPr>
      </w:pPr>
      <w:r>
        <w:rPr>
          <w:rFonts w:hint="eastAsia" w:ascii="宋体" w:hAnsi="宋体" w:cs="宋体"/>
          <w:color w:val="auto"/>
          <w:kern w:val="0"/>
          <w:szCs w:val="21"/>
        </w:rPr>
        <w:t>项目名称：</w:t>
      </w:r>
      <w:r>
        <w:rPr>
          <w:rFonts w:hint="eastAsia" w:ascii="宋体" w:hAnsi="宋体" w:cs="宋体"/>
          <w:color w:val="auto"/>
          <w:kern w:val="0"/>
          <w:szCs w:val="21"/>
          <w:lang w:val="en-US" w:eastAsia="zh-CN"/>
        </w:rPr>
        <w:t>宁波市“插卡式AIS”</w:t>
      </w:r>
    </w:p>
    <w:p>
      <w:pPr>
        <w:widowControl/>
        <w:numPr>
          <w:ilvl w:val="0"/>
          <w:numId w:val="11"/>
        </w:numPr>
        <w:spacing w:before="75" w:after="75" w:line="300" w:lineRule="atLeast"/>
        <w:jc w:val="left"/>
        <w:rPr>
          <w:rFonts w:hint="eastAsia" w:ascii="宋体" w:hAnsi="宋体" w:cs="宋体"/>
          <w:color w:val="auto"/>
          <w:kern w:val="0"/>
          <w:szCs w:val="21"/>
        </w:rPr>
      </w:pPr>
      <w:r>
        <w:rPr>
          <w:rFonts w:hint="eastAsia" w:ascii="宋体" w:hAnsi="宋体" w:cs="宋体"/>
          <w:color w:val="auto"/>
          <w:kern w:val="0"/>
          <w:szCs w:val="21"/>
        </w:rPr>
        <w:t>预算金额：</w:t>
      </w:r>
      <w:r>
        <w:rPr>
          <w:rFonts w:hint="eastAsia" w:ascii="宋体" w:hAnsi="宋体" w:cs="宋体"/>
          <w:color w:val="auto"/>
          <w:kern w:val="0"/>
          <w:szCs w:val="21"/>
          <w:lang w:val="en-US" w:eastAsia="zh-CN"/>
        </w:rPr>
        <w:t>1000</w:t>
      </w:r>
      <w:r>
        <w:rPr>
          <w:rFonts w:hint="eastAsia" w:ascii="宋体" w:hAnsi="宋体" w:cs="宋体"/>
          <w:color w:val="auto"/>
          <w:kern w:val="0"/>
          <w:szCs w:val="21"/>
        </w:rPr>
        <w:t>万元</w:t>
      </w:r>
    </w:p>
    <w:p>
      <w:pPr>
        <w:numPr>
          <w:ilvl w:val="0"/>
          <w:numId w:val="11"/>
        </w:numPr>
        <w:spacing w:line="360" w:lineRule="auto"/>
        <w:jc w:val="left"/>
        <w:rPr>
          <w:rFonts w:hint="eastAsia" w:ascii="宋体" w:hAnsi="宋体" w:cs="宋体"/>
          <w:color w:val="auto"/>
          <w:kern w:val="0"/>
          <w:szCs w:val="21"/>
        </w:rPr>
      </w:pPr>
      <w:r>
        <w:rPr>
          <w:rFonts w:hint="eastAsia" w:ascii="宋体" w:hAnsi="宋体" w:cs="宋体"/>
          <w:color w:val="auto"/>
          <w:kern w:val="0"/>
          <w:szCs w:val="21"/>
        </w:rPr>
        <w:t>最高限价：</w:t>
      </w:r>
      <w:r>
        <w:rPr>
          <w:rFonts w:hint="eastAsia" w:ascii="宋体" w:hAnsi="宋体" w:cs="宋体"/>
          <w:b w:val="0"/>
          <w:bCs w:val="0"/>
          <w:color w:val="auto"/>
          <w:kern w:val="0"/>
          <w:szCs w:val="21"/>
          <w:lang w:val="en-US" w:eastAsia="zh-CN"/>
        </w:rPr>
        <w:t>1000</w:t>
      </w:r>
      <w:r>
        <w:rPr>
          <w:rFonts w:hint="eastAsia" w:ascii="宋体" w:hAnsi="宋体" w:cs="宋体"/>
          <w:b w:val="0"/>
          <w:bCs w:val="0"/>
          <w:color w:val="auto"/>
          <w:kern w:val="0"/>
          <w:szCs w:val="21"/>
        </w:rPr>
        <w:t>万元</w:t>
      </w:r>
    </w:p>
    <w:p>
      <w:pPr>
        <w:numPr>
          <w:ilvl w:val="0"/>
          <w:numId w:val="11"/>
        </w:numPr>
        <w:spacing w:line="360" w:lineRule="auto"/>
        <w:rPr>
          <w:rFonts w:ascii="仿宋" w:hAnsi="仿宋" w:cs="宋体"/>
          <w:color w:val="auto"/>
          <w:kern w:val="0"/>
          <w:szCs w:val="21"/>
        </w:rPr>
      </w:pPr>
      <w:r>
        <w:rPr>
          <w:rFonts w:ascii="仿宋" w:hAnsi="仿宋" w:cs="宋体"/>
          <w:color w:val="auto"/>
          <w:kern w:val="0"/>
          <w:szCs w:val="21"/>
        </w:rPr>
        <w:t>采购需求：</w:t>
      </w:r>
    </w:p>
    <w:p>
      <w:pPr>
        <w:spacing w:line="360" w:lineRule="auto"/>
        <w:ind w:left="1260" w:leftChars="200" w:hanging="840" w:hangingChars="400"/>
        <w:rPr>
          <w:rFonts w:hint="eastAsia" w:ascii="宋体" w:hAnsi="宋体" w:eastAsia="宋体" w:cs="宋体"/>
          <w:color w:val="auto"/>
          <w:kern w:val="0"/>
          <w:szCs w:val="21"/>
          <w:lang w:eastAsia="zh-CN"/>
        </w:rPr>
      </w:pPr>
      <w:r>
        <w:rPr>
          <w:rFonts w:hint="eastAsia" w:ascii="宋体" w:hAnsi="宋体" w:cs="宋体"/>
          <w:color w:val="auto"/>
          <w:kern w:val="0"/>
          <w:szCs w:val="21"/>
        </w:rPr>
        <w:t>标项名称:</w:t>
      </w:r>
      <w:r>
        <w:rPr>
          <w:rFonts w:hint="eastAsia" w:ascii="宋体" w:hAnsi="宋体" w:cs="宋体"/>
          <w:color w:val="auto"/>
          <w:kern w:val="0"/>
          <w:szCs w:val="21"/>
          <w:lang w:eastAsia="zh-CN"/>
        </w:rPr>
        <w:t>宁波市“插卡式AIS”</w:t>
      </w:r>
    </w:p>
    <w:p>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数量:1项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项目基本概况介绍：</w:t>
      </w:r>
      <w:r>
        <w:rPr>
          <w:rFonts w:ascii="宋体" w:hAnsi="宋体"/>
          <w:color w:val="auto"/>
          <w:szCs w:val="21"/>
          <w:lang w:val="zh-CN"/>
        </w:rPr>
        <w:t>本项目</w:t>
      </w:r>
      <w:r>
        <w:rPr>
          <w:rFonts w:hint="eastAsia" w:ascii="宋体" w:hAnsi="宋体"/>
          <w:color w:val="auto"/>
          <w:szCs w:val="21"/>
          <w:lang w:val="zh-CN"/>
        </w:rPr>
        <w:t>采购</w:t>
      </w:r>
      <w:r>
        <w:rPr>
          <w:rFonts w:ascii="宋体" w:hAnsi="宋体"/>
          <w:color w:val="auto"/>
          <w:szCs w:val="21"/>
          <w:lang w:val="zh-CN"/>
        </w:rPr>
        <w:t>内容为</w:t>
      </w:r>
      <w:r>
        <w:rPr>
          <w:rFonts w:hint="eastAsia" w:ascii="宋体" w:hAnsi="宋体"/>
          <w:color w:val="auto"/>
          <w:szCs w:val="21"/>
        </w:rPr>
        <w:t>大中型海洋渔船“插卡式AIS”更新改造</w:t>
      </w:r>
      <w:r>
        <w:rPr>
          <w:rFonts w:ascii="宋体" w:hAnsi="宋体"/>
          <w:color w:val="auto"/>
          <w:szCs w:val="21"/>
          <w:lang w:val="zh-CN"/>
        </w:rPr>
        <w:t>。</w:t>
      </w:r>
      <w:r>
        <w:rPr>
          <w:rFonts w:hint="eastAsia" w:ascii="宋体" w:hAnsi="宋体"/>
          <w:color w:val="auto"/>
          <w:szCs w:val="21"/>
          <w:lang w:val="zh-CN"/>
        </w:rPr>
        <w:t>更新改造的形式为在原</w:t>
      </w:r>
      <w:r>
        <w:rPr>
          <w:rFonts w:hint="eastAsia" w:ascii="宋体" w:hAnsi="宋体"/>
          <w:color w:val="auto"/>
          <w:szCs w:val="21"/>
          <w:lang w:val="en-US" w:eastAsia="zh-CN"/>
        </w:rPr>
        <w:t>12米以上</w:t>
      </w:r>
      <w:r>
        <w:rPr>
          <w:rFonts w:hint="eastAsia" w:ascii="宋体" w:hAnsi="宋体"/>
          <w:color w:val="auto"/>
          <w:szCs w:val="21"/>
          <w:lang w:val="zh-CN"/>
        </w:rPr>
        <w:t>渔船配备的</w:t>
      </w:r>
      <w:r>
        <w:rPr>
          <w:rFonts w:hint="eastAsia" w:ascii="宋体" w:hAnsi="宋体"/>
          <w:color w:val="auto"/>
          <w:szCs w:val="21"/>
          <w:lang w:val="en-US" w:eastAsia="zh-CN"/>
        </w:rPr>
        <w:t>福建飞通FT-8700B型</w:t>
      </w:r>
      <w:r>
        <w:rPr>
          <w:rFonts w:hint="eastAsia" w:ascii="宋体" w:hAnsi="宋体"/>
          <w:color w:val="auto"/>
          <w:szCs w:val="21"/>
        </w:rPr>
        <w:t>AIS</w:t>
      </w:r>
      <w:r>
        <w:rPr>
          <w:rFonts w:hint="eastAsia" w:ascii="宋体" w:hAnsi="宋体"/>
          <w:color w:val="auto"/>
          <w:szCs w:val="21"/>
          <w:lang w:val="en-US" w:eastAsia="zh-CN"/>
        </w:rPr>
        <w:t>基础</w:t>
      </w:r>
      <w:r>
        <w:rPr>
          <w:rFonts w:hint="eastAsia" w:ascii="宋体" w:hAnsi="宋体"/>
          <w:color w:val="auto"/>
          <w:szCs w:val="21"/>
        </w:rPr>
        <w:t>上增配一个插卡式AIS舱外单元</w:t>
      </w:r>
      <w:r>
        <w:rPr>
          <w:rFonts w:hint="eastAsia" w:ascii="宋体" w:hAnsi="宋体"/>
          <w:color w:val="auto"/>
          <w:szCs w:val="21"/>
          <w:lang w:eastAsia="zh-CN"/>
        </w:rPr>
        <w:t>，</w:t>
      </w:r>
      <w:r>
        <w:rPr>
          <w:rFonts w:hint="eastAsia" w:ascii="宋体" w:hAnsi="宋体"/>
          <w:color w:val="auto"/>
          <w:szCs w:val="21"/>
        </w:rPr>
        <w:t>通过电缆线与经过改造后的原设备进行连接，形成一个完整的符合农业农村部办公厅发布的《渔业船舶自动识别系统（AIS）B类设备技术规范》的插卡式AIS。</w:t>
      </w:r>
      <w:r>
        <w:rPr>
          <w:rFonts w:hint="eastAsia" w:ascii="宋体" w:hAnsi="宋体"/>
          <w:color w:val="auto"/>
          <w:szCs w:val="21"/>
          <w:lang w:val="en-US" w:eastAsia="zh-CN"/>
        </w:rPr>
        <w:t>12米以下渔船直接安装一个插卡式AIS舱外单元。</w:t>
      </w:r>
      <w:r>
        <w:rPr>
          <w:rFonts w:hint="eastAsia" w:ascii="宋体" w:hAnsi="宋体" w:cs="宋体"/>
          <w:color w:val="auto"/>
          <w:kern w:val="0"/>
          <w:szCs w:val="21"/>
          <w:highlight w:val="none"/>
        </w:rPr>
        <w:t>具体内容见采购需求。</w:t>
      </w:r>
    </w:p>
    <w:p>
      <w:pPr>
        <w:pStyle w:val="15"/>
        <w:spacing w:after="0" w:line="360" w:lineRule="exact"/>
        <w:ind w:left="0" w:leftChars="0" w:firstLine="404"/>
        <w:rPr>
          <w:rFonts w:hint="eastAsia" w:ascii="仿宋" w:hAnsi="仿宋" w:cs="宋体"/>
          <w:color w:val="auto"/>
          <w:kern w:val="0"/>
          <w:szCs w:val="21"/>
        </w:rPr>
      </w:pPr>
      <w:r>
        <w:rPr>
          <w:rFonts w:hint="eastAsia" w:ascii="宋体" w:hAnsi="宋体" w:eastAsia="宋体" w:cs="宋体"/>
          <w:color w:val="auto"/>
          <w:spacing w:val="0"/>
          <w:kern w:val="0"/>
          <w:sz w:val="21"/>
          <w:szCs w:val="21"/>
          <w:highlight w:val="none"/>
          <w:lang w:val="en-US" w:eastAsia="zh-CN" w:bidi="ar-SA"/>
        </w:rPr>
        <w:t>合同履约期限：</w:t>
      </w:r>
      <w:r>
        <w:rPr>
          <w:rFonts w:hint="eastAsia" w:ascii="宋体" w:hAnsi="宋体" w:eastAsia="宋体" w:cs="Times New Roman"/>
          <w:color w:val="auto"/>
          <w:spacing w:val="0"/>
          <w:kern w:val="2"/>
          <w:sz w:val="21"/>
          <w:szCs w:val="21"/>
          <w:lang w:val="en-US" w:eastAsia="zh-CN" w:bidi="ar-SA"/>
        </w:rPr>
        <w:t>合同签订后90天内</w:t>
      </w:r>
      <w:r>
        <w:rPr>
          <w:rFonts w:hint="eastAsia" w:hAnsi="宋体" w:cs="Times New Roman"/>
          <w:color w:val="auto"/>
          <w:spacing w:val="0"/>
          <w:kern w:val="2"/>
          <w:sz w:val="21"/>
          <w:szCs w:val="21"/>
          <w:lang w:val="en-US" w:eastAsia="zh-CN" w:bidi="ar-SA"/>
        </w:rPr>
        <w:t>完成备</w:t>
      </w:r>
      <w:r>
        <w:rPr>
          <w:rFonts w:hint="eastAsia" w:ascii="宋体" w:hAnsi="宋体" w:eastAsia="宋体" w:cs="Times New Roman"/>
          <w:color w:val="auto"/>
          <w:spacing w:val="0"/>
          <w:kern w:val="2"/>
          <w:sz w:val="21"/>
          <w:szCs w:val="21"/>
          <w:lang w:val="en-US" w:eastAsia="zh-CN" w:bidi="ar-SA"/>
        </w:rPr>
        <w:t>货</w:t>
      </w:r>
      <w:r>
        <w:rPr>
          <w:rFonts w:hint="eastAsia" w:hAnsi="宋体" w:cs="Times New Roman"/>
          <w:color w:val="auto"/>
          <w:spacing w:val="0"/>
          <w:kern w:val="2"/>
          <w:sz w:val="21"/>
          <w:szCs w:val="21"/>
          <w:lang w:val="en-US" w:eastAsia="zh-CN" w:bidi="ar-SA"/>
        </w:rPr>
        <w:t>，2023年8月底前完成</w:t>
      </w:r>
      <w:r>
        <w:rPr>
          <w:rFonts w:hint="eastAsia" w:ascii="宋体" w:hAnsi="宋体" w:eastAsia="宋体" w:cs="Times New Roman"/>
          <w:color w:val="auto"/>
          <w:spacing w:val="0"/>
          <w:kern w:val="2"/>
          <w:sz w:val="21"/>
          <w:szCs w:val="21"/>
          <w:lang w:val="en-US" w:eastAsia="zh-CN" w:bidi="ar-SA"/>
        </w:rPr>
        <w:t>安装调试。</w:t>
      </w:r>
    </w:p>
    <w:p>
      <w:pPr>
        <w:widowControl/>
        <w:numPr>
          <w:ilvl w:val="0"/>
          <w:numId w:val="10"/>
        </w:numPr>
        <w:spacing w:before="225" w:after="225" w:line="300" w:lineRule="atLeast"/>
        <w:jc w:val="left"/>
        <w:rPr>
          <w:rFonts w:hint="eastAsia" w:ascii="宋体" w:hAnsi="宋体" w:cs="宋体"/>
          <w:color w:val="auto"/>
          <w:kern w:val="0"/>
          <w:szCs w:val="21"/>
        </w:rPr>
      </w:pPr>
      <w:r>
        <w:rPr>
          <w:rFonts w:hint="eastAsia" w:ascii="宋体" w:hAnsi="宋体" w:cs="宋体"/>
          <w:b/>
          <w:bCs/>
          <w:color w:val="auto"/>
          <w:kern w:val="0"/>
          <w:szCs w:val="21"/>
        </w:rPr>
        <w:t>申请人的资格要求</w:t>
      </w:r>
    </w:p>
    <w:p>
      <w:pPr>
        <w:widowControl/>
        <w:numPr>
          <w:ilvl w:val="0"/>
          <w:numId w:val="12"/>
        </w:numPr>
        <w:spacing w:before="75" w:after="75" w:line="300" w:lineRule="atLeast"/>
        <w:jc w:val="left"/>
        <w:rPr>
          <w:rFonts w:hint="eastAsia" w:ascii="宋体" w:hAnsi="宋体" w:cs="宋体"/>
          <w:color w:val="auto"/>
          <w:kern w:val="0"/>
          <w:szCs w:val="21"/>
        </w:rPr>
      </w:pPr>
      <w:r>
        <w:rPr>
          <w:rFonts w:hint="eastAsia" w:ascii="宋体" w:hAnsi="宋体" w:cs="宋体"/>
          <w:color w:val="auto"/>
          <w:kern w:val="0"/>
          <w:szCs w:val="21"/>
        </w:rPr>
        <w:t>满足《中华人民共和国政府采购法》第二十二条规定；未被（www.creditchina.gov.cn)“信用中国”、（www.ccgp.gov.cn）中国政府采购网列入失信被执行人、重大税收违法案件当事人名单、政府采购严重违法失信行为记录名单。</w:t>
      </w:r>
    </w:p>
    <w:p>
      <w:pPr>
        <w:widowControl/>
        <w:numPr>
          <w:ilvl w:val="0"/>
          <w:numId w:val="12"/>
        </w:numPr>
        <w:spacing w:before="75" w:after="75" w:line="300" w:lineRule="atLeast"/>
        <w:jc w:val="left"/>
        <w:rPr>
          <w:rFonts w:hint="eastAsia" w:ascii="宋体" w:hAnsi="宋体" w:cs="宋体"/>
          <w:color w:val="auto"/>
          <w:kern w:val="0"/>
          <w:szCs w:val="21"/>
          <w:lang w:val="en-US" w:eastAsia="zh-CN"/>
        </w:rPr>
      </w:pPr>
      <w:r>
        <w:rPr>
          <w:rFonts w:hint="eastAsia" w:ascii="宋体" w:hAnsi="宋体" w:cs="宋体"/>
          <w:color w:val="auto"/>
          <w:kern w:val="0"/>
          <w:szCs w:val="21"/>
        </w:rPr>
        <w:t>落实政府采购政策需满足的资格要求：</w:t>
      </w:r>
      <w:r>
        <w:rPr>
          <w:rFonts w:hint="eastAsia" w:ascii="宋体" w:hAnsi="宋体" w:cs="宋体"/>
          <w:color w:val="auto"/>
          <w:kern w:val="0"/>
          <w:szCs w:val="21"/>
          <w:lang w:val="en-US" w:eastAsia="zh-CN"/>
        </w:rPr>
        <w:t xml:space="preserve"> 本项目为专门面向中小企业采购的项目，货物全部由符合政策要求的中小企业制造，提供中小企业声明函。（货物制造商为监狱企业或残疾人福利性单位视同小型、微型企业）</w:t>
      </w:r>
    </w:p>
    <w:p>
      <w:pPr>
        <w:widowControl/>
        <w:numPr>
          <w:ilvl w:val="0"/>
          <w:numId w:val="12"/>
        </w:numPr>
        <w:spacing w:before="75" w:after="75" w:line="300" w:lineRule="atLeast"/>
        <w:jc w:val="left"/>
        <w:rPr>
          <w:rFonts w:hint="eastAsia" w:ascii="宋体" w:hAnsi="宋体" w:cs="宋体"/>
          <w:color w:val="auto"/>
          <w:kern w:val="0"/>
          <w:szCs w:val="21"/>
        </w:rPr>
      </w:pPr>
      <w:r>
        <w:rPr>
          <w:rFonts w:hint="eastAsia" w:ascii="宋体" w:hAnsi="宋体" w:cs="宋体"/>
          <w:color w:val="auto"/>
          <w:kern w:val="0"/>
          <w:szCs w:val="21"/>
        </w:rPr>
        <w:t>本项目的特定资格要求：无</w:t>
      </w:r>
    </w:p>
    <w:p>
      <w:pPr>
        <w:widowControl/>
        <w:numPr>
          <w:ilvl w:val="0"/>
          <w:numId w:val="12"/>
        </w:numPr>
        <w:spacing w:before="75" w:after="75" w:line="300" w:lineRule="atLeast"/>
        <w:jc w:val="left"/>
        <w:rPr>
          <w:rFonts w:hint="eastAsia" w:ascii="宋体" w:hAnsi="宋体" w:cs="宋体"/>
          <w:color w:val="auto"/>
          <w:kern w:val="0"/>
          <w:szCs w:val="21"/>
        </w:rPr>
      </w:pPr>
      <w:r>
        <w:rPr>
          <w:rFonts w:hint="eastAsia" w:ascii="宋体" w:hAnsi="宋体" w:cs="宋体"/>
          <w:color w:val="auto"/>
          <w:kern w:val="0"/>
          <w:szCs w:val="21"/>
        </w:rPr>
        <w:t>本项目</w:t>
      </w:r>
      <w:r>
        <w:rPr>
          <w:rFonts w:hint="eastAsia" w:ascii="宋体" w:hAnsi="宋体" w:cs="宋体"/>
          <w:color w:val="auto"/>
          <w:kern w:val="0"/>
          <w:szCs w:val="21"/>
          <w:u w:val="single"/>
        </w:rPr>
        <w:t>不接受</w:t>
      </w:r>
      <w:r>
        <w:rPr>
          <w:rFonts w:hint="eastAsia" w:ascii="宋体" w:hAnsi="宋体" w:cs="宋体"/>
          <w:color w:val="auto"/>
          <w:kern w:val="0"/>
          <w:szCs w:val="21"/>
        </w:rPr>
        <w:t>联合体投标。</w:t>
      </w:r>
    </w:p>
    <w:p>
      <w:pPr>
        <w:widowControl/>
        <w:numPr>
          <w:ilvl w:val="0"/>
          <w:numId w:val="10"/>
        </w:numPr>
        <w:spacing w:before="225" w:after="225" w:line="300" w:lineRule="atLeast"/>
        <w:jc w:val="left"/>
        <w:rPr>
          <w:rFonts w:hint="eastAsia" w:ascii="宋体" w:hAnsi="宋体" w:cs="宋体"/>
          <w:b/>
          <w:bCs/>
          <w:color w:val="auto"/>
          <w:kern w:val="0"/>
          <w:szCs w:val="21"/>
        </w:rPr>
      </w:pPr>
      <w:r>
        <w:rPr>
          <w:rFonts w:hint="eastAsia" w:ascii="宋体" w:hAnsi="宋体" w:cs="宋体"/>
          <w:b/>
          <w:bCs/>
          <w:color w:val="auto"/>
          <w:kern w:val="0"/>
          <w:szCs w:val="21"/>
        </w:rPr>
        <w:t>获取招标文件</w:t>
      </w:r>
    </w:p>
    <w:p>
      <w:pPr>
        <w:widowControl/>
        <w:numPr>
          <w:ilvl w:val="0"/>
          <w:numId w:val="13"/>
        </w:numPr>
        <w:spacing w:before="75" w:after="75" w:line="300" w:lineRule="atLeast"/>
        <w:jc w:val="left"/>
        <w:rPr>
          <w:rFonts w:hint="eastAsia" w:ascii="宋体" w:hAnsi="宋体" w:cs="宋体"/>
          <w:color w:val="auto"/>
          <w:kern w:val="0"/>
          <w:szCs w:val="21"/>
        </w:rPr>
      </w:pPr>
      <w:r>
        <w:rPr>
          <w:rFonts w:hint="eastAsia" w:ascii="宋体" w:hAnsi="宋体" w:cs="宋体"/>
          <w:color w:val="auto"/>
          <w:kern w:val="0"/>
          <w:szCs w:val="21"/>
        </w:rPr>
        <w:t>时间：公告发布之日起至2022年</w:t>
      </w:r>
      <w:r>
        <w:rPr>
          <w:rFonts w:hint="eastAsia" w:ascii="宋体" w:hAnsi="宋体" w:cs="宋体"/>
          <w:color w:val="auto"/>
          <w:kern w:val="0"/>
          <w:szCs w:val="21"/>
          <w:lang w:val="en-US" w:eastAsia="zh-CN"/>
        </w:rPr>
        <w:t>11</w:t>
      </w:r>
      <w:r>
        <w:rPr>
          <w:rFonts w:hint="eastAsia" w:ascii="宋体" w:hAnsi="宋体" w:cs="宋体"/>
          <w:color w:val="auto"/>
          <w:kern w:val="0"/>
          <w:szCs w:val="21"/>
        </w:rPr>
        <w:t>月</w:t>
      </w:r>
      <w:r>
        <w:rPr>
          <w:rFonts w:hint="eastAsia" w:ascii="宋体" w:hAnsi="宋体" w:cs="宋体"/>
          <w:color w:val="auto"/>
          <w:kern w:val="0"/>
          <w:szCs w:val="21"/>
          <w:lang w:val="en-US" w:eastAsia="zh-CN"/>
        </w:rPr>
        <w:t>11</w:t>
      </w:r>
      <w:r>
        <w:rPr>
          <w:rFonts w:hint="eastAsia" w:ascii="宋体" w:hAnsi="宋体" w:cs="宋体"/>
          <w:color w:val="auto"/>
          <w:kern w:val="0"/>
          <w:szCs w:val="21"/>
        </w:rPr>
        <w:t>日，每天上午00:00至12:00，下午12:00至23:59（北京时间，线上获取法定节假日均可，线下获取文件法定节假日除外）。</w:t>
      </w:r>
    </w:p>
    <w:p>
      <w:pPr>
        <w:widowControl/>
        <w:numPr>
          <w:ilvl w:val="0"/>
          <w:numId w:val="13"/>
        </w:numPr>
        <w:spacing w:before="75" w:after="75" w:line="300" w:lineRule="atLeast"/>
        <w:jc w:val="left"/>
        <w:rPr>
          <w:rFonts w:hint="eastAsia" w:ascii="宋体" w:hAnsi="宋体" w:cs="宋体"/>
          <w:color w:val="auto"/>
          <w:kern w:val="0"/>
          <w:szCs w:val="21"/>
        </w:rPr>
      </w:pPr>
      <w:r>
        <w:rPr>
          <w:rFonts w:hint="eastAsia" w:ascii="宋体" w:hAnsi="宋体" w:cs="宋体"/>
          <w:color w:val="auto"/>
          <w:kern w:val="0"/>
          <w:szCs w:val="21"/>
        </w:rPr>
        <w:t>地点（网址）：浙江政府采购云平台（www.zcygov.cn）。</w:t>
      </w:r>
    </w:p>
    <w:p>
      <w:pPr>
        <w:widowControl/>
        <w:numPr>
          <w:ilvl w:val="0"/>
          <w:numId w:val="13"/>
        </w:numPr>
        <w:spacing w:before="75" w:after="75" w:line="300" w:lineRule="atLeast"/>
        <w:jc w:val="left"/>
        <w:rPr>
          <w:rFonts w:hint="eastAsia" w:ascii="宋体" w:hAnsi="宋体" w:cs="宋体"/>
          <w:color w:val="auto"/>
          <w:kern w:val="0"/>
          <w:szCs w:val="21"/>
        </w:rPr>
      </w:pPr>
      <w:r>
        <w:rPr>
          <w:rFonts w:hint="eastAsia" w:ascii="宋体" w:hAnsi="宋体" w:cs="宋体"/>
          <w:color w:val="auto"/>
          <w:kern w:val="0"/>
          <w:szCs w:val="21"/>
        </w:rPr>
        <w:t>方式：潜在供应商需在政采云平台注册登记，登录政采云平台www.zcygov.cn/在线申请获取采购文件（进入“项目采购”应用，在获取采购文件菜单中选择项目，申请获取采购文件）。</w:t>
      </w:r>
    </w:p>
    <w:p>
      <w:pPr>
        <w:widowControl/>
        <w:numPr>
          <w:ilvl w:val="0"/>
          <w:numId w:val="13"/>
        </w:numPr>
        <w:spacing w:before="75" w:after="75" w:line="300" w:lineRule="atLeast"/>
        <w:jc w:val="left"/>
        <w:rPr>
          <w:rFonts w:hint="eastAsia" w:ascii="宋体" w:hAnsi="宋体" w:cs="宋体"/>
          <w:color w:val="auto"/>
          <w:kern w:val="0"/>
          <w:szCs w:val="21"/>
        </w:rPr>
      </w:pPr>
      <w:r>
        <w:rPr>
          <w:rFonts w:hint="eastAsia" w:ascii="宋体" w:hAnsi="宋体" w:cs="宋体"/>
          <w:color w:val="auto"/>
          <w:kern w:val="0"/>
          <w:szCs w:val="21"/>
        </w:rPr>
        <w:t>售价（元）：0</w:t>
      </w:r>
    </w:p>
    <w:p>
      <w:pPr>
        <w:widowControl/>
        <w:numPr>
          <w:ilvl w:val="0"/>
          <w:numId w:val="10"/>
        </w:numPr>
        <w:spacing w:before="225" w:after="225" w:line="300" w:lineRule="atLeast"/>
        <w:jc w:val="left"/>
        <w:rPr>
          <w:rFonts w:hint="eastAsia" w:ascii="宋体" w:hAnsi="宋体" w:cs="宋体"/>
          <w:b/>
          <w:bCs/>
          <w:color w:val="auto"/>
          <w:kern w:val="0"/>
          <w:szCs w:val="21"/>
        </w:rPr>
      </w:pPr>
      <w:r>
        <w:rPr>
          <w:rFonts w:hint="eastAsia" w:ascii="宋体" w:hAnsi="宋体" w:cs="宋体"/>
          <w:b/>
          <w:bCs/>
          <w:color w:val="auto"/>
          <w:kern w:val="0"/>
          <w:szCs w:val="21"/>
        </w:rPr>
        <w:t>提交投标文件截止时间、开标时间和地点</w:t>
      </w:r>
    </w:p>
    <w:p>
      <w:pPr>
        <w:widowControl/>
        <w:numPr>
          <w:ilvl w:val="0"/>
          <w:numId w:val="14"/>
        </w:numPr>
        <w:spacing w:before="75" w:after="75" w:line="300" w:lineRule="atLeast"/>
        <w:jc w:val="left"/>
        <w:rPr>
          <w:rFonts w:hint="eastAsia" w:ascii="宋体" w:hAnsi="宋体" w:cs="宋体"/>
          <w:color w:val="auto"/>
          <w:kern w:val="0"/>
          <w:szCs w:val="21"/>
        </w:rPr>
      </w:pPr>
      <w:r>
        <w:rPr>
          <w:rFonts w:hint="eastAsia" w:ascii="宋体" w:hAnsi="宋体" w:cs="宋体"/>
          <w:color w:val="auto"/>
          <w:kern w:val="0"/>
          <w:szCs w:val="21"/>
        </w:rPr>
        <w:t>提交投标文件截止时间：2022年</w:t>
      </w:r>
      <w:r>
        <w:rPr>
          <w:rFonts w:hint="eastAsia" w:ascii="宋体" w:hAnsi="宋体" w:cs="宋体"/>
          <w:color w:val="auto"/>
          <w:kern w:val="0"/>
          <w:szCs w:val="21"/>
          <w:lang w:val="en-US" w:eastAsia="zh-CN"/>
        </w:rPr>
        <w:t>11月25日14</w:t>
      </w:r>
      <w:r>
        <w:rPr>
          <w:rFonts w:hint="eastAsia" w:ascii="宋体" w:hAnsi="宋体" w:cs="宋体"/>
          <w:color w:val="auto"/>
          <w:kern w:val="0"/>
          <w:szCs w:val="21"/>
        </w:rPr>
        <w:t>:00（北京时间）。</w:t>
      </w:r>
    </w:p>
    <w:p>
      <w:pPr>
        <w:widowControl/>
        <w:numPr>
          <w:ilvl w:val="0"/>
          <w:numId w:val="14"/>
        </w:numPr>
        <w:spacing w:before="75" w:after="75" w:line="300" w:lineRule="atLeast"/>
        <w:jc w:val="left"/>
        <w:rPr>
          <w:rFonts w:hint="eastAsia" w:ascii="宋体" w:hAnsi="宋体" w:cs="宋体"/>
          <w:color w:val="auto"/>
          <w:kern w:val="0"/>
          <w:szCs w:val="21"/>
        </w:rPr>
      </w:pPr>
      <w:r>
        <w:rPr>
          <w:rFonts w:hint="eastAsia" w:ascii="宋体" w:hAnsi="宋体" w:cs="宋体"/>
          <w:color w:val="auto"/>
          <w:kern w:val="0"/>
          <w:szCs w:val="21"/>
        </w:rPr>
        <w:t>投标地点（网址）：</w:t>
      </w:r>
      <w:r>
        <w:rPr>
          <w:rFonts w:hint="eastAsia" w:ascii="宋体" w:hAnsi="宋体" w:cs="宋体"/>
          <w:color w:val="auto"/>
          <w:szCs w:val="21"/>
        </w:rPr>
        <w:t>登录政府采购云平台（www.zcygov.cn）在线投标，并进行解密（解密时间为提交投标文件截止时间后30分钟内）。</w:t>
      </w:r>
    </w:p>
    <w:p>
      <w:pPr>
        <w:widowControl/>
        <w:numPr>
          <w:ilvl w:val="0"/>
          <w:numId w:val="14"/>
        </w:numPr>
        <w:spacing w:before="75" w:after="75" w:line="300" w:lineRule="atLeast"/>
        <w:jc w:val="left"/>
        <w:rPr>
          <w:rFonts w:hint="eastAsia" w:ascii="宋体" w:hAnsi="宋体" w:cs="宋体"/>
          <w:color w:val="auto"/>
          <w:kern w:val="0"/>
          <w:szCs w:val="21"/>
        </w:rPr>
      </w:pPr>
      <w:r>
        <w:rPr>
          <w:rFonts w:hint="eastAsia" w:ascii="宋体" w:hAnsi="宋体" w:cs="宋体"/>
          <w:color w:val="auto"/>
          <w:kern w:val="0"/>
          <w:szCs w:val="21"/>
        </w:rPr>
        <w:t>开标时间：2022年</w:t>
      </w:r>
      <w:r>
        <w:rPr>
          <w:rFonts w:hint="eastAsia" w:ascii="宋体" w:hAnsi="宋体" w:cs="宋体"/>
          <w:color w:val="auto"/>
          <w:kern w:val="0"/>
          <w:szCs w:val="21"/>
          <w:lang w:val="en-US" w:eastAsia="zh-CN"/>
        </w:rPr>
        <w:t>11月25日14</w:t>
      </w:r>
      <w:r>
        <w:rPr>
          <w:rFonts w:hint="eastAsia" w:ascii="宋体" w:hAnsi="宋体" w:cs="宋体"/>
          <w:color w:val="auto"/>
          <w:kern w:val="0"/>
          <w:szCs w:val="21"/>
        </w:rPr>
        <w:t>:00（北京时间）。</w:t>
      </w:r>
    </w:p>
    <w:p>
      <w:pPr>
        <w:numPr>
          <w:ilvl w:val="0"/>
          <w:numId w:val="14"/>
        </w:numPr>
        <w:spacing w:line="360" w:lineRule="auto"/>
        <w:rPr>
          <w:rFonts w:hint="eastAsia" w:ascii="宋体" w:hAnsi="宋体" w:cs="宋体"/>
          <w:color w:val="auto"/>
          <w:szCs w:val="21"/>
        </w:rPr>
      </w:pPr>
      <w:r>
        <w:rPr>
          <w:rFonts w:hint="eastAsia" w:ascii="宋体" w:hAnsi="宋体" w:cs="宋体"/>
          <w:color w:val="auto"/>
          <w:kern w:val="0"/>
          <w:szCs w:val="21"/>
        </w:rPr>
        <w:t>开标地点（网址）：</w:t>
      </w:r>
      <w:r>
        <w:rPr>
          <w:rFonts w:hint="eastAsia" w:ascii="宋体" w:hAnsi="宋体" w:cs="宋体"/>
          <w:color w:val="auto"/>
          <w:szCs w:val="21"/>
        </w:rPr>
        <w:t>本项目通过“政府采购云平台”实行在线电子投标，供应商应在线参加开标。</w:t>
      </w:r>
    </w:p>
    <w:p>
      <w:pPr>
        <w:widowControl/>
        <w:numPr>
          <w:ilvl w:val="0"/>
          <w:numId w:val="10"/>
        </w:numPr>
        <w:spacing w:before="225" w:after="225" w:line="300" w:lineRule="atLeast"/>
        <w:jc w:val="left"/>
        <w:rPr>
          <w:rFonts w:hint="eastAsia" w:ascii="宋体" w:hAnsi="宋体" w:cs="宋体"/>
          <w:b/>
          <w:bCs/>
          <w:color w:val="auto"/>
          <w:kern w:val="0"/>
          <w:szCs w:val="21"/>
        </w:rPr>
      </w:pPr>
      <w:r>
        <w:rPr>
          <w:rFonts w:hint="eastAsia" w:ascii="宋体" w:hAnsi="宋体" w:cs="宋体"/>
          <w:b/>
          <w:bCs/>
          <w:color w:val="auto"/>
          <w:kern w:val="0"/>
          <w:szCs w:val="21"/>
        </w:rPr>
        <w:t>公告期限</w:t>
      </w:r>
    </w:p>
    <w:p>
      <w:pPr>
        <w:widowControl/>
        <w:spacing w:before="75" w:after="75"/>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自本公告发布之日起5个工作日。</w:t>
      </w:r>
    </w:p>
    <w:p>
      <w:pPr>
        <w:widowControl/>
        <w:numPr>
          <w:ilvl w:val="0"/>
          <w:numId w:val="10"/>
        </w:numPr>
        <w:spacing w:before="225" w:after="225" w:line="300" w:lineRule="atLeast"/>
        <w:jc w:val="left"/>
        <w:rPr>
          <w:rFonts w:hint="eastAsia" w:ascii="宋体" w:hAnsi="宋体" w:cs="宋体"/>
          <w:b/>
          <w:bCs/>
          <w:color w:val="auto"/>
          <w:kern w:val="0"/>
          <w:szCs w:val="21"/>
        </w:rPr>
      </w:pPr>
      <w:r>
        <w:rPr>
          <w:rFonts w:hint="eastAsia" w:ascii="宋体" w:hAnsi="宋体" w:cs="宋体"/>
          <w:b/>
          <w:bCs/>
          <w:color w:val="auto"/>
          <w:kern w:val="0"/>
          <w:szCs w:val="21"/>
        </w:rPr>
        <w:t>其他补充事宜</w:t>
      </w:r>
    </w:p>
    <w:p>
      <w:pPr>
        <w:widowControl/>
        <w:numPr>
          <w:ilvl w:val="0"/>
          <w:numId w:val="15"/>
        </w:numPr>
        <w:spacing w:before="75" w:after="75" w:line="360" w:lineRule="atLeast"/>
        <w:jc w:val="left"/>
        <w:rPr>
          <w:rFonts w:hint="eastAsia" w:ascii="宋体" w:hAnsi="宋体" w:cs="宋体"/>
          <w:color w:val="auto"/>
          <w:kern w:val="0"/>
          <w:szCs w:val="21"/>
        </w:rPr>
      </w:pPr>
      <w:r>
        <w:rPr>
          <w:rFonts w:hint="eastAsia" w:ascii="宋体" w:hAnsi="宋体" w:cs="宋体"/>
          <w:color w:val="auto"/>
          <w:kern w:val="0"/>
          <w:szCs w:val="21"/>
        </w:rPr>
        <w:t>供应商认为采购文件使自己的权益受到损害的，可以自获取采购文件之日或者采购文件公告期限届满之日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numPr>
          <w:ilvl w:val="0"/>
          <w:numId w:val="15"/>
        </w:numPr>
        <w:spacing w:before="75" w:after="75" w:line="360" w:lineRule="atLeast"/>
        <w:jc w:val="left"/>
        <w:rPr>
          <w:rFonts w:hint="eastAsia" w:ascii="宋体" w:hAnsi="宋体" w:cs="宋体"/>
          <w:color w:val="auto"/>
          <w:kern w:val="0"/>
          <w:szCs w:val="21"/>
        </w:rPr>
      </w:pPr>
      <w:r>
        <w:rPr>
          <w:rFonts w:hint="eastAsia" w:ascii="宋体" w:hAnsi="宋体" w:cs="宋体"/>
          <w:color w:val="auto"/>
          <w:kern w:val="0"/>
          <w:szCs w:val="21"/>
        </w:rPr>
        <w:t>落实的政策：《关于促进残疾人就业政府采购政策的通知》（财库[2017]141号）、《政府采购促进中小企业发展管理办法》（财库〔2020〕46号）、《关于政府采购支持监狱企业发展有关问题的通知》(财库[2014]68号)</w:t>
      </w:r>
      <w:r>
        <w:rPr>
          <w:rFonts w:hint="eastAsia" w:ascii="宋体" w:hAnsi="宋体" w:cs="宋体"/>
          <w:color w:val="auto"/>
          <w:kern w:val="0"/>
          <w:szCs w:val="21"/>
          <w:lang w:eastAsia="zh-CN"/>
        </w:rPr>
        <w:t>、</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浙江省财政厅关于进一步加大政府采购支持中小企业力度助力扎实稳住经济的通知</w:t>
      </w:r>
      <w:r>
        <w:rPr>
          <w:rFonts w:hint="eastAsia" w:ascii="宋体" w:hAnsi="宋体" w:eastAsia="宋体" w:cs="宋体"/>
          <w:color w:val="auto"/>
          <w:kern w:val="0"/>
          <w:szCs w:val="21"/>
          <w:lang w:eastAsia="zh-CN"/>
        </w:rPr>
        <w:t>》（浙财采监〔2022〕8号）。</w:t>
      </w:r>
    </w:p>
    <w:p>
      <w:pPr>
        <w:widowControl/>
        <w:numPr>
          <w:ilvl w:val="0"/>
          <w:numId w:val="15"/>
        </w:numPr>
        <w:spacing w:line="336" w:lineRule="auto"/>
        <w:rPr>
          <w:rFonts w:hint="eastAsia" w:ascii="宋体" w:hAnsi="宋体" w:cs="宋体"/>
          <w:color w:val="auto"/>
          <w:kern w:val="0"/>
          <w:szCs w:val="21"/>
        </w:rPr>
      </w:pPr>
      <w:r>
        <w:rPr>
          <w:rFonts w:hint="eastAsia" w:ascii="宋体" w:hAnsi="宋体" w:cs="宋体"/>
          <w:color w:val="auto"/>
          <w:kern w:val="0"/>
          <w:szCs w:val="21"/>
        </w:rPr>
        <w:t>投标与开标注意事项：</w:t>
      </w:r>
    </w:p>
    <w:p>
      <w:pPr>
        <w:numPr>
          <w:ilvl w:val="0"/>
          <w:numId w:val="16"/>
        </w:numPr>
        <w:spacing w:line="360" w:lineRule="auto"/>
        <w:rPr>
          <w:rFonts w:hint="eastAsia" w:ascii="宋体" w:hAnsi="宋体" w:cs="宋体"/>
          <w:color w:val="auto"/>
          <w:kern w:val="0"/>
          <w:szCs w:val="21"/>
        </w:rPr>
      </w:pPr>
      <w:r>
        <w:rPr>
          <w:rFonts w:hint="eastAsia" w:ascii="宋体" w:hAnsi="宋体" w:cs="宋体"/>
          <w:color w:val="auto"/>
          <w:kern w:val="0"/>
          <w:szCs w:val="21"/>
        </w:rPr>
        <w:t>供应商需按照《浙江省政府采购供应商注册及诚信管理暂行办法》（浙财采监字{2009}28号）的规定在“浙江政府采购网”政采云平台注册登记的，成为浙江省政府采购注册供应商。并完成CA数字证书办理。因未注册入库、未办理CA数字证书等原因造成无法投标或投标失败等后果由供应商自行承担。</w:t>
      </w:r>
    </w:p>
    <w:p>
      <w:pPr>
        <w:numPr>
          <w:ilvl w:val="0"/>
          <w:numId w:val="16"/>
        </w:numPr>
        <w:spacing w:line="360" w:lineRule="auto"/>
        <w:rPr>
          <w:rFonts w:hint="eastAsia" w:ascii="宋体" w:hAnsi="宋体" w:cs="宋体"/>
          <w:color w:val="auto"/>
          <w:szCs w:val="21"/>
        </w:rPr>
      </w:pPr>
      <w:r>
        <w:rPr>
          <w:rFonts w:hint="eastAsia" w:ascii="宋体" w:hAnsi="宋体" w:cs="宋体"/>
          <w:color w:val="auto"/>
          <w:szCs w:val="21"/>
        </w:rPr>
        <w:t>单位负责人为同一人或者存在直接控股、管理关系的不同供应商，不得参加同一标项的投标。除单一来源采购项目外，为本项目提供整体设计、规范编制或者项目管理、监理、检测等服务的供应商，不得再参加本项目的投标；供应商不得为该整体项目或其中分项目前期工作提供过设计、编制、管理等服务的法人及附属单位。</w:t>
      </w:r>
    </w:p>
    <w:p>
      <w:pPr>
        <w:widowControl/>
        <w:numPr>
          <w:ilvl w:val="0"/>
          <w:numId w:val="16"/>
        </w:numPr>
        <w:spacing w:line="336" w:lineRule="auto"/>
        <w:rPr>
          <w:rFonts w:hint="eastAsia" w:ascii="宋体" w:hAnsi="宋体" w:cs="宋体"/>
          <w:color w:val="auto"/>
          <w:kern w:val="0"/>
          <w:szCs w:val="21"/>
        </w:rPr>
      </w:pPr>
      <w:r>
        <w:rPr>
          <w:rFonts w:hint="eastAsia" w:ascii="宋体" w:hAnsi="宋体" w:cs="宋体"/>
          <w:color w:val="auto"/>
          <w:kern w:val="0"/>
          <w:szCs w:val="21"/>
        </w:rPr>
        <w:t>不同投标文件上传的为同一网卡地址，或同一IP地址的为无效投标文件，并作为供应商之间串通响应处理。</w:t>
      </w:r>
    </w:p>
    <w:p>
      <w:pPr>
        <w:widowControl/>
        <w:numPr>
          <w:ilvl w:val="0"/>
          <w:numId w:val="16"/>
        </w:numPr>
        <w:spacing w:before="75" w:after="75" w:line="360" w:lineRule="atLeast"/>
        <w:jc w:val="left"/>
        <w:rPr>
          <w:rFonts w:hint="eastAsia" w:ascii="宋体" w:hAnsi="宋体" w:cs="宋体"/>
          <w:color w:val="auto"/>
          <w:kern w:val="0"/>
          <w:szCs w:val="21"/>
        </w:rPr>
      </w:pPr>
      <w:r>
        <w:rPr>
          <w:rFonts w:hint="eastAsia" w:ascii="宋体" w:hAnsi="宋体" w:cs="宋体"/>
          <w:color w:val="auto"/>
          <w:kern w:val="0"/>
          <w:szCs w:val="21"/>
        </w:rPr>
        <w:t>供应商上传平台的是后缀为.jmbs的加密文件，递交给招标代理公司的是后缀为.bfbs的备份文件，未及时解密的责任自负。</w:t>
      </w:r>
    </w:p>
    <w:p>
      <w:pPr>
        <w:widowControl/>
        <w:numPr>
          <w:ilvl w:val="0"/>
          <w:numId w:val="16"/>
        </w:numPr>
        <w:spacing w:before="75" w:after="75" w:line="360" w:lineRule="atLeast"/>
        <w:jc w:val="left"/>
        <w:rPr>
          <w:rFonts w:hint="eastAsia" w:ascii="宋体" w:hAnsi="宋体" w:cs="宋体"/>
          <w:color w:val="auto"/>
          <w:kern w:val="0"/>
          <w:szCs w:val="21"/>
        </w:rPr>
      </w:pPr>
      <w:r>
        <w:rPr>
          <w:rFonts w:hint="eastAsia" w:ascii="宋体" w:hAnsi="宋体" w:cs="宋体"/>
          <w:color w:val="auto"/>
          <w:kern w:val="0"/>
          <w:szCs w:val="21"/>
        </w:rPr>
        <w:t>本项目实行网上投标，采用电子投标文件。若供应商参与投标，自行承担投保过程中的一切费用。</w:t>
      </w:r>
    </w:p>
    <w:p>
      <w:pPr>
        <w:widowControl/>
        <w:numPr>
          <w:ilvl w:val="0"/>
          <w:numId w:val="10"/>
        </w:numPr>
        <w:spacing w:before="225" w:after="225" w:line="300" w:lineRule="atLeast"/>
        <w:jc w:val="left"/>
        <w:rPr>
          <w:rFonts w:hint="eastAsia" w:ascii="宋体" w:hAnsi="宋体" w:cs="宋体"/>
          <w:b/>
          <w:bCs/>
          <w:color w:val="auto"/>
          <w:kern w:val="0"/>
          <w:szCs w:val="21"/>
        </w:rPr>
      </w:pPr>
      <w:r>
        <w:rPr>
          <w:rFonts w:hint="eastAsia" w:ascii="宋体" w:hAnsi="宋体" w:cs="宋体"/>
          <w:b/>
          <w:bCs/>
          <w:color w:val="auto"/>
          <w:kern w:val="0"/>
          <w:szCs w:val="21"/>
        </w:rPr>
        <w:t>对本次采购提出询问、质疑、投诉，请按以下方式联系</w:t>
      </w:r>
    </w:p>
    <w:p>
      <w:pPr>
        <w:numPr>
          <w:ilvl w:val="0"/>
          <w:numId w:val="17"/>
        </w:numPr>
        <w:snapToGrid w:val="0"/>
        <w:spacing w:line="360" w:lineRule="auto"/>
        <w:rPr>
          <w:rFonts w:hint="eastAsia" w:ascii="宋体" w:hAnsi="宋体" w:cs="宋体"/>
          <w:color w:val="auto"/>
          <w:szCs w:val="21"/>
        </w:rPr>
      </w:pPr>
      <w:r>
        <w:rPr>
          <w:rFonts w:hint="eastAsia" w:ascii="宋体" w:hAnsi="宋体" w:cs="宋体"/>
          <w:color w:val="auto"/>
          <w:szCs w:val="21"/>
        </w:rPr>
        <w:t>采购人信息</w:t>
      </w:r>
    </w:p>
    <w:p>
      <w:pPr>
        <w:snapToGrid w:val="0"/>
        <w:spacing w:line="360" w:lineRule="auto"/>
        <w:ind w:firstLine="411" w:firstLineChars="196"/>
        <w:rPr>
          <w:rFonts w:hint="eastAsia" w:ascii="宋体" w:hAnsi="宋体" w:cs="宋体"/>
          <w:color w:val="auto"/>
          <w:szCs w:val="21"/>
        </w:rPr>
      </w:pPr>
      <w:r>
        <w:rPr>
          <w:rFonts w:hint="eastAsia" w:ascii="宋体" w:hAnsi="宋体" w:cs="宋体"/>
          <w:color w:val="auto"/>
          <w:szCs w:val="21"/>
        </w:rPr>
        <w:t>名    称：宁波市农业农村大数据发展中心</w:t>
      </w:r>
    </w:p>
    <w:p>
      <w:pPr>
        <w:snapToGrid w:val="0"/>
        <w:spacing w:line="360" w:lineRule="auto"/>
        <w:ind w:firstLine="411" w:firstLineChars="196"/>
        <w:rPr>
          <w:rFonts w:hint="eastAsia" w:ascii="宋体" w:hAnsi="宋体" w:cs="宋体"/>
          <w:color w:val="auto"/>
          <w:szCs w:val="21"/>
        </w:rPr>
      </w:pPr>
      <w:r>
        <w:rPr>
          <w:rFonts w:hint="eastAsia" w:ascii="宋体" w:hAnsi="宋体" w:cs="宋体"/>
          <w:color w:val="auto"/>
          <w:szCs w:val="21"/>
        </w:rPr>
        <w:t>地    址：宁波市海曙区中山西路618号</w:t>
      </w:r>
    </w:p>
    <w:p>
      <w:pPr>
        <w:snapToGrid w:val="0"/>
        <w:spacing w:line="360" w:lineRule="auto"/>
        <w:ind w:firstLine="411" w:firstLineChars="196"/>
        <w:rPr>
          <w:rFonts w:hint="eastAsia" w:ascii="宋体" w:hAnsi="宋体" w:eastAsia="宋体" w:cs="宋体"/>
          <w:color w:val="auto"/>
          <w:szCs w:val="21"/>
          <w:lang w:eastAsia="zh-CN"/>
        </w:rPr>
      </w:pPr>
      <w:r>
        <w:rPr>
          <w:rFonts w:hint="eastAsia" w:ascii="宋体" w:hAnsi="宋体" w:cs="宋体"/>
          <w:color w:val="auto"/>
          <w:szCs w:val="21"/>
        </w:rPr>
        <w:t>项目联系人：</w:t>
      </w:r>
      <w:r>
        <w:rPr>
          <w:rFonts w:hint="eastAsia" w:ascii="宋体" w:hAnsi="宋体" w:cs="宋体"/>
          <w:color w:val="auto"/>
          <w:szCs w:val="21"/>
          <w:lang w:eastAsia="zh-CN"/>
        </w:rPr>
        <w:t>励老师</w:t>
      </w:r>
    </w:p>
    <w:p>
      <w:pPr>
        <w:snapToGrid w:val="0"/>
        <w:spacing w:line="360" w:lineRule="auto"/>
        <w:ind w:firstLine="411" w:firstLineChars="196"/>
        <w:rPr>
          <w:rFonts w:hint="eastAsia" w:ascii="宋体" w:hAnsi="宋体" w:cs="宋体"/>
          <w:color w:val="auto"/>
          <w:szCs w:val="21"/>
        </w:rPr>
      </w:pPr>
      <w:r>
        <w:rPr>
          <w:rFonts w:hint="eastAsia" w:ascii="宋体" w:hAnsi="宋体" w:cs="宋体"/>
          <w:color w:val="auto"/>
          <w:szCs w:val="21"/>
        </w:rPr>
        <w:t>项目联系方</w:t>
      </w:r>
      <w:r>
        <w:rPr>
          <w:rFonts w:hint="eastAsia" w:ascii="宋体" w:hAnsi="宋体" w:eastAsia="宋体" w:cs="宋体"/>
          <w:color w:val="auto"/>
          <w:szCs w:val="21"/>
        </w:rPr>
        <w:t>式：</w:t>
      </w:r>
      <w:r>
        <w:rPr>
          <w:rFonts w:hint="eastAsia" w:ascii="宋体" w:hAnsi="宋体" w:eastAsia="宋体" w:cs="宋体"/>
          <w:color w:val="auto"/>
          <w:szCs w:val="21"/>
          <w:lang w:val="en-US" w:eastAsia="zh-CN"/>
        </w:rPr>
        <w:t>0574-</w:t>
      </w:r>
      <w:r>
        <w:rPr>
          <w:rFonts w:hint="eastAsia" w:ascii="宋体" w:hAnsi="宋体" w:eastAsia="宋体" w:cs="宋体"/>
          <w:color w:val="auto"/>
          <w:szCs w:val="21"/>
        </w:rPr>
        <w:t>87383752</w:t>
      </w:r>
    </w:p>
    <w:p>
      <w:pPr>
        <w:snapToGrid w:val="0"/>
        <w:spacing w:line="360" w:lineRule="auto"/>
        <w:ind w:firstLine="411" w:firstLineChars="196"/>
        <w:rPr>
          <w:rFonts w:hint="eastAsia" w:ascii="宋体" w:hAnsi="宋体" w:eastAsia="宋体" w:cs="宋体"/>
          <w:color w:val="auto"/>
          <w:szCs w:val="21"/>
          <w:lang w:eastAsia="zh-CN"/>
        </w:rPr>
      </w:pPr>
      <w:r>
        <w:rPr>
          <w:rFonts w:hint="eastAsia" w:ascii="宋体" w:hAnsi="宋体" w:cs="宋体"/>
          <w:color w:val="auto"/>
          <w:szCs w:val="21"/>
        </w:rPr>
        <w:t>质疑联系人：</w:t>
      </w:r>
      <w:r>
        <w:rPr>
          <w:rFonts w:hint="eastAsia" w:ascii="宋体" w:hAnsi="宋体" w:cs="宋体"/>
          <w:color w:val="auto"/>
          <w:szCs w:val="21"/>
          <w:lang w:val="en-US" w:eastAsia="zh-CN"/>
        </w:rPr>
        <w:t>乐老师</w:t>
      </w:r>
    </w:p>
    <w:p>
      <w:pPr>
        <w:snapToGrid w:val="0"/>
        <w:spacing w:line="360" w:lineRule="auto"/>
        <w:ind w:firstLine="411" w:firstLineChars="196"/>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质疑联系方式：</w:t>
      </w:r>
      <w:r>
        <w:rPr>
          <w:rFonts w:hint="eastAsia" w:ascii="宋体" w:hAnsi="宋体" w:eastAsia="宋体" w:cs="宋体"/>
          <w:color w:val="auto"/>
          <w:szCs w:val="21"/>
          <w:lang w:val="en-US" w:eastAsia="zh-CN"/>
        </w:rPr>
        <w:t>0574-</w:t>
      </w:r>
      <w:r>
        <w:rPr>
          <w:rFonts w:hint="eastAsia" w:ascii="宋体" w:hAnsi="宋体" w:eastAsia="宋体" w:cs="宋体"/>
          <w:color w:val="auto"/>
          <w:szCs w:val="21"/>
        </w:rPr>
        <w:t>87383752</w:t>
      </w:r>
    </w:p>
    <w:p>
      <w:pPr>
        <w:rPr>
          <w:rFonts w:hint="eastAsia"/>
          <w:color w:val="auto"/>
          <w:lang w:val="en-US" w:eastAsia="zh-CN"/>
        </w:rPr>
      </w:pPr>
    </w:p>
    <w:p>
      <w:pPr>
        <w:numPr>
          <w:ilvl w:val="0"/>
          <w:numId w:val="17"/>
        </w:numPr>
        <w:snapToGrid w:val="0"/>
        <w:spacing w:line="360" w:lineRule="auto"/>
        <w:rPr>
          <w:rFonts w:hint="eastAsia" w:ascii="宋体" w:hAnsi="宋体" w:cs="宋体"/>
          <w:color w:val="auto"/>
          <w:szCs w:val="21"/>
        </w:rPr>
      </w:pPr>
      <w:r>
        <w:rPr>
          <w:rFonts w:hint="eastAsia" w:ascii="宋体" w:hAnsi="宋体" w:cs="宋体"/>
          <w:color w:val="auto"/>
          <w:szCs w:val="21"/>
        </w:rPr>
        <w:t>采购代理机构信息</w:t>
      </w:r>
    </w:p>
    <w:p>
      <w:pPr>
        <w:snapToGrid w:val="0"/>
        <w:spacing w:line="360" w:lineRule="auto"/>
        <w:ind w:firstLine="411" w:firstLineChars="196"/>
        <w:rPr>
          <w:rFonts w:hint="eastAsia" w:ascii="宋体" w:hAnsi="宋体" w:cs="宋体"/>
          <w:color w:val="auto"/>
          <w:szCs w:val="21"/>
        </w:rPr>
      </w:pPr>
      <w:r>
        <w:rPr>
          <w:rFonts w:hint="eastAsia" w:ascii="宋体" w:hAnsi="宋体" w:cs="宋体"/>
          <w:color w:val="auto"/>
          <w:szCs w:val="21"/>
        </w:rPr>
        <w:t>名    称：宁波中穗招标有限公司 </w:t>
      </w:r>
    </w:p>
    <w:p>
      <w:pPr>
        <w:snapToGrid w:val="0"/>
        <w:spacing w:line="360" w:lineRule="auto"/>
        <w:ind w:firstLine="411" w:firstLineChars="196"/>
        <w:rPr>
          <w:rFonts w:hint="eastAsia" w:ascii="宋体" w:hAnsi="宋体" w:cs="宋体"/>
          <w:color w:val="auto"/>
          <w:szCs w:val="21"/>
        </w:rPr>
      </w:pPr>
      <w:r>
        <w:rPr>
          <w:rFonts w:hint="eastAsia" w:ascii="宋体" w:hAnsi="宋体" w:cs="宋体"/>
          <w:color w:val="auto"/>
          <w:szCs w:val="21"/>
        </w:rPr>
        <w:t>地    址：宁波市翠柏路89号宁波工程学院公共培训平台大楼A座1109室 </w:t>
      </w:r>
    </w:p>
    <w:p>
      <w:pPr>
        <w:snapToGrid w:val="0"/>
        <w:spacing w:line="360" w:lineRule="auto"/>
        <w:ind w:firstLine="411" w:firstLineChars="196"/>
        <w:rPr>
          <w:rFonts w:hint="eastAsia" w:ascii="宋体" w:hAnsi="宋体" w:cs="宋体"/>
          <w:color w:val="auto"/>
          <w:szCs w:val="21"/>
        </w:rPr>
      </w:pPr>
      <w:r>
        <w:rPr>
          <w:rFonts w:hint="eastAsia" w:ascii="宋体" w:hAnsi="宋体" w:cs="宋体"/>
          <w:color w:val="auto"/>
          <w:szCs w:val="21"/>
        </w:rPr>
        <w:t xml:space="preserve">项目联系人（询问）：马倩倩 求华勇  庞港腾  </w:t>
      </w:r>
    </w:p>
    <w:p>
      <w:pPr>
        <w:snapToGrid w:val="0"/>
        <w:spacing w:line="360" w:lineRule="auto"/>
        <w:ind w:firstLine="411" w:firstLineChars="196"/>
        <w:rPr>
          <w:rFonts w:hint="eastAsia" w:ascii="宋体" w:hAnsi="宋体" w:cs="宋体"/>
          <w:color w:val="auto"/>
          <w:szCs w:val="21"/>
        </w:rPr>
      </w:pPr>
      <w:r>
        <w:rPr>
          <w:rFonts w:hint="eastAsia" w:ascii="宋体" w:hAnsi="宋体" w:cs="宋体"/>
          <w:color w:val="auto"/>
          <w:szCs w:val="21"/>
        </w:rPr>
        <w:t>项目联系方式（询问）：0574-87151163</w:t>
      </w:r>
      <w:r>
        <w:rPr>
          <w:rFonts w:hint="eastAsia" w:ascii="宋体" w:hAnsi="宋体" w:cs="宋体"/>
          <w:color w:val="auto"/>
          <w:szCs w:val="21"/>
        </w:rPr>
        <w:t> </w:t>
      </w:r>
    </w:p>
    <w:p>
      <w:pPr>
        <w:snapToGrid w:val="0"/>
        <w:spacing w:line="360" w:lineRule="auto"/>
        <w:ind w:firstLine="411" w:firstLineChars="196"/>
        <w:rPr>
          <w:rFonts w:hint="eastAsia" w:ascii="宋体" w:hAnsi="宋体" w:cs="宋体"/>
          <w:color w:val="auto"/>
          <w:szCs w:val="21"/>
        </w:rPr>
      </w:pPr>
      <w:r>
        <w:rPr>
          <w:rFonts w:hint="eastAsia" w:ascii="宋体" w:hAnsi="宋体" w:cs="宋体"/>
          <w:color w:val="auto"/>
          <w:szCs w:val="21"/>
        </w:rPr>
        <w:t>质疑联系人：俞力甩</w:t>
      </w:r>
    </w:p>
    <w:p>
      <w:pPr>
        <w:snapToGrid w:val="0"/>
        <w:spacing w:line="360" w:lineRule="auto"/>
        <w:ind w:firstLine="411" w:firstLineChars="196"/>
        <w:rPr>
          <w:rFonts w:hint="eastAsia" w:ascii="宋体" w:hAnsi="宋体" w:cs="宋体"/>
          <w:color w:val="auto"/>
          <w:szCs w:val="21"/>
        </w:rPr>
      </w:pPr>
      <w:r>
        <w:rPr>
          <w:rFonts w:hint="eastAsia" w:ascii="宋体" w:hAnsi="宋体" w:cs="宋体"/>
          <w:color w:val="auto"/>
          <w:szCs w:val="21"/>
        </w:rPr>
        <w:t>质疑联系方式：0574-87152663 </w:t>
      </w:r>
    </w:p>
    <w:p>
      <w:pPr>
        <w:snapToGrid w:val="0"/>
        <w:spacing w:line="360" w:lineRule="auto"/>
        <w:rPr>
          <w:rFonts w:hint="eastAsia" w:ascii="宋体" w:hAnsi="宋体" w:cs="宋体"/>
          <w:color w:val="auto"/>
          <w:szCs w:val="21"/>
        </w:rPr>
      </w:pPr>
      <w:bookmarkStart w:id="338" w:name="_GoBack"/>
      <w:bookmarkEnd w:id="338"/>
    </w:p>
    <w:p>
      <w:pPr>
        <w:numPr>
          <w:ilvl w:val="0"/>
          <w:numId w:val="17"/>
        </w:numPr>
        <w:snapToGrid w:val="0"/>
        <w:spacing w:line="360" w:lineRule="auto"/>
        <w:rPr>
          <w:rFonts w:hint="eastAsia" w:ascii="宋体" w:hAnsi="宋体" w:cs="宋体"/>
          <w:color w:val="auto"/>
          <w:szCs w:val="21"/>
        </w:rPr>
      </w:pPr>
      <w:r>
        <w:rPr>
          <w:rFonts w:hint="eastAsia" w:ascii="宋体" w:hAnsi="宋体" w:cs="宋体"/>
          <w:color w:val="auto"/>
          <w:szCs w:val="21"/>
        </w:rPr>
        <w:t>同级政府采购监督管理部门</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名    称：宁波市政府采购管理办公室  </w:t>
      </w:r>
    </w:p>
    <w:p>
      <w:pPr>
        <w:snapToGrid w:val="0"/>
        <w:spacing w:line="360" w:lineRule="auto"/>
        <w:ind w:firstLine="411" w:firstLineChars="196"/>
        <w:rPr>
          <w:rFonts w:hint="eastAsia" w:ascii="宋体" w:hAnsi="宋体" w:cs="宋体"/>
          <w:color w:val="auto"/>
          <w:szCs w:val="21"/>
        </w:rPr>
      </w:pPr>
      <w:r>
        <w:rPr>
          <w:rFonts w:hint="eastAsia" w:ascii="宋体" w:hAnsi="宋体" w:cs="宋体"/>
          <w:color w:val="auto"/>
          <w:szCs w:val="21"/>
        </w:rPr>
        <w:t>联  系  人 ：</w:t>
      </w:r>
      <w:r>
        <w:rPr>
          <w:rFonts w:hint="eastAsia" w:ascii="宋体" w:hAnsi="宋体" w:cs="宋体"/>
          <w:color w:val="auto"/>
          <w:szCs w:val="21"/>
          <w:lang w:val="en-US" w:eastAsia="zh-CN"/>
        </w:rPr>
        <w:t>李</w:t>
      </w:r>
      <w:r>
        <w:rPr>
          <w:rFonts w:hint="eastAsia" w:ascii="宋体" w:hAnsi="宋体" w:cs="宋体"/>
          <w:color w:val="auto"/>
          <w:szCs w:val="21"/>
        </w:rPr>
        <w:t>老师 </w:t>
      </w:r>
    </w:p>
    <w:p>
      <w:pPr>
        <w:snapToGrid w:val="0"/>
        <w:spacing w:line="360" w:lineRule="auto"/>
        <w:ind w:firstLine="411" w:firstLineChars="196"/>
        <w:rPr>
          <w:rFonts w:hint="eastAsia" w:ascii="宋体" w:hAnsi="宋体" w:cs="宋体"/>
          <w:color w:val="auto"/>
          <w:szCs w:val="21"/>
        </w:rPr>
      </w:pPr>
      <w:r>
        <w:rPr>
          <w:rFonts w:hint="eastAsia" w:ascii="宋体" w:hAnsi="宋体" w:cs="宋体"/>
          <w:color w:val="auto"/>
          <w:szCs w:val="21"/>
        </w:rPr>
        <w:t>监督投诉电话：0574-89388042</w:t>
      </w:r>
    </w:p>
    <w:p>
      <w:pPr>
        <w:pStyle w:val="73"/>
        <w:rPr>
          <w:rFonts w:hint="eastAsia" w:ascii="宋体" w:hAnsi="宋体" w:cs="宋体"/>
          <w:color w:val="auto"/>
          <w:sz w:val="24"/>
          <w:szCs w:val="24"/>
        </w:rPr>
      </w:pPr>
    </w:p>
    <w:p>
      <w:pPr>
        <w:ind w:firstLine="422" w:firstLineChars="200"/>
        <w:rPr>
          <w:rFonts w:hint="eastAsia" w:ascii="宋体" w:hAnsi="宋体" w:cs="宋体"/>
          <w:b/>
          <w:bCs/>
          <w:color w:val="auto"/>
        </w:rPr>
      </w:pPr>
      <w:r>
        <w:rPr>
          <w:rFonts w:hint="eastAsia" w:ascii="宋体" w:hAnsi="宋体" w:cs="宋体"/>
          <w:b/>
          <w:bCs/>
          <w:color w:val="auto"/>
        </w:rPr>
        <w:t>若对项目采购电子交易系统操作有疑问，可登录政采云（https://www.zcygov.cn/），点击右侧咨询小采，获取采小蜜智能服务管家帮助，或拨打政采云服务热线400-881-7190获取热线服务帮助。        </w:t>
      </w:r>
    </w:p>
    <w:p>
      <w:pPr>
        <w:ind w:firstLine="422" w:firstLineChars="200"/>
        <w:rPr>
          <w:rFonts w:hint="eastAsia" w:ascii="宋体" w:hAnsi="宋体" w:cs="宋体"/>
          <w:b/>
          <w:bCs/>
          <w:color w:val="auto"/>
        </w:rPr>
        <w:sectPr>
          <w:footerReference r:id="rId7" w:type="default"/>
          <w:pgSz w:w="11907" w:h="16840"/>
          <w:pgMar w:top="1440" w:right="1800" w:bottom="1440" w:left="1519" w:header="720" w:footer="720" w:gutter="0"/>
          <w:pgBorders>
            <w:top w:val="none" w:sz="0" w:space="0"/>
            <w:left w:val="none" w:sz="0" w:space="0"/>
            <w:bottom w:val="none" w:sz="0" w:space="0"/>
            <w:right w:val="none" w:sz="0" w:space="0"/>
          </w:pgBorders>
          <w:pgNumType w:start="1"/>
          <w:cols w:space="720" w:num="1"/>
          <w:docGrid w:linePitch="285" w:charSpace="0"/>
        </w:sectPr>
      </w:pPr>
      <w:r>
        <w:rPr>
          <w:rFonts w:hint="eastAsia" w:ascii="宋体" w:hAnsi="宋体" w:cs="宋体"/>
          <w:b/>
          <w:bCs/>
          <w:color w:val="auto"/>
        </w:rPr>
        <w:t>CA问题服务电话（人工）：汇信CA 400-888-4636；天谷CA 400-087-8198</w:t>
      </w:r>
    </w:p>
    <w:p>
      <w:pPr>
        <w:pStyle w:val="3"/>
        <w:spacing w:before="0" w:after="0" w:line="360" w:lineRule="auto"/>
        <w:jc w:val="center"/>
        <w:rPr>
          <w:rFonts w:hint="eastAsia" w:ascii="宋体" w:hAnsi="宋体" w:cs="宋体"/>
          <w:color w:val="auto"/>
          <w:sz w:val="30"/>
        </w:rPr>
      </w:pPr>
      <w:bookmarkStart w:id="12" w:name="_Toc15970"/>
      <w:bookmarkStart w:id="13" w:name="_Toc460416585"/>
      <w:bookmarkStart w:id="14" w:name="_Toc5076"/>
      <w:bookmarkStart w:id="15" w:name="_Toc79395433"/>
      <w:bookmarkStart w:id="16" w:name="_Toc460857891"/>
      <w:bookmarkStart w:id="17" w:name="_Toc29820"/>
      <w:bookmarkStart w:id="18" w:name="_Toc19221"/>
      <w:bookmarkStart w:id="19" w:name="_Toc13003"/>
      <w:bookmarkStart w:id="20" w:name="_Toc27853"/>
      <w:r>
        <w:rPr>
          <w:rFonts w:hint="eastAsia" w:ascii="宋体" w:hAnsi="宋体" w:cs="宋体"/>
          <w:color w:val="auto"/>
          <w:sz w:val="30"/>
        </w:rPr>
        <w:t>第二章  采购需求</w:t>
      </w:r>
      <w:bookmarkEnd w:id="12"/>
      <w:bookmarkEnd w:id="13"/>
      <w:bookmarkEnd w:id="14"/>
      <w:bookmarkEnd w:id="15"/>
      <w:bookmarkEnd w:id="16"/>
      <w:bookmarkEnd w:id="17"/>
      <w:bookmarkEnd w:id="18"/>
      <w:bookmarkEnd w:id="19"/>
      <w:bookmarkEnd w:id="20"/>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color w:val="auto"/>
          <w:szCs w:val="21"/>
        </w:rPr>
      </w:pPr>
      <w:bookmarkStart w:id="21" w:name="_Toc9634"/>
      <w:bookmarkStart w:id="22" w:name="_Toc10729"/>
      <w:bookmarkStart w:id="23" w:name="_Toc14945"/>
      <w:bookmarkStart w:id="24" w:name="_Toc4069"/>
      <w:bookmarkStart w:id="25" w:name="_Toc79395437"/>
      <w:bookmarkStart w:id="26" w:name="_Toc11761"/>
      <w:r>
        <w:rPr>
          <w:rFonts w:hint="eastAsia" w:ascii="宋体" w:hAnsi="宋体" w:eastAsia="宋体" w:cs="Times New Roman"/>
          <w:color w:val="auto"/>
          <w:szCs w:val="21"/>
        </w:rPr>
        <w:t xml:space="preserve">   </w:t>
      </w:r>
    </w:p>
    <w:p>
      <w:pPr>
        <w:snapToGrid w:val="0"/>
        <w:spacing w:line="360" w:lineRule="exact"/>
        <w:rPr>
          <w:rFonts w:ascii="宋体" w:hAnsi="宋体"/>
          <w:b/>
          <w:color w:val="auto"/>
          <w:szCs w:val="21"/>
        </w:rPr>
      </w:pPr>
      <w:bookmarkStart w:id="27" w:name="_Toc21555"/>
      <w:r>
        <w:rPr>
          <w:rFonts w:ascii="宋体" w:hAnsi="宋体"/>
          <w:b/>
          <w:color w:val="auto"/>
          <w:szCs w:val="21"/>
        </w:rPr>
        <w:t>一、</w:t>
      </w:r>
      <w:bookmarkStart w:id="28" w:name="_Toc173749303"/>
      <w:bookmarkStart w:id="29" w:name="_Toc173123581"/>
      <w:bookmarkStart w:id="30" w:name="_Toc213418196"/>
      <w:bookmarkStart w:id="31" w:name="_Toc172432836"/>
      <w:r>
        <w:rPr>
          <w:rFonts w:ascii="宋体" w:hAnsi="宋体"/>
          <w:b/>
          <w:color w:val="auto"/>
          <w:szCs w:val="21"/>
        </w:rPr>
        <w:t>采购</w:t>
      </w:r>
      <w:r>
        <w:rPr>
          <w:rFonts w:hint="eastAsia" w:ascii="宋体" w:hAnsi="宋体"/>
          <w:b/>
          <w:color w:val="auto"/>
          <w:szCs w:val="21"/>
        </w:rPr>
        <w:t>内容及要求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olor w:val="auto"/>
          <w:szCs w:val="21"/>
          <w:lang w:val="en-US" w:eastAsia="zh-CN"/>
        </w:rPr>
      </w:pPr>
      <w:r>
        <w:rPr>
          <w:rFonts w:ascii="宋体" w:hAnsi="宋体"/>
          <w:color w:val="auto"/>
          <w:szCs w:val="21"/>
          <w:lang w:val="zh-CN"/>
        </w:rPr>
        <w:t>本项目</w:t>
      </w:r>
      <w:r>
        <w:rPr>
          <w:rFonts w:hint="eastAsia" w:ascii="宋体" w:hAnsi="宋体"/>
          <w:color w:val="auto"/>
          <w:szCs w:val="21"/>
          <w:lang w:val="zh-CN"/>
        </w:rPr>
        <w:t>采购</w:t>
      </w:r>
      <w:r>
        <w:rPr>
          <w:rFonts w:ascii="宋体" w:hAnsi="宋体"/>
          <w:color w:val="auto"/>
          <w:szCs w:val="21"/>
          <w:lang w:val="zh-CN"/>
        </w:rPr>
        <w:t>内容为</w:t>
      </w:r>
      <w:r>
        <w:rPr>
          <w:rFonts w:hint="eastAsia" w:ascii="宋体" w:hAnsi="宋体"/>
          <w:color w:val="auto"/>
          <w:szCs w:val="21"/>
        </w:rPr>
        <w:t>大中型海洋渔船“插卡式AIS”更新改造</w:t>
      </w:r>
      <w:r>
        <w:rPr>
          <w:rFonts w:ascii="宋体" w:hAnsi="宋体"/>
          <w:color w:val="auto"/>
          <w:szCs w:val="21"/>
          <w:lang w:val="zh-CN"/>
        </w:rPr>
        <w:t>。</w:t>
      </w:r>
      <w:r>
        <w:rPr>
          <w:rFonts w:hint="eastAsia" w:ascii="宋体" w:hAnsi="宋体"/>
          <w:color w:val="auto"/>
          <w:szCs w:val="21"/>
          <w:lang w:val="zh-CN"/>
        </w:rPr>
        <w:t>更新改造的形式为在原</w:t>
      </w:r>
      <w:r>
        <w:rPr>
          <w:rFonts w:hint="eastAsia" w:ascii="宋体" w:hAnsi="宋体"/>
          <w:color w:val="auto"/>
          <w:szCs w:val="21"/>
          <w:lang w:val="en-US" w:eastAsia="zh-CN"/>
        </w:rPr>
        <w:t>12米以上</w:t>
      </w:r>
      <w:r>
        <w:rPr>
          <w:rFonts w:hint="eastAsia" w:ascii="宋体" w:hAnsi="宋体"/>
          <w:color w:val="auto"/>
          <w:szCs w:val="21"/>
          <w:lang w:val="zh-CN"/>
        </w:rPr>
        <w:t>渔船配备的</w:t>
      </w:r>
      <w:r>
        <w:rPr>
          <w:rFonts w:hint="eastAsia" w:ascii="宋体" w:hAnsi="宋体"/>
          <w:color w:val="auto"/>
          <w:szCs w:val="21"/>
          <w:lang w:val="en-US" w:eastAsia="zh-CN"/>
        </w:rPr>
        <w:t>福建飞通FT-8700B型</w:t>
      </w:r>
      <w:r>
        <w:rPr>
          <w:rFonts w:hint="eastAsia" w:ascii="宋体" w:hAnsi="宋体"/>
          <w:color w:val="auto"/>
          <w:szCs w:val="21"/>
        </w:rPr>
        <w:t>AIS</w:t>
      </w:r>
      <w:r>
        <w:rPr>
          <w:rFonts w:hint="eastAsia" w:ascii="宋体" w:hAnsi="宋体"/>
          <w:color w:val="auto"/>
          <w:szCs w:val="21"/>
          <w:lang w:val="en-US" w:eastAsia="zh-CN"/>
        </w:rPr>
        <w:t>基础</w:t>
      </w:r>
      <w:r>
        <w:rPr>
          <w:rFonts w:hint="eastAsia" w:ascii="宋体" w:hAnsi="宋体"/>
          <w:color w:val="auto"/>
          <w:szCs w:val="21"/>
        </w:rPr>
        <w:t>上增配一个插卡式AIS舱外单元</w:t>
      </w:r>
      <w:r>
        <w:rPr>
          <w:rFonts w:hint="eastAsia" w:ascii="宋体" w:hAnsi="宋体"/>
          <w:color w:val="auto"/>
          <w:szCs w:val="21"/>
          <w:lang w:eastAsia="zh-CN"/>
        </w:rPr>
        <w:t>，</w:t>
      </w:r>
      <w:r>
        <w:rPr>
          <w:rFonts w:hint="eastAsia" w:ascii="宋体" w:hAnsi="宋体"/>
          <w:color w:val="auto"/>
          <w:szCs w:val="21"/>
        </w:rPr>
        <w:t>通过电缆线与经过改造后的原设备进行连接，形成一个完整的符合农业农村部办公厅发布的《渔业船舶自动识别系统（AIS）B类设备技术规范》的插卡式AIS。</w:t>
      </w:r>
      <w:r>
        <w:rPr>
          <w:rFonts w:hint="eastAsia" w:ascii="宋体" w:hAnsi="宋体"/>
          <w:color w:val="auto"/>
          <w:szCs w:val="21"/>
          <w:lang w:val="en-US" w:eastAsia="zh-CN"/>
        </w:rPr>
        <w:t>12米以下渔船直接安装一个插卡式AIS舱外单元。</w:t>
      </w:r>
    </w:p>
    <w:p>
      <w:pPr>
        <w:pStyle w:val="2"/>
        <w:rPr>
          <w:rFonts w:hint="default" w:eastAsia="宋体"/>
          <w:color w:val="auto"/>
          <w:lang w:val="en-US" w:eastAsia="zh-CN"/>
        </w:rPr>
      </w:pPr>
      <w:r>
        <w:rPr>
          <w:rFonts w:hint="eastAsia" w:ascii="宋体" w:hAnsi="宋体"/>
          <w:color w:val="auto"/>
          <w:szCs w:val="21"/>
          <w:lang w:val="en-US" w:eastAsia="zh-CN"/>
        </w:rPr>
        <w:t xml:space="preserve">    </w:t>
      </w:r>
    </w:p>
    <w:p>
      <w:pPr>
        <w:numPr>
          <w:ilvl w:val="0"/>
          <w:numId w:val="18"/>
        </w:numPr>
        <w:spacing w:line="360" w:lineRule="exact"/>
        <w:rPr>
          <w:rFonts w:ascii="宋体" w:hAnsi="宋体"/>
          <w:color w:val="auto"/>
          <w:szCs w:val="21"/>
        </w:rPr>
      </w:pPr>
      <w:r>
        <w:rPr>
          <w:rFonts w:ascii="宋体" w:hAnsi="宋体"/>
          <w:b/>
          <w:color w:val="auto"/>
          <w:szCs w:val="21"/>
        </w:rPr>
        <w:t>设备清单及技术要求</w:t>
      </w:r>
      <w:bookmarkEnd w:id="28"/>
      <w:bookmarkEnd w:id="29"/>
      <w:bookmarkEnd w:id="30"/>
      <w:bookmarkEnd w:id="31"/>
      <w:r>
        <w:rPr>
          <w:rFonts w:ascii="宋体" w:hAnsi="宋体"/>
          <w:color w:val="auto"/>
          <w:szCs w:val="21"/>
        </w:rPr>
        <w:t xml:space="preserve"> </w:t>
      </w:r>
    </w:p>
    <w:p>
      <w:pPr>
        <w:pStyle w:val="2"/>
        <w:numPr>
          <w:ilvl w:val="0"/>
          <w:numId w:val="0"/>
        </w:numPr>
        <w:rPr>
          <w:rFonts w:hint="eastAsia" w:ascii="宋体" w:hAnsi="宋体" w:eastAsia="宋体" w:cs="Times New Roman"/>
          <w:color w:val="auto"/>
          <w:kern w:val="2"/>
          <w:sz w:val="21"/>
          <w:szCs w:val="21"/>
          <w:lang w:val="en-US" w:eastAsia="zh-CN" w:bidi="ar-SA"/>
        </w:rPr>
      </w:pPr>
    </w:p>
    <w:p>
      <w:pPr>
        <w:pStyle w:val="2"/>
        <w:numPr>
          <w:ilvl w:val="0"/>
          <w:numId w:val="19"/>
        </w:numP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设备清单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val="en-US" w:eastAsia="zh-CN"/>
        </w:rPr>
        <w:t>本次采购</w:t>
      </w:r>
      <w:r>
        <w:rPr>
          <w:rFonts w:hint="eastAsia" w:ascii="宋体" w:hAnsi="宋体"/>
          <w:color w:val="auto"/>
          <w:szCs w:val="21"/>
        </w:rPr>
        <w:t>插卡式AIS舱外单元</w:t>
      </w:r>
      <w:r>
        <w:rPr>
          <w:rFonts w:hint="eastAsia" w:ascii="宋体" w:hAnsi="宋体"/>
          <w:color w:val="auto"/>
          <w:szCs w:val="21"/>
          <w:lang w:val="en-US" w:eastAsia="zh-CN"/>
        </w:rPr>
        <w:t>4000套，升级改造原AIS舱内单元2500套。</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val="en-US" w:eastAsia="zh-CN"/>
        </w:rPr>
        <w:t>备注：因渔船数量动态变化较大，最终决算按实际安装数量为准，但业主承诺安装舱外单元数量不少于3000套，舱内单元改造不少于2000套。</w:t>
      </w:r>
    </w:p>
    <w:p>
      <w:pPr>
        <w:pStyle w:val="2"/>
        <w:rPr>
          <w:rFonts w:hint="default"/>
          <w:color w:val="auto"/>
          <w:lang w:val="en-US" w:eastAsia="zh-CN"/>
        </w:rPr>
      </w:pPr>
    </w:p>
    <w:p>
      <w:pPr>
        <w:numPr>
          <w:ilvl w:val="0"/>
          <w:numId w:val="19"/>
        </w:numPr>
        <w:rPr>
          <w:rFonts w:hint="default"/>
          <w:color w:val="auto"/>
          <w:lang w:val="en-US" w:eastAsia="zh-CN"/>
        </w:rPr>
      </w:pPr>
      <w:r>
        <w:rPr>
          <w:rFonts w:hint="eastAsia"/>
          <w:color w:val="auto"/>
          <w:lang w:val="en-US" w:eastAsia="zh-CN"/>
        </w:rPr>
        <w:t>技术要求</w:t>
      </w:r>
    </w:p>
    <w:tbl>
      <w:tblPr>
        <w:tblStyle w:val="39"/>
        <w:tblpPr w:leftFromText="180" w:rightFromText="180" w:vertAnchor="text" w:horzAnchor="page" w:tblpX="1083" w:tblpY="408"/>
        <w:tblOverlap w:val="never"/>
        <w:tblW w:w="10250" w:type="dxa"/>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
      <w:tblGrid>
        <w:gridCol w:w="850"/>
        <w:gridCol w:w="1416"/>
        <w:gridCol w:w="7984"/>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434" w:hRule="atLeast"/>
        </w:trPr>
        <w:tc>
          <w:tcPr>
            <w:tcW w:w="850" w:type="dxa"/>
            <w:tcBorders>
              <w:top w:val="single" w:color="00000A" w:sz="4" w:space="0"/>
              <w:left w:val="single" w:color="00000A" w:sz="4" w:space="0"/>
              <w:bottom w:val="single" w:color="00000A" w:sz="4" w:space="0"/>
              <w:right w:val="single" w:color="00000A" w:sz="4" w:space="0"/>
            </w:tcBorders>
            <w:noWrap w:val="0"/>
            <w:tcMar>
              <w:left w:w="108" w:type="dxa"/>
            </w:tcMar>
            <w:vAlign w:val="center"/>
          </w:tcPr>
          <w:p>
            <w:pPr>
              <w:spacing w:line="360" w:lineRule="exact"/>
              <w:jc w:val="center"/>
              <w:rPr>
                <w:rFonts w:ascii="宋体" w:hAnsi="宋体"/>
                <w:b/>
                <w:bCs/>
                <w:color w:val="auto"/>
                <w:szCs w:val="21"/>
              </w:rPr>
            </w:pPr>
            <w:r>
              <w:rPr>
                <w:rFonts w:ascii="宋体" w:hAnsi="宋体"/>
                <w:b/>
                <w:bCs/>
                <w:color w:val="auto"/>
                <w:szCs w:val="21"/>
              </w:rPr>
              <w:t>编号</w:t>
            </w:r>
          </w:p>
        </w:tc>
        <w:tc>
          <w:tcPr>
            <w:tcW w:w="1416" w:type="dxa"/>
            <w:tcBorders>
              <w:top w:val="single" w:color="00000A" w:sz="4" w:space="0"/>
              <w:left w:val="single" w:color="00000A" w:sz="4" w:space="0"/>
              <w:bottom w:val="single" w:color="00000A" w:sz="4" w:space="0"/>
              <w:right w:val="single" w:color="00000A" w:sz="4" w:space="0"/>
            </w:tcBorders>
            <w:noWrap w:val="0"/>
            <w:tcMar>
              <w:left w:w="108" w:type="dxa"/>
            </w:tcMar>
            <w:vAlign w:val="center"/>
          </w:tcPr>
          <w:p>
            <w:pPr>
              <w:spacing w:line="360" w:lineRule="exact"/>
              <w:jc w:val="center"/>
              <w:rPr>
                <w:rFonts w:ascii="宋体" w:hAnsi="宋体"/>
                <w:b/>
                <w:bCs/>
                <w:color w:val="auto"/>
                <w:szCs w:val="21"/>
              </w:rPr>
            </w:pPr>
            <w:r>
              <w:rPr>
                <w:rFonts w:ascii="宋体" w:hAnsi="宋体"/>
                <w:b/>
                <w:bCs/>
                <w:color w:val="auto"/>
                <w:szCs w:val="21"/>
              </w:rPr>
              <w:t>货物名称</w:t>
            </w:r>
          </w:p>
        </w:tc>
        <w:tc>
          <w:tcPr>
            <w:tcW w:w="7984" w:type="dxa"/>
            <w:tcBorders>
              <w:top w:val="single" w:color="00000A" w:sz="4" w:space="0"/>
              <w:left w:val="single" w:color="00000A" w:sz="4" w:space="0"/>
              <w:bottom w:val="single" w:color="00000A" w:sz="4" w:space="0"/>
              <w:right w:val="single" w:color="00000A" w:sz="4" w:space="0"/>
            </w:tcBorders>
            <w:noWrap w:val="0"/>
            <w:tcMar>
              <w:left w:w="108" w:type="dxa"/>
            </w:tcMar>
            <w:vAlign w:val="center"/>
          </w:tcPr>
          <w:p>
            <w:pPr>
              <w:spacing w:line="360" w:lineRule="exact"/>
              <w:jc w:val="center"/>
              <w:rPr>
                <w:rFonts w:ascii="宋体" w:hAnsi="宋体"/>
                <w:b/>
                <w:bCs/>
                <w:color w:val="auto"/>
                <w:szCs w:val="21"/>
              </w:rPr>
            </w:pPr>
            <w:r>
              <w:rPr>
                <w:rFonts w:ascii="宋体" w:hAnsi="宋体"/>
                <w:b/>
                <w:bCs/>
                <w:color w:val="auto"/>
                <w:szCs w:val="21"/>
              </w:rPr>
              <w:t>技术</w:t>
            </w:r>
            <w:r>
              <w:rPr>
                <w:rFonts w:hint="eastAsia" w:ascii="宋体" w:hAnsi="宋体"/>
                <w:b/>
                <w:bCs/>
                <w:color w:val="auto"/>
                <w:szCs w:val="21"/>
              </w:rPr>
              <w:t>要求</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925" w:hRule="atLeast"/>
        </w:trPr>
        <w:tc>
          <w:tcPr>
            <w:tcW w:w="850" w:type="dxa"/>
            <w:tcBorders>
              <w:top w:val="single" w:color="00000A" w:sz="4" w:space="0"/>
              <w:left w:val="single" w:color="00000A" w:sz="4" w:space="0"/>
              <w:bottom w:val="single" w:color="00000A" w:sz="4" w:space="0"/>
              <w:right w:val="single" w:color="00000A" w:sz="4" w:space="0"/>
            </w:tcBorders>
            <w:noWrap w:val="0"/>
            <w:tcMar>
              <w:left w:w="108" w:type="dxa"/>
            </w:tcMar>
            <w:vAlign w:val="center"/>
          </w:tcPr>
          <w:p>
            <w:pPr>
              <w:spacing w:line="360" w:lineRule="exact"/>
              <w:jc w:val="center"/>
              <w:rPr>
                <w:rFonts w:ascii="宋体" w:hAnsi="宋体"/>
                <w:b/>
                <w:bCs/>
                <w:color w:val="auto"/>
                <w:szCs w:val="21"/>
              </w:rPr>
            </w:pPr>
            <w:r>
              <w:rPr>
                <w:rFonts w:ascii="宋体" w:hAnsi="宋体"/>
                <w:color w:val="auto"/>
                <w:szCs w:val="21"/>
              </w:rPr>
              <w:t>1</w:t>
            </w:r>
          </w:p>
        </w:tc>
        <w:tc>
          <w:tcPr>
            <w:tcW w:w="1416" w:type="dxa"/>
            <w:tcBorders>
              <w:top w:val="single" w:color="00000A" w:sz="4" w:space="0"/>
              <w:left w:val="single" w:color="00000A" w:sz="4" w:space="0"/>
              <w:bottom w:val="single" w:color="00000A" w:sz="4" w:space="0"/>
              <w:right w:val="single" w:color="00000A" w:sz="4" w:space="0"/>
            </w:tcBorders>
            <w:noWrap w:val="0"/>
            <w:tcMar>
              <w:left w:w="108" w:type="dxa"/>
            </w:tcMar>
            <w:vAlign w:val="center"/>
          </w:tcPr>
          <w:p>
            <w:pPr>
              <w:spacing w:line="360" w:lineRule="exact"/>
              <w:jc w:val="left"/>
              <w:rPr>
                <w:rFonts w:hint="eastAsia" w:ascii="宋体" w:hAnsi="宋体" w:eastAsia="宋体"/>
                <w:b/>
                <w:bCs/>
                <w:color w:val="auto"/>
                <w:szCs w:val="21"/>
                <w:lang w:eastAsia="zh-CN"/>
              </w:rPr>
            </w:pPr>
            <w:r>
              <w:rPr>
                <w:rFonts w:hint="eastAsia" w:ascii="宋体" w:hAnsi="宋体"/>
                <w:color w:val="auto"/>
                <w:szCs w:val="21"/>
              </w:rPr>
              <w:t>海洋渔船“插卡式AIS”（Class B）舱外主机单元</w:t>
            </w:r>
            <w:r>
              <w:rPr>
                <w:rFonts w:hint="eastAsia" w:ascii="宋体" w:hAnsi="宋体"/>
                <w:color w:val="auto"/>
                <w:szCs w:val="21"/>
                <w:lang w:val="en-US" w:eastAsia="zh-CN"/>
              </w:rPr>
              <w:t>及舱内单元改造</w:t>
            </w:r>
            <w:r>
              <w:rPr>
                <w:rFonts w:hint="eastAsia" w:ascii="宋体" w:hAnsi="宋体"/>
                <w:color w:val="auto"/>
                <w:szCs w:val="21"/>
              </w:rPr>
              <w:t>（</w:t>
            </w:r>
            <w:r>
              <w:rPr>
                <w:rFonts w:hint="eastAsia" w:ascii="宋体" w:hAnsi="宋体"/>
                <w:color w:val="auto"/>
                <w:szCs w:val="21"/>
                <w:lang w:val="en-US" w:eastAsia="zh-CN"/>
              </w:rPr>
              <w:t>其中</w:t>
            </w:r>
            <w:r>
              <w:rPr>
                <w:rFonts w:hint="eastAsia" w:ascii="宋体" w:hAnsi="宋体"/>
                <w:color w:val="auto"/>
                <w:szCs w:val="21"/>
              </w:rPr>
              <w:t>整合原渔船上的AIS设备形成完整插卡式AIS设备的服务）</w:t>
            </w:r>
          </w:p>
        </w:tc>
        <w:tc>
          <w:tcPr>
            <w:tcW w:w="7984" w:type="dxa"/>
            <w:tcBorders>
              <w:top w:val="single" w:color="00000A" w:sz="4" w:space="0"/>
              <w:left w:val="single" w:color="00000A" w:sz="4" w:space="0"/>
              <w:bottom w:val="single" w:color="00000A" w:sz="4" w:space="0"/>
              <w:right w:val="single" w:color="00000A" w:sz="4" w:space="0"/>
            </w:tcBorders>
            <w:noWrap w:val="0"/>
            <w:tcMar>
              <w:left w:w="108" w:type="dxa"/>
            </w:tcMar>
            <w:vAlign w:val="top"/>
          </w:tcPr>
          <w:p>
            <w:pPr>
              <w:autoSpaceDE w:val="0"/>
              <w:autoSpaceDN w:val="0"/>
              <w:adjustRightInd w:val="0"/>
              <w:spacing w:line="360" w:lineRule="exact"/>
              <w:ind w:firstLine="422" w:firstLineChars="200"/>
              <w:outlineLvl w:val="3"/>
              <w:rPr>
                <w:rFonts w:ascii="宋体" w:hAnsi="宋体"/>
                <w:b/>
                <w:color w:val="auto"/>
                <w:szCs w:val="21"/>
                <w:lang w:val="zh-CN"/>
              </w:rPr>
            </w:pPr>
            <w:r>
              <w:rPr>
                <w:rFonts w:hint="eastAsia" w:ascii="宋体" w:hAnsi="宋体"/>
                <w:b/>
                <w:color w:val="auto"/>
                <w:szCs w:val="21"/>
              </w:rPr>
              <w:t>一、更新改造后</w:t>
            </w:r>
            <w:r>
              <w:rPr>
                <w:rFonts w:hint="eastAsia" w:ascii="宋体" w:hAnsi="宋体"/>
                <w:b/>
                <w:color w:val="auto"/>
                <w:szCs w:val="21"/>
                <w:lang w:val="zh-CN"/>
              </w:rPr>
              <w:t>插卡式AIS基本要求</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更新改造后的渔船“插卡式AIS”设备</w:t>
            </w:r>
            <w:bookmarkStart w:id="32" w:name="_Toc13442"/>
            <w:bookmarkStart w:id="33" w:name="_Toc26014"/>
            <w:bookmarkStart w:id="34" w:name="_Toc26318"/>
            <w:bookmarkStart w:id="35" w:name="_Toc31213"/>
            <w:r>
              <w:rPr>
                <w:rFonts w:hint="eastAsia" w:ascii="宋体" w:hAnsi="宋体"/>
                <w:color w:val="auto"/>
                <w:szCs w:val="21"/>
                <w:lang w:val="zh-CN"/>
              </w:rPr>
              <w:t>舱外单元应满足《渔业船舶自动识别系统（AIS）B类设备技术规范》的要求，终端包含舱外单元与舱内单元，舱外单元配备连接电缆、</w:t>
            </w:r>
            <w:r>
              <w:rPr>
                <w:rFonts w:hint="eastAsia" w:ascii="宋体" w:hAnsi="宋体"/>
                <w:color w:val="auto"/>
                <w:szCs w:val="21"/>
              </w:rPr>
              <w:t>1.2米AIS长天线及电缆，</w:t>
            </w:r>
            <w:r>
              <w:rPr>
                <w:rFonts w:hint="eastAsia" w:ascii="宋体" w:hAnsi="宋体"/>
                <w:color w:val="auto"/>
                <w:szCs w:val="21"/>
                <w:lang w:val="zh-CN"/>
              </w:rPr>
              <w:t>优先由船电供电，其次由舱外单元内置的太阳能和充电电池供电，舱内单元由船电供电。船舶静态信息仅能通过中国渔政发布的海洋渔业船舶AIS卡获取，不能用其他方法进行设置及变更。机器信息应能登记注册到全国渔业无线电综合服务平台。终端的工作电源电压应为DC 12V或DC 24V或DC 12V-24V宽幅自适应；应具备电源极性反接、过压、欠压保护。</w:t>
            </w:r>
          </w:p>
          <w:p>
            <w:pPr>
              <w:autoSpaceDE w:val="0"/>
              <w:autoSpaceDN w:val="0"/>
              <w:adjustRightInd w:val="0"/>
              <w:spacing w:line="360" w:lineRule="exact"/>
              <w:ind w:firstLine="422" w:firstLineChars="200"/>
              <w:outlineLvl w:val="3"/>
              <w:rPr>
                <w:rFonts w:ascii="宋体" w:hAnsi="宋体"/>
                <w:b/>
                <w:color w:val="auto"/>
                <w:szCs w:val="21"/>
              </w:rPr>
            </w:pPr>
            <w:r>
              <w:rPr>
                <w:rFonts w:hint="eastAsia" w:ascii="宋体" w:hAnsi="宋体"/>
                <w:b/>
                <w:color w:val="auto"/>
                <w:szCs w:val="21"/>
              </w:rPr>
              <w:t>二、更新改造后插卡式AIS舱外主机单元应具备以下功能</w:t>
            </w:r>
          </w:p>
          <w:p>
            <w:pPr>
              <w:autoSpaceDE w:val="0"/>
              <w:autoSpaceDN w:val="0"/>
              <w:adjustRightInd w:val="0"/>
              <w:spacing w:line="360" w:lineRule="exact"/>
              <w:ind w:firstLine="420" w:firstLineChars="200"/>
              <w:outlineLvl w:val="3"/>
              <w:rPr>
                <w:rFonts w:ascii="宋体" w:hAnsi="宋体"/>
                <w:color w:val="auto"/>
                <w:szCs w:val="21"/>
                <w:lang w:val="zh-CN"/>
              </w:rPr>
            </w:pPr>
            <w:bookmarkStart w:id="36" w:name="_Toc88317700"/>
            <w:r>
              <w:rPr>
                <w:rFonts w:hint="eastAsia" w:ascii="宋体" w:hAnsi="宋体"/>
                <w:color w:val="auto"/>
                <w:szCs w:val="21"/>
              </w:rPr>
              <w:t>1、</w:t>
            </w:r>
            <w:r>
              <w:rPr>
                <w:rFonts w:hint="eastAsia" w:ascii="宋体" w:hAnsi="宋体"/>
                <w:color w:val="auto"/>
                <w:szCs w:val="21"/>
                <w:lang w:val="zh-CN"/>
              </w:rPr>
              <w:t>船舶身份自动识别</w:t>
            </w:r>
            <w:bookmarkEnd w:id="36"/>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终端应能自动不间断地提供符合要求精度和更新速率的信息，能与AIS VDL运行的A类、B类船舶终端和示位标等AIS设备互相兼容，接收其他站的信息；其他站也可以收到终端的信息，且不会影响整个AIS VDL的完整性。</w:t>
            </w:r>
          </w:p>
          <w:p>
            <w:pPr>
              <w:autoSpaceDE w:val="0"/>
              <w:autoSpaceDN w:val="0"/>
              <w:adjustRightInd w:val="0"/>
              <w:spacing w:line="360" w:lineRule="exact"/>
              <w:ind w:firstLine="420" w:firstLineChars="200"/>
              <w:outlineLvl w:val="3"/>
              <w:rPr>
                <w:rFonts w:ascii="宋体" w:hAnsi="宋体"/>
                <w:color w:val="auto"/>
                <w:szCs w:val="21"/>
                <w:lang w:val="zh-CN"/>
              </w:rPr>
            </w:pPr>
            <w:bookmarkStart w:id="37" w:name="_Toc88317701"/>
            <w:r>
              <w:rPr>
                <w:rFonts w:hint="eastAsia" w:ascii="宋体" w:hAnsi="宋体"/>
                <w:color w:val="auto"/>
                <w:szCs w:val="21"/>
              </w:rPr>
              <w:t>2、</w:t>
            </w:r>
            <w:r>
              <w:rPr>
                <w:rFonts w:hint="eastAsia" w:ascii="宋体" w:hAnsi="宋体"/>
                <w:color w:val="auto"/>
                <w:szCs w:val="21"/>
                <w:lang w:val="zh-CN"/>
              </w:rPr>
              <w:t>AIS信息报位间隔</w:t>
            </w:r>
            <w:bookmarkEnd w:id="37"/>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w:t>
            </w:r>
            <w:r>
              <w:rPr>
                <w:rFonts w:hint="eastAsia" w:ascii="宋体" w:hAnsi="宋体"/>
                <w:color w:val="auto"/>
                <w:szCs w:val="21"/>
              </w:rPr>
              <w:t>1）</w:t>
            </w:r>
            <w:r>
              <w:rPr>
                <w:rFonts w:hint="eastAsia" w:ascii="宋体" w:hAnsi="宋体"/>
                <w:color w:val="auto"/>
                <w:szCs w:val="21"/>
                <w:lang w:val="zh-CN"/>
              </w:rPr>
              <w:t>有源模式：</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有源模式下，如果发射时间段有效，设备应按照以下报告间隔发射位置报告（消息18）：</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①30s，当SOG大于2kn时；</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②3min，当SOG小于等于2kn时。</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接收到海事部门平台和基站发送的消息23命令，应替换报告间隔；对报告间隔小于5s不作要求。</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静态数据子消息24A和24B应每6min发射一次，且与位置报告独立。消息24B应在消息24A发射1min内发射。</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w:t>
            </w:r>
            <w:r>
              <w:rPr>
                <w:rFonts w:hint="eastAsia" w:ascii="宋体" w:hAnsi="宋体"/>
                <w:color w:val="auto"/>
                <w:szCs w:val="21"/>
              </w:rPr>
              <w:t>2）</w:t>
            </w:r>
            <w:r>
              <w:rPr>
                <w:rFonts w:hint="eastAsia" w:ascii="宋体" w:hAnsi="宋体"/>
                <w:color w:val="auto"/>
                <w:szCs w:val="21"/>
                <w:lang w:val="zh-CN"/>
              </w:rPr>
              <w:t>无源模式：</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无源模式下，如果发射时间段有效，设备应按照以下报告间隔发射位置报告（消息18）：</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①3min，当SOG大于2kn时；</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②6min，当SOG小于等于2kn时。</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 xml:space="preserve">静态数据子消息24A和24B应每15min发射一次，且与位置报告独立。消息24B应在消息24A发射1min内发射。     </w:t>
            </w:r>
          </w:p>
          <w:p>
            <w:pPr>
              <w:autoSpaceDE w:val="0"/>
              <w:autoSpaceDN w:val="0"/>
              <w:adjustRightInd w:val="0"/>
              <w:spacing w:line="360" w:lineRule="exact"/>
              <w:ind w:firstLine="420" w:firstLineChars="200"/>
              <w:outlineLvl w:val="3"/>
              <w:rPr>
                <w:rFonts w:ascii="宋体" w:hAnsi="宋体"/>
                <w:color w:val="auto"/>
                <w:szCs w:val="21"/>
                <w:lang w:val="zh-CN"/>
              </w:rPr>
            </w:pPr>
            <w:bookmarkStart w:id="38" w:name="_Toc88317702"/>
            <w:r>
              <w:rPr>
                <w:rFonts w:hint="eastAsia" w:ascii="宋体" w:hAnsi="宋体"/>
                <w:color w:val="auto"/>
                <w:szCs w:val="21"/>
              </w:rPr>
              <w:t>3、</w:t>
            </w:r>
            <w:r>
              <w:rPr>
                <w:rFonts w:hint="eastAsia" w:ascii="宋体" w:hAnsi="宋体"/>
                <w:color w:val="auto"/>
                <w:szCs w:val="21"/>
                <w:lang w:val="zh-CN"/>
              </w:rPr>
              <w:t>卫星定位</w:t>
            </w:r>
            <w:bookmarkEnd w:id="38"/>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能利用北斗卫星导航系统和GPS卫星定位确定船舶位置，至少一</w:t>
            </w:r>
            <w:r>
              <w:rPr>
                <w:rFonts w:hint="eastAsia" w:ascii="宋体" w:hAnsi="宋体"/>
                <w:color w:val="auto"/>
                <w:szCs w:val="21"/>
                <w:lang w:val="en-US" w:eastAsia="zh-CN"/>
              </w:rPr>
              <w:t>秒</w:t>
            </w:r>
            <w:r>
              <w:rPr>
                <w:rFonts w:hint="eastAsia" w:ascii="宋体" w:hAnsi="宋体"/>
                <w:color w:val="auto"/>
                <w:szCs w:val="21"/>
                <w:lang w:val="zh-CN"/>
              </w:rPr>
              <w:t>钟获取一次有效定位。</w:t>
            </w:r>
          </w:p>
          <w:p>
            <w:pPr>
              <w:tabs>
                <w:tab w:val="left" w:pos="1560"/>
              </w:tabs>
              <w:autoSpaceDE w:val="0"/>
              <w:autoSpaceDN w:val="0"/>
              <w:adjustRightInd w:val="0"/>
              <w:spacing w:line="360" w:lineRule="exact"/>
              <w:ind w:firstLine="420" w:firstLineChars="200"/>
              <w:outlineLvl w:val="3"/>
              <w:rPr>
                <w:rFonts w:ascii="宋体" w:hAnsi="宋体"/>
                <w:color w:val="auto"/>
                <w:szCs w:val="21"/>
                <w:lang w:val="zh-CN"/>
              </w:rPr>
            </w:pPr>
            <w:bookmarkStart w:id="39" w:name="_Toc88317703"/>
            <w:r>
              <w:rPr>
                <w:rFonts w:hint="eastAsia" w:ascii="宋体" w:hAnsi="宋体"/>
                <w:color w:val="auto"/>
                <w:szCs w:val="21"/>
              </w:rPr>
              <w:t>4、</w:t>
            </w:r>
            <w:r>
              <w:rPr>
                <w:rFonts w:hint="eastAsia" w:ascii="宋体" w:hAnsi="宋体"/>
                <w:color w:val="auto"/>
                <w:szCs w:val="21"/>
                <w:lang w:val="zh-CN"/>
              </w:rPr>
              <w:t>充电电池</w:t>
            </w:r>
          </w:p>
          <w:p>
            <w:pPr>
              <w:spacing w:line="360" w:lineRule="exact"/>
              <w:ind w:firstLine="420" w:firstLineChars="200"/>
              <w:rPr>
                <w:rFonts w:ascii="宋体" w:hAnsi="宋体"/>
                <w:color w:val="auto"/>
                <w:szCs w:val="21"/>
                <w:lang w:val="zh-CN"/>
              </w:rPr>
            </w:pPr>
            <w:r>
              <w:rPr>
                <w:rFonts w:hint="eastAsia" w:ascii="宋体" w:hAnsi="宋体"/>
                <w:color w:val="auto"/>
                <w:szCs w:val="21"/>
              </w:rPr>
              <w:t>(1)</w:t>
            </w:r>
            <w:r>
              <w:rPr>
                <w:rFonts w:hint="eastAsia" w:ascii="宋体" w:hAnsi="宋体"/>
                <w:color w:val="auto"/>
                <w:szCs w:val="21"/>
                <w:lang w:val="zh-CN"/>
              </w:rPr>
              <w:t>电池寿命：5年以上；</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w:t>
            </w:r>
            <w:r>
              <w:rPr>
                <w:rFonts w:hint="eastAsia" w:ascii="宋体" w:hAnsi="宋体"/>
                <w:color w:val="auto"/>
                <w:szCs w:val="21"/>
              </w:rPr>
              <w:t>(2)</w:t>
            </w:r>
            <w:r>
              <w:rPr>
                <w:rFonts w:hint="eastAsia" w:ascii="宋体" w:hAnsi="宋体"/>
                <w:color w:val="auto"/>
                <w:szCs w:val="21"/>
                <w:lang w:val="zh-CN"/>
              </w:rPr>
              <w:t>在电池电量充满，且无太阳能补充情况下，设备在无源模式工作至少</w:t>
            </w:r>
            <w:r>
              <w:rPr>
                <w:rFonts w:hint="eastAsia" w:ascii="宋体" w:hAnsi="宋体"/>
                <w:color w:val="auto"/>
                <w:szCs w:val="21"/>
                <w:lang w:val="en-US" w:eastAsia="zh-CN"/>
              </w:rPr>
              <w:t>2</w:t>
            </w:r>
            <w:r>
              <w:rPr>
                <w:rFonts w:hint="eastAsia" w:ascii="宋体" w:hAnsi="宋体"/>
                <w:color w:val="auto"/>
                <w:szCs w:val="21"/>
                <w:lang w:val="zh-CN"/>
              </w:rPr>
              <w:t>0天；</w:t>
            </w:r>
          </w:p>
          <w:p>
            <w:pPr>
              <w:spacing w:line="360" w:lineRule="exact"/>
              <w:ind w:firstLine="420" w:firstLineChars="200"/>
              <w:rPr>
                <w:rFonts w:ascii="宋体" w:hAnsi="宋体"/>
                <w:color w:val="auto"/>
                <w:szCs w:val="21"/>
                <w:lang w:val="zh-CN"/>
              </w:rPr>
            </w:pPr>
            <w:r>
              <w:rPr>
                <w:rFonts w:hint="eastAsia" w:ascii="宋体" w:hAnsi="宋体"/>
                <w:color w:val="auto"/>
                <w:szCs w:val="21"/>
              </w:rPr>
              <w:t>(3)</w:t>
            </w:r>
            <w:r>
              <w:rPr>
                <w:rFonts w:hint="eastAsia" w:ascii="宋体" w:hAnsi="宋体"/>
                <w:color w:val="auto"/>
                <w:szCs w:val="21"/>
                <w:lang w:val="zh-CN"/>
              </w:rPr>
              <w:t>电池容量至少59.2 Wh；</w:t>
            </w:r>
          </w:p>
          <w:p>
            <w:pPr>
              <w:spacing w:line="360" w:lineRule="exact"/>
              <w:ind w:firstLine="420" w:firstLineChars="200"/>
              <w:rPr>
                <w:rFonts w:ascii="宋体" w:hAnsi="宋体"/>
                <w:color w:val="auto"/>
                <w:szCs w:val="21"/>
                <w:lang w:val="zh-CN"/>
              </w:rPr>
            </w:pPr>
            <w:r>
              <w:rPr>
                <w:rFonts w:hint="eastAsia" w:ascii="宋体" w:hAnsi="宋体"/>
                <w:color w:val="auto"/>
                <w:szCs w:val="21"/>
              </w:rPr>
              <w:t>(4)</w:t>
            </w:r>
            <w:r>
              <w:rPr>
                <w:rFonts w:hint="eastAsia" w:ascii="宋体" w:hAnsi="宋体"/>
                <w:color w:val="auto"/>
                <w:szCs w:val="21"/>
                <w:lang w:val="zh-CN"/>
              </w:rPr>
              <w:t>在有船电供电情况下，充电电池优先由船电进行充电。</w:t>
            </w:r>
          </w:p>
          <w:p>
            <w:pPr>
              <w:tabs>
                <w:tab w:val="left" w:pos="1560"/>
              </w:tabs>
              <w:autoSpaceDE w:val="0"/>
              <w:autoSpaceDN w:val="0"/>
              <w:adjustRightInd w:val="0"/>
              <w:spacing w:line="360" w:lineRule="exact"/>
              <w:ind w:firstLine="420" w:firstLineChars="200"/>
              <w:outlineLvl w:val="3"/>
              <w:rPr>
                <w:rFonts w:ascii="宋体" w:hAnsi="宋体"/>
                <w:color w:val="auto"/>
                <w:szCs w:val="21"/>
              </w:rPr>
            </w:pPr>
            <w:r>
              <w:rPr>
                <w:rFonts w:hint="eastAsia" w:ascii="宋体" w:hAnsi="宋体"/>
                <w:color w:val="auto"/>
                <w:szCs w:val="21"/>
              </w:rPr>
              <w:t>5、太阳能板</w:t>
            </w:r>
          </w:p>
          <w:p>
            <w:pPr>
              <w:spacing w:line="360" w:lineRule="exact"/>
              <w:ind w:firstLine="420" w:firstLineChars="200"/>
              <w:rPr>
                <w:rFonts w:ascii="宋体" w:hAnsi="宋体"/>
                <w:color w:val="auto"/>
                <w:szCs w:val="21"/>
              </w:rPr>
            </w:pPr>
            <w:r>
              <w:rPr>
                <w:rFonts w:hint="eastAsia" w:ascii="宋体" w:hAnsi="宋体"/>
                <w:color w:val="auto"/>
                <w:szCs w:val="21"/>
              </w:rPr>
              <w:t xml:space="preserve">(1)太阳能板容量不低于2 VA； </w:t>
            </w:r>
          </w:p>
          <w:p>
            <w:pPr>
              <w:spacing w:line="360" w:lineRule="exact"/>
              <w:ind w:firstLine="420" w:firstLineChars="200"/>
              <w:rPr>
                <w:rFonts w:ascii="宋体" w:hAnsi="宋体"/>
                <w:color w:val="auto"/>
                <w:szCs w:val="21"/>
              </w:rPr>
            </w:pPr>
            <w:r>
              <w:rPr>
                <w:rFonts w:hint="eastAsia" w:ascii="宋体" w:hAnsi="宋体"/>
                <w:color w:val="auto"/>
                <w:szCs w:val="21"/>
              </w:rPr>
              <w:t>(2)太阳能板的光电转换效率不低于15%。</w:t>
            </w:r>
          </w:p>
          <w:p>
            <w:pPr>
              <w:tabs>
                <w:tab w:val="left" w:pos="1560"/>
              </w:tabs>
              <w:autoSpaceDE w:val="0"/>
              <w:autoSpaceDN w:val="0"/>
              <w:adjustRightInd w:val="0"/>
              <w:spacing w:line="360" w:lineRule="exact"/>
              <w:ind w:firstLine="420" w:firstLineChars="200"/>
              <w:outlineLvl w:val="3"/>
              <w:rPr>
                <w:rFonts w:ascii="宋体" w:hAnsi="宋体"/>
                <w:color w:val="auto"/>
                <w:szCs w:val="21"/>
              </w:rPr>
            </w:pPr>
            <w:bookmarkStart w:id="40" w:name="_Toc88317712"/>
            <w:r>
              <w:rPr>
                <w:rFonts w:hint="eastAsia" w:ascii="宋体" w:hAnsi="宋体"/>
                <w:color w:val="auto"/>
                <w:szCs w:val="21"/>
              </w:rPr>
              <w:t>6、</w:t>
            </w:r>
            <w:bookmarkEnd w:id="40"/>
            <w:r>
              <w:rPr>
                <w:rFonts w:hint="eastAsia" w:ascii="宋体" w:hAnsi="宋体"/>
                <w:color w:val="auto"/>
                <w:szCs w:val="21"/>
              </w:rPr>
              <w:t>数据存储模块</w:t>
            </w:r>
          </w:p>
          <w:p>
            <w:pPr>
              <w:autoSpaceDE w:val="0"/>
              <w:autoSpaceDN w:val="0"/>
              <w:adjustRightInd w:val="0"/>
              <w:spacing w:line="360" w:lineRule="exact"/>
              <w:ind w:firstLine="420" w:firstLineChars="200"/>
              <w:rPr>
                <w:rFonts w:ascii="宋体" w:hAnsi="宋体"/>
                <w:color w:val="auto"/>
                <w:szCs w:val="21"/>
              </w:rPr>
            </w:pPr>
            <w:r>
              <w:rPr>
                <w:rFonts w:hint="eastAsia" w:ascii="宋体" w:hAnsi="宋体"/>
                <w:color w:val="auto"/>
                <w:szCs w:val="21"/>
              </w:rPr>
              <w:t>(1)容量至少128 MB；</w:t>
            </w:r>
          </w:p>
          <w:p>
            <w:pPr>
              <w:autoSpaceDE w:val="0"/>
              <w:autoSpaceDN w:val="0"/>
              <w:adjustRightInd w:val="0"/>
              <w:spacing w:line="360" w:lineRule="exact"/>
              <w:ind w:firstLine="420" w:firstLineChars="200"/>
              <w:rPr>
                <w:rFonts w:ascii="宋体" w:hAnsi="宋体"/>
                <w:color w:val="auto"/>
                <w:szCs w:val="21"/>
              </w:rPr>
            </w:pPr>
            <w:r>
              <w:rPr>
                <w:rFonts w:hint="eastAsia" w:ascii="宋体" w:hAnsi="宋体"/>
                <w:color w:val="auto"/>
                <w:szCs w:val="21"/>
                <w:lang w:val="zh-CN"/>
              </w:rPr>
              <w:t>★</w:t>
            </w:r>
            <w:r>
              <w:rPr>
                <w:rFonts w:hint="eastAsia" w:ascii="宋体" w:hAnsi="宋体"/>
                <w:color w:val="auto"/>
                <w:szCs w:val="21"/>
              </w:rPr>
              <w:t>(2)能够存储1年的定位数据和其他系统状态信息；</w:t>
            </w:r>
          </w:p>
          <w:p>
            <w:pPr>
              <w:autoSpaceDE w:val="0"/>
              <w:autoSpaceDN w:val="0"/>
              <w:adjustRightInd w:val="0"/>
              <w:spacing w:line="360" w:lineRule="exact"/>
              <w:ind w:firstLine="420" w:firstLineChars="200"/>
              <w:rPr>
                <w:rFonts w:ascii="宋体" w:hAnsi="宋体"/>
                <w:color w:val="auto"/>
                <w:szCs w:val="21"/>
              </w:rPr>
            </w:pPr>
            <w:r>
              <w:rPr>
                <w:rFonts w:hint="eastAsia" w:ascii="宋体" w:hAnsi="宋体"/>
                <w:color w:val="auto"/>
                <w:szCs w:val="21"/>
              </w:rPr>
              <w:t>(3)能够通过上位机读取数据存储模块内容。</w:t>
            </w:r>
          </w:p>
          <w:p>
            <w:pPr>
              <w:tabs>
                <w:tab w:val="left" w:pos="1560"/>
              </w:tabs>
              <w:autoSpaceDE w:val="0"/>
              <w:autoSpaceDN w:val="0"/>
              <w:adjustRightInd w:val="0"/>
              <w:spacing w:line="360" w:lineRule="exact"/>
              <w:ind w:firstLine="420" w:firstLineChars="200"/>
              <w:outlineLvl w:val="3"/>
              <w:rPr>
                <w:rFonts w:ascii="宋体" w:hAnsi="宋体"/>
                <w:color w:val="auto"/>
                <w:szCs w:val="21"/>
              </w:rPr>
            </w:pPr>
            <w:r>
              <w:rPr>
                <w:rFonts w:hint="eastAsia" w:ascii="宋体" w:hAnsi="宋体"/>
                <w:color w:val="auto"/>
                <w:szCs w:val="21"/>
              </w:rPr>
              <w:t>7、防拆卸装置</w:t>
            </w:r>
          </w:p>
          <w:p>
            <w:pPr>
              <w:spacing w:line="360" w:lineRule="exact"/>
              <w:ind w:firstLine="420" w:firstLineChars="200"/>
              <w:rPr>
                <w:rFonts w:ascii="宋体" w:hAnsi="宋体"/>
                <w:color w:val="auto"/>
                <w:szCs w:val="21"/>
              </w:rPr>
            </w:pPr>
            <w:r>
              <w:rPr>
                <w:rFonts w:hint="eastAsia" w:ascii="宋体" w:hAnsi="宋体"/>
                <w:color w:val="auto"/>
                <w:szCs w:val="21"/>
              </w:rPr>
              <w:t>(1)舱外单元与船体连接处应具备防拆卸功能；</w:t>
            </w:r>
          </w:p>
          <w:p>
            <w:pPr>
              <w:spacing w:line="360" w:lineRule="exact"/>
              <w:ind w:firstLine="420" w:firstLineChars="200"/>
              <w:rPr>
                <w:rFonts w:ascii="宋体" w:hAnsi="宋体"/>
                <w:color w:val="auto"/>
                <w:szCs w:val="21"/>
              </w:rPr>
            </w:pPr>
            <w:r>
              <w:rPr>
                <w:rFonts w:hint="eastAsia" w:ascii="宋体" w:hAnsi="宋体"/>
                <w:color w:val="auto"/>
                <w:szCs w:val="21"/>
              </w:rPr>
              <w:t>(2)舱外单元外壳应具备防拆卸功能；</w:t>
            </w:r>
          </w:p>
          <w:p>
            <w:pPr>
              <w:spacing w:line="360" w:lineRule="exact"/>
              <w:ind w:firstLine="420" w:firstLineChars="200"/>
              <w:rPr>
                <w:rFonts w:ascii="宋体" w:hAnsi="宋体"/>
                <w:color w:val="auto"/>
                <w:szCs w:val="21"/>
              </w:rPr>
            </w:pPr>
            <w:r>
              <w:rPr>
                <w:rFonts w:hint="eastAsia" w:ascii="宋体" w:hAnsi="宋体"/>
                <w:color w:val="auto"/>
                <w:szCs w:val="21"/>
              </w:rPr>
              <w:t>(3)舱外单元应具备防整体拆移功能；</w:t>
            </w:r>
          </w:p>
          <w:p>
            <w:pPr>
              <w:spacing w:line="360" w:lineRule="exact"/>
              <w:ind w:firstLine="420" w:firstLineChars="200"/>
              <w:rPr>
                <w:rFonts w:ascii="宋体" w:hAnsi="宋体"/>
                <w:color w:val="auto"/>
                <w:szCs w:val="21"/>
              </w:rPr>
            </w:pPr>
            <w:r>
              <w:rPr>
                <w:rFonts w:hint="eastAsia" w:ascii="宋体" w:hAnsi="宋体"/>
                <w:color w:val="auto"/>
                <w:szCs w:val="21"/>
              </w:rPr>
              <w:t>(4)识别到上述拆卸信息后设备应将拆卸记录写入数据存储模块中，并通过MMSI模块回传至全国渔业无线电综合服务平台。</w:t>
            </w:r>
          </w:p>
          <w:p>
            <w:pPr>
              <w:tabs>
                <w:tab w:val="left" w:pos="1560"/>
              </w:tabs>
              <w:autoSpaceDE w:val="0"/>
              <w:autoSpaceDN w:val="0"/>
              <w:adjustRightInd w:val="0"/>
              <w:spacing w:line="360" w:lineRule="exact"/>
              <w:ind w:firstLine="420" w:firstLineChars="200"/>
              <w:outlineLvl w:val="3"/>
              <w:rPr>
                <w:rFonts w:ascii="宋体" w:hAnsi="宋体"/>
                <w:color w:val="auto"/>
                <w:szCs w:val="21"/>
                <w:lang w:val="zh-CN"/>
              </w:rPr>
            </w:pPr>
            <w:r>
              <w:rPr>
                <w:rFonts w:hint="eastAsia" w:ascii="宋体" w:hAnsi="宋体"/>
                <w:color w:val="auto"/>
                <w:szCs w:val="21"/>
                <w:lang w:val="zh-CN"/>
              </w:rPr>
              <w:t>★</w:t>
            </w:r>
            <w:r>
              <w:rPr>
                <w:rFonts w:hint="eastAsia" w:ascii="宋体" w:hAnsi="宋体"/>
                <w:color w:val="auto"/>
                <w:szCs w:val="21"/>
              </w:rPr>
              <w:t>8</w:t>
            </w:r>
            <w:r>
              <w:rPr>
                <w:rFonts w:hint="eastAsia" w:ascii="宋体" w:hAnsi="宋体"/>
                <w:color w:val="auto"/>
                <w:szCs w:val="21"/>
                <w:lang w:val="zh-CN"/>
              </w:rPr>
              <w:t>.通讯功能</w:t>
            </w:r>
          </w:p>
          <w:p>
            <w:pPr>
              <w:autoSpaceDE w:val="0"/>
              <w:autoSpaceDN w:val="0"/>
              <w:adjustRightInd w:val="0"/>
              <w:spacing w:line="360" w:lineRule="exact"/>
              <w:ind w:firstLine="420" w:firstLineChars="200"/>
              <w:rPr>
                <w:rFonts w:ascii="宋体" w:hAnsi="宋体"/>
                <w:color w:val="auto"/>
                <w:szCs w:val="21"/>
                <w:lang w:val="zh-CN"/>
              </w:rPr>
            </w:pPr>
            <w:r>
              <w:rPr>
                <w:rFonts w:hint="eastAsia" w:ascii="宋体" w:hAnsi="宋体"/>
                <w:color w:val="auto"/>
                <w:szCs w:val="21"/>
                <w:lang w:val="zh-CN"/>
              </w:rPr>
              <w:t>除应具备</w:t>
            </w:r>
            <w:r>
              <w:rPr>
                <w:rFonts w:hint="eastAsia" w:ascii="宋体" w:hAnsi="宋体"/>
                <w:color w:val="auto"/>
                <w:szCs w:val="21"/>
              </w:rPr>
              <w:t>AIS功能外，</w:t>
            </w:r>
            <w:r>
              <w:rPr>
                <w:rFonts w:hint="eastAsia" w:ascii="宋体" w:hAnsi="宋体"/>
                <w:color w:val="auto"/>
                <w:szCs w:val="21"/>
                <w:lang w:val="zh-CN"/>
              </w:rPr>
              <w:t>能通过</w:t>
            </w:r>
            <w:r>
              <w:rPr>
                <w:rFonts w:hint="eastAsia" w:ascii="宋体" w:hAnsi="宋体"/>
                <w:color w:val="auto"/>
                <w:szCs w:val="21"/>
              </w:rPr>
              <w:t>GSM通信</w:t>
            </w:r>
            <w:r>
              <w:rPr>
                <w:rFonts w:hint="eastAsia" w:ascii="宋体" w:hAnsi="宋体"/>
                <w:color w:val="auto"/>
                <w:szCs w:val="21"/>
                <w:lang w:val="zh-CN"/>
              </w:rPr>
              <w:t>实现定时将船位、设备电池电量、安装状态、航行状态、通信状态等工作状态回传至采购人岸上管理平台；能依据进出港识别线自动判断渔船进港和出港状态，在进港或出港3分钟之内向岸上管理平台发送进出港报告信息。在无船电时仍应支持不大于30分钟的不间断船位报告。</w:t>
            </w:r>
            <w:bookmarkStart w:id="41" w:name="_Toc9494"/>
            <w:bookmarkStart w:id="42" w:name="_Toc28472"/>
          </w:p>
          <w:bookmarkEnd w:id="41"/>
          <w:bookmarkEnd w:id="42"/>
          <w:p>
            <w:pPr>
              <w:tabs>
                <w:tab w:val="left" w:pos="1560"/>
              </w:tabs>
              <w:autoSpaceDE w:val="0"/>
              <w:autoSpaceDN w:val="0"/>
              <w:adjustRightInd w:val="0"/>
              <w:spacing w:line="360" w:lineRule="exact"/>
              <w:ind w:firstLine="420" w:firstLineChars="200"/>
              <w:outlineLvl w:val="3"/>
              <w:rPr>
                <w:rFonts w:ascii="宋体" w:hAnsi="宋体"/>
                <w:color w:val="auto"/>
                <w:szCs w:val="21"/>
              </w:rPr>
            </w:pPr>
            <w:r>
              <w:rPr>
                <w:rFonts w:hint="eastAsia" w:ascii="宋体" w:hAnsi="宋体"/>
                <w:color w:val="auto"/>
                <w:szCs w:val="21"/>
                <w:lang w:val="zh-CN"/>
              </w:rPr>
              <w:t>★</w:t>
            </w:r>
            <w:r>
              <w:rPr>
                <w:rFonts w:hint="eastAsia" w:ascii="宋体" w:hAnsi="宋体"/>
                <w:color w:val="auto"/>
                <w:szCs w:val="21"/>
              </w:rPr>
              <w:t>9、终端工作状态监测</w:t>
            </w:r>
          </w:p>
          <w:p>
            <w:pPr>
              <w:spacing w:line="360" w:lineRule="exact"/>
              <w:ind w:firstLine="420" w:firstLineChars="200"/>
              <w:rPr>
                <w:rFonts w:ascii="宋体" w:hAnsi="宋体"/>
                <w:color w:val="auto"/>
                <w:szCs w:val="21"/>
              </w:rPr>
            </w:pPr>
            <w:r>
              <w:rPr>
                <w:rFonts w:hint="eastAsia" w:ascii="宋体" w:hAnsi="宋体"/>
                <w:color w:val="auto"/>
                <w:szCs w:val="21"/>
              </w:rPr>
              <w:t>舱外单元能对电池电量、安装状态、航行状态、通信状态等工作状态进行实行监测，并定时回传至采购人岸上管理平台。</w:t>
            </w:r>
          </w:p>
          <w:p>
            <w:pPr>
              <w:tabs>
                <w:tab w:val="left" w:pos="1560"/>
              </w:tabs>
              <w:autoSpaceDE w:val="0"/>
              <w:autoSpaceDN w:val="0"/>
              <w:adjustRightInd w:val="0"/>
              <w:spacing w:line="360" w:lineRule="exact"/>
              <w:ind w:firstLine="420" w:firstLineChars="200"/>
              <w:outlineLvl w:val="3"/>
              <w:rPr>
                <w:rFonts w:ascii="宋体" w:hAnsi="宋体"/>
                <w:color w:val="auto"/>
                <w:szCs w:val="21"/>
              </w:rPr>
            </w:pPr>
            <w:r>
              <w:rPr>
                <w:rFonts w:hint="eastAsia" w:ascii="宋体" w:hAnsi="宋体"/>
                <w:color w:val="auto"/>
                <w:szCs w:val="21"/>
              </w:rPr>
              <w:t>10、自动进出港报告功能</w:t>
            </w:r>
          </w:p>
          <w:p>
            <w:pPr>
              <w:spacing w:line="360" w:lineRule="exact"/>
              <w:ind w:firstLine="420" w:firstLineChars="200"/>
              <w:rPr>
                <w:rFonts w:ascii="宋体" w:hAnsi="宋体"/>
                <w:color w:val="auto"/>
                <w:szCs w:val="21"/>
              </w:rPr>
            </w:pPr>
            <w:r>
              <w:rPr>
                <w:rFonts w:hint="eastAsia" w:ascii="宋体" w:hAnsi="宋体"/>
                <w:color w:val="auto"/>
                <w:szCs w:val="21"/>
              </w:rPr>
              <w:t>终端依据进出港识别线自动判断渔船进港和出港状态，自动记录在SD内存卡内，并在进港或出港3分钟之内向岸上管理平台发送进出港报告信息。</w:t>
            </w:r>
          </w:p>
          <w:p>
            <w:pPr>
              <w:tabs>
                <w:tab w:val="left" w:pos="1560"/>
              </w:tabs>
              <w:autoSpaceDE w:val="0"/>
              <w:autoSpaceDN w:val="0"/>
              <w:adjustRightInd w:val="0"/>
              <w:spacing w:line="360" w:lineRule="exact"/>
              <w:ind w:firstLine="420" w:firstLineChars="200"/>
              <w:outlineLvl w:val="3"/>
              <w:rPr>
                <w:rFonts w:ascii="宋体" w:hAnsi="宋体"/>
                <w:color w:val="auto"/>
                <w:szCs w:val="21"/>
                <w:lang w:val="zh-CN"/>
              </w:rPr>
            </w:pPr>
            <w:r>
              <w:rPr>
                <w:rFonts w:hint="eastAsia" w:ascii="宋体" w:hAnsi="宋体"/>
                <w:color w:val="auto"/>
                <w:szCs w:val="21"/>
              </w:rPr>
              <w:t>11、</w:t>
            </w:r>
            <w:r>
              <w:rPr>
                <w:rFonts w:hint="eastAsia" w:ascii="宋体" w:hAnsi="宋体"/>
                <w:color w:val="auto"/>
                <w:szCs w:val="21"/>
                <w:lang w:val="zh-CN"/>
              </w:rPr>
              <w:t>中文船名发送</w:t>
            </w:r>
          </w:p>
          <w:p>
            <w:pPr>
              <w:autoSpaceDE w:val="0"/>
              <w:autoSpaceDN w:val="0"/>
              <w:adjustRightInd w:val="0"/>
              <w:spacing w:line="360" w:lineRule="exact"/>
              <w:ind w:firstLine="420" w:firstLineChars="200"/>
              <w:rPr>
                <w:rFonts w:ascii="宋体" w:hAnsi="宋体"/>
                <w:color w:val="auto"/>
                <w:szCs w:val="21"/>
                <w:lang w:val="zh-CN"/>
              </w:rPr>
            </w:pPr>
            <w:r>
              <w:rPr>
                <w:rFonts w:hint="eastAsia" w:ascii="宋体" w:hAnsi="宋体"/>
                <w:color w:val="auto"/>
                <w:szCs w:val="21"/>
              </w:rPr>
              <w:t>(1)</w:t>
            </w:r>
            <w:r>
              <w:rPr>
                <w:rFonts w:hint="eastAsia" w:ascii="宋体" w:hAnsi="宋体"/>
                <w:color w:val="auto"/>
                <w:szCs w:val="21"/>
                <w:lang w:val="zh-CN"/>
              </w:rPr>
              <w:t>根据中华人民共和国海事局文件《关于印发自动识别系统中文编码规则的通知》（海船舶〔2011〕543号），在消息8的二进制数据域内，应用标识码DAC给定为413，FI码给定为02，让收发双方明确此消息含有汉字编码的中文船名；</w:t>
            </w:r>
          </w:p>
          <w:p>
            <w:pPr>
              <w:autoSpaceDE w:val="0"/>
              <w:autoSpaceDN w:val="0"/>
              <w:adjustRightInd w:val="0"/>
              <w:spacing w:line="360" w:lineRule="exact"/>
              <w:ind w:firstLine="420" w:firstLineChars="200"/>
              <w:rPr>
                <w:rFonts w:ascii="宋体" w:hAnsi="宋体"/>
                <w:color w:val="auto"/>
                <w:szCs w:val="21"/>
                <w:lang w:val="zh-CN"/>
              </w:rPr>
            </w:pPr>
            <w:r>
              <w:rPr>
                <w:rFonts w:hint="eastAsia" w:ascii="宋体" w:hAnsi="宋体"/>
                <w:color w:val="auto"/>
                <w:szCs w:val="21"/>
              </w:rPr>
              <w:t>(2)</w:t>
            </w:r>
            <w:r>
              <w:rPr>
                <w:rFonts w:hint="eastAsia" w:ascii="宋体" w:hAnsi="宋体"/>
                <w:color w:val="auto"/>
                <w:szCs w:val="21"/>
                <w:lang w:val="zh-CN"/>
              </w:rPr>
              <w:t>终端接收到消息8的中文船名，与MMSI号码一一对应保存；</w:t>
            </w:r>
          </w:p>
          <w:p>
            <w:pPr>
              <w:autoSpaceDE w:val="0"/>
              <w:autoSpaceDN w:val="0"/>
              <w:adjustRightInd w:val="0"/>
              <w:spacing w:line="360" w:lineRule="exact"/>
              <w:ind w:firstLine="420" w:firstLineChars="200"/>
              <w:rPr>
                <w:rFonts w:hint="eastAsia" w:ascii="宋体" w:hAnsi="宋体"/>
                <w:color w:val="auto"/>
                <w:szCs w:val="21"/>
                <w:lang w:val="zh-CN"/>
              </w:rPr>
            </w:pPr>
            <w:r>
              <w:rPr>
                <w:rFonts w:hint="eastAsia" w:ascii="宋体" w:hAnsi="宋体"/>
                <w:color w:val="auto"/>
                <w:szCs w:val="21"/>
              </w:rPr>
              <w:t>(3)</w:t>
            </w:r>
            <w:r>
              <w:rPr>
                <w:rFonts w:hint="eastAsia" w:ascii="宋体" w:hAnsi="宋体"/>
                <w:color w:val="auto"/>
                <w:szCs w:val="21"/>
                <w:lang w:val="zh-CN"/>
              </w:rPr>
              <w:t xml:space="preserve"> AIS终端发送静态信息后，再发送一条含有中文船名的消息8。</w:t>
            </w:r>
          </w:p>
          <w:p>
            <w:pPr>
              <w:autoSpaceDE w:val="0"/>
              <w:autoSpaceDN w:val="0"/>
              <w:adjustRightInd w:val="0"/>
              <w:spacing w:line="360" w:lineRule="exact"/>
              <w:ind w:firstLine="420" w:firstLineChars="200"/>
              <w:outlineLvl w:val="3"/>
              <w:rPr>
                <w:rFonts w:hint="default" w:ascii="宋体" w:hAnsi="宋体" w:eastAsia="宋体"/>
                <w:color w:val="auto"/>
                <w:szCs w:val="21"/>
                <w:lang w:val="en-US" w:eastAsia="zh-CN"/>
              </w:rPr>
            </w:pPr>
            <w:r>
              <w:rPr>
                <w:rFonts w:hint="eastAsia" w:ascii="宋体" w:hAnsi="宋体"/>
                <w:color w:val="auto"/>
                <w:szCs w:val="21"/>
                <w:lang w:val="zh-CN"/>
              </w:rPr>
              <w:t>★</w:t>
            </w:r>
            <w:r>
              <w:rPr>
                <w:rFonts w:hint="eastAsia"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w:t>
            </w:r>
            <w:r>
              <w:rPr>
                <w:rFonts w:hint="eastAsia" w:ascii="宋体" w:hAnsi="宋体"/>
                <w:color w:val="auto"/>
                <w:szCs w:val="21"/>
                <w:lang w:val="en-US" w:eastAsia="zh-CN"/>
              </w:rPr>
              <w:t>舱外单元应具有手动重启功能。</w:t>
            </w:r>
          </w:p>
          <w:p>
            <w:pPr>
              <w:autoSpaceDE w:val="0"/>
              <w:autoSpaceDN w:val="0"/>
              <w:adjustRightInd w:val="0"/>
              <w:spacing w:line="360" w:lineRule="exact"/>
              <w:ind w:firstLine="422" w:firstLineChars="200"/>
              <w:outlineLvl w:val="3"/>
              <w:rPr>
                <w:rFonts w:ascii="宋体" w:hAnsi="宋体"/>
                <w:b/>
                <w:color w:val="auto"/>
                <w:szCs w:val="21"/>
              </w:rPr>
            </w:pPr>
            <w:r>
              <w:rPr>
                <w:rFonts w:hint="eastAsia" w:ascii="宋体" w:hAnsi="宋体"/>
                <w:b/>
                <w:color w:val="auto"/>
                <w:szCs w:val="21"/>
              </w:rPr>
              <w:t>三、更新改造后插卡式AIS舱内单元具备以下功能</w:t>
            </w:r>
          </w:p>
          <w:bookmarkEnd w:id="39"/>
          <w:p>
            <w:pPr>
              <w:tabs>
                <w:tab w:val="left" w:pos="1560"/>
              </w:tabs>
              <w:autoSpaceDE w:val="0"/>
              <w:autoSpaceDN w:val="0"/>
              <w:adjustRightInd w:val="0"/>
              <w:spacing w:line="360" w:lineRule="exact"/>
              <w:ind w:firstLine="420" w:firstLineChars="200"/>
              <w:outlineLvl w:val="3"/>
              <w:rPr>
                <w:rFonts w:ascii="宋体" w:hAnsi="宋体"/>
                <w:color w:val="auto"/>
                <w:szCs w:val="21"/>
              </w:rPr>
            </w:pPr>
            <w:bookmarkStart w:id="43" w:name="_Toc72244494"/>
            <w:bookmarkStart w:id="44" w:name="_Toc31802"/>
            <w:bookmarkStart w:id="45" w:name="_Toc26760"/>
            <w:bookmarkStart w:id="46" w:name="_Toc88317704"/>
            <w:r>
              <w:rPr>
                <w:rFonts w:hint="eastAsia" w:ascii="宋体" w:hAnsi="宋体"/>
                <w:color w:val="auto"/>
                <w:szCs w:val="21"/>
              </w:rPr>
              <w:t>1、键盘</w:t>
            </w:r>
            <w:bookmarkEnd w:id="43"/>
          </w:p>
          <w:p>
            <w:pPr>
              <w:spacing w:line="360" w:lineRule="exact"/>
              <w:ind w:firstLine="420" w:firstLineChars="200"/>
              <w:rPr>
                <w:rFonts w:ascii="宋体" w:hAnsi="宋体"/>
                <w:color w:val="auto"/>
                <w:szCs w:val="21"/>
              </w:rPr>
            </w:pPr>
            <w:r>
              <w:rPr>
                <w:rFonts w:hint="eastAsia" w:ascii="宋体" w:hAnsi="宋体"/>
                <w:color w:val="auto"/>
                <w:szCs w:val="21"/>
              </w:rPr>
              <w:t>(1)键盘应具有背光功能；</w:t>
            </w:r>
          </w:p>
          <w:p>
            <w:pPr>
              <w:spacing w:line="360" w:lineRule="exact"/>
              <w:ind w:firstLine="420" w:firstLineChars="200"/>
              <w:rPr>
                <w:rFonts w:ascii="宋体" w:hAnsi="宋体"/>
                <w:color w:val="auto"/>
                <w:szCs w:val="21"/>
              </w:rPr>
            </w:pPr>
            <w:r>
              <w:rPr>
                <w:rFonts w:hint="eastAsia" w:ascii="宋体" w:hAnsi="宋体"/>
                <w:color w:val="auto"/>
                <w:szCs w:val="21"/>
              </w:rPr>
              <w:t>(2)应支持英文字符、数字、简体中文（拼音输入法）；</w:t>
            </w:r>
          </w:p>
          <w:p>
            <w:pPr>
              <w:spacing w:line="360" w:lineRule="exact"/>
              <w:ind w:firstLine="420" w:firstLineChars="200"/>
              <w:rPr>
                <w:rFonts w:ascii="宋体" w:hAnsi="宋体"/>
                <w:color w:val="auto"/>
                <w:szCs w:val="21"/>
              </w:rPr>
            </w:pPr>
            <w:r>
              <w:rPr>
                <w:rFonts w:hint="eastAsia" w:ascii="宋体" w:hAnsi="宋体"/>
                <w:color w:val="auto"/>
                <w:szCs w:val="21"/>
              </w:rPr>
              <w:t>(3)能够通过实体键盘完成基本的导航功能。</w:t>
            </w:r>
          </w:p>
          <w:bookmarkEnd w:id="44"/>
          <w:bookmarkEnd w:id="45"/>
          <w:bookmarkEnd w:id="46"/>
          <w:p>
            <w:pPr>
              <w:autoSpaceDE w:val="0"/>
              <w:autoSpaceDN w:val="0"/>
              <w:adjustRightInd w:val="0"/>
              <w:spacing w:line="360" w:lineRule="exact"/>
              <w:ind w:firstLine="420" w:firstLineChars="200"/>
              <w:outlineLvl w:val="3"/>
              <w:rPr>
                <w:rFonts w:ascii="宋体" w:hAnsi="宋体"/>
                <w:color w:val="auto"/>
                <w:szCs w:val="21"/>
              </w:rPr>
            </w:pPr>
            <w:bookmarkStart w:id="47" w:name="_Toc72244496"/>
            <w:bookmarkStart w:id="48" w:name="_Toc17918"/>
            <w:bookmarkStart w:id="49" w:name="_Toc14642"/>
            <w:bookmarkStart w:id="50" w:name="_Toc88317706"/>
            <w:r>
              <w:rPr>
                <w:rFonts w:hint="eastAsia" w:ascii="宋体" w:hAnsi="宋体"/>
                <w:color w:val="auto"/>
                <w:szCs w:val="21"/>
              </w:rPr>
              <w:t>2、图形显示</w:t>
            </w:r>
          </w:p>
          <w:p>
            <w:pPr>
              <w:spacing w:line="360" w:lineRule="exact"/>
              <w:ind w:firstLine="420" w:firstLineChars="200"/>
              <w:rPr>
                <w:rFonts w:ascii="宋体" w:hAnsi="宋体"/>
                <w:color w:val="auto"/>
                <w:szCs w:val="21"/>
              </w:rPr>
            </w:pPr>
            <w:r>
              <w:rPr>
                <w:rFonts w:hint="eastAsia" w:ascii="宋体" w:hAnsi="宋体"/>
                <w:color w:val="auto"/>
                <w:szCs w:val="21"/>
              </w:rPr>
              <w:t>(1)应能显示本船静态信息、动态信息和航行信息；</w:t>
            </w:r>
          </w:p>
          <w:p>
            <w:pPr>
              <w:spacing w:line="360" w:lineRule="exact"/>
              <w:ind w:firstLine="420" w:firstLineChars="200"/>
              <w:rPr>
                <w:rFonts w:ascii="宋体" w:hAnsi="宋体"/>
                <w:color w:val="auto"/>
                <w:szCs w:val="21"/>
              </w:rPr>
            </w:pPr>
            <w:r>
              <w:rPr>
                <w:rFonts w:hint="eastAsia" w:ascii="宋体" w:hAnsi="宋体"/>
                <w:color w:val="auto"/>
                <w:szCs w:val="21"/>
              </w:rPr>
              <w:t>(2)应能显示目标列表，船舶列表可按距离自动排序；</w:t>
            </w:r>
          </w:p>
          <w:p>
            <w:pPr>
              <w:spacing w:line="360" w:lineRule="exact"/>
              <w:ind w:firstLine="420" w:firstLineChars="200"/>
              <w:rPr>
                <w:rFonts w:ascii="宋体" w:hAnsi="宋体"/>
                <w:color w:val="auto"/>
                <w:szCs w:val="21"/>
              </w:rPr>
            </w:pPr>
            <w:r>
              <w:rPr>
                <w:rFonts w:hint="eastAsia" w:ascii="宋体" w:hAnsi="宋体"/>
                <w:color w:val="auto"/>
                <w:szCs w:val="21"/>
              </w:rPr>
              <w:t>(3)应能显示目标的AIS全部信息；</w:t>
            </w:r>
          </w:p>
          <w:p>
            <w:pPr>
              <w:autoSpaceDE w:val="0"/>
              <w:autoSpaceDN w:val="0"/>
              <w:adjustRightInd w:val="0"/>
              <w:spacing w:line="360" w:lineRule="exact"/>
              <w:ind w:firstLine="420" w:firstLineChars="200"/>
              <w:outlineLvl w:val="3"/>
              <w:rPr>
                <w:rFonts w:ascii="宋体" w:hAnsi="宋体"/>
                <w:color w:val="auto"/>
                <w:szCs w:val="21"/>
              </w:rPr>
            </w:pPr>
            <w:r>
              <w:rPr>
                <w:rFonts w:hint="eastAsia" w:ascii="宋体" w:hAnsi="宋体"/>
                <w:color w:val="auto"/>
                <w:szCs w:val="21"/>
              </w:rPr>
              <w:t>(4)主机工作状态显示，应能显示舱外单元电量、安装状态、</w:t>
            </w:r>
            <w:r>
              <w:rPr>
                <w:rFonts w:hint="eastAsia" w:ascii="宋体" w:hAnsi="宋体"/>
                <w:strike w:val="0"/>
                <w:dstrike w:val="0"/>
                <w:color w:val="auto"/>
                <w:szCs w:val="21"/>
              </w:rPr>
              <w:t>AIS卡内注册信息</w:t>
            </w:r>
            <w:r>
              <w:rPr>
                <w:rFonts w:hint="eastAsia" w:ascii="宋体" w:hAnsi="宋体"/>
                <w:color w:val="auto"/>
                <w:szCs w:val="21"/>
              </w:rPr>
              <w:t>等；</w:t>
            </w:r>
          </w:p>
          <w:p>
            <w:pPr>
              <w:autoSpaceDE w:val="0"/>
              <w:autoSpaceDN w:val="0"/>
              <w:adjustRightInd w:val="0"/>
              <w:spacing w:line="360" w:lineRule="exact"/>
              <w:ind w:firstLine="420" w:firstLineChars="200"/>
              <w:outlineLvl w:val="3"/>
              <w:rPr>
                <w:rFonts w:ascii="宋体" w:hAnsi="宋体"/>
                <w:color w:val="auto"/>
                <w:szCs w:val="21"/>
              </w:rPr>
            </w:pPr>
            <w:r>
              <w:rPr>
                <w:rFonts w:hint="eastAsia" w:ascii="宋体" w:hAnsi="宋体"/>
                <w:color w:val="auto"/>
                <w:szCs w:val="21"/>
              </w:rPr>
              <w:t>(5)在显示屏上实时显示本船及周边船舶的当前位置、速度、航向和渔区号；</w:t>
            </w:r>
          </w:p>
          <w:p>
            <w:pPr>
              <w:autoSpaceDE w:val="0"/>
              <w:autoSpaceDN w:val="0"/>
              <w:adjustRightInd w:val="0"/>
              <w:spacing w:line="360" w:lineRule="exact"/>
              <w:ind w:firstLine="420" w:firstLineChars="200"/>
              <w:outlineLvl w:val="3"/>
              <w:rPr>
                <w:rFonts w:ascii="宋体" w:hAnsi="宋体"/>
                <w:color w:val="auto"/>
                <w:szCs w:val="21"/>
              </w:rPr>
            </w:pPr>
            <w:r>
              <w:rPr>
                <w:rFonts w:hint="eastAsia" w:ascii="宋体" w:hAnsi="宋体"/>
                <w:color w:val="auto"/>
                <w:szCs w:val="21"/>
              </w:rPr>
              <w:t>(6)在海图上显示渔区分布线和渔区号，要求显示详细的商船航道、锚地、港区、禁渔区、中日和中韩渔业协定以及其他特定海域（南北航运大通道、中韩、中日协定区东侧5海里缓冲区）等信息，渔船驶入设定的区域后，终端自动（中文）警告（告警声音、时间长短自定）提示；</w:t>
            </w:r>
          </w:p>
          <w:p>
            <w:pPr>
              <w:autoSpaceDE w:val="0"/>
              <w:autoSpaceDN w:val="0"/>
              <w:adjustRightInd w:val="0"/>
              <w:spacing w:line="360" w:lineRule="exact"/>
              <w:ind w:firstLine="420" w:firstLineChars="200"/>
              <w:outlineLvl w:val="3"/>
              <w:rPr>
                <w:rFonts w:ascii="宋体" w:hAnsi="宋体"/>
                <w:color w:val="auto"/>
                <w:szCs w:val="21"/>
              </w:rPr>
            </w:pPr>
            <w:r>
              <w:rPr>
                <w:rFonts w:hint="eastAsia" w:ascii="宋体" w:hAnsi="宋体"/>
                <w:color w:val="auto"/>
                <w:szCs w:val="21"/>
              </w:rPr>
              <w:t>(7)在海图上可记录本船的航行轨迹（可手动开启或关闭记录）；</w:t>
            </w:r>
          </w:p>
          <w:p>
            <w:pPr>
              <w:autoSpaceDE w:val="0"/>
              <w:autoSpaceDN w:val="0"/>
              <w:adjustRightInd w:val="0"/>
              <w:spacing w:line="360" w:lineRule="exact"/>
              <w:ind w:firstLine="420" w:firstLineChars="200"/>
              <w:outlineLvl w:val="3"/>
              <w:rPr>
                <w:rFonts w:ascii="宋体" w:hAnsi="宋体"/>
                <w:color w:val="auto"/>
                <w:szCs w:val="21"/>
              </w:rPr>
            </w:pPr>
            <w:r>
              <w:rPr>
                <w:rFonts w:hint="eastAsia" w:ascii="宋体" w:hAnsi="宋体"/>
                <w:color w:val="auto"/>
                <w:szCs w:val="21"/>
              </w:rPr>
              <w:t>(8)可实时跟踪并显示卫星状态；</w:t>
            </w:r>
          </w:p>
          <w:p>
            <w:pPr>
              <w:autoSpaceDE w:val="0"/>
              <w:autoSpaceDN w:val="0"/>
              <w:adjustRightInd w:val="0"/>
              <w:spacing w:line="360" w:lineRule="exact"/>
              <w:ind w:firstLine="420" w:firstLineChars="200"/>
              <w:outlineLvl w:val="3"/>
              <w:rPr>
                <w:rFonts w:ascii="宋体" w:hAnsi="宋体"/>
                <w:color w:val="auto"/>
                <w:szCs w:val="21"/>
              </w:rPr>
            </w:pPr>
            <w:r>
              <w:rPr>
                <w:rFonts w:hint="eastAsia" w:ascii="宋体" w:hAnsi="宋体"/>
                <w:color w:val="auto"/>
                <w:szCs w:val="21"/>
              </w:rPr>
              <w:t>(9)显示全中国海域的电子海图，并可实现多级缩放及任意移动和旋转海图；</w:t>
            </w:r>
          </w:p>
          <w:p>
            <w:pPr>
              <w:spacing w:line="360" w:lineRule="exact"/>
              <w:ind w:firstLine="420" w:firstLineChars="200"/>
              <w:rPr>
                <w:rFonts w:ascii="宋体" w:hAnsi="宋体"/>
                <w:color w:val="auto"/>
                <w:szCs w:val="21"/>
              </w:rPr>
            </w:pPr>
            <w:bookmarkStart w:id="51" w:name="_Toc88317705"/>
            <w:bookmarkStart w:id="52" w:name="_Toc21556"/>
            <w:bookmarkStart w:id="53" w:name="_Toc2532"/>
            <w:r>
              <w:rPr>
                <w:rFonts w:hint="eastAsia" w:ascii="宋体" w:hAnsi="宋体"/>
                <w:color w:val="auto"/>
                <w:szCs w:val="21"/>
              </w:rPr>
              <w:t>(10)内置航海航路及斑马线显示和进出告警，能显示浙江省发布的航海航路及渔船过往航海航路的斑马线等区域信息，在海图上可清晰标注显示，易于船员识别，当船舶驶入时可自动语音提醒，并在图面上高亮闪动，直至船舶驶出。</w:t>
            </w:r>
          </w:p>
          <w:bookmarkEnd w:id="51"/>
          <w:bookmarkEnd w:id="52"/>
          <w:bookmarkEnd w:id="53"/>
          <w:p>
            <w:pPr>
              <w:autoSpaceDE w:val="0"/>
              <w:autoSpaceDN w:val="0"/>
              <w:adjustRightInd w:val="0"/>
              <w:spacing w:line="360" w:lineRule="exact"/>
              <w:ind w:firstLine="420" w:firstLineChars="200"/>
              <w:outlineLvl w:val="3"/>
              <w:rPr>
                <w:rFonts w:ascii="宋体" w:hAnsi="宋体"/>
                <w:color w:val="auto"/>
                <w:szCs w:val="21"/>
              </w:rPr>
            </w:pPr>
            <w:r>
              <w:rPr>
                <w:rFonts w:hint="eastAsia" w:ascii="宋体" w:hAnsi="宋体"/>
                <w:color w:val="auto"/>
                <w:szCs w:val="21"/>
              </w:rPr>
              <w:t>(11)可按快捷键直接调节液晶屏背光亮度及选择适应晴天、阴天、傍晚和夜晚的显示模式；</w:t>
            </w:r>
          </w:p>
          <w:p>
            <w:pPr>
              <w:autoSpaceDE w:val="0"/>
              <w:autoSpaceDN w:val="0"/>
              <w:adjustRightInd w:val="0"/>
              <w:spacing w:line="360" w:lineRule="exact"/>
              <w:ind w:firstLine="420" w:firstLineChars="200"/>
              <w:outlineLvl w:val="3"/>
              <w:rPr>
                <w:rFonts w:ascii="宋体" w:hAnsi="宋体"/>
                <w:color w:val="auto"/>
                <w:szCs w:val="21"/>
              </w:rPr>
            </w:pPr>
            <w:r>
              <w:rPr>
                <w:rFonts w:hint="eastAsia" w:ascii="宋体" w:hAnsi="宋体"/>
                <w:color w:val="auto"/>
                <w:szCs w:val="21"/>
              </w:rPr>
              <w:t>(12)实时显示当前时间、公历日期、农历日期、潮汐表；</w:t>
            </w:r>
          </w:p>
          <w:p>
            <w:pPr>
              <w:autoSpaceDE w:val="0"/>
              <w:autoSpaceDN w:val="0"/>
              <w:adjustRightInd w:val="0"/>
              <w:spacing w:line="360" w:lineRule="exact"/>
              <w:ind w:firstLine="420" w:firstLineChars="200"/>
              <w:outlineLvl w:val="3"/>
              <w:rPr>
                <w:rFonts w:ascii="宋体" w:hAnsi="宋体"/>
                <w:color w:val="auto"/>
                <w:szCs w:val="21"/>
              </w:rPr>
            </w:pPr>
            <w:r>
              <w:rPr>
                <w:rFonts w:hint="eastAsia" w:ascii="宋体" w:hAnsi="宋体"/>
                <w:color w:val="auto"/>
                <w:szCs w:val="21"/>
              </w:rPr>
              <w:t>(13)在海图上显示经纬度线；</w:t>
            </w:r>
          </w:p>
          <w:p>
            <w:pPr>
              <w:autoSpaceDE w:val="0"/>
              <w:autoSpaceDN w:val="0"/>
              <w:adjustRightInd w:val="0"/>
              <w:spacing w:line="360" w:lineRule="exact"/>
              <w:ind w:firstLine="420" w:firstLineChars="200"/>
              <w:outlineLvl w:val="3"/>
              <w:rPr>
                <w:rFonts w:ascii="宋体" w:hAnsi="宋体"/>
                <w:color w:val="auto"/>
                <w:szCs w:val="21"/>
              </w:rPr>
            </w:pPr>
            <w:r>
              <w:rPr>
                <w:rFonts w:hint="eastAsia" w:ascii="宋体" w:hAnsi="宋体"/>
                <w:color w:val="auto"/>
                <w:szCs w:val="21"/>
              </w:rPr>
              <w:t>(14)可显示AIS基站、航标、灯船、搜救直升机等AIS目标。</w:t>
            </w:r>
          </w:p>
          <w:p>
            <w:pPr>
              <w:autoSpaceDE w:val="0"/>
              <w:autoSpaceDN w:val="0"/>
              <w:adjustRightInd w:val="0"/>
              <w:spacing w:line="360" w:lineRule="exact"/>
              <w:ind w:firstLine="420" w:firstLineChars="200"/>
              <w:outlineLvl w:val="3"/>
              <w:rPr>
                <w:rFonts w:ascii="宋体" w:hAnsi="宋体"/>
                <w:color w:val="auto"/>
                <w:szCs w:val="21"/>
              </w:rPr>
            </w:pPr>
            <w:r>
              <w:rPr>
                <w:rFonts w:hint="eastAsia" w:ascii="宋体" w:hAnsi="宋体"/>
                <w:color w:val="auto"/>
                <w:szCs w:val="21"/>
              </w:rPr>
              <w:t>3、信息显示</w:t>
            </w:r>
          </w:p>
          <w:p>
            <w:pPr>
              <w:autoSpaceDE w:val="0"/>
              <w:autoSpaceDN w:val="0"/>
              <w:adjustRightInd w:val="0"/>
              <w:spacing w:line="360" w:lineRule="exact"/>
              <w:ind w:firstLine="420" w:firstLineChars="200"/>
              <w:outlineLvl w:val="3"/>
              <w:rPr>
                <w:rFonts w:ascii="宋体" w:hAnsi="宋体"/>
                <w:color w:val="auto"/>
                <w:szCs w:val="21"/>
              </w:rPr>
            </w:pPr>
            <w:r>
              <w:rPr>
                <w:rFonts w:hint="eastAsia" w:ascii="宋体" w:hAnsi="宋体"/>
                <w:color w:val="auto"/>
                <w:szCs w:val="21"/>
              </w:rPr>
              <w:t>(1)在海图界面下可显示并查看本船和周边船舶信息，并醒目显示接收到的各类报警信息；</w:t>
            </w:r>
          </w:p>
          <w:p>
            <w:pPr>
              <w:autoSpaceDE w:val="0"/>
              <w:autoSpaceDN w:val="0"/>
              <w:adjustRightInd w:val="0"/>
              <w:spacing w:line="360" w:lineRule="exact"/>
              <w:ind w:firstLine="420" w:firstLineChars="200"/>
              <w:outlineLvl w:val="3"/>
              <w:rPr>
                <w:rFonts w:ascii="宋体" w:hAnsi="宋体"/>
                <w:color w:val="auto"/>
                <w:szCs w:val="21"/>
              </w:rPr>
            </w:pPr>
            <w:r>
              <w:rPr>
                <w:rFonts w:hint="eastAsia" w:ascii="宋体" w:hAnsi="宋体"/>
                <w:color w:val="auto"/>
                <w:szCs w:val="21"/>
              </w:rPr>
              <w:t>(2)快捷键可快速以“本船居中”方式显示本船位置；</w:t>
            </w:r>
          </w:p>
          <w:p>
            <w:pPr>
              <w:autoSpaceDE w:val="0"/>
              <w:autoSpaceDN w:val="0"/>
              <w:adjustRightInd w:val="0"/>
              <w:spacing w:line="360" w:lineRule="exact"/>
              <w:ind w:firstLine="420" w:firstLineChars="200"/>
              <w:outlineLvl w:val="3"/>
              <w:rPr>
                <w:rFonts w:ascii="宋体" w:hAnsi="宋体"/>
                <w:color w:val="auto"/>
                <w:szCs w:val="21"/>
              </w:rPr>
            </w:pPr>
            <w:r>
              <w:rPr>
                <w:rFonts w:hint="eastAsia" w:ascii="宋体" w:hAnsi="宋体"/>
                <w:color w:val="auto"/>
                <w:szCs w:val="21"/>
              </w:rPr>
              <w:t>(3)可显示渔区信息和进出港识别界线；</w:t>
            </w:r>
          </w:p>
          <w:p>
            <w:pPr>
              <w:autoSpaceDE w:val="0"/>
              <w:autoSpaceDN w:val="0"/>
              <w:adjustRightInd w:val="0"/>
              <w:spacing w:line="360" w:lineRule="exact"/>
              <w:ind w:firstLine="420" w:firstLineChars="200"/>
              <w:outlineLvl w:val="3"/>
              <w:rPr>
                <w:rFonts w:ascii="宋体" w:hAnsi="宋体"/>
                <w:color w:val="auto"/>
                <w:szCs w:val="21"/>
              </w:rPr>
            </w:pPr>
            <w:r>
              <w:rPr>
                <w:rFonts w:hint="eastAsia" w:ascii="宋体" w:hAnsi="宋体"/>
                <w:color w:val="auto"/>
                <w:szCs w:val="21"/>
              </w:rPr>
              <w:t>(4)醒目显示当前报警功能工作状态（会遇报警、区域报警、进港状态）；</w:t>
            </w:r>
          </w:p>
          <w:p>
            <w:pPr>
              <w:autoSpaceDE w:val="0"/>
              <w:autoSpaceDN w:val="0"/>
              <w:adjustRightInd w:val="0"/>
              <w:spacing w:line="360" w:lineRule="exact"/>
              <w:ind w:firstLine="420" w:firstLineChars="200"/>
              <w:outlineLvl w:val="3"/>
              <w:rPr>
                <w:rFonts w:ascii="宋体" w:hAnsi="宋体"/>
                <w:color w:val="auto"/>
                <w:szCs w:val="21"/>
              </w:rPr>
            </w:pPr>
            <w:r>
              <w:rPr>
                <w:rFonts w:hint="eastAsia" w:ascii="宋体" w:hAnsi="宋体"/>
                <w:color w:val="auto"/>
                <w:szCs w:val="21"/>
              </w:rPr>
              <w:t>(5)具有列表、雷达图、海图图面三种AIS目标船显示方式；</w:t>
            </w:r>
          </w:p>
          <w:p>
            <w:pPr>
              <w:autoSpaceDE w:val="0"/>
              <w:autoSpaceDN w:val="0"/>
              <w:adjustRightInd w:val="0"/>
              <w:spacing w:line="360" w:lineRule="exact"/>
              <w:ind w:firstLine="420" w:firstLineChars="200"/>
              <w:outlineLvl w:val="3"/>
              <w:rPr>
                <w:rFonts w:ascii="宋体" w:hAnsi="宋体"/>
                <w:color w:val="auto"/>
                <w:szCs w:val="21"/>
              </w:rPr>
            </w:pPr>
            <w:r>
              <w:rPr>
                <w:rFonts w:hint="eastAsia" w:ascii="宋体" w:hAnsi="宋体"/>
                <w:color w:val="auto"/>
                <w:szCs w:val="21"/>
              </w:rPr>
              <w:t>(6)具备系统设置功能；</w:t>
            </w:r>
          </w:p>
          <w:p>
            <w:pPr>
              <w:autoSpaceDE w:val="0"/>
              <w:autoSpaceDN w:val="0"/>
              <w:adjustRightInd w:val="0"/>
              <w:spacing w:line="360" w:lineRule="exact"/>
              <w:ind w:firstLine="420" w:firstLineChars="200"/>
              <w:outlineLvl w:val="3"/>
              <w:rPr>
                <w:rFonts w:ascii="宋体" w:hAnsi="宋体"/>
                <w:color w:val="auto"/>
                <w:szCs w:val="21"/>
              </w:rPr>
            </w:pPr>
            <w:r>
              <w:rPr>
                <w:rFonts w:hint="eastAsia" w:ascii="宋体" w:hAnsi="宋体"/>
                <w:color w:val="auto"/>
                <w:szCs w:val="21"/>
              </w:rPr>
              <w:t>(7)能够显示当前接收到的船舶相关信息，数量至少400条，并能够分别按照与本船间的距离、方位、MMSI、船名进行排序显示。（默认以距离由近到远排序）；</w:t>
            </w:r>
          </w:p>
          <w:p>
            <w:pPr>
              <w:autoSpaceDE w:val="0"/>
              <w:autoSpaceDN w:val="0"/>
              <w:adjustRightInd w:val="0"/>
              <w:spacing w:line="360" w:lineRule="exact"/>
              <w:ind w:firstLine="420" w:firstLineChars="200"/>
              <w:outlineLvl w:val="3"/>
              <w:rPr>
                <w:rFonts w:ascii="宋体" w:hAnsi="宋体"/>
                <w:color w:val="auto"/>
                <w:szCs w:val="21"/>
              </w:rPr>
            </w:pPr>
            <w:r>
              <w:rPr>
                <w:rFonts w:hint="eastAsia" w:ascii="宋体" w:hAnsi="宋体"/>
                <w:color w:val="auto"/>
                <w:szCs w:val="21"/>
              </w:rPr>
              <w:t>(8)在海图界面上可显示并查看船舶信息；</w:t>
            </w:r>
          </w:p>
          <w:p>
            <w:pPr>
              <w:autoSpaceDE w:val="0"/>
              <w:autoSpaceDN w:val="0"/>
              <w:adjustRightInd w:val="0"/>
              <w:spacing w:line="360" w:lineRule="exact"/>
              <w:ind w:firstLine="420" w:firstLineChars="200"/>
              <w:outlineLvl w:val="3"/>
              <w:rPr>
                <w:rFonts w:ascii="宋体" w:hAnsi="宋体"/>
                <w:color w:val="auto"/>
                <w:szCs w:val="21"/>
              </w:rPr>
            </w:pPr>
            <w:r>
              <w:rPr>
                <w:rFonts w:hint="eastAsia" w:ascii="宋体" w:hAnsi="宋体"/>
                <w:color w:val="auto"/>
                <w:szCs w:val="21"/>
              </w:rPr>
              <w:t>(9)具备星图显示功能。</w:t>
            </w:r>
          </w:p>
          <w:p>
            <w:pPr>
              <w:autoSpaceDE w:val="0"/>
              <w:autoSpaceDN w:val="0"/>
              <w:adjustRightInd w:val="0"/>
              <w:spacing w:line="360" w:lineRule="exact"/>
              <w:ind w:firstLine="420" w:firstLineChars="200"/>
              <w:outlineLvl w:val="3"/>
              <w:rPr>
                <w:rFonts w:ascii="宋体" w:hAnsi="宋体"/>
                <w:color w:val="auto"/>
                <w:szCs w:val="21"/>
              </w:rPr>
            </w:pPr>
            <w:r>
              <w:rPr>
                <w:rFonts w:hint="eastAsia" w:ascii="宋体" w:hAnsi="宋体"/>
                <w:color w:val="auto"/>
                <w:szCs w:val="21"/>
              </w:rPr>
              <w:t>4、用户管理功能</w:t>
            </w:r>
          </w:p>
          <w:p>
            <w:pPr>
              <w:autoSpaceDE w:val="0"/>
              <w:autoSpaceDN w:val="0"/>
              <w:adjustRightInd w:val="0"/>
              <w:spacing w:line="360" w:lineRule="exact"/>
              <w:ind w:firstLine="420" w:firstLineChars="200"/>
              <w:outlineLvl w:val="3"/>
              <w:rPr>
                <w:rFonts w:ascii="宋体" w:hAnsi="宋体"/>
                <w:color w:val="auto"/>
                <w:szCs w:val="21"/>
              </w:rPr>
            </w:pPr>
            <w:r>
              <w:rPr>
                <w:rFonts w:hint="eastAsia" w:ascii="宋体" w:hAnsi="宋体"/>
                <w:color w:val="auto"/>
                <w:szCs w:val="21"/>
              </w:rPr>
              <w:t>针对用户的使用习惯，可以针对多种情况进行设置：</w:t>
            </w:r>
          </w:p>
          <w:p>
            <w:pPr>
              <w:autoSpaceDE w:val="0"/>
              <w:autoSpaceDN w:val="0"/>
              <w:adjustRightInd w:val="0"/>
              <w:spacing w:line="360" w:lineRule="exact"/>
              <w:ind w:firstLine="420" w:firstLineChars="200"/>
              <w:outlineLvl w:val="3"/>
              <w:rPr>
                <w:rFonts w:ascii="宋体" w:hAnsi="宋体"/>
                <w:color w:val="auto"/>
                <w:szCs w:val="21"/>
              </w:rPr>
            </w:pPr>
            <w:r>
              <w:rPr>
                <w:rFonts w:hint="eastAsia" w:ascii="宋体" w:hAnsi="宋体"/>
                <w:color w:val="auto"/>
                <w:szCs w:val="21"/>
              </w:rPr>
              <w:t>（1） 由用户自己设置系统参数及系统功能</w:t>
            </w:r>
          </w:p>
          <w:p>
            <w:pPr>
              <w:autoSpaceDE w:val="0"/>
              <w:autoSpaceDN w:val="0"/>
              <w:adjustRightInd w:val="0"/>
              <w:spacing w:line="360" w:lineRule="exact"/>
              <w:ind w:firstLine="420" w:firstLineChars="200"/>
              <w:outlineLvl w:val="3"/>
              <w:rPr>
                <w:rFonts w:ascii="宋体" w:hAnsi="宋体"/>
                <w:color w:val="auto"/>
                <w:szCs w:val="21"/>
              </w:rPr>
            </w:pPr>
            <w:r>
              <w:rPr>
                <w:rFonts w:hint="eastAsia" w:ascii="宋体" w:hAnsi="宋体"/>
                <w:color w:val="auto"/>
                <w:szCs w:val="21"/>
              </w:rPr>
              <w:t>（2） 在海图上任意设置沉船、暗礁等11种标记</w:t>
            </w:r>
          </w:p>
          <w:p>
            <w:pPr>
              <w:autoSpaceDE w:val="0"/>
              <w:autoSpaceDN w:val="0"/>
              <w:adjustRightInd w:val="0"/>
              <w:spacing w:line="360" w:lineRule="exact"/>
              <w:ind w:firstLine="420" w:firstLineChars="200"/>
              <w:outlineLvl w:val="3"/>
              <w:rPr>
                <w:rFonts w:ascii="宋体" w:hAnsi="宋体"/>
                <w:color w:val="auto"/>
                <w:szCs w:val="21"/>
              </w:rPr>
            </w:pPr>
            <w:r>
              <w:rPr>
                <w:rFonts w:hint="eastAsia" w:ascii="宋体" w:hAnsi="宋体"/>
                <w:color w:val="auto"/>
                <w:szCs w:val="21"/>
              </w:rPr>
              <w:t>（3） 可以对陆地、海域、锚地、标记信息等进行颜色设置</w:t>
            </w:r>
          </w:p>
          <w:p>
            <w:pPr>
              <w:autoSpaceDE w:val="0"/>
              <w:autoSpaceDN w:val="0"/>
              <w:adjustRightInd w:val="0"/>
              <w:spacing w:line="360" w:lineRule="exact"/>
              <w:ind w:firstLine="420" w:firstLineChars="200"/>
              <w:outlineLvl w:val="3"/>
              <w:rPr>
                <w:rFonts w:ascii="宋体" w:hAnsi="宋体"/>
                <w:color w:val="auto"/>
                <w:szCs w:val="21"/>
              </w:rPr>
            </w:pPr>
            <w:r>
              <w:rPr>
                <w:rFonts w:hint="eastAsia" w:ascii="宋体" w:hAnsi="宋体"/>
                <w:color w:val="auto"/>
                <w:szCs w:val="21"/>
              </w:rPr>
              <w:t>（4） 可以实现对等深线、游标、禁区等设置</w:t>
            </w:r>
          </w:p>
          <w:p>
            <w:pPr>
              <w:autoSpaceDE w:val="0"/>
              <w:autoSpaceDN w:val="0"/>
              <w:adjustRightInd w:val="0"/>
              <w:spacing w:line="360" w:lineRule="exact"/>
              <w:ind w:firstLine="420" w:firstLineChars="200"/>
              <w:outlineLvl w:val="3"/>
              <w:rPr>
                <w:rFonts w:ascii="宋体" w:hAnsi="宋体"/>
                <w:color w:val="auto"/>
                <w:szCs w:val="21"/>
              </w:rPr>
            </w:pPr>
            <w:r>
              <w:rPr>
                <w:rFonts w:hint="eastAsia" w:ascii="宋体" w:hAnsi="宋体"/>
                <w:color w:val="auto"/>
                <w:szCs w:val="21"/>
              </w:rPr>
              <w:t>（5） 可以用游标直接在海图上进行航点、航线和标记的设置及删除</w:t>
            </w:r>
          </w:p>
          <w:p>
            <w:pPr>
              <w:autoSpaceDE w:val="0"/>
              <w:autoSpaceDN w:val="0"/>
              <w:adjustRightInd w:val="0"/>
              <w:spacing w:line="360" w:lineRule="exact"/>
              <w:ind w:firstLine="420" w:firstLineChars="200"/>
              <w:outlineLvl w:val="3"/>
              <w:rPr>
                <w:rFonts w:ascii="宋体" w:hAnsi="宋体"/>
                <w:color w:val="auto"/>
                <w:szCs w:val="21"/>
              </w:rPr>
            </w:pPr>
            <w:r>
              <w:rPr>
                <w:rFonts w:hint="eastAsia" w:ascii="宋体" w:hAnsi="宋体"/>
                <w:color w:val="auto"/>
                <w:szCs w:val="21"/>
              </w:rPr>
              <w:t>（6） 在海图上可以显示2米、5米 ---20米等</w:t>
            </w:r>
            <w:r>
              <w:rPr>
                <w:rFonts w:hint="eastAsia" w:ascii="宋体" w:hAnsi="宋体"/>
                <w:color w:val="auto"/>
                <w:szCs w:val="21"/>
                <w:lang w:val="en-US" w:eastAsia="zh-CN"/>
              </w:rPr>
              <w:t>等</w:t>
            </w:r>
            <w:r>
              <w:rPr>
                <w:rFonts w:hint="eastAsia" w:ascii="宋体" w:hAnsi="宋体"/>
                <w:color w:val="auto"/>
                <w:szCs w:val="21"/>
              </w:rPr>
              <w:t>深线</w:t>
            </w:r>
          </w:p>
          <w:p>
            <w:pPr>
              <w:autoSpaceDE w:val="0"/>
              <w:autoSpaceDN w:val="0"/>
              <w:adjustRightInd w:val="0"/>
              <w:spacing w:line="360" w:lineRule="exact"/>
              <w:ind w:firstLine="420" w:firstLineChars="200"/>
              <w:outlineLvl w:val="3"/>
              <w:rPr>
                <w:rFonts w:ascii="宋体" w:hAnsi="宋体"/>
                <w:color w:val="auto"/>
                <w:szCs w:val="21"/>
              </w:rPr>
            </w:pPr>
            <w:r>
              <w:rPr>
                <w:rFonts w:hint="eastAsia" w:ascii="宋体" w:hAnsi="宋体"/>
                <w:color w:val="auto"/>
                <w:szCs w:val="21"/>
              </w:rPr>
              <w:t>（7） 可以实现公里单位制和海里单位制的切换</w:t>
            </w:r>
          </w:p>
          <w:p>
            <w:pPr>
              <w:autoSpaceDE w:val="0"/>
              <w:autoSpaceDN w:val="0"/>
              <w:adjustRightInd w:val="0"/>
              <w:spacing w:line="360" w:lineRule="exact"/>
              <w:ind w:firstLine="420" w:firstLineChars="200"/>
              <w:outlineLvl w:val="3"/>
              <w:rPr>
                <w:rFonts w:ascii="宋体" w:hAnsi="宋体"/>
                <w:color w:val="auto"/>
                <w:szCs w:val="21"/>
              </w:rPr>
            </w:pPr>
            <w:r>
              <w:rPr>
                <w:rFonts w:hint="eastAsia" w:ascii="宋体" w:hAnsi="宋体"/>
                <w:color w:val="auto"/>
                <w:szCs w:val="21"/>
              </w:rPr>
              <w:t>（8） 可以对显示航速及航向进行平滑设置</w:t>
            </w:r>
          </w:p>
          <w:p>
            <w:pPr>
              <w:autoSpaceDE w:val="0"/>
              <w:autoSpaceDN w:val="0"/>
              <w:adjustRightInd w:val="0"/>
              <w:spacing w:line="360" w:lineRule="exact"/>
              <w:ind w:firstLine="420" w:firstLineChars="200"/>
              <w:outlineLvl w:val="3"/>
              <w:rPr>
                <w:rFonts w:ascii="宋体" w:hAnsi="宋体"/>
                <w:color w:val="auto"/>
                <w:szCs w:val="21"/>
              </w:rPr>
            </w:pPr>
            <w:r>
              <w:rPr>
                <w:rFonts w:hint="eastAsia" w:ascii="宋体" w:hAnsi="宋体"/>
                <w:color w:val="auto"/>
                <w:szCs w:val="21"/>
              </w:rPr>
              <w:t>（9） 目的地快速提取查询</w:t>
            </w:r>
          </w:p>
          <w:p>
            <w:pPr>
              <w:autoSpaceDE w:val="0"/>
              <w:autoSpaceDN w:val="0"/>
              <w:adjustRightInd w:val="0"/>
              <w:spacing w:line="360" w:lineRule="exact"/>
              <w:ind w:firstLine="420" w:firstLineChars="200"/>
              <w:outlineLvl w:val="3"/>
              <w:rPr>
                <w:rFonts w:ascii="宋体" w:hAnsi="宋体"/>
                <w:color w:val="auto"/>
                <w:szCs w:val="21"/>
              </w:rPr>
            </w:pPr>
            <w:r>
              <w:rPr>
                <w:rFonts w:hint="eastAsia" w:ascii="宋体" w:hAnsi="宋体"/>
                <w:color w:val="auto"/>
                <w:szCs w:val="21"/>
              </w:rPr>
              <w:t>5、导航功能</w:t>
            </w:r>
            <w:bookmarkEnd w:id="47"/>
          </w:p>
          <w:p>
            <w:pPr>
              <w:spacing w:line="360" w:lineRule="exact"/>
              <w:ind w:firstLine="420" w:firstLineChars="200"/>
              <w:rPr>
                <w:rFonts w:ascii="宋体" w:hAnsi="宋体"/>
                <w:color w:val="auto"/>
                <w:szCs w:val="21"/>
              </w:rPr>
            </w:pPr>
            <w:r>
              <w:rPr>
                <w:rFonts w:hint="eastAsia" w:ascii="宋体" w:hAnsi="宋体"/>
                <w:color w:val="auto"/>
                <w:szCs w:val="21"/>
              </w:rPr>
              <w:t>(1)应能显示SOG、COG，更新率应至少1次/s；</w:t>
            </w:r>
          </w:p>
          <w:p>
            <w:pPr>
              <w:spacing w:line="360" w:lineRule="exact"/>
              <w:ind w:firstLine="420" w:firstLineChars="200"/>
              <w:rPr>
                <w:rFonts w:ascii="宋体" w:hAnsi="宋体"/>
                <w:color w:val="auto"/>
                <w:szCs w:val="21"/>
              </w:rPr>
            </w:pPr>
            <w:r>
              <w:rPr>
                <w:rFonts w:hint="eastAsia" w:ascii="宋体" w:hAnsi="宋体"/>
                <w:color w:val="auto"/>
                <w:szCs w:val="21"/>
              </w:rPr>
              <w:t>(2)应能进行航路点、航线的设置、编辑、储存和删除操作；</w:t>
            </w:r>
          </w:p>
          <w:p>
            <w:pPr>
              <w:spacing w:line="360" w:lineRule="exact"/>
              <w:ind w:firstLine="420" w:firstLineChars="200"/>
              <w:rPr>
                <w:rFonts w:ascii="宋体" w:hAnsi="宋体"/>
                <w:color w:val="auto"/>
                <w:szCs w:val="21"/>
              </w:rPr>
            </w:pPr>
            <w:r>
              <w:rPr>
                <w:rFonts w:hint="eastAsia" w:ascii="宋体" w:hAnsi="宋体"/>
                <w:color w:val="auto"/>
                <w:szCs w:val="21"/>
              </w:rPr>
              <w:t>(3)应能计算到达航路点的距离、方位和预计到达时间；</w:t>
            </w:r>
          </w:p>
          <w:p>
            <w:pPr>
              <w:spacing w:line="360" w:lineRule="exact"/>
              <w:ind w:firstLine="420" w:firstLineChars="200"/>
              <w:rPr>
                <w:rFonts w:hint="eastAsia" w:ascii="宋体" w:hAnsi="宋体"/>
                <w:color w:val="auto"/>
                <w:szCs w:val="21"/>
              </w:rPr>
            </w:pPr>
            <w:r>
              <w:rPr>
                <w:rFonts w:hint="eastAsia" w:ascii="宋体" w:hAnsi="宋体"/>
                <w:color w:val="auto"/>
                <w:szCs w:val="21"/>
              </w:rPr>
              <w:t>(4)具备图形AIS目标显示功能，即以本船为中心，按距离和方位标绘其他AIS目标，距离比例可人工和自动调节。</w:t>
            </w:r>
          </w:p>
          <w:p>
            <w:pPr>
              <w:spacing w:line="360" w:lineRule="exact"/>
              <w:ind w:firstLine="420" w:firstLineChars="200"/>
              <w:rPr>
                <w:rFonts w:hint="default" w:ascii="宋体" w:hAnsi="宋体" w:eastAsia="宋体"/>
                <w:color w:val="auto"/>
                <w:szCs w:val="21"/>
                <w:lang w:val="en-US" w:eastAsia="zh-CN"/>
              </w:rPr>
            </w:pPr>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olor w:val="auto"/>
                <w:szCs w:val="21"/>
                <w:lang w:val="en-US" w:eastAsia="zh-CN"/>
              </w:rPr>
              <w:t>具有到达、偏航、移锚等告警功能。</w:t>
            </w:r>
          </w:p>
          <w:bookmarkEnd w:id="48"/>
          <w:bookmarkEnd w:id="49"/>
          <w:bookmarkEnd w:id="50"/>
          <w:p>
            <w:pPr>
              <w:autoSpaceDE w:val="0"/>
              <w:autoSpaceDN w:val="0"/>
              <w:adjustRightInd w:val="0"/>
              <w:spacing w:line="360" w:lineRule="exact"/>
              <w:ind w:firstLine="420" w:firstLineChars="200"/>
              <w:outlineLvl w:val="3"/>
              <w:rPr>
                <w:rFonts w:ascii="宋体" w:hAnsi="宋体"/>
                <w:color w:val="auto"/>
                <w:szCs w:val="21"/>
                <w:lang w:val="zh-CN"/>
              </w:rPr>
            </w:pPr>
            <w:bookmarkStart w:id="54" w:name="_Toc88317708"/>
            <w:r>
              <w:rPr>
                <w:rFonts w:hint="eastAsia" w:ascii="宋体" w:hAnsi="宋体"/>
                <w:color w:val="auto"/>
                <w:szCs w:val="21"/>
              </w:rPr>
              <w:t>6、</w:t>
            </w:r>
            <w:r>
              <w:rPr>
                <w:rFonts w:hint="eastAsia" w:ascii="宋体" w:hAnsi="宋体"/>
                <w:color w:val="auto"/>
                <w:szCs w:val="21"/>
                <w:lang w:val="zh-CN"/>
              </w:rPr>
              <w:t>会遇智能报警</w:t>
            </w:r>
            <w:bookmarkEnd w:id="54"/>
            <w:r>
              <w:rPr>
                <w:rFonts w:hint="eastAsia" w:ascii="宋体" w:hAnsi="宋体"/>
                <w:color w:val="auto"/>
                <w:szCs w:val="21"/>
                <w:lang w:val="zh-CN"/>
              </w:rPr>
              <w:t>功能</w:t>
            </w:r>
          </w:p>
          <w:p>
            <w:pPr>
              <w:spacing w:line="360" w:lineRule="exact"/>
              <w:ind w:firstLine="420" w:firstLineChars="200"/>
              <w:rPr>
                <w:rFonts w:ascii="宋体" w:hAnsi="宋体"/>
                <w:color w:val="auto"/>
                <w:szCs w:val="21"/>
                <w:lang w:val="zh-CN"/>
              </w:rPr>
            </w:pPr>
            <w:bookmarkStart w:id="55" w:name="_Toc88317709"/>
            <w:r>
              <w:rPr>
                <w:rFonts w:hint="eastAsia" w:ascii="宋体" w:hAnsi="宋体"/>
                <w:color w:val="auto"/>
                <w:szCs w:val="21"/>
                <w:lang w:val="zh-CN"/>
              </w:rPr>
              <w:t>★</w:t>
            </w:r>
            <w:r>
              <w:rPr>
                <w:rFonts w:hint="eastAsia" w:ascii="宋体" w:hAnsi="宋体"/>
                <w:color w:val="auto"/>
                <w:szCs w:val="21"/>
              </w:rPr>
              <w:t>(1)</w:t>
            </w:r>
            <w:r>
              <w:rPr>
                <w:rFonts w:hint="eastAsia" w:ascii="宋体" w:hAnsi="宋体"/>
                <w:color w:val="auto"/>
                <w:szCs w:val="21"/>
                <w:lang w:val="zh-CN"/>
              </w:rPr>
              <w:t>设备应能根据AIS信息和本船位置，对周边相邻距离不小于3nm的船舶的DCPA和TCPA进行连续监视。按表1要求进行会遇报警；</w:t>
            </w:r>
          </w:p>
          <w:p>
            <w:pPr>
              <w:autoSpaceDE w:val="0"/>
              <w:autoSpaceDN w:val="0"/>
              <w:adjustRightInd w:val="0"/>
              <w:spacing w:line="360" w:lineRule="exact"/>
              <w:ind w:firstLine="420" w:firstLineChars="200"/>
              <w:jc w:val="center"/>
              <w:rPr>
                <w:rFonts w:ascii="宋体" w:hAnsi="宋体"/>
                <w:color w:val="auto"/>
                <w:szCs w:val="21"/>
                <w:lang w:val="zh-CN"/>
              </w:rPr>
            </w:pPr>
            <w:r>
              <w:rPr>
                <w:rFonts w:hint="eastAsia" w:ascii="宋体" w:hAnsi="宋体"/>
                <w:color w:val="auto"/>
                <w:szCs w:val="21"/>
                <w:lang w:val="zh-CN"/>
              </w:rPr>
              <w:t>表1 会遇报警分类表</w:t>
            </w:r>
          </w:p>
          <w:tbl>
            <w:tblPr>
              <w:tblStyle w:val="39"/>
              <w:tblW w:w="6946"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6"/>
              <w:gridCol w:w="425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blHeader/>
              </w:trPr>
              <w:tc>
                <w:tcPr>
                  <w:tcW w:w="1276" w:type="dxa"/>
                  <w:noWrap w:val="0"/>
                  <w:vAlign w:val="center"/>
                </w:tcPr>
                <w:p>
                  <w:pPr>
                    <w:autoSpaceDE w:val="0"/>
                    <w:autoSpaceDN w:val="0"/>
                    <w:adjustRightInd w:val="0"/>
                    <w:spacing w:line="360" w:lineRule="exact"/>
                    <w:ind w:left="42" w:leftChars="20" w:right="42" w:rightChars="20"/>
                    <w:jc w:val="center"/>
                    <w:rPr>
                      <w:rFonts w:ascii="宋体" w:hAnsi="宋体"/>
                      <w:color w:val="auto"/>
                      <w:szCs w:val="21"/>
                      <w:lang w:val="zh-CN"/>
                    </w:rPr>
                  </w:pPr>
                  <w:r>
                    <w:rPr>
                      <w:rFonts w:hint="eastAsia" w:ascii="宋体" w:hAnsi="宋体"/>
                      <w:color w:val="auto"/>
                      <w:szCs w:val="21"/>
                      <w:lang w:val="zh-CN"/>
                    </w:rPr>
                    <w:t>报警级別</w:t>
                  </w:r>
                </w:p>
              </w:tc>
              <w:tc>
                <w:tcPr>
                  <w:tcW w:w="4253" w:type="dxa"/>
                  <w:noWrap w:val="0"/>
                  <w:vAlign w:val="center"/>
                </w:tcPr>
                <w:p>
                  <w:pPr>
                    <w:autoSpaceDE w:val="0"/>
                    <w:autoSpaceDN w:val="0"/>
                    <w:adjustRightInd w:val="0"/>
                    <w:spacing w:line="360" w:lineRule="exact"/>
                    <w:ind w:left="42" w:leftChars="20" w:right="42" w:rightChars="20"/>
                    <w:jc w:val="center"/>
                    <w:rPr>
                      <w:rFonts w:ascii="宋体" w:hAnsi="宋体"/>
                      <w:color w:val="auto"/>
                      <w:szCs w:val="21"/>
                      <w:lang w:val="zh-CN"/>
                    </w:rPr>
                  </w:pPr>
                  <w:r>
                    <w:rPr>
                      <w:rFonts w:hint="eastAsia" w:ascii="宋体" w:hAnsi="宋体"/>
                      <w:color w:val="auto"/>
                      <w:szCs w:val="21"/>
                      <w:lang w:val="zh-CN"/>
                    </w:rPr>
                    <w:t>报警要求</w:t>
                  </w:r>
                </w:p>
              </w:tc>
              <w:tc>
                <w:tcPr>
                  <w:tcW w:w="1417" w:type="dxa"/>
                  <w:noWrap w:val="0"/>
                  <w:vAlign w:val="center"/>
                </w:tcPr>
                <w:p>
                  <w:pPr>
                    <w:autoSpaceDE w:val="0"/>
                    <w:autoSpaceDN w:val="0"/>
                    <w:adjustRightInd w:val="0"/>
                    <w:spacing w:line="360" w:lineRule="exact"/>
                    <w:ind w:left="42" w:leftChars="20" w:right="42" w:rightChars="20"/>
                    <w:jc w:val="center"/>
                    <w:rPr>
                      <w:rFonts w:ascii="宋体" w:hAnsi="宋体"/>
                      <w:color w:val="auto"/>
                      <w:szCs w:val="21"/>
                      <w:lang w:val="zh-CN"/>
                    </w:rPr>
                  </w:pPr>
                  <w:r>
                    <w:rPr>
                      <w:rFonts w:hint="eastAsia" w:ascii="宋体" w:hAnsi="宋体"/>
                      <w:color w:val="auto"/>
                      <w:szCs w:val="21"/>
                      <w:lang w:val="zh-CN"/>
                    </w:rPr>
                    <w:t>报警方法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trPr>
              <w:tc>
                <w:tcPr>
                  <w:tcW w:w="1276" w:type="dxa"/>
                  <w:noWrap w:val="0"/>
                  <w:vAlign w:val="center"/>
                </w:tcPr>
                <w:p>
                  <w:pPr>
                    <w:autoSpaceDE w:val="0"/>
                    <w:autoSpaceDN w:val="0"/>
                    <w:adjustRightInd w:val="0"/>
                    <w:spacing w:line="360" w:lineRule="exact"/>
                    <w:ind w:left="42" w:leftChars="20" w:right="42" w:rightChars="20"/>
                    <w:jc w:val="center"/>
                    <w:rPr>
                      <w:rFonts w:ascii="宋体" w:hAnsi="宋体"/>
                      <w:color w:val="auto"/>
                      <w:szCs w:val="21"/>
                      <w:lang w:val="zh-CN"/>
                    </w:rPr>
                  </w:pPr>
                  <w:r>
                    <w:rPr>
                      <w:rFonts w:hint="eastAsia" w:ascii="宋体" w:hAnsi="宋体"/>
                      <w:color w:val="auto"/>
                      <w:szCs w:val="21"/>
                      <w:lang w:val="zh-CN"/>
                    </w:rPr>
                    <w:t>预警</w:t>
                  </w:r>
                </w:p>
              </w:tc>
              <w:tc>
                <w:tcPr>
                  <w:tcW w:w="4253" w:type="dxa"/>
                  <w:noWrap w:val="0"/>
                  <w:vAlign w:val="center"/>
                </w:tcPr>
                <w:p>
                  <w:pPr>
                    <w:autoSpaceDE w:val="0"/>
                    <w:autoSpaceDN w:val="0"/>
                    <w:adjustRightInd w:val="0"/>
                    <w:spacing w:line="360" w:lineRule="exact"/>
                    <w:ind w:left="42" w:leftChars="20" w:right="42" w:rightChars="20"/>
                    <w:jc w:val="left"/>
                    <w:rPr>
                      <w:rFonts w:ascii="宋体" w:hAnsi="宋体"/>
                      <w:color w:val="auto"/>
                      <w:szCs w:val="21"/>
                      <w:lang w:val="zh-CN"/>
                    </w:rPr>
                  </w:pPr>
                  <w:r>
                    <w:rPr>
                      <w:rFonts w:hint="eastAsia" w:ascii="宋体" w:hAnsi="宋体"/>
                      <w:color w:val="auto"/>
                      <w:szCs w:val="21"/>
                      <w:lang w:val="zh-CN"/>
                    </w:rPr>
                    <w:t>预警的DCPA最大值为3nm（系统默认值），最小值为1nm，用户可在范围内自行调节。</w:t>
                  </w:r>
                </w:p>
              </w:tc>
              <w:tc>
                <w:tcPr>
                  <w:tcW w:w="1417" w:type="dxa"/>
                  <w:noWrap w:val="0"/>
                  <w:vAlign w:val="center"/>
                </w:tcPr>
                <w:p>
                  <w:pPr>
                    <w:autoSpaceDE w:val="0"/>
                    <w:autoSpaceDN w:val="0"/>
                    <w:adjustRightInd w:val="0"/>
                    <w:spacing w:line="360" w:lineRule="exact"/>
                    <w:ind w:left="42" w:leftChars="20" w:right="42" w:rightChars="20"/>
                    <w:jc w:val="center"/>
                    <w:rPr>
                      <w:rFonts w:ascii="宋体" w:hAnsi="宋体"/>
                      <w:color w:val="auto"/>
                      <w:szCs w:val="21"/>
                      <w:lang w:val="zh-CN"/>
                    </w:rPr>
                  </w:pPr>
                  <w:r>
                    <w:rPr>
                      <w:rFonts w:hint="eastAsia" w:ascii="宋体" w:hAnsi="宋体"/>
                      <w:color w:val="auto"/>
                      <w:szCs w:val="21"/>
                      <w:lang w:val="zh-CN"/>
                    </w:rPr>
                    <w:t>光学报警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76" w:type="dxa"/>
                  <w:noWrap w:val="0"/>
                  <w:vAlign w:val="center"/>
                </w:tcPr>
                <w:p>
                  <w:pPr>
                    <w:autoSpaceDE w:val="0"/>
                    <w:autoSpaceDN w:val="0"/>
                    <w:adjustRightInd w:val="0"/>
                    <w:spacing w:line="360" w:lineRule="exact"/>
                    <w:ind w:left="42" w:leftChars="20" w:right="42" w:rightChars="20"/>
                    <w:jc w:val="center"/>
                    <w:rPr>
                      <w:rFonts w:ascii="宋体" w:hAnsi="宋体"/>
                      <w:color w:val="auto"/>
                      <w:szCs w:val="21"/>
                      <w:lang w:val="zh-CN"/>
                    </w:rPr>
                  </w:pPr>
                  <w:r>
                    <w:rPr>
                      <w:rFonts w:hint="eastAsia" w:ascii="宋体" w:hAnsi="宋体"/>
                      <w:color w:val="auto"/>
                      <w:szCs w:val="21"/>
                      <w:lang w:val="zh-CN"/>
                    </w:rPr>
                    <w:t>告警</w:t>
                  </w:r>
                </w:p>
              </w:tc>
              <w:tc>
                <w:tcPr>
                  <w:tcW w:w="4253" w:type="dxa"/>
                  <w:noWrap w:val="0"/>
                  <w:vAlign w:val="center"/>
                </w:tcPr>
                <w:p>
                  <w:pPr>
                    <w:autoSpaceDE w:val="0"/>
                    <w:autoSpaceDN w:val="0"/>
                    <w:adjustRightInd w:val="0"/>
                    <w:spacing w:line="360" w:lineRule="exact"/>
                    <w:ind w:left="42" w:leftChars="20" w:right="42" w:rightChars="20"/>
                    <w:jc w:val="left"/>
                    <w:rPr>
                      <w:rFonts w:ascii="宋体" w:hAnsi="宋体"/>
                      <w:color w:val="auto"/>
                      <w:szCs w:val="21"/>
                      <w:lang w:val="zh-CN"/>
                    </w:rPr>
                  </w:pPr>
                  <w:r>
                    <w:rPr>
                      <w:rFonts w:hint="eastAsia" w:ascii="宋体" w:hAnsi="宋体"/>
                      <w:color w:val="auto"/>
                      <w:szCs w:val="21"/>
                      <w:lang w:val="zh-CN"/>
                    </w:rPr>
                    <w:t>告警的DCPA最大值为1nm 且TCPA为15min（系统默认值），最小值为0.5nm且TCPA为15min，用户可在范围内自行调节。</w:t>
                  </w:r>
                </w:p>
              </w:tc>
              <w:tc>
                <w:tcPr>
                  <w:tcW w:w="1417" w:type="dxa"/>
                  <w:noWrap w:val="0"/>
                  <w:vAlign w:val="center"/>
                </w:tcPr>
                <w:p>
                  <w:pPr>
                    <w:autoSpaceDE w:val="0"/>
                    <w:autoSpaceDN w:val="0"/>
                    <w:adjustRightInd w:val="0"/>
                    <w:spacing w:line="360" w:lineRule="exact"/>
                    <w:ind w:left="42" w:leftChars="20" w:right="42" w:rightChars="20"/>
                    <w:jc w:val="center"/>
                    <w:rPr>
                      <w:rFonts w:ascii="宋体" w:hAnsi="宋体"/>
                      <w:color w:val="auto"/>
                      <w:szCs w:val="21"/>
                      <w:lang w:val="zh-CN"/>
                    </w:rPr>
                  </w:pPr>
                  <w:r>
                    <w:rPr>
                      <w:rFonts w:hint="eastAsia" w:ascii="宋体" w:hAnsi="宋体"/>
                      <w:color w:val="auto"/>
                      <w:szCs w:val="21"/>
                      <w:lang w:val="zh-CN"/>
                    </w:rPr>
                    <w:t>声光报警</w:t>
                  </w:r>
                </w:p>
              </w:tc>
            </w:tr>
          </w:tbl>
          <w:p>
            <w:pPr>
              <w:spacing w:line="360" w:lineRule="exact"/>
              <w:ind w:firstLine="420" w:firstLineChars="200"/>
              <w:rPr>
                <w:rFonts w:ascii="宋体" w:hAnsi="宋体"/>
                <w:color w:val="auto"/>
                <w:szCs w:val="21"/>
                <w:lang w:val="zh-CN"/>
              </w:rPr>
            </w:pPr>
            <w:r>
              <w:rPr>
                <w:rFonts w:hint="eastAsia" w:ascii="宋体" w:hAnsi="宋体"/>
                <w:color w:val="auto"/>
                <w:szCs w:val="21"/>
              </w:rPr>
              <w:t>(2)</w:t>
            </w:r>
            <w:r>
              <w:rPr>
                <w:rFonts w:hint="eastAsia" w:ascii="宋体" w:hAnsi="宋体"/>
                <w:color w:val="auto"/>
                <w:szCs w:val="21"/>
                <w:lang w:val="zh-CN"/>
              </w:rPr>
              <w:t>声音报警推荐使用语音报警，也可使用音频报警。声音报警输出峰值功率应不小于2W，报警音量可调节。音频报警的频率和重复周期可随告警的危险度自动调节，即危险度越大，音频报警的音频频率越高、重复周期越短；</w:t>
            </w:r>
          </w:p>
          <w:p>
            <w:pPr>
              <w:spacing w:line="360" w:lineRule="exact"/>
              <w:ind w:firstLine="420" w:firstLineChars="200"/>
              <w:rPr>
                <w:rFonts w:ascii="宋体" w:hAnsi="宋体"/>
                <w:color w:val="auto"/>
                <w:szCs w:val="21"/>
                <w:lang w:val="zh-CN"/>
              </w:rPr>
            </w:pPr>
            <w:r>
              <w:rPr>
                <w:rFonts w:hint="eastAsia" w:ascii="宋体" w:hAnsi="宋体"/>
                <w:color w:val="auto"/>
                <w:szCs w:val="21"/>
              </w:rPr>
              <w:t>(3)</w:t>
            </w:r>
            <w:r>
              <w:rPr>
                <w:rFonts w:hint="eastAsia" w:ascii="宋体" w:hAnsi="宋体"/>
                <w:color w:val="auto"/>
                <w:szCs w:val="21"/>
                <w:lang w:val="zh-CN"/>
              </w:rPr>
              <w:t>光学报警可为指示灯闪烁或为屏幕上会遇目标闪烁；</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w:t>
            </w:r>
            <w:r>
              <w:rPr>
                <w:rFonts w:hint="eastAsia" w:ascii="宋体" w:hAnsi="宋体"/>
                <w:color w:val="auto"/>
                <w:szCs w:val="21"/>
              </w:rPr>
              <w:t>(4)</w:t>
            </w:r>
            <w:r>
              <w:rPr>
                <w:rFonts w:hint="eastAsia" w:ascii="宋体" w:hAnsi="宋体"/>
                <w:color w:val="auto"/>
                <w:szCs w:val="21"/>
                <w:lang w:val="zh-CN"/>
              </w:rPr>
              <w:t>当会遇报警达到告警级别时，在图形AIS目标显示画面下，可自动调节的显示比例，以便观察本船和会遇船舶的相对位置。</w:t>
            </w:r>
          </w:p>
          <w:p>
            <w:pPr>
              <w:spacing w:line="360" w:lineRule="exact"/>
              <w:ind w:firstLine="420" w:firstLineChars="200"/>
              <w:rPr>
                <w:rFonts w:hint="default" w:ascii="宋体" w:hAnsi="宋体" w:eastAsia="宋体"/>
                <w:color w:val="auto"/>
                <w:szCs w:val="21"/>
                <w:lang w:val="en-US" w:eastAsia="zh-CN"/>
              </w:rPr>
            </w:pPr>
            <w:r>
              <w:rPr>
                <w:rFonts w:hint="eastAsia" w:ascii="宋体" w:hAnsi="宋体"/>
                <w:color w:val="auto"/>
                <w:szCs w:val="21"/>
                <w:lang w:val="zh-CN"/>
              </w:rPr>
              <w:t>★</w:t>
            </w:r>
            <w:r>
              <w:rPr>
                <w:rFonts w:hint="eastAsia" w:ascii="宋体" w:hAnsi="宋体"/>
                <w:color w:val="auto"/>
                <w:szCs w:val="21"/>
              </w:rPr>
              <w:t>(5)会遇避碰应急通话功能。当与商船发生会遇报警时，</w:t>
            </w:r>
            <w:r>
              <w:rPr>
                <w:rFonts w:hint="eastAsia" w:ascii="宋体" w:hAnsi="宋体"/>
                <w:color w:val="auto"/>
                <w:szCs w:val="21"/>
                <w:lang w:val="en-US" w:eastAsia="zh-CN"/>
              </w:rPr>
              <w:t>支持</w:t>
            </w:r>
            <w:r>
              <w:rPr>
                <w:rFonts w:hint="eastAsia" w:ascii="宋体" w:hAnsi="宋体"/>
                <w:color w:val="auto"/>
                <w:szCs w:val="21"/>
              </w:rPr>
              <w:t>自动启动甚高频16频道进行应急双向语音通话，2分钟内没有通话，自动关闭甚高频16频道。</w:t>
            </w:r>
          </w:p>
          <w:p>
            <w:pPr>
              <w:spacing w:line="360" w:lineRule="exact"/>
              <w:ind w:firstLine="420" w:firstLineChars="200"/>
              <w:rPr>
                <w:rFonts w:ascii="宋体" w:hAnsi="宋体"/>
                <w:color w:val="auto"/>
                <w:szCs w:val="21"/>
              </w:rPr>
            </w:pPr>
            <w:r>
              <w:rPr>
                <w:rFonts w:hint="eastAsia" w:ascii="宋体" w:hAnsi="宋体"/>
                <w:color w:val="auto"/>
                <w:szCs w:val="21"/>
                <w:lang w:val="zh-CN"/>
              </w:rPr>
              <w:t>★</w:t>
            </w:r>
            <w:r>
              <w:rPr>
                <w:rFonts w:hint="eastAsia" w:ascii="宋体" w:hAnsi="宋体"/>
                <w:color w:val="auto"/>
                <w:szCs w:val="21"/>
              </w:rPr>
              <w:t>(6)会遇避碰语音播报。当与外轮发生会遇报警时，可手动启动海事16频道播发英文安全语音避让告警信息。</w:t>
            </w:r>
          </w:p>
          <w:p>
            <w:pPr>
              <w:tabs>
                <w:tab w:val="left" w:pos="1560"/>
              </w:tabs>
              <w:autoSpaceDE w:val="0"/>
              <w:autoSpaceDN w:val="0"/>
              <w:adjustRightInd w:val="0"/>
              <w:spacing w:line="360" w:lineRule="exact"/>
              <w:ind w:left="480"/>
              <w:outlineLvl w:val="3"/>
              <w:rPr>
                <w:rFonts w:ascii="宋体" w:hAnsi="宋体"/>
                <w:color w:val="auto"/>
                <w:szCs w:val="21"/>
                <w:lang w:val="zh-CN"/>
              </w:rPr>
            </w:pPr>
            <w:r>
              <w:rPr>
                <w:rFonts w:hint="eastAsia" w:ascii="宋体" w:hAnsi="宋体"/>
                <w:color w:val="auto"/>
                <w:szCs w:val="21"/>
                <w:lang w:val="zh-CN"/>
              </w:rPr>
              <w:t>★</w:t>
            </w:r>
            <w:r>
              <w:rPr>
                <w:rFonts w:hint="eastAsia" w:ascii="宋体" w:hAnsi="宋体"/>
                <w:color w:val="auto"/>
                <w:szCs w:val="21"/>
              </w:rPr>
              <w:t>7、</w:t>
            </w:r>
            <w:r>
              <w:rPr>
                <w:rFonts w:hint="eastAsia" w:ascii="宋体" w:hAnsi="宋体"/>
                <w:color w:val="auto"/>
                <w:szCs w:val="21"/>
                <w:lang w:val="zh-CN"/>
              </w:rPr>
              <w:t>特定水域告警提示</w:t>
            </w:r>
            <w:bookmarkEnd w:id="55"/>
          </w:p>
          <w:p>
            <w:pPr>
              <w:autoSpaceDE w:val="0"/>
              <w:autoSpaceDN w:val="0"/>
              <w:adjustRightInd w:val="0"/>
              <w:spacing w:line="360" w:lineRule="exact"/>
              <w:ind w:firstLine="420" w:firstLineChars="200"/>
              <w:rPr>
                <w:rFonts w:ascii="宋体" w:hAnsi="宋体"/>
                <w:color w:val="auto"/>
                <w:szCs w:val="21"/>
                <w:lang w:val="zh-CN"/>
              </w:rPr>
            </w:pPr>
            <w:r>
              <w:rPr>
                <w:rFonts w:hint="eastAsia" w:ascii="宋体" w:hAnsi="宋体"/>
                <w:color w:val="auto"/>
                <w:szCs w:val="21"/>
                <w:lang w:val="zh-CN"/>
              </w:rPr>
              <w:t>渔船进入有关水域，自动播放语音提示。特定海域有：商船国内海域的推荐航道、商船国内海域的主要锚地、中韩（日）渔业协定暂定措施水域（韩日水域过线报警）、钓鱼岛等，如“本船已进入商船航道水域，请加强值班瞭望，尽快驶离，严禁在此作业、锚泊”或其他水域的特定内容语音提示。</w:t>
            </w:r>
          </w:p>
          <w:p>
            <w:pPr>
              <w:tabs>
                <w:tab w:val="left" w:pos="1560"/>
              </w:tabs>
              <w:autoSpaceDE w:val="0"/>
              <w:autoSpaceDN w:val="0"/>
              <w:adjustRightInd w:val="0"/>
              <w:spacing w:line="360" w:lineRule="exact"/>
              <w:ind w:firstLine="420" w:firstLineChars="200"/>
              <w:outlineLvl w:val="3"/>
              <w:rPr>
                <w:rFonts w:ascii="宋体" w:hAnsi="宋体"/>
                <w:color w:val="auto"/>
                <w:szCs w:val="21"/>
                <w:lang w:val="zh-CN"/>
              </w:rPr>
            </w:pPr>
            <w:bookmarkStart w:id="56" w:name="_Toc88317710"/>
            <w:r>
              <w:rPr>
                <w:rFonts w:hint="eastAsia" w:ascii="宋体" w:hAnsi="宋体"/>
                <w:color w:val="auto"/>
                <w:szCs w:val="21"/>
                <w:lang w:val="zh-CN"/>
              </w:rPr>
              <w:t>★</w:t>
            </w:r>
            <w:r>
              <w:rPr>
                <w:rFonts w:hint="eastAsia" w:ascii="宋体" w:hAnsi="宋体"/>
                <w:color w:val="auto"/>
                <w:szCs w:val="21"/>
              </w:rPr>
              <w:t>8、</w:t>
            </w:r>
            <w:r>
              <w:rPr>
                <w:rFonts w:hint="eastAsia" w:ascii="宋体" w:hAnsi="宋体"/>
                <w:color w:val="auto"/>
                <w:szCs w:val="21"/>
                <w:lang w:val="zh-CN"/>
              </w:rPr>
              <w:t>遇险手动报警</w:t>
            </w:r>
            <w:bookmarkEnd w:id="56"/>
          </w:p>
          <w:p>
            <w:pPr>
              <w:autoSpaceDE w:val="0"/>
              <w:autoSpaceDN w:val="0"/>
              <w:adjustRightInd w:val="0"/>
              <w:spacing w:line="360" w:lineRule="exact"/>
              <w:ind w:firstLine="420" w:firstLineChars="200"/>
              <w:rPr>
                <w:rFonts w:ascii="宋体" w:hAnsi="宋体"/>
                <w:color w:val="auto"/>
                <w:szCs w:val="21"/>
                <w:lang w:val="zh-CN"/>
              </w:rPr>
            </w:pPr>
            <w:r>
              <w:rPr>
                <w:rFonts w:hint="eastAsia" w:ascii="宋体" w:hAnsi="宋体"/>
                <w:color w:val="auto"/>
                <w:szCs w:val="21"/>
                <w:lang w:val="zh-CN"/>
              </w:rPr>
              <w:t>在遇到险情时，通过专用按键通过舱外主机单元快速向周边船舶和岸上管理平台发送遇险报警信息，信息包括本船MMSI、船名、位置；报警操作需要两个独立动作（先按报警键，再按确认键），报警按键需加装保护盖，用于防止意外操作。</w:t>
            </w:r>
          </w:p>
          <w:bookmarkEnd w:id="32"/>
          <w:bookmarkEnd w:id="33"/>
          <w:bookmarkEnd w:id="34"/>
          <w:bookmarkEnd w:id="35"/>
          <w:p>
            <w:pPr>
              <w:tabs>
                <w:tab w:val="left" w:pos="1560"/>
              </w:tabs>
              <w:autoSpaceDE w:val="0"/>
              <w:autoSpaceDN w:val="0"/>
              <w:adjustRightInd w:val="0"/>
              <w:spacing w:line="360" w:lineRule="exact"/>
              <w:ind w:firstLine="420" w:firstLineChars="200"/>
              <w:outlineLvl w:val="3"/>
              <w:rPr>
                <w:rFonts w:ascii="宋体" w:hAnsi="宋体"/>
                <w:color w:val="auto"/>
                <w:szCs w:val="21"/>
              </w:rPr>
            </w:pPr>
            <w:bookmarkStart w:id="57" w:name="_Toc88317718"/>
            <w:r>
              <w:rPr>
                <w:rFonts w:hint="eastAsia" w:ascii="宋体" w:hAnsi="宋体"/>
                <w:color w:val="auto"/>
                <w:szCs w:val="21"/>
                <w:lang w:val="zh-CN"/>
              </w:rPr>
              <w:t>★</w:t>
            </w:r>
            <w:r>
              <w:rPr>
                <w:rFonts w:hint="eastAsia" w:ascii="宋体" w:hAnsi="宋体"/>
                <w:color w:val="auto"/>
                <w:szCs w:val="21"/>
              </w:rPr>
              <w:t>9、值班点名</w:t>
            </w:r>
          </w:p>
          <w:p>
            <w:pPr>
              <w:tabs>
                <w:tab w:val="left" w:pos="1560"/>
              </w:tabs>
              <w:autoSpaceDE w:val="0"/>
              <w:autoSpaceDN w:val="0"/>
              <w:adjustRightInd w:val="0"/>
              <w:spacing w:line="360" w:lineRule="exact"/>
              <w:ind w:firstLine="420" w:firstLineChars="200"/>
              <w:outlineLvl w:val="3"/>
              <w:rPr>
                <w:rFonts w:ascii="宋体" w:hAnsi="宋体"/>
                <w:color w:val="auto"/>
                <w:szCs w:val="21"/>
              </w:rPr>
            </w:pPr>
            <w:r>
              <w:rPr>
                <w:rFonts w:hint="eastAsia" w:ascii="宋体" w:hAnsi="宋体"/>
                <w:color w:val="auto"/>
                <w:szCs w:val="21"/>
              </w:rPr>
              <w:t>(1)终端定时语音提醒。当值班人员在规定的时间没有手动对设备进行复位，设备自动声光报警，提醒值班人员履行值班职责。</w:t>
            </w:r>
          </w:p>
          <w:p>
            <w:pPr>
              <w:tabs>
                <w:tab w:val="left" w:pos="1560"/>
              </w:tabs>
              <w:autoSpaceDE w:val="0"/>
              <w:autoSpaceDN w:val="0"/>
              <w:adjustRightInd w:val="0"/>
              <w:spacing w:line="360" w:lineRule="exact"/>
              <w:ind w:firstLine="420" w:firstLineChars="200"/>
              <w:outlineLvl w:val="3"/>
              <w:rPr>
                <w:rFonts w:ascii="宋体" w:hAnsi="宋体"/>
                <w:color w:val="auto"/>
                <w:szCs w:val="21"/>
              </w:rPr>
            </w:pPr>
            <w:r>
              <w:rPr>
                <w:rFonts w:hint="eastAsia" w:ascii="宋体" w:hAnsi="宋体"/>
                <w:color w:val="auto"/>
                <w:szCs w:val="21"/>
              </w:rPr>
              <w:t>(2)管理平台点名。在信号覆盖范围内，管理平台可向终端发送点名指令，终端接收后屏幕弹窗提示，需人工手动确认回执。</w:t>
            </w:r>
          </w:p>
          <w:p>
            <w:pPr>
              <w:tabs>
                <w:tab w:val="left" w:pos="1560"/>
              </w:tabs>
              <w:autoSpaceDE w:val="0"/>
              <w:autoSpaceDN w:val="0"/>
              <w:adjustRightInd w:val="0"/>
              <w:spacing w:line="360" w:lineRule="exact"/>
              <w:ind w:firstLine="420" w:firstLineChars="200"/>
              <w:outlineLvl w:val="3"/>
              <w:rPr>
                <w:rFonts w:ascii="宋体" w:hAnsi="宋体"/>
                <w:color w:val="auto"/>
                <w:szCs w:val="21"/>
              </w:rPr>
            </w:pPr>
            <w:r>
              <w:rPr>
                <w:rFonts w:hint="eastAsia" w:ascii="宋体" w:hAnsi="宋体"/>
                <w:color w:val="auto"/>
                <w:szCs w:val="21"/>
              </w:rPr>
              <w:t>10、自动记录航行数据功能</w:t>
            </w:r>
          </w:p>
          <w:p>
            <w:pPr>
              <w:tabs>
                <w:tab w:val="left" w:pos="1560"/>
              </w:tabs>
              <w:autoSpaceDE w:val="0"/>
              <w:autoSpaceDN w:val="0"/>
              <w:adjustRightInd w:val="0"/>
              <w:spacing w:line="360" w:lineRule="exact"/>
              <w:ind w:firstLine="420" w:firstLineChars="200"/>
              <w:outlineLvl w:val="3"/>
              <w:rPr>
                <w:rFonts w:ascii="宋体" w:hAnsi="宋体"/>
                <w:color w:val="auto"/>
                <w:szCs w:val="21"/>
              </w:rPr>
            </w:pPr>
            <w:r>
              <w:rPr>
                <w:rFonts w:hint="eastAsia" w:ascii="宋体" w:hAnsi="宋体"/>
                <w:color w:val="auto"/>
                <w:szCs w:val="21"/>
              </w:rPr>
              <w:t>（1）采用SD卡自动记录本船1年以上航迹数据（10秒1个记录点）。</w:t>
            </w:r>
          </w:p>
          <w:p>
            <w:pPr>
              <w:tabs>
                <w:tab w:val="left" w:pos="1560"/>
              </w:tabs>
              <w:autoSpaceDE w:val="0"/>
              <w:autoSpaceDN w:val="0"/>
              <w:adjustRightInd w:val="0"/>
              <w:spacing w:line="360" w:lineRule="exact"/>
              <w:ind w:firstLine="420" w:firstLineChars="200"/>
              <w:outlineLvl w:val="3"/>
              <w:rPr>
                <w:rFonts w:ascii="宋体" w:hAnsi="宋体"/>
                <w:color w:val="auto"/>
                <w:szCs w:val="21"/>
              </w:rPr>
            </w:pPr>
            <w:r>
              <w:rPr>
                <w:rFonts w:hint="eastAsia" w:ascii="宋体" w:hAnsi="宋体"/>
                <w:color w:val="auto"/>
                <w:szCs w:val="21"/>
                <w:lang w:val="zh-CN"/>
              </w:rPr>
              <w:t>★</w:t>
            </w:r>
            <w:r>
              <w:rPr>
                <w:rFonts w:hint="eastAsia" w:ascii="宋体" w:hAnsi="宋体"/>
                <w:color w:val="auto"/>
                <w:szCs w:val="21"/>
              </w:rPr>
              <w:t>（2）自动记录本船接收到的周边船舶AIS动态数据3个月以上（数据记录方式采用AIS标准语句，能在救助信息平台直接显示回放）。</w:t>
            </w:r>
          </w:p>
          <w:p>
            <w:pPr>
              <w:tabs>
                <w:tab w:val="left" w:pos="1560"/>
              </w:tabs>
              <w:autoSpaceDE w:val="0"/>
              <w:autoSpaceDN w:val="0"/>
              <w:adjustRightInd w:val="0"/>
              <w:spacing w:line="360" w:lineRule="exact"/>
              <w:ind w:firstLine="420" w:firstLineChars="200"/>
              <w:outlineLvl w:val="3"/>
              <w:rPr>
                <w:rFonts w:ascii="宋体" w:hAnsi="宋体"/>
                <w:color w:val="auto"/>
                <w:szCs w:val="21"/>
              </w:rPr>
            </w:pPr>
            <w:r>
              <w:rPr>
                <w:rFonts w:hint="eastAsia" w:ascii="宋体" w:hAnsi="宋体"/>
                <w:color w:val="auto"/>
                <w:szCs w:val="21"/>
              </w:rPr>
              <w:t>（3）自动记录最近1年内的设备开机和关机的时间记录并可查看。</w:t>
            </w:r>
          </w:p>
          <w:p>
            <w:pPr>
              <w:tabs>
                <w:tab w:val="left" w:pos="1560"/>
              </w:tabs>
              <w:autoSpaceDE w:val="0"/>
              <w:autoSpaceDN w:val="0"/>
              <w:adjustRightInd w:val="0"/>
              <w:spacing w:line="360" w:lineRule="exact"/>
              <w:ind w:firstLine="420" w:firstLineChars="200"/>
              <w:outlineLvl w:val="3"/>
              <w:rPr>
                <w:rFonts w:ascii="宋体" w:hAnsi="宋体"/>
                <w:color w:val="auto"/>
                <w:szCs w:val="21"/>
              </w:rPr>
            </w:pPr>
            <w:r>
              <w:rPr>
                <w:rFonts w:hint="eastAsia" w:ascii="宋体" w:hAnsi="宋体"/>
                <w:color w:val="auto"/>
                <w:szCs w:val="21"/>
              </w:rPr>
              <w:t>（4）采用专用SD卡，并内置机内，不可随意拔插。</w:t>
            </w:r>
          </w:p>
          <w:p>
            <w:pPr>
              <w:keepNext/>
              <w:tabs>
                <w:tab w:val="left" w:pos="1560"/>
              </w:tabs>
              <w:autoSpaceDE w:val="0"/>
              <w:autoSpaceDN w:val="0"/>
              <w:adjustRightInd w:val="0"/>
              <w:spacing w:line="360" w:lineRule="exact"/>
              <w:ind w:firstLine="420" w:firstLineChars="200"/>
              <w:outlineLvl w:val="3"/>
              <w:rPr>
                <w:rFonts w:ascii="宋体" w:hAnsi="宋体"/>
                <w:color w:val="auto"/>
                <w:szCs w:val="21"/>
              </w:rPr>
            </w:pPr>
            <w:r>
              <w:rPr>
                <w:rFonts w:hint="eastAsia" w:ascii="宋体" w:hAnsi="宋体"/>
                <w:color w:val="auto"/>
                <w:szCs w:val="21"/>
              </w:rPr>
              <w:t>11、扩展接口</w:t>
            </w:r>
          </w:p>
          <w:p>
            <w:pPr>
              <w:tabs>
                <w:tab w:val="left" w:pos="1560"/>
              </w:tabs>
              <w:autoSpaceDE w:val="0"/>
              <w:autoSpaceDN w:val="0"/>
              <w:adjustRightInd w:val="0"/>
              <w:spacing w:line="360" w:lineRule="exact"/>
              <w:ind w:firstLine="420" w:firstLineChars="200"/>
              <w:outlineLvl w:val="3"/>
              <w:rPr>
                <w:rFonts w:ascii="宋体" w:hAnsi="宋体"/>
                <w:color w:val="auto"/>
                <w:szCs w:val="21"/>
              </w:rPr>
            </w:pPr>
            <w:r>
              <w:rPr>
                <w:rFonts w:hint="eastAsia" w:ascii="宋体" w:hAnsi="宋体"/>
                <w:color w:val="auto"/>
                <w:szCs w:val="21"/>
              </w:rPr>
              <w:t>支持NMEA0183接口接入船艏向、水深、水温、风速风向等数据并显示。</w:t>
            </w:r>
          </w:p>
          <w:p>
            <w:pPr>
              <w:tabs>
                <w:tab w:val="left" w:pos="1560"/>
              </w:tabs>
              <w:autoSpaceDE w:val="0"/>
              <w:autoSpaceDN w:val="0"/>
              <w:adjustRightInd w:val="0"/>
              <w:spacing w:line="360" w:lineRule="exact"/>
              <w:ind w:firstLine="420" w:firstLineChars="200"/>
              <w:outlineLvl w:val="3"/>
              <w:rPr>
                <w:rFonts w:ascii="宋体" w:hAnsi="宋体"/>
                <w:color w:val="auto"/>
                <w:szCs w:val="21"/>
                <w:lang w:val="zh-CN"/>
              </w:rPr>
            </w:pPr>
            <w:r>
              <w:rPr>
                <w:rFonts w:hint="eastAsia" w:ascii="宋体" w:hAnsi="宋体"/>
                <w:color w:val="auto"/>
                <w:szCs w:val="21"/>
                <w:lang w:val="zh-CN"/>
              </w:rPr>
              <w:t>★</w:t>
            </w:r>
            <w:r>
              <w:rPr>
                <w:rFonts w:hint="eastAsia" w:ascii="宋体" w:hAnsi="宋体"/>
                <w:color w:val="auto"/>
                <w:szCs w:val="21"/>
              </w:rPr>
              <w:t>12、</w:t>
            </w:r>
            <w:r>
              <w:rPr>
                <w:rFonts w:hint="eastAsia" w:ascii="宋体" w:hAnsi="宋体"/>
                <w:color w:val="auto"/>
                <w:szCs w:val="21"/>
                <w:lang w:val="zh-CN"/>
              </w:rPr>
              <w:t>自检功能</w:t>
            </w:r>
            <w:bookmarkEnd w:id="57"/>
          </w:p>
          <w:p>
            <w:pPr>
              <w:autoSpaceDE w:val="0"/>
              <w:autoSpaceDN w:val="0"/>
              <w:adjustRightInd w:val="0"/>
              <w:spacing w:line="360" w:lineRule="exact"/>
              <w:ind w:firstLine="420" w:firstLineChars="200"/>
              <w:rPr>
                <w:rFonts w:ascii="宋体" w:hAnsi="宋体"/>
                <w:color w:val="auto"/>
                <w:szCs w:val="21"/>
                <w:lang w:val="zh-CN"/>
              </w:rPr>
            </w:pPr>
            <w:r>
              <w:rPr>
                <w:rFonts w:hint="eastAsia" w:ascii="宋体" w:hAnsi="宋体"/>
                <w:color w:val="auto"/>
                <w:szCs w:val="21"/>
                <w:lang w:val="zh-CN"/>
              </w:rPr>
              <w:t>终端具有自检功能，通过界面显示终端的工作状态，简单判断终端是否工作正常。</w:t>
            </w:r>
          </w:p>
          <w:p>
            <w:pPr>
              <w:spacing w:line="360" w:lineRule="exact"/>
              <w:rPr>
                <w:rFonts w:ascii="宋体" w:hAnsi="宋体"/>
                <w:b/>
                <w:color w:val="auto"/>
                <w:szCs w:val="21"/>
              </w:rPr>
            </w:pPr>
            <w:r>
              <w:rPr>
                <w:rFonts w:hint="eastAsia" w:ascii="宋体" w:hAnsi="宋体"/>
                <w:b/>
                <w:color w:val="auto"/>
                <w:szCs w:val="21"/>
              </w:rPr>
              <w:t>四</w:t>
            </w:r>
            <w:r>
              <w:rPr>
                <w:rFonts w:ascii="宋体" w:hAnsi="宋体"/>
                <w:b/>
                <w:color w:val="auto"/>
                <w:szCs w:val="21"/>
              </w:rPr>
              <w:t>、技术</w:t>
            </w:r>
            <w:r>
              <w:rPr>
                <w:rFonts w:hint="eastAsia" w:ascii="宋体" w:hAnsi="宋体"/>
                <w:b/>
                <w:color w:val="auto"/>
                <w:szCs w:val="21"/>
              </w:rPr>
              <w:t>参数与技术指标</w:t>
            </w:r>
          </w:p>
          <w:p>
            <w:pPr>
              <w:spacing w:line="360" w:lineRule="exact"/>
              <w:rPr>
                <w:rFonts w:ascii="宋体" w:hAnsi="宋体"/>
                <w:color w:val="auto"/>
                <w:szCs w:val="21"/>
              </w:rPr>
            </w:pPr>
            <w:r>
              <w:rPr>
                <w:rFonts w:hint="eastAsia" w:ascii="宋体" w:hAnsi="宋体"/>
                <w:color w:val="auto"/>
                <w:szCs w:val="21"/>
              </w:rPr>
              <w:t>1、总体指标</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① 频率范围：161.500～162.025MHz</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 xml:space="preserve">② 默认工作频点：AIS1：161.975MHz、AIS2：162.025MHz </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③ 频道间隔：25KHz</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④ 工作模式：CSTDMA</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⑤ 调制方式：GMSK，比特率：9600b/s</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⑥ 定位误差≤13m</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⑦ 首次定位时间≤2min</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⑧ 工作温度：-20℃～+55℃</w:t>
            </w:r>
          </w:p>
          <w:p>
            <w:pPr>
              <w:spacing w:line="360" w:lineRule="exact"/>
              <w:ind w:firstLine="420" w:firstLineChars="200"/>
              <w:rPr>
                <w:rFonts w:hint="eastAsia" w:ascii="宋体" w:hAnsi="宋体"/>
                <w:color w:val="auto"/>
                <w:szCs w:val="21"/>
                <w:lang w:val="zh-CN"/>
              </w:rPr>
            </w:pPr>
            <w:r>
              <w:rPr>
                <w:rFonts w:hint="eastAsia" w:ascii="宋体" w:hAnsi="宋体"/>
                <w:color w:val="auto"/>
                <w:szCs w:val="21"/>
                <w:lang w:val="zh-CN"/>
              </w:rPr>
              <w:t>⑨ 防水等级：舱外单元IP67以上，舱内单元IP54</w:t>
            </w:r>
          </w:p>
          <w:p>
            <w:pPr>
              <w:spacing w:line="360" w:lineRule="exact"/>
              <w:ind w:firstLine="420" w:firstLineChars="200"/>
              <w:rPr>
                <w:rFonts w:ascii="宋体" w:hAnsi="宋体"/>
                <w:b/>
                <w:bCs/>
                <w:color w:val="auto"/>
                <w:szCs w:val="21"/>
                <w:lang w:val="zh-CN"/>
              </w:rPr>
            </w:pPr>
            <w:r>
              <w:rPr>
                <w:rFonts w:hint="eastAsia" w:ascii="宋体" w:hAnsi="宋体"/>
                <w:color w:val="auto"/>
                <w:szCs w:val="21"/>
                <w:lang w:val="zh-CN"/>
              </w:rPr>
              <w:t>⑩ 罗经安全距离应符合IEC 60945-2002规定的要求。</w:t>
            </w:r>
          </w:p>
          <w:p>
            <w:pPr>
              <w:pStyle w:val="37"/>
              <w:spacing w:after="0" w:line="360" w:lineRule="exact"/>
              <w:ind w:firstLine="210"/>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en-US" w:eastAsia="zh-CN" w:bidi="ar-SA"/>
              </w:rPr>
              <w:t>2、</w:t>
            </w:r>
            <w:r>
              <w:rPr>
                <w:rFonts w:hint="eastAsia" w:ascii="宋体" w:hAnsi="宋体" w:eastAsia="宋体" w:cs="Times New Roman"/>
                <w:color w:val="auto"/>
                <w:kern w:val="2"/>
                <w:sz w:val="21"/>
                <w:szCs w:val="21"/>
                <w:lang w:val="zh-CN" w:eastAsia="zh-CN" w:bidi="ar-SA"/>
              </w:rPr>
              <w:t>AIS发射单元</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① 频率误差：±500Hz</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② 载波功率：33dBm±1.5dB</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③ 调制频谱：</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 xml:space="preserve">   △fc＜±10KHz:＜-25dBw</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 xml:space="preserve">    ±25KHz＜△fc＜±62,5KHz:＜-60dBw</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④ 调制精度：</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 xml:space="preserve">   a)＜3400Hz   (比特0，1)  </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 xml:space="preserve">   b)2400Hz±480Hz   (比特2，3)</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 xml:space="preserve">   c)2400Hz±240Hz   (比特4—31)</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 xml:space="preserve">   d)1740Hz±175Hz   (比特32-199)</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 xml:space="preserve">   e)2400Hz±240Hz   (对0101比特格式)</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 xml:space="preserve">   f)2400Hz±240Hz   (对00001111比特格式)</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⑤ 功率对时间的关系特征（正常一个时间段的发射）</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 xml:space="preserve">   发射延迟：2083us</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 xml:space="preserve">   斜坡上升：≤313us</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 xml:space="preserve">   斜坡下降：≤313us</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 xml:space="preserve">   发射时长：≤23333us</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⑥ 杂散发射：</w:t>
            </w:r>
          </w:p>
          <w:p>
            <w:pPr>
              <w:spacing w:line="360" w:lineRule="exact"/>
              <w:ind w:firstLine="420" w:firstLineChars="200"/>
              <w:rPr>
                <w:rFonts w:hint="eastAsia" w:ascii="宋体" w:hAnsi="宋体"/>
                <w:color w:val="auto"/>
                <w:szCs w:val="21"/>
              </w:rPr>
            </w:pPr>
            <w:r>
              <w:rPr>
                <w:rFonts w:hint="eastAsia" w:ascii="宋体" w:hAnsi="宋体"/>
                <w:color w:val="auto"/>
                <w:szCs w:val="21"/>
                <w:lang w:val="zh-CN"/>
              </w:rPr>
              <w:t xml:space="preserve">   9KHz…1GHz范围内：＜-36dB</w:t>
            </w:r>
            <w:r>
              <w:rPr>
                <w:rFonts w:hint="eastAsia" w:ascii="宋体" w:hAnsi="宋体"/>
                <w:color w:val="auto"/>
                <w:szCs w:val="21"/>
              </w:rPr>
              <w:t>m</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 xml:space="preserve">   1GHz…4GHz范围内：＜-30dBm</w:t>
            </w:r>
          </w:p>
          <w:p>
            <w:pPr>
              <w:pStyle w:val="38"/>
              <w:keepNext/>
              <w:keepLines/>
              <w:numPr>
                <w:ilvl w:val="0"/>
                <w:numId w:val="20"/>
              </w:numPr>
              <w:spacing w:after="0" w:line="360" w:lineRule="exact"/>
              <w:ind w:left="0" w:leftChars="0" w:firstLine="480" w:firstLineChars="0"/>
              <w:jc w:val="left"/>
              <w:outlineLvl w:val="3"/>
              <w:rPr>
                <w:rFonts w:ascii="宋体" w:hAnsi="宋体"/>
                <w:color w:val="auto"/>
                <w:szCs w:val="21"/>
                <w:lang w:val="zh-CN"/>
              </w:rPr>
            </w:pPr>
            <w:r>
              <w:rPr>
                <w:rFonts w:hint="eastAsia" w:ascii="宋体" w:hAnsi="宋体"/>
                <w:color w:val="auto"/>
                <w:szCs w:val="21"/>
                <w:lang w:val="zh-CN"/>
              </w:rPr>
              <w:t>AIS接收单元</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① 接收灵敏度：≤-107dBm，误包率＜20%</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② 在高输入电平的误差：</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 xml:space="preserve">   当-77dBm时，误包率＜2%</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 xml:space="preserve">   当-7dBm时，误包率＜10%</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③ 同信道抑制：＞12dB</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④ 邻道抗扰：＞70dB</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⑤ 互调抗扰性：＞70dB</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 xml:space="preserve">   输入信号：-101dBm和干扰信号：-31dBm (50MHz…520MHz),误包率＜20%</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⑥ 互调响应抑制</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 xml:space="preserve">   输入信号：-101dBm和干扰信号：-36dBm,误包率＜20%</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⑦ 阻塞: ＞84dB</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⑧ 杂散发射：</w:t>
            </w:r>
          </w:p>
          <w:p>
            <w:pPr>
              <w:spacing w:line="360" w:lineRule="exact"/>
              <w:ind w:firstLine="420" w:firstLineChars="200"/>
              <w:rPr>
                <w:rFonts w:hint="eastAsia" w:ascii="宋体" w:hAnsi="宋体"/>
                <w:color w:val="auto"/>
                <w:szCs w:val="21"/>
                <w:lang w:val="zh-CN"/>
              </w:rPr>
            </w:pPr>
            <w:r>
              <w:rPr>
                <w:rFonts w:hint="eastAsia" w:ascii="宋体" w:hAnsi="宋体"/>
                <w:color w:val="auto"/>
                <w:szCs w:val="21"/>
                <w:lang w:val="zh-CN"/>
              </w:rPr>
              <w:t xml:space="preserve">   9KHz…1GHz范围内：＜-57dBm   </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 xml:space="preserve">   1GHz…4GHz范围内：＜-47dBm  </w:t>
            </w:r>
          </w:p>
          <w:p>
            <w:pPr>
              <w:numPr>
                <w:ilvl w:val="0"/>
                <w:numId w:val="20"/>
              </w:numPr>
              <w:spacing w:line="360" w:lineRule="exact"/>
              <w:ind w:left="780" w:hanging="360"/>
              <w:rPr>
                <w:rFonts w:ascii="宋体" w:hAnsi="宋体"/>
                <w:color w:val="auto"/>
                <w:szCs w:val="21"/>
                <w:lang w:val="zh-CN"/>
              </w:rPr>
            </w:pPr>
            <w:r>
              <w:rPr>
                <w:rFonts w:hint="eastAsia" w:ascii="宋体" w:hAnsi="宋体"/>
                <w:color w:val="auto"/>
                <w:szCs w:val="21"/>
                <w:lang w:val="zh-CN"/>
              </w:rPr>
              <w:t>环境适应性</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① 总体要求：符合GD 22-2015中1.3的有关规定；</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② 高温：符合SC/T 7002.2或GD 22-2015 2.8的有关规定；</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③ 低温：符合SC/T 7002.3或GD 22-2015 2.9的有关规定；</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④ 湿热：</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舱外单元的湿热符合SC/T 7002.4或GD 22-2015 2.10的规定；</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⑤振动：符合SC/T 7002.8或GD 22-2015 2.7的规定；</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⑥外壳防护：符合SC/T 7002.10或GD 22-2015 2.15的规定。舱外单元防护等级不低于IP67；</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⑦ 防盐雾</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舱外单元的防盐雾符合SC/T 7002.7或GD 22-2015 2.12的规定；</w:t>
            </w:r>
          </w:p>
          <w:p>
            <w:pPr>
              <w:spacing w:line="360" w:lineRule="exact"/>
              <w:ind w:firstLine="420" w:firstLineChars="200"/>
              <w:rPr>
                <w:rFonts w:ascii="宋体" w:hAnsi="宋体"/>
                <w:color w:val="auto"/>
                <w:szCs w:val="21"/>
                <w:lang w:val="zh-CN"/>
              </w:rPr>
            </w:pPr>
            <w:r>
              <w:rPr>
                <w:rFonts w:hint="eastAsia" w:ascii="宋体" w:hAnsi="宋体"/>
                <w:color w:val="auto"/>
                <w:szCs w:val="21"/>
                <w:lang w:val="zh-CN"/>
              </w:rPr>
              <w:t>⑧防霉菌：符合GB/T 2423.16-2008的规定；</w:t>
            </w:r>
          </w:p>
          <w:p>
            <w:pPr>
              <w:spacing w:line="360" w:lineRule="exact"/>
              <w:ind w:firstLine="420" w:firstLineChars="200"/>
              <w:rPr>
                <w:rFonts w:ascii="宋体" w:hAnsi="宋体"/>
                <w:color w:val="auto"/>
                <w:szCs w:val="21"/>
              </w:rPr>
            </w:pPr>
            <w:r>
              <w:rPr>
                <w:rFonts w:hint="eastAsia" w:ascii="宋体" w:hAnsi="宋体"/>
                <w:color w:val="auto"/>
                <w:szCs w:val="21"/>
                <w:lang w:val="zh-CN"/>
              </w:rPr>
              <w:t>⑨光稳定性：设备应采用有效的防止光老化设计，保障应力稳定性，符合IEC 60945 8.10的规定。</w:t>
            </w:r>
          </w:p>
        </w:tc>
      </w:tr>
    </w:tbl>
    <w:p>
      <w:pPr>
        <w:widowControl/>
        <w:spacing w:line="360" w:lineRule="exact"/>
        <w:ind w:right="-53"/>
        <w:textAlignment w:val="bottom"/>
        <w:rPr>
          <w:rFonts w:ascii="宋体" w:hAnsi="宋体"/>
          <w:b/>
          <w:color w:val="auto"/>
          <w:szCs w:val="21"/>
        </w:rPr>
      </w:pPr>
      <w:r>
        <w:rPr>
          <w:rFonts w:ascii="宋体" w:hAnsi="宋体"/>
          <w:b/>
          <w:color w:val="auto"/>
          <w:szCs w:val="21"/>
        </w:rPr>
        <w:t>三、设备安装、测试与验收要求</w:t>
      </w:r>
    </w:p>
    <w:p>
      <w:pPr>
        <w:spacing w:line="360" w:lineRule="exact"/>
        <w:ind w:firstLine="422" w:firstLineChars="200"/>
        <w:outlineLvl w:val="0"/>
        <w:rPr>
          <w:rFonts w:ascii="宋体" w:hAnsi="宋体"/>
          <w:b/>
          <w:color w:val="auto"/>
          <w:szCs w:val="21"/>
        </w:rPr>
      </w:pPr>
      <w:r>
        <w:rPr>
          <w:rFonts w:hint="eastAsia" w:ascii="宋体" w:hAnsi="宋体"/>
          <w:b/>
          <w:color w:val="auto"/>
          <w:szCs w:val="21"/>
          <w:lang w:eastAsia="zh-CN"/>
        </w:rPr>
        <w:t>（</w:t>
      </w:r>
      <w:r>
        <w:rPr>
          <w:rFonts w:hint="eastAsia" w:ascii="宋体" w:hAnsi="宋体"/>
          <w:b/>
          <w:color w:val="auto"/>
          <w:szCs w:val="21"/>
          <w:lang w:val="en-US" w:eastAsia="zh-CN"/>
        </w:rPr>
        <w:t>一</w:t>
      </w:r>
      <w:r>
        <w:rPr>
          <w:rFonts w:hint="eastAsia" w:ascii="宋体" w:hAnsi="宋体"/>
          <w:b/>
          <w:color w:val="auto"/>
          <w:szCs w:val="21"/>
          <w:lang w:eastAsia="zh-CN"/>
        </w:rPr>
        <w:t>）</w:t>
      </w:r>
      <w:r>
        <w:rPr>
          <w:rFonts w:ascii="宋体" w:hAnsi="宋体"/>
          <w:b/>
          <w:color w:val="auto"/>
          <w:szCs w:val="21"/>
        </w:rPr>
        <w:t>设备安装</w:t>
      </w:r>
    </w:p>
    <w:p>
      <w:pPr>
        <w:spacing w:line="360" w:lineRule="exact"/>
        <w:ind w:firstLine="412" w:firstLineChars="200"/>
        <w:rPr>
          <w:rFonts w:ascii="宋体" w:hAnsi="宋体" w:cs="宋体"/>
          <w:color w:val="auto"/>
          <w:szCs w:val="21"/>
        </w:rPr>
      </w:pPr>
      <w:r>
        <w:rPr>
          <w:rFonts w:hint="eastAsia" w:ascii="宋体" w:hAnsi="宋体"/>
          <w:color w:val="auto"/>
          <w:spacing w:val="-2"/>
          <w:position w:val="-1"/>
          <w:szCs w:val="21"/>
        </w:rPr>
        <w:t>供应商</w:t>
      </w:r>
      <w:r>
        <w:rPr>
          <w:rFonts w:ascii="宋体" w:hAnsi="宋体"/>
          <w:color w:val="auto"/>
          <w:spacing w:val="-2"/>
          <w:position w:val="-1"/>
          <w:szCs w:val="21"/>
        </w:rPr>
        <w:t>必须向</w:t>
      </w:r>
      <w:r>
        <w:rPr>
          <w:rFonts w:hint="eastAsia" w:ascii="宋体" w:hAnsi="宋体"/>
          <w:color w:val="auto"/>
          <w:spacing w:val="-2"/>
          <w:position w:val="-1"/>
          <w:szCs w:val="21"/>
        </w:rPr>
        <w:t>采购</w:t>
      </w:r>
      <w:r>
        <w:rPr>
          <w:rFonts w:ascii="宋体" w:hAnsi="宋体"/>
          <w:color w:val="auto"/>
          <w:spacing w:val="-2"/>
          <w:position w:val="-1"/>
          <w:szCs w:val="21"/>
        </w:rPr>
        <w:t>人提供标书中</w:t>
      </w:r>
      <w:r>
        <w:rPr>
          <w:rFonts w:hint="eastAsia" w:ascii="宋体" w:hAnsi="宋体"/>
          <w:color w:val="auto"/>
          <w:spacing w:val="-2"/>
          <w:position w:val="-1"/>
          <w:szCs w:val="21"/>
        </w:rPr>
        <w:t>要求</w:t>
      </w:r>
      <w:r>
        <w:rPr>
          <w:rFonts w:ascii="宋体" w:hAnsi="宋体"/>
          <w:color w:val="auto"/>
          <w:spacing w:val="-2"/>
          <w:position w:val="-1"/>
          <w:szCs w:val="21"/>
        </w:rPr>
        <w:t>的所有设备安装和维护服务的全</w:t>
      </w:r>
      <w:r>
        <w:rPr>
          <w:rFonts w:ascii="宋体" w:hAnsi="宋体"/>
          <w:color w:val="auto"/>
          <w:szCs w:val="21"/>
        </w:rPr>
        <w:t>部内容，并在需要的</w:t>
      </w:r>
      <w:r>
        <w:rPr>
          <w:rFonts w:ascii="宋体" w:hAnsi="宋体" w:cs="宋体"/>
          <w:color w:val="auto"/>
          <w:szCs w:val="21"/>
        </w:rPr>
        <w:t>时候配合设备使用</w:t>
      </w:r>
      <w:r>
        <w:rPr>
          <w:rFonts w:hint="eastAsia" w:ascii="宋体" w:hAnsi="宋体" w:cs="宋体"/>
          <w:color w:val="auto"/>
          <w:szCs w:val="21"/>
        </w:rPr>
        <w:t>方</w:t>
      </w:r>
      <w:r>
        <w:rPr>
          <w:rFonts w:ascii="宋体" w:hAnsi="宋体" w:cs="宋体"/>
          <w:color w:val="auto"/>
          <w:szCs w:val="21"/>
        </w:rPr>
        <w:t>完成整个系统的调试工作。若本标书中所采购的设备产品等方面的配置或要求中出现不合理或不完整的问题时，</w:t>
      </w:r>
      <w:r>
        <w:rPr>
          <w:rFonts w:hint="eastAsia" w:ascii="宋体" w:hAnsi="宋体" w:cs="宋体"/>
          <w:color w:val="auto"/>
          <w:szCs w:val="21"/>
        </w:rPr>
        <w:t>供应商</w:t>
      </w:r>
      <w:r>
        <w:rPr>
          <w:rFonts w:ascii="宋体" w:hAnsi="宋体" w:cs="宋体"/>
          <w:color w:val="auto"/>
          <w:szCs w:val="21"/>
        </w:rPr>
        <w:t>有责任和义务在投标书中提出补充修改方案并征得</w:t>
      </w:r>
      <w:r>
        <w:rPr>
          <w:rFonts w:hint="eastAsia" w:ascii="宋体" w:hAnsi="宋体" w:cs="宋体"/>
          <w:color w:val="auto"/>
          <w:szCs w:val="21"/>
        </w:rPr>
        <w:t>采购人</w:t>
      </w:r>
      <w:r>
        <w:rPr>
          <w:rFonts w:ascii="宋体" w:hAnsi="宋体" w:cs="宋体"/>
          <w:color w:val="auto"/>
          <w:szCs w:val="21"/>
        </w:rPr>
        <w:t>同意后付诸实施。</w:t>
      </w:r>
    </w:p>
    <w:p>
      <w:pPr>
        <w:tabs>
          <w:tab w:val="left" w:pos="900"/>
        </w:tabs>
        <w:spacing w:line="360" w:lineRule="exact"/>
        <w:ind w:firstLine="422" w:firstLineChars="200"/>
        <w:outlineLvl w:val="0"/>
        <w:rPr>
          <w:rFonts w:ascii="宋体" w:hAnsi="宋体"/>
          <w:color w:val="auto"/>
          <w:szCs w:val="21"/>
        </w:rPr>
      </w:pPr>
      <w:r>
        <w:rPr>
          <w:rFonts w:hint="eastAsia" w:ascii="宋体" w:hAnsi="宋体" w:cs="宋体"/>
          <w:b/>
          <w:color w:val="auto"/>
          <w:szCs w:val="21"/>
          <w:lang w:eastAsia="zh-CN"/>
        </w:rPr>
        <w:t>（</w:t>
      </w:r>
      <w:r>
        <w:rPr>
          <w:rFonts w:hint="eastAsia" w:ascii="宋体" w:hAnsi="宋体" w:cs="宋体"/>
          <w:b/>
          <w:color w:val="auto"/>
          <w:szCs w:val="21"/>
          <w:lang w:val="en-US" w:eastAsia="zh-CN"/>
        </w:rPr>
        <w:t>二</w:t>
      </w:r>
      <w:r>
        <w:rPr>
          <w:rFonts w:hint="eastAsia" w:ascii="宋体" w:hAnsi="宋体" w:cs="宋体"/>
          <w:b/>
          <w:color w:val="auto"/>
          <w:szCs w:val="21"/>
          <w:lang w:eastAsia="zh-CN"/>
        </w:rPr>
        <w:t>）</w:t>
      </w:r>
      <w:r>
        <w:rPr>
          <w:rFonts w:ascii="宋体" w:hAnsi="宋体" w:cs="宋体"/>
          <w:b/>
          <w:color w:val="auto"/>
          <w:szCs w:val="21"/>
        </w:rPr>
        <w:t>安装地点</w:t>
      </w:r>
      <w:r>
        <w:rPr>
          <w:rFonts w:hint="eastAsia" w:ascii="宋体" w:hAnsi="宋体" w:cs="宋体"/>
          <w:b/>
          <w:color w:val="auto"/>
          <w:szCs w:val="21"/>
        </w:rPr>
        <w:t>：</w:t>
      </w:r>
      <w:r>
        <w:rPr>
          <w:rFonts w:hint="eastAsia" w:ascii="宋体" w:hAnsi="宋体"/>
          <w:color w:val="auto"/>
          <w:szCs w:val="21"/>
        </w:rPr>
        <w:t>采购人指定地点</w:t>
      </w:r>
    </w:p>
    <w:p>
      <w:pPr>
        <w:tabs>
          <w:tab w:val="left" w:pos="900"/>
        </w:tabs>
        <w:spacing w:line="360" w:lineRule="exact"/>
        <w:ind w:firstLine="422" w:firstLineChars="200"/>
        <w:outlineLvl w:val="0"/>
        <w:rPr>
          <w:rFonts w:ascii="宋体" w:hAnsi="宋体"/>
          <w:b/>
          <w:color w:val="auto"/>
          <w:szCs w:val="21"/>
        </w:rPr>
      </w:pPr>
      <w:r>
        <w:rPr>
          <w:rFonts w:hint="eastAsia" w:ascii="宋体" w:hAnsi="宋体"/>
          <w:b/>
          <w:color w:val="auto"/>
          <w:szCs w:val="21"/>
          <w:lang w:eastAsia="zh-CN"/>
        </w:rPr>
        <w:t>（</w:t>
      </w:r>
      <w:r>
        <w:rPr>
          <w:rFonts w:hint="eastAsia" w:ascii="宋体" w:hAnsi="宋体"/>
          <w:b/>
          <w:color w:val="auto"/>
          <w:szCs w:val="21"/>
          <w:lang w:val="en-US" w:eastAsia="zh-CN"/>
        </w:rPr>
        <w:t>三</w:t>
      </w:r>
      <w:r>
        <w:rPr>
          <w:rFonts w:hint="eastAsia" w:ascii="宋体" w:hAnsi="宋体"/>
          <w:b/>
          <w:color w:val="auto"/>
          <w:szCs w:val="21"/>
          <w:lang w:eastAsia="zh-CN"/>
        </w:rPr>
        <w:t>）</w:t>
      </w:r>
      <w:r>
        <w:rPr>
          <w:rFonts w:ascii="宋体" w:hAnsi="宋体"/>
          <w:b/>
          <w:color w:val="auto"/>
          <w:szCs w:val="21"/>
        </w:rPr>
        <w:t>安装、验收标准</w:t>
      </w:r>
    </w:p>
    <w:p>
      <w:pPr>
        <w:spacing w:line="360" w:lineRule="exact"/>
        <w:ind w:firstLine="420" w:firstLineChars="200"/>
        <w:rPr>
          <w:rFonts w:ascii="宋体" w:hAnsi="宋体"/>
          <w:color w:val="auto"/>
          <w:szCs w:val="21"/>
        </w:rPr>
      </w:pPr>
      <w:r>
        <w:rPr>
          <w:rFonts w:hint="eastAsia" w:ascii="宋体" w:hAnsi="宋体"/>
          <w:color w:val="auto"/>
          <w:szCs w:val="21"/>
          <w:lang w:val="en-US" w:eastAsia="zh-CN"/>
        </w:rPr>
        <w:t>1.</w:t>
      </w:r>
      <w:r>
        <w:rPr>
          <w:rFonts w:ascii="宋体" w:hAnsi="宋体"/>
          <w:color w:val="auto"/>
          <w:szCs w:val="21"/>
        </w:rPr>
        <w:t>货物的包装由</w:t>
      </w:r>
      <w:r>
        <w:rPr>
          <w:rFonts w:hint="eastAsia" w:ascii="宋体" w:hAnsi="宋体"/>
          <w:color w:val="auto"/>
          <w:szCs w:val="21"/>
        </w:rPr>
        <w:t>供应商</w:t>
      </w:r>
      <w:r>
        <w:rPr>
          <w:rFonts w:ascii="宋体" w:hAnsi="宋体"/>
          <w:color w:val="auto"/>
          <w:szCs w:val="21"/>
        </w:rPr>
        <w:t>负责，货物全新，不得有任何损伤，并按有关规定验收产品。</w:t>
      </w:r>
    </w:p>
    <w:p>
      <w:pPr>
        <w:spacing w:line="360" w:lineRule="exact"/>
        <w:ind w:firstLine="420" w:firstLineChars="200"/>
        <w:rPr>
          <w:rFonts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供应商</w:t>
      </w:r>
      <w:r>
        <w:rPr>
          <w:rFonts w:ascii="宋体" w:hAnsi="宋体"/>
          <w:color w:val="auto"/>
          <w:szCs w:val="21"/>
        </w:rPr>
        <w:t>必须派技术人员到现场安装调试，设备安装完毕</w:t>
      </w:r>
      <w:r>
        <w:rPr>
          <w:rFonts w:hint="eastAsia" w:ascii="宋体" w:hAnsi="宋体"/>
          <w:color w:val="auto"/>
          <w:szCs w:val="21"/>
        </w:rPr>
        <w:t>供应商</w:t>
      </w:r>
      <w:r>
        <w:rPr>
          <w:rFonts w:ascii="宋体" w:hAnsi="宋体"/>
          <w:color w:val="auto"/>
          <w:szCs w:val="21"/>
        </w:rPr>
        <w:t>派专业人员检查安装质量。</w:t>
      </w:r>
    </w:p>
    <w:p>
      <w:pPr>
        <w:spacing w:line="360" w:lineRule="exact"/>
        <w:ind w:firstLine="420" w:firstLineChars="200"/>
        <w:rPr>
          <w:rFonts w:hint="eastAsia" w:ascii="宋体" w:hAnsi="宋体"/>
          <w:b/>
          <w:color w:val="auto"/>
          <w:szCs w:val="21"/>
        </w:rPr>
      </w:pPr>
      <w:r>
        <w:rPr>
          <w:rFonts w:hint="eastAsia" w:ascii="宋体" w:hAnsi="宋体"/>
          <w:color w:val="auto"/>
          <w:szCs w:val="21"/>
          <w:lang w:val="en-US" w:eastAsia="zh-CN"/>
        </w:rPr>
        <w:t>3.</w:t>
      </w:r>
      <w:r>
        <w:rPr>
          <w:rFonts w:hint="eastAsia" w:ascii="宋体" w:hAnsi="宋体"/>
          <w:color w:val="auto"/>
          <w:spacing w:val="-2"/>
          <w:position w:val="-1"/>
          <w:szCs w:val="21"/>
        </w:rPr>
        <w:t>供应商</w:t>
      </w:r>
      <w:r>
        <w:rPr>
          <w:rFonts w:ascii="宋体" w:hAnsi="宋体"/>
          <w:color w:val="auto"/>
          <w:szCs w:val="21"/>
        </w:rPr>
        <w:t>必须为使用</w:t>
      </w:r>
      <w:r>
        <w:rPr>
          <w:rFonts w:hint="eastAsia" w:ascii="宋体" w:hAnsi="宋体"/>
          <w:color w:val="auto"/>
          <w:szCs w:val="21"/>
        </w:rPr>
        <w:t>方</w:t>
      </w:r>
      <w:r>
        <w:rPr>
          <w:rFonts w:ascii="宋体" w:hAnsi="宋体"/>
          <w:color w:val="auto"/>
          <w:szCs w:val="21"/>
        </w:rPr>
        <w:t>改造设计、安装、调试、维修、使用提供足够的技术资料和技术保障。提供设备的有关证明，如产地、出厂合格证、质量保证书和测试合格证等，并在交货时必须随装箱</w:t>
      </w:r>
      <w:r>
        <w:rPr>
          <w:rFonts w:ascii="宋体" w:hAnsi="宋体"/>
          <w:b/>
          <w:color w:val="auto"/>
          <w:szCs w:val="21"/>
        </w:rPr>
        <w:t>。</w:t>
      </w:r>
    </w:p>
    <w:p>
      <w:pPr>
        <w:spacing w:line="360" w:lineRule="exact"/>
        <w:ind w:firstLine="420" w:firstLineChars="200"/>
        <w:rPr>
          <w:rFonts w:ascii="宋体" w:hAnsi="宋体"/>
          <w:b/>
          <w:color w:val="auto"/>
          <w:szCs w:val="21"/>
        </w:rPr>
      </w:pPr>
      <w:r>
        <w:rPr>
          <w:rFonts w:ascii="宋体" w:hAnsi="宋体"/>
          <w:color w:val="auto"/>
          <w:szCs w:val="21"/>
        </w:rPr>
        <w:t>交货时</w:t>
      </w:r>
      <w:r>
        <w:rPr>
          <w:rFonts w:hint="eastAsia" w:ascii="宋体" w:hAnsi="宋体"/>
          <w:color w:val="auto"/>
          <w:szCs w:val="21"/>
        </w:rPr>
        <w:t>，舱外单元</w:t>
      </w:r>
      <w:r>
        <w:rPr>
          <w:rFonts w:ascii="宋体" w:hAnsi="宋体"/>
          <w:color w:val="auto"/>
          <w:szCs w:val="21"/>
        </w:rPr>
        <w:t>须</w:t>
      </w:r>
      <w:r>
        <w:rPr>
          <w:rFonts w:hint="eastAsia" w:ascii="宋体" w:hAnsi="宋体"/>
          <w:color w:val="auto"/>
          <w:szCs w:val="21"/>
        </w:rPr>
        <w:t>另外</w:t>
      </w:r>
      <w:r>
        <w:rPr>
          <w:rFonts w:ascii="宋体" w:hAnsi="宋体"/>
          <w:color w:val="auto"/>
          <w:szCs w:val="21"/>
        </w:rPr>
        <w:t>提供产品的《船用产品（型式）认可证书》</w:t>
      </w:r>
      <w:r>
        <w:rPr>
          <w:rFonts w:hint="eastAsia" w:ascii="宋体" w:hAnsi="宋体"/>
          <w:color w:val="auto"/>
          <w:szCs w:val="21"/>
        </w:rPr>
        <w:t>（由中国船级社颁发）</w:t>
      </w:r>
      <w:r>
        <w:rPr>
          <w:rFonts w:ascii="宋体" w:hAnsi="宋体"/>
          <w:color w:val="auto"/>
          <w:szCs w:val="21"/>
        </w:rPr>
        <w:t>。</w:t>
      </w:r>
    </w:p>
    <w:p>
      <w:pPr>
        <w:widowControl/>
        <w:spacing w:line="360" w:lineRule="exact"/>
        <w:ind w:right="-53" w:firstLine="420" w:firstLineChars="200"/>
        <w:textAlignment w:val="bottom"/>
        <w:rPr>
          <w:rFonts w:ascii="宋体" w:hAnsi="宋体"/>
          <w:color w:val="auto"/>
          <w:szCs w:val="21"/>
        </w:rPr>
      </w:pPr>
      <w:r>
        <w:rPr>
          <w:rFonts w:hint="eastAsia" w:ascii="宋体" w:hAnsi="宋体"/>
          <w:color w:val="auto"/>
          <w:szCs w:val="21"/>
          <w:lang w:val="en-US" w:eastAsia="zh-CN"/>
        </w:rPr>
        <w:t>4.</w:t>
      </w:r>
      <w:r>
        <w:rPr>
          <w:rFonts w:ascii="宋体" w:hAnsi="宋体"/>
          <w:color w:val="auto"/>
          <w:szCs w:val="21"/>
        </w:rPr>
        <w:t>若设备验收时有关技术参数不能满足招标文件技术要求，</w:t>
      </w:r>
      <w:r>
        <w:rPr>
          <w:rFonts w:hint="eastAsia" w:ascii="宋体" w:hAnsi="宋体"/>
          <w:color w:val="auto"/>
          <w:szCs w:val="21"/>
        </w:rPr>
        <w:t>采购人</w:t>
      </w:r>
      <w:r>
        <w:rPr>
          <w:rFonts w:ascii="宋体" w:hAnsi="宋体"/>
          <w:color w:val="auto"/>
          <w:szCs w:val="21"/>
        </w:rPr>
        <w:t>有权要求更换，同时有权要求索赔，所产生的一切费用（含所有检验费用）由中标人全部承担。</w:t>
      </w:r>
    </w:p>
    <w:p>
      <w:pPr>
        <w:widowControl/>
        <w:spacing w:line="360" w:lineRule="exact"/>
        <w:ind w:right="-53"/>
        <w:textAlignment w:val="bottom"/>
        <w:rPr>
          <w:rFonts w:ascii="宋体" w:hAnsi="宋体"/>
          <w:b/>
          <w:color w:val="auto"/>
          <w:szCs w:val="21"/>
        </w:rPr>
      </w:pPr>
      <w:r>
        <w:rPr>
          <w:rFonts w:ascii="宋体" w:hAnsi="宋体"/>
          <w:b/>
          <w:color w:val="auto"/>
          <w:szCs w:val="21"/>
        </w:rPr>
        <w:t>四、质保期和售后服务</w:t>
      </w:r>
    </w:p>
    <w:p>
      <w:pPr>
        <w:pStyle w:val="15"/>
        <w:spacing w:after="0" w:line="360" w:lineRule="exact"/>
        <w:rPr>
          <w:rFonts w:hint="eastAsia" w:ascii="宋体" w:hAnsi="宋体" w:eastAsia="宋体" w:cs="Times New Roman"/>
          <w:color w:val="auto"/>
          <w:spacing w:val="0"/>
          <w:kern w:val="2"/>
          <w:sz w:val="21"/>
          <w:szCs w:val="21"/>
          <w:lang w:val="en-US" w:eastAsia="zh-CN" w:bidi="ar-SA"/>
        </w:rPr>
      </w:pPr>
      <w:r>
        <w:rPr>
          <w:rFonts w:hint="eastAsia" w:hAnsi="宋体" w:cs="Times New Roman"/>
          <w:color w:val="auto"/>
          <w:spacing w:val="0"/>
          <w:kern w:val="2"/>
          <w:sz w:val="21"/>
          <w:szCs w:val="21"/>
          <w:lang w:val="en-US" w:eastAsia="zh-CN" w:bidi="ar-SA"/>
        </w:rPr>
        <w:t>（一）</w:t>
      </w:r>
      <w:r>
        <w:rPr>
          <w:rFonts w:ascii="宋体" w:hAnsi="宋体" w:eastAsia="宋体" w:cs="Times New Roman"/>
          <w:color w:val="auto"/>
          <w:spacing w:val="0"/>
          <w:kern w:val="2"/>
          <w:sz w:val="21"/>
          <w:szCs w:val="21"/>
          <w:lang w:val="en-US" w:eastAsia="zh-CN" w:bidi="ar-SA"/>
        </w:rPr>
        <w:t>自货物安装调试完毕交付用户正常使用起，整机保修五年（天馈线保修一年）。</w:t>
      </w:r>
      <w:r>
        <w:rPr>
          <w:rFonts w:hint="eastAsia" w:ascii="宋体" w:hAnsi="宋体" w:eastAsia="宋体" w:cs="Times New Roman"/>
          <w:color w:val="auto"/>
          <w:spacing w:val="0"/>
          <w:kern w:val="2"/>
          <w:sz w:val="21"/>
          <w:szCs w:val="21"/>
          <w:lang w:val="en-US" w:eastAsia="zh-CN" w:bidi="ar-SA"/>
        </w:rPr>
        <w:t xml:space="preserve"> </w:t>
      </w:r>
    </w:p>
    <w:p>
      <w:pPr>
        <w:pStyle w:val="15"/>
        <w:spacing w:after="0" w:line="360" w:lineRule="exact"/>
        <w:ind w:left="0" w:leftChars="0" w:firstLine="404"/>
        <w:rPr>
          <w:rFonts w:hint="eastAsia" w:ascii="宋体" w:hAnsi="宋体" w:eastAsia="宋体" w:cs="Times New Roman"/>
          <w:color w:val="auto"/>
          <w:spacing w:val="0"/>
          <w:kern w:val="2"/>
          <w:sz w:val="21"/>
          <w:szCs w:val="21"/>
          <w:lang w:val="en-US" w:eastAsia="zh-CN" w:bidi="ar-SA"/>
        </w:rPr>
      </w:pPr>
      <w:r>
        <w:rPr>
          <w:rFonts w:hint="eastAsia" w:hAnsi="宋体" w:cs="Times New Roman"/>
          <w:color w:val="auto"/>
          <w:spacing w:val="0"/>
          <w:kern w:val="2"/>
          <w:sz w:val="21"/>
          <w:szCs w:val="21"/>
          <w:lang w:val="en-US" w:eastAsia="zh-CN" w:bidi="ar-SA"/>
        </w:rPr>
        <w:t>(二）</w:t>
      </w:r>
      <w:r>
        <w:rPr>
          <w:rFonts w:hint="eastAsia" w:ascii="宋体" w:hAnsi="宋体" w:eastAsia="宋体" w:cs="Times New Roman"/>
          <w:color w:val="auto"/>
          <w:spacing w:val="0"/>
          <w:kern w:val="2"/>
          <w:sz w:val="21"/>
          <w:szCs w:val="21"/>
          <w:lang w:val="en-US" w:eastAsia="zh-CN" w:bidi="ar-SA"/>
        </w:rPr>
        <w:t>质保期内非人为因素等造成的设备故障，中标人须提供免费维修、调试服务，确保用户的正常使用，</w:t>
      </w:r>
      <w:r>
        <w:rPr>
          <w:rFonts w:ascii="宋体" w:hAnsi="宋体" w:eastAsia="宋体" w:cs="Times New Roman"/>
          <w:color w:val="auto"/>
          <w:spacing w:val="0"/>
          <w:kern w:val="2"/>
          <w:sz w:val="21"/>
          <w:szCs w:val="21"/>
          <w:lang w:val="en-US" w:eastAsia="zh-CN" w:bidi="ar-SA"/>
        </w:rPr>
        <w:t>若设备维修三次以上仍无法正常使用的，</w:t>
      </w:r>
      <w:r>
        <w:rPr>
          <w:rFonts w:hint="eastAsia" w:ascii="宋体" w:hAnsi="宋体" w:eastAsia="宋体" w:cs="Times New Roman"/>
          <w:color w:val="auto"/>
          <w:spacing w:val="0"/>
          <w:kern w:val="2"/>
          <w:sz w:val="21"/>
          <w:szCs w:val="21"/>
          <w:lang w:val="en-US" w:eastAsia="zh-CN" w:bidi="ar-SA"/>
        </w:rPr>
        <w:t>中标人</w:t>
      </w:r>
      <w:r>
        <w:rPr>
          <w:rFonts w:ascii="宋体" w:hAnsi="宋体" w:eastAsia="宋体" w:cs="Times New Roman"/>
          <w:color w:val="auto"/>
          <w:spacing w:val="0"/>
          <w:kern w:val="2"/>
          <w:sz w:val="21"/>
          <w:szCs w:val="21"/>
          <w:lang w:val="en-US" w:eastAsia="zh-CN" w:bidi="ar-SA"/>
        </w:rPr>
        <w:t>必须无条件更换新设备。</w:t>
      </w:r>
    </w:p>
    <w:p>
      <w:pPr>
        <w:pStyle w:val="15"/>
        <w:spacing w:after="0" w:line="360" w:lineRule="exact"/>
        <w:rPr>
          <w:rFonts w:ascii="宋体" w:hAnsi="宋体" w:eastAsia="宋体" w:cs="Times New Roman"/>
          <w:color w:val="auto"/>
          <w:spacing w:val="0"/>
          <w:kern w:val="2"/>
          <w:sz w:val="21"/>
          <w:szCs w:val="21"/>
          <w:lang w:val="en-US" w:eastAsia="zh-CN" w:bidi="ar-SA"/>
        </w:rPr>
      </w:pPr>
      <w:r>
        <w:rPr>
          <w:rFonts w:hint="eastAsia" w:hAnsi="宋体" w:cs="Times New Roman"/>
          <w:color w:val="auto"/>
          <w:spacing w:val="0"/>
          <w:kern w:val="2"/>
          <w:sz w:val="21"/>
          <w:szCs w:val="21"/>
          <w:lang w:val="en-US" w:eastAsia="zh-CN" w:bidi="ar-SA"/>
        </w:rPr>
        <w:t>（三）</w:t>
      </w:r>
      <w:r>
        <w:rPr>
          <w:rFonts w:hint="eastAsia" w:ascii="宋体" w:hAnsi="宋体" w:eastAsia="宋体" w:cs="Times New Roman"/>
          <w:color w:val="auto"/>
          <w:spacing w:val="0"/>
          <w:kern w:val="2"/>
          <w:sz w:val="21"/>
          <w:szCs w:val="21"/>
          <w:lang w:val="en-US" w:eastAsia="zh-CN" w:bidi="ar-SA"/>
        </w:rPr>
        <w:t>中标人须提供专业的售后及运维服务团队（包括技术人员、响应时间等），并指派专人与用户进行对接与协调；设立专门的工作热线，接受用户的咨询。中标人在接到用户通报故障的电话或传真后，应在24小时内</w:t>
      </w:r>
      <w:r>
        <w:rPr>
          <w:rFonts w:ascii="宋体" w:hAnsi="宋体" w:eastAsia="宋体" w:cs="Times New Roman"/>
          <w:color w:val="auto"/>
          <w:spacing w:val="0"/>
          <w:kern w:val="2"/>
          <w:sz w:val="21"/>
          <w:szCs w:val="21"/>
          <w:lang w:val="en-US" w:eastAsia="zh-CN" w:bidi="ar-SA"/>
        </w:rPr>
        <w:t>做出响应并</w:t>
      </w:r>
      <w:r>
        <w:rPr>
          <w:rFonts w:hint="eastAsia" w:ascii="宋体" w:hAnsi="宋体" w:eastAsia="宋体" w:cs="Times New Roman"/>
          <w:color w:val="auto"/>
          <w:spacing w:val="0"/>
          <w:kern w:val="2"/>
          <w:sz w:val="21"/>
          <w:szCs w:val="21"/>
          <w:lang w:val="en-US" w:eastAsia="zh-CN" w:bidi="ar-SA"/>
        </w:rPr>
        <w:t>修复完成（气候影响交通、业主方原因等因素除外）。</w:t>
      </w:r>
    </w:p>
    <w:p>
      <w:pPr>
        <w:pStyle w:val="15"/>
        <w:spacing w:after="0" w:line="360" w:lineRule="exact"/>
        <w:ind w:left="0" w:leftChars="0" w:firstLine="404"/>
        <w:rPr>
          <w:rFonts w:hint="eastAsia" w:ascii="宋体" w:hAnsi="宋体" w:eastAsia="宋体" w:cs="Times New Roman"/>
          <w:color w:val="auto"/>
          <w:spacing w:val="0"/>
          <w:kern w:val="2"/>
          <w:sz w:val="21"/>
          <w:szCs w:val="21"/>
          <w:lang w:val="en-US" w:eastAsia="zh-CN" w:bidi="ar-SA"/>
        </w:rPr>
      </w:pPr>
      <w:r>
        <w:rPr>
          <w:rFonts w:hint="eastAsia" w:hAnsi="宋体" w:cs="Times New Roman"/>
          <w:color w:val="auto"/>
          <w:spacing w:val="0"/>
          <w:kern w:val="2"/>
          <w:sz w:val="21"/>
          <w:szCs w:val="21"/>
          <w:lang w:val="en-US" w:eastAsia="zh-CN" w:bidi="ar-SA"/>
        </w:rPr>
        <w:t>（四）</w:t>
      </w:r>
      <w:r>
        <w:rPr>
          <w:rFonts w:hint="eastAsia" w:ascii="宋体" w:hAnsi="宋体" w:eastAsia="宋体" w:cs="Times New Roman"/>
          <w:color w:val="auto"/>
          <w:spacing w:val="0"/>
          <w:kern w:val="2"/>
          <w:sz w:val="21"/>
          <w:szCs w:val="21"/>
          <w:lang w:val="en-US" w:eastAsia="zh-CN" w:bidi="ar-SA"/>
        </w:rPr>
        <w:t>供应商须为设备用户提供操作培训。</w:t>
      </w:r>
    </w:p>
    <w:p>
      <w:pPr>
        <w:widowControl/>
        <w:spacing w:line="360" w:lineRule="exact"/>
        <w:ind w:right="-53"/>
        <w:textAlignment w:val="bottom"/>
        <w:rPr>
          <w:rFonts w:ascii="宋体" w:hAnsi="宋体"/>
          <w:b/>
          <w:color w:val="auto"/>
          <w:szCs w:val="21"/>
        </w:rPr>
      </w:pPr>
      <w:r>
        <w:rPr>
          <w:rFonts w:ascii="宋体" w:hAnsi="宋体"/>
          <w:b/>
          <w:color w:val="auto"/>
          <w:szCs w:val="21"/>
        </w:rPr>
        <w:t>五、工期要求：</w:t>
      </w:r>
    </w:p>
    <w:p>
      <w:pPr>
        <w:pStyle w:val="15"/>
        <w:spacing w:after="0" w:line="360" w:lineRule="exact"/>
        <w:ind w:left="0" w:leftChars="0" w:firstLine="404"/>
        <w:rPr>
          <w:rFonts w:hint="eastAsia" w:ascii="宋体" w:hAnsi="宋体" w:eastAsia="宋体" w:cs="Times New Roman"/>
          <w:color w:val="auto"/>
          <w:spacing w:val="0"/>
          <w:kern w:val="2"/>
          <w:sz w:val="21"/>
          <w:szCs w:val="21"/>
          <w:lang w:val="en-US" w:eastAsia="zh-CN" w:bidi="ar-SA"/>
        </w:rPr>
      </w:pPr>
      <w:r>
        <w:rPr>
          <w:rFonts w:hint="eastAsia" w:ascii="宋体" w:hAnsi="宋体" w:eastAsia="宋体" w:cs="Times New Roman"/>
          <w:color w:val="auto"/>
          <w:spacing w:val="0"/>
          <w:kern w:val="2"/>
          <w:sz w:val="21"/>
          <w:szCs w:val="21"/>
          <w:lang w:val="en-US" w:eastAsia="zh-CN" w:bidi="ar-SA"/>
        </w:rPr>
        <w:t>合同签订后90天内</w:t>
      </w:r>
      <w:r>
        <w:rPr>
          <w:rFonts w:hint="eastAsia" w:hAnsi="宋体" w:cs="Times New Roman"/>
          <w:color w:val="auto"/>
          <w:spacing w:val="0"/>
          <w:kern w:val="2"/>
          <w:sz w:val="21"/>
          <w:szCs w:val="21"/>
          <w:lang w:val="en-US" w:eastAsia="zh-CN" w:bidi="ar-SA"/>
        </w:rPr>
        <w:t>完成备</w:t>
      </w:r>
      <w:r>
        <w:rPr>
          <w:rFonts w:hint="eastAsia" w:ascii="宋体" w:hAnsi="宋体" w:eastAsia="宋体" w:cs="Times New Roman"/>
          <w:color w:val="auto"/>
          <w:spacing w:val="0"/>
          <w:kern w:val="2"/>
          <w:sz w:val="21"/>
          <w:szCs w:val="21"/>
          <w:lang w:val="en-US" w:eastAsia="zh-CN" w:bidi="ar-SA"/>
        </w:rPr>
        <w:t>货</w:t>
      </w:r>
      <w:r>
        <w:rPr>
          <w:rFonts w:hint="eastAsia" w:hAnsi="宋体" w:cs="Times New Roman"/>
          <w:color w:val="auto"/>
          <w:spacing w:val="0"/>
          <w:kern w:val="2"/>
          <w:sz w:val="21"/>
          <w:szCs w:val="21"/>
          <w:lang w:val="en-US" w:eastAsia="zh-CN" w:bidi="ar-SA"/>
        </w:rPr>
        <w:t>，2023年8月底前完成</w:t>
      </w:r>
      <w:r>
        <w:rPr>
          <w:rFonts w:hint="eastAsia" w:ascii="宋体" w:hAnsi="宋体" w:eastAsia="宋体" w:cs="Times New Roman"/>
          <w:color w:val="auto"/>
          <w:spacing w:val="0"/>
          <w:kern w:val="2"/>
          <w:sz w:val="21"/>
          <w:szCs w:val="21"/>
          <w:lang w:val="en-US" w:eastAsia="zh-CN" w:bidi="ar-SA"/>
        </w:rPr>
        <w:t>安装调试。</w:t>
      </w:r>
    </w:p>
    <w:p>
      <w:pPr>
        <w:widowControl/>
        <w:spacing w:line="360" w:lineRule="exact"/>
        <w:ind w:right="-53"/>
        <w:textAlignment w:val="bottom"/>
        <w:rPr>
          <w:rFonts w:hint="eastAsia" w:ascii="宋体" w:hAnsi="宋体"/>
          <w:b/>
          <w:color w:val="auto"/>
          <w:szCs w:val="21"/>
        </w:rPr>
      </w:pPr>
      <w:r>
        <w:rPr>
          <w:rFonts w:ascii="宋体" w:hAnsi="宋体"/>
          <w:b/>
          <w:color w:val="auto"/>
          <w:szCs w:val="21"/>
        </w:rPr>
        <w:t>六、</w:t>
      </w:r>
      <w:r>
        <w:rPr>
          <w:rFonts w:hint="eastAsia" w:ascii="宋体" w:hAnsi="宋体"/>
          <w:b/>
          <w:color w:val="auto"/>
          <w:szCs w:val="21"/>
        </w:rPr>
        <w:t>其他</w:t>
      </w:r>
    </w:p>
    <w:p>
      <w:pPr>
        <w:widowControl/>
        <w:spacing w:line="360" w:lineRule="exact"/>
        <w:ind w:right="-53" w:firstLine="413"/>
        <w:textAlignment w:val="bottom"/>
        <w:rPr>
          <w:rFonts w:ascii="宋体" w:hAnsi="宋体"/>
          <w:color w:val="auto"/>
          <w:szCs w:val="21"/>
        </w:rPr>
      </w:pPr>
      <w:r>
        <w:rPr>
          <w:rFonts w:hint="eastAsia" w:ascii="宋体" w:hAnsi="宋体"/>
          <w:color w:val="auto"/>
          <w:szCs w:val="21"/>
        </w:rPr>
        <w:t>中标人</w:t>
      </w:r>
      <w:r>
        <w:rPr>
          <w:rFonts w:ascii="宋体" w:hAnsi="宋体"/>
          <w:color w:val="auto"/>
          <w:szCs w:val="21"/>
        </w:rPr>
        <w:t>若为代理商，</w:t>
      </w:r>
      <w:r>
        <w:rPr>
          <w:rFonts w:hint="eastAsia" w:ascii="宋体" w:hAnsi="宋体"/>
          <w:color w:val="auto"/>
          <w:szCs w:val="21"/>
        </w:rPr>
        <w:t>须在中标通知书</w:t>
      </w:r>
      <w:r>
        <w:rPr>
          <w:rFonts w:ascii="宋体" w:hAnsi="宋体"/>
          <w:color w:val="auto"/>
          <w:szCs w:val="21"/>
        </w:rPr>
        <w:t>发出之日</w:t>
      </w:r>
      <w:r>
        <w:rPr>
          <w:rFonts w:hint="eastAsia" w:ascii="宋体" w:hAnsi="宋体"/>
          <w:color w:val="auto"/>
          <w:szCs w:val="21"/>
        </w:rPr>
        <w:t>起15</w:t>
      </w:r>
      <w:r>
        <w:rPr>
          <w:rFonts w:ascii="宋体" w:hAnsi="宋体"/>
          <w:color w:val="auto"/>
          <w:szCs w:val="21"/>
        </w:rPr>
        <w:t>个工作日内提供原厂商针对本项目的授权函（加盖原厂公章）</w:t>
      </w:r>
      <w:r>
        <w:rPr>
          <w:rFonts w:hint="eastAsia" w:ascii="宋体" w:hAnsi="宋体"/>
          <w:color w:val="auto"/>
          <w:szCs w:val="21"/>
        </w:rPr>
        <w:t>，</w:t>
      </w:r>
      <w:r>
        <w:rPr>
          <w:rFonts w:ascii="宋体" w:hAnsi="宋体"/>
          <w:color w:val="auto"/>
          <w:szCs w:val="21"/>
        </w:rPr>
        <w:t>如无法提供</w:t>
      </w:r>
      <w:r>
        <w:rPr>
          <w:rFonts w:hint="eastAsia" w:ascii="宋体" w:hAnsi="宋体"/>
          <w:color w:val="auto"/>
          <w:szCs w:val="21"/>
        </w:rPr>
        <w:t>，</w:t>
      </w:r>
      <w:r>
        <w:rPr>
          <w:rFonts w:ascii="宋体" w:hAnsi="宋体"/>
          <w:color w:val="auto"/>
          <w:szCs w:val="21"/>
        </w:rPr>
        <w:t>视作投标人放弃中标处理，采购人有权追究相关责任。投标时须提供针对上述内容的承诺书</w:t>
      </w:r>
      <w:r>
        <w:rPr>
          <w:rFonts w:hint="eastAsia" w:ascii="宋体" w:hAnsi="宋体"/>
          <w:color w:val="auto"/>
          <w:szCs w:val="21"/>
        </w:rPr>
        <w:t>。</w:t>
      </w:r>
    </w:p>
    <w:p>
      <w:pPr>
        <w:snapToGrid w:val="0"/>
        <w:spacing w:after="240"/>
        <w:jc w:val="center"/>
        <w:rPr>
          <w:rFonts w:hint="eastAsia" w:ascii="宋体" w:hAnsi="宋体" w:cs="宋体"/>
          <w:b/>
          <w:color w:val="auto"/>
          <w:sz w:val="30"/>
          <w:szCs w:val="30"/>
        </w:rPr>
      </w:pPr>
      <w:r>
        <w:rPr>
          <w:rFonts w:ascii="宋体" w:hAnsi="宋体" w:cs="宋体"/>
          <w:b/>
          <w:color w:val="auto"/>
          <w:sz w:val="30"/>
          <w:szCs w:val="30"/>
        </w:rPr>
        <w:br w:type="page"/>
      </w:r>
    </w:p>
    <w:p>
      <w:pPr>
        <w:pStyle w:val="3"/>
        <w:spacing w:before="0" w:after="0" w:line="360" w:lineRule="auto"/>
        <w:jc w:val="center"/>
        <w:rPr>
          <w:rFonts w:hint="eastAsia" w:ascii="宋体" w:hAnsi="宋体" w:eastAsia="宋体" w:cs="宋体"/>
          <w:b/>
          <w:bCs/>
          <w:color w:val="auto"/>
          <w:sz w:val="30"/>
        </w:rPr>
      </w:pPr>
      <w:r>
        <w:rPr>
          <w:rFonts w:hint="eastAsia" w:ascii="宋体" w:hAnsi="宋体" w:eastAsia="宋体" w:cs="宋体"/>
          <w:b/>
          <w:bCs/>
          <w:color w:val="auto"/>
          <w:sz w:val="30"/>
        </w:rPr>
        <w:t>第三章  投标人须知</w:t>
      </w:r>
      <w:bookmarkEnd w:id="21"/>
      <w:bookmarkEnd w:id="22"/>
      <w:bookmarkEnd w:id="23"/>
      <w:bookmarkEnd w:id="24"/>
      <w:bookmarkEnd w:id="25"/>
      <w:bookmarkEnd w:id="26"/>
      <w:bookmarkEnd w:id="27"/>
    </w:p>
    <w:p>
      <w:pPr>
        <w:jc w:val="center"/>
        <w:rPr>
          <w:rFonts w:hint="eastAsia"/>
          <w:b/>
          <w:bCs/>
          <w:color w:val="auto"/>
        </w:rPr>
      </w:pPr>
      <w:r>
        <w:rPr>
          <w:rFonts w:hint="eastAsia"/>
          <w:b/>
          <w:bCs/>
          <w:color w:val="auto"/>
        </w:rPr>
        <w:t>前</w:t>
      </w:r>
      <w:r>
        <w:rPr>
          <w:rFonts w:hint="eastAsia"/>
          <w:b/>
          <w:bCs/>
          <w:color w:val="auto"/>
          <w:lang w:val="en-US" w:eastAsia="zh-CN"/>
        </w:rPr>
        <w:t xml:space="preserve"> </w:t>
      </w:r>
      <w:r>
        <w:rPr>
          <w:rFonts w:hint="eastAsia"/>
          <w:b/>
          <w:bCs/>
          <w:color w:val="auto"/>
        </w:rPr>
        <w:t>附</w:t>
      </w:r>
      <w:r>
        <w:rPr>
          <w:rFonts w:hint="eastAsia"/>
          <w:b/>
          <w:bCs/>
          <w:color w:val="auto"/>
          <w:lang w:val="en-US" w:eastAsia="zh-CN"/>
        </w:rPr>
        <w:t xml:space="preserve"> </w:t>
      </w:r>
      <w:r>
        <w:rPr>
          <w:rFonts w:hint="eastAsia"/>
          <w:b/>
          <w:bCs/>
          <w:color w:val="auto"/>
        </w:rPr>
        <w:t>表</w:t>
      </w:r>
    </w:p>
    <w:tbl>
      <w:tblPr>
        <w:tblStyle w:val="39"/>
        <w:tblpPr w:leftFromText="180" w:rightFromText="180" w:vertAnchor="text" w:horzAnchor="page" w:tblpX="1857" w:tblpY="42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50"/>
        <w:gridCol w:w="817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9" w:hRule="atLeast"/>
          <w:tblHeader/>
        </w:trPr>
        <w:tc>
          <w:tcPr>
            <w:tcW w:w="850" w:type="dxa"/>
            <w:noWrap w:val="0"/>
            <w:vAlign w:val="center"/>
          </w:tcPr>
          <w:p>
            <w:pPr>
              <w:snapToGrid w:val="0"/>
              <w:spacing w:line="400" w:lineRule="exact"/>
              <w:jc w:val="center"/>
              <w:rPr>
                <w:rFonts w:hint="eastAsia" w:ascii="宋体" w:hAnsi="宋体" w:cs="宋体"/>
                <w:b/>
                <w:color w:val="auto"/>
                <w:szCs w:val="21"/>
              </w:rPr>
            </w:pPr>
            <w:bookmarkStart w:id="58" w:name="_Toc460416594"/>
            <w:bookmarkStart w:id="59" w:name="_Toc460857895"/>
            <w:r>
              <w:rPr>
                <w:rFonts w:hint="eastAsia" w:ascii="宋体" w:hAnsi="宋体" w:cs="宋体"/>
                <w:b/>
                <w:color w:val="auto"/>
                <w:szCs w:val="21"/>
              </w:rPr>
              <w:t>序  号</w:t>
            </w:r>
          </w:p>
        </w:tc>
        <w:tc>
          <w:tcPr>
            <w:tcW w:w="8175" w:type="dxa"/>
            <w:noWrap w:val="0"/>
            <w:vAlign w:val="center"/>
          </w:tcPr>
          <w:p>
            <w:pPr>
              <w:snapToGrid w:val="0"/>
              <w:spacing w:line="400" w:lineRule="exact"/>
              <w:jc w:val="center"/>
              <w:rPr>
                <w:rFonts w:hint="eastAsia" w:ascii="宋体" w:hAnsi="宋体" w:cs="宋体"/>
                <w:b/>
                <w:color w:val="auto"/>
                <w:szCs w:val="21"/>
              </w:rPr>
            </w:pPr>
            <w:r>
              <w:rPr>
                <w:rFonts w:hint="eastAsia" w:ascii="宋体" w:hAnsi="宋体" w:cs="宋体"/>
                <w:b/>
                <w:color w:val="auto"/>
                <w:szCs w:val="21"/>
              </w:rPr>
              <w:t>内容、要求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4" w:hRule="atLeast"/>
        </w:trPr>
        <w:tc>
          <w:tcPr>
            <w:tcW w:w="850" w:type="dxa"/>
            <w:noWrap w:val="0"/>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1</w:t>
            </w:r>
          </w:p>
        </w:tc>
        <w:tc>
          <w:tcPr>
            <w:tcW w:w="8175" w:type="dxa"/>
            <w:noWrap w:val="0"/>
            <w:vAlign w:val="center"/>
          </w:tcPr>
          <w:p>
            <w:pPr>
              <w:bidi w:val="0"/>
              <w:rPr>
                <w:rFonts w:hint="eastAsia"/>
                <w:color w:val="auto"/>
                <w:lang w:eastAsia="zh-CN"/>
              </w:rPr>
            </w:pPr>
            <w:r>
              <w:rPr>
                <w:rFonts w:hint="eastAsia"/>
                <w:color w:val="auto"/>
              </w:rPr>
              <w:t>项目名称：</w:t>
            </w:r>
            <w:r>
              <w:rPr>
                <w:rFonts w:hint="eastAsia"/>
                <w:color w:val="auto"/>
                <w:lang w:eastAsia="zh-CN"/>
              </w:rPr>
              <w:t>宁波市“插卡式AIS”</w:t>
            </w:r>
          </w:p>
          <w:p>
            <w:pPr>
              <w:bidi w:val="0"/>
              <w:rPr>
                <w:rFonts w:hint="eastAsia"/>
                <w:color w:val="auto"/>
                <w:lang w:eastAsia="zh-CN"/>
              </w:rPr>
            </w:pPr>
            <w:r>
              <w:rPr>
                <w:rFonts w:hint="eastAsia"/>
                <w:color w:val="auto"/>
              </w:rPr>
              <w:t>项目编号：</w:t>
            </w:r>
            <w:r>
              <w:rPr>
                <w:rFonts w:hint="eastAsia"/>
                <w:color w:val="auto"/>
                <w:lang w:eastAsia="zh-CN"/>
              </w:rPr>
              <w:t>NBZS-202204279G</w:t>
            </w:r>
          </w:p>
          <w:p>
            <w:pPr>
              <w:tabs>
                <w:tab w:val="left" w:pos="105"/>
                <w:tab w:val="left" w:pos="735"/>
                <w:tab w:val="left" w:pos="945"/>
                <w:tab w:val="left" w:pos="3360"/>
              </w:tabs>
              <w:spacing w:line="360" w:lineRule="auto"/>
              <w:jc w:val="left"/>
              <w:rPr>
                <w:rFonts w:hint="eastAsia" w:ascii="宋体" w:hAnsi="宋体" w:cs="宋体"/>
                <w:color w:val="auto"/>
                <w:kern w:val="0"/>
                <w:szCs w:val="21"/>
              </w:rPr>
            </w:pPr>
            <w:r>
              <w:rPr>
                <w:rFonts w:hint="eastAsia" w:ascii="宋体" w:hAnsi="宋体" w:cs="宋体"/>
                <w:color w:val="auto"/>
                <w:szCs w:val="21"/>
              </w:rPr>
              <w:t>采购方式：公开招标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850" w:type="dxa"/>
            <w:noWrap w:val="0"/>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2</w:t>
            </w:r>
          </w:p>
        </w:tc>
        <w:tc>
          <w:tcPr>
            <w:tcW w:w="8175" w:type="dxa"/>
            <w:noWrap w:val="0"/>
            <w:vAlign w:val="center"/>
          </w:tcPr>
          <w:p>
            <w:pPr>
              <w:bidi w:val="0"/>
              <w:rPr>
                <w:rFonts w:hint="eastAsia"/>
                <w:color w:val="auto"/>
              </w:rPr>
            </w:pPr>
            <w:r>
              <w:rPr>
                <w:rFonts w:hint="eastAsia"/>
                <w:color w:val="auto"/>
              </w:rPr>
              <w:t>采购人名称：宁波市农业农村大数据发展中心</w:t>
            </w:r>
          </w:p>
          <w:p>
            <w:pPr>
              <w:bidi w:val="0"/>
              <w:rPr>
                <w:rFonts w:hint="eastAsia"/>
                <w:color w:val="auto"/>
                <w:lang w:eastAsia="zh-CN"/>
              </w:rPr>
            </w:pPr>
            <w:r>
              <w:rPr>
                <w:rFonts w:hint="eastAsia"/>
                <w:color w:val="auto"/>
              </w:rPr>
              <w:t>项目联系人：</w:t>
            </w:r>
            <w:r>
              <w:rPr>
                <w:rFonts w:hint="eastAsia"/>
                <w:color w:val="auto"/>
                <w:lang w:eastAsia="zh-CN"/>
              </w:rPr>
              <w:t>励老师</w:t>
            </w:r>
          </w:p>
          <w:p>
            <w:pPr>
              <w:bidi w:val="0"/>
              <w:rPr>
                <w:rFonts w:hint="eastAsia" w:ascii="宋体" w:hAnsi="宋体" w:cs="宋体"/>
                <w:color w:val="auto"/>
                <w:szCs w:val="21"/>
              </w:rPr>
            </w:pPr>
            <w:r>
              <w:rPr>
                <w:rFonts w:hint="eastAsia" w:ascii="宋体" w:hAnsi="宋体" w:cs="宋体"/>
                <w:color w:val="auto"/>
                <w:szCs w:val="21"/>
              </w:rPr>
              <w:t>项目联系方式：</w:t>
            </w:r>
            <w:r>
              <w:rPr>
                <w:rFonts w:hint="eastAsia" w:ascii="宋体" w:hAnsi="宋体" w:eastAsia="宋体" w:cs="宋体"/>
                <w:color w:val="auto"/>
                <w:szCs w:val="21"/>
                <w:lang w:val="en-US" w:eastAsia="zh-CN"/>
              </w:rPr>
              <w:t>0574-</w:t>
            </w:r>
            <w:r>
              <w:rPr>
                <w:rFonts w:hint="eastAsia" w:ascii="宋体" w:hAnsi="宋体" w:eastAsia="宋体" w:cs="宋体"/>
                <w:color w:val="auto"/>
                <w:szCs w:val="21"/>
              </w:rPr>
              <w:t>87383752</w:t>
            </w:r>
          </w:p>
          <w:p>
            <w:pPr>
              <w:bidi w:val="0"/>
              <w:rPr>
                <w:rFonts w:hint="eastAsia"/>
                <w:color w:val="auto"/>
              </w:rPr>
            </w:pPr>
            <w:r>
              <w:rPr>
                <w:rFonts w:hint="eastAsia"/>
                <w:color w:val="auto"/>
              </w:rPr>
              <w:t>招标代理单位：宁波中穗招标有限公司</w:t>
            </w:r>
          </w:p>
          <w:p>
            <w:pPr>
              <w:bidi w:val="0"/>
              <w:rPr>
                <w:rFonts w:hint="eastAsia"/>
                <w:color w:val="auto"/>
              </w:rPr>
            </w:pPr>
            <w:r>
              <w:rPr>
                <w:rFonts w:hint="eastAsia"/>
                <w:color w:val="auto"/>
              </w:rPr>
              <w:t>地址：宁波市翠柏路89号宁波工程学院公共培训平台大楼A座1109室</w:t>
            </w:r>
          </w:p>
          <w:p>
            <w:pPr>
              <w:bidi w:val="0"/>
              <w:rPr>
                <w:rFonts w:hint="eastAsia" w:ascii="宋体" w:hAnsi="宋体" w:cs="宋体"/>
                <w:color w:val="auto"/>
                <w:szCs w:val="21"/>
              </w:rPr>
            </w:pPr>
            <w:r>
              <w:rPr>
                <w:rFonts w:hint="eastAsia" w:ascii="宋体" w:hAnsi="宋体" w:cs="宋体"/>
                <w:color w:val="auto"/>
                <w:szCs w:val="21"/>
              </w:rPr>
              <w:t xml:space="preserve">联系人：马倩倩 求华勇  庞港腾  </w:t>
            </w:r>
          </w:p>
          <w:p>
            <w:pPr>
              <w:tabs>
                <w:tab w:val="left" w:pos="105"/>
                <w:tab w:val="left" w:pos="735"/>
                <w:tab w:val="left" w:pos="945"/>
                <w:tab w:val="left" w:pos="3360"/>
              </w:tabs>
              <w:spacing w:line="360" w:lineRule="auto"/>
              <w:jc w:val="left"/>
              <w:rPr>
                <w:rFonts w:hint="eastAsia" w:ascii="宋体" w:hAnsi="宋体" w:cs="宋体"/>
                <w:color w:val="auto"/>
                <w:szCs w:val="21"/>
              </w:rPr>
            </w:pPr>
            <w:r>
              <w:rPr>
                <w:rFonts w:hint="eastAsia" w:ascii="宋体" w:hAnsi="宋体" w:cs="宋体"/>
                <w:color w:val="auto"/>
                <w:szCs w:val="21"/>
              </w:rPr>
              <w:t>电话：0574-87151163</w:t>
            </w:r>
            <w:r>
              <w:rPr>
                <w:rFonts w:hint="eastAsia" w:ascii="宋体" w:hAnsi="宋体" w:cs="宋体"/>
                <w:color w:val="auto"/>
                <w:szCs w:val="21"/>
              </w:rPr>
              <w:t> 87400701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850" w:type="dxa"/>
            <w:noWrap w:val="0"/>
            <w:vAlign w:val="center"/>
          </w:tcPr>
          <w:p>
            <w:pPr>
              <w:snapToGrid w:val="0"/>
              <w:spacing w:line="400" w:lineRule="exact"/>
              <w:jc w:val="center"/>
              <w:rPr>
                <w:rFonts w:hint="eastAsia" w:ascii="宋体" w:hAnsi="宋体" w:cs="宋体"/>
                <w:color w:val="auto"/>
                <w:szCs w:val="21"/>
              </w:rPr>
            </w:pPr>
            <w:r>
              <w:rPr>
                <w:rFonts w:hint="eastAsia" w:ascii="宋体" w:hAnsi="宋体" w:cs="宋体"/>
                <w:color w:val="auto"/>
                <w:szCs w:val="21"/>
              </w:rPr>
              <w:t>3</w:t>
            </w:r>
          </w:p>
        </w:tc>
        <w:tc>
          <w:tcPr>
            <w:tcW w:w="8175" w:type="dxa"/>
            <w:noWrap w:val="0"/>
            <w:vAlign w:val="center"/>
          </w:tcPr>
          <w:p>
            <w:pPr>
              <w:tabs>
                <w:tab w:val="left" w:pos="105"/>
                <w:tab w:val="left" w:pos="735"/>
                <w:tab w:val="left" w:pos="945"/>
                <w:tab w:val="left" w:pos="3360"/>
              </w:tabs>
              <w:spacing w:line="360" w:lineRule="auto"/>
              <w:jc w:val="left"/>
              <w:rPr>
                <w:rFonts w:hint="eastAsia" w:ascii="宋体" w:hAnsi="宋体" w:cs="宋体"/>
                <w:color w:val="auto"/>
                <w:szCs w:val="21"/>
              </w:rPr>
            </w:pPr>
            <w:r>
              <w:rPr>
                <w:rFonts w:hint="eastAsia" w:ascii="宋体" w:hAnsi="宋体" w:cs="宋体"/>
                <w:color w:val="auto"/>
                <w:szCs w:val="21"/>
              </w:rPr>
              <w:t>投标报价及费用：</w:t>
            </w:r>
          </w:p>
          <w:p>
            <w:pPr>
              <w:bidi w:val="0"/>
              <w:rPr>
                <w:rFonts w:hint="eastAsia"/>
                <w:color w:val="auto"/>
              </w:rPr>
            </w:pPr>
            <w:r>
              <w:rPr>
                <w:rFonts w:hint="eastAsia"/>
                <w:color w:val="auto"/>
              </w:rPr>
              <w:t>1.本项目投标报价超过预算金额或最高限价的作无效标处理。</w:t>
            </w:r>
          </w:p>
          <w:p>
            <w:pPr>
              <w:spacing w:line="320" w:lineRule="exact"/>
              <w:rPr>
                <w:rFonts w:hint="eastAsia" w:ascii="宋体" w:hAnsi="宋体" w:cs="宋体"/>
                <w:color w:val="auto"/>
                <w:szCs w:val="21"/>
              </w:rPr>
            </w:pPr>
            <w:r>
              <w:rPr>
                <w:rFonts w:hint="eastAsia" w:ascii="宋体" w:hAnsi="宋体" w:cs="宋体"/>
                <w:color w:val="auto"/>
                <w:szCs w:val="21"/>
              </w:rPr>
              <w:t>2.投标报价：本项目投标应以人民币报价；</w:t>
            </w:r>
            <w:r>
              <w:rPr>
                <w:rFonts w:hint="eastAsia" w:ascii="宋体" w:hAnsi="宋体"/>
                <w:color w:val="auto"/>
                <w:szCs w:val="21"/>
              </w:rPr>
              <w:t>投标报价应包括但不限于设备费（包括设备出厂价、包装、运输、装卸、保险、标准附件、备品备件等）、安装改造费、调试费、检测费、系统集成费、培训费、保修期内售后服务（维护等）和招标代理服务费等完成本项目的所有税金和费用。</w:t>
            </w:r>
          </w:p>
          <w:p>
            <w:pPr>
              <w:tabs>
                <w:tab w:val="left" w:pos="105"/>
                <w:tab w:val="left" w:pos="735"/>
                <w:tab w:val="left" w:pos="945"/>
                <w:tab w:val="left" w:pos="3360"/>
              </w:tabs>
              <w:spacing w:line="360" w:lineRule="auto"/>
              <w:jc w:val="left"/>
              <w:rPr>
                <w:rFonts w:hint="eastAsia" w:ascii="宋体" w:hAnsi="宋体" w:cs="宋体"/>
                <w:color w:val="auto"/>
                <w:szCs w:val="21"/>
              </w:rPr>
            </w:pPr>
            <w:r>
              <w:rPr>
                <w:rFonts w:hint="eastAsia" w:ascii="宋体" w:hAnsi="宋体" w:cs="宋体"/>
                <w:color w:val="auto"/>
                <w:szCs w:val="21"/>
              </w:rPr>
              <w:t>3.不论投标结果如何，投标人均应自行承担所有与投标有关的全部费用。</w:t>
            </w:r>
          </w:p>
          <w:p>
            <w:pPr>
              <w:tabs>
                <w:tab w:val="left" w:pos="105"/>
                <w:tab w:val="left" w:pos="735"/>
                <w:tab w:val="left" w:pos="945"/>
                <w:tab w:val="left" w:pos="3360"/>
              </w:tabs>
              <w:spacing w:line="360" w:lineRule="auto"/>
              <w:jc w:val="left"/>
              <w:rPr>
                <w:rFonts w:hint="eastAsia" w:ascii="宋体" w:hAnsi="宋体" w:cs="宋体"/>
                <w:color w:val="auto"/>
                <w:szCs w:val="21"/>
              </w:rPr>
            </w:pPr>
            <w:r>
              <w:rPr>
                <w:rFonts w:hint="eastAsia" w:ascii="宋体" w:hAnsi="宋体" w:cs="宋体"/>
                <w:color w:val="auto"/>
                <w:szCs w:val="21"/>
              </w:rPr>
              <w:t>4.招标代理服务费的收取标准：</w:t>
            </w:r>
          </w:p>
          <w:p>
            <w:pPr>
              <w:tabs>
                <w:tab w:val="left" w:pos="105"/>
                <w:tab w:val="left" w:pos="735"/>
                <w:tab w:val="left" w:pos="945"/>
                <w:tab w:val="left" w:pos="3360"/>
              </w:tabs>
              <w:spacing w:line="360" w:lineRule="auto"/>
              <w:jc w:val="left"/>
              <w:rPr>
                <w:rFonts w:hint="eastAsia" w:ascii="宋体" w:hAnsi="宋体" w:cs="宋体"/>
                <w:color w:val="auto"/>
                <w:szCs w:val="21"/>
              </w:rPr>
            </w:pPr>
            <w:r>
              <w:rPr>
                <w:rFonts w:hint="eastAsia" w:ascii="宋体" w:hAnsi="宋体" w:cs="宋体"/>
                <w:color w:val="auto"/>
                <w:szCs w:val="21"/>
              </w:rPr>
              <w:t>本招标公司参照国家发改委发改办价格[2003]857号通知和原国家计委计价格[2002]1980号文件的规定的服务类招标费率标准，</w:t>
            </w:r>
            <w:r>
              <w:rPr>
                <w:rFonts w:hint="eastAsia" w:ascii="宋体" w:hAnsi="宋体" w:cs="宋体"/>
                <w:color w:val="auto"/>
                <w:szCs w:val="21"/>
                <w:lang w:val="en-US" w:eastAsia="zh-CN"/>
              </w:rPr>
              <w:t>以中标通知书确定的总金额为基数，</w:t>
            </w:r>
            <w:r>
              <w:rPr>
                <w:rFonts w:hint="eastAsia" w:ascii="宋体" w:hAnsi="宋体" w:cs="宋体"/>
                <w:color w:val="auto"/>
                <w:szCs w:val="21"/>
              </w:rPr>
              <w:t>由中标人在领取中标通知书前支付服务费。</w:t>
            </w:r>
          </w:p>
          <w:p>
            <w:pPr>
              <w:tabs>
                <w:tab w:val="left" w:pos="105"/>
                <w:tab w:val="left" w:pos="735"/>
                <w:tab w:val="left" w:pos="945"/>
                <w:tab w:val="left" w:pos="3360"/>
              </w:tabs>
              <w:spacing w:line="360" w:lineRule="auto"/>
              <w:jc w:val="left"/>
              <w:rPr>
                <w:rFonts w:hint="eastAsia" w:ascii="宋体" w:hAnsi="宋体" w:cs="宋体"/>
                <w:color w:val="auto"/>
                <w:szCs w:val="21"/>
              </w:rPr>
            </w:pPr>
            <w:r>
              <w:rPr>
                <w:rFonts w:hint="eastAsia" w:ascii="宋体" w:hAnsi="宋体" w:cs="宋体"/>
                <w:color w:val="auto"/>
                <w:szCs w:val="21"/>
              </w:rPr>
              <w:t>服务费汇入账户：</w:t>
            </w:r>
          </w:p>
          <w:p>
            <w:pPr>
              <w:tabs>
                <w:tab w:val="left" w:pos="105"/>
                <w:tab w:val="left" w:pos="735"/>
                <w:tab w:val="left" w:pos="945"/>
                <w:tab w:val="left" w:pos="3360"/>
              </w:tabs>
              <w:spacing w:line="360" w:lineRule="auto"/>
              <w:jc w:val="left"/>
              <w:rPr>
                <w:rFonts w:hint="eastAsia" w:ascii="宋体" w:hAnsi="宋体" w:cs="宋体"/>
                <w:color w:val="auto"/>
                <w:szCs w:val="21"/>
              </w:rPr>
            </w:pPr>
            <w:r>
              <w:rPr>
                <w:rFonts w:hint="eastAsia" w:ascii="宋体" w:hAnsi="宋体" w:cs="宋体"/>
                <w:color w:val="auto"/>
                <w:szCs w:val="21"/>
              </w:rPr>
              <w:t>账户名称：宁波中穗招标有限公司</w:t>
            </w:r>
          </w:p>
          <w:p>
            <w:pPr>
              <w:tabs>
                <w:tab w:val="left" w:pos="105"/>
                <w:tab w:val="left" w:pos="735"/>
                <w:tab w:val="left" w:pos="945"/>
                <w:tab w:val="left" w:pos="3360"/>
              </w:tabs>
              <w:spacing w:line="360" w:lineRule="auto"/>
              <w:jc w:val="left"/>
              <w:rPr>
                <w:rFonts w:hint="eastAsia" w:ascii="宋体" w:hAnsi="宋体" w:cs="宋体"/>
                <w:color w:val="auto"/>
                <w:szCs w:val="21"/>
              </w:rPr>
            </w:pPr>
            <w:r>
              <w:rPr>
                <w:rFonts w:hint="eastAsia" w:ascii="宋体" w:hAnsi="宋体" w:cs="宋体"/>
                <w:color w:val="auto"/>
                <w:szCs w:val="21"/>
              </w:rPr>
              <w:t>开户银行：中国建设银行宁波市分行</w:t>
            </w:r>
          </w:p>
          <w:p>
            <w:pPr>
              <w:tabs>
                <w:tab w:val="left" w:pos="105"/>
                <w:tab w:val="left" w:pos="735"/>
                <w:tab w:val="left" w:pos="945"/>
                <w:tab w:val="left" w:pos="3360"/>
              </w:tabs>
              <w:spacing w:line="360" w:lineRule="auto"/>
              <w:jc w:val="left"/>
              <w:rPr>
                <w:rFonts w:hint="eastAsia" w:ascii="宋体" w:hAnsi="宋体" w:cs="宋体"/>
                <w:color w:val="auto"/>
                <w:szCs w:val="21"/>
              </w:rPr>
            </w:pPr>
            <w:r>
              <w:rPr>
                <w:rFonts w:hint="eastAsia" w:ascii="宋体" w:hAnsi="宋体" w:cs="宋体"/>
                <w:color w:val="auto"/>
                <w:szCs w:val="21"/>
              </w:rPr>
              <w:t>银行账号：33101983679050542195</w:t>
            </w:r>
          </w:p>
          <w:p>
            <w:pPr>
              <w:tabs>
                <w:tab w:val="left" w:pos="105"/>
                <w:tab w:val="left" w:pos="735"/>
                <w:tab w:val="left" w:pos="945"/>
                <w:tab w:val="left" w:pos="3360"/>
              </w:tabs>
              <w:spacing w:line="360" w:lineRule="auto"/>
              <w:jc w:val="left"/>
              <w:rPr>
                <w:rFonts w:hint="eastAsia" w:ascii="宋体" w:hAnsi="宋体" w:cs="宋体"/>
                <w:color w:val="auto"/>
                <w:szCs w:val="21"/>
              </w:rPr>
            </w:pPr>
            <w:r>
              <w:rPr>
                <w:rFonts w:hint="eastAsia" w:ascii="宋体" w:hAnsi="宋体" w:cs="宋体"/>
                <w:color w:val="auto"/>
                <w:szCs w:val="21"/>
              </w:rPr>
              <w:t>联系电话：0574-87400706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0" w:type="dxa"/>
            <w:noWrap w:val="0"/>
            <w:vAlign w:val="center"/>
          </w:tcPr>
          <w:p>
            <w:pPr>
              <w:snapToGrid w:val="0"/>
              <w:spacing w:line="400" w:lineRule="exact"/>
              <w:jc w:val="center"/>
              <w:rPr>
                <w:rFonts w:hint="eastAsia" w:ascii="宋体" w:hAnsi="宋体" w:cs="宋体"/>
                <w:color w:val="auto"/>
                <w:szCs w:val="21"/>
              </w:rPr>
            </w:pPr>
            <w:r>
              <w:rPr>
                <w:rFonts w:hint="eastAsia" w:ascii="宋体" w:hAnsi="宋体" w:cs="宋体"/>
                <w:color w:val="auto"/>
                <w:szCs w:val="21"/>
              </w:rPr>
              <w:t>4</w:t>
            </w:r>
          </w:p>
        </w:tc>
        <w:tc>
          <w:tcPr>
            <w:tcW w:w="8175" w:type="dxa"/>
            <w:noWrap w:val="0"/>
            <w:vAlign w:val="center"/>
          </w:tcPr>
          <w:p>
            <w:pPr>
              <w:pStyle w:val="15"/>
              <w:spacing w:after="0" w:line="360" w:lineRule="exact"/>
              <w:ind w:left="0" w:leftChars="0" w:firstLine="0" w:firstLineChars="0"/>
              <w:rPr>
                <w:rFonts w:hint="eastAsia" w:ascii="宋体" w:hAnsi="宋体" w:cs="宋体"/>
                <w:color w:val="auto"/>
                <w:szCs w:val="21"/>
              </w:rPr>
            </w:pPr>
            <w:r>
              <w:rPr>
                <w:rFonts w:hint="eastAsia" w:ascii="宋体" w:hAnsi="宋体" w:eastAsia="宋体" w:cs="宋体"/>
                <w:color w:val="auto"/>
                <w:spacing w:val="0"/>
                <w:kern w:val="2"/>
                <w:sz w:val="21"/>
                <w:szCs w:val="21"/>
                <w:lang w:val="en-US" w:eastAsia="zh-CN" w:bidi="ar-SA"/>
              </w:rPr>
              <w:t>工期要求：</w:t>
            </w:r>
            <w:r>
              <w:rPr>
                <w:rFonts w:hint="eastAsia" w:ascii="宋体" w:hAnsi="宋体" w:eastAsia="宋体" w:cs="Times New Roman"/>
                <w:color w:val="auto"/>
                <w:spacing w:val="0"/>
                <w:kern w:val="2"/>
                <w:sz w:val="21"/>
                <w:szCs w:val="21"/>
                <w:lang w:val="en-US" w:eastAsia="zh-CN" w:bidi="ar-SA"/>
              </w:rPr>
              <w:t>合同签订后90天内</w:t>
            </w:r>
            <w:r>
              <w:rPr>
                <w:rFonts w:hint="eastAsia" w:hAnsi="宋体" w:cs="Times New Roman"/>
                <w:color w:val="auto"/>
                <w:spacing w:val="0"/>
                <w:kern w:val="2"/>
                <w:sz w:val="21"/>
                <w:szCs w:val="21"/>
                <w:lang w:val="en-US" w:eastAsia="zh-CN" w:bidi="ar-SA"/>
              </w:rPr>
              <w:t>完成备</w:t>
            </w:r>
            <w:r>
              <w:rPr>
                <w:rFonts w:hint="eastAsia" w:ascii="宋体" w:hAnsi="宋体" w:eastAsia="宋体" w:cs="Times New Roman"/>
                <w:color w:val="auto"/>
                <w:spacing w:val="0"/>
                <w:kern w:val="2"/>
                <w:sz w:val="21"/>
                <w:szCs w:val="21"/>
                <w:lang w:val="en-US" w:eastAsia="zh-CN" w:bidi="ar-SA"/>
              </w:rPr>
              <w:t>货</w:t>
            </w:r>
            <w:r>
              <w:rPr>
                <w:rFonts w:hint="eastAsia" w:hAnsi="宋体" w:cs="Times New Roman"/>
                <w:color w:val="auto"/>
                <w:spacing w:val="0"/>
                <w:kern w:val="2"/>
                <w:sz w:val="21"/>
                <w:szCs w:val="21"/>
                <w:lang w:val="en-US" w:eastAsia="zh-CN" w:bidi="ar-SA"/>
              </w:rPr>
              <w:t>，2023年8月底前完成</w:t>
            </w:r>
            <w:r>
              <w:rPr>
                <w:rFonts w:hint="eastAsia" w:ascii="宋体" w:hAnsi="宋体" w:eastAsia="宋体" w:cs="Times New Roman"/>
                <w:color w:val="auto"/>
                <w:spacing w:val="0"/>
                <w:kern w:val="2"/>
                <w:sz w:val="21"/>
                <w:szCs w:val="21"/>
                <w:lang w:val="en-US" w:eastAsia="zh-CN" w:bidi="ar-SA"/>
              </w:rPr>
              <w:t>安装调试。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3" w:hRule="atLeast"/>
        </w:trPr>
        <w:tc>
          <w:tcPr>
            <w:tcW w:w="850" w:type="dxa"/>
            <w:noWrap w:val="0"/>
            <w:vAlign w:val="center"/>
          </w:tcPr>
          <w:p>
            <w:pPr>
              <w:snapToGrid w:val="0"/>
              <w:spacing w:line="400" w:lineRule="exact"/>
              <w:jc w:val="center"/>
              <w:rPr>
                <w:rFonts w:hint="eastAsia" w:ascii="宋体" w:hAnsi="宋体" w:cs="宋体"/>
                <w:color w:val="auto"/>
                <w:szCs w:val="21"/>
              </w:rPr>
            </w:pPr>
            <w:r>
              <w:rPr>
                <w:rFonts w:hint="eastAsia" w:ascii="宋体" w:hAnsi="宋体" w:cs="宋体"/>
                <w:color w:val="auto"/>
                <w:szCs w:val="21"/>
              </w:rPr>
              <w:t>5</w:t>
            </w:r>
          </w:p>
        </w:tc>
        <w:tc>
          <w:tcPr>
            <w:tcW w:w="8175" w:type="dxa"/>
            <w:noWrap w:val="0"/>
            <w:vAlign w:val="center"/>
          </w:tcPr>
          <w:p>
            <w:pPr>
              <w:tabs>
                <w:tab w:val="left" w:pos="105"/>
                <w:tab w:val="left" w:pos="735"/>
                <w:tab w:val="left" w:pos="945"/>
                <w:tab w:val="left" w:pos="3360"/>
              </w:tabs>
              <w:spacing w:line="360" w:lineRule="auto"/>
              <w:jc w:val="left"/>
              <w:rPr>
                <w:rFonts w:hint="eastAsia" w:ascii="宋体" w:hAnsi="宋体" w:cs="宋体"/>
                <w:color w:val="auto"/>
                <w:szCs w:val="21"/>
              </w:rPr>
            </w:pPr>
            <w:r>
              <w:rPr>
                <w:rFonts w:hint="eastAsia" w:ascii="宋体" w:hAnsi="宋体" w:cs="宋体"/>
                <w:color w:val="auto"/>
                <w:szCs w:val="21"/>
              </w:rPr>
              <w:t>付款方式及保证金：</w:t>
            </w:r>
          </w:p>
          <w:p>
            <w:pPr>
              <w:bidi w:val="0"/>
              <w:rPr>
                <w:rFonts w:hint="default" w:ascii="宋体" w:hAnsi="宋体" w:eastAsia="宋体" w:cs="Times New Roman"/>
                <w:color w:val="auto"/>
                <w:spacing w:val="0"/>
                <w:kern w:val="2"/>
                <w:sz w:val="21"/>
                <w:szCs w:val="21"/>
                <w:lang w:val="en-US" w:eastAsia="zh-CN" w:bidi="ar-SA"/>
              </w:rPr>
            </w:pPr>
            <w:r>
              <w:rPr>
                <w:rFonts w:hint="eastAsia" w:ascii="宋体" w:hAnsi="宋体" w:cs="宋体"/>
                <w:color w:val="auto"/>
                <w:szCs w:val="21"/>
              </w:rPr>
              <w:t>1.</w:t>
            </w:r>
            <w:r>
              <w:rPr>
                <w:rFonts w:hint="eastAsia" w:ascii="宋体" w:hAnsi="宋体" w:cs="宋体"/>
                <w:color w:val="auto"/>
                <w:szCs w:val="21"/>
                <w:lang w:val="en-US" w:eastAsia="zh-CN"/>
              </w:rPr>
              <w:t>付款方式：</w:t>
            </w:r>
            <w:r>
              <w:rPr>
                <w:rFonts w:hint="eastAsia" w:ascii="宋体" w:hAnsi="宋体" w:eastAsia="宋体" w:cs="Times New Roman"/>
                <w:color w:val="auto"/>
                <w:spacing w:val="0"/>
                <w:kern w:val="2"/>
                <w:sz w:val="21"/>
                <w:szCs w:val="21"/>
                <w:lang w:val="en-US" w:eastAsia="zh-CN" w:bidi="ar-SA"/>
              </w:rPr>
              <w:t>合同签订生效项目具备实施条件后</w:t>
            </w:r>
            <w:r>
              <w:rPr>
                <w:rFonts w:hint="eastAsia" w:ascii="宋体" w:hAnsi="宋体" w:cs="Times New Roman"/>
                <w:color w:val="auto"/>
                <w:spacing w:val="0"/>
                <w:kern w:val="2"/>
                <w:sz w:val="21"/>
                <w:szCs w:val="21"/>
                <w:lang w:val="en-US" w:eastAsia="zh-CN" w:bidi="ar-SA"/>
              </w:rPr>
              <w:t>七</w:t>
            </w:r>
            <w:r>
              <w:rPr>
                <w:rFonts w:hint="eastAsia" w:ascii="宋体" w:hAnsi="宋体" w:eastAsia="宋体" w:cs="Times New Roman"/>
                <w:color w:val="auto"/>
                <w:spacing w:val="0"/>
                <w:kern w:val="2"/>
                <w:sz w:val="21"/>
                <w:szCs w:val="21"/>
                <w:lang w:val="en-US" w:eastAsia="zh-CN" w:bidi="ar-SA"/>
              </w:rPr>
              <w:t>个工作日内，采购人支付合同约定金额的</w:t>
            </w:r>
            <w:r>
              <w:rPr>
                <w:rFonts w:hint="eastAsia" w:ascii="宋体" w:hAnsi="宋体" w:cs="Times New Roman"/>
                <w:color w:val="auto"/>
                <w:spacing w:val="0"/>
                <w:kern w:val="2"/>
                <w:sz w:val="21"/>
                <w:szCs w:val="21"/>
                <w:lang w:val="en-US" w:eastAsia="zh-CN" w:bidi="ar-SA"/>
              </w:rPr>
              <w:t>6</w:t>
            </w:r>
            <w:r>
              <w:rPr>
                <w:rFonts w:hint="eastAsia" w:ascii="宋体" w:hAnsi="宋体" w:eastAsia="宋体" w:cs="Times New Roman"/>
                <w:color w:val="auto"/>
                <w:spacing w:val="0"/>
                <w:kern w:val="2"/>
                <w:sz w:val="21"/>
                <w:szCs w:val="21"/>
                <w:lang w:val="en-US" w:eastAsia="zh-CN" w:bidi="ar-SA"/>
              </w:rPr>
              <w:t>0%作为预付款；完成所有设备的安装调试，通过</w:t>
            </w:r>
            <w:r>
              <w:rPr>
                <w:rFonts w:hint="eastAsia" w:ascii="宋体" w:hAnsi="宋体" w:cs="Times New Roman"/>
                <w:color w:val="auto"/>
                <w:spacing w:val="0"/>
                <w:kern w:val="2"/>
                <w:sz w:val="21"/>
                <w:szCs w:val="21"/>
                <w:lang w:val="en-US" w:eastAsia="zh-CN" w:bidi="ar-SA"/>
              </w:rPr>
              <w:t>初验后，支付</w:t>
            </w:r>
            <w:r>
              <w:rPr>
                <w:rFonts w:hint="eastAsia" w:ascii="宋体" w:hAnsi="宋体" w:eastAsia="宋体" w:cs="Times New Roman"/>
                <w:color w:val="auto"/>
                <w:spacing w:val="0"/>
                <w:kern w:val="2"/>
                <w:sz w:val="21"/>
                <w:szCs w:val="21"/>
                <w:lang w:val="en-US" w:eastAsia="zh-CN" w:bidi="ar-SA"/>
              </w:rPr>
              <w:t>合同约定金额的</w:t>
            </w:r>
            <w:r>
              <w:rPr>
                <w:rFonts w:hint="eastAsia" w:ascii="宋体" w:hAnsi="宋体" w:cs="Times New Roman"/>
                <w:color w:val="auto"/>
                <w:spacing w:val="0"/>
                <w:kern w:val="2"/>
                <w:sz w:val="21"/>
                <w:szCs w:val="21"/>
                <w:lang w:val="en-US" w:eastAsia="zh-CN" w:bidi="ar-SA"/>
              </w:rPr>
              <w:t>3</w:t>
            </w:r>
            <w:r>
              <w:rPr>
                <w:rFonts w:hint="eastAsia" w:ascii="宋体" w:hAnsi="宋体" w:eastAsia="宋体" w:cs="Times New Roman"/>
                <w:color w:val="auto"/>
                <w:spacing w:val="0"/>
                <w:kern w:val="2"/>
                <w:sz w:val="21"/>
                <w:szCs w:val="21"/>
                <w:lang w:val="en-US" w:eastAsia="zh-CN" w:bidi="ar-SA"/>
              </w:rPr>
              <w:t>0%</w:t>
            </w:r>
            <w:r>
              <w:rPr>
                <w:rFonts w:hint="eastAsia" w:ascii="宋体" w:hAnsi="宋体" w:cs="Times New Roman"/>
                <w:color w:val="auto"/>
                <w:spacing w:val="0"/>
                <w:kern w:val="2"/>
                <w:sz w:val="21"/>
                <w:szCs w:val="21"/>
                <w:lang w:val="en-US" w:eastAsia="zh-CN" w:bidi="ar-SA"/>
              </w:rPr>
              <w:t>，</w:t>
            </w:r>
            <w:r>
              <w:rPr>
                <w:rFonts w:hint="eastAsia" w:ascii="宋体" w:hAnsi="宋体" w:eastAsia="宋体" w:cs="Times New Roman"/>
                <w:color w:val="auto"/>
                <w:spacing w:val="0"/>
                <w:kern w:val="2"/>
                <w:sz w:val="21"/>
                <w:szCs w:val="21"/>
                <w:lang w:val="en-US" w:eastAsia="zh-CN" w:bidi="ar-SA"/>
              </w:rPr>
              <w:t>最终验收合格后</w:t>
            </w:r>
            <w:r>
              <w:rPr>
                <w:rFonts w:hint="eastAsia" w:ascii="宋体" w:hAnsi="宋体" w:cs="Times New Roman"/>
                <w:color w:val="auto"/>
                <w:spacing w:val="0"/>
                <w:kern w:val="2"/>
                <w:sz w:val="21"/>
                <w:szCs w:val="21"/>
                <w:lang w:val="en-US" w:eastAsia="zh-CN" w:bidi="ar-SA"/>
              </w:rPr>
              <w:t>十五个工作日内</w:t>
            </w:r>
            <w:r>
              <w:rPr>
                <w:rFonts w:hint="eastAsia" w:ascii="宋体" w:hAnsi="宋体" w:eastAsia="宋体" w:cs="Times New Roman"/>
                <w:color w:val="auto"/>
                <w:spacing w:val="0"/>
                <w:kern w:val="2"/>
                <w:sz w:val="21"/>
                <w:szCs w:val="21"/>
                <w:lang w:val="en-US" w:eastAsia="zh-CN" w:bidi="ar-SA"/>
              </w:rPr>
              <w:t>支付合同剩余金额。</w:t>
            </w:r>
          </w:p>
          <w:p>
            <w:pPr>
              <w:bidi w:val="0"/>
              <w:rPr>
                <w:rFonts w:hint="eastAsia"/>
                <w:color w:val="auto"/>
              </w:rPr>
            </w:pPr>
            <w:r>
              <w:rPr>
                <w:rFonts w:hint="eastAsia"/>
                <w:color w:val="auto"/>
              </w:rPr>
              <w:t>2.投标保证金：无</w:t>
            </w:r>
          </w:p>
          <w:p>
            <w:pPr>
              <w:tabs>
                <w:tab w:val="left" w:pos="105"/>
                <w:tab w:val="left" w:pos="735"/>
                <w:tab w:val="left" w:pos="945"/>
                <w:tab w:val="left" w:pos="3360"/>
              </w:tabs>
              <w:spacing w:line="360" w:lineRule="auto"/>
              <w:jc w:val="left"/>
              <w:rPr>
                <w:rFonts w:hint="eastAsia" w:ascii="宋体" w:hAnsi="宋体" w:cs="宋体"/>
                <w:color w:val="auto"/>
              </w:rPr>
            </w:pPr>
            <w:r>
              <w:rPr>
                <w:rFonts w:hint="eastAsia" w:ascii="宋体" w:hAnsi="宋体" w:cs="宋体"/>
                <w:color w:val="auto"/>
                <w:szCs w:val="21"/>
              </w:rPr>
              <w:t>3.履约保证金</w:t>
            </w:r>
            <w:r>
              <w:rPr>
                <w:rFonts w:hint="eastAsia" w:ascii="宋体" w:hAnsi="宋体" w:cs="宋体"/>
                <w:color w:val="auto"/>
                <w:szCs w:val="21"/>
                <w:lang w:eastAsia="zh-CN"/>
              </w:rPr>
              <w:t>：</w:t>
            </w:r>
            <w:r>
              <w:rPr>
                <w:rFonts w:hint="eastAsia" w:ascii="宋体" w:hAnsi="宋体" w:cs="宋体"/>
                <w:color w:val="auto"/>
                <w:szCs w:val="21"/>
                <w:lang w:val="en-US" w:eastAsia="zh-CN"/>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3" w:hRule="atLeast"/>
        </w:trPr>
        <w:tc>
          <w:tcPr>
            <w:tcW w:w="850" w:type="dxa"/>
            <w:noWrap w:val="0"/>
            <w:vAlign w:val="center"/>
          </w:tcPr>
          <w:p>
            <w:pPr>
              <w:snapToGrid w:val="0"/>
              <w:spacing w:line="400" w:lineRule="exact"/>
              <w:jc w:val="center"/>
              <w:rPr>
                <w:rFonts w:hint="eastAsia" w:ascii="宋体" w:hAnsi="宋体" w:cs="宋体"/>
                <w:color w:val="auto"/>
                <w:szCs w:val="21"/>
              </w:rPr>
            </w:pPr>
            <w:r>
              <w:rPr>
                <w:rFonts w:hint="eastAsia" w:ascii="宋体" w:hAnsi="宋体" w:cs="宋体"/>
                <w:color w:val="auto"/>
                <w:szCs w:val="21"/>
              </w:rPr>
              <w:t>6</w:t>
            </w:r>
          </w:p>
        </w:tc>
        <w:tc>
          <w:tcPr>
            <w:tcW w:w="8175" w:type="dxa"/>
            <w:noWrap w:val="0"/>
            <w:vAlign w:val="center"/>
          </w:tcPr>
          <w:p>
            <w:pPr>
              <w:tabs>
                <w:tab w:val="left" w:pos="625"/>
              </w:tabs>
              <w:spacing w:line="400" w:lineRule="exact"/>
              <w:rPr>
                <w:rFonts w:hint="eastAsia" w:ascii="宋体" w:hAnsi="宋体" w:cs="宋体"/>
                <w:color w:val="auto"/>
                <w:szCs w:val="21"/>
              </w:rPr>
            </w:pPr>
            <w:r>
              <w:rPr>
                <w:rFonts w:hint="eastAsia" w:ascii="宋体" w:hAnsi="宋体" w:cs="宋体"/>
                <w:color w:val="auto"/>
                <w:szCs w:val="21"/>
              </w:rPr>
              <w:t>评标办法：综合评分法。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8" w:hRule="atLeast"/>
        </w:trPr>
        <w:tc>
          <w:tcPr>
            <w:tcW w:w="850" w:type="dxa"/>
            <w:noWrap w:val="0"/>
            <w:vAlign w:val="center"/>
          </w:tcPr>
          <w:p>
            <w:pPr>
              <w:snapToGrid w:val="0"/>
              <w:spacing w:line="400" w:lineRule="exact"/>
              <w:jc w:val="center"/>
              <w:rPr>
                <w:rFonts w:hint="eastAsia" w:ascii="宋体" w:hAnsi="宋体" w:cs="宋体"/>
                <w:color w:val="auto"/>
                <w:szCs w:val="21"/>
              </w:rPr>
            </w:pPr>
            <w:r>
              <w:rPr>
                <w:rFonts w:hint="eastAsia" w:ascii="宋体" w:hAnsi="宋体" w:cs="宋体"/>
                <w:color w:val="auto"/>
                <w:szCs w:val="21"/>
              </w:rPr>
              <w:t>7</w:t>
            </w:r>
          </w:p>
        </w:tc>
        <w:tc>
          <w:tcPr>
            <w:tcW w:w="8175" w:type="dxa"/>
            <w:noWrap w:val="0"/>
            <w:vAlign w:val="center"/>
          </w:tcPr>
          <w:p>
            <w:pPr>
              <w:autoSpaceDE w:val="0"/>
              <w:autoSpaceDN w:val="0"/>
              <w:spacing w:line="400" w:lineRule="exact"/>
              <w:textAlignment w:val="bottom"/>
              <w:rPr>
                <w:rFonts w:hint="eastAsia" w:ascii="宋体" w:hAnsi="宋体" w:cs="宋体"/>
                <w:color w:val="auto"/>
                <w:szCs w:val="21"/>
              </w:rPr>
            </w:pPr>
            <w:r>
              <w:rPr>
                <w:rFonts w:hint="eastAsia" w:ascii="宋体" w:hAnsi="宋体" w:cs="宋体"/>
                <w:color w:val="auto"/>
              </w:rPr>
              <w:t>信息公告媒体：浙江政府采购网、宁波政府采购网。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850" w:type="dxa"/>
            <w:noWrap w:val="0"/>
            <w:vAlign w:val="center"/>
          </w:tcPr>
          <w:p>
            <w:pPr>
              <w:snapToGrid w:val="0"/>
              <w:spacing w:line="400" w:lineRule="exact"/>
              <w:jc w:val="center"/>
              <w:rPr>
                <w:rFonts w:hint="eastAsia" w:ascii="宋体" w:hAnsi="宋体" w:cs="宋体"/>
                <w:color w:val="auto"/>
                <w:szCs w:val="21"/>
              </w:rPr>
            </w:pPr>
            <w:r>
              <w:rPr>
                <w:rFonts w:hint="eastAsia" w:ascii="宋体" w:hAnsi="宋体" w:cs="宋体"/>
                <w:color w:val="auto"/>
                <w:szCs w:val="21"/>
              </w:rPr>
              <w:t>8</w:t>
            </w:r>
          </w:p>
        </w:tc>
        <w:tc>
          <w:tcPr>
            <w:tcW w:w="8175" w:type="dxa"/>
            <w:noWrap w:val="0"/>
            <w:vAlign w:val="center"/>
          </w:tcPr>
          <w:p>
            <w:pPr>
              <w:autoSpaceDE w:val="0"/>
              <w:autoSpaceDN w:val="0"/>
              <w:spacing w:line="400" w:lineRule="exact"/>
              <w:textAlignment w:val="bottom"/>
              <w:rPr>
                <w:rFonts w:hint="eastAsia" w:ascii="宋体" w:hAnsi="宋体" w:cs="宋体"/>
                <w:color w:val="auto"/>
                <w:szCs w:val="21"/>
              </w:rPr>
            </w:pPr>
            <w:r>
              <w:rPr>
                <w:rFonts w:hint="eastAsia" w:ascii="宋体" w:hAnsi="宋体" w:cs="宋体"/>
                <w:color w:val="auto"/>
                <w:szCs w:val="21"/>
              </w:rPr>
              <w:t>签订合同时间：中标通知书发出后30日内。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7" w:hRule="atLeast"/>
        </w:trPr>
        <w:tc>
          <w:tcPr>
            <w:tcW w:w="850" w:type="dxa"/>
            <w:noWrap w:val="0"/>
            <w:vAlign w:val="center"/>
          </w:tcPr>
          <w:p>
            <w:pPr>
              <w:snapToGrid w:val="0"/>
              <w:spacing w:line="400" w:lineRule="exact"/>
              <w:jc w:val="center"/>
              <w:rPr>
                <w:rFonts w:hint="eastAsia" w:ascii="宋体" w:hAnsi="宋体" w:cs="宋体"/>
                <w:color w:val="auto"/>
                <w:szCs w:val="21"/>
              </w:rPr>
            </w:pPr>
            <w:r>
              <w:rPr>
                <w:rFonts w:hint="eastAsia" w:ascii="宋体" w:hAnsi="宋体" w:cs="宋体"/>
                <w:color w:val="auto"/>
                <w:szCs w:val="21"/>
              </w:rPr>
              <w:t>9</w:t>
            </w:r>
          </w:p>
        </w:tc>
        <w:tc>
          <w:tcPr>
            <w:tcW w:w="8175" w:type="dxa"/>
            <w:noWrap w:val="0"/>
            <w:vAlign w:val="center"/>
          </w:tcPr>
          <w:p>
            <w:pPr>
              <w:autoSpaceDE w:val="0"/>
              <w:autoSpaceDN w:val="0"/>
              <w:spacing w:line="400" w:lineRule="exact"/>
              <w:textAlignment w:val="bottom"/>
              <w:rPr>
                <w:rFonts w:hint="eastAsia" w:ascii="宋体" w:hAnsi="宋体" w:cs="宋体"/>
                <w:color w:val="auto"/>
                <w:szCs w:val="21"/>
              </w:rPr>
            </w:pPr>
            <w:r>
              <w:rPr>
                <w:rFonts w:hint="eastAsia" w:ascii="宋体" w:hAnsi="宋体" w:cs="宋体"/>
                <w:color w:val="auto"/>
                <w:szCs w:val="21"/>
              </w:rPr>
              <w:t>采购资金来源：财政预算资金。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7" w:hRule="atLeast"/>
        </w:trPr>
        <w:tc>
          <w:tcPr>
            <w:tcW w:w="850" w:type="dxa"/>
            <w:noWrap w:val="0"/>
            <w:vAlign w:val="center"/>
          </w:tcPr>
          <w:p>
            <w:pPr>
              <w:snapToGrid w:val="0"/>
              <w:spacing w:line="400" w:lineRule="exact"/>
              <w:jc w:val="center"/>
              <w:rPr>
                <w:rFonts w:hint="eastAsia" w:ascii="宋体" w:hAnsi="宋体" w:cs="宋体"/>
                <w:color w:val="auto"/>
                <w:szCs w:val="21"/>
              </w:rPr>
            </w:pPr>
            <w:r>
              <w:rPr>
                <w:rFonts w:hint="eastAsia" w:ascii="宋体" w:hAnsi="宋体" w:cs="宋体"/>
                <w:color w:val="auto"/>
                <w:szCs w:val="21"/>
              </w:rPr>
              <w:t>10</w:t>
            </w:r>
          </w:p>
        </w:tc>
        <w:tc>
          <w:tcPr>
            <w:tcW w:w="8175" w:type="dxa"/>
            <w:noWrap w:val="0"/>
            <w:vAlign w:val="center"/>
          </w:tcPr>
          <w:p>
            <w:pPr>
              <w:tabs>
                <w:tab w:val="left" w:pos="105"/>
                <w:tab w:val="left" w:pos="735"/>
                <w:tab w:val="left" w:pos="945"/>
                <w:tab w:val="left" w:pos="3360"/>
              </w:tabs>
              <w:spacing w:line="360" w:lineRule="auto"/>
              <w:jc w:val="left"/>
              <w:rPr>
                <w:rFonts w:hint="eastAsia" w:ascii="宋体" w:hAnsi="宋体" w:cs="宋体"/>
                <w:color w:val="auto"/>
                <w:szCs w:val="21"/>
              </w:rPr>
            </w:pPr>
            <w:r>
              <w:rPr>
                <w:rFonts w:hint="eastAsia" w:ascii="宋体" w:hAnsi="宋体" w:cs="宋体"/>
                <w:color w:val="auto"/>
                <w:szCs w:val="21"/>
              </w:rPr>
              <w:t>投标文件的上传和递交：</w:t>
            </w:r>
          </w:p>
          <w:p>
            <w:pPr>
              <w:tabs>
                <w:tab w:val="left" w:pos="105"/>
                <w:tab w:val="left" w:pos="735"/>
                <w:tab w:val="left" w:pos="945"/>
                <w:tab w:val="left" w:pos="3360"/>
              </w:tabs>
              <w:spacing w:line="360" w:lineRule="auto"/>
              <w:jc w:val="left"/>
              <w:rPr>
                <w:rFonts w:hint="eastAsia" w:ascii="宋体" w:hAnsi="宋体" w:cs="宋体"/>
                <w:color w:val="auto"/>
                <w:szCs w:val="21"/>
              </w:rPr>
            </w:pPr>
            <w:r>
              <w:rPr>
                <w:rFonts w:hint="eastAsia" w:ascii="宋体" w:hAnsi="宋体" w:cs="宋体"/>
                <w:color w:val="auto"/>
                <w:szCs w:val="21"/>
              </w:rPr>
              <w:t>（1）“电子加密投标文件”的上传、递交：</w:t>
            </w:r>
          </w:p>
          <w:p>
            <w:pPr>
              <w:tabs>
                <w:tab w:val="left" w:pos="105"/>
                <w:tab w:val="left" w:pos="735"/>
                <w:tab w:val="left" w:pos="945"/>
                <w:tab w:val="left" w:pos="3360"/>
              </w:tabs>
              <w:spacing w:line="360" w:lineRule="auto"/>
              <w:jc w:val="left"/>
              <w:rPr>
                <w:rFonts w:hint="eastAsia" w:ascii="宋体" w:hAnsi="宋体" w:cs="宋体"/>
                <w:color w:val="auto"/>
                <w:szCs w:val="21"/>
              </w:rPr>
            </w:pPr>
            <w:r>
              <w:rPr>
                <w:rFonts w:hint="eastAsia" w:ascii="宋体" w:hAnsi="宋体" w:cs="宋体"/>
                <w:color w:val="auto"/>
                <w:szCs w:val="21"/>
              </w:rPr>
              <w:t>a.投标供应商应在投标截止时间前将“电子加密投标文件”成功上传递交至“政府采购云平台”，否则投标无效。</w:t>
            </w:r>
          </w:p>
          <w:p>
            <w:pPr>
              <w:tabs>
                <w:tab w:val="left" w:pos="105"/>
                <w:tab w:val="left" w:pos="735"/>
                <w:tab w:val="left" w:pos="945"/>
                <w:tab w:val="left" w:pos="3360"/>
              </w:tabs>
              <w:spacing w:line="360" w:lineRule="auto"/>
              <w:jc w:val="left"/>
              <w:rPr>
                <w:rFonts w:hint="eastAsia" w:ascii="宋体" w:hAnsi="宋体" w:cs="宋体"/>
                <w:color w:val="auto"/>
                <w:szCs w:val="21"/>
              </w:rPr>
            </w:pPr>
            <w:r>
              <w:rPr>
                <w:rFonts w:hint="eastAsia" w:ascii="宋体" w:hAnsi="宋体" w:cs="宋体"/>
                <w:color w:val="auto"/>
                <w:szCs w:val="21"/>
              </w:rPr>
              <w:t>b.“电子加密投标文件”成功上传递交后，供应商可自行打印投标文件接收回执。</w:t>
            </w:r>
          </w:p>
          <w:p>
            <w:pPr>
              <w:tabs>
                <w:tab w:val="left" w:pos="105"/>
                <w:tab w:val="left" w:pos="735"/>
                <w:tab w:val="left" w:pos="945"/>
                <w:tab w:val="left" w:pos="3360"/>
              </w:tabs>
              <w:spacing w:line="360" w:lineRule="auto"/>
              <w:jc w:val="left"/>
              <w:rPr>
                <w:rFonts w:hint="eastAsia" w:ascii="宋体" w:hAnsi="宋体" w:cs="宋体"/>
                <w:color w:val="auto"/>
                <w:szCs w:val="21"/>
              </w:rPr>
            </w:pPr>
            <w:r>
              <w:rPr>
                <w:rFonts w:hint="eastAsia" w:ascii="宋体" w:hAnsi="宋体" w:cs="宋体"/>
                <w:color w:val="auto"/>
                <w:szCs w:val="21"/>
              </w:rPr>
              <w:t>（2）“备份投标文件”的密封包装、递交</w:t>
            </w:r>
            <w:r>
              <w:rPr>
                <w:rFonts w:hint="eastAsia" w:ascii="宋体" w:hAnsi="宋体" w:cs="宋体"/>
                <w:b/>
                <w:bCs/>
                <w:color w:val="auto"/>
                <w:szCs w:val="21"/>
              </w:rPr>
              <w:t>（非强制项）</w:t>
            </w:r>
            <w:r>
              <w:rPr>
                <w:rFonts w:hint="eastAsia" w:ascii="宋体" w:hAnsi="宋体" w:cs="宋体"/>
                <w:color w:val="auto"/>
                <w:szCs w:val="21"/>
              </w:rPr>
              <w:t>：</w:t>
            </w:r>
          </w:p>
          <w:p>
            <w:pPr>
              <w:tabs>
                <w:tab w:val="left" w:pos="105"/>
                <w:tab w:val="left" w:pos="735"/>
                <w:tab w:val="left" w:pos="945"/>
                <w:tab w:val="left" w:pos="3360"/>
              </w:tabs>
              <w:spacing w:line="360" w:lineRule="auto"/>
              <w:jc w:val="left"/>
              <w:rPr>
                <w:rFonts w:hint="eastAsia" w:ascii="宋体" w:hAnsi="宋体" w:cs="宋体"/>
                <w:color w:val="auto"/>
                <w:szCs w:val="21"/>
              </w:rPr>
            </w:pPr>
            <w:r>
              <w:rPr>
                <w:rFonts w:hint="eastAsia" w:ascii="宋体" w:hAnsi="宋体" w:cs="宋体"/>
                <w:color w:val="auto"/>
                <w:szCs w:val="21"/>
              </w:rPr>
              <w:t>a.投标供应商还可以采用邮寄方式或现场方式在投标截止时间前（2022年</w:t>
            </w:r>
            <w:r>
              <w:rPr>
                <w:rFonts w:hint="eastAsia" w:ascii="宋体" w:hAnsi="宋体" w:cs="宋体"/>
                <w:color w:val="auto"/>
                <w:szCs w:val="21"/>
                <w:lang w:val="en-US" w:eastAsia="zh-CN"/>
              </w:rPr>
              <w:t>11月24日</w:t>
            </w:r>
            <w:r>
              <w:rPr>
                <w:rFonts w:hint="eastAsia" w:ascii="宋体" w:hAnsi="宋体" w:cs="宋体"/>
                <w:color w:val="auto"/>
                <w:szCs w:val="21"/>
              </w:rPr>
              <w:t>1</w:t>
            </w:r>
            <w:r>
              <w:rPr>
                <w:rFonts w:hint="eastAsia" w:ascii="宋体" w:hAnsi="宋体" w:cs="宋体"/>
                <w:color w:val="auto"/>
                <w:szCs w:val="21"/>
                <w:lang w:val="en-US" w:eastAsia="zh-CN"/>
              </w:rPr>
              <w:t>7</w:t>
            </w:r>
            <w:r>
              <w:rPr>
                <w:rFonts w:hint="eastAsia" w:ascii="宋体" w:hAnsi="宋体" w:cs="宋体"/>
                <w:color w:val="auto"/>
                <w:szCs w:val="21"/>
              </w:rPr>
              <w:t>点00分前）递交以U盘存储的 “备份投标文件”（一份）。</w:t>
            </w:r>
          </w:p>
          <w:p>
            <w:pPr>
              <w:tabs>
                <w:tab w:val="left" w:pos="105"/>
                <w:tab w:val="left" w:pos="735"/>
                <w:tab w:val="left" w:pos="945"/>
                <w:tab w:val="left" w:pos="3360"/>
              </w:tabs>
              <w:spacing w:line="360" w:lineRule="auto"/>
              <w:jc w:val="left"/>
              <w:rPr>
                <w:rFonts w:hint="eastAsia" w:ascii="宋体" w:hAnsi="宋体" w:cs="宋体"/>
                <w:color w:val="auto"/>
                <w:szCs w:val="21"/>
              </w:rPr>
            </w:pPr>
            <w:r>
              <w:rPr>
                <w:rFonts w:hint="eastAsia" w:ascii="宋体" w:hAnsi="宋体" w:cs="宋体"/>
                <w:color w:val="auto"/>
                <w:szCs w:val="21"/>
              </w:rPr>
              <w:t>邮寄地址：宁波市翠柏路89号宁波工程学院公共培训平台大楼A座1109室；</w:t>
            </w:r>
          </w:p>
          <w:p>
            <w:pPr>
              <w:tabs>
                <w:tab w:val="left" w:pos="105"/>
                <w:tab w:val="left" w:pos="735"/>
                <w:tab w:val="left" w:pos="945"/>
                <w:tab w:val="left" w:pos="3360"/>
              </w:tabs>
              <w:spacing w:line="360" w:lineRule="auto"/>
              <w:jc w:val="left"/>
              <w:rPr>
                <w:rFonts w:hint="eastAsia" w:ascii="宋体" w:hAnsi="宋体" w:cs="宋体"/>
                <w:color w:val="auto"/>
                <w:szCs w:val="21"/>
              </w:rPr>
            </w:pPr>
            <w:r>
              <w:rPr>
                <w:rFonts w:hint="eastAsia" w:ascii="宋体" w:hAnsi="宋体" w:cs="宋体"/>
                <w:color w:val="auto"/>
                <w:szCs w:val="21"/>
              </w:rPr>
              <w:t>收件人：</w:t>
            </w:r>
            <w:r>
              <w:rPr>
                <w:rFonts w:hint="eastAsia" w:ascii="宋体" w:hAnsi="宋体" w:cs="宋体"/>
                <w:color w:val="auto"/>
                <w:szCs w:val="21"/>
                <w:lang w:val="en-US" w:eastAsia="zh-CN"/>
              </w:rPr>
              <w:t>范海东</w:t>
            </w:r>
            <w:r>
              <w:rPr>
                <w:rFonts w:hint="eastAsia" w:ascii="宋体" w:hAnsi="宋体" w:cs="宋体"/>
                <w:color w:val="auto"/>
                <w:szCs w:val="21"/>
              </w:rPr>
              <w:t>； 联系方式：</w:t>
            </w:r>
            <w:r>
              <w:rPr>
                <w:rFonts w:hint="eastAsia" w:ascii="宋体" w:hAnsi="宋体" w:cs="宋体"/>
                <w:color w:val="auto"/>
                <w:szCs w:val="21"/>
                <w:lang w:val="en-US" w:eastAsia="zh-CN"/>
              </w:rPr>
              <w:t>13567844430</w:t>
            </w:r>
            <w:r>
              <w:rPr>
                <w:rFonts w:hint="eastAsia" w:ascii="宋体" w:hAnsi="宋体" w:cs="宋体"/>
                <w:color w:val="auto"/>
                <w:szCs w:val="21"/>
              </w:rPr>
              <w:t>。</w:t>
            </w:r>
          </w:p>
          <w:p>
            <w:pPr>
              <w:tabs>
                <w:tab w:val="left" w:pos="105"/>
                <w:tab w:val="left" w:pos="735"/>
                <w:tab w:val="left" w:pos="945"/>
                <w:tab w:val="left" w:pos="3360"/>
              </w:tabs>
              <w:spacing w:line="360" w:lineRule="auto"/>
              <w:jc w:val="left"/>
              <w:rPr>
                <w:rFonts w:hint="eastAsia" w:ascii="宋体" w:hAnsi="宋体" w:cs="宋体"/>
                <w:color w:val="auto"/>
                <w:szCs w:val="21"/>
              </w:rPr>
            </w:pPr>
            <w:r>
              <w:rPr>
                <w:rFonts w:hint="eastAsia" w:ascii="宋体" w:hAnsi="宋体" w:cs="宋体"/>
                <w:color w:val="auto"/>
                <w:szCs w:val="21"/>
              </w:rPr>
              <w:t>各供应商应自行考虑邮寄在途时间，邮寄过程中无论何种因素导致备份投标文件未按时递交的后果，均由供应商自行负责；</w:t>
            </w:r>
          </w:p>
          <w:p>
            <w:pPr>
              <w:tabs>
                <w:tab w:val="left" w:pos="105"/>
                <w:tab w:val="left" w:pos="735"/>
                <w:tab w:val="left" w:pos="945"/>
                <w:tab w:val="left" w:pos="3360"/>
              </w:tabs>
              <w:spacing w:line="360" w:lineRule="auto"/>
              <w:jc w:val="left"/>
              <w:rPr>
                <w:rFonts w:hint="eastAsia" w:ascii="宋体" w:hAnsi="宋体" w:cs="宋体"/>
                <w:color w:val="auto"/>
                <w:szCs w:val="21"/>
              </w:rPr>
            </w:pPr>
            <w:r>
              <w:rPr>
                <w:rFonts w:hint="eastAsia" w:ascii="宋体" w:hAnsi="宋体" w:cs="宋体"/>
                <w:color w:val="auto"/>
                <w:szCs w:val="21"/>
              </w:rPr>
              <w:t>b.“备份投标文件”应当密封包装，并在包装上标注投标项目名称、投标单位名称并加盖公章。没有密封包装或者逾期邮寄送达至投标地点的“备份投标文件”将不予接收；</w:t>
            </w:r>
          </w:p>
          <w:p>
            <w:pPr>
              <w:tabs>
                <w:tab w:val="left" w:pos="105"/>
                <w:tab w:val="left" w:pos="735"/>
                <w:tab w:val="left" w:pos="945"/>
                <w:tab w:val="left" w:pos="3360"/>
              </w:tabs>
              <w:spacing w:line="360" w:lineRule="auto"/>
              <w:jc w:val="left"/>
              <w:rPr>
                <w:rFonts w:hint="eastAsia" w:ascii="宋体" w:hAnsi="宋体" w:cs="宋体"/>
                <w:color w:val="auto"/>
                <w:szCs w:val="21"/>
              </w:rPr>
            </w:pPr>
            <w:r>
              <w:rPr>
                <w:rFonts w:hint="eastAsia" w:ascii="宋体" w:hAnsi="宋体" w:cs="宋体"/>
                <w:color w:val="auto"/>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tabs>
                <w:tab w:val="left" w:pos="105"/>
                <w:tab w:val="left" w:pos="735"/>
                <w:tab w:val="left" w:pos="945"/>
                <w:tab w:val="left" w:pos="3360"/>
              </w:tabs>
              <w:spacing w:line="360" w:lineRule="auto"/>
              <w:jc w:val="left"/>
              <w:rPr>
                <w:rFonts w:hint="eastAsia" w:ascii="宋体" w:hAnsi="宋体" w:cs="宋体"/>
                <w:color w:val="auto"/>
                <w:szCs w:val="21"/>
              </w:rPr>
            </w:pPr>
            <w:r>
              <w:rPr>
                <w:rFonts w:hint="eastAsia" w:ascii="宋体" w:hAnsi="宋体" w:cs="宋体"/>
                <w:color w:val="auto"/>
                <w:szCs w:val="21"/>
              </w:rPr>
              <w:t>（3）投标文件启用顺序和效力。投标文件的启用，按先后顺位分别为电子投标文件、以U盘存储的数据电文形式的备份投标文件。顺位在先的投标文件已按时解密的，备份投标文件自动失效。在下一顺位的投标文件启用时，前一顺位的投标文件自动失效。</w:t>
            </w:r>
          </w:p>
          <w:p>
            <w:pPr>
              <w:tabs>
                <w:tab w:val="left" w:pos="105"/>
                <w:tab w:val="left" w:pos="735"/>
                <w:tab w:val="left" w:pos="945"/>
                <w:tab w:val="left" w:pos="3360"/>
              </w:tabs>
              <w:spacing w:line="360" w:lineRule="auto"/>
              <w:jc w:val="left"/>
              <w:rPr>
                <w:rFonts w:hint="eastAsia" w:ascii="宋体" w:hAnsi="宋体" w:cs="宋体"/>
                <w:color w:val="auto"/>
                <w:szCs w:val="21"/>
              </w:rPr>
            </w:pPr>
            <w:r>
              <w:rPr>
                <w:rFonts w:hint="eastAsia" w:ascii="宋体" w:hAnsi="宋体" w:cs="宋体"/>
                <w:color w:val="auto"/>
                <w:szCs w:val="21"/>
              </w:rPr>
              <w:t>★未传输递交电子投标文件的，投标无效。</w:t>
            </w:r>
          </w:p>
          <w:p>
            <w:pPr>
              <w:autoSpaceDE w:val="0"/>
              <w:autoSpaceDN w:val="0"/>
              <w:spacing w:line="400" w:lineRule="exact"/>
              <w:jc w:val="left"/>
              <w:textAlignment w:val="bottom"/>
              <w:rPr>
                <w:rFonts w:hint="eastAsia" w:ascii="宋体" w:hAnsi="宋体" w:cs="宋体"/>
                <w:color w:val="auto"/>
                <w:szCs w:val="21"/>
              </w:rPr>
            </w:pPr>
            <w:r>
              <w:rPr>
                <w:rFonts w:hint="eastAsia" w:ascii="宋体" w:hAnsi="宋体" w:cs="宋体"/>
                <w:b/>
                <w:bCs/>
                <w:color w:val="auto"/>
                <w:szCs w:val="21"/>
              </w:rPr>
              <w:t>注：评标结束后，本项目的中标供应商仍需提供叁套与电子投标文件一致的纸质投标文件（一正二副），如不一致，以电子投标文件为准。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7" w:hRule="atLeast"/>
        </w:trPr>
        <w:tc>
          <w:tcPr>
            <w:tcW w:w="850" w:type="dxa"/>
            <w:noWrap w:val="0"/>
            <w:vAlign w:val="center"/>
          </w:tcPr>
          <w:p>
            <w:pPr>
              <w:snapToGrid w:val="0"/>
              <w:spacing w:line="400" w:lineRule="exact"/>
              <w:jc w:val="center"/>
              <w:rPr>
                <w:rFonts w:hint="eastAsia" w:ascii="宋体" w:hAnsi="宋体" w:cs="宋体"/>
                <w:color w:val="auto"/>
                <w:szCs w:val="21"/>
              </w:rPr>
            </w:pPr>
            <w:r>
              <w:rPr>
                <w:rFonts w:hint="eastAsia" w:ascii="宋体" w:hAnsi="宋体" w:cs="宋体"/>
                <w:color w:val="auto"/>
                <w:szCs w:val="21"/>
              </w:rPr>
              <w:t>11</w:t>
            </w:r>
          </w:p>
        </w:tc>
        <w:tc>
          <w:tcPr>
            <w:tcW w:w="8175" w:type="dxa"/>
            <w:noWrap w:val="0"/>
            <w:vAlign w:val="center"/>
          </w:tcPr>
          <w:p>
            <w:pPr>
              <w:tabs>
                <w:tab w:val="left" w:pos="105"/>
                <w:tab w:val="left" w:pos="735"/>
                <w:tab w:val="left" w:pos="945"/>
                <w:tab w:val="left" w:pos="3360"/>
              </w:tabs>
              <w:spacing w:line="360" w:lineRule="auto"/>
              <w:jc w:val="left"/>
              <w:rPr>
                <w:rFonts w:hint="eastAsia" w:ascii="宋体" w:hAnsi="宋体" w:cs="宋体"/>
                <w:color w:val="auto"/>
                <w:szCs w:val="21"/>
              </w:rPr>
            </w:pPr>
            <w:r>
              <w:rPr>
                <w:rFonts w:hint="eastAsia" w:ascii="宋体" w:hAnsi="宋体" w:cs="宋体"/>
                <w:color w:val="auto"/>
                <w:szCs w:val="21"/>
              </w:rPr>
              <w:t>电子加密投标文件的解密和异常情况处理：</w:t>
            </w:r>
          </w:p>
          <w:p>
            <w:pPr>
              <w:tabs>
                <w:tab w:val="left" w:pos="105"/>
                <w:tab w:val="left" w:pos="735"/>
                <w:tab w:val="left" w:pos="945"/>
                <w:tab w:val="left" w:pos="3360"/>
              </w:tabs>
              <w:spacing w:line="360" w:lineRule="auto"/>
              <w:jc w:val="left"/>
              <w:rPr>
                <w:rFonts w:hint="eastAsia" w:ascii="宋体" w:hAnsi="宋体" w:cs="宋体"/>
                <w:color w:val="auto"/>
                <w:szCs w:val="21"/>
              </w:rPr>
            </w:pPr>
            <w:r>
              <w:rPr>
                <w:rFonts w:hint="eastAsia" w:ascii="宋体" w:hAnsi="宋体" w:cs="宋体"/>
                <w:color w:val="auto"/>
                <w:szCs w:val="21"/>
              </w:rPr>
              <w:t>（1）开标后，采购组织机构将向各投标供应商发出“电子加密投标文件”的解密通知，各投标供应商代表应当在接到解密通知后30分钟内自行完成“电子加密投标文件”的在线解密（加密和解密需同一CA锁）。</w:t>
            </w:r>
          </w:p>
          <w:p>
            <w:pPr>
              <w:tabs>
                <w:tab w:val="left" w:pos="105"/>
                <w:tab w:val="left" w:pos="735"/>
                <w:tab w:val="left" w:pos="945"/>
                <w:tab w:val="left" w:pos="3360"/>
              </w:tabs>
              <w:spacing w:line="360" w:lineRule="auto"/>
              <w:jc w:val="left"/>
              <w:rPr>
                <w:rFonts w:hint="eastAsia" w:ascii="宋体" w:hAnsi="宋体" w:cs="宋体"/>
                <w:color w:val="auto"/>
                <w:szCs w:val="21"/>
              </w:rPr>
            </w:pPr>
            <w:r>
              <w:rPr>
                <w:rFonts w:hint="eastAsia" w:ascii="宋体" w:hAnsi="宋体" w:cs="宋体"/>
                <w:color w:val="auto"/>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autoSpaceDE w:val="0"/>
              <w:autoSpaceDN w:val="0"/>
              <w:spacing w:line="400" w:lineRule="exact"/>
              <w:jc w:val="left"/>
              <w:textAlignment w:val="bottom"/>
              <w:rPr>
                <w:rFonts w:hint="eastAsia" w:ascii="宋体" w:hAnsi="宋体" w:cs="宋体"/>
                <w:b/>
                <w:color w:val="auto"/>
                <w:szCs w:val="21"/>
              </w:rPr>
            </w:pPr>
            <w:r>
              <w:rPr>
                <w:rFonts w:hint="eastAsia" w:ascii="宋体" w:hAnsi="宋体" w:cs="宋体"/>
                <w:color w:val="auto"/>
                <w:szCs w:val="21"/>
              </w:rPr>
              <w:t>（3）投标截止时间前，投标供应商仅递交了“备份投标文件”而未将电子加密投标文件上传至“政府采购云平台”的，投标无效。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7" w:hRule="atLeast"/>
        </w:trPr>
        <w:tc>
          <w:tcPr>
            <w:tcW w:w="850" w:type="dxa"/>
            <w:noWrap w:val="0"/>
            <w:vAlign w:val="center"/>
          </w:tcPr>
          <w:p>
            <w:pPr>
              <w:snapToGrid w:val="0"/>
              <w:spacing w:line="400" w:lineRule="exact"/>
              <w:jc w:val="center"/>
              <w:rPr>
                <w:rFonts w:hint="eastAsia" w:ascii="宋体" w:hAnsi="宋体" w:cs="宋体"/>
                <w:color w:val="auto"/>
                <w:szCs w:val="21"/>
              </w:rPr>
            </w:pPr>
            <w:r>
              <w:rPr>
                <w:rFonts w:hint="eastAsia" w:ascii="宋体" w:hAnsi="宋体" w:cs="宋体"/>
                <w:color w:val="auto"/>
                <w:szCs w:val="21"/>
              </w:rPr>
              <w:t>12</w:t>
            </w:r>
          </w:p>
        </w:tc>
        <w:tc>
          <w:tcPr>
            <w:tcW w:w="8175" w:type="dxa"/>
            <w:noWrap w:val="0"/>
            <w:vAlign w:val="center"/>
          </w:tcPr>
          <w:p>
            <w:pPr>
              <w:spacing w:line="360" w:lineRule="auto"/>
              <w:jc w:val="left"/>
              <w:rPr>
                <w:rFonts w:hint="eastAsia" w:ascii="宋体" w:hAnsi="宋体" w:cs="宋体"/>
                <w:color w:val="auto"/>
                <w:szCs w:val="21"/>
              </w:rPr>
            </w:pPr>
            <w:r>
              <w:rPr>
                <w:rFonts w:hint="eastAsia" w:ascii="宋体" w:hAnsi="宋体" w:cs="宋体"/>
                <w:color w:val="auto"/>
                <w:szCs w:val="21"/>
              </w:rPr>
              <w:t>在线电子投标说明：</w:t>
            </w:r>
          </w:p>
          <w:p>
            <w:pPr>
              <w:spacing w:line="360" w:lineRule="auto"/>
              <w:jc w:val="left"/>
              <w:rPr>
                <w:rFonts w:hint="eastAsia" w:ascii="宋体" w:hAnsi="宋体" w:cs="宋体"/>
                <w:color w:val="auto"/>
                <w:szCs w:val="21"/>
              </w:rPr>
            </w:pPr>
            <w:r>
              <w:rPr>
                <w:rFonts w:hint="eastAsia" w:ascii="宋体" w:hAnsi="宋体" w:cs="宋体"/>
                <w:color w:val="auto"/>
                <w:szCs w:val="21"/>
              </w:rPr>
              <w:t>（1）本项目通过政府采购云平台实行在线电子投标，投标人应先安装政采云电子交易客户端，并按照招标文件和政府采购云平台的要求，通过政采云电子交易客户端编制并加密投标文件，投标人未按规定加密的投标文件，政府采购云平台将予以拒收。</w:t>
            </w:r>
          </w:p>
          <w:p>
            <w:pPr>
              <w:spacing w:line="360" w:lineRule="auto"/>
              <w:jc w:val="left"/>
              <w:rPr>
                <w:rFonts w:hint="eastAsia" w:ascii="宋体" w:hAnsi="宋体" w:cs="宋体"/>
                <w:color w:val="auto"/>
                <w:szCs w:val="21"/>
              </w:rPr>
            </w:pPr>
            <w:r>
              <w:rPr>
                <w:rFonts w:hint="eastAsia" w:ascii="宋体" w:hAnsi="宋体" w:cs="宋体"/>
                <w:color w:val="auto"/>
                <w:szCs w:val="21"/>
              </w:rPr>
              <w:t xml:space="preserve">    政采云电子交易客户端请自行前往“浙江政府采购网-下载专区-电子交易客户端”进行下载，在线电子投标具体操作流程详见《供应商项目采购-电子招投标操作指南》，通过政府采购云平台参与在线电子投标时如遇平台技术问题详询400-881-7190。</w:t>
            </w:r>
          </w:p>
          <w:p>
            <w:pPr>
              <w:spacing w:line="360" w:lineRule="auto"/>
              <w:jc w:val="left"/>
              <w:rPr>
                <w:rFonts w:hint="eastAsia" w:ascii="宋体" w:hAnsi="宋体" w:cs="宋体"/>
                <w:color w:val="auto"/>
                <w:szCs w:val="21"/>
              </w:rPr>
            </w:pPr>
            <w:r>
              <w:rPr>
                <w:rFonts w:hint="eastAsia" w:ascii="宋体" w:hAnsi="宋体" w:cs="宋体"/>
                <w:color w:val="auto"/>
                <w:szCs w:val="21"/>
              </w:rPr>
              <w:t>（2）标前准备：各供应商应在开标前应确保成为浙江省政府采购网正式注册入库供应商，并完成CA数字证书办理（供应商CA申领操作指南：为保证信息传输的保密性、数据交换的完整性、发送信息的不可否认性及对交易者身份的确认，政采云网上招投标实行CA登录，CA申领有关业务说明链接如下：</w:t>
            </w:r>
            <w:r>
              <w:rPr>
                <w:rFonts w:hint="eastAsia" w:ascii="宋体" w:hAnsi="宋体" w:cs="宋体"/>
                <w:color w:val="auto"/>
                <w:szCs w:val="21"/>
              </w:rPr>
              <w:fldChar w:fldCharType="begin"/>
            </w:r>
            <w:r>
              <w:rPr>
                <w:rFonts w:hint="eastAsia" w:ascii="宋体" w:hAnsi="宋体" w:cs="宋体"/>
                <w:color w:val="auto"/>
                <w:szCs w:val="21"/>
              </w:rPr>
              <w:instrText xml:space="preserve"> HYPERLINK "https://help.zcygov.cn/web/site_2/2018/11/07/2367.html" </w:instrText>
            </w:r>
            <w:r>
              <w:rPr>
                <w:rFonts w:hint="eastAsia" w:ascii="宋体" w:hAnsi="宋体" w:cs="宋体"/>
                <w:color w:val="auto"/>
                <w:szCs w:val="21"/>
              </w:rPr>
              <w:fldChar w:fldCharType="separate"/>
            </w:r>
            <w:r>
              <w:rPr>
                <w:rFonts w:hint="eastAsia" w:ascii="宋体" w:hAnsi="宋体" w:cs="宋体"/>
                <w:color w:val="auto"/>
                <w:szCs w:val="21"/>
              </w:rPr>
              <w:t>https://help.zcygov.cn/web/site_2/2018/11/07/2367.html</w:t>
            </w:r>
            <w:r>
              <w:rPr>
                <w:rFonts w:hint="eastAsia" w:ascii="宋体" w:hAnsi="宋体" w:cs="宋体"/>
                <w:color w:val="auto"/>
                <w:szCs w:val="21"/>
              </w:rPr>
              <w:fldChar w:fldCharType="end"/>
            </w:r>
            <w:r>
              <w:rPr>
                <w:rFonts w:hint="eastAsia" w:ascii="宋体" w:hAnsi="宋体" w:cs="宋体"/>
                <w:color w:val="auto"/>
                <w:szCs w:val="21"/>
              </w:rPr>
              <w:t>，完成CA数字证书办理预计一周左右，请供应商自行把握时间）。因未注册入库、未办理CA数字证书等原因造成无法获取采购文件、无法投标或投标失败等后果由供应商自行承担。</w:t>
            </w:r>
          </w:p>
          <w:p>
            <w:pPr>
              <w:spacing w:line="360" w:lineRule="auto"/>
              <w:jc w:val="left"/>
              <w:rPr>
                <w:rFonts w:hint="eastAsia" w:ascii="宋体" w:hAnsi="宋体" w:cs="宋体"/>
                <w:color w:val="auto"/>
                <w:szCs w:val="21"/>
              </w:rPr>
            </w:pPr>
            <w:r>
              <w:rPr>
                <w:rFonts w:hint="eastAsia" w:ascii="宋体" w:hAnsi="宋体" w:cs="宋体"/>
                <w:color w:val="auto"/>
                <w:szCs w:val="21"/>
              </w:rPr>
              <w:t>（3）采购文件网上获取：</w:t>
            </w:r>
          </w:p>
          <w:p>
            <w:pPr>
              <w:spacing w:line="360" w:lineRule="auto"/>
              <w:jc w:val="left"/>
              <w:rPr>
                <w:rFonts w:hint="eastAsia" w:ascii="宋体" w:hAnsi="宋体" w:cs="宋体"/>
                <w:color w:val="auto"/>
                <w:szCs w:val="21"/>
              </w:rPr>
            </w:pPr>
            <w:r>
              <w:rPr>
                <w:rFonts w:hint="eastAsia" w:ascii="宋体" w:hAnsi="宋体" w:cs="宋体"/>
                <w:color w:val="auto"/>
                <w:szCs w:val="21"/>
              </w:rPr>
              <w:t>已注册政采云平台账号的供应商登录后可免费下载采购文件，采购文件网上获取操作指南链接如下：https://service.zcygov.cn/#/knowledges/CW1EtGwBFdiHxlNd6I3m/6IMVAG0BFdiHxlNdQ8Na（电脑登录账号后浏览）</w:t>
            </w:r>
          </w:p>
          <w:p>
            <w:pPr>
              <w:spacing w:line="360" w:lineRule="auto"/>
              <w:jc w:val="left"/>
              <w:rPr>
                <w:rFonts w:hint="eastAsia" w:ascii="宋体" w:hAnsi="宋体" w:cs="宋体"/>
                <w:color w:val="auto"/>
                <w:szCs w:val="21"/>
              </w:rPr>
            </w:pPr>
            <w:r>
              <w:rPr>
                <w:rFonts w:hint="eastAsia" w:ascii="宋体" w:hAnsi="宋体" w:cs="宋体"/>
                <w:color w:val="auto"/>
                <w:szCs w:val="21"/>
              </w:rPr>
              <w:t>（4）投标文件制作：</w:t>
            </w:r>
          </w:p>
          <w:p>
            <w:pPr>
              <w:spacing w:line="360" w:lineRule="auto"/>
              <w:jc w:val="left"/>
              <w:rPr>
                <w:rFonts w:hint="eastAsia" w:ascii="宋体" w:hAnsi="宋体" w:cs="宋体"/>
                <w:color w:val="auto"/>
                <w:szCs w:val="21"/>
              </w:rPr>
            </w:pPr>
            <w:r>
              <w:rPr>
                <w:rFonts w:hint="eastAsia" w:ascii="宋体" w:hAnsi="宋体" w:cs="宋体"/>
                <w:color w:val="auto"/>
                <w:szCs w:val="21"/>
              </w:rPr>
              <w:t>a.应按照本项目招标文件和政采云平台的要求编制、加密并递交投标文件。供应商在使用系统进行投标的过程中遇到涉及平台使用的任何问题，可致电政采云平台技术支持热线400-881-7190或政采云服务专员电话0574-63917219。</w:t>
            </w:r>
          </w:p>
          <w:p>
            <w:pPr>
              <w:spacing w:line="360" w:lineRule="auto"/>
              <w:jc w:val="left"/>
              <w:rPr>
                <w:rFonts w:hint="eastAsia" w:ascii="宋体" w:hAnsi="宋体" w:cs="宋体"/>
                <w:color w:val="auto"/>
                <w:szCs w:val="21"/>
              </w:rPr>
            </w:pPr>
            <w:r>
              <w:rPr>
                <w:rFonts w:hint="eastAsia" w:ascii="宋体" w:hAnsi="宋体" w:cs="宋体"/>
                <w:color w:val="auto"/>
                <w:szCs w:val="21"/>
              </w:rPr>
              <w:t>b.投标人通过政采云平台电子投标工具制作投标文件，电子投标工具链接如下：</w:t>
            </w:r>
            <w:r>
              <w:rPr>
                <w:rFonts w:hint="eastAsia" w:ascii="宋体" w:hAnsi="宋体" w:cs="宋体"/>
                <w:color w:val="auto"/>
                <w:szCs w:val="21"/>
              </w:rPr>
              <w:fldChar w:fldCharType="begin"/>
            </w:r>
            <w:r>
              <w:rPr>
                <w:rFonts w:hint="eastAsia" w:ascii="宋体" w:hAnsi="宋体" w:cs="宋体"/>
                <w:color w:val="auto"/>
                <w:szCs w:val="21"/>
              </w:rPr>
              <w:instrText xml:space="preserve"> HYPERLINK "http://zfcg.czt.zj.gov.cn/bidClientTemplate/2020-10-01/12975.html，" </w:instrText>
            </w:r>
            <w:r>
              <w:rPr>
                <w:rFonts w:hint="eastAsia" w:ascii="宋体" w:hAnsi="宋体" w:cs="宋体"/>
                <w:color w:val="auto"/>
                <w:szCs w:val="21"/>
              </w:rPr>
              <w:fldChar w:fldCharType="separate"/>
            </w:r>
            <w:r>
              <w:rPr>
                <w:rFonts w:hint="eastAsia" w:ascii="宋体" w:hAnsi="宋体" w:cs="宋体"/>
                <w:color w:val="auto"/>
                <w:szCs w:val="21"/>
              </w:rPr>
              <w:t>http://zfcg.czt.zj.gov.cn/bidClientTemplate/2020-10-01/12975.html，</w:t>
            </w:r>
            <w:r>
              <w:rPr>
                <w:rFonts w:hint="eastAsia" w:ascii="宋体" w:hAnsi="宋体" w:cs="宋体"/>
                <w:color w:val="auto"/>
                <w:szCs w:val="21"/>
              </w:rPr>
              <w:fldChar w:fldCharType="end"/>
            </w:r>
            <w:r>
              <w:rPr>
                <w:rFonts w:hint="eastAsia" w:ascii="宋体" w:hAnsi="宋体" w:cs="宋体"/>
                <w:color w:val="auto"/>
                <w:szCs w:val="21"/>
              </w:rPr>
              <w:t>政府采购项目电子交易管理操作指南链接如下：</w:t>
            </w:r>
            <w:r>
              <w:rPr>
                <w:rFonts w:hint="eastAsia" w:ascii="宋体" w:hAnsi="宋体" w:cs="宋体"/>
                <w:color w:val="auto"/>
                <w:szCs w:val="21"/>
              </w:rPr>
              <w:fldChar w:fldCharType="begin"/>
            </w:r>
            <w:r>
              <w:rPr>
                <w:rFonts w:hint="eastAsia" w:ascii="宋体" w:hAnsi="宋体" w:cs="宋体"/>
                <w:color w:val="auto"/>
                <w:szCs w:val="21"/>
              </w:rPr>
              <w:instrText xml:space="preserve"> HYPERLINK "https://service.zcygov.cn/#/knowledges/CW1EtGwBFdiHxlNd6I3m/7GyLXW0BXgMSmLUuYuPM、" </w:instrText>
            </w:r>
            <w:r>
              <w:rPr>
                <w:rFonts w:hint="eastAsia" w:ascii="宋体" w:hAnsi="宋体" w:cs="宋体"/>
                <w:color w:val="auto"/>
                <w:szCs w:val="21"/>
              </w:rPr>
              <w:fldChar w:fldCharType="separate"/>
            </w:r>
            <w:r>
              <w:rPr>
                <w:rFonts w:hint="eastAsia" w:ascii="宋体" w:hAnsi="宋体" w:cs="宋体"/>
                <w:color w:val="auto"/>
                <w:szCs w:val="21"/>
              </w:rPr>
              <w:t>https://service.zcygov.cn/#/knowledges/CW1EtGwBFdiHxlNd6I3m/7GyLXW0BXgMSmLUuYuPM</w:t>
            </w:r>
            <w:r>
              <w:rPr>
                <w:rFonts w:hint="eastAsia" w:ascii="宋体" w:hAnsi="宋体" w:cs="宋体"/>
                <w:color w:val="auto"/>
                <w:szCs w:val="21"/>
              </w:rPr>
              <w:fldChar w:fldCharType="end"/>
            </w:r>
            <w:r>
              <w:rPr>
                <w:rFonts w:hint="eastAsia" w:ascii="宋体" w:hAnsi="宋体" w:cs="宋体"/>
                <w:color w:val="auto"/>
                <w:szCs w:val="21"/>
              </w:rPr>
              <w:t>（电脑登录账号后观看）；https://service.zcygov.cn/#/knowledges/CW1EtGwBFdiHxlNd6I3m/6IMVAG0BFdiHxlNdQ8Na（电脑登录账号后浏览）。</w:t>
            </w:r>
          </w:p>
          <w:p>
            <w:pPr>
              <w:spacing w:line="360" w:lineRule="auto"/>
              <w:jc w:val="left"/>
              <w:rPr>
                <w:rFonts w:hint="eastAsia" w:ascii="宋体" w:hAnsi="宋体" w:cs="宋体"/>
                <w:color w:val="auto"/>
                <w:szCs w:val="21"/>
              </w:rPr>
            </w:pPr>
            <w:r>
              <w:rPr>
                <w:rFonts w:hint="eastAsia" w:ascii="宋体" w:hAnsi="宋体" w:cs="宋体"/>
                <w:color w:val="auto"/>
                <w:szCs w:val="21"/>
              </w:rPr>
              <w:t>（5）业务相关联系人和联系电话</w:t>
            </w:r>
          </w:p>
          <w:p>
            <w:pPr>
              <w:spacing w:line="360" w:lineRule="auto"/>
              <w:jc w:val="left"/>
              <w:rPr>
                <w:rFonts w:hint="eastAsia" w:ascii="宋体" w:hAnsi="宋体" w:cs="宋体"/>
                <w:color w:val="auto"/>
                <w:szCs w:val="21"/>
              </w:rPr>
            </w:pPr>
            <w:r>
              <w:rPr>
                <w:rFonts w:hint="eastAsia" w:ascii="宋体" w:hAnsi="宋体" w:cs="宋体"/>
                <w:color w:val="auto"/>
                <w:szCs w:val="21"/>
              </w:rPr>
              <w:t xml:space="preserve">CA咨询（天谷公司）客服热线: 400-087-8198    </w:t>
            </w:r>
          </w:p>
          <w:p>
            <w:pPr>
              <w:spacing w:line="360" w:lineRule="auto"/>
              <w:jc w:val="left"/>
              <w:rPr>
                <w:rFonts w:hint="eastAsia" w:ascii="宋体" w:hAnsi="宋体" w:cs="宋体"/>
                <w:color w:val="auto"/>
                <w:szCs w:val="21"/>
              </w:rPr>
            </w:pPr>
            <w:r>
              <w:rPr>
                <w:rFonts w:hint="eastAsia" w:ascii="宋体" w:hAnsi="宋体" w:cs="宋体"/>
                <w:color w:val="auto"/>
                <w:szCs w:val="21"/>
              </w:rPr>
              <w:t>销售热线: 0571-85785223</w:t>
            </w:r>
          </w:p>
          <w:p>
            <w:pPr>
              <w:spacing w:line="360" w:lineRule="auto"/>
              <w:jc w:val="left"/>
              <w:rPr>
                <w:rFonts w:hint="eastAsia" w:ascii="宋体" w:hAnsi="宋体" w:cs="宋体"/>
                <w:color w:val="auto"/>
                <w:szCs w:val="21"/>
              </w:rPr>
            </w:pPr>
            <w:r>
              <w:rPr>
                <w:rFonts w:hint="eastAsia" w:ascii="宋体" w:hAnsi="宋体" w:cs="宋体"/>
                <w:color w:val="auto"/>
                <w:szCs w:val="21"/>
              </w:rPr>
              <w:t>CA咨询(汇信公司)客服热线400-888-4636</w:t>
            </w:r>
          </w:p>
          <w:p>
            <w:pPr>
              <w:autoSpaceDE w:val="0"/>
              <w:autoSpaceDN w:val="0"/>
              <w:spacing w:line="400" w:lineRule="exact"/>
              <w:jc w:val="left"/>
              <w:textAlignment w:val="bottom"/>
              <w:rPr>
                <w:rFonts w:hint="eastAsia" w:ascii="宋体" w:hAnsi="宋体" w:cs="宋体"/>
                <w:color w:val="auto"/>
                <w:szCs w:val="21"/>
              </w:rPr>
            </w:pPr>
            <w:r>
              <w:rPr>
                <w:rFonts w:hint="eastAsia" w:ascii="宋体" w:hAnsi="宋体" w:cs="宋体"/>
                <w:color w:val="auto"/>
                <w:szCs w:val="21"/>
              </w:rPr>
              <w:t>政采云平台客服电话：4008817190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7" w:hRule="atLeast"/>
        </w:trPr>
        <w:tc>
          <w:tcPr>
            <w:tcW w:w="850" w:type="dxa"/>
            <w:noWrap w:val="0"/>
            <w:vAlign w:val="center"/>
          </w:tcPr>
          <w:p>
            <w:pPr>
              <w:snapToGrid w:val="0"/>
              <w:spacing w:line="400" w:lineRule="exact"/>
              <w:jc w:val="center"/>
              <w:rPr>
                <w:rFonts w:hint="eastAsia" w:ascii="宋体" w:hAnsi="宋体" w:cs="宋体"/>
                <w:color w:val="auto"/>
                <w:szCs w:val="21"/>
              </w:rPr>
            </w:pPr>
            <w:r>
              <w:rPr>
                <w:rFonts w:hint="eastAsia" w:ascii="宋体" w:hAnsi="宋体" w:cs="宋体"/>
                <w:b/>
                <w:color w:val="auto"/>
                <w:szCs w:val="21"/>
              </w:rPr>
              <w:t>*</w:t>
            </w:r>
            <w:r>
              <w:rPr>
                <w:rFonts w:hint="eastAsia" w:ascii="宋体" w:hAnsi="宋体" w:cs="宋体"/>
                <w:color w:val="auto"/>
                <w:szCs w:val="21"/>
              </w:rPr>
              <w:t>13</w:t>
            </w:r>
          </w:p>
        </w:tc>
        <w:tc>
          <w:tcPr>
            <w:tcW w:w="8175" w:type="dxa"/>
            <w:noWrap w:val="0"/>
            <w:vAlign w:val="center"/>
          </w:tcPr>
          <w:p>
            <w:pPr>
              <w:autoSpaceDE w:val="0"/>
              <w:autoSpaceDN w:val="0"/>
              <w:spacing w:line="400" w:lineRule="exact"/>
              <w:textAlignment w:val="bottom"/>
              <w:rPr>
                <w:rFonts w:hint="eastAsia" w:ascii="宋体" w:hAnsi="宋体" w:cs="宋体"/>
                <w:b/>
                <w:color w:val="auto"/>
                <w:szCs w:val="21"/>
              </w:rPr>
            </w:pPr>
            <w:r>
              <w:rPr>
                <w:rFonts w:hint="eastAsia" w:ascii="宋体" w:hAnsi="宋体" w:cs="宋体"/>
                <w:b/>
                <w:color w:val="auto"/>
                <w:szCs w:val="21"/>
              </w:rPr>
              <w:t>投标文件有效期：90天。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trPr>
        <w:tc>
          <w:tcPr>
            <w:tcW w:w="850" w:type="dxa"/>
            <w:noWrap w:val="0"/>
            <w:vAlign w:val="center"/>
          </w:tcPr>
          <w:p>
            <w:pPr>
              <w:snapToGrid w:val="0"/>
              <w:spacing w:line="400" w:lineRule="exact"/>
              <w:jc w:val="center"/>
              <w:rPr>
                <w:rFonts w:hint="eastAsia" w:ascii="宋体" w:hAnsi="宋体" w:cs="宋体"/>
                <w:color w:val="auto"/>
                <w:szCs w:val="21"/>
              </w:rPr>
            </w:pPr>
            <w:r>
              <w:rPr>
                <w:rFonts w:hint="eastAsia" w:ascii="宋体" w:hAnsi="宋体" w:cs="宋体"/>
                <w:b/>
                <w:color w:val="auto"/>
                <w:szCs w:val="21"/>
              </w:rPr>
              <w:t>*</w:t>
            </w:r>
            <w:r>
              <w:rPr>
                <w:rFonts w:hint="eastAsia" w:ascii="宋体" w:hAnsi="宋体" w:cs="宋体"/>
                <w:color w:val="auto"/>
                <w:szCs w:val="21"/>
              </w:rPr>
              <w:t>14</w:t>
            </w:r>
          </w:p>
        </w:tc>
        <w:tc>
          <w:tcPr>
            <w:tcW w:w="8175" w:type="dxa"/>
            <w:noWrap w:val="0"/>
            <w:vAlign w:val="center"/>
          </w:tcPr>
          <w:p>
            <w:pPr>
              <w:autoSpaceDE w:val="0"/>
              <w:autoSpaceDN w:val="0"/>
              <w:spacing w:line="400" w:lineRule="exact"/>
              <w:textAlignment w:val="bottom"/>
              <w:rPr>
                <w:rFonts w:hint="eastAsia" w:ascii="宋体" w:hAnsi="宋体" w:cs="宋体"/>
                <w:b/>
                <w:color w:val="auto"/>
                <w:szCs w:val="21"/>
              </w:rPr>
            </w:pPr>
            <w:r>
              <w:rPr>
                <w:rFonts w:hint="eastAsia" w:ascii="宋体" w:hAnsi="宋体" w:cs="宋体"/>
                <w:b/>
                <w:color w:val="auto"/>
                <w:szCs w:val="21"/>
              </w:rPr>
              <w:t>针对同一采购程序环节的质疑次数：一次性提出。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trPr>
        <w:tc>
          <w:tcPr>
            <w:tcW w:w="850" w:type="dxa"/>
            <w:noWrap w:val="0"/>
            <w:vAlign w:val="center"/>
          </w:tcPr>
          <w:p>
            <w:pPr>
              <w:snapToGrid w:val="0"/>
              <w:spacing w:line="400" w:lineRule="exact"/>
              <w:jc w:val="center"/>
              <w:rPr>
                <w:rFonts w:hint="eastAsia" w:ascii="宋体" w:hAnsi="宋体" w:cs="宋体"/>
                <w:color w:val="auto"/>
                <w:szCs w:val="21"/>
              </w:rPr>
            </w:pPr>
            <w:r>
              <w:rPr>
                <w:rFonts w:hint="eastAsia" w:ascii="宋体" w:hAnsi="宋体" w:cs="宋体"/>
                <w:color w:val="auto"/>
                <w:szCs w:val="21"/>
              </w:rPr>
              <w:t>15</w:t>
            </w:r>
          </w:p>
        </w:tc>
        <w:tc>
          <w:tcPr>
            <w:tcW w:w="8175" w:type="dxa"/>
            <w:noWrap w:val="0"/>
            <w:vAlign w:val="center"/>
          </w:tcPr>
          <w:p>
            <w:pPr>
              <w:autoSpaceDE w:val="0"/>
              <w:autoSpaceDN w:val="0"/>
              <w:spacing w:line="400" w:lineRule="exact"/>
              <w:textAlignment w:val="bottom"/>
              <w:rPr>
                <w:rFonts w:hint="eastAsia" w:ascii="宋体" w:hAnsi="宋体" w:cs="宋体"/>
                <w:color w:val="auto"/>
                <w:szCs w:val="21"/>
              </w:rPr>
            </w:pPr>
            <w:r>
              <w:rPr>
                <w:rFonts w:hint="eastAsia" w:ascii="宋体" w:hAnsi="宋体" w:cs="宋体"/>
                <w:color w:val="auto"/>
                <w:szCs w:val="21"/>
              </w:rPr>
              <w:t>解释：本招标文件的解释权属于招标采购人。</w:t>
            </w:r>
          </w:p>
        </w:tc>
      </w:tr>
      <w:bookmarkEnd w:id="58"/>
      <w:bookmarkEnd w:id="59"/>
    </w:tbl>
    <w:p>
      <w:pPr>
        <w:jc w:val="center"/>
        <w:rPr>
          <w:rFonts w:hint="eastAsia" w:ascii="宋体" w:hAnsi="宋体" w:cs="宋体"/>
          <w:color w:val="auto"/>
          <w:szCs w:val="21"/>
        </w:rPr>
      </w:pPr>
      <w:bookmarkStart w:id="60" w:name="_Toc460857896"/>
      <w:bookmarkStart w:id="61" w:name="_Toc460416595"/>
      <w:bookmarkStart w:id="62" w:name="_Toc460416644"/>
      <w:bookmarkStart w:id="63" w:name="_Toc460416339"/>
      <w:r>
        <w:rPr>
          <w:rFonts w:hint="eastAsia" w:ascii="宋体" w:hAnsi="宋体" w:cs="宋体"/>
          <w:color w:val="auto"/>
          <w:szCs w:val="21"/>
        </w:rPr>
        <w:br w:type="page"/>
      </w:r>
      <w:bookmarkEnd w:id="60"/>
      <w:bookmarkEnd w:id="61"/>
      <w:bookmarkEnd w:id="62"/>
      <w:bookmarkEnd w:id="63"/>
      <w:bookmarkStart w:id="64" w:name="_Toc79395438"/>
      <w:bookmarkStart w:id="65" w:name="_Toc13183"/>
      <w:bookmarkStart w:id="66" w:name="_Toc17707910"/>
      <w:bookmarkStart w:id="67" w:name="_Toc15866"/>
      <w:bookmarkStart w:id="68" w:name="_Toc8008"/>
      <w:bookmarkStart w:id="69" w:name="_Toc460857897"/>
      <w:r>
        <w:rPr>
          <w:rFonts w:hint="eastAsia" w:ascii="宋体" w:hAnsi="宋体" w:cs="宋体"/>
          <w:b/>
          <w:bCs/>
          <w:color w:val="auto"/>
        </w:rPr>
        <w:t>一、总  则</w:t>
      </w:r>
      <w:bookmarkEnd w:id="64"/>
      <w:bookmarkEnd w:id="65"/>
      <w:bookmarkEnd w:id="66"/>
      <w:bookmarkEnd w:id="67"/>
      <w:bookmarkEnd w:id="68"/>
      <w:bookmarkEnd w:id="69"/>
    </w:p>
    <w:p>
      <w:pPr>
        <w:rPr>
          <w:rFonts w:hint="eastAsia"/>
          <w:b/>
          <w:bCs/>
          <w:color w:val="auto"/>
        </w:rPr>
      </w:pPr>
      <w:bookmarkStart w:id="70" w:name="_Toc460857898"/>
      <w:bookmarkStart w:id="71" w:name="_Toc79395439"/>
      <w:bookmarkStart w:id="72" w:name="_Toc460416596"/>
      <w:bookmarkStart w:id="73" w:name="_Toc17707911"/>
      <w:bookmarkStart w:id="74" w:name="_Toc96"/>
      <w:bookmarkStart w:id="75" w:name="_Toc19506"/>
      <w:bookmarkStart w:id="76" w:name="_Toc460416645"/>
      <w:bookmarkStart w:id="77" w:name="_Toc460416340"/>
      <w:r>
        <w:rPr>
          <w:rFonts w:hint="eastAsia"/>
          <w:b/>
          <w:bCs/>
          <w:color w:val="auto"/>
        </w:rPr>
        <w:t>（一）适用范围</w:t>
      </w:r>
      <w:bookmarkEnd w:id="70"/>
      <w:bookmarkEnd w:id="71"/>
      <w:bookmarkEnd w:id="72"/>
      <w:bookmarkEnd w:id="73"/>
      <w:bookmarkEnd w:id="74"/>
      <w:bookmarkEnd w:id="75"/>
      <w:bookmarkEnd w:id="76"/>
      <w:bookmarkEnd w:id="77"/>
    </w:p>
    <w:p>
      <w:pPr>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本采购文件适用于本采购项目的招标、投标、评标、定标、验收、合同履约、付款等行为（法律、法规另有规定的，从其规定）。</w:t>
      </w:r>
    </w:p>
    <w:p>
      <w:pPr>
        <w:rPr>
          <w:rFonts w:hint="eastAsia"/>
          <w:b/>
          <w:bCs/>
          <w:color w:val="auto"/>
        </w:rPr>
      </w:pPr>
      <w:bookmarkStart w:id="78" w:name="_Toc17707912"/>
      <w:bookmarkStart w:id="79" w:name="_Toc460416597"/>
      <w:bookmarkStart w:id="80" w:name="_Toc460416341"/>
      <w:bookmarkStart w:id="81" w:name="_Toc460857899"/>
      <w:bookmarkStart w:id="82" w:name="_Toc18275"/>
      <w:bookmarkStart w:id="83" w:name="_Toc79395440"/>
      <w:bookmarkStart w:id="84" w:name="_Toc18164"/>
      <w:bookmarkStart w:id="85" w:name="_Toc460416646"/>
      <w:r>
        <w:rPr>
          <w:rFonts w:hint="eastAsia"/>
          <w:b/>
          <w:bCs/>
          <w:color w:val="auto"/>
        </w:rPr>
        <w:t>（二）定义</w:t>
      </w:r>
      <w:bookmarkEnd w:id="78"/>
      <w:bookmarkEnd w:id="79"/>
      <w:bookmarkEnd w:id="80"/>
      <w:bookmarkEnd w:id="81"/>
      <w:bookmarkEnd w:id="82"/>
      <w:bookmarkEnd w:id="83"/>
      <w:bookmarkEnd w:id="84"/>
      <w:bookmarkEnd w:id="85"/>
    </w:p>
    <w:p>
      <w:pPr>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1.“采购人”系指组织本次招标的采购单位。</w:t>
      </w:r>
    </w:p>
    <w:p>
      <w:pPr>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2.“供应商”系指向采购人提交投标文件的单位或个人。</w:t>
      </w:r>
    </w:p>
    <w:p>
      <w:pPr>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3.“产品”系指供方按采购文件规定，须向采购人提供的一切货物、保险、税金、工具、手册及其它有关技术资料和材料。</w:t>
      </w:r>
    </w:p>
    <w:p>
      <w:pPr>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4.“服务”系指招标文件规定供应商须承担的需完成本项目所需的服务的义务。</w:t>
      </w:r>
    </w:p>
    <w:p>
      <w:pPr>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5.“项目”系指投标人按采购文件规定向采购人提供的产品和服务。</w:t>
      </w:r>
    </w:p>
    <w:p>
      <w:pPr>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6.“书面形式”包括信函、传真、电报、电子邮件等。</w:t>
      </w:r>
    </w:p>
    <w:p>
      <w:pPr>
        <w:snapToGrid w:val="0"/>
        <w:spacing w:line="400" w:lineRule="exact"/>
        <w:ind w:firstLine="422" w:firstLineChars="200"/>
        <w:jc w:val="left"/>
        <w:rPr>
          <w:rFonts w:hint="eastAsia" w:ascii="宋体" w:hAnsi="宋体" w:cs="宋体"/>
          <w:b/>
          <w:color w:val="auto"/>
          <w:szCs w:val="21"/>
        </w:rPr>
      </w:pPr>
      <w:r>
        <w:rPr>
          <w:rFonts w:hint="eastAsia" w:ascii="宋体" w:hAnsi="宋体" w:cs="宋体"/>
          <w:b/>
          <w:color w:val="auto"/>
          <w:szCs w:val="21"/>
        </w:rPr>
        <w:t>7.“*”系指实质性要求条款。</w:t>
      </w:r>
    </w:p>
    <w:p>
      <w:pPr>
        <w:snapToGrid w:val="0"/>
        <w:spacing w:line="400" w:lineRule="exact"/>
        <w:ind w:firstLine="422" w:firstLineChars="200"/>
        <w:jc w:val="left"/>
        <w:rPr>
          <w:rFonts w:hint="eastAsia" w:ascii="宋体" w:hAnsi="宋体" w:eastAsia="宋体" w:cs="宋体"/>
          <w:b/>
          <w:color w:val="auto"/>
          <w:szCs w:val="21"/>
          <w:lang w:val="en-US" w:eastAsia="zh-CN"/>
        </w:rPr>
      </w:pPr>
      <w:r>
        <w:rPr>
          <w:rFonts w:hint="eastAsia" w:ascii="宋体" w:hAnsi="宋体" w:cs="宋体"/>
          <w:b/>
          <w:color w:val="auto"/>
          <w:szCs w:val="21"/>
          <w:lang w:val="en-US" w:eastAsia="zh-CN"/>
        </w:rPr>
        <w:t>8.</w:t>
      </w:r>
      <w:r>
        <w:rPr>
          <w:rFonts w:hint="eastAsia" w:ascii="宋体" w:hAnsi="宋体" w:cs="宋体"/>
          <w:b/>
          <w:color w:val="auto"/>
          <w:szCs w:val="21"/>
        </w:rPr>
        <w:t>“</w:t>
      </w:r>
      <w:r>
        <w:rPr>
          <w:rFonts w:hint="eastAsia" w:ascii="宋体" w:hAnsi="宋体" w:cs="宋体"/>
          <w:b/>
          <w:color w:val="auto"/>
          <w:szCs w:val="21"/>
          <w:lang w:val="en-US" w:eastAsia="zh-CN"/>
        </w:rPr>
        <w:t>★</w:t>
      </w:r>
      <w:r>
        <w:rPr>
          <w:rFonts w:hint="eastAsia" w:ascii="宋体" w:hAnsi="宋体" w:cs="宋体"/>
          <w:b/>
          <w:color w:val="auto"/>
          <w:szCs w:val="21"/>
        </w:rPr>
        <w:t>”系指</w:t>
      </w:r>
      <w:r>
        <w:rPr>
          <w:rFonts w:hint="eastAsia" w:ascii="宋体" w:hAnsi="宋体" w:cs="宋体"/>
          <w:b/>
          <w:color w:val="auto"/>
          <w:szCs w:val="21"/>
          <w:lang w:val="en-US" w:eastAsia="zh-CN"/>
        </w:rPr>
        <w:t>重要技术</w:t>
      </w:r>
      <w:r>
        <w:rPr>
          <w:rFonts w:hint="eastAsia" w:ascii="宋体" w:hAnsi="宋体" w:cs="宋体"/>
          <w:b/>
          <w:color w:val="auto"/>
          <w:szCs w:val="21"/>
        </w:rPr>
        <w:t>条款</w:t>
      </w:r>
      <w:r>
        <w:rPr>
          <w:rFonts w:hint="eastAsia" w:ascii="宋体" w:hAnsi="宋体" w:cs="宋体"/>
          <w:b/>
          <w:color w:val="auto"/>
          <w:szCs w:val="21"/>
          <w:lang w:eastAsia="zh-CN"/>
        </w:rPr>
        <w:t>。</w:t>
      </w:r>
    </w:p>
    <w:p>
      <w:pPr>
        <w:rPr>
          <w:rFonts w:hint="eastAsia"/>
          <w:b/>
          <w:bCs/>
          <w:color w:val="auto"/>
        </w:rPr>
      </w:pPr>
      <w:bookmarkStart w:id="86" w:name="_Toc460857900"/>
      <w:bookmarkStart w:id="87" w:name="_Toc460416598"/>
      <w:bookmarkStart w:id="88" w:name="_Toc11090"/>
      <w:bookmarkStart w:id="89" w:name="_Toc460416647"/>
      <w:bookmarkStart w:id="90" w:name="_Toc17707913"/>
      <w:bookmarkStart w:id="91" w:name="_Toc21787"/>
      <w:bookmarkStart w:id="92" w:name="_Toc460416342"/>
      <w:bookmarkStart w:id="93" w:name="_Toc79395441"/>
      <w:r>
        <w:rPr>
          <w:rFonts w:hint="eastAsia"/>
          <w:b/>
          <w:bCs/>
          <w:color w:val="auto"/>
        </w:rPr>
        <w:t>（三）采购方式</w:t>
      </w:r>
      <w:bookmarkEnd w:id="86"/>
      <w:bookmarkEnd w:id="87"/>
      <w:bookmarkEnd w:id="88"/>
      <w:bookmarkEnd w:id="89"/>
      <w:bookmarkEnd w:id="90"/>
      <w:bookmarkEnd w:id="91"/>
      <w:bookmarkEnd w:id="92"/>
      <w:bookmarkEnd w:id="93"/>
    </w:p>
    <w:p>
      <w:pPr>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本次采购采用公开招标方式进行。</w:t>
      </w:r>
    </w:p>
    <w:p>
      <w:pPr>
        <w:rPr>
          <w:rFonts w:hint="eastAsia"/>
          <w:b/>
          <w:bCs/>
          <w:color w:val="auto"/>
        </w:rPr>
      </w:pPr>
      <w:bookmarkStart w:id="94" w:name="_Toc460416599"/>
      <w:bookmarkStart w:id="95" w:name="_Toc79395442"/>
      <w:bookmarkStart w:id="96" w:name="_Toc20172"/>
      <w:bookmarkStart w:id="97" w:name="_Toc17707914"/>
      <w:bookmarkStart w:id="98" w:name="_Toc460416343"/>
      <w:bookmarkStart w:id="99" w:name="_Toc460857901"/>
      <w:bookmarkStart w:id="100" w:name="_Toc9042"/>
      <w:bookmarkStart w:id="101" w:name="_Toc460416648"/>
      <w:r>
        <w:rPr>
          <w:rFonts w:hint="eastAsia"/>
          <w:b/>
          <w:bCs/>
          <w:color w:val="auto"/>
        </w:rPr>
        <w:t>（四）投标委托</w:t>
      </w:r>
      <w:bookmarkEnd w:id="94"/>
      <w:bookmarkEnd w:id="95"/>
      <w:bookmarkEnd w:id="96"/>
      <w:bookmarkEnd w:id="97"/>
      <w:bookmarkEnd w:id="98"/>
      <w:bookmarkEnd w:id="99"/>
      <w:bookmarkEnd w:id="100"/>
      <w:bookmarkEnd w:id="101"/>
    </w:p>
    <w:p>
      <w:pPr>
        <w:pStyle w:val="15"/>
        <w:snapToGrid w:val="0"/>
        <w:spacing w:line="400" w:lineRule="exact"/>
        <w:ind w:firstLine="420" w:firstLineChars="200"/>
        <w:jc w:val="left"/>
        <w:rPr>
          <w:rFonts w:hint="eastAsia" w:hAnsi="宋体" w:cs="宋体"/>
          <w:color w:val="auto"/>
          <w:sz w:val="21"/>
          <w:szCs w:val="21"/>
        </w:rPr>
      </w:pPr>
      <w:r>
        <w:rPr>
          <w:rFonts w:hint="eastAsia" w:hAnsi="宋体" w:cs="宋体"/>
          <w:color w:val="auto"/>
          <w:spacing w:val="0"/>
          <w:sz w:val="21"/>
          <w:szCs w:val="21"/>
        </w:rPr>
        <w:t>如供应商委派授权代表出席开标会议，授权代表须携带有效身份证件。如投标人代表不是法定代表人，须有法定代表人出具的授权委托书并在投标文件中提供投标人代表身份证正反面复印件（投标文件正本用原件，副本可用复印件，格式见第六部分）</w:t>
      </w:r>
      <w:r>
        <w:rPr>
          <w:rFonts w:hint="eastAsia" w:hAnsi="宋体" w:cs="宋体"/>
          <w:color w:val="auto"/>
          <w:sz w:val="21"/>
          <w:szCs w:val="21"/>
        </w:rPr>
        <w:t>。</w:t>
      </w:r>
    </w:p>
    <w:p>
      <w:pPr>
        <w:rPr>
          <w:rFonts w:hint="eastAsia"/>
          <w:b/>
          <w:bCs/>
          <w:color w:val="auto"/>
        </w:rPr>
      </w:pPr>
      <w:bookmarkStart w:id="102" w:name="_Toc79395443"/>
      <w:bookmarkStart w:id="103" w:name="_Toc460416649"/>
      <w:bookmarkStart w:id="104" w:name="_Toc460416344"/>
      <w:bookmarkStart w:id="105" w:name="_Toc460416600"/>
      <w:bookmarkStart w:id="106" w:name="_Toc17707915"/>
      <w:bookmarkStart w:id="107" w:name="_Toc460857902"/>
      <w:bookmarkStart w:id="108" w:name="_Toc18429"/>
      <w:bookmarkStart w:id="109" w:name="_Toc13019"/>
      <w:r>
        <w:rPr>
          <w:rFonts w:hint="eastAsia"/>
          <w:b/>
          <w:bCs/>
          <w:color w:val="auto"/>
        </w:rPr>
        <w:t>（五）投标费用</w:t>
      </w:r>
      <w:bookmarkEnd w:id="102"/>
      <w:bookmarkEnd w:id="103"/>
      <w:bookmarkEnd w:id="104"/>
      <w:bookmarkEnd w:id="105"/>
      <w:bookmarkEnd w:id="106"/>
      <w:bookmarkEnd w:id="107"/>
      <w:bookmarkEnd w:id="108"/>
      <w:bookmarkEnd w:id="109"/>
    </w:p>
    <w:p>
      <w:pPr>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不论投标结果如何，投标人均应自行承担所有与投标有关的全部费用。</w:t>
      </w:r>
    </w:p>
    <w:p>
      <w:pPr>
        <w:rPr>
          <w:rFonts w:hint="eastAsia"/>
          <w:b/>
          <w:bCs/>
          <w:color w:val="auto"/>
        </w:rPr>
      </w:pPr>
      <w:bookmarkStart w:id="110" w:name="_Toc10534"/>
      <w:bookmarkStart w:id="111" w:name="_Toc17707916"/>
      <w:bookmarkStart w:id="112" w:name="_Toc460857903"/>
      <w:bookmarkStart w:id="113" w:name="_Toc79395444"/>
      <w:bookmarkStart w:id="114" w:name="_Toc32061"/>
      <w:r>
        <w:rPr>
          <w:rFonts w:hint="eastAsia"/>
          <w:b/>
          <w:bCs/>
          <w:color w:val="auto"/>
        </w:rPr>
        <w:t>（六）联合体投标</w:t>
      </w:r>
      <w:bookmarkEnd w:id="110"/>
      <w:bookmarkEnd w:id="111"/>
      <w:bookmarkEnd w:id="112"/>
      <w:bookmarkEnd w:id="113"/>
      <w:bookmarkEnd w:id="114"/>
    </w:p>
    <w:p>
      <w:pPr>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本项目不接受联合体投标。</w:t>
      </w:r>
    </w:p>
    <w:p>
      <w:pPr>
        <w:rPr>
          <w:rFonts w:hint="eastAsia"/>
          <w:b/>
          <w:bCs/>
          <w:color w:val="auto"/>
        </w:rPr>
      </w:pPr>
      <w:bookmarkStart w:id="115" w:name="_Toc22517"/>
      <w:bookmarkStart w:id="116" w:name="_Toc17707917"/>
      <w:bookmarkStart w:id="117" w:name="_Toc79395445"/>
      <w:bookmarkStart w:id="118" w:name="_Toc23875"/>
      <w:bookmarkStart w:id="119" w:name="_Toc460857904"/>
      <w:r>
        <w:rPr>
          <w:rFonts w:hint="eastAsia"/>
          <w:b/>
          <w:bCs/>
          <w:color w:val="auto"/>
        </w:rPr>
        <w:t>（七）转包与分包</w:t>
      </w:r>
      <w:bookmarkEnd w:id="115"/>
      <w:bookmarkEnd w:id="116"/>
      <w:bookmarkEnd w:id="117"/>
      <w:bookmarkEnd w:id="118"/>
      <w:bookmarkEnd w:id="119"/>
    </w:p>
    <w:p>
      <w:pPr>
        <w:snapToGrid w:val="0"/>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本项目不允许转包，未经采购人书面同意不得分包。</w:t>
      </w:r>
    </w:p>
    <w:p>
      <w:pPr>
        <w:rPr>
          <w:rFonts w:hint="eastAsia"/>
          <w:b/>
          <w:bCs/>
          <w:color w:val="auto"/>
        </w:rPr>
      </w:pPr>
      <w:bookmarkStart w:id="120" w:name="_Toc14177"/>
      <w:bookmarkStart w:id="121" w:name="_Toc79395447"/>
      <w:bookmarkStart w:id="122" w:name="_Toc7123"/>
      <w:bookmarkStart w:id="123" w:name="_Toc17707919"/>
      <w:r>
        <w:rPr>
          <w:rFonts w:hint="eastAsia"/>
          <w:b/>
          <w:bCs/>
          <w:color w:val="auto"/>
        </w:rPr>
        <w:t>（</w:t>
      </w:r>
      <w:r>
        <w:rPr>
          <w:rFonts w:hint="eastAsia"/>
          <w:b/>
          <w:bCs/>
          <w:color w:val="auto"/>
          <w:lang w:val="en-US" w:eastAsia="zh-CN"/>
        </w:rPr>
        <w:t>八</w:t>
      </w:r>
      <w:r>
        <w:rPr>
          <w:rFonts w:hint="eastAsia"/>
          <w:b/>
          <w:bCs/>
          <w:color w:val="auto"/>
        </w:rPr>
        <w:t>）关于分公司投标</w:t>
      </w:r>
      <w:bookmarkEnd w:id="120"/>
      <w:bookmarkEnd w:id="121"/>
      <w:bookmarkEnd w:id="122"/>
      <w:bookmarkEnd w:id="123"/>
    </w:p>
    <w:p>
      <w:pPr>
        <w:widowControl/>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除银行、保险、石油石化、电力、电信、移动、联通等行业允许分公司投标外，其余不允许分公司投标。如允许分公司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w:t>
      </w:r>
    </w:p>
    <w:p>
      <w:pPr>
        <w:rPr>
          <w:rFonts w:hint="eastAsia"/>
          <w:b/>
          <w:bCs/>
          <w:color w:val="auto"/>
        </w:rPr>
      </w:pPr>
      <w:bookmarkStart w:id="124" w:name="_Toc17707920"/>
      <w:bookmarkStart w:id="125" w:name="_Toc31344"/>
      <w:bookmarkStart w:id="126" w:name="_Toc79395448"/>
      <w:bookmarkStart w:id="127" w:name="_Toc22599"/>
      <w:r>
        <w:rPr>
          <w:rFonts w:hint="eastAsia"/>
          <w:b/>
          <w:bCs/>
          <w:color w:val="auto"/>
        </w:rPr>
        <w:t>（</w:t>
      </w:r>
      <w:r>
        <w:rPr>
          <w:rFonts w:hint="eastAsia"/>
          <w:b/>
          <w:bCs/>
          <w:color w:val="auto"/>
          <w:lang w:val="en-US" w:eastAsia="zh-CN"/>
        </w:rPr>
        <w:t>九</w:t>
      </w:r>
      <w:r>
        <w:rPr>
          <w:rFonts w:hint="eastAsia"/>
          <w:b/>
          <w:bCs/>
          <w:color w:val="auto"/>
        </w:rPr>
        <w:t>）关于知识产权</w:t>
      </w:r>
      <w:bookmarkEnd w:id="124"/>
      <w:bookmarkEnd w:id="125"/>
      <w:bookmarkEnd w:id="126"/>
      <w:bookmarkEnd w:id="127"/>
    </w:p>
    <w:p>
      <w:pPr>
        <w:widowControl/>
        <w:spacing w:line="400" w:lineRule="exact"/>
        <w:ind w:firstLine="420" w:firstLineChars="200"/>
        <w:jc w:val="left"/>
        <w:rPr>
          <w:rFonts w:hint="eastAsia" w:ascii="宋体" w:hAnsi="宋体" w:cs="宋体"/>
          <w:bCs/>
          <w:color w:val="auto"/>
          <w:szCs w:val="21"/>
        </w:rPr>
      </w:pPr>
      <w:bookmarkStart w:id="128" w:name="_Toc28420"/>
      <w:bookmarkStart w:id="129" w:name="_Toc15997"/>
      <w:bookmarkStart w:id="130" w:name="_Toc460416602"/>
      <w:bookmarkStart w:id="131" w:name="_Toc460857906"/>
      <w:bookmarkStart w:id="132" w:name="_Toc79395449"/>
      <w:bookmarkStart w:id="133" w:name="_Toc460416651"/>
      <w:bookmarkStart w:id="134" w:name="_Toc17707921"/>
      <w:bookmarkStart w:id="135" w:name="_Toc460416346"/>
      <w:r>
        <w:rPr>
          <w:rFonts w:hint="eastAsia" w:ascii="宋体" w:hAnsi="宋体" w:cs="宋体"/>
          <w:bCs/>
          <w:color w:val="auto"/>
          <w:szCs w:val="21"/>
        </w:rPr>
        <w:t>本项目所有相关资料知识产权归采购人所有。供应商应保证提供服务过程中不会侵犯任何第三方的知识产权。若发生第三方知识产权纠纷，采购人保留追究责任的权利。</w:t>
      </w:r>
    </w:p>
    <w:p>
      <w:pPr>
        <w:rPr>
          <w:rFonts w:hint="eastAsia"/>
          <w:b/>
          <w:bCs/>
          <w:color w:val="auto"/>
        </w:rPr>
      </w:pPr>
      <w:r>
        <w:rPr>
          <w:rFonts w:hint="eastAsia"/>
          <w:b/>
          <w:bCs/>
          <w:color w:val="auto"/>
        </w:rPr>
        <w:t>（十）质疑和投诉</w:t>
      </w:r>
      <w:bookmarkEnd w:id="128"/>
      <w:bookmarkEnd w:id="129"/>
      <w:bookmarkEnd w:id="130"/>
      <w:bookmarkEnd w:id="131"/>
      <w:bookmarkEnd w:id="132"/>
      <w:bookmarkEnd w:id="133"/>
      <w:bookmarkEnd w:id="134"/>
      <w:bookmarkEnd w:id="135"/>
    </w:p>
    <w:p>
      <w:pPr>
        <w:pStyle w:val="2"/>
        <w:spacing w:after="0"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1.供应商认为采购文件、采购过程、中标或者成交结果使自己的权益受到损害的，须在应</w:t>
      </w:r>
      <w:r>
        <w:rPr>
          <w:rFonts w:hint="eastAsia" w:ascii="宋体" w:hAnsi="宋体" w:cs="宋体"/>
          <w:color w:val="auto"/>
          <w:spacing w:val="2"/>
          <w:sz w:val="21"/>
          <w:szCs w:val="21"/>
        </w:rPr>
        <w:t>知其利益受损之日起七个工作日内以书面形式向采购人、采购代理机构提出质疑。供应商应当在法定质疑期内一次性提出针对同一采购程序环节的质疑。</w:t>
      </w:r>
    </w:p>
    <w:p>
      <w:pPr>
        <w:tabs>
          <w:tab w:val="left" w:pos="518"/>
        </w:tabs>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2.提出质疑的供应商应当是参与所质疑项目采购活动的供应商。未依法获取采</w:t>
      </w:r>
      <w:r>
        <w:rPr>
          <w:rFonts w:hint="eastAsia" w:ascii="宋体" w:hAnsi="宋体" w:cs="宋体"/>
          <w:color w:val="auto"/>
          <w:spacing w:val="2"/>
          <w:szCs w:val="21"/>
        </w:rPr>
        <w:t>购文件的，不得就采购文件提出质疑；未提交投标文件的供应商，视为与采购结</w:t>
      </w:r>
      <w:r>
        <w:rPr>
          <w:rFonts w:hint="eastAsia" w:ascii="宋体" w:hAnsi="宋体" w:cs="宋体"/>
          <w:color w:val="auto"/>
          <w:spacing w:val="-115"/>
          <w:szCs w:val="21"/>
        </w:rPr>
        <w:t xml:space="preserve"> </w:t>
      </w:r>
      <w:r>
        <w:rPr>
          <w:rFonts w:hint="eastAsia" w:ascii="宋体" w:hAnsi="宋体" w:cs="宋体"/>
          <w:color w:val="auto"/>
          <w:szCs w:val="21"/>
        </w:rPr>
        <w:t>果没有利害关系，不得就投标截止时间后的采购过程、采购结果提出质疑。</w:t>
      </w:r>
    </w:p>
    <w:p>
      <w:pPr>
        <w:tabs>
          <w:tab w:val="left" w:pos="518"/>
        </w:tabs>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3.供应商提出质疑应当提交质疑函和必要的证明材料，质疑函应当以书面形式（需符合财政部令第94号政府采购质疑和投诉办法要求）</w:t>
      </w:r>
      <w:r>
        <w:rPr>
          <w:rFonts w:hint="eastAsia" w:ascii="宋体" w:hAnsi="宋体" w:cs="宋体"/>
          <w:color w:val="auto"/>
          <w:spacing w:val="2"/>
          <w:szCs w:val="21"/>
        </w:rPr>
        <w:t>提出</w:t>
      </w:r>
      <w:r>
        <w:rPr>
          <w:rFonts w:hint="eastAsia" w:ascii="宋体" w:hAnsi="宋体" w:cs="宋体"/>
          <w:color w:val="auto"/>
          <w:szCs w:val="21"/>
        </w:rPr>
        <w:t>。</w:t>
      </w:r>
    </w:p>
    <w:p>
      <w:pPr>
        <w:tabs>
          <w:tab w:val="left" w:pos="518"/>
        </w:tabs>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4.接收书面质疑函的方式：质疑人可通过送达、邮寄、传真、邮件的形式提交书面质疑函，通过邮寄方式提交的书面质疑函以被质疑人签收邮件之日为收到书面质疑文件之日，通过传真方式提交的书面质疑函以被质疑人收到书面质疑文件原件之日为收到书面质疑文件之日。被质疑人处理质疑联系部门：本采购文件第一章中采购代理机构的有关联系方式。</w:t>
      </w:r>
    </w:p>
    <w:p>
      <w:pPr>
        <w:tabs>
          <w:tab w:val="left" w:pos="518"/>
        </w:tabs>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5.供应商对采购人或采购代理机构的质疑答复不满意或者采购人或采购代理机构未在规定时间内作出答复的，可以在答复期满后十五个工作日内向同级采购监管部门投诉，投诉须采用书面形式（需符合财政部令第94号政府采购质疑和投诉办法要求）。</w:t>
      </w:r>
    </w:p>
    <w:p>
      <w:pPr>
        <w:rPr>
          <w:rFonts w:hint="eastAsia"/>
          <w:b/>
          <w:bCs/>
          <w:color w:val="auto"/>
        </w:rPr>
      </w:pPr>
      <w:bookmarkStart w:id="136" w:name="_Toc460416650"/>
      <w:bookmarkStart w:id="137" w:name="_Toc17707918"/>
      <w:bookmarkStart w:id="138" w:name="_Toc460857905"/>
      <w:bookmarkStart w:id="139" w:name="_Toc10975"/>
      <w:bookmarkStart w:id="140" w:name="_Toc460416601"/>
      <w:bookmarkStart w:id="141" w:name="_Toc79395446"/>
      <w:bookmarkStart w:id="142" w:name="_Toc404"/>
      <w:bookmarkStart w:id="143" w:name="_Toc460416345"/>
      <w:r>
        <w:rPr>
          <w:rFonts w:hint="eastAsia"/>
          <w:b/>
          <w:bCs/>
          <w:color w:val="auto"/>
        </w:rPr>
        <w:t>（</w:t>
      </w:r>
      <w:r>
        <w:rPr>
          <w:rFonts w:hint="eastAsia"/>
          <w:b/>
          <w:bCs/>
          <w:color w:val="auto"/>
          <w:lang w:val="en-US" w:eastAsia="zh-CN"/>
        </w:rPr>
        <w:t>十一</w:t>
      </w:r>
      <w:r>
        <w:rPr>
          <w:rFonts w:hint="eastAsia"/>
          <w:b/>
          <w:bCs/>
          <w:color w:val="auto"/>
        </w:rPr>
        <w:t>）特别说明</w:t>
      </w:r>
      <w:bookmarkEnd w:id="136"/>
      <w:bookmarkEnd w:id="137"/>
      <w:bookmarkEnd w:id="138"/>
      <w:bookmarkEnd w:id="139"/>
      <w:bookmarkEnd w:id="140"/>
      <w:bookmarkEnd w:id="141"/>
      <w:bookmarkEnd w:id="142"/>
      <w:bookmarkEnd w:id="143"/>
    </w:p>
    <w:p>
      <w:pPr>
        <w:pStyle w:val="19"/>
        <w:adjustRightInd w:val="0"/>
        <w:snapToGrid w:val="0"/>
        <w:spacing w:line="360" w:lineRule="exact"/>
        <w:ind w:firstLine="417" w:firstLineChars="198"/>
        <w:rPr>
          <w:rFonts w:hint="eastAsia" w:hAnsi="宋体" w:eastAsia="宋体"/>
          <w:color w:val="auto"/>
          <w:sz w:val="21"/>
          <w:szCs w:val="21"/>
        </w:rPr>
      </w:pPr>
      <w:r>
        <w:rPr>
          <w:rFonts w:hint="eastAsia" w:hAnsi="宋体" w:cs="宋体"/>
          <w:b/>
          <w:color w:val="auto"/>
          <w:sz w:val="21"/>
          <w:szCs w:val="21"/>
        </w:rPr>
        <w:t>1.</w:t>
      </w:r>
      <w:r>
        <w:rPr>
          <w:rFonts w:hint="eastAsia" w:hAnsi="宋体" w:eastAsia="宋体"/>
          <w:color w:val="auto"/>
          <w:sz w:val="21"/>
          <w:szCs w:val="21"/>
        </w:rPr>
        <w:t>本项目核心产品为海洋渔船“插卡式AIS”（Class B）舱外主机单元，核心产品品牌相同的按投标人提供相同品牌处理。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9"/>
        <w:snapToGrid w:val="0"/>
        <w:spacing w:beforeLines="0" w:afterLines="0"/>
        <w:ind w:left="2" w:leftChars="1" w:firstLine="422" w:firstLineChars="200"/>
        <w:jc w:val="left"/>
        <w:rPr>
          <w:rFonts w:hint="eastAsia" w:hAnsi="宋体" w:cs="宋体"/>
          <w:b/>
          <w:color w:val="auto"/>
          <w:sz w:val="21"/>
          <w:szCs w:val="21"/>
        </w:rPr>
      </w:pPr>
      <w:r>
        <w:rPr>
          <w:rFonts w:hint="eastAsia" w:hAnsi="宋体" w:cs="宋体"/>
          <w:b/>
          <w:color w:val="auto"/>
          <w:sz w:val="21"/>
          <w:szCs w:val="21"/>
        </w:rPr>
        <w:t>*</w:t>
      </w:r>
      <w:r>
        <w:rPr>
          <w:rFonts w:hint="eastAsia" w:hAnsi="宋体" w:cs="宋体"/>
          <w:b/>
          <w:color w:val="auto"/>
          <w:sz w:val="21"/>
          <w:szCs w:val="21"/>
          <w:lang w:val="en-US" w:eastAsia="zh-CN"/>
        </w:rPr>
        <w:t>2.</w:t>
      </w:r>
      <w:r>
        <w:rPr>
          <w:rFonts w:hint="eastAsia" w:hAnsi="宋体" w:cs="宋体"/>
          <w:b/>
          <w:color w:val="auto"/>
          <w:sz w:val="21"/>
          <w:szCs w:val="21"/>
        </w:rPr>
        <w:t>投标人应仔细阅读采购文件的所有内容，按照采购文件的要求提交投标文件，并对所提供的全部资料的真实性承担法律责任。</w:t>
      </w:r>
    </w:p>
    <w:p>
      <w:pPr>
        <w:pStyle w:val="19"/>
        <w:snapToGrid w:val="0"/>
        <w:spacing w:beforeLines="0" w:afterLines="0"/>
        <w:ind w:left="2" w:leftChars="1" w:firstLine="422" w:firstLineChars="200"/>
        <w:jc w:val="left"/>
        <w:rPr>
          <w:rFonts w:hint="eastAsia" w:hAnsi="宋体" w:eastAsia="宋体" w:cs="宋体"/>
          <w:b/>
          <w:color w:val="auto"/>
          <w:sz w:val="21"/>
          <w:szCs w:val="21"/>
          <w:lang w:eastAsia="zh-CN"/>
        </w:rPr>
      </w:pPr>
      <w:r>
        <w:rPr>
          <w:rFonts w:hint="eastAsia" w:hAnsi="宋体" w:cs="宋体"/>
          <w:b/>
          <w:color w:val="auto"/>
          <w:sz w:val="21"/>
          <w:szCs w:val="21"/>
        </w:rPr>
        <w:t>*</w:t>
      </w:r>
      <w:r>
        <w:rPr>
          <w:rFonts w:hint="eastAsia" w:hAnsi="宋体" w:cs="宋体"/>
          <w:b/>
          <w:color w:val="auto"/>
          <w:sz w:val="21"/>
          <w:szCs w:val="21"/>
          <w:lang w:val="en-US" w:eastAsia="zh-CN"/>
        </w:rPr>
        <w:t>3</w:t>
      </w:r>
      <w:r>
        <w:rPr>
          <w:rFonts w:hint="eastAsia" w:hAnsi="宋体" w:cs="宋体"/>
          <w:b/>
          <w:color w:val="auto"/>
          <w:sz w:val="21"/>
          <w:szCs w:val="21"/>
        </w:rPr>
        <w:t>.投标人在投标活动中提供任何虚假材料，其投标无效，并报监管部门查处</w:t>
      </w:r>
      <w:r>
        <w:rPr>
          <w:rFonts w:hint="eastAsia" w:hAnsi="宋体" w:cs="宋体"/>
          <w:b/>
          <w:color w:val="auto"/>
          <w:sz w:val="21"/>
          <w:szCs w:val="21"/>
          <w:lang w:eastAsia="zh-CN"/>
        </w:rPr>
        <w:t>。</w:t>
      </w:r>
    </w:p>
    <w:p>
      <w:pPr>
        <w:pStyle w:val="73"/>
        <w:rPr>
          <w:rFonts w:hint="eastAsia" w:ascii="宋体" w:hAnsi="宋体" w:cs="宋体"/>
          <w:color w:val="auto"/>
        </w:rPr>
      </w:pPr>
    </w:p>
    <w:p>
      <w:pPr>
        <w:jc w:val="center"/>
        <w:rPr>
          <w:rFonts w:hint="eastAsia"/>
          <w:b/>
          <w:bCs/>
          <w:color w:val="auto"/>
        </w:rPr>
      </w:pPr>
      <w:bookmarkStart w:id="144" w:name="_Toc17707922"/>
      <w:bookmarkStart w:id="145" w:name="_Toc3049"/>
      <w:bookmarkStart w:id="146" w:name="_Toc23258"/>
      <w:bookmarkStart w:id="147" w:name="_Toc460857907"/>
      <w:bookmarkStart w:id="148" w:name="_Toc6260"/>
      <w:bookmarkStart w:id="149" w:name="_Toc460416347"/>
      <w:bookmarkStart w:id="150" w:name="_Toc79395450"/>
      <w:bookmarkStart w:id="151" w:name="_Toc460416652"/>
      <w:r>
        <w:rPr>
          <w:rFonts w:hint="eastAsia"/>
          <w:b/>
          <w:bCs/>
          <w:color w:val="auto"/>
        </w:rPr>
        <w:t>二、采购文件</w:t>
      </w:r>
      <w:bookmarkEnd w:id="144"/>
      <w:bookmarkEnd w:id="145"/>
      <w:bookmarkEnd w:id="146"/>
      <w:bookmarkEnd w:id="147"/>
      <w:bookmarkEnd w:id="148"/>
      <w:bookmarkEnd w:id="149"/>
      <w:bookmarkEnd w:id="150"/>
      <w:bookmarkEnd w:id="151"/>
    </w:p>
    <w:p>
      <w:pPr>
        <w:rPr>
          <w:rFonts w:hint="eastAsia"/>
          <w:b/>
          <w:bCs/>
          <w:color w:val="auto"/>
        </w:rPr>
      </w:pPr>
      <w:bookmarkStart w:id="152" w:name="_Toc79395451"/>
      <w:bookmarkStart w:id="153" w:name="_Toc1374"/>
      <w:bookmarkStart w:id="154" w:name="_Toc29609"/>
      <w:bookmarkStart w:id="155" w:name="_Toc460857908"/>
      <w:bookmarkStart w:id="156" w:name="_Toc17707923"/>
      <w:r>
        <w:rPr>
          <w:rFonts w:hint="eastAsia"/>
          <w:b/>
          <w:bCs/>
          <w:color w:val="auto"/>
        </w:rPr>
        <w:t>（一）采购文件的构成</w:t>
      </w:r>
      <w:bookmarkEnd w:id="152"/>
      <w:bookmarkEnd w:id="153"/>
      <w:bookmarkEnd w:id="154"/>
    </w:p>
    <w:p>
      <w:pPr>
        <w:spacing w:line="400" w:lineRule="exact"/>
        <w:ind w:firstLine="422" w:firstLineChars="201"/>
        <w:rPr>
          <w:rFonts w:hint="eastAsia" w:ascii="宋体" w:hAnsi="宋体" w:cs="宋体"/>
          <w:color w:val="auto"/>
          <w:szCs w:val="21"/>
        </w:rPr>
      </w:pPr>
      <w:r>
        <w:rPr>
          <w:rFonts w:hint="eastAsia" w:ascii="宋体" w:hAnsi="宋体" w:cs="宋体"/>
          <w:color w:val="auto"/>
          <w:szCs w:val="21"/>
        </w:rPr>
        <w:t>本采购文件由以下部份组成：</w:t>
      </w:r>
      <w:bookmarkEnd w:id="155"/>
      <w:bookmarkEnd w:id="156"/>
    </w:p>
    <w:p>
      <w:pPr>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1.公开招标采购公告；</w:t>
      </w:r>
    </w:p>
    <w:p>
      <w:pPr>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2.采购需求；</w:t>
      </w:r>
    </w:p>
    <w:p>
      <w:pPr>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3.投标人须知；</w:t>
      </w:r>
    </w:p>
    <w:p>
      <w:pPr>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4.评标办法及评分标准；</w:t>
      </w:r>
    </w:p>
    <w:p>
      <w:pPr>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5.采购合同主要条款；</w:t>
      </w:r>
    </w:p>
    <w:p>
      <w:pPr>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6.投标文件格式；</w:t>
      </w:r>
    </w:p>
    <w:p>
      <w:pPr>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7.本项目采购文件的澄清、答复、修改、补充的内容。</w:t>
      </w:r>
    </w:p>
    <w:p>
      <w:pPr>
        <w:rPr>
          <w:rFonts w:hint="eastAsia"/>
          <w:b/>
          <w:bCs/>
          <w:color w:val="auto"/>
        </w:rPr>
      </w:pPr>
      <w:bookmarkStart w:id="157" w:name="_Toc79395452"/>
      <w:bookmarkStart w:id="158" w:name="_Toc10551"/>
      <w:bookmarkStart w:id="159" w:name="_Toc17707924"/>
      <w:bookmarkStart w:id="160" w:name="_Toc11357"/>
      <w:bookmarkStart w:id="161" w:name="_Toc460857909"/>
      <w:r>
        <w:rPr>
          <w:rFonts w:hint="eastAsia"/>
          <w:b/>
          <w:bCs/>
          <w:color w:val="auto"/>
        </w:rPr>
        <w:t>（二）投标人的风险</w:t>
      </w:r>
      <w:bookmarkEnd w:id="157"/>
      <w:bookmarkEnd w:id="158"/>
      <w:bookmarkEnd w:id="159"/>
      <w:bookmarkEnd w:id="160"/>
      <w:bookmarkEnd w:id="161"/>
    </w:p>
    <w:p>
      <w:pPr>
        <w:pStyle w:val="30"/>
        <w:numPr>
          <w:ilvl w:val="0"/>
          <w:numId w:val="0"/>
        </w:num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投标人没有按照采购文件要求提供全部资料，或者投标人没有对采购文件在各方面作出实质性响应是投标人的风险，并可能导致其投标被拒绝。</w:t>
      </w:r>
    </w:p>
    <w:p>
      <w:pPr>
        <w:rPr>
          <w:rFonts w:hint="eastAsia"/>
          <w:b/>
          <w:bCs/>
          <w:color w:val="auto"/>
        </w:rPr>
      </w:pPr>
      <w:bookmarkStart w:id="162" w:name="_Toc460857910"/>
      <w:bookmarkStart w:id="163" w:name="_Toc12761"/>
      <w:bookmarkStart w:id="164" w:name="_Toc17707925"/>
      <w:bookmarkStart w:id="165" w:name="_Toc27530"/>
      <w:bookmarkStart w:id="166" w:name="_Toc79395453"/>
      <w:r>
        <w:rPr>
          <w:rFonts w:hint="eastAsia"/>
          <w:b/>
          <w:bCs/>
          <w:color w:val="auto"/>
        </w:rPr>
        <w:t>（三）采购文件的澄清与修改</w:t>
      </w:r>
      <w:bookmarkEnd w:id="162"/>
      <w:bookmarkEnd w:id="163"/>
      <w:bookmarkEnd w:id="164"/>
      <w:bookmarkEnd w:id="165"/>
      <w:bookmarkEnd w:id="166"/>
      <w:r>
        <w:rPr>
          <w:rFonts w:hint="eastAsia"/>
          <w:b/>
          <w:bCs/>
          <w:color w:val="auto"/>
        </w:rPr>
        <w:t xml:space="preserve"> </w:t>
      </w:r>
    </w:p>
    <w:p>
      <w:pPr>
        <w:pStyle w:val="2"/>
        <w:tabs>
          <w:tab w:val="left" w:pos="948"/>
        </w:tabs>
        <w:spacing w:after="0" w:line="400" w:lineRule="exact"/>
        <w:ind w:firstLine="420" w:firstLineChars="200"/>
        <w:rPr>
          <w:rFonts w:hint="eastAsia" w:ascii="宋体" w:hAnsi="宋体" w:cs="宋体"/>
          <w:color w:val="auto"/>
          <w:sz w:val="21"/>
          <w:szCs w:val="21"/>
        </w:rPr>
      </w:pPr>
      <w:bookmarkStart w:id="167" w:name="_Toc460416348"/>
      <w:bookmarkStart w:id="168" w:name="_Toc460416653"/>
      <w:bookmarkStart w:id="169" w:name="_Toc460857912"/>
      <w:r>
        <w:rPr>
          <w:rFonts w:hint="eastAsia" w:ascii="宋体" w:hAnsi="宋体" w:cs="宋体"/>
          <w:color w:val="auto"/>
          <w:sz w:val="21"/>
          <w:szCs w:val="21"/>
        </w:rPr>
        <w:t>1.采购人可主动地或在解答投标人提出的澄清问题时对采购文件进行必要的澄清或者修改的，在发布招标公告的网站上发布更正公告，更正公告为采购文件的组成部分，一经在网站发布，视同已通知所有采购文件的收受人。澄清或者修改的内容可能影响投标文件编制的，更正公告在投标截止时间至少15日前发出。不足15日的，顺延提交投标文件截止时间。</w:t>
      </w:r>
    </w:p>
    <w:p>
      <w:pPr>
        <w:pStyle w:val="2"/>
        <w:tabs>
          <w:tab w:val="left" w:pos="948"/>
        </w:tabs>
        <w:spacing w:after="0"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2.澄清或者修改的内容可能影响投标文件编制的，采购代理机构将以书面形式通知所有获取采购文件的潜在投标人，并对其具有约束力。投标人在收到上述通知后，应及时向采购代理机构确认。投标人未回复的，视同已知晓澄清或者修改的内容。</w:t>
      </w:r>
    </w:p>
    <w:p>
      <w:pPr>
        <w:pStyle w:val="2"/>
        <w:tabs>
          <w:tab w:val="left" w:pos="948"/>
        </w:tabs>
        <w:spacing w:after="0"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因潜在供应商原因或通讯线路故障导致通知逾期送达或无法送达，采购代理机构不因此承担任何责任，有关的招标采购活动可以继续有效进行。</w:t>
      </w:r>
    </w:p>
    <w:p>
      <w:pPr>
        <w:pStyle w:val="2"/>
        <w:tabs>
          <w:tab w:val="left" w:pos="948"/>
        </w:tabs>
        <w:spacing w:after="0"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3.如更正公告有重新发布电子采购文件的，潜在供应商应下载最新发布的电子采购文件制作投标文件。</w:t>
      </w:r>
    </w:p>
    <w:p>
      <w:pPr>
        <w:pStyle w:val="2"/>
        <w:tabs>
          <w:tab w:val="left" w:pos="948"/>
        </w:tabs>
        <w:spacing w:after="0"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4.潜在供应商在规定的时间内未对采购文件提出疑问、质疑或要求澄清的，将视其为无异议。对采购文件中描述有歧义或前后不一致的地方，评标委员会有权进行评判，但对同一条款的评判应适用于每个投标人。</w:t>
      </w:r>
    </w:p>
    <w:p>
      <w:pPr>
        <w:jc w:val="center"/>
        <w:rPr>
          <w:rFonts w:hint="eastAsia"/>
          <w:b/>
          <w:bCs/>
          <w:color w:val="auto"/>
        </w:rPr>
      </w:pPr>
      <w:bookmarkStart w:id="170" w:name="_Toc17707926"/>
      <w:bookmarkStart w:id="171" w:name="_Toc9964"/>
      <w:bookmarkStart w:id="172" w:name="_Toc17144"/>
      <w:bookmarkStart w:id="173" w:name="_Toc4812"/>
      <w:bookmarkStart w:id="174" w:name="_Toc79395454"/>
      <w:r>
        <w:rPr>
          <w:rFonts w:hint="eastAsia"/>
          <w:b/>
          <w:bCs/>
          <w:color w:val="auto"/>
        </w:rPr>
        <w:t>三、投标文件的编制</w:t>
      </w:r>
      <w:bookmarkEnd w:id="167"/>
      <w:bookmarkEnd w:id="168"/>
      <w:bookmarkEnd w:id="169"/>
      <w:bookmarkEnd w:id="170"/>
      <w:bookmarkEnd w:id="171"/>
      <w:bookmarkEnd w:id="172"/>
      <w:bookmarkEnd w:id="173"/>
      <w:bookmarkEnd w:id="174"/>
    </w:p>
    <w:p>
      <w:pPr>
        <w:rPr>
          <w:rFonts w:hint="eastAsia"/>
          <w:b/>
          <w:bCs/>
          <w:color w:val="auto"/>
        </w:rPr>
      </w:pPr>
      <w:bookmarkStart w:id="175" w:name="_Toc6222"/>
      <w:bookmarkStart w:id="176" w:name="_Toc79395455"/>
      <w:bookmarkStart w:id="177" w:name="_Toc19650"/>
      <w:bookmarkStart w:id="178" w:name="_Toc460416654"/>
      <w:bookmarkStart w:id="179" w:name="_Toc460857913"/>
      <w:bookmarkStart w:id="180" w:name="_Toc460416349"/>
      <w:bookmarkStart w:id="181" w:name="_Toc17707927"/>
      <w:r>
        <w:rPr>
          <w:rFonts w:hint="eastAsia"/>
          <w:b/>
          <w:bCs/>
          <w:color w:val="auto"/>
        </w:rPr>
        <w:t>（一）投标文件的组成</w:t>
      </w:r>
      <w:bookmarkEnd w:id="175"/>
      <w:bookmarkEnd w:id="176"/>
      <w:bookmarkEnd w:id="177"/>
      <w:bookmarkEnd w:id="178"/>
      <w:bookmarkEnd w:id="179"/>
      <w:bookmarkEnd w:id="180"/>
      <w:bookmarkEnd w:id="181"/>
    </w:p>
    <w:p>
      <w:pPr>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投标文件由资格证明文件、商务技术文件和报价文件三部分组成。</w:t>
      </w:r>
    </w:p>
    <w:p>
      <w:pPr>
        <w:snapToGrid w:val="0"/>
        <w:spacing w:line="400" w:lineRule="exact"/>
        <w:ind w:firstLine="413" w:firstLineChars="196"/>
        <w:jc w:val="left"/>
        <w:rPr>
          <w:rFonts w:hint="eastAsia" w:ascii="宋体" w:hAnsi="宋体" w:cs="宋体"/>
          <w:b/>
          <w:color w:val="auto"/>
          <w:szCs w:val="21"/>
        </w:rPr>
      </w:pPr>
      <w:r>
        <w:rPr>
          <w:rFonts w:hint="eastAsia" w:ascii="宋体" w:hAnsi="宋体" w:cs="宋体"/>
          <w:b/>
          <w:color w:val="auto"/>
          <w:szCs w:val="21"/>
        </w:rPr>
        <w:t>1.资格证明文件包括以下内容：</w:t>
      </w:r>
    </w:p>
    <w:p>
      <w:pPr>
        <w:pStyle w:val="2"/>
        <w:tabs>
          <w:tab w:val="left" w:pos="948"/>
        </w:tabs>
        <w:spacing w:after="0" w:line="400" w:lineRule="exact"/>
        <w:ind w:firstLine="420" w:firstLineChars="200"/>
        <w:rPr>
          <w:rFonts w:hint="eastAsia"/>
          <w:color w:val="auto"/>
          <w:szCs w:val="21"/>
          <w:lang w:eastAsia="zh-CN"/>
        </w:rPr>
      </w:pPr>
      <w:r>
        <w:rPr>
          <w:rFonts w:hint="eastAsia" w:ascii="宋体" w:hAnsi="宋体" w:cs="宋体"/>
          <w:color w:val="auto"/>
          <w:sz w:val="21"/>
          <w:szCs w:val="21"/>
        </w:rPr>
        <w:t>（1）</w:t>
      </w:r>
      <w:r>
        <w:rPr>
          <w:rFonts w:hint="eastAsia" w:ascii="宋体" w:hAnsi="宋体" w:eastAsia="宋体" w:cs="宋体"/>
          <w:color w:val="auto"/>
          <w:sz w:val="21"/>
          <w:szCs w:val="21"/>
        </w:rPr>
        <w:t>资格证明材料承诺函（格式见附件）</w:t>
      </w:r>
      <w:r>
        <w:rPr>
          <w:rFonts w:hint="eastAsia" w:ascii="宋体" w:hAnsi="宋体" w:eastAsia="宋体" w:cs="宋体"/>
          <w:color w:val="auto"/>
          <w:sz w:val="21"/>
          <w:szCs w:val="21"/>
          <w:lang w:eastAsia="zh-CN"/>
        </w:rPr>
        <w:t>；</w:t>
      </w:r>
    </w:p>
    <w:p>
      <w:pPr>
        <w:pStyle w:val="2"/>
        <w:tabs>
          <w:tab w:val="left" w:pos="948"/>
        </w:tabs>
        <w:spacing w:after="0"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（2）有效的企业法人营业执照（或事业法人登记证）、其他组织（个体工商户）的营业执照或者民办非企业单位登记证书复印件（复印件加盖公章）；</w:t>
      </w:r>
    </w:p>
    <w:p>
      <w:pPr>
        <w:pStyle w:val="2"/>
        <w:tabs>
          <w:tab w:val="left" w:pos="948"/>
        </w:tabs>
        <w:spacing w:after="0" w:line="400" w:lineRule="exact"/>
        <w:ind w:firstLine="420" w:firstLineChars="200"/>
        <w:rPr>
          <w:rFonts w:hint="eastAsia" w:ascii="宋体" w:hAnsi="宋体" w:eastAsia="宋体" w:cs="宋体"/>
          <w:color w:val="auto"/>
          <w:sz w:val="21"/>
          <w:szCs w:val="21"/>
          <w:lang w:eastAsia="zh-CN"/>
        </w:rPr>
      </w:pPr>
      <w:r>
        <w:rPr>
          <w:rFonts w:hint="eastAsia" w:ascii="宋体" w:hAnsi="宋体" w:cs="宋体"/>
          <w:color w:val="auto"/>
          <w:sz w:val="21"/>
          <w:szCs w:val="21"/>
        </w:rPr>
        <w:t>（3）中小企业声明函（格式见附件）</w:t>
      </w:r>
      <w:r>
        <w:rPr>
          <w:rFonts w:hint="eastAsia" w:ascii="宋体" w:hAnsi="宋体" w:cs="宋体"/>
          <w:color w:val="auto"/>
          <w:sz w:val="21"/>
          <w:szCs w:val="21"/>
          <w:lang w:eastAsia="zh-CN"/>
        </w:rPr>
        <w:t>；</w:t>
      </w:r>
    </w:p>
    <w:p>
      <w:pPr>
        <w:pStyle w:val="2"/>
        <w:tabs>
          <w:tab w:val="left" w:pos="948"/>
        </w:tabs>
        <w:spacing w:after="0" w:line="400" w:lineRule="exact"/>
        <w:ind w:firstLine="420" w:firstLineChars="200"/>
        <w:rPr>
          <w:rFonts w:hint="eastAsia"/>
          <w:color w:val="auto"/>
          <w:lang w:eastAsia="zh-CN"/>
        </w:rPr>
      </w:pPr>
      <w:r>
        <w:rPr>
          <w:rFonts w:hint="eastAsia" w:ascii="宋体" w:hAnsi="宋体" w:cs="宋体"/>
          <w:color w:val="auto"/>
          <w:sz w:val="21"/>
          <w:szCs w:val="21"/>
        </w:rPr>
        <w:t>（</w:t>
      </w:r>
      <w:r>
        <w:rPr>
          <w:rFonts w:hint="eastAsia" w:ascii="宋体" w:hAnsi="宋体" w:cs="宋体"/>
          <w:color w:val="auto"/>
          <w:sz w:val="21"/>
          <w:szCs w:val="21"/>
          <w:lang w:val="en-US" w:eastAsia="zh-CN"/>
        </w:rPr>
        <w:t>4</w:t>
      </w:r>
      <w:r>
        <w:rPr>
          <w:rFonts w:hint="eastAsia" w:ascii="宋体" w:hAnsi="宋体" w:cs="宋体"/>
          <w:color w:val="auto"/>
          <w:sz w:val="21"/>
          <w:szCs w:val="21"/>
        </w:rPr>
        <w:t>）供应商认为需要的其他资料（如有需提供）</w:t>
      </w:r>
      <w:r>
        <w:rPr>
          <w:rFonts w:hint="eastAsia" w:ascii="宋体" w:hAnsi="宋体" w:cs="宋体"/>
          <w:color w:val="auto"/>
          <w:sz w:val="21"/>
          <w:szCs w:val="21"/>
          <w:lang w:eastAsia="zh-CN"/>
        </w:rPr>
        <w:t>。</w:t>
      </w:r>
    </w:p>
    <w:p>
      <w:pPr>
        <w:snapToGrid w:val="0"/>
        <w:spacing w:line="400" w:lineRule="exact"/>
        <w:ind w:firstLine="413" w:firstLineChars="196"/>
        <w:jc w:val="left"/>
        <w:rPr>
          <w:rFonts w:hint="eastAsia" w:ascii="宋体" w:hAnsi="宋体" w:cs="宋体"/>
          <w:b/>
          <w:color w:val="auto"/>
          <w:szCs w:val="21"/>
        </w:rPr>
      </w:pPr>
      <w:r>
        <w:rPr>
          <w:rFonts w:hint="eastAsia" w:ascii="宋体" w:hAnsi="宋体" w:cs="宋体"/>
          <w:b/>
          <w:color w:val="auto"/>
          <w:szCs w:val="21"/>
        </w:rPr>
        <w:t>2.商务技术文件包括以下内容：</w:t>
      </w:r>
    </w:p>
    <w:p>
      <w:pPr>
        <w:snapToGrid w:val="0"/>
        <w:spacing w:line="400" w:lineRule="exact"/>
        <w:ind w:left="413"/>
        <w:jc w:val="left"/>
        <w:rPr>
          <w:rFonts w:hint="eastAsia" w:ascii="宋体" w:hAnsi="宋体" w:cs="宋体"/>
          <w:color w:val="auto"/>
          <w:szCs w:val="21"/>
        </w:rPr>
      </w:pPr>
      <w:r>
        <w:rPr>
          <w:rFonts w:hint="eastAsia" w:ascii="宋体" w:hAnsi="宋体" w:cs="宋体"/>
          <w:color w:val="auto"/>
          <w:szCs w:val="21"/>
        </w:rPr>
        <w:t>（1）评分索引表（格式见附件）；</w:t>
      </w:r>
    </w:p>
    <w:p>
      <w:pPr>
        <w:snapToGrid w:val="0"/>
        <w:spacing w:line="400" w:lineRule="exact"/>
        <w:ind w:left="413"/>
        <w:jc w:val="left"/>
        <w:rPr>
          <w:rFonts w:hint="eastAsia" w:ascii="宋体" w:hAnsi="宋体" w:cs="宋体"/>
          <w:color w:val="auto"/>
          <w:szCs w:val="21"/>
        </w:rPr>
      </w:pPr>
      <w:r>
        <w:rPr>
          <w:rFonts w:hint="eastAsia" w:ascii="宋体" w:hAnsi="宋体" w:cs="宋体"/>
          <w:color w:val="auto"/>
          <w:szCs w:val="21"/>
        </w:rPr>
        <w:t>（2）法定代表人的身份证明或法定代表人授权书（格式见附件)；</w:t>
      </w:r>
    </w:p>
    <w:p>
      <w:pPr>
        <w:snapToGrid w:val="0"/>
        <w:spacing w:line="400" w:lineRule="exact"/>
        <w:ind w:left="413"/>
        <w:jc w:val="left"/>
        <w:rPr>
          <w:rFonts w:hint="eastAsia" w:ascii="宋体" w:hAnsi="宋体" w:cs="宋体"/>
          <w:color w:val="auto"/>
          <w:szCs w:val="21"/>
        </w:rPr>
      </w:pPr>
      <w:r>
        <w:rPr>
          <w:rFonts w:hint="eastAsia" w:ascii="宋体" w:hAnsi="宋体" w:cs="宋体"/>
          <w:color w:val="auto"/>
          <w:szCs w:val="21"/>
        </w:rPr>
        <w:t>（3）投标人基本情况说明（格式见附件)；</w:t>
      </w:r>
    </w:p>
    <w:p>
      <w:pPr>
        <w:snapToGrid w:val="0"/>
        <w:spacing w:line="400" w:lineRule="exact"/>
        <w:ind w:left="413"/>
        <w:jc w:val="left"/>
        <w:rPr>
          <w:rFonts w:hint="eastAsia" w:ascii="宋体" w:hAnsi="宋体" w:cs="宋体"/>
          <w:color w:val="auto"/>
          <w:szCs w:val="21"/>
        </w:rPr>
      </w:pPr>
      <w:r>
        <w:rPr>
          <w:rFonts w:hint="eastAsia" w:ascii="宋体" w:hAnsi="宋体" w:cs="宋体"/>
          <w:color w:val="auto"/>
          <w:szCs w:val="21"/>
        </w:rPr>
        <w:t>（4）类似项目业绩表（格式见附件）；</w:t>
      </w:r>
    </w:p>
    <w:p>
      <w:pPr>
        <w:snapToGrid w:val="0"/>
        <w:spacing w:line="400" w:lineRule="exact"/>
        <w:ind w:left="413"/>
        <w:jc w:val="left"/>
        <w:rPr>
          <w:rFonts w:hint="eastAsia" w:ascii="宋体" w:hAnsi="宋体" w:cs="宋体"/>
          <w:color w:val="auto"/>
          <w:szCs w:val="21"/>
        </w:rPr>
      </w:pPr>
      <w:r>
        <w:rPr>
          <w:rFonts w:hint="eastAsia" w:ascii="宋体" w:hAnsi="宋体" w:cs="宋体"/>
          <w:color w:val="auto"/>
          <w:szCs w:val="21"/>
        </w:rPr>
        <w:t>（5）商务条款偏离表（格式见附件）；</w:t>
      </w:r>
    </w:p>
    <w:p>
      <w:pPr>
        <w:snapToGrid w:val="0"/>
        <w:spacing w:line="400" w:lineRule="exact"/>
        <w:ind w:left="413"/>
        <w:jc w:val="left"/>
        <w:rPr>
          <w:rFonts w:hint="eastAsia" w:ascii="宋体" w:hAnsi="宋体" w:cs="宋体"/>
          <w:color w:val="auto"/>
          <w:szCs w:val="21"/>
        </w:rPr>
      </w:pPr>
      <w:r>
        <w:rPr>
          <w:rFonts w:hint="eastAsia" w:ascii="宋体" w:hAnsi="宋体" w:cs="宋体"/>
          <w:color w:val="auto"/>
          <w:szCs w:val="21"/>
        </w:rPr>
        <w:t>（6）项目负责人简介（格式见附件）；</w:t>
      </w:r>
    </w:p>
    <w:p>
      <w:pPr>
        <w:snapToGrid w:val="0"/>
        <w:spacing w:line="400" w:lineRule="exact"/>
        <w:ind w:left="413"/>
        <w:jc w:val="left"/>
        <w:rPr>
          <w:rFonts w:hint="eastAsia" w:ascii="宋体" w:hAnsi="宋体" w:cs="宋体"/>
          <w:color w:val="auto"/>
          <w:szCs w:val="21"/>
        </w:rPr>
      </w:pPr>
      <w:r>
        <w:rPr>
          <w:rFonts w:hint="eastAsia" w:ascii="宋体" w:hAnsi="宋体" w:cs="宋体"/>
          <w:color w:val="auto"/>
          <w:szCs w:val="21"/>
        </w:rPr>
        <w:t>（7）项目人员配置（格式见附件）；</w:t>
      </w:r>
    </w:p>
    <w:p>
      <w:pPr>
        <w:snapToGrid w:val="0"/>
        <w:spacing w:line="400" w:lineRule="exact"/>
        <w:ind w:left="413"/>
        <w:jc w:val="left"/>
        <w:rPr>
          <w:rFonts w:hint="eastAsia" w:ascii="宋体" w:hAnsi="宋体" w:cs="宋体"/>
          <w:color w:val="auto"/>
          <w:szCs w:val="21"/>
        </w:rPr>
      </w:pPr>
      <w:r>
        <w:rPr>
          <w:rFonts w:hint="eastAsia" w:ascii="宋体" w:hAnsi="宋体" w:cs="宋体"/>
          <w:color w:val="auto"/>
          <w:szCs w:val="21"/>
        </w:rPr>
        <w:t>（8）技术条款偏离表（格式见附件）；</w:t>
      </w:r>
    </w:p>
    <w:p>
      <w:pPr>
        <w:snapToGrid w:val="0"/>
        <w:spacing w:line="400" w:lineRule="exact"/>
        <w:ind w:left="413"/>
        <w:jc w:val="left"/>
        <w:rPr>
          <w:rFonts w:hint="eastAsia" w:ascii="宋体" w:hAnsi="宋体" w:cs="宋体"/>
          <w:color w:val="auto"/>
          <w:szCs w:val="21"/>
        </w:rPr>
      </w:pPr>
      <w:r>
        <w:rPr>
          <w:rFonts w:hint="eastAsia" w:ascii="宋体" w:hAnsi="宋体" w:cs="宋体"/>
          <w:color w:val="auto"/>
          <w:szCs w:val="21"/>
        </w:rPr>
        <w:t>（9）评分标准或采购文件需要提供的证明材料（具体详见评分标准，格式自拟）；</w:t>
      </w:r>
    </w:p>
    <w:p>
      <w:pPr>
        <w:snapToGrid w:val="0"/>
        <w:spacing w:line="400" w:lineRule="exact"/>
        <w:ind w:left="413"/>
        <w:jc w:val="left"/>
        <w:rPr>
          <w:rFonts w:hint="eastAsia" w:ascii="宋体" w:hAnsi="宋体" w:cs="宋体"/>
          <w:color w:val="auto"/>
          <w:szCs w:val="21"/>
        </w:rPr>
      </w:pPr>
      <w:r>
        <w:rPr>
          <w:rFonts w:hint="eastAsia" w:ascii="宋体" w:hAnsi="宋体" w:cs="宋体"/>
          <w:color w:val="auto"/>
          <w:szCs w:val="21"/>
        </w:rPr>
        <w:t>（10）投标人认为有必要提交的其他商务技术说明文件和资料。</w:t>
      </w:r>
    </w:p>
    <w:p>
      <w:pPr>
        <w:snapToGrid w:val="0"/>
        <w:spacing w:line="400" w:lineRule="exact"/>
        <w:ind w:left="413"/>
        <w:jc w:val="left"/>
        <w:rPr>
          <w:rFonts w:hint="eastAsia" w:ascii="宋体" w:hAnsi="宋体" w:cs="宋体"/>
          <w:b/>
          <w:color w:val="auto"/>
          <w:szCs w:val="21"/>
        </w:rPr>
      </w:pPr>
      <w:r>
        <w:rPr>
          <w:rFonts w:hint="eastAsia" w:ascii="宋体" w:hAnsi="宋体" w:cs="宋体"/>
          <w:b/>
          <w:color w:val="auto"/>
          <w:szCs w:val="21"/>
        </w:rPr>
        <w:t>3.报价文件包括以下内容：</w:t>
      </w:r>
    </w:p>
    <w:p>
      <w:pPr>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（1）投标函(格式见附件)；</w:t>
      </w:r>
    </w:p>
    <w:p>
      <w:pPr>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（2）开标一览表(格式见附件)；</w:t>
      </w:r>
    </w:p>
    <w:p>
      <w:pPr>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（3）报价明细表(格式见附件)；</w:t>
      </w:r>
    </w:p>
    <w:p>
      <w:pPr>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）投标人针对报价需要说明的其他文件和说明。</w:t>
      </w:r>
    </w:p>
    <w:p>
      <w:pPr>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4.上述组成投标文件的各项资料中本招标文件的有规定格式的，应统一按本招标文件的规定格式填写。未有规定格式的资料，投标人应自行编制，但至少要包含以上要求的内容。</w:t>
      </w:r>
    </w:p>
    <w:p>
      <w:pPr>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5.投标文件在提供对投标产品技术条款响应表的应答时，对招标文件有技术数值要求的参数，应以投标货物的具体技术数值据实应答；对于招标文件无数值要求的参数的应答，应作出明确、直接、无导致两种理解可能的应答。</w:t>
      </w:r>
    </w:p>
    <w:p>
      <w:pPr>
        <w:rPr>
          <w:rFonts w:hint="eastAsia"/>
          <w:b/>
          <w:bCs/>
          <w:color w:val="auto"/>
        </w:rPr>
      </w:pPr>
      <w:bookmarkStart w:id="182" w:name="_Toc79395456"/>
      <w:bookmarkStart w:id="183" w:name="_Toc17707928"/>
      <w:bookmarkStart w:id="184" w:name="_Toc28355"/>
      <w:bookmarkStart w:id="185" w:name="_Toc460416350"/>
      <w:bookmarkStart w:id="186" w:name="_Toc460416655"/>
      <w:bookmarkStart w:id="187" w:name="_Toc24666"/>
      <w:bookmarkStart w:id="188" w:name="_Toc460857914"/>
      <w:r>
        <w:rPr>
          <w:rFonts w:hint="eastAsia"/>
          <w:b/>
          <w:bCs/>
          <w:color w:val="auto"/>
        </w:rPr>
        <w:t>（二）投标文件的语言及计量</w:t>
      </w:r>
      <w:bookmarkEnd w:id="182"/>
      <w:bookmarkEnd w:id="183"/>
      <w:bookmarkEnd w:id="184"/>
      <w:bookmarkEnd w:id="185"/>
      <w:bookmarkEnd w:id="186"/>
      <w:bookmarkEnd w:id="187"/>
      <w:bookmarkEnd w:id="188"/>
    </w:p>
    <w:p>
      <w:pPr>
        <w:snapToGrid w:val="0"/>
        <w:spacing w:line="400" w:lineRule="exact"/>
        <w:ind w:firstLine="422" w:firstLineChars="200"/>
        <w:jc w:val="left"/>
        <w:rPr>
          <w:rFonts w:hint="eastAsia" w:ascii="宋体" w:hAnsi="宋体" w:cs="宋体"/>
          <w:b/>
          <w:color w:val="auto"/>
          <w:szCs w:val="21"/>
        </w:rPr>
      </w:pPr>
      <w:r>
        <w:rPr>
          <w:rFonts w:hint="eastAsia" w:ascii="宋体" w:hAnsi="宋体" w:cs="宋体"/>
          <w:b/>
          <w:color w:val="auto"/>
          <w:szCs w:val="21"/>
        </w:rPr>
        <w:t>1.投标文件以及投标人与采购人就有关投标事宜的所有来往函电，均应以中文汉语书写。除签名、盖章、专用名称等特殊情形外，以中文汉语以外的文字表述的投标文件视同未提供。</w:t>
      </w:r>
    </w:p>
    <w:p>
      <w:pPr>
        <w:snapToGrid w:val="0"/>
        <w:spacing w:line="400" w:lineRule="exact"/>
        <w:ind w:firstLine="422" w:firstLineChars="200"/>
        <w:jc w:val="left"/>
        <w:rPr>
          <w:rFonts w:hint="eastAsia" w:ascii="宋体" w:hAnsi="宋体" w:cs="宋体"/>
          <w:b/>
          <w:color w:val="auto"/>
          <w:szCs w:val="21"/>
        </w:rPr>
      </w:pPr>
      <w:r>
        <w:rPr>
          <w:rFonts w:hint="eastAsia" w:ascii="宋体" w:hAnsi="宋体" w:cs="宋体"/>
          <w:b/>
          <w:color w:val="auto"/>
          <w:szCs w:val="21"/>
        </w:rPr>
        <w:t>2.投标计量单位，采购文件已有明确规定的，使用采购文件规定的计量单位；采购文件没有规定的，应采用中华人民共和国法定计量单位（货币单位：人民币元），否则视同未响应。</w:t>
      </w:r>
    </w:p>
    <w:p>
      <w:pPr>
        <w:rPr>
          <w:rFonts w:hint="eastAsia"/>
          <w:b/>
          <w:bCs/>
          <w:color w:val="auto"/>
        </w:rPr>
      </w:pPr>
      <w:bookmarkStart w:id="189" w:name="_Toc79395457"/>
      <w:bookmarkStart w:id="190" w:name="_Toc460416351"/>
      <w:bookmarkStart w:id="191" w:name="_Toc460857915"/>
      <w:bookmarkStart w:id="192" w:name="_Toc460416656"/>
      <w:bookmarkStart w:id="193" w:name="_Toc22085"/>
      <w:bookmarkStart w:id="194" w:name="_Toc17707929"/>
      <w:bookmarkStart w:id="195" w:name="_Toc12050"/>
      <w:r>
        <w:rPr>
          <w:rFonts w:hint="eastAsia"/>
          <w:b/>
          <w:bCs/>
          <w:color w:val="auto"/>
        </w:rPr>
        <w:t>（三）投标报价</w:t>
      </w:r>
      <w:bookmarkEnd w:id="189"/>
      <w:bookmarkEnd w:id="190"/>
      <w:bookmarkEnd w:id="191"/>
      <w:bookmarkEnd w:id="192"/>
      <w:bookmarkEnd w:id="193"/>
      <w:bookmarkEnd w:id="194"/>
      <w:bookmarkEnd w:id="195"/>
    </w:p>
    <w:p>
      <w:pPr>
        <w:pStyle w:val="19"/>
        <w:snapToGrid w:val="0"/>
        <w:spacing w:beforeLines="0" w:afterLines="0"/>
        <w:ind w:firstLine="420" w:firstLineChars="200"/>
        <w:jc w:val="left"/>
        <w:rPr>
          <w:rFonts w:hint="eastAsia" w:hAnsi="宋体" w:cs="宋体"/>
          <w:color w:val="auto"/>
          <w:sz w:val="21"/>
          <w:szCs w:val="21"/>
        </w:rPr>
      </w:pPr>
      <w:r>
        <w:rPr>
          <w:rFonts w:hint="eastAsia" w:hAnsi="宋体" w:cs="宋体"/>
          <w:color w:val="auto"/>
          <w:sz w:val="21"/>
          <w:szCs w:val="21"/>
        </w:rPr>
        <w:t>1.投标报价应按采购文件中相关附表格式填写。</w:t>
      </w:r>
    </w:p>
    <w:p>
      <w:pPr>
        <w:tabs>
          <w:tab w:val="left" w:pos="525"/>
        </w:tabs>
        <w:snapToGrid w:val="0"/>
        <w:spacing w:line="400" w:lineRule="exact"/>
        <w:ind w:firstLine="422" w:firstLineChars="200"/>
        <w:jc w:val="left"/>
        <w:rPr>
          <w:rFonts w:hint="eastAsia" w:ascii="宋体" w:hAnsi="宋体" w:cs="宋体"/>
          <w:b/>
          <w:color w:val="auto"/>
          <w:szCs w:val="21"/>
        </w:rPr>
      </w:pPr>
      <w:r>
        <w:rPr>
          <w:rFonts w:hint="eastAsia" w:ascii="宋体" w:hAnsi="宋体" w:cs="宋体"/>
          <w:b/>
          <w:color w:val="auto"/>
          <w:szCs w:val="21"/>
        </w:rPr>
        <w:t>2.投标文件只允许有一个报价，有选择的或有条件的报价将不予接受。</w:t>
      </w:r>
    </w:p>
    <w:p>
      <w:pPr>
        <w:rPr>
          <w:rFonts w:hint="eastAsia"/>
          <w:b/>
          <w:bCs/>
          <w:color w:val="auto"/>
        </w:rPr>
      </w:pPr>
      <w:bookmarkStart w:id="196" w:name="_Toc24337"/>
      <w:bookmarkStart w:id="197" w:name="_Toc460857916"/>
      <w:bookmarkStart w:id="198" w:name="_Toc79395458"/>
      <w:bookmarkStart w:id="199" w:name="_Toc17707930"/>
      <w:bookmarkStart w:id="200" w:name="_Toc31899"/>
      <w:r>
        <w:rPr>
          <w:rFonts w:hint="eastAsia"/>
          <w:b/>
          <w:bCs/>
          <w:color w:val="auto"/>
        </w:rPr>
        <w:t>（四）投标文件的有效期</w:t>
      </w:r>
      <w:bookmarkEnd w:id="196"/>
      <w:bookmarkEnd w:id="197"/>
      <w:bookmarkEnd w:id="198"/>
      <w:bookmarkEnd w:id="199"/>
      <w:bookmarkEnd w:id="200"/>
    </w:p>
    <w:p>
      <w:pPr>
        <w:pStyle w:val="9"/>
        <w:widowControl w:val="0"/>
        <w:tabs>
          <w:tab w:val="clear" w:pos="454"/>
        </w:tabs>
        <w:snapToGrid w:val="0"/>
        <w:spacing w:afterLines="0" w:line="400" w:lineRule="exact"/>
        <w:ind w:left="0" w:firstLine="422" w:firstLineChars="200"/>
        <w:rPr>
          <w:rFonts w:hint="eastAsia" w:ascii="宋体" w:hAnsi="宋体" w:cs="宋体"/>
          <w:b/>
          <w:color w:val="auto"/>
          <w:sz w:val="21"/>
          <w:szCs w:val="21"/>
        </w:rPr>
      </w:pPr>
      <w:r>
        <w:rPr>
          <w:rFonts w:hint="eastAsia" w:ascii="宋体" w:hAnsi="宋体" w:cs="宋体"/>
          <w:b/>
          <w:color w:val="auto"/>
          <w:sz w:val="21"/>
          <w:szCs w:val="21"/>
        </w:rPr>
        <w:t>*1.自投标截止日起</w:t>
      </w:r>
      <w:r>
        <w:rPr>
          <w:rFonts w:hint="eastAsia" w:ascii="宋体" w:hAnsi="宋体" w:cs="宋体"/>
          <w:b/>
          <w:color w:val="auto"/>
          <w:sz w:val="21"/>
          <w:szCs w:val="21"/>
          <w:u w:val="single"/>
        </w:rPr>
        <w:t xml:space="preserve"> 90 </w:t>
      </w:r>
      <w:r>
        <w:rPr>
          <w:rFonts w:hint="eastAsia" w:ascii="宋体" w:hAnsi="宋体" w:cs="宋体"/>
          <w:b/>
          <w:color w:val="auto"/>
          <w:sz w:val="21"/>
          <w:szCs w:val="21"/>
        </w:rPr>
        <w:t>天投标文件应保持有效，有效期不足的投标文件将被拒绝。</w:t>
      </w:r>
    </w:p>
    <w:p>
      <w:pPr>
        <w:pStyle w:val="9"/>
        <w:widowControl w:val="0"/>
        <w:tabs>
          <w:tab w:val="clear" w:pos="454"/>
        </w:tabs>
        <w:snapToGrid w:val="0"/>
        <w:spacing w:afterLines="0" w:line="400" w:lineRule="exact"/>
        <w:ind w:left="0" w:firstLine="420" w:firstLineChars="200"/>
        <w:rPr>
          <w:rFonts w:hint="eastAsia" w:ascii="宋体" w:hAnsi="宋体" w:cs="宋体"/>
          <w:color w:val="auto"/>
          <w:sz w:val="21"/>
          <w:szCs w:val="21"/>
        </w:rPr>
      </w:pPr>
      <w:r>
        <w:rPr>
          <w:rFonts w:hint="eastAsia" w:ascii="宋体" w:hAnsi="宋体" w:cs="宋体"/>
          <w:color w:val="auto"/>
          <w:sz w:val="21"/>
          <w:szCs w:val="21"/>
        </w:rPr>
        <w:t>2.在特殊情况下，采购人可与投标人协商延长投标书的有效期，这种要求和答复均以书面形式进行。</w:t>
      </w:r>
    </w:p>
    <w:p>
      <w:pPr>
        <w:pStyle w:val="9"/>
        <w:widowControl w:val="0"/>
        <w:tabs>
          <w:tab w:val="clear" w:pos="454"/>
        </w:tabs>
        <w:snapToGrid w:val="0"/>
        <w:spacing w:afterLines="0" w:line="400" w:lineRule="exact"/>
        <w:ind w:left="0" w:firstLine="420" w:firstLineChars="200"/>
        <w:rPr>
          <w:rFonts w:hint="eastAsia" w:ascii="宋体" w:hAnsi="宋体" w:cs="宋体"/>
          <w:color w:val="auto"/>
          <w:sz w:val="21"/>
          <w:szCs w:val="21"/>
        </w:rPr>
      </w:pPr>
      <w:bookmarkStart w:id="201" w:name="_Toc460416352"/>
      <w:bookmarkStart w:id="202" w:name="_Toc460416657"/>
      <w:r>
        <w:rPr>
          <w:rFonts w:hint="eastAsia" w:ascii="宋体" w:hAnsi="宋体" w:cs="宋体"/>
          <w:color w:val="auto"/>
          <w:sz w:val="21"/>
          <w:szCs w:val="21"/>
        </w:rPr>
        <w:t>3.投标人可拒绝接受延期要求。同意延长有效期的投标人，不能修改投标文件。</w:t>
      </w:r>
      <w:bookmarkEnd w:id="201"/>
      <w:bookmarkEnd w:id="202"/>
      <w:r>
        <w:rPr>
          <w:rFonts w:hint="eastAsia" w:ascii="宋体" w:hAnsi="宋体" w:cs="宋体"/>
          <w:color w:val="auto"/>
          <w:sz w:val="21"/>
          <w:szCs w:val="21"/>
        </w:rPr>
        <w:t xml:space="preserve"> </w:t>
      </w:r>
    </w:p>
    <w:p>
      <w:pPr>
        <w:pStyle w:val="9"/>
        <w:widowControl w:val="0"/>
        <w:tabs>
          <w:tab w:val="clear" w:pos="454"/>
        </w:tabs>
        <w:snapToGrid w:val="0"/>
        <w:spacing w:afterLines="0" w:line="400" w:lineRule="exact"/>
        <w:ind w:left="0" w:firstLine="420" w:firstLineChars="200"/>
        <w:rPr>
          <w:rFonts w:hint="eastAsia" w:ascii="宋体" w:hAnsi="宋体" w:cs="宋体"/>
          <w:color w:val="auto"/>
          <w:sz w:val="21"/>
          <w:szCs w:val="21"/>
        </w:rPr>
      </w:pPr>
      <w:bookmarkStart w:id="203" w:name="_Toc460416353"/>
      <w:bookmarkStart w:id="204" w:name="_Toc460416658"/>
      <w:r>
        <w:rPr>
          <w:rFonts w:hint="eastAsia" w:ascii="宋体" w:hAnsi="宋体" w:cs="宋体"/>
          <w:color w:val="auto"/>
          <w:sz w:val="21"/>
          <w:szCs w:val="21"/>
        </w:rPr>
        <w:t>4.中标人的投标文件自开标之日起至合同履行完毕止均应保持有效。</w:t>
      </w:r>
      <w:bookmarkEnd w:id="203"/>
      <w:bookmarkEnd w:id="204"/>
    </w:p>
    <w:p>
      <w:pPr>
        <w:rPr>
          <w:rFonts w:hint="eastAsia"/>
          <w:b/>
          <w:bCs/>
          <w:color w:val="auto"/>
        </w:rPr>
      </w:pPr>
      <w:bookmarkStart w:id="205" w:name="_Toc460416660"/>
      <w:bookmarkStart w:id="206" w:name="_Toc460857918"/>
      <w:bookmarkStart w:id="207" w:name="_Toc17707932"/>
      <w:bookmarkStart w:id="208" w:name="_Toc460416355"/>
      <w:bookmarkStart w:id="209" w:name="_Toc18151"/>
      <w:bookmarkStart w:id="210" w:name="_Toc9312"/>
      <w:bookmarkStart w:id="211" w:name="_Toc79395459"/>
      <w:r>
        <w:rPr>
          <w:rFonts w:hint="eastAsia"/>
          <w:b/>
          <w:bCs/>
          <w:color w:val="auto"/>
        </w:rPr>
        <w:t>（五）投标文件的盖章、签署、份数</w:t>
      </w:r>
      <w:bookmarkEnd w:id="205"/>
      <w:bookmarkEnd w:id="206"/>
      <w:bookmarkEnd w:id="207"/>
      <w:bookmarkEnd w:id="208"/>
      <w:r>
        <w:rPr>
          <w:rFonts w:hint="eastAsia"/>
          <w:b/>
          <w:bCs/>
          <w:color w:val="auto"/>
        </w:rPr>
        <w:t>、要求及效力</w:t>
      </w:r>
      <w:bookmarkEnd w:id="209"/>
      <w:bookmarkEnd w:id="210"/>
      <w:bookmarkEnd w:id="211"/>
    </w:p>
    <w:p>
      <w:pPr>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1.供应商应按本采购文件规定的格式和顺序编制、装订投标文件，投标文件要求有目录并标注页码，投标文件内容不完整、编排混乱导致投标文件被误读、漏读或者查找不到相关内容的，是供应商的责任。</w:t>
      </w:r>
    </w:p>
    <w:p>
      <w:pPr>
        <w:spacing w:line="400" w:lineRule="exact"/>
        <w:ind w:firstLine="422" w:firstLineChars="200"/>
        <w:rPr>
          <w:rFonts w:hint="eastAsia" w:ascii="宋体" w:hAnsi="宋体" w:cs="宋体"/>
          <w:b/>
          <w:bCs/>
          <w:color w:val="auto"/>
          <w:kern w:val="0"/>
          <w:szCs w:val="21"/>
        </w:rPr>
      </w:pPr>
      <w:r>
        <w:rPr>
          <w:rFonts w:hint="eastAsia" w:ascii="宋体" w:hAnsi="宋体" w:cs="宋体"/>
          <w:b/>
          <w:bCs/>
          <w:color w:val="auto"/>
          <w:kern w:val="0"/>
          <w:szCs w:val="21"/>
        </w:rPr>
        <w:t>2.投标文件的份数：</w:t>
      </w:r>
    </w:p>
    <w:p>
      <w:pPr>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本项目供应商应准备以下投标文件：</w:t>
      </w:r>
    </w:p>
    <w:p>
      <w:pPr>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（1）上传到政府采购云平台的电子投标文件（含资格证明文件、商务技术文件、报价文件）1份；</w:t>
      </w:r>
    </w:p>
    <w:p>
      <w:pPr>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（2）以U盘存储的电子备份投标文件（含资格证明文件、商务技术文件、报价文件）1份</w:t>
      </w:r>
      <w:r>
        <w:rPr>
          <w:rFonts w:hint="eastAsia" w:ascii="宋体" w:hAnsi="宋体" w:cs="宋体"/>
          <w:b/>
          <w:bCs/>
          <w:color w:val="auto"/>
          <w:kern w:val="0"/>
          <w:szCs w:val="21"/>
        </w:rPr>
        <w:t>（非强制项）</w:t>
      </w:r>
      <w:r>
        <w:rPr>
          <w:rFonts w:hint="eastAsia" w:ascii="宋体" w:hAnsi="宋体" w:cs="宋体"/>
          <w:color w:val="auto"/>
          <w:kern w:val="0"/>
          <w:szCs w:val="21"/>
        </w:rPr>
        <w:t>；</w:t>
      </w:r>
    </w:p>
    <w:p>
      <w:pPr>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 xml:space="preserve">（3）评标结束后，本项目的中标供应商仍需提供叁套与电子投标文件一致的纸质投标文件（一正二副），如不一致，以电子投标文件为准。 </w:t>
      </w:r>
    </w:p>
    <w:p>
      <w:pPr>
        <w:spacing w:line="400" w:lineRule="exact"/>
        <w:ind w:firstLine="422" w:firstLineChars="200"/>
        <w:rPr>
          <w:rFonts w:hint="eastAsia" w:ascii="宋体" w:hAnsi="宋体" w:cs="宋体"/>
          <w:b/>
          <w:bCs/>
          <w:color w:val="auto"/>
          <w:kern w:val="0"/>
          <w:szCs w:val="21"/>
        </w:rPr>
      </w:pPr>
      <w:r>
        <w:rPr>
          <w:rFonts w:hint="eastAsia" w:ascii="宋体" w:hAnsi="宋体" w:cs="宋体"/>
          <w:b/>
          <w:bCs/>
          <w:color w:val="auto"/>
          <w:kern w:val="0"/>
          <w:szCs w:val="21"/>
        </w:rPr>
        <w:t>3.电子投标文件：</w:t>
      </w:r>
    </w:p>
    <w:p>
      <w:pPr>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供应商应根据</w:t>
      </w:r>
      <w:r>
        <w:rPr>
          <w:rFonts w:hint="eastAsia" w:ascii="宋体" w:hAnsi="宋体" w:cs="宋体"/>
          <w:color w:val="auto"/>
          <w:szCs w:val="21"/>
        </w:rPr>
        <w:t>“政采云供应商项目采购-电子招投标操作指南”</w:t>
      </w:r>
      <w:r>
        <w:rPr>
          <w:rFonts w:hint="eastAsia" w:ascii="宋体" w:hAnsi="宋体" w:cs="宋体"/>
          <w:color w:val="auto"/>
          <w:kern w:val="0"/>
          <w:szCs w:val="21"/>
        </w:rPr>
        <w:t>及本采购文件规定的格式和顺序编制电子投标文件并进行关联定位。</w:t>
      </w:r>
    </w:p>
    <w:p>
      <w:pPr>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4.投标文件的效力：</w:t>
      </w:r>
    </w:p>
    <w:p>
      <w:pPr>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投标文件的启用，按先后顺位分别为“电子加密投标文件”→“电子备份投标文件”→“纸质备份投标文件”。在下一顺位的投标文件启用时，前一顺位的投标文件自动失效。</w:t>
      </w:r>
    </w:p>
    <w:p>
      <w:pPr>
        <w:rPr>
          <w:rFonts w:hint="eastAsia"/>
          <w:b/>
          <w:bCs/>
          <w:color w:val="auto"/>
        </w:rPr>
      </w:pPr>
      <w:bookmarkStart w:id="212" w:name="_Toc2089"/>
      <w:bookmarkStart w:id="213" w:name="_Toc460857919"/>
      <w:bookmarkStart w:id="214" w:name="_Toc79395460"/>
      <w:bookmarkStart w:id="215" w:name="_Toc934"/>
      <w:bookmarkStart w:id="216" w:name="_Toc17707933"/>
      <w:r>
        <w:rPr>
          <w:rFonts w:hint="eastAsia"/>
          <w:b/>
          <w:bCs/>
          <w:color w:val="auto"/>
        </w:rPr>
        <w:t>（六）投标文件的包装、递交、修改和撤回</w:t>
      </w:r>
      <w:bookmarkEnd w:id="212"/>
      <w:bookmarkEnd w:id="213"/>
      <w:bookmarkEnd w:id="214"/>
      <w:bookmarkEnd w:id="215"/>
      <w:bookmarkEnd w:id="216"/>
    </w:p>
    <w:p>
      <w:pPr>
        <w:snapToGrid w:val="0"/>
        <w:spacing w:line="400" w:lineRule="exact"/>
        <w:ind w:firstLine="420"/>
        <w:jc w:val="left"/>
        <w:rPr>
          <w:rFonts w:hint="eastAsia" w:ascii="宋体" w:hAnsi="宋体" w:cs="宋体"/>
          <w:color w:val="auto"/>
          <w:kern w:val="0"/>
          <w:szCs w:val="21"/>
        </w:rPr>
      </w:pPr>
      <w:r>
        <w:rPr>
          <w:rFonts w:hint="eastAsia" w:ascii="宋体" w:hAnsi="宋体" w:cs="宋体"/>
          <w:color w:val="auto"/>
          <w:kern w:val="0"/>
          <w:szCs w:val="21"/>
        </w:rPr>
        <w:t>1.以U盘存储的电子备份投标文件用封袋密封后递交。</w:t>
      </w:r>
    </w:p>
    <w:p>
      <w:pPr>
        <w:snapToGrid w:val="0"/>
        <w:spacing w:line="400" w:lineRule="exact"/>
        <w:ind w:firstLine="420"/>
        <w:jc w:val="left"/>
        <w:rPr>
          <w:rFonts w:hint="eastAsia" w:ascii="宋体" w:hAnsi="宋体" w:cs="宋体"/>
          <w:color w:val="auto"/>
          <w:kern w:val="0"/>
          <w:szCs w:val="21"/>
        </w:rPr>
      </w:pPr>
      <w:r>
        <w:rPr>
          <w:rFonts w:hint="eastAsia" w:ascii="宋体" w:hAnsi="宋体" w:cs="宋体"/>
          <w:color w:val="auto"/>
          <w:kern w:val="0"/>
          <w:szCs w:val="21"/>
        </w:rPr>
        <w:t>2.投标文件的包装封面上应注明供应商名称、供应商地址、投标文件名称(电子备份投标文件)、投标项目名称、项目编号、子包号，并加盖供应商公章。</w:t>
      </w:r>
    </w:p>
    <w:p>
      <w:pPr>
        <w:snapToGrid w:val="0"/>
        <w:spacing w:line="400" w:lineRule="exact"/>
        <w:ind w:firstLine="420"/>
        <w:jc w:val="left"/>
        <w:rPr>
          <w:rFonts w:hint="eastAsia" w:ascii="宋体" w:hAnsi="宋体" w:cs="宋体"/>
          <w:color w:val="auto"/>
          <w:kern w:val="0"/>
          <w:szCs w:val="21"/>
        </w:rPr>
      </w:pPr>
      <w:r>
        <w:rPr>
          <w:rFonts w:hint="eastAsia" w:ascii="宋体" w:hAnsi="宋体" w:cs="宋体"/>
          <w:color w:val="auto"/>
          <w:kern w:val="0"/>
          <w:szCs w:val="21"/>
        </w:rPr>
        <w:t>3.未按规定密封或标记的投标文件将被拒绝，由此造成投标文件被误投或提前拆封的风险由供应商承担。</w:t>
      </w:r>
    </w:p>
    <w:p>
      <w:pPr>
        <w:snapToGrid w:val="0"/>
        <w:spacing w:line="400" w:lineRule="exact"/>
        <w:ind w:firstLine="420"/>
        <w:jc w:val="left"/>
        <w:rPr>
          <w:rFonts w:hint="eastAsia" w:ascii="宋体" w:hAnsi="宋体" w:cs="宋体"/>
          <w:color w:val="auto"/>
          <w:kern w:val="0"/>
          <w:szCs w:val="21"/>
        </w:rPr>
      </w:pPr>
      <w:r>
        <w:rPr>
          <w:rFonts w:hint="eastAsia" w:ascii="宋体" w:hAnsi="宋体" w:cs="宋体"/>
          <w:color w:val="auto"/>
          <w:kern w:val="0"/>
          <w:szCs w:val="21"/>
        </w:rPr>
        <w:t>4.供应商在投标截止时间之前，可以对已提交的电子备份投标文件进行修改或撤回，并书面通知招标采购单位。投标截止时间后，供应商不得撤回、修改投标文件。修改后重新递交的电子备份投标文件应当按本采购文件的要求签署、盖章和密封。</w:t>
      </w:r>
    </w:p>
    <w:p>
      <w:pPr>
        <w:snapToGrid w:val="0"/>
        <w:spacing w:line="400" w:lineRule="exact"/>
        <w:ind w:firstLine="420"/>
        <w:jc w:val="left"/>
        <w:rPr>
          <w:rFonts w:hint="eastAsia" w:ascii="宋体" w:hAnsi="宋体" w:cs="宋体"/>
          <w:color w:val="auto"/>
          <w:kern w:val="0"/>
          <w:szCs w:val="21"/>
        </w:rPr>
      </w:pPr>
      <w:r>
        <w:rPr>
          <w:rFonts w:hint="eastAsia" w:ascii="宋体" w:hAnsi="宋体" w:cs="宋体"/>
          <w:color w:val="auto"/>
          <w:kern w:val="0"/>
          <w:szCs w:val="21"/>
        </w:rPr>
        <w:t>5.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rPr>
          <w:rFonts w:hint="eastAsia"/>
          <w:b/>
          <w:bCs/>
          <w:color w:val="auto"/>
        </w:rPr>
      </w:pPr>
      <w:bookmarkStart w:id="217" w:name="_Toc460416661"/>
      <w:bookmarkStart w:id="218" w:name="_Toc2821"/>
      <w:bookmarkStart w:id="219" w:name="_Toc17707934"/>
      <w:bookmarkStart w:id="220" w:name="_Toc460416356"/>
      <w:bookmarkStart w:id="221" w:name="_Toc460857920"/>
      <w:bookmarkStart w:id="222" w:name="_Toc7109"/>
      <w:bookmarkStart w:id="223" w:name="_Toc79395461"/>
      <w:r>
        <w:rPr>
          <w:rFonts w:hint="eastAsia"/>
          <w:b/>
          <w:bCs/>
          <w:color w:val="auto"/>
        </w:rPr>
        <w:t>（七）投标无效的情形</w:t>
      </w:r>
      <w:bookmarkEnd w:id="217"/>
      <w:bookmarkEnd w:id="218"/>
      <w:bookmarkEnd w:id="219"/>
      <w:bookmarkEnd w:id="220"/>
      <w:bookmarkEnd w:id="221"/>
      <w:bookmarkEnd w:id="222"/>
      <w:bookmarkEnd w:id="223"/>
    </w:p>
    <w:p>
      <w:pPr>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实质上没有响应采购文件要求的投标将被视为无效投标，投标人不得通过修正或撤消不合要求的偏离或保留从而使其投标成为实质上响应的投标。投标无效情形详见第四章《评标办法及评分标准》。</w:t>
      </w:r>
    </w:p>
    <w:p>
      <w:pPr>
        <w:tabs>
          <w:tab w:val="left" w:pos="518"/>
        </w:tabs>
        <w:adjustRightInd w:val="0"/>
        <w:snapToGrid w:val="0"/>
        <w:spacing w:line="400" w:lineRule="exact"/>
        <w:rPr>
          <w:rFonts w:hint="eastAsia"/>
          <w:b/>
          <w:bCs/>
          <w:color w:val="auto"/>
          <w:lang w:eastAsia="zh-CN"/>
        </w:rPr>
      </w:pPr>
      <w:r>
        <w:rPr>
          <w:rFonts w:hint="eastAsia"/>
          <w:b/>
          <w:bCs/>
          <w:color w:val="auto"/>
          <w:lang w:eastAsia="zh-CN"/>
        </w:rPr>
        <w:t>（</w:t>
      </w:r>
      <w:r>
        <w:rPr>
          <w:rFonts w:hint="eastAsia"/>
          <w:b/>
          <w:bCs/>
          <w:color w:val="auto"/>
          <w:lang w:val="en-US" w:eastAsia="zh-CN"/>
        </w:rPr>
        <w:t>八</w:t>
      </w:r>
      <w:r>
        <w:rPr>
          <w:rFonts w:hint="eastAsia"/>
          <w:b/>
          <w:bCs/>
          <w:color w:val="auto"/>
          <w:lang w:eastAsia="zh-CN"/>
        </w:rPr>
        <w:t>）</w:t>
      </w:r>
      <w:r>
        <w:rPr>
          <w:rFonts w:hint="eastAsia" w:hAnsi="宋体" w:eastAsia="宋体"/>
          <w:b/>
          <w:color w:val="auto"/>
          <w:sz w:val="21"/>
          <w:szCs w:val="21"/>
        </w:rPr>
        <w:t>小、微企业（含监狱企业、残疾人福利性单位）扶持政策说明</w:t>
      </w:r>
    </w:p>
    <w:p>
      <w:pPr>
        <w:tabs>
          <w:tab w:val="left" w:pos="518"/>
        </w:tabs>
        <w:adjustRightInd w:val="0"/>
        <w:snapToGrid w:val="0"/>
        <w:spacing w:line="400" w:lineRule="exact"/>
        <w:ind w:firstLine="422" w:firstLineChars="200"/>
        <w:rPr>
          <w:rFonts w:hint="eastAsia" w:ascii="宋体" w:hAnsi="宋体" w:cs="宋体"/>
          <w:b/>
          <w:bCs/>
          <w:color w:val="auto"/>
          <w:szCs w:val="21"/>
        </w:rPr>
      </w:pPr>
      <w:r>
        <w:rPr>
          <w:rFonts w:hint="eastAsia" w:ascii="宋体" w:hAnsi="宋体" w:cs="宋体"/>
          <w:b/>
          <w:bCs/>
          <w:color w:val="auto"/>
          <w:szCs w:val="21"/>
        </w:rPr>
        <w:t>1.本项目</w:t>
      </w:r>
      <w:r>
        <w:rPr>
          <w:rFonts w:hint="eastAsia" w:ascii="宋体" w:hAnsi="宋体" w:cs="宋体"/>
          <w:b/>
          <w:bCs/>
          <w:color w:val="auto"/>
          <w:szCs w:val="21"/>
          <w:u w:val="single"/>
        </w:rPr>
        <w:t xml:space="preserve">  </w:t>
      </w:r>
      <w:r>
        <w:rPr>
          <w:rFonts w:hint="eastAsia" w:ascii="宋体" w:hAnsi="宋体" w:cs="宋体"/>
          <w:b/>
          <w:bCs/>
          <w:color w:val="auto"/>
          <w:szCs w:val="21"/>
          <w:u w:val="single"/>
          <w:lang w:eastAsia="zh-CN"/>
        </w:rPr>
        <w:t>是</w:t>
      </w:r>
      <w:r>
        <w:rPr>
          <w:rFonts w:hint="eastAsia" w:ascii="宋体" w:hAnsi="宋体" w:cs="宋体"/>
          <w:b/>
          <w:bCs/>
          <w:color w:val="auto"/>
          <w:szCs w:val="21"/>
          <w:u w:val="single"/>
        </w:rPr>
        <w:t xml:space="preserve"> </w:t>
      </w:r>
      <w:r>
        <w:rPr>
          <w:rFonts w:hint="eastAsia" w:ascii="宋体" w:hAnsi="宋体" w:cs="宋体"/>
          <w:b/>
          <w:bCs/>
          <w:color w:val="auto"/>
          <w:szCs w:val="21"/>
        </w:rPr>
        <w:t>专门面向中小企业采购</w:t>
      </w:r>
      <w:r>
        <w:rPr>
          <w:rFonts w:hint="eastAsia" w:ascii="宋体" w:hAnsi="宋体" w:cs="宋体"/>
          <w:b/>
          <w:bCs/>
          <w:color w:val="auto"/>
          <w:szCs w:val="21"/>
          <w:lang w:val="en-US" w:eastAsia="zh-CN"/>
        </w:rPr>
        <w:t>的项目</w:t>
      </w:r>
      <w:r>
        <w:rPr>
          <w:rFonts w:hint="eastAsia" w:ascii="宋体" w:hAnsi="宋体" w:cs="宋体"/>
          <w:b/>
          <w:bCs/>
          <w:color w:val="auto"/>
          <w:szCs w:val="21"/>
        </w:rPr>
        <w:t>。</w:t>
      </w:r>
    </w:p>
    <w:p>
      <w:pPr>
        <w:tabs>
          <w:tab w:val="left" w:pos="518"/>
        </w:tabs>
        <w:adjustRightInd w:val="0"/>
        <w:snapToGrid w:val="0"/>
        <w:spacing w:line="400" w:lineRule="exact"/>
        <w:ind w:firstLine="420" w:firstLineChars="200"/>
        <w:rPr>
          <w:rFonts w:ascii="宋体" w:hAnsi="宋体" w:cs="宋体"/>
          <w:b/>
          <w:bCs/>
          <w:color w:val="auto"/>
          <w:szCs w:val="21"/>
          <w:u w:val="single"/>
        </w:rPr>
      </w:pPr>
      <w:r>
        <w:rPr>
          <w:rFonts w:hint="eastAsia" w:ascii="宋体" w:hAnsi="宋体" w:cs="宋体"/>
          <w:color w:val="auto"/>
          <w:szCs w:val="21"/>
        </w:rPr>
        <w:t>2.本项目对应的中小企业划分标准所属行业：</w:t>
      </w:r>
      <w:r>
        <w:rPr>
          <w:rFonts w:hint="eastAsia" w:ascii="宋体" w:hAnsi="宋体" w:eastAsia="宋体" w:cs="宋体"/>
          <w:b/>
          <w:bCs/>
          <w:color w:val="auto"/>
          <w:szCs w:val="21"/>
          <w:u w:val="single"/>
          <w:lang w:eastAsia="zh-CN"/>
        </w:rPr>
        <w:t>工业</w:t>
      </w:r>
      <w:r>
        <w:rPr>
          <w:rFonts w:hint="eastAsia" w:ascii="宋体" w:hAnsi="宋体" w:eastAsia="宋体" w:cs="宋体"/>
          <w:b/>
          <w:bCs/>
          <w:color w:val="auto"/>
          <w:szCs w:val="21"/>
          <w:u w:val="single"/>
        </w:rPr>
        <w:t>。</w:t>
      </w:r>
    </w:p>
    <w:p>
      <w:pPr>
        <w:tabs>
          <w:tab w:val="left" w:pos="518"/>
        </w:tabs>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3.中小企业是指中华人民共和国境内依法设立，依据国务院批准的中小企业划分标准确定的中型企业、小型企业和微型企业，但与大企业的负责人为同一人，或者与大企业存在直接控股、管理关系的除外。</w:t>
      </w:r>
    </w:p>
    <w:p>
      <w:pPr>
        <w:tabs>
          <w:tab w:val="left" w:pos="518"/>
        </w:tabs>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符合中小企业划分标准的个体工商户，在政府采购活动中视同中小企业。</w:t>
      </w:r>
    </w:p>
    <w:p>
      <w:pPr>
        <w:tabs>
          <w:tab w:val="left" w:pos="518"/>
        </w:tabs>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4.在政府采购活动中，供应商提供的货物、工程或者服务符合下列情形的，可享受小型、微型企业（以下简称小微企业）的价格扣除：</w:t>
      </w:r>
    </w:p>
    <w:p>
      <w:pPr>
        <w:tabs>
          <w:tab w:val="left" w:pos="518"/>
        </w:tabs>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（1）在货物采购项目中，货物由小微企业制造，即货物由小微企业生产且使用该小微企业商号或者注册商标；</w:t>
      </w:r>
    </w:p>
    <w:p>
      <w:pPr>
        <w:tabs>
          <w:tab w:val="left" w:pos="518"/>
        </w:tabs>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（2）在工程采购项目中，工程由小微企业承建，即工程施工单位为小微企业；</w:t>
      </w:r>
    </w:p>
    <w:p>
      <w:pPr>
        <w:tabs>
          <w:tab w:val="left" w:pos="518"/>
        </w:tabs>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（3）在服务采购项目中，服务由小微企业承接，即提供服务的人员为小微企业依照《中华人民共和国劳动合同法》订立劳动合同的从业人员。</w:t>
      </w:r>
    </w:p>
    <w:p>
      <w:pPr>
        <w:tabs>
          <w:tab w:val="left" w:pos="518"/>
        </w:tabs>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以联合体形式参加政府采购活动，联合体各方均为小微企业的，联合体视同小微企业。</w:t>
      </w:r>
    </w:p>
    <w:p>
      <w:pPr>
        <w:tabs>
          <w:tab w:val="left" w:pos="518"/>
        </w:tabs>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5.在货物采购项目中，供应商提供的货物既有中小企业制造货物，也有大型企业制造货物的，不享受的小微企业价格扣除。</w:t>
      </w:r>
    </w:p>
    <w:p>
      <w:pPr>
        <w:tabs>
          <w:tab w:val="left" w:pos="518"/>
        </w:tabs>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6.对于非专门面向中小企业采购的采购项目，小微企业报价给予 20%（工程项目为5%）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可给予联合体6％（工程项目为 2%）的价格扣除，用扣除后的价格参与评审。组成联合体或者接受分包的小微企业与联合体内其他企业、分包企业之间存在直接控股、管理关系的，不享受价格扣除优惠政策。</w:t>
      </w:r>
    </w:p>
    <w:p>
      <w:pPr>
        <w:tabs>
          <w:tab w:val="left" w:pos="518"/>
        </w:tabs>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7.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tabs>
          <w:tab w:val="left" w:pos="518"/>
        </w:tabs>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供应商提供声明函内容不实的，属于提供虚假材料谋取中标、成交，依照《中华人民共和国政府采购法》等国家有关规定追究相应责任。</w:t>
      </w:r>
    </w:p>
    <w:p>
      <w:pPr>
        <w:tabs>
          <w:tab w:val="left" w:pos="518"/>
        </w:tabs>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适用招标投标法的政府采购工程建设项目，投标人提供声明函内容不实的，属于弄虚作假骗取中标，依照《中华人民共和国招标投标法》等国家有关规定追究相应责任。</w:t>
      </w:r>
    </w:p>
    <w:p>
      <w:pPr>
        <w:tabs>
          <w:tab w:val="left" w:pos="518"/>
        </w:tabs>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8.按规定享受扶持政策获得政府采购合同的，小微企业不得将合同分包给大中型企业，中型企业不得将合同分包给大型企业。</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9.</w:t>
      </w:r>
      <w:r>
        <w:rPr>
          <w:rFonts w:hint="eastAsia" w:ascii="宋体" w:hAnsi="宋体" w:cs="宋体"/>
          <w:color w:val="auto"/>
          <w:szCs w:val="21"/>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10.</w:t>
      </w:r>
      <w:r>
        <w:rPr>
          <w:rFonts w:hint="eastAsia" w:ascii="宋体" w:hAnsi="宋体" w:cs="宋体"/>
          <w:color w:val="auto"/>
          <w:szCs w:val="21"/>
        </w:rPr>
        <w:t>根据《关于促进残疾人就业政府采购政策的通知》（财库[2017]141号）规定，在政府采购活动中，残疾人福利性单位视同小型、微型企业。残疾人福利性单位参加政府采购活动时，提供《残疾人福利性单位声明函》。</w:t>
      </w:r>
    </w:p>
    <w:p>
      <w:pPr>
        <w:pStyle w:val="19"/>
        <w:adjustRightInd w:val="0"/>
        <w:snapToGrid w:val="0"/>
        <w:spacing w:before="60" w:after="20"/>
        <w:ind w:firstLine="422" w:firstLineChars="200"/>
        <w:rPr>
          <w:rFonts w:hint="eastAsia" w:ascii="Times New Roman" w:hAnsi="Times New Roman" w:eastAsia="宋体" w:cs="Times New Roman"/>
          <w:b/>
          <w:bCs/>
          <w:color w:val="auto"/>
          <w:kern w:val="2"/>
          <w:sz w:val="21"/>
          <w:szCs w:val="24"/>
          <w:lang w:val="en-US" w:eastAsia="zh-CN" w:bidi="ar-SA"/>
        </w:rPr>
      </w:pPr>
      <w:r>
        <w:rPr>
          <w:rFonts w:hint="eastAsia" w:ascii="Times New Roman" w:hAnsi="Times New Roman" w:eastAsia="宋体" w:cs="Times New Roman"/>
          <w:b/>
          <w:bCs/>
          <w:color w:val="auto"/>
          <w:kern w:val="2"/>
          <w:sz w:val="21"/>
          <w:szCs w:val="24"/>
          <w:lang w:val="en-US" w:eastAsia="zh-CN" w:bidi="ar-SA"/>
        </w:rPr>
        <w:t>（九）节能、环保政策</w:t>
      </w:r>
    </w:p>
    <w:p>
      <w:pPr>
        <w:snapToGrid w:val="0"/>
        <w:spacing w:line="360" w:lineRule="exact"/>
        <w:ind w:firstLine="420" w:firstLineChars="200"/>
        <w:jc w:val="left"/>
        <w:outlineLvl w:val="1"/>
        <w:rPr>
          <w:rFonts w:ascii="宋体" w:hAnsi="宋体" w:cs="宋体"/>
          <w:bCs/>
          <w:color w:val="auto"/>
          <w:szCs w:val="21"/>
        </w:rPr>
      </w:pPr>
      <w:r>
        <w:rPr>
          <w:rFonts w:hint="eastAsia" w:ascii="宋体" w:hAnsi="宋体" w:cs="宋体"/>
          <w:bCs/>
          <w:color w:val="auto"/>
          <w:szCs w:val="21"/>
        </w:rPr>
        <w:t>1</w:t>
      </w:r>
      <w:r>
        <w:rPr>
          <w:rFonts w:hint="eastAsia" w:ascii="宋体" w:hAnsi="宋体" w:cs="宋体"/>
          <w:bCs/>
          <w:color w:val="auto"/>
          <w:szCs w:val="21"/>
          <w:lang w:val="en-US" w:eastAsia="zh-CN"/>
        </w:rPr>
        <w:t>.</w:t>
      </w:r>
      <w:r>
        <w:rPr>
          <w:rFonts w:hint="eastAsia" w:ascii="宋体" w:hAnsi="宋体" w:cs="宋体"/>
          <w:bCs/>
          <w:color w:val="auto"/>
          <w:szCs w:val="21"/>
        </w:rPr>
        <w:t>文件依据</w:t>
      </w:r>
    </w:p>
    <w:p>
      <w:pPr>
        <w:snapToGrid w:val="0"/>
        <w:spacing w:line="360" w:lineRule="exact"/>
        <w:ind w:firstLine="420" w:firstLineChars="200"/>
        <w:jc w:val="left"/>
        <w:outlineLvl w:val="1"/>
        <w:rPr>
          <w:rFonts w:ascii="宋体" w:hAnsi="宋体" w:cs="宋体"/>
          <w:bCs/>
          <w:color w:val="auto"/>
          <w:szCs w:val="21"/>
        </w:rPr>
      </w:pPr>
      <w:r>
        <w:rPr>
          <w:rFonts w:hint="eastAsia" w:ascii="宋体" w:hAnsi="宋体" w:cs="宋体"/>
          <w:bCs/>
          <w:color w:val="auto"/>
          <w:szCs w:val="21"/>
          <w:lang w:val="en-US" w:eastAsia="zh-CN"/>
        </w:rPr>
        <w:t>(1)</w:t>
      </w:r>
      <w:r>
        <w:rPr>
          <w:rFonts w:hint="eastAsia" w:ascii="宋体" w:hAnsi="宋体" w:cs="宋体"/>
          <w:bCs/>
          <w:color w:val="auto"/>
          <w:szCs w:val="21"/>
        </w:rPr>
        <w:t xml:space="preserve"> 财政部国家发展改革委关于印发《节能产品政府采购实施意见》的通知（财库〔2004〕185号）</w:t>
      </w:r>
    </w:p>
    <w:p>
      <w:pPr>
        <w:snapToGrid w:val="0"/>
        <w:spacing w:line="360" w:lineRule="exact"/>
        <w:ind w:firstLine="420" w:firstLineChars="200"/>
        <w:jc w:val="left"/>
        <w:outlineLvl w:val="1"/>
        <w:rPr>
          <w:rFonts w:ascii="宋体" w:hAnsi="宋体" w:cs="宋体"/>
          <w:bCs/>
          <w:color w:val="auto"/>
          <w:szCs w:val="21"/>
        </w:rPr>
      </w:pPr>
      <w:r>
        <w:rPr>
          <w:rFonts w:hint="eastAsia" w:ascii="宋体" w:hAnsi="宋体" w:cs="宋体"/>
          <w:bCs/>
          <w:color w:val="auto"/>
          <w:szCs w:val="21"/>
          <w:lang w:val="en-US" w:eastAsia="zh-CN"/>
        </w:rPr>
        <w:t>(2)</w:t>
      </w:r>
      <w:r>
        <w:rPr>
          <w:rFonts w:hint="eastAsia" w:ascii="宋体" w:hAnsi="宋体" w:cs="宋体"/>
          <w:bCs/>
          <w:color w:val="auto"/>
          <w:szCs w:val="21"/>
        </w:rPr>
        <w:t>关于环境标志产品政府采购实施的意见（财库〔2006〕90号)</w:t>
      </w:r>
    </w:p>
    <w:p>
      <w:pPr>
        <w:snapToGrid w:val="0"/>
        <w:spacing w:line="360" w:lineRule="exact"/>
        <w:ind w:firstLine="420" w:firstLineChars="200"/>
        <w:jc w:val="left"/>
        <w:outlineLvl w:val="1"/>
        <w:rPr>
          <w:rFonts w:ascii="宋体" w:hAnsi="宋体" w:cs="宋体"/>
          <w:bCs/>
          <w:color w:val="auto"/>
          <w:szCs w:val="21"/>
        </w:rPr>
      </w:pPr>
      <w:r>
        <w:rPr>
          <w:rFonts w:hint="eastAsia" w:ascii="宋体" w:hAnsi="宋体" w:cs="宋体"/>
          <w:bCs/>
          <w:color w:val="auto"/>
          <w:szCs w:val="21"/>
          <w:lang w:val="en-US" w:eastAsia="zh-CN"/>
        </w:rPr>
        <w:t>(3)</w:t>
      </w:r>
      <w:r>
        <w:rPr>
          <w:rFonts w:hint="eastAsia" w:ascii="宋体" w:hAnsi="宋体" w:cs="宋体"/>
          <w:bCs/>
          <w:color w:val="auto"/>
          <w:szCs w:val="21"/>
        </w:rPr>
        <w:t>国务院办公厅关于建立政府强制采购节能产品制度的通知（国办发〔2007〕51号）</w:t>
      </w:r>
    </w:p>
    <w:p>
      <w:pPr>
        <w:snapToGrid w:val="0"/>
        <w:spacing w:line="360" w:lineRule="exact"/>
        <w:ind w:firstLine="420" w:firstLineChars="200"/>
        <w:jc w:val="left"/>
        <w:outlineLvl w:val="1"/>
        <w:rPr>
          <w:rFonts w:ascii="宋体" w:hAnsi="宋体" w:cs="宋体"/>
          <w:bCs/>
          <w:color w:val="auto"/>
          <w:szCs w:val="21"/>
        </w:rPr>
      </w:pPr>
      <w:r>
        <w:rPr>
          <w:rFonts w:hint="eastAsia" w:ascii="宋体" w:hAnsi="宋体" w:cs="宋体"/>
          <w:bCs/>
          <w:color w:val="auto"/>
          <w:szCs w:val="21"/>
          <w:lang w:val="en-US" w:eastAsia="zh-CN"/>
        </w:rPr>
        <w:t>(4)</w:t>
      </w:r>
      <w:r>
        <w:rPr>
          <w:rFonts w:hint="eastAsia" w:ascii="宋体" w:hAnsi="宋体" w:cs="宋体"/>
          <w:bCs/>
          <w:color w:val="auto"/>
          <w:szCs w:val="21"/>
        </w:rPr>
        <w:t>财政部 发展改革委 生态环境部 市场监管总局关于调整优化节能产品、环境标志产品政府采购执行机制的通知（财库〔2019〕9号）</w:t>
      </w:r>
    </w:p>
    <w:p>
      <w:pPr>
        <w:snapToGrid w:val="0"/>
        <w:spacing w:line="360" w:lineRule="exact"/>
        <w:ind w:firstLine="420" w:firstLineChars="200"/>
        <w:jc w:val="left"/>
        <w:outlineLvl w:val="1"/>
        <w:rPr>
          <w:rFonts w:ascii="宋体" w:hAnsi="宋体" w:cs="宋体"/>
          <w:bCs/>
          <w:color w:val="auto"/>
          <w:szCs w:val="21"/>
        </w:rPr>
      </w:pPr>
      <w:r>
        <w:rPr>
          <w:rFonts w:hint="eastAsia" w:ascii="宋体" w:hAnsi="宋体" w:cs="宋体"/>
          <w:bCs/>
          <w:color w:val="auto"/>
          <w:szCs w:val="21"/>
          <w:lang w:val="en-US" w:eastAsia="zh-CN"/>
        </w:rPr>
        <w:t>(5)</w:t>
      </w:r>
      <w:r>
        <w:rPr>
          <w:rFonts w:hint="eastAsia" w:ascii="宋体" w:hAnsi="宋体" w:cs="宋体"/>
          <w:bCs/>
          <w:color w:val="auto"/>
          <w:szCs w:val="21"/>
        </w:rPr>
        <w:t>关于印发环境标志产品政府采购品目清单的通知财库〔2019〕18号</w:t>
      </w:r>
    </w:p>
    <w:p>
      <w:pPr>
        <w:snapToGrid w:val="0"/>
        <w:spacing w:line="360" w:lineRule="exact"/>
        <w:ind w:firstLine="420" w:firstLineChars="200"/>
        <w:jc w:val="left"/>
        <w:outlineLvl w:val="1"/>
        <w:rPr>
          <w:rFonts w:ascii="宋体" w:hAnsi="宋体" w:cs="宋体"/>
          <w:bCs/>
          <w:color w:val="auto"/>
          <w:szCs w:val="21"/>
        </w:rPr>
      </w:pPr>
      <w:r>
        <w:rPr>
          <w:rFonts w:hint="eastAsia" w:ascii="宋体" w:hAnsi="宋体" w:cs="宋体"/>
          <w:bCs/>
          <w:color w:val="auto"/>
          <w:szCs w:val="21"/>
          <w:lang w:val="en-US" w:eastAsia="zh-CN"/>
        </w:rPr>
        <w:t>(6)</w:t>
      </w:r>
      <w:r>
        <w:rPr>
          <w:rFonts w:hint="eastAsia" w:ascii="宋体" w:hAnsi="宋体" w:cs="宋体"/>
          <w:bCs/>
          <w:color w:val="auto"/>
          <w:szCs w:val="21"/>
        </w:rPr>
        <w:t>关于印发节能产品政府采购品目清单的通知（财库〔2019〕19号）</w:t>
      </w:r>
    </w:p>
    <w:p>
      <w:pPr>
        <w:snapToGrid w:val="0"/>
        <w:spacing w:line="360" w:lineRule="exact"/>
        <w:ind w:firstLine="420" w:firstLineChars="200"/>
        <w:jc w:val="left"/>
        <w:outlineLvl w:val="1"/>
        <w:rPr>
          <w:rFonts w:ascii="宋体" w:hAnsi="宋体"/>
          <w:color w:val="auto"/>
        </w:rPr>
      </w:pPr>
      <w:r>
        <w:rPr>
          <w:rFonts w:hint="eastAsia" w:ascii="宋体" w:hAnsi="宋体" w:cs="宋体"/>
          <w:bCs/>
          <w:color w:val="auto"/>
          <w:szCs w:val="21"/>
          <w:lang w:val="en-US" w:eastAsia="zh-CN"/>
        </w:rPr>
        <w:t>(7)</w:t>
      </w:r>
      <w:r>
        <w:rPr>
          <w:rFonts w:hint="eastAsia" w:ascii="宋体" w:hAnsi="宋体" w:cs="宋体"/>
          <w:bCs/>
          <w:color w:val="auto"/>
          <w:szCs w:val="21"/>
        </w:rPr>
        <w:t>市场监管总局关于发布参与实施政府采购节能产品、环境标志产品认证机构名录的公告（2019年第16号）</w:t>
      </w:r>
    </w:p>
    <w:p>
      <w:pPr>
        <w:snapToGrid w:val="0"/>
        <w:spacing w:line="360" w:lineRule="exact"/>
        <w:ind w:firstLine="420" w:firstLineChars="200"/>
        <w:jc w:val="left"/>
        <w:outlineLvl w:val="1"/>
        <w:rPr>
          <w:rFonts w:ascii="宋体" w:hAnsi="宋体" w:cs="宋体"/>
          <w:bCs/>
          <w:color w:val="auto"/>
          <w:szCs w:val="21"/>
        </w:rPr>
      </w:pPr>
      <w:r>
        <w:rPr>
          <w:rFonts w:hint="eastAsia" w:ascii="宋体" w:hAnsi="宋体" w:cs="宋体"/>
          <w:bCs/>
          <w:color w:val="auto"/>
          <w:szCs w:val="21"/>
        </w:rPr>
        <w:t>2</w:t>
      </w:r>
      <w:r>
        <w:rPr>
          <w:rFonts w:hint="eastAsia" w:ascii="宋体" w:hAnsi="宋体" w:cs="宋体"/>
          <w:bCs/>
          <w:color w:val="auto"/>
          <w:szCs w:val="21"/>
          <w:lang w:val="en-US" w:eastAsia="zh-CN"/>
        </w:rPr>
        <w:t>.</w:t>
      </w:r>
      <w:r>
        <w:rPr>
          <w:rFonts w:hint="eastAsia" w:ascii="宋体" w:hAnsi="宋体" w:cs="宋体"/>
          <w:bCs/>
          <w:color w:val="auto"/>
          <w:szCs w:val="21"/>
        </w:rPr>
        <w:t>享受节能、环保政策优惠应具备的条件和优惠</w:t>
      </w:r>
    </w:p>
    <w:p>
      <w:pPr>
        <w:snapToGrid w:val="0"/>
        <w:spacing w:line="360" w:lineRule="exact"/>
        <w:ind w:firstLine="420" w:firstLineChars="200"/>
        <w:jc w:val="left"/>
        <w:outlineLvl w:val="1"/>
        <w:rPr>
          <w:rFonts w:ascii="宋体" w:hAnsi="宋体" w:cs="宋体"/>
          <w:bCs/>
          <w:color w:val="auto"/>
          <w:szCs w:val="21"/>
        </w:rPr>
      </w:pPr>
      <w:r>
        <w:rPr>
          <w:rFonts w:hint="eastAsia" w:ascii="宋体" w:hAnsi="宋体" w:cs="宋体"/>
          <w:bCs/>
          <w:color w:val="auto"/>
          <w:szCs w:val="21"/>
          <w:lang w:val="en-US" w:eastAsia="zh-CN"/>
        </w:rPr>
        <w:t>(1)</w:t>
      </w:r>
      <w:r>
        <w:rPr>
          <w:rFonts w:hint="eastAsia" w:ascii="宋体" w:hAnsi="宋体" w:cs="宋体"/>
          <w:bCs/>
          <w:color w:val="auto"/>
          <w:szCs w:val="21"/>
        </w:rPr>
        <w:t xml:space="preserve"> 产品在节能、环境标志品目清单范围内；</w:t>
      </w:r>
    </w:p>
    <w:p>
      <w:pPr>
        <w:snapToGrid w:val="0"/>
        <w:spacing w:line="360" w:lineRule="exact"/>
        <w:ind w:firstLine="420" w:firstLineChars="200"/>
        <w:jc w:val="left"/>
        <w:outlineLvl w:val="1"/>
        <w:rPr>
          <w:rFonts w:ascii="宋体" w:hAnsi="宋体" w:cs="宋体"/>
          <w:bCs/>
          <w:color w:val="auto"/>
          <w:szCs w:val="21"/>
        </w:rPr>
      </w:pPr>
      <w:r>
        <w:rPr>
          <w:rFonts w:hint="eastAsia" w:ascii="宋体" w:hAnsi="宋体" w:cs="宋体"/>
          <w:bCs/>
          <w:color w:val="auto"/>
          <w:szCs w:val="21"/>
          <w:lang w:val="en-US" w:eastAsia="zh-CN"/>
        </w:rPr>
        <w:t>(2)</w:t>
      </w:r>
      <w:r>
        <w:rPr>
          <w:rFonts w:hint="eastAsia" w:ascii="宋体" w:hAnsi="宋体" w:cs="宋体"/>
          <w:bCs/>
          <w:color w:val="auto"/>
          <w:szCs w:val="21"/>
        </w:rPr>
        <w:t>提供国家确定的认证机构出具的、处于有效期之内的节能产品、环境标志产品认证证书，或提供中国政府采购网节能、环境标志产品查询截图。</w:t>
      </w:r>
    </w:p>
    <w:p>
      <w:pPr>
        <w:snapToGrid w:val="0"/>
        <w:spacing w:line="360" w:lineRule="exact"/>
        <w:ind w:firstLine="420" w:firstLineChars="200"/>
        <w:jc w:val="left"/>
        <w:outlineLvl w:val="1"/>
        <w:rPr>
          <w:rFonts w:ascii="宋体" w:hAnsi="宋体" w:cs="宋体"/>
          <w:bCs/>
          <w:color w:val="auto"/>
          <w:szCs w:val="21"/>
        </w:rPr>
      </w:pPr>
      <w:r>
        <w:rPr>
          <w:rFonts w:hint="eastAsia" w:ascii="宋体" w:hAnsi="宋体" w:cs="宋体"/>
          <w:bCs/>
          <w:color w:val="auto"/>
          <w:szCs w:val="21"/>
          <w:lang w:val="en-US" w:eastAsia="zh-CN"/>
        </w:rPr>
        <w:t>(3)</w:t>
      </w:r>
      <w:r>
        <w:rPr>
          <w:rFonts w:hint="eastAsia" w:ascii="宋体" w:hAnsi="宋体" w:cs="宋体"/>
          <w:bCs/>
          <w:color w:val="auto"/>
          <w:szCs w:val="21"/>
        </w:rPr>
        <w:t xml:space="preserve"> 优惠</w:t>
      </w:r>
    </w:p>
    <w:p>
      <w:pPr>
        <w:snapToGrid w:val="0"/>
        <w:spacing w:line="360" w:lineRule="exact"/>
        <w:ind w:firstLine="422" w:firstLineChars="200"/>
        <w:jc w:val="left"/>
        <w:outlineLvl w:val="1"/>
        <w:rPr>
          <w:rFonts w:ascii="宋体" w:hAnsi="宋体" w:cs="宋体"/>
          <w:b/>
          <w:bCs/>
          <w:color w:val="auto"/>
          <w:szCs w:val="21"/>
        </w:rPr>
      </w:pPr>
      <w:r>
        <w:rPr>
          <w:rFonts w:hint="eastAsia" w:ascii="宋体" w:hAnsi="宋体" w:cs="宋体"/>
          <w:b/>
          <w:bCs/>
          <w:color w:val="auto"/>
          <w:szCs w:val="21"/>
        </w:rPr>
        <w:t>详见评标办法及标准。</w:t>
      </w:r>
    </w:p>
    <w:p>
      <w:pPr>
        <w:snapToGrid w:val="0"/>
        <w:spacing w:line="360" w:lineRule="exact"/>
        <w:ind w:firstLine="420" w:firstLineChars="200"/>
        <w:jc w:val="left"/>
        <w:outlineLvl w:val="1"/>
        <w:rPr>
          <w:rFonts w:ascii="宋体" w:hAnsi="宋体" w:cs="宋体"/>
          <w:bCs/>
          <w:color w:val="auto"/>
          <w:szCs w:val="21"/>
        </w:rPr>
      </w:pPr>
      <w:r>
        <w:rPr>
          <w:rFonts w:hint="eastAsia" w:ascii="宋体" w:hAnsi="宋体" w:cs="宋体"/>
          <w:bCs/>
          <w:color w:val="auto"/>
          <w:szCs w:val="21"/>
        </w:rPr>
        <w:t>3</w:t>
      </w:r>
      <w:r>
        <w:rPr>
          <w:rFonts w:hint="eastAsia" w:ascii="宋体" w:hAnsi="宋体" w:cs="宋体"/>
          <w:bCs/>
          <w:color w:val="auto"/>
          <w:szCs w:val="21"/>
          <w:lang w:val="en-US" w:eastAsia="zh-CN"/>
        </w:rPr>
        <w:t>.</w:t>
      </w:r>
      <w:r>
        <w:rPr>
          <w:rFonts w:hint="eastAsia" w:ascii="宋体" w:hAnsi="宋体" w:cs="宋体"/>
          <w:bCs/>
          <w:color w:val="auto"/>
          <w:szCs w:val="21"/>
        </w:rPr>
        <w:t>投标时享受节能、环境标志产品优惠应提供以下证明材料：</w:t>
      </w:r>
    </w:p>
    <w:p>
      <w:pPr>
        <w:snapToGrid w:val="0"/>
        <w:spacing w:line="360" w:lineRule="exact"/>
        <w:ind w:firstLine="420" w:firstLineChars="200"/>
        <w:jc w:val="left"/>
        <w:outlineLvl w:val="1"/>
        <w:rPr>
          <w:rFonts w:ascii="宋体" w:hAnsi="宋体" w:cs="宋体"/>
          <w:bCs/>
          <w:color w:val="auto"/>
          <w:szCs w:val="21"/>
        </w:rPr>
      </w:pPr>
      <w:r>
        <w:rPr>
          <w:rFonts w:hint="eastAsia" w:ascii="宋体" w:hAnsi="宋体" w:cs="宋体"/>
          <w:bCs/>
          <w:color w:val="auto"/>
          <w:szCs w:val="21"/>
        </w:rPr>
        <w:t>国家确定的认证机构出具的、处于有效期之内的节能产品或环境标志产品认证证书，或提供中国政府采购网节能、环境标志产品查询截图。</w:t>
      </w:r>
    </w:p>
    <w:p>
      <w:pPr>
        <w:rPr>
          <w:rFonts w:hint="eastAsia"/>
          <w:color w:val="auto"/>
          <w:lang w:val="en-US" w:eastAsia="zh-CN"/>
        </w:rPr>
      </w:pPr>
    </w:p>
    <w:p>
      <w:pPr>
        <w:pStyle w:val="4"/>
        <w:numPr>
          <w:ilvl w:val="0"/>
          <w:numId w:val="0"/>
        </w:numPr>
        <w:ind w:leftChars="0"/>
        <w:rPr>
          <w:rFonts w:hint="eastAsia" w:eastAsia="黑体"/>
          <w:color w:val="auto"/>
          <w:lang w:eastAsia="zh-CN"/>
        </w:rPr>
      </w:pPr>
    </w:p>
    <w:p>
      <w:pPr>
        <w:spacing w:line="400" w:lineRule="exact"/>
        <w:ind w:firstLine="422" w:firstLineChars="200"/>
        <w:rPr>
          <w:rFonts w:hint="eastAsia" w:ascii="宋体" w:hAnsi="宋体" w:cs="宋体"/>
          <w:b/>
          <w:color w:val="auto"/>
          <w:szCs w:val="21"/>
        </w:rPr>
      </w:pPr>
    </w:p>
    <w:p>
      <w:pPr>
        <w:rPr>
          <w:rFonts w:hint="eastAsia"/>
          <w:color w:val="auto"/>
        </w:rPr>
      </w:pPr>
      <w:bookmarkStart w:id="224" w:name="_Toc25321"/>
      <w:bookmarkStart w:id="225" w:name="_Toc79395475"/>
      <w:bookmarkStart w:id="226" w:name="_Toc17707952"/>
      <w:bookmarkStart w:id="227" w:name="_Toc14879"/>
      <w:bookmarkStart w:id="228" w:name="_Toc15374"/>
    </w:p>
    <w:p>
      <w:pPr>
        <w:pStyle w:val="3"/>
        <w:spacing w:before="0" w:after="0" w:line="360" w:lineRule="auto"/>
        <w:jc w:val="center"/>
        <w:rPr>
          <w:rFonts w:hint="eastAsia" w:ascii="宋体" w:hAnsi="宋体" w:cs="宋体"/>
          <w:b w:val="0"/>
          <w:bCs w:val="0"/>
          <w:color w:val="auto"/>
          <w:sz w:val="28"/>
          <w:szCs w:val="28"/>
        </w:rPr>
      </w:pPr>
      <w:bookmarkStart w:id="229" w:name="_Toc10661"/>
      <w:bookmarkStart w:id="230" w:name="_Toc23421"/>
      <w:r>
        <w:rPr>
          <w:rFonts w:hint="eastAsia" w:ascii="宋体" w:hAnsi="宋体" w:cs="宋体"/>
          <w:color w:val="auto"/>
          <w:sz w:val="30"/>
        </w:rPr>
        <w:br w:type="page"/>
      </w:r>
      <w:bookmarkStart w:id="231" w:name="_Toc25563"/>
      <w:r>
        <w:rPr>
          <w:rFonts w:hint="eastAsia" w:ascii="宋体" w:hAnsi="宋体" w:cs="宋体"/>
          <w:color w:val="auto"/>
          <w:sz w:val="30"/>
        </w:rPr>
        <w:t xml:space="preserve">第四章  </w:t>
      </w:r>
      <w:bookmarkStart w:id="232" w:name="_Hlk22492252"/>
      <w:r>
        <w:rPr>
          <w:rFonts w:hint="eastAsia" w:ascii="宋体" w:hAnsi="宋体" w:cs="宋体"/>
          <w:color w:val="auto"/>
          <w:sz w:val="30"/>
        </w:rPr>
        <w:t>评标办法及评分标准</w:t>
      </w:r>
      <w:bookmarkEnd w:id="224"/>
      <w:bookmarkEnd w:id="225"/>
      <w:bookmarkEnd w:id="226"/>
      <w:bookmarkEnd w:id="227"/>
      <w:bookmarkEnd w:id="228"/>
      <w:bookmarkEnd w:id="229"/>
      <w:bookmarkEnd w:id="230"/>
      <w:bookmarkEnd w:id="231"/>
      <w:bookmarkEnd w:id="232"/>
    </w:p>
    <w:p>
      <w:pPr>
        <w:rPr>
          <w:rFonts w:hint="eastAsia"/>
          <w:b/>
          <w:bCs/>
          <w:color w:val="auto"/>
        </w:rPr>
      </w:pPr>
      <w:bookmarkStart w:id="233" w:name="_Toc481567075"/>
      <w:bookmarkStart w:id="234" w:name="_Toc493058315"/>
      <w:bookmarkStart w:id="235" w:name="_Toc495957613"/>
      <w:bookmarkStart w:id="236" w:name="_Toc17707953"/>
      <w:bookmarkStart w:id="237" w:name="_Toc51446753"/>
      <w:bookmarkStart w:id="238" w:name="_Toc2954"/>
      <w:bookmarkStart w:id="239" w:name="_Toc27629"/>
      <w:bookmarkStart w:id="240" w:name="_Toc79395476"/>
      <w:bookmarkStart w:id="241" w:name="_Toc5227"/>
      <w:r>
        <w:rPr>
          <w:rFonts w:hint="eastAsia"/>
          <w:b/>
          <w:bCs/>
          <w:color w:val="auto"/>
        </w:rPr>
        <w:t>一、</w:t>
      </w:r>
      <w:bookmarkEnd w:id="233"/>
      <w:bookmarkEnd w:id="234"/>
      <w:bookmarkEnd w:id="235"/>
      <w:r>
        <w:rPr>
          <w:rFonts w:hint="eastAsia"/>
          <w:b/>
          <w:bCs/>
          <w:color w:val="auto"/>
        </w:rPr>
        <w:t>总则</w:t>
      </w:r>
      <w:bookmarkEnd w:id="236"/>
      <w:bookmarkEnd w:id="237"/>
      <w:bookmarkEnd w:id="238"/>
      <w:bookmarkEnd w:id="239"/>
      <w:bookmarkEnd w:id="240"/>
      <w:bookmarkEnd w:id="241"/>
    </w:p>
    <w:p>
      <w:pPr>
        <w:spacing w:line="400" w:lineRule="exact"/>
        <w:ind w:firstLine="420" w:firstLineChars="200"/>
        <w:rPr>
          <w:rFonts w:hint="eastAsia" w:ascii="宋体" w:hAnsi="宋体" w:cs="宋体"/>
          <w:color w:val="auto"/>
          <w:szCs w:val="21"/>
        </w:rPr>
      </w:pPr>
      <w:bookmarkStart w:id="242" w:name="_Toc495957614"/>
      <w:bookmarkStart w:id="243" w:name="_Toc493058316"/>
      <w:bookmarkStart w:id="244" w:name="_Toc259108326"/>
      <w:bookmarkStart w:id="245" w:name="_Toc249866769"/>
      <w:r>
        <w:rPr>
          <w:rFonts w:hint="eastAsia" w:ascii="宋体" w:hAnsi="宋体" w:cs="宋体"/>
          <w:color w:val="auto"/>
          <w:szCs w:val="21"/>
        </w:rPr>
        <w:t>招标活动遵循公平、公正、科学、择优的原则依法进行，招标活动及当事人接受依法实施的监督。</w:t>
      </w:r>
    </w:p>
    <w:p>
      <w:pPr>
        <w:rPr>
          <w:rFonts w:hint="eastAsia"/>
          <w:b/>
          <w:bCs/>
          <w:color w:val="auto"/>
        </w:rPr>
      </w:pPr>
      <w:bookmarkStart w:id="246" w:name="_Toc8849"/>
      <w:bookmarkStart w:id="247" w:name="_Toc79395477"/>
      <w:bookmarkStart w:id="248" w:name="_Toc17707954"/>
      <w:bookmarkStart w:id="249" w:name="_Toc8408"/>
      <w:bookmarkStart w:id="250" w:name="_Toc16265"/>
      <w:bookmarkStart w:id="251" w:name="_Toc51446755"/>
      <w:r>
        <w:rPr>
          <w:rFonts w:hint="eastAsia"/>
          <w:b/>
          <w:bCs/>
          <w:color w:val="auto"/>
        </w:rPr>
        <w:t>二、评标委员会</w:t>
      </w:r>
      <w:bookmarkEnd w:id="242"/>
      <w:bookmarkEnd w:id="243"/>
      <w:bookmarkEnd w:id="246"/>
      <w:bookmarkEnd w:id="247"/>
      <w:bookmarkEnd w:id="248"/>
      <w:bookmarkEnd w:id="249"/>
      <w:bookmarkEnd w:id="250"/>
      <w:bookmarkEnd w:id="251"/>
    </w:p>
    <w:p>
      <w:pPr>
        <w:spacing w:line="400" w:lineRule="exact"/>
        <w:ind w:firstLine="315" w:firstLineChars="150"/>
        <w:rPr>
          <w:rFonts w:hint="eastAsia" w:ascii="宋体" w:hAnsi="宋体" w:cs="宋体"/>
          <w:i/>
          <w:iCs/>
          <w:color w:val="auto"/>
          <w:szCs w:val="21"/>
        </w:rPr>
      </w:pPr>
      <w:r>
        <w:rPr>
          <w:rFonts w:hint="eastAsia" w:ascii="宋体" w:hAnsi="宋体" w:cs="宋体"/>
          <w:color w:val="auto"/>
          <w:szCs w:val="21"/>
        </w:rPr>
        <w:t>（一）本次招标依法组建评标委员会。评标委员会由招标人代表和评审专家组成或全部由评审专家组成，评审专家从专家库随机抽取。</w:t>
      </w:r>
    </w:p>
    <w:p>
      <w:pPr>
        <w:spacing w:line="400" w:lineRule="exact"/>
        <w:ind w:firstLine="315" w:firstLineChars="150"/>
        <w:rPr>
          <w:rFonts w:hint="eastAsia" w:ascii="宋体" w:hAnsi="宋体" w:cs="宋体"/>
          <w:color w:val="auto"/>
          <w:szCs w:val="21"/>
        </w:rPr>
      </w:pPr>
      <w:r>
        <w:rPr>
          <w:rFonts w:hint="eastAsia" w:ascii="宋体" w:hAnsi="宋体" w:cs="宋体"/>
          <w:color w:val="auto"/>
          <w:szCs w:val="21"/>
        </w:rPr>
        <w:t>（二）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pPr>
        <w:spacing w:line="400" w:lineRule="exact"/>
        <w:ind w:firstLine="315" w:firstLineChars="150"/>
        <w:rPr>
          <w:rFonts w:hint="eastAsia" w:ascii="宋体" w:hAnsi="宋体" w:cs="宋体"/>
          <w:color w:val="auto"/>
          <w:szCs w:val="21"/>
        </w:rPr>
      </w:pPr>
      <w:r>
        <w:rPr>
          <w:rFonts w:hint="eastAsia" w:ascii="宋体" w:hAnsi="宋体" w:cs="宋体"/>
          <w:color w:val="auto"/>
          <w:szCs w:val="21"/>
        </w:rPr>
        <w:t>（三）评审专家有下列情形之一的，受到邀请应主动提出回避，采购当事人也可以要求该评审专家回避：</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参加采购活动前三年内,与供应商存在劳动关系,或者担任过供应商的董事、监事,或者是供应商的控股股东或实际控制人”、“与供应商的法定代表人或者负责人有夫妻、直系血亲、三代以内旁系血亲或者近姻亲关系。</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.曾经参加过该招标项目的进口产品的论证和咨询服务工作。</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.法律、法规、规章规定应当回避以及其他可能影响公正评审的。</w:t>
      </w:r>
    </w:p>
    <w:p>
      <w:pPr>
        <w:spacing w:line="400" w:lineRule="exact"/>
        <w:ind w:firstLine="315" w:firstLineChars="150"/>
        <w:rPr>
          <w:rFonts w:hint="eastAsia" w:ascii="宋体" w:hAnsi="宋体" w:cs="宋体"/>
          <w:color w:val="auto"/>
          <w:szCs w:val="21"/>
        </w:rPr>
      </w:pPr>
      <w:r>
        <w:rPr>
          <w:rFonts w:hint="eastAsia" w:ascii="宋体" w:hAnsi="宋体" w:cs="宋体"/>
          <w:color w:val="auto"/>
          <w:szCs w:val="21"/>
        </w:rPr>
        <w:t>（四）评标委员会判断投标文件的有效性、合格性和响应情况，仅依据投标人所递交一切文件的真实表述，不受与本项目无直接关联的外部信息、传言而影响自身的专业判断。</w:t>
      </w:r>
    </w:p>
    <w:p>
      <w:pPr>
        <w:spacing w:line="400" w:lineRule="exact"/>
        <w:ind w:firstLine="315" w:firstLineChars="150"/>
        <w:rPr>
          <w:rFonts w:hint="eastAsia" w:ascii="宋体" w:hAnsi="宋体" w:cs="宋体"/>
          <w:color w:val="auto"/>
          <w:szCs w:val="21"/>
        </w:rPr>
      </w:pPr>
      <w:r>
        <w:rPr>
          <w:rFonts w:hint="eastAsia" w:ascii="宋体" w:hAnsi="宋体" w:cs="宋体"/>
          <w:color w:val="auto"/>
          <w:szCs w:val="21"/>
        </w:rPr>
        <w:t>（五）评委依法独立评审，并对评审意见承担个人责任。评委对需要共同认定的事项存在争议的，按照少数服从多数的原则做出结论。持不同意见的评委应当在评审报告上签署不同意见并说明理由，否则视为同意。</w:t>
      </w:r>
      <w:bookmarkStart w:id="252" w:name="_Toc22102"/>
      <w:bookmarkStart w:id="253" w:name="_Toc481567076"/>
      <w:bookmarkStart w:id="254" w:name="_Toc493058317"/>
      <w:bookmarkStart w:id="255" w:name="_Toc498"/>
      <w:bookmarkStart w:id="256" w:name="_Toc17707956"/>
      <w:bookmarkStart w:id="257" w:name="_Toc23025"/>
      <w:bookmarkStart w:id="258" w:name="_Toc79395478"/>
      <w:bookmarkStart w:id="259" w:name="_Toc51446757"/>
      <w:bookmarkStart w:id="260" w:name="_Toc495957615"/>
    </w:p>
    <w:p>
      <w:pPr>
        <w:rPr>
          <w:rFonts w:hint="eastAsia"/>
          <w:b/>
          <w:bCs/>
          <w:color w:val="auto"/>
        </w:rPr>
      </w:pPr>
      <w:r>
        <w:rPr>
          <w:rFonts w:hint="eastAsia"/>
          <w:b/>
          <w:bCs/>
          <w:color w:val="auto"/>
        </w:rPr>
        <w:t>三、评标方法</w:t>
      </w:r>
      <w:bookmarkEnd w:id="252"/>
      <w:bookmarkEnd w:id="253"/>
      <w:bookmarkEnd w:id="254"/>
      <w:bookmarkEnd w:id="255"/>
      <w:bookmarkEnd w:id="256"/>
      <w:bookmarkEnd w:id="257"/>
      <w:bookmarkEnd w:id="258"/>
      <w:bookmarkEnd w:id="259"/>
      <w:bookmarkEnd w:id="260"/>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（一）本次招标项目的评标方法为：综合评分法。</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（二）评分细则</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1.价格分采用低价优先法计算，即满足招标文件要求且参与评审价格最低为评标基准价，其价格分为满分。其他投标人的价格分按照下列公式计算：</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各投标人的价格得分=评标基准价÷各投标人的投标</w:t>
      </w:r>
      <w:r>
        <w:rPr>
          <w:rFonts w:hint="eastAsia" w:ascii="宋体" w:hAnsi="宋体" w:cs="宋体"/>
          <w:color w:val="auto"/>
          <w:szCs w:val="21"/>
          <w:lang w:eastAsia="zh-CN"/>
        </w:rPr>
        <w:t>价</w:t>
      </w:r>
      <w:r>
        <w:rPr>
          <w:rFonts w:hint="eastAsia" w:ascii="宋体" w:hAnsi="宋体" w:cs="宋体"/>
          <w:color w:val="auto"/>
          <w:szCs w:val="21"/>
        </w:rPr>
        <w:t>×价格满分分值（小数点后保留二位小数）。</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2.合格投标人评标综合得分=价格分+商务技术分。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3.报价要求：本次招标设有预算价(或最高限价)，投标人报价超出预算价(或最高限价)的投标文件作无效处理。</w:t>
      </w:r>
    </w:p>
    <w:p>
      <w:pPr>
        <w:spacing w:line="400" w:lineRule="exact"/>
        <w:ind w:firstLine="315" w:firstLineChars="150"/>
        <w:rPr>
          <w:rFonts w:hint="eastAsia" w:ascii="宋体" w:hAnsi="宋体" w:cs="宋体"/>
          <w:color w:val="auto"/>
          <w:szCs w:val="21"/>
        </w:rPr>
      </w:pPr>
      <w:r>
        <w:rPr>
          <w:rFonts w:hint="eastAsia" w:ascii="宋体" w:hAnsi="宋体" w:cs="宋体"/>
          <w:color w:val="auto"/>
          <w:szCs w:val="21"/>
        </w:rPr>
        <w:t>（三）</w:t>
      </w:r>
      <w:bookmarkStart w:id="261" w:name="_Toc481567079"/>
      <w:r>
        <w:rPr>
          <w:rFonts w:hint="eastAsia" w:ascii="宋体" w:hAnsi="宋体" w:cs="宋体"/>
          <w:color w:val="auto"/>
          <w:szCs w:val="21"/>
        </w:rPr>
        <w:t>投标文件的澄清</w:t>
      </w:r>
      <w:bookmarkEnd w:id="261"/>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szCs w:val="21"/>
        </w:rPr>
        <w:t>1.</w:t>
      </w:r>
      <w:r>
        <w:rPr>
          <w:rFonts w:hint="eastAsia" w:ascii="宋体" w:hAnsi="宋体" w:cs="宋体"/>
          <w:color w:val="auto"/>
          <w:kern w:val="0"/>
          <w:szCs w:val="21"/>
        </w:rPr>
        <w:t>对于投标文件中含义不明确、同类问题表述不一致或者有明显文字和计算错误的内容，评标委员会应当以书面形式要求投标人作出必要的澄清、说明或者补正。</w:t>
      </w:r>
    </w:p>
    <w:p>
      <w:pPr>
        <w:spacing w:line="400" w:lineRule="exact"/>
        <w:ind w:firstLine="420" w:firstLineChars="200"/>
        <w:rPr>
          <w:rFonts w:hint="eastAsia" w:ascii="宋体" w:hAnsi="宋体" w:cs="宋体"/>
          <w:color w:val="auto"/>
          <w:kern w:val="0"/>
          <w:szCs w:val="21"/>
        </w:rPr>
      </w:pPr>
      <w:r>
        <w:rPr>
          <w:rFonts w:hint="eastAsia" w:ascii="宋体" w:hAnsi="宋体" w:cs="宋体"/>
          <w:color w:val="auto"/>
          <w:szCs w:val="21"/>
        </w:rPr>
        <w:t>2.</w:t>
      </w:r>
      <w:r>
        <w:rPr>
          <w:rFonts w:hint="eastAsia" w:ascii="宋体" w:hAnsi="宋体" w:cs="宋体"/>
          <w:color w:val="auto"/>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（四）投标文件错误修正原则</w:t>
      </w:r>
    </w:p>
    <w:p>
      <w:pPr>
        <w:pStyle w:val="171"/>
        <w:widowControl/>
        <w:spacing w:beforeLines="0" w:afterLines="0"/>
        <w:ind w:left="689" w:leftChars="228" w:hanging="210" w:hangingChars="100"/>
        <w:jc w:val="left"/>
        <w:rPr>
          <w:rFonts w:hint="eastAsia" w:hAnsi="宋体" w:cs="宋体"/>
          <w:color w:val="auto"/>
          <w:sz w:val="21"/>
          <w:szCs w:val="21"/>
        </w:rPr>
      </w:pPr>
      <w:r>
        <w:rPr>
          <w:rFonts w:hint="eastAsia" w:hAnsi="宋体" w:cs="宋体"/>
          <w:color w:val="auto"/>
          <w:sz w:val="21"/>
          <w:szCs w:val="21"/>
        </w:rPr>
        <w:t>投标文件报价出现前后不一致的，除招标文件另有规定外，按照下列规定修正：</w:t>
      </w:r>
    </w:p>
    <w:p>
      <w:pPr>
        <w:widowControl/>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1.投标文件中开标一览表（报价表）内容与投标文件中相应内容不一致的，以开标一览表（报价表）为准。</w:t>
      </w:r>
    </w:p>
    <w:p>
      <w:pPr>
        <w:widowControl/>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2.大写金额和小写金额不一致的，以大写金额为准。</w:t>
      </w:r>
    </w:p>
    <w:p>
      <w:pPr>
        <w:widowControl/>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3.单价金额小数点或者百分比有明显错位的，以开标一览表的总价为准，并修改单价。</w:t>
      </w:r>
    </w:p>
    <w:p>
      <w:pPr>
        <w:widowControl/>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4.总价金额与按单价汇总金额不一致的，以单价金额计算结果为准。</w:t>
      </w:r>
    </w:p>
    <w:p>
      <w:pPr>
        <w:pStyle w:val="171"/>
        <w:widowControl/>
        <w:spacing w:beforeLines="0" w:afterLines="0"/>
        <w:ind w:firstLine="422" w:firstLineChars="200"/>
        <w:jc w:val="left"/>
        <w:rPr>
          <w:rFonts w:hint="eastAsia" w:hAnsi="宋体" w:cs="宋体"/>
          <w:color w:val="auto"/>
          <w:sz w:val="21"/>
          <w:szCs w:val="21"/>
        </w:rPr>
      </w:pPr>
      <w:r>
        <w:rPr>
          <w:rFonts w:hint="eastAsia" w:hAnsi="宋体" w:cs="宋体"/>
          <w:b/>
          <w:bCs/>
          <w:color w:val="auto"/>
          <w:sz w:val="21"/>
          <w:szCs w:val="21"/>
        </w:rPr>
        <w:t>同时出现两种以上不一致的，按照前款规定的顺序修正。修正后的报价经投标人确认后具有约束力，若投标人不确认的，则其投标无效。</w:t>
      </w:r>
    </w:p>
    <w:p>
      <w:pPr>
        <w:rPr>
          <w:rFonts w:hint="eastAsia"/>
          <w:b/>
          <w:bCs/>
          <w:color w:val="auto"/>
        </w:rPr>
      </w:pPr>
      <w:bookmarkStart w:id="262" w:name="_Toc495957616"/>
      <w:bookmarkStart w:id="263" w:name="_Toc493058318"/>
      <w:bookmarkStart w:id="264" w:name="_Toc481567077"/>
      <w:bookmarkStart w:id="265" w:name="_Toc17707957"/>
      <w:bookmarkStart w:id="266" w:name="_Toc14002"/>
      <w:bookmarkStart w:id="267" w:name="_Toc26483"/>
      <w:bookmarkStart w:id="268" w:name="_Toc16487"/>
      <w:bookmarkStart w:id="269" w:name="_Toc79395479"/>
      <w:bookmarkStart w:id="270" w:name="_Toc51446758"/>
      <w:r>
        <w:rPr>
          <w:rFonts w:hint="eastAsia"/>
          <w:b/>
          <w:bCs/>
          <w:color w:val="auto"/>
        </w:rPr>
        <w:t>四、评标</w:t>
      </w:r>
      <w:bookmarkEnd w:id="244"/>
      <w:bookmarkEnd w:id="245"/>
      <w:bookmarkEnd w:id="262"/>
      <w:bookmarkEnd w:id="263"/>
      <w:bookmarkEnd w:id="264"/>
      <w:r>
        <w:rPr>
          <w:rFonts w:hint="eastAsia"/>
          <w:b/>
          <w:bCs/>
          <w:color w:val="auto"/>
        </w:rPr>
        <w:t>过程</w:t>
      </w:r>
      <w:bookmarkEnd w:id="265"/>
      <w:bookmarkEnd w:id="266"/>
      <w:bookmarkEnd w:id="267"/>
      <w:bookmarkEnd w:id="268"/>
      <w:bookmarkEnd w:id="269"/>
      <w:bookmarkEnd w:id="270"/>
    </w:p>
    <w:p>
      <w:pPr>
        <w:pStyle w:val="21"/>
        <w:spacing w:line="400" w:lineRule="exact"/>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（一）资格审查</w:t>
      </w:r>
    </w:p>
    <w:p>
      <w:pPr>
        <w:pStyle w:val="21"/>
        <w:spacing w:line="400" w:lineRule="exact"/>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采购代理机构对投标人的资格进行审查。依据法律法规和招标文件的规定，对投标文件中的资格证明进行审查，以确定投标人是否具备投标资格。</w:t>
      </w:r>
    </w:p>
    <w:tbl>
      <w:tblPr>
        <w:tblStyle w:val="39"/>
        <w:tblpPr w:leftFromText="180" w:rightFromText="180" w:vertAnchor="text" w:horzAnchor="page" w:tblpX="1624" w:tblpY="357"/>
        <w:tblOverlap w:val="never"/>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1" w:type="dxa"/>
            <w:noWrap w:val="0"/>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审查类别</w:t>
            </w:r>
          </w:p>
        </w:tc>
        <w:tc>
          <w:tcPr>
            <w:tcW w:w="7584" w:type="dxa"/>
            <w:noWrap w:val="0"/>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审查内容（详见资格条件自查表）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521" w:type="dxa"/>
            <w:vMerge w:val="restart"/>
            <w:noWrap w:val="0"/>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资格条件审查</w:t>
            </w:r>
          </w:p>
        </w:tc>
        <w:tc>
          <w:tcPr>
            <w:tcW w:w="7584" w:type="dxa"/>
            <w:noWrap w:val="0"/>
            <w:vAlign w:val="center"/>
          </w:tcPr>
          <w:p>
            <w:pPr>
              <w:widowControl/>
              <w:spacing w:before="75" w:after="75" w:line="300" w:lineRule="atLeast"/>
              <w:jc w:val="left"/>
              <w:rPr>
                <w:rFonts w:hint="eastAsia" w:ascii="宋体" w:hAnsi="宋体" w:cs="宋体"/>
                <w:color w:val="auto"/>
                <w:szCs w:val="21"/>
              </w:rPr>
            </w:pPr>
            <w:r>
              <w:rPr>
                <w:rFonts w:hint="eastAsia" w:ascii="宋体" w:hAnsi="宋体" w:cs="宋体"/>
                <w:color w:val="auto"/>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521" w:type="dxa"/>
            <w:vMerge w:val="continue"/>
            <w:noWrap w:val="0"/>
            <w:vAlign w:val="center"/>
          </w:tcPr>
          <w:p>
            <w:pPr>
              <w:spacing w:line="400" w:lineRule="exact"/>
              <w:jc w:val="center"/>
              <w:rPr>
                <w:rFonts w:hint="eastAsia" w:ascii="宋体" w:hAnsi="宋体" w:cs="宋体"/>
                <w:color w:val="auto"/>
                <w:szCs w:val="21"/>
              </w:rPr>
            </w:pPr>
          </w:p>
        </w:tc>
        <w:tc>
          <w:tcPr>
            <w:tcW w:w="7584" w:type="dxa"/>
            <w:noWrap w:val="0"/>
            <w:vAlign w:val="center"/>
          </w:tcPr>
          <w:p>
            <w:pPr>
              <w:widowControl/>
              <w:spacing w:before="75" w:after="75" w:line="300" w:lineRule="atLeast"/>
              <w:jc w:val="left"/>
              <w:rPr>
                <w:rFonts w:hint="eastAsia" w:ascii="宋体" w:hAnsi="宋体" w:cs="宋体"/>
                <w:color w:val="auto"/>
                <w:szCs w:val="21"/>
              </w:rPr>
            </w:pPr>
            <w:r>
              <w:rPr>
                <w:rFonts w:hint="eastAsia" w:ascii="宋体" w:hAnsi="宋体" w:cs="宋体"/>
                <w:color w:val="auto"/>
                <w:kern w:val="0"/>
                <w:szCs w:val="21"/>
              </w:rPr>
              <w:t>2.落实政府采购政策需满足的资格要求：</w:t>
            </w:r>
            <w:r>
              <w:rPr>
                <w:rFonts w:hint="eastAsia" w:ascii="宋体" w:hAnsi="宋体" w:cs="宋体"/>
                <w:color w:val="auto"/>
                <w:kern w:val="0"/>
                <w:szCs w:val="21"/>
                <w:lang w:eastAsia="zh-CN"/>
              </w:rPr>
              <w:t>专门面向中小企业采购</w:t>
            </w: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21" w:type="dxa"/>
            <w:vMerge w:val="continue"/>
            <w:noWrap w:val="0"/>
            <w:vAlign w:val="center"/>
          </w:tcPr>
          <w:p>
            <w:pPr>
              <w:spacing w:line="400" w:lineRule="exact"/>
              <w:jc w:val="center"/>
              <w:rPr>
                <w:rFonts w:hint="eastAsia" w:ascii="宋体" w:hAnsi="宋体" w:cs="宋体"/>
                <w:color w:val="auto"/>
                <w:szCs w:val="21"/>
              </w:rPr>
            </w:pPr>
          </w:p>
        </w:tc>
        <w:tc>
          <w:tcPr>
            <w:tcW w:w="7584" w:type="dxa"/>
            <w:noWrap w:val="0"/>
            <w:vAlign w:val="center"/>
          </w:tcPr>
          <w:p>
            <w:pPr>
              <w:widowControl/>
              <w:spacing w:before="75" w:after="75" w:line="300" w:lineRule="atLeast"/>
              <w:jc w:val="left"/>
              <w:rPr>
                <w:rFonts w:hint="eastAsia" w:ascii="宋体" w:hAnsi="宋体" w:cs="宋体"/>
                <w:color w:val="auto"/>
                <w:szCs w:val="21"/>
              </w:rPr>
            </w:pPr>
            <w:r>
              <w:rPr>
                <w:rFonts w:hint="eastAsia" w:ascii="宋体" w:hAnsi="宋体" w:cs="宋体"/>
                <w:color w:val="auto"/>
                <w:kern w:val="0"/>
                <w:szCs w:val="21"/>
              </w:rPr>
              <w:t>3.本项目的特定资格要求：无。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21" w:type="dxa"/>
            <w:vMerge w:val="continue"/>
            <w:noWrap w:val="0"/>
            <w:vAlign w:val="center"/>
          </w:tcPr>
          <w:p>
            <w:pPr>
              <w:spacing w:line="400" w:lineRule="exact"/>
              <w:jc w:val="center"/>
              <w:rPr>
                <w:rFonts w:hint="eastAsia" w:ascii="宋体" w:hAnsi="宋体" w:cs="宋体"/>
                <w:color w:val="auto"/>
                <w:szCs w:val="21"/>
              </w:rPr>
            </w:pPr>
          </w:p>
        </w:tc>
        <w:tc>
          <w:tcPr>
            <w:tcW w:w="7584" w:type="dxa"/>
            <w:noWrap w:val="0"/>
            <w:vAlign w:val="center"/>
          </w:tcPr>
          <w:p>
            <w:pPr>
              <w:spacing w:line="400" w:lineRule="exact"/>
              <w:jc w:val="left"/>
              <w:rPr>
                <w:rFonts w:hint="eastAsia" w:ascii="宋体" w:hAnsi="宋体" w:cs="宋体"/>
                <w:color w:val="auto"/>
                <w:szCs w:val="21"/>
              </w:rPr>
            </w:pPr>
            <w:r>
              <w:rPr>
                <w:rFonts w:hint="eastAsia" w:ascii="宋体" w:hAnsi="宋体" w:cs="宋体"/>
                <w:color w:val="auto"/>
                <w:szCs w:val="21"/>
              </w:rPr>
              <w:t>4.本项目不接受联合体投标。</w:t>
            </w:r>
          </w:p>
        </w:tc>
      </w:tr>
    </w:tbl>
    <w:p>
      <w:pPr>
        <w:pStyle w:val="21"/>
        <w:spacing w:line="400" w:lineRule="exact"/>
        <w:ind w:firstLine="420" w:firstLineChars="200"/>
        <w:rPr>
          <w:rFonts w:hint="eastAsia" w:ascii="宋体" w:hAnsi="宋体" w:cs="宋体"/>
          <w:b w:val="0"/>
          <w:bCs w:val="0"/>
          <w:color w:val="auto"/>
          <w:sz w:val="21"/>
          <w:szCs w:val="21"/>
        </w:rPr>
      </w:pPr>
    </w:p>
    <w:p>
      <w:pPr>
        <w:pStyle w:val="21"/>
        <w:spacing w:line="400" w:lineRule="exact"/>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（二）符合性审查</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依据招标文件的规定，从投标人投标文件的有效性、完整性和对招标文件的响应程度进行审查，以确定是否对招标文件的实质性要求作出响应。</w:t>
      </w:r>
    </w:p>
    <w:p>
      <w:pPr>
        <w:pStyle w:val="10"/>
        <w:numPr>
          <w:ilvl w:val="0"/>
          <w:numId w:val="0"/>
        </w:numPr>
        <w:rPr>
          <w:rFonts w:hint="eastAsia" w:ascii="宋体" w:hAnsi="宋体" w:cs="宋体"/>
          <w:color w:val="auto"/>
          <w:szCs w:val="21"/>
        </w:rPr>
      </w:pPr>
    </w:p>
    <w:tbl>
      <w:tblPr>
        <w:tblStyle w:val="39"/>
        <w:tblpPr w:leftFromText="180" w:rightFromText="180" w:vertAnchor="text" w:horzAnchor="page" w:tblpX="1709" w:tblpY="177"/>
        <w:tblOverlap w:val="never"/>
        <w:tblW w:w="90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51"/>
        <w:gridCol w:w="754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tblHeader/>
        </w:trPr>
        <w:tc>
          <w:tcPr>
            <w:tcW w:w="1551" w:type="dxa"/>
            <w:noWrap w:val="0"/>
            <w:vAlign w:val="center"/>
          </w:tcPr>
          <w:p>
            <w:pPr>
              <w:spacing w:line="400" w:lineRule="exact"/>
              <w:jc w:val="center"/>
              <w:rPr>
                <w:rFonts w:hint="eastAsia" w:ascii="宋体" w:hAnsi="宋体" w:cs="宋体"/>
                <w:b/>
                <w:bCs/>
                <w:color w:val="auto"/>
                <w:szCs w:val="21"/>
              </w:rPr>
            </w:pPr>
            <w:r>
              <w:rPr>
                <w:rFonts w:hint="eastAsia" w:ascii="宋体" w:hAnsi="宋体" w:cs="宋体"/>
                <w:b/>
                <w:bCs/>
                <w:color w:val="auto"/>
                <w:szCs w:val="21"/>
              </w:rPr>
              <w:t>审查类别</w:t>
            </w:r>
          </w:p>
        </w:tc>
        <w:tc>
          <w:tcPr>
            <w:tcW w:w="7548" w:type="dxa"/>
            <w:noWrap w:val="0"/>
            <w:vAlign w:val="center"/>
          </w:tcPr>
          <w:p>
            <w:pPr>
              <w:spacing w:line="400" w:lineRule="exact"/>
              <w:jc w:val="center"/>
              <w:rPr>
                <w:rFonts w:hint="eastAsia" w:ascii="宋体" w:hAnsi="宋体" w:cs="宋体"/>
                <w:b/>
                <w:bCs/>
                <w:color w:val="auto"/>
                <w:szCs w:val="21"/>
              </w:rPr>
            </w:pPr>
            <w:r>
              <w:rPr>
                <w:rFonts w:hint="eastAsia" w:ascii="宋体" w:hAnsi="宋体" w:cs="宋体"/>
                <w:b/>
                <w:bCs/>
                <w:color w:val="auto"/>
                <w:szCs w:val="21"/>
              </w:rPr>
              <w:t>审查内容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restart"/>
            <w:noWrap w:val="0"/>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符合性审查</w:t>
            </w:r>
          </w:p>
        </w:tc>
        <w:tc>
          <w:tcPr>
            <w:tcW w:w="7548" w:type="dxa"/>
            <w:noWrap w:val="0"/>
            <w:vAlign w:val="top"/>
          </w:tcPr>
          <w:p>
            <w:pPr>
              <w:spacing w:line="400" w:lineRule="exact"/>
              <w:rPr>
                <w:rFonts w:hint="eastAsia" w:ascii="宋体" w:hAnsi="宋体" w:cs="宋体"/>
                <w:color w:val="auto"/>
                <w:szCs w:val="21"/>
              </w:rPr>
            </w:pPr>
            <w:r>
              <w:rPr>
                <w:rFonts w:hint="eastAsia" w:hAnsi="宋体" w:cs="宋体"/>
                <w:bCs/>
                <w:color w:val="auto"/>
                <w:sz w:val="21"/>
                <w:szCs w:val="21"/>
              </w:rPr>
              <w:t>投标文件未按招标文件要求签署、签章</w:t>
            </w:r>
            <w:r>
              <w:rPr>
                <w:rFonts w:hint="eastAsia" w:hAnsi="宋体" w:cs="宋体"/>
                <w:bCs/>
                <w:color w:val="auto"/>
                <w:sz w:val="21"/>
                <w:szCs w:val="21"/>
                <w:lang w:val="en-US" w:eastAsia="zh-CN"/>
              </w:rPr>
              <w:t>影响投标文件效力的</w:t>
            </w:r>
            <w:r>
              <w:rPr>
                <w:rFonts w:hint="eastAsia" w:ascii="宋体" w:hAnsi="宋体" w:cs="宋体"/>
                <w:color w:val="auto"/>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noWrap w:val="0"/>
            <w:vAlign w:val="top"/>
          </w:tcPr>
          <w:p>
            <w:pPr>
              <w:spacing w:line="400" w:lineRule="exact"/>
              <w:rPr>
                <w:rFonts w:hint="eastAsia" w:ascii="宋体" w:hAnsi="宋体" w:cs="宋体"/>
                <w:color w:val="auto"/>
                <w:szCs w:val="21"/>
              </w:rPr>
            </w:pPr>
          </w:p>
        </w:tc>
        <w:tc>
          <w:tcPr>
            <w:tcW w:w="7548" w:type="dxa"/>
            <w:noWrap w:val="0"/>
            <w:vAlign w:val="top"/>
          </w:tcPr>
          <w:p>
            <w:pPr>
              <w:spacing w:line="400" w:lineRule="exact"/>
              <w:rPr>
                <w:rFonts w:hint="eastAsia" w:ascii="宋体" w:hAnsi="宋体" w:eastAsia="宋体" w:cs="宋体"/>
                <w:color w:val="auto"/>
                <w:szCs w:val="21"/>
                <w:lang w:eastAsia="zh-CN"/>
              </w:rPr>
            </w:pPr>
            <w:r>
              <w:rPr>
                <w:rFonts w:hint="eastAsia" w:hAnsi="宋体" w:cs="宋体"/>
                <w:bCs/>
                <w:color w:val="auto"/>
                <w:sz w:val="21"/>
                <w:szCs w:val="21"/>
              </w:rPr>
              <w:t>投标有效期不满足招标文件要求的</w:t>
            </w:r>
            <w:r>
              <w:rPr>
                <w:rFonts w:hint="eastAsia" w:hAnsi="宋体" w:cs="宋体"/>
                <w:bCs/>
                <w:color w:val="auto"/>
                <w:sz w:val="21"/>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noWrap w:val="0"/>
            <w:vAlign w:val="top"/>
          </w:tcPr>
          <w:p>
            <w:pPr>
              <w:spacing w:line="400" w:lineRule="exact"/>
              <w:rPr>
                <w:rFonts w:hint="eastAsia" w:ascii="宋体" w:hAnsi="宋体" w:cs="宋体"/>
                <w:color w:val="auto"/>
                <w:szCs w:val="21"/>
              </w:rPr>
            </w:pPr>
          </w:p>
        </w:tc>
        <w:tc>
          <w:tcPr>
            <w:tcW w:w="7548" w:type="dxa"/>
            <w:noWrap w:val="0"/>
            <w:vAlign w:val="top"/>
          </w:tcPr>
          <w:p>
            <w:pPr>
              <w:spacing w:line="400" w:lineRule="exact"/>
              <w:rPr>
                <w:rFonts w:hint="eastAsia" w:ascii="宋体" w:hAnsi="宋体" w:cs="宋体"/>
                <w:color w:val="auto"/>
                <w:szCs w:val="21"/>
              </w:rPr>
            </w:pPr>
            <w:r>
              <w:rPr>
                <w:rFonts w:hint="eastAsia" w:hAnsi="宋体" w:cs="宋体"/>
                <w:bCs/>
                <w:snapToGrid w:val="0"/>
                <w:color w:val="auto"/>
                <w:sz w:val="21"/>
                <w:szCs w:val="21"/>
              </w:rPr>
              <w:t>明显不符合招标文件要求的，或者与</w:t>
            </w:r>
            <w:r>
              <w:rPr>
                <w:rFonts w:hint="eastAsia" w:hAnsi="宋体" w:cs="宋体"/>
                <w:bCs/>
                <w:color w:val="auto"/>
                <w:sz w:val="21"/>
                <w:szCs w:val="21"/>
              </w:rPr>
              <w:t>招标文件中标注“*”的条款发生实质性负偏离的；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noWrap w:val="0"/>
            <w:vAlign w:val="top"/>
          </w:tcPr>
          <w:p>
            <w:pPr>
              <w:spacing w:line="400" w:lineRule="exact"/>
              <w:rPr>
                <w:rFonts w:hint="eastAsia" w:ascii="宋体" w:hAnsi="宋体" w:cs="宋体"/>
                <w:color w:val="auto"/>
                <w:szCs w:val="21"/>
              </w:rPr>
            </w:pPr>
          </w:p>
        </w:tc>
        <w:tc>
          <w:tcPr>
            <w:tcW w:w="7548" w:type="dxa"/>
            <w:noWrap w:val="0"/>
            <w:vAlign w:val="top"/>
          </w:tcPr>
          <w:p>
            <w:pPr>
              <w:spacing w:line="400" w:lineRule="exact"/>
              <w:rPr>
                <w:rFonts w:hint="eastAsia" w:ascii="宋体" w:hAnsi="宋体" w:cs="宋体"/>
                <w:color w:val="auto"/>
                <w:szCs w:val="21"/>
              </w:rPr>
            </w:pPr>
            <w:r>
              <w:rPr>
                <w:rFonts w:hint="eastAsia" w:hAnsi="宋体" w:cs="宋体"/>
                <w:bCs/>
                <w:color w:val="auto"/>
                <w:sz w:val="21"/>
                <w:szCs w:val="21"/>
              </w:rPr>
              <w:t>投标文件中含有采购人不能接受的附加条件的；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noWrap w:val="0"/>
            <w:vAlign w:val="top"/>
          </w:tcPr>
          <w:p>
            <w:pPr>
              <w:spacing w:line="400" w:lineRule="exact"/>
              <w:rPr>
                <w:rFonts w:hint="eastAsia" w:ascii="宋体" w:hAnsi="宋体" w:cs="宋体"/>
                <w:color w:val="auto"/>
                <w:szCs w:val="21"/>
              </w:rPr>
            </w:pPr>
          </w:p>
        </w:tc>
        <w:tc>
          <w:tcPr>
            <w:tcW w:w="7548" w:type="dxa"/>
            <w:noWrap w:val="0"/>
            <w:vAlign w:val="top"/>
          </w:tcPr>
          <w:p>
            <w:pPr>
              <w:spacing w:line="400" w:lineRule="exact"/>
              <w:rPr>
                <w:rFonts w:hint="eastAsia" w:ascii="宋体" w:hAnsi="宋体" w:cs="宋体"/>
                <w:color w:val="auto"/>
                <w:szCs w:val="21"/>
              </w:rPr>
            </w:pPr>
            <w:r>
              <w:rPr>
                <w:rFonts w:hint="eastAsia" w:hAnsi="宋体" w:cs="宋体"/>
                <w:bCs/>
                <w:color w:val="auto"/>
                <w:sz w:val="21"/>
                <w:szCs w:val="21"/>
              </w:rPr>
              <w:t>法律、法规和招标文件规定的其他无效情形。</w:t>
            </w:r>
          </w:p>
        </w:tc>
      </w:tr>
    </w:tbl>
    <w:p>
      <w:pPr>
        <w:pStyle w:val="10"/>
        <w:numPr>
          <w:ilvl w:val="0"/>
          <w:numId w:val="0"/>
        </w:numPr>
        <w:ind w:left="420"/>
        <w:rPr>
          <w:rFonts w:hint="eastAsia" w:ascii="宋体" w:hAnsi="宋体" w:cs="宋体"/>
          <w:color w:val="auto"/>
        </w:rPr>
      </w:pPr>
    </w:p>
    <w:p>
      <w:pPr>
        <w:pStyle w:val="21"/>
        <w:spacing w:line="400" w:lineRule="exact"/>
        <w:ind w:left="473" w:firstLine="0" w:firstLineChars="0"/>
        <w:rPr>
          <w:rFonts w:hint="eastAsia" w:ascii="宋体" w:hAnsi="宋体" w:cs="宋体"/>
          <w:b w:val="0"/>
          <w:bCs w:val="0"/>
          <w:color w:val="auto"/>
          <w:sz w:val="21"/>
          <w:szCs w:val="21"/>
        </w:rPr>
      </w:pPr>
      <w:r>
        <w:rPr>
          <w:rFonts w:hint="eastAsia" w:ascii="宋体" w:hAnsi="宋体" w:cs="宋体"/>
          <w:b w:val="0"/>
          <w:bCs w:val="0"/>
          <w:color w:val="auto"/>
          <w:sz w:val="21"/>
          <w:szCs w:val="21"/>
        </w:rPr>
        <w:t>（三）澄清问题</w:t>
      </w:r>
    </w:p>
    <w:p>
      <w:pPr>
        <w:pStyle w:val="21"/>
        <w:spacing w:line="400" w:lineRule="exact"/>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对于投标文件中含义不明确、同类问题表述不一致或者有明显文字和计算错误的内容，评标委员会可要求投标人以书面形式作出必要的澄清、说明或者补正。</w:t>
      </w:r>
    </w:p>
    <w:p>
      <w:pPr>
        <w:pStyle w:val="21"/>
        <w:spacing w:line="400" w:lineRule="exact"/>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投标人的澄清、说明或者补正应当采用书面形式，并加盖公章，或者由法定代表人或其授权代表签字确认，投标人的澄清、说明或者补正不得超出投标文件的范围或者改变投标文件的实质性内容。</w:t>
      </w:r>
    </w:p>
    <w:p>
      <w:pPr>
        <w:pStyle w:val="21"/>
        <w:spacing w:line="400" w:lineRule="exact"/>
        <w:ind w:left="473" w:firstLine="0" w:firstLineChars="0"/>
        <w:rPr>
          <w:rFonts w:hint="eastAsia" w:ascii="宋体" w:hAnsi="宋体" w:cs="宋体"/>
          <w:b w:val="0"/>
          <w:bCs w:val="0"/>
          <w:color w:val="auto"/>
          <w:sz w:val="21"/>
          <w:szCs w:val="21"/>
        </w:rPr>
      </w:pPr>
      <w:r>
        <w:rPr>
          <w:rFonts w:hint="eastAsia" w:ascii="宋体" w:hAnsi="宋体" w:cs="宋体"/>
          <w:b w:val="0"/>
          <w:bCs w:val="0"/>
          <w:color w:val="auto"/>
          <w:sz w:val="21"/>
          <w:szCs w:val="21"/>
        </w:rPr>
        <w:t>（四）详细评审</w:t>
      </w:r>
    </w:p>
    <w:p>
      <w:pPr>
        <w:pStyle w:val="21"/>
        <w:spacing w:line="400" w:lineRule="exact"/>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评标委员会对通过符合性审查的投标文件，依照本办法对技术、商务内容作进一步评审、比较。评标委员会成员经过阅标、审标和询标，对各投标人进行综合打分。</w:t>
      </w:r>
    </w:p>
    <w:p>
      <w:pPr>
        <w:widowControl/>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评委打分参照本部分附表：评分标准表。技术商务得分由各评标委员会成员打分，根据投标人的投标文件及相关澄清文件，进行独立打分。价格分由评标委员会统一核算。评委打分采用记名方式，取所有评委汇总得分的算术平均分（小数点后保留二位小数）。</w:t>
      </w:r>
    </w:p>
    <w:p>
      <w:pPr>
        <w:widowControl/>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注：评标委员会认为投标文件无效的，应组织相关投标人代表进行陈述、澄清或申辩。</w:t>
      </w:r>
    </w:p>
    <w:p>
      <w:pPr>
        <w:widowControl/>
        <w:spacing w:line="400" w:lineRule="exact"/>
        <w:ind w:firstLine="422" w:firstLineChars="200"/>
        <w:jc w:val="left"/>
        <w:rPr>
          <w:rFonts w:hint="eastAsia" w:ascii="宋体" w:hAnsi="宋体" w:cs="宋体"/>
          <w:b/>
          <w:bCs/>
          <w:color w:val="auto"/>
          <w:szCs w:val="21"/>
        </w:rPr>
      </w:pPr>
      <w:r>
        <w:rPr>
          <w:rFonts w:hint="eastAsia" w:ascii="宋体" w:hAnsi="宋体" w:cs="宋体"/>
          <w:b/>
          <w:bCs/>
          <w:color w:val="auto"/>
          <w:szCs w:val="21"/>
        </w:rPr>
        <w:t>评标委员会认为投标人报价明显低于其它通过符合性审查投标人的报价，有可能影响产品质量或者不能诚信履约的，应当要求其在评标现场合理的时间内提供书面说明，必要时提供相关证明材料；投标人不能证明其报价合理性的，评标委员会应当将其作为无效标处理。</w:t>
      </w:r>
    </w:p>
    <w:p>
      <w:pPr>
        <w:widowControl/>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采购代理机构可协助评标委员会主任评委对打分结果进行校对、核对并汇总统计。对明显畸高、畸低的评分（其总评分偏离平均分30%以上的），评标委员会主任评委应提醒相关评标委员会成员进行复核或书面说明理由，评标委员会成员拒绝说明的，由现场监督员据实记录。评标委员会成员的评审、修改记录应保留原件，随项目其他资料一并存档。</w:t>
      </w:r>
    </w:p>
    <w:p>
      <w:pPr>
        <w:widowControl/>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（五）中标原则</w:t>
      </w:r>
    </w:p>
    <w:p>
      <w:pPr>
        <w:widowControl/>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评标委员会根据投标人的综合得分高低排定顺序，推荐综合得分排名第一的投标人为本项目的中标候选人。如投标人综合得分相同则价格低者优先中标；若技术商务得分与报价分皆相同，则由投标人随机抽签决定。如评标过程中出现本招标文件未尽事宜，则由评标委员会讨论决定。</w:t>
      </w:r>
    </w:p>
    <w:p>
      <w:pPr>
        <w:widowControl/>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（六）中标结果</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采购代理机构将中标结果在政府采购指定媒体上公示，并在公示期结束后向中标人发出中标通知书。</w:t>
      </w:r>
    </w:p>
    <w:p>
      <w:pPr>
        <w:rPr>
          <w:rFonts w:hint="eastAsia"/>
          <w:b/>
          <w:bCs/>
          <w:color w:val="auto"/>
        </w:rPr>
      </w:pPr>
      <w:bookmarkStart w:id="271" w:name="_Toc17707960"/>
      <w:bookmarkStart w:id="272" w:name="_Toc51446761"/>
      <w:bookmarkStart w:id="273" w:name="_Toc259108323"/>
      <w:bookmarkStart w:id="274" w:name="_Toc79395482"/>
      <w:bookmarkStart w:id="275" w:name="_Toc4938"/>
      <w:bookmarkStart w:id="276" w:name="_Toc20275"/>
      <w:bookmarkStart w:id="277" w:name="_Toc249866767"/>
      <w:bookmarkStart w:id="278" w:name="_Toc10171"/>
      <w:r>
        <w:rPr>
          <w:rFonts w:hint="eastAsia"/>
          <w:b/>
          <w:bCs/>
          <w:color w:val="auto"/>
        </w:rPr>
        <w:t>五、投标无效的情形</w:t>
      </w:r>
      <w:bookmarkEnd w:id="271"/>
      <w:bookmarkEnd w:id="272"/>
      <w:bookmarkEnd w:id="273"/>
      <w:bookmarkEnd w:id="274"/>
      <w:bookmarkEnd w:id="275"/>
      <w:bookmarkEnd w:id="276"/>
      <w:bookmarkEnd w:id="277"/>
      <w:bookmarkEnd w:id="278"/>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没有响应招标文件实质性要求的投标将被视为无效投标。投标人不得通过修正或撤消不合要求的偏离或保留从而使其投标成为实质上响应的投标。</w:t>
      </w:r>
    </w:p>
    <w:p>
      <w:pPr>
        <w:pStyle w:val="15"/>
        <w:widowControl/>
        <w:spacing w:line="400" w:lineRule="exact"/>
        <w:ind w:firstLine="395" w:firstLineChars="196"/>
        <w:jc w:val="left"/>
        <w:rPr>
          <w:rFonts w:hint="eastAsia" w:hAnsi="宋体" w:cs="宋体"/>
          <w:bCs/>
          <w:color w:val="auto"/>
          <w:sz w:val="21"/>
          <w:szCs w:val="21"/>
        </w:rPr>
      </w:pPr>
      <w:r>
        <w:rPr>
          <w:rFonts w:hint="eastAsia" w:hAnsi="宋体" w:cs="宋体"/>
          <w:bCs/>
          <w:color w:val="auto"/>
          <w:sz w:val="21"/>
          <w:szCs w:val="21"/>
        </w:rPr>
        <w:t>（一）在资格审查时，不具备招标文件中规定的资格要求的，或者资格证明文件不全的，投标文件将被视为无效。</w:t>
      </w:r>
    </w:p>
    <w:p>
      <w:pPr>
        <w:pStyle w:val="15"/>
        <w:widowControl/>
        <w:spacing w:line="400" w:lineRule="exact"/>
        <w:ind w:firstLine="395" w:firstLineChars="196"/>
        <w:jc w:val="left"/>
        <w:rPr>
          <w:rFonts w:hint="eastAsia" w:hAnsi="宋体" w:cs="宋体"/>
          <w:bCs/>
          <w:color w:val="auto"/>
          <w:sz w:val="21"/>
          <w:szCs w:val="21"/>
        </w:rPr>
      </w:pPr>
      <w:r>
        <w:rPr>
          <w:rFonts w:hint="eastAsia" w:hAnsi="宋体" w:cs="宋体"/>
          <w:bCs/>
          <w:color w:val="auto"/>
          <w:sz w:val="21"/>
          <w:szCs w:val="21"/>
        </w:rPr>
        <w:t>（二）在符合性审查时，如发现下列情形之一的，投标文件将被视为无效：</w:t>
      </w:r>
    </w:p>
    <w:p>
      <w:pPr>
        <w:pStyle w:val="15"/>
        <w:widowControl/>
        <w:spacing w:line="400" w:lineRule="exact"/>
        <w:ind w:firstLine="395" w:firstLineChars="196"/>
        <w:jc w:val="left"/>
        <w:rPr>
          <w:rFonts w:hint="eastAsia" w:hAnsi="宋体" w:cs="宋体"/>
          <w:bCs/>
          <w:color w:val="auto"/>
          <w:sz w:val="21"/>
          <w:szCs w:val="21"/>
        </w:rPr>
      </w:pPr>
      <w:r>
        <w:rPr>
          <w:rFonts w:hint="eastAsia" w:hAnsi="宋体" w:cs="宋体"/>
          <w:bCs/>
          <w:color w:val="auto"/>
          <w:sz w:val="21"/>
          <w:szCs w:val="21"/>
        </w:rPr>
        <w:t>1.投标文件未按招标文件要求签署、签章影响投标文件效力的；</w:t>
      </w:r>
    </w:p>
    <w:p>
      <w:pPr>
        <w:pStyle w:val="15"/>
        <w:widowControl/>
        <w:spacing w:line="400" w:lineRule="exact"/>
        <w:ind w:firstLine="395" w:firstLineChars="196"/>
        <w:jc w:val="left"/>
        <w:rPr>
          <w:rFonts w:hint="eastAsia" w:hAnsi="宋体" w:cs="宋体"/>
          <w:bCs/>
          <w:color w:val="auto"/>
          <w:sz w:val="21"/>
          <w:szCs w:val="21"/>
        </w:rPr>
      </w:pPr>
      <w:r>
        <w:rPr>
          <w:rFonts w:hint="eastAsia" w:hAnsi="宋体" w:cs="宋体"/>
          <w:bCs/>
          <w:color w:val="auto"/>
          <w:sz w:val="21"/>
          <w:szCs w:val="21"/>
        </w:rPr>
        <w:t>2.投标有效期不满足招标文件要求的；</w:t>
      </w:r>
    </w:p>
    <w:p>
      <w:pPr>
        <w:pStyle w:val="15"/>
        <w:widowControl/>
        <w:spacing w:line="400" w:lineRule="exact"/>
        <w:ind w:firstLine="395" w:firstLineChars="196"/>
        <w:jc w:val="left"/>
        <w:rPr>
          <w:rFonts w:hint="eastAsia" w:hAnsi="宋体" w:cs="宋体"/>
          <w:bCs/>
          <w:color w:val="auto"/>
          <w:sz w:val="21"/>
          <w:szCs w:val="21"/>
        </w:rPr>
      </w:pPr>
      <w:r>
        <w:rPr>
          <w:rFonts w:hint="eastAsia" w:hAnsi="宋体" w:cs="宋体"/>
          <w:bCs/>
          <w:color w:val="auto"/>
          <w:sz w:val="21"/>
          <w:szCs w:val="21"/>
        </w:rPr>
        <w:t>3.明显不符合招标文件要求的，或者与招标文件中标注“*”的条款发生实质性负偏离的；</w:t>
      </w:r>
    </w:p>
    <w:p>
      <w:pPr>
        <w:pStyle w:val="15"/>
        <w:widowControl/>
        <w:spacing w:line="400" w:lineRule="exact"/>
        <w:ind w:firstLine="395" w:firstLineChars="196"/>
        <w:jc w:val="left"/>
        <w:rPr>
          <w:rFonts w:hint="eastAsia" w:hAnsi="宋体" w:cs="宋体"/>
          <w:bCs/>
          <w:color w:val="auto"/>
          <w:sz w:val="21"/>
          <w:szCs w:val="21"/>
        </w:rPr>
      </w:pPr>
      <w:r>
        <w:rPr>
          <w:rFonts w:hint="eastAsia" w:hAnsi="宋体" w:cs="宋体"/>
          <w:bCs/>
          <w:color w:val="auto"/>
          <w:sz w:val="21"/>
          <w:szCs w:val="21"/>
        </w:rPr>
        <w:t>4.投标文件中含有采购人不能接受的附加条件的；</w:t>
      </w:r>
    </w:p>
    <w:p>
      <w:pPr>
        <w:pStyle w:val="15"/>
        <w:widowControl/>
        <w:spacing w:line="400" w:lineRule="exact"/>
        <w:ind w:firstLine="395" w:firstLineChars="196"/>
        <w:jc w:val="left"/>
        <w:rPr>
          <w:rFonts w:hint="eastAsia" w:hAnsi="宋体" w:cs="宋体"/>
          <w:bCs/>
          <w:color w:val="auto"/>
          <w:sz w:val="21"/>
          <w:szCs w:val="21"/>
        </w:rPr>
      </w:pPr>
      <w:r>
        <w:rPr>
          <w:rFonts w:hint="eastAsia" w:hAnsi="宋体" w:cs="宋体"/>
          <w:bCs/>
          <w:color w:val="auto"/>
          <w:sz w:val="21"/>
          <w:szCs w:val="21"/>
        </w:rPr>
        <w:t>5.法律、法规和招标文件规定的其他无效情形。</w:t>
      </w:r>
    </w:p>
    <w:p>
      <w:pPr>
        <w:pStyle w:val="15"/>
        <w:widowControl/>
        <w:spacing w:line="400" w:lineRule="exact"/>
        <w:ind w:firstLine="395" w:firstLineChars="196"/>
        <w:jc w:val="left"/>
        <w:rPr>
          <w:rFonts w:hint="eastAsia" w:hAnsi="宋体" w:cs="宋体"/>
          <w:bCs/>
          <w:color w:val="auto"/>
          <w:sz w:val="21"/>
          <w:szCs w:val="21"/>
        </w:rPr>
      </w:pPr>
      <w:r>
        <w:rPr>
          <w:rFonts w:hint="eastAsia" w:hAnsi="宋体" w:cs="宋体"/>
          <w:bCs/>
          <w:color w:val="auto"/>
          <w:sz w:val="21"/>
          <w:szCs w:val="21"/>
        </w:rPr>
        <w:t>（三）在技术商务评审时，如发现下列情形之一的，投标文件将被视为无效：</w:t>
      </w:r>
    </w:p>
    <w:p>
      <w:pPr>
        <w:pStyle w:val="15"/>
        <w:widowControl/>
        <w:spacing w:line="400" w:lineRule="exact"/>
        <w:ind w:firstLine="404" w:firstLineChars="200"/>
        <w:jc w:val="left"/>
        <w:rPr>
          <w:rFonts w:hint="eastAsia" w:hAnsi="宋体" w:cs="宋体"/>
          <w:bCs/>
          <w:color w:val="auto"/>
          <w:sz w:val="21"/>
          <w:szCs w:val="21"/>
        </w:rPr>
      </w:pPr>
      <w:r>
        <w:rPr>
          <w:rFonts w:hint="eastAsia" w:hAnsi="宋体" w:cs="宋体"/>
          <w:bCs/>
          <w:color w:val="auto"/>
          <w:sz w:val="21"/>
          <w:szCs w:val="21"/>
        </w:rPr>
        <w:t>1.未提供或未如实提供投标服务需求，或者投标文件标明的响应或偏离与事实不符或虚假投标的；</w:t>
      </w:r>
    </w:p>
    <w:p>
      <w:pPr>
        <w:pStyle w:val="15"/>
        <w:widowControl/>
        <w:spacing w:line="400" w:lineRule="exact"/>
        <w:ind w:firstLine="399" w:firstLineChars="198"/>
        <w:jc w:val="left"/>
        <w:rPr>
          <w:rFonts w:hint="eastAsia" w:hAnsi="宋体" w:cs="宋体"/>
          <w:bCs/>
          <w:color w:val="auto"/>
          <w:sz w:val="21"/>
          <w:szCs w:val="21"/>
        </w:rPr>
      </w:pPr>
      <w:r>
        <w:rPr>
          <w:rFonts w:hint="eastAsia" w:hAnsi="宋体" w:cs="宋体"/>
          <w:bCs/>
          <w:color w:val="auto"/>
          <w:sz w:val="21"/>
          <w:szCs w:val="21"/>
        </w:rPr>
        <w:t>2.投标技术方案不明确，存在一个或一个以上备选（替代）投标方案的（招标文件允许有备选方案参加投标的除外）。</w:t>
      </w:r>
    </w:p>
    <w:p>
      <w:pPr>
        <w:pStyle w:val="15"/>
        <w:widowControl/>
        <w:spacing w:line="400" w:lineRule="exact"/>
        <w:ind w:firstLine="399" w:firstLineChars="198"/>
        <w:jc w:val="left"/>
        <w:rPr>
          <w:rFonts w:hint="eastAsia" w:hAnsi="宋体" w:cs="宋体"/>
          <w:bCs/>
          <w:color w:val="auto"/>
          <w:sz w:val="21"/>
          <w:szCs w:val="21"/>
        </w:rPr>
      </w:pPr>
      <w:r>
        <w:rPr>
          <w:rFonts w:hint="eastAsia" w:hAnsi="宋体" w:cs="宋体"/>
          <w:bCs/>
          <w:color w:val="auto"/>
          <w:sz w:val="21"/>
          <w:szCs w:val="21"/>
        </w:rPr>
        <w:t>（四）在报价评审时，如发现下列情形之一的，投标文件将被视为无效：</w:t>
      </w:r>
    </w:p>
    <w:p>
      <w:pPr>
        <w:pStyle w:val="15"/>
        <w:widowControl/>
        <w:spacing w:line="400" w:lineRule="exact"/>
        <w:ind w:left="400" w:firstLine="0"/>
        <w:jc w:val="left"/>
        <w:rPr>
          <w:rFonts w:hint="eastAsia" w:hAnsi="宋体" w:eastAsia="宋体" w:cs="宋体"/>
          <w:bCs/>
          <w:color w:val="auto"/>
          <w:sz w:val="21"/>
          <w:szCs w:val="21"/>
        </w:rPr>
      </w:pPr>
      <w:r>
        <w:rPr>
          <w:rFonts w:hint="eastAsia" w:hAnsi="宋体" w:eastAsia="宋体" w:cs="宋体"/>
          <w:bCs/>
          <w:color w:val="auto"/>
          <w:sz w:val="21"/>
          <w:szCs w:val="21"/>
          <w:lang w:val="en-US" w:eastAsia="zh-CN"/>
        </w:rPr>
        <w:t>1.</w:t>
      </w:r>
      <w:r>
        <w:rPr>
          <w:rFonts w:hint="eastAsia" w:hAnsi="宋体" w:eastAsia="宋体" w:cs="宋体"/>
          <w:bCs/>
          <w:color w:val="auto"/>
          <w:sz w:val="21"/>
          <w:szCs w:val="21"/>
        </w:rPr>
        <w:t>报价超过招标文件中规定的预算金额或者最高限价的；</w:t>
      </w:r>
    </w:p>
    <w:p>
      <w:pPr>
        <w:pStyle w:val="15"/>
        <w:widowControl/>
        <w:spacing w:line="400" w:lineRule="exact"/>
        <w:ind w:left="400" w:firstLine="0"/>
        <w:jc w:val="left"/>
        <w:rPr>
          <w:rFonts w:hint="eastAsia" w:hAnsi="宋体" w:eastAsia="宋体" w:cs="宋体"/>
          <w:bCs/>
          <w:color w:val="auto"/>
          <w:sz w:val="21"/>
          <w:szCs w:val="21"/>
        </w:rPr>
      </w:pPr>
      <w:r>
        <w:rPr>
          <w:rFonts w:hint="eastAsia" w:hAnsi="宋体" w:eastAsia="宋体" w:cs="宋体"/>
          <w:bCs/>
          <w:color w:val="auto"/>
          <w:sz w:val="21"/>
          <w:szCs w:val="21"/>
          <w:lang w:val="en-US" w:eastAsia="zh-CN"/>
        </w:rPr>
        <w:t>2.</w:t>
      </w:r>
      <w:r>
        <w:rPr>
          <w:rFonts w:hint="eastAsia" w:hAnsi="宋体" w:eastAsia="宋体" w:cs="宋体"/>
          <w:bCs/>
          <w:color w:val="auto"/>
          <w:sz w:val="21"/>
          <w:szCs w:val="21"/>
        </w:rPr>
        <w:t>未采用投标文件要求的报价形式报价的；</w:t>
      </w:r>
    </w:p>
    <w:p>
      <w:pPr>
        <w:pStyle w:val="15"/>
        <w:widowControl/>
        <w:spacing w:line="400" w:lineRule="exact"/>
        <w:ind w:left="400" w:firstLine="0"/>
        <w:jc w:val="left"/>
        <w:rPr>
          <w:rFonts w:hint="eastAsia" w:hAnsi="宋体" w:eastAsia="宋体" w:cs="宋体"/>
          <w:bCs/>
          <w:color w:val="auto"/>
          <w:sz w:val="21"/>
          <w:szCs w:val="21"/>
        </w:rPr>
      </w:pPr>
      <w:r>
        <w:rPr>
          <w:rFonts w:hint="eastAsia" w:hAnsi="宋体" w:eastAsia="宋体" w:cs="宋体"/>
          <w:bCs/>
          <w:color w:val="auto"/>
          <w:sz w:val="21"/>
          <w:szCs w:val="21"/>
          <w:lang w:val="en-US" w:eastAsia="zh-CN"/>
        </w:rPr>
        <w:t>3.</w:t>
      </w:r>
      <w:r>
        <w:rPr>
          <w:rFonts w:hint="eastAsia" w:hAnsi="宋体" w:eastAsia="宋体" w:cs="宋体"/>
          <w:bCs/>
          <w:color w:val="auto"/>
          <w:sz w:val="21"/>
          <w:szCs w:val="21"/>
        </w:rPr>
        <w:t>投标报价具有选择性；</w:t>
      </w:r>
    </w:p>
    <w:p>
      <w:pPr>
        <w:pStyle w:val="15"/>
        <w:widowControl/>
        <w:spacing w:line="400" w:lineRule="exact"/>
        <w:ind w:left="400" w:firstLine="0"/>
        <w:jc w:val="left"/>
        <w:rPr>
          <w:rFonts w:hint="eastAsia" w:hAnsi="宋体" w:eastAsia="宋体" w:cs="宋体"/>
          <w:bCs/>
          <w:color w:val="auto"/>
          <w:sz w:val="21"/>
          <w:szCs w:val="21"/>
        </w:rPr>
      </w:pPr>
      <w:r>
        <w:rPr>
          <w:rFonts w:hint="eastAsia" w:hAnsi="宋体" w:eastAsia="宋体" w:cs="宋体"/>
          <w:bCs/>
          <w:color w:val="auto"/>
          <w:sz w:val="21"/>
          <w:szCs w:val="21"/>
          <w:lang w:val="en-US" w:eastAsia="zh-CN"/>
        </w:rPr>
        <w:t>4.</w:t>
      </w:r>
      <w:r>
        <w:rPr>
          <w:rFonts w:hint="eastAsia" w:hAnsi="宋体" w:eastAsia="宋体" w:cs="宋体"/>
          <w:bCs/>
          <w:color w:val="auto"/>
          <w:sz w:val="21"/>
          <w:szCs w:val="21"/>
        </w:rPr>
        <w:t>投标报价中出现重大缺项、漏项或者评标委员会认为投标人的报价明显低于其它通过符合性审查投标人的报价，且投标人不能证明其报价合理性的；</w:t>
      </w:r>
    </w:p>
    <w:p>
      <w:pPr>
        <w:pStyle w:val="15"/>
        <w:widowControl/>
        <w:spacing w:line="400" w:lineRule="exact"/>
        <w:ind w:left="400" w:firstLine="0"/>
        <w:jc w:val="left"/>
        <w:rPr>
          <w:rFonts w:hint="eastAsia" w:hAnsi="宋体" w:eastAsia="宋体" w:cs="宋体"/>
          <w:bCs/>
          <w:color w:val="auto"/>
          <w:sz w:val="21"/>
          <w:szCs w:val="21"/>
        </w:rPr>
      </w:pPr>
      <w:r>
        <w:rPr>
          <w:rFonts w:hint="eastAsia" w:hAnsi="宋体" w:eastAsia="宋体" w:cs="宋体"/>
          <w:bCs/>
          <w:color w:val="auto"/>
          <w:sz w:val="21"/>
          <w:szCs w:val="21"/>
          <w:lang w:val="en-US" w:eastAsia="zh-CN"/>
        </w:rPr>
        <w:t>5.</w:t>
      </w:r>
      <w:r>
        <w:rPr>
          <w:rFonts w:hint="eastAsia" w:hAnsi="宋体" w:eastAsia="宋体" w:cs="宋体"/>
          <w:bCs/>
          <w:color w:val="auto"/>
          <w:sz w:val="21"/>
          <w:szCs w:val="21"/>
        </w:rPr>
        <w:t>法律、法规和招标文件规定的其他无效情形。</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（五）被拒绝的投标文件为无效。</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（六）不同投标人的投标文件出自同一终端设备或在相同Internet主机分配地址（相同IP地址）网上报名投标或上传投标文件，其投标文件为无效。</w:t>
      </w:r>
    </w:p>
    <w:p>
      <w:pPr>
        <w:widowControl/>
        <w:jc w:val="left"/>
        <w:rPr>
          <w:rFonts w:hint="eastAsia" w:ascii="宋体" w:hAnsi="宋体" w:cs="宋体"/>
          <w:color w:val="auto"/>
          <w:szCs w:val="21"/>
        </w:rPr>
      </w:pPr>
    </w:p>
    <w:p>
      <w:pPr>
        <w:outlineLvl w:val="9"/>
        <w:rPr>
          <w:rFonts w:hint="eastAsia" w:ascii="宋体" w:hAnsi="宋体" w:cs="宋体"/>
          <w:color w:val="auto"/>
          <w:szCs w:val="21"/>
        </w:rPr>
      </w:pPr>
    </w:p>
    <w:p>
      <w:pPr>
        <w:rPr>
          <w:rFonts w:hint="eastAsia"/>
          <w:color w:val="auto"/>
        </w:rPr>
      </w:pPr>
    </w:p>
    <w:p>
      <w:pPr>
        <w:pStyle w:val="31"/>
        <w:ind w:left="420"/>
        <w:rPr>
          <w:rFonts w:hint="eastAsia" w:ascii="宋体" w:hAnsi="宋体" w:cs="宋体"/>
          <w:color w:val="auto"/>
        </w:rPr>
      </w:pPr>
    </w:p>
    <w:p>
      <w:pPr>
        <w:numPr>
          <w:ilvl w:val="0"/>
          <w:numId w:val="21"/>
        </w:numPr>
        <w:spacing w:line="360" w:lineRule="auto"/>
        <w:rPr>
          <w:rFonts w:hint="eastAsia" w:ascii="宋体" w:hAnsi="宋体" w:cs="宋体"/>
          <w:b/>
          <w:bCs/>
          <w:color w:val="auto"/>
          <w:szCs w:val="21"/>
        </w:rPr>
        <w:sectPr>
          <w:footerReference r:id="rId8" w:type="default"/>
          <w:pgSz w:w="11907" w:h="16840"/>
          <w:pgMar w:top="1440" w:right="1519" w:bottom="1440" w:left="1519" w:header="720" w:footer="720" w:gutter="0"/>
          <w:pgBorders>
            <w:top w:val="none" w:sz="0" w:space="0"/>
            <w:left w:val="none" w:sz="0" w:space="0"/>
            <w:bottom w:val="none" w:sz="0" w:space="0"/>
            <w:right w:val="none" w:sz="0" w:space="0"/>
          </w:pgBorders>
          <w:cols w:space="720" w:num="1"/>
          <w:docGrid w:linePitch="285" w:charSpace="0"/>
        </w:sectPr>
      </w:pPr>
      <w:bookmarkStart w:id="279" w:name="_Toc28345"/>
      <w:bookmarkStart w:id="280" w:name="_Toc7045"/>
      <w:bookmarkStart w:id="281" w:name="_Toc27740"/>
      <w:bookmarkStart w:id="282" w:name="_Toc79395483"/>
      <w:bookmarkStart w:id="283" w:name="_Toc17707961"/>
    </w:p>
    <w:p>
      <w:pPr>
        <w:numPr>
          <w:ilvl w:val="0"/>
          <w:numId w:val="21"/>
        </w:numPr>
        <w:spacing w:line="360" w:lineRule="auto"/>
        <w:rPr>
          <w:rFonts w:hint="eastAsia" w:ascii="宋体" w:hAnsi="宋体" w:cs="宋体"/>
          <w:b/>
          <w:bCs/>
          <w:color w:val="auto"/>
          <w:szCs w:val="21"/>
        </w:rPr>
      </w:pPr>
      <w:r>
        <w:rPr>
          <w:rFonts w:hint="eastAsia" w:ascii="宋体" w:hAnsi="宋体" w:cs="宋体"/>
          <w:b/>
          <w:bCs/>
          <w:color w:val="auto"/>
          <w:szCs w:val="21"/>
        </w:rPr>
        <w:t xml:space="preserve">评 分 标 准 </w:t>
      </w:r>
      <w:bookmarkEnd w:id="279"/>
      <w:bookmarkEnd w:id="280"/>
      <w:bookmarkEnd w:id="281"/>
      <w:bookmarkEnd w:id="282"/>
      <w:bookmarkEnd w:id="283"/>
    </w:p>
    <w:tbl>
      <w:tblPr>
        <w:tblStyle w:val="39"/>
        <w:tblW w:w="10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077"/>
        <w:gridCol w:w="7501"/>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9288" w:type="dxa"/>
            <w:gridSpan w:val="3"/>
            <w:tcBorders>
              <w:top w:val="single" w:color="auto" w:sz="4" w:space="0"/>
              <w:left w:val="single" w:color="auto" w:sz="4" w:space="0"/>
              <w:bottom w:val="single" w:color="auto" w:sz="4" w:space="0"/>
              <w:right w:val="single" w:color="auto" w:sz="2" w:space="0"/>
            </w:tcBorders>
            <w:noWrap w:val="0"/>
            <w:vAlign w:val="center"/>
          </w:tcPr>
          <w:p>
            <w:pPr>
              <w:spacing w:before="156" w:beforeLines="50" w:line="360" w:lineRule="auto"/>
              <w:jc w:val="center"/>
              <w:rPr>
                <w:rFonts w:ascii="宋体" w:hAnsi="Times New Roman" w:cs="宋体"/>
                <w:color w:val="auto"/>
              </w:rPr>
            </w:pPr>
            <w:bookmarkStart w:id="284" w:name="_Toc79395468"/>
            <w:bookmarkStart w:id="285" w:name="_Toc460857932"/>
            <w:bookmarkStart w:id="286" w:name="_Toc24648"/>
            <w:bookmarkStart w:id="287" w:name="_Toc17707945"/>
            <w:bookmarkStart w:id="288" w:name="_Toc20559"/>
            <w:bookmarkStart w:id="289" w:name="_Toc13155"/>
            <w:r>
              <w:rPr>
                <w:rFonts w:hint="eastAsia" w:ascii="宋体" w:hAnsi="宋体" w:cs="宋体"/>
                <w:b/>
                <w:bCs/>
                <w:color w:val="auto"/>
              </w:rPr>
              <w:t>评分表(兼评委打分表)</w:t>
            </w:r>
            <w:r>
              <w:rPr>
                <w:rFonts w:hint="eastAsia" w:ascii="宋体" w:hAnsi="宋体" w:cs="宋体"/>
                <w:b/>
                <w:bCs/>
                <w:snapToGrid w:val="0"/>
                <w:color w:val="auto"/>
                <w:spacing w:val="-4"/>
              </w:rPr>
              <w:t>评分项及分值</w:t>
            </w:r>
          </w:p>
        </w:tc>
        <w:tc>
          <w:tcPr>
            <w:tcW w:w="854" w:type="dxa"/>
            <w:tcBorders>
              <w:top w:val="single" w:color="auto" w:sz="4" w:space="0"/>
              <w:left w:val="single" w:color="auto" w:sz="4" w:space="0"/>
              <w:bottom w:val="single" w:color="auto" w:sz="4" w:space="0"/>
              <w:right w:val="single" w:color="auto" w:sz="2" w:space="0"/>
            </w:tcBorders>
            <w:noWrap w:val="0"/>
            <w:vAlign w:val="top"/>
          </w:tcPr>
          <w:p>
            <w:pPr>
              <w:spacing w:before="156" w:beforeLines="50" w:line="360" w:lineRule="auto"/>
              <w:jc w:val="center"/>
              <w:rPr>
                <w:rFonts w:ascii="宋体" w:hAnsi="宋体" w:cs="宋体"/>
                <w:snapToGrid w:val="0"/>
                <w:color w:val="auto"/>
                <w:spacing w:val="-4"/>
              </w:rPr>
            </w:pPr>
            <w:r>
              <w:rPr>
                <w:rFonts w:hint="eastAsia" w:ascii="宋体" w:hAnsi="宋体" w:cs="宋体"/>
                <w:snapToGrid w:val="0"/>
                <w:color w:val="auto"/>
                <w:spacing w:val="-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10" w:type="dxa"/>
            <w:vMerge w:val="restart"/>
            <w:tcBorders>
              <w:top w:val="single" w:color="auto" w:sz="4" w:space="0"/>
              <w:left w:val="single" w:color="auto" w:sz="4" w:space="0"/>
              <w:bottom w:val="single" w:color="auto" w:sz="4" w:space="0"/>
              <w:right w:val="single" w:color="auto" w:sz="2" w:space="0"/>
            </w:tcBorders>
            <w:noWrap w:val="0"/>
            <w:vAlign w:val="center"/>
          </w:tcPr>
          <w:p>
            <w:pPr>
              <w:spacing w:before="156" w:beforeLines="50" w:line="360" w:lineRule="auto"/>
              <w:rPr>
                <w:rFonts w:ascii="宋体" w:hAnsi="宋体" w:cs="宋体"/>
                <w:snapToGrid w:val="0"/>
                <w:color w:val="auto"/>
                <w:spacing w:val="-4"/>
              </w:rPr>
            </w:pPr>
            <w:r>
              <w:rPr>
                <w:rFonts w:hint="eastAsia" w:ascii="宋体" w:hAnsi="宋体" w:cs="宋体"/>
                <w:snapToGrid w:val="0"/>
                <w:color w:val="auto"/>
                <w:spacing w:val="-4"/>
              </w:rPr>
              <w:t>技术商务部分</w:t>
            </w:r>
          </w:p>
          <w:p>
            <w:pPr>
              <w:spacing w:before="156" w:beforeLines="50" w:line="360" w:lineRule="auto"/>
              <w:rPr>
                <w:rFonts w:ascii="宋体" w:hAnsi="Times New Roman" w:cs="宋体"/>
                <w:snapToGrid w:val="0"/>
                <w:color w:val="auto"/>
                <w:spacing w:val="-4"/>
              </w:rPr>
            </w:pPr>
            <w:r>
              <w:rPr>
                <w:rFonts w:hint="eastAsia" w:ascii="宋体" w:hAnsi="宋体" w:cs="宋体"/>
                <w:snapToGrid w:val="0"/>
                <w:color w:val="auto"/>
                <w:spacing w:val="-4"/>
              </w:rPr>
              <w:t>（</w:t>
            </w:r>
            <w:r>
              <w:rPr>
                <w:rFonts w:hint="eastAsia" w:ascii="宋体" w:hAnsi="宋体" w:cs="宋体"/>
                <w:snapToGrid w:val="0"/>
                <w:color w:val="auto"/>
                <w:spacing w:val="-4"/>
                <w:lang w:val="en-US" w:eastAsia="zh-CN"/>
              </w:rPr>
              <w:t>70</w:t>
            </w:r>
            <w:r>
              <w:rPr>
                <w:rFonts w:hint="eastAsia" w:ascii="宋体" w:hAnsi="宋体" w:cs="宋体"/>
                <w:snapToGrid w:val="0"/>
                <w:color w:val="auto"/>
                <w:spacing w:val="-4"/>
              </w:rPr>
              <w:t>分）</w:t>
            </w:r>
          </w:p>
        </w:tc>
        <w:tc>
          <w:tcPr>
            <w:tcW w:w="1077" w:type="dxa"/>
            <w:tcBorders>
              <w:top w:val="single" w:color="auto" w:sz="4" w:space="0"/>
              <w:left w:val="single" w:color="auto" w:sz="4" w:space="0"/>
              <w:bottom w:val="single" w:color="auto" w:sz="4" w:space="0"/>
              <w:right w:val="single" w:color="auto" w:sz="2" w:space="0"/>
            </w:tcBorders>
            <w:noWrap w:val="0"/>
            <w:vAlign w:val="center"/>
          </w:tcPr>
          <w:p>
            <w:pPr>
              <w:rPr>
                <w:rFonts w:ascii="宋体"/>
                <w:color w:val="auto"/>
              </w:rPr>
            </w:pPr>
            <w:r>
              <w:rPr>
                <w:rFonts w:hint="eastAsia" w:ascii="宋体" w:hAnsi="宋体" w:cs="宋体"/>
                <w:color w:val="auto"/>
                <w:szCs w:val="21"/>
                <w:lang w:val="en-US" w:eastAsia="zh-CN"/>
              </w:rPr>
              <w:t>1、</w:t>
            </w:r>
            <w:r>
              <w:rPr>
                <w:rFonts w:hint="eastAsia" w:ascii="宋体" w:hAnsi="宋体" w:cs="宋体"/>
                <w:color w:val="auto"/>
                <w:szCs w:val="21"/>
              </w:rPr>
              <w:t>技术</w:t>
            </w:r>
            <w:r>
              <w:rPr>
                <w:rFonts w:hint="eastAsia" w:ascii="宋体" w:hAnsi="宋体" w:cs="宋体"/>
                <w:color w:val="auto"/>
                <w:szCs w:val="21"/>
                <w:lang w:val="en-US" w:eastAsia="zh-CN"/>
              </w:rPr>
              <w:t>指标</w:t>
            </w:r>
            <w:r>
              <w:rPr>
                <w:rFonts w:hint="eastAsia" w:ascii="宋体" w:hAnsi="宋体" w:cs="宋体"/>
                <w:color w:val="auto"/>
                <w:szCs w:val="21"/>
              </w:rPr>
              <w:t>响应</w:t>
            </w:r>
          </w:p>
        </w:tc>
        <w:tc>
          <w:tcPr>
            <w:tcW w:w="7501" w:type="dxa"/>
            <w:tcBorders>
              <w:top w:val="single" w:color="auto" w:sz="4" w:space="0"/>
              <w:left w:val="single" w:color="auto" w:sz="4" w:space="0"/>
              <w:bottom w:val="single" w:color="auto" w:sz="4" w:space="0"/>
              <w:right w:val="single" w:color="auto" w:sz="2" w:space="0"/>
            </w:tcBorders>
            <w:noWrap w:val="0"/>
            <w:vAlign w:val="center"/>
          </w:tcPr>
          <w:p>
            <w:pPr>
              <w:pStyle w:val="10"/>
              <w:numPr>
                <w:ilvl w:val="0"/>
                <w:numId w:val="0"/>
              </w:numPr>
              <w:spacing w:line="320" w:lineRule="exact"/>
              <w:ind w:leftChars="0"/>
              <w:jc w:val="both"/>
              <w:rPr>
                <w:rFonts w:hint="eastAsia"/>
                <w:color w:val="auto"/>
                <w:lang w:val="en-US" w:eastAsia="zh-CN"/>
              </w:rPr>
            </w:pPr>
            <w:r>
              <w:rPr>
                <w:rFonts w:hint="eastAsia"/>
                <w:color w:val="auto"/>
                <w:lang w:val="en-US" w:eastAsia="zh-CN"/>
              </w:rPr>
              <w:t>根据投标人提供的技术偏离表响应情况进行打分：</w:t>
            </w:r>
          </w:p>
          <w:p>
            <w:pPr>
              <w:pStyle w:val="10"/>
              <w:numPr>
                <w:ilvl w:val="0"/>
                <w:numId w:val="0"/>
              </w:numPr>
              <w:spacing w:line="320" w:lineRule="exact"/>
              <w:ind w:leftChars="0"/>
              <w:jc w:val="both"/>
              <w:rPr>
                <w:rFonts w:hint="default"/>
                <w:color w:val="auto"/>
                <w:lang w:val="en-US" w:eastAsia="zh-CN"/>
              </w:rPr>
            </w:pPr>
            <w:r>
              <w:rPr>
                <w:rFonts w:hint="eastAsia"/>
                <w:color w:val="auto"/>
                <w:lang w:val="en-US" w:eastAsia="zh-CN"/>
              </w:rPr>
              <w:t>全部满足的得10分，标“★”的技术参数每负偏离一项扣1分，未标“★”的技术参数每负偏离一项扣0.5分，以10分为基数扣完为止；标“★”的技术参数正偏离每项加1分，最高加5分。</w:t>
            </w:r>
          </w:p>
          <w:p>
            <w:pPr>
              <w:rPr>
                <w:rFonts w:hint="eastAsia"/>
                <w:color w:val="auto"/>
                <w:lang w:val="en-US" w:eastAsia="zh-CN"/>
              </w:rPr>
            </w:pPr>
            <w:r>
              <w:rPr>
                <w:rFonts w:hint="eastAsia"/>
                <w:color w:val="auto"/>
                <w:lang w:val="en-US" w:eastAsia="zh-CN"/>
              </w:rPr>
              <w:t>注：标“★”的技术参数负偏离＞5项的，本项得0分。</w:t>
            </w:r>
          </w:p>
          <w:p>
            <w:pPr>
              <w:ind w:firstLine="420" w:firstLineChars="200"/>
              <w:rPr>
                <w:rFonts w:hint="default"/>
                <w:color w:val="auto"/>
                <w:lang w:val="en-US"/>
              </w:rPr>
            </w:pPr>
            <w:r>
              <w:rPr>
                <w:rFonts w:hint="eastAsia"/>
                <w:color w:val="auto"/>
                <w:lang w:val="en-US" w:eastAsia="zh-CN"/>
              </w:rPr>
              <w:t>标“★”的技术参数正偏离的，需提供有资质的第三方检测证明。</w:t>
            </w:r>
          </w:p>
        </w:tc>
        <w:tc>
          <w:tcPr>
            <w:tcW w:w="854" w:type="dxa"/>
            <w:tcBorders>
              <w:top w:val="single" w:color="auto" w:sz="4" w:space="0"/>
              <w:left w:val="single" w:color="auto" w:sz="4" w:space="0"/>
              <w:bottom w:val="single" w:color="auto" w:sz="4" w:space="0"/>
              <w:right w:val="single" w:color="auto" w:sz="2" w:space="0"/>
            </w:tcBorders>
            <w:noWrap w:val="0"/>
            <w:vAlign w:val="center"/>
          </w:tcPr>
          <w:p>
            <w:pPr>
              <w:jc w:val="center"/>
              <w:rPr>
                <w:rFonts w:hint="default" w:ascii="宋体" w:hAnsi="宋体" w:eastAsia="宋体" w:cs="宋体"/>
                <w:color w:val="auto"/>
                <w:lang w:val="en-US" w:eastAsia="zh-CN"/>
              </w:rPr>
            </w:pPr>
            <w:r>
              <w:rPr>
                <w:rFonts w:hint="eastAsia" w:ascii="宋体" w:hAnsi="宋体" w:cs="宋体"/>
                <w:color w:val="auto"/>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710" w:type="dxa"/>
            <w:vMerge w:val="continue"/>
            <w:tcBorders>
              <w:top w:val="single" w:color="auto" w:sz="4" w:space="0"/>
              <w:left w:val="single" w:color="auto" w:sz="4" w:space="0"/>
              <w:bottom w:val="single" w:color="auto" w:sz="4" w:space="0"/>
              <w:right w:val="single" w:color="auto" w:sz="2" w:space="0"/>
            </w:tcBorders>
            <w:noWrap w:val="0"/>
            <w:vAlign w:val="center"/>
          </w:tcPr>
          <w:p>
            <w:pPr>
              <w:widowControl/>
              <w:jc w:val="left"/>
              <w:rPr>
                <w:rFonts w:ascii="宋体" w:cs="宋体"/>
                <w:snapToGrid w:val="0"/>
                <w:color w:val="auto"/>
                <w:spacing w:val="-4"/>
              </w:rPr>
            </w:pPr>
          </w:p>
        </w:tc>
        <w:tc>
          <w:tcPr>
            <w:tcW w:w="1077" w:type="dxa"/>
            <w:vMerge w:val="restart"/>
            <w:tcBorders>
              <w:top w:val="single" w:color="auto" w:sz="4" w:space="0"/>
              <w:left w:val="single" w:color="auto" w:sz="4" w:space="0"/>
              <w:right w:val="single" w:color="auto" w:sz="2" w:space="0"/>
            </w:tcBorders>
            <w:noWrap w:val="0"/>
            <w:vAlign w:val="center"/>
          </w:tcPr>
          <w:p>
            <w:pPr>
              <w:rPr>
                <w:rFonts w:hint="default" w:ascii="宋体" w:hAnsi="Times New Roman" w:eastAsia="宋体"/>
                <w:color w:val="auto"/>
                <w:lang w:val="en-US" w:eastAsia="zh-CN"/>
              </w:rPr>
            </w:pPr>
            <w:r>
              <w:rPr>
                <w:rFonts w:hint="eastAsia" w:ascii="宋体" w:hAnsi="宋体" w:cs="宋体"/>
                <w:color w:val="auto"/>
              </w:rPr>
              <w:t>2、</w:t>
            </w:r>
            <w:r>
              <w:rPr>
                <w:rFonts w:hint="eastAsia" w:ascii="宋体" w:hAnsi="宋体" w:cs="宋体"/>
                <w:color w:val="auto"/>
                <w:lang w:val="en-US" w:eastAsia="zh-CN"/>
              </w:rPr>
              <w:t>升级改造方案</w:t>
            </w:r>
          </w:p>
        </w:tc>
        <w:tc>
          <w:tcPr>
            <w:tcW w:w="7501" w:type="dxa"/>
            <w:tcBorders>
              <w:top w:val="single" w:color="auto" w:sz="4" w:space="0"/>
              <w:left w:val="single" w:color="auto" w:sz="4" w:space="0"/>
              <w:bottom w:val="single" w:color="auto" w:sz="4" w:space="0"/>
              <w:right w:val="single" w:color="auto" w:sz="2" w:space="0"/>
            </w:tcBorders>
            <w:noWrap w:val="0"/>
            <w:vAlign w:val="center"/>
          </w:tcPr>
          <w:p>
            <w:pPr>
              <w:pStyle w:val="10"/>
              <w:numPr>
                <w:ilvl w:val="0"/>
                <w:numId w:val="0"/>
              </w:numPr>
              <w:spacing w:line="320" w:lineRule="exact"/>
              <w:ind w:leftChars="0"/>
              <w:jc w:val="both"/>
              <w:rPr>
                <w:rFonts w:hint="eastAsia"/>
                <w:b/>
                <w:bCs/>
                <w:color w:val="auto"/>
                <w:lang w:val="en-US" w:eastAsia="zh-CN"/>
              </w:rPr>
            </w:pPr>
            <w:r>
              <w:rPr>
                <w:rFonts w:hint="eastAsia"/>
                <w:b/>
                <w:bCs/>
                <w:color w:val="auto"/>
                <w:lang w:val="en-US" w:eastAsia="zh-CN"/>
              </w:rPr>
              <w:t>（1）评委根据供应商的升级改造技术路线的先进性适用性进行评议：</w:t>
            </w:r>
          </w:p>
          <w:p>
            <w:pPr>
              <w:pStyle w:val="10"/>
              <w:numPr>
                <w:ilvl w:val="0"/>
                <w:numId w:val="0"/>
              </w:numPr>
              <w:spacing w:line="320" w:lineRule="exact"/>
              <w:ind w:leftChars="0"/>
              <w:jc w:val="both"/>
              <w:rPr>
                <w:rFonts w:hint="eastAsia"/>
                <w:color w:val="auto"/>
                <w:lang w:val="en-US" w:eastAsia="zh-CN"/>
              </w:rPr>
            </w:pPr>
            <w:r>
              <w:rPr>
                <w:rFonts w:hint="eastAsia"/>
                <w:color w:val="auto"/>
                <w:lang w:val="en-US" w:eastAsia="zh-CN"/>
              </w:rPr>
              <w:t>技术线路先进，完全满足升级改造的实际需求的得4分；</w:t>
            </w:r>
          </w:p>
          <w:p>
            <w:pPr>
              <w:pStyle w:val="10"/>
              <w:numPr>
                <w:ilvl w:val="0"/>
                <w:numId w:val="0"/>
              </w:numPr>
              <w:spacing w:line="320" w:lineRule="exact"/>
              <w:ind w:leftChars="0"/>
              <w:jc w:val="both"/>
              <w:rPr>
                <w:rFonts w:hint="eastAsia"/>
                <w:color w:val="auto"/>
                <w:lang w:val="en-US" w:eastAsia="zh-CN"/>
              </w:rPr>
            </w:pPr>
            <w:r>
              <w:rPr>
                <w:rFonts w:hint="eastAsia"/>
                <w:color w:val="auto"/>
                <w:lang w:val="en-US" w:eastAsia="zh-CN"/>
              </w:rPr>
              <w:t>技术线路较为先进，基本满足升级改造的实际需求的得2分；</w:t>
            </w:r>
          </w:p>
          <w:p>
            <w:pPr>
              <w:rPr>
                <w:color w:val="auto"/>
              </w:rPr>
            </w:pPr>
            <w:r>
              <w:rPr>
                <w:rFonts w:hint="eastAsia"/>
                <w:color w:val="auto"/>
                <w:lang w:val="en-US" w:eastAsia="zh-CN"/>
              </w:rPr>
              <w:t>技术线路落后，与升级改造的实际需求差距较大的得1分。</w:t>
            </w:r>
          </w:p>
        </w:tc>
        <w:tc>
          <w:tcPr>
            <w:tcW w:w="854" w:type="dxa"/>
            <w:tcBorders>
              <w:top w:val="single" w:color="auto" w:sz="4" w:space="0"/>
              <w:left w:val="single" w:color="auto" w:sz="4" w:space="0"/>
              <w:bottom w:val="single" w:color="auto" w:sz="4" w:space="0"/>
              <w:right w:val="single" w:color="auto" w:sz="2" w:space="0"/>
            </w:tcBorders>
            <w:noWrap w:val="0"/>
            <w:vAlign w:val="center"/>
          </w:tcPr>
          <w:p>
            <w:pPr>
              <w:jc w:val="center"/>
              <w:rPr>
                <w:rFonts w:hint="eastAsia" w:eastAsia="宋体"/>
                <w:color w:val="auto"/>
                <w:lang w:eastAsia="zh-CN"/>
              </w:rPr>
            </w:pPr>
            <w:r>
              <w:rPr>
                <w:rFonts w:hint="eastAsia" w:ascii="宋体" w:hAnsi="宋体" w:cs="宋体"/>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710" w:type="dxa"/>
            <w:vMerge w:val="continue"/>
            <w:tcBorders>
              <w:top w:val="single" w:color="auto" w:sz="4" w:space="0"/>
              <w:left w:val="single" w:color="auto" w:sz="4" w:space="0"/>
              <w:bottom w:val="single" w:color="auto" w:sz="4" w:space="0"/>
              <w:right w:val="single" w:color="auto" w:sz="2" w:space="0"/>
            </w:tcBorders>
            <w:noWrap w:val="0"/>
            <w:vAlign w:val="center"/>
          </w:tcPr>
          <w:p>
            <w:pPr>
              <w:widowControl/>
              <w:jc w:val="left"/>
              <w:rPr>
                <w:rFonts w:ascii="宋体" w:cs="宋体"/>
                <w:snapToGrid w:val="0"/>
                <w:color w:val="auto"/>
                <w:spacing w:val="-4"/>
              </w:rPr>
            </w:pPr>
          </w:p>
        </w:tc>
        <w:tc>
          <w:tcPr>
            <w:tcW w:w="1077" w:type="dxa"/>
            <w:vMerge w:val="continue"/>
            <w:tcBorders>
              <w:left w:val="single" w:color="auto" w:sz="4" w:space="0"/>
              <w:right w:val="single" w:color="auto" w:sz="2" w:space="0"/>
            </w:tcBorders>
            <w:noWrap w:val="0"/>
            <w:vAlign w:val="center"/>
          </w:tcPr>
          <w:p>
            <w:pPr>
              <w:rPr>
                <w:rFonts w:hint="eastAsia" w:ascii="宋体" w:hAnsi="宋体" w:cs="宋体"/>
                <w:color w:val="auto"/>
              </w:rPr>
            </w:pPr>
          </w:p>
        </w:tc>
        <w:tc>
          <w:tcPr>
            <w:tcW w:w="7501" w:type="dxa"/>
            <w:tcBorders>
              <w:top w:val="single" w:color="auto" w:sz="4" w:space="0"/>
              <w:left w:val="single" w:color="auto" w:sz="4" w:space="0"/>
              <w:bottom w:val="single" w:color="auto" w:sz="4" w:space="0"/>
              <w:right w:val="single" w:color="auto" w:sz="2" w:space="0"/>
            </w:tcBorders>
            <w:noWrap w:val="0"/>
            <w:vAlign w:val="center"/>
          </w:tcPr>
          <w:p>
            <w:pPr>
              <w:pStyle w:val="10"/>
              <w:numPr>
                <w:ilvl w:val="0"/>
                <w:numId w:val="0"/>
              </w:numPr>
              <w:spacing w:line="320" w:lineRule="exact"/>
              <w:ind w:leftChars="0"/>
              <w:jc w:val="both"/>
              <w:rPr>
                <w:rFonts w:hint="eastAsia"/>
                <w:b/>
                <w:bCs/>
                <w:color w:val="auto"/>
                <w:lang w:val="en-US" w:eastAsia="zh-CN"/>
              </w:rPr>
            </w:pPr>
            <w:r>
              <w:rPr>
                <w:rFonts w:hint="eastAsia"/>
                <w:b/>
                <w:bCs/>
                <w:color w:val="auto"/>
                <w:lang w:val="en-US" w:eastAsia="zh-CN"/>
              </w:rPr>
              <w:t>（2）评委根据供应商的具体实施方案进行评议：步骤、设备安装、调试、数据对接实施</w:t>
            </w:r>
          </w:p>
          <w:p>
            <w:pPr>
              <w:rPr>
                <w:rFonts w:hint="default"/>
                <w:color w:val="auto"/>
                <w:lang w:val="en-US" w:eastAsia="zh-CN"/>
              </w:rPr>
            </w:pPr>
            <w:r>
              <w:rPr>
                <w:rFonts w:hint="eastAsia" w:ascii="宋体" w:hAnsi="宋体" w:eastAsia="宋体" w:cs="宋体"/>
                <w:color w:val="auto"/>
                <w:szCs w:val="21"/>
              </w:rPr>
              <w:t>包括人员的安排、时间进度的规划，对设备</w:t>
            </w:r>
            <w:r>
              <w:rPr>
                <w:rFonts w:hint="eastAsia" w:ascii="宋体" w:hAnsi="宋体" w:eastAsia="宋体" w:cs="宋体"/>
                <w:color w:val="auto"/>
                <w:szCs w:val="21"/>
                <w:lang w:val="en-US" w:eastAsia="zh-CN"/>
              </w:rPr>
              <w:t>安装、调试、数据对接</w:t>
            </w:r>
            <w:r>
              <w:rPr>
                <w:rFonts w:hint="eastAsia" w:ascii="宋体" w:hAnsi="宋体" w:eastAsia="宋体" w:cs="宋体"/>
                <w:color w:val="auto"/>
                <w:szCs w:val="21"/>
              </w:rPr>
              <w:t>的步骤、措施</w:t>
            </w:r>
            <w:r>
              <w:rPr>
                <w:rFonts w:hint="eastAsia" w:ascii="宋体" w:hAnsi="宋体" w:eastAsia="宋体" w:cs="宋体"/>
                <w:color w:val="auto"/>
                <w:szCs w:val="21"/>
                <w:lang w:eastAsia="zh-CN"/>
              </w:rPr>
              <w:t>、</w:t>
            </w:r>
            <w:r>
              <w:rPr>
                <w:rFonts w:hint="eastAsia" w:ascii="宋体" w:hAnsi="宋体" w:eastAsia="宋体" w:cs="宋体"/>
                <w:color w:val="auto"/>
                <w:szCs w:val="21"/>
              </w:rPr>
              <w:t>问题的解决方案等，方案考虑充分措施有效的得</w:t>
            </w:r>
            <w:r>
              <w:rPr>
                <w:rFonts w:hint="eastAsia" w:ascii="宋体" w:hAnsi="宋体" w:cs="宋体"/>
                <w:color w:val="auto"/>
                <w:szCs w:val="21"/>
                <w:lang w:val="en-US" w:eastAsia="zh-CN"/>
              </w:rPr>
              <w:t>4</w:t>
            </w:r>
            <w:r>
              <w:rPr>
                <w:rFonts w:hint="eastAsia" w:ascii="宋体" w:hAnsi="宋体" w:eastAsia="宋体" w:cs="宋体"/>
                <w:color w:val="auto"/>
                <w:szCs w:val="21"/>
              </w:rPr>
              <w:t>分，方案合理措施一般的得2分，方案考虑不够充分的得1分。</w:t>
            </w:r>
          </w:p>
        </w:tc>
        <w:tc>
          <w:tcPr>
            <w:tcW w:w="854" w:type="dxa"/>
            <w:tcBorders>
              <w:top w:val="single" w:color="auto" w:sz="4" w:space="0"/>
              <w:left w:val="single" w:color="auto" w:sz="4" w:space="0"/>
              <w:bottom w:val="single" w:color="auto" w:sz="4" w:space="0"/>
              <w:right w:val="single" w:color="auto" w:sz="2" w:space="0"/>
            </w:tcBorders>
            <w:noWrap w:val="0"/>
            <w:vAlign w:val="center"/>
          </w:tcPr>
          <w:p>
            <w:pPr>
              <w:jc w:val="center"/>
              <w:rPr>
                <w:rFonts w:hint="default" w:ascii="宋体" w:hAnsi="宋体" w:cs="宋体"/>
                <w:color w:val="auto"/>
                <w:lang w:val="en-US" w:eastAsia="zh-CN"/>
              </w:rPr>
            </w:pPr>
            <w:r>
              <w:rPr>
                <w:rFonts w:hint="eastAsia" w:ascii="宋体" w:hAnsi="宋体" w:cs="宋体"/>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710" w:type="dxa"/>
            <w:vMerge w:val="continue"/>
            <w:tcBorders>
              <w:top w:val="single" w:color="auto" w:sz="4" w:space="0"/>
              <w:left w:val="single" w:color="auto" w:sz="4" w:space="0"/>
              <w:bottom w:val="single" w:color="auto" w:sz="4" w:space="0"/>
              <w:right w:val="single" w:color="auto" w:sz="2" w:space="0"/>
            </w:tcBorders>
            <w:noWrap w:val="0"/>
            <w:vAlign w:val="center"/>
          </w:tcPr>
          <w:p>
            <w:pPr>
              <w:widowControl/>
              <w:jc w:val="left"/>
              <w:rPr>
                <w:rFonts w:ascii="宋体" w:cs="宋体"/>
                <w:snapToGrid w:val="0"/>
                <w:color w:val="auto"/>
                <w:spacing w:val="-4"/>
              </w:rPr>
            </w:pPr>
          </w:p>
        </w:tc>
        <w:tc>
          <w:tcPr>
            <w:tcW w:w="1077" w:type="dxa"/>
            <w:vMerge w:val="continue"/>
            <w:tcBorders>
              <w:left w:val="single" w:color="auto" w:sz="4" w:space="0"/>
              <w:bottom w:val="single" w:color="auto" w:sz="4" w:space="0"/>
              <w:right w:val="single" w:color="auto" w:sz="2" w:space="0"/>
            </w:tcBorders>
            <w:noWrap w:val="0"/>
            <w:vAlign w:val="center"/>
          </w:tcPr>
          <w:p>
            <w:pPr>
              <w:rPr>
                <w:rFonts w:hint="eastAsia" w:ascii="宋体" w:hAnsi="宋体" w:cs="宋体"/>
                <w:color w:val="auto"/>
              </w:rPr>
            </w:pPr>
          </w:p>
        </w:tc>
        <w:tc>
          <w:tcPr>
            <w:tcW w:w="7501" w:type="dxa"/>
            <w:tcBorders>
              <w:top w:val="single" w:color="auto" w:sz="4" w:space="0"/>
              <w:left w:val="single" w:color="auto" w:sz="4" w:space="0"/>
              <w:bottom w:val="single" w:color="auto" w:sz="4" w:space="0"/>
              <w:right w:val="single" w:color="auto" w:sz="2" w:space="0"/>
            </w:tcBorders>
            <w:noWrap w:val="0"/>
            <w:vAlign w:val="center"/>
          </w:tcPr>
          <w:p>
            <w:pPr>
              <w:spacing w:line="360" w:lineRule="exact"/>
              <w:rPr>
                <w:rFonts w:hint="eastAsia" w:ascii="宋体" w:hAnsi="宋体" w:eastAsia="宋体" w:cs="宋体"/>
                <w:color w:val="auto"/>
                <w:szCs w:val="21"/>
              </w:rPr>
            </w:pPr>
            <w:r>
              <w:rPr>
                <w:rFonts w:hint="eastAsia" w:ascii="宋体" w:hAnsi="宋体" w:eastAsia="宋体" w:cs="宋体"/>
                <w:b/>
                <w:color w:val="auto"/>
                <w:szCs w:val="21"/>
                <w:lang w:val="en-US" w:eastAsia="zh-CN"/>
              </w:rPr>
              <w:t>（3）评委</w:t>
            </w:r>
            <w:r>
              <w:rPr>
                <w:rFonts w:hint="eastAsia" w:ascii="宋体" w:hAnsi="宋体" w:eastAsia="宋体" w:cs="宋体"/>
                <w:b/>
                <w:color w:val="auto"/>
                <w:szCs w:val="21"/>
              </w:rPr>
              <w:t>根据供应商的供货方案进行评议：</w:t>
            </w:r>
          </w:p>
          <w:p>
            <w:pPr>
              <w:adjustRightInd w:val="0"/>
              <w:snapToGrid w:val="0"/>
              <w:rPr>
                <w:rFonts w:hint="eastAsia" w:ascii="宋体" w:hAnsi="宋体" w:cs="宋体"/>
                <w:color w:val="auto"/>
                <w:szCs w:val="21"/>
              </w:rPr>
            </w:pPr>
            <w:r>
              <w:rPr>
                <w:rFonts w:hint="eastAsia" w:ascii="宋体" w:hAnsi="宋体" w:cs="宋体"/>
                <w:color w:val="auto"/>
                <w:szCs w:val="21"/>
              </w:rPr>
              <w:t>供货方案详细完善，合理可行，针对性强、具有可操作性的得</w:t>
            </w:r>
            <w:r>
              <w:rPr>
                <w:rFonts w:hint="eastAsia" w:ascii="宋体" w:hAnsi="宋体" w:cs="宋体"/>
                <w:color w:val="auto"/>
                <w:szCs w:val="21"/>
                <w:lang w:val="en-US" w:eastAsia="zh-CN"/>
              </w:rPr>
              <w:t>4</w:t>
            </w:r>
            <w:r>
              <w:rPr>
                <w:rFonts w:hint="eastAsia" w:ascii="宋体" w:hAnsi="宋体" w:cs="宋体"/>
                <w:color w:val="auto"/>
                <w:szCs w:val="21"/>
              </w:rPr>
              <w:t>分；</w:t>
            </w:r>
          </w:p>
          <w:p>
            <w:pPr>
              <w:adjustRightInd w:val="0"/>
              <w:snapToGrid w:val="0"/>
              <w:rPr>
                <w:rFonts w:hint="eastAsia" w:ascii="宋体" w:hAnsi="宋体" w:cs="宋体"/>
                <w:color w:val="auto"/>
                <w:szCs w:val="21"/>
              </w:rPr>
            </w:pPr>
            <w:r>
              <w:rPr>
                <w:rFonts w:hint="eastAsia" w:ascii="宋体" w:hAnsi="宋体" w:cs="宋体"/>
                <w:color w:val="auto"/>
                <w:szCs w:val="21"/>
              </w:rPr>
              <w:t>供货方案较详细、安排较合理、有一定针对性、操作性一般的得2分；</w:t>
            </w:r>
          </w:p>
          <w:p>
            <w:pPr>
              <w:rPr>
                <w:rFonts w:hint="eastAsia"/>
                <w:color w:val="auto"/>
                <w:lang w:val="en-US" w:eastAsia="zh-CN"/>
              </w:rPr>
            </w:pPr>
            <w:r>
              <w:rPr>
                <w:rFonts w:hint="eastAsia" w:ascii="宋体" w:hAnsi="宋体" w:cs="宋体"/>
                <w:color w:val="auto"/>
                <w:szCs w:val="21"/>
              </w:rPr>
              <w:t>供货方案内容简单、缺乏针对性、操作性差的得1分。</w:t>
            </w:r>
          </w:p>
        </w:tc>
        <w:tc>
          <w:tcPr>
            <w:tcW w:w="854" w:type="dxa"/>
            <w:tcBorders>
              <w:top w:val="single" w:color="auto" w:sz="4" w:space="0"/>
              <w:left w:val="single" w:color="auto" w:sz="4" w:space="0"/>
              <w:bottom w:val="single" w:color="auto" w:sz="4" w:space="0"/>
              <w:right w:val="single" w:color="auto" w:sz="2" w:space="0"/>
            </w:tcBorders>
            <w:noWrap w:val="0"/>
            <w:vAlign w:val="center"/>
          </w:tcPr>
          <w:p>
            <w:pPr>
              <w:jc w:val="center"/>
              <w:rPr>
                <w:rFonts w:hint="default" w:ascii="宋体" w:hAnsi="宋体" w:cs="宋体"/>
                <w:color w:val="auto"/>
                <w:lang w:val="en-US" w:eastAsia="zh-CN"/>
              </w:rPr>
            </w:pPr>
            <w:r>
              <w:rPr>
                <w:rFonts w:hint="eastAsia" w:ascii="宋体" w:hAnsi="宋体" w:cs="宋体"/>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710" w:type="dxa"/>
            <w:vMerge w:val="continue"/>
            <w:tcBorders>
              <w:top w:val="single" w:color="auto" w:sz="4" w:space="0"/>
              <w:left w:val="single" w:color="auto" w:sz="4" w:space="0"/>
              <w:bottom w:val="single" w:color="auto" w:sz="4" w:space="0"/>
              <w:right w:val="single" w:color="auto" w:sz="2" w:space="0"/>
            </w:tcBorders>
            <w:noWrap w:val="0"/>
            <w:vAlign w:val="center"/>
          </w:tcPr>
          <w:p>
            <w:pPr>
              <w:widowControl/>
              <w:jc w:val="left"/>
              <w:rPr>
                <w:rFonts w:ascii="宋体" w:cs="宋体"/>
                <w:snapToGrid w:val="0"/>
                <w:color w:val="auto"/>
                <w:spacing w:val="-4"/>
              </w:rPr>
            </w:pPr>
          </w:p>
        </w:tc>
        <w:tc>
          <w:tcPr>
            <w:tcW w:w="1077" w:type="dxa"/>
            <w:tcBorders>
              <w:top w:val="single" w:color="auto" w:sz="4" w:space="0"/>
              <w:left w:val="single" w:color="auto" w:sz="4" w:space="0"/>
              <w:bottom w:val="single" w:color="auto" w:sz="4" w:space="0"/>
              <w:right w:val="single" w:color="auto" w:sz="2" w:space="0"/>
            </w:tcBorders>
            <w:noWrap w:val="0"/>
            <w:vAlign w:val="center"/>
          </w:tcPr>
          <w:p>
            <w:pPr>
              <w:widowControl/>
              <w:jc w:val="left"/>
              <w:rPr>
                <w:rFonts w:ascii="宋体"/>
                <w:color w:val="auto"/>
              </w:rPr>
            </w:pPr>
            <w:r>
              <w:rPr>
                <w:rFonts w:hint="eastAsia" w:ascii="宋体" w:hAnsi="宋体" w:cs="宋体"/>
                <w:color w:val="auto"/>
                <w:szCs w:val="21"/>
                <w:lang w:val="en-US" w:eastAsia="zh-CN"/>
              </w:rPr>
              <w:t>3、</w:t>
            </w:r>
            <w:r>
              <w:rPr>
                <w:rFonts w:hint="eastAsia" w:ascii="宋体" w:hAnsi="宋体" w:cs="宋体"/>
                <w:color w:val="auto"/>
                <w:szCs w:val="21"/>
              </w:rPr>
              <w:t>质量保证措施</w:t>
            </w:r>
          </w:p>
        </w:tc>
        <w:tc>
          <w:tcPr>
            <w:tcW w:w="7501" w:type="dxa"/>
            <w:tcBorders>
              <w:top w:val="single" w:color="auto" w:sz="4" w:space="0"/>
              <w:left w:val="single" w:color="auto" w:sz="4" w:space="0"/>
              <w:right w:val="single" w:color="auto" w:sz="2" w:space="0"/>
            </w:tcBorders>
            <w:noWrap w:val="0"/>
            <w:vAlign w:val="center"/>
          </w:tcPr>
          <w:p>
            <w:pPr>
              <w:bidi w:val="0"/>
              <w:rPr>
                <w:rFonts w:hint="eastAsia"/>
                <w:color w:val="auto"/>
                <w:lang w:val="en-US" w:eastAsia="zh-CN"/>
              </w:rPr>
            </w:pPr>
            <w:r>
              <w:rPr>
                <w:rFonts w:hint="eastAsia"/>
                <w:color w:val="auto"/>
                <w:lang w:val="en-US" w:eastAsia="zh-CN"/>
              </w:rPr>
              <w:t>根据投标人提供的项目质量保证措施进行打分：</w:t>
            </w:r>
          </w:p>
          <w:p>
            <w:pPr>
              <w:bidi w:val="0"/>
              <w:rPr>
                <w:rFonts w:hint="eastAsia"/>
                <w:color w:val="auto"/>
                <w:lang w:val="en-US" w:eastAsia="zh-CN"/>
              </w:rPr>
            </w:pPr>
            <w:r>
              <w:rPr>
                <w:rFonts w:hint="eastAsia"/>
                <w:color w:val="auto"/>
                <w:lang w:val="en-US" w:eastAsia="zh-CN"/>
              </w:rPr>
              <w:t xml:space="preserve">质量保证措施完整、可行性强的得3分； </w:t>
            </w:r>
          </w:p>
          <w:p>
            <w:pPr>
              <w:bidi w:val="0"/>
              <w:rPr>
                <w:rFonts w:hint="eastAsia"/>
                <w:color w:val="auto"/>
                <w:lang w:val="en-US" w:eastAsia="zh-CN"/>
              </w:rPr>
            </w:pPr>
            <w:r>
              <w:rPr>
                <w:rFonts w:hint="eastAsia"/>
                <w:color w:val="auto"/>
                <w:lang w:val="en-US" w:eastAsia="zh-CN"/>
              </w:rPr>
              <w:t>质量措施较完整、可行性较好的得2分；</w:t>
            </w:r>
          </w:p>
          <w:p>
            <w:pPr>
              <w:bidi w:val="0"/>
              <w:rPr>
                <w:color w:val="auto"/>
              </w:rPr>
            </w:pPr>
            <w:r>
              <w:rPr>
                <w:rFonts w:hint="eastAsia"/>
                <w:color w:val="auto"/>
                <w:lang w:val="en-US" w:eastAsia="zh-CN"/>
              </w:rPr>
              <w:t>质量措施欠缺、可行性一般的得1分。</w:t>
            </w:r>
          </w:p>
        </w:tc>
        <w:tc>
          <w:tcPr>
            <w:tcW w:w="854" w:type="dxa"/>
            <w:tcBorders>
              <w:top w:val="single" w:color="auto" w:sz="4" w:space="0"/>
              <w:left w:val="single" w:color="auto" w:sz="4" w:space="0"/>
              <w:bottom w:val="single" w:color="auto" w:sz="4" w:space="0"/>
              <w:right w:val="single" w:color="auto" w:sz="2" w:space="0"/>
            </w:tcBorders>
            <w:noWrap w:val="0"/>
            <w:vAlign w:val="center"/>
          </w:tcPr>
          <w:p>
            <w:pPr>
              <w:jc w:val="center"/>
              <w:rPr>
                <w:rFonts w:hint="default" w:ascii="宋体" w:hAnsi="宋体" w:eastAsia="宋体" w:cs="宋体"/>
                <w:color w:val="auto"/>
                <w:lang w:val="en-US" w:eastAsia="zh-CN"/>
              </w:rPr>
            </w:pPr>
            <w:r>
              <w:rPr>
                <w:rFonts w:hint="eastAsia" w:ascii="宋体" w:hAnsi="宋体" w:cs="宋体"/>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710" w:type="dxa"/>
            <w:vMerge w:val="continue"/>
            <w:tcBorders>
              <w:top w:val="single" w:color="auto" w:sz="4" w:space="0"/>
              <w:left w:val="single" w:color="auto" w:sz="4" w:space="0"/>
              <w:bottom w:val="single" w:color="auto" w:sz="4" w:space="0"/>
              <w:right w:val="single" w:color="auto" w:sz="2" w:space="0"/>
            </w:tcBorders>
            <w:noWrap w:val="0"/>
            <w:vAlign w:val="center"/>
          </w:tcPr>
          <w:p>
            <w:pPr>
              <w:widowControl/>
              <w:jc w:val="left"/>
              <w:rPr>
                <w:rFonts w:ascii="宋体" w:cs="宋体"/>
                <w:snapToGrid w:val="0"/>
                <w:color w:val="auto"/>
                <w:spacing w:val="-4"/>
              </w:rPr>
            </w:pPr>
          </w:p>
        </w:tc>
        <w:tc>
          <w:tcPr>
            <w:tcW w:w="1077" w:type="dxa"/>
            <w:vMerge w:val="restart"/>
            <w:tcBorders>
              <w:top w:val="single" w:color="auto" w:sz="4" w:space="0"/>
              <w:left w:val="single" w:color="auto" w:sz="4" w:space="0"/>
              <w:right w:val="single" w:color="auto" w:sz="2" w:space="0"/>
            </w:tcBorders>
            <w:noWrap w:val="0"/>
            <w:vAlign w:val="center"/>
          </w:tcPr>
          <w:p>
            <w:pPr>
              <w:widowControl/>
              <w:jc w:val="left"/>
              <w:rPr>
                <w:rFonts w:ascii="宋体"/>
                <w:color w:val="auto"/>
              </w:rPr>
            </w:pPr>
            <w:r>
              <w:rPr>
                <w:rFonts w:hint="eastAsia" w:ascii="宋体" w:hAnsi="宋体" w:cs="宋体"/>
                <w:color w:val="auto"/>
                <w:szCs w:val="21"/>
                <w:lang w:val="en-US" w:eastAsia="zh-CN"/>
              </w:rPr>
              <w:t>4、</w:t>
            </w:r>
            <w:r>
              <w:rPr>
                <w:rFonts w:hint="eastAsia" w:ascii="宋体" w:hAnsi="宋体" w:cs="宋体"/>
                <w:color w:val="auto"/>
                <w:szCs w:val="21"/>
              </w:rPr>
              <w:t>售后服务方案</w:t>
            </w:r>
          </w:p>
        </w:tc>
        <w:tc>
          <w:tcPr>
            <w:tcW w:w="7501" w:type="dxa"/>
            <w:tcBorders>
              <w:top w:val="single" w:color="auto" w:sz="4" w:space="0"/>
              <w:left w:val="single" w:color="auto" w:sz="4" w:space="0"/>
              <w:bottom w:val="single" w:color="auto" w:sz="4" w:space="0"/>
              <w:right w:val="single" w:color="auto" w:sz="2" w:space="0"/>
            </w:tcBorders>
            <w:noWrap w:val="0"/>
            <w:vAlign w:val="center"/>
          </w:tcPr>
          <w:p>
            <w:pPr>
              <w:bidi w:val="0"/>
              <w:rPr>
                <w:rFonts w:hint="eastAsia"/>
                <w:color w:val="auto"/>
              </w:rPr>
            </w:pPr>
            <w:r>
              <w:rPr>
                <w:rFonts w:hint="eastAsia"/>
                <w:color w:val="auto"/>
              </w:rPr>
              <w:t>（1）售后服务方案，包括但不限于服务响应时间、故障解决方案</w:t>
            </w:r>
            <w:r>
              <w:rPr>
                <w:rFonts w:hint="eastAsia"/>
                <w:color w:val="auto"/>
                <w:lang w:eastAsia="zh-CN"/>
              </w:rPr>
              <w:t>。</w:t>
            </w:r>
            <w:r>
              <w:rPr>
                <w:rFonts w:hint="eastAsia"/>
                <w:color w:val="auto"/>
              </w:rPr>
              <w:t>响应迅速，解决方案充分得</w:t>
            </w:r>
            <w:r>
              <w:rPr>
                <w:rFonts w:hint="eastAsia"/>
                <w:color w:val="auto"/>
                <w:lang w:val="en-US" w:eastAsia="zh-CN"/>
              </w:rPr>
              <w:t>4</w:t>
            </w:r>
            <w:r>
              <w:rPr>
                <w:rFonts w:hint="eastAsia"/>
                <w:color w:val="auto"/>
              </w:rPr>
              <w:t>分，响应时间一般，解决方案较合理得2分，响应时间长，解决方案一般1分；</w:t>
            </w:r>
          </w:p>
        </w:tc>
        <w:tc>
          <w:tcPr>
            <w:tcW w:w="854" w:type="dxa"/>
            <w:tcBorders>
              <w:top w:val="single" w:color="auto" w:sz="4" w:space="0"/>
              <w:left w:val="single" w:color="auto" w:sz="4" w:space="0"/>
              <w:bottom w:val="single" w:color="auto" w:sz="4" w:space="0"/>
              <w:right w:val="single" w:color="auto" w:sz="2" w:space="0"/>
            </w:tcBorders>
            <w:noWrap w:val="0"/>
            <w:vAlign w:val="center"/>
          </w:tcPr>
          <w:p>
            <w:pPr>
              <w:jc w:val="center"/>
              <w:rPr>
                <w:rFonts w:hint="eastAsia" w:ascii="宋体" w:hAnsi="宋体" w:eastAsia="宋体" w:cs="宋体"/>
                <w:color w:val="auto"/>
                <w:lang w:eastAsia="zh-CN"/>
              </w:rPr>
            </w:pPr>
            <w:r>
              <w:rPr>
                <w:rFonts w:hint="eastAsia" w:ascii="宋体" w:hAnsi="宋体" w:cs="宋体"/>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710" w:type="dxa"/>
            <w:vMerge w:val="continue"/>
            <w:tcBorders>
              <w:top w:val="single" w:color="auto" w:sz="4" w:space="0"/>
              <w:left w:val="single" w:color="auto" w:sz="4" w:space="0"/>
              <w:bottom w:val="single" w:color="auto" w:sz="4" w:space="0"/>
              <w:right w:val="single" w:color="auto" w:sz="2" w:space="0"/>
            </w:tcBorders>
            <w:noWrap w:val="0"/>
            <w:vAlign w:val="center"/>
          </w:tcPr>
          <w:p>
            <w:pPr>
              <w:widowControl/>
              <w:jc w:val="left"/>
              <w:rPr>
                <w:rFonts w:ascii="宋体" w:cs="宋体"/>
                <w:snapToGrid w:val="0"/>
                <w:color w:val="auto"/>
                <w:spacing w:val="-4"/>
              </w:rPr>
            </w:pPr>
          </w:p>
        </w:tc>
        <w:tc>
          <w:tcPr>
            <w:tcW w:w="1077" w:type="dxa"/>
            <w:vMerge w:val="continue"/>
            <w:tcBorders>
              <w:left w:val="single" w:color="auto" w:sz="4" w:space="0"/>
              <w:right w:val="single" w:color="auto" w:sz="2" w:space="0"/>
            </w:tcBorders>
            <w:noWrap w:val="0"/>
            <w:vAlign w:val="center"/>
          </w:tcPr>
          <w:p>
            <w:pPr>
              <w:widowControl/>
              <w:jc w:val="left"/>
              <w:rPr>
                <w:rFonts w:hint="eastAsia" w:ascii="宋体" w:hAnsi="宋体" w:cs="宋体"/>
                <w:color w:val="auto"/>
                <w:szCs w:val="21"/>
                <w:lang w:val="en-US" w:eastAsia="zh-CN"/>
              </w:rPr>
            </w:pPr>
          </w:p>
        </w:tc>
        <w:tc>
          <w:tcPr>
            <w:tcW w:w="7501" w:type="dxa"/>
            <w:tcBorders>
              <w:top w:val="single" w:color="auto" w:sz="4" w:space="0"/>
              <w:left w:val="single" w:color="auto" w:sz="4" w:space="0"/>
              <w:bottom w:val="single" w:color="auto" w:sz="4" w:space="0"/>
              <w:right w:val="single" w:color="auto" w:sz="2" w:space="0"/>
            </w:tcBorders>
            <w:noWrap w:val="0"/>
            <w:vAlign w:val="center"/>
          </w:tcPr>
          <w:p>
            <w:pPr>
              <w:bidi w:val="0"/>
              <w:rPr>
                <w:rFonts w:hint="eastAsia"/>
                <w:color w:val="auto"/>
                <w:lang w:val="en-US" w:eastAsia="zh-CN"/>
              </w:rPr>
            </w:pPr>
            <w:r>
              <w:rPr>
                <w:rFonts w:hint="eastAsia"/>
                <w:color w:val="auto"/>
              </w:rPr>
              <w:t>（2）售后服务备品备件储备情况</w:t>
            </w:r>
            <w:r>
              <w:rPr>
                <w:rFonts w:hint="eastAsia"/>
                <w:color w:val="auto"/>
                <w:lang w:eastAsia="zh-CN"/>
              </w:rPr>
              <w:t>。</w:t>
            </w:r>
            <w:r>
              <w:rPr>
                <w:rFonts w:hint="eastAsia"/>
                <w:color w:val="auto"/>
              </w:rPr>
              <w:t>储备充足能充分满足售后服务要求得3分，储备一般基本能满足售后服务要求得2分，储备情况差不能满足售后服务要求1分，无备品备件储备得0分。</w:t>
            </w:r>
          </w:p>
        </w:tc>
        <w:tc>
          <w:tcPr>
            <w:tcW w:w="854" w:type="dxa"/>
            <w:tcBorders>
              <w:top w:val="single" w:color="auto" w:sz="4" w:space="0"/>
              <w:left w:val="single" w:color="auto" w:sz="4" w:space="0"/>
              <w:bottom w:val="single" w:color="auto" w:sz="4" w:space="0"/>
              <w:right w:val="single" w:color="auto" w:sz="2" w:space="0"/>
            </w:tcBorders>
            <w:noWrap w:val="0"/>
            <w:vAlign w:val="center"/>
          </w:tcPr>
          <w:p>
            <w:pPr>
              <w:spacing w:line="36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710" w:type="dxa"/>
            <w:vMerge w:val="continue"/>
            <w:tcBorders>
              <w:top w:val="single" w:color="auto" w:sz="4" w:space="0"/>
              <w:left w:val="single" w:color="auto" w:sz="4" w:space="0"/>
              <w:bottom w:val="single" w:color="auto" w:sz="4" w:space="0"/>
              <w:right w:val="single" w:color="auto" w:sz="2" w:space="0"/>
            </w:tcBorders>
            <w:noWrap w:val="0"/>
            <w:vAlign w:val="center"/>
          </w:tcPr>
          <w:p>
            <w:pPr>
              <w:widowControl/>
              <w:jc w:val="left"/>
              <w:rPr>
                <w:rFonts w:ascii="宋体" w:cs="宋体"/>
                <w:snapToGrid w:val="0"/>
                <w:color w:val="auto"/>
                <w:spacing w:val="-4"/>
              </w:rPr>
            </w:pPr>
          </w:p>
        </w:tc>
        <w:tc>
          <w:tcPr>
            <w:tcW w:w="1077" w:type="dxa"/>
            <w:vMerge w:val="continue"/>
            <w:tcBorders>
              <w:left w:val="single" w:color="auto" w:sz="4" w:space="0"/>
              <w:right w:val="single" w:color="auto" w:sz="2" w:space="0"/>
            </w:tcBorders>
            <w:noWrap w:val="0"/>
            <w:vAlign w:val="center"/>
          </w:tcPr>
          <w:p>
            <w:pPr>
              <w:widowControl/>
              <w:jc w:val="left"/>
              <w:rPr>
                <w:rFonts w:hint="eastAsia" w:ascii="宋体" w:hAnsi="宋体" w:cs="宋体"/>
                <w:color w:val="auto"/>
                <w:szCs w:val="21"/>
                <w:lang w:val="en-US" w:eastAsia="zh-CN"/>
              </w:rPr>
            </w:pPr>
          </w:p>
        </w:tc>
        <w:tc>
          <w:tcPr>
            <w:tcW w:w="7501" w:type="dxa"/>
            <w:tcBorders>
              <w:top w:val="single" w:color="auto" w:sz="4" w:space="0"/>
              <w:left w:val="single" w:color="auto" w:sz="4" w:space="0"/>
              <w:bottom w:val="single" w:color="auto" w:sz="4" w:space="0"/>
              <w:right w:val="single" w:color="auto" w:sz="2" w:space="0"/>
            </w:tcBorders>
            <w:noWrap w:val="0"/>
            <w:vAlign w:val="center"/>
          </w:tcPr>
          <w:p>
            <w:pPr>
              <w:numPr>
                <w:ilvl w:val="0"/>
                <w:numId w:val="22"/>
              </w:numPr>
              <w:bidi w:val="0"/>
              <w:rPr>
                <w:rFonts w:hint="eastAsia"/>
                <w:color w:val="auto"/>
                <w:lang w:val="en-US" w:eastAsia="zh-CN"/>
              </w:rPr>
            </w:pPr>
            <w:r>
              <w:rPr>
                <w:rFonts w:hint="eastAsia"/>
                <w:color w:val="auto"/>
              </w:rPr>
              <w:t>售后服务</w:t>
            </w:r>
            <w:r>
              <w:rPr>
                <w:rFonts w:hint="eastAsia"/>
                <w:color w:val="auto"/>
                <w:lang w:val="en-US" w:eastAsia="zh-CN"/>
              </w:rPr>
              <w:t>网点设置计划、</w:t>
            </w:r>
            <w:r>
              <w:rPr>
                <w:rFonts w:hint="eastAsia"/>
                <w:color w:val="auto"/>
              </w:rPr>
              <w:t>技术服务人员</w:t>
            </w:r>
            <w:r>
              <w:rPr>
                <w:rFonts w:hint="eastAsia"/>
                <w:color w:val="auto"/>
                <w:lang w:val="en-US" w:eastAsia="zh-CN"/>
              </w:rPr>
              <w:t>配置</w:t>
            </w:r>
            <w:r>
              <w:rPr>
                <w:rFonts w:hint="eastAsia"/>
                <w:color w:val="auto"/>
              </w:rPr>
              <w:t>情况</w:t>
            </w:r>
            <w:r>
              <w:rPr>
                <w:rFonts w:hint="eastAsia"/>
                <w:color w:val="auto"/>
                <w:lang w:eastAsia="zh-CN"/>
              </w:rPr>
              <w:t>。</w:t>
            </w:r>
          </w:p>
          <w:p>
            <w:pPr>
              <w:bidi w:val="0"/>
              <w:rPr>
                <w:rFonts w:hint="eastAsia"/>
                <w:color w:val="auto"/>
              </w:rPr>
            </w:pPr>
            <w:r>
              <w:rPr>
                <w:rFonts w:hint="eastAsia"/>
                <w:color w:val="auto"/>
                <w:lang w:val="en-US" w:eastAsia="zh-CN"/>
              </w:rPr>
              <w:t>评委根据供应商售后网点配置情况、服务人员的数量和能力进行横向比较，0-4分。</w:t>
            </w:r>
          </w:p>
        </w:tc>
        <w:tc>
          <w:tcPr>
            <w:tcW w:w="854" w:type="dxa"/>
            <w:tcBorders>
              <w:top w:val="single" w:color="auto" w:sz="4" w:space="0"/>
              <w:left w:val="single" w:color="auto" w:sz="4" w:space="0"/>
              <w:bottom w:val="single" w:color="auto" w:sz="4" w:space="0"/>
              <w:right w:val="single" w:color="auto" w:sz="2" w:space="0"/>
            </w:tcBorders>
            <w:noWrap w:val="0"/>
            <w:vAlign w:val="center"/>
          </w:tcPr>
          <w:p>
            <w:pPr>
              <w:spacing w:line="36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710" w:type="dxa"/>
            <w:vMerge w:val="continue"/>
            <w:tcBorders>
              <w:top w:val="single" w:color="auto" w:sz="4" w:space="0"/>
              <w:left w:val="single" w:color="auto" w:sz="4" w:space="0"/>
              <w:bottom w:val="single" w:color="auto" w:sz="4" w:space="0"/>
              <w:right w:val="single" w:color="auto" w:sz="2" w:space="0"/>
            </w:tcBorders>
            <w:noWrap w:val="0"/>
            <w:vAlign w:val="center"/>
          </w:tcPr>
          <w:p>
            <w:pPr>
              <w:widowControl/>
              <w:jc w:val="left"/>
              <w:rPr>
                <w:rFonts w:ascii="宋体" w:cs="宋体"/>
                <w:snapToGrid w:val="0"/>
                <w:color w:val="auto"/>
                <w:spacing w:val="-4"/>
              </w:rPr>
            </w:pPr>
          </w:p>
        </w:tc>
        <w:tc>
          <w:tcPr>
            <w:tcW w:w="1077" w:type="dxa"/>
            <w:tcBorders>
              <w:top w:val="single" w:color="auto" w:sz="4" w:space="0"/>
              <w:left w:val="single" w:color="auto" w:sz="4" w:space="0"/>
              <w:bottom w:val="single" w:color="auto" w:sz="4" w:space="0"/>
              <w:right w:val="single" w:color="auto" w:sz="2" w:space="0"/>
            </w:tcBorders>
            <w:noWrap w:val="0"/>
            <w:vAlign w:val="center"/>
          </w:tcPr>
          <w:p>
            <w:pPr>
              <w:widowControl/>
              <w:jc w:val="left"/>
              <w:rPr>
                <w:rFonts w:hint="default" w:ascii="宋体" w:eastAsia="宋体"/>
                <w:color w:val="auto"/>
                <w:lang w:val="en-US" w:eastAsia="zh-CN"/>
              </w:rPr>
            </w:pPr>
            <w:r>
              <w:rPr>
                <w:rFonts w:hint="eastAsia" w:ascii="宋体"/>
                <w:color w:val="auto"/>
                <w:lang w:val="en-US" w:eastAsia="zh-CN"/>
              </w:rPr>
              <w:t>5、培训方案</w:t>
            </w:r>
          </w:p>
        </w:tc>
        <w:tc>
          <w:tcPr>
            <w:tcW w:w="7501" w:type="dxa"/>
            <w:tcBorders>
              <w:top w:val="single" w:color="auto" w:sz="4" w:space="0"/>
              <w:left w:val="single" w:color="auto" w:sz="4" w:space="0"/>
              <w:bottom w:val="single" w:color="auto" w:sz="4" w:space="0"/>
              <w:right w:val="single" w:color="auto" w:sz="2" w:space="0"/>
            </w:tcBorders>
            <w:noWrap w:val="0"/>
            <w:vAlign w:val="center"/>
          </w:tcPr>
          <w:p>
            <w:pPr>
              <w:bidi w:val="0"/>
              <w:rPr>
                <w:rFonts w:hint="eastAsia"/>
                <w:color w:val="auto"/>
                <w:lang w:val="en-US" w:eastAsia="zh-CN"/>
              </w:rPr>
            </w:pPr>
            <w:r>
              <w:rPr>
                <w:rFonts w:hint="eastAsia"/>
                <w:color w:val="auto"/>
                <w:lang w:val="en-US" w:eastAsia="zh-CN"/>
              </w:rPr>
              <w:t>根据投标人提供的分别针对渔船船员与采购人的培训方案（包含但不限于设备使用、日常养护等培训内容）进行打分：</w:t>
            </w:r>
          </w:p>
          <w:p>
            <w:pPr>
              <w:bidi w:val="0"/>
              <w:rPr>
                <w:rFonts w:hint="eastAsia"/>
                <w:color w:val="auto"/>
                <w:lang w:val="en-US" w:eastAsia="zh-CN"/>
              </w:rPr>
            </w:pPr>
            <w:r>
              <w:rPr>
                <w:rFonts w:hint="eastAsia"/>
                <w:color w:val="auto"/>
                <w:lang w:val="en-US" w:eastAsia="zh-CN"/>
              </w:rPr>
              <w:t>技术培训方案完整、实施性高，可行性强的得3分；</w:t>
            </w:r>
          </w:p>
          <w:p>
            <w:pPr>
              <w:bidi w:val="0"/>
              <w:rPr>
                <w:rFonts w:hint="eastAsia"/>
                <w:color w:val="auto"/>
                <w:lang w:val="en-US" w:eastAsia="zh-CN"/>
              </w:rPr>
            </w:pPr>
            <w:r>
              <w:rPr>
                <w:rFonts w:hint="eastAsia"/>
                <w:color w:val="auto"/>
                <w:lang w:val="en-US" w:eastAsia="zh-CN"/>
              </w:rPr>
              <w:t>技术培训方案基本完整、实施性较高，可行性较强的得2分；</w:t>
            </w:r>
          </w:p>
          <w:p>
            <w:pPr>
              <w:bidi w:val="0"/>
              <w:rPr>
                <w:rFonts w:ascii="宋体" w:hAnsi="宋体"/>
                <w:color w:val="auto"/>
              </w:rPr>
            </w:pPr>
            <w:r>
              <w:rPr>
                <w:rFonts w:hint="eastAsia"/>
                <w:color w:val="auto"/>
                <w:lang w:val="en-US" w:eastAsia="zh-CN"/>
              </w:rPr>
              <w:t>技术培训方案一般、实施性</w:t>
            </w:r>
            <w:r>
              <w:rPr>
                <w:rFonts w:hint="eastAsia"/>
                <w:color w:val="auto"/>
                <w:lang w:val="en-US" w:eastAsia="zh-CN"/>
              </w:rPr>
              <w:t>一般，可行性一般的得1分。</w:t>
            </w:r>
          </w:p>
        </w:tc>
        <w:tc>
          <w:tcPr>
            <w:tcW w:w="854" w:type="dxa"/>
            <w:tcBorders>
              <w:top w:val="single" w:color="auto" w:sz="4" w:space="0"/>
              <w:left w:val="single" w:color="auto" w:sz="4" w:space="0"/>
              <w:bottom w:val="single" w:color="auto" w:sz="4" w:space="0"/>
              <w:right w:val="single" w:color="auto" w:sz="2" w:space="0"/>
            </w:tcBorders>
            <w:noWrap w:val="0"/>
            <w:vAlign w:val="center"/>
          </w:tcPr>
          <w:p>
            <w:pPr>
              <w:jc w:val="center"/>
              <w:rPr>
                <w:rFonts w:hint="eastAsia" w:ascii="宋体" w:hAnsi="宋体" w:eastAsia="宋体" w:cs="宋体"/>
                <w:color w:val="auto"/>
                <w:lang w:eastAsia="zh-CN"/>
              </w:rPr>
            </w:pPr>
            <w:r>
              <w:rPr>
                <w:rFonts w:hint="eastAsia" w:ascii="宋体" w:hAnsi="宋体" w:cs="宋体"/>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710" w:type="dxa"/>
            <w:vMerge w:val="continue"/>
            <w:tcBorders>
              <w:top w:val="single" w:color="auto" w:sz="4" w:space="0"/>
              <w:left w:val="single" w:color="auto" w:sz="4" w:space="0"/>
              <w:bottom w:val="single" w:color="auto" w:sz="4" w:space="0"/>
              <w:right w:val="single" w:color="auto" w:sz="2" w:space="0"/>
            </w:tcBorders>
            <w:noWrap w:val="0"/>
            <w:vAlign w:val="center"/>
          </w:tcPr>
          <w:p>
            <w:pPr>
              <w:widowControl/>
              <w:jc w:val="left"/>
              <w:rPr>
                <w:rFonts w:ascii="宋体" w:cs="宋体"/>
                <w:snapToGrid w:val="0"/>
                <w:color w:val="auto"/>
                <w:spacing w:val="-4"/>
              </w:rPr>
            </w:pPr>
          </w:p>
        </w:tc>
        <w:tc>
          <w:tcPr>
            <w:tcW w:w="1077" w:type="dxa"/>
            <w:tcBorders>
              <w:top w:val="single" w:color="auto" w:sz="4" w:space="0"/>
              <w:left w:val="single" w:color="auto" w:sz="4" w:space="0"/>
              <w:bottom w:val="single" w:color="auto" w:sz="4" w:space="0"/>
              <w:right w:val="single" w:color="auto" w:sz="2" w:space="0"/>
            </w:tcBorders>
            <w:noWrap w:val="0"/>
            <w:vAlign w:val="center"/>
          </w:tcPr>
          <w:p>
            <w:pPr>
              <w:widowControl/>
              <w:jc w:val="left"/>
              <w:rPr>
                <w:rFonts w:hint="default" w:ascii="宋体"/>
                <w:color w:val="auto"/>
                <w:lang w:val="en-US" w:eastAsia="zh-CN"/>
              </w:rPr>
            </w:pPr>
            <w:r>
              <w:rPr>
                <w:rFonts w:hint="eastAsia" w:ascii="宋体"/>
                <w:color w:val="auto"/>
                <w:lang w:val="en-US" w:eastAsia="zh-CN"/>
              </w:rPr>
              <w:t>6、演示</w:t>
            </w:r>
          </w:p>
        </w:tc>
        <w:tc>
          <w:tcPr>
            <w:tcW w:w="7501" w:type="dxa"/>
            <w:tcBorders>
              <w:top w:val="single" w:color="auto" w:sz="4" w:space="0"/>
              <w:left w:val="single" w:color="auto" w:sz="4" w:space="0"/>
              <w:bottom w:val="single" w:color="auto" w:sz="4" w:space="0"/>
              <w:right w:val="single" w:color="auto" w:sz="2" w:space="0"/>
            </w:tcBorders>
            <w:noWrap w:val="0"/>
            <w:vAlign w:val="center"/>
          </w:tcPr>
          <w:p>
            <w:pPr>
              <w:rPr>
                <w:rFonts w:hint="default"/>
                <w:color w:val="auto"/>
                <w:highlight w:val="none"/>
                <w:lang w:val="en-US" w:eastAsia="zh-CN"/>
              </w:rPr>
            </w:pPr>
            <w:r>
              <w:rPr>
                <w:rFonts w:hint="eastAsia"/>
                <w:color w:val="auto"/>
                <w:highlight w:val="none"/>
                <w:lang w:val="en-US" w:eastAsia="zh-CN"/>
              </w:rPr>
              <w:t>（1）投标人针对升级改造技术方案和组织实施方案进行陈述，评委根据陈述内容与项目实际需求的贴合度与合理性进行横向评比，0-6分。</w:t>
            </w:r>
          </w:p>
          <w:p>
            <w:pPr>
              <w:rPr>
                <w:rFonts w:hint="eastAsia"/>
                <w:color w:val="auto"/>
                <w:highlight w:val="none"/>
                <w:lang w:val="en-US" w:eastAsia="zh-CN"/>
              </w:rPr>
            </w:pPr>
            <w:r>
              <w:rPr>
                <w:rFonts w:hint="eastAsia"/>
                <w:color w:val="auto"/>
                <w:highlight w:val="none"/>
                <w:lang w:val="en-US" w:eastAsia="zh-CN"/>
              </w:rPr>
              <w:t>（2）投标人对原设备（型号：FT-8700B）改造后与加装的舱外单元组成的插卡式AIS设备进行演示，演示内容须结合招标需求的以下主要功能：1、静态信息获取；2、设备工作状态监测；3、设备自检；4、拆卸报警；5、会遇避碰应急通话功能；6、值班点名。</w:t>
            </w:r>
            <w:r>
              <w:rPr>
                <w:rFonts w:hint="eastAsia" w:ascii="Times New Roman" w:hAnsi="Times New Roman" w:eastAsia="宋体" w:cs="Times New Roman"/>
                <w:color w:val="auto"/>
                <w:highlight w:val="none"/>
                <w:lang w:val="en-US" w:eastAsia="zh-CN"/>
              </w:rPr>
              <w:t>由评委会专家进行评审，每一项0-</w:t>
            </w:r>
            <w:r>
              <w:rPr>
                <w:rFonts w:hint="eastAsia" w:cs="Times New Roman"/>
                <w:color w:val="auto"/>
                <w:highlight w:val="none"/>
                <w:lang w:val="en-US" w:eastAsia="zh-CN"/>
              </w:rPr>
              <w:t>1</w:t>
            </w:r>
            <w:r>
              <w:rPr>
                <w:rFonts w:hint="eastAsia" w:ascii="Times New Roman" w:hAnsi="Times New Roman" w:eastAsia="宋体" w:cs="Times New Roman"/>
                <w:color w:val="auto"/>
                <w:highlight w:val="none"/>
                <w:lang w:val="en-US" w:eastAsia="zh-CN"/>
              </w:rPr>
              <w:t>分，</w:t>
            </w:r>
            <w:r>
              <w:rPr>
                <w:rFonts w:hint="eastAsia"/>
                <w:color w:val="auto"/>
                <w:highlight w:val="none"/>
                <w:lang w:val="en-US" w:eastAsia="zh-CN"/>
              </w:rPr>
              <w:t>共6分。</w:t>
            </w:r>
          </w:p>
          <w:p>
            <w:pPr>
              <w:jc w:val="left"/>
              <w:rPr>
                <w:rFonts w:hint="eastAsia"/>
                <w:color w:val="auto"/>
                <w:lang w:val="en-US" w:eastAsia="zh-CN"/>
              </w:rPr>
            </w:pPr>
            <w:r>
              <w:rPr>
                <w:rFonts w:hint="eastAsia" w:ascii="宋体" w:hAnsi="宋体" w:eastAsia="宋体" w:cs="宋体"/>
                <w:b/>
                <w:bCs/>
                <w:color w:val="auto"/>
                <w:sz w:val="21"/>
                <w:szCs w:val="21"/>
                <w:lang w:val="en-US" w:eastAsia="zh-CN"/>
              </w:rPr>
              <w:t>演示说明：</w:t>
            </w:r>
            <w:r>
              <w:rPr>
                <w:rFonts w:hint="eastAsia" w:ascii="宋体" w:hAnsi="宋体" w:eastAsia="宋体" w:cs="宋体"/>
                <w:color w:val="auto"/>
                <w:sz w:val="21"/>
                <w:szCs w:val="21"/>
                <w:lang w:val="en-US" w:eastAsia="zh-CN"/>
              </w:rPr>
              <w:t>演示总时长时间控制在</w:t>
            </w:r>
            <w:r>
              <w:rPr>
                <w:rFonts w:hint="eastAsia" w:ascii="宋体" w:hAnsi="宋体" w:cs="宋体"/>
                <w:color w:val="auto"/>
                <w:sz w:val="21"/>
                <w:szCs w:val="21"/>
                <w:lang w:val="en-US" w:eastAsia="zh-CN"/>
              </w:rPr>
              <w:t>15</w:t>
            </w:r>
            <w:r>
              <w:rPr>
                <w:rFonts w:hint="eastAsia" w:ascii="宋体" w:hAnsi="宋体" w:eastAsia="宋体" w:cs="宋体"/>
                <w:color w:val="auto"/>
                <w:sz w:val="21"/>
                <w:szCs w:val="21"/>
                <w:lang w:val="en-US" w:eastAsia="zh-CN"/>
              </w:rPr>
              <w:t>分钟内。</w:t>
            </w:r>
            <w:r>
              <w:rPr>
                <w:rFonts w:hint="eastAsia" w:ascii="宋体" w:hAnsi="宋体" w:cs="宋体"/>
                <w:color w:val="auto"/>
                <w:sz w:val="21"/>
                <w:szCs w:val="21"/>
                <w:lang w:val="en-US" w:eastAsia="zh-CN"/>
              </w:rPr>
              <w:t>可以现场演示，也可以</w:t>
            </w:r>
            <w:r>
              <w:rPr>
                <w:rFonts w:hint="eastAsia" w:ascii="宋体" w:hAnsi="宋体" w:eastAsia="宋体" w:cs="宋体"/>
                <w:color w:val="auto"/>
                <w:sz w:val="21"/>
                <w:szCs w:val="21"/>
                <w:lang w:val="en-US" w:eastAsia="zh-CN"/>
              </w:rPr>
              <w:t>视频录像形式</w:t>
            </w:r>
            <w:r>
              <w:rPr>
                <w:rFonts w:hint="eastAsia" w:ascii="宋体" w:hAnsi="宋体" w:cs="宋体"/>
                <w:color w:val="auto"/>
                <w:sz w:val="21"/>
                <w:szCs w:val="21"/>
                <w:lang w:val="en-US" w:eastAsia="zh-CN"/>
              </w:rPr>
              <w:t>演示，演示视频须</w:t>
            </w:r>
            <w:r>
              <w:rPr>
                <w:rFonts w:hint="eastAsia" w:ascii="宋体" w:hAnsi="宋体" w:eastAsia="宋体" w:cs="宋体"/>
                <w:color w:val="auto"/>
                <w:sz w:val="21"/>
                <w:szCs w:val="21"/>
                <w:lang w:val="en-US" w:eastAsia="zh-CN"/>
              </w:rPr>
              <w:t>在开标截止时间前与</w:t>
            </w:r>
            <w:r>
              <w:rPr>
                <w:rFonts w:hint="eastAsia" w:ascii="宋体" w:hAnsi="宋体" w:cs="宋体"/>
                <w:color w:val="auto"/>
                <w:szCs w:val="21"/>
              </w:rPr>
              <w:t>电子备份文件</w:t>
            </w:r>
            <w:r>
              <w:rPr>
                <w:rFonts w:hint="eastAsia" w:ascii="宋体" w:hAnsi="宋体" w:cs="宋体"/>
                <w:color w:val="auto"/>
                <w:szCs w:val="21"/>
                <w:lang w:val="en-US" w:eastAsia="zh-CN"/>
              </w:rPr>
              <w:t>一并</w:t>
            </w:r>
            <w:r>
              <w:rPr>
                <w:rFonts w:hint="eastAsia" w:ascii="宋体" w:hAnsi="宋体" w:cs="宋体"/>
                <w:color w:val="auto"/>
                <w:szCs w:val="21"/>
              </w:rPr>
              <w:t>邮寄至招标代理机构</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因未递交演示视频或电子文件损坏或格式不匹配等原因导致无法读出的，本项不得分。</w:t>
            </w:r>
          </w:p>
        </w:tc>
        <w:tc>
          <w:tcPr>
            <w:tcW w:w="854" w:type="dxa"/>
            <w:tcBorders>
              <w:top w:val="single" w:color="auto" w:sz="4" w:space="0"/>
              <w:left w:val="single" w:color="auto" w:sz="4" w:space="0"/>
              <w:bottom w:val="single" w:color="auto" w:sz="4" w:space="0"/>
              <w:right w:val="single" w:color="auto" w:sz="2" w:space="0"/>
            </w:tcBorders>
            <w:noWrap w:val="0"/>
            <w:vAlign w:val="center"/>
          </w:tcPr>
          <w:p>
            <w:pPr>
              <w:jc w:val="center"/>
              <w:rPr>
                <w:rFonts w:hint="default" w:ascii="宋体" w:hAnsi="宋体" w:eastAsia="宋体" w:cs="宋体"/>
                <w:color w:val="auto"/>
                <w:lang w:val="en-US" w:eastAsia="zh-CN"/>
              </w:rPr>
            </w:pPr>
            <w:r>
              <w:rPr>
                <w:rFonts w:hint="eastAsia" w:ascii="宋体" w:hAnsi="宋体" w:cs="宋体"/>
                <w:color w:val="auto"/>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10" w:type="dxa"/>
            <w:vMerge w:val="continue"/>
            <w:tcBorders>
              <w:top w:val="single" w:color="auto" w:sz="4" w:space="0"/>
              <w:left w:val="single" w:color="auto" w:sz="4" w:space="0"/>
              <w:bottom w:val="single" w:color="auto" w:sz="4" w:space="0"/>
              <w:right w:val="single" w:color="auto" w:sz="2" w:space="0"/>
            </w:tcBorders>
            <w:noWrap w:val="0"/>
            <w:vAlign w:val="center"/>
          </w:tcPr>
          <w:p>
            <w:pPr>
              <w:widowControl/>
              <w:jc w:val="left"/>
              <w:rPr>
                <w:rFonts w:ascii="宋体" w:cs="宋体"/>
                <w:snapToGrid w:val="0"/>
                <w:color w:val="auto"/>
                <w:spacing w:val="-4"/>
              </w:rPr>
            </w:pPr>
          </w:p>
        </w:tc>
        <w:tc>
          <w:tcPr>
            <w:tcW w:w="1077" w:type="dxa"/>
            <w:tcBorders>
              <w:top w:val="single" w:color="auto" w:sz="4" w:space="0"/>
              <w:left w:val="single" w:color="auto" w:sz="4" w:space="0"/>
              <w:bottom w:val="single" w:color="auto" w:sz="4" w:space="0"/>
              <w:right w:val="single" w:color="auto" w:sz="2" w:space="0"/>
            </w:tcBorders>
            <w:noWrap w:val="0"/>
            <w:vAlign w:val="center"/>
          </w:tcPr>
          <w:p>
            <w:pPr>
              <w:rPr>
                <w:rFonts w:hint="default" w:ascii="宋体" w:hAnsi="Times New Roman" w:eastAsia="宋体"/>
                <w:color w:val="auto"/>
                <w:lang w:val="en-US" w:eastAsia="zh-CN"/>
              </w:rPr>
            </w:pPr>
            <w:r>
              <w:rPr>
                <w:rFonts w:hint="eastAsia" w:ascii="宋体" w:hAnsi="宋体" w:cs="宋体"/>
                <w:snapToGrid w:val="0"/>
                <w:color w:val="auto"/>
                <w:spacing w:val="-4"/>
                <w:lang w:val="en-US" w:eastAsia="zh-CN"/>
              </w:rPr>
              <w:t>7</w:t>
            </w:r>
            <w:r>
              <w:rPr>
                <w:rFonts w:hint="eastAsia" w:ascii="宋体" w:hAnsi="宋体" w:cs="宋体"/>
                <w:snapToGrid w:val="0"/>
                <w:color w:val="auto"/>
                <w:spacing w:val="-4"/>
              </w:rPr>
              <w:t>、</w:t>
            </w:r>
            <w:r>
              <w:rPr>
                <w:rFonts w:hint="eastAsia" w:ascii="宋体" w:hAnsi="宋体" w:cs="宋体"/>
                <w:snapToGrid w:val="0"/>
                <w:color w:val="auto"/>
                <w:spacing w:val="-4"/>
                <w:lang w:val="en-US" w:eastAsia="zh-CN"/>
              </w:rPr>
              <w:t>项目团队</w:t>
            </w:r>
          </w:p>
        </w:tc>
        <w:tc>
          <w:tcPr>
            <w:tcW w:w="7501" w:type="dxa"/>
            <w:tcBorders>
              <w:top w:val="single" w:color="auto" w:sz="4" w:space="0"/>
              <w:left w:val="single" w:color="auto" w:sz="4" w:space="0"/>
              <w:bottom w:val="single" w:color="auto" w:sz="4" w:space="0"/>
              <w:right w:val="single" w:color="auto" w:sz="2" w:space="0"/>
            </w:tcBorders>
            <w:noWrap w:val="0"/>
            <w:vAlign w:val="center"/>
          </w:tcPr>
          <w:p>
            <w:pPr>
              <w:numPr>
                <w:ilvl w:val="0"/>
                <w:numId w:val="0"/>
              </w:numPr>
              <w:ind w:leftChars="0"/>
              <w:rPr>
                <w:rFonts w:ascii="宋体" w:hAnsi="宋体"/>
                <w:color w:val="auto"/>
                <w:szCs w:val="21"/>
              </w:rPr>
            </w:pPr>
            <w:r>
              <w:rPr>
                <w:rFonts w:hint="eastAsia" w:ascii="宋体" w:hAnsi="宋体"/>
                <w:color w:val="auto"/>
                <w:szCs w:val="21"/>
              </w:rPr>
              <w:t>根据投标人针对本项目配备人员的数量、专业、分工情况进行综合评议。</w:t>
            </w:r>
          </w:p>
          <w:p>
            <w:pPr>
              <w:widowControl/>
              <w:jc w:val="left"/>
              <w:rPr>
                <w:rFonts w:ascii="宋体" w:hAnsi="宋体" w:cs="宋体"/>
                <w:color w:val="auto"/>
                <w:szCs w:val="21"/>
              </w:rPr>
            </w:pPr>
            <w:r>
              <w:rPr>
                <w:rFonts w:hint="eastAsia" w:ascii="宋体" w:hAnsi="宋体" w:cs="宋体"/>
                <w:color w:val="auto"/>
                <w:szCs w:val="21"/>
              </w:rPr>
              <w:t>①投标人拟投入本项目团队人员数量配备合理，专业契合，分工合理的，得</w:t>
            </w:r>
            <w:r>
              <w:rPr>
                <w:rFonts w:hint="eastAsia" w:ascii="宋体" w:hAnsi="宋体" w:cs="宋体"/>
                <w:color w:val="auto"/>
                <w:szCs w:val="21"/>
                <w:lang w:val="en-US" w:eastAsia="zh-CN"/>
              </w:rPr>
              <w:t>4</w:t>
            </w:r>
            <w:r>
              <w:rPr>
                <w:rFonts w:hint="eastAsia" w:ascii="宋体" w:hAnsi="宋体" w:cs="宋体"/>
                <w:color w:val="auto"/>
                <w:szCs w:val="21"/>
              </w:rPr>
              <w:t>分。</w:t>
            </w:r>
          </w:p>
          <w:p>
            <w:pPr>
              <w:widowControl/>
              <w:jc w:val="left"/>
              <w:rPr>
                <w:rFonts w:ascii="宋体" w:hAnsi="宋体" w:cs="宋体"/>
                <w:color w:val="auto"/>
                <w:szCs w:val="21"/>
              </w:rPr>
            </w:pPr>
            <w:r>
              <w:rPr>
                <w:rFonts w:hint="eastAsia" w:ascii="宋体" w:hAnsi="宋体" w:cs="宋体"/>
                <w:color w:val="auto"/>
                <w:szCs w:val="21"/>
              </w:rPr>
              <w:t>②投标人拟投入本项目团队人员数量配备较为合理，专业基本契合，分工较为合理的，得</w:t>
            </w:r>
            <w:r>
              <w:rPr>
                <w:rFonts w:hint="eastAsia" w:ascii="宋体" w:hAnsi="宋体" w:cs="宋体"/>
                <w:color w:val="auto"/>
                <w:szCs w:val="21"/>
                <w:lang w:val="en-US" w:eastAsia="zh-CN"/>
              </w:rPr>
              <w:t>3</w:t>
            </w:r>
            <w:r>
              <w:rPr>
                <w:rFonts w:hint="eastAsia" w:ascii="宋体" w:hAnsi="宋体" w:cs="宋体"/>
                <w:color w:val="auto"/>
                <w:szCs w:val="21"/>
              </w:rPr>
              <w:t>分。</w:t>
            </w:r>
          </w:p>
          <w:p>
            <w:pPr>
              <w:widowControl/>
              <w:jc w:val="left"/>
              <w:rPr>
                <w:rFonts w:hint="default" w:ascii="宋体" w:hAnsi="宋体" w:eastAsia="宋体" w:cs="宋体"/>
                <w:color w:val="auto"/>
                <w:szCs w:val="21"/>
                <w:lang w:val="en-US" w:eastAsia="zh-CN"/>
              </w:rPr>
            </w:pPr>
            <w:r>
              <w:rPr>
                <w:rFonts w:hint="eastAsia" w:ascii="宋体" w:hAnsi="宋体" w:cs="宋体"/>
                <w:color w:val="auto"/>
                <w:szCs w:val="21"/>
              </w:rPr>
              <w:t>③投标人拟投入本项目团队人员数量配备合理性一般，专业契合度差，分工有明显不合理的，得</w:t>
            </w:r>
            <w:r>
              <w:rPr>
                <w:rFonts w:hint="eastAsia" w:ascii="宋体" w:hAnsi="宋体" w:cs="宋体"/>
                <w:color w:val="auto"/>
                <w:szCs w:val="21"/>
                <w:lang w:val="en-US" w:eastAsia="zh-CN"/>
              </w:rPr>
              <w:t>1</w:t>
            </w:r>
            <w:r>
              <w:rPr>
                <w:rFonts w:hint="eastAsia" w:ascii="宋体" w:hAnsi="宋体" w:cs="宋体"/>
                <w:color w:val="auto"/>
                <w:szCs w:val="21"/>
              </w:rPr>
              <w:t>分</w:t>
            </w:r>
            <w:r>
              <w:rPr>
                <w:rFonts w:hint="eastAsia" w:ascii="宋体" w:hAnsi="宋体" w:cs="宋体"/>
                <w:color w:val="auto"/>
                <w:szCs w:val="21"/>
                <w:lang w:eastAsia="zh-CN"/>
              </w:rPr>
              <w:t>，</w:t>
            </w:r>
            <w:r>
              <w:rPr>
                <w:rFonts w:hint="eastAsia" w:ascii="宋体" w:hAnsi="宋体" w:cs="宋体"/>
                <w:color w:val="auto"/>
                <w:szCs w:val="21"/>
                <w:lang w:val="en-US" w:eastAsia="zh-CN"/>
              </w:rPr>
              <w:t>不提供不得分。</w:t>
            </w:r>
          </w:p>
          <w:p>
            <w:pPr>
              <w:rPr>
                <w:color w:val="auto"/>
              </w:rPr>
            </w:pPr>
            <w:r>
              <w:rPr>
                <w:rFonts w:hint="eastAsia" w:ascii="宋体" w:hAnsi="宋体"/>
                <w:color w:val="auto"/>
                <w:szCs w:val="21"/>
              </w:rPr>
              <w:t>（提供配备人员的清单、专业及相关分工介绍等证明材料，</w:t>
            </w:r>
            <w:r>
              <w:rPr>
                <w:rFonts w:hint="eastAsia"/>
                <w:color w:val="auto"/>
              </w:rPr>
              <w:t>近半年内连续</w:t>
            </w:r>
            <w:r>
              <w:rPr>
                <w:color w:val="auto"/>
              </w:rPr>
              <w:t>3</w:t>
            </w:r>
            <w:r>
              <w:rPr>
                <w:rFonts w:hint="eastAsia"/>
                <w:color w:val="auto"/>
              </w:rPr>
              <w:t>个月社保缴纳证明</w:t>
            </w:r>
            <w:r>
              <w:rPr>
                <w:rFonts w:hint="eastAsia" w:ascii="宋体" w:hAnsi="宋体"/>
                <w:color w:val="auto"/>
                <w:szCs w:val="21"/>
              </w:rPr>
              <w:t>关证明资料</w:t>
            </w:r>
            <w:r>
              <w:rPr>
                <w:rFonts w:hint="eastAsia"/>
                <w:color w:val="auto"/>
              </w:rPr>
              <w:t>）</w:t>
            </w:r>
            <w:r>
              <w:rPr>
                <w:rFonts w:hint="eastAsia" w:ascii="宋体" w:hAnsi="宋体"/>
                <w:color w:val="auto"/>
                <w:szCs w:val="21"/>
              </w:rPr>
              <w:t>。</w:t>
            </w:r>
          </w:p>
        </w:tc>
        <w:tc>
          <w:tcPr>
            <w:tcW w:w="854" w:type="dxa"/>
            <w:tcBorders>
              <w:top w:val="single" w:color="auto" w:sz="4" w:space="0"/>
              <w:left w:val="single" w:color="auto" w:sz="4" w:space="0"/>
              <w:bottom w:val="single" w:color="auto" w:sz="4" w:space="0"/>
              <w:right w:val="single" w:color="auto" w:sz="2" w:space="0"/>
            </w:tcBorders>
            <w:noWrap w:val="0"/>
            <w:vAlign w:val="center"/>
          </w:tcPr>
          <w:p>
            <w:pPr>
              <w:jc w:val="center"/>
              <w:rPr>
                <w:rFonts w:hint="default" w:ascii="宋体" w:hAnsi="宋体" w:eastAsia="宋体" w:cs="宋体"/>
                <w:color w:val="auto"/>
                <w:shd w:val="clear" w:color="auto" w:fill="auto"/>
                <w:lang w:val="en-US" w:eastAsia="zh-CN"/>
              </w:rPr>
            </w:pPr>
            <w:r>
              <w:rPr>
                <w:rFonts w:hint="eastAsia" w:ascii="宋体" w:hAnsi="宋体" w:cs="宋体"/>
                <w:color w:val="auto"/>
                <w:shd w:val="clear" w:color="auto" w:fil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atLeast"/>
          <w:jc w:val="center"/>
        </w:trPr>
        <w:tc>
          <w:tcPr>
            <w:tcW w:w="710" w:type="dxa"/>
            <w:vMerge w:val="continue"/>
            <w:tcBorders>
              <w:top w:val="single" w:color="auto" w:sz="4" w:space="0"/>
              <w:left w:val="single" w:color="auto" w:sz="4" w:space="0"/>
              <w:bottom w:val="single" w:color="auto" w:sz="4" w:space="0"/>
              <w:right w:val="single" w:color="auto" w:sz="2" w:space="0"/>
            </w:tcBorders>
            <w:noWrap w:val="0"/>
            <w:vAlign w:val="center"/>
          </w:tcPr>
          <w:p>
            <w:pPr>
              <w:widowControl/>
              <w:jc w:val="left"/>
              <w:rPr>
                <w:rFonts w:ascii="宋体" w:cs="宋体"/>
                <w:snapToGrid w:val="0"/>
                <w:color w:val="auto"/>
                <w:spacing w:val="-4"/>
              </w:rPr>
            </w:pPr>
          </w:p>
        </w:tc>
        <w:tc>
          <w:tcPr>
            <w:tcW w:w="1077" w:type="dxa"/>
            <w:vMerge w:val="restart"/>
            <w:tcBorders>
              <w:top w:val="single" w:color="auto" w:sz="4" w:space="0"/>
              <w:left w:val="single" w:color="auto" w:sz="4" w:space="0"/>
              <w:right w:val="single" w:color="auto" w:sz="2" w:space="0"/>
            </w:tcBorders>
            <w:noWrap w:val="0"/>
            <w:vAlign w:val="center"/>
          </w:tcPr>
          <w:p>
            <w:pPr>
              <w:rPr>
                <w:rFonts w:ascii="宋体" w:hAnsi="宋体" w:cs="宋体"/>
                <w:color w:val="auto"/>
              </w:rPr>
            </w:pPr>
            <w:r>
              <w:rPr>
                <w:rFonts w:hint="eastAsia" w:ascii="宋体" w:hAnsi="宋体" w:cs="宋体"/>
                <w:color w:val="auto"/>
                <w:lang w:val="en-US" w:eastAsia="zh-CN"/>
              </w:rPr>
              <w:t>8</w:t>
            </w:r>
            <w:r>
              <w:rPr>
                <w:rFonts w:hint="eastAsia" w:ascii="宋体" w:hAnsi="宋体" w:cs="宋体"/>
                <w:color w:val="auto"/>
              </w:rPr>
              <w:t>、履约能力</w:t>
            </w:r>
          </w:p>
        </w:tc>
        <w:tc>
          <w:tcPr>
            <w:tcW w:w="7501" w:type="dxa"/>
            <w:tcBorders>
              <w:top w:val="single" w:color="auto" w:sz="4" w:space="0"/>
              <w:left w:val="single" w:color="auto" w:sz="4" w:space="0"/>
              <w:bottom w:val="single" w:color="auto" w:sz="4" w:space="0"/>
              <w:right w:val="single" w:color="auto" w:sz="2" w:space="0"/>
            </w:tcBorders>
            <w:noWrap w:val="0"/>
            <w:vAlign w:val="center"/>
          </w:tcPr>
          <w:p>
            <w:pPr>
              <w:pStyle w:val="244"/>
              <w:adjustRightInd w:val="0"/>
              <w:snapToGrid w:val="0"/>
              <w:spacing w:line="320" w:lineRule="exact"/>
              <w:ind w:left="31" w:firstLine="22"/>
              <w:jc w:val="left"/>
              <w:rPr>
                <w:rFonts w:hint="eastAsia" w:ascii="宋体" w:hAnsi="宋体"/>
                <w:color w:val="auto"/>
              </w:rPr>
            </w:pPr>
            <w:r>
              <w:rPr>
                <w:rFonts w:hint="eastAsia" w:cs="宋体"/>
                <w:color w:val="auto"/>
                <w:spacing w:val="4"/>
              </w:rPr>
              <w:t>投标人的海洋通信产品（项目）取得省级以上政府</w:t>
            </w:r>
            <w:r>
              <w:rPr>
                <w:rFonts w:hint="eastAsia" w:cs="宋体"/>
                <w:color w:val="auto"/>
                <w:spacing w:val="4"/>
                <w:lang w:val="en-US" w:eastAsia="zh-CN"/>
              </w:rPr>
              <w:t xml:space="preserve"> 部门</w:t>
            </w:r>
            <w:r>
              <w:rPr>
                <w:rFonts w:hint="eastAsia" w:cs="宋体"/>
                <w:color w:val="auto"/>
                <w:spacing w:val="4"/>
              </w:rPr>
              <w:t>颁发的科技奖项或者隶属国家部委的国家级行业组织颁发的科技奖项的，每一项得1分，最多得3分。</w:t>
            </w:r>
            <w:r>
              <w:rPr>
                <w:rFonts w:hint="eastAsia" w:cs="宋体"/>
                <w:color w:val="auto"/>
                <w:spacing w:val="4"/>
                <w:lang w:eastAsia="zh-CN"/>
              </w:rPr>
              <w:t>（</w:t>
            </w:r>
            <w:r>
              <w:rPr>
                <w:rFonts w:hint="eastAsia" w:cs="宋体"/>
                <w:color w:val="auto"/>
                <w:spacing w:val="4"/>
              </w:rPr>
              <w:t>提供证书复印件或公告文件复印件</w:t>
            </w:r>
            <w:r>
              <w:rPr>
                <w:rFonts w:hint="eastAsia" w:cs="宋体"/>
                <w:color w:val="auto"/>
                <w:spacing w:val="4"/>
                <w:lang w:eastAsia="zh-CN"/>
              </w:rPr>
              <w:t>，</w:t>
            </w:r>
            <w:r>
              <w:rPr>
                <w:rFonts w:hint="eastAsia" w:cs="宋体"/>
                <w:color w:val="auto"/>
                <w:spacing w:val="4"/>
                <w:lang w:val="en-US" w:eastAsia="zh-CN"/>
              </w:rPr>
              <w:t>加盖公章</w:t>
            </w:r>
            <w:r>
              <w:rPr>
                <w:rFonts w:hint="eastAsia" w:cs="宋体"/>
                <w:color w:val="auto"/>
                <w:spacing w:val="4"/>
              </w:rPr>
              <w:t>。</w:t>
            </w:r>
            <w:r>
              <w:rPr>
                <w:rFonts w:hint="eastAsia" w:cs="宋体"/>
                <w:color w:val="auto"/>
                <w:spacing w:val="4"/>
                <w:lang w:eastAsia="zh-CN"/>
              </w:rPr>
              <w:t>）</w:t>
            </w:r>
          </w:p>
        </w:tc>
        <w:tc>
          <w:tcPr>
            <w:tcW w:w="854" w:type="dxa"/>
            <w:tcBorders>
              <w:top w:val="single" w:color="auto" w:sz="4" w:space="0"/>
              <w:left w:val="single" w:color="auto" w:sz="4" w:space="0"/>
              <w:bottom w:val="single" w:color="auto" w:sz="4" w:space="0"/>
              <w:right w:val="single" w:color="auto" w:sz="2" w:space="0"/>
            </w:tcBorders>
            <w:noWrap w:val="0"/>
            <w:vAlign w:val="center"/>
          </w:tcPr>
          <w:p>
            <w:pPr>
              <w:jc w:val="center"/>
              <w:rPr>
                <w:rFonts w:hint="eastAsia" w:ascii="宋体" w:hAnsi="宋体" w:cs="宋体"/>
                <w:color w:val="auto"/>
              </w:rPr>
            </w:pPr>
            <w:r>
              <w:rPr>
                <w:rFonts w:hint="eastAsia" w:ascii="宋体" w:hAnsi="宋体" w:cs="宋体"/>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atLeast"/>
          <w:jc w:val="center"/>
        </w:trPr>
        <w:tc>
          <w:tcPr>
            <w:tcW w:w="710" w:type="dxa"/>
            <w:vMerge w:val="continue"/>
            <w:tcBorders>
              <w:top w:val="single" w:color="auto" w:sz="4" w:space="0"/>
              <w:left w:val="single" w:color="auto" w:sz="4" w:space="0"/>
              <w:bottom w:val="single" w:color="auto" w:sz="4" w:space="0"/>
              <w:right w:val="single" w:color="auto" w:sz="2" w:space="0"/>
            </w:tcBorders>
            <w:noWrap w:val="0"/>
            <w:vAlign w:val="center"/>
          </w:tcPr>
          <w:p>
            <w:pPr>
              <w:widowControl/>
              <w:jc w:val="left"/>
              <w:rPr>
                <w:rFonts w:ascii="宋体" w:cs="宋体"/>
                <w:snapToGrid w:val="0"/>
                <w:color w:val="auto"/>
                <w:spacing w:val="-4"/>
              </w:rPr>
            </w:pPr>
          </w:p>
        </w:tc>
        <w:tc>
          <w:tcPr>
            <w:tcW w:w="1077" w:type="dxa"/>
            <w:vMerge w:val="continue"/>
            <w:tcBorders>
              <w:top w:val="single" w:color="auto" w:sz="4" w:space="0"/>
              <w:left w:val="single" w:color="auto" w:sz="4" w:space="0"/>
              <w:bottom w:val="single" w:color="auto" w:sz="4" w:space="0"/>
              <w:right w:val="single" w:color="auto" w:sz="2" w:space="0"/>
            </w:tcBorders>
            <w:noWrap w:val="0"/>
            <w:vAlign w:val="center"/>
          </w:tcPr>
          <w:p>
            <w:pPr>
              <w:rPr>
                <w:rFonts w:ascii="宋体" w:hAnsi="宋体" w:cs="宋体"/>
                <w:color w:val="auto"/>
              </w:rPr>
            </w:pPr>
          </w:p>
        </w:tc>
        <w:tc>
          <w:tcPr>
            <w:tcW w:w="7501" w:type="dxa"/>
            <w:tcBorders>
              <w:top w:val="single" w:color="auto" w:sz="4" w:space="0"/>
              <w:left w:val="single" w:color="auto" w:sz="4" w:space="0"/>
              <w:bottom w:val="single" w:color="auto" w:sz="4" w:space="0"/>
              <w:right w:val="single" w:color="auto" w:sz="2" w:space="0"/>
            </w:tcBorders>
            <w:noWrap w:val="0"/>
            <w:vAlign w:val="center"/>
          </w:tcPr>
          <w:p>
            <w:pPr>
              <w:pStyle w:val="244"/>
              <w:adjustRightInd w:val="0"/>
              <w:snapToGrid w:val="0"/>
              <w:spacing w:line="320" w:lineRule="exact"/>
              <w:ind w:left="31" w:firstLine="22"/>
              <w:jc w:val="left"/>
              <w:rPr>
                <w:color w:val="auto"/>
              </w:rPr>
            </w:pPr>
            <w:r>
              <w:rPr>
                <w:rFonts w:hint="eastAsia" w:cs="宋体"/>
                <w:color w:val="auto"/>
                <w:spacing w:val="4"/>
              </w:rPr>
              <w:t>投标人提供的设备涉及的技术相关专利获得过地市级一等奖或省级二等奖或国家三等奖的，任意一个专利奖项得1.5分，比前述高等级的专利奖项每一项另外得0.5分。本项最多得3分。</w:t>
            </w:r>
            <w:r>
              <w:rPr>
                <w:rFonts w:hint="eastAsia" w:cs="宋体"/>
                <w:color w:val="auto"/>
                <w:spacing w:val="4"/>
                <w:lang w:eastAsia="zh-CN"/>
              </w:rPr>
              <w:t>（</w:t>
            </w:r>
            <w:r>
              <w:rPr>
                <w:rFonts w:hint="eastAsia" w:cs="宋体"/>
                <w:color w:val="auto"/>
                <w:spacing w:val="4"/>
              </w:rPr>
              <w:t>提供证书复印件或公告文件复印件，同一专利只计分一次。</w:t>
            </w:r>
            <w:r>
              <w:rPr>
                <w:rFonts w:hint="eastAsia" w:cs="宋体"/>
                <w:color w:val="auto"/>
                <w:spacing w:val="4"/>
                <w:lang w:eastAsia="zh-CN"/>
              </w:rPr>
              <w:t>）</w:t>
            </w:r>
          </w:p>
        </w:tc>
        <w:tc>
          <w:tcPr>
            <w:tcW w:w="854" w:type="dxa"/>
            <w:tcBorders>
              <w:top w:val="single" w:color="auto" w:sz="4" w:space="0"/>
              <w:left w:val="single" w:color="auto" w:sz="4" w:space="0"/>
              <w:bottom w:val="single" w:color="auto" w:sz="4" w:space="0"/>
              <w:right w:val="single" w:color="auto" w:sz="2" w:space="0"/>
            </w:tcBorders>
            <w:noWrap w:val="0"/>
            <w:vAlign w:val="center"/>
          </w:tcPr>
          <w:p>
            <w:pPr>
              <w:jc w:val="center"/>
              <w:rPr>
                <w:rFonts w:hint="eastAsia" w:ascii="宋体" w:hAnsi="宋体" w:eastAsia="宋体" w:cs="宋体"/>
                <w:color w:val="auto"/>
                <w:lang w:eastAsia="zh-CN"/>
              </w:rPr>
            </w:pPr>
            <w:r>
              <w:rPr>
                <w:rFonts w:hint="eastAsia" w:ascii="宋体" w:hAnsi="宋体" w:cs="宋体"/>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atLeast"/>
          <w:jc w:val="center"/>
        </w:trPr>
        <w:tc>
          <w:tcPr>
            <w:tcW w:w="710" w:type="dxa"/>
            <w:vMerge w:val="continue"/>
            <w:tcBorders>
              <w:top w:val="single" w:color="auto" w:sz="4" w:space="0"/>
              <w:left w:val="single" w:color="auto" w:sz="4" w:space="0"/>
              <w:bottom w:val="single" w:color="auto" w:sz="4" w:space="0"/>
              <w:right w:val="single" w:color="auto" w:sz="2" w:space="0"/>
            </w:tcBorders>
            <w:noWrap w:val="0"/>
            <w:vAlign w:val="center"/>
          </w:tcPr>
          <w:p>
            <w:pPr>
              <w:widowControl/>
              <w:jc w:val="left"/>
              <w:rPr>
                <w:rFonts w:ascii="宋体" w:cs="宋体"/>
                <w:snapToGrid w:val="0"/>
                <w:color w:val="auto"/>
                <w:spacing w:val="-4"/>
              </w:rPr>
            </w:pPr>
          </w:p>
        </w:tc>
        <w:tc>
          <w:tcPr>
            <w:tcW w:w="1077" w:type="dxa"/>
            <w:tcBorders>
              <w:top w:val="single" w:color="auto" w:sz="4" w:space="0"/>
              <w:left w:val="single" w:color="auto" w:sz="4" w:space="0"/>
              <w:bottom w:val="single" w:color="auto" w:sz="4" w:space="0"/>
              <w:right w:val="single" w:color="auto" w:sz="2" w:space="0"/>
            </w:tcBorders>
            <w:noWrap w:val="0"/>
            <w:vAlign w:val="center"/>
          </w:tcPr>
          <w:p>
            <w:pPr>
              <w:rPr>
                <w:rFonts w:hint="default" w:ascii="宋体" w:hAnsi="宋体" w:eastAsia="宋体"/>
                <w:color w:val="auto"/>
                <w:lang w:val="en-US" w:eastAsia="zh-CN"/>
              </w:rPr>
            </w:pPr>
            <w:r>
              <w:rPr>
                <w:rFonts w:hint="eastAsia" w:ascii="宋体" w:hAnsi="宋体"/>
                <w:color w:val="auto"/>
                <w:lang w:val="en-US" w:eastAsia="zh-CN"/>
              </w:rPr>
              <w:t>9、业绩</w:t>
            </w:r>
          </w:p>
        </w:tc>
        <w:tc>
          <w:tcPr>
            <w:tcW w:w="7501" w:type="dxa"/>
            <w:tcBorders>
              <w:top w:val="single" w:color="auto" w:sz="4" w:space="0"/>
              <w:left w:val="single" w:color="auto" w:sz="4" w:space="0"/>
              <w:bottom w:val="single" w:color="auto" w:sz="4" w:space="0"/>
              <w:right w:val="single" w:color="auto" w:sz="2" w:space="0"/>
            </w:tcBorders>
            <w:noWrap w:val="0"/>
            <w:vAlign w:val="center"/>
          </w:tcPr>
          <w:p>
            <w:pPr>
              <w:bidi w:val="0"/>
              <w:jc w:val="left"/>
              <w:rPr>
                <w:rFonts w:hint="eastAsia"/>
                <w:color w:val="auto"/>
              </w:rPr>
            </w:pPr>
            <w:r>
              <w:rPr>
                <w:rFonts w:hint="eastAsia"/>
                <w:color w:val="auto"/>
              </w:rPr>
              <w:t>201</w:t>
            </w:r>
            <w:r>
              <w:rPr>
                <w:rFonts w:hint="eastAsia"/>
                <w:color w:val="auto"/>
                <w:lang w:val="en-US" w:eastAsia="zh-CN"/>
              </w:rPr>
              <w:t>9</w:t>
            </w:r>
            <w:r>
              <w:rPr>
                <w:rFonts w:hint="eastAsia"/>
                <w:color w:val="auto"/>
              </w:rPr>
              <w:t>年1月1日</w:t>
            </w:r>
            <w:r>
              <w:rPr>
                <w:rFonts w:hint="eastAsia"/>
                <w:color w:val="auto"/>
                <w:lang w:val="en-US" w:eastAsia="zh-CN"/>
              </w:rPr>
              <w:t>以来</w:t>
            </w:r>
            <w:r>
              <w:rPr>
                <w:rFonts w:hint="eastAsia"/>
                <w:color w:val="auto"/>
              </w:rPr>
              <w:t>（日期以验收报告为准），投标人在国内完成过AIS采购项目的，每个得0.5分，最多得3分。</w:t>
            </w:r>
          </w:p>
          <w:p>
            <w:pPr>
              <w:widowControl/>
              <w:jc w:val="left"/>
              <w:rPr>
                <w:rFonts w:hint="eastAsia" w:ascii="Times New Roman" w:hAnsi="Times New Roman" w:eastAsia="宋体"/>
                <w:color w:val="auto"/>
                <w:lang w:eastAsia="zh-CN"/>
              </w:rPr>
            </w:pPr>
            <w:r>
              <w:rPr>
                <w:rFonts w:hint="eastAsia" w:ascii="宋体" w:hAnsi="宋体"/>
                <w:color w:val="auto"/>
                <w:szCs w:val="21"/>
                <w:lang w:eastAsia="zh-CN"/>
              </w:rPr>
              <w:t>【</w:t>
            </w:r>
            <w:r>
              <w:rPr>
                <w:rFonts w:hint="eastAsia" w:ascii="宋体" w:hAnsi="宋体"/>
                <w:color w:val="auto"/>
                <w:szCs w:val="21"/>
              </w:rPr>
              <w:t>须同时提供中标通知书复印件、采购合同文本复印件（须清晰反应合同的主要内容至少包含封面、首页、合同标完整的页、签字盖章页)和项目验收合格</w:t>
            </w:r>
            <w:r>
              <w:rPr>
                <w:rFonts w:hint="eastAsia" w:ascii="宋体" w:hAnsi="宋体"/>
                <w:color w:val="auto"/>
                <w:szCs w:val="21"/>
                <w:lang w:val="en-US" w:eastAsia="zh-CN"/>
              </w:rPr>
              <w:t>的</w:t>
            </w:r>
            <w:r>
              <w:rPr>
                <w:rFonts w:hint="eastAsia" w:ascii="宋体" w:hAnsi="宋体"/>
                <w:color w:val="auto"/>
                <w:szCs w:val="21"/>
              </w:rPr>
              <w:t>证明</w:t>
            </w:r>
            <w:r>
              <w:rPr>
                <w:rFonts w:hint="eastAsia" w:ascii="宋体" w:hAnsi="宋体"/>
                <w:color w:val="auto"/>
                <w:szCs w:val="21"/>
                <w:lang w:val="en-US" w:eastAsia="zh-CN"/>
              </w:rPr>
              <w:t>文件</w:t>
            </w:r>
            <w:r>
              <w:rPr>
                <w:rFonts w:hint="eastAsia" w:ascii="宋体" w:hAnsi="宋体"/>
                <w:color w:val="auto"/>
                <w:szCs w:val="21"/>
              </w:rPr>
              <w:t>复印件，未同时提供以上各项证明材料的，该项业绩不得分。</w:t>
            </w:r>
            <w:r>
              <w:rPr>
                <w:rFonts w:hint="eastAsia" w:ascii="宋体" w:hAnsi="宋体"/>
                <w:color w:val="auto"/>
                <w:szCs w:val="21"/>
                <w:lang w:eastAsia="zh-CN"/>
              </w:rPr>
              <w:t>】</w:t>
            </w:r>
          </w:p>
        </w:tc>
        <w:tc>
          <w:tcPr>
            <w:tcW w:w="854" w:type="dxa"/>
            <w:tcBorders>
              <w:top w:val="single" w:color="auto" w:sz="4" w:space="0"/>
              <w:left w:val="single" w:color="auto" w:sz="4" w:space="0"/>
              <w:bottom w:val="single" w:color="auto" w:sz="4" w:space="0"/>
              <w:right w:val="single" w:color="auto" w:sz="2" w:space="0"/>
            </w:tcBorders>
            <w:noWrap w:val="0"/>
            <w:vAlign w:val="center"/>
          </w:tcPr>
          <w:p>
            <w:pPr>
              <w:jc w:val="center"/>
              <w:rPr>
                <w:rFonts w:hint="eastAsia" w:ascii="宋体" w:hAnsi="宋体" w:eastAsia="宋体" w:cs="宋体"/>
                <w:color w:val="auto"/>
                <w:lang w:eastAsia="zh-CN"/>
              </w:rPr>
            </w:pPr>
            <w:r>
              <w:rPr>
                <w:rFonts w:hint="eastAsia" w:ascii="宋体" w:hAnsi="宋体" w:cs="宋体"/>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787" w:type="dxa"/>
            <w:gridSpan w:val="2"/>
            <w:tcBorders>
              <w:top w:val="single" w:color="auto" w:sz="4" w:space="0"/>
              <w:left w:val="single" w:color="auto" w:sz="4" w:space="0"/>
              <w:bottom w:val="single" w:color="auto" w:sz="4" w:space="0"/>
              <w:right w:val="single" w:color="auto" w:sz="2" w:space="0"/>
            </w:tcBorders>
            <w:noWrap w:val="0"/>
            <w:tcMar>
              <w:top w:w="0" w:type="dxa"/>
              <w:left w:w="0" w:type="dxa"/>
              <w:bottom w:w="0" w:type="dxa"/>
              <w:right w:w="0" w:type="dxa"/>
            </w:tcMar>
            <w:vAlign w:val="center"/>
          </w:tcPr>
          <w:p>
            <w:pPr>
              <w:spacing w:before="156" w:beforeLines="50" w:line="360" w:lineRule="auto"/>
              <w:jc w:val="center"/>
              <w:rPr>
                <w:rFonts w:ascii="宋体" w:hAnsi="宋体" w:cs="宋体"/>
                <w:snapToGrid w:val="0"/>
                <w:color w:val="auto"/>
                <w:spacing w:val="-4"/>
              </w:rPr>
            </w:pPr>
            <w:r>
              <w:rPr>
                <w:rFonts w:hint="eastAsia" w:ascii="宋体" w:hAnsi="宋体" w:cs="宋体"/>
                <w:snapToGrid w:val="0"/>
                <w:color w:val="auto"/>
                <w:spacing w:val="-4"/>
              </w:rPr>
              <w:t>政策分（1分）</w:t>
            </w:r>
          </w:p>
        </w:tc>
        <w:tc>
          <w:tcPr>
            <w:tcW w:w="7501" w:type="dxa"/>
            <w:tcBorders>
              <w:top w:val="single" w:color="auto" w:sz="4" w:space="0"/>
              <w:left w:val="single" w:color="auto" w:sz="4" w:space="0"/>
              <w:bottom w:val="single" w:color="auto" w:sz="4" w:space="0"/>
              <w:right w:val="single" w:color="auto" w:sz="2" w:space="0"/>
            </w:tcBorders>
            <w:noWrap w:val="0"/>
            <w:vAlign w:val="center"/>
          </w:tcPr>
          <w:p>
            <w:pPr>
              <w:bidi w:val="0"/>
              <w:rPr>
                <w:rFonts w:ascii="宋体" w:hAnsi="宋体" w:cs="宋体"/>
                <w:color w:val="auto"/>
              </w:rPr>
            </w:pPr>
            <w:r>
              <w:rPr>
                <w:rFonts w:hint="eastAsia"/>
                <w:color w:val="auto"/>
              </w:rPr>
              <w:t>投标人所提供的产品列入“节能产品政府采购清单” 或“环境标志产品政府采购清单”的，任意1种产品（强制节能产品除外）能提供节能（或环境标志）产品认证证书或中国政府采购网节能（或环境标志）产品查询截图的得1分，最多1分。</w:t>
            </w:r>
            <w:r>
              <w:rPr>
                <w:rFonts w:hint="eastAsia" w:cs="宋体"/>
                <w:color w:val="auto"/>
                <w:spacing w:val="4"/>
                <w:lang w:eastAsia="zh-CN"/>
              </w:rPr>
              <w:t>（</w:t>
            </w:r>
            <w:r>
              <w:rPr>
                <w:rFonts w:hint="eastAsia" w:cs="宋体"/>
                <w:color w:val="auto"/>
                <w:spacing w:val="4"/>
              </w:rPr>
              <w:t>提供证书复印件或中国政府采购网网页查询截图</w:t>
            </w:r>
            <w:r>
              <w:rPr>
                <w:rFonts w:hint="eastAsia" w:cs="宋体"/>
                <w:color w:val="auto"/>
                <w:spacing w:val="4"/>
                <w:lang w:eastAsia="zh-CN"/>
              </w:rPr>
              <w:t>，</w:t>
            </w:r>
            <w:r>
              <w:rPr>
                <w:rFonts w:hint="eastAsia" w:cs="宋体"/>
                <w:color w:val="auto"/>
                <w:spacing w:val="4"/>
                <w:lang w:val="en-US" w:eastAsia="zh-CN"/>
              </w:rPr>
              <w:t>加盖公章</w:t>
            </w:r>
            <w:r>
              <w:rPr>
                <w:rFonts w:hint="eastAsia" w:cs="宋体"/>
                <w:color w:val="auto"/>
                <w:spacing w:val="4"/>
              </w:rPr>
              <w:t>。</w:t>
            </w:r>
            <w:r>
              <w:rPr>
                <w:rFonts w:hint="eastAsia" w:cs="宋体"/>
                <w:color w:val="auto"/>
                <w:spacing w:val="4"/>
                <w:lang w:eastAsia="zh-CN"/>
              </w:rPr>
              <w:t>）</w:t>
            </w:r>
          </w:p>
        </w:tc>
        <w:tc>
          <w:tcPr>
            <w:tcW w:w="854" w:type="dxa"/>
            <w:tcBorders>
              <w:top w:val="single" w:color="auto" w:sz="4" w:space="0"/>
              <w:left w:val="single" w:color="auto" w:sz="4" w:space="0"/>
              <w:bottom w:val="single" w:color="auto" w:sz="4" w:space="0"/>
              <w:right w:val="single" w:color="auto" w:sz="2" w:space="0"/>
            </w:tcBorders>
            <w:noWrap w:val="0"/>
            <w:vAlign w:val="center"/>
          </w:tcPr>
          <w:p>
            <w:pPr>
              <w:jc w:val="center"/>
              <w:rPr>
                <w:rFonts w:ascii="宋体" w:hAnsi="宋体" w:cs="宋体"/>
                <w:color w:val="auto"/>
              </w:rPr>
            </w:pPr>
            <w:r>
              <w:rPr>
                <w:rFonts w:hint="eastAsia" w:ascii="宋体" w:hAnsi="宋体" w:cs="宋体"/>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1787" w:type="dxa"/>
            <w:gridSpan w:val="2"/>
            <w:tcBorders>
              <w:top w:val="single" w:color="auto" w:sz="4" w:space="0"/>
              <w:left w:val="single" w:color="auto" w:sz="4" w:space="0"/>
              <w:bottom w:val="single" w:color="auto" w:sz="4" w:space="0"/>
              <w:right w:val="single" w:color="auto" w:sz="2" w:space="0"/>
            </w:tcBorders>
            <w:noWrap w:val="0"/>
            <w:tcMar>
              <w:top w:w="0" w:type="dxa"/>
              <w:left w:w="0" w:type="dxa"/>
              <w:bottom w:w="0" w:type="dxa"/>
              <w:right w:w="0" w:type="dxa"/>
            </w:tcMar>
            <w:vAlign w:val="center"/>
          </w:tcPr>
          <w:p>
            <w:pPr>
              <w:spacing w:before="156" w:beforeLines="50" w:line="360" w:lineRule="auto"/>
              <w:jc w:val="center"/>
              <w:rPr>
                <w:rFonts w:ascii="宋体" w:hAnsi="Times New Roman" w:cs="宋体"/>
                <w:snapToGrid w:val="0"/>
                <w:color w:val="auto"/>
                <w:spacing w:val="-4"/>
              </w:rPr>
            </w:pPr>
            <w:r>
              <w:rPr>
                <w:rFonts w:hint="eastAsia" w:ascii="宋体" w:hAnsi="宋体" w:cs="宋体"/>
                <w:snapToGrid w:val="0"/>
                <w:color w:val="auto"/>
                <w:spacing w:val="-4"/>
              </w:rPr>
              <w:t>报价分</w:t>
            </w:r>
          </w:p>
          <w:p>
            <w:pPr>
              <w:spacing w:before="156" w:beforeLines="50" w:line="360" w:lineRule="auto"/>
              <w:jc w:val="center"/>
              <w:rPr>
                <w:rFonts w:ascii="宋体" w:cs="宋体"/>
                <w:snapToGrid w:val="0"/>
                <w:color w:val="auto"/>
                <w:spacing w:val="-4"/>
              </w:rPr>
            </w:pPr>
            <w:r>
              <w:rPr>
                <w:rFonts w:hint="eastAsia" w:ascii="宋体" w:hAnsi="宋体" w:cs="宋体"/>
                <w:snapToGrid w:val="0"/>
                <w:color w:val="auto"/>
                <w:spacing w:val="-4"/>
              </w:rPr>
              <w:t>（</w:t>
            </w:r>
            <w:r>
              <w:rPr>
                <w:rFonts w:hint="eastAsia" w:ascii="宋体" w:hAnsi="宋体" w:cs="宋体"/>
                <w:snapToGrid w:val="0"/>
                <w:color w:val="auto"/>
                <w:spacing w:val="-4"/>
                <w:lang w:val="en-US" w:eastAsia="zh-CN"/>
              </w:rPr>
              <w:t>30</w:t>
            </w:r>
            <w:r>
              <w:rPr>
                <w:rFonts w:hint="eastAsia" w:ascii="宋体" w:hAnsi="宋体" w:cs="宋体"/>
                <w:snapToGrid w:val="0"/>
                <w:color w:val="auto"/>
                <w:spacing w:val="-4"/>
              </w:rPr>
              <w:t>分）</w:t>
            </w:r>
          </w:p>
        </w:tc>
        <w:tc>
          <w:tcPr>
            <w:tcW w:w="7501" w:type="dxa"/>
            <w:tcBorders>
              <w:top w:val="single" w:color="auto" w:sz="4" w:space="0"/>
              <w:left w:val="single" w:color="auto" w:sz="4" w:space="0"/>
              <w:bottom w:val="single" w:color="auto" w:sz="4" w:space="0"/>
              <w:right w:val="single" w:color="auto" w:sz="2" w:space="0"/>
            </w:tcBorders>
            <w:noWrap w:val="0"/>
            <w:vAlign w:val="center"/>
          </w:tcPr>
          <w:p>
            <w:pPr>
              <w:rPr>
                <w:rFonts w:hint="eastAsia" w:ascii="Times New Roman" w:eastAsia="宋体"/>
                <w:color w:val="auto"/>
                <w:lang w:eastAsia="zh-CN"/>
              </w:rPr>
            </w:pPr>
            <w:r>
              <w:rPr>
                <w:rFonts w:hint="eastAsia" w:cs="宋体"/>
                <w:color w:val="auto"/>
              </w:rPr>
              <w:t>评标基准价</w:t>
            </w:r>
            <w:r>
              <w:rPr>
                <w:color w:val="auto"/>
              </w:rPr>
              <w:t>=</w:t>
            </w:r>
            <w:r>
              <w:rPr>
                <w:rFonts w:hint="eastAsia" w:cs="宋体"/>
                <w:color w:val="auto"/>
              </w:rPr>
              <w:t>满足招标文件要求且投标价格最低的投标报价</w:t>
            </w:r>
          </w:p>
          <w:p>
            <w:pPr>
              <w:rPr>
                <w:color w:val="auto"/>
              </w:rPr>
            </w:pPr>
            <w:r>
              <w:rPr>
                <w:rFonts w:hint="eastAsia" w:cs="宋体"/>
                <w:color w:val="auto"/>
              </w:rPr>
              <w:t>投标报价等于基准价的得分为满分</w:t>
            </w:r>
            <w:r>
              <w:rPr>
                <w:rFonts w:hint="eastAsia"/>
                <w:color w:val="auto"/>
                <w:lang w:val="en-US" w:eastAsia="zh-CN"/>
              </w:rPr>
              <w:t>30</w:t>
            </w:r>
            <w:r>
              <w:rPr>
                <w:rFonts w:hint="eastAsia" w:cs="宋体"/>
                <w:color w:val="auto"/>
              </w:rPr>
              <w:t>分。</w:t>
            </w:r>
          </w:p>
          <w:p>
            <w:pPr>
              <w:rPr>
                <w:color w:val="auto"/>
              </w:rPr>
            </w:pPr>
            <w:r>
              <w:rPr>
                <w:rFonts w:hint="eastAsia" w:cs="宋体"/>
                <w:color w:val="auto"/>
              </w:rPr>
              <w:t>投标报价得分</w:t>
            </w:r>
            <w:r>
              <w:rPr>
                <w:color w:val="auto"/>
              </w:rPr>
              <w:t>=(</w:t>
            </w:r>
            <w:r>
              <w:rPr>
                <w:rFonts w:hint="eastAsia" w:cs="宋体"/>
                <w:color w:val="auto"/>
              </w:rPr>
              <w:t>评标基准价</w:t>
            </w:r>
            <w:r>
              <w:rPr>
                <w:color w:val="auto"/>
              </w:rPr>
              <w:t>/</w:t>
            </w:r>
            <w:r>
              <w:rPr>
                <w:rFonts w:hint="eastAsia" w:cs="宋体"/>
                <w:color w:val="auto"/>
              </w:rPr>
              <w:t>投标报价</w:t>
            </w:r>
            <w:r>
              <w:rPr>
                <w:color w:val="auto"/>
              </w:rPr>
              <w:t>)</w:t>
            </w:r>
            <w:r>
              <w:rPr>
                <w:rFonts w:hint="eastAsia" w:cs="宋体"/>
                <w:color w:val="auto"/>
              </w:rPr>
              <w:t>×价格权重（</w:t>
            </w:r>
            <w:r>
              <w:rPr>
                <w:rFonts w:hint="eastAsia"/>
                <w:color w:val="auto"/>
                <w:lang w:val="en-US" w:eastAsia="zh-CN"/>
              </w:rPr>
              <w:t>30</w:t>
            </w:r>
            <w:r>
              <w:rPr>
                <w:color w:val="auto"/>
              </w:rPr>
              <w:t>%</w:t>
            </w:r>
            <w:r>
              <w:rPr>
                <w:rFonts w:hint="eastAsia" w:cs="宋体"/>
                <w:color w:val="auto"/>
              </w:rPr>
              <w:t>）×</w:t>
            </w:r>
            <w:r>
              <w:rPr>
                <w:color w:val="auto"/>
              </w:rPr>
              <w:t>100</w:t>
            </w:r>
          </w:p>
          <w:p>
            <w:pPr>
              <w:rPr>
                <w:rFonts w:ascii="宋体" w:cs="宋体"/>
                <w:snapToGrid w:val="0"/>
                <w:color w:val="auto"/>
                <w:spacing w:val="-4"/>
              </w:rPr>
            </w:pPr>
            <w:r>
              <w:rPr>
                <w:rFonts w:hint="eastAsia" w:ascii="宋体" w:hAnsi="宋体" w:cs="宋体"/>
                <w:color w:val="auto"/>
              </w:rPr>
              <w:t>投标报价得分以四舍五入保留小数点后两位。</w:t>
            </w:r>
          </w:p>
        </w:tc>
        <w:tc>
          <w:tcPr>
            <w:tcW w:w="854" w:type="dxa"/>
            <w:tcBorders>
              <w:top w:val="single" w:color="auto" w:sz="4" w:space="0"/>
              <w:left w:val="single" w:color="auto" w:sz="4" w:space="0"/>
              <w:bottom w:val="single" w:color="auto" w:sz="4" w:space="0"/>
              <w:right w:val="single" w:color="auto" w:sz="2" w:space="0"/>
            </w:tcBorders>
            <w:noWrap w:val="0"/>
            <w:vAlign w:val="center"/>
          </w:tcPr>
          <w:p>
            <w:pPr>
              <w:jc w:val="center"/>
              <w:rPr>
                <w:rFonts w:hint="default" w:ascii="Times New Roman" w:eastAsia="宋体" w:cs="宋体"/>
                <w:color w:val="auto"/>
                <w:lang w:val="en-US" w:eastAsia="zh-CN"/>
              </w:rPr>
            </w:pPr>
            <w:r>
              <w:rPr>
                <w:rFonts w:hint="eastAsia" w:eastAsia="宋体" w:cs="宋体"/>
                <w:color w:val="auto"/>
                <w:lang w:val="en-US" w:eastAsia="zh-CN"/>
              </w:rPr>
              <w:t>30</w:t>
            </w:r>
          </w:p>
        </w:tc>
      </w:tr>
    </w:tbl>
    <w:p>
      <w:pPr>
        <w:rPr>
          <w:rFonts w:hint="eastAsia"/>
          <w:b/>
          <w:bCs/>
          <w:color w:val="auto"/>
        </w:rPr>
      </w:pPr>
    </w:p>
    <w:p>
      <w:pPr>
        <w:rPr>
          <w:rFonts w:hint="eastAsia"/>
          <w:b/>
          <w:bCs/>
          <w:color w:val="auto"/>
        </w:rPr>
      </w:pPr>
    </w:p>
    <w:p>
      <w:pPr>
        <w:rPr>
          <w:rFonts w:hint="eastAsia"/>
          <w:b/>
          <w:bCs/>
          <w:color w:val="auto"/>
        </w:rPr>
      </w:pPr>
      <w:r>
        <w:rPr>
          <w:rFonts w:hint="eastAsia"/>
          <w:b/>
          <w:bCs/>
          <w:color w:val="auto"/>
        </w:rPr>
        <w:t>七、定标</w:t>
      </w:r>
      <w:bookmarkEnd w:id="284"/>
      <w:bookmarkEnd w:id="285"/>
      <w:bookmarkEnd w:id="286"/>
      <w:bookmarkEnd w:id="287"/>
      <w:bookmarkEnd w:id="288"/>
      <w:bookmarkEnd w:id="289"/>
    </w:p>
    <w:p>
      <w:pPr>
        <w:pStyle w:val="19"/>
        <w:widowControl/>
        <w:spacing w:beforeLines="0" w:afterLines="0"/>
        <w:ind w:firstLine="420" w:firstLineChars="200"/>
        <w:jc w:val="left"/>
        <w:rPr>
          <w:rFonts w:hint="eastAsia" w:hAnsi="宋体" w:cs="宋体"/>
          <w:color w:val="auto"/>
          <w:sz w:val="21"/>
          <w:szCs w:val="21"/>
        </w:rPr>
      </w:pPr>
      <w:r>
        <w:rPr>
          <w:rFonts w:hint="eastAsia" w:hAnsi="宋体" w:cs="宋体"/>
          <w:color w:val="auto"/>
          <w:sz w:val="21"/>
          <w:szCs w:val="21"/>
        </w:rPr>
        <w:t>（一）本项目由评标委员会推荐中标候选人，采购人不得在评标委员会推荐的中标候选人以外确定中标候选人。</w:t>
      </w:r>
    </w:p>
    <w:p>
      <w:pPr>
        <w:pStyle w:val="19"/>
        <w:widowControl/>
        <w:spacing w:beforeLines="0" w:afterLines="0"/>
        <w:ind w:firstLine="420" w:firstLineChars="200"/>
        <w:jc w:val="left"/>
        <w:rPr>
          <w:rFonts w:hint="eastAsia" w:hAnsi="宋体" w:cs="宋体"/>
          <w:color w:val="auto"/>
          <w:sz w:val="21"/>
          <w:szCs w:val="21"/>
        </w:rPr>
      </w:pPr>
      <w:r>
        <w:rPr>
          <w:rFonts w:hint="eastAsia" w:hAnsi="宋体" w:cs="宋体"/>
          <w:color w:val="auto"/>
          <w:sz w:val="21"/>
          <w:szCs w:val="21"/>
        </w:rPr>
        <w:t>（二）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pStyle w:val="19"/>
        <w:widowControl/>
        <w:spacing w:beforeLines="0" w:afterLines="0"/>
        <w:ind w:firstLine="420" w:firstLineChars="200"/>
        <w:jc w:val="left"/>
        <w:rPr>
          <w:rFonts w:hint="eastAsia" w:hAnsi="宋体" w:cs="宋体"/>
          <w:color w:val="auto"/>
          <w:sz w:val="21"/>
          <w:szCs w:val="21"/>
        </w:rPr>
      </w:pPr>
      <w:r>
        <w:rPr>
          <w:rFonts w:hint="eastAsia" w:hAnsi="宋体" w:cs="宋体"/>
          <w:color w:val="auto"/>
          <w:sz w:val="21"/>
          <w:szCs w:val="21"/>
        </w:rPr>
        <w:t>（三）采购代理机构自中标人确定之日起2个工作日内，在发布招标公告的网站上对中标结果进行公示，中标结果公告期限为1个工作日。</w:t>
      </w:r>
    </w:p>
    <w:p>
      <w:pPr>
        <w:pStyle w:val="19"/>
        <w:widowControl/>
        <w:spacing w:beforeLines="0" w:afterLines="0"/>
        <w:ind w:firstLine="420" w:firstLineChars="200"/>
        <w:jc w:val="left"/>
        <w:rPr>
          <w:rFonts w:hint="eastAsia" w:hAnsi="宋体" w:cs="宋体"/>
          <w:color w:val="auto"/>
          <w:sz w:val="21"/>
          <w:szCs w:val="21"/>
        </w:rPr>
      </w:pPr>
      <w:r>
        <w:rPr>
          <w:rFonts w:hint="eastAsia" w:hAnsi="宋体" w:cs="宋体"/>
          <w:color w:val="auto"/>
          <w:sz w:val="21"/>
          <w:szCs w:val="21"/>
        </w:rPr>
        <w:t>（四）凡发现中标人有下列行为之一的，将移交政府采购监督管理部门依法处理：</w:t>
      </w:r>
    </w:p>
    <w:p>
      <w:pPr>
        <w:spacing w:line="400" w:lineRule="exact"/>
        <w:ind w:left="420" w:firstLine="210" w:firstLineChars="100"/>
        <w:rPr>
          <w:rFonts w:hint="eastAsia" w:ascii="宋体" w:hAnsi="宋体" w:cs="宋体"/>
          <w:color w:val="auto"/>
          <w:szCs w:val="21"/>
        </w:rPr>
      </w:pPr>
      <w:r>
        <w:rPr>
          <w:rFonts w:hint="eastAsia" w:ascii="宋体" w:hAnsi="宋体" w:cs="宋体"/>
          <w:color w:val="auto"/>
          <w:szCs w:val="21"/>
        </w:rPr>
        <w:t>1.提供虚假材料谋取中标的；</w:t>
      </w:r>
    </w:p>
    <w:p>
      <w:pPr>
        <w:spacing w:line="400" w:lineRule="exact"/>
        <w:ind w:left="420" w:firstLine="210" w:firstLineChars="100"/>
        <w:rPr>
          <w:rFonts w:hint="eastAsia" w:ascii="宋体" w:hAnsi="宋体" w:cs="宋体"/>
          <w:color w:val="auto"/>
          <w:szCs w:val="21"/>
        </w:rPr>
      </w:pPr>
      <w:r>
        <w:rPr>
          <w:rFonts w:hint="eastAsia" w:ascii="宋体" w:hAnsi="宋体" w:cs="宋体"/>
          <w:color w:val="auto"/>
          <w:szCs w:val="21"/>
        </w:rPr>
        <w:t>2.采取不正当手段诋毁、排挤其他投标人的；</w:t>
      </w:r>
    </w:p>
    <w:p>
      <w:pPr>
        <w:spacing w:line="400" w:lineRule="exact"/>
        <w:ind w:left="420" w:firstLine="210" w:firstLineChars="100"/>
        <w:rPr>
          <w:rFonts w:hint="eastAsia" w:ascii="宋体" w:hAnsi="宋体" w:cs="宋体"/>
          <w:color w:val="auto"/>
          <w:szCs w:val="21"/>
        </w:rPr>
      </w:pPr>
      <w:r>
        <w:rPr>
          <w:rFonts w:hint="eastAsia" w:ascii="宋体" w:hAnsi="宋体" w:cs="宋体"/>
          <w:color w:val="auto"/>
          <w:szCs w:val="21"/>
        </w:rPr>
        <w:t>3.与采购人、其他投标人或者采购代理机构工作人员恶意串通的；</w:t>
      </w:r>
    </w:p>
    <w:p>
      <w:pPr>
        <w:spacing w:line="400" w:lineRule="exact"/>
        <w:ind w:left="420" w:firstLine="210" w:firstLineChars="100"/>
        <w:rPr>
          <w:rFonts w:hint="eastAsia" w:ascii="宋体" w:hAnsi="宋体" w:cs="宋体"/>
          <w:color w:val="auto"/>
          <w:szCs w:val="21"/>
        </w:rPr>
      </w:pPr>
      <w:r>
        <w:rPr>
          <w:rFonts w:hint="eastAsia" w:ascii="宋体" w:hAnsi="宋体" w:cs="宋体"/>
          <w:color w:val="auto"/>
          <w:szCs w:val="21"/>
        </w:rPr>
        <w:t>4.向采购人或采购代理机构人员行贿或者提供其他不正当利益的；</w:t>
      </w:r>
    </w:p>
    <w:p>
      <w:pPr>
        <w:spacing w:line="400" w:lineRule="exact"/>
        <w:ind w:left="420" w:firstLine="210" w:firstLineChars="100"/>
        <w:rPr>
          <w:rFonts w:hint="eastAsia" w:ascii="宋体" w:hAnsi="宋体" w:cs="宋体"/>
          <w:color w:val="auto"/>
          <w:szCs w:val="21"/>
        </w:rPr>
      </w:pPr>
      <w:r>
        <w:rPr>
          <w:rFonts w:hint="eastAsia" w:ascii="宋体" w:hAnsi="宋体" w:cs="宋体"/>
          <w:color w:val="auto"/>
          <w:szCs w:val="21"/>
        </w:rPr>
        <w:t>5.拒绝有关部门监督检查或者提供虚假情况的；</w:t>
      </w:r>
    </w:p>
    <w:p>
      <w:pPr>
        <w:spacing w:line="400" w:lineRule="exact"/>
        <w:ind w:left="420" w:firstLine="210" w:firstLineChars="100"/>
        <w:rPr>
          <w:rFonts w:hint="eastAsia" w:ascii="宋体" w:hAnsi="宋体" w:cs="宋体"/>
          <w:color w:val="auto"/>
          <w:szCs w:val="21"/>
        </w:rPr>
      </w:pPr>
      <w:r>
        <w:rPr>
          <w:rFonts w:hint="eastAsia" w:ascii="宋体" w:hAnsi="宋体" w:cs="宋体"/>
          <w:color w:val="auto"/>
          <w:szCs w:val="21"/>
        </w:rPr>
        <w:t>6.有法律、法规规定的其他损害采购人利益和社会公共利益情形的。</w:t>
      </w:r>
    </w:p>
    <w:p>
      <w:pPr>
        <w:rPr>
          <w:rFonts w:hint="eastAsia"/>
          <w:b/>
          <w:bCs/>
          <w:color w:val="auto"/>
        </w:rPr>
      </w:pPr>
      <w:bookmarkStart w:id="290" w:name="_Toc13820"/>
      <w:bookmarkStart w:id="291" w:name="_Toc13586"/>
      <w:bookmarkStart w:id="292" w:name="_Toc28530"/>
      <w:bookmarkStart w:id="293" w:name="_Toc79395470"/>
      <w:bookmarkStart w:id="294" w:name="_Toc17707947"/>
      <w:r>
        <w:rPr>
          <w:rFonts w:hint="eastAsia"/>
          <w:b/>
          <w:bCs/>
          <w:color w:val="auto"/>
        </w:rPr>
        <w:t>八、评标过程的监控</w:t>
      </w:r>
      <w:bookmarkEnd w:id="290"/>
      <w:bookmarkEnd w:id="291"/>
      <w:bookmarkEnd w:id="292"/>
      <w:bookmarkEnd w:id="293"/>
      <w:bookmarkEnd w:id="294"/>
    </w:p>
    <w:p>
      <w:pPr>
        <w:snapToGrid w:val="0"/>
        <w:spacing w:line="400" w:lineRule="exact"/>
        <w:ind w:firstLine="420" w:firstLineChars="200"/>
        <w:jc w:val="left"/>
        <w:rPr>
          <w:rFonts w:hint="eastAsia" w:ascii="宋体" w:hAnsi="宋体" w:cs="宋体"/>
          <w:color w:val="auto"/>
          <w:szCs w:val="21"/>
          <w:highlight w:val="yellow"/>
        </w:rPr>
      </w:pPr>
      <w:r>
        <w:rPr>
          <w:rFonts w:hint="eastAsia" w:ascii="宋体" w:hAnsi="宋体" w:cs="宋体"/>
          <w:bCs/>
          <w:color w:val="auto"/>
          <w:szCs w:val="21"/>
        </w:rPr>
        <w:t>本项目评标过程实行全程录音、录像监控，投标人在评标过程中所进行的试图影响评标结果的不公正活动，可能导致其投标被拒绝。</w:t>
      </w:r>
    </w:p>
    <w:p>
      <w:pPr>
        <w:rPr>
          <w:rFonts w:hint="eastAsia"/>
          <w:b/>
          <w:bCs/>
          <w:color w:val="auto"/>
        </w:rPr>
      </w:pPr>
      <w:bookmarkStart w:id="295" w:name="_Toc30381"/>
      <w:bookmarkStart w:id="296" w:name="_Toc8418"/>
      <w:bookmarkStart w:id="297" w:name="_Toc17707948"/>
      <w:bookmarkStart w:id="298" w:name="_Toc460857934"/>
      <w:bookmarkStart w:id="299" w:name="_Toc460416359"/>
      <w:bookmarkStart w:id="300" w:name="_Toc27507"/>
      <w:bookmarkStart w:id="301" w:name="_Toc79395471"/>
      <w:bookmarkStart w:id="302" w:name="_Toc460416664"/>
      <w:r>
        <w:rPr>
          <w:rFonts w:hint="eastAsia"/>
          <w:b/>
          <w:bCs/>
          <w:color w:val="auto"/>
        </w:rPr>
        <w:t>九、合同授予</w:t>
      </w:r>
      <w:bookmarkEnd w:id="295"/>
      <w:bookmarkEnd w:id="296"/>
      <w:bookmarkEnd w:id="297"/>
      <w:bookmarkEnd w:id="298"/>
      <w:bookmarkEnd w:id="299"/>
      <w:bookmarkEnd w:id="300"/>
      <w:bookmarkEnd w:id="301"/>
      <w:bookmarkEnd w:id="302"/>
    </w:p>
    <w:p>
      <w:pPr>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1、采购人应当自中标通知书发出之日起30日内，按照采购文件和中标人投标文件的规定，与中标人签订书面合同。所签订的合同不得对采购文件确定的事项和中标人投标文件作实质性修改。</w:t>
      </w:r>
    </w:p>
    <w:p>
      <w:pPr>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采购人不得向中标人提出任何不合理的要求作为签订合同的条件。</w:t>
      </w:r>
    </w:p>
    <w:p>
      <w:pPr>
        <w:pStyle w:val="19"/>
        <w:snapToGrid w:val="0"/>
        <w:spacing w:beforeLines="0" w:afterLines="0"/>
        <w:ind w:firstLine="411" w:firstLineChars="196"/>
        <w:rPr>
          <w:rFonts w:hint="eastAsia" w:hAnsi="宋体" w:cs="宋体"/>
          <w:color w:val="auto"/>
          <w:kern w:val="2"/>
          <w:sz w:val="21"/>
          <w:szCs w:val="21"/>
        </w:rPr>
      </w:pPr>
      <w:r>
        <w:rPr>
          <w:rFonts w:hint="eastAsia" w:hAnsi="宋体" w:cs="宋体"/>
          <w:color w:val="auto"/>
          <w:kern w:val="2"/>
          <w:sz w:val="21"/>
          <w:szCs w:val="21"/>
        </w:rPr>
        <w:t>2、采购人在签订合同时，在合同金额变更范围内，如需审批的办理相关审批手续。有权变更采购项目的数量和服务内容，但不能对单价或其他条款和条件作任何改变。</w:t>
      </w:r>
    </w:p>
    <w:p>
      <w:pPr>
        <w:pStyle w:val="19"/>
        <w:snapToGrid w:val="0"/>
        <w:spacing w:beforeLines="0" w:afterLines="0"/>
        <w:ind w:firstLine="411" w:firstLineChars="196"/>
        <w:rPr>
          <w:rFonts w:hint="eastAsia" w:hAnsi="宋体" w:cs="宋体"/>
          <w:color w:val="auto"/>
          <w:kern w:val="2"/>
          <w:sz w:val="21"/>
          <w:szCs w:val="21"/>
        </w:rPr>
      </w:pPr>
      <w:r>
        <w:rPr>
          <w:rFonts w:hint="eastAsia" w:hAnsi="宋体" w:cs="宋体"/>
          <w:color w:val="auto"/>
          <w:kern w:val="2"/>
          <w:sz w:val="21"/>
          <w:szCs w:val="21"/>
        </w:rPr>
        <w:t>3、采购文件、中标供应商的投标文件及评标过程中有关的澄清文件均应作为合同签订的附件。</w:t>
      </w:r>
    </w:p>
    <w:p>
      <w:pPr>
        <w:pStyle w:val="19"/>
        <w:snapToGrid w:val="0"/>
        <w:spacing w:beforeLines="0" w:afterLines="0"/>
        <w:ind w:firstLine="411" w:firstLineChars="196"/>
        <w:rPr>
          <w:rFonts w:hint="eastAsia" w:hAnsi="宋体" w:cs="宋体"/>
          <w:color w:val="auto"/>
          <w:kern w:val="2"/>
          <w:sz w:val="21"/>
          <w:szCs w:val="21"/>
        </w:rPr>
      </w:pPr>
      <w:r>
        <w:rPr>
          <w:rFonts w:hint="eastAsia" w:hAnsi="宋体" w:cs="宋体"/>
          <w:color w:val="auto"/>
          <w:kern w:val="2"/>
          <w:sz w:val="21"/>
          <w:szCs w:val="21"/>
        </w:rPr>
        <w:t>4、中标或者成交供应商拒绝与采购人签订合同的，采购人可以选择排名第二的候选供应商作为成交供应商并签订政府采购合同，也可以重新开展采购活动。排名第二的候选供应商拒绝签订政府采购合同的，采购人可以选择排名第三的候选供应商作为成交供应商并签订政府采购合同，也可以重新开展采购活动。拒绝签订政府采购合同的成交供应商不得参加对该项目重新开展的采购活动。</w:t>
      </w:r>
    </w:p>
    <w:p>
      <w:pPr>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5、中标人如不遵守采购文件或投标文件各项条款的邀约与要约，或在接到中标通知书后借故拖延，拒签合同的，采购人将按《浙江省政府采购供应商注册及诚信管理暂行办法》的规定上报诚信状况。给采购人造成的损失的还应当予以赔偿。</w:t>
      </w:r>
    </w:p>
    <w:p>
      <w:pPr>
        <w:snapToGrid w:val="0"/>
        <w:spacing w:line="360" w:lineRule="auto"/>
        <w:ind w:firstLine="413" w:firstLineChars="196"/>
        <w:rPr>
          <w:rFonts w:hint="eastAsia" w:ascii="宋体" w:hAnsi="宋体" w:cs="宋体"/>
          <w:b/>
          <w:color w:val="auto"/>
          <w:szCs w:val="21"/>
        </w:rPr>
      </w:pPr>
      <w:r>
        <w:rPr>
          <w:rFonts w:hint="eastAsia" w:ascii="宋体" w:hAnsi="宋体" w:cs="宋体"/>
          <w:b/>
          <w:bCs/>
          <w:color w:val="auto"/>
          <w:szCs w:val="21"/>
        </w:rPr>
        <w:t>十、履约验收</w:t>
      </w:r>
      <w:r>
        <w:rPr>
          <w:rFonts w:hint="eastAsia" w:ascii="宋体" w:hAnsi="宋体" w:cs="宋体"/>
          <w:b/>
          <w:color w:val="auto"/>
          <w:szCs w:val="21"/>
        </w:rPr>
        <w:t>：</w:t>
      </w:r>
    </w:p>
    <w:p>
      <w:pPr>
        <w:pStyle w:val="10"/>
        <w:numPr>
          <w:ilvl w:val="0"/>
          <w:numId w:val="0"/>
        </w:numPr>
        <w:ind w:firstLine="420" w:firstLineChars="200"/>
        <w:rPr>
          <w:rFonts w:hint="eastAsia" w:ascii="宋体" w:hAnsi="宋体" w:cs="宋体"/>
          <w:color w:val="auto"/>
          <w:szCs w:val="21"/>
        </w:rPr>
      </w:pPr>
      <w:r>
        <w:rPr>
          <w:rFonts w:hint="eastAsia" w:ascii="宋体" w:hAnsi="宋体" w:cs="宋体"/>
          <w:color w:val="auto"/>
          <w:szCs w:val="21"/>
        </w:rPr>
        <w:t>采购人负责对中标人的履约行为进行验收。政府向社会公众提供的公共服务项目，验收时应当邀请服务对象参与并出具意见，验收结果应当向社会公告。</w:t>
      </w:r>
    </w:p>
    <w:p>
      <w:pPr>
        <w:rPr>
          <w:rFonts w:hint="eastAsia" w:ascii="宋体" w:hAnsi="宋体" w:cs="宋体"/>
          <w:color w:val="auto"/>
          <w:szCs w:val="21"/>
        </w:rPr>
      </w:pPr>
    </w:p>
    <w:p>
      <w:pPr>
        <w:pStyle w:val="3"/>
        <w:spacing w:before="0" w:after="0" w:line="360" w:lineRule="auto"/>
        <w:jc w:val="center"/>
        <w:rPr>
          <w:rFonts w:hint="eastAsia" w:ascii="宋体" w:hAnsi="宋体" w:cs="宋体"/>
          <w:color w:val="auto"/>
          <w:sz w:val="30"/>
        </w:rPr>
      </w:pPr>
      <w:r>
        <w:rPr>
          <w:rFonts w:hint="eastAsia" w:ascii="宋体" w:hAnsi="宋体" w:cs="宋体"/>
          <w:b w:val="0"/>
          <w:color w:val="auto"/>
          <w:sz w:val="24"/>
          <w:szCs w:val="21"/>
        </w:rPr>
        <w:br w:type="page"/>
      </w:r>
      <w:bookmarkStart w:id="303" w:name="_Toc24585"/>
      <w:bookmarkStart w:id="304" w:name="_Toc545"/>
      <w:bookmarkStart w:id="305" w:name="_Toc26178"/>
      <w:bookmarkStart w:id="306" w:name="_Toc3258"/>
      <w:bookmarkStart w:id="307" w:name="_Toc14636"/>
      <w:bookmarkStart w:id="308" w:name="_Toc68086648"/>
      <w:bookmarkStart w:id="309" w:name="_Toc22500"/>
      <w:r>
        <w:rPr>
          <w:rFonts w:hint="eastAsia" w:ascii="宋体" w:hAnsi="宋体" w:cs="宋体"/>
          <w:color w:val="auto"/>
          <w:sz w:val="30"/>
        </w:rPr>
        <w:t>第五章  采购合同主要条款</w:t>
      </w:r>
      <w:bookmarkEnd w:id="303"/>
      <w:bookmarkEnd w:id="304"/>
      <w:bookmarkEnd w:id="305"/>
      <w:bookmarkEnd w:id="306"/>
      <w:bookmarkEnd w:id="307"/>
      <w:bookmarkEnd w:id="308"/>
      <w:bookmarkEnd w:id="309"/>
    </w:p>
    <w:p>
      <w:pPr>
        <w:rPr>
          <w:rFonts w:hint="eastAsia" w:ascii="宋体" w:hAnsi="宋体" w:cs="宋体"/>
          <w:color w:val="auto"/>
        </w:rPr>
      </w:pPr>
    </w:p>
    <w:p>
      <w:pPr>
        <w:pStyle w:val="165"/>
        <w:spacing w:line="360" w:lineRule="auto"/>
        <w:ind w:firstLine="480"/>
        <w:jc w:val="center"/>
        <w:rPr>
          <w:rFonts w:hint="eastAsia" w:ascii="宋体" w:hAnsi="宋体" w:cs="宋体"/>
          <w:color w:val="auto"/>
          <w:sz w:val="21"/>
          <w:szCs w:val="21"/>
        </w:rPr>
      </w:pPr>
      <w:r>
        <w:rPr>
          <w:rFonts w:hint="eastAsia" w:ascii="宋体" w:hAnsi="宋体" w:cs="宋体"/>
          <w:color w:val="auto"/>
          <w:sz w:val="21"/>
          <w:szCs w:val="21"/>
        </w:rPr>
        <w:t>（参考合同，具体细则以采购人及中标人双方签订为准。）</w:t>
      </w:r>
    </w:p>
    <w:p>
      <w:pPr>
        <w:jc w:val="center"/>
        <w:rPr>
          <w:rFonts w:hint="eastAsia" w:ascii="宋体" w:hAnsi="宋体" w:cs="宋体"/>
          <w:b/>
          <w:bCs/>
          <w:color w:val="auto"/>
          <w:sz w:val="30"/>
          <w:szCs w:val="30"/>
        </w:rPr>
      </w:pPr>
    </w:p>
    <w:p>
      <w:pPr>
        <w:pStyle w:val="19"/>
        <w:snapToGrid w:val="0"/>
        <w:spacing w:before="120" w:after="120" w:line="360" w:lineRule="exact"/>
        <w:rPr>
          <w:rFonts w:hAnsi="宋体" w:eastAsia="宋体"/>
          <w:color w:val="auto"/>
          <w:sz w:val="21"/>
          <w:szCs w:val="21"/>
        </w:rPr>
      </w:pPr>
      <w:r>
        <w:rPr>
          <w:rFonts w:hint="eastAsia" w:ascii="宋体" w:hAnsi="宋体" w:eastAsia="宋体" w:cs="宋体"/>
          <w:color w:val="auto"/>
        </w:rPr>
        <w:t xml:space="preserve"> </w:t>
      </w:r>
      <w:r>
        <w:rPr>
          <w:rFonts w:hint="eastAsia" w:hAnsi="宋体" w:eastAsia="宋体"/>
          <w:color w:val="auto"/>
          <w:sz w:val="21"/>
          <w:szCs w:val="21"/>
        </w:rPr>
        <w:t xml:space="preserve">项目名称：                                       采购编号：    </w:t>
      </w:r>
    </w:p>
    <w:p>
      <w:pPr>
        <w:pStyle w:val="19"/>
        <w:snapToGrid w:val="0"/>
        <w:spacing w:before="120" w:after="120" w:line="360" w:lineRule="exact"/>
        <w:rPr>
          <w:rFonts w:hAnsi="宋体" w:eastAsia="宋体"/>
          <w:color w:val="auto"/>
          <w:sz w:val="21"/>
          <w:szCs w:val="21"/>
        </w:rPr>
      </w:pPr>
      <w:r>
        <w:rPr>
          <w:rFonts w:hint="eastAsia" w:hAnsi="宋体" w:eastAsia="宋体"/>
          <w:color w:val="auto"/>
          <w:sz w:val="21"/>
          <w:szCs w:val="21"/>
        </w:rPr>
        <w:t xml:space="preserve">甲方：                                                                      </w:t>
      </w:r>
    </w:p>
    <w:p>
      <w:pPr>
        <w:pStyle w:val="19"/>
        <w:snapToGrid w:val="0"/>
        <w:spacing w:before="120" w:after="120" w:line="360" w:lineRule="exact"/>
        <w:rPr>
          <w:rFonts w:hAnsi="宋体" w:eastAsia="宋体"/>
          <w:color w:val="auto"/>
          <w:sz w:val="21"/>
          <w:szCs w:val="21"/>
        </w:rPr>
      </w:pPr>
      <w:r>
        <w:rPr>
          <w:rFonts w:hint="eastAsia" w:hAnsi="宋体" w:eastAsia="宋体"/>
          <w:color w:val="auto"/>
          <w:sz w:val="21"/>
          <w:szCs w:val="21"/>
        </w:rPr>
        <w:t xml:space="preserve">乙方：                                                                 </w:t>
      </w:r>
    </w:p>
    <w:p>
      <w:pPr>
        <w:pStyle w:val="19"/>
        <w:snapToGrid w:val="0"/>
        <w:spacing w:before="120" w:after="120" w:line="360" w:lineRule="exact"/>
        <w:ind w:firstLine="420" w:firstLineChars="200"/>
        <w:rPr>
          <w:rFonts w:hAnsi="宋体" w:eastAsia="宋体"/>
          <w:color w:val="auto"/>
          <w:sz w:val="21"/>
          <w:szCs w:val="21"/>
        </w:rPr>
      </w:pPr>
      <w:r>
        <w:rPr>
          <w:rFonts w:hint="eastAsia" w:hAnsi="宋体" w:eastAsia="宋体"/>
          <w:color w:val="auto"/>
          <w:sz w:val="21"/>
          <w:szCs w:val="21"/>
        </w:rPr>
        <w:t>甲、乙双方根据关于</w:t>
      </w:r>
      <w:r>
        <w:rPr>
          <w:rFonts w:hint="eastAsia" w:hAnsi="宋体" w:eastAsia="宋体"/>
          <w:color w:val="auto"/>
          <w:sz w:val="21"/>
          <w:szCs w:val="21"/>
          <w:u w:val="single"/>
        </w:rPr>
        <w:t xml:space="preserve"> </w:t>
      </w:r>
      <w:r>
        <w:rPr>
          <w:rFonts w:hAnsi="宋体" w:eastAsia="宋体"/>
          <w:color w:val="auto"/>
          <w:sz w:val="21"/>
          <w:szCs w:val="21"/>
          <w:u w:val="single"/>
        </w:rPr>
        <w:t xml:space="preserve">                </w:t>
      </w:r>
      <w:r>
        <w:rPr>
          <w:rFonts w:hint="eastAsia" w:hAnsi="宋体" w:eastAsia="宋体"/>
          <w:color w:val="auto"/>
          <w:sz w:val="21"/>
          <w:szCs w:val="21"/>
        </w:rPr>
        <w:t>项目公开招标的结果，双方经协商签署本合同。乙方投标时的承诺均构成本合同有效组成部分。</w:t>
      </w:r>
    </w:p>
    <w:p>
      <w:pPr>
        <w:spacing w:line="360" w:lineRule="exact"/>
        <w:rPr>
          <w:rFonts w:ascii="宋体" w:hAnsi="宋体" w:cs="宋体"/>
          <w:b/>
          <w:bCs/>
          <w:color w:val="auto"/>
          <w:szCs w:val="21"/>
        </w:rPr>
      </w:pPr>
      <w:r>
        <w:rPr>
          <w:rFonts w:hint="eastAsia" w:ascii="宋体" w:hAnsi="宋体" w:cs="宋体"/>
          <w:b/>
          <w:bCs/>
          <w:color w:val="auto"/>
          <w:szCs w:val="21"/>
        </w:rPr>
        <w:t>一、采购内容（或为附件形式附后并双方盖章）</w:t>
      </w:r>
    </w:p>
    <w:tbl>
      <w:tblPr>
        <w:tblStyle w:val="39"/>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5"/>
        <w:gridCol w:w="226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6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auto"/>
                <w:szCs w:val="21"/>
              </w:rPr>
            </w:pPr>
            <w:r>
              <w:rPr>
                <w:rFonts w:hint="eastAsia" w:ascii="宋体" w:hAnsi="宋体" w:cs="宋体"/>
                <w:color w:val="auto"/>
                <w:szCs w:val="21"/>
              </w:rPr>
              <w:t>产品名称</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auto"/>
                <w:szCs w:val="21"/>
              </w:rPr>
            </w:pPr>
            <w:r>
              <w:rPr>
                <w:rFonts w:hint="eastAsia" w:ascii="宋体" w:hAnsi="宋体" w:cs="宋体"/>
                <w:color w:val="auto"/>
                <w:szCs w:val="21"/>
              </w:rPr>
              <w:t>品牌</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210" w:firstLineChars="100"/>
              <w:jc w:val="center"/>
              <w:rPr>
                <w:rFonts w:ascii="宋体" w:hAnsi="宋体" w:cs="宋体"/>
                <w:color w:val="auto"/>
                <w:szCs w:val="21"/>
              </w:rPr>
            </w:pPr>
            <w:r>
              <w:rPr>
                <w:rFonts w:hint="eastAsia" w:ascii="宋体" w:hAnsi="宋体" w:cs="宋体"/>
                <w:color w:val="auto"/>
                <w:szCs w:val="21"/>
              </w:rPr>
              <w:t>数量</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105" w:firstLineChars="50"/>
              <w:jc w:val="center"/>
              <w:rPr>
                <w:rFonts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6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420" w:leftChars="-200"/>
              <w:jc w:val="center"/>
              <w:rPr>
                <w:rFonts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auto"/>
                <w:szCs w:val="21"/>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宋体" w:hAnsi="宋体" w:cs="宋体"/>
                <w:color w:val="auto"/>
                <w:szCs w:val="21"/>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auto"/>
                <w:szCs w:val="21"/>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宋体" w:hAnsi="宋体" w:cs="宋体"/>
                <w:color w:val="auto"/>
                <w:szCs w:val="21"/>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6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auto"/>
                <w:szCs w:val="21"/>
              </w:rPr>
            </w:pPr>
            <w:r>
              <w:rPr>
                <w:rFonts w:hint="eastAsia" w:ascii="宋体" w:hAnsi="宋体" w:cs="宋体"/>
                <w:color w:val="auto"/>
                <w:szCs w:val="21"/>
              </w:rPr>
              <w:t>……</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auto"/>
                <w:szCs w:val="21"/>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宋体" w:hAnsi="宋体" w:cs="宋体"/>
                <w:color w:val="auto"/>
                <w:szCs w:val="21"/>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宋体" w:hAnsi="宋体" w:cs="宋体"/>
                <w:color w:val="auto"/>
                <w:szCs w:val="21"/>
              </w:rPr>
            </w:pPr>
          </w:p>
        </w:tc>
      </w:tr>
    </w:tbl>
    <w:p>
      <w:pPr>
        <w:spacing w:line="360" w:lineRule="exact"/>
        <w:rPr>
          <w:rFonts w:ascii="宋体" w:hAnsi="宋体" w:cs="宋体"/>
          <w:b/>
          <w:bCs/>
          <w:color w:val="auto"/>
          <w:szCs w:val="21"/>
        </w:rPr>
      </w:pPr>
      <w:r>
        <w:rPr>
          <w:rFonts w:hint="eastAsia" w:ascii="宋体" w:hAnsi="宋体" w:cs="宋体"/>
          <w:b/>
          <w:bCs/>
          <w:color w:val="auto"/>
          <w:szCs w:val="21"/>
        </w:rPr>
        <w:t>注：本项目采购内容需按照采购需求及甲方要求进行细化调整。</w:t>
      </w:r>
    </w:p>
    <w:p>
      <w:pPr>
        <w:spacing w:line="360" w:lineRule="exact"/>
        <w:rPr>
          <w:rFonts w:ascii="宋体" w:hAnsi="宋体" w:cs="宋体"/>
          <w:b/>
          <w:bCs/>
          <w:color w:val="auto"/>
          <w:szCs w:val="21"/>
        </w:rPr>
      </w:pPr>
      <w:r>
        <w:rPr>
          <w:rFonts w:hint="eastAsia" w:ascii="宋体" w:hAnsi="宋体" w:cs="宋体"/>
          <w:b/>
          <w:bCs/>
          <w:color w:val="auto"/>
          <w:szCs w:val="21"/>
        </w:rPr>
        <w:t xml:space="preserve">二、合同金额 </w:t>
      </w:r>
    </w:p>
    <w:p>
      <w:pPr>
        <w:pStyle w:val="245"/>
        <w:spacing w:line="380" w:lineRule="exact"/>
        <w:ind w:firstLine="420" w:firstLineChars="200"/>
        <w:rPr>
          <w:rFonts w:ascii="宋体" w:hAnsi="宋体" w:cs="宋体"/>
          <w:color w:val="auto"/>
        </w:rPr>
      </w:pPr>
      <w:r>
        <w:rPr>
          <w:rFonts w:hint="eastAsia" w:hAnsi="宋体" w:cs="宋体"/>
          <w:color w:val="auto"/>
          <w:szCs w:val="21"/>
        </w:rPr>
        <w:t>本合同金额为（大写）：_______________元（￥_______________ 元）人民币。</w:t>
      </w:r>
      <w:r>
        <w:rPr>
          <w:rFonts w:hint="eastAsia" w:ascii="宋体" w:hAnsi="宋体"/>
          <w:color w:val="auto"/>
        </w:rPr>
        <w:t>本项目为固定单价合同，结算时中标单价不变，数量按实调整。当最终采购数量与实际使用数量不一致时，乙方须经甲方确认后的实际使用量供货，合同的最终结算金额按实际使用量乘以成交单价进行计算。</w:t>
      </w:r>
    </w:p>
    <w:p>
      <w:pPr>
        <w:pStyle w:val="38"/>
        <w:spacing w:after="0" w:line="360" w:lineRule="exact"/>
        <w:ind w:left="0" w:leftChars="0" w:firstLine="0" w:firstLineChars="0"/>
        <w:rPr>
          <w:rFonts w:ascii="宋体" w:hAnsi="宋体" w:cs="宋体"/>
          <w:b/>
          <w:color w:val="auto"/>
          <w:szCs w:val="21"/>
        </w:rPr>
      </w:pPr>
      <w:r>
        <w:rPr>
          <w:rFonts w:hint="eastAsia" w:ascii="宋体" w:hAnsi="宋体" w:cs="宋体"/>
          <w:b/>
          <w:color w:val="auto"/>
          <w:szCs w:val="21"/>
        </w:rPr>
        <w:t>三、双方责任</w:t>
      </w:r>
    </w:p>
    <w:p>
      <w:pPr>
        <w:pStyle w:val="38"/>
        <w:spacing w:after="0" w:line="360" w:lineRule="exact"/>
        <w:ind w:left="0" w:leftChars="0" w:firstLine="303" w:firstLineChars="150"/>
        <w:rPr>
          <w:rFonts w:ascii="宋体" w:hAnsi="宋体" w:cs="宋体"/>
          <w:color w:val="auto"/>
          <w:szCs w:val="21"/>
        </w:rPr>
      </w:pPr>
      <w:r>
        <w:rPr>
          <w:rFonts w:hint="eastAsia" w:ascii="宋体" w:hAnsi="宋体" w:cs="宋体"/>
          <w:color w:val="auto"/>
          <w:szCs w:val="21"/>
        </w:rPr>
        <w:t>1、甲方应按时拨付项目款；</w:t>
      </w:r>
    </w:p>
    <w:p>
      <w:pPr>
        <w:pStyle w:val="38"/>
        <w:spacing w:after="0" w:line="360" w:lineRule="exact"/>
        <w:ind w:left="0" w:leftChars="0" w:firstLine="303" w:firstLineChars="150"/>
        <w:rPr>
          <w:rFonts w:ascii="宋体" w:hAnsi="宋体" w:cs="宋体"/>
          <w:color w:val="auto"/>
          <w:szCs w:val="21"/>
        </w:rPr>
      </w:pPr>
      <w:r>
        <w:rPr>
          <w:rFonts w:hint="eastAsia" w:ascii="宋体" w:hAnsi="宋体" w:cs="宋体"/>
          <w:color w:val="auto"/>
          <w:szCs w:val="21"/>
        </w:rPr>
        <w:t>2、甲方应负责对乙方所进行的工作进行监督和管理；</w:t>
      </w:r>
    </w:p>
    <w:p>
      <w:pPr>
        <w:pStyle w:val="245"/>
        <w:spacing w:line="360" w:lineRule="exact"/>
        <w:ind w:firstLine="315" w:firstLineChars="150"/>
        <w:rPr>
          <w:rFonts w:ascii="宋体" w:hAnsi="宋体"/>
          <w:color w:val="auto"/>
        </w:rPr>
      </w:pPr>
      <w:r>
        <w:rPr>
          <w:rFonts w:hint="eastAsia" w:ascii="宋体" w:hAnsi="宋体" w:cs="宋体"/>
          <w:color w:val="auto"/>
          <w:szCs w:val="21"/>
        </w:rPr>
        <w:t>3、乙方应</w:t>
      </w:r>
      <w:r>
        <w:rPr>
          <w:rFonts w:hint="eastAsia" w:ascii="宋体" w:hAnsi="宋体"/>
          <w:color w:val="auto"/>
        </w:rPr>
        <w:t>按法律规定和合同约定保质、保量、按时完成合同内工作，对工程质量、进度负责；</w:t>
      </w:r>
    </w:p>
    <w:p>
      <w:pPr>
        <w:pStyle w:val="245"/>
        <w:spacing w:line="360" w:lineRule="exact"/>
        <w:ind w:firstLine="315" w:firstLineChars="150"/>
        <w:rPr>
          <w:rFonts w:ascii="宋体" w:hAnsi="宋体"/>
          <w:color w:val="auto"/>
        </w:rPr>
      </w:pPr>
      <w:r>
        <w:rPr>
          <w:rFonts w:ascii="宋体" w:hAnsi="宋体"/>
          <w:color w:val="auto"/>
        </w:rPr>
        <w:t>4</w:t>
      </w:r>
      <w:r>
        <w:rPr>
          <w:rFonts w:hint="eastAsia" w:ascii="宋体" w:hAnsi="宋体"/>
          <w:color w:val="auto"/>
        </w:rPr>
        <w:t>、乙方应服从甲方的监督和管理；</w:t>
      </w:r>
    </w:p>
    <w:p>
      <w:pPr>
        <w:pStyle w:val="245"/>
        <w:spacing w:line="360" w:lineRule="exact"/>
        <w:ind w:firstLine="315" w:firstLineChars="150"/>
        <w:rPr>
          <w:rFonts w:ascii="宋体" w:hAnsi="宋体"/>
          <w:color w:val="auto"/>
        </w:rPr>
      </w:pPr>
      <w:r>
        <w:rPr>
          <w:rFonts w:hint="eastAsia" w:ascii="宋体" w:hAnsi="宋体"/>
          <w:color w:val="auto"/>
        </w:rPr>
        <w:t>6、乙方应保证项目人员的稳定性，不得随意更换；</w:t>
      </w:r>
    </w:p>
    <w:p>
      <w:pPr>
        <w:pStyle w:val="245"/>
        <w:spacing w:line="360" w:lineRule="exact"/>
        <w:ind w:firstLine="315" w:firstLineChars="150"/>
        <w:rPr>
          <w:rFonts w:ascii="宋体" w:hAnsi="宋体"/>
          <w:color w:val="auto"/>
        </w:rPr>
      </w:pPr>
      <w:r>
        <w:rPr>
          <w:rFonts w:hint="eastAsia" w:ascii="宋体" w:hAnsi="宋体"/>
          <w:color w:val="auto"/>
        </w:rPr>
        <w:t>7、乙方应在质保期内承担质保义务，</w:t>
      </w:r>
      <w:r>
        <w:rPr>
          <w:rFonts w:hint="eastAsia" w:ascii="宋体" w:hAnsi="宋体" w:cs="宋体"/>
          <w:bCs/>
          <w:color w:val="auto"/>
          <w:szCs w:val="21"/>
        </w:rPr>
        <w:t>保证设备的完整、顺畅运行；</w:t>
      </w:r>
    </w:p>
    <w:p>
      <w:pPr>
        <w:pStyle w:val="245"/>
        <w:spacing w:line="360" w:lineRule="exact"/>
        <w:ind w:firstLine="315" w:firstLineChars="150"/>
        <w:rPr>
          <w:rFonts w:ascii="宋体" w:hAnsi="宋体"/>
          <w:color w:val="auto"/>
        </w:rPr>
      </w:pPr>
      <w:r>
        <w:rPr>
          <w:rFonts w:hint="eastAsia" w:ascii="宋体" w:hAnsi="宋体"/>
          <w:color w:val="auto"/>
        </w:rPr>
        <w:t>8、乙方应按照规定编制竣工资料，完成竣工资料立卷及归档；</w:t>
      </w:r>
    </w:p>
    <w:p>
      <w:pPr>
        <w:pStyle w:val="245"/>
        <w:spacing w:line="360" w:lineRule="exact"/>
        <w:ind w:firstLine="315" w:firstLineChars="150"/>
        <w:rPr>
          <w:rFonts w:ascii="宋体" w:hAnsi="宋体" w:cs="宋体"/>
          <w:bCs/>
          <w:color w:val="auto"/>
          <w:szCs w:val="21"/>
        </w:rPr>
      </w:pPr>
      <w:r>
        <w:rPr>
          <w:rFonts w:hint="eastAsia" w:ascii="宋体" w:hAnsi="宋体" w:cs="宋体"/>
          <w:bCs/>
          <w:color w:val="auto"/>
          <w:szCs w:val="21"/>
        </w:rPr>
        <w:t>9、乙方应对甲方技术人员和操作人员进行使用操作和培训；</w:t>
      </w:r>
    </w:p>
    <w:p>
      <w:pPr>
        <w:pStyle w:val="245"/>
        <w:spacing w:line="360" w:lineRule="exact"/>
        <w:ind w:firstLine="315" w:firstLineChars="150"/>
        <w:jc w:val="left"/>
        <w:rPr>
          <w:rFonts w:ascii="宋体" w:hAnsi="宋体" w:cs="宋体"/>
          <w:bCs/>
          <w:color w:val="auto"/>
          <w:szCs w:val="21"/>
        </w:rPr>
      </w:pPr>
      <w:r>
        <w:rPr>
          <w:rFonts w:hint="eastAsia" w:ascii="宋体" w:hAnsi="宋体" w:cs="宋体"/>
          <w:bCs/>
          <w:color w:val="auto"/>
          <w:szCs w:val="21"/>
        </w:rPr>
        <w:t>10、乙方应按有关法律、法规规定和合同约定采取施工安全和环境保护措施，确保人员、材料、设备和设施的安全。为全部</w:t>
      </w:r>
      <w:r>
        <w:rPr>
          <w:rFonts w:ascii="宋体" w:hAnsi="宋体" w:cs="宋体"/>
          <w:bCs/>
          <w:color w:val="auto"/>
          <w:szCs w:val="21"/>
        </w:rPr>
        <w:t>工作人员</w:t>
      </w:r>
      <w:r>
        <w:rPr>
          <w:rFonts w:hint="eastAsia" w:ascii="宋体" w:hAnsi="宋体" w:cs="宋体"/>
          <w:bCs/>
          <w:color w:val="auto"/>
          <w:szCs w:val="21"/>
        </w:rPr>
        <w:t>办理工伤及保险意外伤害保险并支付保险费。</w:t>
      </w:r>
    </w:p>
    <w:p>
      <w:pPr>
        <w:pStyle w:val="245"/>
        <w:spacing w:line="360" w:lineRule="exact"/>
        <w:ind w:firstLine="315" w:firstLineChars="150"/>
        <w:jc w:val="left"/>
        <w:rPr>
          <w:rFonts w:ascii="宋体" w:hAnsi="宋体" w:cs="宋体"/>
          <w:bCs/>
          <w:color w:val="auto"/>
          <w:szCs w:val="21"/>
        </w:rPr>
      </w:pPr>
      <w:r>
        <w:rPr>
          <w:rFonts w:hint="eastAsia" w:ascii="宋体" w:hAnsi="宋体" w:cs="宋体"/>
          <w:bCs/>
          <w:color w:val="auto"/>
          <w:szCs w:val="21"/>
        </w:rPr>
        <w:t>11、其他未尽事项见采购需求。</w:t>
      </w:r>
    </w:p>
    <w:p>
      <w:pPr>
        <w:spacing w:line="360" w:lineRule="exact"/>
        <w:rPr>
          <w:rFonts w:ascii="宋体" w:hAnsi="宋体" w:cs="宋体"/>
          <w:b/>
          <w:bCs/>
          <w:color w:val="auto"/>
          <w:szCs w:val="21"/>
        </w:rPr>
      </w:pPr>
      <w:r>
        <w:rPr>
          <w:rFonts w:hint="eastAsia" w:ascii="宋体" w:hAnsi="宋体" w:cs="宋体"/>
          <w:b/>
          <w:bCs/>
          <w:color w:val="auto"/>
          <w:szCs w:val="21"/>
        </w:rPr>
        <w:t>四、款项支付</w:t>
      </w:r>
    </w:p>
    <w:p>
      <w:pPr>
        <w:spacing w:line="360" w:lineRule="exact"/>
        <w:ind w:firstLine="420" w:firstLineChars="200"/>
        <w:rPr>
          <w:rFonts w:hint="eastAsia" w:ascii="宋体" w:hAnsi="宋体" w:eastAsia="宋体" w:cs="Times New Roman"/>
          <w:color w:val="auto"/>
          <w:spacing w:val="0"/>
          <w:kern w:val="2"/>
          <w:sz w:val="21"/>
          <w:szCs w:val="21"/>
          <w:lang w:val="en-US" w:eastAsia="zh-CN" w:bidi="ar-SA"/>
        </w:rPr>
      </w:pPr>
      <w:r>
        <w:rPr>
          <w:rFonts w:hint="eastAsia" w:ascii="宋体" w:hAnsi="宋体" w:eastAsia="宋体" w:cs="Times New Roman"/>
          <w:color w:val="auto"/>
          <w:spacing w:val="0"/>
          <w:kern w:val="2"/>
          <w:sz w:val="21"/>
          <w:szCs w:val="21"/>
          <w:lang w:val="en-US" w:eastAsia="zh-CN" w:bidi="ar-SA"/>
        </w:rPr>
        <w:t>合同签订生效项目具备实施条件后</w:t>
      </w:r>
      <w:r>
        <w:rPr>
          <w:rFonts w:hint="eastAsia" w:ascii="宋体" w:hAnsi="宋体" w:cs="Times New Roman"/>
          <w:color w:val="auto"/>
          <w:spacing w:val="0"/>
          <w:kern w:val="2"/>
          <w:sz w:val="21"/>
          <w:szCs w:val="21"/>
          <w:lang w:val="en-US" w:eastAsia="zh-CN" w:bidi="ar-SA"/>
        </w:rPr>
        <w:t>七</w:t>
      </w:r>
      <w:r>
        <w:rPr>
          <w:rFonts w:hint="eastAsia" w:ascii="宋体" w:hAnsi="宋体" w:eastAsia="宋体" w:cs="Times New Roman"/>
          <w:color w:val="auto"/>
          <w:spacing w:val="0"/>
          <w:kern w:val="2"/>
          <w:sz w:val="21"/>
          <w:szCs w:val="21"/>
          <w:lang w:val="en-US" w:eastAsia="zh-CN" w:bidi="ar-SA"/>
        </w:rPr>
        <w:t>个工作日内，采购人支付合同约定金额的</w:t>
      </w:r>
      <w:r>
        <w:rPr>
          <w:rFonts w:hint="eastAsia" w:ascii="宋体" w:hAnsi="宋体" w:cs="Times New Roman"/>
          <w:color w:val="auto"/>
          <w:spacing w:val="0"/>
          <w:kern w:val="2"/>
          <w:sz w:val="21"/>
          <w:szCs w:val="21"/>
          <w:lang w:val="en-US" w:eastAsia="zh-CN" w:bidi="ar-SA"/>
        </w:rPr>
        <w:t>6</w:t>
      </w:r>
      <w:r>
        <w:rPr>
          <w:rFonts w:hint="eastAsia" w:ascii="宋体" w:hAnsi="宋体" w:eastAsia="宋体" w:cs="Times New Roman"/>
          <w:color w:val="auto"/>
          <w:spacing w:val="0"/>
          <w:kern w:val="2"/>
          <w:sz w:val="21"/>
          <w:szCs w:val="21"/>
          <w:lang w:val="en-US" w:eastAsia="zh-CN" w:bidi="ar-SA"/>
        </w:rPr>
        <w:t>0%作为预付款；完成所有设备的安装调试，通过</w:t>
      </w:r>
      <w:r>
        <w:rPr>
          <w:rFonts w:hint="eastAsia" w:ascii="宋体" w:hAnsi="宋体" w:cs="Times New Roman"/>
          <w:color w:val="auto"/>
          <w:spacing w:val="0"/>
          <w:kern w:val="2"/>
          <w:sz w:val="21"/>
          <w:szCs w:val="21"/>
          <w:lang w:val="en-US" w:eastAsia="zh-CN" w:bidi="ar-SA"/>
        </w:rPr>
        <w:t>初验后，支付</w:t>
      </w:r>
      <w:r>
        <w:rPr>
          <w:rFonts w:hint="eastAsia" w:ascii="宋体" w:hAnsi="宋体" w:eastAsia="宋体" w:cs="Times New Roman"/>
          <w:color w:val="auto"/>
          <w:spacing w:val="0"/>
          <w:kern w:val="2"/>
          <w:sz w:val="21"/>
          <w:szCs w:val="21"/>
          <w:lang w:val="en-US" w:eastAsia="zh-CN" w:bidi="ar-SA"/>
        </w:rPr>
        <w:t>合同约定金额的</w:t>
      </w:r>
      <w:r>
        <w:rPr>
          <w:rFonts w:hint="eastAsia" w:ascii="宋体" w:hAnsi="宋体" w:cs="Times New Roman"/>
          <w:color w:val="auto"/>
          <w:spacing w:val="0"/>
          <w:kern w:val="2"/>
          <w:sz w:val="21"/>
          <w:szCs w:val="21"/>
          <w:lang w:val="en-US" w:eastAsia="zh-CN" w:bidi="ar-SA"/>
        </w:rPr>
        <w:t>3</w:t>
      </w:r>
      <w:r>
        <w:rPr>
          <w:rFonts w:hint="eastAsia" w:ascii="宋体" w:hAnsi="宋体" w:eastAsia="宋体" w:cs="Times New Roman"/>
          <w:color w:val="auto"/>
          <w:spacing w:val="0"/>
          <w:kern w:val="2"/>
          <w:sz w:val="21"/>
          <w:szCs w:val="21"/>
          <w:lang w:val="en-US" w:eastAsia="zh-CN" w:bidi="ar-SA"/>
        </w:rPr>
        <w:t>0%</w:t>
      </w:r>
      <w:r>
        <w:rPr>
          <w:rFonts w:hint="eastAsia" w:ascii="宋体" w:hAnsi="宋体" w:cs="Times New Roman"/>
          <w:color w:val="auto"/>
          <w:spacing w:val="0"/>
          <w:kern w:val="2"/>
          <w:sz w:val="21"/>
          <w:szCs w:val="21"/>
          <w:lang w:val="en-US" w:eastAsia="zh-CN" w:bidi="ar-SA"/>
        </w:rPr>
        <w:t>，</w:t>
      </w:r>
      <w:r>
        <w:rPr>
          <w:rFonts w:hint="eastAsia" w:ascii="宋体" w:hAnsi="宋体" w:eastAsia="宋体" w:cs="Times New Roman"/>
          <w:color w:val="auto"/>
          <w:spacing w:val="0"/>
          <w:kern w:val="2"/>
          <w:sz w:val="21"/>
          <w:szCs w:val="21"/>
          <w:lang w:val="en-US" w:eastAsia="zh-CN" w:bidi="ar-SA"/>
        </w:rPr>
        <w:t>最终验收合格后</w:t>
      </w:r>
      <w:r>
        <w:rPr>
          <w:rFonts w:hint="eastAsia" w:ascii="宋体" w:hAnsi="宋体" w:cs="Times New Roman"/>
          <w:color w:val="auto"/>
          <w:spacing w:val="0"/>
          <w:kern w:val="2"/>
          <w:sz w:val="21"/>
          <w:szCs w:val="21"/>
          <w:lang w:val="en-US" w:eastAsia="zh-CN" w:bidi="ar-SA"/>
        </w:rPr>
        <w:t>十五个工作日内</w:t>
      </w:r>
      <w:r>
        <w:rPr>
          <w:rFonts w:hint="eastAsia" w:ascii="宋体" w:hAnsi="宋体" w:eastAsia="宋体" w:cs="Times New Roman"/>
          <w:color w:val="auto"/>
          <w:spacing w:val="0"/>
          <w:kern w:val="2"/>
          <w:sz w:val="21"/>
          <w:szCs w:val="21"/>
          <w:lang w:val="en-US" w:eastAsia="zh-CN" w:bidi="ar-SA"/>
        </w:rPr>
        <w:t>支付合同剩余金额。</w:t>
      </w:r>
    </w:p>
    <w:p>
      <w:pPr>
        <w:spacing w:line="360" w:lineRule="exact"/>
        <w:rPr>
          <w:rFonts w:ascii="宋体" w:hAnsi="宋体" w:cs="宋体"/>
          <w:b/>
          <w:bCs/>
          <w:color w:val="auto"/>
          <w:szCs w:val="21"/>
        </w:rPr>
      </w:pPr>
      <w:r>
        <w:rPr>
          <w:rFonts w:hint="eastAsia" w:ascii="宋体" w:hAnsi="宋体" w:cs="宋体"/>
          <w:b/>
          <w:bCs/>
          <w:color w:val="auto"/>
          <w:szCs w:val="21"/>
        </w:rPr>
        <w:t>五、税费</w:t>
      </w:r>
    </w:p>
    <w:p>
      <w:pPr>
        <w:ind w:firstLine="420" w:firstLineChars="200"/>
        <w:rPr>
          <w:color w:val="auto"/>
        </w:rPr>
      </w:pPr>
      <w:r>
        <w:rPr>
          <w:rFonts w:hint="eastAsia"/>
          <w:color w:val="auto"/>
        </w:rPr>
        <w:t>本合同执行中相关的一切税费均由乙方负担。</w:t>
      </w:r>
    </w:p>
    <w:p>
      <w:pPr>
        <w:spacing w:line="360" w:lineRule="exact"/>
        <w:rPr>
          <w:rFonts w:ascii="宋体" w:hAnsi="宋体" w:cs="宋体"/>
          <w:b/>
          <w:bCs/>
          <w:color w:val="auto"/>
          <w:szCs w:val="21"/>
        </w:rPr>
      </w:pPr>
      <w:r>
        <w:rPr>
          <w:rFonts w:hint="eastAsia" w:ascii="宋体" w:hAnsi="宋体" w:cs="宋体"/>
          <w:b/>
          <w:bCs/>
          <w:color w:val="auto"/>
          <w:szCs w:val="21"/>
        </w:rPr>
        <w:t>六、技术资料及保密</w:t>
      </w:r>
    </w:p>
    <w:p>
      <w:pPr>
        <w:spacing w:line="360" w:lineRule="exact"/>
        <w:ind w:firstLine="420" w:firstLineChars="200"/>
        <w:rPr>
          <w:rFonts w:ascii="宋体" w:hAnsi="宋体" w:cs="宋体"/>
          <w:color w:val="auto"/>
          <w:szCs w:val="21"/>
        </w:rPr>
      </w:pPr>
      <w:r>
        <w:rPr>
          <w:rFonts w:hint="eastAsia" w:ascii="宋体" w:hAnsi="宋体" w:cs="宋体"/>
          <w:color w:val="auto"/>
          <w:szCs w:val="21"/>
        </w:rPr>
        <w:t>1、乙方应按采购文件规定的时间向甲方提供有关技术资料。</w:t>
      </w:r>
    </w:p>
    <w:p>
      <w:pPr>
        <w:spacing w:line="360" w:lineRule="exact"/>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如需签订保密协议的</w:t>
      </w:r>
      <w:r>
        <w:rPr>
          <w:rFonts w:hint="eastAsia" w:ascii="宋体" w:hAnsi="宋体" w:cs="宋体"/>
          <w:color w:val="auto"/>
          <w:szCs w:val="21"/>
        </w:rPr>
        <w:t>，</w:t>
      </w:r>
      <w:r>
        <w:rPr>
          <w:rFonts w:ascii="宋体" w:hAnsi="宋体" w:cs="宋体"/>
          <w:color w:val="auto"/>
          <w:szCs w:val="21"/>
        </w:rPr>
        <w:t>由</w:t>
      </w:r>
      <w:r>
        <w:rPr>
          <w:rFonts w:hint="eastAsia" w:ascii="宋体" w:hAnsi="宋体" w:cs="宋体"/>
          <w:color w:val="auto"/>
          <w:szCs w:val="21"/>
        </w:rPr>
        <w:t>双方另行签订，作为本合同的一部分，</w:t>
      </w:r>
      <w:r>
        <w:rPr>
          <w:rFonts w:ascii="宋体" w:hAnsi="宋体" w:cs="宋体"/>
          <w:color w:val="auto"/>
          <w:szCs w:val="21"/>
        </w:rPr>
        <w:t>同时</w:t>
      </w:r>
      <w:r>
        <w:rPr>
          <w:rFonts w:hint="eastAsia" w:ascii="宋体" w:hAnsi="宋体" w:cs="宋体"/>
          <w:color w:val="auto"/>
          <w:szCs w:val="21"/>
        </w:rPr>
        <w:t>乙方需与项目组成员签订保密承诺书，一份交甲方留存。</w:t>
      </w:r>
    </w:p>
    <w:p>
      <w:pPr>
        <w:spacing w:line="360" w:lineRule="exact"/>
        <w:rPr>
          <w:rFonts w:ascii="宋体" w:hAnsi="宋体" w:cs="宋体"/>
          <w:b/>
          <w:bCs/>
          <w:color w:val="auto"/>
          <w:szCs w:val="21"/>
        </w:rPr>
      </w:pPr>
      <w:r>
        <w:rPr>
          <w:rFonts w:hint="eastAsia" w:ascii="宋体" w:hAnsi="宋体" w:cs="宋体"/>
          <w:b/>
          <w:bCs/>
          <w:color w:val="auto"/>
          <w:szCs w:val="21"/>
        </w:rPr>
        <w:t>七、知识产权</w:t>
      </w:r>
    </w:p>
    <w:p>
      <w:pPr>
        <w:spacing w:line="360" w:lineRule="exact"/>
        <w:ind w:firstLine="420" w:firstLineChars="200"/>
        <w:rPr>
          <w:rFonts w:ascii="宋体" w:hAnsi="宋体" w:cs="宋体"/>
          <w:color w:val="auto"/>
          <w:szCs w:val="21"/>
        </w:rPr>
      </w:pPr>
      <w:r>
        <w:rPr>
          <w:rFonts w:hint="eastAsia" w:ascii="宋体" w:hAnsi="宋体" w:cs="宋体"/>
          <w:color w:val="auto"/>
          <w:szCs w:val="21"/>
        </w:rPr>
        <w:t>1、甲方对使用该系统或其任何一部分所涉知识产权享有合法权利。</w:t>
      </w:r>
    </w:p>
    <w:p>
      <w:pPr>
        <w:spacing w:line="360" w:lineRule="exact"/>
        <w:ind w:firstLine="420" w:firstLineChars="200"/>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乙方应保护甲方在使用该系统或其任何一部分时不受第三方提出侵犯专利权、商标权、著作权或工业设计权等知识产权等的指控。如果任何第三方提出侵权指控，乙方须与第三方交涉并承担可能发生的一切法律责任和费用。</w:t>
      </w:r>
    </w:p>
    <w:p>
      <w:pPr>
        <w:spacing w:line="360" w:lineRule="exact"/>
        <w:rPr>
          <w:rFonts w:ascii="宋体" w:hAnsi="宋体" w:cs="宋体"/>
          <w:b/>
          <w:bCs/>
          <w:color w:val="auto"/>
          <w:szCs w:val="21"/>
        </w:rPr>
      </w:pPr>
      <w:r>
        <w:rPr>
          <w:rFonts w:hint="eastAsia" w:ascii="宋体" w:hAnsi="宋体" w:cs="宋体"/>
          <w:b/>
          <w:bCs/>
          <w:color w:val="auto"/>
          <w:szCs w:val="21"/>
        </w:rPr>
        <w:t>八、产权担保</w:t>
      </w:r>
    </w:p>
    <w:p>
      <w:pPr>
        <w:spacing w:line="360" w:lineRule="exact"/>
        <w:ind w:firstLine="420" w:firstLineChars="200"/>
        <w:rPr>
          <w:rFonts w:ascii="宋体" w:hAnsi="宋体" w:cs="宋体"/>
          <w:color w:val="auto"/>
          <w:szCs w:val="21"/>
        </w:rPr>
      </w:pPr>
      <w:r>
        <w:rPr>
          <w:rFonts w:hint="eastAsia" w:ascii="宋体" w:hAnsi="宋体" w:cs="宋体"/>
          <w:color w:val="auto"/>
          <w:szCs w:val="21"/>
        </w:rPr>
        <w:t>乙方保证所交付的产品的所有权完全属于乙方且无任何抵押、查封等产权瑕疵。</w:t>
      </w:r>
    </w:p>
    <w:p>
      <w:pPr>
        <w:spacing w:line="360" w:lineRule="exact"/>
        <w:rPr>
          <w:rFonts w:ascii="宋体" w:hAnsi="宋体" w:cs="宋体"/>
          <w:b/>
          <w:bCs/>
          <w:color w:val="auto"/>
          <w:szCs w:val="21"/>
        </w:rPr>
      </w:pPr>
      <w:r>
        <w:rPr>
          <w:rFonts w:hint="eastAsia" w:ascii="宋体" w:hAnsi="宋体" w:cs="宋体"/>
          <w:b/>
          <w:bCs/>
          <w:color w:val="auto"/>
          <w:szCs w:val="21"/>
        </w:rPr>
        <w:t>九、履约保证金</w:t>
      </w:r>
    </w:p>
    <w:p>
      <w:pPr>
        <w:spacing w:line="360" w:lineRule="exact"/>
        <w:ind w:firstLine="420" w:firstLineChars="200"/>
        <w:rPr>
          <w:rFonts w:ascii="宋体" w:hAnsi="宋体" w:cs="宋体"/>
          <w:color w:val="auto"/>
          <w:szCs w:val="21"/>
        </w:rPr>
      </w:pPr>
      <w:r>
        <w:rPr>
          <w:rFonts w:hint="eastAsia" w:ascii="宋体" w:hAnsi="宋体" w:cs="宋体"/>
          <w:color w:val="auto"/>
          <w:szCs w:val="21"/>
        </w:rPr>
        <w:t>1、乙方应按合同总价的</w:t>
      </w:r>
      <w:r>
        <w:rPr>
          <w:rFonts w:ascii="宋体" w:hAnsi="宋体" w:cs="宋体"/>
          <w:color w:val="auto"/>
          <w:szCs w:val="21"/>
        </w:rPr>
        <w:t>1</w:t>
      </w:r>
      <w:r>
        <w:rPr>
          <w:rFonts w:hint="eastAsia" w:ascii="宋体" w:hAnsi="宋体" w:cs="宋体"/>
          <w:color w:val="auto"/>
          <w:szCs w:val="21"/>
        </w:rPr>
        <w:t>%在合同签订后5日内向甲方提交履约保证金。</w:t>
      </w:r>
    </w:p>
    <w:p>
      <w:pPr>
        <w:pStyle w:val="19"/>
        <w:snapToGrid w:val="0"/>
        <w:spacing w:line="360" w:lineRule="exact"/>
        <w:ind w:firstLine="415" w:firstLineChars="198"/>
        <w:rPr>
          <w:rFonts w:hAnsi="宋体" w:eastAsia="宋体"/>
          <w:color w:val="auto"/>
          <w:sz w:val="21"/>
          <w:szCs w:val="21"/>
        </w:rPr>
      </w:pPr>
      <w:r>
        <w:rPr>
          <w:rFonts w:hint="eastAsia" w:hAnsi="宋体" w:eastAsia="宋体"/>
          <w:color w:val="auto"/>
          <w:sz w:val="21"/>
          <w:szCs w:val="21"/>
        </w:rPr>
        <w:t>履约保证金形式：可采用支票、汇票、本票或者金融机构、担保机构出具的保函等非现金形式。</w:t>
      </w:r>
    </w:p>
    <w:p>
      <w:pPr>
        <w:spacing w:line="360" w:lineRule="exact"/>
        <w:ind w:firstLine="420" w:firstLineChars="200"/>
        <w:rPr>
          <w:rFonts w:ascii="宋体" w:hAnsi="宋体" w:cs="宋体"/>
          <w:color w:val="auto"/>
          <w:szCs w:val="21"/>
        </w:rPr>
      </w:pPr>
      <w:r>
        <w:rPr>
          <w:rFonts w:hint="eastAsia" w:ascii="宋体" w:hAnsi="宋体" w:cs="宋体"/>
          <w:color w:val="auto"/>
          <w:szCs w:val="21"/>
        </w:rPr>
        <w:t>2、验收合格后履约保证金一次性无息退还。</w:t>
      </w:r>
    </w:p>
    <w:p>
      <w:pPr>
        <w:spacing w:line="360" w:lineRule="exact"/>
        <w:rPr>
          <w:rFonts w:ascii="宋体" w:hAnsi="宋体" w:cs="宋体"/>
          <w:b/>
          <w:bCs/>
          <w:color w:val="auto"/>
          <w:szCs w:val="21"/>
        </w:rPr>
      </w:pPr>
      <w:r>
        <w:rPr>
          <w:rFonts w:hint="eastAsia" w:ascii="宋体" w:hAnsi="宋体" w:cs="宋体"/>
          <w:b/>
          <w:bCs/>
          <w:color w:val="auto"/>
          <w:szCs w:val="21"/>
        </w:rPr>
        <w:t>十、工期及质保期</w:t>
      </w:r>
    </w:p>
    <w:p>
      <w:pPr>
        <w:spacing w:line="360" w:lineRule="exact"/>
        <w:ind w:firstLine="420" w:firstLineChars="200"/>
        <w:rPr>
          <w:rFonts w:ascii="宋体" w:hAnsi="宋体" w:cs="宋体"/>
          <w:color w:val="auto"/>
          <w:szCs w:val="21"/>
        </w:rPr>
      </w:pPr>
      <w:r>
        <w:rPr>
          <w:rFonts w:hint="eastAsia" w:ascii="宋体" w:hAnsi="宋体" w:cs="宋体"/>
          <w:color w:val="auto"/>
          <w:szCs w:val="21"/>
        </w:rPr>
        <w:t>工期及质保期：</w:t>
      </w:r>
      <w:r>
        <w:rPr>
          <w:rFonts w:ascii="宋体" w:hAnsi="宋体"/>
          <w:color w:val="auto"/>
          <w:szCs w:val="21"/>
        </w:rPr>
        <w:t>合同签订后90天内供货安装并调试完成</w:t>
      </w:r>
      <w:r>
        <w:rPr>
          <w:rFonts w:hint="eastAsia" w:ascii="宋体" w:hAnsi="宋体"/>
          <w:color w:val="auto"/>
          <w:szCs w:val="21"/>
        </w:rPr>
        <w:t>。</w:t>
      </w:r>
      <w:r>
        <w:rPr>
          <w:rFonts w:hint="eastAsia" w:ascii="宋体" w:hAnsi="宋体" w:cs="宋体"/>
          <w:color w:val="auto"/>
          <w:szCs w:val="21"/>
        </w:rPr>
        <w:t>验收合格后进入质保期，质保期从项目通过终验之日起计不少于</w:t>
      </w:r>
      <w:r>
        <w:rPr>
          <w:rFonts w:hint="eastAsia" w:ascii="宋体" w:hAnsi="宋体" w:cs="宋体"/>
          <w:color w:val="auto"/>
          <w:szCs w:val="21"/>
          <w:u w:val="single"/>
        </w:rPr>
        <w:t xml:space="preserve">     </w:t>
      </w:r>
      <w:r>
        <w:rPr>
          <w:rFonts w:hint="eastAsia" w:ascii="宋体" w:hAnsi="宋体" w:cs="宋体"/>
          <w:color w:val="auto"/>
          <w:szCs w:val="21"/>
        </w:rPr>
        <w:t>年。</w:t>
      </w:r>
    </w:p>
    <w:p>
      <w:pPr>
        <w:spacing w:line="360" w:lineRule="exact"/>
        <w:rPr>
          <w:rFonts w:ascii="宋体" w:hAnsi="宋体" w:cs="宋体"/>
          <w:b/>
          <w:bCs/>
          <w:color w:val="auto"/>
          <w:szCs w:val="21"/>
        </w:rPr>
      </w:pPr>
      <w:r>
        <w:rPr>
          <w:rFonts w:hint="eastAsia" w:ascii="宋体" w:hAnsi="宋体" w:cs="宋体"/>
          <w:b/>
          <w:bCs/>
          <w:color w:val="auto"/>
          <w:szCs w:val="21"/>
        </w:rPr>
        <w:t>十一、转包或分包</w:t>
      </w:r>
    </w:p>
    <w:p>
      <w:pPr>
        <w:spacing w:line="360" w:lineRule="exact"/>
        <w:ind w:firstLine="420" w:firstLineChars="200"/>
        <w:rPr>
          <w:rFonts w:ascii="宋体" w:hAnsi="宋体" w:cs="宋体"/>
          <w:color w:val="auto"/>
          <w:szCs w:val="21"/>
        </w:rPr>
      </w:pPr>
      <w:r>
        <w:rPr>
          <w:rFonts w:hint="eastAsia" w:ascii="宋体" w:hAnsi="宋体" w:cs="宋体"/>
          <w:color w:val="auto"/>
          <w:szCs w:val="21"/>
        </w:rPr>
        <w:t>1、本合同范围的产品，应由乙方直接供应，不得转让他人供应；</w:t>
      </w:r>
    </w:p>
    <w:p>
      <w:pPr>
        <w:spacing w:line="360" w:lineRule="exact"/>
        <w:ind w:firstLine="420" w:firstLineChars="200"/>
        <w:rPr>
          <w:rFonts w:ascii="宋体" w:hAnsi="宋体" w:cs="宋体"/>
          <w:color w:val="auto"/>
          <w:szCs w:val="21"/>
        </w:rPr>
      </w:pPr>
      <w:r>
        <w:rPr>
          <w:rFonts w:hint="eastAsia" w:ascii="宋体" w:hAnsi="宋体" w:cs="宋体"/>
          <w:color w:val="auto"/>
          <w:szCs w:val="21"/>
        </w:rPr>
        <w:t>2、除非得到甲方的书面同意，乙方不得部分分包给他人供应。</w:t>
      </w:r>
    </w:p>
    <w:p>
      <w:pPr>
        <w:spacing w:line="360" w:lineRule="exact"/>
        <w:ind w:firstLine="420" w:firstLineChars="200"/>
        <w:rPr>
          <w:rFonts w:ascii="宋体" w:hAnsi="宋体" w:cs="宋体"/>
          <w:color w:val="auto"/>
          <w:szCs w:val="21"/>
        </w:rPr>
      </w:pPr>
      <w:r>
        <w:rPr>
          <w:rFonts w:hint="eastAsia" w:ascii="宋体" w:hAnsi="宋体" w:cs="宋体"/>
          <w:color w:val="auto"/>
          <w:szCs w:val="21"/>
        </w:rPr>
        <w:t>3、如有转让和未经甲方同意的分包行为，甲方有权给予终止合同。</w:t>
      </w:r>
    </w:p>
    <w:p>
      <w:pPr>
        <w:spacing w:line="360" w:lineRule="exact"/>
        <w:rPr>
          <w:rFonts w:ascii="宋体" w:hAnsi="宋体" w:cs="宋体"/>
          <w:b/>
          <w:bCs/>
          <w:color w:val="auto"/>
          <w:szCs w:val="21"/>
        </w:rPr>
      </w:pPr>
      <w:r>
        <w:rPr>
          <w:rFonts w:hint="eastAsia" w:ascii="宋体" w:hAnsi="宋体" w:cs="宋体"/>
          <w:b/>
          <w:bCs/>
          <w:color w:val="auto"/>
          <w:szCs w:val="21"/>
        </w:rPr>
        <w:t>十二、人员要求</w:t>
      </w:r>
    </w:p>
    <w:p>
      <w:pPr>
        <w:spacing w:line="360" w:lineRule="exact"/>
        <w:ind w:firstLine="420" w:firstLineChars="200"/>
        <w:rPr>
          <w:rFonts w:ascii="宋体" w:hAnsi="宋体" w:cs="宋体"/>
          <w:color w:val="auto"/>
          <w:szCs w:val="21"/>
        </w:rPr>
      </w:pPr>
      <w:r>
        <w:rPr>
          <w:rFonts w:hint="eastAsia" w:ascii="宋体" w:hAnsi="宋体" w:cs="宋体"/>
          <w:color w:val="auto"/>
          <w:szCs w:val="21"/>
        </w:rPr>
        <w:t>1、本项目人员组成如下：</w:t>
      </w:r>
    </w:p>
    <w:tbl>
      <w:tblPr>
        <w:tblStyle w:val="3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1"/>
        <w:gridCol w:w="1418"/>
        <w:gridCol w:w="850"/>
        <w:gridCol w:w="851"/>
        <w:gridCol w:w="992"/>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exact"/>
              <w:jc w:val="center"/>
              <w:rPr>
                <w:rFonts w:ascii="宋体" w:hAnsi="宋体" w:cs="宋体"/>
                <w:color w:val="auto"/>
                <w:szCs w:val="21"/>
              </w:rPr>
            </w:pPr>
            <w:r>
              <w:rPr>
                <w:rFonts w:hint="eastAsia" w:ascii="宋体" w:hAnsi="宋体" w:cs="宋体"/>
                <w:color w:val="auto"/>
                <w:szCs w:val="21"/>
              </w:rPr>
              <w:t>序号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exact"/>
              <w:jc w:val="center"/>
              <w:rPr>
                <w:rFonts w:ascii="宋体" w:hAnsi="宋体" w:cs="宋体"/>
                <w:color w:val="auto"/>
                <w:szCs w:val="21"/>
              </w:rPr>
            </w:pPr>
            <w:r>
              <w:rPr>
                <w:rFonts w:hint="eastAsia" w:ascii="宋体" w:hAnsi="宋体" w:cs="宋体"/>
                <w:color w:val="auto"/>
                <w:szCs w:val="21"/>
              </w:rPr>
              <w:t>岗位</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exact"/>
              <w:jc w:val="center"/>
              <w:rPr>
                <w:rFonts w:ascii="宋体" w:hAnsi="宋体" w:cs="宋体"/>
                <w:color w:val="auto"/>
                <w:szCs w:val="21"/>
              </w:rPr>
            </w:pPr>
            <w:r>
              <w:rPr>
                <w:rFonts w:hint="eastAsia" w:ascii="宋体" w:hAnsi="宋体" w:cs="宋体"/>
                <w:color w:val="auto"/>
                <w:szCs w:val="21"/>
              </w:rPr>
              <w:t>姓名</w:t>
            </w: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exact"/>
              <w:jc w:val="center"/>
              <w:rPr>
                <w:rFonts w:ascii="宋体" w:hAnsi="宋体" w:cs="宋体"/>
                <w:color w:val="auto"/>
                <w:szCs w:val="21"/>
              </w:rPr>
            </w:pPr>
            <w:r>
              <w:rPr>
                <w:rFonts w:hint="eastAsia" w:ascii="宋体" w:hAnsi="宋体" w:cs="宋体"/>
                <w:color w:val="auto"/>
                <w:szCs w:val="21"/>
              </w:rPr>
              <w:t>性别</w:t>
            </w:r>
          </w:p>
        </w:tc>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exact"/>
              <w:jc w:val="center"/>
              <w:rPr>
                <w:rFonts w:ascii="宋体" w:hAnsi="宋体" w:cs="宋体"/>
                <w:color w:val="auto"/>
                <w:szCs w:val="21"/>
              </w:rPr>
            </w:pPr>
            <w:r>
              <w:rPr>
                <w:rFonts w:hint="eastAsia" w:ascii="宋体" w:hAnsi="宋体" w:cs="宋体"/>
                <w:color w:val="auto"/>
                <w:szCs w:val="21"/>
              </w:rPr>
              <w:t>年龄</w:t>
            </w:r>
          </w:p>
        </w:tc>
        <w:tc>
          <w:tcPr>
            <w:tcW w:w="992"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exact"/>
              <w:jc w:val="center"/>
              <w:rPr>
                <w:rFonts w:ascii="宋体" w:hAnsi="宋体" w:cs="宋体"/>
                <w:color w:val="auto"/>
                <w:szCs w:val="21"/>
              </w:rPr>
            </w:pPr>
            <w:r>
              <w:rPr>
                <w:rFonts w:hint="eastAsia" w:ascii="宋体" w:hAnsi="宋体" w:cs="宋体"/>
                <w:color w:val="auto"/>
                <w:szCs w:val="21"/>
              </w:rPr>
              <w:t>职称(如有)</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exact"/>
              <w:jc w:val="center"/>
              <w:rPr>
                <w:rFonts w:ascii="宋体" w:hAnsi="宋体" w:cs="宋体"/>
                <w:color w:val="auto"/>
                <w:szCs w:val="21"/>
              </w:rPr>
            </w:pPr>
            <w:r>
              <w:rPr>
                <w:rFonts w:hint="eastAsia" w:ascii="宋体" w:hAnsi="宋体" w:cs="宋体"/>
                <w:color w:val="auto"/>
                <w:szCs w:val="21"/>
              </w:rPr>
              <w:t>专业</w:t>
            </w:r>
          </w:p>
          <w:p>
            <w:pPr>
              <w:tabs>
                <w:tab w:val="left" w:pos="2340"/>
                <w:tab w:val="left" w:pos="2520"/>
                <w:tab w:val="left" w:pos="2700"/>
                <w:tab w:val="left" w:pos="3060"/>
              </w:tabs>
              <w:spacing w:line="360" w:lineRule="exact"/>
              <w:jc w:val="center"/>
              <w:rPr>
                <w:rFonts w:ascii="宋体" w:hAnsi="宋体" w:cs="宋体"/>
                <w:color w:val="auto"/>
                <w:szCs w:val="21"/>
              </w:rPr>
            </w:pPr>
            <w:r>
              <w:rPr>
                <w:rFonts w:hint="eastAsia" w:ascii="宋体" w:hAnsi="宋体" w:cs="宋体"/>
                <w:color w:val="auto"/>
                <w:szCs w:val="21"/>
              </w:rPr>
              <w:t>资质(如有)</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exact"/>
              <w:jc w:val="center"/>
              <w:rPr>
                <w:rFonts w:ascii="宋体" w:hAnsi="宋体" w:cs="宋体"/>
                <w:color w:val="auto"/>
                <w:szCs w:val="21"/>
              </w:rPr>
            </w:pPr>
            <w:r>
              <w:rPr>
                <w:rFonts w:hint="eastAsia" w:ascii="宋体" w:hAnsi="宋体" w:cs="宋体"/>
                <w:color w:val="auto"/>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exact"/>
              <w:jc w:val="center"/>
              <w:rPr>
                <w:rFonts w:ascii="宋体" w:hAnsi="宋体" w:cs="宋体"/>
                <w:color w:val="auto"/>
                <w:szCs w:val="21"/>
              </w:rPr>
            </w:pPr>
            <w:r>
              <w:rPr>
                <w:rFonts w:hint="eastAsia" w:ascii="宋体" w:hAnsi="宋体" w:cs="宋体"/>
                <w:color w:val="auto"/>
                <w:szCs w:val="21"/>
              </w:rPr>
              <w:t>1</w:t>
            </w:r>
          </w:p>
        </w:tc>
        <w:tc>
          <w:tcPr>
            <w:tcW w:w="1701" w:type="dxa"/>
            <w:tcBorders>
              <w:top w:val="single" w:color="auto" w:sz="4" w:space="0"/>
              <w:left w:val="single" w:color="auto" w:sz="4" w:space="0"/>
              <w:bottom w:val="single" w:color="auto" w:sz="4" w:space="0"/>
              <w:right w:val="single" w:color="auto" w:sz="4" w:space="0"/>
            </w:tcBorders>
            <w:noWrap w:val="0"/>
            <w:vAlign w:val="top"/>
          </w:tcPr>
          <w:p>
            <w:pPr>
              <w:tabs>
                <w:tab w:val="left" w:pos="2340"/>
                <w:tab w:val="left" w:pos="2520"/>
                <w:tab w:val="left" w:pos="2700"/>
                <w:tab w:val="left" w:pos="3060"/>
              </w:tabs>
              <w:spacing w:line="360" w:lineRule="exact"/>
              <w:jc w:val="center"/>
              <w:rPr>
                <w:rFonts w:ascii="宋体" w:hAnsi="宋体" w:cs="宋体"/>
                <w:color w:val="auto"/>
                <w:szCs w:val="21"/>
              </w:rPr>
            </w:pPr>
            <w:r>
              <w:rPr>
                <w:rFonts w:hint="eastAsia" w:ascii="宋体" w:hAnsi="宋体" w:cs="宋体"/>
                <w:color w:val="auto"/>
                <w:szCs w:val="21"/>
              </w:rPr>
              <w:t>项目经理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exact"/>
              <w:jc w:val="center"/>
              <w:rPr>
                <w:rFonts w:ascii="宋体" w:hAnsi="宋体" w:cs="宋体"/>
                <w:color w:val="auto"/>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exact"/>
              <w:jc w:val="center"/>
              <w:rPr>
                <w:rFonts w:ascii="宋体" w:hAnsi="宋体" w:cs="宋体"/>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exact"/>
              <w:jc w:val="center"/>
              <w:rPr>
                <w:rFonts w:ascii="宋体" w:hAnsi="宋体" w:cs="宋体"/>
                <w:color w:val="auto"/>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exact"/>
              <w:jc w:val="center"/>
              <w:rPr>
                <w:rFonts w:ascii="宋体" w:hAnsi="宋体" w:cs="宋体"/>
                <w:color w:val="auto"/>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exact"/>
              <w:jc w:val="center"/>
              <w:rPr>
                <w:rFonts w:ascii="宋体" w:hAnsi="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2340"/>
                <w:tab w:val="left" w:pos="2520"/>
                <w:tab w:val="left" w:pos="2700"/>
                <w:tab w:val="left" w:pos="3060"/>
              </w:tabs>
              <w:spacing w:line="36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exact"/>
              <w:jc w:val="center"/>
              <w:rPr>
                <w:rFonts w:ascii="宋体" w:hAnsi="宋体" w:cs="宋体"/>
                <w:color w:val="auto"/>
                <w:szCs w:val="21"/>
              </w:rPr>
            </w:pPr>
            <w:r>
              <w:rPr>
                <w:rFonts w:hint="eastAsia" w:ascii="宋体" w:hAnsi="宋体" w:cs="宋体"/>
                <w:color w:val="auto"/>
                <w:szCs w:val="21"/>
              </w:rPr>
              <w:t>2</w:t>
            </w:r>
          </w:p>
        </w:tc>
        <w:tc>
          <w:tcPr>
            <w:tcW w:w="1701" w:type="dxa"/>
            <w:tcBorders>
              <w:top w:val="single" w:color="auto" w:sz="4" w:space="0"/>
              <w:left w:val="single" w:color="auto" w:sz="4" w:space="0"/>
              <w:bottom w:val="single" w:color="auto" w:sz="4" w:space="0"/>
              <w:right w:val="single" w:color="auto" w:sz="4" w:space="0"/>
            </w:tcBorders>
            <w:noWrap w:val="0"/>
            <w:vAlign w:val="top"/>
          </w:tcPr>
          <w:p>
            <w:pPr>
              <w:tabs>
                <w:tab w:val="left" w:pos="2340"/>
                <w:tab w:val="left" w:pos="2520"/>
                <w:tab w:val="left" w:pos="2700"/>
                <w:tab w:val="left" w:pos="3060"/>
              </w:tabs>
              <w:spacing w:line="360" w:lineRule="exact"/>
              <w:jc w:val="center"/>
              <w:rPr>
                <w:rFonts w:ascii="宋体" w:hAnsi="宋体" w:cs="宋体"/>
                <w:color w:val="auto"/>
                <w:szCs w:val="21"/>
              </w:rPr>
            </w:pPr>
            <w:r>
              <w:rPr>
                <w:rFonts w:hint="eastAsia" w:ascii="宋体" w:hAnsi="宋体" w:cs="宋体"/>
                <w:color w:val="auto"/>
                <w:szCs w:val="21"/>
              </w:rPr>
              <w:t>其他人员</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exact"/>
              <w:jc w:val="center"/>
              <w:rPr>
                <w:rFonts w:ascii="宋体" w:hAnsi="宋体" w:cs="宋体"/>
                <w:color w:val="auto"/>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exact"/>
              <w:jc w:val="center"/>
              <w:rPr>
                <w:rFonts w:ascii="宋体" w:hAnsi="宋体" w:cs="宋体"/>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exact"/>
              <w:jc w:val="center"/>
              <w:rPr>
                <w:rFonts w:ascii="宋体" w:hAnsi="宋体" w:cs="宋体"/>
                <w:color w:val="auto"/>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exact"/>
              <w:jc w:val="center"/>
              <w:rPr>
                <w:rFonts w:ascii="宋体" w:hAnsi="宋体" w:cs="宋体"/>
                <w:color w:val="auto"/>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exact"/>
              <w:jc w:val="center"/>
              <w:rPr>
                <w:rFonts w:ascii="宋体" w:hAnsi="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2340"/>
                <w:tab w:val="left" w:pos="2520"/>
                <w:tab w:val="left" w:pos="2700"/>
                <w:tab w:val="left" w:pos="3060"/>
              </w:tabs>
              <w:spacing w:line="36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exact"/>
              <w:jc w:val="center"/>
              <w:rPr>
                <w:rFonts w:ascii="宋体" w:hAnsi="宋体" w:cs="宋体"/>
                <w:color w:val="auto"/>
                <w:szCs w:val="21"/>
              </w:rPr>
            </w:pPr>
            <w:r>
              <w:rPr>
                <w:rFonts w:hint="eastAsia" w:ascii="宋体" w:hAnsi="宋体" w:cs="宋体"/>
                <w:color w:val="auto"/>
                <w:szCs w:val="21"/>
              </w:rPr>
              <w:t>...</w:t>
            </w:r>
          </w:p>
        </w:tc>
        <w:tc>
          <w:tcPr>
            <w:tcW w:w="1701" w:type="dxa"/>
            <w:tcBorders>
              <w:top w:val="single" w:color="auto" w:sz="4" w:space="0"/>
              <w:left w:val="single" w:color="auto" w:sz="4" w:space="0"/>
              <w:bottom w:val="single" w:color="auto" w:sz="4" w:space="0"/>
              <w:right w:val="single" w:color="auto" w:sz="4" w:space="0"/>
            </w:tcBorders>
            <w:noWrap w:val="0"/>
            <w:vAlign w:val="top"/>
          </w:tcPr>
          <w:p>
            <w:pPr>
              <w:tabs>
                <w:tab w:val="left" w:pos="2340"/>
                <w:tab w:val="left" w:pos="2520"/>
                <w:tab w:val="left" w:pos="2700"/>
                <w:tab w:val="left" w:pos="3060"/>
              </w:tabs>
              <w:spacing w:line="360" w:lineRule="exact"/>
              <w:jc w:val="center"/>
              <w:rPr>
                <w:rFonts w:ascii="宋体" w:hAnsi="宋体" w:cs="宋体"/>
                <w:color w:val="auto"/>
                <w:szCs w:val="21"/>
              </w:rPr>
            </w:pPr>
            <w:r>
              <w:rPr>
                <w:rFonts w:hint="eastAsia" w:ascii="宋体" w:hAnsi="宋体" w:cs="宋体"/>
                <w:color w:val="auto"/>
                <w:szCs w:val="21"/>
              </w:rPr>
              <w:t>...</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exact"/>
              <w:jc w:val="center"/>
              <w:rPr>
                <w:rFonts w:ascii="宋体" w:hAnsi="宋体" w:cs="宋体"/>
                <w:color w:val="auto"/>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exact"/>
              <w:jc w:val="center"/>
              <w:rPr>
                <w:rFonts w:ascii="宋体" w:hAnsi="宋体" w:cs="宋体"/>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exact"/>
              <w:jc w:val="center"/>
              <w:rPr>
                <w:rFonts w:ascii="宋体" w:hAnsi="宋体" w:cs="宋体"/>
                <w:color w:val="auto"/>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exact"/>
              <w:jc w:val="center"/>
              <w:rPr>
                <w:rFonts w:ascii="宋体" w:hAnsi="宋体" w:cs="宋体"/>
                <w:color w:val="auto"/>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exact"/>
              <w:jc w:val="center"/>
              <w:rPr>
                <w:rFonts w:ascii="宋体" w:hAnsi="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2340"/>
                <w:tab w:val="left" w:pos="2520"/>
                <w:tab w:val="left" w:pos="2700"/>
                <w:tab w:val="left" w:pos="3060"/>
              </w:tabs>
              <w:spacing w:line="36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exact"/>
              <w:jc w:val="center"/>
              <w:rPr>
                <w:rFonts w:ascii="宋体" w:hAnsi="宋体" w:cs="宋体"/>
                <w:color w:val="auto"/>
                <w:szCs w:val="21"/>
              </w:rPr>
            </w:pPr>
            <w:r>
              <w:rPr>
                <w:rFonts w:hint="eastAsia" w:ascii="宋体" w:hAnsi="宋体" w:cs="宋体"/>
                <w:color w:val="auto"/>
                <w:szCs w:val="21"/>
              </w:rPr>
              <w:t>...</w:t>
            </w:r>
          </w:p>
        </w:tc>
        <w:tc>
          <w:tcPr>
            <w:tcW w:w="1701" w:type="dxa"/>
            <w:tcBorders>
              <w:top w:val="single" w:color="auto" w:sz="4" w:space="0"/>
              <w:left w:val="single" w:color="auto" w:sz="4" w:space="0"/>
              <w:bottom w:val="single" w:color="auto" w:sz="4" w:space="0"/>
              <w:right w:val="single" w:color="auto" w:sz="4" w:space="0"/>
            </w:tcBorders>
            <w:noWrap w:val="0"/>
            <w:vAlign w:val="top"/>
          </w:tcPr>
          <w:p>
            <w:pPr>
              <w:tabs>
                <w:tab w:val="left" w:pos="2340"/>
                <w:tab w:val="left" w:pos="2520"/>
                <w:tab w:val="left" w:pos="2700"/>
                <w:tab w:val="left" w:pos="3060"/>
              </w:tabs>
              <w:spacing w:line="360" w:lineRule="exact"/>
              <w:jc w:val="center"/>
              <w:rPr>
                <w:rFonts w:ascii="宋体" w:hAnsi="宋体" w:cs="宋体"/>
                <w:color w:val="auto"/>
                <w:szCs w:val="21"/>
              </w:rPr>
            </w:pPr>
            <w:r>
              <w:rPr>
                <w:rFonts w:hint="eastAsia" w:ascii="宋体" w:hAnsi="宋体" w:cs="宋体"/>
                <w:color w:val="auto"/>
                <w:szCs w:val="21"/>
              </w:rPr>
              <w:t>...</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exact"/>
              <w:jc w:val="center"/>
              <w:rPr>
                <w:rFonts w:ascii="宋体" w:hAnsi="宋体" w:cs="宋体"/>
                <w:color w:val="auto"/>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exact"/>
              <w:jc w:val="center"/>
              <w:rPr>
                <w:rFonts w:ascii="宋体" w:hAnsi="宋体" w:cs="宋体"/>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exact"/>
              <w:jc w:val="center"/>
              <w:rPr>
                <w:rFonts w:ascii="宋体" w:hAnsi="宋体" w:cs="宋体"/>
                <w:color w:val="auto"/>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exact"/>
              <w:jc w:val="center"/>
              <w:rPr>
                <w:rFonts w:ascii="宋体" w:hAnsi="宋体" w:cs="宋体"/>
                <w:color w:val="auto"/>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exact"/>
              <w:jc w:val="center"/>
              <w:rPr>
                <w:rFonts w:ascii="宋体" w:hAnsi="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2340"/>
                <w:tab w:val="left" w:pos="2520"/>
                <w:tab w:val="left" w:pos="2700"/>
                <w:tab w:val="left" w:pos="3060"/>
              </w:tabs>
              <w:spacing w:line="360" w:lineRule="exact"/>
              <w:jc w:val="center"/>
              <w:rPr>
                <w:rFonts w:ascii="宋体" w:hAnsi="宋体" w:cs="宋体"/>
                <w:color w:val="auto"/>
                <w:szCs w:val="21"/>
              </w:rPr>
            </w:pPr>
          </w:p>
        </w:tc>
      </w:tr>
    </w:tbl>
    <w:p>
      <w:pPr>
        <w:spacing w:line="360" w:lineRule="exact"/>
        <w:ind w:firstLine="420"/>
        <w:rPr>
          <w:rFonts w:ascii="宋体" w:hAnsi="宋体" w:cs="宋体"/>
          <w:color w:val="auto"/>
          <w:szCs w:val="21"/>
        </w:rPr>
      </w:pPr>
      <w:r>
        <w:rPr>
          <w:rFonts w:hint="eastAsia" w:ascii="宋体" w:hAnsi="宋体" w:cs="宋体"/>
          <w:color w:val="auto"/>
          <w:szCs w:val="21"/>
        </w:rPr>
        <w:t>2、本项目人员中的核心成员，需与投标文件中配备的人员一致，未经甲方书面同意，不得随意变更。</w:t>
      </w:r>
    </w:p>
    <w:p>
      <w:pPr>
        <w:spacing w:line="360" w:lineRule="auto"/>
        <w:rPr>
          <w:rFonts w:ascii="宋体" w:hAnsi="宋体" w:cs="宋体"/>
          <w:b/>
          <w:bCs/>
          <w:color w:val="auto"/>
          <w:szCs w:val="21"/>
        </w:rPr>
      </w:pPr>
      <w:r>
        <w:rPr>
          <w:rFonts w:hint="eastAsia" w:ascii="宋体" w:hAnsi="宋体"/>
          <w:b/>
          <w:bCs/>
          <w:color w:val="auto"/>
          <w:szCs w:val="21"/>
        </w:rPr>
        <w:t>十三、货物包装、发运及运输</w:t>
      </w:r>
      <w:r>
        <w:rPr>
          <w:rFonts w:hint="eastAsia" w:ascii="宋体" w:hAnsi="宋体" w:cs="宋体"/>
          <w:b/>
          <w:bCs/>
          <w:color w:val="auto"/>
          <w:szCs w:val="21"/>
        </w:rPr>
        <w:t>及安装</w:t>
      </w:r>
    </w:p>
    <w:p>
      <w:pPr>
        <w:spacing w:line="360" w:lineRule="exact"/>
        <w:ind w:firstLine="420" w:firstLineChars="200"/>
        <w:rPr>
          <w:rFonts w:ascii="宋体" w:hAnsi="宋体" w:cs="宋体"/>
          <w:color w:val="auto"/>
          <w:szCs w:val="21"/>
        </w:rPr>
      </w:pPr>
      <w:r>
        <w:rPr>
          <w:rFonts w:hint="eastAsia" w:ascii="宋体" w:hAnsi="宋体" w:cs="宋体"/>
          <w:color w:val="auto"/>
          <w:szCs w:val="21"/>
        </w:rPr>
        <w:t>1、乙方应在设备发运前对其进行满足运输距离、防潮、防震、防锈和防破损装卸等要求包装，以保证设备安全运达甲方指定地点。货物包装应符合《财办库【2020】123号文件》要求。</w:t>
      </w:r>
    </w:p>
    <w:p>
      <w:pPr>
        <w:spacing w:line="360" w:lineRule="exact"/>
        <w:ind w:firstLine="420" w:firstLineChars="200"/>
        <w:rPr>
          <w:rFonts w:ascii="宋体" w:hAnsi="宋体" w:cs="宋体"/>
          <w:color w:val="auto"/>
          <w:szCs w:val="21"/>
        </w:rPr>
      </w:pPr>
      <w:r>
        <w:rPr>
          <w:rFonts w:hint="eastAsia" w:ascii="宋体" w:hAnsi="宋体" w:cs="宋体"/>
          <w:color w:val="auto"/>
          <w:szCs w:val="21"/>
        </w:rPr>
        <w:t>2、使用说明书、质量检验证明书、随配附件和工具以及清单一并附于货物内。</w:t>
      </w:r>
    </w:p>
    <w:p>
      <w:pPr>
        <w:spacing w:line="360" w:lineRule="exact"/>
        <w:ind w:firstLine="420" w:firstLineChars="200"/>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乙方在货物发运手续办理完毕后24小时内或货到甲方48小时前通知甲方。</w:t>
      </w:r>
    </w:p>
    <w:p>
      <w:pPr>
        <w:spacing w:line="360" w:lineRule="exact"/>
        <w:ind w:firstLine="420" w:firstLineChars="200"/>
        <w:rPr>
          <w:rFonts w:ascii="宋体" w:hAnsi="宋体" w:cs="宋体"/>
          <w:color w:val="auto"/>
          <w:szCs w:val="21"/>
        </w:rPr>
      </w:pPr>
      <w:r>
        <w:rPr>
          <w:rFonts w:hint="eastAsia" w:ascii="宋体" w:hAnsi="宋体" w:cs="宋体"/>
          <w:color w:val="auto"/>
          <w:szCs w:val="21"/>
        </w:rPr>
        <w:t>4、设备在运输及乙方现场保管期间发生的风险和责任均由乙方负责，直至</w:t>
      </w:r>
      <w:r>
        <w:rPr>
          <w:rFonts w:ascii="宋体" w:hAnsi="宋体" w:cs="宋体"/>
          <w:color w:val="auto"/>
          <w:szCs w:val="21"/>
        </w:rPr>
        <w:t>项目</w:t>
      </w:r>
      <w:r>
        <w:rPr>
          <w:rFonts w:hint="eastAsia" w:ascii="宋体" w:hAnsi="宋体" w:cs="宋体"/>
          <w:color w:val="auto"/>
          <w:szCs w:val="21"/>
        </w:rPr>
        <w:t>验收交付甲方止。</w:t>
      </w:r>
    </w:p>
    <w:p>
      <w:pPr>
        <w:spacing w:line="360" w:lineRule="exact"/>
        <w:ind w:firstLine="420" w:firstLineChars="200"/>
        <w:rPr>
          <w:rFonts w:ascii="宋体" w:hAnsi="宋体" w:cs="宋体"/>
          <w:color w:val="auto"/>
          <w:szCs w:val="21"/>
        </w:rPr>
      </w:pPr>
      <w:r>
        <w:rPr>
          <w:rFonts w:hint="eastAsia" w:ascii="宋体" w:hAnsi="宋体" w:cs="宋体"/>
          <w:color w:val="auto"/>
          <w:szCs w:val="21"/>
        </w:rPr>
        <w:t>5、货物在规定的交付期限内由乙方送达甲方指定的地点视为交付，乙方同时需通知甲方货物已送达。</w:t>
      </w:r>
    </w:p>
    <w:p>
      <w:pPr>
        <w:spacing w:line="360" w:lineRule="exact"/>
        <w:ind w:firstLine="420" w:firstLineChars="200"/>
        <w:rPr>
          <w:rFonts w:ascii="宋体" w:hAnsi="宋体" w:cs="宋体"/>
          <w:color w:val="auto"/>
          <w:szCs w:val="21"/>
        </w:rPr>
      </w:pPr>
      <w:r>
        <w:rPr>
          <w:rFonts w:hint="eastAsia" w:ascii="宋体" w:hAnsi="宋体" w:cs="宋体"/>
          <w:color w:val="auto"/>
          <w:szCs w:val="21"/>
        </w:rPr>
        <w:t>6、甲方对乙方提交的设备依据招标文件上的技术规格要求和国家有关质量标准进行现场初步验收，外观、说明书符合招标文件技术要求的，给予签收，验收不合格的不予签收，验收合格后才可进行安装。</w:t>
      </w:r>
    </w:p>
    <w:p>
      <w:pPr>
        <w:spacing w:line="360" w:lineRule="exact"/>
        <w:ind w:firstLine="420" w:firstLineChars="200"/>
        <w:rPr>
          <w:rFonts w:ascii="宋体" w:hAnsi="宋体" w:cs="宋体"/>
          <w:color w:val="auto"/>
          <w:szCs w:val="21"/>
        </w:rPr>
      </w:pPr>
      <w:r>
        <w:rPr>
          <w:rFonts w:hint="eastAsia" w:ascii="宋体" w:hAnsi="宋体" w:cs="宋体"/>
          <w:color w:val="auto"/>
          <w:szCs w:val="21"/>
        </w:rPr>
        <w:t>7、乙方必须按甲方进度计划进行安装，安装要满足有关规范要求。</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8、</w:t>
      </w:r>
      <w:r>
        <w:rPr>
          <w:rFonts w:ascii="宋体" w:hAnsi="宋体" w:cs="宋体"/>
          <w:color w:val="auto"/>
          <w:szCs w:val="21"/>
        </w:rPr>
        <w:t>乙方</w:t>
      </w:r>
      <w:r>
        <w:rPr>
          <w:rFonts w:hint="eastAsia" w:ascii="宋体" w:hAnsi="宋体" w:cs="宋体"/>
          <w:color w:val="auto"/>
          <w:szCs w:val="21"/>
        </w:rPr>
        <w:t>应根据需要派遣技术熟练的专业技术人员到现场按照国家有关标准进行安装，并负责进行产品检测、调试直至验收合格通过。</w:t>
      </w:r>
    </w:p>
    <w:p>
      <w:pPr>
        <w:spacing w:line="360" w:lineRule="exact"/>
        <w:ind w:firstLine="420" w:firstLineChars="200"/>
        <w:rPr>
          <w:rFonts w:ascii="宋体" w:hAnsi="宋体" w:cs="宋体"/>
          <w:color w:val="auto"/>
          <w:szCs w:val="21"/>
        </w:rPr>
      </w:pPr>
      <w:r>
        <w:rPr>
          <w:rFonts w:hint="eastAsia" w:ascii="宋体" w:hAnsi="宋体" w:cs="宋体"/>
          <w:color w:val="auto"/>
          <w:szCs w:val="21"/>
        </w:rPr>
        <w:t>9、交货时，提供设备的有关证明，如产地、出厂合格证、质量保证书和测试合格证等。舱外单元须另外提供产品的《船用产品（型式）认可证书》（由中国船级社颁发）。</w:t>
      </w:r>
    </w:p>
    <w:p>
      <w:pPr>
        <w:spacing w:line="360" w:lineRule="exact"/>
        <w:rPr>
          <w:rFonts w:ascii="宋体" w:hAnsi="宋体" w:cs="宋体"/>
          <w:b/>
          <w:bCs/>
          <w:color w:val="auto"/>
          <w:szCs w:val="21"/>
        </w:rPr>
      </w:pPr>
      <w:r>
        <w:rPr>
          <w:rFonts w:hint="eastAsia" w:ascii="宋体" w:hAnsi="宋体" w:cs="宋体"/>
          <w:b/>
          <w:bCs/>
          <w:color w:val="auto"/>
          <w:szCs w:val="21"/>
        </w:rPr>
        <w:t>十四、调试和验收</w:t>
      </w:r>
    </w:p>
    <w:p>
      <w:pPr>
        <w:spacing w:line="360" w:lineRule="exact"/>
        <w:ind w:firstLine="420" w:firstLineChars="200"/>
        <w:rPr>
          <w:rFonts w:ascii="宋体" w:hAnsi="宋体" w:cs="宋体"/>
          <w:color w:val="auto"/>
          <w:szCs w:val="21"/>
        </w:rPr>
      </w:pPr>
      <w:r>
        <w:rPr>
          <w:rFonts w:hint="eastAsia" w:ascii="宋体" w:hAnsi="宋体" w:cs="宋体"/>
          <w:color w:val="auto"/>
          <w:szCs w:val="21"/>
        </w:rPr>
        <w:t>1.甲方对乙方已完工程进行调试时，乙方应积极配合并协助甲方一起调试，对调试时出现的问题及时解决，直到符合甲方使用要求为止。</w:t>
      </w:r>
    </w:p>
    <w:p>
      <w:pPr>
        <w:spacing w:line="360" w:lineRule="exact"/>
        <w:ind w:firstLine="420" w:firstLineChars="200"/>
        <w:rPr>
          <w:rFonts w:ascii="宋体" w:hAnsi="宋体" w:cs="宋体"/>
          <w:color w:val="auto"/>
          <w:szCs w:val="21"/>
        </w:rPr>
      </w:pPr>
      <w:r>
        <w:rPr>
          <w:rFonts w:hint="eastAsia" w:ascii="宋体" w:hAnsi="宋体" w:cs="宋体"/>
          <w:color w:val="auto"/>
          <w:szCs w:val="21"/>
        </w:rPr>
        <w:t>2、甲方应按照招标文件上的技术规格要求和国家有关有关验收标准及有关文件要求对乙方已完工程进行现场验收，验收不合格的不予签收，并由乙方进行无条件整改，直到最终验收合格。</w:t>
      </w:r>
    </w:p>
    <w:p>
      <w:pPr>
        <w:spacing w:line="360" w:lineRule="exact"/>
        <w:ind w:firstLine="420" w:firstLineChars="200"/>
        <w:rPr>
          <w:rFonts w:ascii="宋体" w:hAnsi="宋体" w:cs="宋体"/>
          <w:color w:val="auto"/>
          <w:szCs w:val="21"/>
        </w:rPr>
      </w:pPr>
      <w:r>
        <w:rPr>
          <w:rFonts w:hint="eastAsia" w:ascii="宋体" w:hAnsi="宋体" w:cs="宋体"/>
          <w:color w:val="auto"/>
          <w:szCs w:val="21"/>
        </w:rPr>
        <w:t>3、最终验收通过之日起计算质保期。若验收不通过，应根据要求在甲方规定时间内整改完毕并通过复验，并从复验通过之次日起计算质保期。</w:t>
      </w:r>
    </w:p>
    <w:p>
      <w:pPr>
        <w:spacing w:line="360" w:lineRule="exact"/>
        <w:ind w:firstLine="420" w:firstLineChars="200"/>
        <w:rPr>
          <w:rFonts w:ascii="宋体" w:hAnsi="宋体" w:cs="宋体"/>
          <w:color w:val="auto"/>
          <w:szCs w:val="21"/>
        </w:rPr>
      </w:pPr>
      <w:r>
        <w:rPr>
          <w:rFonts w:hint="eastAsia" w:ascii="宋体" w:hAnsi="宋体" w:cs="宋体"/>
          <w:color w:val="auto"/>
          <w:szCs w:val="21"/>
        </w:rPr>
        <w:t>4、对技术复杂的技术服务，甲方可请国家认可的专业检测机构参与验收，并由其出具质量检测报告。</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5、验收时乙方必须在现场，验收完毕后作出验收结果报告；验收费用由乙方负责。</w:t>
      </w:r>
    </w:p>
    <w:p>
      <w:pPr>
        <w:spacing w:line="360" w:lineRule="exact"/>
        <w:rPr>
          <w:rFonts w:ascii="宋体" w:hAnsi="宋体" w:cs="宋体"/>
          <w:b/>
          <w:bCs/>
          <w:color w:val="auto"/>
          <w:szCs w:val="21"/>
        </w:rPr>
      </w:pPr>
      <w:r>
        <w:rPr>
          <w:rFonts w:hint="eastAsia" w:ascii="宋体" w:hAnsi="宋体" w:cs="宋体"/>
          <w:b/>
          <w:bCs/>
          <w:color w:val="auto"/>
          <w:szCs w:val="21"/>
        </w:rPr>
        <w:t>十五、培训要求</w:t>
      </w:r>
    </w:p>
    <w:p>
      <w:pPr>
        <w:spacing w:line="360" w:lineRule="exact"/>
        <w:ind w:firstLine="420" w:firstLineChars="200"/>
        <w:rPr>
          <w:rFonts w:ascii="宋体" w:hAnsi="宋体" w:cs="宋体"/>
          <w:color w:val="auto"/>
          <w:szCs w:val="21"/>
        </w:rPr>
      </w:pPr>
      <w:r>
        <w:rPr>
          <w:rFonts w:hint="eastAsia" w:ascii="宋体" w:hAnsi="宋体" w:cs="宋体"/>
          <w:color w:val="auto"/>
          <w:szCs w:val="21"/>
        </w:rPr>
        <w:t>1、与本项目有关的甲方技术人员和操作人员都将根据本项目的要求进行充分的培训，以胜任</w:t>
      </w:r>
      <w:r>
        <w:rPr>
          <w:rFonts w:ascii="宋体" w:hAnsi="宋体" w:cs="宋体"/>
          <w:color w:val="auto"/>
          <w:szCs w:val="21"/>
        </w:rPr>
        <w:t>设备</w:t>
      </w:r>
      <w:r>
        <w:rPr>
          <w:rFonts w:hint="eastAsia" w:ascii="宋体" w:hAnsi="宋体" w:cs="宋体"/>
          <w:color w:val="auto"/>
          <w:szCs w:val="21"/>
        </w:rPr>
        <w:t>运行和维护的需要。</w:t>
      </w:r>
      <w:r>
        <w:rPr>
          <w:rFonts w:ascii="宋体" w:hAnsi="宋体" w:cs="宋体"/>
          <w:color w:val="auto"/>
          <w:szCs w:val="21"/>
        </w:rPr>
        <w:t>培训应分操作培训和维护培训两种；所有培训应以中文进行（或配备中文翻译）。</w:t>
      </w:r>
    </w:p>
    <w:p>
      <w:pPr>
        <w:spacing w:line="360" w:lineRule="exact"/>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乙方提供的培训指导人员应具有相同或相近设备运行和维护的经验，能够正确地进行培训服务。</w:t>
      </w:r>
    </w:p>
    <w:p>
      <w:pPr>
        <w:spacing w:line="360" w:lineRule="exact"/>
        <w:rPr>
          <w:rFonts w:ascii="宋体" w:hAnsi="宋体" w:cs="宋体"/>
          <w:b/>
          <w:bCs/>
          <w:color w:val="auto"/>
          <w:szCs w:val="21"/>
        </w:rPr>
      </w:pPr>
      <w:r>
        <w:rPr>
          <w:rFonts w:hint="eastAsia" w:ascii="宋体" w:hAnsi="宋体" w:cs="宋体"/>
          <w:b/>
          <w:bCs/>
          <w:color w:val="auto"/>
          <w:szCs w:val="21"/>
        </w:rPr>
        <w:t>十六、质量保证及售后服务</w:t>
      </w:r>
    </w:p>
    <w:p>
      <w:pPr>
        <w:shd w:val="clear" w:color="auto" w:fill="FFFFFF"/>
        <w:snapToGrid w:val="0"/>
        <w:spacing w:line="360" w:lineRule="exact"/>
        <w:ind w:firstLine="420" w:firstLineChars="200"/>
        <w:rPr>
          <w:rFonts w:ascii="宋体" w:hAnsi="宋体"/>
          <w:color w:val="auto"/>
          <w:szCs w:val="21"/>
        </w:rPr>
      </w:pPr>
      <w:r>
        <w:rPr>
          <w:rFonts w:hint="eastAsia" w:ascii="宋体" w:hAnsi="宋体"/>
          <w:color w:val="auto"/>
          <w:szCs w:val="21"/>
        </w:rPr>
        <w:t>1、乙方应按采购文件规定的货物性能、技术要求、质量标准向甲方提供未经使用的全新产品，同时提供详细操作手册和维修手册。如乙方投标时所提供的设备在实际供货时已经废型（不列入该厂家当时的产品系统），乙方须按原价提供</w:t>
      </w:r>
      <w:r>
        <w:rPr>
          <w:rFonts w:hint="eastAsia" w:ascii="宋体" w:hAnsi="宋体"/>
          <w:bCs/>
          <w:color w:val="auto"/>
        </w:rPr>
        <w:t>同等配置或</w:t>
      </w:r>
      <w:r>
        <w:rPr>
          <w:rFonts w:hint="eastAsia" w:ascii="宋体" w:hAnsi="宋体"/>
          <w:color w:val="auto"/>
          <w:szCs w:val="21"/>
        </w:rPr>
        <w:t>更高配置的设备。</w:t>
      </w:r>
    </w:p>
    <w:p>
      <w:pPr>
        <w:shd w:val="clear" w:color="auto" w:fill="FFFFFF"/>
        <w:snapToGrid w:val="0"/>
        <w:spacing w:line="360" w:lineRule="exact"/>
        <w:ind w:firstLine="420" w:firstLineChars="200"/>
        <w:rPr>
          <w:rFonts w:ascii="宋体" w:hAnsi="宋体"/>
          <w:color w:val="auto"/>
          <w:szCs w:val="21"/>
        </w:rPr>
      </w:pPr>
      <w:r>
        <w:rPr>
          <w:rFonts w:hint="eastAsia" w:ascii="宋体" w:hAnsi="宋体"/>
          <w:color w:val="auto"/>
          <w:szCs w:val="21"/>
        </w:rPr>
        <w:t>2、乙方提供的货物在</w:t>
      </w:r>
      <w:r>
        <w:rPr>
          <w:rFonts w:hint="eastAsia" w:ascii="宋体" w:hAnsi="宋体" w:cs="Helvetica"/>
          <w:color w:val="auto"/>
          <w:kern w:val="0"/>
          <w:szCs w:val="21"/>
        </w:rPr>
        <w:t>验收合格后</w:t>
      </w:r>
      <w:r>
        <w:rPr>
          <w:rFonts w:ascii="宋体" w:hAnsi="宋体" w:cs="Helvetica"/>
          <w:color w:val="auto"/>
          <w:kern w:val="0"/>
          <w:szCs w:val="21"/>
        </w:rPr>
        <w:t>30</w:t>
      </w:r>
      <w:r>
        <w:rPr>
          <w:rFonts w:hint="eastAsia" w:ascii="宋体" w:hAnsi="宋体" w:cs="Helvetica"/>
          <w:color w:val="auto"/>
          <w:kern w:val="0"/>
          <w:szCs w:val="21"/>
        </w:rPr>
        <w:t>天内发现有质量问题，中标人须负责更换。30天外</w:t>
      </w:r>
      <w:r>
        <w:rPr>
          <w:rFonts w:hint="eastAsia" w:ascii="宋体" w:hAnsi="宋体"/>
          <w:color w:val="auto"/>
          <w:szCs w:val="21"/>
        </w:rPr>
        <w:t>质保期内因货物本身的质量问题发生故障的，乙方应负责免费维修或更换。对达不到技术要求者，根据实际情况，经双方协商，可按以下办法处理：</w:t>
      </w:r>
    </w:p>
    <w:p>
      <w:pPr>
        <w:shd w:val="clear" w:color="auto" w:fill="FFFFFF"/>
        <w:snapToGrid w:val="0"/>
        <w:spacing w:line="360" w:lineRule="exact"/>
        <w:ind w:firstLine="420" w:firstLineChars="200"/>
        <w:rPr>
          <w:rFonts w:ascii="宋体" w:hAnsi="宋体"/>
          <w:color w:val="auto"/>
          <w:szCs w:val="21"/>
        </w:rPr>
      </w:pPr>
      <w:r>
        <w:rPr>
          <w:rFonts w:hint="eastAsia" w:ascii="宋体" w:hAnsi="宋体"/>
          <w:color w:val="auto"/>
          <w:szCs w:val="21"/>
        </w:rPr>
        <w:t>（1）更换：由乙方承担所发生的全部费用。</w:t>
      </w:r>
    </w:p>
    <w:p>
      <w:pPr>
        <w:shd w:val="clear" w:color="auto" w:fill="FFFFFF"/>
        <w:snapToGrid w:val="0"/>
        <w:spacing w:line="360" w:lineRule="exact"/>
        <w:ind w:firstLine="420" w:firstLineChars="200"/>
        <w:rPr>
          <w:rFonts w:ascii="宋体" w:hAnsi="宋体"/>
          <w:color w:val="auto"/>
          <w:szCs w:val="21"/>
        </w:rPr>
      </w:pPr>
      <w:r>
        <w:rPr>
          <w:rFonts w:hint="eastAsia" w:ascii="宋体" w:hAnsi="宋体"/>
          <w:color w:val="auto"/>
          <w:szCs w:val="21"/>
        </w:rPr>
        <w:t>（2）退货处理：乙方应退还甲方支付的合同款，同时应承担该货物的直接费用（运输、保险、检验、货款利息及银行手续费等），并承担对甲方造成损失。</w:t>
      </w:r>
    </w:p>
    <w:p>
      <w:pPr>
        <w:shd w:val="clear" w:color="auto" w:fill="FFFFFF"/>
        <w:snapToGrid w:val="0"/>
        <w:spacing w:line="360" w:lineRule="exact"/>
        <w:ind w:firstLine="420" w:firstLineChars="200"/>
        <w:rPr>
          <w:rFonts w:ascii="宋体" w:hAnsi="宋体"/>
          <w:color w:val="auto"/>
          <w:szCs w:val="21"/>
        </w:rPr>
      </w:pPr>
      <w:r>
        <w:rPr>
          <w:rFonts w:hint="eastAsia" w:ascii="宋体" w:hAnsi="宋体"/>
          <w:color w:val="auto"/>
          <w:szCs w:val="21"/>
        </w:rPr>
        <w:t>3、如在使用过程中发生质量问题，乙方在接到甲方通知后______小时内到达甲方现场，并提供提供7*24小时电话技术支持，对于24小时内不能排除系统故障的，应提供必要的备机备件，以确保各系统的正常运行。</w:t>
      </w:r>
    </w:p>
    <w:p>
      <w:pPr>
        <w:shd w:val="clear" w:color="auto" w:fill="FFFFFF"/>
        <w:snapToGrid w:val="0"/>
        <w:spacing w:line="360" w:lineRule="exact"/>
        <w:ind w:firstLine="420" w:firstLineChars="200"/>
        <w:rPr>
          <w:rFonts w:ascii="宋体" w:hAnsi="宋体"/>
          <w:color w:val="auto"/>
          <w:szCs w:val="21"/>
        </w:rPr>
      </w:pPr>
      <w:r>
        <w:rPr>
          <w:rFonts w:hint="eastAsia" w:ascii="宋体" w:hAnsi="宋体"/>
          <w:color w:val="auto"/>
          <w:szCs w:val="21"/>
        </w:rPr>
        <w:t>4、在质保期内，乙方应对货物出现的质量及安全问题负责处理解决并承担一切费用。</w:t>
      </w:r>
    </w:p>
    <w:p>
      <w:pPr>
        <w:shd w:val="clear" w:color="auto" w:fill="FFFFFF"/>
        <w:snapToGrid w:val="0"/>
        <w:spacing w:line="360" w:lineRule="exact"/>
        <w:ind w:firstLine="420" w:firstLineChars="200"/>
        <w:rPr>
          <w:rFonts w:ascii="宋体" w:hAnsi="宋体"/>
          <w:color w:val="auto"/>
          <w:szCs w:val="21"/>
        </w:rPr>
      </w:pPr>
      <w:r>
        <w:rPr>
          <w:rFonts w:ascii="宋体" w:hAnsi="宋体"/>
          <w:color w:val="auto"/>
          <w:szCs w:val="21"/>
        </w:rPr>
        <w:t>5</w:t>
      </w:r>
      <w:r>
        <w:rPr>
          <w:rFonts w:hint="eastAsia" w:ascii="宋体" w:hAnsi="宋体"/>
          <w:color w:val="auto"/>
          <w:szCs w:val="21"/>
        </w:rPr>
        <w:t>、上述的货物免费保修期为</w:t>
      </w:r>
      <w:r>
        <w:rPr>
          <w:rFonts w:hint="eastAsia" w:ascii="宋体" w:hAnsi="宋体"/>
          <w:color w:val="auto"/>
          <w:szCs w:val="21"/>
          <w:u w:val="single"/>
        </w:rPr>
        <w:t xml:space="preserve">    </w:t>
      </w:r>
      <w:r>
        <w:rPr>
          <w:rFonts w:hint="eastAsia" w:ascii="宋体" w:hAnsi="宋体"/>
          <w:color w:val="auto"/>
          <w:szCs w:val="21"/>
        </w:rPr>
        <w:t>年，因人为因素出现的故障不在免费保修范围内。超过保修期的机器设备，终生维修，维修时只收取成本费。质保期满后，采购人有权选择售后服务商，无论结果如何，投标人也必须配合采购人做好后续衔接工作。</w:t>
      </w:r>
    </w:p>
    <w:p>
      <w:pPr>
        <w:shd w:val="clear" w:color="auto" w:fill="FFFFFF"/>
        <w:snapToGrid w:val="0"/>
        <w:spacing w:line="360" w:lineRule="exact"/>
        <w:ind w:firstLine="420" w:firstLineChars="200"/>
        <w:rPr>
          <w:rFonts w:ascii="宋体" w:hAnsi="宋体"/>
          <w:color w:val="auto"/>
          <w:szCs w:val="21"/>
        </w:rPr>
      </w:pPr>
      <w:r>
        <w:rPr>
          <w:rFonts w:ascii="宋体" w:hAnsi="宋体"/>
          <w:color w:val="auto"/>
          <w:szCs w:val="21"/>
        </w:rPr>
        <w:t>6</w:t>
      </w:r>
      <w:r>
        <w:rPr>
          <w:rFonts w:hint="eastAsia" w:ascii="宋体" w:hAnsi="宋体"/>
          <w:color w:val="auto"/>
          <w:szCs w:val="21"/>
        </w:rPr>
        <w:t>、质保期外设备出现故障需要维修的，乙方应只收取成本费。质保期满后，采购人有权选择售后服务商，无论结果如何，投标人也必须配合采购人做好后续衔接工作。</w:t>
      </w:r>
    </w:p>
    <w:p>
      <w:pPr>
        <w:spacing w:line="360" w:lineRule="exact"/>
        <w:rPr>
          <w:rFonts w:ascii="宋体" w:hAnsi="宋体" w:cs="宋体"/>
          <w:b/>
          <w:bCs/>
          <w:color w:val="auto"/>
          <w:szCs w:val="21"/>
        </w:rPr>
      </w:pPr>
      <w:r>
        <w:rPr>
          <w:rFonts w:hint="eastAsia" w:ascii="宋体" w:hAnsi="宋体" w:cs="宋体"/>
          <w:b/>
          <w:bCs/>
          <w:color w:val="auto"/>
          <w:szCs w:val="21"/>
        </w:rPr>
        <w:t>十七、违约责任</w:t>
      </w:r>
    </w:p>
    <w:p>
      <w:pPr>
        <w:shd w:val="clear" w:color="auto" w:fill="FFFFFF"/>
        <w:snapToGrid w:val="0"/>
        <w:spacing w:line="360" w:lineRule="exact"/>
        <w:ind w:firstLine="420" w:firstLineChars="200"/>
        <w:rPr>
          <w:rFonts w:ascii="宋体" w:hAnsi="宋体"/>
          <w:color w:val="auto"/>
          <w:szCs w:val="21"/>
        </w:rPr>
      </w:pPr>
      <w:r>
        <w:rPr>
          <w:rFonts w:hint="eastAsia" w:ascii="宋体" w:hAnsi="宋体"/>
          <w:color w:val="auto"/>
          <w:szCs w:val="21"/>
        </w:rPr>
        <w:t>1、甲方无正当理由拒收货物的，甲方向乙方偿付拒收货款总值的百分之五违约金。</w:t>
      </w:r>
    </w:p>
    <w:p>
      <w:pPr>
        <w:shd w:val="clear" w:color="auto" w:fill="FFFFFF"/>
        <w:snapToGrid w:val="0"/>
        <w:spacing w:line="360" w:lineRule="exact"/>
        <w:ind w:firstLine="420" w:firstLineChars="200"/>
        <w:rPr>
          <w:rFonts w:ascii="宋体" w:hAnsi="宋体"/>
          <w:color w:val="auto"/>
          <w:szCs w:val="21"/>
        </w:rPr>
      </w:pPr>
      <w:r>
        <w:rPr>
          <w:rFonts w:hint="eastAsia" w:ascii="宋体" w:hAnsi="宋体"/>
          <w:color w:val="auto"/>
          <w:szCs w:val="21"/>
        </w:rPr>
        <w:t>2、甲方无故逾期验收和办理货款支付手续的,甲方应按逾期付款总额每日万分之五向乙方支付违约金。</w:t>
      </w:r>
    </w:p>
    <w:p>
      <w:pPr>
        <w:shd w:val="clear" w:color="auto" w:fill="FFFFFF"/>
        <w:snapToGrid w:val="0"/>
        <w:spacing w:line="360" w:lineRule="exact"/>
        <w:ind w:firstLine="420" w:firstLineChars="200"/>
        <w:rPr>
          <w:rFonts w:ascii="宋体" w:hAnsi="宋体"/>
          <w:color w:val="auto"/>
          <w:szCs w:val="21"/>
        </w:rPr>
      </w:pPr>
      <w:r>
        <w:rPr>
          <w:rFonts w:hint="eastAsia" w:ascii="宋体" w:hAnsi="宋体"/>
          <w:color w:val="auto"/>
          <w:szCs w:val="21"/>
        </w:rPr>
        <w:t xml:space="preserve">3、乙方逾期交付货物的，乙方应按逾期交货总额每日千分之六向甲方支付违约金，由甲方从待付货款中扣除。逾期超过约定日期10个工作日不能交货的，甲方可解除本合同。 </w:t>
      </w:r>
    </w:p>
    <w:p>
      <w:pPr>
        <w:shd w:val="clear" w:color="auto" w:fill="FFFFFF"/>
        <w:snapToGrid w:val="0"/>
        <w:spacing w:line="360" w:lineRule="exact"/>
        <w:ind w:firstLine="420" w:firstLineChars="200"/>
        <w:rPr>
          <w:rFonts w:ascii="宋体" w:hAnsi="宋体"/>
          <w:color w:val="auto"/>
          <w:szCs w:val="21"/>
        </w:rPr>
      </w:pPr>
      <w:r>
        <w:rPr>
          <w:rFonts w:hint="eastAsia" w:ascii="宋体" w:hAnsi="宋体"/>
          <w:color w:val="auto"/>
          <w:szCs w:val="21"/>
        </w:rPr>
        <w:t>4、乙方所交的货物品种、型号、规格、技术参数、质量不符合合同规定及采购文件规定标准的，甲方有权拒收该货物，乙方愿意更换货物但逾期交货的，按乙方逾期交货处理。乙方拒绝更换货物的，甲方可单方面解除合同。如乙方投标时所提供的设备在实际供货时已经废型（不列入该厂家当时的产品系统），但乙方未能按原价提供</w:t>
      </w:r>
      <w:r>
        <w:rPr>
          <w:rFonts w:hint="eastAsia" w:ascii="宋体" w:hAnsi="宋体"/>
          <w:bCs/>
          <w:color w:val="auto"/>
        </w:rPr>
        <w:t>同等配置或</w:t>
      </w:r>
      <w:r>
        <w:rPr>
          <w:rFonts w:hint="eastAsia" w:ascii="宋体" w:hAnsi="宋体"/>
          <w:color w:val="auto"/>
          <w:szCs w:val="21"/>
        </w:rPr>
        <w:t>更高配置设备的，按乙方违约处理，甲方可单方面解除合同。</w:t>
      </w:r>
    </w:p>
    <w:p>
      <w:pPr>
        <w:shd w:val="clear" w:color="auto" w:fill="FFFFFF"/>
        <w:snapToGrid w:val="0"/>
        <w:spacing w:line="360" w:lineRule="exact"/>
        <w:ind w:firstLine="420" w:firstLineChars="200"/>
        <w:rPr>
          <w:rFonts w:ascii="宋体" w:hAnsi="宋体"/>
          <w:color w:val="auto"/>
          <w:szCs w:val="21"/>
        </w:rPr>
      </w:pPr>
      <w:r>
        <w:rPr>
          <w:rFonts w:hint="eastAsia" w:ascii="宋体" w:hAnsi="宋体"/>
          <w:color w:val="auto"/>
          <w:szCs w:val="21"/>
        </w:rPr>
        <w:t>5、因乙方原因造成安全事故的，由乙方负责一切损失。</w:t>
      </w:r>
    </w:p>
    <w:p>
      <w:pPr>
        <w:shd w:val="clear" w:color="auto" w:fill="FFFFFF"/>
        <w:snapToGrid w:val="0"/>
        <w:spacing w:line="360" w:lineRule="exact"/>
        <w:ind w:firstLine="420" w:firstLineChars="200"/>
        <w:rPr>
          <w:color w:val="auto"/>
        </w:rPr>
      </w:pPr>
      <w:r>
        <w:rPr>
          <w:rFonts w:hint="eastAsia" w:ascii="宋体" w:hAnsi="宋体"/>
          <w:color w:val="auto"/>
          <w:szCs w:val="21"/>
        </w:rPr>
        <w:t>6、乙方因逾期交货、逾期完工或因其他违约行为导致甲方解除合同的，乙方应向甲方支付合同总值5%的违约金，如造成甲方损失超过违约金的，超出部分由乙方继续承担赔偿责任。</w:t>
      </w:r>
    </w:p>
    <w:p>
      <w:pPr>
        <w:spacing w:line="360" w:lineRule="exact"/>
        <w:rPr>
          <w:rFonts w:ascii="宋体" w:hAnsi="宋体" w:cs="宋体"/>
          <w:b/>
          <w:bCs/>
          <w:color w:val="auto"/>
          <w:szCs w:val="21"/>
        </w:rPr>
      </w:pPr>
      <w:r>
        <w:rPr>
          <w:rFonts w:hint="eastAsia" w:ascii="宋体" w:hAnsi="宋体" w:cs="宋体"/>
          <w:b/>
          <w:bCs/>
          <w:color w:val="auto"/>
          <w:szCs w:val="21"/>
        </w:rPr>
        <w:t>十八、不可抗力事件处理</w:t>
      </w:r>
    </w:p>
    <w:p>
      <w:pPr>
        <w:spacing w:line="360" w:lineRule="exact"/>
        <w:ind w:firstLine="420" w:firstLineChars="200"/>
        <w:rPr>
          <w:rFonts w:ascii="宋体" w:hAnsi="宋体" w:cs="宋体"/>
          <w:color w:val="auto"/>
          <w:szCs w:val="21"/>
        </w:rPr>
      </w:pPr>
      <w:r>
        <w:rPr>
          <w:rFonts w:hint="eastAsia" w:ascii="宋体" w:hAnsi="宋体" w:cs="宋体"/>
          <w:color w:val="auto"/>
          <w:szCs w:val="21"/>
        </w:rPr>
        <w:t>1、在合同有效期内，任何一方因不可抗力事件导致不能履行合同，则合同履行期可延长，其延长期与不可抗力影响期相同。</w:t>
      </w:r>
    </w:p>
    <w:p>
      <w:pPr>
        <w:spacing w:line="360" w:lineRule="exact"/>
        <w:ind w:firstLine="420" w:firstLineChars="200"/>
        <w:rPr>
          <w:rFonts w:ascii="宋体" w:hAnsi="宋体" w:cs="宋体"/>
          <w:color w:val="auto"/>
          <w:szCs w:val="21"/>
        </w:rPr>
      </w:pPr>
      <w:r>
        <w:rPr>
          <w:rFonts w:hint="eastAsia" w:ascii="宋体" w:hAnsi="宋体" w:cs="宋体"/>
          <w:color w:val="auto"/>
          <w:szCs w:val="21"/>
        </w:rPr>
        <w:t>2、不可抗力事件发生后，应立即通知对方，并寄送有关权威机构出具的证明。</w:t>
      </w:r>
    </w:p>
    <w:p>
      <w:pPr>
        <w:spacing w:line="360" w:lineRule="exact"/>
        <w:ind w:firstLine="420" w:firstLineChars="200"/>
        <w:rPr>
          <w:rFonts w:ascii="宋体" w:hAnsi="宋体" w:cs="宋体"/>
          <w:color w:val="auto"/>
          <w:szCs w:val="21"/>
        </w:rPr>
      </w:pPr>
      <w:r>
        <w:rPr>
          <w:rFonts w:hint="eastAsia" w:ascii="宋体" w:hAnsi="宋体" w:cs="宋体"/>
          <w:color w:val="auto"/>
          <w:szCs w:val="21"/>
        </w:rPr>
        <w:t>3、不可抗力事件延续120天以上，双方应通过友好协商，确定是否继续履行合同。</w:t>
      </w:r>
    </w:p>
    <w:p>
      <w:pPr>
        <w:snapToGrid w:val="0"/>
        <w:spacing w:line="360" w:lineRule="exact"/>
        <w:rPr>
          <w:rFonts w:ascii="宋体" w:hAnsi="宋体" w:cs="宋体"/>
          <w:b/>
          <w:color w:val="auto"/>
          <w:szCs w:val="21"/>
        </w:rPr>
      </w:pPr>
      <w:r>
        <w:rPr>
          <w:rFonts w:hint="eastAsia" w:ascii="宋体" w:hAnsi="宋体" w:cs="宋体"/>
          <w:b/>
          <w:color w:val="auto"/>
          <w:szCs w:val="21"/>
        </w:rPr>
        <w:t>十九、政府采购合同贷款（该条款采用政府采购信用融资时可选）</w:t>
      </w:r>
    </w:p>
    <w:p>
      <w:pPr>
        <w:pStyle w:val="19"/>
        <w:snapToGrid w:val="0"/>
        <w:spacing w:line="360" w:lineRule="exact"/>
        <w:ind w:firstLine="420" w:firstLineChars="200"/>
        <w:rPr>
          <w:rFonts w:hAnsi="宋体" w:eastAsia="宋体"/>
          <w:color w:val="auto"/>
          <w:sz w:val="21"/>
          <w:szCs w:val="21"/>
        </w:rPr>
      </w:pPr>
      <w:r>
        <w:rPr>
          <w:rFonts w:hint="eastAsia" w:hAnsi="宋体" w:eastAsia="宋体"/>
          <w:color w:val="auto"/>
          <w:sz w:val="21"/>
          <w:szCs w:val="21"/>
        </w:rPr>
        <w:t>1、本合同同时用于乙方向</w:t>
      </w:r>
      <w:r>
        <w:rPr>
          <w:rFonts w:hint="eastAsia" w:hAnsi="宋体" w:eastAsia="宋体"/>
          <w:color w:val="auto"/>
          <w:sz w:val="21"/>
          <w:szCs w:val="21"/>
          <w:u w:val="single"/>
        </w:rPr>
        <w:t xml:space="preserve">            </w:t>
      </w:r>
      <w:r>
        <w:rPr>
          <w:rFonts w:hint="eastAsia" w:hAnsi="宋体" w:eastAsia="宋体"/>
          <w:color w:val="auto"/>
          <w:sz w:val="21"/>
          <w:szCs w:val="21"/>
        </w:rPr>
        <w:t>银行（金融机构）申请政府采购信用贷款。</w:t>
      </w:r>
    </w:p>
    <w:p>
      <w:pPr>
        <w:pStyle w:val="19"/>
        <w:snapToGrid w:val="0"/>
        <w:spacing w:line="360" w:lineRule="exact"/>
        <w:ind w:firstLine="420" w:firstLineChars="200"/>
        <w:rPr>
          <w:rFonts w:hAnsi="宋体" w:eastAsia="宋体"/>
          <w:color w:val="auto"/>
          <w:sz w:val="21"/>
          <w:szCs w:val="21"/>
        </w:rPr>
      </w:pPr>
      <w:r>
        <w:rPr>
          <w:rFonts w:hint="eastAsia" w:hAnsi="宋体" w:eastAsia="宋体"/>
          <w:color w:val="auto"/>
          <w:sz w:val="21"/>
          <w:szCs w:val="21"/>
        </w:rPr>
        <w:t>2、本合同一经签订，原则上不得更改乙方收款账户信息。确须更改的，乙方应取得原合同收款账户开户银行书面同意，否则修改后的合同不予备案，采购资金不予支付。</w:t>
      </w:r>
    </w:p>
    <w:p>
      <w:pPr>
        <w:pStyle w:val="19"/>
        <w:snapToGrid w:val="0"/>
        <w:spacing w:line="360" w:lineRule="exact"/>
        <w:ind w:firstLine="420" w:firstLineChars="200"/>
        <w:rPr>
          <w:rFonts w:hAnsi="宋体" w:eastAsia="宋体"/>
          <w:color w:val="auto"/>
          <w:sz w:val="21"/>
          <w:szCs w:val="21"/>
        </w:rPr>
      </w:pPr>
      <w:r>
        <w:rPr>
          <w:rFonts w:hAnsi="宋体" w:eastAsia="宋体"/>
          <w:color w:val="auto"/>
          <w:sz w:val="21"/>
          <w:szCs w:val="21"/>
        </w:rPr>
        <w:t>3</w:t>
      </w:r>
      <w:r>
        <w:rPr>
          <w:rFonts w:hint="eastAsia" w:hAnsi="宋体" w:eastAsia="宋体"/>
          <w:color w:val="auto"/>
          <w:sz w:val="21"/>
          <w:szCs w:val="21"/>
        </w:rPr>
        <w:t>、乙方需确保政府采购合同的收款账户与融资银行开户账户一致。</w:t>
      </w:r>
    </w:p>
    <w:p>
      <w:pPr>
        <w:spacing w:line="360" w:lineRule="exact"/>
        <w:rPr>
          <w:rFonts w:ascii="宋体" w:hAnsi="宋体" w:cs="宋体"/>
          <w:b/>
          <w:bCs/>
          <w:color w:val="auto"/>
          <w:szCs w:val="21"/>
        </w:rPr>
      </w:pPr>
      <w:r>
        <w:rPr>
          <w:rFonts w:hint="eastAsia" w:ascii="宋体" w:hAnsi="宋体" w:cs="宋体"/>
          <w:b/>
          <w:bCs/>
          <w:color w:val="auto"/>
          <w:szCs w:val="21"/>
        </w:rPr>
        <w:t>二十、诉讼</w:t>
      </w:r>
    </w:p>
    <w:p>
      <w:pPr>
        <w:spacing w:line="360" w:lineRule="exact"/>
        <w:ind w:firstLine="420" w:firstLineChars="200"/>
        <w:rPr>
          <w:rFonts w:ascii="宋体" w:hAnsi="宋体" w:cs="宋体"/>
          <w:color w:val="auto"/>
          <w:szCs w:val="21"/>
        </w:rPr>
      </w:pPr>
      <w:r>
        <w:rPr>
          <w:rFonts w:hint="eastAsia" w:ascii="宋体" w:hAnsi="宋体" w:cs="宋体"/>
          <w:color w:val="auto"/>
          <w:szCs w:val="21"/>
        </w:rPr>
        <w:t>双方在执行合同中所发生的一切争议，应通过协商解决；如协商不成，向舟山市普陀区人民法院起诉。</w:t>
      </w:r>
    </w:p>
    <w:p>
      <w:pPr>
        <w:spacing w:line="360" w:lineRule="exact"/>
        <w:rPr>
          <w:rFonts w:ascii="宋体" w:hAnsi="宋体" w:cs="宋体"/>
          <w:b/>
          <w:bCs/>
          <w:color w:val="auto"/>
          <w:szCs w:val="21"/>
        </w:rPr>
      </w:pPr>
      <w:r>
        <w:rPr>
          <w:rFonts w:hint="eastAsia" w:ascii="宋体" w:hAnsi="宋体" w:cs="宋体"/>
          <w:b/>
          <w:bCs/>
          <w:color w:val="auto"/>
          <w:szCs w:val="21"/>
        </w:rPr>
        <w:t>二十一、合同生效及其它</w:t>
      </w:r>
    </w:p>
    <w:p>
      <w:pPr>
        <w:spacing w:line="360" w:lineRule="exact"/>
        <w:ind w:firstLine="420" w:firstLineChars="200"/>
        <w:rPr>
          <w:rFonts w:ascii="宋体" w:hAnsi="宋体" w:cs="宋体"/>
          <w:color w:val="auto"/>
          <w:szCs w:val="21"/>
        </w:rPr>
      </w:pPr>
      <w:r>
        <w:rPr>
          <w:rFonts w:hint="eastAsia" w:ascii="宋体" w:hAnsi="宋体" w:cs="宋体"/>
          <w:color w:val="auto"/>
          <w:szCs w:val="21"/>
        </w:rPr>
        <w:t>1、合同经双方法定代表人或授权代表签字并加盖单位公章后生效。</w:t>
      </w:r>
    </w:p>
    <w:p>
      <w:pPr>
        <w:spacing w:line="360" w:lineRule="exact"/>
        <w:ind w:firstLine="420" w:firstLineChars="200"/>
        <w:rPr>
          <w:rFonts w:ascii="宋体" w:hAnsi="宋体" w:cs="宋体"/>
          <w:color w:val="auto"/>
          <w:szCs w:val="21"/>
        </w:rPr>
      </w:pPr>
      <w:r>
        <w:rPr>
          <w:rFonts w:hint="eastAsia" w:ascii="宋体" w:hAnsi="宋体" w:cs="宋体"/>
          <w:color w:val="auto"/>
          <w:szCs w:val="21"/>
        </w:rPr>
        <w:t>2、本合同未尽事宜，遵照《中华人民共和国民法典》有关条文执行。</w:t>
      </w:r>
    </w:p>
    <w:p>
      <w:pPr>
        <w:spacing w:line="360" w:lineRule="exact"/>
        <w:ind w:firstLine="420" w:firstLineChars="200"/>
        <w:rPr>
          <w:rFonts w:ascii="宋体" w:hAnsi="宋体" w:cs="宋体"/>
          <w:color w:val="auto"/>
          <w:szCs w:val="21"/>
        </w:rPr>
      </w:pPr>
      <w:r>
        <w:rPr>
          <w:rFonts w:hint="eastAsia" w:ascii="宋体" w:hAnsi="宋体" w:cs="宋体"/>
          <w:color w:val="auto"/>
          <w:szCs w:val="21"/>
        </w:rPr>
        <w:t>3、本次项目的采购文件、乙方的投标文件以及乙方其他投标时承诺等文件均为本合同的组成部分。</w:t>
      </w:r>
    </w:p>
    <w:p>
      <w:pPr>
        <w:spacing w:line="360" w:lineRule="exact"/>
        <w:ind w:firstLine="420" w:firstLineChars="200"/>
        <w:rPr>
          <w:rFonts w:ascii="宋体" w:hAnsi="宋体" w:cs="宋体"/>
          <w:color w:val="auto"/>
          <w:szCs w:val="21"/>
        </w:rPr>
      </w:pPr>
      <w:r>
        <w:rPr>
          <w:rFonts w:hint="eastAsia" w:ascii="宋体" w:hAnsi="宋体" w:cs="宋体"/>
          <w:color w:val="auto"/>
          <w:szCs w:val="21"/>
        </w:rPr>
        <w:t>4、本合同正本一式四份，具有同等法律效力，甲乙双方各执二份。</w:t>
      </w:r>
    </w:p>
    <w:p>
      <w:pPr>
        <w:pStyle w:val="19"/>
        <w:snapToGrid w:val="0"/>
        <w:spacing w:line="360" w:lineRule="exact"/>
        <w:ind w:left="420" w:hanging="420" w:hangingChars="200"/>
        <w:rPr>
          <w:rFonts w:hAnsi="宋体" w:eastAsia="宋体"/>
          <w:color w:val="auto"/>
          <w:sz w:val="21"/>
          <w:szCs w:val="21"/>
        </w:rPr>
      </w:pPr>
      <w:r>
        <w:rPr>
          <w:rFonts w:hint="eastAsia" w:hAnsi="宋体" w:eastAsia="宋体"/>
          <w:color w:val="auto"/>
          <w:sz w:val="21"/>
          <w:szCs w:val="21"/>
        </w:rPr>
        <w:t xml:space="preserve">  </w:t>
      </w:r>
    </w:p>
    <w:p>
      <w:pPr>
        <w:pStyle w:val="19"/>
        <w:snapToGrid w:val="0"/>
        <w:spacing w:line="360" w:lineRule="exact"/>
        <w:ind w:left="420" w:hanging="420" w:hangingChars="200"/>
        <w:rPr>
          <w:rFonts w:hAnsi="宋体" w:eastAsia="宋体"/>
          <w:color w:val="auto"/>
          <w:sz w:val="21"/>
          <w:szCs w:val="21"/>
        </w:rPr>
      </w:pPr>
    </w:p>
    <w:p>
      <w:pPr>
        <w:pStyle w:val="19"/>
        <w:snapToGrid w:val="0"/>
        <w:spacing w:line="360" w:lineRule="exact"/>
        <w:ind w:left="420" w:hanging="420" w:hangingChars="200"/>
        <w:rPr>
          <w:rFonts w:hAnsi="宋体" w:eastAsia="宋体"/>
          <w:color w:val="auto"/>
          <w:sz w:val="21"/>
          <w:szCs w:val="21"/>
        </w:rPr>
      </w:pPr>
    </w:p>
    <w:p>
      <w:pPr>
        <w:pStyle w:val="19"/>
        <w:snapToGrid w:val="0"/>
        <w:spacing w:line="360" w:lineRule="exact"/>
        <w:ind w:left="420" w:hanging="420" w:hangingChars="200"/>
        <w:rPr>
          <w:rFonts w:hAnsi="宋体" w:eastAsia="宋体"/>
          <w:color w:val="auto"/>
          <w:sz w:val="21"/>
          <w:szCs w:val="21"/>
        </w:rPr>
      </w:pPr>
      <w:r>
        <w:rPr>
          <w:rFonts w:hint="eastAsia" w:hAnsi="宋体" w:eastAsia="宋体"/>
          <w:color w:val="auto"/>
          <w:sz w:val="21"/>
          <w:szCs w:val="21"/>
        </w:rPr>
        <w:t xml:space="preserve">甲方：                                   乙方： </w:t>
      </w:r>
    </w:p>
    <w:p>
      <w:pPr>
        <w:pStyle w:val="19"/>
        <w:snapToGrid w:val="0"/>
        <w:spacing w:line="360" w:lineRule="exact"/>
        <w:rPr>
          <w:rFonts w:hAnsi="宋体" w:eastAsia="宋体"/>
          <w:color w:val="auto"/>
          <w:sz w:val="21"/>
          <w:szCs w:val="21"/>
        </w:rPr>
      </w:pPr>
      <w:r>
        <w:rPr>
          <w:rFonts w:hint="eastAsia" w:hAnsi="宋体" w:eastAsia="宋体"/>
          <w:color w:val="auto"/>
          <w:sz w:val="21"/>
          <w:szCs w:val="21"/>
        </w:rPr>
        <w:t xml:space="preserve">地址：                                   地址： </w:t>
      </w:r>
    </w:p>
    <w:p>
      <w:pPr>
        <w:pStyle w:val="19"/>
        <w:snapToGrid w:val="0"/>
        <w:spacing w:line="360" w:lineRule="exact"/>
        <w:rPr>
          <w:rFonts w:hAnsi="宋体" w:eastAsia="宋体"/>
          <w:color w:val="auto"/>
          <w:sz w:val="21"/>
          <w:szCs w:val="21"/>
        </w:rPr>
      </w:pPr>
      <w:r>
        <w:rPr>
          <w:rFonts w:hint="eastAsia" w:hAnsi="宋体" w:eastAsia="宋体"/>
          <w:color w:val="auto"/>
          <w:sz w:val="21"/>
          <w:szCs w:val="21"/>
        </w:rPr>
        <w:t>法定代表人：                             法定代表人：</w:t>
      </w:r>
    </w:p>
    <w:p>
      <w:pPr>
        <w:pStyle w:val="19"/>
        <w:snapToGrid w:val="0"/>
        <w:spacing w:line="360" w:lineRule="exact"/>
        <w:ind w:left="420" w:hanging="420" w:hangingChars="200"/>
        <w:rPr>
          <w:rFonts w:hAnsi="宋体" w:eastAsia="宋体"/>
          <w:color w:val="auto"/>
          <w:sz w:val="21"/>
          <w:szCs w:val="21"/>
        </w:rPr>
      </w:pPr>
      <w:r>
        <w:rPr>
          <w:rFonts w:hint="eastAsia" w:hAnsi="宋体" w:eastAsia="宋体"/>
          <w:color w:val="auto"/>
          <w:sz w:val="21"/>
          <w:szCs w:val="21"/>
        </w:rPr>
        <w:t xml:space="preserve">电话：                          </w:t>
      </w:r>
      <w:r>
        <w:rPr>
          <w:rFonts w:hAnsi="宋体" w:eastAsia="宋体"/>
          <w:color w:val="auto"/>
          <w:sz w:val="21"/>
          <w:szCs w:val="21"/>
        </w:rPr>
        <w:t xml:space="preserve">        </w:t>
      </w:r>
      <w:r>
        <w:rPr>
          <w:rFonts w:hint="eastAsia" w:hAnsi="宋体" w:eastAsia="宋体"/>
          <w:color w:val="auto"/>
          <w:sz w:val="21"/>
          <w:szCs w:val="21"/>
        </w:rPr>
        <w:t xml:space="preserve"> 电话：</w:t>
      </w:r>
    </w:p>
    <w:p>
      <w:pPr>
        <w:pStyle w:val="19"/>
        <w:snapToGrid w:val="0"/>
        <w:spacing w:line="360" w:lineRule="exact"/>
        <w:ind w:left="420" w:hanging="420" w:hangingChars="200"/>
        <w:rPr>
          <w:rFonts w:hAnsi="宋体" w:eastAsia="宋体"/>
          <w:color w:val="auto"/>
          <w:sz w:val="21"/>
          <w:szCs w:val="21"/>
        </w:rPr>
      </w:pPr>
      <w:r>
        <w:rPr>
          <w:rFonts w:hint="eastAsia" w:hAnsi="宋体" w:eastAsia="宋体"/>
          <w:color w:val="auto"/>
          <w:sz w:val="21"/>
          <w:szCs w:val="21"/>
        </w:rPr>
        <w:t xml:space="preserve">邮政编码：                     </w:t>
      </w:r>
      <w:r>
        <w:rPr>
          <w:rFonts w:hAnsi="宋体" w:eastAsia="宋体"/>
          <w:color w:val="auto"/>
          <w:sz w:val="21"/>
          <w:szCs w:val="21"/>
        </w:rPr>
        <w:t xml:space="preserve">        </w:t>
      </w:r>
      <w:r>
        <w:rPr>
          <w:rFonts w:hint="eastAsia" w:hAnsi="宋体" w:eastAsia="宋体"/>
          <w:color w:val="auto"/>
          <w:sz w:val="21"/>
          <w:szCs w:val="21"/>
        </w:rPr>
        <w:t xml:space="preserve">  邮政编码：</w:t>
      </w:r>
    </w:p>
    <w:p>
      <w:pPr>
        <w:pStyle w:val="19"/>
        <w:snapToGrid w:val="0"/>
        <w:spacing w:line="360" w:lineRule="exact"/>
        <w:ind w:left="420" w:hanging="420" w:hangingChars="200"/>
        <w:rPr>
          <w:rFonts w:hAnsi="宋体" w:eastAsia="宋体"/>
          <w:color w:val="auto"/>
          <w:sz w:val="21"/>
          <w:szCs w:val="21"/>
        </w:rPr>
      </w:pPr>
      <w:r>
        <w:rPr>
          <w:rFonts w:hint="eastAsia" w:hAnsi="宋体" w:eastAsia="宋体"/>
          <w:color w:val="auto"/>
          <w:sz w:val="21"/>
          <w:szCs w:val="21"/>
        </w:rPr>
        <w:t xml:space="preserve">开户银行：                   </w:t>
      </w:r>
      <w:r>
        <w:rPr>
          <w:rFonts w:hAnsi="宋体" w:eastAsia="宋体"/>
          <w:color w:val="auto"/>
          <w:sz w:val="21"/>
          <w:szCs w:val="21"/>
        </w:rPr>
        <w:t xml:space="preserve">        </w:t>
      </w:r>
      <w:r>
        <w:rPr>
          <w:rFonts w:hint="eastAsia" w:hAnsi="宋体" w:eastAsia="宋体"/>
          <w:color w:val="auto"/>
          <w:sz w:val="21"/>
          <w:szCs w:val="21"/>
        </w:rPr>
        <w:t xml:space="preserve">    开户银行：</w:t>
      </w:r>
    </w:p>
    <w:p>
      <w:pPr>
        <w:pStyle w:val="19"/>
        <w:snapToGrid w:val="0"/>
        <w:spacing w:line="360" w:lineRule="exact"/>
        <w:ind w:left="420" w:hanging="420" w:hangingChars="200"/>
        <w:rPr>
          <w:rFonts w:hint="eastAsia" w:hAnsi="宋体" w:eastAsia="宋体"/>
          <w:color w:val="auto"/>
          <w:sz w:val="21"/>
          <w:szCs w:val="21"/>
        </w:rPr>
      </w:pPr>
      <w:r>
        <w:rPr>
          <w:rFonts w:hint="eastAsia" w:hAnsi="宋体" w:eastAsia="宋体"/>
          <w:color w:val="auto"/>
          <w:sz w:val="21"/>
          <w:szCs w:val="21"/>
        </w:rPr>
        <w:t xml:space="preserve">帐号： </w:t>
      </w:r>
      <w:r>
        <w:rPr>
          <w:rFonts w:hAnsi="宋体" w:eastAsia="宋体"/>
          <w:color w:val="auto"/>
          <w:sz w:val="21"/>
          <w:szCs w:val="21"/>
        </w:rPr>
        <w:t xml:space="preserve">                                  </w:t>
      </w:r>
      <w:r>
        <w:rPr>
          <w:rFonts w:hint="eastAsia" w:hAnsi="宋体" w:eastAsia="宋体"/>
          <w:color w:val="auto"/>
          <w:sz w:val="21"/>
          <w:szCs w:val="21"/>
        </w:rPr>
        <w:t>帐号：</w:t>
      </w:r>
    </w:p>
    <w:p>
      <w:pPr>
        <w:pStyle w:val="19"/>
        <w:snapToGrid w:val="0"/>
        <w:spacing w:line="360" w:lineRule="exact"/>
        <w:ind w:left="420" w:hanging="420" w:hangingChars="200"/>
        <w:rPr>
          <w:rFonts w:hint="eastAsia" w:hAnsi="宋体"/>
          <w:b/>
          <w:color w:val="auto"/>
          <w:sz w:val="32"/>
          <w:szCs w:val="30"/>
        </w:rPr>
      </w:pPr>
      <w:r>
        <w:rPr>
          <w:rFonts w:hint="eastAsia" w:hAnsi="宋体" w:eastAsia="宋体"/>
          <w:color w:val="auto"/>
          <w:sz w:val="21"/>
          <w:szCs w:val="21"/>
        </w:rPr>
        <w:t>签订地点：                               签订日期：      年   月   日</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spacing w:line="240" w:lineRule="auto"/>
        <w:textAlignment w:val="auto"/>
        <w:rPr>
          <w:color w:val="auto"/>
        </w:rPr>
      </w:pPr>
      <w:r>
        <w:rPr>
          <w:rFonts w:hint="eastAsia" w:ascii="宋体" w:hAnsi="宋体" w:eastAsia="宋体" w:cs="宋体"/>
          <w:color w:val="auto"/>
        </w:rPr>
        <w:br w:type="page"/>
      </w:r>
    </w:p>
    <w:p>
      <w:pPr>
        <w:pStyle w:val="3"/>
        <w:numPr>
          <w:ilvl w:val="0"/>
          <w:numId w:val="23"/>
        </w:numPr>
        <w:spacing w:before="0" w:after="0" w:line="360" w:lineRule="auto"/>
        <w:jc w:val="center"/>
        <w:rPr>
          <w:rFonts w:hint="eastAsia" w:ascii="宋体" w:hAnsi="宋体" w:cs="宋体"/>
          <w:color w:val="auto"/>
          <w:sz w:val="30"/>
        </w:rPr>
      </w:pPr>
      <w:bookmarkStart w:id="310" w:name="_Toc18229"/>
      <w:bookmarkStart w:id="311" w:name="_Toc5495"/>
      <w:bookmarkStart w:id="312" w:name="_Toc79395485"/>
      <w:bookmarkStart w:id="313" w:name="_Toc7729"/>
      <w:bookmarkStart w:id="314" w:name="_Toc76771840"/>
      <w:r>
        <w:rPr>
          <w:rFonts w:hint="eastAsia" w:ascii="宋体" w:hAnsi="宋体" w:cs="宋体"/>
          <w:color w:val="auto"/>
          <w:sz w:val="30"/>
        </w:rPr>
        <w:t xml:space="preserve">  </w:t>
      </w:r>
      <w:bookmarkStart w:id="315" w:name="_Toc27017"/>
      <w:bookmarkStart w:id="316" w:name="_Toc14922"/>
      <w:bookmarkStart w:id="317" w:name="_Toc21646"/>
      <w:r>
        <w:rPr>
          <w:rFonts w:hint="eastAsia" w:ascii="宋体" w:hAnsi="宋体" w:cs="宋体"/>
          <w:color w:val="auto"/>
          <w:sz w:val="30"/>
        </w:rPr>
        <w:t>投标文件格式</w:t>
      </w:r>
      <w:bookmarkEnd w:id="310"/>
      <w:bookmarkEnd w:id="311"/>
      <w:bookmarkEnd w:id="312"/>
      <w:bookmarkEnd w:id="313"/>
      <w:bookmarkEnd w:id="314"/>
      <w:r>
        <w:rPr>
          <w:rFonts w:hint="eastAsia" w:ascii="宋体" w:hAnsi="宋体" w:cs="宋体"/>
          <w:color w:val="auto"/>
          <w:sz w:val="30"/>
        </w:rPr>
        <w:t>及附件</w:t>
      </w:r>
      <w:bookmarkEnd w:id="315"/>
      <w:bookmarkEnd w:id="316"/>
      <w:bookmarkEnd w:id="317"/>
    </w:p>
    <w:p>
      <w:pPr>
        <w:rPr>
          <w:rFonts w:hint="eastAsia" w:ascii="宋体" w:hAnsi="宋体" w:cs="宋体"/>
          <w:color w:val="auto"/>
        </w:rPr>
      </w:pPr>
    </w:p>
    <w:p>
      <w:pPr>
        <w:rPr>
          <w:rFonts w:hint="eastAsia" w:ascii="宋体" w:hAnsi="宋体" w:cs="宋体"/>
          <w:bCs/>
          <w:color w:val="auto"/>
          <w:szCs w:val="21"/>
        </w:rPr>
      </w:pPr>
      <w:bookmarkStart w:id="318" w:name="_Toc4426"/>
      <w:bookmarkStart w:id="319" w:name="_Toc29895"/>
      <w:bookmarkStart w:id="320" w:name="_Toc18324"/>
      <w:r>
        <w:rPr>
          <w:rFonts w:hint="eastAsia" w:ascii="宋体" w:hAnsi="宋体" w:cs="宋体"/>
          <w:b/>
          <w:color w:val="auto"/>
          <w:szCs w:val="21"/>
        </w:rPr>
        <w:t>1.外包装格式</w:t>
      </w:r>
      <w:bookmarkEnd w:id="318"/>
      <w:bookmarkEnd w:id="319"/>
      <w:bookmarkEnd w:id="320"/>
      <w:r>
        <w:rPr>
          <w:rFonts w:hint="eastAsia" w:ascii="宋体" w:hAnsi="宋体" w:cs="宋体"/>
          <w:bCs/>
          <w:color w:val="auto"/>
          <w:szCs w:val="21"/>
        </w:rPr>
        <w:t>（提供电子备份投标文件信封密封时使用）</w:t>
      </w:r>
    </w:p>
    <w:p>
      <w:pPr>
        <w:snapToGrid w:val="0"/>
        <w:spacing w:before="120" w:beforeLines="50" w:after="50" w:line="360" w:lineRule="auto"/>
        <w:jc w:val="center"/>
        <w:rPr>
          <w:rFonts w:hint="eastAsia" w:ascii="宋体" w:hAnsi="宋体" w:cs="宋体"/>
          <w:b/>
          <w:bCs/>
          <w:color w:val="auto"/>
          <w:szCs w:val="21"/>
        </w:rPr>
      </w:pPr>
      <w:r>
        <w:rPr>
          <w:rFonts w:hint="eastAsia" w:ascii="宋体" w:hAnsi="宋体" w:cs="宋体"/>
          <w:b/>
          <w:bCs/>
          <w:color w:val="auto"/>
          <w:szCs w:val="21"/>
        </w:rPr>
        <w:t>电子备份投标文件</w:t>
      </w:r>
    </w:p>
    <w:p>
      <w:pPr>
        <w:snapToGrid w:val="0"/>
        <w:spacing w:before="120" w:beforeLines="50" w:after="50" w:line="360" w:lineRule="auto"/>
        <w:ind w:firstLine="338" w:firstLineChars="161"/>
        <w:rPr>
          <w:rFonts w:hint="eastAsia" w:ascii="宋体" w:hAnsi="宋体" w:cs="宋体"/>
          <w:bCs/>
          <w:color w:val="auto"/>
          <w:szCs w:val="21"/>
        </w:rPr>
      </w:pPr>
      <w:r>
        <w:rPr>
          <w:rFonts w:hint="eastAsia" w:ascii="宋体" w:hAnsi="宋体" w:cs="宋体"/>
          <w:bCs/>
          <w:color w:val="auto"/>
          <w:szCs w:val="21"/>
        </w:rPr>
        <w:t>项目名称：</w:t>
      </w:r>
    </w:p>
    <w:p>
      <w:pPr>
        <w:snapToGrid w:val="0"/>
        <w:spacing w:before="120" w:beforeLines="50" w:after="50" w:line="360" w:lineRule="auto"/>
        <w:ind w:firstLine="338" w:firstLineChars="161"/>
        <w:rPr>
          <w:rFonts w:hint="eastAsia" w:ascii="宋体" w:hAnsi="宋体" w:cs="宋体"/>
          <w:color w:val="auto"/>
          <w:kern w:val="0"/>
          <w:szCs w:val="21"/>
        </w:rPr>
      </w:pPr>
      <w:r>
        <w:rPr>
          <w:rFonts w:hint="eastAsia" w:ascii="宋体" w:hAnsi="宋体" w:cs="宋体"/>
          <w:bCs/>
          <w:color w:val="auto"/>
          <w:szCs w:val="21"/>
        </w:rPr>
        <w:t>项目编号：</w:t>
      </w:r>
    </w:p>
    <w:p>
      <w:pPr>
        <w:snapToGrid w:val="0"/>
        <w:spacing w:before="120" w:beforeLines="50" w:after="50" w:line="360" w:lineRule="auto"/>
        <w:ind w:firstLine="338" w:firstLineChars="161"/>
        <w:rPr>
          <w:rFonts w:hint="eastAsia" w:ascii="宋体" w:hAnsi="宋体" w:cs="宋体"/>
          <w:bCs/>
          <w:color w:val="auto"/>
          <w:szCs w:val="21"/>
        </w:rPr>
      </w:pPr>
      <w:r>
        <w:rPr>
          <w:rFonts w:hint="eastAsia" w:ascii="宋体" w:hAnsi="宋体" w:cs="宋体"/>
          <w:bCs/>
          <w:color w:val="auto"/>
          <w:szCs w:val="21"/>
        </w:rPr>
        <w:t>投标人名称（加盖公章）：</w:t>
      </w:r>
    </w:p>
    <w:p>
      <w:pPr>
        <w:snapToGrid w:val="0"/>
        <w:spacing w:before="120" w:beforeLines="50" w:after="50" w:line="360" w:lineRule="auto"/>
        <w:ind w:firstLine="338" w:firstLineChars="161"/>
        <w:rPr>
          <w:rFonts w:hint="eastAsia" w:ascii="宋体" w:hAnsi="宋体" w:cs="宋体"/>
          <w:bCs/>
          <w:color w:val="auto"/>
          <w:szCs w:val="21"/>
        </w:rPr>
      </w:pPr>
      <w:r>
        <w:rPr>
          <w:rFonts w:hint="eastAsia" w:ascii="宋体" w:hAnsi="宋体" w:cs="宋体"/>
          <w:bCs/>
          <w:color w:val="auto"/>
          <w:szCs w:val="21"/>
        </w:rPr>
        <w:t>投标人地址：</w:t>
      </w:r>
    </w:p>
    <w:p>
      <w:pPr>
        <w:snapToGrid w:val="0"/>
        <w:spacing w:before="120" w:beforeLines="50" w:after="50" w:line="360" w:lineRule="auto"/>
        <w:ind w:firstLine="339" w:firstLineChars="161"/>
        <w:jc w:val="center"/>
        <w:rPr>
          <w:rFonts w:hint="eastAsia" w:ascii="宋体" w:hAnsi="宋体" w:cs="宋体"/>
          <w:b/>
          <w:color w:val="auto"/>
          <w:szCs w:val="21"/>
        </w:rPr>
      </w:pPr>
      <w:r>
        <w:rPr>
          <w:rFonts w:hint="eastAsia" w:ascii="宋体" w:hAnsi="宋体" w:cs="宋体"/>
          <w:b/>
          <w:color w:val="auto"/>
          <w:szCs w:val="21"/>
        </w:rPr>
        <w:t>（投标截止时间前不得启封）</w:t>
      </w:r>
    </w:p>
    <w:p>
      <w:pPr>
        <w:snapToGrid w:val="0"/>
        <w:spacing w:before="120" w:beforeLines="50" w:after="50" w:line="360" w:lineRule="auto"/>
        <w:rPr>
          <w:rFonts w:hint="eastAsia" w:ascii="宋体" w:hAnsi="宋体" w:cs="宋体"/>
          <w:bCs/>
          <w:color w:val="auto"/>
          <w:szCs w:val="21"/>
        </w:rPr>
      </w:pPr>
      <w:r>
        <w:rPr>
          <w:rFonts w:hint="eastAsia" w:ascii="宋体" w:hAnsi="宋体" w:cs="宋体"/>
          <w:bCs/>
          <w:color w:val="auto"/>
          <w:szCs w:val="21"/>
        </w:rPr>
        <w:t xml:space="preserve">                                                            年  月  日</w:t>
      </w:r>
    </w:p>
    <w:p>
      <w:pPr>
        <w:pStyle w:val="31"/>
        <w:ind w:left="420"/>
        <w:rPr>
          <w:rFonts w:hint="eastAsia" w:ascii="宋体" w:hAnsi="宋体" w:cs="宋体"/>
          <w:bCs/>
          <w:color w:val="auto"/>
          <w:szCs w:val="21"/>
        </w:rPr>
      </w:pPr>
    </w:p>
    <w:p>
      <w:pPr>
        <w:rPr>
          <w:rFonts w:hint="eastAsia" w:ascii="宋体" w:hAnsi="宋体" w:cs="宋体"/>
          <w:bCs/>
          <w:color w:val="auto"/>
          <w:szCs w:val="21"/>
        </w:rPr>
      </w:pPr>
    </w:p>
    <w:p>
      <w:pPr>
        <w:pStyle w:val="31"/>
        <w:ind w:left="420"/>
        <w:rPr>
          <w:rFonts w:hint="eastAsia" w:ascii="宋体" w:hAnsi="宋体" w:cs="宋体"/>
          <w:color w:val="auto"/>
        </w:rPr>
      </w:pPr>
    </w:p>
    <w:p>
      <w:pPr>
        <w:pStyle w:val="31"/>
        <w:ind w:left="420"/>
        <w:rPr>
          <w:rFonts w:hint="eastAsia" w:ascii="宋体" w:hAnsi="宋体" w:cs="宋体"/>
          <w:color w:val="auto"/>
        </w:rPr>
      </w:pPr>
    </w:p>
    <w:p>
      <w:pPr>
        <w:rPr>
          <w:b/>
          <w:bCs/>
          <w:color w:val="auto"/>
        </w:rPr>
      </w:pPr>
      <w:bookmarkStart w:id="321" w:name="_Toc28033"/>
      <w:bookmarkStart w:id="322" w:name="_Toc19186"/>
      <w:bookmarkStart w:id="323" w:name="_Toc14932"/>
      <w:bookmarkStart w:id="324" w:name="_Toc22946"/>
      <w:r>
        <w:rPr>
          <w:rFonts w:hint="eastAsia"/>
          <w:b/>
          <w:bCs/>
          <w:color w:val="auto"/>
        </w:rPr>
        <w:t>2.投标文件封面格式</w:t>
      </w:r>
      <w:bookmarkEnd w:id="321"/>
      <w:bookmarkEnd w:id="322"/>
      <w:bookmarkEnd w:id="323"/>
      <w:bookmarkEnd w:id="324"/>
      <w:r>
        <w:rPr>
          <w:rFonts w:hint="eastAsia"/>
          <w:b/>
          <w:bCs/>
          <w:color w:val="auto"/>
        </w:rPr>
        <w:t xml:space="preserve">                                                     正/副本</w:t>
      </w:r>
    </w:p>
    <w:p>
      <w:pPr>
        <w:snapToGrid w:val="0"/>
        <w:spacing w:before="120" w:beforeLines="50" w:after="50"/>
        <w:rPr>
          <w:rFonts w:hint="eastAsia" w:ascii="宋体" w:hAnsi="宋体" w:cs="宋体"/>
          <w:b/>
          <w:bCs/>
          <w:color w:val="auto"/>
          <w:szCs w:val="21"/>
        </w:rPr>
      </w:pPr>
      <w:r>
        <w:rPr>
          <w:rFonts w:hint="eastAsia" w:ascii="宋体" w:hAnsi="宋体" w:cs="宋体"/>
          <w:b/>
          <w:bCs/>
          <w:color w:val="auto"/>
          <w:szCs w:val="21"/>
        </w:rPr>
        <w:t xml:space="preserve">                                                                      </w:t>
      </w:r>
    </w:p>
    <w:p>
      <w:pPr>
        <w:snapToGrid w:val="0"/>
        <w:spacing w:before="120" w:beforeLines="50" w:after="50"/>
        <w:jc w:val="center"/>
        <w:rPr>
          <w:rFonts w:hint="eastAsia" w:ascii="宋体" w:hAnsi="宋体" w:cs="宋体"/>
          <w:b/>
          <w:bCs/>
          <w:color w:val="auto"/>
          <w:szCs w:val="21"/>
        </w:rPr>
      </w:pPr>
      <w:r>
        <w:rPr>
          <w:rFonts w:hint="eastAsia" w:ascii="宋体" w:hAnsi="宋体" w:cs="宋体"/>
          <w:b/>
          <w:bCs/>
          <w:color w:val="auto"/>
          <w:szCs w:val="21"/>
        </w:rPr>
        <w:t>资格文件/商务技术文件/报价文件</w:t>
      </w:r>
    </w:p>
    <w:p>
      <w:pPr>
        <w:snapToGrid w:val="0"/>
        <w:spacing w:before="120" w:beforeLines="50" w:after="50"/>
        <w:ind w:firstLine="6078" w:firstLineChars="2883"/>
        <w:jc w:val="center"/>
        <w:rPr>
          <w:rFonts w:hint="eastAsia" w:ascii="宋体" w:hAnsi="宋体" w:cs="宋体"/>
          <w:b/>
          <w:bCs/>
          <w:color w:val="auto"/>
          <w:szCs w:val="21"/>
        </w:rPr>
      </w:pPr>
    </w:p>
    <w:p>
      <w:pPr>
        <w:snapToGrid w:val="0"/>
        <w:spacing w:before="120" w:beforeLines="50" w:after="50" w:line="360" w:lineRule="auto"/>
        <w:ind w:firstLine="338" w:firstLineChars="161"/>
        <w:rPr>
          <w:rFonts w:hint="eastAsia" w:ascii="宋体" w:hAnsi="宋体" w:cs="宋体"/>
          <w:bCs/>
          <w:color w:val="auto"/>
          <w:szCs w:val="21"/>
        </w:rPr>
      </w:pPr>
      <w:r>
        <w:rPr>
          <w:rFonts w:hint="eastAsia" w:ascii="宋体" w:hAnsi="宋体" w:cs="宋体"/>
          <w:bCs/>
          <w:color w:val="auto"/>
          <w:szCs w:val="21"/>
        </w:rPr>
        <w:t>项目名称：</w:t>
      </w:r>
    </w:p>
    <w:p>
      <w:pPr>
        <w:snapToGrid w:val="0"/>
        <w:spacing w:before="120" w:beforeLines="50" w:after="50" w:line="360" w:lineRule="auto"/>
        <w:ind w:firstLine="338" w:firstLineChars="161"/>
        <w:rPr>
          <w:rFonts w:hint="eastAsia" w:ascii="宋体" w:hAnsi="宋体" w:cs="宋体"/>
          <w:color w:val="auto"/>
          <w:kern w:val="0"/>
          <w:szCs w:val="21"/>
        </w:rPr>
      </w:pPr>
      <w:r>
        <w:rPr>
          <w:rFonts w:hint="eastAsia" w:ascii="宋体" w:hAnsi="宋体" w:cs="宋体"/>
          <w:bCs/>
          <w:color w:val="auto"/>
          <w:szCs w:val="21"/>
        </w:rPr>
        <w:t>项目编号：</w:t>
      </w:r>
    </w:p>
    <w:p>
      <w:pPr>
        <w:snapToGrid w:val="0"/>
        <w:spacing w:before="120" w:beforeLines="50" w:after="50" w:line="360" w:lineRule="auto"/>
        <w:ind w:firstLine="338" w:firstLineChars="161"/>
        <w:rPr>
          <w:rFonts w:hint="eastAsia" w:ascii="宋体" w:hAnsi="宋体" w:cs="宋体"/>
          <w:bCs/>
          <w:color w:val="auto"/>
          <w:szCs w:val="21"/>
        </w:rPr>
      </w:pPr>
      <w:r>
        <w:rPr>
          <w:rFonts w:hint="eastAsia" w:ascii="宋体" w:hAnsi="宋体" w:cs="宋体"/>
          <w:bCs/>
          <w:color w:val="auto"/>
          <w:szCs w:val="21"/>
        </w:rPr>
        <w:t>投标人名称（加盖公章）：</w:t>
      </w:r>
    </w:p>
    <w:p>
      <w:pPr>
        <w:snapToGrid w:val="0"/>
        <w:spacing w:before="120" w:beforeLines="50" w:after="50" w:line="360" w:lineRule="auto"/>
        <w:ind w:firstLine="338" w:firstLineChars="161"/>
        <w:rPr>
          <w:rFonts w:hint="eastAsia" w:ascii="宋体" w:hAnsi="宋体" w:cs="宋体"/>
          <w:bCs/>
          <w:color w:val="auto"/>
          <w:szCs w:val="21"/>
        </w:rPr>
      </w:pPr>
      <w:r>
        <w:rPr>
          <w:rFonts w:hint="eastAsia" w:ascii="宋体" w:hAnsi="宋体" w:cs="宋体"/>
          <w:bCs/>
          <w:color w:val="auto"/>
          <w:szCs w:val="21"/>
        </w:rPr>
        <w:t>投标人地址：</w:t>
      </w:r>
    </w:p>
    <w:p>
      <w:pPr>
        <w:snapToGrid w:val="0"/>
        <w:spacing w:before="120" w:beforeLines="50" w:after="50" w:line="360" w:lineRule="auto"/>
        <w:ind w:firstLine="3570" w:firstLineChars="1700"/>
        <w:rPr>
          <w:rFonts w:hint="eastAsia" w:ascii="宋体" w:hAnsi="宋体" w:cs="宋体"/>
          <w:bCs/>
          <w:color w:val="auto"/>
          <w:szCs w:val="21"/>
        </w:rPr>
      </w:pPr>
    </w:p>
    <w:p>
      <w:pPr>
        <w:snapToGrid w:val="0"/>
        <w:spacing w:before="120" w:beforeLines="50" w:after="50" w:line="360" w:lineRule="auto"/>
        <w:ind w:firstLine="645"/>
        <w:jc w:val="center"/>
        <w:rPr>
          <w:rFonts w:hint="eastAsia" w:ascii="宋体" w:hAnsi="宋体" w:cs="宋体"/>
          <w:bCs/>
          <w:color w:val="auto"/>
          <w:szCs w:val="21"/>
        </w:rPr>
      </w:pPr>
      <w:r>
        <w:rPr>
          <w:rFonts w:hint="eastAsia" w:ascii="宋体" w:hAnsi="宋体" w:cs="宋体"/>
          <w:bCs/>
          <w:color w:val="auto"/>
          <w:szCs w:val="21"/>
        </w:rPr>
        <w:t xml:space="preserve">                                      年  月  日</w:t>
      </w:r>
    </w:p>
    <w:p>
      <w:pPr>
        <w:pStyle w:val="26"/>
        <w:tabs>
          <w:tab w:val="right" w:leader="dot" w:pos="8504"/>
        </w:tabs>
        <w:spacing w:line="500" w:lineRule="exact"/>
        <w:rPr>
          <w:rFonts w:hint="eastAsia" w:ascii="宋体" w:hAnsi="宋体" w:cs="宋体"/>
          <w:bCs/>
          <w:color w:val="auto"/>
          <w:szCs w:val="21"/>
        </w:rPr>
      </w:pPr>
      <w:bookmarkStart w:id="325" w:name="_Toc460857946"/>
    </w:p>
    <w:p>
      <w:pPr>
        <w:widowControl/>
        <w:adjustRightInd w:val="0"/>
        <w:spacing w:line="360" w:lineRule="auto"/>
        <w:jc w:val="center"/>
        <w:rPr>
          <w:rFonts w:hint="eastAsia" w:ascii="宋体" w:hAnsi="宋体" w:cs="宋体"/>
          <w:b/>
          <w:color w:val="auto"/>
          <w:szCs w:val="21"/>
        </w:rPr>
      </w:pPr>
      <w:r>
        <w:rPr>
          <w:rFonts w:hint="eastAsia" w:ascii="宋体" w:hAnsi="宋体" w:cs="宋体"/>
          <w:color w:val="auto"/>
          <w:szCs w:val="28"/>
        </w:rPr>
        <w:br w:type="page"/>
      </w:r>
      <w:r>
        <w:rPr>
          <w:rStyle w:val="50"/>
          <w:rFonts w:hint="eastAsia"/>
          <w:color w:val="auto"/>
          <w:sz w:val="32"/>
          <w:szCs w:val="32"/>
          <w:lang w:val="en-US" w:eastAsia="zh-CN"/>
        </w:rPr>
        <w:t>一、</w:t>
      </w:r>
      <w:r>
        <w:rPr>
          <w:rStyle w:val="50"/>
          <w:rFonts w:hint="eastAsia"/>
          <w:color w:val="auto"/>
          <w:sz w:val="32"/>
          <w:szCs w:val="32"/>
        </w:rPr>
        <w:t>资格证明文件</w:t>
      </w:r>
    </w:p>
    <w:p>
      <w:pPr>
        <w:spacing w:line="600" w:lineRule="exact"/>
        <w:jc w:val="both"/>
        <w:rPr>
          <w:rFonts w:hint="eastAsia" w:ascii="宋体" w:hAnsi="宋体" w:cs="宋体"/>
          <w:b/>
          <w:color w:val="auto"/>
          <w:szCs w:val="21"/>
          <w:lang w:val="en-US" w:eastAsia="zh-CN"/>
        </w:rPr>
      </w:pPr>
      <w:r>
        <w:rPr>
          <w:rFonts w:hint="eastAsia" w:ascii="宋体" w:hAnsi="宋体" w:cs="宋体"/>
          <w:b/>
          <w:color w:val="auto"/>
          <w:szCs w:val="21"/>
          <w:lang w:val="en-US" w:eastAsia="zh-CN"/>
        </w:rPr>
        <w:t>1.资格证明材料承诺函</w:t>
      </w:r>
    </w:p>
    <w:p>
      <w:pPr>
        <w:spacing w:line="600" w:lineRule="exact"/>
        <w:jc w:val="center"/>
        <w:rPr>
          <w:rFonts w:ascii="宋体" w:hAnsi="宋体"/>
          <w:b/>
          <w:bCs/>
          <w:color w:val="auto"/>
          <w:sz w:val="21"/>
          <w:szCs w:val="21"/>
        </w:rPr>
      </w:pPr>
      <w:r>
        <w:rPr>
          <w:rFonts w:hint="eastAsia" w:ascii="宋体" w:hAnsi="宋体"/>
          <w:b/>
          <w:bCs/>
          <w:color w:val="auto"/>
          <w:sz w:val="21"/>
          <w:szCs w:val="21"/>
        </w:rPr>
        <w:t>资格证明材料承诺函</w:t>
      </w:r>
    </w:p>
    <w:p>
      <w:pPr>
        <w:widowControl/>
        <w:adjustRightInd w:val="0"/>
        <w:snapToGrid w:val="0"/>
        <w:spacing w:line="480" w:lineRule="exact"/>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 xml:space="preserve">                            </w:t>
      </w:r>
      <w:r>
        <w:rPr>
          <w:rFonts w:hint="eastAsia" w:ascii="宋体" w:hAnsi="宋体"/>
          <w:color w:val="auto"/>
          <w:szCs w:val="21"/>
        </w:rPr>
        <w:t>（采购人）</w:t>
      </w:r>
    </w:p>
    <w:p>
      <w:pPr>
        <w:widowControl/>
        <w:adjustRightInd w:val="0"/>
        <w:snapToGrid w:val="0"/>
        <w:spacing w:line="480" w:lineRule="exact"/>
        <w:ind w:firstLine="420"/>
        <w:rPr>
          <w:rFonts w:ascii="宋体" w:hAnsi="宋体"/>
          <w:color w:val="auto"/>
          <w:szCs w:val="21"/>
        </w:rPr>
      </w:pPr>
      <w:r>
        <w:rPr>
          <w:rFonts w:hint="eastAsia" w:ascii="宋体" w:hAnsi="宋体"/>
          <w:color w:val="auto"/>
          <w:szCs w:val="21"/>
        </w:rPr>
        <w:t>我，</w:t>
      </w:r>
      <w:r>
        <w:rPr>
          <w:rFonts w:ascii="宋体" w:hAnsi="宋体"/>
          <w:color w:val="auto"/>
          <w:szCs w:val="21"/>
          <w:u w:val="single"/>
        </w:rPr>
        <w:t xml:space="preserve">                       </w:t>
      </w:r>
      <w:r>
        <w:rPr>
          <w:rFonts w:hint="eastAsia" w:ascii="宋体" w:hAnsi="宋体"/>
          <w:color w:val="auto"/>
          <w:szCs w:val="21"/>
        </w:rPr>
        <w:t>（供应商名称）已认真阅读</w:t>
      </w:r>
      <w:r>
        <w:rPr>
          <w:rFonts w:hint="eastAsia" w:ascii="宋体" w:hAnsi="宋体" w:cs="宋体"/>
          <w:color w:val="auto"/>
          <w:kern w:val="0"/>
          <w:szCs w:val="21"/>
        </w:rPr>
        <w:t>《中华人民共和国政府采购法》及《采购</w:t>
      </w:r>
      <w:r>
        <w:rPr>
          <w:rFonts w:hint="eastAsia" w:ascii="宋体" w:hAnsi="宋体"/>
          <w:color w:val="auto"/>
          <w:szCs w:val="21"/>
        </w:rPr>
        <w:t>文件</w:t>
      </w:r>
      <w:r>
        <w:rPr>
          <w:rFonts w:hint="eastAsia" w:ascii="宋体" w:hAnsi="宋体" w:cs="宋体"/>
          <w:color w:val="auto"/>
          <w:kern w:val="0"/>
          <w:szCs w:val="21"/>
        </w:rPr>
        <w:t>》[</w:t>
      </w:r>
      <w:r>
        <w:rPr>
          <w:rFonts w:ascii="宋体" w:hAnsi="宋体"/>
          <w:color w:val="auto"/>
          <w:szCs w:val="21"/>
          <w:u w:val="single"/>
        </w:rPr>
        <w:t xml:space="preserve">                       </w:t>
      </w:r>
      <w:r>
        <w:rPr>
          <w:rFonts w:hint="eastAsia" w:ascii="宋体" w:hAnsi="宋体"/>
          <w:color w:val="auto"/>
          <w:szCs w:val="21"/>
        </w:rPr>
        <w:t>（项目名称），</w:t>
      </w:r>
      <w:r>
        <w:rPr>
          <w:rFonts w:hint="eastAsia" w:ascii="宋体" w:hAnsi="宋体"/>
          <w:color w:val="auto"/>
          <w:szCs w:val="21"/>
          <w:lang w:val="en-US" w:eastAsia="zh-CN"/>
        </w:rPr>
        <w:t>项目</w:t>
      </w:r>
      <w:r>
        <w:rPr>
          <w:rFonts w:hint="eastAsia" w:ascii="宋体" w:hAnsi="宋体"/>
          <w:color w:val="auto"/>
          <w:szCs w:val="21"/>
        </w:rPr>
        <w:t>编号：</w:t>
      </w:r>
      <w:r>
        <w:rPr>
          <w:rFonts w:ascii="宋体" w:hAnsi="宋体"/>
          <w:color w:val="auto"/>
          <w:szCs w:val="21"/>
          <w:u w:val="single"/>
        </w:rPr>
        <w:t xml:space="preserve">          </w:t>
      </w:r>
      <w:r>
        <w:rPr>
          <w:rFonts w:hint="eastAsia" w:ascii="宋体" w:hAnsi="宋体"/>
          <w:color w:val="auto"/>
          <w:szCs w:val="21"/>
        </w:rPr>
        <w:t>]相关内容，知悉供应商参加政府采购活动应当具备的条件。此次按《采购文件》要求提交的供应商资格证明材料，已经认真核对和检查，全部内容真实、合法、准确和完整，我们对此负责，并愿承担由此引起的法律责任。</w:t>
      </w:r>
    </w:p>
    <w:p>
      <w:pPr>
        <w:adjustRightInd w:val="0"/>
        <w:snapToGrid w:val="0"/>
        <w:spacing w:line="480" w:lineRule="exact"/>
        <w:ind w:firstLine="420"/>
        <w:rPr>
          <w:rFonts w:ascii="宋体" w:hAnsi="宋体"/>
          <w:color w:val="auto"/>
          <w:szCs w:val="21"/>
        </w:rPr>
      </w:pPr>
      <w:r>
        <w:rPr>
          <w:rFonts w:hint="eastAsia" w:ascii="宋体" w:hAnsi="宋体"/>
          <w:color w:val="auto"/>
          <w:szCs w:val="21"/>
        </w:rPr>
        <w:t xml:space="preserve">一、我方在此声明： </w:t>
      </w:r>
    </w:p>
    <w:p>
      <w:pPr>
        <w:adjustRightInd w:val="0"/>
        <w:snapToGrid w:val="0"/>
        <w:spacing w:line="480" w:lineRule="exact"/>
        <w:ind w:firstLine="420"/>
        <w:rPr>
          <w:rFonts w:ascii="宋体" w:hAnsi="宋体"/>
          <w:color w:val="auto"/>
          <w:szCs w:val="21"/>
        </w:rPr>
      </w:pPr>
      <w:r>
        <w:rPr>
          <w:rFonts w:hint="eastAsia" w:ascii="宋体" w:hAnsi="宋体"/>
          <w:color w:val="auto"/>
          <w:szCs w:val="21"/>
        </w:rPr>
        <w:t>（一）我</w:t>
      </w:r>
      <w:r>
        <w:rPr>
          <w:rFonts w:ascii="宋体" w:hAnsi="宋体"/>
          <w:color w:val="auto"/>
          <w:szCs w:val="21"/>
        </w:rPr>
        <w:t>方</w:t>
      </w:r>
      <w:r>
        <w:rPr>
          <w:rFonts w:hint="eastAsia" w:ascii="宋体" w:hAnsi="宋体"/>
          <w:color w:val="auto"/>
          <w:szCs w:val="21"/>
        </w:rPr>
        <w:t>具有独立承担民事责任的能力；</w:t>
      </w:r>
    </w:p>
    <w:p>
      <w:pPr>
        <w:adjustRightInd w:val="0"/>
        <w:snapToGrid w:val="0"/>
        <w:spacing w:line="480" w:lineRule="exact"/>
        <w:ind w:firstLine="420"/>
        <w:rPr>
          <w:rFonts w:ascii="宋体" w:hAnsi="宋体"/>
          <w:color w:val="auto"/>
          <w:szCs w:val="21"/>
        </w:rPr>
      </w:pPr>
      <w:r>
        <w:rPr>
          <w:rFonts w:hint="eastAsia" w:ascii="宋体" w:hAnsi="宋体"/>
          <w:color w:val="auto"/>
          <w:szCs w:val="21"/>
        </w:rPr>
        <w:t>（二）我</w:t>
      </w:r>
      <w:r>
        <w:rPr>
          <w:rFonts w:ascii="宋体" w:hAnsi="宋体"/>
          <w:color w:val="auto"/>
          <w:szCs w:val="21"/>
        </w:rPr>
        <w:t>方</w:t>
      </w:r>
      <w:r>
        <w:rPr>
          <w:rFonts w:hint="eastAsia" w:ascii="宋体" w:hAnsi="宋体"/>
          <w:color w:val="auto"/>
          <w:szCs w:val="21"/>
        </w:rPr>
        <w:t>具有良好的商业信誉和健全的财务会计制度；</w:t>
      </w:r>
    </w:p>
    <w:p>
      <w:pPr>
        <w:adjustRightInd w:val="0"/>
        <w:snapToGrid w:val="0"/>
        <w:spacing w:line="480" w:lineRule="exact"/>
        <w:ind w:firstLine="420"/>
        <w:rPr>
          <w:rFonts w:ascii="宋体" w:hAnsi="宋体"/>
          <w:color w:val="auto"/>
          <w:szCs w:val="21"/>
        </w:rPr>
      </w:pPr>
      <w:r>
        <w:rPr>
          <w:rFonts w:hint="eastAsia" w:ascii="宋体" w:hAnsi="宋体"/>
          <w:color w:val="auto"/>
          <w:szCs w:val="21"/>
        </w:rPr>
        <w:t>（三）我</w:t>
      </w:r>
      <w:r>
        <w:rPr>
          <w:rFonts w:ascii="宋体" w:hAnsi="宋体"/>
          <w:color w:val="auto"/>
          <w:szCs w:val="21"/>
        </w:rPr>
        <w:t>方</w:t>
      </w:r>
      <w:r>
        <w:rPr>
          <w:rFonts w:hint="eastAsia" w:ascii="宋体" w:hAnsi="宋体"/>
          <w:color w:val="auto"/>
          <w:szCs w:val="21"/>
        </w:rPr>
        <w:t>具有履行合同所必需的设备和专业技术能力；</w:t>
      </w:r>
    </w:p>
    <w:p>
      <w:pPr>
        <w:adjustRightInd w:val="0"/>
        <w:snapToGrid w:val="0"/>
        <w:spacing w:line="480" w:lineRule="exact"/>
        <w:ind w:firstLine="420"/>
        <w:rPr>
          <w:rFonts w:ascii="宋体" w:hAnsi="宋体"/>
          <w:color w:val="auto"/>
          <w:szCs w:val="21"/>
        </w:rPr>
      </w:pPr>
      <w:r>
        <w:rPr>
          <w:rFonts w:hint="eastAsia" w:ascii="宋体" w:hAnsi="宋体"/>
          <w:color w:val="auto"/>
          <w:szCs w:val="21"/>
        </w:rPr>
        <w:t>（四）我方与采购人或采购代理机构不存在</w:t>
      </w:r>
      <w:r>
        <w:rPr>
          <w:rFonts w:hint="eastAsia" w:ascii="宋体" w:hAnsi="宋体"/>
          <w:bCs/>
          <w:color w:val="auto"/>
          <w:szCs w:val="21"/>
        </w:rPr>
        <w:t>隶属关系或者其他利害关系</w:t>
      </w:r>
      <w:r>
        <w:rPr>
          <w:rFonts w:hint="eastAsia" w:ascii="宋体" w:hAnsi="宋体"/>
          <w:color w:val="auto"/>
          <w:szCs w:val="21"/>
        </w:rPr>
        <w:t>。</w:t>
      </w:r>
    </w:p>
    <w:p>
      <w:pPr>
        <w:adjustRightInd w:val="0"/>
        <w:snapToGrid w:val="0"/>
        <w:spacing w:line="480" w:lineRule="exact"/>
        <w:ind w:firstLine="420"/>
        <w:rPr>
          <w:rFonts w:ascii="宋体" w:hAnsi="宋体"/>
          <w:color w:val="auto"/>
          <w:szCs w:val="21"/>
        </w:rPr>
      </w:pPr>
      <w:r>
        <w:rPr>
          <w:rFonts w:hint="eastAsia" w:ascii="宋体" w:hAnsi="宋体"/>
          <w:color w:val="auto"/>
          <w:szCs w:val="21"/>
        </w:rPr>
        <w:t>（五）我方与参加本项目的其他供应商不存在控股、关联关系，或者与其他供应商单位负责人（或者负责人）为同一人。</w:t>
      </w:r>
    </w:p>
    <w:p>
      <w:pPr>
        <w:adjustRightInd w:val="0"/>
        <w:snapToGrid w:val="0"/>
        <w:spacing w:line="480" w:lineRule="exact"/>
        <w:ind w:firstLine="420"/>
        <w:rPr>
          <w:rFonts w:ascii="宋体" w:hAnsi="宋体"/>
          <w:color w:val="auto"/>
          <w:szCs w:val="21"/>
        </w:rPr>
      </w:pPr>
      <w:r>
        <w:rPr>
          <w:rFonts w:hint="eastAsia" w:ascii="宋体" w:hAnsi="宋体"/>
          <w:color w:val="auto"/>
          <w:szCs w:val="21"/>
        </w:rPr>
        <w:t>（六）我方未为本项目前期准备提供设计或咨询服务。</w:t>
      </w:r>
    </w:p>
    <w:p>
      <w:pPr>
        <w:adjustRightInd w:val="0"/>
        <w:snapToGrid w:val="0"/>
        <w:spacing w:line="480" w:lineRule="exact"/>
        <w:ind w:firstLine="420"/>
        <w:rPr>
          <w:rFonts w:ascii="宋体" w:hAnsi="宋体" w:cs="Courier New"/>
          <w:color w:val="auto"/>
          <w:szCs w:val="21"/>
        </w:rPr>
      </w:pPr>
      <w:r>
        <w:rPr>
          <w:rFonts w:hint="eastAsia" w:ascii="宋体" w:hAnsi="宋体" w:cs="Courier New"/>
          <w:color w:val="auto"/>
          <w:szCs w:val="21"/>
        </w:rPr>
        <w:t>二、我方承诺：</w:t>
      </w:r>
    </w:p>
    <w:p>
      <w:pPr>
        <w:adjustRightInd w:val="0"/>
        <w:snapToGrid w:val="0"/>
        <w:spacing w:line="480" w:lineRule="exact"/>
        <w:ind w:left="1" w:firstLine="420"/>
        <w:rPr>
          <w:rFonts w:ascii="宋体" w:hAnsi="宋体"/>
          <w:color w:val="auto"/>
          <w:szCs w:val="21"/>
        </w:rPr>
      </w:pPr>
      <w:r>
        <w:rPr>
          <w:rFonts w:hint="eastAsia" w:ascii="宋体" w:hAnsi="宋体"/>
          <w:bCs/>
          <w:color w:val="auto"/>
          <w:szCs w:val="21"/>
        </w:rPr>
        <w:t>（一）我方</w:t>
      </w:r>
      <w:r>
        <w:rPr>
          <w:rFonts w:hint="eastAsia" w:ascii="宋体" w:hAnsi="宋体"/>
          <w:color w:val="auto"/>
          <w:szCs w:val="21"/>
        </w:rPr>
        <w:t>依法缴纳了各项税费及各项社会保障资金，没有偷税、漏税及欠缴行为。</w:t>
      </w:r>
    </w:p>
    <w:p>
      <w:pPr>
        <w:adjustRightInd w:val="0"/>
        <w:snapToGrid w:val="0"/>
        <w:spacing w:line="480" w:lineRule="exact"/>
        <w:ind w:firstLine="420"/>
        <w:rPr>
          <w:rFonts w:ascii="宋体" w:hAnsi="宋体"/>
          <w:bCs/>
          <w:color w:val="auto"/>
          <w:szCs w:val="21"/>
        </w:rPr>
      </w:pPr>
      <w:r>
        <w:rPr>
          <w:rFonts w:hint="eastAsia" w:ascii="宋体" w:hAnsi="宋体"/>
          <w:bCs/>
          <w:color w:val="auto"/>
          <w:szCs w:val="21"/>
        </w:rPr>
        <w:t>（二）我方（承诺期：成立三年以上的，为提交投标文件截止时间前三年内；成立不足三年的，为实际时间）在经营活动中没有存在下列重大违法记录：</w:t>
      </w:r>
    </w:p>
    <w:p>
      <w:pPr>
        <w:adjustRightInd w:val="0"/>
        <w:snapToGrid w:val="0"/>
        <w:spacing w:line="480" w:lineRule="exact"/>
        <w:ind w:firstLine="420"/>
        <w:rPr>
          <w:rFonts w:ascii="宋体" w:hAnsi="宋体"/>
          <w:bCs/>
          <w:color w:val="auto"/>
          <w:szCs w:val="21"/>
        </w:rPr>
      </w:pPr>
      <w:r>
        <w:rPr>
          <w:rFonts w:hint="eastAsia" w:ascii="宋体" w:hAnsi="宋体"/>
          <w:bCs/>
          <w:color w:val="auto"/>
          <w:szCs w:val="21"/>
        </w:rPr>
        <w:t>1、受到刑事处罚；</w:t>
      </w:r>
    </w:p>
    <w:p>
      <w:pPr>
        <w:adjustRightInd w:val="0"/>
        <w:snapToGrid w:val="0"/>
        <w:spacing w:line="480" w:lineRule="exact"/>
        <w:ind w:left="1" w:firstLine="420"/>
        <w:rPr>
          <w:rFonts w:ascii="宋体" w:hAnsi="宋体"/>
          <w:color w:val="auto"/>
          <w:szCs w:val="21"/>
        </w:rPr>
      </w:pPr>
      <w:r>
        <w:rPr>
          <w:rFonts w:hint="eastAsia" w:ascii="宋体" w:hAnsi="宋体"/>
          <w:color w:val="auto"/>
          <w:szCs w:val="21"/>
        </w:rPr>
        <w:t>2、责令停产停业、吊销许可证或者执照、较大数额罚款等行政处罚。</w:t>
      </w:r>
    </w:p>
    <w:p>
      <w:pPr>
        <w:adjustRightInd w:val="0"/>
        <w:snapToGrid w:val="0"/>
        <w:spacing w:line="480" w:lineRule="exact"/>
        <w:ind w:left="1" w:firstLine="420"/>
        <w:rPr>
          <w:rFonts w:ascii="宋体" w:hAnsi="宋体"/>
          <w:color w:val="auto"/>
          <w:szCs w:val="21"/>
        </w:rPr>
      </w:pPr>
      <w:r>
        <w:rPr>
          <w:rFonts w:hint="eastAsia" w:ascii="宋体" w:hAnsi="宋体"/>
          <w:color w:val="auto"/>
          <w:szCs w:val="21"/>
        </w:rPr>
        <w:t>（三）我方未被列入</w:t>
      </w:r>
      <w:r>
        <w:rPr>
          <w:rFonts w:ascii="宋体" w:hAnsi="宋体"/>
          <w:color w:val="auto"/>
          <w:szCs w:val="21"/>
        </w:rPr>
        <w:t>“信用中国”（www.creditchina.gov.cn）、中国政府采购网（www.ccgp.gov.cn）列入失信被执行人、重大税收违法案件当事人名单、政府采购严重违法失信行为记录名单</w:t>
      </w:r>
      <w:r>
        <w:rPr>
          <w:rFonts w:hint="eastAsia" w:ascii="宋体" w:hAnsi="宋体"/>
          <w:color w:val="auto"/>
          <w:szCs w:val="21"/>
        </w:rPr>
        <w:t>；</w:t>
      </w:r>
    </w:p>
    <w:p>
      <w:pPr>
        <w:pStyle w:val="237"/>
        <w:ind w:firstLine="420"/>
        <w:rPr>
          <w:rFonts w:ascii="宋体" w:hAnsi="宋体"/>
          <w:color w:val="auto"/>
        </w:rPr>
      </w:pPr>
    </w:p>
    <w:p>
      <w:pPr>
        <w:rPr>
          <w:rFonts w:hint="eastAsia" w:ascii="宋体" w:hAnsi="宋体"/>
          <w:color w:val="auto"/>
          <w:szCs w:val="21"/>
        </w:rPr>
      </w:pPr>
    </w:p>
    <w:p>
      <w:pPr>
        <w:ind w:firstLine="4830" w:firstLineChars="2300"/>
        <w:rPr>
          <w:rFonts w:hint="eastAsia" w:ascii="宋体" w:hAnsi="宋体"/>
          <w:color w:val="auto"/>
          <w:szCs w:val="21"/>
        </w:rPr>
      </w:pPr>
      <w:r>
        <w:rPr>
          <w:rFonts w:hint="eastAsia" w:ascii="宋体" w:hAnsi="宋体"/>
          <w:color w:val="auto"/>
          <w:szCs w:val="21"/>
        </w:rPr>
        <w:t>投标人（盖章）：</w:t>
      </w:r>
    </w:p>
    <w:p>
      <w:pPr>
        <w:pStyle w:val="15"/>
        <w:widowControl/>
        <w:spacing w:line="360" w:lineRule="auto"/>
        <w:ind w:firstLine="4918" w:firstLineChars="2342"/>
        <w:jc w:val="left"/>
        <w:rPr>
          <w:rFonts w:hint="eastAsia" w:ascii="宋体" w:hAnsi="宋体" w:eastAsia="宋体" w:cs="Times New Roman"/>
          <w:color w:val="auto"/>
          <w:spacing w:val="0"/>
          <w:kern w:val="2"/>
          <w:sz w:val="21"/>
          <w:szCs w:val="21"/>
          <w:lang w:val="en-US" w:eastAsia="zh-CN" w:bidi="ar-SA"/>
        </w:rPr>
      </w:pPr>
      <w:r>
        <w:rPr>
          <w:rFonts w:hint="eastAsia" w:ascii="宋体" w:hAnsi="宋体" w:eastAsia="宋体" w:cs="Times New Roman"/>
          <w:color w:val="auto"/>
          <w:spacing w:val="0"/>
          <w:kern w:val="2"/>
          <w:sz w:val="21"/>
          <w:szCs w:val="21"/>
          <w:lang w:val="en-US" w:eastAsia="zh-CN" w:bidi="ar-SA"/>
        </w:rPr>
        <w:t>日    期：</w:t>
      </w:r>
    </w:p>
    <w:p>
      <w:pPr>
        <w:spacing w:line="411" w:lineRule="exact"/>
        <w:ind w:right="6"/>
        <w:jc w:val="both"/>
        <w:rPr>
          <w:rFonts w:hint="eastAsia" w:ascii="宋体" w:hAnsi="宋体" w:cs="宋体"/>
          <w:b/>
          <w:color w:val="auto"/>
          <w:szCs w:val="21"/>
        </w:rPr>
      </w:pPr>
      <w:r>
        <w:rPr>
          <w:rFonts w:hint="eastAsia" w:ascii="宋体" w:hAnsi="宋体" w:cs="宋体"/>
          <w:b/>
          <w:color w:val="auto"/>
        </w:rPr>
        <w:br w:type="page"/>
      </w:r>
      <w:r>
        <w:rPr>
          <w:rFonts w:hint="eastAsia" w:ascii="宋体" w:hAnsi="宋体" w:cs="宋体"/>
          <w:b/>
          <w:color w:val="auto"/>
          <w:lang w:val="en-US" w:eastAsia="zh-CN"/>
        </w:rPr>
        <w:t>2.</w:t>
      </w:r>
      <w:r>
        <w:rPr>
          <w:rFonts w:hint="eastAsia" w:ascii="宋体" w:hAnsi="宋体" w:cs="宋体"/>
          <w:b/>
          <w:color w:val="auto"/>
          <w:szCs w:val="21"/>
        </w:rPr>
        <w:t>中小企业声明函</w:t>
      </w:r>
    </w:p>
    <w:p>
      <w:pPr>
        <w:rPr>
          <w:rFonts w:hint="eastAsia" w:ascii="宋体" w:hAnsi="宋体" w:cs="宋体"/>
          <w:b/>
          <w:color w:val="auto"/>
          <w:szCs w:val="21"/>
        </w:rPr>
      </w:pPr>
    </w:p>
    <w:p>
      <w:pPr>
        <w:pStyle w:val="15"/>
        <w:spacing w:line="520" w:lineRule="exact"/>
        <w:jc w:val="center"/>
        <w:rPr>
          <w:rFonts w:hint="eastAsia" w:hAnsi="宋体" w:cs="宋体"/>
          <w:b/>
          <w:color w:val="auto"/>
          <w:sz w:val="21"/>
          <w:szCs w:val="21"/>
        </w:rPr>
      </w:pPr>
    </w:p>
    <w:p>
      <w:pPr>
        <w:spacing w:line="411" w:lineRule="exact"/>
        <w:ind w:right="6"/>
        <w:jc w:val="center"/>
        <w:rPr>
          <w:rFonts w:hint="eastAsia" w:ascii="宋体" w:hAnsi="宋体" w:cs="宋体"/>
          <w:b/>
          <w:color w:val="auto"/>
          <w:szCs w:val="21"/>
        </w:rPr>
      </w:pPr>
      <w:r>
        <w:rPr>
          <w:rFonts w:hint="eastAsia" w:ascii="宋体" w:hAnsi="宋体" w:cs="宋体"/>
          <w:b/>
          <w:color w:val="auto"/>
          <w:szCs w:val="21"/>
        </w:rPr>
        <w:t>中小企业声明函</w:t>
      </w:r>
    </w:p>
    <w:p>
      <w:pPr>
        <w:spacing w:line="200" w:lineRule="exact"/>
        <w:rPr>
          <w:rFonts w:hint="eastAsia" w:ascii="宋体" w:hAnsi="宋体" w:cs="宋体"/>
          <w:color w:val="auto"/>
          <w:szCs w:val="21"/>
        </w:rPr>
      </w:pPr>
    </w:p>
    <w:p>
      <w:pPr>
        <w:spacing w:line="200" w:lineRule="exact"/>
        <w:rPr>
          <w:rFonts w:hint="eastAsia" w:ascii="宋体" w:hAnsi="宋体" w:cs="宋体"/>
          <w:color w:val="auto"/>
          <w:szCs w:val="21"/>
        </w:rPr>
      </w:pPr>
    </w:p>
    <w:p>
      <w:pPr>
        <w:spacing w:line="318" w:lineRule="exact"/>
        <w:rPr>
          <w:rFonts w:hint="eastAsia" w:ascii="宋体" w:hAnsi="宋体" w:cs="宋体"/>
          <w:color w:val="auto"/>
          <w:szCs w:val="21"/>
        </w:rPr>
      </w:pPr>
    </w:p>
    <w:p>
      <w:pPr>
        <w:spacing w:line="492" w:lineRule="exact"/>
        <w:ind w:left="360" w:right="366" w:firstLine="641"/>
        <w:rPr>
          <w:rFonts w:hint="eastAsia" w:ascii="宋体" w:hAnsi="宋体" w:cs="宋体"/>
          <w:color w:val="auto"/>
          <w:szCs w:val="21"/>
        </w:rPr>
      </w:pPr>
      <w:r>
        <w:rPr>
          <w:rFonts w:hint="eastAsia" w:ascii="宋体" w:hAnsi="宋体" w:cs="宋体"/>
          <w:color w:val="auto"/>
          <w:szCs w:val="21"/>
        </w:rPr>
        <w:t>本公司（联合体）郑重声明，根据《政府采购促进中小企业发展管理办法》（财库﹝2020﹞46号）的规定，本公司（联合体）参加</w:t>
      </w:r>
      <w:r>
        <w:rPr>
          <w:rFonts w:hint="eastAsia" w:ascii="宋体" w:hAnsi="宋体" w:cs="宋体"/>
          <w:color w:val="auto"/>
          <w:szCs w:val="21"/>
          <w:u w:val="single"/>
        </w:rPr>
        <w:t>（单位名称）</w:t>
      </w:r>
      <w:r>
        <w:rPr>
          <w:rFonts w:hint="eastAsia" w:ascii="宋体" w:hAnsi="宋体" w:cs="宋体"/>
          <w:color w:val="auto"/>
          <w:szCs w:val="21"/>
        </w:rPr>
        <w:t>的</w:t>
      </w:r>
      <w:r>
        <w:rPr>
          <w:rFonts w:hint="eastAsia" w:ascii="宋体" w:hAnsi="宋体" w:cs="宋体"/>
          <w:color w:val="auto"/>
          <w:szCs w:val="21"/>
          <w:u w:val="single"/>
        </w:rPr>
        <w:t>（项目名称）</w:t>
      </w:r>
      <w:r>
        <w:rPr>
          <w:rFonts w:hint="eastAsia" w:ascii="宋体" w:hAnsi="宋体" w:cs="宋体"/>
          <w:color w:val="auto"/>
          <w:szCs w:val="21"/>
        </w:rPr>
        <w:t>采购活动，服务全部由符合政策要求的中小企业承接）。相关企业（含联合体中的中小企业、签订分包意向协议的中小企业）的具体情况如下：</w:t>
      </w:r>
    </w:p>
    <w:p>
      <w:pPr>
        <w:spacing w:line="492" w:lineRule="exact"/>
        <w:ind w:left="360" w:right="366" w:firstLine="641"/>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（标的名称）</w:t>
      </w:r>
      <w:r>
        <w:rPr>
          <w:rFonts w:hint="eastAsia" w:ascii="宋体" w:hAnsi="宋体" w:cs="宋体"/>
          <w:color w:val="auto"/>
          <w:szCs w:val="21"/>
        </w:rPr>
        <w:t>，属于</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工业</w:t>
      </w:r>
      <w:r>
        <w:rPr>
          <w:rFonts w:hint="eastAsia" w:ascii="宋体" w:hAnsi="宋体" w:cs="宋体"/>
          <w:color w:val="auto"/>
          <w:szCs w:val="21"/>
          <w:u w:val="single"/>
        </w:rPr>
        <w:t xml:space="preserve"> </w:t>
      </w:r>
      <w:r>
        <w:rPr>
          <w:rFonts w:hint="eastAsia" w:ascii="宋体" w:hAnsi="宋体" w:cs="宋体"/>
          <w:color w:val="auto"/>
          <w:szCs w:val="21"/>
        </w:rPr>
        <w:t>；承接企业为</w:t>
      </w:r>
      <w:r>
        <w:rPr>
          <w:rFonts w:hint="eastAsia" w:ascii="宋体" w:hAnsi="宋体" w:cs="宋体"/>
          <w:color w:val="auto"/>
          <w:szCs w:val="21"/>
          <w:u w:val="single"/>
        </w:rPr>
        <w:t>（企业名称）</w:t>
      </w:r>
      <w:r>
        <w:rPr>
          <w:rFonts w:hint="eastAsia" w:ascii="宋体" w:hAnsi="宋体" w:cs="宋体"/>
          <w:color w:val="auto"/>
          <w:szCs w:val="21"/>
        </w:rPr>
        <w:t>，从业人员</w:t>
      </w:r>
      <w:r>
        <w:rPr>
          <w:rFonts w:hint="eastAsia" w:ascii="宋体" w:hAnsi="宋体" w:cs="宋体"/>
          <w:color w:val="auto"/>
          <w:szCs w:val="21"/>
          <w:u w:val="single"/>
        </w:rPr>
        <w:t xml:space="preserve">  </w:t>
      </w:r>
      <w:r>
        <w:rPr>
          <w:rFonts w:hint="eastAsia" w:ascii="宋体" w:hAnsi="宋体" w:cs="宋体"/>
          <w:color w:val="auto"/>
          <w:szCs w:val="21"/>
        </w:rPr>
        <w:t>人，营业 收入为</w:t>
      </w:r>
      <w:r>
        <w:rPr>
          <w:rFonts w:hint="eastAsia" w:ascii="宋体" w:hAnsi="宋体" w:cs="宋体"/>
          <w:color w:val="auto"/>
          <w:szCs w:val="21"/>
          <w:u w:val="single"/>
        </w:rPr>
        <w:t xml:space="preserve">  </w:t>
      </w:r>
      <w:r>
        <w:rPr>
          <w:rFonts w:hint="eastAsia" w:ascii="宋体" w:hAnsi="宋体" w:cs="宋体"/>
          <w:color w:val="auto"/>
          <w:szCs w:val="21"/>
        </w:rPr>
        <w:t>万元，资产总额为</w:t>
      </w:r>
      <w:r>
        <w:rPr>
          <w:rFonts w:hint="eastAsia" w:ascii="宋体" w:hAnsi="宋体" w:cs="宋体"/>
          <w:color w:val="auto"/>
          <w:szCs w:val="21"/>
          <w:u w:val="single"/>
        </w:rPr>
        <w:t xml:space="preserve">   </w:t>
      </w:r>
      <w:r>
        <w:rPr>
          <w:rFonts w:hint="eastAsia" w:ascii="宋体" w:hAnsi="宋体" w:cs="宋体"/>
          <w:color w:val="auto"/>
          <w:szCs w:val="21"/>
        </w:rPr>
        <w:t xml:space="preserve">万元，属于 </w:t>
      </w:r>
      <w:r>
        <w:rPr>
          <w:rFonts w:hint="eastAsia" w:ascii="宋体" w:hAnsi="宋体" w:cs="宋体"/>
          <w:color w:val="auto"/>
          <w:szCs w:val="21"/>
          <w:u w:val="single"/>
        </w:rPr>
        <w:t>（中型企业、小型企业、微型企业）</w:t>
      </w:r>
      <w:r>
        <w:rPr>
          <w:rFonts w:hint="eastAsia" w:ascii="宋体" w:hAnsi="宋体" w:cs="宋体"/>
          <w:color w:val="auto"/>
          <w:szCs w:val="21"/>
        </w:rPr>
        <w:t xml:space="preserve">； </w:t>
      </w:r>
    </w:p>
    <w:p>
      <w:pPr>
        <w:spacing w:line="492" w:lineRule="exact"/>
        <w:ind w:left="360" w:right="366" w:firstLine="641"/>
        <w:rPr>
          <w:rFonts w:hint="eastAsia" w:ascii="宋体" w:hAnsi="宋体" w:cs="宋体"/>
          <w:color w:val="auto"/>
          <w:szCs w:val="21"/>
        </w:rPr>
      </w:pPr>
      <w:r>
        <w:rPr>
          <w:rFonts w:hint="eastAsia" w:ascii="宋体" w:hAnsi="宋体" w:cs="宋体"/>
          <w:color w:val="auto"/>
          <w:szCs w:val="21"/>
        </w:rPr>
        <w:t>……</w:t>
      </w:r>
    </w:p>
    <w:p>
      <w:pPr>
        <w:spacing w:line="455" w:lineRule="exact"/>
        <w:ind w:left="360" w:right="366" w:firstLine="646"/>
        <w:rPr>
          <w:rFonts w:hint="eastAsia" w:ascii="宋体" w:hAnsi="宋体" w:cs="宋体"/>
          <w:color w:val="auto"/>
          <w:szCs w:val="21"/>
        </w:rPr>
      </w:pPr>
      <w:r>
        <w:rPr>
          <w:rFonts w:hint="eastAsia" w:ascii="宋体" w:hAnsi="宋体" w:cs="宋体"/>
          <w:color w:val="auto"/>
          <w:szCs w:val="21"/>
        </w:rPr>
        <w:t>以上企业，不属于大企业的分支机构，不存在控股股东为大企业的情形，也不存在与大企业的负责人为同一人的情形。</w:t>
      </w:r>
    </w:p>
    <w:p>
      <w:pPr>
        <w:spacing w:line="196" w:lineRule="exact"/>
        <w:rPr>
          <w:rFonts w:hint="eastAsia" w:ascii="宋体" w:hAnsi="宋体" w:cs="宋体"/>
          <w:color w:val="auto"/>
          <w:szCs w:val="21"/>
        </w:rPr>
      </w:pPr>
    </w:p>
    <w:p>
      <w:pPr>
        <w:spacing w:line="423" w:lineRule="exact"/>
        <w:ind w:left="360" w:right="366" w:firstLine="641"/>
        <w:rPr>
          <w:rFonts w:hint="eastAsia" w:ascii="宋体" w:hAnsi="宋体" w:cs="宋体"/>
          <w:color w:val="auto"/>
          <w:szCs w:val="21"/>
        </w:rPr>
      </w:pPr>
      <w:r>
        <w:rPr>
          <w:rFonts w:hint="eastAsia" w:ascii="宋体" w:hAnsi="宋体" w:cs="宋体"/>
          <w:color w:val="auto"/>
          <w:szCs w:val="21"/>
        </w:rPr>
        <w:t>本企业对上述声明内容的真实性负责。如有虚假，将依法承担相应责任。</w:t>
      </w:r>
    </w:p>
    <w:p>
      <w:pPr>
        <w:spacing w:line="188" w:lineRule="exact"/>
        <w:rPr>
          <w:rFonts w:hint="eastAsia" w:ascii="宋体" w:hAnsi="宋体" w:cs="宋体"/>
          <w:color w:val="auto"/>
          <w:szCs w:val="21"/>
        </w:rPr>
      </w:pPr>
    </w:p>
    <w:p>
      <w:pPr>
        <w:spacing w:line="366" w:lineRule="exact"/>
        <w:ind w:left="4200" w:firstLine="210" w:firstLineChars="100"/>
        <w:rPr>
          <w:rFonts w:hint="eastAsia" w:ascii="宋体" w:hAnsi="宋体" w:cs="宋体"/>
          <w:color w:val="auto"/>
          <w:szCs w:val="21"/>
        </w:rPr>
      </w:pPr>
    </w:p>
    <w:p>
      <w:pPr>
        <w:spacing w:line="366" w:lineRule="exact"/>
        <w:ind w:left="4200" w:firstLine="210" w:firstLineChars="100"/>
        <w:rPr>
          <w:rFonts w:hint="eastAsia" w:ascii="宋体" w:hAnsi="宋体" w:cs="宋体"/>
          <w:color w:val="auto"/>
          <w:szCs w:val="21"/>
        </w:rPr>
      </w:pPr>
    </w:p>
    <w:p>
      <w:pPr>
        <w:spacing w:line="366" w:lineRule="exact"/>
        <w:ind w:left="4200" w:firstLine="210" w:firstLineChars="100"/>
        <w:rPr>
          <w:rFonts w:hint="eastAsia" w:ascii="宋体" w:hAnsi="宋体" w:cs="宋体"/>
          <w:color w:val="auto"/>
          <w:szCs w:val="21"/>
        </w:rPr>
      </w:pPr>
      <w:r>
        <w:rPr>
          <w:rFonts w:hint="eastAsia" w:ascii="宋体" w:hAnsi="宋体" w:cs="宋体"/>
          <w:color w:val="auto"/>
          <w:szCs w:val="21"/>
        </w:rPr>
        <w:t>企业名称（盖章）：</w:t>
      </w:r>
    </w:p>
    <w:p>
      <w:pPr>
        <w:spacing w:line="175" w:lineRule="exact"/>
        <w:rPr>
          <w:rFonts w:hint="eastAsia" w:ascii="宋体" w:hAnsi="宋体" w:cs="宋体"/>
          <w:color w:val="auto"/>
          <w:szCs w:val="21"/>
        </w:rPr>
      </w:pPr>
    </w:p>
    <w:p>
      <w:pPr>
        <w:spacing w:line="588" w:lineRule="exact"/>
        <w:ind w:firstLine="4410" w:firstLineChars="2100"/>
        <w:rPr>
          <w:rFonts w:hint="eastAsia" w:ascii="宋体" w:hAnsi="宋体" w:cs="宋体"/>
          <w:color w:val="auto"/>
          <w:szCs w:val="21"/>
        </w:rPr>
      </w:pPr>
      <w:r>
        <w:rPr>
          <w:rFonts w:hint="eastAsia" w:ascii="宋体" w:hAnsi="宋体" w:cs="宋体"/>
          <w:color w:val="auto"/>
          <w:szCs w:val="21"/>
        </w:rPr>
        <w:t>日  期：</w:t>
      </w:r>
    </w:p>
    <w:p>
      <w:pPr>
        <w:pStyle w:val="73"/>
        <w:rPr>
          <w:rFonts w:hint="eastAsia" w:ascii="宋体" w:hAnsi="宋体" w:cs="宋体"/>
          <w:color w:val="auto"/>
          <w:szCs w:val="21"/>
        </w:rPr>
      </w:pPr>
    </w:p>
    <w:p>
      <w:pPr>
        <w:pStyle w:val="73"/>
        <w:rPr>
          <w:rFonts w:hint="eastAsia" w:ascii="宋体" w:hAnsi="宋体" w:cs="宋体"/>
          <w:color w:val="auto"/>
          <w:szCs w:val="21"/>
        </w:rPr>
      </w:pPr>
    </w:p>
    <w:p>
      <w:pPr>
        <w:pStyle w:val="73"/>
        <w:rPr>
          <w:rFonts w:hint="eastAsia" w:ascii="宋体" w:hAnsi="宋体" w:cs="宋体"/>
          <w:color w:val="auto"/>
          <w:szCs w:val="21"/>
        </w:rPr>
      </w:pPr>
    </w:p>
    <w:p>
      <w:pPr>
        <w:pStyle w:val="73"/>
        <w:rPr>
          <w:rFonts w:hint="eastAsia" w:ascii="宋体" w:hAnsi="宋体" w:cs="宋体"/>
          <w:color w:val="auto"/>
          <w:szCs w:val="21"/>
        </w:rPr>
      </w:pPr>
    </w:p>
    <w:p>
      <w:pPr>
        <w:pStyle w:val="73"/>
        <w:rPr>
          <w:rFonts w:hint="eastAsia" w:ascii="宋体" w:hAnsi="宋体" w:cs="宋体"/>
          <w:color w:val="auto"/>
          <w:szCs w:val="21"/>
        </w:rPr>
      </w:pPr>
    </w:p>
    <w:p>
      <w:pPr>
        <w:pStyle w:val="73"/>
        <w:rPr>
          <w:rFonts w:hint="eastAsia" w:ascii="宋体" w:hAnsi="宋体" w:cs="宋体"/>
          <w:color w:val="auto"/>
          <w:szCs w:val="21"/>
        </w:rPr>
      </w:pPr>
    </w:p>
    <w:p>
      <w:pPr>
        <w:snapToGrid w:val="0"/>
        <w:spacing w:line="360" w:lineRule="auto"/>
        <w:jc w:val="left"/>
        <w:rPr>
          <w:rFonts w:hint="eastAsia" w:ascii="宋体" w:hAnsi="宋体" w:cs="宋体"/>
          <w:color w:val="auto"/>
          <w:spacing w:val="6"/>
          <w:szCs w:val="21"/>
        </w:rPr>
      </w:pPr>
      <w:r>
        <w:rPr>
          <w:rFonts w:hint="eastAsia" w:ascii="宋体" w:hAnsi="宋体" w:cs="宋体"/>
          <w:color w:val="auto"/>
          <w:spacing w:val="6"/>
          <w:szCs w:val="21"/>
        </w:rPr>
        <w:t xml:space="preserve"> 说明：</w:t>
      </w:r>
    </w:p>
    <w:p>
      <w:pPr>
        <w:snapToGrid w:val="0"/>
        <w:spacing w:line="360" w:lineRule="auto"/>
        <w:jc w:val="left"/>
        <w:rPr>
          <w:rFonts w:hint="eastAsia" w:ascii="宋体" w:hAnsi="宋体" w:cs="宋体"/>
          <w:color w:val="auto"/>
          <w:spacing w:val="6"/>
          <w:szCs w:val="21"/>
        </w:rPr>
      </w:pPr>
      <w:r>
        <w:rPr>
          <w:rFonts w:hint="eastAsia" w:ascii="宋体" w:hAnsi="宋体" w:cs="宋体"/>
          <w:color w:val="auto"/>
          <w:spacing w:val="6"/>
          <w:szCs w:val="21"/>
        </w:rPr>
        <w:t>1从业人员、营业收入、资产总额填报上一年度数据，无上一年度数据的新成立企业可不填报。</w:t>
      </w:r>
    </w:p>
    <w:p>
      <w:pPr>
        <w:snapToGrid w:val="0"/>
        <w:spacing w:line="360" w:lineRule="auto"/>
        <w:jc w:val="left"/>
        <w:rPr>
          <w:rFonts w:hint="eastAsia" w:ascii="宋体" w:hAnsi="宋体" w:cs="宋体"/>
          <w:color w:val="auto"/>
          <w:spacing w:val="6"/>
          <w:szCs w:val="21"/>
        </w:rPr>
      </w:pPr>
      <w:r>
        <w:rPr>
          <w:rFonts w:hint="eastAsia" w:ascii="宋体" w:hAnsi="宋体" w:cs="宋体"/>
          <w:color w:val="auto"/>
          <w:spacing w:val="6"/>
          <w:szCs w:val="21"/>
        </w:rPr>
        <w:t>2、供应商根据采购文件规定的采购标的对应的中小企业划分标准所属行业，对照中小微行业划型标准规定（根据工信部联企业〔2011〕300号制定）如实填写。</w:t>
      </w:r>
    </w:p>
    <w:p>
      <w:pPr>
        <w:snapToGrid w:val="0"/>
        <w:spacing w:line="360" w:lineRule="auto"/>
        <w:jc w:val="left"/>
        <w:rPr>
          <w:rFonts w:hint="eastAsia" w:ascii="宋体" w:hAnsi="宋体" w:cs="宋体"/>
          <w:color w:val="auto"/>
          <w:spacing w:val="6"/>
          <w:szCs w:val="21"/>
        </w:rPr>
        <w:sectPr>
          <w:headerReference r:id="rId9" w:type="default"/>
          <w:footerReference r:id="rId10" w:type="default"/>
          <w:pgSz w:w="11907" w:h="16840"/>
          <w:pgMar w:top="1276" w:right="1474" w:bottom="1242" w:left="1474" w:header="720" w:footer="720" w:gutter="0"/>
          <w:pgBorders>
            <w:top w:val="none" w:sz="0" w:space="0"/>
            <w:left w:val="none" w:sz="0" w:space="0"/>
            <w:bottom w:val="none" w:sz="0" w:space="0"/>
            <w:right w:val="none" w:sz="0" w:space="0"/>
          </w:pgBorders>
          <w:cols w:space="720" w:num="1"/>
          <w:docGrid w:linePitch="285" w:charSpace="0"/>
        </w:sectPr>
      </w:pPr>
      <w:r>
        <w:rPr>
          <w:rFonts w:hint="eastAsia" w:ascii="宋体" w:hAnsi="宋体" w:cs="宋体"/>
          <w:color w:val="auto"/>
          <w:spacing w:val="6"/>
          <w:szCs w:val="21"/>
        </w:rPr>
        <w:t>3、投标人提供的声明函与事实不符的，依据《政府采购法》第七十七条第一款的规定追究法律责任,如若中标本声明函随中标结果予以公示。</w:t>
      </w:r>
    </w:p>
    <w:p>
      <w:pPr>
        <w:jc w:val="center"/>
        <w:rPr>
          <w:rFonts w:hint="eastAsia" w:ascii="宋体" w:hAnsi="宋体" w:cs="宋体"/>
          <w:b/>
          <w:color w:val="auto"/>
          <w:sz w:val="30"/>
          <w:szCs w:val="30"/>
        </w:rPr>
      </w:pPr>
      <w:r>
        <w:rPr>
          <w:rFonts w:hint="eastAsia" w:ascii="宋体" w:hAnsi="宋体" w:cs="宋体"/>
          <w:b/>
          <w:color w:val="auto"/>
          <w:sz w:val="30"/>
          <w:szCs w:val="30"/>
        </w:rPr>
        <w:t>中小企业划型标准规定（工信部联企业[2011]300号）</w:t>
      </w:r>
    </w:p>
    <w:p>
      <w:pPr>
        <w:pStyle w:val="190"/>
        <w:snapToGrid w:val="0"/>
        <w:spacing w:before="120" w:after="120" w:line="440" w:lineRule="exact"/>
        <w:jc w:val="center"/>
        <w:rPr>
          <w:rFonts w:hint="eastAsia" w:hAnsi="宋体" w:cs="宋体"/>
          <w:b/>
          <w:color w:val="auto"/>
          <w:sz w:val="28"/>
          <w:szCs w:val="28"/>
          <w:shd w:val="clear" w:color="FFFFFF" w:fill="D9D9D9"/>
        </w:rPr>
      </w:pPr>
      <w:r>
        <w:rPr>
          <w:rFonts w:hint="eastAsia" w:hAnsi="宋体" w:cs="宋体"/>
          <w:color w:val="auto"/>
          <w:shd w:val="clear" w:color="FFFFFF" w:fill="D9D9D9"/>
        </w:rPr>
        <w:drawing>
          <wp:anchor distT="0" distB="0" distL="114300" distR="114300" simplePos="0" relativeHeight="251659264" behindDoc="1" locked="0" layoutInCell="1" allowOverlap="1">
            <wp:simplePos x="0" y="0"/>
            <wp:positionH relativeFrom="column">
              <wp:posOffset>265430</wp:posOffset>
            </wp:positionH>
            <wp:positionV relativeFrom="page">
              <wp:posOffset>1236980</wp:posOffset>
            </wp:positionV>
            <wp:extent cx="8989060" cy="5436870"/>
            <wp:effectExtent l="0" t="0" r="2540" b="11430"/>
            <wp:wrapNone/>
            <wp:docPr id="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
                    <pic:cNvPicPr>
                      <a:picLocks noChangeAspect="1"/>
                    </pic:cNvPicPr>
                  </pic:nvPicPr>
                  <pic:blipFill>
                    <a:blip r:embed="rId16"/>
                    <a:stretch>
                      <a:fillRect/>
                    </a:stretch>
                  </pic:blipFill>
                  <pic:spPr>
                    <a:xfrm>
                      <a:off x="0" y="0"/>
                      <a:ext cx="8989060" cy="5436870"/>
                    </a:xfrm>
                    <a:prstGeom prst="rect">
                      <a:avLst/>
                    </a:prstGeom>
                    <a:noFill/>
                    <a:ln>
                      <a:noFill/>
                    </a:ln>
                  </pic:spPr>
                </pic:pic>
              </a:graphicData>
            </a:graphic>
          </wp:anchor>
        </w:drawing>
      </w:r>
    </w:p>
    <w:p>
      <w:pPr>
        <w:pStyle w:val="73"/>
        <w:rPr>
          <w:rFonts w:hint="eastAsia" w:ascii="宋体" w:hAnsi="宋体" w:cs="宋体"/>
          <w:color w:val="auto"/>
        </w:rPr>
        <w:sectPr>
          <w:pgSz w:w="16840" w:h="11907" w:orient="landscape"/>
          <w:pgMar w:top="1474" w:right="1276" w:bottom="1474" w:left="1242" w:header="720" w:footer="720" w:gutter="0"/>
          <w:pgBorders>
            <w:top w:val="none" w:sz="0" w:space="0"/>
            <w:left w:val="none" w:sz="0" w:space="0"/>
            <w:bottom w:val="none" w:sz="0" w:space="0"/>
            <w:right w:val="none" w:sz="0" w:space="0"/>
          </w:pgBorders>
          <w:cols w:space="720" w:num="1"/>
          <w:docGrid w:linePitch="285" w:charSpace="0"/>
        </w:sectPr>
      </w:pPr>
    </w:p>
    <w:p>
      <w:pPr>
        <w:numPr>
          <w:ilvl w:val="0"/>
          <w:numId w:val="0"/>
        </w:numPr>
        <w:spacing w:line="500" w:lineRule="exact"/>
        <w:jc w:val="center"/>
        <w:rPr>
          <w:rFonts w:hint="eastAsia" w:ascii="宋体" w:hAnsi="宋体" w:cs="宋体"/>
          <w:b/>
          <w:color w:val="auto"/>
          <w:kern w:val="0"/>
          <w:sz w:val="32"/>
          <w:szCs w:val="32"/>
        </w:rPr>
      </w:pPr>
      <w:bookmarkStart w:id="326" w:name="_Toc8697"/>
      <w:bookmarkStart w:id="327" w:name="_Toc5093"/>
      <w:bookmarkStart w:id="328" w:name="_Toc14066"/>
      <w:r>
        <w:rPr>
          <w:rFonts w:hint="eastAsia" w:ascii="宋体" w:hAnsi="宋体" w:cs="宋体"/>
          <w:color w:val="auto"/>
          <w:sz w:val="32"/>
          <w:szCs w:val="32"/>
          <w:lang w:val="en-US" w:eastAsia="zh-CN"/>
        </w:rPr>
        <w:t>二、</w:t>
      </w:r>
      <w:r>
        <w:rPr>
          <w:rFonts w:hint="eastAsia" w:ascii="宋体" w:hAnsi="宋体" w:cs="宋体"/>
          <w:b/>
          <w:color w:val="auto"/>
          <w:kern w:val="0"/>
          <w:sz w:val="32"/>
          <w:szCs w:val="32"/>
        </w:rPr>
        <w:t>商务技术文件</w:t>
      </w:r>
      <w:bookmarkEnd w:id="326"/>
      <w:bookmarkEnd w:id="327"/>
      <w:bookmarkEnd w:id="328"/>
    </w:p>
    <w:p>
      <w:pPr>
        <w:numPr>
          <w:ilvl w:val="0"/>
          <w:numId w:val="0"/>
        </w:numPr>
        <w:spacing w:line="500" w:lineRule="exact"/>
        <w:jc w:val="both"/>
        <w:rPr>
          <w:rFonts w:hint="eastAsia" w:ascii="宋体" w:hAnsi="宋体" w:cs="宋体"/>
          <w:b/>
          <w:bCs/>
          <w:color w:val="auto"/>
          <w:szCs w:val="21"/>
        </w:rPr>
      </w:pPr>
      <w:r>
        <w:rPr>
          <w:rFonts w:hint="eastAsia" w:ascii="宋体" w:hAnsi="宋体" w:cs="宋体"/>
          <w:b/>
          <w:bCs/>
          <w:color w:val="auto"/>
          <w:szCs w:val="21"/>
        </w:rPr>
        <w:t>1</w:t>
      </w:r>
      <w:r>
        <w:rPr>
          <w:rFonts w:hint="eastAsia" w:ascii="宋体" w:hAnsi="宋体" w:cs="宋体"/>
          <w:color w:val="auto"/>
          <w:szCs w:val="21"/>
        </w:rPr>
        <w:t>.</w:t>
      </w:r>
      <w:r>
        <w:rPr>
          <w:rFonts w:hint="eastAsia" w:ascii="宋体" w:hAnsi="宋体" w:cs="宋体"/>
          <w:b/>
          <w:bCs/>
          <w:color w:val="auto"/>
          <w:szCs w:val="21"/>
        </w:rPr>
        <w:t>评分索引表</w:t>
      </w:r>
    </w:p>
    <w:p>
      <w:pPr>
        <w:pStyle w:val="72"/>
        <w:spacing w:before="120" w:after="120"/>
        <w:jc w:val="center"/>
        <w:rPr>
          <w:rFonts w:hint="eastAsia"/>
          <w:color w:val="auto"/>
          <w:sz w:val="30"/>
          <w:szCs w:val="30"/>
          <w:lang w:val="en-US"/>
        </w:rPr>
      </w:pPr>
      <w:r>
        <w:rPr>
          <w:rFonts w:hint="eastAsia" w:ascii="宋体" w:hAnsi="宋体" w:cs="宋体"/>
          <w:b/>
          <w:bCs/>
          <w:color w:val="auto"/>
          <w:sz w:val="30"/>
          <w:szCs w:val="30"/>
          <w:lang w:val="en-US"/>
        </w:rPr>
        <w:t>评分索引表</w:t>
      </w:r>
    </w:p>
    <w:tbl>
      <w:tblPr>
        <w:tblStyle w:val="39"/>
        <w:tblW w:w="8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319"/>
        <w:gridCol w:w="3542"/>
        <w:gridCol w:w="1463"/>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732" w:type="dxa"/>
            <w:noWrap w:val="0"/>
            <w:vAlign w:val="center"/>
          </w:tcPr>
          <w:p>
            <w:pPr>
              <w:pStyle w:val="37"/>
              <w:ind w:firstLine="0" w:firstLineChars="0"/>
              <w:jc w:val="center"/>
              <w:rPr>
                <w:rFonts w:hint="eastAsia" w:ascii="宋体" w:hAnsi="宋体" w:cs="宋体"/>
                <w:b/>
                <w:bCs/>
                <w:color w:val="auto"/>
                <w:sz w:val="21"/>
                <w:szCs w:val="21"/>
              </w:rPr>
            </w:pPr>
            <w:r>
              <w:rPr>
                <w:rFonts w:hint="eastAsia" w:ascii="宋体" w:hAnsi="宋体" w:cs="宋体"/>
                <w:b/>
                <w:bCs/>
                <w:color w:val="auto"/>
                <w:sz w:val="21"/>
                <w:szCs w:val="21"/>
              </w:rPr>
              <w:t>序号</w:t>
            </w:r>
          </w:p>
        </w:tc>
        <w:tc>
          <w:tcPr>
            <w:tcW w:w="1319" w:type="dxa"/>
            <w:noWrap w:val="0"/>
            <w:vAlign w:val="center"/>
          </w:tcPr>
          <w:p>
            <w:pPr>
              <w:pStyle w:val="37"/>
              <w:ind w:firstLine="211"/>
              <w:jc w:val="center"/>
              <w:rPr>
                <w:rFonts w:hint="eastAsia" w:ascii="宋体" w:hAnsi="宋体" w:cs="宋体"/>
                <w:b/>
                <w:bCs/>
                <w:color w:val="auto"/>
                <w:sz w:val="21"/>
                <w:szCs w:val="21"/>
              </w:rPr>
            </w:pPr>
            <w:r>
              <w:rPr>
                <w:rFonts w:hint="eastAsia" w:ascii="宋体" w:hAnsi="宋体" w:cs="宋体"/>
                <w:b/>
                <w:bCs/>
                <w:color w:val="auto"/>
                <w:sz w:val="21"/>
                <w:szCs w:val="21"/>
              </w:rPr>
              <w:t>评分项</w:t>
            </w:r>
          </w:p>
        </w:tc>
        <w:tc>
          <w:tcPr>
            <w:tcW w:w="3542" w:type="dxa"/>
            <w:noWrap w:val="0"/>
            <w:vAlign w:val="center"/>
          </w:tcPr>
          <w:p>
            <w:pPr>
              <w:pStyle w:val="37"/>
              <w:ind w:firstLine="211"/>
              <w:jc w:val="center"/>
              <w:rPr>
                <w:rFonts w:hint="eastAsia" w:ascii="宋体" w:hAnsi="宋体" w:cs="宋体"/>
                <w:b/>
                <w:bCs/>
                <w:color w:val="auto"/>
                <w:sz w:val="21"/>
                <w:szCs w:val="21"/>
              </w:rPr>
            </w:pPr>
            <w:r>
              <w:rPr>
                <w:rFonts w:hint="eastAsia" w:ascii="宋体" w:hAnsi="宋体" w:cs="宋体"/>
                <w:b/>
                <w:bCs/>
                <w:color w:val="auto"/>
                <w:sz w:val="21"/>
                <w:szCs w:val="21"/>
              </w:rPr>
              <w:t>评分标准</w:t>
            </w:r>
          </w:p>
        </w:tc>
        <w:tc>
          <w:tcPr>
            <w:tcW w:w="1463" w:type="dxa"/>
            <w:noWrap w:val="0"/>
            <w:vAlign w:val="center"/>
          </w:tcPr>
          <w:p>
            <w:pPr>
              <w:pStyle w:val="37"/>
              <w:ind w:firstLine="0" w:firstLineChars="0"/>
              <w:jc w:val="center"/>
              <w:rPr>
                <w:rFonts w:hint="eastAsia" w:ascii="宋体" w:hAnsi="宋体" w:cs="宋体"/>
                <w:b/>
                <w:bCs/>
                <w:color w:val="auto"/>
                <w:sz w:val="21"/>
                <w:szCs w:val="21"/>
              </w:rPr>
            </w:pPr>
            <w:r>
              <w:rPr>
                <w:rFonts w:hint="eastAsia" w:ascii="宋体" w:hAnsi="宋体" w:cs="宋体"/>
                <w:b/>
                <w:bCs/>
                <w:color w:val="auto"/>
                <w:sz w:val="21"/>
                <w:szCs w:val="21"/>
              </w:rPr>
              <w:t>分值</w:t>
            </w:r>
          </w:p>
        </w:tc>
        <w:tc>
          <w:tcPr>
            <w:tcW w:w="1352" w:type="dxa"/>
            <w:noWrap w:val="0"/>
            <w:vAlign w:val="center"/>
          </w:tcPr>
          <w:p>
            <w:pPr>
              <w:pStyle w:val="37"/>
              <w:ind w:firstLine="0" w:firstLineChars="0"/>
              <w:jc w:val="center"/>
              <w:rPr>
                <w:rFonts w:hint="eastAsia" w:ascii="宋体" w:hAnsi="宋体" w:cs="宋体"/>
                <w:b/>
                <w:bCs/>
                <w:color w:val="auto"/>
                <w:sz w:val="21"/>
                <w:szCs w:val="21"/>
              </w:rPr>
            </w:pPr>
            <w:r>
              <w:rPr>
                <w:rFonts w:hint="eastAsia" w:ascii="宋体" w:hAnsi="宋体" w:cs="宋体"/>
                <w:b/>
                <w:bCs/>
                <w:color w:val="auto"/>
                <w:sz w:val="21"/>
                <w:szCs w:val="21"/>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32" w:type="dxa"/>
            <w:noWrap w:val="0"/>
            <w:vAlign w:val="center"/>
          </w:tcPr>
          <w:p>
            <w:pPr>
              <w:pStyle w:val="37"/>
              <w:ind w:firstLine="210"/>
              <w:rPr>
                <w:rFonts w:hint="eastAsia" w:ascii="宋体" w:hAnsi="宋体" w:cs="宋体"/>
                <w:color w:val="auto"/>
                <w:sz w:val="21"/>
                <w:szCs w:val="21"/>
              </w:rPr>
            </w:pPr>
            <w:r>
              <w:rPr>
                <w:rFonts w:hint="eastAsia" w:ascii="宋体" w:hAnsi="宋体" w:cs="宋体"/>
                <w:color w:val="auto"/>
                <w:sz w:val="21"/>
                <w:szCs w:val="21"/>
              </w:rPr>
              <w:t>1</w:t>
            </w:r>
          </w:p>
        </w:tc>
        <w:tc>
          <w:tcPr>
            <w:tcW w:w="1319" w:type="dxa"/>
            <w:noWrap w:val="0"/>
            <w:vAlign w:val="center"/>
          </w:tcPr>
          <w:p>
            <w:pPr>
              <w:pStyle w:val="37"/>
              <w:ind w:firstLine="210"/>
              <w:rPr>
                <w:rFonts w:hint="eastAsia" w:ascii="宋体" w:hAnsi="宋体" w:cs="宋体"/>
                <w:color w:val="auto"/>
                <w:sz w:val="21"/>
                <w:szCs w:val="21"/>
              </w:rPr>
            </w:pPr>
          </w:p>
        </w:tc>
        <w:tc>
          <w:tcPr>
            <w:tcW w:w="3542" w:type="dxa"/>
            <w:noWrap w:val="0"/>
            <w:vAlign w:val="center"/>
          </w:tcPr>
          <w:p>
            <w:pPr>
              <w:pStyle w:val="37"/>
              <w:ind w:firstLine="0" w:firstLineChars="0"/>
              <w:rPr>
                <w:rFonts w:hint="eastAsia" w:ascii="宋体" w:hAnsi="宋体" w:cs="宋体"/>
                <w:color w:val="auto"/>
                <w:sz w:val="21"/>
                <w:szCs w:val="21"/>
              </w:rPr>
            </w:pPr>
          </w:p>
        </w:tc>
        <w:tc>
          <w:tcPr>
            <w:tcW w:w="1463" w:type="dxa"/>
            <w:noWrap w:val="0"/>
            <w:vAlign w:val="center"/>
          </w:tcPr>
          <w:p>
            <w:pPr>
              <w:pStyle w:val="37"/>
              <w:ind w:firstLine="0" w:firstLineChars="0"/>
              <w:jc w:val="center"/>
              <w:rPr>
                <w:rFonts w:hint="eastAsia" w:ascii="宋体" w:hAnsi="宋体" w:cs="宋体"/>
                <w:color w:val="auto"/>
                <w:sz w:val="21"/>
                <w:szCs w:val="21"/>
              </w:rPr>
            </w:pPr>
          </w:p>
        </w:tc>
        <w:tc>
          <w:tcPr>
            <w:tcW w:w="1352" w:type="dxa"/>
            <w:noWrap w:val="0"/>
            <w:vAlign w:val="center"/>
          </w:tcPr>
          <w:p>
            <w:pPr>
              <w:pStyle w:val="37"/>
              <w:ind w:firstLine="0" w:firstLineChars="0"/>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32" w:type="dxa"/>
            <w:noWrap w:val="0"/>
            <w:vAlign w:val="center"/>
          </w:tcPr>
          <w:p>
            <w:pPr>
              <w:pStyle w:val="37"/>
              <w:ind w:firstLine="210"/>
              <w:rPr>
                <w:rFonts w:hint="eastAsia" w:ascii="宋体" w:hAnsi="宋体" w:cs="宋体"/>
                <w:color w:val="auto"/>
                <w:sz w:val="21"/>
                <w:szCs w:val="21"/>
              </w:rPr>
            </w:pPr>
            <w:r>
              <w:rPr>
                <w:rFonts w:hint="eastAsia" w:ascii="宋体" w:hAnsi="宋体" w:cs="宋体"/>
                <w:color w:val="auto"/>
                <w:sz w:val="21"/>
                <w:szCs w:val="21"/>
              </w:rPr>
              <w:t>2</w:t>
            </w:r>
          </w:p>
        </w:tc>
        <w:tc>
          <w:tcPr>
            <w:tcW w:w="1319" w:type="dxa"/>
            <w:noWrap w:val="0"/>
            <w:vAlign w:val="center"/>
          </w:tcPr>
          <w:p>
            <w:pPr>
              <w:pStyle w:val="37"/>
              <w:ind w:left="210" w:hanging="210" w:hangingChars="100"/>
              <w:rPr>
                <w:rFonts w:hint="eastAsia" w:ascii="宋体" w:hAnsi="宋体" w:cs="宋体"/>
                <w:color w:val="auto"/>
                <w:sz w:val="21"/>
                <w:szCs w:val="21"/>
              </w:rPr>
            </w:pPr>
          </w:p>
        </w:tc>
        <w:tc>
          <w:tcPr>
            <w:tcW w:w="3542" w:type="dxa"/>
            <w:noWrap w:val="0"/>
            <w:vAlign w:val="center"/>
          </w:tcPr>
          <w:p>
            <w:pPr>
              <w:pStyle w:val="37"/>
              <w:ind w:firstLine="0" w:firstLineChars="0"/>
              <w:rPr>
                <w:rFonts w:hint="eastAsia" w:ascii="宋体" w:hAnsi="宋体" w:cs="宋体"/>
                <w:color w:val="auto"/>
                <w:sz w:val="21"/>
                <w:szCs w:val="21"/>
              </w:rPr>
            </w:pPr>
          </w:p>
        </w:tc>
        <w:tc>
          <w:tcPr>
            <w:tcW w:w="1463" w:type="dxa"/>
            <w:noWrap w:val="0"/>
            <w:vAlign w:val="center"/>
          </w:tcPr>
          <w:p>
            <w:pPr>
              <w:pStyle w:val="37"/>
              <w:ind w:firstLine="0" w:firstLineChars="0"/>
              <w:jc w:val="center"/>
              <w:rPr>
                <w:rFonts w:hint="eastAsia" w:ascii="宋体" w:hAnsi="宋体" w:cs="宋体"/>
                <w:color w:val="auto"/>
                <w:sz w:val="21"/>
                <w:szCs w:val="21"/>
              </w:rPr>
            </w:pPr>
          </w:p>
        </w:tc>
        <w:tc>
          <w:tcPr>
            <w:tcW w:w="1352" w:type="dxa"/>
            <w:noWrap w:val="0"/>
            <w:vAlign w:val="center"/>
          </w:tcPr>
          <w:p>
            <w:pPr>
              <w:pStyle w:val="37"/>
              <w:ind w:firstLine="0" w:firstLineChars="0"/>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32" w:type="dxa"/>
            <w:noWrap w:val="0"/>
            <w:vAlign w:val="center"/>
          </w:tcPr>
          <w:p>
            <w:pPr>
              <w:pStyle w:val="37"/>
              <w:ind w:firstLine="210"/>
              <w:rPr>
                <w:rFonts w:hint="eastAsia" w:ascii="宋体" w:hAnsi="宋体" w:cs="宋体"/>
                <w:color w:val="auto"/>
                <w:sz w:val="21"/>
                <w:szCs w:val="21"/>
              </w:rPr>
            </w:pPr>
            <w:r>
              <w:rPr>
                <w:rFonts w:hint="eastAsia" w:ascii="宋体" w:hAnsi="宋体" w:cs="宋体"/>
                <w:color w:val="auto"/>
                <w:sz w:val="21"/>
                <w:szCs w:val="21"/>
              </w:rPr>
              <w:t>3</w:t>
            </w:r>
          </w:p>
        </w:tc>
        <w:tc>
          <w:tcPr>
            <w:tcW w:w="1319" w:type="dxa"/>
            <w:noWrap w:val="0"/>
            <w:vAlign w:val="center"/>
          </w:tcPr>
          <w:p>
            <w:pPr>
              <w:pStyle w:val="37"/>
              <w:ind w:firstLine="0" w:firstLineChars="0"/>
              <w:rPr>
                <w:rFonts w:hint="eastAsia" w:ascii="宋体" w:hAnsi="宋体" w:cs="宋体"/>
                <w:color w:val="auto"/>
                <w:sz w:val="21"/>
                <w:szCs w:val="21"/>
              </w:rPr>
            </w:pPr>
          </w:p>
        </w:tc>
        <w:tc>
          <w:tcPr>
            <w:tcW w:w="3542" w:type="dxa"/>
            <w:noWrap w:val="0"/>
            <w:vAlign w:val="center"/>
          </w:tcPr>
          <w:p>
            <w:pPr>
              <w:pStyle w:val="37"/>
              <w:ind w:firstLine="0" w:firstLineChars="0"/>
              <w:rPr>
                <w:rFonts w:hint="eastAsia" w:ascii="宋体" w:hAnsi="宋体" w:cs="宋体"/>
                <w:color w:val="auto"/>
                <w:sz w:val="21"/>
                <w:szCs w:val="21"/>
              </w:rPr>
            </w:pPr>
          </w:p>
        </w:tc>
        <w:tc>
          <w:tcPr>
            <w:tcW w:w="1463" w:type="dxa"/>
            <w:noWrap w:val="0"/>
            <w:vAlign w:val="center"/>
          </w:tcPr>
          <w:p>
            <w:pPr>
              <w:pStyle w:val="37"/>
              <w:ind w:firstLine="0" w:firstLineChars="0"/>
              <w:jc w:val="center"/>
              <w:rPr>
                <w:rFonts w:hint="eastAsia" w:ascii="宋体" w:hAnsi="宋体" w:cs="宋体"/>
                <w:color w:val="auto"/>
                <w:sz w:val="21"/>
                <w:szCs w:val="21"/>
              </w:rPr>
            </w:pPr>
          </w:p>
        </w:tc>
        <w:tc>
          <w:tcPr>
            <w:tcW w:w="1352" w:type="dxa"/>
            <w:noWrap w:val="0"/>
            <w:vAlign w:val="center"/>
          </w:tcPr>
          <w:p>
            <w:pPr>
              <w:pStyle w:val="37"/>
              <w:ind w:firstLine="0" w:firstLineChars="0"/>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2" w:type="dxa"/>
            <w:noWrap w:val="0"/>
            <w:vAlign w:val="center"/>
          </w:tcPr>
          <w:p>
            <w:pPr>
              <w:pStyle w:val="37"/>
              <w:ind w:firstLine="210"/>
              <w:rPr>
                <w:rFonts w:hint="eastAsia" w:ascii="宋体" w:hAnsi="宋体" w:cs="宋体"/>
                <w:color w:val="auto"/>
                <w:sz w:val="21"/>
                <w:szCs w:val="21"/>
              </w:rPr>
            </w:pPr>
            <w:r>
              <w:rPr>
                <w:rFonts w:hint="eastAsia" w:ascii="宋体" w:hAnsi="宋体" w:cs="宋体"/>
                <w:color w:val="auto"/>
                <w:sz w:val="21"/>
                <w:szCs w:val="21"/>
              </w:rPr>
              <w:t>4</w:t>
            </w:r>
          </w:p>
        </w:tc>
        <w:tc>
          <w:tcPr>
            <w:tcW w:w="1319" w:type="dxa"/>
            <w:noWrap w:val="0"/>
            <w:vAlign w:val="center"/>
          </w:tcPr>
          <w:p>
            <w:pPr>
              <w:pStyle w:val="37"/>
              <w:ind w:left="210" w:hanging="210" w:hangingChars="100"/>
              <w:rPr>
                <w:rFonts w:hint="eastAsia" w:ascii="宋体" w:hAnsi="宋体" w:cs="宋体"/>
                <w:color w:val="auto"/>
                <w:sz w:val="21"/>
                <w:szCs w:val="21"/>
              </w:rPr>
            </w:pPr>
          </w:p>
        </w:tc>
        <w:tc>
          <w:tcPr>
            <w:tcW w:w="3542" w:type="dxa"/>
            <w:noWrap w:val="0"/>
            <w:vAlign w:val="center"/>
          </w:tcPr>
          <w:p>
            <w:pPr>
              <w:pStyle w:val="37"/>
              <w:ind w:firstLine="0" w:firstLineChars="0"/>
              <w:rPr>
                <w:rFonts w:hint="eastAsia" w:ascii="宋体" w:hAnsi="宋体" w:cs="宋体"/>
                <w:color w:val="auto"/>
                <w:sz w:val="21"/>
                <w:szCs w:val="21"/>
              </w:rPr>
            </w:pPr>
          </w:p>
        </w:tc>
        <w:tc>
          <w:tcPr>
            <w:tcW w:w="1463" w:type="dxa"/>
            <w:noWrap w:val="0"/>
            <w:vAlign w:val="center"/>
          </w:tcPr>
          <w:p>
            <w:pPr>
              <w:pStyle w:val="37"/>
              <w:ind w:firstLine="0" w:firstLineChars="0"/>
              <w:jc w:val="center"/>
              <w:rPr>
                <w:rFonts w:hint="eastAsia" w:ascii="宋体" w:hAnsi="宋体" w:cs="宋体"/>
                <w:color w:val="auto"/>
                <w:sz w:val="21"/>
                <w:szCs w:val="21"/>
              </w:rPr>
            </w:pPr>
          </w:p>
        </w:tc>
        <w:tc>
          <w:tcPr>
            <w:tcW w:w="1352" w:type="dxa"/>
            <w:noWrap w:val="0"/>
            <w:vAlign w:val="center"/>
          </w:tcPr>
          <w:p>
            <w:pPr>
              <w:pStyle w:val="37"/>
              <w:ind w:firstLine="0" w:firstLineChars="0"/>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32" w:type="dxa"/>
            <w:noWrap w:val="0"/>
            <w:vAlign w:val="center"/>
          </w:tcPr>
          <w:p>
            <w:pPr>
              <w:pStyle w:val="37"/>
              <w:ind w:firstLine="210"/>
              <w:rPr>
                <w:rFonts w:hint="eastAsia" w:ascii="宋体" w:hAnsi="宋体" w:cs="宋体"/>
                <w:color w:val="auto"/>
                <w:sz w:val="21"/>
                <w:szCs w:val="21"/>
              </w:rPr>
            </w:pPr>
            <w:r>
              <w:rPr>
                <w:rFonts w:hint="eastAsia" w:ascii="宋体" w:hAnsi="宋体" w:cs="宋体"/>
                <w:color w:val="auto"/>
                <w:sz w:val="21"/>
                <w:szCs w:val="21"/>
              </w:rPr>
              <w:t>5</w:t>
            </w:r>
          </w:p>
        </w:tc>
        <w:tc>
          <w:tcPr>
            <w:tcW w:w="1319" w:type="dxa"/>
            <w:noWrap w:val="0"/>
            <w:vAlign w:val="center"/>
          </w:tcPr>
          <w:p>
            <w:pPr>
              <w:pStyle w:val="37"/>
              <w:ind w:left="210" w:hanging="210" w:hangingChars="100"/>
              <w:rPr>
                <w:rFonts w:hint="eastAsia" w:ascii="宋体" w:hAnsi="宋体" w:cs="宋体"/>
                <w:color w:val="auto"/>
                <w:sz w:val="21"/>
                <w:szCs w:val="21"/>
              </w:rPr>
            </w:pPr>
          </w:p>
        </w:tc>
        <w:tc>
          <w:tcPr>
            <w:tcW w:w="3542" w:type="dxa"/>
            <w:noWrap w:val="0"/>
            <w:vAlign w:val="center"/>
          </w:tcPr>
          <w:p>
            <w:pPr>
              <w:pStyle w:val="37"/>
              <w:ind w:firstLine="0" w:firstLineChars="0"/>
              <w:rPr>
                <w:rFonts w:hint="eastAsia" w:ascii="宋体" w:hAnsi="宋体" w:cs="宋体"/>
                <w:color w:val="auto"/>
                <w:sz w:val="21"/>
                <w:szCs w:val="21"/>
              </w:rPr>
            </w:pPr>
          </w:p>
        </w:tc>
        <w:tc>
          <w:tcPr>
            <w:tcW w:w="1463" w:type="dxa"/>
            <w:noWrap w:val="0"/>
            <w:vAlign w:val="center"/>
          </w:tcPr>
          <w:p>
            <w:pPr>
              <w:pStyle w:val="37"/>
              <w:ind w:firstLine="0" w:firstLineChars="0"/>
              <w:jc w:val="center"/>
              <w:rPr>
                <w:rFonts w:hint="eastAsia" w:ascii="宋体" w:hAnsi="宋体" w:cs="宋体"/>
                <w:color w:val="auto"/>
                <w:sz w:val="21"/>
                <w:szCs w:val="21"/>
              </w:rPr>
            </w:pPr>
          </w:p>
        </w:tc>
        <w:tc>
          <w:tcPr>
            <w:tcW w:w="1352" w:type="dxa"/>
            <w:noWrap w:val="0"/>
            <w:vAlign w:val="center"/>
          </w:tcPr>
          <w:p>
            <w:pPr>
              <w:pStyle w:val="37"/>
              <w:ind w:firstLine="0" w:firstLineChars="0"/>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32" w:type="dxa"/>
            <w:noWrap w:val="0"/>
            <w:vAlign w:val="center"/>
          </w:tcPr>
          <w:p>
            <w:pPr>
              <w:pStyle w:val="37"/>
              <w:ind w:firstLine="210"/>
              <w:rPr>
                <w:rFonts w:hint="eastAsia" w:ascii="宋体" w:hAnsi="宋体" w:cs="宋体"/>
                <w:color w:val="auto"/>
                <w:sz w:val="21"/>
                <w:szCs w:val="21"/>
              </w:rPr>
            </w:pPr>
            <w:r>
              <w:rPr>
                <w:rFonts w:hint="eastAsia" w:ascii="宋体" w:hAnsi="宋体" w:cs="宋体"/>
                <w:color w:val="auto"/>
                <w:sz w:val="21"/>
                <w:szCs w:val="21"/>
              </w:rPr>
              <w:t>6</w:t>
            </w:r>
          </w:p>
        </w:tc>
        <w:tc>
          <w:tcPr>
            <w:tcW w:w="1319" w:type="dxa"/>
            <w:noWrap w:val="0"/>
            <w:vAlign w:val="center"/>
          </w:tcPr>
          <w:p>
            <w:pPr>
              <w:pStyle w:val="37"/>
              <w:ind w:left="210" w:hanging="210" w:hangingChars="100"/>
              <w:rPr>
                <w:rFonts w:hint="eastAsia" w:ascii="宋体" w:hAnsi="宋体" w:cs="宋体"/>
                <w:color w:val="auto"/>
                <w:sz w:val="21"/>
                <w:szCs w:val="21"/>
              </w:rPr>
            </w:pPr>
          </w:p>
        </w:tc>
        <w:tc>
          <w:tcPr>
            <w:tcW w:w="3542" w:type="dxa"/>
            <w:noWrap w:val="0"/>
            <w:vAlign w:val="center"/>
          </w:tcPr>
          <w:p>
            <w:pPr>
              <w:pStyle w:val="37"/>
              <w:ind w:firstLine="0" w:firstLineChars="0"/>
              <w:rPr>
                <w:rFonts w:hint="eastAsia" w:ascii="宋体" w:hAnsi="宋体" w:cs="宋体"/>
                <w:color w:val="auto"/>
                <w:sz w:val="21"/>
                <w:szCs w:val="21"/>
              </w:rPr>
            </w:pPr>
          </w:p>
        </w:tc>
        <w:tc>
          <w:tcPr>
            <w:tcW w:w="1463" w:type="dxa"/>
            <w:noWrap w:val="0"/>
            <w:vAlign w:val="center"/>
          </w:tcPr>
          <w:p>
            <w:pPr>
              <w:pStyle w:val="37"/>
              <w:ind w:firstLine="0" w:firstLineChars="0"/>
              <w:jc w:val="center"/>
              <w:rPr>
                <w:rFonts w:hint="eastAsia" w:ascii="宋体" w:hAnsi="宋体" w:cs="宋体"/>
                <w:color w:val="auto"/>
                <w:sz w:val="21"/>
                <w:szCs w:val="21"/>
              </w:rPr>
            </w:pPr>
          </w:p>
        </w:tc>
        <w:tc>
          <w:tcPr>
            <w:tcW w:w="1352" w:type="dxa"/>
            <w:noWrap w:val="0"/>
            <w:vAlign w:val="center"/>
          </w:tcPr>
          <w:p>
            <w:pPr>
              <w:pStyle w:val="37"/>
              <w:ind w:firstLine="0" w:firstLineChars="0"/>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32" w:type="dxa"/>
            <w:noWrap w:val="0"/>
            <w:vAlign w:val="center"/>
          </w:tcPr>
          <w:p>
            <w:pPr>
              <w:pStyle w:val="37"/>
              <w:ind w:firstLine="210"/>
              <w:rPr>
                <w:rFonts w:hint="eastAsia" w:ascii="宋体" w:hAnsi="宋体" w:cs="宋体"/>
                <w:color w:val="auto"/>
                <w:sz w:val="21"/>
                <w:szCs w:val="21"/>
              </w:rPr>
            </w:pPr>
            <w:r>
              <w:rPr>
                <w:rFonts w:hint="eastAsia" w:ascii="宋体" w:hAnsi="宋体" w:cs="宋体"/>
                <w:color w:val="auto"/>
                <w:sz w:val="21"/>
                <w:szCs w:val="21"/>
              </w:rPr>
              <w:t>7</w:t>
            </w:r>
          </w:p>
        </w:tc>
        <w:tc>
          <w:tcPr>
            <w:tcW w:w="1319" w:type="dxa"/>
            <w:noWrap w:val="0"/>
            <w:vAlign w:val="center"/>
          </w:tcPr>
          <w:p>
            <w:pPr>
              <w:pStyle w:val="37"/>
              <w:ind w:left="210" w:hanging="210" w:hangingChars="100"/>
              <w:rPr>
                <w:rFonts w:hint="eastAsia" w:ascii="宋体" w:hAnsi="宋体" w:cs="宋体"/>
                <w:color w:val="auto"/>
                <w:sz w:val="21"/>
                <w:szCs w:val="21"/>
              </w:rPr>
            </w:pPr>
          </w:p>
        </w:tc>
        <w:tc>
          <w:tcPr>
            <w:tcW w:w="3542" w:type="dxa"/>
            <w:noWrap w:val="0"/>
            <w:vAlign w:val="center"/>
          </w:tcPr>
          <w:p>
            <w:pPr>
              <w:pStyle w:val="37"/>
              <w:ind w:firstLine="0" w:firstLineChars="0"/>
              <w:rPr>
                <w:rFonts w:hint="eastAsia" w:ascii="宋体" w:hAnsi="宋体" w:cs="宋体"/>
                <w:color w:val="auto"/>
                <w:sz w:val="21"/>
                <w:szCs w:val="21"/>
              </w:rPr>
            </w:pPr>
          </w:p>
        </w:tc>
        <w:tc>
          <w:tcPr>
            <w:tcW w:w="1463" w:type="dxa"/>
            <w:noWrap w:val="0"/>
            <w:vAlign w:val="center"/>
          </w:tcPr>
          <w:p>
            <w:pPr>
              <w:pStyle w:val="37"/>
              <w:ind w:firstLine="0" w:firstLineChars="0"/>
              <w:jc w:val="center"/>
              <w:rPr>
                <w:rFonts w:hint="eastAsia" w:ascii="宋体" w:hAnsi="宋体" w:cs="宋体"/>
                <w:color w:val="auto"/>
                <w:sz w:val="21"/>
                <w:szCs w:val="21"/>
              </w:rPr>
            </w:pPr>
          </w:p>
        </w:tc>
        <w:tc>
          <w:tcPr>
            <w:tcW w:w="1352" w:type="dxa"/>
            <w:noWrap w:val="0"/>
            <w:vAlign w:val="center"/>
          </w:tcPr>
          <w:p>
            <w:pPr>
              <w:pStyle w:val="37"/>
              <w:ind w:firstLine="0" w:firstLineChars="0"/>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32" w:type="dxa"/>
            <w:noWrap w:val="0"/>
            <w:vAlign w:val="center"/>
          </w:tcPr>
          <w:p>
            <w:pPr>
              <w:pStyle w:val="37"/>
              <w:ind w:firstLine="210"/>
              <w:rPr>
                <w:rFonts w:hint="eastAsia" w:ascii="宋体" w:hAnsi="宋体" w:cs="宋体"/>
                <w:color w:val="auto"/>
                <w:sz w:val="21"/>
                <w:szCs w:val="21"/>
              </w:rPr>
            </w:pPr>
            <w:r>
              <w:rPr>
                <w:rFonts w:hint="eastAsia" w:ascii="宋体" w:hAnsi="宋体" w:cs="宋体"/>
                <w:color w:val="auto"/>
                <w:sz w:val="21"/>
                <w:szCs w:val="21"/>
              </w:rPr>
              <w:t>8</w:t>
            </w:r>
          </w:p>
        </w:tc>
        <w:tc>
          <w:tcPr>
            <w:tcW w:w="1319" w:type="dxa"/>
            <w:noWrap w:val="0"/>
            <w:vAlign w:val="center"/>
          </w:tcPr>
          <w:p>
            <w:pPr>
              <w:pStyle w:val="37"/>
              <w:ind w:left="420" w:hanging="420" w:hangingChars="200"/>
              <w:rPr>
                <w:rFonts w:hint="eastAsia" w:ascii="宋体" w:hAnsi="宋体" w:cs="宋体"/>
                <w:color w:val="auto"/>
                <w:sz w:val="21"/>
                <w:szCs w:val="21"/>
              </w:rPr>
            </w:pPr>
          </w:p>
        </w:tc>
        <w:tc>
          <w:tcPr>
            <w:tcW w:w="3542" w:type="dxa"/>
            <w:noWrap w:val="0"/>
            <w:vAlign w:val="center"/>
          </w:tcPr>
          <w:p>
            <w:pPr>
              <w:pStyle w:val="37"/>
              <w:ind w:firstLine="0" w:firstLineChars="0"/>
              <w:rPr>
                <w:rFonts w:hint="eastAsia" w:ascii="宋体" w:hAnsi="宋体" w:cs="宋体"/>
                <w:color w:val="auto"/>
                <w:sz w:val="21"/>
                <w:szCs w:val="21"/>
              </w:rPr>
            </w:pPr>
          </w:p>
        </w:tc>
        <w:tc>
          <w:tcPr>
            <w:tcW w:w="1463" w:type="dxa"/>
            <w:noWrap w:val="0"/>
            <w:vAlign w:val="center"/>
          </w:tcPr>
          <w:p>
            <w:pPr>
              <w:pStyle w:val="37"/>
              <w:ind w:firstLine="0" w:firstLineChars="0"/>
              <w:jc w:val="center"/>
              <w:rPr>
                <w:rFonts w:hint="eastAsia" w:ascii="宋体" w:hAnsi="宋体" w:cs="宋体"/>
                <w:color w:val="auto"/>
                <w:sz w:val="21"/>
                <w:szCs w:val="21"/>
              </w:rPr>
            </w:pPr>
          </w:p>
        </w:tc>
        <w:tc>
          <w:tcPr>
            <w:tcW w:w="1352" w:type="dxa"/>
            <w:noWrap w:val="0"/>
            <w:vAlign w:val="center"/>
          </w:tcPr>
          <w:p>
            <w:pPr>
              <w:pStyle w:val="37"/>
              <w:ind w:firstLine="0" w:firstLineChars="0"/>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32" w:type="dxa"/>
            <w:noWrap w:val="0"/>
            <w:vAlign w:val="center"/>
          </w:tcPr>
          <w:p>
            <w:pPr>
              <w:pStyle w:val="37"/>
              <w:ind w:firstLine="210"/>
              <w:rPr>
                <w:rFonts w:hint="eastAsia" w:ascii="宋体" w:hAnsi="宋体" w:cs="宋体"/>
                <w:color w:val="auto"/>
                <w:sz w:val="21"/>
                <w:szCs w:val="21"/>
              </w:rPr>
            </w:pPr>
            <w:r>
              <w:rPr>
                <w:rFonts w:hint="eastAsia" w:ascii="宋体" w:hAnsi="宋体" w:cs="宋体"/>
                <w:color w:val="auto"/>
                <w:sz w:val="21"/>
                <w:szCs w:val="21"/>
              </w:rPr>
              <w:t>9</w:t>
            </w:r>
          </w:p>
        </w:tc>
        <w:tc>
          <w:tcPr>
            <w:tcW w:w="1319" w:type="dxa"/>
            <w:noWrap w:val="0"/>
            <w:vAlign w:val="center"/>
          </w:tcPr>
          <w:p>
            <w:pPr>
              <w:pStyle w:val="37"/>
              <w:ind w:firstLine="0" w:firstLineChars="0"/>
              <w:rPr>
                <w:rFonts w:hint="eastAsia" w:ascii="宋体" w:hAnsi="宋体" w:cs="宋体"/>
                <w:color w:val="auto"/>
                <w:sz w:val="21"/>
                <w:szCs w:val="21"/>
              </w:rPr>
            </w:pPr>
          </w:p>
        </w:tc>
        <w:tc>
          <w:tcPr>
            <w:tcW w:w="3542" w:type="dxa"/>
            <w:noWrap w:val="0"/>
            <w:vAlign w:val="center"/>
          </w:tcPr>
          <w:p>
            <w:pPr>
              <w:pStyle w:val="37"/>
              <w:ind w:firstLine="0" w:firstLineChars="0"/>
              <w:rPr>
                <w:rFonts w:hint="eastAsia" w:ascii="宋体" w:hAnsi="宋体" w:cs="宋体"/>
                <w:color w:val="auto"/>
                <w:sz w:val="21"/>
                <w:szCs w:val="21"/>
              </w:rPr>
            </w:pPr>
          </w:p>
        </w:tc>
        <w:tc>
          <w:tcPr>
            <w:tcW w:w="1463" w:type="dxa"/>
            <w:noWrap w:val="0"/>
            <w:vAlign w:val="center"/>
          </w:tcPr>
          <w:p>
            <w:pPr>
              <w:pStyle w:val="37"/>
              <w:ind w:firstLine="0" w:firstLineChars="0"/>
              <w:jc w:val="center"/>
              <w:rPr>
                <w:rFonts w:hint="eastAsia" w:ascii="宋体" w:hAnsi="宋体" w:cs="宋体"/>
                <w:color w:val="auto"/>
                <w:sz w:val="21"/>
                <w:szCs w:val="21"/>
              </w:rPr>
            </w:pPr>
          </w:p>
        </w:tc>
        <w:tc>
          <w:tcPr>
            <w:tcW w:w="1352" w:type="dxa"/>
            <w:noWrap w:val="0"/>
            <w:vAlign w:val="center"/>
          </w:tcPr>
          <w:p>
            <w:pPr>
              <w:pStyle w:val="37"/>
              <w:ind w:firstLine="0" w:firstLineChars="0"/>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32" w:type="dxa"/>
            <w:noWrap w:val="0"/>
            <w:vAlign w:val="center"/>
          </w:tcPr>
          <w:p>
            <w:pPr>
              <w:pStyle w:val="37"/>
              <w:ind w:firstLine="210"/>
              <w:jc w:val="left"/>
              <w:rPr>
                <w:rFonts w:hint="eastAsia" w:ascii="宋体" w:hAnsi="宋体" w:cs="宋体"/>
                <w:color w:val="auto"/>
                <w:sz w:val="21"/>
                <w:szCs w:val="21"/>
              </w:rPr>
            </w:pPr>
            <w:r>
              <w:rPr>
                <w:rFonts w:hint="eastAsia" w:ascii="宋体" w:hAnsi="宋体" w:cs="宋体"/>
                <w:color w:val="auto"/>
                <w:sz w:val="21"/>
                <w:szCs w:val="21"/>
              </w:rPr>
              <w:t>10</w:t>
            </w:r>
          </w:p>
        </w:tc>
        <w:tc>
          <w:tcPr>
            <w:tcW w:w="1319" w:type="dxa"/>
            <w:noWrap w:val="0"/>
            <w:vAlign w:val="center"/>
          </w:tcPr>
          <w:p>
            <w:pPr>
              <w:pStyle w:val="37"/>
              <w:ind w:firstLine="0" w:firstLineChars="0"/>
              <w:rPr>
                <w:rFonts w:hint="eastAsia" w:ascii="宋体" w:hAnsi="宋体" w:cs="宋体"/>
                <w:color w:val="auto"/>
                <w:sz w:val="21"/>
                <w:szCs w:val="21"/>
              </w:rPr>
            </w:pPr>
          </w:p>
        </w:tc>
        <w:tc>
          <w:tcPr>
            <w:tcW w:w="3542" w:type="dxa"/>
            <w:noWrap w:val="0"/>
            <w:vAlign w:val="center"/>
          </w:tcPr>
          <w:p>
            <w:pPr>
              <w:rPr>
                <w:rFonts w:hint="eastAsia" w:ascii="宋体" w:hAnsi="宋体" w:cs="宋体"/>
                <w:color w:val="auto"/>
                <w:szCs w:val="21"/>
              </w:rPr>
            </w:pPr>
          </w:p>
        </w:tc>
        <w:tc>
          <w:tcPr>
            <w:tcW w:w="1463" w:type="dxa"/>
            <w:noWrap w:val="0"/>
            <w:vAlign w:val="center"/>
          </w:tcPr>
          <w:p>
            <w:pPr>
              <w:pStyle w:val="37"/>
              <w:ind w:firstLine="0" w:firstLineChars="0"/>
              <w:jc w:val="center"/>
              <w:rPr>
                <w:rFonts w:hint="eastAsia" w:ascii="宋体" w:hAnsi="宋体" w:cs="宋体"/>
                <w:color w:val="auto"/>
                <w:sz w:val="21"/>
                <w:szCs w:val="21"/>
              </w:rPr>
            </w:pPr>
          </w:p>
        </w:tc>
        <w:tc>
          <w:tcPr>
            <w:tcW w:w="1352" w:type="dxa"/>
            <w:noWrap w:val="0"/>
            <w:vAlign w:val="center"/>
          </w:tcPr>
          <w:p>
            <w:pPr>
              <w:pStyle w:val="37"/>
              <w:ind w:firstLine="0" w:firstLineChars="0"/>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32" w:type="dxa"/>
            <w:noWrap w:val="0"/>
            <w:vAlign w:val="center"/>
          </w:tcPr>
          <w:p>
            <w:pPr>
              <w:pStyle w:val="37"/>
              <w:ind w:firstLine="210"/>
              <w:jc w:val="left"/>
              <w:rPr>
                <w:rFonts w:hint="eastAsia" w:ascii="宋体" w:hAnsi="宋体" w:cs="宋体"/>
                <w:color w:val="auto"/>
                <w:sz w:val="21"/>
                <w:szCs w:val="21"/>
              </w:rPr>
            </w:pPr>
            <w:r>
              <w:rPr>
                <w:rFonts w:hint="eastAsia" w:ascii="宋体" w:hAnsi="宋体" w:cs="宋体"/>
                <w:color w:val="auto"/>
                <w:sz w:val="21"/>
                <w:szCs w:val="21"/>
              </w:rPr>
              <w:t>11</w:t>
            </w:r>
          </w:p>
        </w:tc>
        <w:tc>
          <w:tcPr>
            <w:tcW w:w="1319" w:type="dxa"/>
            <w:noWrap w:val="0"/>
            <w:vAlign w:val="center"/>
          </w:tcPr>
          <w:p>
            <w:pPr>
              <w:pStyle w:val="37"/>
              <w:ind w:firstLine="0" w:firstLineChars="0"/>
              <w:rPr>
                <w:rFonts w:hint="eastAsia" w:ascii="宋体" w:hAnsi="宋体" w:cs="宋体"/>
                <w:color w:val="auto"/>
                <w:sz w:val="21"/>
                <w:szCs w:val="21"/>
              </w:rPr>
            </w:pPr>
          </w:p>
        </w:tc>
        <w:tc>
          <w:tcPr>
            <w:tcW w:w="3542" w:type="dxa"/>
            <w:noWrap w:val="0"/>
            <w:vAlign w:val="center"/>
          </w:tcPr>
          <w:p>
            <w:pPr>
              <w:rPr>
                <w:rFonts w:hint="eastAsia" w:ascii="宋体" w:hAnsi="宋体" w:cs="宋体"/>
                <w:color w:val="auto"/>
                <w:szCs w:val="21"/>
              </w:rPr>
            </w:pPr>
          </w:p>
        </w:tc>
        <w:tc>
          <w:tcPr>
            <w:tcW w:w="1463" w:type="dxa"/>
            <w:noWrap w:val="0"/>
            <w:vAlign w:val="center"/>
          </w:tcPr>
          <w:p>
            <w:pPr>
              <w:pStyle w:val="37"/>
              <w:ind w:firstLine="0" w:firstLineChars="0"/>
              <w:jc w:val="center"/>
              <w:rPr>
                <w:rFonts w:hint="eastAsia" w:ascii="宋体" w:hAnsi="宋体" w:cs="宋体"/>
                <w:color w:val="auto"/>
                <w:sz w:val="21"/>
                <w:szCs w:val="21"/>
              </w:rPr>
            </w:pPr>
          </w:p>
        </w:tc>
        <w:tc>
          <w:tcPr>
            <w:tcW w:w="1352" w:type="dxa"/>
            <w:noWrap w:val="0"/>
            <w:vAlign w:val="center"/>
          </w:tcPr>
          <w:p>
            <w:pPr>
              <w:pStyle w:val="37"/>
              <w:ind w:firstLine="0" w:firstLineChars="0"/>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32" w:type="dxa"/>
            <w:noWrap w:val="0"/>
            <w:vAlign w:val="center"/>
          </w:tcPr>
          <w:p>
            <w:pPr>
              <w:pStyle w:val="37"/>
              <w:ind w:firstLine="210"/>
              <w:jc w:val="left"/>
              <w:rPr>
                <w:rFonts w:hint="eastAsia" w:ascii="宋体" w:hAnsi="宋体" w:cs="宋体"/>
                <w:color w:val="auto"/>
                <w:sz w:val="21"/>
                <w:szCs w:val="21"/>
              </w:rPr>
            </w:pPr>
            <w:r>
              <w:rPr>
                <w:rFonts w:hint="eastAsia" w:ascii="宋体" w:hAnsi="宋体" w:cs="宋体"/>
                <w:color w:val="auto"/>
                <w:sz w:val="21"/>
                <w:szCs w:val="21"/>
              </w:rPr>
              <w:t>12</w:t>
            </w:r>
          </w:p>
        </w:tc>
        <w:tc>
          <w:tcPr>
            <w:tcW w:w="1319" w:type="dxa"/>
            <w:noWrap w:val="0"/>
            <w:vAlign w:val="center"/>
          </w:tcPr>
          <w:p>
            <w:pPr>
              <w:pStyle w:val="37"/>
              <w:ind w:firstLine="0" w:firstLineChars="0"/>
              <w:rPr>
                <w:rFonts w:hint="eastAsia" w:ascii="宋体" w:hAnsi="宋体" w:cs="宋体"/>
                <w:color w:val="auto"/>
                <w:sz w:val="21"/>
                <w:szCs w:val="21"/>
              </w:rPr>
            </w:pPr>
          </w:p>
        </w:tc>
        <w:tc>
          <w:tcPr>
            <w:tcW w:w="3542" w:type="dxa"/>
            <w:noWrap w:val="0"/>
            <w:vAlign w:val="center"/>
          </w:tcPr>
          <w:p>
            <w:pPr>
              <w:pStyle w:val="37"/>
              <w:ind w:firstLine="0" w:firstLineChars="0"/>
              <w:rPr>
                <w:rFonts w:hint="eastAsia" w:ascii="宋体" w:hAnsi="宋体" w:cs="宋体"/>
                <w:color w:val="auto"/>
                <w:sz w:val="21"/>
                <w:szCs w:val="21"/>
              </w:rPr>
            </w:pPr>
          </w:p>
        </w:tc>
        <w:tc>
          <w:tcPr>
            <w:tcW w:w="1463" w:type="dxa"/>
            <w:noWrap w:val="0"/>
            <w:vAlign w:val="center"/>
          </w:tcPr>
          <w:p>
            <w:pPr>
              <w:pStyle w:val="37"/>
              <w:ind w:firstLine="0" w:firstLineChars="0"/>
              <w:jc w:val="center"/>
              <w:rPr>
                <w:rFonts w:hint="eastAsia" w:ascii="宋体" w:hAnsi="宋体" w:cs="宋体"/>
                <w:color w:val="auto"/>
                <w:sz w:val="21"/>
                <w:szCs w:val="21"/>
              </w:rPr>
            </w:pPr>
          </w:p>
        </w:tc>
        <w:tc>
          <w:tcPr>
            <w:tcW w:w="1352" w:type="dxa"/>
            <w:noWrap w:val="0"/>
            <w:vAlign w:val="center"/>
          </w:tcPr>
          <w:p>
            <w:pPr>
              <w:pStyle w:val="37"/>
              <w:ind w:firstLine="0" w:firstLineChars="0"/>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32" w:type="dxa"/>
            <w:noWrap w:val="0"/>
            <w:vAlign w:val="center"/>
          </w:tcPr>
          <w:p>
            <w:pPr>
              <w:pStyle w:val="37"/>
              <w:ind w:firstLine="210"/>
              <w:jc w:val="left"/>
              <w:rPr>
                <w:rFonts w:hint="eastAsia" w:ascii="宋体" w:hAnsi="宋体" w:cs="宋体"/>
                <w:color w:val="auto"/>
                <w:sz w:val="21"/>
                <w:szCs w:val="21"/>
              </w:rPr>
            </w:pPr>
            <w:r>
              <w:rPr>
                <w:rFonts w:hint="eastAsia" w:ascii="宋体" w:hAnsi="宋体" w:cs="宋体"/>
                <w:color w:val="auto"/>
                <w:sz w:val="21"/>
                <w:szCs w:val="21"/>
              </w:rPr>
              <w:t>13</w:t>
            </w:r>
          </w:p>
        </w:tc>
        <w:tc>
          <w:tcPr>
            <w:tcW w:w="1319" w:type="dxa"/>
            <w:noWrap w:val="0"/>
            <w:vAlign w:val="center"/>
          </w:tcPr>
          <w:p>
            <w:pPr>
              <w:pStyle w:val="37"/>
              <w:ind w:firstLine="0" w:firstLineChars="0"/>
              <w:rPr>
                <w:rFonts w:hint="eastAsia" w:ascii="宋体" w:hAnsi="宋体" w:cs="宋体"/>
                <w:color w:val="auto"/>
                <w:sz w:val="21"/>
                <w:szCs w:val="21"/>
              </w:rPr>
            </w:pPr>
          </w:p>
        </w:tc>
        <w:tc>
          <w:tcPr>
            <w:tcW w:w="3542" w:type="dxa"/>
            <w:noWrap w:val="0"/>
            <w:vAlign w:val="center"/>
          </w:tcPr>
          <w:p>
            <w:pPr>
              <w:pStyle w:val="37"/>
              <w:ind w:firstLine="0" w:firstLineChars="0"/>
              <w:rPr>
                <w:rFonts w:hint="eastAsia" w:ascii="宋体" w:hAnsi="宋体" w:cs="宋体"/>
                <w:color w:val="auto"/>
                <w:sz w:val="21"/>
                <w:szCs w:val="21"/>
              </w:rPr>
            </w:pPr>
          </w:p>
        </w:tc>
        <w:tc>
          <w:tcPr>
            <w:tcW w:w="1463" w:type="dxa"/>
            <w:noWrap w:val="0"/>
            <w:vAlign w:val="center"/>
          </w:tcPr>
          <w:p>
            <w:pPr>
              <w:pStyle w:val="37"/>
              <w:ind w:firstLine="0" w:firstLineChars="0"/>
              <w:jc w:val="center"/>
              <w:rPr>
                <w:rFonts w:hint="eastAsia" w:ascii="宋体" w:hAnsi="宋体" w:cs="宋体"/>
                <w:color w:val="auto"/>
                <w:sz w:val="21"/>
                <w:szCs w:val="21"/>
              </w:rPr>
            </w:pPr>
          </w:p>
        </w:tc>
        <w:tc>
          <w:tcPr>
            <w:tcW w:w="1352" w:type="dxa"/>
            <w:noWrap w:val="0"/>
            <w:vAlign w:val="center"/>
          </w:tcPr>
          <w:p>
            <w:pPr>
              <w:pStyle w:val="37"/>
              <w:ind w:firstLine="0" w:firstLineChars="0"/>
              <w:jc w:val="center"/>
              <w:rPr>
                <w:rFonts w:hint="eastAsia" w:ascii="宋体" w:hAnsi="宋体" w:cs="宋体"/>
                <w:color w:val="auto"/>
                <w:sz w:val="21"/>
                <w:szCs w:val="21"/>
              </w:rPr>
            </w:pPr>
          </w:p>
        </w:tc>
      </w:tr>
    </w:tbl>
    <w:p>
      <w:pPr>
        <w:pStyle w:val="72"/>
        <w:spacing w:before="120" w:after="120"/>
        <w:ind w:firstLine="0"/>
        <w:rPr>
          <w:rFonts w:hint="eastAsia"/>
          <w:color w:val="auto"/>
        </w:rPr>
      </w:pPr>
    </w:p>
    <w:p>
      <w:pPr>
        <w:rPr>
          <w:rFonts w:hint="eastAsia" w:ascii="宋体" w:hAnsi="宋体" w:cs="宋体"/>
          <w:b/>
          <w:color w:val="auto"/>
        </w:rPr>
      </w:pPr>
    </w:p>
    <w:p>
      <w:pPr>
        <w:jc w:val="center"/>
        <w:rPr>
          <w:rFonts w:hint="eastAsia" w:ascii="宋体" w:hAnsi="宋体" w:cs="宋体"/>
          <w:color w:val="auto"/>
        </w:rPr>
      </w:pPr>
    </w:p>
    <w:bookmarkEnd w:id="325"/>
    <w:p>
      <w:pPr>
        <w:widowControl/>
        <w:jc w:val="left"/>
        <w:rPr>
          <w:rFonts w:hint="eastAsia" w:ascii="宋体" w:hAnsi="宋体" w:cs="宋体"/>
          <w:b/>
          <w:color w:val="auto"/>
        </w:rPr>
      </w:pPr>
    </w:p>
    <w:p>
      <w:pPr>
        <w:rPr>
          <w:rFonts w:hint="eastAsia" w:ascii="宋体" w:hAnsi="宋体" w:cs="宋体"/>
          <w:b/>
          <w:bCs/>
          <w:color w:val="auto"/>
        </w:rPr>
      </w:pPr>
      <w:r>
        <w:rPr>
          <w:rFonts w:hint="eastAsia" w:ascii="宋体" w:hAnsi="宋体" w:cs="宋体"/>
          <w:b/>
          <w:bCs/>
          <w:color w:val="auto"/>
        </w:rPr>
        <w:br w:type="page"/>
      </w:r>
      <w:r>
        <w:rPr>
          <w:rFonts w:hint="eastAsia" w:ascii="宋体" w:hAnsi="宋体" w:cs="宋体"/>
          <w:b/>
          <w:bCs/>
          <w:color w:val="auto"/>
        </w:rPr>
        <w:t>2.法定代表人的身份证明或法定代表人授权书</w:t>
      </w:r>
    </w:p>
    <w:p>
      <w:pPr>
        <w:jc w:val="center"/>
        <w:rPr>
          <w:rFonts w:hint="eastAsia" w:ascii="宋体" w:hAnsi="宋体" w:cs="宋体"/>
          <w:b/>
          <w:color w:val="auto"/>
          <w:sz w:val="30"/>
          <w:szCs w:val="30"/>
        </w:rPr>
      </w:pPr>
    </w:p>
    <w:p>
      <w:pPr>
        <w:spacing w:line="320" w:lineRule="exact"/>
        <w:jc w:val="center"/>
        <w:rPr>
          <w:rFonts w:hint="eastAsia" w:ascii="宋体" w:hAnsi="宋体" w:cs="宋体"/>
          <w:b/>
          <w:color w:val="auto"/>
          <w:sz w:val="30"/>
          <w:szCs w:val="30"/>
        </w:rPr>
      </w:pPr>
      <w:r>
        <w:rPr>
          <w:rFonts w:hint="eastAsia" w:ascii="宋体" w:hAnsi="宋体" w:cs="宋体"/>
          <w:b/>
          <w:color w:val="auto"/>
          <w:sz w:val="30"/>
          <w:szCs w:val="30"/>
        </w:rPr>
        <w:t>法定代表人身份证明</w:t>
      </w:r>
    </w:p>
    <w:p>
      <w:pPr>
        <w:spacing w:line="480" w:lineRule="auto"/>
        <w:jc w:val="center"/>
        <w:rPr>
          <w:rFonts w:hint="eastAsia" w:ascii="宋体" w:hAnsi="宋体" w:cs="宋体"/>
          <w:bCs/>
          <w:color w:val="auto"/>
          <w:sz w:val="24"/>
        </w:rPr>
      </w:pPr>
    </w:p>
    <w:p>
      <w:pPr>
        <w:spacing w:line="480" w:lineRule="auto"/>
        <w:ind w:firstLine="420" w:firstLineChars="200"/>
        <w:rPr>
          <w:rFonts w:hint="eastAsia" w:ascii="宋体" w:hAnsi="宋体" w:cs="宋体"/>
          <w:color w:val="auto"/>
          <w:szCs w:val="21"/>
        </w:rPr>
      </w:pPr>
      <w:r>
        <w:rPr>
          <w:rFonts w:hint="eastAsia" w:ascii="宋体" w:hAnsi="宋体" w:cs="宋体"/>
          <w:color w:val="auto"/>
          <w:szCs w:val="21"/>
        </w:rPr>
        <w:t>投标供应商名称：</w:t>
      </w:r>
    </w:p>
    <w:p>
      <w:pPr>
        <w:spacing w:line="480" w:lineRule="auto"/>
        <w:ind w:firstLine="420" w:firstLineChars="200"/>
        <w:rPr>
          <w:rFonts w:hint="eastAsia" w:ascii="宋体" w:hAnsi="宋体" w:cs="宋体"/>
          <w:color w:val="auto"/>
          <w:szCs w:val="21"/>
        </w:rPr>
      </w:pPr>
      <w:r>
        <w:rPr>
          <w:rFonts w:hint="eastAsia" w:ascii="宋体" w:hAnsi="宋体" w:cs="宋体"/>
          <w:color w:val="auto"/>
          <w:szCs w:val="21"/>
        </w:rPr>
        <w:t>单位性质：</w:t>
      </w:r>
    </w:p>
    <w:p>
      <w:pPr>
        <w:spacing w:line="480" w:lineRule="auto"/>
        <w:ind w:firstLine="420" w:firstLineChars="200"/>
        <w:rPr>
          <w:rFonts w:hint="eastAsia" w:ascii="宋体" w:hAnsi="宋体" w:cs="宋体"/>
          <w:color w:val="auto"/>
          <w:szCs w:val="21"/>
        </w:rPr>
      </w:pPr>
      <w:r>
        <w:rPr>
          <w:rFonts w:hint="eastAsia" w:ascii="宋体" w:hAnsi="宋体" w:cs="宋体"/>
          <w:color w:val="auto"/>
          <w:szCs w:val="21"/>
        </w:rPr>
        <w:t>地址：</w:t>
      </w:r>
    </w:p>
    <w:p>
      <w:pPr>
        <w:spacing w:line="480" w:lineRule="auto"/>
        <w:ind w:firstLine="420" w:firstLineChars="200"/>
        <w:rPr>
          <w:rFonts w:hint="eastAsia" w:ascii="宋体" w:hAnsi="宋体" w:cs="宋体"/>
          <w:color w:val="auto"/>
          <w:szCs w:val="21"/>
        </w:rPr>
      </w:pPr>
      <w:r>
        <w:rPr>
          <w:rFonts w:hint="eastAsia" w:ascii="宋体" w:hAnsi="宋体" w:cs="宋体"/>
          <w:color w:val="auto"/>
          <w:szCs w:val="21"/>
        </w:rPr>
        <w:t>成立时间：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月＿日</w:t>
      </w:r>
    </w:p>
    <w:p>
      <w:pPr>
        <w:spacing w:line="480" w:lineRule="auto"/>
        <w:ind w:firstLine="420" w:firstLineChars="200"/>
        <w:rPr>
          <w:rFonts w:hint="eastAsia" w:ascii="宋体" w:hAnsi="宋体" w:cs="宋体"/>
          <w:color w:val="auto"/>
          <w:szCs w:val="21"/>
        </w:rPr>
      </w:pPr>
      <w:r>
        <w:rPr>
          <w:rFonts w:hint="eastAsia" w:ascii="宋体" w:hAnsi="宋体" w:cs="宋体"/>
          <w:color w:val="auto"/>
          <w:szCs w:val="21"/>
        </w:rPr>
        <w:t>经营期限：</w:t>
      </w:r>
    </w:p>
    <w:p>
      <w:pPr>
        <w:spacing w:line="480" w:lineRule="auto"/>
        <w:ind w:firstLine="420" w:firstLineChars="200"/>
        <w:rPr>
          <w:rFonts w:ascii="宋体" w:hAnsi="宋体" w:cs="宋体"/>
          <w:color w:val="auto"/>
          <w:szCs w:val="21"/>
          <w:u w:val="single"/>
        </w:rPr>
      </w:pPr>
      <w:r>
        <w:rPr>
          <w:rFonts w:hint="eastAsia" w:ascii="宋体" w:hAnsi="宋体" w:cs="宋体"/>
          <w:color w:val="auto"/>
          <w:szCs w:val="21"/>
        </w:rPr>
        <w:t>姓名：</w:t>
      </w:r>
      <w:r>
        <w:rPr>
          <w:rFonts w:hint="eastAsia" w:ascii="宋体" w:hAnsi="宋体" w:cs="宋体"/>
          <w:color w:val="auto"/>
          <w:szCs w:val="21"/>
          <w:u w:val="single"/>
        </w:rPr>
        <w:t xml:space="preserve">     </w:t>
      </w:r>
      <w:r>
        <w:rPr>
          <w:rFonts w:hint="eastAsia" w:ascii="宋体" w:hAnsi="宋体" w:cs="宋体"/>
          <w:color w:val="auto"/>
          <w:szCs w:val="21"/>
        </w:rPr>
        <w:t>性别：</w:t>
      </w:r>
      <w:r>
        <w:rPr>
          <w:rFonts w:hint="eastAsia" w:ascii="宋体" w:hAnsi="宋体" w:cs="宋体"/>
          <w:color w:val="auto"/>
          <w:szCs w:val="21"/>
          <w:u w:val="single"/>
        </w:rPr>
        <w:t xml:space="preserve">     </w:t>
      </w:r>
      <w:r>
        <w:rPr>
          <w:rFonts w:hint="eastAsia" w:ascii="宋体" w:hAnsi="宋体" w:cs="宋体"/>
          <w:color w:val="auto"/>
          <w:szCs w:val="21"/>
        </w:rPr>
        <w:t>年龄：</w:t>
      </w:r>
      <w:r>
        <w:rPr>
          <w:rFonts w:hint="eastAsia" w:ascii="宋体" w:hAnsi="宋体" w:cs="宋体"/>
          <w:color w:val="auto"/>
          <w:szCs w:val="21"/>
          <w:u w:val="single"/>
        </w:rPr>
        <w:t xml:space="preserve">      周岁</w:t>
      </w:r>
      <w:r>
        <w:rPr>
          <w:rFonts w:hint="eastAsia" w:ascii="宋体" w:hAnsi="宋体" w:cs="宋体"/>
          <w:color w:val="auto"/>
          <w:szCs w:val="21"/>
        </w:rPr>
        <w:t xml:space="preserve"> 职务：</w:t>
      </w:r>
      <w:r>
        <w:rPr>
          <w:rFonts w:hint="eastAsia" w:ascii="宋体" w:hAnsi="宋体" w:cs="宋体"/>
          <w:color w:val="auto"/>
          <w:szCs w:val="21"/>
          <w:u w:val="single"/>
        </w:rPr>
        <w:t xml:space="preserve">       </w:t>
      </w:r>
    </w:p>
    <w:p>
      <w:pPr>
        <w:spacing w:line="480" w:lineRule="auto"/>
        <w:ind w:firstLine="420" w:firstLineChars="200"/>
        <w:rPr>
          <w:rFonts w:hint="eastAsia" w:ascii="宋体" w:hAnsi="宋体" w:cs="宋体"/>
          <w:color w:val="auto"/>
          <w:szCs w:val="21"/>
          <w:u w:val="single"/>
        </w:rPr>
      </w:pPr>
      <w:r>
        <w:rPr>
          <w:rFonts w:hint="eastAsia" w:ascii="宋体" w:hAnsi="宋体" w:cs="宋体"/>
          <w:color w:val="auto"/>
          <w:szCs w:val="21"/>
        </w:rPr>
        <w:t>身份证号码：</w:t>
      </w:r>
    </w:p>
    <w:p>
      <w:pPr>
        <w:spacing w:line="480" w:lineRule="auto"/>
        <w:ind w:firstLine="420" w:firstLineChars="200"/>
        <w:rPr>
          <w:rFonts w:hint="eastAsia" w:ascii="宋体" w:hAnsi="宋体" w:cs="宋体"/>
          <w:color w:val="auto"/>
          <w:szCs w:val="21"/>
        </w:rPr>
      </w:pPr>
      <w:r>
        <w:rPr>
          <w:rFonts w:hint="eastAsia" w:ascii="宋体" w:hAnsi="宋体" w:cs="宋体"/>
          <w:color w:val="auto"/>
          <w:szCs w:val="21"/>
        </w:rPr>
        <w:t>系（供应商名称）的法定代表人。</w:t>
      </w:r>
    </w:p>
    <w:p>
      <w:pPr>
        <w:spacing w:line="480" w:lineRule="auto"/>
        <w:ind w:firstLine="840" w:firstLineChars="400"/>
        <w:rPr>
          <w:rFonts w:hint="eastAsia" w:ascii="宋体" w:hAnsi="宋体" w:cs="宋体"/>
          <w:color w:val="auto"/>
          <w:szCs w:val="21"/>
        </w:rPr>
      </w:pPr>
      <w:r>
        <w:rPr>
          <w:rFonts w:hint="eastAsia" w:ascii="宋体" w:hAnsi="宋体" w:cs="宋体"/>
          <w:color w:val="auto"/>
          <w:szCs w:val="21"/>
        </w:rPr>
        <w:t>特此证明。</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法人签字：</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w:t>
      </w:r>
    </w:p>
    <w:p>
      <w:pPr>
        <w:widowControl/>
        <w:spacing w:line="360" w:lineRule="auto"/>
        <w:ind w:firstLine="5460" w:firstLineChars="2600"/>
        <w:jc w:val="left"/>
        <w:rPr>
          <w:rFonts w:hint="eastAsia" w:ascii="宋体" w:hAnsi="宋体" w:cs="宋体"/>
          <w:color w:val="auto"/>
          <w:szCs w:val="21"/>
        </w:rPr>
      </w:pPr>
      <w:r>
        <w:rPr>
          <w:rFonts w:hint="eastAsia" w:ascii="宋体" w:hAnsi="宋体" w:cs="宋体"/>
          <w:color w:val="auto"/>
          <w:szCs w:val="21"/>
        </w:rPr>
        <w:t>投 标 人（盖章）：</w:t>
      </w:r>
    </w:p>
    <w:p>
      <w:pPr>
        <w:pStyle w:val="15"/>
        <w:spacing w:line="360" w:lineRule="auto"/>
        <w:ind w:firstLine="5548" w:firstLineChars="2642"/>
        <w:rPr>
          <w:rFonts w:hint="eastAsia" w:hAnsi="宋体" w:cs="宋体"/>
          <w:color w:val="auto"/>
          <w:sz w:val="21"/>
          <w:szCs w:val="21"/>
        </w:rPr>
      </w:pPr>
      <w:r>
        <w:rPr>
          <w:rFonts w:hint="eastAsia" w:hAnsi="宋体" w:cs="宋体"/>
          <w:color w:val="auto"/>
          <w:spacing w:val="0"/>
          <w:sz w:val="21"/>
          <w:szCs w:val="21"/>
        </w:rPr>
        <w:t>日    期：</w:t>
      </w:r>
    </w:p>
    <w:p>
      <w:pPr>
        <w:spacing w:line="360" w:lineRule="auto"/>
        <w:ind w:firstLine="3689" w:firstLineChars="1750"/>
        <w:rPr>
          <w:rFonts w:hint="eastAsia" w:ascii="宋体" w:hAnsi="宋体" w:cs="宋体"/>
          <w:b/>
          <w:color w:val="auto"/>
          <w:szCs w:val="21"/>
        </w:rPr>
      </w:pPr>
    </w:p>
    <w:p>
      <w:pPr>
        <w:spacing w:line="360" w:lineRule="auto"/>
        <w:ind w:firstLine="3689" w:firstLineChars="1750"/>
        <w:rPr>
          <w:rFonts w:hint="eastAsia" w:ascii="宋体" w:hAnsi="宋体" w:cs="宋体"/>
          <w:b/>
          <w:color w:val="auto"/>
          <w:szCs w:val="21"/>
        </w:rPr>
      </w:pPr>
    </w:p>
    <w:p>
      <w:pPr>
        <w:spacing w:line="360" w:lineRule="auto"/>
        <w:jc w:val="left"/>
        <w:rPr>
          <w:rFonts w:hint="eastAsia" w:ascii="宋体" w:hAnsi="宋体" w:cs="宋体"/>
          <w:b/>
          <w:color w:val="auto"/>
          <w:szCs w:val="21"/>
        </w:rPr>
      </w:pPr>
      <w:r>
        <w:rPr>
          <w:rFonts w:hint="eastAsia" w:ascii="宋体" w:hAnsi="宋体" w:cs="宋体"/>
          <w:b/>
          <w:color w:val="auto"/>
          <w:szCs w:val="21"/>
        </w:rPr>
        <w:t>附法定代表人身份证复印件加盖公章（正反面）：</w:t>
      </w:r>
    </w:p>
    <w:p>
      <w:pPr>
        <w:rPr>
          <w:rFonts w:hint="eastAsia" w:ascii="宋体" w:hAnsi="宋体" w:cs="宋体"/>
          <w:color w:val="auto"/>
        </w:rPr>
      </w:pPr>
    </w:p>
    <w:p>
      <w:pPr>
        <w:jc w:val="left"/>
        <w:rPr>
          <w:rFonts w:hint="eastAsia" w:ascii="宋体" w:hAnsi="宋体" w:cs="宋体"/>
          <w:b/>
          <w:color w:val="auto"/>
          <w:sz w:val="32"/>
          <w:szCs w:val="32"/>
        </w:rPr>
      </w:pPr>
    </w:p>
    <w:p>
      <w:pPr>
        <w:jc w:val="left"/>
        <w:rPr>
          <w:rFonts w:hint="eastAsia" w:ascii="宋体" w:hAnsi="宋体" w:cs="宋体"/>
          <w:b/>
          <w:color w:val="auto"/>
          <w:szCs w:val="21"/>
        </w:rPr>
      </w:pPr>
      <w:r>
        <w:rPr>
          <w:rFonts w:hint="eastAsia" w:ascii="宋体" w:hAnsi="宋体" w:cs="宋体"/>
          <w:color w:val="auto"/>
          <w:szCs w:val="21"/>
        </w:rPr>
        <w:br w:type="page"/>
      </w:r>
    </w:p>
    <w:p>
      <w:pPr>
        <w:pStyle w:val="73"/>
        <w:rPr>
          <w:rFonts w:hint="eastAsia" w:ascii="宋体" w:hAnsi="宋体" w:cs="宋体"/>
          <w:color w:val="auto"/>
          <w:sz w:val="30"/>
          <w:szCs w:val="30"/>
        </w:rPr>
      </w:pPr>
    </w:p>
    <w:p>
      <w:pPr>
        <w:spacing w:line="340" w:lineRule="exact"/>
        <w:jc w:val="center"/>
        <w:rPr>
          <w:rFonts w:hint="eastAsia" w:ascii="宋体" w:hAnsi="宋体" w:cs="宋体"/>
          <w:b/>
          <w:color w:val="auto"/>
          <w:sz w:val="30"/>
          <w:szCs w:val="30"/>
        </w:rPr>
      </w:pPr>
      <w:r>
        <w:rPr>
          <w:rFonts w:hint="eastAsia" w:ascii="宋体" w:hAnsi="宋体" w:cs="宋体"/>
          <w:b/>
          <w:color w:val="auto"/>
          <w:sz w:val="30"/>
          <w:szCs w:val="30"/>
        </w:rPr>
        <w:t>法定代表人授权委托书</w:t>
      </w:r>
    </w:p>
    <w:p>
      <w:pPr>
        <w:jc w:val="center"/>
        <w:rPr>
          <w:rFonts w:hint="eastAsia" w:ascii="宋体" w:hAnsi="宋体" w:cs="宋体"/>
          <w:bCs/>
          <w:color w:val="auto"/>
          <w:sz w:val="24"/>
        </w:rPr>
      </w:pPr>
    </w:p>
    <w:p>
      <w:pPr>
        <w:jc w:val="center"/>
        <w:rPr>
          <w:rFonts w:hint="eastAsia" w:ascii="宋体" w:hAnsi="宋体" w:cs="宋体"/>
          <w:b/>
          <w:color w:val="auto"/>
          <w:szCs w:val="21"/>
        </w:rPr>
      </w:pPr>
      <w:r>
        <w:rPr>
          <w:rFonts w:hint="eastAsia" w:ascii="宋体" w:hAnsi="宋体" w:cs="宋体"/>
          <w:bCs/>
          <w:color w:val="auto"/>
          <w:szCs w:val="21"/>
        </w:rPr>
        <w:t>（非法定代表人参与投标用此表）</w:t>
      </w:r>
    </w:p>
    <w:p>
      <w:pPr>
        <w:snapToGrid w:val="0"/>
        <w:spacing w:line="360" w:lineRule="auto"/>
        <w:rPr>
          <w:rFonts w:hint="eastAsia" w:ascii="宋体" w:hAnsi="宋体" w:cs="宋体"/>
          <w:b/>
          <w:color w:val="auto"/>
          <w:szCs w:val="21"/>
        </w:rPr>
      </w:pPr>
    </w:p>
    <w:p>
      <w:pPr>
        <w:snapToGrid w:val="0"/>
        <w:spacing w:line="360" w:lineRule="auto"/>
        <w:rPr>
          <w:rFonts w:hint="eastAsia" w:ascii="宋体" w:hAnsi="宋体" w:cs="宋体"/>
          <w:bCs/>
          <w:color w:val="auto"/>
          <w:szCs w:val="21"/>
        </w:rPr>
      </w:pPr>
      <w:r>
        <w:rPr>
          <w:rFonts w:hint="eastAsia" w:ascii="宋体" w:hAnsi="宋体" w:cs="宋体"/>
          <w:bCs/>
          <w:color w:val="auto"/>
          <w:szCs w:val="21"/>
        </w:rPr>
        <w:t>致：</w:t>
      </w:r>
      <w:r>
        <w:rPr>
          <w:rFonts w:hint="eastAsia" w:ascii="宋体" w:hAnsi="宋体" w:cs="宋体"/>
          <w:bCs/>
          <w:color w:val="auto"/>
          <w:u w:val="single"/>
        </w:rPr>
        <w:t>宁波中穗招标有限公司</w:t>
      </w:r>
      <w:r>
        <w:rPr>
          <w:rFonts w:hint="eastAsia" w:ascii="宋体" w:hAnsi="宋体" w:cs="宋体"/>
          <w:bCs/>
          <w:color w:val="auto"/>
          <w:szCs w:val="21"/>
        </w:rPr>
        <w:t>：</w:t>
      </w:r>
    </w:p>
    <w:p>
      <w:pPr>
        <w:snapToGrid w:val="0"/>
        <w:spacing w:line="360" w:lineRule="auto"/>
        <w:ind w:firstLine="525" w:firstLineChars="250"/>
        <w:rPr>
          <w:rFonts w:hint="eastAsia" w:ascii="宋体" w:hAnsi="宋体" w:cs="宋体"/>
          <w:color w:val="auto"/>
          <w:szCs w:val="21"/>
          <w:u w:val="single"/>
        </w:rPr>
      </w:pPr>
      <w:r>
        <w:rPr>
          <w:rFonts w:hint="eastAsia" w:ascii="宋体" w:hAnsi="宋体" w:cs="宋体"/>
          <w:color w:val="auto"/>
          <w:szCs w:val="21"/>
        </w:rPr>
        <w:t>我（姓名）系（供应商名称）的法定代表人，现授权委托本单位在职职工（姓名）以我方的名义参加</w:t>
      </w:r>
      <w:r>
        <w:rPr>
          <w:rFonts w:hint="eastAsia" w:ascii="宋体" w:hAnsi="宋体" w:cs="宋体"/>
          <w:color w:val="auto"/>
          <w:szCs w:val="21"/>
          <w:u w:val="single"/>
        </w:rPr>
        <w:t xml:space="preserve">  项目名称、项目编号  </w:t>
      </w:r>
      <w:r>
        <w:rPr>
          <w:rFonts w:hint="eastAsia" w:ascii="宋体" w:hAnsi="宋体" w:cs="宋体"/>
          <w:color w:val="auto"/>
          <w:szCs w:val="21"/>
        </w:rPr>
        <w:t>的投标活动，并代表我方全权办理针对上述项目的投标、开标、评标、签约等具体事务和签署相关文件。</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我方对被授权人的签名事项负全部责任。</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在撤销授权的书面通知以前，本授权书一直有效。被授权人在授权书有效期内签署的所有文件不因授权的撤销而失效。</w:t>
      </w:r>
    </w:p>
    <w:p>
      <w:pPr>
        <w:snapToGrid w:val="0"/>
        <w:spacing w:line="360" w:lineRule="auto"/>
        <w:ind w:firstLine="480"/>
        <w:rPr>
          <w:rFonts w:hint="eastAsia" w:ascii="宋体" w:hAnsi="宋体" w:cs="宋体"/>
          <w:color w:val="auto"/>
          <w:szCs w:val="21"/>
        </w:rPr>
      </w:pPr>
      <w:r>
        <w:rPr>
          <w:rFonts w:hint="eastAsia" w:ascii="宋体" w:hAnsi="宋体" w:cs="宋体"/>
          <w:color w:val="auto"/>
          <w:szCs w:val="21"/>
        </w:rPr>
        <w:t>被授权人无转委托权，特此委托。</w:t>
      </w:r>
    </w:p>
    <w:p>
      <w:pPr>
        <w:snapToGrid w:val="0"/>
        <w:spacing w:line="360" w:lineRule="auto"/>
        <w:rPr>
          <w:rFonts w:hint="eastAsia" w:ascii="宋体" w:hAnsi="宋体" w:cs="宋体"/>
          <w:color w:val="auto"/>
          <w:szCs w:val="21"/>
        </w:rPr>
      </w:pPr>
    </w:p>
    <w:p>
      <w:pPr>
        <w:snapToGrid w:val="0"/>
        <w:spacing w:line="360" w:lineRule="auto"/>
        <w:rPr>
          <w:rFonts w:hint="eastAsia" w:ascii="宋体" w:hAnsi="宋体" w:cs="宋体"/>
          <w:color w:val="auto"/>
          <w:szCs w:val="21"/>
        </w:rPr>
      </w:pPr>
    </w:p>
    <w:p>
      <w:pPr>
        <w:snapToGrid w:val="0"/>
        <w:spacing w:line="360" w:lineRule="auto"/>
        <w:rPr>
          <w:rFonts w:hint="eastAsia" w:ascii="宋体" w:hAnsi="宋体" w:cs="宋体"/>
          <w:color w:val="auto"/>
          <w:szCs w:val="21"/>
          <w:u w:val="single"/>
        </w:rPr>
      </w:pPr>
      <w:r>
        <w:rPr>
          <w:rFonts w:hint="eastAsia" w:ascii="宋体" w:hAnsi="宋体" w:cs="宋体"/>
          <w:color w:val="auto"/>
          <w:szCs w:val="21"/>
        </w:rPr>
        <w:t>被授权人签名：</w:t>
      </w:r>
      <w:r>
        <w:rPr>
          <w:rFonts w:hint="eastAsia" w:ascii="宋体" w:hAnsi="宋体" w:cs="宋体"/>
          <w:color w:val="auto"/>
          <w:szCs w:val="21"/>
          <w:lang w:val="en-US" w:eastAsia="zh-CN"/>
        </w:rPr>
        <w:t xml:space="preserve">                             </w:t>
      </w:r>
      <w:r>
        <w:rPr>
          <w:rFonts w:hint="eastAsia" w:ascii="宋体" w:hAnsi="宋体" w:cs="宋体"/>
          <w:color w:val="auto"/>
          <w:szCs w:val="21"/>
        </w:rPr>
        <w:t>法定代表人签名：</w:t>
      </w:r>
    </w:p>
    <w:p>
      <w:pPr>
        <w:snapToGrid w:val="0"/>
        <w:spacing w:line="360" w:lineRule="auto"/>
        <w:ind w:firstLine="840" w:firstLineChars="400"/>
        <w:rPr>
          <w:rFonts w:hint="eastAsia" w:ascii="宋体" w:hAnsi="宋体" w:cs="宋体"/>
          <w:color w:val="auto"/>
          <w:szCs w:val="21"/>
        </w:rPr>
      </w:pPr>
      <w:r>
        <w:rPr>
          <w:rFonts w:hint="eastAsia" w:ascii="宋体" w:hAnsi="宋体" w:cs="宋体"/>
          <w:color w:val="auto"/>
          <w:szCs w:val="21"/>
          <w:lang w:val="en-US" w:eastAsia="zh-CN"/>
        </w:rPr>
        <w:t xml:space="preserve">                              </w:t>
      </w:r>
    </w:p>
    <w:p>
      <w:pPr>
        <w:snapToGrid w:val="0"/>
        <w:spacing w:line="360" w:lineRule="auto"/>
        <w:rPr>
          <w:rFonts w:hint="eastAsia" w:ascii="宋体" w:hAnsi="宋体" w:cs="宋体"/>
          <w:color w:val="auto"/>
          <w:szCs w:val="21"/>
        </w:rPr>
      </w:pPr>
      <w:r>
        <w:rPr>
          <w:rFonts w:hint="eastAsia" w:ascii="宋体" w:hAnsi="宋体" w:cs="宋体"/>
          <w:color w:val="auto"/>
          <w:szCs w:val="21"/>
        </w:rPr>
        <w:t>被授权人身份证号码：</w:t>
      </w:r>
    </w:p>
    <w:p>
      <w:pPr>
        <w:snapToGrid w:val="0"/>
        <w:spacing w:line="360" w:lineRule="auto"/>
        <w:ind w:firstLine="4830" w:firstLineChars="2300"/>
        <w:rPr>
          <w:rFonts w:hint="eastAsia" w:ascii="宋体" w:hAnsi="宋体" w:cs="宋体"/>
          <w:color w:val="auto"/>
          <w:szCs w:val="21"/>
        </w:rPr>
      </w:pPr>
    </w:p>
    <w:p>
      <w:pPr>
        <w:widowControl/>
        <w:spacing w:line="360" w:lineRule="auto"/>
        <w:ind w:firstLine="5460" w:firstLineChars="2600"/>
        <w:jc w:val="left"/>
        <w:rPr>
          <w:rFonts w:hint="eastAsia" w:ascii="宋体" w:hAnsi="宋体" w:cs="宋体"/>
          <w:color w:val="auto"/>
          <w:szCs w:val="21"/>
        </w:rPr>
      </w:pPr>
      <w:r>
        <w:rPr>
          <w:rFonts w:hint="eastAsia" w:ascii="宋体" w:hAnsi="宋体" w:cs="宋体"/>
          <w:color w:val="auto"/>
          <w:szCs w:val="21"/>
        </w:rPr>
        <w:t>投 标 人（盖章）：</w:t>
      </w:r>
    </w:p>
    <w:p>
      <w:pPr>
        <w:pStyle w:val="15"/>
        <w:spacing w:line="360" w:lineRule="auto"/>
        <w:ind w:firstLine="5548" w:firstLineChars="2642"/>
        <w:rPr>
          <w:rFonts w:hint="eastAsia" w:hAnsi="宋体" w:cs="宋体"/>
          <w:color w:val="auto"/>
          <w:sz w:val="21"/>
          <w:szCs w:val="21"/>
        </w:rPr>
      </w:pPr>
      <w:r>
        <w:rPr>
          <w:rFonts w:hint="eastAsia" w:hAnsi="宋体" w:cs="宋体"/>
          <w:color w:val="auto"/>
          <w:spacing w:val="0"/>
          <w:sz w:val="21"/>
          <w:szCs w:val="21"/>
        </w:rPr>
        <w:t>日    期：</w:t>
      </w:r>
    </w:p>
    <w:p>
      <w:pPr>
        <w:pStyle w:val="73"/>
        <w:rPr>
          <w:rFonts w:hint="eastAsia" w:ascii="宋体" w:hAnsi="宋体" w:cs="宋体"/>
          <w:color w:val="auto"/>
          <w:szCs w:val="21"/>
        </w:rPr>
      </w:pPr>
    </w:p>
    <w:p>
      <w:pPr>
        <w:pStyle w:val="73"/>
        <w:rPr>
          <w:rFonts w:hint="eastAsia" w:ascii="宋体" w:hAnsi="宋体" w:cs="宋体"/>
          <w:color w:val="auto"/>
          <w:szCs w:val="21"/>
        </w:rPr>
      </w:pPr>
    </w:p>
    <w:p>
      <w:pPr>
        <w:spacing w:line="360" w:lineRule="auto"/>
        <w:ind w:firstLine="103" w:firstLineChars="49"/>
        <w:rPr>
          <w:rFonts w:hint="eastAsia" w:ascii="宋体" w:hAnsi="宋体" w:cs="宋体"/>
          <w:b/>
          <w:color w:val="auto"/>
          <w:szCs w:val="21"/>
        </w:rPr>
      </w:pPr>
      <w:r>
        <w:rPr>
          <w:rFonts w:hint="eastAsia" w:ascii="宋体" w:hAnsi="宋体" w:cs="宋体"/>
          <w:b/>
          <w:color w:val="auto"/>
          <w:szCs w:val="21"/>
        </w:rPr>
        <w:t>附：</w:t>
      </w:r>
      <w:r>
        <w:rPr>
          <w:rFonts w:hint="eastAsia" w:ascii="宋体" w:hAnsi="宋体" w:cs="宋体"/>
          <w:b/>
          <w:color w:val="auto"/>
          <w:szCs w:val="21"/>
          <w:lang w:val="en-US" w:eastAsia="zh-CN"/>
        </w:rPr>
        <w:t>法定代表人、被</w:t>
      </w:r>
      <w:r>
        <w:rPr>
          <w:rFonts w:hint="eastAsia" w:ascii="宋体" w:hAnsi="宋体" w:cs="宋体"/>
          <w:b/>
          <w:color w:val="auto"/>
          <w:szCs w:val="21"/>
        </w:rPr>
        <w:t>授权</w:t>
      </w:r>
      <w:r>
        <w:rPr>
          <w:rFonts w:hint="eastAsia" w:ascii="宋体" w:hAnsi="宋体" w:cs="宋体"/>
          <w:b/>
          <w:color w:val="auto"/>
          <w:szCs w:val="21"/>
          <w:lang w:val="en-US" w:eastAsia="zh-CN"/>
        </w:rPr>
        <w:t>人</w:t>
      </w:r>
      <w:r>
        <w:rPr>
          <w:rFonts w:hint="eastAsia" w:ascii="宋体" w:hAnsi="宋体" w:cs="宋体"/>
          <w:b/>
          <w:color w:val="auto"/>
          <w:szCs w:val="21"/>
        </w:rPr>
        <w:t>身份证复印件加盖公章（正反面）</w:t>
      </w:r>
    </w:p>
    <w:p>
      <w:pPr>
        <w:widowControl/>
        <w:jc w:val="left"/>
        <w:rPr>
          <w:rFonts w:hint="eastAsia" w:ascii="宋体" w:hAnsi="宋体" w:cs="宋体"/>
          <w:b/>
          <w:color w:val="auto"/>
          <w:szCs w:val="21"/>
        </w:rPr>
      </w:pPr>
      <w:r>
        <w:rPr>
          <w:rFonts w:hint="eastAsia" w:ascii="宋体" w:hAnsi="宋体" w:cs="宋体"/>
          <w:b/>
          <w:color w:val="auto"/>
          <w:szCs w:val="21"/>
        </w:rPr>
        <w:br w:type="page"/>
      </w:r>
      <w:bookmarkStart w:id="329" w:name="_Toc483379796"/>
      <w:bookmarkStart w:id="330" w:name="_Toc225223761"/>
      <w:bookmarkStart w:id="331" w:name="_Toc110393361"/>
      <w:bookmarkStart w:id="332" w:name="_Toc479927873"/>
      <w:bookmarkStart w:id="333" w:name="_Toc14746861"/>
      <w:bookmarkStart w:id="334" w:name="_Toc488936100"/>
      <w:r>
        <w:rPr>
          <w:rFonts w:hint="eastAsia" w:ascii="宋体" w:hAnsi="宋体" w:cs="宋体"/>
          <w:b/>
          <w:color w:val="auto"/>
          <w:szCs w:val="21"/>
        </w:rPr>
        <w:t>3.投标人基本情况说明</w:t>
      </w:r>
    </w:p>
    <w:bookmarkEnd w:id="329"/>
    <w:bookmarkEnd w:id="330"/>
    <w:bookmarkEnd w:id="331"/>
    <w:bookmarkEnd w:id="332"/>
    <w:bookmarkEnd w:id="333"/>
    <w:bookmarkEnd w:id="334"/>
    <w:p>
      <w:pPr>
        <w:spacing w:line="360" w:lineRule="auto"/>
        <w:jc w:val="center"/>
        <w:rPr>
          <w:b/>
          <w:color w:val="auto"/>
          <w:sz w:val="30"/>
          <w:szCs w:val="30"/>
        </w:rPr>
      </w:pPr>
      <w:r>
        <w:rPr>
          <w:b/>
          <w:color w:val="auto"/>
          <w:sz w:val="30"/>
          <w:szCs w:val="30"/>
        </w:rPr>
        <w:t>投标人基本情况说明</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680"/>
        <w:gridCol w:w="1050"/>
        <w:gridCol w:w="945"/>
        <w:gridCol w:w="1785"/>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noWrap w:val="0"/>
            <w:vAlign w:val="center"/>
          </w:tcPr>
          <w:p>
            <w:pPr>
              <w:spacing w:line="360" w:lineRule="auto"/>
              <w:jc w:val="center"/>
              <w:rPr>
                <w:color w:val="auto"/>
                <w:szCs w:val="21"/>
              </w:rPr>
            </w:pPr>
            <w:r>
              <w:rPr>
                <w:color w:val="auto"/>
                <w:szCs w:val="21"/>
              </w:rPr>
              <w:t>单位名称</w:t>
            </w:r>
          </w:p>
        </w:tc>
        <w:tc>
          <w:tcPr>
            <w:tcW w:w="3675" w:type="dxa"/>
            <w:gridSpan w:val="3"/>
            <w:noWrap w:val="0"/>
            <w:vAlign w:val="center"/>
          </w:tcPr>
          <w:p>
            <w:pPr>
              <w:spacing w:line="360" w:lineRule="auto"/>
              <w:jc w:val="center"/>
              <w:rPr>
                <w:color w:val="auto"/>
                <w:szCs w:val="21"/>
              </w:rPr>
            </w:pPr>
          </w:p>
        </w:tc>
        <w:tc>
          <w:tcPr>
            <w:tcW w:w="1785" w:type="dxa"/>
            <w:noWrap w:val="0"/>
            <w:vAlign w:val="center"/>
          </w:tcPr>
          <w:p>
            <w:pPr>
              <w:spacing w:line="360" w:lineRule="auto"/>
              <w:jc w:val="center"/>
              <w:rPr>
                <w:color w:val="auto"/>
                <w:szCs w:val="21"/>
              </w:rPr>
            </w:pPr>
            <w:r>
              <w:rPr>
                <w:color w:val="auto"/>
                <w:szCs w:val="21"/>
              </w:rPr>
              <w:t>组织机构代码</w:t>
            </w:r>
          </w:p>
        </w:tc>
        <w:tc>
          <w:tcPr>
            <w:tcW w:w="2234" w:type="dxa"/>
            <w:noWrap w:val="0"/>
            <w:vAlign w:val="center"/>
          </w:tcPr>
          <w:p>
            <w:pPr>
              <w:spacing w:line="36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noWrap w:val="0"/>
            <w:vAlign w:val="center"/>
          </w:tcPr>
          <w:p>
            <w:pPr>
              <w:spacing w:line="360" w:lineRule="auto"/>
              <w:jc w:val="center"/>
              <w:rPr>
                <w:color w:val="auto"/>
                <w:szCs w:val="21"/>
              </w:rPr>
            </w:pPr>
            <w:r>
              <w:rPr>
                <w:color w:val="auto"/>
                <w:szCs w:val="21"/>
              </w:rPr>
              <w:t>注册地址</w:t>
            </w:r>
          </w:p>
        </w:tc>
        <w:tc>
          <w:tcPr>
            <w:tcW w:w="3675" w:type="dxa"/>
            <w:gridSpan w:val="3"/>
            <w:noWrap w:val="0"/>
            <w:vAlign w:val="center"/>
          </w:tcPr>
          <w:p>
            <w:pPr>
              <w:spacing w:line="360" w:lineRule="auto"/>
              <w:jc w:val="center"/>
              <w:rPr>
                <w:color w:val="auto"/>
                <w:szCs w:val="21"/>
              </w:rPr>
            </w:pPr>
          </w:p>
        </w:tc>
        <w:tc>
          <w:tcPr>
            <w:tcW w:w="1785" w:type="dxa"/>
            <w:noWrap w:val="0"/>
            <w:vAlign w:val="center"/>
          </w:tcPr>
          <w:p>
            <w:pPr>
              <w:spacing w:line="360" w:lineRule="auto"/>
              <w:jc w:val="center"/>
              <w:rPr>
                <w:color w:val="auto"/>
                <w:szCs w:val="21"/>
              </w:rPr>
            </w:pPr>
            <w:r>
              <w:rPr>
                <w:color w:val="auto"/>
                <w:szCs w:val="21"/>
              </w:rPr>
              <w:t>注册登记号</w:t>
            </w:r>
          </w:p>
        </w:tc>
        <w:tc>
          <w:tcPr>
            <w:tcW w:w="2234" w:type="dxa"/>
            <w:noWrap w:val="0"/>
            <w:vAlign w:val="center"/>
          </w:tcPr>
          <w:p>
            <w:pPr>
              <w:spacing w:line="36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noWrap w:val="0"/>
            <w:vAlign w:val="center"/>
          </w:tcPr>
          <w:p>
            <w:pPr>
              <w:spacing w:line="360" w:lineRule="auto"/>
              <w:jc w:val="center"/>
              <w:rPr>
                <w:color w:val="auto"/>
                <w:szCs w:val="21"/>
              </w:rPr>
            </w:pPr>
            <w:r>
              <w:rPr>
                <w:color w:val="auto"/>
                <w:szCs w:val="21"/>
              </w:rPr>
              <w:t>经营地址</w:t>
            </w:r>
          </w:p>
        </w:tc>
        <w:tc>
          <w:tcPr>
            <w:tcW w:w="3675" w:type="dxa"/>
            <w:gridSpan w:val="3"/>
            <w:noWrap w:val="0"/>
            <w:vAlign w:val="center"/>
          </w:tcPr>
          <w:p>
            <w:pPr>
              <w:spacing w:line="360" w:lineRule="auto"/>
              <w:jc w:val="center"/>
              <w:rPr>
                <w:color w:val="auto"/>
                <w:szCs w:val="21"/>
              </w:rPr>
            </w:pPr>
          </w:p>
        </w:tc>
        <w:tc>
          <w:tcPr>
            <w:tcW w:w="1785" w:type="dxa"/>
            <w:noWrap w:val="0"/>
            <w:vAlign w:val="center"/>
          </w:tcPr>
          <w:p>
            <w:pPr>
              <w:spacing w:line="360" w:lineRule="auto"/>
              <w:jc w:val="center"/>
              <w:rPr>
                <w:color w:val="auto"/>
                <w:spacing w:val="30"/>
                <w:szCs w:val="21"/>
              </w:rPr>
            </w:pPr>
            <w:r>
              <w:rPr>
                <w:color w:val="auto"/>
                <w:szCs w:val="21"/>
              </w:rPr>
              <w:t>税务登记证号</w:t>
            </w:r>
          </w:p>
        </w:tc>
        <w:tc>
          <w:tcPr>
            <w:tcW w:w="2234" w:type="dxa"/>
            <w:noWrap w:val="0"/>
            <w:vAlign w:val="center"/>
          </w:tcPr>
          <w:p>
            <w:pPr>
              <w:spacing w:line="36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noWrap w:val="0"/>
            <w:vAlign w:val="center"/>
          </w:tcPr>
          <w:p>
            <w:pPr>
              <w:spacing w:line="360" w:lineRule="auto"/>
              <w:jc w:val="center"/>
              <w:rPr>
                <w:color w:val="auto"/>
                <w:szCs w:val="21"/>
              </w:rPr>
            </w:pPr>
            <w:r>
              <w:rPr>
                <w:color w:val="auto"/>
                <w:szCs w:val="21"/>
              </w:rPr>
              <w:t>单位性质</w:t>
            </w:r>
          </w:p>
        </w:tc>
        <w:tc>
          <w:tcPr>
            <w:tcW w:w="3675" w:type="dxa"/>
            <w:gridSpan w:val="3"/>
            <w:noWrap w:val="0"/>
            <w:vAlign w:val="center"/>
          </w:tcPr>
          <w:p>
            <w:pPr>
              <w:pStyle w:val="182"/>
              <w:widowControl w:val="0"/>
              <w:spacing w:before="0" w:beforeAutospacing="0" w:after="0" w:afterAutospacing="0" w:line="360" w:lineRule="auto"/>
              <w:ind w:left="1320" w:firstLine="420"/>
              <w:rPr>
                <w:rFonts w:ascii="Times New Roman" w:hAnsi="Times New Roman" w:eastAsia="宋体"/>
                <w:color w:val="auto"/>
                <w:kern w:val="2"/>
                <w:sz w:val="21"/>
                <w:szCs w:val="21"/>
              </w:rPr>
            </w:pPr>
          </w:p>
        </w:tc>
        <w:tc>
          <w:tcPr>
            <w:tcW w:w="1785" w:type="dxa"/>
            <w:noWrap w:val="0"/>
            <w:vAlign w:val="center"/>
          </w:tcPr>
          <w:p>
            <w:pPr>
              <w:spacing w:line="360" w:lineRule="auto"/>
              <w:jc w:val="center"/>
              <w:rPr>
                <w:color w:val="auto"/>
                <w:spacing w:val="34"/>
                <w:szCs w:val="21"/>
              </w:rPr>
            </w:pPr>
            <w:r>
              <w:rPr>
                <w:color w:val="auto"/>
                <w:spacing w:val="34"/>
                <w:szCs w:val="21"/>
              </w:rPr>
              <w:t>注册资本</w:t>
            </w:r>
          </w:p>
        </w:tc>
        <w:tc>
          <w:tcPr>
            <w:tcW w:w="2234" w:type="dxa"/>
            <w:noWrap w:val="0"/>
            <w:vAlign w:val="center"/>
          </w:tcPr>
          <w:p>
            <w:pPr>
              <w:spacing w:line="36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noWrap w:val="0"/>
            <w:vAlign w:val="center"/>
          </w:tcPr>
          <w:p>
            <w:pPr>
              <w:spacing w:line="360" w:lineRule="auto"/>
              <w:jc w:val="center"/>
              <w:rPr>
                <w:color w:val="auto"/>
                <w:szCs w:val="21"/>
              </w:rPr>
            </w:pPr>
            <w:r>
              <w:rPr>
                <w:color w:val="auto"/>
                <w:szCs w:val="21"/>
              </w:rPr>
              <w:t>经营范围</w:t>
            </w:r>
          </w:p>
        </w:tc>
        <w:tc>
          <w:tcPr>
            <w:tcW w:w="3675" w:type="dxa"/>
            <w:gridSpan w:val="3"/>
            <w:noWrap w:val="0"/>
            <w:vAlign w:val="center"/>
          </w:tcPr>
          <w:p>
            <w:pPr>
              <w:spacing w:line="360" w:lineRule="auto"/>
              <w:jc w:val="center"/>
              <w:rPr>
                <w:color w:val="auto"/>
                <w:szCs w:val="21"/>
              </w:rPr>
            </w:pPr>
          </w:p>
        </w:tc>
        <w:tc>
          <w:tcPr>
            <w:tcW w:w="1785" w:type="dxa"/>
            <w:noWrap w:val="0"/>
            <w:vAlign w:val="center"/>
          </w:tcPr>
          <w:p>
            <w:pPr>
              <w:spacing w:line="360" w:lineRule="auto"/>
              <w:jc w:val="center"/>
              <w:rPr>
                <w:color w:val="auto"/>
                <w:szCs w:val="21"/>
              </w:rPr>
            </w:pPr>
            <w:r>
              <w:rPr>
                <w:color w:val="auto"/>
                <w:szCs w:val="21"/>
              </w:rPr>
              <w:t>营业期限</w:t>
            </w:r>
          </w:p>
        </w:tc>
        <w:tc>
          <w:tcPr>
            <w:tcW w:w="2234" w:type="dxa"/>
            <w:noWrap w:val="0"/>
            <w:vAlign w:val="center"/>
          </w:tcPr>
          <w:p>
            <w:pPr>
              <w:spacing w:line="360" w:lineRule="auto"/>
              <w:jc w:val="center"/>
              <w:rPr>
                <w:color w:val="auto"/>
                <w:szCs w:val="21"/>
              </w:rPr>
            </w:pPr>
            <w:r>
              <w:rPr>
                <w:color w:val="auto"/>
                <w:szCs w:val="21"/>
              </w:rPr>
              <w:t>年月-  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noWrap w:val="0"/>
            <w:vAlign w:val="center"/>
          </w:tcPr>
          <w:p>
            <w:pPr>
              <w:spacing w:line="360" w:lineRule="auto"/>
              <w:jc w:val="center"/>
              <w:rPr>
                <w:color w:val="auto"/>
                <w:szCs w:val="21"/>
              </w:rPr>
            </w:pPr>
            <w:r>
              <w:rPr>
                <w:color w:val="auto"/>
                <w:szCs w:val="21"/>
              </w:rPr>
              <w:t>资质情况</w:t>
            </w:r>
          </w:p>
        </w:tc>
        <w:tc>
          <w:tcPr>
            <w:tcW w:w="7694" w:type="dxa"/>
            <w:gridSpan w:val="5"/>
            <w:noWrap w:val="0"/>
            <w:vAlign w:val="center"/>
          </w:tcPr>
          <w:p>
            <w:pPr>
              <w:spacing w:line="36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noWrap w:val="0"/>
            <w:vAlign w:val="center"/>
          </w:tcPr>
          <w:p>
            <w:pPr>
              <w:spacing w:line="360" w:lineRule="auto"/>
              <w:jc w:val="center"/>
              <w:rPr>
                <w:color w:val="auto"/>
                <w:szCs w:val="21"/>
              </w:rPr>
            </w:pPr>
            <w:r>
              <w:rPr>
                <w:color w:val="auto"/>
                <w:szCs w:val="21"/>
              </w:rPr>
              <w:t>员工数量</w:t>
            </w:r>
          </w:p>
        </w:tc>
        <w:tc>
          <w:tcPr>
            <w:tcW w:w="7694" w:type="dxa"/>
            <w:gridSpan w:val="5"/>
            <w:noWrap w:val="0"/>
            <w:vAlign w:val="center"/>
          </w:tcPr>
          <w:p>
            <w:pPr>
              <w:spacing w:line="360" w:lineRule="auto"/>
              <w:rPr>
                <w:color w:val="auto"/>
                <w:szCs w:val="21"/>
              </w:rPr>
            </w:pPr>
            <w:r>
              <w:rPr>
                <w:color w:val="auto"/>
                <w:szCs w:val="21"/>
              </w:rPr>
              <w:t>共人，其中，高级职称人，中级职称人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noWrap w:val="0"/>
            <w:vAlign w:val="center"/>
          </w:tcPr>
          <w:p>
            <w:pPr>
              <w:spacing w:line="360" w:lineRule="auto"/>
              <w:jc w:val="center"/>
              <w:rPr>
                <w:color w:val="auto"/>
                <w:szCs w:val="21"/>
              </w:rPr>
            </w:pPr>
            <w:r>
              <w:rPr>
                <w:color w:val="auto"/>
                <w:szCs w:val="21"/>
              </w:rPr>
              <w:t>联系电话</w:t>
            </w:r>
          </w:p>
        </w:tc>
        <w:tc>
          <w:tcPr>
            <w:tcW w:w="3675" w:type="dxa"/>
            <w:gridSpan w:val="3"/>
            <w:noWrap w:val="0"/>
            <w:vAlign w:val="center"/>
          </w:tcPr>
          <w:p>
            <w:pPr>
              <w:spacing w:line="360" w:lineRule="auto"/>
              <w:jc w:val="center"/>
              <w:rPr>
                <w:color w:val="auto"/>
                <w:szCs w:val="21"/>
              </w:rPr>
            </w:pPr>
          </w:p>
        </w:tc>
        <w:tc>
          <w:tcPr>
            <w:tcW w:w="1785" w:type="dxa"/>
            <w:noWrap w:val="0"/>
            <w:vAlign w:val="center"/>
          </w:tcPr>
          <w:p>
            <w:pPr>
              <w:spacing w:line="360" w:lineRule="auto"/>
              <w:jc w:val="center"/>
              <w:rPr>
                <w:color w:val="auto"/>
                <w:szCs w:val="21"/>
              </w:rPr>
            </w:pPr>
            <w:r>
              <w:rPr>
                <w:color w:val="auto"/>
                <w:szCs w:val="21"/>
              </w:rPr>
              <w:t>传真</w:t>
            </w:r>
          </w:p>
        </w:tc>
        <w:tc>
          <w:tcPr>
            <w:tcW w:w="2234" w:type="dxa"/>
            <w:noWrap w:val="0"/>
            <w:vAlign w:val="center"/>
          </w:tcPr>
          <w:p>
            <w:pPr>
              <w:spacing w:line="36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470" w:type="dxa"/>
            <w:noWrap w:val="0"/>
            <w:vAlign w:val="center"/>
          </w:tcPr>
          <w:p>
            <w:pPr>
              <w:spacing w:line="360" w:lineRule="auto"/>
              <w:jc w:val="center"/>
              <w:rPr>
                <w:color w:val="auto"/>
                <w:szCs w:val="21"/>
              </w:rPr>
            </w:pPr>
            <w:r>
              <w:rPr>
                <w:color w:val="auto"/>
                <w:szCs w:val="21"/>
              </w:rPr>
              <w:t>主要业绩</w:t>
            </w:r>
          </w:p>
        </w:tc>
        <w:tc>
          <w:tcPr>
            <w:tcW w:w="7694" w:type="dxa"/>
            <w:gridSpan w:val="5"/>
            <w:noWrap w:val="0"/>
            <w:vAlign w:val="center"/>
          </w:tcPr>
          <w:p>
            <w:pPr>
              <w:spacing w:line="360" w:lineRule="auto"/>
              <w:rPr>
                <w:color w:val="auto"/>
                <w:szCs w:val="21"/>
              </w:rPr>
            </w:pPr>
          </w:p>
          <w:p>
            <w:pPr>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4" w:type="dxa"/>
            <w:gridSpan w:val="6"/>
            <w:noWrap w:val="0"/>
            <w:vAlign w:val="center"/>
          </w:tcPr>
          <w:p>
            <w:pPr>
              <w:spacing w:line="360" w:lineRule="auto"/>
              <w:jc w:val="center"/>
              <w:rPr>
                <w:color w:val="auto"/>
                <w:szCs w:val="21"/>
              </w:rPr>
            </w:pPr>
            <w:r>
              <w:rPr>
                <w:color w:val="auto"/>
                <w:szCs w:val="21"/>
              </w:rPr>
              <w:t>法定代表人基本情况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noWrap w:val="0"/>
            <w:vAlign w:val="center"/>
          </w:tcPr>
          <w:p>
            <w:pPr>
              <w:spacing w:line="360" w:lineRule="auto"/>
              <w:jc w:val="center"/>
              <w:rPr>
                <w:color w:val="auto"/>
                <w:szCs w:val="21"/>
              </w:rPr>
            </w:pPr>
            <w:r>
              <w:rPr>
                <w:color w:val="auto"/>
                <w:szCs w:val="21"/>
              </w:rPr>
              <w:t>姓名</w:t>
            </w:r>
          </w:p>
        </w:tc>
        <w:tc>
          <w:tcPr>
            <w:tcW w:w="3675" w:type="dxa"/>
            <w:gridSpan w:val="3"/>
            <w:noWrap w:val="0"/>
            <w:vAlign w:val="center"/>
          </w:tcPr>
          <w:p>
            <w:pPr>
              <w:spacing w:line="360" w:lineRule="auto"/>
              <w:jc w:val="center"/>
              <w:rPr>
                <w:color w:val="auto"/>
                <w:szCs w:val="21"/>
              </w:rPr>
            </w:pPr>
          </w:p>
        </w:tc>
        <w:tc>
          <w:tcPr>
            <w:tcW w:w="1785" w:type="dxa"/>
            <w:noWrap w:val="0"/>
            <w:vAlign w:val="center"/>
          </w:tcPr>
          <w:p>
            <w:pPr>
              <w:spacing w:line="360" w:lineRule="auto"/>
              <w:jc w:val="center"/>
              <w:rPr>
                <w:color w:val="auto"/>
                <w:szCs w:val="21"/>
              </w:rPr>
            </w:pPr>
            <w:r>
              <w:rPr>
                <w:color w:val="auto"/>
                <w:szCs w:val="21"/>
              </w:rPr>
              <w:t>身份证号码</w:t>
            </w:r>
          </w:p>
        </w:tc>
        <w:tc>
          <w:tcPr>
            <w:tcW w:w="2234" w:type="dxa"/>
            <w:noWrap w:val="0"/>
            <w:vAlign w:val="center"/>
          </w:tcPr>
          <w:p>
            <w:pPr>
              <w:spacing w:line="36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noWrap w:val="0"/>
            <w:vAlign w:val="center"/>
          </w:tcPr>
          <w:p>
            <w:pPr>
              <w:spacing w:line="360" w:lineRule="auto"/>
              <w:jc w:val="center"/>
              <w:rPr>
                <w:color w:val="auto"/>
                <w:szCs w:val="21"/>
              </w:rPr>
            </w:pPr>
            <w:r>
              <w:rPr>
                <w:color w:val="auto"/>
                <w:szCs w:val="21"/>
              </w:rPr>
              <w:t>职务</w:t>
            </w:r>
          </w:p>
        </w:tc>
        <w:tc>
          <w:tcPr>
            <w:tcW w:w="1680" w:type="dxa"/>
            <w:noWrap w:val="0"/>
            <w:vAlign w:val="center"/>
          </w:tcPr>
          <w:p>
            <w:pPr>
              <w:spacing w:line="360" w:lineRule="auto"/>
              <w:jc w:val="center"/>
              <w:rPr>
                <w:color w:val="auto"/>
                <w:szCs w:val="21"/>
              </w:rPr>
            </w:pPr>
          </w:p>
        </w:tc>
        <w:tc>
          <w:tcPr>
            <w:tcW w:w="1050" w:type="dxa"/>
            <w:noWrap w:val="0"/>
            <w:vAlign w:val="center"/>
          </w:tcPr>
          <w:p>
            <w:pPr>
              <w:spacing w:line="360" w:lineRule="auto"/>
              <w:jc w:val="center"/>
              <w:rPr>
                <w:color w:val="auto"/>
                <w:szCs w:val="21"/>
              </w:rPr>
            </w:pPr>
            <w:r>
              <w:rPr>
                <w:color w:val="auto"/>
                <w:szCs w:val="21"/>
              </w:rPr>
              <w:t>职称</w:t>
            </w:r>
          </w:p>
        </w:tc>
        <w:tc>
          <w:tcPr>
            <w:tcW w:w="945" w:type="dxa"/>
            <w:noWrap w:val="0"/>
            <w:vAlign w:val="center"/>
          </w:tcPr>
          <w:p>
            <w:pPr>
              <w:spacing w:line="360" w:lineRule="auto"/>
              <w:jc w:val="center"/>
              <w:rPr>
                <w:color w:val="auto"/>
                <w:szCs w:val="21"/>
              </w:rPr>
            </w:pPr>
          </w:p>
        </w:tc>
        <w:tc>
          <w:tcPr>
            <w:tcW w:w="1785" w:type="dxa"/>
            <w:noWrap w:val="0"/>
            <w:vAlign w:val="center"/>
          </w:tcPr>
          <w:p>
            <w:pPr>
              <w:spacing w:line="360" w:lineRule="auto"/>
              <w:jc w:val="center"/>
              <w:rPr>
                <w:color w:val="auto"/>
                <w:szCs w:val="21"/>
              </w:rPr>
            </w:pPr>
            <w:r>
              <w:rPr>
                <w:color w:val="auto"/>
                <w:szCs w:val="21"/>
              </w:rPr>
              <w:t>学历</w:t>
            </w:r>
          </w:p>
        </w:tc>
        <w:tc>
          <w:tcPr>
            <w:tcW w:w="2234" w:type="dxa"/>
            <w:noWrap w:val="0"/>
            <w:vAlign w:val="center"/>
          </w:tcPr>
          <w:p>
            <w:pPr>
              <w:spacing w:line="36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164" w:type="dxa"/>
            <w:gridSpan w:val="6"/>
            <w:noWrap w:val="0"/>
            <w:vAlign w:val="top"/>
          </w:tcPr>
          <w:p>
            <w:pPr>
              <w:spacing w:line="360" w:lineRule="auto"/>
              <w:rPr>
                <w:color w:val="auto"/>
                <w:szCs w:val="21"/>
              </w:rPr>
            </w:pPr>
            <w:r>
              <w:rPr>
                <w:color w:val="auto"/>
                <w:szCs w:val="21"/>
              </w:rPr>
              <w:t>备注:</w:t>
            </w:r>
          </w:p>
        </w:tc>
      </w:tr>
    </w:tbl>
    <w:p>
      <w:pPr>
        <w:spacing w:line="360" w:lineRule="auto"/>
        <w:rPr>
          <w:b/>
          <w:color w:val="auto"/>
          <w:szCs w:val="21"/>
        </w:rPr>
      </w:pPr>
      <w:r>
        <w:rPr>
          <w:b/>
          <w:color w:val="auto"/>
          <w:szCs w:val="21"/>
        </w:rPr>
        <w:t>兹证明上述声明是真实、正确的，并提供了全部能提供的资料和数据，我们同意遵照贵方要求出示有关证明文件。</w:t>
      </w:r>
    </w:p>
    <w:p>
      <w:pPr>
        <w:spacing w:line="360" w:lineRule="auto"/>
        <w:rPr>
          <w:b/>
          <w:color w:val="auto"/>
        </w:rPr>
      </w:pPr>
    </w:p>
    <w:p>
      <w:pPr>
        <w:spacing w:line="360" w:lineRule="auto"/>
        <w:rPr>
          <w:b/>
          <w:color w:val="auto"/>
        </w:rPr>
      </w:pPr>
    </w:p>
    <w:p>
      <w:pPr>
        <w:rPr>
          <w:color w:val="auto"/>
          <w:szCs w:val="21"/>
        </w:rPr>
      </w:pPr>
    </w:p>
    <w:p>
      <w:pPr>
        <w:widowControl/>
        <w:spacing w:line="360" w:lineRule="auto"/>
        <w:ind w:firstLine="5460" w:firstLineChars="2600"/>
        <w:jc w:val="left"/>
        <w:rPr>
          <w:rFonts w:hint="eastAsia" w:ascii="宋体" w:hAnsi="宋体" w:cs="宋体"/>
          <w:color w:val="auto"/>
          <w:szCs w:val="21"/>
        </w:rPr>
      </w:pPr>
      <w:r>
        <w:rPr>
          <w:rFonts w:hint="eastAsia" w:ascii="宋体" w:hAnsi="宋体" w:cs="宋体"/>
          <w:color w:val="auto"/>
          <w:szCs w:val="21"/>
        </w:rPr>
        <w:t>投 标 人（盖章）：</w:t>
      </w:r>
    </w:p>
    <w:p>
      <w:pPr>
        <w:pStyle w:val="15"/>
        <w:spacing w:line="360" w:lineRule="auto"/>
        <w:ind w:firstLine="5548" w:firstLineChars="2642"/>
        <w:rPr>
          <w:rFonts w:hint="eastAsia" w:hAnsi="宋体" w:cs="宋体"/>
          <w:color w:val="auto"/>
          <w:sz w:val="21"/>
          <w:szCs w:val="21"/>
        </w:rPr>
      </w:pPr>
      <w:r>
        <w:rPr>
          <w:rFonts w:hint="eastAsia" w:hAnsi="宋体" w:cs="宋体"/>
          <w:color w:val="auto"/>
          <w:spacing w:val="0"/>
          <w:sz w:val="21"/>
          <w:szCs w:val="21"/>
        </w:rPr>
        <w:t>日    期：</w:t>
      </w:r>
    </w:p>
    <w:p>
      <w:pPr>
        <w:pStyle w:val="73"/>
        <w:rPr>
          <w:rFonts w:hint="eastAsia" w:ascii="宋体" w:hAnsi="宋体" w:cs="宋体"/>
          <w:color w:val="auto"/>
          <w:szCs w:val="21"/>
        </w:rPr>
      </w:pPr>
    </w:p>
    <w:p>
      <w:pPr>
        <w:numPr>
          <w:ilvl w:val="0"/>
          <w:numId w:val="17"/>
        </w:numPr>
        <w:rPr>
          <w:rFonts w:hint="eastAsia" w:ascii="宋体" w:hAnsi="宋体" w:cs="宋体"/>
          <w:b/>
          <w:bCs/>
          <w:color w:val="auto"/>
        </w:rPr>
      </w:pPr>
      <w:r>
        <w:rPr>
          <w:rFonts w:hint="eastAsia" w:ascii="宋体" w:hAnsi="宋体" w:cs="宋体"/>
          <w:color w:val="auto"/>
          <w:szCs w:val="21"/>
        </w:rPr>
        <w:br w:type="page"/>
      </w:r>
      <w:r>
        <w:rPr>
          <w:rFonts w:hint="eastAsia" w:ascii="宋体" w:hAnsi="宋体" w:cs="宋体"/>
          <w:b/>
          <w:bCs/>
          <w:color w:val="auto"/>
          <w:szCs w:val="21"/>
        </w:rPr>
        <w:t>类似项目业绩表</w:t>
      </w:r>
    </w:p>
    <w:p>
      <w:pPr>
        <w:spacing w:before="120" w:after="120"/>
        <w:jc w:val="center"/>
        <w:rPr>
          <w:rFonts w:hint="eastAsia" w:ascii="宋体" w:hAnsi="宋体" w:cs="宋体"/>
          <w:b/>
          <w:bCs/>
          <w:color w:val="auto"/>
          <w:spacing w:val="20"/>
          <w:sz w:val="30"/>
          <w:szCs w:val="30"/>
        </w:rPr>
      </w:pPr>
      <w:r>
        <w:rPr>
          <w:rFonts w:hint="eastAsia" w:ascii="宋体" w:hAnsi="宋体" w:cs="宋体"/>
          <w:b/>
          <w:bCs/>
          <w:color w:val="auto"/>
          <w:spacing w:val="20"/>
          <w:sz w:val="30"/>
          <w:szCs w:val="30"/>
        </w:rPr>
        <w:t>类似项目业绩表</w:t>
      </w:r>
    </w:p>
    <w:p>
      <w:pPr>
        <w:rPr>
          <w:rFonts w:hint="eastAsia" w:ascii="宋体" w:hAnsi="宋体" w:cs="宋体"/>
          <w:color w:val="auto"/>
          <w:szCs w:val="21"/>
        </w:rPr>
      </w:pPr>
    </w:p>
    <w:p>
      <w:pPr>
        <w:spacing w:line="360" w:lineRule="auto"/>
        <w:rPr>
          <w:rFonts w:hint="eastAsia" w:ascii="宋体" w:hAnsi="宋体" w:cs="宋体"/>
          <w:color w:val="auto"/>
          <w:szCs w:val="21"/>
        </w:rPr>
      </w:pPr>
      <w:r>
        <w:rPr>
          <w:rFonts w:hint="eastAsia" w:ascii="宋体" w:hAnsi="宋体" w:cs="宋体"/>
          <w:color w:val="auto"/>
          <w:szCs w:val="21"/>
        </w:rPr>
        <w:t xml:space="preserve">项目名称：                                           项目编号：              </w:t>
      </w:r>
    </w:p>
    <w:tbl>
      <w:tblPr>
        <w:tblStyle w:val="39"/>
        <w:tblW w:w="0" w:type="auto"/>
        <w:tblInd w:w="-29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6"/>
        <w:gridCol w:w="1932"/>
        <w:gridCol w:w="2028"/>
        <w:gridCol w:w="1143"/>
        <w:gridCol w:w="1260"/>
        <w:gridCol w:w="205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716" w:type="dxa"/>
            <w:tcBorders>
              <w:top w:val="single" w:color="auto" w:sz="4" w:space="0"/>
              <w:bottom w:val="single" w:color="auto" w:sz="4" w:space="0"/>
            </w:tcBorders>
            <w:noWrap w:val="0"/>
            <w:tcMar>
              <w:left w:w="0" w:type="dxa"/>
              <w:right w:w="0" w:type="dxa"/>
            </w:tcMar>
            <w:vAlign w:val="center"/>
          </w:tcPr>
          <w:p>
            <w:pPr>
              <w:spacing w:line="0" w:lineRule="atLeast"/>
              <w:ind w:left="-115" w:right="-107"/>
              <w:jc w:val="center"/>
              <w:rPr>
                <w:rFonts w:hint="eastAsia" w:ascii="宋体" w:hAnsi="宋体" w:cs="宋体"/>
                <w:color w:val="auto"/>
                <w:szCs w:val="21"/>
              </w:rPr>
            </w:pPr>
            <w:r>
              <w:rPr>
                <w:rFonts w:hint="eastAsia" w:ascii="宋体" w:hAnsi="宋体" w:cs="宋体"/>
                <w:color w:val="auto"/>
                <w:szCs w:val="21"/>
              </w:rPr>
              <w:t>序号</w:t>
            </w:r>
          </w:p>
        </w:tc>
        <w:tc>
          <w:tcPr>
            <w:tcW w:w="1932" w:type="dxa"/>
            <w:tcBorders>
              <w:top w:val="single" w:color="auto" w:sz="4" w:space="0"/>
              <w:bottom w:val="single" w:color="auto" w:sz="4" w:space="0"/>
            </w:tcBorders>
            <w:noWrap w:val="0"/>
            <w:tcMar>
              <w:left w:w="0" w:type="dxa"/>
              <w:right w:w="0" w:type="dxa"/>
            </w:tcMar>
            <w:vAlign w:val="center"/>
          </w:tcPr>
          <w:p>
            <w:pPr>
              <w:spacing w:line="0" w:lineRule="atLeast"/>
              <w:jc w:val="center"/>
              <w:rPr>
                <w:rFonts w:hint="eastAsia" w:ascii="宋体" w:hAnsi="宋体" w:cs="宋体"/>
                <w:color w:val="auto"/>
                <w:szCs w:val="21"/>
              </w:rPr>
            </w:pPr>
            <w:r>
              <w:rPr>
                <w:rFonts w:hint="eastAsia" w:ascii="宋体" w:hAnsi="宋体" w:cs="宋体"/>
                <w:color w:val="auto"/>
                <w:szCs w:val="21"/>
              </w:rPr>
              <w:t>项目名称</w:t>
            </w:r>
          </w:p>
        </w:tc>
        <w:tc>
          <w:tcPr>
            <w:tcW w:w="2028" w:type="dxa"/>
            <w:tcBorders>
              <w:top w:val="single" w:color="auto" w:sz="4" w:space="0"/>
              <w:bottom w:val="single" w:color="auto" w:sz="4" w:space="0"/>
            </w:tcBorders>
            <w:noWrap w:val="0"/>
            <w:tcMar>
              <w:left w:w="0" w:type="dxa"/>
              <w:right w:w="0" w:type="dxa"/>
            </w:tcMar>
            <w:vAlign w:val="center"/>
          </w:tcPr>
          <w:p>
            <w:pPr>
              <w:spacing w:line="0" w:lineRule="atLeast"/>
              <w:ind w:left="-115" w:right="-107"/>
              <w:jc w:val="center"/>
              <w:rPr>
                <w:rFonts w:hint="eastAsia" w:ascii="宋体" w:hAnsi="宋体" w:cs="宋体"/>
                <w:color w:val="auto"/>
                <w:szCs w:val="21"/>
              </w:rPr>
            </w:pPr>
            <w:r>
              <w:rPr>
                <w:rFonts w:hint="eastAsia" w:ascii="宋体" w:hAnsi="宋体" w:cs="宋体"/>
                <w:color w:val="auto"/>
                <w:szCs w:val="21"/>
              </w:rPr>
              <w:t>用户名称</w:t>
            </w:r>
          </w:p>
        </w:tc>
        <w:tc>
          <w:tcPr>
            <w:tcW w:w="1143" w:type="dxa"/>
            <w:tcBorders>
              <w:top w:val="single" w:color="auto" w:sz="4" w:space="0"/>
              <w:bottom w:val="single" w:color="auto" w:sz="4" w:space="0"/>
            </w:tcBorders>
            <w:noWrap w:val="0"/>
            <w:tcMar>
              <w:left w:w="0" w:type="dxa"/>
              <w:right w:w="0" w:type="dxa"/>
            </w:tcMar>
            <w:vAlign w:val="center"/>
          </w:tcPr>
          <w:p>
            <w:pPr>
              <w:spacing w:line="0" w:lineRule="atLeast"/>
              <w:ind w:left="-115" w:right="-107"/>
              <w:jc w:val="center"/>
              <w:rPr>
                <w:rFonts w:hint="eastAsia" w:ascii="宋体" w:hAnsi="宋体" w:cs="宋体"/>
                <w:color w:val="auto"/>
                <w:szCs w:val="21"/>
              </w:rPr>
            </w:pPr>
            <w:r>
              <w:rPr>
                <w:rFonts w:hint="eastAsia" w:ascii="宋体" w:hAnsi="宋体" w:cs="宋体"/>
                <w:color w:val="auto"/>
                <w:szCs w:val="21"/>
              </w:rPr>
              <w:t>合同金额</w:t>
            </w:r>
          </w:p>
        </w:tc>
        <w:tc>
          <w:tcPr>
            <w:tcW w:w="1260" w:type="dxa"/>
            <w:tcBorders>
              <w:top w:val="single" w:color="auto" w:sz="4" w:space="0"/>
              <w:bottom w:val="single" w:color="auto" w:sz="4" w:space="0"/>
            </w:tcBorders>
            <w:noWrap w:val="0"/>
            <w:tcMar>
              <w:left w:w="0" w:type="dxa"/>
              <w:right w:w="0" w:type="dxa"/>
            </w:tcMar>
            <w:vAlign w:val="center"/>
          </w:tcPr>
          <w:p>
            <w:pPr>
              <w:spacing w:line="0" w:lineRule="atLeast"/>
              <w:ind w:left="-115" w:right="-107"/>
              <w:jc w:val="center"/>
              <w:rPr>
                <w:rFonts w:hint="eastAsia" w:ascii="宋体" w:hAnsi="宋体" w:cs="宋体"/>
                <w:color w:val="auto"/>
                <w:szCs w:val="21"/>
              </w:rPr>
            </w:pPr>
            <w:r>
              <w:rPr>
                <w:rFonts w:hint="eastAsia" w:ascii="宋体" w:hAnsi="宋体" w:cs="宋体"/>
                <w:color w:val="auto"/>
                <w:szCs w:val="21"/>
              </w:rPr>
              <w:t>合同签订时间</w:t>
            </w:r>
          </w:p>
        </w:tc>
        <w:tc>
          <w:tcPr>
            <w:tcW w:w="2052" w:type="dxa"/>
            <w:tcBorders>
              <w:top w:val="single" w:color="auto" w:sz="4" w:space="0"/>
              <w:bottom w:val="single" w:color="auto" w:sz="4" w:space="0"/>
            </w:tcBorders>
            <w:noWrap w:val="0"/>
            <w:tcMar>
              <w:left w:w="0" w:type="dxa"/>
              <w:right w:w="0" w:type="dxa"/>
            </w:tcMar>
            <w:vAlign w:val="center"/>
          </w:tcPr>
          <w:p>
            <w:pPr>
              <w:spacing w:line="0" w:lineRule="atLeast"/>
              <w:ind w:left="-115" w:right="-107"/>
              <w:jc w:val="center"/>
              <w:rPr>
                <w:rFonts w:hint="eastAsia" w:ascii="宋体" w:hAnsi="宋体" w:cs="宋体"/>
                <w:color w:val="auto"/>
                <w:szCs w:val="21"/>
              </w:rPr>
            </w:pPr>
            <w:r>
              <w:rPr>
                <w:rFonts w:hint="eastAsia" w:ascii="宋体" w:hAnsi="宋体" w:cs="宋体"/>
                <w:color w:val="auto"/>
                <w:szCs w:val="21"/>
              </w:rPr>
              <w:t>联系人/电话</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6" w:type="dxa"/>
            <w:tcBorders>
              <w:top w:val="single" w:color="auto" w:sz="4" w:space="0"/>
            </w:tcBorders>
            <w:noWrap w:val="0"/>
            <w:tcMar>
              <w:left w:w="0" w:type="dxa"/>
              <w:right w:w="0" w:type="dxa"/>
            </w:tcMar>
            <w:vAlign w:val="center"/>
          </w:tcPr>
          <w:p>
            <w:pPr>
              <w:spacing w:line="0" w:lineRule="atLeast"/>
              <w:jc w:val="center"/>
              <w:rPr>
                <w:rFonts w:hint="eastAsia" w:ascii="宋体" w:hAnsi="宋体" w:cs="宋体"/>
                <w:color w:val="auto"/>
                <w:szCs w:val="21"/>
              </w:rPr>
            </w:pPr>
          </w:p>
        </w:tc>
        <w:tc>
          <w:tcPr>
            <w:tcW w:w="1932" w:type="dxa"/>
            <w:tcBorders>
              <w:top w:val="single" w:color="auto" w:sz="4" w:space="0"/>
            </w:tcBorders>
            <w:noWrap w:val="0"/>
            <w:tcMar>
              <w:left w:w="0" w:type="dxa"/>
              <w:right w:w="0" w:type="dxa"/>
            </w:tcMar>
            <w:vAlign w:val="center"/>
          </w:tcPr>
          <w:p>
            <w:pPr>
              <w:spacing w:line="0" w:lineRule="atLeast"/>
              <w:jc w:val="center"/>
              <w:rPr>
                <w:rFonts w:hint="eastAsia" w:ascii="宋体" w:hAnsi="宋体" w:cs="宋体"/>
                <w:color w:val="auto"/>
                <w:szCs w:val="21"/>
              </w:rPr>
            </w:pPr>
          </w:p>
        </w:tc>
        <w:tc>
          <w:tcPr>
            <w:tcW w:w="2028" w:type="dxa"/>
            <w:tcBorders>
              <w:top w:val="single" w:color="auto" w:sz="4" w:space="0"/>
            </w:tcBorders>
            <w:noWrap w:val="0"/>
            <w:tcMar>
              <w:left w:w="0" w:type="dxa"/>
              <w:right w:w="0" w:type="dxa"/>
            </w:tcMar>
            <w:vAlign w:val="center"/>
          </w:tcPr>
          <w:p>
            <w:pPr>
              <w:spacing w:line="0" w:lineRule="atLeast"/>
              <w:jc w:val="center"/>
              <w:rPr>
                <w:rFonts w:hint="eastAsia" w:ascii="宋体" w:hAnsi="宋体" w:cs="宋体"/>
                <w:color w:val="auto"/>
                <w:szCs w:val="21"/>
              </w:rPr>
            </w:pPr>
          </w:p>
        </w:tc>
        <w:tc>
          <w:tcPr>
            <w:tcW w:w="1143" w:type="dxa"/>
            <w:tcBorders>
              <w:top w:val="single" w:color="auto" w:sz="4" w:space="0"/>
            </w:tcBorders>
            <w:noWrap w:val="0"/>
            <w:tcMar>
              <w:left w:w="0" w:type="dxa"/>
              <w:right w:w="0" w:type="dxa"/>
            </w:tcMar>
            <w:vAlign w:val="center"/>
          </w:tcPr>
          <w:p>
            <w:pPr>
              <w:spacing w:line="0" w:lineRule="atLeast"/>
              <w:jc w:val="center"/>
              <w:rPr>
                <w:rFonts w:hint="eastAsia" w:ascii="宋体" w:hAnsi="宋体" w:cs="宋体"/>
                <w:color w:val="auto"/>
                <w:szCs w:val="21"/>
              </w:rPr>
            </w:pPr>
          </w:p>
        </w:tc>
        <w:tc>
          <w:tcPr>
            <w:tcW w:w="1260" w:type="dxa"/>
            <w:tcBorders>
              <w:top w:val="single" w:color="auto" w:sz="4" w:space="0"/>
            </w:tcBorders>
            <w:noWrap w:val="0"/>
            <w:tcMar>
              <w:left w:w="0" w:type="dxa"/>
              <w:right w:w="0" w:type="dxa"/>
            </w:tcMar>
            <w:vAlign w:val="center"/>
          </w:tcPr>
          <w:p>
            <w:pPr>
              <w:spacing w:line="0" w:lineRule="atLeast"/>
              <w:jc w:val="center"/>
              <w:rPr>
                <w:rFonts w:hint="eastAsia" w:ascii="宋体" w:hAnsi="宋体" w:cs="宋体"/>
                <w:color w:val="auto"/>
                <w:szCs w:val="21"/>
              </w:rPr>
            </w:pPr>
          </w:p>
        </w:tc>
        <w:tc>
          <w:tcPr>
            <w:tcW w:w="2052" w:type="dxa"/>
            <w:tcBorders>
              <w:top w:val="single" w:color="auto" w:sz="4" w:space="0"/>
            </w:tcBorders>
            <w:noWrap w:val="0"/>
            <w:tcMar>
              <w:left w:w="0" w:type="dxa"/>
              <w:right w:w="0" w:type="dxa"/>
            </w:tcMar>
            <w:vAlign w:val="center"/>
          </w:tcPr>
          <w:p>
            <w:pPr>
              <w:spacing w:line="0" w:lineRule="atLeast"/>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6"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1932"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2028"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1143"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1260"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2052" w:type="dxa"/>
            <w:noWrap w:val="0"/>
            <w:tcMar>
              <w:left w:w="0" w:type="dxa"/>
              <w:right w:w="0" w:type="dxa"/>
            </w:tcMar>
            <w:vAlign w:val="center"/>
          </w:tcPr>
          <w:p>
            <w:pPr>
              <w:spacing w:line="0" w:lineRule="atLeast"/>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6"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1932"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2028"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1143"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1260"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2052" w:type="dxa"/>
            <w:noWrap w:val="0"/>
            <w:tcMar>
              <w:left w:w="0" w:type="dxa"/>
              <w:right w:w="0" w:type="dxa"/>
            </w:tcMar>
            <w:vAlign w:val="center"/>
          </w:tcPr>
          <w:p>
            <w:pPr>
              <w:spacing w:line="0" w:lineRule="atLeast"/>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6"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1932"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2028"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1143"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1260"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2052" w:type="dxa"/>
            <w:noWrap w:val="0"/>
            <w:tcMar>
              <w:left w:w="0" w:type="dxa"/>
              <w:right w:w="0" w:type="dxa"/>
            </w:tcMar>
            <w:vAlign w:val="center"/>
          </w:tcPr>
          <w:p>
            <w:pPr>
              <w:spacing w:line="0" w:lineRule="atLeast"/>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6"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1932"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2028"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1143"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1260"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2052" w:type="dxa"/>
            <w:noWrap w:val="0"/>
            <w:tcMar>
              <w:left w:w="0" w:type="dxa"/>
              <w:right w:w="0" w:type="dxa"/>
            </w:tcMar>
            <w:vAlign w:val="center"/>
          </w:tcPr>
          <w:p>
            <w:pPr>
              <w:spacing w:line="0" w:lineRule="atLeast"/>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6"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1932"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2028"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1143"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1260"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2052" w:type="dxa"/>
            <w:noWrap w:val="0"/>
            <w:tcMar>
              <w:left w:w="0" w:type="dxa"/>
              <w:right w:w="0" w:type="dxa"/>
            </w:tcMar>
            <w:vAlign w:val="center"/>
          </w:tcPr>
          <w:p>
            <w:pPr>
              <w:spacing w:line="0" w:lineRule="atLeast"/>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6"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1932"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2028"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1143"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1260"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2052" w:type="dxa"/>
            <w:noWrap w:val="0"/>
            <w:tcMar>
              <w:left w:w="0" w:type="dxa"/>
              <w:right w:w="0" w:type="dxa"/>
            </w:tcMar>
            <w:vAlign w:val="center"/>
          </w:tcPr>
          <w:p>
            <w:pPr>
              <w:spacing w:line="0" w:lineRule="atLeast"/>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6"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1932"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2028"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1143"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1260"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2052" w:type="dxa"/>
            <w:noWrap w:val="0"/>
            <w:tcMar>
              <w:left w:w="0" w:type="dxa"/>
              <w:right w:w="0" w:type="dxa"/>
            </w:tcMar>
            <w:vAlign w:val="center"/>
          </w:tcPr>
          <w:p>
            <w:pPr>
              <w:spacing w:line="0" w:lineRule="atLeast"/>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6"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1932"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2028"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1143"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1260"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2052" w:type="dxa"/>
            <w:noWrap w:val="0"/>
            <w:tcMar>
              <w:left w:w="0" w:type="dxa"/>
              <w:right w:w="0" w:type="dxa"/>
            </w:tcMar>
            <w:vAlign w:val="center"/>
          </w:tcPr>
          <w:p>
            <w:pPr>
              <w:spacing w:line="0" w:lineRule="atLeast"/>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6"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1932"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2028"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1143"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1260"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2052" w:type="dxa"/>
            <w:noWrap w:val="0"/>
            <w:tcMar>
              <w:left w:w="0" w:type="dxa"/>
              <w:right w:w="0" w:type="dxa"/>
            </w:tcMar>
            <w:vAlign w:val="center"/>
          </w:tcPr>
          <w:p>
            <w:pPr>
              <w:spacing w:line="0" w:lineRule="atLeast"/>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6"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1932"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2028"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1143"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1260" w:type="dxa"/>
            <w:noWrap w:val="0"/>
            <w:tcMar>
              <w:left w:w="0" w:type="dxa"/>
              <w:right w:w="0" w:type="dxa"/>
            </w:tcMar>
            <w:vAlign w:val="center"/>
          </w:tcPr>
          <w:p>
            <w:pPr>
              <w:spacing w:line="0" w:lineRule="atLeast"/>
              <w:jc w:val="center"/>
              <w:rPr>
                <w:rFonts w:hint="eastAsia" w:ascii="宋体" w:hAnsi="宋体" w:cs="宋体"/>
                <w:color w:val="auto"/>
                <w:szCs w:val="21"/>
              </w:rPr>
            </w:pPr>
          </w:p>
        </w:tc>
        <w:tc>
          <w:tcPr>
            <w:tcW w:w="2052" w:type="dxa"/>
            <w:noWrap w:val="0"/>
            <w:tcMar>
              <w:left w:w="0" w:type="dxa"/>
              <w:right w:w="0" w:type="dxa"/>
            </w:tcMar>
            <w:vAlign w:val="center"/>
          </w:tcPr>
          <w:p>
            <w:pPr>
              <w:spacing w:line="0" w:lineRule="atLeast"/>
              <w:jc w:val="center"/>
              <w:rPr>
                <w:rFonts w:hint="eastAsia" w:ascii="宋体" w:hAnsi="宋体" w:cs="宋体"/>
                <w:color w:val="auto"/>
                <w:szCs w:val="21"/>
              </w:rPr>
            </w:pPr>
          </w:p>
        </w:tc>
      </w:tr>
    </w:tbl>
    <w:p>
      <w:pPr>
        <w:spacing w:line="0" w:lineRule="atLeast"/>
        <w:rPr>
          <w:rFonts w:hint="eastAsia" w:ascii="宋体" w:hAnsi="宋体" w:cs="宋体"/>
          <w:color w:val="auto"/>
          <w:szCs w:val="21"/>
        </w:rPr>
      </w:pPr>
    </w:p>
    <w:p>
      <w:pPr>
        <w:spacing w:line="0" w:lineRule="atLeast"/>
        <w:rPr>
          <w:rFonts w:hint="eastAsia" w:ascii="宋体" w:hAnsi="宋体" w:cs="宋体"/>
          <w:color w:val="auto"/>
          <w:szCs w:val="21"/>
        </w:rPr>
      </w:pPr>
    </w:p>
    <w:p>
      <w:pPr>
        <w:widowControl/>
        <w:spacing w:line="360" w:lineRule="auto"/>
        <w:ind w:firstLine="5460" w:firstLineChars="2600"/>
        <w:jc w:val="left"/>
        <w:rPr>
          <w:rFonts w:hint="eastAsia" w:ascii="宋体" w:hAnsi="宋体" w:cs="宋体"/>
          <w:color w:val="auto"/>
          <w:szCs w:val="21"/>
        </w:rPr>
      </w:pPr>
      <w:r>
        <w:rPr>
          <w:rFonts w:hint="eastAsia" w:ascii="宋体" w:hAnsi="宋体" w:cs="宋体"/>
          <w:color w:val="auto"/>
          <w:szCs w:val="21"/>
        </w:rPr>
        <w:t>投 标 人（盖章）：</w:t>
      </w:r>
    </w:p>
    <w:p>
      <w:pPr>
        <w:pStyle w:val="15"/>
        <w:spacing w:line="360" w:lineRule="auto"/>
        <w:ind w:firstLine="5548" w:firstLineChars="2642"/>
        <w:rPr>
          <w:rFonts w:hint="eastAsia" w:hAnsi="宋体" w:cs="宋体"/>
          <w:color w:val="auto"/>
          <w:sz w:val="21"/>
          <w:szCs w:val="21"/>
        </w:rPr>
      </w:pPr>
      <w:r>
        <w:rPr>
          <w:rFonts w:hint="eastAsia" w:hAnsi="宋体" w:cs="宋体"/>
          <w:color w:val="auto"/>
          <w:spacing w:val="0"/>
          <w:sz w:val="21"/>
          <w:szCs w:val="21"/>
        </w:rPr>
        <w:t>日    期：</w:t>
      </w:r>
    </w:p>
    <w:p>
      <w:pPr>
        <w:rPr>
          <w:rFonts w:hint="eastAsia"/>
          <w:color w:val="auto"/>
        </w:rPr>
      </w:pPr>
    </w:p>
    <w:p>
      <w:pPr>
        <w:pStyle w:val="10"/>
        <w:numPr>
          <w:ilvl w:val="0"/>
          <w:numId w:val="0"/>
        </w:numPr>
        <w:ind w:left="420"/>
        <w:rPr>
          <w:rFonts w:hint="eastAsia" w:ascii="宋体" w:hAnsi="宋体" w:cs="宋体"/>
          <w:color w:val="auto"/>
        </w:rPr>
      </w:pPr>
    </w:p>
    <w:p>
      <w:pPr>
        <w:rPr>
          <w:rFonts w:hint="eastAsia" w:ascii="宋体" w:hAnsi="宋体" w:cs="宋体"/>
          <w:color w:val="auto"/>
        </w:rPr>
      </w:pPr>
    </w:p>
    <w:p>
      <w:pPr>
        <w:pStyle w:val="15"/>
        <w:widowControl/>
        <w:spacing w:line="360" w:lineRule="auto"/>
        <w:ind w:firstLine="4498" w:firstLineChars="2142"/>
        <w:jc w:val="left"/>
        <w:rPr>
          <w:rFonts w:hint="eastAsia" w:hAnsi="宋体" w:cs="宋体"/>
          <w:color w:val="auto"/>
          <w:spacing w:val="0"/>
          <w:sz w:val="21"/>
          <w:szCs w:val="21"/>
        </w:rPr>
      </w:pPr>
    </w:p>
    <w:p>
      <w:pPr>
        <w:rPr>
          <w:rFonts w:hint="eastAsia" w:ascii="宋体" w:hAnsi="宋体" w:cs="宋体"/>
          <w:color w:val="auto"/>
        </w:rPr>
      </w:pPr>
    </w:p>
    <w:p>
      <w:pPr>
        <w:spacing w:line="360" w:lineRule="auto"/>
        <w:ind w:firstLine="103" w:firstLineChars="49"/>
        <w:rPr>
          <w:rFonts w:hint="eastAsia" w:ascii="宋体" w:hAnsi="宋体" w:cs="宋体"/>
          <w:b/>
          <w:color w:val="auto"/>
          <w:szCs w:val="21"/>
        </w:rPr>
      </w:pPr>
    </w:p>
    <w:p>
      <w:pPr>
        <w:spacing w:line="360" w:lineRule="auto"/>
        <w:rPr>
          <w:rFonts w:hint="eastAsia" w:ascii="宋体" w:hAnsi="宋体" w:cs="宋体"/>
          <w:color w:val="auto"/>
          <w:sz w:val="24"/>
          <w:szCs w:val="21"/>
        </w:rPr>
        <w:sectPr>
          <w:headerReference r:id="rId11" w:type="default"/>
          <w:footerReference r:id="rId12" w:type="default"/>
          <w:pgSz w:w="11907" w:h="16840"/>
          <w:pgMar w:top="1440" w:right="1800" w:bottom="1440" w:left="1800" w:header="720" w:footer="720" w:gutter="0"/>
          <w:pgBorders>
            <w:top w:val="none" w:sz="0" w:space="0"/>
            <w:left w:val="none" w:sz="0" w:space="0"/>
            <w:bottom w:val="none" w:sz="0" w:space="0"/>
            <w:right w:val="none" w:sz="0" w:space="0"/>
          </w:pgBorders>
          <w:cols w:space="720" w:num="1"/>
          <w:docGrid w:linePitch="285" w:charSpace="0"/>
        </w:sectPr>
      </w:pPr>
    </w:p>
    <w:p>
      <w:pPr>
        <w:spacing w:line="360" w:lineRule="auto"/>
        <w:jc w:val="left"/>
        <w:rPr>
          <w:rFonts w:hint="eastAsia" w:ascii="宋体" w:hAnsi="宋体" w:cs="宋体"/>
          <w:b/>
          <w:bCs/>
          <w:color w:val="auto"/>
          <w:szCs w:val="21"/>
        </w:rPr>
      </w:pPr>
      <w:r>
        <w:rPr>
          <w:rFonts w:hint="eastAsia" w:ascii="宋体" w:hAnsi="宋体" w:cs="宋体"/>
          <w:b/>
          <w:bCs/>
          <w:color w:val="auto"/>
          <w:szCs w:val="21"/>
        </w:rPr>
        <w:t>5.商务条款偏离表</w:t>
      </w:r>
    </w:p>
    <w:p>
      <w:pPr>
        <w:pStyle w:val="15"/>
        <w:spacing w:line="400" w:lineRule="exact"/>
        <w:ind w:firstLine="0"/>
        <w:rPr>
          <w:rFonts w:hint="eastAsia" w:hAnsi="宋体" w:cs="宋体"/>
          <w:color w:val="auto"/>
          <w:sz w:val="30"/>
          <w:szCs w:val="30"/>
        </w:rPr>
      </w:pPr>
    </w:p>
    <w:p>
      <w:pPr>
        <w:spacing w:line="360" w:lineRule="auto"/>
        <w:jc w:val="center"/>
        <w:rPr>
          <w:rFonts w:hint="eastAsia" w:ascii="宋体" w:hAnsi="宋体" w:cs="宋体"/>
          <w:b/>
          <w:color w:val="auto"/>
          <w:sz w:val="30"/>
          <w:szCs w:val="30"/>
        </w:rPr>
      </w:pPr>
      <w:r>
        <w:rPr>
          <w:rFonts w:hint="eastAsia" w:ascii="宋体" w:hAnsi="宋体" w:cs="宋体"/>
          <w:b/>
          <w:color w:val="auto"/>
          <w:sz w:val="30"/>
          <w:szCs w:val="30"/>
        </w:rPr>
        <w:t>商务条款偏离表</w:t>
      </w:r>
    </w:p>
    <w:p>
      <w:pPr>
        <w:spacing w:line="360" w:lineRule="auto"/>
        <w:ind w:firstLine="3089"/>
        <w:rPr>
          <w:rFonts w:hint="eastAsia" w:ascii="宋体" w:hAnsi="宋体" w:cs="宋体"/>
          <w:b/>
          <w:color w:val="auto"/>
          <w:szCs w:val="21"/>
        </w:rPr>
      </w:pPr>
    </w:p>
    <w:p>
      <w:pPr>
        <w:spacing w:after="120" w:afterLines="50" w:line="360" w:lineRule="auto"/>
        <w:rPr>
          <w:rFonts w:hint="eastAsia" w:ascii="宋体" w:hAnsi="宋体" w:cs="宋体"/>
          <w:color w:val="auto"/>
          <w:szCs w:val="21"/>
        </w:rPr>
      </w:pPr>
      <w:r>
        <w:rPr>
          <w:rFonts w:hint="eastAsia" w:ascii="宋体" w:hAnsi="宋体" w:cs="宋体"/>
          <w:color w:val="auto"/>
          <w:szCs w:val="21"/>
        </w:rPr>
        <w:t xml:space="preserve">项目名称：                                     项目编号：                 </w:t>
      </w:r>
    </w:p>
    <w:tbl>
      <w:tblPr>
        <w:tblStyle w:val="39"/>
        <w:tblW w:w="9213" w:type="dxa"/>
        <w:tblInd w:w="10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70"/>
        <w:gridCol w:w="3098"/>
        <w:gridCol w:w="2694"/>
        <w:gridCol w:w="255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noWrap w:val="0"/>
            <w:vAlign w:val="center"/>
          </w:tcPr>
          <w:p>
            <w:pPr>
              <w:pStyle w:val="19"/>
              <w:spacing w:beforeLines="0" w:afterLines="0"/>
              <w:rPr>
                <w:rFonts w:hint="eastAsia" w:hAnsi="宋体" w:cs="宋体"/>
                <w:color w:val="auto"/>
                <w:sz w:val="21"/>
                <w:szCs w:val="21"/>
              </w:rPr>
            </w:pPr>
            <w:r>
              <w:rPr>
                <w:rFonts w:hint="eastAsia" w:hAnsi="宋体" w:cs="宋体"/>
                <w:color w:val="auto"/>
                <w:sz w:val="21"/>
                <w:szCs w:val="21"/>
              </w:rPr>
              <w:t>序号</w:t>
            </w:r>
          </w:p>
        </w:tc>
        <w:tc>
          <w:tcPr>
            <w:tcW w:w="3098" w:type="dxa"/>
            <w:noWrap w:val="0"/>
            <w:vAlign w:val="center"/>
          </w:tcPr>
          <w:p>
            <w:pPr>
              <w:pStyle w:val="19"/>
              <w:spacing w:beforeLines="0" w:afterLines="0"/>
              <w:rPr>
                <w:rFonts w:hint="eastAsia" w:hAnsi="宋体" w:cs="宋体"/>
                <w:color w:val="auto"/>
                <w:sz w:val="21"/>
                <w:szCs w:val="21"/>
              </w:rPr>
            </w:pPr>
            <w:r>
              <w:rPr>
                <w:rFonts w:hint="eastAsia" w:hAnsi="宋体" w:cs="宋体"/>
                <w:color w:val="auto"/>
                <w:sz w:val="21"/>
                <w:szCs w:val="21"/>
              </w:rPr>
              <w:t>招标文件的商务条款</w:t>
            </w:r>
          </w:p>
        </w:tc>
        <w:tc>
          <w:tcPr>
            <w:tcW w:w="2694" w:type="dxa"/>
            <w:noWrap w:val="0"/>
            <w:vAlign w:val="center"/>
          </w:tcPr>
          <w:p>
            <w:pPr>
              <w:pStyle w:val="19"/>
              <w:spacing w:beforeLines="0" w:afterLines="0"/>
              <w:rPr>
                <w:rFonts w:hint="eastAsia" w:hAnsi="宋体" w:cs="宋体"/>
                <w:color w:val="auto"/>
                <w:sz w:val="21"/>
                <w:szCs w:val="21"/>
              </w:rPr>
            </w:pPr>
            <w:r>
              <w:rPr>
                <w:rFonts w:hint="eastAsia" w:hAnsi="宋体" w:cs="宋体"/>
                <w:color w:val="auto"/>
                <w:sz w:val="21"/>
                <w:szCs w:val="21"/>
              </w:rPr>
              <w:t>投标文件的商务条款</w:t>
            </w:r>
          </w:p>
        </w:tc>
        <w:tc>
          <w:tcPr>
            <w:tcW w:w="2551" w:type="dxa"/>
            <w:noWrap w:val="0"/>
            <w:vAlign w:val="center"/>
          </w:tcPr>
          <w:p>
            <w:pPr>
              <w:pStyle w:val="19"/>
              <w:spacing w:beforeLines="0" w:afterLines="0"/>
              <w:rPr>
                <w:rFonts w:hint="eastAsia" w:hAnsi="宋体" w:cs="宋体"/>
                <w:color w:val="auto"/>
                <w:sz w:val="21"/>
                <w:szCs w:val="21"/>
              </w:rPr>
            </w:pPr>
            <w:r>
              <w:rPr>
                <w:rFonts w:hint="eastAsia" w:hAnsi="宋体" w:cs="宋体"/>
                <w:color w:val="auto"/>
                <w:sz w:val="21"/>
                <w:szCs w:val="21"/>
              </w:rPr>
              <w:t>说明（填写：正偏离/负偏离/无偏离）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noWrap w:val="0"/>
            <w:vAlign w:val="top"/>
          </w:tcPr>
          <w:p>
            <w:pPr>
              <w:pStyle w:val="19"/>
              <w:snapToGrid w:val="0"/>
              <w:spacing w:before="120" w:beforeLines="0" w:after="120" w:afterLines="0"/>
              <w:ind w:firstLine="542"/>
              <w:rPr>
                <w:rFonts w:hint="eastAsia" w:hAnsi="宋体" w:cs="宋体"/>
                <w:color w:val="auto"/>
                <w:sz w:val="21"/>
                <w:szCs w:val="21"/>
                <w:u w:val="single"/>
              </w:rPr>
            </w:pPr>
          </w:p>
        </w:tc>
        <w:tc>
          <w:tcPr>
            <w:tcW w:w="3098" w:type="dxa"/>
            <w:noWrap w:val="0"/>
            <w:vAlign w:val="top"/>
          </w:tcPr>
          <w:p>
            <w:pPr>
              <w:pStyle w:val="19"/>
              <w:snapToGrid w:val="0"/>
              <w:spacing w:before="120" w:beforeLines="0" w:after="120" w:afterLines="0"/>
              <w:ind w:firstLine="542"/>
              <w:rPr>
                <w:rFonts w:hint="eastAsia" w:hAnsi="宋体" w:cs="宋体"/>
                <w:color w:val="auto"/>
                <w:sz w:val="21"/>
                <w:szCs w:val="21"/>
                <w:u w:val="single"/>
              </w:rPr>
            </w:pPr>
          </w:p>
        </w:tc>
        <w:tc>
          <w:tcPr>
            <w:tcW w:w="2694" w:type="dxa"/>
            <w:noWrap w:val="0"/>
            <w:vAlign w:val="top"/>
          </w:tcPr>
          <w:p>
            <w:pPr>
              <w:pStyle w:val="19"/>
              <w:snapToGrid w:val="0"/>
              <w:spacing w:before="120" w:beforeLines="0" w:after="120" w:afterLines="0"/>
              <w:ind w:firstLine="542"/>
              <w:rPr>
                <w:rFonts w:hint="eastAsia" w:hAnsi="宋体" w:cs="宋体"/>
                <w:color w:val="auto"/>
                <w:sz w:val="21"/>
                <w:szCs w:val="21"/>
                <w:u w:val="single"/>
              </w:rPr>
            </w:pPr>
          </w:p>
        </w:tc>
        <w:tc>
          <w:tcPr>
            <w:tcW w:w="2551" w:type="dxa"/>
            <w:noWrap w:val="0"/>
            <w:vAlign w:val="top"/>
          </w:tcPr>
          <w:p>
            <w:pPr>
              <w:pStyle w:val="19"/>
              <w:snapToGrid w:val="0"/>
              <w:spacing w:before="120" w:beforeLines="0" w:after="120" w:afterLines="0"/>
              <w:ind w:firstLine="542"/>
              <w:rPr>
                <w:rFonts w:hint="eastAsia" w:hAnsi="宋体" w:cs="宋体"/>
                <w:color w:val="auto"/>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noWrap w:val="0"/>
            <w:vAlign w:val="top"/>
          </w:tcPr>
          <w:p>
            <w:pPr>
              <w:pStyle w:val="19"/>
              <w:snapToGrid w:val="0"/>
              <w:spacing w:before="120" w:beforeLines="0" w:after="120" w:afterLines="0"/>
              <w:ind w:firstLine="542"/>
              <w:rPr>
                <w:rFonts w:hint="eastAsia" w:hAnsi="宋体" w:cs="宋体"/>
                <w:color w:val="auto"/>
                <w:sz w:val="21"/>
                <w:szCs w:val="21"/>
                <w:u w:val="single"/>
              </w:rPr>
            </w:pPr>
          </w:p>
        </w:tc>
        <w:tc>
          <w:tcPr>
            <w:tcW w:w="3098" w:type="dxa"/>
            <w:noWrap w:val="0"/>
            <w:vAlign w:val="top"/>
          </w:tcPr>
          <w:p>
            <w:pPr>
              <w:pStyle w:val="19"/>
              <w:snapToGrid w:val="0"/>
              <w:spacing w:before="120" w:beforeLines="0" w:after="120" w:afterLines="0"/>
              <w:ind w:firstLine="542"/>
              <w:rPr>
                <w:rFonts w:hint="eastAsia" w:hAnsi="宋体" w:cs="宋体"/>
                <w:color w:val="auto"/>
                <w:sz w:val="21"/>
                <w:szCs w:val="21"/>
                <w:u w:val="single"/>
              </w:rPr>
            </w:pPr>
          </w:p>
        </w:tc>
        <w:tc>
          <w:tcPr>
            <w:tcW w:w="2694" w:type="dxa"/>
            <w:noWrap w:val="0"/>
            <w:vAlign w:val="top"/>
          </w:tcPr>
          <w:p>
            <w:pPr>
              <w:pStyle w:val="19"/>
              <w:snapToGrid w:val="0"/>
              <w:spacing w:before="120" w:beforeLines="0" w:after="120" w:afterLines="0"/>
              <w:ind w:firstLine="542"/>
              <w:rPr>
                <w:rFonts w:hint="eastAsia" w:hAnsi="宋体" w:cs="宋体"/>
                <w:color w:val="auto"/>
                <w:sz w:val="21"/>
                <w:szCs w:val="21"/>
                <w:u w:val="single"/>
              </w:rPr>
            </w:pPr>
          </w:p>
        </w:tc>
        <w:tc>
          <w:tcPr>
            <w:tcW w:w="2551" w:type="dxa"/>
            <w:noWrap w:val="0"/>
            <w:vAlign w:val="top"/>
          </w:tcPr>
          <w:p>
            <w:pPr>
              <w:pStyle w:val="19"/>
              <w:snapToGrid w:val="0"/>
              <w:spacing w:before="120" w:beforeLines="0" w:after="120" w:afterLines="0"/>
              <w:ind w:firstLine="542"/>
              <w:rPr>
                <w:rFonts w:hint="eastAsia" w:hAnsi="宋体" w:cs="宋体"/>
                <w:color w:val="auto"/>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noWrap w:val="0"/>
            <w:vAlign w:val="top"/>
          </w:tcPr>
          <w:p>
            <w:pPr>
              <w:pStyle w:val="19"/>
              <w:snapToGrid w:val="0"/>
              <w:spacing w:before="120" w:beforeLines="0" w:after="120" w:afterLines="0"/>
              <w:ind w:firstLine="542"/>
              <w:rPr>
                <w:rFonts w:hint="eastAsia" w:hAnsi="宋体" w:cs="宋体"/>
                <w:color w:val="auto"/>
                <w:sz w:val="21"/>
                <w:szCs w:val="21"/>
                <w:u w:val="single"/>
              </w:rPr>
            </w:pPr>
          </w:p>
        </w:tc>
        <w:tc>
          <w:tcPr>
            <w:tcW w:w="3098" w:type="dxa"/>
            <w:noWrap w:val="0"/>
            <w:vAlign w:val="top"/>
          </w:tcPr>
          <w:p>
            <w:pPr>
              <w:pStyle w:val="19"/>
              <w:snapToGrid w:val="0"/>
              <w:spacing w:before="120" w:beforeLines="0" w:after="120" w:afterLines="0"/>
              <w:ind w:firstLine="542"/>
              <w:rPr>
                <w:rFonts w:hint="eastAsia" w:hAnsi="宋体" w:cs="宋体"/>
                <w:color w:val="auto"/>
                <w:sz w:val="21"/>
                <w:szCs w:val="21"/>
                <w:u w:val="single"/>
              </w:rPr>
            </w:pPr>
          </w:p>
        </w:tc>
        <w:tc>
          <w:tcPr>
            <w:tcW w:w="2694" w:type="dxa"/>
            <w:noWrap w:val="0"/>
            <w:vAlign w:val="top"/>
          </w:tcPr>
          <w:p>
            <w:pPr>
              <w:pStyle w:val="19"/>
              <w:snapToGrid w:val="0"/>
              <w:spacing w:before="120" w:beforeLines="0" w:after="120" w:afterLines="0"/>
              <w:ind w:firstLine="542"/>
              <w:rPr>
                <w:rFonts w:hint="eastAsia" w:hAnsi="宋体" w:cs="宋体"/>
                <w:color w:val="auto"/>
                <w:sz w:val="21"/>
                <w:szCs w:val="21"/>
                <w:u w:val="single"/>
              </w:rPr>
            </w:pPr>
          </w:p>
        </w:tc>
        <w:tc>
          <w:tcPr>
            <w:tcW w:w="2551" w:type="dxa"/>
            <w:noWrap w:val="0"/>
            <w:vAlign w:val="top"/>
          </w:tcPr>
          <w:p>
            <w:pPr>
              <w:pStyle w:val="19"/>
              <w:snapToGrid w:val="0"/>
              <w:spacing w:before="120" w:beforeLines="0" w:after="120" w:afterLines="0"/>
              <w:ind w:firstLine="542"/>
              <w:rPr>
                <w:rFonts w:hint="eastAsia" w:hAnsi="宋体" w:cs="宋体"/>
                <w:color w:val="auto"/>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noWrap w:val="0"/>
            <w:vAlign w:val="top"/>
          </w:tcPr>
          <w:p>
            <w:pPr>
              <w:pStyle w:val="19"/>
              <w:snapToGrid w:val="0"/>
              <w:spacing w:before="120" w:beforeLines="0" w:after="120" w:afterLines="0"/>
              <w:ind w:firstLine="542"/>
              <w:rPr>
                <w:rFonts w:hint="eastAsia" w:hAnsi="宋体" w:cs="宋体"/>
                <w:color w:val="auto"/>
                <w:sz w:val="21"/>
                <w:szCs w:val="21"/>
                <w:u w:val="single"/>
              </w:rPr>
            </w:pPr>
          </w:p>
        </w:tc>
        <w:tc>
          <w:tcPr>
            <w:tcW w:w="3098" w:type="dxa"/>
            <w:noWrap w:val="0"/>
            <w:vAlign w:val="top"/>
          </w:tcPr>
          <w:p>
            <w:pPr>
              <w:pStyle w:val="19"/>
              <w:snapToGrid w:val="0"/>
              <w:spacing w:before="120" w:beforeLines="0" w:after="120" w:afterLines="0"/>
              <w:ind w:firstLine="542"/>
              <w:rPr>
                <w:rFonts w:hint="eastAsia" w:hAnsi="宋体" w:cs="宋体"/>
                <w:color w:val="auto"/>
                <w:sz w:val="21"/>
                <w:szCs w:val="21"/>
                <w:u w:val="single"/>
              </w:rPr>
            </w:pPr>
          </w:p>
        </w:tc>
        <w:tc>
          <w:tcPr>
            <w:tcW w:w="2694" w:type="dxa"/>
            <w:noWrap w:val="0"/>
            <w:vAlign w:val="top"/>
          </w:tcPr>
          <w:p>
            <w:pPr>
              <w:pStyle w:val="19"/>
              <w:snapToGrid w:val="0"/>
              <w:spacing w:before="120" w:beforeLines="0" w:after="120" w:afterLines="0"/>
              <w:ind w:firstLine="542"/>
              <w:rPr>
                <w:rFonts w:hint="eastAsia" w:hAnsi="宋体" w:cs="宋体"/>
                <w:color w:val="auto"/>
                <w:sz w:val="21"/>
                <w:szCs w:val="21"/>
                <w:u w:val="single"/>
              </w:rPr>
            </w:pPr>
          </w:p>
        </w:tc>
        <w:tc>
          <w:tcPr>
            <w:tcW w:w="2551" w:type="dxa"/>
            <w:noWrap w:val="0"/>
            <w:vAlign w:val="top"/>
          </w:tcPr>
          <w:p>
            <w:pPr>
              <w:pStyle w:val="19"/>
              <w:snapToGrid w:val="0"/>
              <w:spacing w:before="120" w:beforeLines="0" w:after="120" w:afterLines="0"/>
              <w:ind w:firstLine="542"/>
              <w:rPr>
                <w:rFonts w:hint="eastAsia" w:hAnsi="宋体" w:cs="宋体"/>
                <w:color w:val="auto"/>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noWrap w:val="0"/>
            <w:vAlign w:val="top"/>
          </w:tcPr>
          <w:p>
            <w:pPr>
              <w:pStyle w:val="19"/>
              <w:snapToGrid w:val="0"/>
              <w:spacing w:before="120" w:beforeLines="0" w:after="120" w:afterLines="0"/>
              <w:ind w:firstLine="542"/>
              <w:rPr>
                <w:rFonts w:hint="eastAsia" w:hAnsi="宋体" w:cs="宋体"/>
                <w:color w:val="auto"/>
                <w:sz w:val="21"/>
                <w:szCs w:val="21"/>
                <w:u w:val="single"/>
              </w:rPr>
            </w:pPr>
          </w:p>
        </w:tc>
        <w:tc>
          <w:tcPr>
            <w:tcW w:w="3098" w:type="dxa"/>
            <w:noWrap w:val="0"/>
            <w:vAlign w:val="top"/>
          </w:tcPr>
          <w:p>
            <w:pPr>
              <w:pStyle w:val="19"/>
              <w:snapToGrid w:val="0"/>
              <w:spacing w:before="120" w:beforeLines="0" w:after="120" w:afterLines="0"/>
              <w:ind w:firstLine="542"/>
              <w:rPr>
                <w:rFonts w:hint="eastAsia" w:hAnsi="宋体" w:cs="宋体"/>
                <w:color w:val="auto"/>
                <w:sz w:val="21"/>
                <w:szCs w:val="21"/>
                <w:u w:val="single"/>
              </w:rPr>
            </w:pPr>
          </w:p>
        </w:tc>
        <w:tc>
          <w:tcPr>
            <w:tcW w:w="2694" w:type="dxa"/>
            <w:noWrap w:val="0"/>
            <w:vAlign w:val="top"/>
          </w:tcPr>
          <w:p>
            <w:pPr>
              <w:pStyle w:val="19"/>
              <w:snapToGrid w:val="0"/>
              <w:spacing w:before="120" w:beforeLines="0" w:after="120" w:afterLines="0"/>
              <w:ind w:firstLine="542"/>
              <w:rPr>
                <w:rFonts w:hint="eastAsia" w:hAnsi="宋体" w:cs="宋体"/>
                <w:color w:val="auto"/>
                <w:sz w:val="21"/>
                <w:szCs w:val="21"/>
                <w:u w:val="single"/>
              </w:rPr>
            </w:pPr>
          </w:p>
        </w:tc>
        <w:tc>
          <w:tcPr>
            <w:tcW w:w="2551" w:type="dxa"/>
            <w:noWrap w:val="0"/>
            <w:vAlign w:val="top"/>
          </w:tcPr>
          <w:p>
            <w:pPr>
              <w:pStyle w:val="19"/>
              <w:snapToGrid w:val="0"/>
              <w:spacing w:before="120" w:beforeLines="0" w:after="120" w:afterLines="0"/>
              <w:ind w:firstLine="542"/>
              <w:rPr>
                <w:rFonts w:hint="eastAsia" w:hAnsi="宋体" w:cs="宋体"/>
                <w:color w:val="auto"/>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noWrap w:val="0"/>
            <w:vAlign w:val="top"/>
          </w:tcPr>
          <w:p>
            <w:pPr>
              <w:pStyle w:val="19"/>
              <w:snapToGrid w:val="0"/>
              <w:spacing w:before="120" w:beforeLines="0" w:after="120" w:afterLines="0"/>
              <w:ind w:firstLine="542"/>
              <w:rPr>
                <w:rFonts w:hint="eastAsia" w:hAnsi="宋体" w:cs="宋体"/>
                <w:color w:val="auto"/>
                <w:sz w:val="21"/>
                <w:szCs w:val="21"/>
                <w:u w:val="single"/>
              </w:rPr>
            </w:pPr>
          </w:p>
        </w:tc>
        <w:tc>
          <w:tcPr>
            <w:tcW w:w="3098" w:type="dxa"/>
            <w:noWrap w:val="0"/>
            <w:vAlign w:val="top"/>
          </w:tcPr>
          <w:p>
            <w:pPr>
              <w:pStyle w:val="19"/>
              <w:snapToGrid w:val="0"/>
              <w:spacing w:before="120" w:beforeLines="0" w:after="120" w:afterLines="0"/>
              <w:ind w:firstLine="542"/>
              <w:rPr>
                <w:rFonts w:hint="eastAsia" w:hAnsi="宋体" w:cs="宋体"/>
                <w:color w:val="auto"/>
                <w:sz w:val="21"/>
                <w:szCs w:val="21"/>
                <w:u w:val="single"/>
              </w:rPr>
            </w:pPr>
          </w:p>
        </w:tc>
        <w:tc>
          <w:tcPr>
            <w:tcW w:w="2694" w:type="dxa"/>
            <w:noWrap w:val="0"/>
            <w:vAlign w:val="top"/>
          </w:tcPr>
          <w:p>
            <w:pPr>
              <w:pStyle w:val="19"/>
              <w:snapToGrid w:val="0"/>
              <w:spacing w:before="120" w:beforeLines="0" w:after="120" w:afterLines="0"/>
              <w:ind w:firstLine="542"/>
              <w:rPr>
                <w:rFonts w:hint="eastAsia" w:hAnsi="宋体" w:cs="宋体"/>
                <w:color w:val="auto"/>
                <w:sz w:val="21"/>
                <w:szCs w:val="21"/>
                <w:u w:val="single"/>
              </w:rPr>
            </w:pPr>
          </w:p>
        </w:tc>
        <w:tc>
          <w:tcPr>
            <w:tcW w:w="2551" w:type="dxa"/>
            <w:noWrap w:val="0"/>
            <w:vAlign w:val="top"/>
          </w:tcPr>
          <w:p>
            <w:pPr>
              <w:pStyle w:val="19"/>
              <w:snapToGrid w:val="0"/>
              <w:spacing w:before="120" w:beforeLines="0" w:after="120" w:afterLines="0"/>
              <w:ind w:firstLine="542"/>
              <w:rPr>
                <w:rFonts w:hint="eastAsia" w:hAnsi="宋体" w:cs="宋体"/>
                <w:color w:val="auto"/>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noWrap w:val="0"/>
            <w:vAlign w:val="top"/>
          </w:tcPr>
          <w:p>
            <w:pPr>
              <w:pStyle w:val="19"/>
              <w:snapToGrid w:val="0"/>
              <w:spacing w:before="120" w:beforeLines="0" w:after="120" w:afterLines="0"/>
              <w:ind w:firstLine="542"/>
              <w:rPr>
                <w:rFonts w:hint="eastAsia" w:hAnsi="宋体" w:cs="宋体"/>
                <w:color w:val="auto"/>
                <w:sz w:val="21"/>
                <w:szCs w:val="21"/>
                <w:u w:val="single"/>
              </w:rPr>
            </w:pPr>
          </w:p>
        </w:tc>
        <w:tc>
          <w:tcPr>
            <w:tcW w:w="3098" w:type="dxa"/>
            <w:noWrap w:val="0"/>
            <w:vAlign w:val="top"/>
          </w:tcPr>
          <w:p>
            <w:pPr>
              <w:pStyle w:val="19"/>
              <w:snapToGrid w:val="0"/>
              <w:spacing w:before="120" w:beforeLines="0" w:after="120" w:afterLines="0"/>
              <w:ind w:firstLine="542"/>
              <w:rPr>
                <w:rFonts w:hint="eastAsia" w:hAnsi="宋体" w:cs="宋体"/>
                <w:color w:val="auto"/>
                <w:sz w:val="21"/>
                <w:szCs w:val="21"/>
                <w:u w:val="single"/>
              </w:rPr>
            </w:pPr>
          </w:p>
        </w:tc>
        <w:tc>
          <w:tcPr>
            <w:tcW w:w="2694" w:type="dxa"/>
            <w:noWrap w:val="0"/>
            <w:vAlign w:val="top"/>
          </w:tcPr>
          <w:p>
            <w:pPr>
              <w:pStyle w:val="19"/>
              <w:snapToGrid w:val="0"/>
              <w:spacing w:before="120" w:beforeLines="0" w:after="120" w:afterLines="0"/>
              <w:ind w:firstLine="542"/>
              <w:rPr>
                <w:rFonts w:hint="eastAsia" w:hAnsi="宋体" w:cs="宋体"/>
                <w:color w:val="auto"/>
                <w:sz w:val="21"/>
                <w:szCs w:val="21"/>
                <w:u w:val="single"/>
              </w:rPr>
            </w:pPr>
          </w:p>
        </w:tc>
        <w:tc>
          <w:tcPr>
            <w:tcW w:w="2551" w:type="dxa"/>
            <w:noWrap w:val="0"/>
            <w:vAlign w:val="top"/>
          </w:tcPr>
          <w:p>
            <w:pPr>
              <w:pStyle w:val="19"/>
              <w:snapToGrid w:val="0"/>
              <w:spacing w:before="120" w:beforeLines="0" w:after="120" w:afterLines="0"/>
              <w:ind w:firstLine="542"/>
              <w:rPr>
                <w:rFonts w:hint="eastAsia" w:hAnsi="宋体" w:cs="宋体"/>
                <w:color w:val="auto"/>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noWrap w:val="0"/>
            <w:vAlign w:val="top"/>
          </w:tcPr>
          <w:p>
            <w:pPr>
              <w:pStyle w:val="19"/>
              <w:snapToGrid w:val="0"/>
              <w:spacing w:before="120" w:beforeLines="0" w:after="120" w:afterLines="0"/>
              <w:ind w:firstLine="542"/>
              <w:rPr>
                <w:rFonts w:hint="eastAsia" w:hAnsi="宋体" w:cs="宋体"/>
                <w:color w:val="auto"/>
                <w:sz w:val="21"/>
                <w:szCs w:val="21"/>
                <w:u w:val="single"/>
              </w:rPr>
            </w:pPr>
          </w:p>
        </w:tc>
        <w:tc>
          <w:tcPr>
            <w:tcW w:w="3098" w:type="dxa"/>
            <w:noWrap w:val="0"/>
            <w:vAlign w:val="top"/>
          </w:tcPr>
          <w:p>
            <w:pPr>
              <w:pStyle w:val="19"/>
              <w:snapToGrid w:val="0"/>
              <w:spacing w:before="120" w:beforeLines="0" w:after="120" w:afterLines="0"/>
              <w:ind w:firstLine="542"/>
              <w:rPr>
                <w:rFonts w:hint="eastAsia" w:hAnsi="宋体" w:cs="宋体"/>
                <w:color w:val="auto"/>
                <w:sz w:val="21"/>
                <w:szCs w:val="21"/>
                <w:u w:val="single"/>
              </w:rPr>
            </w:pPr>
          </w:p>
        </w:tc>
        <w:tc>
          <w:tcPr>
            <w:tcW w:w="2694" w:type="dxa"/>
            <w:noWrap w:val="0"/>
            <w:vAlign w:val="top"/>
          </w:tcPr>
          <w:p>
            <w:pPr>
              <w:pStyle w:val="19"/>
              <w:snapToGrid w:val="0"/>
              <w:spacing w:before="120" w:beforeLines="0" w:after="120" w:afterLines="0"/>
              <w:ind w:firstLine="542"/>
              <w:rPr>
                <w:rFonts w:hint="eastAsia" w:hAnsi="宋体" w:cs="宋体"/>
                <w:color w:val="auto"/>
                <w:sz w:val="21"/>
                <w:szCs w:val="21"/>
                <w:u w:val="single"/>
              </w:rPr>
            </w:pPr>
          </w:p>
        </w:tc>
        <w:tc>
          <w:tcPr>
            <w:tcW w:w="2551" w:type="dxa"/>
            <w:noWrap w:val="0"/>
            <w:vAlign w:val="top"/>
          </w:tcPr>
          <w:p>
            <w:pPr>
              <w:pStyle w:val="19"/>
              <w:snapToGrid w:val="0"/>
              <w:spacing w:before="120" w:beforeLines="0" w:after="120" w:afterLines="0"/>
              <w:ind w:firstLine="542"/>
              <w:rPr>
                <w:rFonts w:hint="eastAsia" w:hAnsi="宋体" w:cs="宋体"/>
                <w:color w:val="auto"/>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noWrap w:val="0"/>
            <w:vAlign w:val="top"/>
          </w:tcPr>
          <w:p>
            <w:pPr>
              <w:pStyle w:val="19"/>
              <w:snapToGrid w:val="0"/>
              <w:spacing w:before="120" w:beforeLines="0" w:after="120" w:afterLines="0"/>
              <w:ind w:firstLine="542"/>
              <w:rPr>
                <w:rFonts w:hint="eastAsia" w:hAnsi="宋体" w:cs="宋体"/>
                <w:color w:val="auto"/>
                <w:sz w:val="21"/>
                <w:szCs w:val="21"/>
                <w:u w:val="single"/>
              </w:rPr>
            </w:pPr>
          </w:p>
        </w:tc>
        <w:tc>
          <w:tcPr>
            <w:tcW w:w="3098" w:type="dxa"/>
            <w:noWrap w:val="0"/>
            <w:vAlign w:val="top"/>
          </w:tcPr>
          <w:p>
            <w:pPr>
              <w:pStyle w:val="19"/>
              <w:snapToGrid w:val="0"/>
              <w:spacing w:before="120" w:beforeLines="0" w:after="120" w:afterLines="0"/>
              <w:ind w:firstLine="542"/>
              <w:rPr>
                <w:rFonts w:hint="eastAsia" w:hAnsi="宋体" w:cs="宋体"/>
                <w:color w:val="auto"/>
                <w:sz w:val="21"/>
                <w:szCs w:val="21"/>
                <w:u w:val="single"/>
              </w:rPr>
            </w:pPr>
          </w:p>
        </w:tc>
        <w:tc>
          <w:tcPr>
            <w:tcW w:w="2694" w:type="dxa"/>
            <w:noWrap w:val="0"/>
            <w:vAlign w:val="top"/>
          </w:tcPr>
          <w:p>
            <w:pPr>
              <w:pStyle w:val="19"/>
              <w:snapToGrid w:val="0"/>
              <w:spacing w:before="120" w:beforeLines="0" w:after="120" w:afterLines="0"/>
              <w:ind w:firstLine="542"/>
              <w:rPr>
                <w:rFonts w:hint="eastAsia" w:hAnsi="宋体" w:cs="宋体"/>
                <w:color w:val="auto"/>
                <w:sz w:val="21"/>
                <w:szCs w:val="21"/>
                <w:u w:val="single"/>
              </w:rPr>
            </w:pPr>
          </w:p>
        </w:tc>
        <w:tc>
          <w:tcPr>
            <w:tcW w:w="2551" w:type="dxa"/>
            <w:noWrap w:val="0"/>
            <w:vAlign w:val="top"/>
          </w:tcPr>
          <w:p>
            <w:pPr>
              <w:pStyle w:val="19"/>
              <w:snapToGrid w:val="0"/>
              <w:spacing w:before="120" w:beforeLines="0" w:after="120" w:afterLines="0"/>
              <w:ind w:firstLine="542"/>
              <w:rPr>
                <w:rFonts w:hint="eastAsia" w:hAnsi="宋体" w:cs="宋体"/>
                <w:color w:val="auto"/>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noWrap w:val="0"/>
            <w:vAlign w:val="top"/>
          </w:tcPr>
          <w:p>
            <w:pPr>
              <w:pStyle w:val="19"/>
              <w:snapToGrid w:val="0"/>
              <w:spacing w:before="120" w:beforeLines="0" w:after="120" w:afterLines="0"/>
              <w:ind w:firstLine="542"/>
              <w:rPr>
                <w:rFonts w:hint="eastAsia" w:hAnsi="宋体" w:cs="宋体"/>
                <w:color w:val="auto"/>
                <w:sz w:val="21"/>
                <w:szCs w:val="21"/>
                <w:u w:val="single"/>
              </w:rPr>
            </w:pPr>
          </w:p>
        </w:tc>
        <w:tc>
          <w:tcPr>
            <w:tcW w:w="3098" w:type="dxa"/>
            <w:noWrap w:val="0"/>
            <w:vAlign w:val="top"/>
          </w:tcPr>
          <w:p>
            <w:pPr>
              <w:pStyle w:val="19"/>
              <w:snapToGrid w:val="0"/>
              <w:spacing w:before="120" w:beforeLines="0" w:after="120" w:afterLines="0"/>
              <w:ind w:firstLine="542"/>
              <w:rPr>
                <w:rFonts w:hint="eastAsia" w:hAnsi="宋体" w:cs="宋体"/>
                <w:color w:val="auto"/>
                <w:sz w:val="21"/>
                <w:szCs w:val="21"/>
                <w:u w:val="single"/>
              </w:rPr>
            </w:pPr>
          </w:p>
        </w:tc>
        <w:tc>
          <w:tcPr>
            <w:tcW w:w="2694" w:type="dxa"/>
            <w:noWrap w:val="0"/>
            <w:vAlign w:val="top"/>
          </w:tcPr>
          <w:p>
            <w:pPr>
              <w:pStyle w:val="19"/>
              <w:snapToGrid w:val="0"/>
              <w:spacing w:before="120" w:beforeLines="0" w:after="120" w:afterLines="0"/>
              <w:ind w:firstLine="542"/>
              <w:rPr>
                <w:rFonts w:hint="eastAsia" w:hAnsi="宋体" w:cs="宋体"/>
                <w:color w:val="auto"/>
                <w:sz w:val="21"/>
                <w:szCs w:val="21"/>
                <w:u w:val="single"/>
              </w:rPr>
            </w:pPr>
          </w:p>
        </w:tc>
        <w:tc>
          <w:tcPr>
            <w:tcW w:w="2551" w:type="dxa"/>
            <w:noWrap w:val="0"/>
            <w:vAlign w:val="top"/>
          </w:tcPr>
          <w:p>
            <w:pPr>
              <w:pStyle w:val="19"/>
              <w:snapToGrid w:val="0"/>
              <w:spacing w:before="120" w:beforeLines="0" w:after="120" w:afterLines="0"/>
              <w:ind w:firstLine="542"/>
              <w:rPr>
                <w:rFonts w:hint="eastAsia" w:hAnsi="宋体" w:cs="宋体"/>
                <w:color w:val="auto"/>
                <w:sz w:val="21"/>
                <w:szCs w:val="21"/>
                <w:u w:val="single"/>
              </w:rPr>
            </w:pPr>
          </w:p>
        </w:tc>
      </w:tr>
    </w:tbl>
    <w:p>
      <w:pPr>
        <w:snapToGrid w:val="0"/>
        <w:spacing w:line="360" w:lineRule="auto"/>
        <w:rPr>
          <w:rFonts w:hint="eastAsia" w:ascii="宋体" w:hAnsi="宋体" w:cs="宋体"/>
          <w:b/>
          <w:color w:val="auto"/>
          <w:szCs w:val="21"/>
        </w:rPr>
      </w:pPr>
      <w:r>
        <w:rPr>
          <w:rFonts w:hint="eastAsia" w:ascii="宋体" w:hAnsi="宋体" w:cs="宋体"/>
          <w:b/>
          <w:color w:val="auto"/>
          <w:szCs w:val="21"/>
        </w:rPr>
        <w:t>注：对照招标文件第二章采购需求中“商务需求”要求逐条填写，并在“偏离情况”栏注明“正偏离”、“负偏离”或“无偏离”。</w:t>
      </w:r>
    </w:p>
    <w:p>
      <w:pPr>
        <w:pStyle w:val="15"/>
        <w:spacing w:line="360" w:lineRule="auto"/>
        <w:ind w:left="404" w:hanging="404" w:hangingChars="200"/>
        <w:rPr>
          <w:rFonts w:hint="eastAsia" w:hAnsi="宋体" w:cs="宋体"/>
          <w:color w:val="auto"/>
          <w:sz w:val="21"/>
          <w:szCs w:val="21"/>
        </w:rPr>
      </w:pPr>
    </w:p>
    <w:p>
      <w:pPr>
        <w:widowControl/>
        <w:spacing w:line="360" w:lineRule="auto"/>
        <w:jc w:val="left"/>
        <w:rPr>
          <w:rFonts w:hint="eastAsia" w:ascii="宋体" w:hAnsi="宋体" w:cs="宋体"/>
          <w:color w:val="auto"/>
          <w:sz w:val="24"/>
        </w:rPr>
      </w:pPr>
    </w:p>
    <w:p>
      <w:pPr>
        <w:widowControl/>
        <w:spacing w:line="360" w:lineRule="auto"/>
        <w:ind w:firstLine="5460" w:firstLineChars="2600"/>
        <w:jc w:val="left"/>
        <w:rPr>
          <w:rFonts w:hint="eastAsia" w:ascii="宋体" w:hAnsi="宋体" w:cs="宋体"/>
          <w:color w:val="auto"/>
          <w:szCs w:val="21"/>
        </w:rPr>
      </w:pPr>
      <w:r>
        <w:rPr>
          <w:rFonts w:hint="eastAsia" w:ascii="宋体" w:hAnsi="宋体" w:cs="宋体"/>
          <w:color w:val="auto"/>
          <w:szCs w:val="21"/>
        </w:rPr>
        <w:t>投 标 人（盖章）：</w:t>
      </w:r>
    </w:p>
    <w:p>
      <w:pPr>
        <w:pStyle w:val="15"/>
        <w:spacing w:line="360" w:lineRule="auto"/>
        <w:ind w:firstLine="5548" w:firstLineChars="2642"/>
        <w:rPr>
          <w:rFonts w:hint="eastAsia" w:hAnsi="宋体" w:cs="宋体"/>
          <w:color w:val="auto"/>
          <w:spacing w:val="0"/>
          <w:sz w:val="21"/>
          <w:szCs w:val="21"/>
        </w:rPr>
      </w:pPr>
      <w:r>
        <w:rPr>
          <w:rFonts w:hint="eastAsia" w:hAnsi="宋体" w:cs="宋体"/>
          <w:color w:val="auto"/>
          <w:spacing w:val="0"/>
          <w:sz w:val="21"/>
          <w:szCs w:val="21"/>
        </w:rPr>
        <w:t>日    期：</w:t>
      </w:r>
    </w:p>
    <w:p>
      <w:pPr>
        <w:spacing w:line="360" w:lineRule="auto"/>
        <w:jc w:val="left"/>
        <w:rPr>
          <w:rFonts w:hint="eastAsia" w:ascii="宋体" w:hAnsi="宋体" w:cs="宋体"/>
          <w:b/>
          <w:bCs/>
          <w:color w:val="auto"/>
          <w:szCs w:val="21"/>
        </w:rPr>
      </w:pPr>
      <w:r>
        <w:rPr>
          <w:rFonts w:hint="eastAsia" w:ascii="宋体" w:hAnsi="宋体" w:cs="宋体"/>
          <w:color w:val="auto"/>
          <w:szCs w:val="21"/>
        </w:rPr>
        <w:br w:type="page"/>
      </w:r>
      <w:r>
        <w:rPr>
          <w:rFonts w:hint="eastAsia" w:ascii="宋体" w:hAnsi="宋体" w:cs="宋体"/>
          <w:b/>
          <w:bCs/>
          <w:color w:val="auto"/>
          <w:szCs w:val="21"/>
        </w:rPr>
        <w:t>6.项目负责人简介</w:t>
      </w:r>
    </w:p>
    <w:p>
      <w:pPr>
        <w:spacing w:before="120" w:after="120"/>
        <w:jc w:val="center"/>
        <w:rPr>
          <w:rFonts w:hint="eastAsia" w:ascii="宋体" w:hAnsi="宋体" w:cs="宋体"/>
          <w:color w:val="auto"/>
          <w:sz w:val="30"/>
          <w:szCs w:val="30"/>
        </w:rPr>
      </w:pPr>
    </w:p>
    <w:p>
      <w:pPr>
        <w:spacing w:before="120" w:after="120"/>
        <w:jc w:val="center"/>
        <w:rPr>
          <w:rFonts w:hint="eastAsia" w:ascii="宋体" w:hAnsi="宋体" w:cs="宋体"/>
          <w:b/>
          <w:bCs/>
          <w:color w:val="auto"/>
          <w:spacing w:val="20"/>
          <w:sz w:val="30"/>
          <w:szCs w:val="30"/>
        </w:rPr>
      </w:pPr>
      <w:r>
        <w:rPr>
          <w:rFonts w:hint="eastAsia" w:ascii="宋体" w:hAnsi="宋体" w:cs="宋体"/>
          <w:b/>
          <w:bCs/>
          <w:color w:val="auto"/>
          <w:spacing w:val="20"/>
          <w:sz w:val="30"/>
          <w:szCs w:val="30"/>
        </w:rPr>
        <w:t>项目负责人简历表</w:t>
      </w:r>
    </w:p>
    <w:p>
      <w:pPr>
        <w:spacing w:before="120" w:after="120"/>
        <w:jc w:val="center"/>
        <w:rPr>
          <w:rFonts w:hint="eastAsia" w:ascii="宋体" w:hAnsi="宋体" w:cs="宋体"/>
          <w:b/>
          <w:bCs/>
          <w:color w:val="auto"/>
          <w:spacing w:val="20"/>
          <w:szCs w:val="21"/>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508"/>
        <w:gridCol w:w="720"/>
        <w:gridCol w:w="193"/>
        <w:gridCol w:w="1420"/>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noWrap w:val="0"/>
            <w:vAlign w:val="top"/>
          </w:tcPr>
          <w:p>
            <w:pPr>
              <w:spacing w:line="500" w:lineRule="exact"/>
              <w:ind w:right="25" w:rightChars="12"/>
              <w:jc w:val="center"/>
              <w:rPr>
                <w:rFonts w:hint="eastAsia" w:ascii="宋体" w:hAnsi="宋体" w:cs="宋体"/>
                <w:color w:val="auto"/>
                <w:szCs w:val="21"/>
              </w:rPr>
            </w:pPr>
            <w:r>
              <w:rPr>
                <w:rFonts w:hint="eastAsia" w:ascii="宋体" w:hAnsi="宋体" w:cs="宋体"/>
                <w:color w:val="auto"/>
                <w:szCs w:val="21"/>
              </w:rPr>
              <w:t>姓    名</w:t>
            </w:r>
          </w:p>
        </w:tc>
        <w:tc>
          <w:tcPr>
            <w:tcW w:w="1420" w:type="dxa"/>
            <w:noWrap w:val="0"/>
            <w:vAlign w:val="top"/>
          </w:tcPr>
          <w:p>
            <w:pPr>
              <w:spacing w:line="500" w:lineRule="exact"/>
              <w:ind w:right="25" w:rightChars="12"/>
              <w:jc w:val="center"/>
              <w:rPr>
                <w:rFonts w:hint="eastAsia" w:ascii="宋体" w:hAnsi="宋体" w:cs="宋体"/>
                <w:color w:val="auto"/>
                <w:szCs w:val="21"/>
              </w:rPr>
            </w:pPr>
          </w:p>
        </w:tc>
        <w:tc>
          <w:tcPr>
            <w:tcW w:w="1421" w:type="dxa"/>
            <w:gridSpan w:val="3"/>
            <w:noWrap w:val="0"/>
            <w:vAlign w:val="top"/>
          </w:tcPr>
          <w:p>
            <w:pPr>
              <w:spacing w:line="500" w:lineRule="exact"/>
              <w:ind w:right="25" w:rightChars="12"/>
              <w:jc w:val="center"/>
              <w:rPr>
                <w:rFonts w:hint="eastAsia" w:ascii="宋体" w:hAnsi="宋体" w:cs="宋体"/>
                <w:color w:val="auto"/>
                <w:szCs w:val="21"/>
              </w:rPr>
            </w:pPr>
            <w:r>
              <w:rPr>
                <w:rFonts w:hint="eastAsia" w:ascii="宋体" w:hAnsi="宋体" w:cs="宋体"/>
                <w:color w:val="auto"/>
                <w:szCs w:val="21"/>
              </w:rPr>
              <w:t>性   别</w:t>
            </w:r>
          </w:p>
        </w:tc>
        <w:tc>
          <w:tcPr>
            <w:tcW w:w="1420" w:type="dxa"/>
            <w:noWrap w:val="0"/>
            <w:vAlign w:val="top"/>
          </w:tcPr>
          <w:p>
            <w:pPr>
              <w:spacing w:line="500" w:lineRule="exact"/>
              <w:ind w:right="25" w:rightChars="12"/>
              <w:jc w:val="center"/>
              <w:rPr>
                <w:rFonts w:hint="eastAsia" w:ascii="宋体" w:hAnsi="宋体" w:cs="宋体"/>
                <w:color w:val="auto"/>
                <w:szCs w:val="21"/>
              </w:rPr>
            </w:pPr>
          </w:p>
        </w:tc>
        <w:tc>
          <w:tcPr>
            <w:tcW w:w="1420" w:type="dxa"/>
            <w:noWrap w:val="0"/>
            <w:vAlign w:val="top"/>
          </w:tcPr>
          <w:p>
            <w:pPr>
              <w:spacing w:line="500" w:lineRule="exact"/>
              <w:ind w:right="25" w:rightChars="12"/>
              <w:jc w:val="center"/>
              <w:rPr>
                <w:rFonts w:hint="eastAsia" w:ascii="宋体" w:hAnsi="宋体" w:cs="宋体"/>
                <w:color w:val="auto"/>
                <w:szCs w:val="21"/>
              </w:rPr>
            </w:pPr>
            <w:r>
              <w:rPr>
                <w:rFonts w:hint="eastAsia" w:ascii="宋体" w:hAnsi="宋体" w:cs="宋体"/>
                <w:color w:val="auto"/>
                <w:szCs w:val="21"/>
              </w:rPr>
              <w:t>出生年月</w:t>
            </w:r>
          </w:p>
        </w:tc>
        <w:tc>
          <w:tcPr>
            <w:tcW w:w="1421" w:type="dxa"/>
            <w:noWrap w:val="0"/>
            <w:vAlign w:val="top"/>
          </w:tcPr>
          <w:p>
            <w:pPr>
              <w:spacing w:line="500" w:lineRule="exact"/>
              <w:ind w:right="25" w:rightChars="12"/>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noWrap w:val="0"/>
            <w:vAlign w:val="top"/>
          </w:tcPr>
          <w:p>
            <w:pPr>
              <w:spacing w:line="500" w:lineRule="exact"/>
              <w:ind w:right="25" w:rightChars="12"/>
              <w:jc w:val="center"/>
              <w:rPr>
                <w:rFonts w:hint="eastAsia" w:ascii="宋体" w:hAnsi="宋体" w:cs="宋体"/>
                <w:color w:val="auto"/>
                <w:szCs w:val="21"/>
              </w:rPr>
            </w:pPr>
            <w:r>
              <w:rPr>
                <w:rFonts w:hint="eastAsia" w:ascii="宋体" w:hAnsi="宋体" w:cs="宋体"/>
                <w:color w:val="auto"/>
                <w:szCs w:val="21"/>
              </w:rPr>
              <w:t>专    业</w:t>
            </w:r>
          </w:p>
        </w:tc>
        <w:tc>
          <w:tcPr>
            <w:tcW w:w="1420" w:type="dxa"/>
            <w:noWrap w:val="0"/>
            <w:vAlign w:val="top"/>
          </w:tcPr>
          <w:p>
            <w:pPr>
              <w:spacing w:line="500" w:lineRule="exact"/>
              <w:ind w:right="25" w:rightChars="12"/>
              <w:jc w:val="center"/>
              <w:rPr>
                <w:rFonts w:hint="eastAsia" w:ascii="宋体" w:hAnsi="宋体" w:cs="宋体"/>
                <w:color w:val="auto"/>
                <w:szCs w:val="21"/>
              </w:rPr>
            </w:pPr>
          </w:p>
        </w:tc>
        <w:tc>
          <w:tcPr>
            <w:tcW w:w="1421" w:type="dxa"/>
            <w:gridSpan w:val="3"/>
            <w:noWrap w:val="0"/>
            <w:vAlign w:val="top"/>
          </w:tcPr>
          <w:p>
            <w:pPr>
              <w:spacing w:line="500" w:lineRule="exact"/>
              <w:ind w:right="25" w:rightChars="12"/>
              <w:jc w:val="center"/>
              <w:rPr>
                <w:rFonts w:hint="eastAsia" w:ascii="宋体" w:hAnsi="宋体" w:cs="宋体"/>
                <w:color w:val="auto"/>
                <w:szCs w:val="21"/>
              </w:rPr>
            </w:pPr>
            <w:r>
              <w:rPr>
                <w:rFonts w:hint="eastAsia" w:ascii="宋体" w:hAnsi="宋体" w:cs="宋体"/>
                <w:color w:val="auto"/>
                <w:szCs w:val="21"/>
              </w:rPr>
              <w:t>学   历</w:t>
            </w:r>
          </w:p>
        </w:tc>
        <w:tc>
          <w:tcPr>
            <w:tcW w:w="1420" w:type="dxa"/>
            <w:noWrap w:val="0"/>
            <w:vAlign w:val="top"/>
          </w:tcPr>
          <w:p>
            <w:pPr>
              <w:spacing w:line="500" w:lineRule="exact"/>
              <w:ind w:right="25" w:rightChars="12"/>
              <w:jc w:val="center"/>
              <w:rPr>
                <w:rFonts w:hint="eastAsia" w:ascii="宋体" w:hAnsi="宋体" w:cs="宋体"/>
                <w:color w:val="auto"/>
                <w:szCs w:val="21"/>
              </w:rPr>
            </w:pPr>
          </w:p>
        </w:tc>
        <w:tc>
          <w:tcPr>
            <w:tcW w:w="1420" w:type="dxa"/>
            <w:noWrap w:val="0"/>
            <w:vAlign w:val="top"/>
          </w:tcPr>
          <w:p>
            <w:pPr>
              <w:spacing w:line="500" w:lineRule="exact"/>
              <w:ind w:right="25" w:rightChars="12"/>
              <w:jc w:val="center"/>
              <w:rPr>
                <w:rFonts w:hint="eastAsia" w:ascii="宋体" w:hAnsi="宋体" w:cs="宋体"/>
                <w:color w:val="auto"/>
                <w:szCs w:val="21"/>
              </w:rPr>
            </w:pPr>
            <w:r>
              <w:rPr>
                <w:rFonts w:hint="eastAsia" w:ascii="宋体" w:hAnsi="宋体" w:cs="宋体"/>
                <w:color w:val="auto"/>
                <w:szCs w:val="21"/>
              </w:rPr>
              <w:t>职     称</w:t>
            </w:r>
          </w:p>
        </w:tc>
        <w:tc>
          <w:tcPr>
            <w:tcW w:w="1421" w:type="dxa"/>
            <w:noWrap w:val="0"/>
            <w:vAlign w:val="top"/>
          </w:tcPr>
          <w:p>
            <w:pPr>
              <w:spacing w:line="500" w:lineRule="exact"/>
              <w:ind w:right="25" w:rightChars="12"/>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noWrap w:val="0"/>
            <w:vAlign w:val="top"/>
          </w:tcPr>
          <w:p>
            <w:pPr>
              <w:spacing w:line="500" w:lineRule="exact"/>
              <w:ind w:right="25" w:rightChars="12"/>
              <w:jc w:val="center"/>
              <w:rPr>
                <w:rFonts w:hint="eastAsia" w:ascii="宋体" w:hAnsi="宋体" w:cs="宋体"/>
                <w:color w:val="auto"/>
                <w:szCs w:val="21"/>
              </w:rPr>
            </w:pPr>
            <w:r>
              <w:rPr>
                <w:rFonts w:hint="eastAsia" w:ascii="宋体" w:hAnsi="宋体" w:cs="宋体"/>
                <w:color w:val="auto"/>
                <w:szCs w:val="21"/>
              </w:rPr>
              <w:t>何时参加工作</w:t>
            </w:r>
          </w:p>
        </w:tc>
        <w:tc>
          <w:tcPr>
            <w:tcW w:w="7102" w:type="dxa"/>
            <w:gridSpan w:val="7"/>
            <w:noWrap w:val="0"/>
            <w:vAlign w:val="top"/>
          </w:tcPr>
          <w:p>
            <w:pPr>
              <w:spacing w:line="500" w:lineRule="exact"/>
              <w:ind w:right="25" w:rightChars="12"/>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noWrap w:val="0"/>
            <w:vAlign w:val="top"/>
          </w:tcPr>
          <w:p>
            <w:pPr>
              <w:spacing w:line="500" w:lineRule="exact"/>
              <w:ind w:right="25" w:rightChars="12"/>
              <w:jc w:val="center"/>
              <w:rPr>
                <w:rFonts w:hint="eastAsia" w:ascii="宋体" w:hAnsi="宋体" w:cs="宋体"/>
                <w:color w:val="auto"/>
                <w:szCs w:val="21"/>
              </w:rPr>
            </w:pPr>
            <w:r>
              <w:rPr>
                <w:rFonts w:hint="eastAsia" w:ascii="宋体" w:hAnsi="宋体" w:cs="宋体"/>
                <w:color w:val="auto"/>
                <w:szCs w:val="21"/>
              </w:rPr>
              <w:t>何时进入公司</w:t>
            </w:r>
          </w:p>
        </w:tc>
        <w:tc>
          <w:tcPr>
            <w:tcW w:w="7102" w:type="dxa"/>
            <w:gridSpan w:val="7"/>
            <w:noWrap w:val="0"/>
            <w:vAlign w:val="top"/>
          </w:tcPr>
          <w:p>
            <w:pPr>
              <w:spacing w:line="500" w:lineRule="exact"/>
              <w:ind w:right="25" w:rightChars="12"/>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noWrap w:val="0"/>
            <w:vAlign w:val="top"/>
          </w:tcPr>
          <w:p>
            <w:pPr>
              <w:spacing w:line="500" w:lineRule="exact"/>
              <w:ind w:right="25" w:rightChars="12"/>
              <w:jc w:val="center"/>
              <w:rPr>
                <w:rFonts w:hint="eastAsia" w:ascii="宋体" w:hAnsi="宋体" w:cs="宋体"/>
                <w:color w:val="auto"/>
                <w:szCs w:val="21"/>
              </w:rPr>
            </w:pPr>
            <w:r>
              <w:rPr>
                <w:rFonts w:hint="eastAsia" w:ascii="宋体" w:hAnsi="宋体" w:cs="宋体"/>
                <w:color w:val="auto"/>
                <w:szCs w:val="21"/>
              </w:rPr>
              <w:t>从事项目年限</w:t>
            </w:r>
          </w:p>
        </w:tc>
        <w:tc>
          <w:tcPr>
            <w:tcW w:w="7102" w:type="dxa"/>
            <w:gridSpan w:val="7"/>
            <w:noWrap w:val="0"/>
            <w:vAlign w:val="top"/>
          </w:tcPr>
          <w:p>
            <w:pPr>
              <w:spacing w:line="500" w:lineRule="exact"/>
              <w:ind w:right="25" w:rightChars="12"/>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22" w:type="dxa"/>
            <w:gridSpan w:val="8"/>
            <w:noWrap w:val="0"/>
            <w:vAlign w:val="top"/>
          </w:tcPr>
          <w:p>
            <w:pPr>
              <w:spacing w:line="500" w:lineRule="exact"/>
              <w:ind w:right="25" w:rightChars="12"/>
              <w:jc w:val="center"/>
              <w:rPr>
                <w:rFonts w:hint="eastAsia" w:ascii="宋体" w:hAnsi="宋体" w:cs="宋体"/>
                <w:b/>
                <w:color w:val="auto"/>
                <w:szCs w:val="21"/>
              </w:rPr>
            </w:pPr>
            <w:r>
              <w:rPr>
                <w:rFonts w:hint="eastAsia" w:ascii="宋体" w:hAnsi="宋体" w:cs="宋体"/>
                <w:color w:val="auto"/>
                <w:szCs w:val="21"/>
              </w:rPr>
              <w:t>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noWrap w:val="0"/>
            <w:vAlign w:val="top"/>
          </w:tcPr>
          <w:p>
            <w:pPr>
              <w:spacing w:line="500" w:lineRule="exact"/>
              <w:ind w:right="25" w:rightChars="12"/>
              <w:jc w:val="center"/>
              <w:rPr>
                <w:rFonts w:hint="eastAsia" w:ascii="宋体" w:hAnsi="宋体" w:cs="宋体"/>
                <w:color w:val="auto"/>
                <w:szCs w:val="21"/>
              </w:rPr>
            </w:pPr>
            <w:r>
              <w:rPr>
                <w:rFonts w:hint="eastAsia" w:ascii="宋体" w:hAnsi="宋体" w:cs="宋体"/>
                <w:color w:val="auto"/>
                <w:szCs w:val="21"/>
              </w:rPr>
              <w:t>业主单位</w:t>
            </w:r>
          </w:p>
        </w:tc>
        <w:tc>
          <w:tcPr>
            <w:tcW w:w="1928" w:type="dxa"/>
            <w:gridSpan w:val="2"/>
            <w:noWrap w:val="0"/>
            <w:vAlign w:val="top"/>
          </w:tcPr>
          <w:p>
            <w:pPr>
              <w:spacing w:line="500" w:lineRule="exact"/>
              <w:ind w:right="25" w:rightChars="12"/>
              <w:jc w:val="center"/>
              <w:rPr>
                <w:rFonts w:hint="eastAsia" w:ascii="宋体" w:hAnsi="宋体" w:cs="宋体"/>
                <w:color w:val="auto"/>
                <w:szCs w:val="21"/>
              </w:rPr>
            </w:pPr>
            <w:r>
              <w:rPr>
                <w:rFonts w:hint="eastAsia" w:ascii="宋体" w:hAnsi="宋体" w:cs="宋体"/>
                <w:color w:val="auto"/>
                <w:szCs w:val="21"/>
              </w:rPr>
              <w:t>项目名称</w:t>
            </w:r>
          </w:p>
        </w:tc>
        <w:tc>
          <w:tcPr>
            <w:tcW w:w="720" w:type="dxa"/>
            <w:noWrap w:val="0"/>
            <w:vAlign w:val="top"/>
          </w:tcPr>
          <w:p>
            <w:pPr>
              <w:spacing w:line="500" w:lineRule="exact"/>
              <w:ind w:right="25" w:rightChars="12"/>
              <w:jc w:val="center"/>
              <w:rPr>
                <w:rFonts w:hint="eastAsia" w:ascii="宋体" w:hAnsi="宋体" w:cs="宋体"/>
                <w:color w:val="auto"/>
                <w:szCs w:val="21"/>
              </w:rPr>
            </w:pPr>
            <w:r>
              <w:rPr>
                <w:rFonts w:hint="eastAsia" w:ascii="宋体" w:hAnsi="宋体" w:cs="宋体"/>
                <w:color w:val="auto"/>
                <w:szCs w:val="21"/>
              </w:rPr>
              <w:t>规模</w:t>
            </w:r>
          </w:p>
        </w:tc>
        <w:tc>
          <w:tcPr>
            <w:tcW w:w="1613" w:type="dxa"/>
            <w:gridSpan w:val="2"/>
            <w:noWrap w:val="0"/>
            <w:vAlign w:val="top"/>
          </w:tcPr>
          <w:p>
            <w:pPr>
              <w:spacing w:line="500" w:lineRule="exact"/>
              <w:ind w:right="25" w:rightChars="12"/>
              <w:jc w:val="center"/>
              <w:rPr>
                <w:rFonts w:hint="eastAsia" w:ascii="宋体" w:hAnsi="宋体" w:cs="宋体"/>
                <w:color w:val="auto"/>
                <w:szCs w:val="21"/>
              </w:rPr>
            </w:pPr>
            <w:r>
              <w:rPr>
                <w:rFonts w:hint="eastAsia" w:ascii="宋体" w:hAnsi="宋体" w:cs="宋体"/>
                <w:color w:val="auto"/>
                <w:szCs w:val="21"/>
              </w:rPr>
              <w:t>合同时间</w:t>
            </w:r>
          </w:p>
        </w:tc>
        <w:tc>
          <w:tcPr>
            <w:tcW w:w="2841" w:type="dxa"/>
            <w:gridSpan w:val="2"/>
            <w:noWrap w:val="0"/>
            <w:vAlign w:val="top"/>
          </w:tcPr>
          <w:p>
            <w:pPr>
              <w:spacing w:line="500" w:lineRule="exact"/>
              <w:ind w:right="25" w:rightChars="12"/>
              <w:jc w:val="center"/>
              <w:rPr>
                <w:rFonts w:hint="eastAsia" w:ascii="宋体" w:hAnsi="宋体" w:cs="宋体"/>
                <w:color w:val="auto"/>
                <w:szCs w:val="21"/>
              </w:rPr>
            </w:pPr>
            <w:r>
              <w:rPr>
                <w:rFonts w:hint="eastAsia" w:ascii="宋体" w:hAnsi="宋体" w:cs="宋体"/>
                <w:color w:val="auto"/>
                <w:szCs w:val="21"/>
              </w:rPr>
              <w:t>管理业绩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noWrap w:val="0"/>
            <w:vAlign w:val="top"/>
          </w:tcPr>
          <w:p>
            <w:pPr>
              <w:spacing w:line="360" w:lineRule="auto"/>
              <w:ind w:right="25" w:rightChars="12"/>
              <w:jc w:val="center"/>
              <w:rPr>
                <w:rFonts w:hint="eastAsia" w:ascii="宋体" w:hAnsi="宋体" w:cs="宋体"/>
                <w:b/>
                <w:color w:val="auto"/>
                <w:szCs w:val="21"/>
              </w:rPr>
            </w:pPr>
          </w:p>
        </w:tc>
        <w:tc>
          <w:tcPr>
            <w:tcW w:w="1928" w:type="dxa"/>
            <w:gridSpan w:val="2"/>
            <w:noWrap w:val="0"/>
            <w:vAlign w:val="top"/>
          </w:tcPr>
          <w:p>
            <w:pPr>
              <w:spacing w:line="360" w:lineRule="auto"/>
              <w:ind w:right="25" w:rightChars="12"/>
              <w:jc w:val="center"/>
              <w:rPr>
                <w:rFonts w:hint="eastAsia" w:ascii="宋体" w:hAnsi="宋体" w:cs="宋体"/>
                <w:b/>
                <w:color w:val="auto"/>
                <w:szCs w:val="21"/>
              </w:rPr>
            </w:pPr>
          </w:p>
        </w:tc>
        <w:tc>
          <w:tcPr>
            <w:tcW w:w="720" w:type="dxa"/>
            <w:noWrap w:val="0"/>
            <w:vAlign w:val="top"/>
          </w:tcPr>
          <w:p>
            <w:pPr>
              <w:spacing w:line="360" w:lineRule="auto"/>
              <w:ind w:right="25" w:rightChars="12"/>
              <w:jc w:val="center"/>
              <w:rPr>
                <w:rFonts w:hint="eastAsia" w:ascii="宋体" w:hAnsi="宋体" w:cs="宋体"/>
                <w:b/>
                <w:color w:val="auto"/>
                <w:szCs w:val="21"/>
              </w:rPr>
            </w:pPr>
          </w:p>
        </w:tc>
        <w:tc>
          <w:tcPr>
            <w:tcW w:w="1613" w:type="dxa"/>
            <w:gridSpan w:val="2"/>
            <w:noWrap w:val="0"/>
            <w:vAlign w:val="top"/>
          </w:tcPr>
          <w:p>
            <w:pPr>
              <w:spacing w:line="360" w:lineRule="auto"/>
              <w:ind w:right="25" w:rightChars="12"/>
              <w:jc w:val="center"/>
              <w:rPr>
                <w:rFonts w:hint="eastAsia" w:ascii="宋体" w:hAnsi="宋体" w:cs="宋体"/>
                <w:b/>
                <w:color w:val="auto"/>
                <w:szCs w:val="21"/>
              </w:rPr>
            </w:pPr>
          </w:p>
        </w:tc>
        <w:tc>
          <w:tcPr>
            <w:tcW w:w="2841" w:type="dxa"/>
            <w:gridSpan w:val="2"/>
            <w:noWrap w:val="0"/>
            <w:vAlign w:val="top"/>
          </w:tcPr>
          <w:p>
            <w:pPr>
              <w:spacing w:line="360" w:lineRule="auto"/>
              <w:ind w:right="25" w:rightChars="12"/>
              <w:jc w:val="center"/>
              <w:rPr>
                <w:rFonts w:hint="eastAsia"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noWrap w:val="0"/>
            <w:vAlign w:val="top"/>
          </w:tcPr>
          <w:p>
            <w:pPr>
              <w:spacing w:line="580" w:lineRule="exact"/>
              <w:ind w:right="25" w:rightChars="12"/>
              <w:jc w:val="center"/>
              <w:rPr>
                <w:rFonts w:hint="eastAsia" w:ascii="宋体" w:hAnsi="宋体" w:cs="宋体"/>
                <w:b/>
                <w:color w:val="auto"/>
                <w:szCs w:val="21"/>
              </w:rPr>
            </w:pPr>
          </w:p>
        </w:tc>
        <w:tc>
          <w:tcPr>
            <w:tcW w:w="1928" w:type="dxa"/>
            <w:gridSpan w:val="2"/>
            <w:noWrap w:val="0"/>
            <w:vAlign w:val="top"/>
          </w:tcPr>
          <w:p>
            <w:pPr>
              <w:spacing w:line="580" w:lineRule="exact"/>
              <w:ind w:right="25" w:rightChars="12"/>
              <w:jc w:val="center"/>
              <w:rPr>
                <w:rFonts w:hint="eastAsia" w:ascii="宋体" w:hAnsi="宋体" w:cs="宋体"/>
                <w:b/>
                <w:color w:val="auto"/>
                <w:szCs w:val="21"/>
              </w:rPr>
            </w:pPr>
          </w:p>
        </w:tc>
        <w:tc>
          <w:tcPr>
            <w:tcW w:w="720" w:type="dxa"/>
            <w:noWrap w:val="0"/>
            <w:vAlign w:val="top"/>
          </w:tcPr>
          <w:p>
            <w:pPr>
              <w:spacing w:line="580" w:lineRule="exact"/>
              <w:ind w:right="25" w:rightChars="12"/>
              <w:jc w:val="center"/>
              <w:rPr>
                <w:rFonts w:hint="eastAsia" w:ascii="宋体" w:hAnsi="宋体" w:cs="宋体"/>
                <w:b/>
                <w:color w:val="auto"/>
                <w:szCs w:val="21"/>
              </w:rPr>
            </w:pPr>
          </w:p>
        </w:tc>
        <w:tc>
          <w:tcPr>
            <w:tcW w:w="1613" w:type="dxa"/>
            <w:gridSpan w:val="2"/>
            <w:noWrap w:val="0"/>
            <w:vAlign w:val="top"/>
          </w:tcPr>
          <w:p>
            <w:pPr>
              <w:spacing w:line="580" w:lineRule="exact"/>
              <w:ind w:right="25" w:rightChars="12"/>
              <w:jc w:val="center"/>
              <w:rPr>
                <w:rFonts w:hint="eastAsia" w:ascii="宋体" w:hAnsi="宋体" w:cs="宋体"/>
                <w:b/>
                <w:color w:val="auto"/>
                <w:szCs w:val="21"/>
              </w:rPr>
            </w:pPr>
          </w:p>
        </w:tc>
        <w:tc>
          <w:tcPr>
            <w:tcW w:w="2841" w:type="dxa"/>
            <w:gridSpan w:val="2"/>
            <w:noWrap w:val="0"/>
            <w:vAlign w:val="top"/>
          </w:tcPr>
          <w:p>
            <w:pPr>
              <w:spacing w:line="580" w:lineRule="exact"/>
              <w:ind w:right="25" w:rightChars="12"/>
              <w:jc w:val="center"/>
              <w:rPr>
                <w:rFonts w:hint="eastAsia"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noWrap w:val="0"/>
            <w:vAlign w:val="top"/>
          </w:tcPr>
          <w:p>
            <w:pPr>
              <w:spacing w:line="580" w:lineRule="exact"/>
              <w:ind w:right="25" w:rightChars="12"/>
              <w:jc w:val="center"/>
              <w:rPr>
                <w:rFonts w:hint="eastAsia" w:ascii="宋体" w:hAnsi="宋体" w:cs="宋体"/>
                <w:b/>
                <w:color w:val="auto"/>
                <w:szCs w:val="21"/>
              </w:rPr>
            </w:pPr>
          </w:p>
        </w:tc>
        <w:tc>
          <w:tcPr>
            <w:tcW w:w="1928" w:type="dxa"/>
            <w:gridSpan w:val="2"/>
            <w:noWrap w:val="0"/>
            <w:vAlign w:val="top"/>
          </w:tcPr>
          <w:p>
            <w:pPr>
              <w:spacing w:line="580" w:lineRule="exact"/>
              <w:ind w:right="25" w:rightChars="12"/>
              <w:jc w:val="center"/>
              <w:rPr>
                <w:rFonts w:hint="eastAsia" w:ascii="宋体" w:hAnsi="宋体" w:cs="宋体"/>
                <w:b/>
                <w:color w:val="auto"/>
                <w:szCs w:val="21"/>
              </w:rPr>
            </w:pPr>
          </w:p>
        </w:tc>
        <w:tc>
          <w:tcPr>
            <w:tcW w:w="720" w:type="dxa"/>
            <w:noWrap w:val="0"/>
            <w:vAlign w:val="top"/>
          </w:tcPr>
          <w:p>
            <w:pPr>
              <w:spacing w:line="580" w:lineRule="exact"/>
              <w:ind w:right="25" w:rightChars="12"/>
              <w:jc w:val="center"/>
              <w:rPr>
                <w:rFonts w:hint="eastAsia" w:ascii="宋体" w:hAnsi="宋体" w:cs="宋体"/>
                <w:b/>
                <w:color w:val="auto"/>
                <w:szCs w:val="21"/>
              </w:rPr>
            </w:pPr>
          </w:p>
        </w:tc>
        <w:tc>
          <w:tcPr>
            <w:tcW w:w="1613" w:type="dxa"/>
            <w:gridSpan w:val="2"/>
            <w:noWrap w:val="0"/>
            <w:vAlign w:val="top"/>
          </w:tcPr>
          <w:p>
            <w:pPr>
              <w:spacing w:line="580" w:lineRule="exact"/>
              <w:ind w:right="25" w:rightChars="12"/>
              <w:jc w:val="center"/>
              <w:rPr>
                <w:rFonts w:hint="eastAsia" w:ascii="宋体" w:hAnsi="宋体" w:cs="宋体"/>
                <w:b/>
                <w:color w:val="auto"/>
                <w:szCs w:val="21"/>
              </w:rPr>
            </w:pPr>
          </w:p>
        </w:tc>
        <w:tc>
          <w:tcPr>
            <w:tcW w:w="2841" w:type="dxa"/>
            <w:gridSpan w:val="2"/>
            <w:noWrap w:val="0"/>
            <w:vAlign w:val="top"/>
          </w:tcPr>
          <w:p>
            <w:pPr>
              <w:spacing w:line="580" w:lineRule="exact"/>
              <w:ind w:right="25" w:rightChars="12"/>
              <w:jc w:val="center"/>
              <w:rPr>
                <w:rFonts w:hint="eastAsia"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noWrap w:val="0"/>
            <w:vAlign w:val="top"/>
          </w:tcPr>
          <w:p>
            <w:pPr>
              <w:spacing w:line="580" w:lineRule="exact"/>
              <w:ind w:right="25" w:rightChars="12"/>
              <w:jc w:val="center"/>
              <w:rPr>
                <w:rFonts w:hint="eastAsia" w:ascii="宋体" w:hAnsi="宋体" w:cs="宋体"/>
                <w:b/>
                <w:color w:val="auto"/>
                <w:szCs w:val="21"/>
              </w:rPr>
            </w:pPr>
          </w:p>
        </w:tc>
        <w:tc>
          <w:tcPr>
            <w:tcW w:w="1928" w:type="dxa"/>
            <w:gridSpan w:val="2"/>
            <w:noWrap w:val="0"/>
            <w:vAlign w:val="top"/>
          </w:tcPr>
          <w:p>
            <w:pPr>
              <w:spacing w:line="580" w:lineRule="exact"/>
              <w:ind w:right="25" w:rightChars="12"/>
              <w:jc w:val="center"/>
              <w:rPr>
                <w:rFonts w:hint="eastAsia" w:ascii="宋体" w:hAnsi="宋体" w:cs="宋体"/>
                <w:b/>
                <w:color w:val="auto"/>
                <w:szCs w:val="21"/>
              </w:rPr>
            </w:pPr>
          </w:p>
        </w:tc>
        <w:tc>
          <w:tcPr>
            <w:tcW w:w="720" w:type="dxa"/>
            <w:noWrap w:val="0"/>
            <w:vAlign w:val="top"/>
          </w:tcPr>
          <w:p>
            <w:pPr>
              <w:spacing w:line="580" w:lineRule="exact"/>
              <w:ind w:right="25" w:rightChars="12"/>
              <w:jc w:val="center"/>
              <w:rPr>
                <w:rFonts w:hint="eastAsia" w:ascii="宋体" w:hAnsi="宋体" w:cs="宋体"/>
                <w:b/>
                <w:color w:val="auto"/>
                <w:szCs w:val="21"/>
              </w:rPr>
            </w:pPr>
          </w:p>
        </w:tc>
        <w:tc>
          <w:tcPr>
            <w:tcW w:w="1613" w:type="dxa"/>
            <w:gridSpan w:val="2"/>
            <w:noWrap w:val="0"/>
            <w:vAlign w:val="top"/>
          </w:tcPr>
          <w:p>
            <w:pPr>
              <w:spacing w:line="580" w:lineRule="exact"/>
              <w:ind w:right="25" w:rightChars="12"/>
              <w:jc w:val="center"/>
              <w:rPr>
                <w:rFonts w:hint="eastAsia" w:ascii="宋体" w:hAnsi="宋体" w:cs="宋体"/>
                <w:b/>
                <w:color w:val="auto"/>
                <w:szCs w:val="21"/>
              </w:rPr>
            </w:pPr>
          </w:p>
        </w:tc>
        <w:tc>
          <w:tcPr>
            <w:tcW w:w="2841" w:type="dxa"/>
            <w:gridSpan w:val="2"/>
            <w:noWrap w:val="0"/>
            <w:vAlign w:val="top"/>
          </w:tcPr>
          <w:p>
            <w:pPr>
              <w:spacing w:line="580" w:lineRule="exact"/>
              <w:ind w:right="25" w:rightChars="12"/>
              <w:jc w:val="center"/>
              <w:rPr>
                <w:rFonts w:hint="eastAsia"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noWrap w:val="0"/>
            <w:vAlign w:val="top"/>
          </w:tcPr>
          <w:p>
            <w:pPr>
              <w:spacing w:line="580" w:lineRule="exact"/>
              <w:ind w:right="25" w:rightChars="12"/>
              <w:jc w:val="center"/>
              <w:rPr>
                <w:rFonts w:hint="eastAsia" w:ascii="宋体" w:hAnsi="宋体" w:cs="宋体"/>
                <w:b/>
                <w:color w:val="auto"/>
                <w:szCs w:val="21"/>
              </w:rPr>
            </w:pPr>
          </w:p>
        </w:tc>
        <w:tc>
          <w:tcPr>
            <w:tcW w:w="1928" w:type="dxa"/>
            <w:gridSpan w:val="2"/>
            <w:noWrap w:val="0"/>
            <w:vAlign w:val="top"/>
          </w:tcPr>
          <w:p>
            <w:pPr>
              <w:spacing w:line="580" w:lineRule="exact"/>
              <w:ind w:right="25" w:rightChars="12"/>
              <w:jc w:val="center"/>
              <w:rPr>
                <w:rFonts w:hint="eastAsia" w:ascii="宋体" w:hAnsi="宋体" w:cs="宋体"/>
                <w:b/>
                <w:color w:val="auto"/>
                <w:szCs w:val="21"/>
              </w:rPr>
            </w:pPr>
          </w:p>
        </w:tc>
        <w:tc>
          <w:tcPr>
            <w:tcW w:w="720" w:type="dxa"/>
            <w:noWrap w:val="0"/>
            <w:vAlign w:val="top"/>
          </w:tcPr>
          <w:p>
            <w:pPr>
              <w:spacing w:line="580" w:lineRule="exact"/>
              <w:ind w:right="25" w:rightChars="12"/>
              <w:jc w:val="center"/>
              <w:rPr>
                <w:rFonts w:hint="eastAsia" w:ascii="宋体" w:hAnsi="宋体" w:cs="宋体"/>
                <w:b/>
                <w:color w:val="auto"/>
                <w:szCs w:val="21"/>
              </w:rPr>
            </w:pPr>
          </w:p>
        </w:tc>
        <w:tc>
          <w:tcPr>
            <w:tcW w:w="1613" w:type="dxa"/>
            <w:gridSpan w:val="2"/>
            <w:noWrap w:val="0"/>
            <w:vAlign w:val="top"/>
          </w:tcPr>
          <w:p>
            <w:pPr>
              <w:spacing w:line="580" w:lineRule="exact"/>
              <w:ind w:right="25" w:rightChars="12"/>
              <w:jc w:val="center"/>
              <w:rPr>
                <w:rFonts w:hint="eastAsia" w:ascii="宋体" w:hAnsi="宋体" w:cs="宋体"/>
                <w:b/>
                <w:color w:val="auto"/>
                <w:szCs w:val="21"/>
              </w:rPr>
            </w:pPr>
          </w:p>
        </w:tc>
        <w:tc>
          <w:tcPr>
            <w:tcW w:w="2841" w:type="dxa"/>
            <w:gridSpan w:val="2"/>
            <w:noWrap w:val="0"/>
            <w:vAlign w:val="top"/>
          </w:tcPr>
          <w:p>
            <w:pPr>
              <w:spacing w:line="580" w:lineRule="exact"/>
              <w:ind w:right="25" w:rightChars="12"/>
              <w:jc w:val="center"/>
              <w:rPr>
                <w:rFonts w:hint="eastAsia"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noWrap w:val="0"/>
            <w:vAlign w:val="top"/>
          </w:tcPr>
          <w:p>
            <w:pPr>
              <w:spacing w:line="580" w:lineRule="exact"/>
              <w:ind w:right="25" w:rightChars="12"/>
              <w:jc w:val="center"/>
              <w:rPr>
                <w:rFonts w:hint="eastAsia" w:ascii="宋体" w:hAnsi="宋体" w:cs="宋体"/>
                <w:b/>
                <w:color w:val="auto"/>
                <w:szCs w:val="21"/>
              </w:rPr>
            </w:pPr>
          </w:p>
        </w:tc>
        <w:tc>
          <w:tcPr>
            <w:tcW w:w="1928" w:type="dxa"/>
            <w:gridSpan w:val="2"/>
            <w:noWrap w:val="0"/>
            <w:vAlign w:val="top"/>
          </w:tcPr>
          <w:p>
            <w:pPr>
              <w:spacing w:line="580" w:lineRule="exact"/>
              <w:ind w:right="25" w:rightChars="12"/>
              <w:jc w:val="center"/>
              <w:rPr>
                <w:rFonts w:hint="eastAsia" w:ascii="宋体" w:hAnsi="宋体" w:cs="宋体"/>
                <w:b/>
                <w:color w:val="auto"/>
                <w:szCs w:val="21"/>
              </w:rPr>
            </w:pPr>
          </w:p>
        </w:tc>
        <w:tc>
          <w:tcPr>
            <w:tcW w:w="720" w:type="dxa"/>
            <w:noWrap w:val="0"/>
            <w:vAlign w:val="top"/>
          </w:tcPr>
          <w:p>
            <w:pPr>
              <w:spacing w:line="580" w:lineRule="exact"/>
              <w:ind w:right="25" w:rightChars="12"/>
              <w:jc w:val="center"/>
              <w:rPr>
                <w:rFonts w:hint="eastAsia" w:ascii="宋体" w:hAnsi="宋体" w:cs="宋体"/>
                <w:b/>
                <w:color w:val="auto"/>
                <w:szCs w:val="21"/>
              </w:rPr>
            </w:pPr>
          </w:p>
        </w:tc>
        <w:tc>
          <w:tcPr>
            <w:tcW w:w="1613" w:type="dxa"/>
            <w:gridSpan w:val="2"/>
            <w:noWrap w:val="0"/>
            <w:vAlign w:val="top"/>
          </w:tcPr>
          <w:p>
            <w:pPr>
              <w:spacing w:line="580" w:lineRule="exact"/>
              <w:ind w:right="25" w:rightChars="12"/>
              <w:jc w:val="center"/>
              <w:rPr>
                <w:rFonts w:hint="eastAsia" w:ascii="宋体" w:hAnsi="宋体" w:cs="宋体"/>
                <w:b/>
                <w:color w:val="auto"/>
                <w:szCs w:val="21"/>
              </w:rPr>
            </w:pPr>
          </w:p>
        </w:tc>
        <w:tc>
          <w:tcPr>
            <w:tcW w:w="2841" w:type="dxa"/>
            <w:gridSpan w:val="2"/>
            <w:noWrap w:val="0"/>
            <w:vAlign w:val="top"/>
          </w:tcPr>
          <w:p>
            <w:pPr>
              <w:spacing w:line="580" w:lineRule="exact"/>
              <w:ind w:right="25" w:rightChars="12"/>
              <w:jc w:val="center"/>
              <w:rPr>
                <w:rFonts w:hint="eastAsia"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noWrap w:val="0"/>
            <w:vAlign w:val="top"/>
          </w:tcPr>
          <w:p>
            <w:pPr>
              <w:spacing w:line="580" w:lineRule="exact"/>
              <w:ind w:right="25" w:rightChars="12"/>
              <w:jc w:val="center"/>
              <w:rPr>
                <w:rFonts w:hint="eastAsia" w:ascii="宋体" w:hAnsi="宋体" w:cs="宋体"/>
                <w:b/>
                <w:color w:val="auto"/>
                <w:szCs w:val="21"/>
              </w:rPr>
            </w:pPr>
          </w:p>
        </w:tc>
        <w:tc>
          <w:tcPr>
            <w:tcW w:w="1928" w:type="dxa"/>
            <w:gridSpan w:val="2"/>
            <w:noWrap w:val="0"/>
            <w:vAlign w:val="top"/>
          </w:tcPr>
          <w:p>
            <w:pPr>
              <w:spacing w:line="580" w:lineRule="exact"/>
              <w:ind w:right="25" w:rightChars="12"/>
              <w:jc w:val="center"/>
              <w:rPr>
                <w:rFonts w:hint="eastAsia" w:ascii="宋体" w:hAnsi="宋体" w:cs="宋体"/>
                <w:b/>
                <w:color w:val="auto"/>
                <w:szCs w:val="21"/>
              </w:rPr>
            </w:pPr>
          </w:p>
        </w:tc>
        <w:tc>
          <w:tcPr>
            <w:tcW w:w="720" w:type="dxa"/>
            <w:noWrap w:val="0"/>
            <w:vAlign w:val="top"/>
          </w:tcPr>
          <w:p>
            <w:pPr>
              <w:spacing w:line="580" w:lineRule="exact"/>
              <w:ind w:right="25" w:rightChars="12"/>
              <w:jc w:val="center"/>
              <w:rPr>
                <w:rFonts w:hint="eastAsia" w:ascii="宋体" w:hAnsi="宋体" w:cs="宋体"/>
                <w:b/>
                <w:color w:val="auto"/>
                <w:szCs w:val="21"/>
              </w:rPr>
            </w:pPr>
          </w:p>
        </w:tc>
        <w:tc>
          <w:tcPr>
            <w:tcW w:w="1613" w:type="dxa"/>
            <w:gridSpan w:val="2"/>
            <w:noWrap w:val="0"/>
            <w:vAlign w:val="top"/>
          </w:tcPr>
          <w:p>
            <w:pPr>
              <w:spacing w:line="580" w:lineRule="exact"/>
              <w:ind w:right="25" w:rightChars="12"/>
              <w:jc w:val="center"/>
              <w:rPr>
                <w:rFonts w:hint="eastAsia" w:ascii="宋体" w:hAnsi="宋体" w:cs="宋体"/>
                <w:b/>
                <w:color w:val="auto"/>
                <w:szCs w:val="21"/>
              </w:rPr>
            </w:pPr>
          </w:p>
        </w:tc>
        <w:tc>
          <w:tcPr>
            <w:tcW w:w="2841" w:type="dxa"/>
            <w:gridSpan w:val="2"/>
            <w:noWrap w:val="0"/>
            <w:vAlign w:val="top"/>
          </w:tcPr>
          <w:p>
            <w:pPr>
              <w:spacing w:line="580" w:lineRule="exact"/>
              <w:ind w:right="25" w:rightChars="12"/>
              <w:jc w:val="center"/>
              <w:rPr>
                <w:rFonts w:hint="eastAsia" w:ascii="宋体" w:hAnsi="宋体" w:cs="宋体"/>
                <w:b/>
                <w:color w:val="auto"/>
                <w:szCs w:val="21"/>
              </w:rPr>
            </w:pPr>
          </w:p>
        </w:tc>
      </w:tr>
    </w:tbl>
    <w:p>
      <w:pPr>
        <w:rPr>
          <w:rFonts w:hint="eastAsia" w:ascii="宋体" w:hAnsi="宋体" w:cs="宋体"/>
          <w:color w:val="auto"/>
          <w:szCs w:val="21"/>
        </w:rPr>
      </w:pPr>
    </w:p>
    <w:p>
      <w:pPr>
        <w:spacing w:line="0" w:lineRule="atLeast"/>
        <w:rPr>
          <w:rFonts w:hint="eastAsia" w:ascii="宋体" w:hAnsi="宋体" w:cs="宋体"/>
          <w:color w:val="auto"/>
          <w:szCs w:val="21"/>
        </w:rPr>
      </w:pPr>
    </w:p>
    <w:p>
      <w:pPr>
        <w:widowControl/>
        <w:spacing w:line="360" w:lineRule="auto"/>
        <w:ind w:firstLine="5460" w:firstLineChars="2600"/>
        <w:jc w:val="left"/>
        <w:rPr>
          <w:rFonts w:hint="eastAsia" w:ascii="宋体" w:hAnsi="宋体" w:cs="宋体"/>
          <w:color w:val="auto"/>
          <w:szCs w:val="21"/>
        </w:rPr>
      </w:pPr>
      <w:r>
        <w:rPr>
          <w:rFonts w:hint="eastAsia" w:ascii="宋体" w:hAnsi="宋体" w:cs="宋体"/>
          <w:color w:val="auto"/>
          <w:szCs w:val="21"/>
        </w:rPr>
        <w:t>投 标 人（盖章）：</w:t>
      </w:r>
    </w:p>
    <w:p>
      <w:pPr>
        <w:pStyle w:val="15"/>
        <w:spacing w:line="360" w:lineRule="auto"/>
        <w:ind w:firstLine="5548" w:firstLineChars="2642"/>
        <w:rPr>
          <w:rFonts w:hint="eastAsia" w:hAnsi="宋体" w:cs="宋体"/>
          <w:color w:val="auto"/>
          <w:spacing w:val="0"/>
          <w:sz w:val="21"/>
          <w:szCs w:val="21"/>
        </w:rPr>
      </w:pPr>
      <w:r>
        <w:rPr>
          <w:rFonts w:hint="eastAsia" w:hAnsi="宋体" w:cs="宋体"/>
          <w:color w:val="auto"/>
          <w:spacing w:val="0"/>
          <w:sz w:val="21"/>
          <w:szCs w:val="21"/>
        </w:rPr>
        <w:t>日    期：</w:t>
      </w:r>
    </w:p>
    <w:p>
      <w:pPr>
        <w:pStyle w:val="15"/>
        <w:spacing w:line="360" w:lineRule="auto"/>
        <w:rPr>
          <w:rFonts w:hint="eastAsia" w:hAnsi="宋体" w:cs="宋体"/>
          <w:color w:val="auto"/>
          <w:sz w:val="21"/>
          <w:szCs w:val="21"/>
        </w:rPr>
      </w:pPr>
      <w:r>
        <w:rPr>
          <w:rFonts w:hint="eastAsia" w:hAnsi="宋体" w:cs="宋体"/>
          <w:color w:val="auto"/>
          <w:sz w:val="21"/>
          <w:szCs w:val="21"/>
        </w:rPr>
        <w:br w:type="page"/>
      </w:r>
      <w:r>
        <w:rPr>
          <w:rFonts w:hint="eastAsia" w:hAnsi="宋体" w:cs="宋体"/>
          <w:b/>
          <w:bCs/>
          <w:color w:val="auto"/>
          <w:sz w:val="21"/>
          <w:szCs w:val="21"/>
        </w:rPr>
        <w:t>7.项目人员配置</w:t>
      </w:r>
    </w:p>
    <w:p>
      <w:pPr>
        <w:spacing w:before="120" w:after="120"/>
        <w:jc w:val="center"/>
        <w:rPr>
          <w:b/>
          <w:bCs/>
          <w:color w:val="auto"/>
          <w:spacing w:val="20"/>
          <w:sz w:val="30"/>
          <w:szCs w:val="30"/>
        </w:rPr>
      </w:pPr>
      <w:r>
        <w:rPr>
          <w:b/>
          <w:bCs/>
          <w:color w:val="auto"/>
          <w:spacing w:val="20"/>
          <w:sz w:val="30"/>
          <w:szCs w:val="30"/>
        </w:rPr>
        <w:t>项目人员配置表</w:t>
      </w:r>
    </w:p>
    <w:tbl>
      <w:tblPr>
        <w:tblStyle w:val="39"/>
        <w:tblW w:w="0" w:type="auto"/>
        <w:tblInd w:w="2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67"/>
        <w:gridCol w:w="1134"/>
        <w:gridCol w:w="709"/>
        <w:gridCol w:w="1418"/>
        <w:gridCol w:w="1559"/>
        <w:gridCol w:w="1984"/>
        <w:gridCol w:w="1560"/>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67" w:type="dxa"/>
            <w:tcBorders>
              <w:top w:val="single" w:color="auto" w:sz="4" w:space="0"/>
              <w:bottom w:val="single" w:color="auto" w:sz="4" w:space="0"/>
            </w:tcBorders>
            <w:noWrap w:val="0"/>
            <w:tcMar>
              <w:left w:w="28" w:type="dxa"/>
              <w:right w:w="28" w:type="dxa"/>
            </w:tcMar>
            <w:vAlign w:val="center"/>
          </w:tcPr>
          <w:p>
            <w:pPr>
              <w:spacing w:line="500" w:lineRule="exact"/>
              <w:ind w:right="25" w:rightChars="12"/>
              <w:jc w:val="center"/>
              <w:rPr>
                <w:color w:val="auto"/>
                <w:szCs w:val="21"/>
              </w:rPr>
            </w:pPr>
            <w:r>
              <w:rPr>
                <w:color w:val="auto"/>
                <w:szCs w:val="21"/>
              </w:rPr>
              <w:t>序号</w:t>
            </w:r>
          </w:p>
        </w:tc>
        <w:tc>
          <w:tcPr>
            <w:tcW w:w="1134" w:type="dxa"/>
            <w:tcBorders>
              <w:top w:val="single" w:color="auto" w:sz="4" w:space="0"/>
              <w:bottom w:val="single" w:color="auto" w:sz="4" w:space="0"/>
            </w:tcBorders>
            <w:noWrap w:val="0"/>
            <w:tcMar>
              <w:left w:w="28" w:type="dxa"/>
              <w:right w:w="28" w:type="dxa"/>
            </w:tcMar>
            <w:vAlign w:val="center"/>
          </w:tcPr>
          <w:p>
            <w:pPr>
              <w:spacing w:line="500" w:lineRule="exact"/>
              <w:ind w:right="25" w:rightChars="12"/>
              <w:jc w:val="center"/>
              <w:rPr>
                <w:color w:val="auto"/>
                <w:szCs w:val="21"/>
              </w:rPr>
            </w:pPr>
            <w:r>
              <w:rPr>
                <w:color w:val="auto"/>
                <w:szCs w:val="21"/>
              </w:rPr>
              <w:t>姓名</w:t>
            </w:r>
          </w:p>
        </w:tc>
        <w:tc>
          <w:tcPr>
            <w:tcW w:w="709" w:type="dxa"/>
            <w:tcBorders>
              <w:top w:val="single" w:color="auto" w:sz="4" w:space="0"/>
              <w:bottom w:val="single" w:color="auto" w:sz="4" w:space="0"/>
            </w:tcBorders>
            <w:noWrap w:val="0"/>
            <w:tcMar>
              <w:left w:w="28" w:type="dxa"/>
              <w:right w:w="28" w:type="dxa"/>
            </w:tcMar>
            <w:vAlign w:val="center"/>
          </w:tcPr>
          <w:p>
            <w:pPr>
              <w:spacing w:line="500" w:lineRule="exact"/>
              <w:ind w:right="25" w:rightChars="12"/>
              <w:jc w:val="center"/>
              <w:rPr>
                <w:color w:val="auto"/>
                <w:szCs w:val="21"/>
              </w:rPr>
            </w:pPr>
            <w:r>
              <w:rPr>
                <w:color w:val="auto"/>
                <w:szCs w:val="21"/>
              </w:rPr>
              <w:t>性别</w:t>
            </w:r>
          </w:p>
        </w:tc>
        <w:tc>
          <w:tcPr>
            <w:tcW w:w="1418" w:type="dxa"/>
            <w:tcBorders>
              <w:top w:val="single" w:color="auto" w:sz="4" w:space="0"/>
              <w:bottom w:val="single" w:color="auto" w:sz="4" w:space="0"/>
            </w:tcBorders>
            <w:noWrap w:val="0"/>
            <w:tcMar>
              <w:left w:w="28" w:type="dxa"/>
              <w:right w:w="28" w:type="dxa"/>
            </w:tcMar>
            <w:vAlign w:val="center"/>
          </w:tcPr>
          <w:p>
            <w:pPr>
              <w:spacing w:line="500" w:lineRule="exact"/>
              <w:ind w:right="25" w:rightChars="12"/>
              <w:jc w:val="center"/>
              <w:rPr>
                <w:color w:val="auto"/>
                <w:szCs w:val="21"/>
              </w:rPr>
            </w:pPr>
            <w:r>
              <w:rPr>
                <w:color w:val="auto"/>
                <w:szCs w:val="21"/>
              </w:rPr>
              <w:t>职称</w:t>
            </w:r>
          </w:p>
        </w:tc>
        <w:tc>
          <w:tcPr>
            <w:tcW w:w="1559" w:type="dxa"/>
            <w:tcBorders>
              <w:top w:val="single" w:color="auto" w:sz="4" w:space="0"/>
              <w:bottom w:val="single" w:color="auto" w:sz="4" w:space="0"/>
            </w:tcBorders>
            <w:noWrap w:val="0"/>
            <w:tcMar>
              <w:left w:w="28" w:type="dxa"/>
              <w:right w:w="28" w:type="dxa"/>
            </w:tcMar>
            <w:vAlign w:val="center"/>
          </w:tcPr>
          <w:p>
            <w:pPr>
              <w:spacing w:line="500" w:lineRule="exact"/>
              <w:ind w:right="25" w:rightChars="12"/>
              <w:jc w:val="center"/>
              <w:rPr>
                <w:color w:val="auto"/>
                <w:szCs w:val="21"/>
              </w:rPr>
            </w:pPr>
            <w:r>
              <w:rPr>
                <w:color w:val="auto"/>
                <w:szCs w:val="21"/>
              </w:rPr>
              <w:t>专业</w:t>
            </w:r>
          </w:p>
        </w:tc>
        <w:tc>
          <w:tcPr>
            <w:tcW w:w="1984" w:type="dxa"/>
            <w:tcBorders>
              <w:top w:val="single" w:color="auto" w:sz="4" w:space="0"/>
              <w:bottom w:val="single" w:color="auto" w:sz="4" w:space="0"/>
            </w:tcBorders>
            <w:noWrap w:val="0"/>
            <w:tcMar>
              <w:left w:w="28" w:type="dxa"/>
              <w:right w:w="28" w:type="dxa"/>
            </w:tcMar>
            <w:vAlign w:val="center"/>
          </w:tcPr>
          <w:p>
            <w:pPr>
              <w:spacing w:line="500" w:lineRule="exact"/>
              <w:ind w:right="25" w:rightChars="12"/>
              <w:jc w:val="center"/>
              <w:rPr>
                <w:color w:val="auto"/>
                <w:szCs w:val="21"/>
              </w:rPr>
            </w:pPr>
            <w:r>
              <w:rPr>
                <w:color w:val="auto"/>
                <w:szCs w:val="21"/>
              </w:rPr>
              <w:t>联系电话</w:t>
            </w:r>
          </w:p>
        </w:tc>
        <w:tc>
          <w:tcPr>
            <w:tcW w:w="1560" w:type="dxa"/>
            <w:tcBorders>
              <w:top w:val="single" w:color="auto" w:sz="4" w:space="0"/>
              <w:bottom w:val="single" w:color="auto" w:sz="4" w:space="0"/>
            </w:tcBorders>
            <w:noWrap w:val="0"/>
            <w:tcMar>
              <w:left w:w="28" w:type="dxa"/>
              <w:right w:w="28" w:type="dxa"/>
            </w:tcMar>
            <w:vAlign w:val="center"/>
          </w:tcPr>
          <w:p>
            <w:pPr>
              <w:spacing w:line="500" w:lineRule="exact"/>
              <w:ind w:right="25" w:rightChars="12"/>
              <w:jc w:val="center"/>
              <w:rPr>
                <w:color w:val="auto"/>
                <w:szCs w:val="21"/>
              </w:rPr>
            </w:pPr>
            <w:r>
              <w:rPr>
                <w:color w:val="auto"/>
                <w:szCs w:val="21"/>
              </w:rPr>
              <w:t>分工</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Borders>
              <w:top w:val="single" w:color="auto" w:sz="4" w:space="0"/>
            </w:tcBorders>
            <w:noWrap w:val="0"/>
            <w:tcMar>
              <w:left w:w="28" w:type="dxa"/>
              <w:right w:w="28" w:type="dxa"/>
            </w:tcMar>
            <w:vAlign w:val="center"/>
          </w:tcPr>
          <w:p>
            <w:pPr>
              <w:spacing w:line="500" w:lineRule="exact"/>
              <w:ind w:right="25" w:rightChars="12"/>
              <w:jc w:val="center"/>
              <w:rPr>
                <w:color w:val="auto"/>
                <w:szCs w:val="21"/>
              </w:rPr>
            </w:pPr>
            <w:r>
              <w:rPr>
                <w:color w:val="auto"/>
                <w:szCs w:val="21"/>
              </w:rPr>
              <w:t>1</w:t>
            </w:r>
          </w:p>
        </w:tc>
        <w:tc>
          <w:tcPr>
            <w:tcW w:w="1134" w:type="dxa"/>
            <w:tcBorders>
              <w:top w:val="single" w:color="auto" w:sz="4" w:space="0"/>
            </w:tcBorders>
            <w:noWrap w:val="0"/>
            <w:tcMar>
              <w:left w:w="28" w:type="dxa"/>
              <w:right w:w="28" w:type="dxa"/>
            </w:tcMar>
            <w:vAlign w:val="center"/>
          </w:tcPr>
          <w:p>
            <w:pPr>
              <w:spacing w:line="500" w:lineRule="exact"/>
              <w:ind w:right="25" w:rightChars="12"/>
              <w:jc w:val="center"/>
              <w:rPr>
                <w:color w:val="auto"/>
                <w:szCs w:val="21"/>
              </w:rPr>
            </w:pPr>
          </w:p>
        </w:tc>
        <w:tc>
          <w:tcPr>
            <w:tcW w:w="709" w:type="dxa"/>
            <w:tcBorders>
              <w:top w:val="single" w:color="auto" w:sz="4" w:space="0"/>
            </w:tcBorders>
            <w:noWrap w:val="0"/>
            <w:tcMar>
              <w:left w:w="28" w:type="dxa"/>
              <w:right w:w="28" w:type="dxa"/>
            </w:tcMar>
            <w:vAlign w:val="center"/>
          </w:tcPr>
          <w:p>
            <w:pPr>
              <w:spacing w:line="500" w:lineRule="exact"/>
              <w:ind w:right="25" w:rightChars="12"/>
              <w:jc w:val="center"/>
              <w:rPr>
                <w:color w:val="auto"/>
                <w:szCs w:val="21"/>
              </w:rPr>
            </w:pPr>
          </w:p>
        </w:tc>
        <w:tc>
          <w:tcPr>
            <w:tcW w:w="1418" w:type="dxa"/>
            <w:tcBorders>
              <w:top w:val="single" w:color="auto" w:sz="4" w:space="0"/>
            </w:tcBorders>
            <w:noWrap w:val="0"/>
            <w:tcMar>
              <w:left w:w="28" w:type="dxa"/>
              <w:right w:w="28" w:type="dxa"/>
            </w:tcMar>
            <w:vAlign w:val="center"/>
          </w:tcPr>
          <w:p>
            <w:pPr>
              <w:spacing w:line="500" w:lineRule="exact"/>
              <w:ind w:right="25" w:rightChars="12"/>
              <w:jc w:val="center"/>
              <w:rPr>
                <w:color w:val="auto"/>
                <w:szCs w:val="21"/>
              </w:rPr>
            </w:pPr>
          </w:p>
        </w:tc>
        <w:tc>
          <w:tcPr>
            <w:tcW w:w="1559" w:type="dxa"/>
            <w:tcBorders>
              <w:top w:val="single" w:color="auto" w:sz="4" w:space="0"/>
            </w:tcBorders>
            <w:noWrap w:val="0"/>
            <w:tcMar>
              <w:left w:w="28" w:type="dxa"/>
              <w:right w:w="28" w:type="dxa"/>
            </w:tcMar>
            <w:vAlign w:val="center"/>
          </w:tcPr>
          <w:p>
            <w:pPr>
              <w:spacing w:line="500" w:lineRule="exact"/>
              <w:ind w:right="25" w:rightChars="12"/>
              <w:jc w:val="center"/>
              <w:rPr>
                <w:color w:val="auto"/>
                <w:szCs w:val="21"/>
              </w:rPr>
            </w:pPr>
          </w:p>
        </w:tc>
        <w:tc>
          <w:tcPr>
            <w:tcW w:w="1984" w:type="dxa"/>
            <w:tcBorders>
              <w:top w:val="single" w:color="auto" w:sz="4" w:space="0"/>
            </w:tcBorders>
            <w:noWrap w:val="0"/>
            <w:tcMar>
              <w:left w:w="28" w:type="dxa"/>
              <w:right w:w="28" w:type="dxa"/>
            </w:tcMar>
            <w:vAlign w:val="center"/>
          </w:tcPr>
          <w:p>
            <w:pPr>
              <w:spacing w:line="500" w:lineRule="exact"/>
              <w:ind w:right="25" w:rightChars="12"/>
              <w:jc w:val="center"/>
              <w:rPr>
                <w:color w:val="auto"/>
                <w:szCs w:val="21"/>
              </w:rPr>
            </w:pPr>
          </w:p>
        </w:tc>
        <w:tc>
          <w:tcPr>
            <w:tcW w:w="1560" w:type="dxa"/>
            <w:tcBorders>
              <w:top w:val="single" w:color="auto" w:sz="4" w:space="0"/>
            </w:tcBorders>
            <w:noWrap w:val="0"/>
            <w:tcMar>
              <w:left w:w="28" w:type="dxa"/>
              <w:right w:w="28" w:type="dxa"/>
            </w:tcMar>
            <w:vAlign w:val="center"/>
          </w:tcPr>
          <w:p>
            <w:pPr>
              <w:spacing w:line="500" w:lineRule="exact"/>
              <w:ind w:right="25" w:rightChars="12"/>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noWrap w:val="0"/>
            <w:tcMar>
              <w:left w:w="28" w:type="dxa"/>
              <w:right w:w="28" w:type="dxa"/>
            </w:tcMar>
            <w:vAlign w:val="center"/>
          </w:tcPr>
          <w:p>
            <w:pPr>
              <w:spacing w:line="500" w:lineRule="exact"/>
              <w:ind w:right="25" w:rightChars="12"/>
              <w:jc w:val="center"/>
              <w:rPr>
                <w:color w:val="auto"/>
                <w:szCs w:val="21"/>
              </w:rPr>
            </w:pPr>
            <w:r>
              <w:rPr>
                <w:color w:val="auto"/>
                <w:szCs w:val="21"/>
              </w:rPr>
              <w:t>2</w:t>
            </w:r>
          </w:p>
        </w:tc>
        <w:tc>
          <w:tcPr>
            <w:tcW w:w="1134" w:type="dxa"/>
            <w:noWrap w:val="0"/>
            <w:tcMar>
              <w:left w:w="28" w:type="dxa"/>
              <w:right w:w="28" w:type="dxa"/>
            </w:tcMar>
            <w:vAlign w:val="center"/>
          </w:tcPr>
          <w:p>
            <w:pPr>
              <w:spacing w:line="500" w:lineRule="exact"/>
              <w:ind w:right="25" w:rightChars="12"/>
              <w:jc w:val="center"/>
              <w:rPr>
                <w:color w:val="auto"/>
                <w:szCs w:val="21"/>
              </w:rPr>
            </w:pPr>
          </w:p>
        </w:tc>
        <w:tc>
          <w:tcPr>
            <w:tcW w:w="709" w:type="dxa"/>
            <w:noWrap w:val="0"/>
            <w:tcMar>
              <w:left w:w="28" w:type="dxa"/>
              <w:right w:w="28" w:type="dxa"/>
            </w:tcMar>
            <w:vAlign w:val="center"/>
          </w:tcPr>
          <w:p>
            <w:pPr>
              <w:spacing w:line="500" w:lineRule="exact"/>
              <w:ind w:right="25" w:rightChars="12"/>
              <w:jc w:val="center"/>
              <w:rPr>
                <w:color w:val="auto"/>
                <w:szCs w:val="21"/>
              </w:rPr>
            </w:pPr>
          </w:p>
        </w:tc>
        <w:tc>
          <w:tcPr>
            <w:tcW w:w="1418" w:type="dxa"/>
            <w:noWrap w:val="0"/>
            <w:tcMar>
              <w:left w:w="28" w:type="dxa"/>
              <w:right w:w="28" w:type="dxa"/>
            </w:tcMar>
            <w:vAlign w:val="center"/>
          </w:tcPr>
          <w:p>
            <w:pPr>
              <w:spacing w:line="500" w:lineRule="exact"/>
              <w:ind w:right="25" w:rightChars="12"/>
              <w:jc w:val="center"/>
              <w:rPr>
                <w:color w:val="auto"/>
                <w:szCs w:val="21"/>
              </w:rPr>
            </w:pPr>
          </w:p>
        </w:tc>
        <w:tc>
          <w:tcPr>
            <w:tcW w:w="1559" w:type="dxa"/>
            <w:noWrap w:val="0"/>
            <w:tcMar>
              <w:left w:w="28" w:type="dxa"/>
              <w:right w:w="28" w:type="dxa"/>
            </w:tcMar>
            <w:vAlign w:val="center"/>
          </w:tcPr>
          <w:p>
            <w:pPr>
              <w:spacing w:line="500" w:lineRule="exact"/>
              <w:ind w:right="25" w:rightChars="12"/>
              <w:jc w:val="center"/>
              <w:rPr>
                <w:color w:val="auto"/>
                <w:szCs w:val="21"/>
              </w:rPr>
            </w:pPr>
          </w:p>
        </w:tc>
        <w:tc>
          <w:tcPr>
            <w:tcW w:w="1984" w:type="dxa"/>
            <w:noWrap w:val="0"/>
            <w:tcMar>
              <w:left w:w="28" w:type="dxa"/>
              <w:right w:w="28" w:type="dxa"/>
            </w:tcMar>
            <w:vAlign w:val="center"/>
          </w:tcPr>
          <w:p>
            <w:pPr>
              <w:spacing w:line="500" w:lineRule="exact"/>
              <w:ind w:right="25" w:rightChars="12"/>
              <w:jc w:val="center"/>
              <w:rPr>
                <w:color w:val="auto"/>
                <w:szCs w:val="21"/>
              </w:rPr>
            </w:pPr>
          </w:p>
        </w:tc>
        <w:tc>
          <w:tcPr>
            <w:tcW w:w="1560" w:type="dxa"/>
            <w:noWrap w:val="0"/>
            <w:tcMar>
              <w:left w:w="28" w:type="dxa"/>
              <w:right w:w="28" w:type="dxa"/>
            </w:tcMar>
            <w:vAlign w:val="center"/>
          </w:tcPr>
          <w:p>
            <w:pPr>
              <w:spacing w:line="500" w:lineRule="exact"/>
              <w:ind w:right="25" w:rightChars="12"/>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noWrap w:val="0"/>
            <w:tcMar>
              <w:left w:w="28" w:type="dxa"/>
              <w:right w:w="28" w:type="dxa"/>
            </w:tcMar>
            <w:vAlign w:val="center"/>
          </w:tcPr>
          <w:p>
            <w:pPr>
              <w:spacing w:line="500" w:lineRule="exact"/>
              <w:ind w:right="25" w:rightChars="12"/>
              <w:jc w:val="center"/>
              <w:rPr>
                <w:color w:val="auto"/>
                <w:szCs w:val="21"/>
              </w:rPr>
            </w:pPr>
            <w:r>
              <w:rPr>
                <w:color w:val="auto"/>
                <w:szCs w:val="21"/>
              </w:rPr>
              <w:t>3</w:t>
            </w:r>
          </w:p>
        </w:tc>
        <w:tc>
          <w:tcPr>
            <w:tcW w:w="1134" w:type="dxa"/>
            <w:noWrap w:val="0"/>
            <w:tcMar>
              <w:left w:w="28" w:type="dxa"/>
              <w:right w:w="28" w:type="dxa"/>
            </w:tcMar>
            <w:vAlign w:val="center"/>
          </w:tcPr>
          <w:p>
            <w:pPr>
              <w:spacing w:line="500" w:lineRule="exact"/>
              <w:ind w:right="25" w:rightChars="12"/>
              <w:jc w:val="center"/>
              <w:rPr>
                <w:color w:val="auto"/>
                <w:szCs w:val="21"/>
              </w:rPr>
            </w:pPr>
          </w:p>
        </w:tc>
        <w:tc>
          <w:tcPr>
            <w:tcW w:w="709" w:type="dxa"/>
            <w:noWrap w:val="0"/>
            <w:tcMar>
              <w:left w:w="28" w:type="dxa"/>
              <w:right w:w="28" w:type="dxa"/>
            </w:tcMar>
            <w:vAlign w:val="center"/>
          </w:tcPr>
          <w:p>
            <w:pPr>
              <w:spacing w:line="500" w:lineRule="exact"/>
              <w:ind w:right="25" w:rightChars="12"/>
              <w:jc w:val="center"/>
              <w:rPr>
                <w:color w:val="auto"/>
                <w:szCs w:val="21"/>
              </w:rPr>
            </w:pPr>
          </w:p>
        </w:tc>
        <w:tc>
          <w:tcPr>
            <w:tcW w:w="1418" w:type="dxa"/>
            <w:noWrap w:val="0"/>
            <w:tcMar>
              <w:left w:w="28" w:type="dxa"/>
              <w:right w:w="28" w:type="dxa"/>
            </w:tcMar>
            <w:vAlign w:val="center"/>
          </w:tcPr>
          <w:p>
            <w:pPr>
              <w:spacing w:line="500" w:lineRule="exact"/>
              <w:ind w:right="25" w:rightChars="12"/>
              <w:jc w:val="center"/>
              <w:rPr>
                <w:color w:val="auto"/>
                <w:szCs w:val="21"/>
              </w:rPr>
            </w:pPr>
          </w:p>
        </w:tc>
        <w:tc>
          <w:tcPr>
            <w:tcW w:w="1559" w:type="dxa"/>
            <w:noWrap w:val="0"/>
            <w:tcMar>
              <w:left w:w="28" w:type="dxa"/>
              <w:right w:w="28" w:type="dxa"/>
            </w:tcMar>
            <w:vAlign w:val="center"/>
          </w:tcPr>
          <w:p>
            <w:pPr>
              <w:spacing w:line="500" w:lineRule="exact"/>
              <w:ind w:right="25" w:rightChars="12"/>
              <w:jc w:val="center"/>
              <w:rPr>
                <w:color w:val="auto"/>
                <w:szCs w:val="21"/>
              </w:rPr>
            </w:pPr>
          </w:p>
        </w:tc>
        <w:tc>
          <w:tcPr>
            <w:tcW w:w="1984" w:type="dxa"/>
            <w:noWrap w:val="0"/>
            <w:tcMar>
              <w:left w:w="28" w:type="dxa"/>
              <w:right w:w="28" w:type="dxa"/>
            </w:tcMar>
            <w:vAlign w:val="center"/>
          </w:tcPr>
          <w:p>
            <w:pPr>
              <w:spacing w:line="500" w:lineRule="exact"/>
              <w:ind w:right="25" w:rightChars="12"/>
              <w:jc w:val="center"/>
              <w:rPr>
                <w:color w:val="auto"/>
                <w:szCs w:val="21"/>
              </w:rPr>
            </w:pPr>
          </w:p>
        </w:tc>
        <w:tc>
          <w:tcPr>
            <w:tcW w:w="1560" w:type="dxa"/>
            <w:noWrap w:val="0"/>
            <w:tcMar>
              <w:left w:w="28" w:type="dxa"/>
              <w:right w:w="28" w:type="dxa"/>
            </w:tcMar>
            <w:vAlign w:val="center"/>
          </w:tcPr>
          <w:p>
            <w:pPr>
              <w:spacing w:line="500" w:lineRule="exact"/>
              <w:ind w:right="25" w:rightChars="12"/>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noWrap w:val="0"/>
            <w:tcMar>
              <w:left w:w="28" w:type="dxa"/>
              <w:right w:w="28" w:type="dxa"/>
            </w:tcMar>
            <w:vAlign w:val="center"/>
          </w:tcPr>
          <w:p>
            <w:pPr>
              <w:spacing w:line="500" w:lineRule="exact"/>
              <w:ind w:right="25" w:rightChars="12"/>
              <w:jc w:val="center"/>
              <w:rPr>
                <w:color w:val="auto"/>
                <w:szCs w:val="21"/>
              </w:rPr>
            </w:pPr>
            <w:r>
              <w:rPr>
                <w:color w:val="auto"/>
                <w:szCs w:val="21"/>
              </w:rPr>
              <w:t>4</w:t>
            </w:r>
          </w:p>
        </w:tc>
        <w:tc>
          <w:tcPr>
            <w:tcW w:w="1134" w:type="dxa"/>
            <w:noWrap w:val="0"/>
            <w:tcMar>
              <w:left w:w="28" w:type="dxa"/>
              <w:right w:w="28" w:type="dxa"/>
            </w:tcMar>
            <w:vAlign w:val="center"/>
          </w:tcPr>
          <w:p>
            <w:pPr>
              <w:spacing w:line="500" w:lineRule="exact"/>
              <w:ind w:right="25" w:rightChars="12"/>
              <w:jc w:val="center"/>
              <w:rPr>
                <w:color w:val="auto"/>
                <w:szCs w:val="21"/>
              </w:rPr>
            </w:pPr>
          </w:p>
        </w:tc>
        <w:tc>
          <w:tcPr>
            <w:tcW w:w="709" w:type="dxa"/>
            <w:noWrap w:val="0"/>
            <w:tcMar>
              <w:left w:w="28" w:type="dxa"/>
              <w:right w:w="28" w:type="dxa"/>
            </w:tcMar>
            <w:vAlign w:val="center"/>
          </w:tcPr>
          <w:p>
            <w:pPr>
              <w:spacing w:line="500" w:lineRule="exact"/>
              <w:ind w:right="25" w:rightChars="12"/>
              <w:jc w:val="center"/>
              <w:rPr>
                <w:color w:val="auto"/>
                <w:szCs w:val="21"/>
              </w:rPr>
            </w:pPr>
          </w:p>
        </w:tc>
        <w:tc>
          <w:tcPr>
            <w:tcW w:w="1418" w:type="dxa"/>
            <w:noWrap w:val="0"/>
            <w:tcMar>
              <w:left w:w="28" w:type="dxa"/>
              <w:right w:w="28" w:type="dxa"/>
            </w:tcMar>
            <w:vAlign w:val="center"/>
          </w:tcPr>
          <w:p>
            <w:pPr>
              <w:spacing w:line="500" w:lineRule="exact"/>
              <w:ind w:right="25" w:rightChars="12"/>
              <w:jc w:val="center"/>
              <w:rPr>
                <w:color w:val="auto"/>
                <w:szCs w:val="21"/>
              </w:rPr>
            </w:pPr>
          </w:p>
        </w:tc>
        <w:tc>
          <w:tcPr>
            <w:tcW w:w="1559" w:type="dxa"/>
            <w:noWrap w:val="0"/>
            <w:tcMar>
              <w:left w:w="28" w:type="dxa"/>
              <w:right w:w="28" w:type="dxa"/>
            </w:tcMar>
            <w:vAlign w:val="center"/>
          </w:tcPr>
          <w:p>
            <w:pPr>
              <w:spacing w:line="500" w:lineRule="exact"/>
              <w:ind w:right="25" w:rightChars="12"/>
              <w:jc w:val="center"/>
              <w:rPr>
                <w:color w:val="auto"/>
                <w:szCs w:val="21"/>
              </w:rPr>
            </w:pPr>
          </w:p>
        </w:tc>
        <w:tc>
          <w:tcPr>
            <w:tcW w:w="1984" w:type="dxa"/>
            <w:noWrap w:val="0"/>
            <w:tcMar>
              <w:left w:w="28" w:type="dxa"/>
              <w:right w:w="28" w:type="dxa"/>
            </w:tcMar>
            <w:vAlign w:val="center"/>
          </w:tcPr>
          <w:p>
            <w:pPr>
              <w:spacing w:line="500" w:lineRule="exact"/>
              <w:ind w:right="25" w:rightChars="12"/>
              <w:jc w:val="center"/>
              <w:rPr>
                <w:color w:val="auto"/>
                <w:szCs w:val="21"/>
              </w:rPr>
            </w:pPr>
          </w:p>
        </w:tc>
        <w:tc>
          <w:tcPr>
            <w:tcW w:w="1560" w:type="dxa"/>
            <w:noWrap w:val="0"/>
            <w:tcMar>
              <w:left w:w="28" w:type="dxa"/>
              <w:right w:w="28" w:type="dxa"/>
            </w:tcMar>
            <w:vAlign w:val="center"/>
          </w:tcPr>
          <w:p>
            <w:pPr>
              <w:spacing w:line="500" w:lineRule="exact"/>
              <w:ind w:right="25" w:rightChars="12"/>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noWrap w:val="0"/>
            <w:tcMar>
              <w:left w:w="28" w:type="dxa"/>
              <w:right w:w="28" w:type="dxa"/>
            </w:tcMar>
            <w:vAlign w:val="center"/>
          </w:tcPr>
          <w:p>
            <w:pPr>
              <w:spacing w:line="500" w:lineRule="exact"/>
              <w:ind w:right="25" w:rightChars="12"/>
              <w:jc w:val="center"/>
              <w:rPr>
                <w:color w:val="auto"/>
                <w:szCs w:val="21"/>
              </w:rPr>
            </w:pPr>
            <w:r>
              <w:rPr>
                <w:color w:val="auto"/>
                <w:szCs w:val="21"/>
              </w:rPr>
              <w:t>5</w:t>
            </w:r>
          </w:p>
        </w:tc>
        <w:tc>
          <w:tcPr>
            <w:tcW w:w="1134" w:type="dxa"/>
            <w:noWrap w:val="0"/>
            <w:tcMar>
              <w:left w:w="28" w:type="dxa"/>
              <w:right w:w="28" w:type="dxa"/>
            </w:tcMar>
            <w:vAlign w:val="center"/>
          </w:tcPr>
          <w:p>
            <w:pPr>
              <w:spacing w:line="500" w:lineRule="exact"/>
              <w:ind w:right="25" w:rightChars="12"/>
              <w:jc w:val="center"/>
              <w:rPr>
                <w:color w:val="auto"/>
                <w:szCs w:val="21"/>
              </w:rPr>
            </w:pPr>
          </w:p>
        </w:tc>
        <w:tc>
          <w:tcPr>
            <w:tcW w:w="709" w:type="dxa"/>
            <w:noWrap w:val="0"/>
            <w:tcMar>
              <w:left w:w="28" w:type="dxa"/>
              <w:right w:w="28" w:type="dxa"/>
            </w:tcMar>
            <w:vAlign w:val="center"/>
          </w:tcPr>
          <w:p>
            <w:pPr>
              <w:spacing w:line="500" w:lineRule="exact"/>
              <w:ind w:right="25" w:rightChars="12"/>
              <w:jc w:val="center"/>
              <w:rPr>
                <w:color w:val="auto"/>
                <w:szCs w:val="21"/>
              </w:rPr>
            </w:pPr>
          </w:p>
        </w:tc>
        <w:tc>
          <w:tcPr>
            <w:tcW w:w="1418" w:type="dxa"/>
            <w:noWrap w:val="0"/>
            <w:tcMar>
              <w:left w:w="28" w:type="dxa"/>
              <w:right w:w="28" w:type="dxa"/>
            </w:tcMar>
            <w:vAlign w:val="center"/>
          </w:tcPr>
          <w:p>
            <w:pPr>
              <w:spacing w:line="500" w:lineRule="exact"/>
              <w:ind w:right="25" w:rightChars="12"/>
              <w:jc w:val="center"/>
              <w:rPr>
                <w:color w:val="auto"/>
                <w:szCs w:val="21"/>
              </w:rPr>
            </w:pPr>
          </w:p>
        </w:tc>
        <w:tc>
          <w:tcPr>
            <w:tcW w:w="1559" w:type="dxa"/>
            <w:noWrap w:val="0"/>
            <w:tcMar>
              <w:left w:w="28" w:type="dxa"/>
              <w:right w:w="28" w:type="dxa"/>
            </w:tcMar>
            <w:vAlign w:val="center"/>
          </w:tcPr>
          <w:p>
            <w:pPr>
              <w:spacing w:line="500" w:lineRule="exact"/>
              <w:ind w:right="25" w:rightChars="12"/>
              <w:jc w:val="center"/>
              <w:rPr>
                <w:color w:val="auto"/>
                <w:szCs w:val="21"/>
              </w:rPr>
            </w:pPr>
          </w:p>
        </w:tc>
        <w:tc>
          <w:tcPr>
            <w:tcW w:w="1984" w:type="dxa"/>
            <w:noWrap w:val="0"/>
            <w:tcMar>
              <w:left w:w="28" w:type="dxa"/>
              <w:right w:w="28" w:type="dxa"/>
            </w:tcMar>
            <w:vAlign w:val="center"/>
          </w:tcPr>
          <w:p>
            <w:pPr>
              <w:spacing w:line="500" w:lineRule="exact"/>
              <w:ind w:right="25" w:rightChars="12"/>
              <w:jc w:val="center"/>
              <w:rPr>
                <w:color w:val="auto"/>
                <w:szCs w:val="21"/>
              </w:rPr>
            </w:pPr>
          </w:p>
        </w:tc>
        <w:tc>
          <w:tcPr>
            <w:tcW w:w="1560" w:type="dxa"/>
            <w:noWrap w:val="0"/>
            <w:tcMar>
              <w:left w:w="28" w:type="dxa"/>
              <w:right w:w="28" w:type="dxa"/>
            </w:tcMar>
            <w:vAlign w:val="center"/>
          </w:tcPr>
          <w:p>
            <w:pPr>
              <w:spacing w:line="500" w:lineRule="exact"/>
              <w:ind w:right="25" w:rightChars="12"/>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noWrap w:val="0"/>
            <w:tcMar>
              <w:left w:w="28" w:type="dxa"/>
              <w:right w:w="28" w:type="dxa"/>
            </w:tcMar>
            <w:vAlign w:val="center"/>
          </w:tcPr>
          <w:p>
            <w:pPr>
              <w:spacing w:line="500" w:lineRule="exact"/>
              <w:ind w:right="25" w:rightChars="12"/>
              <w:jc w:val="center"/>
              <w:rPr>
                <w:color w:val="auto"/>
                <w:szCs w:val="21"/>
              </w:rPr>
            </w:pPr>
            <w:r>
              <w:rPr>
                <w:color w:val="auto"/>
                <w:szCs w:val="21"/>
              </w:rPr>
              <w:t>6</w:t>
            </w:r>
          </w:p>
        </w:tc>
        <w:tc>
          <w:tcPr>
            <w:tcW w:w="1134" w:type="dxa"/>
            <w:noWrap w:val="0"/>
            <w:tcMar>
              <w:left w:w="28" w:type="dxa"/>
              <w:right w:w="28" w:type="dxa"/>
            </w:tcMar>
            <w:vAlign w:val="center"/>
          </w:tcPr>
          <w:p>
            <w:pPr>
              <w:spacing w:line="500" w:lineRule="exact"/>
              <w:ind w:right="25" w:rightChars="12"/>
              <w:jc w:val="center"/>
              <w:rPr>
                <w:color w:val="auto"/>
                <w:szCs w:val="21"/>
              </w:rPr>
            </w:pPr>
          </w:p>
        </w:tc>
        <w:tc>
          <w:tcPr>
            <w:tcW w:w="709" w:type="dxa"/>
            <w:noWrap w:val="0"/>
            <w:tcMar>
              <w:left w:w="28" w:type="dxa"/>
              <w:right w:w="28" w:type="dxa"/>
            </w:tcMar>
            <w:vAlign w:val="center"/>
          </w:tcPr>
          <w:p>
            <w:pPr>
              <w:spacing w:line="500" w:lineRule="exact"/>
              <w:ind w:right="25" w:rightChars="12"/>
              <w:jc w:val="center"/>
              <w:rPr>
                <w:color w:val="auto"/>
                <w:szCs w:val="21"/>
              </w:rPr>
            </w:pPr>
          </w:p>
        </w:tc>
        <w:tc>
          <w:tcPr>
            <w:tcW w:w="1418" w:type="dxa"/>
            <w:noWrap w:val="0"/>
            <w:tcMar>
              <w:left w:w="28" w:type="dxa"/>
              <w:right w:w="28" w:type="dxa"/>
            </w:tcMar>
            <w:vAlign w:val="center"/>
          </w:tcPr>
          <w:p>
            <w:pPr>
              <w:spacing w:line="500" w:lineRule="exact"/>
              <w:ind w:right="25" w:rightChars="12"/>
              <w:jc w:val="center"/>
              <w:rPr>
                <w:color w:val="auto"/>
                <w:szCs w:val="21"/>
              </w:rPr>
            </w:pPr>
          </w:p>
        </w:tc>
        <w:tc>
          <w:tcPr>
            <w:tcW w:w="1559" w:type="dxa"/>
            <w:noWrap w:val="0"/>
            <w:tcMar>
              <w:left w:w="28" w:type="dxa"/>
              <w:right w:w="28" w:type="dxa"/>
            </w:tcMar>
            <w:vAlign w:val="center"/>
          </w:tcPr>
          <w:p>
            <w:pPr>
              <w:spacing w:line="500" w:lineRule="exact"/>
              <w:ind w:right="25" w:rightChars="12"/>
              <w:jc w:val="center"/>
              <w:rPr>
                <w:color w:val="auto"/>
                <w:szCs w:val="21"/>
              </w:rPr>
            </w:pPr>
          </w:p>
        </w:tc>
        <w:tc>
          <w:tcPr>
            <w:tcW w:w="1984" w:type="dxa"/>
            <w:noWrap w:val="0"/>
            <w:tcMar>
              <w:left w:w="28" w:type="dxa"/>
              <w:right w:w="28" w:type="dxa"/>
            </w:tcMar>
            <w:vAlign w:val="center"/>
          </w:tcPr>
          <w:p>
            <w:pPr>
              <w:spacing w:line="500" w:lineRule="exact"/>
              <w:ind w:right="25" w:rightChars="12"/>
              <w:jc w:val="center"/>
              <w:rPr>
                <w:color w:val="auto"/>
                <w:szCs w:val="21"/>
              </w:rPr>
            </w:pPr>
          </w:p>
        </w:tc>
        <w:tc>
          <w:tcPr>
            <w:tcW w:w="1560" w:type="dxa"/>
            <w:noWrap w:val="0"/>
            <w:tcMar>
              <w:left w:w="28" w:type="dxa"/>
              <w:right w:w="28" w:type="dxa"/>
            </w:tcMar>
            <w:vAlign w:val="center"/>
          </w:tcPr>
          <w:p>
            <w:pPr>
              <w:spacing w:line="500" w:lineRule="exact"/>
              <w:ind w:right="25" w:rightChars="12"/>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noWrap w:val="0"/>
            <w:tcMar>
              <w:left w:w="28" w:type="dxa"/>
              <w:right w:w="28" w:type="dxa"/>
            </w:tcMar>
            <w:vAlign w:val="center"/>
          </w:tcPr>
          <w:p>
            <w:pPr>
              <w:spacing w:line="500" w:lineRule="exact"/>
              <w:ind w:right="25" w:rightChars="12"/>
              <w:jc w:val="center"/>
              <w:rPr>
                <w:color w:val="auto"/>
                <w:szCs w:val="21"/>
              </w:rPr>
            </w:pPr>
            <w:r>
              <w:rPr>
                <w:color w:val="auto"/>
                <w:szCs w:val="21"/>
              </w:rPr>
              <w:t>7</w:t>
            </w:r>
          </w:p>
        </w:tc>
        <w:tc>
          <w:tcPr>
            <w:tcW w:w="1134" w:type="dxa"/>
            <w:noWrap w:val="0"/>
            <w:tcMar>
              <w:left w:w="28" w:type="dxa"/>
              <w:right w:w="28" w:type="dxa"/>
            </w:tcMar>
            <w:vAlign w:val="center"/>
          </w:tcPr>
          <w:p>
            <w:pPr>
              <w:spacing w:line="500" w:lineRule="exact"/>
              <w:ind w:right="25" w:rightChars="12"/>
              <w:jc w:val="center"/>
              <w:rPr>
                <w:color w:val="auto"/>
                <w:szCs w:val="21"/>
              </w:rPr>
            </w:pPr>
          </w:p>
        </w:tc>
        <w:tc>
          <w:tcPr>
            <w:tcW w:w="709" w:type="dxa"/>
            <w:noWrap w:val="0"/>
            <w:tcMar>
              <w:left w:w="28" w:type="dxa"/>
              <w:right w:w="28" w:type="dxa"/>
            </w:tcMar>
            <w:vAlign w:val="center"/>
          </w:tcPr>
          <w:p>
            <w:pPr>
              <w:spacing w:line="500" w:lineRule="exact"/>
              <w:ind w:right="25" w:rightChars="12"/>
              <w:jc w:val="center"/>
              <w:rPr>
                <w:color w:val="auto"/>
                <w:szCs w:val="21"/>
              </w:rPr>
            </w:pPr>
          </w:p>
        </w:tc>
        <w:tc>
          <w:tcPr>
            <w:tcW w:w="1418" w:type="dxa"/>
            <w:noWrap w:val="0"/>
            <w:tcMar>
              <w:left w:w="28" w:type="dxa"/>
              <w:right w:w="28" w:type="dxa"/>
            </w:tcMar>
            <w:vAlign w:val="center"/>
          </w:tcPr>
          <w:p>
            <w:pPr>
              <w:spacing w:line="500" w:lineRule="exact"/>
              <w:ind w:right="25" w:rightChars="12"/>
              <w:jc w:val="center"/>
              <w:rPr>
                <w:color w:val="auto"/>
                <w:szCs w:val="21"/>
              </w:rPr>
            </w:pPr>
          </w:p>
        </w:tc>
        <w:tc>
          <w:tcPr>
            <w:tcW w:w="1559" w:type="dxa"/>
            <w:noWrap w:val="0"/>
            <w:tcMar>
              <w:left w:w="28" w:type="dxa"/>
              <w:right w:w="28" w:type="dxa"/>
            </w:tcMar>
            <w:vAlign w:val="center"/>
          </w:tcPr>
          <w:p>
            <w:pPr>
              <w:spacing w:line="500" w:lineRule="exact"/>
              <w:ind w:right="25" w:rightChars="12"/>
              <w:jc w:val="center"/>
              <w:rPr>
                <w:color w:val="auto"/>
                <w:szCs w:val="21"/>
              </w:rPr>
            </w:pPr>
          </w:p>
        </w:tc>
        <w:tc>
          <w:tcPr>
            <w:tcW w:w="1984" w:type="dxa"/>
            <w:noWrap w:val="0"/>
            <w:tcMar>
              <w:left w:w="28" w:type="dxa"/>
              <w:right w:w="28" w:type="dxa"/>
            </w:tcMar>
            <w:vAlign w:val="center"/>
          </w:tcPr>
          <w:p>
            <w:pPr>
              <w:spacing w:line="500" w:lineRule="exact"/>
              <w:ind w:right="25" w:rightChars="12"/>
              <w:jc w:val="center"/>
              <w:rPr>
                <w:color w:val="auto"/>
                <w:szCs w:val="21"/>
              </w:rPr>
            </w:pPr>
          </w:p>
        </w:tc>
        <w:tc>
          <w:tcPr>
            <w:tcW w:w="1560" w:type="dxa"/>
            <w:noWrap w:val="0"/>
            <w:tcMar>
              <w:left w:w="28" w:type="dxa"/>
              <w:right w:w="28" w:type="dxa"/>
            </w:tcMar>
            <w:vAlign w:val="center"/>
          </w:tcPr>
          <w:p>
            <w:pPr>
              <w:spacing w:line="500" w:lineRule="exact"/>
              <w:ind w:right="25" w:rightChars="12"/>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5" w:hRule="atLeast"/>
        </w:trPr>
        <w:tc>
          <w:tcPr>
            <w:tcW w:w="567" w:type="dxa"/>
            <w:noWrap w:val="0"/>
            <w:tcMar>
              <w:left w:w="28" w:type="dxa"/>
              <w:right w:w="28" w:type="dxa"/>
            </w:tcMar>
            <w:vAlign w:val="center"/>
          </w:tcPr>
          <w:p>
            <w:pPr>
              <w:spacing w:line="500" w:lineRule="exact"/>
              <w:ind w:right="25" w:rightChars="12"/>
              <w:jc w:val="center"/>
              <w:rPr>
                <w:rFonts w:hint="eastAsia"/>
                <w:color w:val="auto"/>
                <w:szCs w:val="21"/>
              </w:rPr>
            </w:pPr>
            <w:r>
              <w:rPr>
                <w:rFonts w:hint="eastAsia"/>
                <w:color w:val="auto"/>
                <w:szCs w:val="21"/>
              </w:rPr>
              <w:t>9</w:t>
            </w:r>
          </w:p>
        </w:tc>
        <w:tc>
          <w:tcPr>
            <w:tcW w:w="1134" w:type="dxa"/>
            <w:noWrap w:val="0"/>
            <w:tcMar>
              <w:left w:w="28" w:type="dxa"/>
              <w:right w:w="28" w:type="dxa"/>
            </w:tcMar>
            <w:vAlign w:val="center"/>
          </w:tcPr>
          <w:p>
            <w:pPr>
              <w:spacing w:line="500" w:lineRule="exact"/>
              <w:ind w:right="25" w:rightChars="12"/>
              <w:jc w:val="center"/>
              <w:rPr>
                <w:color w:val="auto"/>
                <w:szCs w:val="21"/>
              </w:rPr>
            </w:pPr>
          </w:p>
        </w:tc>
        <w:tc>
          <w:tcPr>
            <w:tcW w:w="709" w:type="dxa"/>
            <w:noWrap w:val="0"/>
            <w:tcMar>
              <w:left w:w="28" w:type="dxa"/>
              <w:right w:w="28" w:type="dxa"/>
            </w:tcMar>
            <w:vAlign w:val="center"/>
          </w:tcPr>
          <w:p>
            <w:pPr>
              <w:spacing w:line="500" w:lineRule="exact"/>
              <w:ind w:right="25" w:rightChars="12"/>
              <w:jc w:val="center"/>
              <w:rPr>
                <w:color w:val="auto"/>
                <w:szCs w:val="21"/>
              </w:rPr>
            </w:pPr>
          </w:p>
        </w:tc>
        <w:tc>
          <w:tcPr>
            <w:tcW w:w="1418" w:type="dxa"/>
            <w:noWrap w:val="0"/>
            <w:tcMar>
              <w:left w:w="28" w:type="dxa"/>
              <w:right w:w="28" w:type="dxa"/>
            </w:tcMar>
            <w:vAlign w:val="center"/>
          </w:tcPr>
          <w:p>
            <w:pPr>
              <w:spacing w:line="500" w:lineRule="exact"/>
              <w:ind w:right="25" w:rightChars="12"/>
              <w:jc w:val="center"/>
              <w:rPr>
                <w:color w:val="auto"/>
                <w:szCs w:val="21"/>
              </w:rPr>
            </w:pPr>
          </w:p>
        </w:tc>
        <w:tc>
          <w:tcPr>
            <w:tcW w:w="1559" w:type="dxa"/>
            <w:noWrap w:val="0"/>
            <w:tcMar>
              <w:left w:w="28" w:type="dxa"/>
              <w:right w:w="28" w:type="dxa"/>
            </w:tcMar>
            <w:vAlign w:val="center"/>
          </w:tcPr>
          <w:p>
            <w:pPr>
              <w:spacing w:line="500" w:lineRule="exact"/>
              <w:ind w:right="25" w:rightChars="12"/>
              <w:jc w:val="center"/>
              <w:rPr>
                <w:color w:val="auto"/>
                <w:szCs w:val="21"/>
              </w:rPr>
            </w:pPr>
          </w:p>
        </w:tc>
        <w:tc>
          <w:tcPr>
            <w:tcW w:w="1984" w:type="dxa"/>
            <w:noWrap w:val="0"/>
            <w:tcMar>
              <w:left w:w="28" w:type="dxa"/>
              <w:right w:w="28" w:type="dxa"/>
            </w:tcMar>
            <w:vAlign w:val="center"/>
          </w:tcPr>
          <w:p>
            <w:pPr>
              <w:spacing w:line="500" w:lineRule="exact"/>
              <w:ind w:right="25" w:rightChars="12"/>
              <w:jc w:val="center"/>
              <w:rPr>
                <w:color w:val="auto"/>
                <w:szCs w:val="21"/>
              </w:rPr>
            </w:pPr>
          </w:p>
        </w:tc>
        <w:tc>
          <w:tcPr>
            <w:tcW w:w="1560" w:type="dxa"/>
            <w:noWrap w:val="0"/>
            <w:tcMar>
              <w:left w:w="28" w:type="dxa"/>
              <w:right w:w="28" w:type="dxa"/>
            </w:tcMar>
            <w:vAlign w:val="center"/>
          </w:tcPr>
          <w:p>
            <w:pPr>
              <w:spacing w:line="500" w:lineRule="exact"/>
              <w:ind w:right="25" w:rightChars="12"/>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noWrap w:val="0"/>
            <w:tcMar>
              <w:left w:w="28" w:type="dxa"/>
              <w:right w:w="28" w:type="dxa"/>
            </w:tcMar>
            <w:vAlign w:val="center"/>
          </w:tcPr>
          <w:p>
            <w:pPr>
              <w:spacing w:line="500" w:lineRule="exact"/>
              <w:ind w:right="25" w:rightChars="12"/>
              <w:jc w:val="center"/>
              <w:rPr>
                <w:rFonts w:hint="eastAsia"/>
                <w:color w:val="auto"/>
                <w:szCs w:val="21"/>
              </w:rPr>
            </w:pPr>
            <w:r>
              <w:rPr>
                <w:rFonts w:hint="eastAsia"/>
                <w:color w:val="auto"/>
                <w:szCs w:val="21"/>
              </w:rPr>
              <w:t>9</w:t>
            </w:r>
          </w:p>
        </w:tc>
        <w:tc>
          <w:tcPr>
            <w:tcW w:w="1134" w:type="dxa"/>
            <w:noWrap w:val="0"/>
            <w:tcMar>
              <w:left w:w="28" w:type="dxa"/>
              <w:right w:w="28" w:type="dxa"/>
            </w:tcMar>
            <w:vAlign w:val="center"/>
          </w:tcPr>
          <w:p>
            <w:pPr>
              <w:spacing w:line="500" w:lineRule="exact"/>
              <w:ind w:right="25" w:rightChars="12"/>
              <w:jc w:val="center"/>
              <w:rPr>
                <w:color w:val="auto"/>
                <w:szCs w:val="21"/>
              </w:rPr>
            </w:pPr>
          </w:p>
        </w:tc>
        <w:tc>
          <w:tcPr>
            <w:tcW w:w="709" w:type="dxa"/>
            <w:noWrap w:val="0"/>
            <w:tcMar>
              <w:left w:w="28" w:type="dxa"/>
              <w:right w:w="28" w:type="dxa"/>
            </w:tcMar>
            <w:vAlign w:val="center"/>
          </w:tcPr>
          <w:p>
            <w:pPr>
              <w:spacing w:line="500" w:lineRule="exact"/>
              <w:ind w:right="25" w:rightChars="12"/>
              <w:jc w:val="center"/>
              <w:rPr>
                <w:color w:val="auto"/>
                <w:szCs w:val="21"/>
              </w:rPr>
            </w:pPr>
          </w:p>
        </w:tc>
        <w:tc>
          <w:tcPr>
            <w:tcW w:w="1418" w:type="dxa"/>
            <w:noWrap w:val="0"/>
            <w:tcMar>
              <w:left w:w="28" w:type="dxa"/>
              <w:right w:w="28" w:type="dxa"/>
            </w:tcMar>
            <w:vAlign w:val="center"/>
          </w:tcPr>
          <w:p>
            <w:pPr>
              <w:spacing w:line="500" w:lineRule="exact"/>
              <w:ind w:right="25" w:rightChars="12"/>
              <w:jc w:val="center"/>
              <w:rPr>
                <w:color w:val="auto"/>
                <w:szCs w:val="21"/>
              </w:rPr>
            </w:pPr>
          </w:p>
        </w:tc>
        <w:tc>
          <w:tcPr>
            <w:tcW w:w="1559" w:type="dxa"/>
            <w:noWrap w:val="0"/>
            <w:tcMar>
              <w:left w:w="28" w:type="dxa"/>
              <w:right w:w="28" w:type="dxa"/>
            </w:tcMar>
            <w:vAlign w:val="center"/>
          </w:tcPr>
          <w:p>
            <w:pPr>
              <w:spacing w:line="500" w:lineRule="exact"/>
              <w:ind w:right="25" w:rightChars="12"/>
              <w:jc w:val="center"/>
              <w:rPr>
                <w:color w:val="auto"/>
                <w:szCs w:val="21"/>
              </w:rPr>
            </w:pPr>
          </w:p>
        </w:tc>
        <w:tc>
          <w:tcPr>
            <w:tcW w:w="1984" w:type="dxa"/>
            <w:noWrap w:val="0"/>
            <w:tcMar>
              <w:left w:w="28" w:type="dxa"/>
              <w:right w:w="28" w:type="dxa"/>
            </w:tcMar>
            <w:vAlign w:val="center"/>
          </w:tcPr>
          <w:p>
            <w:pPr>
              <w:spacing w:line="500" w:lineRule="exact"/>
              <w:ind w:right="25" w:rightChars="12"/>
              <w:jc w:val="center"/>
              <w:rPr>
                <w:color w:val="auto"/>
                <w:szCs w:val="21"/>
              </w:rPr>
            </w:pPr>
          </w:p>
        </w:tc>
        <w:tc>
          <w:tcPr>
            <w:tcW w:w="1560" w:type="dxa"/>
            <w:noWrap w:val="0"/>
            <w:tcMar>
              <w:left w:w="28" w:type="dxa"/>
              <w:right w:w="28" w:type="dxa"/>
            </w:tcMar>
            <w:vAlign w:val="center"/>
          </w:tcPr>
          <w:p>
            <w:pPr>
              <w:spacing w:line="500" w:lineRule="exact"/>
              <w:ind w:right="25" w:rightChars="12"/>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noWrap w:val="0"/>
            <w:tcMar>
              <w:left w:w="28" w:type="dxa"/>
              <w:right w:w="28" w:type="dxa"/>
            </w:tcMar>
            <w:vAlign w:val="center"/>
          </w:tcPr>
          <w:p>
            <w:pPr>
              <w:spacing w:line="500" w:lineRule="exact"/>
              <w:ind w:right="25" w:rightChars="12"/>
              <w:jc w:val="center"/>
              <w:rPr>
                <w:color w:val="auto"/>
                <w:szCs w:val="21"/>
              </w:rPr>
            </w:pPr>
            <w:r>
              <w:rPr>
                <w:rFonts w:hint="eastAsia"/>
                <w:color w:val="auto"/>
                <w:szCs w:val="21"/>
              </w:rPr>
              <w:t>10</w:t>
            </w:r>
          </w:p>
        </w:tc>
        <w:tc>
          <w:tcPr>
            <w:tcW w:w="1134" w:type="dxa"/>
            <w:noWrap w:val="0"/>
            <w:tcMar>
              <w:left w:w="28" w:type="dxa"/>
              <w:right w:w="28" w:type="dxa"/>
            </w:tcMar>
            <w:vAlign w:val="center"/>
          </w:tcPr>
          <w:p>
            <w:pPr>
              <w:spacing w:line="500" w:lineRule="exact"/>
              <w:ind w:right="25" w:rightChars="12"/>
              <w:jc w:val="center"/>
              <w:rPr>
                <w:color w:val="auto"/>
                <w:szCs w:val="21"/>
              </w:rPr>
            </w:pPr>
          </w:p>
        </w:tc>
        <w:tc>
          <w:tcPr>
            <w:tcW w:w="709" w:type="dxa"/>
            <w:noWrap w:val="0"/>
            <w:tcMar>
              <w:left w:w="28" w:type="dxa"/>
              <w:right w:w="28" w:type="dxa"/>
            </w:tcMar>
            <w:vAlign w:val="center"/>
          </w:tcPr>
          <w:p>
            <w:pPr>
              <w:spacing w:line="500" w:lineRule="exact"/>
              <w:ind w:right="25" w:rightChars="12"/>
              <w:jc w:val="center"/>
              <w:rPr>
                <w:color w:val="auto"/>
                <w:szCs w:val="21"/>
              </w:rPr>
            </w:pPr>
          </w:p>
        </w:tc>
        <w:tc>
          <w:tcPr>
            <w:tcW w:w="1418" w:type="dxa"/>
            <w:noWrap w:val="0"/>
            <w:tcMar>
              <w:left w:w="28" w:type="dxa"/>
              <w:right w:w="28" w:type="dxa"/>
            </w:tcMar>
            <w:vAlign w:val="center"/>
          </w:tcPr>
          <w:p>
            <w:pPr>
              <w:spacing w:line="500" w:lineRule="exact"/>
              <w:ind w:right="25" w:rightChars="12"/>
              <w:jc w:val="center"/>
              <w:rPr>
                <w:color w:val="auto"/>
                <w:szCs w:val="21"/>
              </w:rPr>
            </w:pPr>
          </w:p>
        </w:tc>
        <w:tc>
          <w:tcPr>
            <w:tcW w:w="1559" w:type="dxa"/>
            <w:noWrap w:val="0"/>
            <w:tcMar>
              <w:left w:w="28" w:type="dxa"/>
              <w:right w:w="28" w:type="dxa"/>
            </w:tcMar>
            <w:vAlign w:val="center"/>
          </w:tcPr>
          <w:p>
            <w:pPr>
              <w:spacing w:line="500" w:lineRule="exact"/>
              <w:ind w:right="25" w:rightChars="12"/>
              <w:jc w:val="center"/>
              <w:rPr>
                <w:color w:val="auto"/>
                <w:szCs w:val="21"/>
              </w:rPr>
            </w:pPr>
          </w:p>
        </w:tc>
        <w:tc>
          <w:tcPr>
            <w:tcW w:w="1984" w:type="dxa"/>
            <w:noWrap w:val="0"/>
            <w:tcMar>
              <w:left w:w="28" w:type="dxa"/>
              <w:right w:w="28" w:type="dxa"/>
            </w:tcMar>
            <w:vAlign w:val="center"/>
          </w:tcPr>
          <w:p>
            <w:pPr>
              <w:spacing w:line="500" w:lineRule="exact"/>
              <w:ind w:right="25" w:rightChars="12"/>
              <w:jc w:val="center"/>
              <w:rPr>
                <w:color w:val="auto"/>
                <w:szCs w:val="21"/>
              </w:rPr>
            </w:pPr>
          </w:p>
        </w:tc>
        <w:tc>
          <w:tcPr>
            <w:tcW w:w="1560" w:type="dxa"/>
            <w:noWrap w:val="0"/>
            <w:tcMar>
              <w:left w:w="28" w:type="dxa"/>
              <w:right w:w="28" w:type="dxa"/>
            </w:tcMar>
            <w:vAlign w:val="center"/>
          </w:tcPr>
          <w:p>
            <w:pPr>
              <w:spacing w:line="500" w:lineRule="exact"/>
              <w:ind w:right="25" w:rightChars="12"/>
              <w:jc w:val="center"/>
              <w:rPr>
                <w:color w:val="auto"/>
                <w:szCs w:val="21"/>
              </w:rPr>
            </w:pPr>
          </w:p>
        </w:tc>
      </w:tr>
    </w:tbl>
    <w:p>
      <w:pPr>
        <w:pStyle w:val="15"/>
        <w:widowControl/>
        <w:spacing w:line="360" w:lineRule="auto"/>
        <w:ind w:firstLine="0"/>
        <w:jc w:val="left"/>
        <w:rPr>
          <w:rFonts w:ascii="Times New Roman"/>
          <w:b/>
          <w:color w:val="auto"/>
        </w:rPr>
      </w:pPr>
    </w:p>
    <w:p>
      <w:pPr>
        <w:pStyle w:val="15"/>
        <w:widowControl/>
        <w:spacing w:line="360" w:lineRule="auto"/>
        <w:ind w:firstLine="0"/>
        <w:jc w:val="left"/>
        <w:rPr>
          <w:rFonts w:ascii="Times New Roman"/>
          <w:b/>
          <w:color w:val="auto"/>
        </w:rPr>
      </w:pPr>
    </w:p>
    <w:p>
      <w:pPr>
        <w:spacing w:line="0" w:lineRule="atLeast"/>
        <w:rPr>
          <w:rFonts w:eastAsia="仿宋_GB2312"/>
          <w:color w:val="auto"/>
          <w:sz w:val="24"/>
        </w:rPr>
      </w:pPr>
    </w:p>
    <w:p>
      <w:pPr>
        <w:widowControl/>
        <w:spacing w:line="360" w:lineRule="auto"/>
        <w:ind w:firstLine="5460" w:firstLineChars="2600"/>
        <w:jc w:val="left"/>
        <w:rPr>
          <w:rFonts w:hint="eastAsia" w:ascii="宋体" w:hAnsi="宋体" w:cs="宋体"/>
          <w:color w:val="auto"/>
          <w:szCs w:val="21"/>
        </w:rPr>
      </w:pPr>
      <w:r>
        <w:rPr>
          <w:rFonts w:hint="eastAsia" w:ascii="宋体" w:hAnsi="宋体" w:cs="宋体"/>
          <w:color w:val="auto"/>
          <w:szCs w:val="21"/>
        </w:rPr>
        <w:t>投 标 人（盖章）：</w:t>
      </w:r>
    </w:p>
    <w:p>
      <w:pPr>
        <w:pStyle w:val="15"/>
        <w:spacing w:line="360" w:lineRule="auto"/>
        <w:ind w:firstLine="5548" w:firstLineChars="2642"/>
        <w:rPr>
          <w:rFonts w:hint="eastAsia" w:hAnsi="宋体" w:cs="宋体"/>
          <w:color w:val="auto"/>
          <w:spacing w:val="0"/>
          <w:sz w:val="21"/>
          <w:szCs w:val="21"/>
        </w:rPr>
      </w:pPr>
      <w:r>
        <w:rPr>
          <w:rFonts w:hint="eastAsia" w:hAnsi="宋体" w:cs="宋体"/>
          <w:color w:val="auto"/>
          <w:spacing w:val="0"/>
          <w:sz w:val="21"/>
          <w:szCs w:val="21"/>
        </w:rPr>
        <w:t>日    期：</w:t>
      </w:r>
    </w:p>
    <w:p>
      <w:pPr>
        <w:rPr>
          <w:rFonts w:hint="eastAsia" w:ascii="宋体" w:hAnsi="宋体" w:cs="宋体"/>
          <w:b/>
          <w:color w:val="auto"/>
          <w:szCs w:val="21"/>
        </w:rPr>
        <w:sectPr>
          <w:pgSz w:w="11907" w:h="16840"/>
          <w:pgMar w:top="1276" w:right="1474" w:bottom="1242" w:left="1474" w:header="851" w:footer="851" w:gutter="0"/>
          <w:pgBorders>
            <w:top w:val="none" w:sz="0" w:space="0"/>
            <w:left w:val="none" w:sz="0" w:space="0"/>
            <w:bottom w:val="none" w:sz="0" w:space="0"/>
            <w:right w:val="none" w:sz="0" w:space="0"/>
          </w:pgBorders>
          <w:cols w:space="720" w:num="1"/>
          <w:docGrid w:linePitch="312" w:charSpace="0"/>
        </w:sectPr>
      </w:pPr>
    </w:p>
    <w:p>
      <w:pPr>
        <w:rPr>
          <w:rFonts w:hint="eastAsia" w:ascii="宋体" w:hAnsi="宋体" w:cs="宋体"/>
          <w:b/>
          <w:color w:val="auto"/>
          <w:szCs w:val="21"/>
        </w:rPr>
      </w:pPr>
      <w:r>
        <w:rPr>
          <w:rFonts w:hint="eastAsia" w:ascii="宋体" w:hAnsi="宋体" w:cs="宋体"/>
          <w:b/>
          <w:color w:val="auto"/>
          <w:szCs w:val="21"/>
        </w:rPr>
        <w:t>8.技术条款偏离表</w:t>
      </w:r>
    </w:p>
    <w:p>
      <w:pPr>
        <w:snapToGrid w:val="0"/>
        <w:spacing w:line="360" w:lineRule="auto"/>
        <w:jc w:val="center"/>
        <w:rPr>
          <w:rFonts w:hint="eastAsia" w:ascii="宋体" w:hAnsi="宋体" w:cs="宋体"/>
          <w:b/>
          <w:color w:val="auto"/>
          <w:szCs w:val="21"/>
        </w:rPr>
      </w:pPr>
    </w:p>
    <w:p>
      <w:pPr>
        <w:snapToGrid w:val="0"/>
        <w:spacing w:line="360" w:lineRule="auto"/>
        <w:jc w:val="center"/>
        <w:outlineLvl w:val="1"/>
        <w:rPr>
          <w:rFonts w:hint="eastAsia" w:ascii="宋体" w:hAnsi="宋体" w:cs="宋体"/>
          <w:b/>
          <w:color w:val="auto"/>
          <w:sz w:val="30"/>
          <w:szCs w:val="30"/>
        </w:rPr>
      </w:pPr>
      <w:r>
        <w:rPr>
          <w:rFonts w:hint="eastAsia" w:ascii="宋体" w:hAnsi="宋体" w:cs="宋体"/>
          <w:b/>
          <w:color w:val="auto"/>
          <w:sz w:val="30"/>
          <w:szCs w:val="30"/>
        </w:rPr>
        <w:t>技术条款偏离表</w:t>
      </w:r>
    </w:p>
    <w:p>
      <w:pPr>
        <w:snapToGrid w:val="0"/>
        <w:spacing w:line="360" w:lineRule="auto"/>
        <w:rPr>
          <w:rFonts w:hint="eastAsia" w:ascii="宋体" w:hAnsi="宋体" w:cs="宋体"/>
          <w:b/>
          <w:bCs/>
          <w:color w:val="auto"/>
          <w:szCs w:val="21"/>
        </w:rPr>
      </w:pPr>
      <w:r>
        <w:rPr>
          <w:rFonts w:hint="eastAsia" w:ascii="宋体" w:hAnsi="宋体" w:cs="宋体"/>
          <w:color w:val="auto"/>
          <w:szCs w:val="21"/>
        </w:rPr>
        <w:t xml:space="preserve">项目名称：                                     项目编号：                           </w:t>
      </w:r>
    </w:p>
    <w:tbl>
      <w:tblPr>
        <w:tblStyle w:val="39"/>
        <w:tblW w:w="1478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74"/>
        <w:gridCol w:w="909"/>
        <w:gridCol w:w="4503"/>
        <w:gridCol w:w="3233"/>
        <w:gridCol w:w="1449"/>
        <w:gridCol w:w="1651"/>
        <w:gridCol w:w="206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8" w:hRule="atLeast"/>
          <w:tblHeader/>
          <w:jc w:val="center"/>
        </w:trPr>
        <w:tc>
          <w:tcPr>
            <w:tcW w:w="974" w:type="dxa"/>
            <w:noWrap w:val="0"/>
            <w:vAlign w:val="center"/>
          </w:tcPr>
          <w:p>
            <w:pPr>
              <w:spacing w:line="400" w:lineRule="exact"/>
              <w:jc w:val="center"/>
              <w:rPr>
                <w:rFonts w:hint="eastAsia" w:ascii="宋体" w:hAnsi="宋体" w:cs="宋体"/>
                <w:color w:val="auto"/>
              </w:rPr>
            </w:pPr>
            <w:r>
              <w:rPr>
                <w:rFonts w:hint="eastAsia" w:ascii="宋体" w:hAnsi="宋体" w:cs="宋体"/>
                <w:b/>
                <w:bCs/>
                <w:color w:val="auto"/>
                <w:szCs w:val="21"/>
                <w:lang w:val="en-US" w:eastAsia="zh-CN"/>
              </w:rPr>
              <w:t>名称</w:t>
            </w:r>
          </w:p>
        </w:tc>
        <w:tc>
          <w:tcPr>
            <w:tcW w:w="909" w:type="dxa"/>
            <w:noWrap w:val="0"/>
            <w:vAlign w:val="center"/>
          </w:tcPr>
          <w:p>
            <w:pPr>
              <w:spacing w:line="400" w:lineRule="exact"/>
              <w:jc w:val="center"/>
              <w:rPr>
                <w:rFonts w:hint="default" w:ascii="宋体" w:hAnsi="宋体" w:eastAsia="宋体" w:cs="宋体"/>
                <w:b/>
                <w:bCs/>
                <w:color w:val="auto"/>
                <w:szCs w:val="21"/>
                <w:lang w:val="en-US" w:eastAsia="zh-CN"/>
              </w:rPr>
            </w:pPr>
            <w:r>
              <w:rPr>
                <w:rFonts w:hint="eastAsia" w:ascii="宋体" w:hAnsi="宋体" w:cs="宋体"/>
                <w:b/>
                <w:bCs/>
                <w:color w:val="auto"/>
                <w:szCs w:val="21"/>
                <w:lang w:val="en-US" w:eastAsia="zh-CN"/>
              </w:rPr>
              <w:t>序号</w:t>
            </w:r>
          </w:p>
        </w:tc>
        <w:tc>
          <w:tcPr>
            <w:tcW w:w="4503" w:type="dxa"/>
            <w:noWrap w:val="0"/>
            <w:vAlign w:val="center"/>
          </w:tcPr>
          <w:p>
            <w:pPr>
              <w:spacing w:line="400" w:lineRule="exact"/>
              <w:jc w:val="center"/>
              <w:rPr>
                <w:rFonts w:hint="eastAsia" w:ascii="宋体" w:hAnsi="宋体" w:cs="宋体"/>
                <w:color w:val="auto"/>
              </w:rPr>
            </w:pPr>
            <w:r>
              <w:rPr>
                <w:rFonts w:hint="eastAsia" w:ascii="宋体" w:hAnsi="宋体" w:cs="宋体"/>
                <w:b/>
                <w:bCs/>
                <w:color w:val="auto"/>
                <w:szCs w:val="21"/>
              </w:rPr>
              <w:t>招标要求</w:t>
            </w:r>
          </w:p>
        </w:tc>
        <w:tc>
          <w:tcPr>
            <w:tcW w:w="3233" w:type="dxa"/>
            <w:noWrap w:val="0"/>
            <w:vAlign w:val="center"/>
          </w:tcPr>
          <w:p>
            <w:pPr>
              <w:spacing w:line="400" w:lineRule="exact"/>
              <w:jc w:val="center"/>
              <w:rPr>
                <w:rFonts w:hint="eastAsia" w:ascii="宋体" w:hAnsi="宋体" w:cs="宋体"/>
                <w:b/>
                <w:bCs/>
                <w:color w:val="auto"/>
                <w:szCs w:val="21"/>
              </w:rPr>
            </w:pPr>
            <w:r>
              <w:rPr>
                <w:rFonts w:hint="eastAsia" w:ascii="宋体" w:hAnsi="宋体" w:cs="宋体"/>
                <w:b/>
                <w:bCs/>
                <w:color w:val="auto"/>
                <w:szCs w:val="21"/>
              </w:rPr>
              <w:t>投标响应</w:t>
            </w:r>
          </w:p>
        </w:tc>
        <w:tc>
          <w:tcPr>
            <w:tcW w:w="1449" w:type="dxa"/>
            <w:noWrap w:val="0"/>
            <w:vAlign w:val="center"/>
          </w:tcPr>
          <w:p>
            <w:pPr>
              <w:spacing w:line="400" w:lineRule="exact"/>
              <w:jc w:val="center"/>
              <w:rPr>
                <w:rFonts w:hint="eastAsia" w:ascii="宋体" w:hAnsi="宋体" w:cs="宋体"/>
                <w:b/>
                <w:bCs/>
                <w:color w:val="auto"/>
                <w:szCs w:val="21"/>
              </w:rPr>
            </w:pPr>
            <w:r>
              <w:rPr>
                <w:rFonts w:hint="eastAsia" w:ascii="宋体" w:hAnsi="宋体" w:cs="宋体"/>
                <w:b/>
                <w:bCs/>
                <w:color w:val="auto"/>
                <w:szCs w:val="21"/>
              </w:rPr>
              <w:t>偏离情况</w:t>
            </w:r>
          </w:p>
        </w:tc>
        <w:tc>
          <w:tcPr>
            <w:tcW w:w="1651" w:type="dxa"/>
            <w:noWrap w:val="0"/>
            <w:vAlign w:val="center"/>
          </w:tcPr>
          <w:p>
            <w:pPr>
              <w:spacing w:line="400" w:lineRule="exact"/>
              <w:jc w:val="center"/>
              <w:rPr>
                <w:rFonts w:hint="eastAsia" w:ascii="宋体" w:hAnsi="宋体" w:cs="宋体"/>
                <w:b/>
                <w:bCs/>
                <w:color w:val="auto"/>
                <w:szCs w:val="21"/>
                <w:lang w:val="en-US" w:eastAsia="zh-CN"/>
              </w:rPr>
            </w:pPr>
            <w:r>
              <w:rPr>
                <w:rFonts w:hint="eastAsia" w:ascii="宋体" w:hAnsi="宋体" w:cs="宋体"/>
                <w:b/>
                <w:bCs/>
                <w:color w:val="auto"/>
                <w:szCs w:val="21"/>
                <w:lang w:val="en-US" w:eastAsia="zh-CN"/>
              </w:rPr>
              <w:t>证明材料页</w:t>
            </w:r>
          </w:p>
          <w:p>
            <w:pPr>
              <w:spacing w:line="400" w:lineRule="exact"/>
              <w:jc w:val="center"/>
              <w:rPr>
                <w:rFonts w:hint="default" w:ascii="宋体" w:hAnsi="宋体" w:eastAsia="宋体" w:cs="宋体"/>
                <w:b/>
                <w:bCs/>
                <w:color w:val="auto"/>
                <w:szCs w:val="21"/>
                <w:lang w:val="en-US" w:eastAsia="zh-CN"/>
              </w:rPr>
            </w:pPr>
            <w:r>
              <w:rPr>
                <w:rFonts w:hint="eastAsia" w:ascii="宋体" w:hAnsi="宋体" w:cs="宋体"/>
                <w:b/>
                <w:bCs/>
                <w:color w:val="auto"/>
                <w:szCs w:val="21"/>
                <w:lang w:val="en-US" w:eastAsia="zh-CN"/>
              </w:rPr>
              <w:t>第（）页</w:t>
            </w:r>
          </w:p>
        </w:tc>
        <w:tc>
          <w:tcPr>
            <w:tcW w:w="2064" w:type="dxa"/>
            <w:noWrap w:val="0"/>
            <w:vAlign w:val="center"/>
          </w:tcPr>
          <w:p>
            <w:pPr>
              <w:spacing w:line="400" w:lineRule="exact"/>
              <w:jc w:val="center"/>
              <w:rPr>
                <w:rFonts w:hint="eastAsia" w:ascii="宋体" w:hAnsi="宋体" w:eastAsia="宋体" w:cs="宋体"/>
                <w:b/>
                <w:bCs/>
                <w:color w:val="auto"/>
                <w:szCs w:val="21"/>
                <w:lang w:val="en-US" w:eastAsia="zh-CN"/>
              </w:rPr>
            </w:pPr>
            <w:r>
              <w:rPr>
                <w:rFonts w:hint="eastAsia" w:ascii="宋体" w:hAnsi="宋体" w:cs="宋体"/>
                <w:b/>
                <w:bCs/>
                <w:color w:val="auto"/>
                <w:szCs w:val="21"/>
                <w:lang w:val="en-US"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6" w:hRule="atLeast"/>
          <w:jc w:val="center"/>
        </w:trPr>
        <w:tc>
          <w:tcPr>
            <w:tcW w:w="974" w:type="dxa"/>
            <w:vMerge w:val="restart"/>
            <w:noWrap w:val="0"/>
            <w:vAlign w:val="center"/>
          </w:tcPr>
          <w:p>
            <w:pPr>
              <w:widowControl/>
              <w:tabs>
                <w:tab w:val="left" w:pos="180"/>
                <w:tab w:val="left" w:pos="540"/>
              </w:tabs>
              <w:spacing w:line="400" w:lineRule="exact"/>
              <w:jc w:val="center"/>
              <w:rPr>
                <w:rFonts w:hint="default" w:ascii="宋体" w:hAnsi="宋体" w:eastAsia="宋体" w:cs="宋体"/>
                <w:color w:val="auto"/>
                <w:lang w:val="en-US" w:eastAsia="zh-CN"/>
              </w:rPr>
            </w:pPr>
            <w:r>
              <w:rPr>
                <w:rFonts w:hint="eastAsia" w:ascii="宋体" w:hAnsi="宋体" w:cs="宋体"/>
                <w:color w:val="auto"/>
                <w:lang w:val="en-US" w:eastAsia="zh-CN"/>
              </w:rPr>
              <w:t>一、重要技术条款</w:t>
            </w:r>
          </w:p>
        </w:tc>
        <w:tc>
          <w:tcPr>
            <w:tcW w:w="909" w:type="dxa"/>
            <w:noWrap w:val="0"/>
            <w:vAlign w:val="top"/>
          </w:tcPr>
          <w:p>
            <w:pPr>
              <w:numPr>
                <w:ilvl w:val="0"/>
                <w:numId w:val="24"/>
              </w:numPr>
              <w:spacing w:line="360" w:lineRule="exact"/>
              <w:ind w:left="425" w:leftChars="0" w:hanging="425" w:firstLineChars="0"/>
              <w:jc w:val="center"/>
              <w:rPr>
                <w:rFonts w:hint="eastAsia" w:ascii="宋体" w:hAnsi="宋体" w:eastAsia="宋体"/>
                <w:szCs w:val="21"/>
                <w:lang w:val="zh-CN" w:eastAsia="zh-CN"/>
              </w:rPr>
            </w:pPr>
          </w:p>
        </w:tc>
        <w:tc>
          <w:tcPr>
            <w:tcW w:w="4503" w:type="dxa"/>
            <w:noWrap w:val="0"/>
            <w:vAlign w:val="top"/>
          </w:tcPr>
          <w:p>
            <w:pPr>
              <w:spacing w:line="360" w:lineRule="exact"/>
              <w:rPr>
                <w:rFonts w:hint="eastAsia" w:ascii="宋体" w:hAnsi="宋体" w:cs="宋体"/>
                <w:color w:val="auto"/>
              </w:rPr>
            </w:pPr>
            <w:r>
              <w:rPr>
                <w:rFonts w:hint="eastAsia" w:ascii="宋体" w:hAnsi="宋体"/>
                <w:szCs w:val="21"/>
                <w:lang w:val="zh-CN"/>
              </w:rPr>
              <w:t>★</w:t>
            </w:r>
            <w:r>
              <w:rPr>
                <w:rFonts w:hint="eastAsia" w:ascii="宋体" w:hAnsi="宋体"/>
                <w:szCs w:val="21"/>
              </w:rPr>
              <w:t>(2)</w:t>
            </w:r>
            <w:r>
              <w:rPr>
                <w:rFonts w:hint="eastAsia" w:ascii="宋体" w:hAnsi="宋体"/>
                <w:szCs w:val="21"/>
                <w:lang w:val="zh-CN"/>
              </w:rPr>
              <w:t>在电池电量充满，且无太阳能补充情况下，设备在无源模式工作至少</w:t>
            </w:r>
            <w:r>
              <w:rPr>
                <w:rFonts w:hint="eastAsia" w:ascii="宋体" w:hAnsi="宋体"/>
                <w:szCs w:val="21"/>
                <w:lang w:val="en-US" w:eastAsia="zh-CN"/>
              </w:rPr>
              <w:t>2</w:t>
            </w:r>
            <w:r>
              <w:rPr>
                <w:rFonts w:hint="eastAsia" w:ascii="宋体" w:hAnsi="宋体"/>
                <w:szCs w:val="21"/>
                <w:lang w:val="zh-CN"/>
              </w:rPr>
              <w:t>0天；</w:t>
            </w:r>
          </w:p>
        </w:tc>
        <w:tc>
          <w:tcPr>
            <w:tcW w:w="3233" w:type="dxa"/>
            <w:noWrap w:val="0"/>
            <w:vAlign w:val="top"/>
          </w:tcPr>
          <w:p>
            <w:pPr>
              <w:widowControl/>
              <w:spacing w:line="400" w:lineRule="exact"/>
              <w:rPr>
                <w:rFonts w:hint="eastAsia" w:ascii="宋体" w:hAnsi="宋体" w:cs="宋体"/>
                <w:b/>
                <w:bCs/>
                <w:color w:val="auto"/>
                <w:szCs w:val="21"/>
              </w:rPr>
            </w:pPr>
          </w:p>
        </w:tc>
        <w:tc>
          <w:tcPr>
            <w:tcW w:w="1449" w:type="dxa"/>
            <w:noWrap w:val="0"/>
            <w:vAlign w:val="top"/>
          </w:tcPr>
          <w:p>
            <w:pPr>
              <w:widowControl/>
              <w:spacing w:line="400" w:lineRule="exact"/>
              <w:rPr>
                <w:rFonts w:hint="eastAsia" w:ascii="宋体" w:hAnsi="宋体" w:cs="宋体"/>
                <w:b/>
                <w:bCs/>
                <w:color w:val="auto"/>
                <w:szCs w:val="21"/>
              </w:rPr>
            </w:pPr>
          </w:p>
        </w:tc>
        <w:tc>
          <w:tcPr>
            <w:tcW w:w="1651" w:type="dxa"/>
            <w:noWrap w:val="0"/>
            <w:vAlign w:val="top"/>
          </w:tcPr>
          <w:p>
            <w:pPr>
              <w:widowControl/>
              <w:spacing w:line="400" w:lineRule="exact"/>
              <w:rPr>
                <w:rFonts w:hint="eastAsia" w:ascii="宋体" w:hAnsi="宋体" w:cs="宋体"/>
                <w:b/>
                <w:bCs/>
                <w:color w:val="auto"/>
                <w:szCs w:val="21"/>
              </w:rPr>
            </w:pPr>
          </w:p>
        </w:tc>
        <w:tc>
          <w:tcPr>
            <w:tcW w:w="2064" w:type="dxa"/>
            <w:noWrap w:val="0"/>
            <w:vAlign w:val="top"/>
          </w:tcPr>
          <w:p>
            <w:pPr>
              <w:widowControl/>
              <w:spacing w:line="400" w:lineRule="exact"/>
              <w:rPr>
                <w:rFonts w:hint="eastAsia" w:ascii="宋体" w:hAnsi="宋体" w:cs="宋体"/>
                <w:b/>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74" w:type="dxa"/>
            <w:vMerge w:val="continue"/>
            <w:noWrap w:val="0"/>
            <w:vAlign w:val="center"/>
          </w:tcPr>
          <w:p>
            <w:pPr>
              <w:widowControl/>
              <w:tabs>
                <w:tab w:val="left" w:pos="180"/>
                <w:tab w:val="left" w:pos="540"/>
              </w:tabs>
              <w:spacing w:line="400" w:lineRule="exact"/>
              <w:jc w:val="center"/>
              <w:rPr>
                <w:rFonts w:hint="eastAsia" w:ascii="宋体" w:hAnsi="宋体" w:cs="宋体"/>
                <w:color w:val="auto"/>
              </w:rPr>
            </w:pPr>
          </w:p>
        </w:tc>
        <w:tc>
          <w:tcPr>
            <w:tcW w:w="909" w:type="dxa"/>
            <w:noWrap w:val="0"/>
            <w:vAlign w:val="center"/>
          </w:tcPr>
          <w:p>
            <w:pPr>
              <w:numPr>
                <w:ilvl w:val="0"/>
                <w:numId w:val="24"/>
              </w:numPr>
              <w:autoSpaceDE w:val="0"/>
              <w:autoSpaceDN w:val="0"/>
              <w:adjustRightInd w:val="0"/>
              <w:spacing w:line="360" w:lineRule="exact"/>
              <w:ind w:left="425" w:leftChars="0" w:hanging="425" w:firstLineChars="0"/>
              <w:jc w:val="center"/>
              <w:rPr>
                <w:rFonts w:hint="eastAsia" w:ascii="宋体" w:hAnsi="宋体"/>
                <w:szCs w:val="21"/>
                <w:lang w:val="zh-CN"/>
              </w:rPr>
            </w:pPr>
          </w:p>
        </w:tc>
        <w:tc>
          <w:tcPr>
            <w:tcW w:w="4503" w:type="dxa"/>
            <w:noWrap w:val="0"/>
            <w:vAlign w:val="center"/>
          </w:tcPr>
          <w:p>
            <w:pPr>
              <w:autoSpaceDE w:val="0"/>
              <w:autoSpaceDN w:val="0"/>
              <w:adjustRightInd w:val="0"/>
              <w:spacing w:line="360" w:lineRule="exact"/>
              <w:rPr>
                <w:rFonts w:hint="eastAsia" w:ascii="宋体" w:hAnsi="宋体" w:cs="宋体"/>
                <w:color w:val="auto"/>
              </w:rPr>
            </w:pPr>
            <w:r>
              <w:rPr>
                <w:rFonts w:hint="eastAsia" w:ascii="宋体" w:hAnsi="宋体"/>
                <w:szCs w:val="21"/>
                <w:lang w:val="zh-CN"/>
              </w:rPr>
              <w:t>★</w:t>
            </w:r>
            <w:r>
              <w:rPr>
                <w:rFonts w:hint="eastAsia" w:ascii="宋体" w:hAnsi="宋体"/>
                <w:szCs w:val="21"/>
              </w:rPr>
              <w:t>(2)能够存储1年的定位数据和其他系统状态信息；</w:t>
            </w:r>
          </w:p>
        </w:tc>
        <w:tc>
          <w:tcPr>
            <w:tcW w:w="3233" w:type="dxa"/>
            <w:noWrap w:val="0"/>
            <w:vAlign w:val="top"/>
          </w:tcPr>
          <w:p>
            <w:pPr>
              <w:widowControl/>
              <w:spacing w:line="400" w:lineRule="exact"/>
              <w:rPr>
                <w:rFonts w:hint="eastAsia" w:ascii="宋体" w:hAnsi="宋体" w:cs="宋体"/>
                <w:b/>
                <w:bCs/>
                <w:color w:val="auto"/>
                <w:szCs w:val="21"/>
              </w:rPr>
            </w:pPr>
          </w:p>
        </w:tc>
        <w:tc>
          <w:tcPr>
            <w:tcW w:w="1449" w:type="dxa"/>
            <w:noWrap w:val="0"/>
            <w:vAlign w:val="top"/>
          </w:tcPr>
          <w:p>
            <w:pPr>
              <w:widowControl/>
              <w:spacing w:line="400" w:lineRule="exact"/>
              <w:rPr>
                <w:rFonts w:hint="eastAsia" w:ascii="宋体" w:hAnsi="宋体" w:cs="宋体"/>
                <w:b/>
                <w:bCs/>
                <w:color w:val="auto"/>
                <w:szCs w:val="21"/>
              </w:rPr>
            </w:pPr>
          </w:p>
        </w:tc>
        <w:tc>
          <w:tcPr>
            <w:tcW w:w="1651" w:type="dxa"/>
            <w:noWrap w:val="0"/>
            <w:vAlign w:val="top"/>
          </w:tcPr>
          <w:p>
            <w:pPr>
              <w:widowControl/>
              <w:spacing w:line="400" w:lineRule="exact"/>
              <w:rPr>
                <w:rFonts w:hint="eastAsia" w:ascii="宋体" w:hAnsi="宋体" w:cs="宋体"/>
                <w:b/>
                <w:bCs/>
                <w:color w:val="auto"/>
                <w:szCs w:val="21"/>
              </w:rPr>
            </w:pPr>
          </w:p>
        </w:tc>
        <w:tc>
          <w:tcPr>
            <w:tcW w:w="2064" w:type="dxa"/>
            <w:noWrap w:val="0"/>
            <w:vAlign w:val="top"/>
          </w:tcPr>
          <w:p>
            <w:pPr>
              <w:widowControl/>
              <w:spacing w:line="400" w:lineRule="exact"/>
              <w:rPr>
                <w:rFonts w:hint="eastAsia" w:ascii="宋体" w:hAnsi="宋体" w:cs="宋体"/>
                <w:b/>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74" w:type="dxa"/>
            <w:vMerge w:val="continue"/>
            <w:noWrap w:val="0"/>
            <w:vAlign w:val="center"/>
          </w:tcPr>
          <w:p>
            <w:pPr>
              <w:widowControl/>
              <w:tabs>
                <w:tab w:val="left" w:pos="180"/>
                <w:tab w:val="left" w:pos="540"/>
              </w:tabs>
              <w:spacing w:line="400" w:lineRule="exact"/>
              <w:jc w:val="center"/>
              <w:rPr>
                <w:rFonts w:hint="eastAsia" w:ascii="宋体" w:hAnsi="宋体" w:cs="宋体"/>
                <w:color w:val="auto"/>
              </w:rPr>
            </w:pPr>
          </w:p>
        </w:tc>
        <w:tc>
          <w:tcPr>
            <w:tcW w:w="909" w:type="dxa"/>
            <w:noWrap w:val="0"/>
            <w:vAlign w:val="center"/>
          </w:tcPr>
          <w:p>
            <w:pPr>
              <w:numPr>
                <w:ilvl w:val="0"/>
                <w:numId w:val="24"/>
              </w:numPr>
              <w:autoSpaceDE w:val="0"/>
              <w:autoSpaceDN w:val="0"/>
              <w:adjustRightInd w:val="0"/>
              <w:spacing w:line="360" w:lineRule="exact"/>
              <w:ind w:left="425" w:leftChars="0" w:hanging="425" w:firstLineChars="0"/>
              <w:jc w:val="center"/>
              <w:rPr>
                <w:rFonts w:hint="eastAsia" w:ascii="宋体" w:hAnsi="宋体"/>
                <w:szCs w:val="21"/>
                <w:lang w:val="zh-CN"/>
              </w:rPr>
            </w:pPr>
          </w:p>
        </w:tc>
        <w:tc>
          <w:tcPr>
            <w:tcW w:w="4503" w:type="dxa"/>
            <w:noWrap w:val="0"/>
            <w:vAlign w:val="center"/>
          </w:tcPr>
          <w:p>
            <w:pPr>
              <w:tabs>
                <w:tab w:val="left" w:pos="1560"/>
              </w:tabs>
              <w:autoSpaceDE w:val="0"/>
              <w:autoSpaceDN w:val="0"/>
              <w:adjustRightInd w:val="0"/>
              <w:spacing w:line="360" w:lineRule="exact"/>
              <w:outlineLvl w:val="3"/>
              <w:rPr>
                <w:rFonts w:ascii="宋体" w:hAnsi="宋体"/>
                <w:szCs w:val="21"/>
                <w:lang w:val="zh-CN"/>
              </w:rPr>
            </w:pPr>
            <w:r>
              <w:rPr>
                <w:rFonts w:hint="eastAsia" w:ascii="宋体" w:hAnsi="宋体"/>
                <w:szCs w:val="21"/>
                <w:lang w:val="zh-CN"/>
              </w:rPr>
              <w:t>★</w:t>
            </w:r>
            <w:r>
              <w:rPr>
                <w:rFonts w:hint="eastAsia" w:ascii="宋体" w:hAnsi="宋体"/>
                <w:szCs w:val="21"/>
              </w:rPr>
              <w:t>8</w:t>
            </w:r>
            <w:r>
              <w:rPr>
                <w:rFonts w:hint="eastAsia" w:ascii="宋体" w:hAnsi="宋体"/>
                <w:szCs w:val="21"/>
                <w:lang w:val="zh-CN"/>
              </w:rPr>
              <w:t>.通讯功能</w:t>
            </w:r>
          </w:p>
          <w:p>
            <w:pPr>
              <w:autoSpaceDE w:val="0"/>
              <w:autoSpaceDN w:val="0"/>
              <w:adjustRightInd w:val="0"/>
              <w:spacing w:line="360" w:lineRule="exact"/>
              <w:rPr>
                <w:rFonts w:hint="eastAsia" w:ascii="宋体" w:hAnsi="宋体" w:cs="宋体"/>
                <w:color w:val="auto"/>
              </w:rPr>
            </w:pPr>
            <w:r>
              <w:rPr>
                <w:rFonts w:hint="eastAsia" w:ascii="宋体" w:hAnsi="宋体"/>
                <w:szCs w:val="21"/>
                <w:lang w:val="zh-CN"/>
              </w:rPr>
              <w:t>除应具备</w:t>
            </w:r>
            <w:r>
              <w:rPr>
                <w:rFonts w:hint="eastAsia" w:ascii="宋体" w:hAnsi="宋体"/>
                <w:szCs w:val="21"/>
              </w:rPr>
              <w:t>AIS功能外，</w:t>
            </w:r>
            <w:r>
              <w:rPr>
                <w:rFonts w:hint="eastAsia" w:ascii="宋体" w:hAnsi="宋体"/>
                <w:szCs w:val="21"/>
                <w:lang w:val="zh-CN"/>
              </w:rPr>
              <w:t>能通过</w:t>
            </w:r>
            <w:r>
              <w:rPr>
                <w:rFonts w:hint="eastAsia" w:ascii="宋体" w:hAnsi="宋体"/>
                <w:szCs w:val="21"/>
              </w:rPr>
              <w:t>GSM通信</w:t>
            </w:r>
            <w:r>
              <w:rPr>
                <w:rFonts w:hint="eastAsia" w:ascii="宋体" w:hAnsi="宋体"/>
                <w:szCs w:val="21"/>
                <w:lang w:val="zh-CN"/>
              </w:rPr>
              <w:t>实现定时将船位、设备电池电量、安装状态、航行状态、通信状态等工作状态回传至采购人岸上管理平台；能依据进出港识别线自动判断渔船进港和出港状态，在进港或出港3分钟之内向岸上管理平台发送进出港报告信息。在无船电时仍应支持不大于30分钟的不间断船位报告。</w:t>
            </w:r>
          </w:p>
        </w:tc>
        <w:tc>
          <w:tcPr>
            <w:tcW w:w="3233" w:type="dxa"/>
            <w:noWrap w:val="0"/>
            <w:vAlign w:val="top"/>
          </w:tcPr>
          <w:p>
            <w:pPr>
              <w:widowControl/>
              <w:spacing w:line="400" w:lineRule="exact"/>
              <w:rPr>
                <w:rFonts w:hint="eastAsia" w:ascii="宋体" w:hAnsi="宋体" w:cs="宋体"/>
                <w:b/>
                <w:bCs/>
                <w:color w:val="auto"/>
                <w:szCs w:val="21"/>
              </w:rPr>
            </w:pPr>
          </w:p>
        </w:tc>
        <w:tc>
          <w:tcPr>
            <w:tcW w:w="1449" w:type="dxa"/>
            <w:noWrap w:val="0"/>
            <w:vAlign w:val="top"/>
          </w:tcPr>
          <w:p>
            <w:pPr>
              <w:widowControl/>
              <w:spacing w:line="400" w:lineRule="exact"/>
              <w:rPr>
                <w:rFonts w:hint="eastAsia" w:ascii="宋体" w:hAnsi="宋体" w:cs="宋体"/>
                <w:b/>
                <w:bCs/>
                <w:color w:val="auto"/>
                <w:szCs w:val="21"/>
              </w:rPr>
            </w:pPr>
          </w:p>
        </w:tc>
        <w:tc>
          <w:tcPr>
            <w:tcW w:w="1651" w:type="dxa"/>
            <w:noWrap w:val="0"/>
            <w:vAlign w:val="top"/>
          </w:tcPr>
          <w:p>
            <w:pPr>
              <w:widowControl/>
              <w:spacing w:line="400" w:lineRule="exact"/>
              <w:rPr>
                <w:rFonts w:hint="eastAsia" w:ascii="宋体" w:hAnsi="宋体" w:cs="宋体"/>
                <w:b/>
                <w:bCs/>
                <w:color w:val="auto"/>
                <w:szCs w:val="21"/>
              </w:rPr>
            </w:pPr>
          </w:p>
        </w:tc>
        <w:tc>
          <w:tcPr>
            <w:tcW w:w="2064" w:type="dxa"/>
            <w:noWrap w:val="0"/>
            <w:vAlign w:val="top"/>
          </w:tcPr>
          <w:p>
            <w:pPr>
              <w:widowControl/>
              <w:spacing w:line="400" w:lineRule="exact"/>
              <w:rPr>
                <w:rFonts w:hint="eastAsia" w:ascii="宋体" w:hAnsi="宋体" w:cs="宋体"/>
                <w:b/>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74" w:type="dxa"/>
            <w:vMerge w:val="continue"/>
            <w:noWrap w:val="0"/>
            <w:vAlign w:val="center"/>
          </w:tcPr>
          <w:p>
            <w:pPr>
              <w:widowControl/>
              <w:tabs>
                <w:tab w:val="left" w:pos="180"/>
                <w:tab w:val="left" w:pos="540"/>
              </w:tabs>
              <w:spacing w:line="400" w:lineRule="exact"/>
              <w:jc w:val="center"/>
              <w:rPr>
                <w:rFonts w:hint="eastAsia" w:ascii="宋体" w:hAnsi="宋体" w:cs="宋体"/>
                <w:color w:val="auto"/>
              </w:rPr>
            </w:pPr>
          </w:p>
        </w:tc>
        <w:tc>
          <w:tcPr>
            <w:tcW w:w="909" w:type="dxa"/>
            <w:noWrap w:val="0"/>
            <w:vAlign w:val="center"/>
          </w:tcPr>
          <w:p>
            <w:pPr>
              <w:numPr>
                <w:ilvl w:val="0"/>
                <w:numId w:val="24"/>
              </w:numPr>
              <w:spacing w:line="360" w:lineRule="exact"/>
              <w:ind w:left="425" w:leftChars="0" w:hanging="425" w:firstLineChars="0"/>
              <w:jc w:val="center"/>
              <w:rPr>
                <w:rFonts w:hint="eastAsia" w:ascii="宋体" w:hAnsi="宋体"/>
                <w:szCs w:val="21"/>
              </w:rPr>
            </w:pPr>
          </w:p>
        </w:tc>
        <w:tc>
          <w:tcPr>
            <w:tcW w:w="4503" w:type="dxa"/>
            <w:noWrap w:val="0"/>
            <w:vAlign w:val="center"/>
          </w:tcPr>
          <w:p>
            <w:pPr>
              <w:tabs>
                <w:tab w:val="left" w:pos="1560"/>
              </w:tabs>
              <w:autoSpaceDE w:val="0"/>
              <w:autoSpaceDN w:val="0"/>
              <w:adjustRightInd w:val="0"/>
              <w:spacing w:line="360" w:lineRule="exact"/>
              <w:outlineLvl w:val="3"/>
              <w:rPr>
                <w:rFonts w:ascii="宋体" w:hAnsi="宋体"/>
                <w:szCs w:val="21"/>
              </w:rPr>
            </w:pPr>
            <w:r>
              <w:rPr>
                <w:rFonts w:hint="eastAsia" w:ascii="宋体" w:hAnsi="宋体"/>
                <w:szCs w:val="21"/>
                <w:lang w:val="zh-CN"/>
              </w:rPr>
              <w:t>★</w:t>
            </w:r>
            <w:r>
              <w:rPr>
                <w:rFonts w:hint="eastAsia" w:ascii="宋体" w:hAnsi="宋体"/>
                <w:szCs w:val="21"/>
              </w:rPr>
              <w:t>9、终端工作状态监测</w:t>
            </w:r>
          </w:p>
          <w:p>
            <w:pPr>
              <w:spacing w:line="360" w:lineRule="exact"/>
              <w:rPr>
                <w:rFonts w:hint="eastAsia" w:ascii="宋体" w:hAnsi="宋体" w:cs="宋体"/>
                <w:color w:val="auto"/>
              </w:rPr>
            </w:pPr>
            <w:r>
              <w:rPr>
                <w:rFonts w:hint="eastAsia" w:ascii="宋体" w:hAnsi="宋体"/>
                <w:szCs w:val="21"/>
              </w:rPr>
              <w:t>舱外单元能对电池电量、安装状态、航行状态、通信状态等工作状态进行实行监测，并定时回传至采购人岸上管理平台。</w:t>
            </w:r>
          </w:p>
        </w:tc>
        <w:tc>
          <w:tcPr>
            <w:tcW w:w="3233" w:type="dxa"/>
            <w:noWrap w:val="0"/>
            <w:vAlign w:val="top"/>
          </w:tcPr>
          <w:p>
            <w:pPr>
              <w:widowControl/>
              <w:spacing w:line="400" w:lineRule="exact"/>
              <w:rPr>
                <w:rFonts w:hint="eastAsia" w:ascii="宋体" w:hAnsi="宋体" w:cs="宋体"/>
                <w:b/>
                <w:bCs/>
                <w:color w:val="auto"/>
                <w:szCs w:val="21"/>
              </w:rPr>
            </w:pPr>
          </w:p>
        </w:tc>
        <w:tc>
          <w:tcPr>
            <w:tcW w:w="1449" w:type="dxa"/>
            <w:noWrap w:val="0"/>
            <w:vAlign w:val="top"/>
          </w:tcPr>
          <w:p>
            <w:pPr>
              <w:widowControl/>
              <w:spacing w:line="400" w:lineRule="exact"/>
              <w:rPr>
                <w:rFonts w:hint="eastAsia" w:ascii="宋体" w:hAnsi="宋体" w:cs="宋体"/>
                <w:b/>
                <w:bCs/>
                <w:color w:val="auto"/>
                <w:szCs w:val="21"/>
              </w:rPr>
            </w:pPr>
          </w:p>
        </w:tc>
        <w:tc>
          <w:tcPr>
            <w:tcW w:w="1651" w:type="dxa"/>
            <w:noWrap w:val="0"/>
            <w:vAlign w:val="top"/>
          </w:tcPr>
          <w:p>
            <w:pPr>
              <w:widowControl/>
              <w:spacing w:line="400" w:lineRule="exact"/>
              <w:rPr>
                <w:rFonts w:hint="eastAsia" w:ascii="宋体" w:hAnsi="宋体" w:cs="宋体"/>
                <w:b/>
                <w:bCs/>
                <w:color w:val="auto"/>
                <w:szCs w:val="21"/>
              </w:rPr>
            </w:pPr>
          </w:p>
        </w:tc>
        <w:tc>
          <w:tcPr>
            <w:tcW w:w="2064" w:type="dxa"/>
            <w:noWrap w:val="0"/>
            <w:vAlign w:val="top"/>
          </w:tcPr>
          <w:p>
            <w:pPr>
              <w:widowControl/>
              <w:spacing w:line="400" w:lineRule="exact"/>
              <w:rPr>
                <w:rFonts w:hint="eastAsia" w:ascii="宋体" w:hAnsi="宋体" w:cs="宋体"/>
                <w:b/>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74" w:type="dxa"/>
            <w:vMerge w:val="continue"/>
            <w:noWrap w:val="0"/>
            <w:vAlign w:val="center"/>
          </w:tcPr>
          <w:p>
            <w:pPr>
              <w:widowControl/>
              <w:spacing w:line="400" w:lineRule="exact"/>
              <w:jc w:val="center"/>
              <w:rPr>
                <w:rFonts w:hint="eastAsia" w:ascii="宋体" w:hAnsi="宋体" w:cs="宋体"/>
                <w:color w:val="auto"/>
              </w:rPr>
            </w:pPr>
          </w:p>
        </w:tc>
        <w:tc>
          <w:tcPr>
            <w:tcW w:w="909" w:type="dxa"/>
            <w:noWrap w:val="0"/>
            <w:vAlign w:val="center"/>
          </w:tcPr>
          <w:p>
            <w:pPr>
              <w:numPr>
                <w:ilvl w:val="0"/>
                <w:numId w:val="24"/>
              </w:numPr>
              <w:autoSpaceDE w:val="0"/>
              <w:autoSpaceDN w:val="0"/>
              <w:adjustRightInd w:val="0"/>
              <w:spacing w:line="360" w:lineRule="exact"/>
              <w:ind w:left="425" w:leftChars="0" w:hanging="425" w:firstLineChars="0"/>
              <w:jc w:val="center"/>
              <w:outlineLvl w:val="3"/>
              <w:rPr>
                <w:rFonts w:hint="eastAsia" w:ascii="宋体" w:hAnsi="宋体"/>
                <w:szCs w:val="21"/>
                <w:lang w:val="zh-CN"/>
              </w:rPr>
            </w:pPr>
          </w:p>
        </w:tc>
        <w:tc>
          <w:tcPr>
            <w:tcW w:w="4503" w:type="dxa"/>
            <w:noWrap w:val="0"/>
            <w:vAlign w:val="center"/>
          </w:tcPr>
          <w:p>
            <w:pPr>
              <w:autoSpaceDE w:val="0"/>
              <w:autoSpaceDN w:val="0"/>
              <w:adjustRightInd w:val="0"/>
              <w:spacing w:line="360" w:lineRule="exact"/>
              <w:outlineLvl w:val="3"/>
              <w:rPr>
                <w:rFonts w:hint="eastAsia" w:ascii="宋体" w:hAnsi="宋体" w:cs="宋体"/>
                <w:color w:val="auto"/>
              </w:rPr>
            </w:pPr>
            <w:r>
              <w:rPr>
                <w:rFonts w:hint="eastAsia" w:ascii="宋体" w:hAnsi="宋体"/>
                <w:szCs w:val="21"/>
                <w:lang w:val="zh-CN"/>
              </w:rPr>
              <w:t>★</w:t>
            </w:r>
            <w:r>
              <w:rPr>
                <w:rFonts w:hint="eastAsia" w:ascii="宋体" w:hAnsi="宋体"/>
                <w:szCs w:val="21"/>
              </w:rPr>
              <w:t>1</w:t>
            </w:r>
            <w:r>
              <w:rPr>
                <w:rFonts w:hint="eastAsia" w:ascii="宋体" w:hAnsi="宋体"/>
                <w:szCs w:val="21"/>
                <w:lang w:val="en-US" w:eastAsia="zh-CN"/>
              </w:rPr>
              <w:t>2</w:t>
            </w:r>
            <w:r>
              <w:rPr>
                <w:rFonts w:hint="eastAsia" w:ascii="宋体" w:hAnsi="宋体"/>
                <w:szCs w:val="21"/>
              </w:rPr>
              <w:t>、</w:t>
            </w:r>
            <w:r>
              <w:rPr>
                <w:rFonts w:hint="eastAsia" w:ascii="宋体" w:hAnsi="宋体"/>
                <w:szCs w:val="21"/>
                <w:lang w:val="en-US" w:eastAsia="zh-CN"/>
              </w:rPr>
              <w:t>舱外单元应具有手动重启功能。</w:t>
            </w:r>
          </w:p>
        </w:tc>
        <w:tc>
          <w:tcPr>
            <w:tcW w:w="3233" w:type="dxa"/>
            <w:noWrap w:val="0"/>
            <w:vAlign w:val="top"/>
          </w:tcPr>
          <w:p>
            <w:pPr>
              <w:widowControl/>
              <w:spacing w:line="400" w:lineRule="exact"/>
              <w:rPr>
                <w:rFonts w:hint="eastAsia" w:ascii="宋体" w:hAnsi="宋体" w:cs="宋体"/>
                <w:b/>
                <w:bCs/>
                <w:color w:val="auto"/>
                <w:szCs w:val="21"/>
              </w:rPr>
            </w:pPr>
          </w:p>
        </w:tc>
        <w:tc>
          <w:tcPr>
            <w:tcW w:w="1449" w:type="dxa"/>
            <w:noWrap w:val="0"/>
            <w:vAlign w:val="top"/>
          </w:tcPr>
          <w:p>
            <w:pPr>
              <w:widowControl/>
              <w:spacing w:line="400" w:lineRule="exact"/>
              <w:rPr>
                <w:rFonts w:hint="eastAsia" w:ascii="宋体" w:hAnsi="宋体" w:cs="宋体"/>
                <w:b/>
                <w:bCs/>
                <w:color w:val="auto"/>
                <w:szCs w:val="21"/>
              </w:rPr>
            </w:pPr>
          </w:p>
        </w:tc>
        <w:tc>
          <w:tcPr>
            <w:tcW w:w="1651" w:type="dxa"/>
            <w:noWrap w:val="0"/>
            <w:vAlign w:val="top"/>
          </w:tcPr>
          <w:p>
            <w:pPr>
              <w:widowControl/>
              <w:spacing w:line="400" w:lineRule="exact"/>
              <w:rPr>
                <w:rFonts w:hint="eastAsia" w:ascii="宋体" w:hAnsi="宋体" w:cs="宋体"/>
                <w:b/>
                <w:bCs/>
                <w:color w:val="auto"/>
                <w:szCs w:val="21"/>
              </w:rPr>
            </w:pPr>
          </w:p>
        </w:tc>
        <w:tc>
          <w:tcPr>
            <w:tcW w:w="2064" w:type="dxa"/>
            <w:noWrap w:val="0"/>
            <w:vAlign w:val="top"/>
          </w:tcPr>
          <w:p>
            <w:pPr>
              <w:widowControl/>
              <w:spacing w:line="400" w:lineRule="exact"/>
              <w:rPr>
                <w:rFonts w:hint="eastAsia" w:ascii="宋体" w:hAnsi="宋体" w:cs="宋体"/>
                <w:b/>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11" w:hRule="atLeast"/>
          <w:jc w:val="center"/>
        </w:trPr>
        <w:tc>
          <w:tcPr>
            <w:tcW w:w="974" w:type="dxa"/>
            <w:vMerge w:val="continue"/>
            <w:noWrap w:val="0"/>
            <w:vAlign w:val="center"/>
          </w:tcPr>
          <w:p>
            <w:pPr>
              <w:widowControl/>
              <w:spacing w:line="400" w:lineRule="exact"/>
              <w:jc w:val="center"/>
              <w:rPr>
                <w:rFonts w:hint="eastAsia" w:ascii="宋体" w:hAnsi="宋体" w:cs="宋体"/>
                <w:color w:val="auto"/>
              </w:rPr>
            </w:pPr>
          </w:p>
        </w:tc>
        <w:tc>
          <w:tcPr>
            <w:tcW w:w="909" w:type="dxa"/>
            <w:noWrap w:val="0"/>
            <w:vAlign w:val="center"/>
          </w:tcPr>
          <w:p>
            <w:pPr>
              <w:widowControl/>
              <w:numPr>
                <w:ilvl w:val="0"/>
                <w:numId w:val="24"/>
              </w:numPr>
              <w:spacing w:line="400" w:lineRule="exact"/>
              <w:ind w:left="425" w:leftChars="0" w:hanging="425" w:firstLineChars="0"/>
              <w:jc w:val="center"/>
              <w:rPr>
                <w:rFonts w:hint="eastAsia" w:ascii="宋体" w:hAnsi="宋体" w:cs="宋体"/>
                <w:color w:val="auto"/>
              </w:rPr>
            </w:pPr>
          </w:p>
        </w:tc>
        <w:tc>
          <w:tcPr>
            <w:tcW w:w="4503" w:type="dxa"/>
            <w:noWrap w:val="0"/>
            <w:vAlign w:val="center"/>
          </w:tcPr>
          <w:p>
            <w:pPr>
              <w:spacing w:line="360" w:lineRule="exact"/>
              <w:rPr>
                <w:rFonts w:ascii="宋体" w:hAnsi="宋体"/>
                <w:szCs w:val="21"/>
                <w:lang w:val="zh-CN"/>
              </w:rPr>
            </w:pPr>
            <w:r>
              <w:rPr>
                <w:rFonts w:hint="eastAsia" w:ascii="宋体" w:hAnsi="宋体"/>
                <w:szCs w:val="21"/>
                <w:lang w:val="zh-CN"/>
              </w:rPr>
              <w:t>★</w:t>
            </w:r>
            <w:r>
              <w:rPr>
                <w:rFonts w:hint="eastAsia" w:ascii="宋体" w:hAnsi="宋体"/>
                <w:szCs w:val="21"/>
              </w:rPr>
              <w:t>(1)</w:t>
            </w:r>
            <w:r>
              <w:rPr>
                <w:rFonts w:hint="eastAsia" w:ascii="宋体" w:hAnsi="宋体"/>
                <w:szCs w:val="21"/>
                <w:lang w:val="zh-CN"/>
              </w:rPr>
              <w:t>设备应能根据AIS信息和本船位置，对周边相邻距离不小于3nm的船舶的DCPA和TCPA进行连续监视。按表1要求进行会遇报警；</w:t>
            </w:r>
          </w:p>
          <w:p>
            <w:pPr>
              <w:autoSpaceDE w:val="0"/>
              <w:autoSpaceDN w:val="0"/>
              <w:adjustRightInd w:val="0"/>
              <w:spacing w:line="360" w:lineRule="exact"/>
              <w:ind w:firstLine="420" w:firstLineChars="200"/>
              <w:jc w:val="center"/>
              <w:rPr>
                <w:rFonts w:ascii="宋体" w:hAnsi="宋体"/>
                <w:szCs w:val="21"/>
                <w:lang w:val="zh-CN"/>
              </w:rPr>
            </w:pPr>
            <w:r>
              <w:rPr>
                <w:rFonts w:hint="eastAsia" w:ascii="宋体" w:hAnsi="宋体"/>
                <w:szCs w:val="21"/>
                <w:lang w:val="zh-CN"/>
              </w:rPr>
              <w:t>表1 会遇报警分类表</w:t>
            </w:r>
          </w:p>
          <w:tbl>
            <w:tblPr>
              <w:tblStyle w:val="39"/>
              <w:tblW w:w="3852"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8"/>
              <w:gridCol w:w="1856"/>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blHeader/>
              </w:trPr>
              <w:tc>
                <w:tcPr>
                  <w:tcW w:w="808" w:type="dxa"/>
                  <w:noWrap w:val="0"/>
                  <w:vAlign w:val="center"/>
                </w:tcPr>
                <w:p>
                  <w:pPr>
                    <w:autoSpaceDE w:val="0"/>
                    <w:autoSpaceDN w:val="0"/>
                    <w:adjustRightInd w:val="0"/>
                    <w:spacing w:line="360" w:lineRule="exact"/>
                    <w:ind w:left="42" w:leftChars="20" w:right="42" w:rightChars="20"/>
                    <w:jc w:val="center"/>
                    <w:rPr>
                      <w:rFonts w:ascii="宋体" w:hAnsi="宋体"/>
                      <w:szCs w:val="21"/>
                      <w:lang w:val="zh-CN"/>
                    </w:rPr>
                  </w:pPr>
                  <w:r>
                    <w:rPr>
                      <w:rFonts w:hint="eastAsia" w:ascii="宋体" w:hAnsi="宋体"/>
                      <w:szCs w:val="21"/>
                      <w:lang w:val="zh-CN"/>
                    </w:rPr>
                    <w:t>报警级別</w:t>
                  </w:r>
                </w:p>
              </w:tc>
              <w:tc>
                <w:tcPr>
                  <w:tcW w:w="1856" w:type="dxa"/>
                  <w:noWrap w:val="0"/>
                  <w:vAlign w:val="center"/>
                </w:tcPr>
                <w:p>
                  <w:pPr>
                    <w:autoSpaceDE w:val="0"/>
                    <w:autoSpaceDN w:val="0"/>
                    <w:adjustRightInd w:val="0"/>
                    <w:spacing w:line="360" w:lineRule="exact"/>
                    <w:ind w:left="42" w:leftChars="20" w:right="42" w:rightChars="20"/>
                    <w:jc w:val="center"/>
                    <w:rPr>
                      <w:rFonts w:ascii="宋体" w:hAnsi="宋体"/>
                      <w:szCs w:val="21"/>
                      <w:lang w:val="zh-CN"/>
                    </w:rPr>
                  </w:pPr>
                  <w:r>
                    <w:rPr>
                      <w:rFonts w:hint="eastAsia" w:ascii="宋体" w:hAnsi="宋体"/>
                      <w:szCs w:val="21"/>
                      <w:lang w:val="zh-CN"/>
                    </w:rPr>
                    <w:t>报警要求</w:t>
                  </w:r>
                </w:p>
              </w:tc>
              <w:tc>
                <w:tcPr>
                  <w:tcW w:w="1188" w:type="dxa"/>
                  <w:noWrap w:val="0"/>
                  <w:vAlign w:val="center"/>
                </w:tcPr>
                <w:p>
                  <w:pPr>
                    <w:autoSpaceDE w:val="0"/>
                    <w:autoSpaceDN w:val="0"/>
                    <w:adjustRightInd w:val="0"/>
                    <w:spacing w:line="360" w:lineRule="exact"/>
                    <w:ind w:left="42" w:leftChars="20" w:right="42" w:rightChars="20"/>
                    <w:jc w:val="center"/>
                    <w:rPr>
                      <w:rFonts w:ascii="宋体" w:hAnsi="宋体"/>
                      <w:szCs w:val="21"/>
                      <w:lang w:val="zh-CN"/>
                    </w:rPr>
                  </w:pPr>
                  <w:r>
                    <w:rPr>
                      <w:rFonts w:hint="eastAsia" w:ascii="宋体" w:hAnsi="宋体"/>
                      <w:szCs w:val="21"/>
                      <w:lang w:val="zh-CN"/>
                    </w:rPr>
                    <w:t>报警方法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trPr>
              <w:tc>
                <w:tcPr>
                  <w:tcW w:w="808" w:type="dxa"/>
                  <w:noWrap w:val="0"/>
                  <w:vAlign w:val="center"/>
                </w:tcPr>
                <w:p>
                  <w:pPr>
                    <w:autoSpaceDE w:val="0"/>
                    <w:autoSpaceDN w:val="0"/>
                    <w:adjustRightInd w:val="0"/>
                    <w:spacing w:line="360" w:lineRule="exact"/>
                    <w:ind w:left="42" w:leftChars="20" w:right="42" w:rightChars="20"/>
                    <w:jc w:val="center"/>
                    <w:rPr>
                      <w:rFonts w:ascii="宋体" w:hAnsi="宋体"/>
                      <w:szCs w:val="21"/>
                      <w:lang w:val="zh-CN"/>
                    </w:rPr>
                  </w:pPr>
                  <w:r>
                    <w:rPr>
                      <w:rFonts w:hint="eastAsia" w:ascii="宋体" w:hAnsi="宋体"/>
                      <w:szCs w:val="21"/>
                      <w:lang w:val="zh-CN"/>
                    </w:rPr>
                    <w:t>预警</w:t>
                  </w:r>
                </w:p>
              </w:tc>
              <w:tc>
                <w:tcPr>
                  <w:tcW w:w="1856" w:type="dxa"/>
                  <w:noWrap w:val="0"/>
                  <w:vAlign w:val="center"/>
                </w:tcPr>
                <w:p>
                  <w:pPr>
                    <w:autoSpaceDE w:val="0"/>
                    <w:autoSpaceDN w:val="0"/>
                    <w:adjustRightInd w:val="0"/>
                    <w:spacing w:line="360" w:lineRule="exact"/>
                    <w:ind w:left="42" w:leftChars="20" w:right="42" w:rightChars="20"/>
                    <w:jc w:val="left"/>
                    <w:rPr>
                      <w:rFonts w:ascii="宋体" w:hAnsi="宋体"/>
                      <w:szCs w:val="21"/>
                      <w:lang w:val="zh-CN"/>
                    </w:rPr>
                  </w:pPr>
                  <w:r>
                    <w:rPr>
                      <w:rFonts w:hint="eastAsia" w:ascii="宋体" w:hAnsi="宋体"/>
                      <w:szCs w:val="21"/>
                      <w:lang w:val="zh-CN"/>
                    </w:rPr>
                    <w:t>预警的DCPA最大值为3nm（系统默认值），最小值为1nm，用户可在范围内自行调节。</w:t>
                  </w:r>
                </w:p>
              </w:tc>
              <w:tc>
                <w:tcPr>
                  <w:tcW w:w="1188" w:type="dxa"/>
                  <w:noWrap w:val="0"/>
                  <w:vAlign w:val="center"/>
                </w:tcPr>
                <w:p>
                  <w:pPr>
                    <w:autoSpaceDE w:val="0"/>
                    <w:autoSpaceDN w:val="0"/>
                    <w:adjustRightInd w:val="0"/>
                    <w:spacing w:line="360" w:lineRule="exact"/>
                    <w:ind w:left="42" w:leftChars="20" w:right="42" w:rightChars="20"/>
                    <w:jc w:val="center"/>
                    <w:rPr>
                      <w:rFonts w:ascii="宋体" w:hAnsi="宋体"/>
                      <w:szCs w:val="21"/>
                      <w:lang w:val="zh-CN"/>
                    </w:rPr>
                  </w:pPr>
                  <w:r>
                    <w:rPr>
                      <w:rFonts w:hint="eastAsia" w:ascii="宋体" w:hAnsi="宋体"/>
                      <w:szCs w:val="21"/>
                      <w:lang w:val="zh-CN"/>
                    </w:rPr>
                    <w:t>光学报警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trPr>
              <w:tc>
                <w:tcPr>
                  <w:tcW w:w="808" w:type="dxa"/>
                  <w:noWrap w:val="0"/>
                  <w:vAlign w:val="center"/>
                </w:tcPr>
                <w:p>
                  <w:pPr>
                    <w:autoSpaceDE w:val="0"/>
                    <w:autoSpaceDN w:val="0"/>
                    <w:adjustRightInd w:val="0"/>
                    <w:spacing w:line="360" w:lineRule="exact"/>
                    <w:ind w:left="42" w:leftChars="20" w:right="42" w:rightChars="20"/>
                    <w:jc w:val="center"/>
                    <w:rPr>
                      <w:rFonts w:ascii="宋体" w:hAnsi="宋体"/>
                      <w:szCs w:val="21"/>
                      <w:lang w:val="zh-CN"/>
                    </w:rPr>
                  </w:pPr>
                  <w:r>
                    <w:rPr>
                      <w:rFonts w:hint="eastAsia" w:ascii="宋体" w:hAnsi="宋体"/>
                      <w:szCs w:val="21"/>
                      <w:lang w:val="zh-CN"/>
                    </w:rPr>
                    <w:t>告警</w:t>
                  </w:r>
                </w:p>
              </w:tc>
              <w:tc>
                <w:tcPr>
                  <w:tcW w:w="1856" w:type="dxa"/>
                  <w:noWrap w:val="0"/>
                  <w:vAlign w:val="center"/>
                </w:tcPr>
                <w:p>
                  <w:pPr>
                    <w:autoSpaceDE w:val="0"/>
                    <w:autoSpaceDN w:val="0"/>
                    <w:adjustRightInd w:val="0"/>
                    <w:spacing w:line="360" w:lineRule="exact"/>
                    <w:ind w:left="42" w:leftChars="20" w:right="42" w:rightChars="20"/>
                    <w:jc w:val="left"/>
                    <w:rPr>
                      <w:rFonts w:ascii="宋体" w:hAnsi="宋体"/>
                      <w:szCs w:val="21"/>
                      <w:lang w:val="zh-CN"/>
                    </w:rPr>
                  </w:pPr>
                  <w:r>
                    <w:rPr>
                      <w:rFonts w:hint="eastAsia" w:ascii="宋体" w:hAnsi="宋体"/>
                      <w:szCs w:val="21"/>
                      <w:lang w:val="zh-CN"/>
                    </w:rPr>
                    <w:t>告警的DCPA最大值为1nm 且TCPA为15min（系统默认值），最小值为0.5nm且TCPA为15min，用户可在范围内自行调节。</w:t>
                  </w:r>
                </w:p>
              </w:tc>
              <w:tc>
                <w:tcPr>
                  <w:tcW w:w="1188" w:type="dxa"/>
                  <w:noWrap w:val="0"/>
                  <w:vAlign w:val="center"/>
                </w:tcPr>
                <w:p>
                  <w:pPr>
                    <w:autoSpaceDE w:val="0"/>
                    <w:autoSpaceDN w:val="0"/>
                    <w:adjustRightInd w:val="0"/>
                    <w:spacing w:line="360" w:lineRule="exact"/>
                    <w:ind w:left="42" w:leftChars="20" w:right="42" w:rightChars="20"/>
                    <w:jc w:val="center"/>
                    <w:rPr>
                      <w:rFonts w:ascii="宋体" w:hAnsi="宋体"/>
                      <w:szCs w:val="21"/>
                      <w:lang w:val="zh-CN"/>
                    </w:rPr>
                  </w:pPr>
                  <w:r>
                    <w:rPr>
                      <w:rFonts w:hint="eastAsia" w:ascii="宋体" w:hAnsi="宋体"/>
                      <w:szCs w:val="21"/>
                      <w:lang w:val="zh-CN"/>
                    </w:rPr>
                    <w:t>声光报警</w:t>
                  </w:r>
                </w:p>
              </w:tc>
            </w:tr>
          </w:tbl>
          <w:p>
            <w:pPr>
              <w:widowControl/>
              <w:spacing w:line="400" w:lineRule="exact"/>
              <w:rPr>
                <w:rFonts w:hint="eastAsia" w:ascii="宋体" w:hAnsi="宋体" w:cs="宋体"/>
                <w:color w:val="auto"/>
              </w:rPr>
            </w:pPr>
          </w:p>
        </w:tc>
        <w:tc>
          <w:tcPr>
            <w:tcW w:w="3233" w:type="dxa"/>
            <w:noWrap w:val="0"/>
            <w:vAlign w:val="top"/>
          </w:tcPr>
          <w:p>
            <w:pPr>
              <w:widowControl/>
              <w:spacing w:line="400" w:lineRule="exact"/>
              <w:rPr>
                <w:rFonts w:hint="eastAsia" w:ascii="宋体" w:hAnsi="宋体" w:cs="宋体"/>
                <w:b/>
                <w:bCs/>
                <w:color w:val="auto"/>
                <w:szCs w:val="21"/>
              </w:rPr>
            </w:pPr>
          </w:p>
        </w:tc>
        <w:tc>
          <w:tcPr>
            <w:tcW w:w="1449" w:type="dxa"/>
            <w:noWrap w:val="0"/>
            <w:vAlign w:val="top"/>
          </w:tcPr>
          <w:p>
            <w:pPr>
              <w:widowControl/>
              <w:spacing w:line="400" w:lineRule="exact"/>
              <w:rPr>
                <w:rFonts w:hint="eastAsia" w:ascii="宋体" w:hAnsi="宋体" w:cs="宋体"/>
                <w:b/>
                <w:bCs/>
                <w:color w:val="auto"/>
                <w:szCs w:val="21"/>
              </w:rPr>
            </w:pPr>
          </w:p>
        </w:tc>
        <w:tc>
          <w:tcPr>
            <w:tcW w:w="1651" w:type="dxa"/>
            <w:noWrap w:val="0"/>
            <w:vAlign w:val="top"/>
          </w:tcPr>
          <w:p>
            <w:pPr>
              <w:widowControl/>
              <w:spacing w:line="400" w:lineRule="exact"/>
              <w:rPr>
                <w:rFonts w:hint="eastAsia" w:ascii="宋体" w:hAnsi="宋体" w:cs="宋体"/>
                <w:b/>
                <w:bCs/>
                <w:color w:val="auto"/>
                <w:szCs w:val="21"/>
              </w:rPr>
            </w:pPr>
          </w:p>
        </w:tc>
        <w:tc>
          <w:tcPr>
            <w:tcW w:w="2064" w:type="dxa"/>
            <w:noWrap w:val="0"/>
            <w:vAlign w:val="top"/>
          </w:tcPr>
          <w:p>
            <w:pPr>
              <w:widowControl/>
              <w:spacing w:line="400" w:lineRule="exact"/>
              <w:rPr>
                <w:rFonts w:hint="eastAsia" w:ascii="宋体" w:hAnsi="宋体" w:cs="宋体"/>
                <w:b/>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74" w:type="dxa"/>
            <w:vMerge w:val="continue"/>
            <w:noWrap w:val="0"/>
            <w:vAlign w:val="center"/>
          </w:tcPr>
          <w:p>
            <w:pPr>
              <w:widowControl/>
              <w:spacing w:line="400" w:lineRule="exact"/>
              <w:jc w:val="center"/>
              <w:rPr>
                <w:rFonts w:hint="eastAsia" w:ascii="宋体" w:hAnsi="宋体" w:cs="宋体"/>
                <w:color w:val="auto"/>
              </w:rPr>
            </w:pPr>
          </w:p>
        </w:tc>
        <w:tc>
          <w:tcPr>
            <w:tcW w:w="909" w:type="dxa"/>
            <w:noWrap w:val="0"/>
            <w:vAlign w:val="center"/>
          </w:tcPr>
          <w:p>
            <w:pPr>
              <w:widowControl/>
              <w:numPr>
                <w:ilvl w:val="0"/>
                <w:numId w:val="24"/>
              </w:numPr>
              <w:spacing w:line="400" w:lineRule="exact"/>
              <w:ind w:left="425" w:leftChars="0" w:hanging="425" w:firstLineChars="0"/>
              <w:jc w:val="center"/>
              <w:rPr>
                <w:rFonts w:hint="eastAsia" w:ascii="宋体" w:hAnsi="宋体" w:cs="宋体"/>
                <w:color w:val="auto"/>
              </w:rPr>
            </w:pPr>
          </w:p>
        </w:tc>
        <w:tc>
          <w:tcPr>
            <w:tcW w:w="4503" w:type="dxa"/>
            <w:noWrap w:val="0"/>
            <w:vAlign w:val="center"/>
          </w:tcPr>
          <w:p>
            <w:pPr>
              <w:widowControl/>
              <w:spacing w:line="360" w:lineRule="exact"/>
              <w:rPr>
                <w:rFonts w:hint="eastAsia" w:ascii="宋体" w:hAnsi="宋体" w:cs="宋体"/>
                <w:color w:val="auto"/>
              </w:rPr>
            </w:pPr>
            <w:r>
              <w:rPr>
                <w:rFonts w:hint="eastAsia" w:ascii="宋体" w:hAnsi="宋体"/>
                <w:szCs w:val="21"/>
                <w:lang w:val="zh-CN"/>
              </w:rPr>
              <w:t>★</w:t>
            </w:r>
            <w:r>
              <w:rPr>
                <w:rFonts w:hint="eastAsia" w:ascii="宋体" w:hAnsi="宋体"/>
                <w:szCs w:val="21"/>
              </w:rPr>
              <w:t>(4)</w:t>
            </w:r>
            <w:r>
              <w:rPr>
                <w:rFonts w:hint="eastAsia" w:ascii="宋体" w:hAnsi="宋体"/>
                <w:szCs w:val="21"/>
                <w:lang w:val="zh-CN"/>
              </w:rPr>
              <w:t>当会遇报警达到告警级别时，在图形AIS目标显示画面下，可自动调节的显示比例，以便观察本船和会遇船舶的相对位置。</w:t>
            </w:r>
          </w:p>
        </w:tc>
        <w:tc>
          <w:tcPr>
            <w:tcW w:w="3233" w:type="dxa"/>
            <w:noWrap w:val="0"/>
            <w:vAlign w:val="top"/>
          </w:tcPr>
          <w:p>
            <w:pPr>
              <w:widowControl/>
              <w:spacing w:line="400" w:lineRule="exact"/>
              <w:rPr>
                <w:rFonts w:hint="eastAsia" w:ascii="宋体" w:hAnsi="宋体" w:cs="宋体"/>
                <w:b/>
                <w:bCs/>
                <w:color w:val="auto"/>
                <w:szCs w:val="21"/>
              </w:rPr>
            </w:pPr>
          </w:p>
        </w:tc>
        <w:tc>
          <w:tcPr>
            <w:tcW w:w="1449" w:type="dxa"/>
            <w:noWrap w:val="0"/>
            <w:vAlign w:val="top"/>
          </w:tcPr>
          <w:p>
            <w:pPr>
              <w:widowControl/>
              <w:spacing w:line="400" w:lineRule="exact"/>
              <w:rPr>
                <w:rFonts w:hint="eastAsia" w:ascii="宋体" w:hAnsi="宋体" w:cs="宋体"/>
                <w:b/>
                <w:bCs/>
                <w:color w:val="auto"/>
                <w:szCs w:val="21"/>
              </w:rPr>
            </w:pPr>
          </w:p>
        </w:tc>
        <w:tc>
          <w:tcPr>
            <w:tcW w:w="1651" w:type="dxa"/>
            <w:noWrap w:val="0"/>
            <w:vAlign w:val="top"/>
          </w:tcPr>
          <w:p>
            <w:pPr>
              <w:widowControl/>
              <w:spacing w:line="400" w:lineRule="exact"/>
              <w:rPr>
                <w:rFonts w:hint="eastAsia" w:ascii="宋体" w:hAnsi="宋体" w:cs="宋体"/>
                <w:b/>
                <w:bCs/>
                <w:color w:val="auto"/>
                <w:szCs w:val="21"/>
              </w:rPr>
            </w:pPr>
          </w:p>
        </w:tc>
        <w:tc>
          <w:tcPr>
            <w:tcW w:w="2064" w:type="dxa"/>
            <w:noWrap w:val="0"/>
            <w:vAlign w:val="top"/>
          </w:tcPr>
          <w:p>
            <w:pPr>
              <w:widowControl/>
              <w:spacing w:line="400" w:lineRule="exact"/>
              <w:rPr>
                <w:rFonts w:hint="eastAsia" w:ascii="宋体" w:hAnsi="宋体" w:cs="宋体"/>
                <w:b/>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74" w:type="dxa"/>
            <w:vMerge w:val="continue"/>
            <w:noWrap w:val="0"/>
            <w:vAlign w:val="center"/>
          </w:tcPr>
          <w:p>
            <w:pPr>
              <w:widowControl/>
              <w:spacing w:line="400" w:lineRule="exact"/>
              <w:jc w:val="center"/>
              <w:rPr>
                <w:rFonts w:hint="eastAsia" w:ascii="宋体" w:hAnsi="宋体" w:cs="宋体"/>
                <w:color w:val="auto"/>
              </w:rPr>
            </w:pPr>
          </w:p>
        </w:tc>
        <w:tc>
          <w:tcPr>
            <w:tcW w:w="909" w:type="dxa"/>
            <w:noWrap w:val="0"/>
            <w:vAlign w:val="center"/>
          </w:tcPr>
          <w:p>
            <w:pPr>
              <w:widowControl/>
              <w:numPr>
                <w:ilvl w:val="0"/>
                <w:numId w:val="24"/>
              </w:numPr>
              <w:spacing w:line="400" w:lineRule="exact"/>
              <w:ind w:left="425" w:leftChars="0" w:hanging="425" w:firstLineChars="0"/>
              <w:jc w:val="center"/>
              <w:rPr>
                <w:rFonts w:hint="eastAsia" w:ascii="宋体" w:hAnsi="宋体" w:cs="宋体"/>
                <w:color w:val="auto"/>
              </w:rPr>
            </w:pPr>
          </w:p>
        </w:tc>
        <w:tc>
          <w:tcPr>
            <w:tcW w:w="4503" w:type="dxa"/>
            <w:noWrap w:val="0"/>
            <w:vAlign w:val="center"/>
          </w:tcPr>
          <w:p>
            <w:pPr>
              <w:widowControl/>
              <w:spacing w:line="360" w:lineRule="exact"/>
              <w:rPr>
                <w:rFonts w:hint="eastAsia" w:ascii="宋体" w:hAnsi="宋体" w:cs="宋体"/>
                <w:color w:val="auto"/>
              </w:rPr>
            </w:pPr>
            <w:r>
              <w:rPr>
                <w:rFonts w:hint="eastAsia" w:ascii="宋体" w:hAnsi="宋体"/>
                <w:szCs w:val="21"/>
                <w:lang w:val="zh-CN"/>
              </w:rPr>
              <w:t>★</w:t>
            </w:r>
            <w:r>
              <w:rPr>
                <w:rFonts w:hint="eastAsia" w:ascii="宋体" w:hAnsi="宋体"/>
                <w:szCs w:val="21"/>
              </w:rPr>
              <w:t>(5)会遇避碰应急通话功能。当与商船发生会遇报警时，</w:t>
            </w:r>
            <w:r>
              <w:rPr>
                <w:rFonts w:hint="eastAsia" w:ascii="宋体" w:hAnsi="宋体"/>
                <w:szCs w:val="21"/>
                <w:lang w:val="en-US" w:eastAsia="zh-CN"/>
              </w:rPr>
              <w:t>支持</w:t>
            </w:r>
            <w:r>
              <w:rPr>
                <w:rFonts w:hint="eastAsia" w:ascii="宋体" w:hAnsi="宋体"/>
                <w:szCs w:val="21"/>
              </w:rPr>
              <w:t>自动启动甚高频16频道进行应急双向语音通话，2分钟内没有通话，自动关闭甚高频16频道。</w:t>
            </w:r>
          </w:p>
        </w:tc>
        <w:tc>
          <w:tcPr>
            <w:tcW w:w="3233" w:type="dxa"/>
            <w:noWrap w:val="0"/>
            <w:vAlign w:val="top"/>
          </w:tcPr>
          <w:p>
            <w:pPr>
              <w:widowControl/>
              <w:spacing w:line="400" w:lineRule="exact"/>
              <w:rPr>
                <w:rFonts w:hint="eastAsia" w:ascii="宋体" w:hAnsi="宋体" w:cs="宋体"/>
                <w:b/>
                <w:bCs/>
                <w:color w:val="auto"/>
                <w:szCs w:val="21"/>
              </w:rPr>
            </w:pPr>
          </w:p>
        </w:tc>
        <w:tc>
          <w:tcPr>
            <w:tcW w:w="1449" w:type="dxa"/>
            <w:noWrap w:val="0"/>
            <w:vAlign w:val="top"/>
          </w:tcPr>
          <w:p>
            <w:pPr>
              <w:widowControl/>
              <w:spacing w:line="400" w:lineRule="exact"/>
              <w:rPr>
                <w:rFonts w:hint="eastAsia" w:ascii="宋体" w:hAnsi="宋体" w:cs="宋体"/>
                <w:b/>
                <w:bCs/>
                <w:color w:val="auto"/>
                <w:szCs w:val="21"/>
              </w:rPr>
            </w:pPr>
          </w:p>
        </w:tc>
        <w:tc>
          <w:tcPr>
            <w:tcW w:w="1651" w:type="dxa"/>
            <w:noWrap w:val="0"/>
            <w:vAlign w:val="top"/>
          </w:tcPr>
          <w:p>
            <w:pPr>
              <w:widowControl/>
              <w:spacing w:line="400" w:lineRule="exact"/>
              <w:rPr>
                <w:rFonts w:hint="eastAsia" w:ascii="宋体" w:hAnsi="宋体" w:cs="宋体"/>
                <w:b/>
                <w:bCs/>
                <w:color w:val="auto"/>
                <w:szCs w:val="21"/>
              </w:rPr>
            </w:pPr>
          </w:p>
        </w:tc>
        <w:tc>
          <w:tcPr>
            <w:tcW w:w="2064" w:type="dxa"/>
            <w:noWrap w:val="0"/>
            <w:vAlign w:val="top"/>
          </w:tcPr>
          <w:p>
            <w:pPr>
              <w:widowControl/>
              <w:spacing w:line="400" w:lineRule="exact"/>
              <w:rPr>
                <w:rFonts w:hint="eastAsia" w:ascii="宋体" w:hAnsi="宋体" w:cs="宋体"/>
                <w:b/>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74" w:type="dxa"/>
            <w:vMerge w:val="continue"/>
            <w:noWrap w:val="0"/>
            <w:vAlign w:val="center"/>
          </w:tcPr>
          <w:p>
            <w:pPr>
              <w:widowControl/>
              <w:spacing w:line="400" w:lineRule="exact"/>
              <w:jc w:val="center"/>
              <w:rPr>
                <w:rFonts w:hint="eastAsia" w:ascii="宋体" w:hAnsi="宋体" w:cs="宋体"/>
                <w:color w:val="auto"/>
              </w:rPr>
            </w:pPr>
          </w:p>
        </w:tc>
        <w:tc>
          <w:tcPr>
            <w:tcW w:w="909" w:type="dxa"/>
            <w:noWrap w:val="0"/>
            <w:vAlign w:val="center"/>
          </w:tcPr>
          <w:p>
            <w:pPr>
              <w:widowControl/>
              <w:numPr>
                <w:ilvl w:val="0"/>
                <w:numId w:val="24"/>
              </w:numPr>
              <w:spacing w:line="400" w:lineRule="exact"/>
              <w:ind w:left="425" w:leftChars="0" w:hanging="425" w:firstLineChars="0"/>
              <w:jc w:val="center"/>
              <w:rPr>
                <w:rFonts w:hint="eastAsia" w:ascii="宋体" w:hAnsi="宋体" w:cs="宋体"/>
                <w:color w:val="auto"/>
              </w:rPr>
            </w:pPr>
          </w:p>
        </w:tc>
        <w:tc>
          <w:tcPr>
            <w:tcW w:w="4503" w:type="dxa"/>
            <w:noWrap w:val="0"/>
            <w:vAlign w:val="center"/>
          </w:tcPr>
          <w:p>
            <w:pPr>
              <w:widowControl/>
              <w:spacing w:line="360" w:lineRule="exact"/>
              <w:rPr>
                <w:rFonts w:hint="eastAsia" w:ascii="宋体" w:hAnsi="宋体" w:cs="宋体"/>
                <w:color w:val="auto"/>
              </w:rPr>
            </w:pPr>
            <w:r>
              <w:rPr>
                <w:rFonts w:hint="eastAsia" w:ascii="宋体" w:hAnsi="宋体"/>
                <w:szCs w:val="21"/>
                <w:lang w:val="zh-CN"/>
              </w:rPr>
              <w:t>★</w:t>
            </w:r>
            <w:r>
              <w:rPr>
                <w:rFonts w:hint="eastAsia" w:ascii="宋体" w:hAnsi="宋体"/>
                <w:szCs w:val="21"/>
              </w:rPr>
              <w:t>(6)会遇避碰语音播报。当与外轮发生会遇报警时，可手动启动海事16频道播发英文安全语音避让告警信息。</w:t>
            </w:r>
          </w:p>
        </w:tc>
        <w:tc>
          <w:tcPr>
            <w:tcW w:w="3233" w:type="dxa"/>
            <w:noWrap w:val="0"/>
            <w:vAlign w:val="top"/>
          </w:tcPr>
          <w:p>
            <w:pPr>
              <w:widowControl/>
              <w:spacing w:line="400" w:lineRule="exact"/>
              <w:rPr>
                <w:rFonts w:hint="eastAsia" w:ascii="宋体" w:hAnsi="宋体" w:cs="宋体"/>
                <w:b/>
                <w:bCs/>
                <w:color w:val="auto"/>
                <w:szCs w:val="21"/>
              </w:rPr>
            </w:pPr>
          </w:p>
        </w:tc>
        <w:tc>
          <w:tcPr>
            <w:tcW w:w="1449" w:type="dxa"/>
            <w:noWrap w:val="0"/>
            <w:vAlign w:val="top"/>
          </w:tcPr>
          <w:p>
            <w:pPr>
              <w:widowControl/>
              <w:spacing w:line="400" w:lineRule="exact"/>
              <w:rPr>
                <w:rFonts w:hint="eastAsia" w:ascii="宋体" w:hAnsi="宋体" w:cs="宋体"/>
                <w:b/>
                <w:bCs/>
                <w:color w:val="auto"/>
                <w:szCs w:val="21"/>
              </w:rPr>
            </w:pPr>
          </w:p>
        </w:tc>
        <w:tc>
          <w:tcPr>
            <w:tcW w:w="1651" w:type="dxa"/>
            <w:noWrap w:val="0"/>
            <w:vAlign w:val="top"/>
          </w:tcPr>
          <w:p>
            <w:pPr>
              <w:widowControl/>
              <w:spacing w:line="400" w:lineRule="exact"/>
              <w:rPr>
                <w:rFonts w:hint="eastAsia" w:ascii="宋体" w:hAnsi="宋体" w:cs="宋体"/>
                <w:b/>
                <w:bCs/>
                <w:color w:val="auto"/>
                <w:szCs w:val="21"/>
              </w:rPr>
            </w:pPr>
          </w:p>
        </w:tc>
        <w:tc>
          <w:tcPr>
            <w:tcW w:w="2064" w:type="dxa"/>
            <w:noWrap w:val="0"/>
            <w:vAlign w:val="top"/>
          </w:tcPr>
          <w:p>
            <w:pPr>
              <w:widowControl/>
              <w:spacing w:line="400" w:lineRule="exact"/>
              <w:rPr>
                <w:rFonts w:hint="eastAsia" w:ascii="宋体" w:hAnsi="宋体" w:cs="宋体"/>
                <w:b/>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74" w:type="dxa"/>
            <w:vMerge w:val="continue"/>
            <w:noWrap w:val="0"/>
            <w:vAlign w:val="center"/>
          </w:tcPr>
          <w:p>
            <w:pPr>
              <w:widowControl/>
              <w:spacing w:line="400" w:lineRule="exact"/>
              <w:jc w:val="center"/>
              <w:rPr>
                <w:rFonts w:hint="eastAsia" w:ascii="宋体" w:hAnsi="宋体" w:cs="宋体"/>
                <w:color w:val="auto"/>
              </w:rPr>
            </w:pPr>
          </w:p>
        </w:tc>
        <w:tc>
          <w:tcPr>
            <w:tcW w:w="909" w:type="dxa"/>
            <w:noWrap w:val="0"/>
            <w:vAlign w:val="center"/>
          </w:tcPr>
          <w:p>
            <w:pPr>
              <w:widowControl/>
              <w:numPr>
                <w:ilvl w:val="0"/>
                <w:numId w:val="24"/>
              </w:numPr>
              <w:spacing w:line="400" w:lineRule="exact"/>
              <w:ind w:left="425" w:leftChars="0" w:hanging="425" w:firstLineChars="0"/>
              <w:jc w:val="center"/>
              <w:rPr>
                <w:rFonts w:hint="eastAsia" w:ascii="宋体" w:hAnsi="宋体" w:cs="宋体"/>
                <w:color w:val="auto"/>
              </w:rPr>
            </w:pPr>
          </w:p>
        </w:tc>
        <w:tc>
          <w:tcPr>
            <w:tcW w:w="4503" w:type="dxa"/>
            <w:noWrap w:val="0"/>
            <w:vAlign w:val="center"/>
          </w:tcPr>
          <w:p>
            <w:pPr>
              <w:tabs>
                <w:tab w:val="left" w:pos="1560"/>
              </w:tabs>
              <w:autoSpaceDE w:val="0"/>
              <w:autoSpaceDN w:val="0"/>
              <w:adjustRightInd w:val="0"/>
              <w:spacing w:line="360" w:lineRule="exact"/>
              <w:outlineLvl w:val="3"/>
              <w:rPr>
                <w:rFonts w:ascii="宋体" w:hAnsi="宋体"/>
                <w:szCs w:val="21"/>
                <w:lang w:val="zh-CN"/>
              </w:rPr>
            </w:pPr>
            <w:r>
              <w:rPr>
                <w:rFonts w:hint="eastAsia" w:ascii="宋体" w:hAnsi="宋体"/>
                <w:szCs w:val="21"/>
                <w:lang w:val="zh-CN"/>
              </w:rPr>
              <w:t>★</w:t>
            </w:r>
            <w:r>
              <w:rPr>
                <w:rFonts w:hint="eastAsia" w:ascii="宋体" w:hAnsi="宋体"/>
                <w:szCs w:val="21"/>
              </w:rPr>
              <w:t>7、</w:t>
            </w:r>
            <w:r>
              <w:rPr>
                <w:rFonts w:hint="eastAsia" w:ascii="宋体" w:hAnsi="宋体"/>
                <w:szCs w:val="21"/>
                <w:lang w:val="zh-CN"/>
              </w:rPr>
              <w:t>特定水域告警提示</w:t>
            </w:r>
          </w:p>
          <w:p>
            <w:pPr>
              <w:autoSpaceDE w:val="0"/>
              <w:autoSpaceDN w:val="0"/>
              <w:adjustRightInd w:val="0"/>
              <w:spacing w:line="360" w:lineRule="exact"/>
              <w:rPr>
                <w:rFonts w:hint="eastAsia" w:ascii="宋体" w:hAnsi="宋体" w:cs="宋体"/>
                <w:color w:val="auto"/>
              </w:rPr>
            </w:pPr>
            <w:r>
              <w:rPr>
                <w:rFonts w:hint="eastAsia" w:ascii="宋体" w:hAnsi="宋体"/>
                <w:szCs w:val="21"/>
                <w:lang w:val="zh-CN"/>
              </w:rPr>
              <w:t>渔船进入有关水域，自动播放语音提示。特定海域有：商船国内海域的推荐航道、商船国内海域的主要锚地、中韩（日）渔业协定暂定措施水域（韩日水域过线报警）、钓鱼岛等，如“本船已进入商船航道水域，请加强值班瞭望，尽快驶离，严禁在此作业、锚泊”或其他水域的特定内容语音提示。</w:t>
            </w:r>
          </w:p>
        </w:tc>
        <w:tc>
          <w:tcPr>
            <w:tcW w:w="3233" w:type="dxa"/>
            <w:noWrap w:val="0"/>
            <w:vAlign w:val="top"/>
          </w:tcPr>
          <w:p>
            <w:pPr>
              <w:widowControl/>
              <w:spacing w:line="400" w:lineRule="exact"/>
              <w:rPr>
                <w:rFonts w:hint="eastAsia" w:ascii="宋体" w:hAnsi="宋体" w:cs="宋体"/>
                <w:b/>
                <w:bCs/>
                <w:color w:val="auto"/>
                <w:szCs w:val="21"/>
              </w:rPr>
            </w:pPr>
          </w:p>
        </w:tc>
        <w:tc>
          <w:tcPr>
            <w:tcW w:w="1449" w:type="dxa"/>
            <w:noWrap w:val="0"/>
            <w:vAlign w:val="top"/>
          </w:tcPr>
          <w:p>
            <w:pPr>
              <w:widowControl/>
              <w:spacing w:line="400" w:lineRule="exact"/>
              <w:rPr>
                <w:rFonts w:hint="eastAsia" w:ascii="宋体" w:hAnsi="宋体" w:cs="宋体"/>
                <w:b/>
                <w:bCs/>
                <w:color w:val="auto"/>
                <w:szCs w:val="21"/>
              </w:rPr>
            </w:pPr>
          </w:p>
        </w:tc>
        <w:tc>
          <w:tcPr>
            <w:tcW w:w="1651" w:type="dxa"/>
            <w:noWrap w:val="0"/>
            <w:vAlign w:val="top"/>
          </w:tcPr>
          <w:p>
            <w:pPr>
              <w:widowControl/>
              <w:spacing w:line="400" w:lineRule="exact"/>
              <w:rPr>
                <w:rFonts w:hint="eastAsia" w:ascii="宋体" w:hAnsi="宋体" w:cs="宋体"/>
                <w:b/>
                <w:bCs/>
                <w:color w:val="auto"/>
                <w:szCs w:val="21"/>
              </w:rPr>
            </w:pPr>
          </w:p>
        </w:tc>
        <w:tc>
          <w:tcPr>
            <w:tcW w:w="2064" w:type="dxa"/>
            <w:noWrap w:val="0"/>
            <w:vAlign w:val="top"/>
          </w:tcPr>
          <w:p>
            <w:pPr>
              <w:widowControl/>
              <w:spacing w:line="400" w:lineRule="exact"/>
              <w:rPr>
                <w:rFonts w:hint="eastAsia" w:ascii="宋体" w:hAnsi="宋体" w:cs="宋体"/>
                <w:b/>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74" w:type="dxa"/>
            <w:vMerge w:val="continue"/>
            <w:noWrap w:val="0"/>
            <w:vAlign w:val="center"/>
          </w:tcPr>
          <w:p>
            <w:pPr>
              <w:widowControl/>
              <w:spacing w:line="400" w:lineRule="exact"/>
              <w:jc w:val="center"/>
              <w:rPr>
                <w:rFonts w:hint="eastAsia" w:ascii="宋体" w:hAnsi="宋体" w:cs="宋体"/>
                <w:color w:val="auto"/>
              </w:rPr>
            </w:pPr>
          </w:p>
        </w:tc>
        <w:tc>
          <w:tcPr>
            <w:tcW w:w="909" w:type="dxa"/>
            <w:noWrap w:val="0"/>
            <w:vAlign w:val="center"/>
          </w:tcPr>
          <w:p>
            <w:pPr>
              <w:widowControl/>
              <w:numPr>
                <w:ilvl w:val="0"/>
                <w:numId w:val="24"/>
              </w:numPr>
              <w:spacing w:line="400" w:lineRule="exact"/>
              <w:ind w:left="425" w:leftChars="0" w:hanging="425" w:firstLineChars="0"/>
              <w:jc w:val="center"/>
              <w:rPr>
                <w:rFonts w:hint="eastAsia" w:ascii="宋体" w:hAnsi="宋体" w:cs="宋体"/>
                <w:color w:val="auto"/>
              </w:rPr>
            </w:pPr>
          </w:p>
        </w:tc>
        <w:tc>
          <w:tcPr>
            <w:tcW w:w="4503" w:type="dxa"/>
            <w:noWrap w:val="0"/>
            <w:vAlign w:val="center"/>
          </w:tcPr>
          <w:p>
            <w:pPr>
              <w:tabs>
                <w:tab w:val="left" w:pos="1560"/>
              </w:tabs>
              <w:autoSpaceDE w:val="0"/>
              <w:autoSpaceDN w:val="0"/>
              <w:adjustRightInd w:val="0"/>
              <w:spacing w:line="360" w:lineRule="exact"/>
              <w:outlineLvl w:val="3"/>
              <w:rPr>
                <w:rFonts w:ascii="宋体" w:hAnsi="宋体"/>
                <w:szCs w:val="21"/>
                <w:lang w:val="zh-CN"/>
              </w:rPr>
            </w:pPr>
            <w:r>
              <w:rPr>
                <w:rFonts w:hint="eastAsia" w:ascii="宋体" w:hAnsi="宋体"/>
                <w:szCs w:val="21"/>
                <w:lang w:val="zh-CN"/>
              </w:rPr>
              <w:t>★</w:t>
            </w:r>
            <w:r>
              <w:rPr>
                <w:rFonts w:hint="eastAsia" w:ascii="宋体" w:hAnsi="宋体"/>
                <w:szCs w:val="21"/>
              </w:rPr>
              <w:t>8、</w:t>
            </w:r>
            <w:r>
              <w:rPr>
                <w:rFonts w:hint="eastAsia" w:ascii="宋体" w:hAnsi="宋体"/>
                <w:szCs w:val="21"/>
                <w:lang w:val="zh-CN"/>
              </w:rPr>
              <w:t>遇险手动报警</w:t>
            </w:r>
          </w:p>
          <w:p>
            <w:pPr>
              <w:autoSpaceDE w:val="0"/>
              <w:autoSpaceDN w:val="0"/>
              <w:adjustRightInd w:val="0"/>
              <w:spacing w:line="360" w:lineRule="exact"/>
              <w:rPr>
                <w:rFonts w:hint="eastAsia" w:ascii="宋体" w:hAnsi="宋体" w:cs="宋体"/>
                <w:color w:val="auto"/>
              </w:rPr>
            </w:pPr>
            <w:r>
              <w:rPr>
                <w:rFonts w:hint="eastAsia" w:ascii="宋体" w:hAnsi="宋体"/>
                <w:szCs w:val="21"/>
                <w:lang w:val="zh-CN"/>
              </w:rPr>
              <w:t>在遇到险情时，通过专用按键通过舱外主机单元快速向周边船舶和岸上管理平台发送遇险报警信息，信息包括本船MMSI、船名、位置；报警操作需要两个独立动作（先按报警键，再按确认键），报警按键需加装保护盖，用于防止意外操作。</w:t>
            </w:r>
          </w:p>
        </w:tc>
        <w:tc>
          <w:tcPr>
            <w:tcW w:w="3233" w:type="dxa"/>
            <w:noWrap w:val="0"/>
            <w:vAlign w:val="top"/>
          </w:tcPr>
          <w:p>
            <w:pPr>
              <w:widowControl/>
              <w:spacing w:line="400" w:lineRule="exact"/>
              <w:rPr>
                <w:rFonts w:hint="eastAsia" w:ascii="宋体" w:hAnsi="宋体" w:cs="宋体"/>
                <w:b/>
                <w:bCs/>
                <w:color w:val="auto"/>
                <w:szCs w:val="21"/>
              </w:rPr>
            </w:pPr>
          </w:p>
        </w:tc>
        <w:tc>
          <w:tcPr>
            <w:tcW w:w="1449" w:type="dxa"/>
            <w:noWrap w:val="0"/>
            <w:vAlign w:val="top"/>
          </w:tcPr>
          <w:p>
            <w:pPr>
              <w:widowControl/>
              <w:spacing w:line="400" w:lineRule="exact"/>
              <w:rPr>
                <w:rFonts w:hint="eastAsia" w:ascii="宋体" w:hAnsi="宋体" w:cs="宋体"/>
                <w:b/>
                <w:bCs/>
                <w:color w:val="auto"/>
                <w:szCs w:val="21"/>
              </w:rPr>
            </w:pPr>
          </w:p>
        </w:tc>
        <w:tc>
          <w:tcPr>
            <w:tcW w:w="1651" w:type="dxa"/>
            <w:noWrap w:val="0"/>
            <w:vAlign w:val="top"/>
          </w:tcPr>
          <w:p>
            <w:pPr>
              <w:widowControl/>
              <w:spacing w:line="400" w:lineRule="exact"/>
              <w:rPr>
                <w:rFonts w:hint="eastAsia" w:ascii="宋体" w:hAnsi="宋体" w:cs="宋体"/>
                <w:b/>
                <w:bCs/>
                <w:color w:val="auto"/>
                <w:szCs w:val="21"/>
              </w:rPr>
            </w:pPr>
          </w:p>
        </w:tc>
        <w:tc>
          <w:tcPr>
            <w:tcW w:w="2064" w:type="dxa"/>
            <w:noWrap w:val="0"/>
            <w:vAlign w:val="top"/>
          </w:tcPr>
          <w:p>
            <w:pPr>
              <w:widowControl/>
              <w:spacing w:line="400" w:lineRule="exact"/>
              <w:rPr>
                <w:rFonts w:hint="eastAsia" w:ascii="宋体" w:hAnsi="宋体" w:cs="宋体"/>
                <w:b/>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74" w:type="dxa"/>
            <w:vMerge w:val="continue"/>
            <w:noWrap w:val="0"/>
            <w:vAlign w:val="center"/>
          </w:tcPr>
          <w:p>
            <w:pPr>
              <w:widowControl/>
              <w:spacing w:line="400" w:lineRule="exact"/>
              <w:jc w:val="center"/>
              <w:rPr>
                <w:rFonts w:hint="eastAsia" w:ascii="宋体" w:hAnsi="宋体" w:cs="宋体"/>
                <w:color w:val="auto"/>
              </w:rPr>
            </w:pPr>
          </w:p>
        </w:tc>
        <w:tc>
          <w:tcPr>
            <w:tcW w:w="909" w:type="dxa"/>
            <w:noWrap w:val="0"/>
            <w:vAlign w:val="center"/>
          </w:tcPr>
          <w:p>
            <w:pPr>
              <w:widowControl/>
              <w:numPr>
                <w:ilvl w:val="0"/>
                <w:numId w:val="24"/>
              </w:numPr>
              <w:spacing w:line="400" w:lineRule="exact"/>
              <w:ind w:left="425" w:leftChars="0" w:hanging="425" w:firstLineChars="0"/>
              <w:jc w:val="center"/>
              <w:rPr>
                <w:rFonts w:hint="eastAsia" w:ascii="宋体" w:hAnsi="宋体" w:cs="宋体"/>
                <w:color w:val="auto"/>
              </w:rPr>
            </w:pPr>
          </w:p>
        </w:tc>
        <w:tc>
          <w:tcPr>
            <w:tcW w:w="4503" w:type="dxa"/>
            <w:noWrap w:val="0"/>
            <w:vAlign w:val="center"/>
          </w:tcPr>
          <w:p>
            <w:pPr>
              <w:tabs>
                <w:tab w:val="left" w:pos="1560"/>
              </w:tabs>
              <w:autoSpaceDE w:val="0"/>
              <w:autoSpaceDN w:val="0"/>
              <w:adjustRightInd w:val="0"/>
              <w:spacing w:line="360" w:lineRule="exact"/>
              <w:outlineLvl w:val="3"/>
              <w:rPr>
                <w:rFonts w:ascii="宋体" w:hAnsi="宋体"/>
                <w:szCs w:val="21"/>
              </w:rPr>
            </w:pPr>
            <w:r>
              <w:rPr>
                <w:rFonts w:hint="eastAsia" w:ascii="宋体" w:hAnsi="宋体"/>
                <w:szCs w:val="21"/>
                <w:lang w:val="zh-CN"/>
              </w:rPr>
              <w:t>★</w:t>
            </w:r>
            <w:r>
              <w:rPr>
                <w:rFonts w:hint="eastAsia" w:ascii="宋体" w:hAnsi="宋体"/>
                <w:szCs w:val="21"/>
              </w:rPr>
              <w:t>9、值班点名</w:t>
            </w:r>
          </w:p>
          <w:p>
            <w:pPr>
              <w:tabs>
                <w:tab w:val="left" w:pos="1560"/>
              </w:tabs>
              <w:autoSpaceDE w:val="0"/>
              <w:autoSpaceDN w:val="0"/>
              <w:adjustRightInd w:val="0"/>
              <w:spacing w:line="360" w:lineRule="exact"/>
              <w:ind w:firstLine="420" w:firstLineChars="200"/>
              <w:outlineLvl w:val="3"/>
              <w:rPr>
                <w:rFonts w:ascii="宋体" w:hAnsi="宋体"/>
                <w:szCs w:val="21"/>
              </w:rPr>
            </w:pPr>
            <w:r>
              <w:rPr>
                <w:rFonts w:hint="eastAsia" w:ascii="宋体" w:hAnsi="宋体"/>
                <w:szCs w:val="21"/>
              </w:rPr>
              <w:t>(1)终端定时语音提醒。当值班人员在规定的时间没有手动对设备进行复位，设备自动声光报警，提醒值班人员履行值班职责。</w:t>
            </w:r>
          </w:p>
          <w:p>
            <w:pPr>
              <w:tabs>
                <w:tab w:val="left" w:pos="1560"/>
              </w:tabs>
              <w:autoSpaceDE w:val="0"/>
              <w:autoSpaceDN w:val="0"/>
              <w:adjustRightInd w:val="0"/>
              <w:spacing w:line="360" w:lineRule="exact"/>
              <w:ind w:firstLine="420" w:firstLineChars="200"/>
              <w:outlineLvl w:val="3"/>
              <w:rPr>
                <w:rFonts w:hint="eastAsia" w:ascii="宋体" w:hAnsi="宋体" w:cs="宋体"/>
                <w:color w:val="auto"/>
              </w:rPr>
            </w:pPr>
            <w:r>
              <w:rPr>
                <w:rFonts w:hint="eastAsia" w:ascii="宋体" w:hAnsi="宋体"/>
                <w:szCs w:val="21"/>
              </w:rPr>
              <w:t>(2)管理平台点名。在信号覆盖范围内，管理平台可向终端发送点名指令，终端接收后屏幕弹窗提示，需人工手动确认回执。</w:t>
            </w:r>
          </w:p>
        </w:tc>
        <w:tc>
          <w:tcPr>
            <w:tcW w:w="3233" w:type="dxa"/>
            <w:noWrap w:val="0"/>
            <w:vAlign w:val="top"/>
          </w:tcPr>
          <w:p>
            <w:pPr>
              <w:widowControl/>
              <w:spacing w:line="400" w:lineRule="exact"/>
              <w:rPr>
                <w:rFonts w:hint="eastAsia" w:ascii="宋体" w:hAnsi="宋体" w:cs="宋体"/>
                <w:b/>
                <w:bCs/>
                <w:color w:val="auto"/>
                <w:szCs w:val="21"/>
              </w:rPr>
            </w:pPr>
          </w:p>
        </w:tc>
        <w:tc>
          <w:tcPr>
            <w:tcW w:w="1449" w:type="dxa"/>
            <w:noWrap w:val="0"/>
            <w:vAlign w:val="top"/>
          </w:tcPr>
          <w:p>
            <w:pPr>
              <w:widowControl/>
              <w:spacing w:line="400" w:lineRule="exact"/>
              <w:rPr>
                <w:rFonts w:hint="eastAsia" w:ascii="宋体" w:hAnsi="宋体" w:cs="宋体"/>
                <w:b/>
                <w:bCs/>
                <w:color w:val="auto"/>
                <w:szCs w:val="21"/>
              </w:rPr>
            </w:pPr>
          </w:p>
        </w:tc>
        <w:tc>
          <w:tcPr>
            <w:tcW w:w="1651" w:type="dxa"/>
            <w:noWrap w:val="0"/>
            <w:vAlign w:val="top"/>
          </w:tcPr>
          <w:p>
            <w:pPr>
              <w:widowControl/>
              <w:spacing w:line="400" w:lineRule="exact"/>
              <w:rPr>
                <w:rFonts w:hint="eastAsia" w:ascii="宋体" w:hAnsi="宋体" w:cs="宋体"/>
                <w:b/>
                <w:bCs/>
                <w:color w:val="auto"/>
                <w:szCs w:val="21"/>
              </w:rPr>
            </w:pPr>
          </w:p>
        </w:tc>
        <w:tc>
          <w:tcPr>
            <w:tcW w:w="2064" w:type="dxa"/>
            <w:noWrap w:val="0"/>
            <w:vAlign w:val="top"/>
          </w:tcPr>
          <w:p>
            <w:pPr>
              <w:widowControl/>
              <w:spacing w:line="400" w:lineRule="exact"/>
              <w:rPr>
                <w:rFonts w:hint="eastAsia" w:ascii="宋体" w:hAnsi="宋体" w:cs="宋体"/>
                <w:b/>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74" w:type="dxa"/>
            <w:vMerge w:val="continue"/>
            <w:noWrap w:val="0"/>
            <w:vAlign w:val="center"/>
          </w:tcPr>
          <w:p>
            <w:pPr>
              <w:widowControl/>
              <w:spacing w:line="400" w:lineRule="exact"/>
              <w:jc w:val="center"/>
              <w:rPr>
                <w:rFonts w:hint="eastAsia" w:ascii="宋体" w:hAnsi="宋体" w:cs="宋体"/>
                <w:color w:val="auto"/>
              </w:rPr>
            </w:pPr>
          </w:p>
        </w:tc>
        <w:tc>
          <w:tcPr>
            <w:tcW w:w="909" w:type="dxa"/>
            <w:noWrap w:val="0"/>
            <w:vAlign w:val="center"/>
          </w:tcPr>
          <w:p>
            <w:pPr>
              <w:widowControl/>
              <w:numPr>
                <w:ilvl w:val="0"/>
                <w:numId w:val="24"/>
              </w:numPr>
              <w:spacing w:line="400" w:lineRule="exact"/>
              <w:ind w:left="425" w:leftChars="0" w:hanging="425" w:firstLineChars="0"/>
              <w:jc w:val="center"/>
              <w:rPr>
                <w:rFonts w:hint="eastAsia" w:ascii="宋体" w:hAnsi="宋体" w:cs="宋体"/>
                <w:color w:val="auto"/>
              </w:rPr>
            </w:pPr>
          </w:p>
        </w:tc>
        <w:tc>
          <w:tcPr>
            <w:tcW w:w="4503" w:type="dxa"/>
            <w:noWrap w:val="0"/>
            <w:vAlign w:val="center"/>
          </w:tcPr>
          <w:p>
            <w:pPr>
              <w:tabs>
                <w:tab w:val="left" w:pos="1560"/>
              </w:tabs>
              <w:autoSpaceDE w:val="0"/>
              <w:autoSpaceDN w:val="0"/>
              <w:adjustRightInd w:val="0"/>
              <w:spacing w:line="360" w:lineRule="exact"/>
              <w:outlineLvl w:val="3"/>
              <w:rPr>
                <w:rFonts w:hint="eastAsia" w:ascii="宋体" w:hAnsi="宋体" w:cs="宋体"/>
                <w:color w:val="auto"/>
              </w:rPr>
            </w:pPr>
            <w:r>
              <w:rPr>
                <w:rFonts w:hint="eastAsia" w:ascii="宋体" w:hAnsi="宋体"/>
                <w:szCs w:val="21"/>
                <w:lang w:val="zh-CN"/>
              </w:rPr>
              <w:t>★</w:t>
            </w:r>
            <w:r>
              <w:rPr>
                <w:rFonts w:hint="eastAsia" w:ascii="宋体" w:hAnsi="宋体"/>
                <w:szCs w:val="21"/>
              </w:rPr>
              <w:t>（2）自动记录本船接收到的周边船舶AIS动态数据3个月以上（数据记录方式采用AIS标准语句，能在救助信息平台直接显示回放）。</w:t>
            </w:r>
          </w:p>
        </w:tc>
        <w:tc>
          <w:tcPr>
            <w:tcW w:w="3233" w:type="dxa"/>
            <w:noWrap w:val="0"/>
            <w:vAlign w:val="top"/>
          </w:tcPr>
          <w:p>
            <w:pPr>
              <w:widowControl/>
              <w:spacing w:line="400" w:lineRule="exact"/>
              <w:rPr>
                <w:rFonts w:hint="eastAsia" w:ascii="宋体" w:hAnsi="宋体" w:cs="宋体"/>
                <w:b/>
                <w:bCs/>
                <w:color w:val="auto"/>
                <w:szCs w:val="21"/>
              </w:rPr>
            </w:pPr>
          </w:p>
        </w:tc>
        <w:tc>
          <w:tcPr>
            <w:tcW w:w="1449" w:type="dxa"/>
            <w:noWrap w:val="0"/>
            <w:vAlign w:val="top"/>
          </w:tcPr>
          <w:p>
            <w:pPr>
              <w:widowControl/>
              <w:spacing w:line="400" w:lineRule="exact"/>
              <w:rPr>
                <w:rFonts w:hint="eastAsia" w:ascii="宋体" w:hAnsi="宋体" w:cs="宋体"/>
                <w:b/>
                <w:bCs/>
                <w:color w:val="auto"/>
                <w:szCs w:val="21"/>
              </w:rPr>
            </w:pPr>
          </w:p>
        </w:tc>
        <w:tc>
          <w:tcPr>
            <w:tcW w:w="1651" w:type="dxa"/>
            <w:noWrap w:val="0"/>
            <w:vAlign w:val="top"/>
          </w:tcPr>
          <w:p>
            <w:pPr>
              <w:widowControl/>
              <w:spacing w:line="400" w:lineRule="exact"/>
              <w:rPr>
                <w:rFonts w:hint="eastAsia" w:ascii="宋体" w:hAnsi="宋体" w:cs="宋体"/>
                <w:b/>
                <w:bCs/>
                <w:color w:val="auto"/>
                <w:szCs w:val="21"/>
              </w:rPr>
            </w:pPr>
          </w:p>
        </w:tc>
        <w:tc>
          <w:tcPr>
            <w:tcW w:w="2064" w:type="dxa"/>
            <w:noWrap w:val="0"/>
            <w:vAlign w:val="top"/>
          </w:tcPr>
          <w:p>
            <w:pPr>
              <w:widowControl/>
              <w:spacing w:line="400" w:lineRule="exact"/>
              <w:rPr>
                <w:rFonts w:hint="eastAsia" w:ascii="宋体" w:hAnsi="宋体" w:cs="宋体"/>
                <w:b/>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74" w:type="dxa"/>
            <w:vMerge w:val="continue"/>
            <w:noWrap w:val="0"/>
            <w:vAlign w:val="center"/>
          </w:tcPr>
          <w:p>
            <w:pPr>
              <w:widowControl/>
              <w:spacing w:line="400" w:lineRule="exact"/>
              <w:jc w:val="center"/>
              <w:rPr>
                <w:rFonts w:hint="eastAsia" w:ascii="宋体" w:hAnsi="宋体" w:cs="宋体"/>
                <w:color w:val="auto"/>
              </w:rPr>
            </w:pPr>
          </w:p>
        </w:tc>
        <w:tc>
          <w:tcPr>
            <w:tcW w:w="909" w:type="dxa"/>
            <w:noWrap w:val="0"/>
            <w:vAlign w:val="center"/>
          </w:tcPr>
          <w:p>
            <w:pPr>
              <w:widowControl/>
              <w:numPr>
                <w:ilvl w:val="0"/>
                <w:numId w:val="24"/>
              </w:numPr>
              <w:spacing w:line="400" w:lineRule="exact"/>
              <w:ind w:left="425" w:leftChars="0" w:hanging="425" w:firstLineChars="0"/>
              <w:jc w:val="center"/>
              <w:rPr>
                <w:rFonts w:hint="eastAsia" w:ascii="宋体" w:hAnsi="宋体" w:cs="宋体"/>
                <w:color w:val="auto"/>
              </w:rPr>
            </w:pPr>
          </w:p>
        </w:tc>
        <w:tc>
          <w:tcPr>
            <w:tcW w:w="4503" w:type="dxa"/>
            <w:noWrap w:val="0"/>
            <w:vAlign w:val="center"/>
          </w:tcPr>
          <w:p>
            <w:pPr>
              <w:tabs>
                <w:tab w:val="left" w:pos="1560"/>
              </w:tabs>
              <w:autoSpaceDE w:val="0"/>
              <w:autoSpaceDN w:val="0"/>
              <w:adjustRightInd w:val="0"/>
              <w:spacing w:line="360" w:lineRule="exact"/>
              <w:outlineLvl w:val="3"/>
              <w:rPr>
                <w:rFonts w:ascii="宋体" w:hAnsi="宋体"/>
                <w:szCs w:val="21"/>
                <w:lang w:val="zh-CN"/>
              </w:rPr>
            </w:pPr>
            <w:r>
              <w:rPr>
                <w:rFonts w:hint="eastAsia" w:ascii="宋体" w:hAnsi="宋体"/>
                <w:szCs w:val="21"/>
                <w:lang w:val="zh-CN"/>
              </w:rPr>
              <w:t>★</w:t>
            </w:r>
            <w:r>
              <w:rPr>
                <w:rFonts w:hint="eastAsia" w:ascii="宋体" w:hAnsi="宋体"/>
                <w:szCs w:val="21"/>
              </w:rPr>
              <w:t>12、</w:t>
            </w:r>
            <w:r>
              <w:rPr>
                <w:rFonts w:hint="eastAsia" w:ascii="宋体" w:hAnsi="宋体"/>
                <w:szCs w:val="21"/>
                <w:lang w:val="zh-CN"/>
              </w:rPr>
              <w:t>自检功能</w:t>
            </w:r>
          </w:p>
          <w:p>
            <w:pPr>
              <w:autoSpaceDE w:val="0"/>
              <w:autoSpaceDN w:val="0"/>
              <w:adjustRightInd w:val="0"/>
              <w:spacing w:line="360" w:lineRule="exact"/>
              <w:rPr>
                <w:rFonts w:hint="eastAsia" w:ascii="宋体" w:hAnsi="宋体" w:cs="宋体"/>
                <w:color w:val="auto"/>
              </w:rPr>
            </w:pPr>
            <w:r>
              <w:rPr>
                <w:rFonts w:hint="eastAsia" w:ascii="宋体" w:hAnsi="宋体"/>
                <w:szCs w:val="21"/>
                <w:lang w:val="zh-CN"/>
              </w:rPr>
              <w:t>终端具有自检功能，通过界面显示终端的工作状态，简单判断终端是否工作正常。</w:t>
            </w:r>
          </w:p>
        </w:tc>
        <w:tc>
          <w:tcPr>
            <w:tcW w:w="3233" w:type="dxa"/>
            <w:noWrap w:val="0"/>
            <w:vAlign w:val="top"/>
          </w:tcPr>
          <w:p>
            <w:pPr>
              <w:widowControl/>
              <w:spacing w:line="400" w:lineRule="exact"/>
              <w:rPr>
                <w:rFonts w:hint="eastAsia" w:ascii="宋体" w:hAnsi="宋体" w:cs="宋体"/>
                <w:b/>
                <w:bCs/>
                <w:color w:val="auto"/>
                <w:szCs w:val="21"/>
              </w:rPr>
            </w:pPr>
          </w:p>
        </w:tc>
        <w:tc>
          <w:tcPr>
            <w:tcW w:w="1449" w:type="dxa"/>
            <w:noWrap w:val="0"/>
            <w:vAlign w:val="top"/>
          </w:tcPr>
          <w:p>
            <w:pPr>
              <w:widowControl/>
              <w:spacing w:line="400" w:lineRule="exact"/>
              <w:rPr>
                <w:rFonts w:hint="eastAsia" w:ascii="宋体" w:hAnsi="宋体" w:cs="宋体"/>
                <w:b/>
                <w:bCs/>
                <w:color w:val="auto"/>
                <w:szCs w:val="21"/>
              </w:rPr>
            </w:pPr>
          </w:p>
        </w:tc>
        <w:tc>
          <w:tcPr>
            <w:tcW w:w="1651" w:type="dxa"/>
            <w:noWrap w:val="0"/>
            <w:vAlign w:val="top"/>
          </w:tcPr>
          <w:p>
            <w:pPr>
              <w:widowControl/>
              <w:spacing w:line="400" w:lineRule="exact"/>
              <w:rPr>
                <w:rFonts w:hint="eastAsia" w:ascii="宋体" w:hAnsi="宋体" w:cs="宋体"/>
                <w:b/>
                <w:bCs/>
                <w:color w:val="auto"/>
                <w:szCs w:val="21"/>
              </w:rPr>
            </w:pPr>
          </w:p>
        </w:tc>
        <w:tc>
          <w:tcPr>
            <w:tcW w:w="2064" w:type="dxa"/>
            <w:noWrap w:val="0"/>
            <w:vAlign w:val="top"/>
          </w:tcPr>
          <w:p>
            <w:pPr>
              <w:widowControl/>
              <w:spacing w:line="400" w:lineRule="exact"/>
              <w:rPr>
                <w:rFonts w:hint="eastAsia" w:ascii="宋体" w:hAnsi="宋体" w:cs="宋体"/>
                <w:b/>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74" w:type="dxa"/>
            <w:vMerge w:val="restart"/>
            <w:noWrap w:val="0"/>
            <w:vAlign w:val="center"/>
          </w:tcPr>
          <w:p>
            <w:pPr>
              <w:widowControl/>
              <w:spacing w:line="400" w:lineRule="exact"/>
              <w:jc w:val="center"/>
              <w:rPr>
                <w:rFonts w:hint="default" w:ascii="宋体" w:hAnsi="宋体" w:eastAsia="宋体" w:cs="宋体"/>
                <w:color w:val="auto"/>
                <w:lang w:val="en-US" w:eastAsia="zh-CN"/>
              </w:rPr>
            </w:pPr>
            <w:r>
              <w:rPr>
                <w:rFonts w:hint="eastAsia" w:ascii="宋体" w:hAnsi="宋体" w:cs="宋体"/>
                <w:color w:val="auto"/>
                <w:lang w:val="en-US" w:eastAsia="zh-CN"/>
              </w:rPr>
              <w:t>二、其他技术条款</w:t>
            </w:r>
          </w:p>
        </w:tc>
        <w:tc>
          <w:tcPr>
            <w:tcW w:w="909" w:type="dxa"/>
            <w:noWrap w:val="0"/>
            <w:vAlign w:val="center"/>
          </w:tcPr>
          <w:p>
            <w:pPr>
              <w:widowControl/>
              <w:spacing w:line="400" w:lineRule="exact"/>
              <w:jc w:val="center"/>
              <w:rPr>
                <w:rFonts w:hint="default" w:ascii="宋体" w:hAnsi="宋体" w:eastAsia="宋体" w:cs="宋体"/>
                <w:color w:val="auto"/>
                <w:lang w:val="en-US" w:eastAsia="zh-CN"/>
              </w:rPr>
            </w:pPr>
            <w:r>
              <w:rPr>
                <w:rFonts w:hint="eastAsia" w:ascii="宋体" w:hAnsi="宋体" w:cs="宋体"/>
                <w:color w:val="auto"/>
                <w:lang w:val="en-US" w:eastAsia="zh-CN"/>
              </w:rPr>
              <w:t>1.</w:t>
            </w:r>
          </w:p>
        </w:tc>
        <w:tc>
          <w:tcPr>
            <w:tcW w:w="4503" w:type="dxa"/>
            <w:noWrap w:val="0"/>
            <w:vAlign w:val="center"/>
          </w:tcPr>
          <w:p>
            <w:pPr>
              <w:widowControl/>
              <w:spacing w:line="400" w:lineRule="exact"/>
              <w:rPr>
                <w:rFonts w:hint="eastAsia" w:ascii="宋体" w:hAnsi="宋体" w:cs="宋体"/>
                <w:color w:val="auto"/>
              </w:rPr>
            </w:pPr>
          </w:p>
        </w:tc>
        <w:tc>
          <w:tcPr>
            <w:tcW w:w="3233" w:type="dxa"/>
            <w:noWrap w:val="0"/>
            <w:vAlign w:val="top"/>
          </w:tcPr>
          <w:p>
            <w:pPr>
              <w:widowControl/>
              <w:spacing w:line="400" w:lineRule="exact"/>
              <w:rPr>
                <w:rFonts w:hint="eastAsia" w:ascii="宋体" w:hAnsi="宋体" w:cs="宋体"/>
                <w:b/>
                <w:bCs/>
                <w:color w:val="auto"/>
                <w:szCs w:val="21"/>
              </w:rPr>
            </w:pPr>
          </w:p>
        </w:tc>
        <w:tc>
          <w:tcPr>
            <w:tcW w:w="1449" w:type="dxa"/>
            <w:noWrap w:val="0"/>
            <w:vAlign w:val="top"/>
          </w:tcPr>
          <w:p>
            <w:pPr>
              <w:widowControl/>
              <w:spacing w:line="400" w:lineRule="exact"/>
              <w:rPr>
                <w:rFonts w:hint="eastAsia" w:ascii="宋体" w:hAnsi="宋体" w:cs="宋体"/>
                <w:b/>
                <w:bCs/>
                <w:color w:val="auto"/>
                <w:szCs w:val="21"/>
              </w:rPr>
            </w:pPr>
          </w:p>
        </w:tc>
        <w:tc>
          <w:tcPr>
            <w:tcW w:w="1651" w:type="dxa"/>
            <w:noWrap w:val="0"/>
            <w:vAlign w:val="top"/>
          </w:tcPr>
          <w:p>
            <w:pPr>
              <w:widowControl/>
              <w:spacing w:line="400" w:lineRule="exact"/>
              <w:rPr>
                <w:rFonts w:hint="eastAsia" w:ascii="宋体" w:hAnsi="宋体" w:cs="宋体"/>
                <w:b/>
                <w:bCs/>
                <w:color w:val="auto"/>
                <w:szCs w:val="21"/>
              </w:rPr>
            </w:pPr>
          </w:p>
        </w:tc>
        <w:tc>
          <w:tcPr>
            <w:tcW w:w="2064" w:type="dxa"/>
            <w:noWrap w:val="0"/>
            <w:vAlign w:val="top"/>
          </w:tcPr>
          <w:p>
            <w:pPr>
              <w:widowControl/>
              <w:spacing w:line="400" w:lineRule="exact"/>
              <w:rPr>
                <w:rFonts w:hint="eastAsia" w:ascii="宋体" w:hAnsi="宋体" w:cs="宋体"/>
                <w:b/>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74" w:type="dxa"/>
            <w:vMerge w:val="continue"/>
            <w:noWrap w:val="0"/>
            <w:vAlign w:val="center"/>
          </w:tcPr>
          <w:p>
            <w:pPr>
              <w:widowControl/>
              <w:spacing w:line="400" w:lineRule="exact"/>
              <w:jc w:val="center"/>
              <w:rPr>
                <w:rFonts w:hint="eastAsia" w:ascii="宋体" w:hAnsi="宋体" w:cs="宋体"/>
                <w:color w:val="auto"/>
              </w:rPr>
            </w:pPr>
          </w:p>
        </w:tc>
        <w:tc>
          <w:tcPr>
            <w:tcW w:w="909" w:type="dxa"/>
            <w:noWrap w:val="0"/>
            <w:vAlign w:val="center"/>
          </w:tcPr>
          <w:p>
            <w:pPr>
              <w:widowControl/>
              <w:spacing w:line="400" w:lineRule="exact"/>
              <w:jc w:val="center"/>
              <w:rPr>
                <w:rFonts w:hint="default" w:ascii="宋体" w:hAnsi="宋体" w:eastAsia="宋体" w:cs="宋体"/>
                <w:color w:val="auto"/>
                <w:lang w:val="en-US" w:eastAsia="zh-CN"/>
              </w:rPr>
            </w:pPr>
            <w:r>
              <w:rPr>
                <w:rFonts w:hint="eastAsia" w:ascii="宋体" w:hAnsi="宋体" w:cs="宋体"/>
                <w:color w:val="auto"/>
                <w:lang w:val="en-US" w:eastAsia="zh-CN"/>
              </w:rPr>
              <w:t>2.</w:t>
            </w:r>
          </w:p>
        </w:tc>
        <w:tc>
          <w:tcPr>
            <w:tcW w:w="4503" w:type="dxa"/>
            <w:noWrap w:val="0"/>
            <w:vAlign w:val="center"/>
          </w:tcPr>
          <w:p>
            <w:pPr>
              <w:widowControl/>
              <w:spacing w:line="400" w:lineRule="exact"/>
              <w:rPr>
                <w:rFonts w:hint="eastAsia" w:ascii="宋体" w:hAnsi="宋体" w:cs="宋体"/>
                <w:color w:val="auto"/>
              </w:rPr>
            </w:pPr>
          </w:p>
        </w:tc>
        <w:tc>
          <w:tcPr>
            <w:tcW w:w="3233" w:type="dxa"/>
            <w:noWrap w:val="0"/>
            <w:vAlign w:val="top"/>
          </w:tcPr>
          <w:p>
            <w:pPr>
              <w:widowControl/>
              <w:spacing w:line="400" w:lineRule="exact"/>
              <w:rPr>
                <w:rFonts w:hint="eastAsia" w:ascii="宋体" w:hAnsi="宋体" w:cs="宋体"/>
                <w:b/>
                <w:bCs/>
                <w:color w:val="auto"/>
                <w:szCs w:val="21"/>
              </w:rPr>
            </w:pPr>
          </w:p>
        </w:tc>
        <w:tc>
          <w:tcPr>
            <w:tcW w:w="1449" w:type="dxa"/>
            <w:noWrap w:val="0"/>
            <w:vAlign w:val="top"/>
          </w:tcPr>
          <w:p>
            <w:pPr>
              <w:widowControl/>
              <w:spacing w:line="400" w:lineRule="exact"/>
              <w:rPr>
                <w:rFonts w:hint="eastAsia" w:ascii="宋体" w:hAnsi="宋体" w:cs="宋体"/>
                <w:b/>
                <w:bCs/>
                <w:color w:val="auto"/>
                <w:szCs w:val="21"/>
              </w:rPr>
            </w:pPr>
          </w:p>
        </w:tc>
        <w:tc>
          <w:tcPr>
            <w:tcW w:w="1651" w:type="dxa"/>
            <w:noWrap w:val="0"/>
            <w:vAlign w:val="top"/>
          </w:tcPr>
          <w:p>
            <w:pPr>
              <w:widowControl/>
              <w:spacing w:line="400" w:lineRule="exact"/>
              <w:rPr>
                <w:rFonts w:hint="eastAsia" w:ascii="宋体" w:hAnsi="宋体" w:cs="宋体"/>
                <w:b/>
                <w:bCs/>
                <w:color w:val="auto"/>
                <w:szCs w:val="21"/>
              </w:rPr>
            </w:pPr>
          </w:p>
        </w:tc>
        <w:tc>
          <w:tcPr>
            <w:tcW w:w="2064" w:type="dxa"/>
            <w:noWrap w:val="0"/>
            <w:vAlign w:val="top"/>
          </w:tcPr>
          <w:p>
            <w:pPr>
              <w:widowControl/>
              <w:spacing w:line="400" w:lineRule="exact"/>
              <w:rPr>
                <w:rFonts w:hint="eastAsia" w:ascii="宋体" w:hAnsi="宋体" w:cs="宋体"/>
                <w:b/>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74" w:type="dxa"/>
            <w:vMerge w:val="continue"/>
            <w:noWrap w:val="0"/>
            <w:vAlign w:val="center"/>
          </w:tcPr>
          <w:p>
            <w:pPr>
              <w:widowControl/>
              <w:spacing w:line="400" w:lineRule="exact"/>
              <w:jc w:val="center"/>
              <w:rPr>
                <w:rFonts w:hint="eastAsia" w:ascii="宋体" w:hAnsi="宋体" w:cs="宋体"/>
                <w:color w:val="auto"/>
              </w:rPr>
            </w:pPr>
          </w:p>
        </w:tc>
        <w:tc>
          <w:tcPr>
            <w:tcW w:w="909" w:type="dxa"/>
            <w:noWrap w:val="0"/>
            <w:vAlign w:val="center"/>
          </w:tcPr>
          <w:p>
            <w:pPr>
              <w:widowControl/>
              <w:spacing w:line="400" w:lineRule="exact"/>
              <w:jc w:val="center"/>
              <w:rPr>
                <w:rFonts w:hint="default" w:ascii="宋体" w:hAnsi="宋体" w:eastAsia="宋体" w:cs="宋体"/>
                <w:color w:val="auto"/>
                <w:lang w:val="en-US" w:eastAsia="zh-CN"/>
              </w:rPr>
            </w:pPr>
            <w:r>
              <w:rPr>
                <w:rFonts w:hint="eastAsia" w:ascii="宋体" w:hAnsi="宋体" w:cs="宋体"/>
                <w:color w:val="auto"/>
                <w:lang w:val="en-US" w:eastAsia="zh-CN"/>
              </w:rPr>
              <w:t>3.</w:t>
            </w:r>
          </w:p>
        </w:tc>
        <w:tc>
          <w:tcPr>
            <w:tcW w:w="4503" w:type="dxa"/>
            <w:noWrap w:val="0"/>
            <w:vAlign w:val="center"/>
          </w:tcPr>
          <w:p>
            <w:pPr>
              <w:widowControl/>
              <w:spacing w:line="400" w:lineRule="exact"/>
              <w:rPr>
                <w:rFonts w:hint="eastAsia" w:ascii="宋体" w:hAnsi="宋体" w:cs="宋体"/>
                <w:color w:val="auto"/>
              </w:rPr>
            </w:pPr>
          </w:p>
        </w:tc>
        <w:tc>
          <w:tcPr>
            <w:tcW w:w="3233" w:type="dxa"/>
            <w:noWrap w:val="0"/>
            <w:vAlign w:val="top"/>
          </w:tcPr>
          <w:p>
            <w:pPr>
              <w:widowControl/>
              <w:spacing w:line="400" w:lineRule="exact"/>
              <w:rPr>
                <w:rFonts w:hint="eastAsia" w:ascii="宋体" w:hAnsi="宋体" w:cs="宋体"/>
                <w:b/>
                <w:bCs/>
                <w:color w:val="auto"/>
                <w:szCs w:val="21"/>
              </w:rPr>
            </w:pPr>
          </w:p>
        </w:tc>
        <w:tc>
          <w:tcPr>
            <w:tcW w:w="1449" w:type="dxa"/>
            <w:noWrap w:val="0"/>
            <w:vAlign w:val="top"/>
          </w:tcPr>
          <w:p>
            <w:pPr>
              <w:widowControl/>
              <w:spacing w:line="400" w:lineRule="exact"/>
              <w:rPr>
                <w:rFonts w:hint="eastAsia" w:ascii="宋体" w:hAnsi="宋体" w:cs="宋体"/>
                <w:b/>
                <w:bCs/>
                <w:color w:val="auto"/>
                <w:szCs w:val="21"/>
              </w:rPr>
            </w:pPr>
          </w:p>
        </w:tc>
        <w:tc>
          <w:tcPr>
            <w:tcW w:w="1651" w:type="dxa"/>
            <w:noWrap w:val="0"/>
            <w:vAlign w:val="top"/>
          </w:tcPr>
          <w:p>
            <w:pPr>
              <w:widowControl/>
              <w:spacing w:line="400" w:lineRule="exact"/>
              <w:rPr>
                <w:rFonts w:hint="eastAsia" w:ascii="宋体" w:hAnsi="宋体" w:cs="宋体"/>
                <w:b/>
                <w:bCs/>
                <w:color w:val="auto"/>
                <w:szCs w:val="21"/>
              </w:rPr>
            </w:pPr>
          </w:p>
        </w:tc>
        <w:tc>
          <w:tcPr>
            <w:tcW w:w="2064" w:type="dxa"/>
            <w:noWrap w:val="0"/>
            <w:vAlign w:val="top"/>
          </w:tcPr>
          <w:p>
            <w:pPr>
              <w:widowControl/>
              <w:spacing w:line="400" w:lineRule="exact"/>
              <w:rPr>
                <w:rFonts w:hint="eastAsia" w:ascii="宋体" w:hAnsi="宋体" w:cs="宋体"/>
                <w:b/>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74" w:type="dxa"/>
            <w:vMerge w:val="continue"/>
            <w:noWrap w:val="0"/>
            <w:vAlign w:val="center"/>
          </w:tcPr>
          <w:p>
            <w:pPr>
              <w:widowControl/>
              <w:spacing w:line="400" w:lineRule="exact"/>
              <w:jc w:val="center"/>
              <w:rPr>
                <w:rFonts w:hint="eastAsia" w:ascii="宋体" w:hAnsi="宋体" w:cs="宋体"/>
                <w:color w:val="auto"/>
              </w:rPr>
            </w:pPr>
          </w:p>
        </w:tc>
        <w:tc>
          <w:tcPr>
            <w:tcW w:w="909" w:type="dxa"/>
            <w:noWrap w:val="0"/>
            <w:vAlign w:val="center"/>
          </w:tcPr>
          <w:p>
            <w:pPr>
              <w:widowControl/>
              <w:spacing w:line="400" w:lineRule="exact"/>
              <w:jc w:val="center"/>
              <w:rPr>
                <w:rFonts w:hint="default" w:ascii="宋体" w:hAnsi="宋体" w:eastAsia="宋体" w:cs="宋体"/>
                <w:color w:val="auto"/>
                <w:lang w:val="en-US" w:eastAsia="zh-CN"/>
              </w:rPr>
            </w:pPr>
            <w:r>
              <w:rPr>
                <w:rFonts w:hint="eastAsia" w:ascii="宋体" w:hAnsi="宋体" w:cs="宋体"/>
                <w:color w:val="auto"/>
                <w:lang w:val="en-US" w:eastAsia="zh-CN"/>
              </w:rPr>
              <w:t>...</w:t>
            </w:r>
          </w:p>
        </w:tc>
        <w:tc>
          <w:tcPr>
            <w:tcW w:w="4503" w:type="dxa"/>
            <w:noWrap w:val="0"/>
            <w:vAlign w:val="center"/>
          </w:tcPr>
          <w:p>
            <w:pPr>
              <w:widowControl/>
              <w:spacing w:line="400" w:lineRule="exact"/>
              <w:rPr>
                <w:rFonts w:hint="eastAsia" w:ascii="宋体" w:hAnsi="宋体" w:cs="宋体"/>
                <w:color w:val="auto"/>
              </w:rPr>
            </w:pPr>
          </w:p>
        </w:tc>
        <w:tc>
          <w:tcPr>
            <w:tcW w:w="3233" w:type="dxa"/>
            <w:noWrap w:val="0"/>
            <w:vAlign w:val="top"/>
          </w:tcPr>
          <w:p>
            <w:pPr>
              <w:widowControl/>
              <w:spacing w:line="400" w:lineRule="exact"/>
              <w:rPr>
                <w:rFonts w:hint="eastAsia" w:ascii="宋体" w:hAnsi="宋体" w:cs="宋体"/>
                <w:b/>
                <w:bCs/>
                <w:color w:val="auto"/>
                <w:szCs w:val="21"/>
              </w:rPr>
            </w:pPr>
          </w:p>
        </w:tc>
        <w:tc>
          <w:tcPr>
            <w:tcW w:w="1449" w:type="dxa"/>
            <w:noWrap w:val="0"/>
            <w:vAlign w:val="top"/>
          </w:tcPr>
          <w:p>
            <w:pPr>
              <w:widowControl/>
              <w:spacing w:line="400" w:lineRule="exact"/>
              <w:rPr>
                <w:rFonts w:hint="eastAsia" w:ascii="宋体" w:hAnsi="宋体" w:cs="宋体"/>
                <w:b/>
                <w:bCs/>
                <w:color w:val="auto"/>
                <w:szCs w:val="21"/>
              </w:rPr>
            </w:pPr>
          </w:p>
        </w:tc>
        <w:tc>
          <w:tcPr>
            <w:tcW w:w="1651" w:type="dxa"/>
            <w:noWrap w:val="0"/>
            <w:vAlign w:val="top"/>
          </w:tcPr>
          <w:p>
            <w:pPr>
              <w:widowControl/>
              <w:spacing w:line="400" w:lineRule="exact"/>
              <w:rPr>
                <w:rFonts w:hint="eastAsia" w:ascii="宋体" w:hAnsi="宋体" w:cs="宋体"/>
                <w:b/>
                <w:bCs/>
                <w:color w:val="auto"/>
                <w:szCs w:val="21"/>
              </w:rPr>
            </w:pPr>
          </w:p>
        </w:tc>
        <w:tc>
          <w:tcPr>
            <w:tcW w:w="2064" w:type="dxa"/>
            <w:noWrap w:val="0"/>
            <w:vAlign w:val="top"/>
          </w:tcPr>
          <w:p>
            <w:pPr>
              <w:widowControl/>
              <w:spacing w:line="400" w:lineRule="exact"/>
              <w:rPr>
                <w:rFonts w:hint="eastAsia" w:ascii="宋体" w:hAnsi="宋体" w:cs="宋体"/>
                <w:b/>
                <w:bCs/>
                <w:color w:val="auto"/>
                <w:szCs w:val="21"/>
              </w:rPr>
            </w:pPr>
          </w:p>
        </w:tc>
      </w:tr>
    </w:tbl>
    <w:p>
      <w:pPr>
        <w:snapToGrid w:val="0"/>
        <w:spacing w:line="360" w:lineRule="auto"/>
        <w:rPr>
          <w:rFonts w:hint="eastAsia" w:ascii="宋体" w:hAnsi="宋体" w:cs="宋体"/>
          <w:b/>
          <w:color w:val="auto"/>
          <w:szCs w:val="21"/>
        </w:rPr>
      </w:pPr>
      <w:r>
        <w:rPr>
          <w:rFonts w:hint="eastAsia" w:ascii="宋体" w:hAnsi="宋体" w:cs="宋体"/>
          <w:b/>
          <w:color w:val="auto"/>
          <w:szCs w:val="21"/>
        </w:rPr>
        <w:t>注：投标人应根据投标产品的性能指标</w:t>
      </w:r>
      <w:r>
        <w:rPr>
          <w:rFonts w:hint="eastAsia" w:ascii="宋体" w:hAnsi="宋体" w:cs="宋体"/>
          <w:b/>
          <w:color w:val="auto"/>
          <w:szCs w:val="21"/>
          <w:lang w:val="en-US" w:eastAsia="zh-CN"/>
        </w:rPr>
        <w:t>并</w:t>
      </w:r>
      <w:r>
        <w:rPr>
          <w:rFonts w:hint="eastAsia" w:ascii="宋体" w:hAnsi="宋体" w:cs="宋体"/>
          <w:b/>
          <w:color w:val="auto"/>
          <w:szCs w:val="21"/>
        </w:rPr>
        <w:t>对照招标文件第二章采购需求中“技术</w:t>
      </w:r>
      <w:r>
        <w:rPr>
          <w:rFonts w:hint="eastAsia" w:ascii="宋体" w:hAnsi="宋体" w:cs="宋体"/>
          <w:b/>
          <w:color w:val="auto"/>
          <w:szCs w:val="21"/>
          <w:lang w:val="en-US" w:eastAsia="zh-CN"/>
        </w:rPr>
        <w:t>要</w:t>
      </w:r>
      <w:r>
        <w:rPr>
          <w:rFonts w:hint="eastAsia" w:ascii="宋体" w:hAnsi="宋体" w:cs="宋体"/>
          <w:b/>
          <w:color w:val="auto"/>
          <w:szCs w:val="21"/>
        </w:rPr>
        <w:t>求”</w:t>
      </w:r>
      <w:r>
        <w:rPr>
          <w:rFonts w:hint="eastAsia" w:ascii="宋体" w:hAnsi="宋体" w:cs="宋体"/>
          <w:b/>
          <w:color w:val="auto"/>
          <w:szCs w:val="21"/>
          <w:lang w:eastAsia="zh-CN"/>
        </w:rPr>
        <w:t>，</w:t>
      </w:r>
      <w:r>
        <w:rPr>
          <w:rFonts w:hint="eastAsia" w:ascii="宋体" w:hAnsi="宋体" w:cs="宋体"/>
          <w:b/>
          <w:color w:val="auto"/>
          <w:szCs w:val="21"/>
          <w:lang w:val="en-US" w:eastAsia="zh-CN"/>
        </w:rPr>
        <w:t>将技术需求分为重要技术指标及其他技术条款，</w:t>
      </w:r>
      <w:r>
        <w:rPr>
          <w:rFonts w:hint="eastAsia" w:ascii="宋体" w:hAnsi="宋体" w:cs="宋体"/>
          <w:b/>
          <w:color w:val="auto"/>
          <w:szCs w:val="21"/>
        </w:rPr>
        <w:t>逐条填写，并在“偏离情况”栏注明“正偏离”、“负偏离”或“无偏离”。</w:t>
      </w:r>
    </w:p>
    <w:p>
      <w:pPr>
        <w:snapToGrid w:val="0"/>
        <w:spacing w:line="360" w:lineRule="auto"/>
        <w:jc w:val="center"/>
        <w:rPr>
          <w:rFonts w:hint="eastAsia" w:ascii="宋体" w:hAnsi="宋体" w:cs="宋体"/>
          <w:b/>
          <w:bCs/>
          <w:color w:val="auto"/>
          <w:sz w:val="24"/>
          <w:szCs w:val="21"/>
        </w:rPr>
      </w:pPr>
    </w:p>
    <w:p>
      <w:pPr>
        <w:widowControl/>
        <w:spacing w:line="360" w:lineRule="auto"/>
        <w:ind w:firstLine="10920" w:firstLineChars="5200"/>
        <w:jc w:val="left"/>
        <w:rPr>
          <w:rFonts w:hint="eastAsia" w:ascii="宋体" w:hAnsi="宋体" w:cs="宋体"/>
          <w:color w:val="auto"/>
          <w:szCs w:val="21"/>
        </w:rPr>
      </w:pPr>
      <w:r>
        <w:rPr>
          <w:rFonts w:hint="eastAsia" w:ascii="宋体" w:hAnsi="宋体" w:cs="宋体"/>
          <w:color w:val="auto"/>
          <w:szCs w:val="21"/>
        </w:rPr>
        <w:t>投 标 人（盖章）：</w:t>
      </w:r>
    </w:p>
    <w:p>
      <w:pPr>
        <w:pStyle w:val="15"/>
        <w:spacing w:line="360" w:lineRule="auto"/>
        <w:ind w:firstLine="11004" w:firstLineChars="5240"/>
        <w:rPr>
          <w:rFonts w:hint="eastAsia" w:hAnsi="宋体" w:cs="宋体"/>
          <w:color w:val="auto"/>
          <w:spacing w:val="0"/>
          <w:sz w:val="21"/>
          <w:szCs w:val="21"/>
        </w:rPr>
      </w:pPr>
      <w:r>
        <w:rPr>
          <w:rFonts w:hint="eastAsia" w:hAnsi="宋体" w:cs="宋体"/>
          <w:color w:val="auto"/>
          <w:spacing w:val="0"/>
          <w:sz w:val="21"/>
          <w:szCs w:val="21"/>
        </w:rPr>
        <w:t>日    期</w:t>
      </w:r>
    </w:p>
    <w:p>
      <w:pPr>
        <w:pStyle w:val="15"/>
        <w:spacing w:line="360" w:lineRule="auto"/>
        <w:ind w:left="0" w:leftChars="0" w:firstLine="0" w:firstLineChars="0"/>
        <w:rPr>
          <w:rFonts w:hint="eastAsia" w:hAnsi="宋体" w:cs="宋体"/>
          <w:color w:val="auto"/>
          <w:spacing w:val="0"/>
          <w:sz w:val="21"/>
          <w:szCs w:val="21"/>
        </w:rPr>
        <w:sectPr>
          <w:headerReference r:id="rId13" w:type="default"/>
          <w:footerReference r:id="rId14" w:type="default"/>
          <w:pgSz w:w="16840" w:h="11907" w:orient="landscape"/>
          <w:pgMar w:top="1474" w:right="1276" w:bottom="1474" w:left="1242" w:header="720" w:footer="720" w:gutter="0"/>
          <w:pgBorders>
            <w:top w:val="none" w:sz="0" w:space="0"/>
            <w:left w:val="none" w:sz="0" w:space="0"/>
            <w:bottom w:val="none" w:sz="0" w:space="0"/>
            <w:right w:val="none" w:sz="0" w:space="0"/>
          </w:pgBorders>
          <w:cols w:space="720" w:num="1"/>
          <w:docGrid w:linePitch="285" w:charSpace="0"/>
        </w:sectPr>
      </w:pPr>
    </w:p>
    <w:p>
      <w:pPr>
        <w:pStyle w:val="15"/>
        <w:spacing w:line="360" w:lineRule="auto"/>
        <w:ind w:left="0" w:leftChars="0" w:firstLine="0" w:firstLineChars="0"/>
        <w:rPr>
          <w:rFonts w:hint="eastAsia" w:ascii="宋体" w:hAnsi="宋体" w:eastAsia="宋体" w:cs="宋体"/>
          <w:b/>
          <w:bCs/>
          <w:color w:val="auto"/>
          <w:spacing w:val="0"/>
          <w:kern w:val="2"/>
          <w:sz w:val="21"/>
          <w:szCs w:val="24"/>
          <w:lang w:val="en-US" w:eastAsia="zh-CN" w:bidi="ar-SA"/>
        </w:rPr>
      </w:pPr>
      <w:r>
        <w:rPr>
          <w:rFonts w:hint="eastAsia" w:ascii="宋体" w:hAnsi="宋体" w:eastAsia="宋体" w:cs="宋体"/>
          <w:b/>
          <w:bCs/>
          <w:color w:val="auto"/>
          <w:spacing w:val="0"/>
          <w:kern w:val="2"/>
          <w:sz w:val="21"/>
          <w:szCs w:val="24"/>
          <w:lang w:val="en-US" w:eastAsia="zh-CN" w:bidi="ar-SA"/>
        </w:rPr>
        <w:t>9.评分标准或采购文件需要提供的证明材料（具体详见评分标准，格式自拟）</w:t>
      </w:r>
    </w:p>
    <w:p>
      <w:pPr>
        <w:pStyle w:val="10"/>
        <w:numPr>
          <w:ilvl w:val="0"/>
          <w:numId w:val="0"/>
        </w:numPr>
        <w:ind w:left="420"/>
        <w:rPr>
          <w:rFonts w:hint="eastAsia" w:ascii="宋体" w:hAnsi="宋体" w:cs="宋体"/>
          <w:color w:val="auto"/>
        </w:rPr>
      </w:pPr>
    </w:p>
    <w:p>
      <w:pPr>
        <w:snapToGrid w:val="0"/>
        <w:spacing w:before="50" w:after="50"/>
        <w:rPr>
          <w:rFonts w:hint="eastAsia" w:ascii="宋体" w:hAnsi="宋体" w:cs="宋体"/>
          <w:b/>
          <w:bCs/>
          <w:color w:val="auto"/>
          <w:szCs w:val="21"/>
        </w:rPr>
      </w:pPr>
      <w:r>
        <w:rPr>
          <w:rFonts w:hint="eastAsia" w:ascii="宋体" w:hAnsi="宋体" w:cs="宋体"/>
          <w:b/>
          <w:bCs/>
          <w:color w:val="auto"/>
        </w:rPr>
        <w:t>10.投标人认为有必要提交的其他商务技术说明文件和资料</w:t>
      </w:r>
    </w:p>
    <w:p>
      <w:pPr>
        <w:tabs>
          <w:tab w:val="left" w:pos="606"/>
        </w:tabs>
        <w:rPr>
          <w:rFonts w:hint="eastAsia" w:ascii="宋体" w:hAnsi="宋体" w:cs="宋体"/>
          <w:color w:val="auto"/>
          <w:szCs w:val="21"/>
        </w:rPr>
      </w:pPr>
    </w:p>
    <w:p>
      <w:pPr>
        <w:tabs>
          <w:tab w:val="left" w:pos="606"/>
        </w:tabs>
        <w:rPr>
          <w:rFonts w:hint="eastAsia" w:ascii="宋体" w:hAnsi="宋体" w:cs="宋体"/>
          <w:color w:val="auto"/>
          <w:szCs w:val="21"/>
        </w:rPr>
      </w:pPr>
    </w:p>
    <w:p>
      <w:pPr>
        <w:jc w:val="center"/>
        <w:rPr>
          <w:rFonts w:hint="eastAsia" w:ascii="宋体" w:hAnsi="宋体" w:cs="宋体"/>
          <w:color w:val="auto"/>
          <w:szCs w:val="21"/>
        </w:rPr>
      </w:pPr>
      <w:r>
        <w:rPr>
          <w:rFonts w:hint="eastAsia" w:ascii="宋体" w:hAnsi="宋体" w:cs="宋体"/>
          <w:color w:val="auto"/>
        </w:rPr>
        <w:br w:type="page"/>
      </w:r>
      <w:r>
        <w:rPr>
          <w:rFonts w:hint="eastAsia" w:ascii="宋体" w:hAnsi="宋体" w:cs="宋体"/>
          <w:color w:val="auto"/>
          <w:sz w:val="32"/>
          <w:szCs w:val="32"/>
          <w:lang w:val="en-US" w:eastAsia="zh-CN"/>
        </w:rPr>
        <w:t>三、</w:t>
      </w:r>
      <w:r>
        <w:rPr>
          <w:rFonts w:hint="eastAsia" w:ascii="宋体" w:hAnsi="宋体" w:cs="宋体"/>
          <w:b/>
          <w:color w:val="auto"/>
          <w:kern w:val="0"/>
          <w:sz w:val="32"/>
          <w:szCs w:val="32"/>
        </w:rPr>
        <w:t>报价文件</w:t>
      </w:r>
    </w:p>
    <w:p>
      <w:pPr>
        <w:widowControl/>
        <w:spacing w:line="400" w:lineRule="exact"/>
        <w:rPr>
          <w:rFonts w:hint="eastAsia" w:ascii="宋体" w:hAnsi="宋体" w:cs="宋体"/>
          <w:b/>
          <w:color w:val="auto"/>
          <w:szCs w:val="21"/>
        </w:rPr>
      </w:pPr>
      <w:bookmarkStart w:id="335" w:name="_Toc9902"/>
      <w:bookmarkStart w:id="336" w:name="_Toc27584"/>
      <w:bookmarkStart w:id="337" w:name="_Toc16851"/>
      <w:r>
        <w:rPr>
          <w:rFonts w:hint="eastAsia" w:ascii="宋体" w:hAnsi="宋体" w:cs="宋体"/>
          <w:b/>
          <w:color w:val="auto"/>
          <w:szCs w:val="21"/>
        </w:rPr>
        <w:t>1.投标函</w:t>
      </w:r>
    </w:p>
    <w:bookmarkEnd w:id="335"/>
    <w:bookmarkEnd w:id="336"/>
    <w:bookmarkEnd w:id="337"/>
    <w:p>
      <w:pPr>
        <w:rPr>
          <w:rFonts w:hint="eastAsia" w:ascii="宋体" w:hAnsi="宋体" w:cs="宋体"/>
          <w:b/>
          <w:color w:val="auto"/>
        </w:rPr>
      </w:pPr>
    </w:p>
    <w:p>
      <w:pPr>
        <w:widowControl/>
        <w:spacing w:line="400" w:lineRule="exact"/>
        <w:jc w:val="center"/>
        <w:rPr>
          <w:rFonts w:hint="eastAsia" w:ascii="宋体" w:hAnsi="宋体" w:cs="宋体"/>
          <w:b/>
          <w:color w:val="auto"/>
          <w:sz w:val="30"/>
          <w:szCs w:val="30"/>
        </w:rPr>
      </w:pPr>
      <w:r>
        <w:rPr>
          <w:rFonts w:hint="eastAsia" w:ascii="宋体" w:hAnsi="宋体" w:cs="宋体"/>
          <w:b/>
          <w:color w:val="auto"/>
          <w:sz w:val="30"/>
          <w:szCs w:val="30"/>
        </w:rPr>
        <w:t>投标函</w:t>
      </w:r>
    </w:p>
    <w:p>
      <w:pPr>
        <w:widowControl/>
        <w:spacing w:line="400" w:lineRule="exact"/>
        <w:jc w:val="center"/>
        <w:rPr>
          <w:rFonts w:hint="eastAsia" w:ascii="宋体" w:hAnsi="宋体" w:cs="宋体"/>
          <w:b/>
          <w:color w:val="auto"/>
          <w:sz w:val="24"/>
        </w:rPr>
      </w:pPr>
    </w:p>
    <w:p>
      <w:pPr>
        <w:pStyle w:val="15"/>
        <w:widowControl/>
        <w:spacing w:line="360" w:lineRule="auto"/>
        <w:ind w:firstLine="0"/>
        <w:jc w:val="left"/>
        <w:rPr>
          <w:rFonts w:hint="eastAsia" w:hAnsi="宋体" w:cs="宋体"/>
          <w:color w:val="auto"/>
          <w:sz w:val="21"/>
          <w:szCs w:val="21"/>
        </w:rPr>
      </w:pPr>
      <w:r>
        <w:rPr>
          <w:rFonts w:hint="eastAsia" w:hAnsi="宋体" w:cs="宋体"/>
          <w:color w:val="auto"/>
          <w:sz w:val="21"/>
          <w:szCs w:val="21"/>
        </w:rPr>
        <w:t>致：宁波中穗招标有限公司</w:t>
      </w:r>
    </w:p>
    <w:p>
      <w:pPr>
        <w:pStyle w:val="15"/>
        <w:widowControl/>
        <w:spacing w:line="360" w:lineRule="auto"/>
        <w:ind w:firstLine="404" w:firstLineChars="200"/>
        <w:jc w:val="left"/>
        <w:rPr>
          <w:rFonts w:hint="eastAsia" w:hAnsi="宋体" w:cs="宋体"/>
          <w:color w:val="auto"/>
          <w:sz w:val="21"/>
          <w:szCs w:val="21"/>
        </w:rPr>
      </w:pPr>
      <w:r>
        <w:rPr>
          <w:rFonts w:hint="eastAsia" w:hAnsi="宋体" w:cs="宋体"/>
          <w:color w:val="auto"/>
          <w:sz w:val="21"/>
          <w:szCs w:val="21"/>
          <w:u w:val="single"/>
        </w:rPr>
        <w:t>（投标人全称）</w:t>
      </w:r>
      <w:r>
        <w:rPr>
          <w:rFonts w:hint="eastAsia" w:hAnsi="宋体" w:cs="宋体"/>
          <w:color w:val="auto"/>
          <w:sz w:val="21"/>
          <w:szCs w:val="21"/>
        </w:rPr>
        <w:t>授权</w:t>
      </w:r>
      <w:r>
        <w:rPr>
          <w:rFonts w:hint="eastAsia" w:hAnsi="宋体" w:cs="宋体"/>
          <w:color w:val="auto"/>
          <w:sz w:val="21"/>
          <w:szCs w:val="21"/>
          <w:u w:val="single"/>
        </w:rPr>
        <w:t>（授权代表姓名、职务）</w:t>
      </w:r>
      <w:r>
        <w:rPr>
          <w:rFonts w:hint="eastAsia" w:hAnsi="宋体" w:cs="宋体"/>
          <w:color w:val="auto"/>
          <w:sz w:val="21"/>
          <w:szCs w:val="21"/>
        </w:rPr>
        <w:t>为本公司合法代理人，参加贵方组织的</w:t>
      </w:r>
      <w:r>
        <w:rPr>
          <w:rFonts w:hint="eastAsia" w:hAnsi="宋体" w:cs="宋体"/>
          <w:color w:val="auto"/>
          <w:sz w:val="21"/>
          <w:szCs w:val="21"/>
          <w:u w:val="single"/>
        </w:rPr>
        <w:t>（项目编号、项目名称）</w:t>
      </w:r>
      <w:r>
        <w:rPr>
          <w:rFonts w:hint="eastAsia" w:hAnsi="宋体" w:cs="宋体"/>
          <w:color w:val="auto"/>
          <w:sz w:val="21"/>
          <w:szCs w:val="21"/>
        </w:rPr>
        <w:t>招投标活动，代表本公司（单位）处理招投标活动中的一切事宜，在此：</w:t>
      </w:r>
    </w:p>
    <w:p>
      <w:pPr>
        <w:pStyle w:val="15"/>
        <w:widowControl/>
        <w:spacing w:line="360" w:lineRule="auto"/>
        <w:ind w:firstLine="0"/>
        <w:jc w:val="left"/>
        <w:rPr>
          <w:rFonts w:hint="eastAsia" w:hAnsi="宋体" w:cs="宋体"/>
          <w:color w:val="auto"/>
          <w:sz w:val="21"/>
          <w:szCs w:val="21"/>
        </w:rPr>
      </w:pPr>
      <w:r>
        <w:rPr>
          <w:rFonts w:hint="eastAsia" w:hAnsi="宋体" w:cs="宋体"/>
          <w:color w:val="auto"/>
          <w:sz w:val="21"/>
          <w:szCs w:val="21"/>
        </w:rPr>
        <w:t>1、提供招标文件中“投标须知”规定的全部投标文件：</w:t>
      </w:r>
    </w:p>
    <w:p>
      <w:pPr>
        <w:pStyle w:val="15"/>
        <w:widowControl/>
        <w:spacing w:line="360" w:lineRule="auto"/>
        <w:jc w:val="left"/>
        <w:rPr>
          <w:rFonts w:hint="eastAsia" w:hAnsi="宋体" w:cs="宋体"/>
          <w:color w:val="auto"/>
          <w:sz w:val="21"/>
          <w:szCs w:val="21"/>
        </w:rPr>
      </w:pPr>
      <w:r>
        <w:rPr>
          <w:rFonts w:hint="eastAsia" w:hAnsi="宋体" w:cs="宋体"/>
          <w:color w:val="auto"/>
          <w:sz w:val="21"/>
          <w:szCs w:val="21"/>
        </w:rPr>
        <w:t>（1）上传到政府采购云平台的电子投标文件（含资格证明文件、商务技术文件、报价文件）1份。</w:t>
      </w:r>
    </w:p>
    <w:p>
      <w:pPr>
        <w:pStyle w:val="15"/>
        <w:widowControl/>
        <w:spacing w:line="360" w:lineRule="auto"/>
        <w:jc w:val="left"/>
        <w:rPr>
          <w:rFonts w:hint="eastAsia" w:hAnsi="宋体" w:cs="宋体"/>
          <w:color w:val="auto"/>
          <w:sz w:val="21"/>
          <w:szCs w:val="21"/>
        </w:rPr>
      </w:pPr>
      <w:r>
        <w:rPr>
          <w:rFonts w:hint="eastAsia" w:hAnsi="宋体" w:cs="宋体"/>
          <w:color w:val="auto"/>
          <w:sz w:val="21"/>
          <w:szCs w:val="21"/>
        </w:rPr>
        <w:t>（2）以U盘存储的电子备份投标文件（含资格证明文件、商务技术文件、报价文件）1份。</w:t>
      </w:r>
    </w:p>
    <w:p>
      <w:pPr>
        <w:pStyle w:val="15"/>
        <w:widowControl/>
        <w:spacing w:line="360" w:lineRule="auto"/>
        <w:ind w:firstLine="0"/>
        <w:jc w:val="left"/>
        <w:rPr>
          <w:rFonts w:hint="eastAsia" w:hAnsi="宋体" w:cs="宋体"/>
          <w:color w:val="auto"/>
          <w:sz w:val="21"/>
          <w:szCs w:val="21"/>
        </w:rPr>
      </w:pPr>
      <w:r>
        <w:rPr>
          <w:rFonts w:hint="eastAsia" w:hAnsi="宋体" w:cs="宋体"/>
          <w:color w:val="auto"/>
          <w:sz w:val="21"/>
          <w:szCs w:val="21"/>
        </w:rPr>
        <w:t>2、据此函，签字代表宣布并承诺如下：</w:t>
      </w:r>
    </w:p>
    <w:p>
      <w:pPr>
        <w:pStyle w:val="15"/>
        <w:widowControl/>
        <w:numPr>
          <w:ilvl w:val="0"/>
          <w:numId w:val="25"/>
        </w:numPr>
        <w:spacing w:line="360" w:lineRule="auto"/>
        <w:jc w:val="left"/>
        <w:rPr>
          <w:rFonts w:hint="eastAsia" w:hAnsi="宋体" w:cs="宋体"/>
          <w:color w:val="auto"/>
          <w:sz w:val="21"/>
          <w:szCs w:val="21"/>
          <w:u w:val="single"/>
        </w:rPr>
      </w:pPr>
      <w:r>
        <w:rPr>
          <w:rFonts w:hint="eastAsia" w:hAnsi="宋体" w:cs="宋体"/>
          <w:color w:val="auto"/>
          <w:sz w:val="21"/>
          <w:szCs w:val="21"/>
        </w:rPr>
        <w:t>我方对招标项目愿以投标价为（大写）：</w:t>
      </w:r>
      <w:r>
        <w:rPr>
          <w:rFonts w:hint="eastAsia" w:hAnsi="宋体" w:cs="宋体"/>
          <w:color w:val="auto"/>
          <w:sz w:val="21"/>
          <w:szCs w:val="21"/>
          <w:u w:val="single"/>
        </w:rPr>
        <w:t xml:space="preserve">     </w:t>
      </w:r>
      <w:r>
        <w:rPr>
          <w:rFonts w:hint="eastAsia" w:hAnsi="宋体" w:cs="宋体"/>
          <w:color w:val="auto"/>
          <w:sz w:val="21"/>
          <w:szCs w:val="21"/>
        </w:rPr>
        <w:t>、（小写）：</w:t>
      </w:r>
      <w:r>
        <w:rPr>
          <w:rFonts w:hint="eastAsia" w:hAnsi="宋体" w:cs="宋体"/>
          <w:color w:val="auto"/>
          <w:sz w:val="21"/>
          <w:szCs w:val="21"/>
          <w:u w:val="single"/>
        </w:rPr>
        <w:t xml:space="preserve">      </w:t>
      </w:r>
      <w:r>
        <w:rPr>
          <w:rFonts w:hint="eastAsia" w:hAnsi="宋体" w:cs="宋体"/>
          <w:color w:val="auto"/>
          <w:sz w:val="21"/>
          <w:szCs w:val="21"/>
        </w:rPr>
        <w:t>承担招标文件规定内容。</w:t>
      </w:r>
    </w:p>
    <w:p>
      <w:pPr>
        <w:pStyle w:val="15"/>
        <w:widowControl/>
        <w:spacing w:line="360" w:lineRule="auto"/>
        <w:ind w:left="715" w:leftChars="100" w:hanging="505" w:hangingChars="250"/>
        <w:jc w:val="left"/>
        <w:rPr>
          <w:rFonts w:hint="eastAsia" w:hAnsi="宋体" w:cs="宋体"/>
          <w:color w:val="auto"/>
          <w:sz w:val="21"/>
          <w:szCs w:val="21"/>
        </w:rPr>
      </w:pPr>
      <w:r>
        <w:rPr>
          <w:rFonts w:hint="eastAsia" w:hAnsi="宋体" w:cs="宋体"/>
          <w:color w:val="auto"/>
          <w:sz w:val="21"/>
          <w:szCs w:val="21"/>
        </w:rPr>
        <w:t>（2）本报价已经包含了所供货物应纳的税金及招标文件规定的报价方式应包含的其它费用。本报价在投标有效期内固定不变，并在合同有效期内不受利率波动的影响。</w:t>
      </w:r>
    </w:p>
    <w:p>
      <w:pPr>
        <w:pStyle w:val="15"/>
        <w:widowControl/>
        <w:spacing w:line="360" w:lineRule="auto"/>
        <w:ind w:firstLine="202" w:firstLineChars="100"/>
        <w:jc w:val="left"/>
        <w:rPr>
          <w:rFonts w:hint="eastAsia" w:hAnsi="宋体" w:cs="宋体"/>
          <w:color w:val="auto"/>
          <w:sz w:val="21"/>
          <w:szCs w:val="21"/>
        </w:rPr>
      </w:pPr>
      <w:r>
        <w:rPr>
          <w:rFonts w:hint="eastAsia" w:hAnsi="宋体" w:cs="宋体"/>
          <w:color w:val="auto"/>
          <w:sz w:val="21"/>
          <w:szCs w:val="21"/>
        </w:rPr>
        <w:t>（3）本投标自开标之日起</w:t>
      </w:r>
      <w:r>
        <w:rPr>
          <w:rFonts w:hint="eastAsia" w:hAnsi="宋体" w:cs="宋体"/>
          <w:color w:val="auto"/>
          <w:sz w:val="21"/>
          <w:szCs w:val="21"/>
          <w:u w:val="single"/>
        </w:rPr>
        <w:t xml:space="preserve"> 90 </w:t>
      </w:r>
      <w:r>
        <w:rPr>
          <w:rFonts w:hint="eastAsia" w:hAnsi="宋体" w:cs="宋体"/>
          <w:color w:val="auto"/>
          <w:sz w:val="21"/>
          <w:szCs w:val="21"/>
        </w:rPr>
        <w:t>天内有效。</w:t>
      </w:r>
    </w:p>
    <w:p>
      <w:pPr>
        <w:pStyle w:val="15"/>
        <w:widowControl/>
        <w:spacing w:line="360" w:lineRule="auto"/>
        <w:ind w:left="715" w:leftChars="100" w:hanging="505" w:hangingChars="250"/>
        <w:jc w:val="left"/>
        <w:rPr>
          <w:rFonts w:hint="eastAsia" w:hAnsi="宋体" w:cs="宋体"/>
          <w:color w:val="auto"/>
          <w:sz w:val="21"/>
          <w:szCs w:val="21"/>
        </w:rPr>
      </w:pPr>
      <w:r>
        <w:rPr>
          <w:rFonts w:hint="eastAsia" w:hAnsi="宋体" w:cs="宋体"/>
          <w:color w:val="auto"/>
          <w:sz w:val="21"/>
          <w:szCs w:val="21"/>
        </w:rPr>
        <w:t>（4）我们已详细审查全部招标文件及有关的澄清/修改文件(若有的话)，我们完全理解并同意放弃对这方面提出任何异议的权利。保证遵守招标文件有关条款规定。</w:t>
      </w:r>
    </w:p>
    <w:p>
      <w:pPr>
        <w:pStyle w:val="15"/>
        <w:widowControl/>
        <w:spacing w:line="360" w:lineRule="auto"/>
        <w:ind w:left="715" w:leftChars="100" w:hanging="505" w:hangingChars="250"/>
        <w:jc w:val="left"/>
        <w:rPr>
          <w:rFonts w:hint="eastAsia" w:hAnsi="宋体" w:cs="宋体"/>
          <w:color w:val="auto"/>
          <w:sz w:val="21"/>
          <w:szCs w:val="21"/>
        </w:rPr>
      </w:pPr>
      <w:r>
        <w:rPr>
          <w:rFonts w:hint="eastAsia" w:hAnsi="宋体" w:cs="宋体"/>
          <w:color w:val="auto"/>
          <w:sz w:val="21"/>
          <w:szCs w:val="21"/>
        </w:rPr>
        <w:t>（5）保证在中标后忠实地执行与招标人所签署的合同，并承担合同规定的责任义务。保证在中标后按照招标文件的规定支付中标服务费。</w:t>
      </w:r>
    </w:p>
    <w:p>
      <w:pPr>
        <w:pStyle w:val="15"/>
        <w:widowControl/>
        <w:spacing w:line="360" w:lineRule="auto"/>
        <w:ind w:firstLine="202" w:firstLineChars="100"/>
        <w:jc w:val="left"/>
        <w:rPr>
          <w:rFonts w:hint="eastAsia" w:hAnsi="宋体" w:cs="宋体"/>
          <w:color w:val="auto"/>
          <w:sz w:val="21"/>
          <w:szCs w:val="21"/>
        </w:rPr>
      </w:pPr>
      <w:r>
        <w:rPr>
          <w:rFonts w:hint="eastAsia" w:hAnsi="宋体" w:cs="宋体"/>
          <w:color w:val="auto"/>
          <w:sz w:val="21"/>
          <w:szCs w:val="21"/>
        </w:rPr>
        <w:t>（6）承诺应贵方要求提供任何与该项目投标有关的数据、情况和技术资料。</w:t>
      </w:r>
    </w:p>
    <w:p>
      <w:pPr>
        <w:pStyle w:val="15"/>
        <w:widowControl/>
        <w:spacing w:line="360" w:lineRule="auto"/>
        <w:ind w:left="614" w:leftChars="100" w:hanging="404" w:hangingChars="200"/>
        <w:jc w:val="left"/>
        <w:rPr>
          <w:rFonts w:hint="eastAsia" w:hAnsi="宋体" w:cs="宋体"/>
          <w:color w:val="auto"/>
          <w:sz w:val="21"/>
          <w:szCs w:val="21"/>
        </w:rPr>
      </w:pPr>
      <w:r>
        <w:rPr>
          <w:rFonts w:hint="eastAsia" w:hAnsi="宋体" w:cs="宋体"/>
          <w:color w:val="auto"/>
          <w:sz w:val="21"/>
          <w:szCs w:val="21"/>
        </w:rPr>
        <w:t>（7）我们承诺，与为招标人采购本次招标的货物进行设计、编制规范和其他文件所委托的咨询公司或其附属机构无任何直接或间接的关联。</w:t>
      </w:r>
    </w:p>
    <w:p>
      <w:pPr>
        <w:pStyle w:val="15"/>
        <w:widowControl/>
        <w:spacing w:line="240" w:lineRule="auto"/>
        <w:ind w:left="404" w:hanging="404" w:hangingChars="200"/>
        <w:jc w:val="left"/>
        <w:rPr>
          <w:rFonts w:hint="eastAsia" w:hAnsi="宋体" w:cs="宋体"/>
          <w:color w:val="auto"/>
          <w:sz w:val="21"/>
          <w:szCs w:val="21"/>
        </w:rPr>
      </w:pPr>
      <w:r>
        <w:rPr>
          <w:rFonts w:hint="eastAsia" w:hAnsi="宋体" w:cs="宋体"/>
          <w:color w:val="auto"/>
          <w:sz w:val="21"/>
          <w:szCs w:val="21"/>
        </w:rPr>
        <w:t>4、我们郑重声明：</w:t>
      </w:r>
    </w:p>
    <w:p>
      <w:pPr>
        <w:pStyle w:val="15"/>
        <w:widowControl/>
        <w:spacing w:line="240" w:lineRule="auto"/>
        <w:ind w:left="404" w:hanging="404" w:hangingChars="200"/>
        <w:jc w:val="left"/>
        <w:rPr>
          <w:rFonts w:hint="eastAsia" w:hAnsi="宋体" w:cs="宋体"/>
          <w:color w:val="auto"/>
          <w:sz w:val="21"/>
          <w:szCs w:val="21"/>
        </w:rPr>
      </w:pPr>
      <w:r>
        <w:rPr>
          <w:rFonts w:hint="eastAsia" w:hAnsi="宋体" w:cs="宋体"/>
          <w:color w:val="auto"/>
          <w:sz w:val="21"/>
          <w:szCs w:val="21"/>
        </w:rPr>
        <w:t>我公司符合有关法律法规规定的参加采购活动应当具备的条件：具有健全的财务会计制度、依法缴纳税收和社会保障资金、参加本次采购活动之前的三年内，在经营活动中无重大违法活动。</w:t>
      </w:r>
    </w:p>
    <w:p>
      <w:pPr>
        <w:pStyle w:val="15"/>
        <w:widowControl/>
        <w:spacing w:line="360" w:lineRule="auto"/>
        <w:ind w:firstLine="0"/>
        <w:jc w:val="left"/>
        <w:rPr>
          <w:rFonts w:hint="eastAsia" w:hAnsi="宋体" w:cs="宋体"/>
          <w:color w:val="auto"/>
          <w:sz w:val="21"/>
          <w:szCs w:val="21"/>
        </w:rPr>
      </w:pPr>
      <w:r>
        <w:rPr>
          <w:rFonts w:hint="eastAsia" w:hAnsi="宋体" w:cs="宋体"/>
          <w:color w:val="auto"/>
          <w:sz w:val="21"/>
          <w:szCs w:val="21"/>
        </w:rPr>
        <w:t>5、与本投标有关的一切往来通讯请寄：</w:t>
      </w:r>
    </w:p>
    <w:p>
      <w:pPr>
        <w:pStyle w:val="15"/>
        <w:widowControl/>
        <w:spacing w:line="360" w:lineRule="auto"/>
        <w:jc w:val="left"/>
        <w:rPr>
          <w:rFonts w:hint="eastAsia" w:hAnsi="宋体" w:cs="宋体"/>
          <w:color w:val="auto"/>
          <w:sz w:val="21"/>
          <w:szCs w:val="21"/>
        </w:rPr>
      </w:pPr>
      <w:r>
        <w:rPr>
          <w:rFonts w:hint="eastAsia" w:hAnsi="宋体" w:cs="宋体"/>
          <w:color w:val="auto"/>
          <w:sz w:val="21"/>
          <w:szCs w:val="21"/>
        </w:rPr>
        <w:t>地址：</w:t>
      </w:r>
    </w:p>
    <w:p>
      <w:pPr>
        <w:pStyle w:val="15"/>
        <w:widowControl/>
        <w:spacing w:line="360" w:lineRule="auto"/>
        <w:jc w:val="left"/>
        <w:rPr>
          <w:rFonts w:hint="eastAsia" w:hAnsi="宋体" w:cs="宋体"/>
          <w:color w:val="auto"/>
          <w:sz w:val="21"/>
          <w:szCs w:val="21"/>
          <w:u w:val="single"/>
        </w:rPr>
      </w:pPr>
      <w:r>
        <w:rPr>
          <w:rFonts w:hint="eastAsia" w:hAnsi="宋体" w:cs="宋体"/>
          <w:color w:val="auto"/>
          <w:sz w:val="21"/>
          <w:szCs w:val="21"/>
        </w:rPr>
        <w:t>邮编：电话：传真：</w:t>
      </w:r>
    </w:p>
    <w:p>
      <w:pPr>
        <w:pStyle w:val="15"/>
        <w:widowControl/>
        <w:spacing w:line="360" w:lineRule="auto"/>
        <w:ind w:firstLine="0"/>
        <w:jc w:val="left"/>
        <w:rPr>
          <w:rFonts w:hint="eastAsia" w:hAnsi="宋体" w:cs="宋体"/>
          <w:color w:val="auto"/>
          <w:sz w:val="21"/>
          <w:szCs w:val="21"/>
        </w:rPr>
      </w:pPr>
    </w:p>
    <w:p>
      <w:pPr>
        <w:pStyle w:val="15"/>
        <w:snapToGrid w:val="0"/>
        <w:spacing w:line="360" w:lineRule="auto"/>
        <w:ind w:firstLine="3518" w:firstLineChars="1742"/>
        <w:rPr>
          <w:rFonts w:hint="eastAsia" w:hAnsi="宋体" w:cs="宋体"/>
          <w:color w:val="auto"/>
          <w:sz w:val="21"/>
          <w:szCs w:val="21"/>
        </w:rPr>
      </w:pPr>
      <w:r>
        <w:rPr>
          <w:rFonts w:hint="eastAsia" w:hAnsi="宋体" w:cs="宋体"/>
          <w:color w:val="auto"/>
          <w:sz w:val="21"/>
          <w:szCs w:val="21"/>
        </w:rPr>
        <w:t>投标人（盖章）：</w:t>
      </w:r>
    </w:p>
    <w:p>
      <w:pPr>
        <w:pStyle w:val="15"/>
        <w:widowControl/>
        <w:spacing w:line="360" w:lineRule="auto"/>
        <w:ind w:firstLine="3518" w:firstLineChars="1742"/>
        <w:jc w:val="left"/>
        <w:rPr>
          <w:rFonts w:hint="eastAsia" w:hAnsi="宋体" w:cs="宋体"/>
          <w:color w:val="auto"/>
          <w:sz w:val="21"/>
          <w:szCs w:val="21"/>
        </w:rPr>
      </w:pPr>
      <w:r>
        <w:rPr>
          <w:rFonts w:hint="eastAsia" w:hAnsi="宋体" w:cs="宋体"/>
          <w:color w:val="auto"/>
          <w:sz w:val="21"/>
          <w:szCs w:val="21"/>
        </w:rPr>
        <w:t>日    期：</w:t>
      </w:r>
    </w:p>
    <w:p>
      <w:pPr>
        <w:spacing w:line="360" w:lineRule="auto"/>
        <w:jc w:val="left"/>
        <w:rPr>
          <w:rFonts w:hint="eastAsia" w:ascii="宋体" w:hAnsi="宋体" w:cs="宋体"/>
          <w:b/>
          <w:color w:val="auto"/>
          <w:szCs w:val="21"/>
        </w:rPr>
      </w:pPr>
      <w:r>
        <w:rPr>
          <w:rFonts w:hint="eastAsia" w:ascii="宋体" w:hAnsi="宋体" w:cs="宋体"/>
          <w:color w:val="auto"/>
          <w:sz w:val="24"/>
        </w:rPr>
        <w:br w:type="page"/>
      </w:r>
      <w:r>
        <w:rPr>
          <w:rFonts w:hint="eastAsia" w:ascii="宋体" w:hAnsi="宋体" w:cs="宋体"/>
          <w:b/>
          <w:color w:val="auto"/>
          <w:szCs w:val="21"/>
        </w:rPr>
        <w:t>2.开标一览表</w:t>
      </w:r>
    </w:p>
    <w:p>
      <w:pPr>
        <w:spacing w:line="240" w:lineRule="exact"/>
        <w:rPr>
          <w:rFonts w:hint="eastAsia" w:ascii="宋体" w:hAnsi="宋体" w:cs="宋体"/>
          <w:b/>
          <w:color w:val="auto"/>
          <w:szCs w:val="21"/>
        </w:rPr>
      </w:pPr>
    </w:p>
    <w:p>
      <w:pPr>
        <w:spacing w:line="360" w:lineRule="auto"/>
        <w:jc w:val="center"/>
        <w:rPr>
          <w:rFonts w:hint="eastAsia" w:ascii="宋体" w:hAnsi="宋体" w:cs="宋体"/>
          <w:b/>
          <w:color w:val="auto"/>
          <w:sz w:val="30"/>
          <w:szCs w:val="30"/>
        </w:rPr>
      </w:pPr>
      <w:r>
        <w:rPr>
          <w:rFonts w:hint="eastAsia" w:ascii="宋体" w:hAnsi="宋体" w:cs="宋体"/>
          <w:b/>
          <w:color w:val="auto"/>
          <w:sz w:val="30"/>
          <w:szCs w:val="30"/>
        </w:rPr>
        <w:t>开标一览表</w:t>
      </w:r>
    </w:p>
    <w:p>
      <w:pPr>
        <w:pStyle w:val="15"/>
        <w:spacing w:line="360" w:lineRule="auto"/>
        <w:ind w:left="-178" w:leftChars="-85" w:firstLine="525" w:firstLineChars="250"/>
        <w:rPr>
          <w:rFonts w:hint="eastAsia" w:hAnsi="宋体" w:cs="宋体"/>
          <w:color w:val="auto"/>
          <w:spacing w:val="0"/>
          <w:kern w:val="2"/>
          <w:sz w:val="21"/>
          <w:szCs w:val="21"/>
        </w:rPr>
      </w:pPr>
      <w:r>
        <w:rPr>
          <w:rFonts w:hint="eastAsia" w:hAnsi="宋体" w:cs="宋体"/>
          <w:color w:val="auto"/>
          <w:spacing w:val="0"/>
          <w:kern w:val="2"/>
          <w:sz w:val="21"/>
          <w:szCs w:val="21"/>
        </w:rPr>
        <w:t>项目编号：                  项目名称：                       单位：元</w:t>
      </w:r>
    </w:p>
    <w:tbl>
      <w:tblPr>
        <w:tblStyle w:val="39"/>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2148"/>
        <w:gridCol w:w="3573"/>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279" w:type="dxa"/>
            <w:tcBorders>
              <w:top w:val="single" w:color="auto" w:sz="4" w:space="0"/>
              <w:left w:val="single" w:color="auto" w:sz="4" w:space="0"/>
              <w:bottom w:val="single" w:color="auto" w:sz="4" w:space="0"/>
              <w:right w:val="single" w:color="auto" w:sz="4" w:space="0"/>
            </w:tcBorders>
            <w:noWrap w:val="0"/>
            <w:vAlign w:val="center"/>
          </w:tcPr>
          <w:p>
            <w:pPr>
              <w:pStyle w:val="34"/>
              <w:widowControl w:val="0"/>
              <w:snapToGrid w:val="0"/>
              <w:spacing w:before="0" w:beforeAutospacing="0" w:after="120" w:afterAutospacing="0" w:line="360" w:lineRule="auto"/>
              <w:jc w:val="both"/>
              <w:rPr>
                <w:rFonts w:hint="eastAsia" w:ascii="宋体" w:hAnsi="宋体" w:cs="宋体"/>
                <w:color w:val="auto"/>
                <w:sz w:val="21"/>
                <w:szCs w:val="21"/>
              </w:rPr>
            </w:pPr>
            <w:r>
              <w:rPr>
                <w:rFonts w:hint="eastAsia" w:ascii="宋体" w:hAnsi="宋体" w:cs="宋体"/>
                <w:color w:val="auto"/>
                <w:spacing w:val="-4"/>
                <w:kern w:val="2"/>
                <w:sz w:val="21"/>
                <w:szCs w:val="21"/>
                <w:lang w:bidi="ar"/>
              </w:rPr>
              <w:t>序号</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pStyle w:val="34"/>
              <w:widowControl w:val="0"/>
              <w:snapToGrid w:val="0"/>
              <w:spacing w:before="0" w:beforeAutospacing="0" w:after="120" w:afterAutospacing="0" w:line="360" w:lineRule="auto"/>
              <w:jc w:val="both"/>
              <w:rPr>
                <w:rFonts w:hint="eastAsia" w:ascii="宋体" w:hAnsi="宋体" w:cs="宋体"/>
                <w:color w:val="auto"/>
                <w:spacing w:val="-4"/>
                <w:kern w:val="2"/>
                <w:sz w:val="21"/>
                <w:szCs w:val="21"/>
                <w:lang w:bidi="ar"/>
              </w:rPr>
            </w:pPr>
            <w:r>
              <w:rPr>
                <w:rFonts w:hint="eastAsia" w:ascii="宋体" w:hAnsi="宋体" w:cs="宋体"/>
                <w:color w:val="auto"/>
                <w:spacing w:val="-4"/>
                <w:kern w:val="2"/>
                <w:sz w:val="21"/>
                <w:szCs w:val="21"/>
                <w:lang w:bidi="ar"/>
              </w:rPr>
              <w:t>采购内容</w:t>
            </w:r>
          </w:p>
        </w:tc>
        <w:tc>
          <w:tcPr>
            <w:tcW w:w="3573" w:type="dxa"/>
            <w:tcBorders>
              <w:top w:val="single" w:color="auto" w:sz="4" w:space="0"/>
              <w:left w:val="single" w:color="auto" w:sz="4" w:space="0"/>
              <w:right w:val="single" w:color="auto" w:sz="4" w:space="0"/>
            </w:tcBorders>
            <w:noWrap w:val="0"/>
            <w:vAlign w:val="center"/>
          </w:tcPr>
          <w:p>
            <w:pPr>
              <w:pStyle w:val="34"/>
              <w:widowControl w:val="0"/>
              <w:snapToGrid w:val="0"/>
              <w:spacing w:before="0" w:beforeAutospacing="0" w:after="120" w:afterAutospacing="0" w:line="360" w:lineRule="auto"/>
              <w:jc w:val="both"/>
              <w:rPr>
                <w:rFonts w:hint="eastAsia" w:ascii="宋体" w:hAnsi="宋体" w:cs="宋体"/>
                <w:color w:val="auto"/>
                <w:spacing w:val="-4"/>
                <w:kern w:val="2"/>
                <w:sz w:val="21"/>
                <w:szCs w:val="21"/>
                <w:lang w:bidi="ar"/>
              </w:rPr>
            </w:pPr>
            <w:r>
              <w:rPr>
                <w:rFonts w:hint="eastAsia" w:ascii="宋体" w:hAnsi="宋体" w:cs="宋体"/>
                <w:color w:val="auto"/>
                <w:spacing w:val="-4"/>
                <w:kern w:val="2"/>
                <w:sz w:val="21"/>
                <w:szCs w:val="21"/>
                <w:lang w:bidi="ar"/>
              </w:rPr>
              <w:t>投标报价</w:t>
            </w:r>
          </w:p>
        </w:tc>
        <w:tc>
          <w:tcPr>
            <w:tcW w:w="2348" w:type="dxa"/>
            <w:tcBorders>
              <w:top w:val="single" w:color="auto" w:sz="4" w:space="0"/>
              <w:left w:val="single" w:color="auto" w:sz="4" w:space="0"/>
              <w:bottom w:val="single" w:color="auto" w:sz="4" w:space="0"/>
              <w:right w:val="single" w:color="auto" w:sz="4" w:space="0"/>
            </w:tcBorders>
            <w:noWrap w:val="0"/>
            <w:vAlign w:val="center"/>
          </w:tcPr>
          <w:p>
            <w:pPr>
              <w:pStyle w:val="34"/>
              <w:widowControl w:val="0"/>
              <w:snapToGrid w:val="0"/>
              <w:spacing w:before="0" w:beforeAutospacing="0" w:after="120" w:afterAutospacing="0" w:line="360" w:lineRule="auto"/>
              <w:jc w:val="both"/>
              <w:rPr>
                <w:rFonts w:hint="eastAsia" w:ascii="宋体" w:hAnsi="宋体" w:cs="宋体"/>
                <w:color w:val="auto"/>
                <w:spacing w:val="-4"/>
                <w:sz w:val="21"/>
                <w:szCs w:val="21"/>
              </w:rPr>
            </w:pPr>
            <w:r>
              <w:rPr>
                <w:rFonts w:hint="eastAsia" w:ascii="宋体" w:hAnsi="宋体" w:cs="宋体"/>
                <w:color w:val="auto"/>
                <w:spacing w:val="-4"/>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279" w:type="dxa"/>
            <w:tcBorders>
              <w:top w:val="single" w:color="auto" w:sz="4" w:space="0"/>
              <w:left w:val="single" w:color="auto" w:sz="4" w:space="0"/>
              <w:bottom w:val="single" w:color="auto" w:sz="4" w:space="0"/>
              <w:right w:val="single" w:color="auto" w:sz="4" w:space="0"/>
            </w:tcBorders>
            <w:noWrap w:val="0"/>
            <w:vAlign w:val="center"/>
          </w:tcPr>
          <w:p>
            <w:pPr>
              <w:pStyle w:val="34"/>
              <w:widowControl w:val="0"/>
              <w:snapToGrid w:val="0"/>
              <w:spacing w:before="0" w:beforeAutospacing="0" w:after="120" w:afterAutospacing="0" w:line="360" w:lineRule="auto"/>
              <w:ind w:firstLine="420"/>
              <w:jc w:val="both"/>
              <w:rPr>
                <w:rFonts w:hint="eastAsia" w:ascii="宋体" w:hAnsi="宋体" w:cs="宋体"/>
                <w:color w:val="auto"/>
                <w:sz w:val="21"/>
                <w:szCs w:val="21"/>
              </w:rPr>
            </w:pPr>
          </w:p>
        </w:tc>
        <w:tc>
          <w:tcPr>
            <w:tcW w:w="2148" w:type="dxa"/>
            <w:tcBorders>
              <w:top w:val="single" w:color="auto" w:sz="4" w:space="0"/>
              <w:left w:val="single" w:color="auto" w:sz="4" w:space="0"/>
              <w:bottom w:val="single" w:color="auto" w:sz="4" w:space="0"/>
              <w:right w:val="single" w:color="auto" w:sz="4" w:space="0"/>
            </w:tcBorders>
            <w:noWrap w:val="0"/>
            <w:vAlign w:val="center"/>
          </w:tcPr>
          <w:p>
            <w:pPr>
              <w:pStyle w:val="34"/>
              <w:widowControl w:val="0"/>
              <w:spacing w:before="0" w:beforeAutospacing="0" w:after="120" w:afterAutospacing="0" w:line="360" w:lineRule="auto"/>
              <w:jc w:val="both"/>
              <w:rPr>
                <w:rFonts w:hint="eastAsia" w:ascii="宋体" w:hAnsi="宋体" w:cs="宋体"/>
                <w:color w:val="auto"/>
                <w:sz w:val="21"/>
                <w:szCs w:val="21"/>
              </w:rPr>
            </w:pPr>
          </w:p>
        </w:tc>
        <w:tc>
          <w:tcPr>
            <w:tcW w:w="3573" w:type="dxa"/>
            <w:tcBorders>
              <w:left w:val="single" w:color="auto" w:sz="4" w:space="0"/>
              <w:bottom w:val="single" w:color="auto" w:sz="4" w:space="0"/>
              <w:right w:val="single" w:color="auto" w:sz="4" w:space="0"/>
            </w:tcBorders>
            <w:noWrap w:val="0"/>
            <w:vAlign w:val="center"/>
          </w:tcPr>
          <w:p>
            <w:pPr>
              <w:pStyle w:val="34"/>
              <w:widowControl w:val="0"/>
              <w:spacing w:before="0" w:beforeAutospacing="0" w:after="120" w:afterAutospacing="0" w:line="360" w:lineRule="auto"/>
              <w:jc w:val="both"/>
              <w:rPr>
                <w:rFonts w:hint="eastAsia" w:ascii="宋体" w:hAnsi="宋体" w:cs="宋体"/>
                <w:color w:val="auto"/>
                <w:sz w:val="21"/>
                <w:szCs w:val="21"/>
              </w:rPr>
            </w:pPr>
            <w:r>
              <w:rPr>
                <w:rFonts w:hint="eastAsia" w:ascii="宋体" w:hAnsi="宋体" w:cs="宋体"/>
                <w:color w:val="auto"/>
                <w:sz w:val="21"/>
                <w:szCs w:val="21"/>
              </w:rPr>
              <w:t>小写:</w:t>
            </w:r>
          </w:p>
          <w:p>
            <w:pPr>
              <w:pStyle w:val="34"/>
              <w:widowControl w:val="0"/>
              <w:spacing w:before="0" w:beforeAutospacing="0" w:after="120" w:afterAutospacing="0" w:line="360" w:lineRule="auto"/>
              <w:jc w:val="both"/>
              <w:rPr>
                <w:rFonts w:hint="eastAsia" w:ascii="宋体" w:hAnsi="宋体" w:cs="宋体"/>
                <w:color w:val="auto"/>
                <w:sz w:val="21"/>
                <w:szCs w:val="21"/>
              </w:rPr>
            </w:pPr>
          </w:p>
          <w:p>
            <w:pPr>
              <w:pStyle w:val="34"/>
              <w:widowControl w:val="0"/>
              <w:spacing w:before="0" w:beforeAutospacing="0" w:after="120" w:afterAutospacing="0" w:line="360" w:lineRule="auto"/>
              <w:jc w:val="both"/>
              <w:rPr>
                <w:rFonts w:hint="eastAsia" w:ascii="宋体" w:hAnsi="宋体" w:cs="宋体"/>
                <w:color w:val="auto"/>
                <w:sz w:val="21"/>
                <w:szCs w:val="21"/>
              </w:rPr>
            </w:pPr>
            <w:r>
              <w:rPr>
                <w:rFonts w:hint="eastAsia" w:ascii="宋体" w:hAnsi="宋体" w:cs="宋体"/>
                <w:color w:val="auto"/>
                <w:sz w:val="21"/>
                <w:szCs w:val="21"/>
              </w:rPr>
              <w:t>大写：</w:t>
            </w:r>
          </w:p>
        </w:tc>
        <w:tc>
          <w:tcPr>
            <w:tcW w:w="2348" w:type="dxa"/>
            <w:tcBorders>
              <w:top w:val="single" w:color="auto" w:sz="4" w:space="0"/>
              <w:left w:val="single" w:color="auto" w:sz="4" w:space="0"/>
              <w:bottom w:val="single" w:color="auto" w:sz="4" w:space="0"/>
              <w:right w:val="single" w:color="auto" w:sz="4" w:space="0"/>
            </w:tcBorders>
            <w:noWrap w:val="0"/>
            <w:vAlign w:val="center"/>
          </w:tcPr>
          <w:p>
            <w:pPr>
              <w:pStyle w:val="34"/>
              <w:widowControl w:val="0"/>
              <w:spacing w:before="0" w:beforeAutospacing="0" w:after="120" w:afterAutospacing="0" w:line="360" w:lineRule="auto"/>
              <w:jc w:val="both"/>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3" w:hRule="atLeast"/>
          <w:jc w:val="center"/>
        </w:trPr>
        <w:tc>
          <w:tcPr>
            <w:tcW w:w="3427" w:type="dxa"/>
            <w:gridSpan w:val="2"/>
            <w:tcBorders>
              <w:top w:val="single" w:color="auto" w:sz="4" w:space="0"/>
              <w:left w:val="single" w:color="auto" w:sz="4" w:space="0"/>
              <w:bottom w:val="single" w:color="auto" w:sz="4" w:space="0"/>
              <w:right w:val="single" w:color="auto" w:sz="4" w:space="0"/>
            </w:tcBorders>
            <w:noWrap w:val="0"/>
            <w:vAlign w:val="center"/>
          </w:tcPr>
          <w:p>
            <w:pPr>
              <w:pStyle w:val="34"/>
              <w:widowControl w:val="0"/>
              <w:snapToGrid w:val="0"/>
              <w:spacing w:before="0" w:beforeAutospacing="0" w:after="120" w:afterAutospacing="0" w:line="360" w:lineRule="auto"/>
              <w:ind w:firstLine="404"/>
              <w:jc w:val="center"/>
              <w:rPr>
                <w:rFonts w:hint="eastAsia" w:ascii="宋体" w:hAnsi="宋体" w:cs="宋体"/>
                <w:color w:val="auto"/>
                <w:spacing w:val="-4"/>
                <w:kern w:val="2"/>
                <w:sz w:val="21"/>
                <w:szCs w:val="21"/>
                <w:lang w:bidi="ar"/>
              </w:rPr>
            </w:pPr>
            <w:r>
              <w:rPr>
                <w:rFonts w:hint="eastAsia" w:ascii="宋体" w:hAnsi="宋体" w:cs="宋体"/>
                <w:color w:val="auto"/>
                <w:spacing w:val="-4"/>
                <w:kern w:val="2"/>
                <w:sz w:val="21"/>
                <w:szCs w:val="21"/>
                <w:lang w:bidi="ar"/>
              </w:rPr>
              <w:t>投标声明</w:t>
            </w:r>
          </w:p>
        </w:tc>
        <w:tc>
          <w:tcPr>
            <w:tcW w:w="5921" w:type="dxa"/>
            <w:gridSpan w:val="2"/>
            <w:tcBorders>
              <w:top w:val="single" w:color="auto" w:sz="4" w:space="0"/>
              <w:left w:val="single" w:color="auto" w:sz="4" w:space="0"/>
              <w:bottom w:val="single" w:color="auto" w:sz="4" w:space="0"/>
              <w:right w:val="single" w:color="auto" w:sz="4" w:space="0"/>
            </w:tcBorders>
            <w:noWrap w:val="0"/>
            <w:vAlign w:val="center"/>
          </w:tcPr>
          <w:p>
            <w:pPr>
              <w:pStyle w:val="34"/>
              <w:widowControl w:val="0"/>
              <w:spacing w:before="0" w:beforeAutospacing="0" w:after="120" w:afterAutospacing="0" w:line="360" w:lineRule="auto"/>
              <w:ind w:firstLine="404"/>
              <w:rPr>
                <w:rFonts w:hint="eastAsia" w:ascii="宋体" w:hAnsi="宋体" w:cs="宋体"/>
                <w:color w:val="auto"/>
                <w:spacing w:val="-4"/>
                <w:kern w:val="2"/>
                <w:sz w:val="21"/>
                <w:szCs w:val="21"/>
                <w:lang w:bidi="ar"/>
              </w:rPr>
            </w:pPr>
          </w:p>
        </w:tc>
      </w:tr>
    </w:tbl>
    <w:p>
      <w:pPr>
        <w:snapToGrid w:val="0"/>
        <w:spacing w:before="50" w:after="50"/>
        <w:jc w:val="left"/>
        <w:rPr>
          <w:rFonts w:hint="eastAsia" w:ascii="宋体" w:hAnsi="宋体" w:cs="宋体"/>
          <w:color w:val="auto"/>
          <w:szCs w:val="21"/>
        </w:rPr>
      </w:pPr>
      <w:r>
        <w:rPr>
          <w:rFonts w:hint="eastAsia" w:ascii="宋体" w:hAnsi="宋体" w:cs="宋体"/>
          <w:color w:val="auto"/>
          <w:szCs w:val="21"/>
        </w:rPr>
        <w:t>注: 1、报价一经涂改，应在涂改处加盖单位公章或者由法定代表人或授权委托人签字或盖章，否则其投标作无效标处理。</w:t>
      </w:r>
    </w:p>
    <w:p>
      <w:pPr>
        <w:pStyle w:val="15"/>
        <w:spacing w:line="360" w:lineRule="auto"/>
        <w:ind w:left="-178" w:leftChars="-85" w:firstLine="505" w:firstLineChars="250"/>
        <w:rPr>
          <w:rFonts w:hint="eastAsia" w:hAnsi="宋体" w:cs="宋体"/>
          <w:color w:val="auto"/>
          <w:sz w:val="21"/>
          <w:szCs w:val="21"/>
        </w:rPr>
      </w:pPr>
    </w:p>
    <w:p>
      <w:pPr>
        <w:spacing w:line="400" w:lineRule="exact"/>
        <w:rPr>
          <w:rFonts w:hint="eastAsia" w:ascii="宋体" w:hAnsi="宋体" w:cs="宋体"/>
          <w:color w:val="auto"/>
          <w:szCs w:val="21"/>
        </w:rPr>
      </w:pPr>
    </w:p>
    <w:p>
      <w:pPr>
        <w:pStyle w:val="15"/>
        <w:snapToGrid w:val="0"/>
        <w:spacing w:line="360" w:lineRule="auto"/>
        <w:ind w:firstLine="3518" w:firstLineChars="1742"/>
        <w:rPr>
          <w:rFonts w:hint="eastAsia" w:hAnsi="宋体" w:cs="宋体"/>
          <w:color w:val="auto"/>
          <w:sz w:val="21"/>
          <w:szCs w:val="21"/>
        </w:rPr>
      </w:pPr>
      <w:r>
        <w:rPr>
          <w:rFonts w:hint="eastAsia" w:hAnsi="宋体" w:cs="宋体"/>
          <w:color w:val="auto"/>
          <w:sz w:val="21"/>
          <w:szCs w:val="21"/>
        </w:rPr>
        <w:t>投 标 人（盖章）：</w:t>
      </w:r>
    </w:p>
    <w:p>
      <w:pPr>
        <w:pStyle w:val="15"/>
        <w:snapToGrid w:val="0"/>
        <w:spacing w:line="360" w:lineRule="auto"/>
        <w:ind w:firstLine="3518" w:firstLineChars="1742"/>
        <w:rPr>
          <w:rFonts w:hint="eastAsia" w:hAnsi="宋体" w:cs="宋体"/>
          <w:color w:val="auto"/>
          <w:sz w:val="21"/>
          <w:szCs w:val="21"/>
        </w:rPr>
      </w:pPr>
      <w:r>
        <w:rPr>
          <w:rFonts w:hint="eastAsia" w:hAnsi="宋体" w:cs="宋体"/>
          <w:color w:val="auto"/>
          <w:sz w:val="21"/>
          <w:szCs w:val="21"/>
        </w:rPr>
        <w:t>日    期：</w:t>
      </w:r>
    </w:p>
    <w:p>
      <w:pPr>
        <w:rPr>
          <w:rFonts w:hAnsi="宋体" w:cs="宋体"/>
          <w:b/>
          <w:bCs/>
          <w:color w:val="auto"/>
          <w:szCs w:val="21"/>
        </w:rPr>
      </w:pPr>
      <w:r>
        <w:rPr>
          <w:rFonts w:hint="eastAsia" w:ascii="宋体" w:hAnsi="宋体" w:cs="宋体"/>
          <w:b/>
          <w:bCs/>
          <w:color w:val="auto"/>
          <w:szCs w:val="21"/>
        </w:rPr>
        <w:br w:type="page"/>
      </w:r>
      <w:r>
        <w:rPr>
          <w:rFonts w:hint="eastAsia" w:ascii="宋体" w:hAnsi="宋体" w:cs="宋体"/>
          <w:b/>
          <w:bCs/>
          <w:color w:val="auto"/>
          <w:szCs w:val="21"/>
        </w:rPr>
        <w:t>3.报价明细表</w:t>
      </w:r>
    </w:p>
    <w:p>
      <w:pPr>
        <w:jc w:val="center"/>
        <w:rPr>
          <w:rFonts w:hint="eastAsia"/>
          <w:b/>
          <w:color w:val="auto"/>
          <w:sz w:val="30"/>
          <w:szCs w:val="30"/>
        </w:rPr>
      </w:pPr>
      <w:r>
        <w:rPr>
          <w:rFonts w:hint="eastAsia"/>
          <w:b/>
          <w:color w:val="auto"/>
          <w:sz w:val="30"/>
          <w:szCs w:val="30"/>
        </w:rPr>
        <w:t>报价明细表</w:t>
      </w:r>
    </w:p>
    <w:p>
      <w:pPr>
        <w:snapToGrid w:val="0"/>
        <w:spacing w:before="50" w:after="50"/>
        <w:ind w:firstLine="630" w:firstLineChars="300"/>
        <w:rPr>
          <w:color w:val="auto"/>
          <w:szCs w:val="21"/>
        </w:rPr>
      </w:pPr>
      <w:r>
        <w:rPr>
          <w:color w:val="auto"/>
          <w:szCs w:val="21"/>
        </w:rPr>
        <w:t xml:space="preserve">项目编号：            </w:t>
      </w:r>
      <w:r>
        <w:rPr>
          <w:rFonts w:hint="eastAsia"/>
          <w:color w:val="auto"/>
          <w:szCs w:val="21"/>
        </w:rPr>
        <w:t xml:space="preserve">              </w:t>
      </w:r>
      <w:r>
        <w:rPr>
          <w:color w:val="auto"/>
          <w:szCs w:val="21"/>
        </w:rPr>
        <w:t xml:space="preserve">      </w:t>
      </w:r>
      <w:r>
        <w:rPr>
          <w:bCs/>
          <w:color w:val="auto"/>
          <w:szCs w:val="21"/>
        </w:rPr>
        <w:t>项目名称</w:t>
      </w:r>
      <w:r>
        <w:rPr>
          <w:color w:val="auto"/>
          <w:szCs w:val="21"/>
        </w:rPr>
        <w:t xml:space="preserve">：                       </w:t>
      </w:r>
    </w:p>
    <w:tbl>
      <w:tblPr>
        <w:tblStyle w:val="3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3"/>
        <w:gridCol w:w="1535"/>
        <w:gridCol w:w="1023"/>
        <w:gridCol w:w="1364"/>
        <w:gridCol w:w="1535"/>
        <w:gridCol w:w="1194"/>
        <w:gridCol w:w="13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00" w:lineRule="exact"/>
              <w:jc w:val="center"/>
              <w:rPr>
                <w:rFonts w:hint="eastAsia" w:ascii="宋体" w:hAnsi="宋体" w:eastAsia="宋体" w:cs="宋体"/>
                <w:color w:val="auto"/>
                <w:spacing w:val="20"/>
                <w:sz w:val="21"/>
                <w:szCs w:val="21"/>
              </w:rPr>
            </w:pPr>
            <w:r>
              <w:rPr>
                <w:rFonts w:hint="eastAsia" w:ascii="宋体" w:hAnsi="宋体" w:eastAsia="宋体" w:cs="宋体"/>
                <w:color w:val="auto"/>
                <w:sz w:val="21"/>
                <w:szCs w:val="21"/>
              </w:rPr>
              <w:t>序号</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00" w:lineRule="exact"/>
              <w:jc w:val="center"/>
              <w:rPr>
                <w:rFonts w:hint="eastAsia" w:ascii="宋体" w:hAnsi="宋体" w:eastAsia="宋体" w:cs="宋体"/>
                <w:color w:val="auto"/>
                <w:spacing w:val="20"/>
                <w:sz w:val="21"/>
                <w:szCs w:val="21"/>
              </w:rPr>
            </w:pPr>
            <w:r>
              <w:rPr>
                <w:rFonts w:hint="eastAsia" w:ascii="宋体" w:hAnsi="宋体" w:eastAsia="宋体" w:cs="宋体"/>
                <w:color w:val="auto"/>
                <w:sz w:val="21"/>
                <w:szCs w:val="21"/>
              </w:rPr>
              <w:t>设备名称</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pStyle w:val="205"/>
              <w:snapToGrid w:val="0"/>
              <w:spacing w:before="50" w:after="50"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产地品牌</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00" w:lineRule="exact"/>
              <w:jc w:val="center"/>
              <w:rPr>
                <w:rFonts w:hint="eastAsia" w:ascii="宋体" w:hAnsi="宋体" w:eastAsia="宋体" w:cs="宋体"/>
                <w:color w:val="auto"/>
                <w:spacing w:val="20"/>
                <w:sz w:val="21"/>
                <w:szCs w:val="21"/>
              </w:rPr>
            </w:pPr>
            <w:r>
              <w:rPr>
                <w:rFonts w:hint="eastAsia" w:ascii="宋体" w:hAnsi="宋体" w:eastAsia="宋体" w:cs="宋体"/>
                <w:color w:val="auto"/>
                <w:sz w:val="21"/>
                <w:szCs w:val="21"/>
              </w:rPr>
              <w:t>规格型号</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00" w:lineRule="exact"/>
              <w:jc w:val="center"/>
              <w:rPr>
                <w:rFonts w:hint="eastAsia" w:ascii="宋体" w:hAnsi="宋体" w:eastAsia="宋体" w:cs="宋体"/>
                <w:color w:val="auto"/>
                <w:spacing w:val="20"/>
                <w:sz w:val="21"/>
                <w:szCs w:val="21"/>
              </w:rPr>
            </w:pPr>
            <w:r>
              <w:rPr>
                <w:rFonts w:hint="eastAsia" w:ascii="宋体" w:hAnsi="宋体" w:eastAsia="宋体" w:cs="宋体"/>
                <w:color w:val="auto"/>
                <w:sz w:val="21"/>
                <w:szCs w:val="21"/>
              </w:rPr>
              <w:t>单位及数量</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00" w:lineRule="exact"/>
              <w:jc w:val="center"/>
              <w:rPr>
                <w:rFonts w:hint="eastAsia" w:ascii="宋体" w:hAnsi="宋体" w:eastAsia="宋体" w:cs="宋体"/>
                <w:color w:val="auto"/>
                <w:spacing w:val="20"/>
                <w:sz w:val="21"/>
                <w:szCs w:val="21"/>
              </w:rPr>
            </w:pPr>
            <w:r>
              <w:rPr>
                <w:rFonts w:hint="eastAsia" w:ascii="宋体" w:hAnsi="宋体" w:eastAsia="宋体" w:cs="宋体"/>
                <w:color w:val="auto"/>
                <w:sz w:val="21"/>
                <w:szCs w:val="21"/>
              </w:rPr>
              <w:t>单价</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00" w:lineRule="exact"/>
              <w:jc w:val="center"/>
              <w:rPr>
                <w:rFonts w:hint="eastAsia" w:ascii="宋体" w:hAnsi="宋体" w:eastAsia="宋体" w:cs="宋体"/>
                <w:color w:val="auto"/>
                <w:spacing w:val="20"/>
                <w:sz w:val="21"/>
                <w:szCs w:val="21"/>
              </w:rPr>
            </w:pPr>
            <w:r>
              <w:rPr>
                <w:rFonts w:hint="eastAsia" w:ascii="宋体" w:hAnsi="宋体" w:eastAsia="宋体" w:cs="宋体"/>
                <w:color w:val="auto"/>
                <w:sz w:val="21"/>
                <w:szCs w:val="21"/>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eastAsia="宋体" w:cs="宋体"/>
                <w:color w:val="auto"/>
                <w:spacing w:val="2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eastAsia="宋体" w:cs="宋体"/>
                <w:color w:val="auto"/>
                <w:spacing w:val="20"/>
                <w:sz w:val="21"/>
                <w:szCs w:val="21"/>
              </w:rPr>
            </w:pPr>
          </w:p>
        </w:tc>
        <w:tc>
          <w:tcPr>
            <w:tcW w:w="102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eastAsia="宋体" w:cs="宋体"/>
                <w:color w:val="auto"/>
                <w:spacing w:val="20"/>
                <w:sz w:val="21"/>
                <w:szCs w:val="21"/>
              </w:rPr>
            </w:pPr>
          </w:p>
        </w:tc>
        <w:tc>
          <w:tcPr>
            <w:tcW w:w="136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eastAsia="宋体" w:cs="宋体"/>
                <w:color w:val="auto"/>
                <w:spacing w:val="2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eastAsia="宋体" w:cs="宋体"/>
                <w:color w:val="auto"/>
                <w:spacing w:val="20"/>
                <w:sz w:val="21"/>
                <w:szCs w:val="21"/>
              </w:rPr>
            </w:pPr>
          </w:p>
        </w:tc>
        <w:tc>
          <w:tcPr>
            <w:tcW w:w="119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eastAsia="宋体" w:cs="宋体"/>
                <w:color w:val="auto"/>
                <w:spacing w:val="20"/>
                <w:sz w:val="21"/>
                <w:szCs w:val="21"/>
              </w:rPr>
            </w:pPr>
          </w:p>
        </w:tc>
        <w:tc>
          <w:tcPr>
            <w:tcW w:w="136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eastAsia="宋体" w:cs="宋体"/>
                <w:color w:val="auto"/>
                <w:spacing w:val="2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eastAsia="宋体" w:cs="宋体"/>
                <w:color w:val="auto"/>
                <w:spacing w:val="2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eastAsia="宋体" w:cs="宋体"/>
                <w:color w:val="auto"/>
                <w:spacing w:val="20"/>
                <w:sz w:val="21"/>
                <w:szCs w:val="21"/>
              </w:rPr>
            </w:pPr>
          </w:p>
        </w:tc>
        <w:tc>
          <w:tcPr>
            <w:tcW w:w="102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eastAsia="宋体" w:cs="宋体"/>
                <w:color w:val="auto"/>
                <w:spacing w:val="20"/>
                <w:sz w:val="21"/>
                <w:szCs w:val="21"/>
              </w:rPr>
            </w:pPr>
          </w:p>
        </w:tc>
        <w:tc>
          <w:tcPr>
            <w:tcW w:w="136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eastAsia="宋体" w:cs="宋体"/>
                <w:color w:val="auto"/>
                <w:spacing w:val="2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eastAsia="宋体" w:cs="宋体"/>
                <w:color w:val="auto"/>
                <w:spacing w:val="20"/>
                <w:sz w:val="21"/>
                <w:szCs w:val="21"/>
              </w:rPr>
            </w:pPr>
          </w:p>
        </w:tc>
        <w:tc>
          <w:tcPr>
            <w:tcW w:w="119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eastAsia="宋体" w:cs="宋体"/>
                <w:color w:val="auto"/>
                <w:spacing w:val="20"/>
                <w:sz w:val="21"/>
                <w:szCs w:val="21"/>
              </w:rPr>
            </w:pPr>
          </w:p>
        </w:tc>
        <w:tc>
          <w:tcPr>
            <w:tcW w:w="136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eastAsia="宋体" w:cs="宋体"/>
                <w:color w:val="auto"/>
                <w:spacing w:val="2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eastAsia="宋体" w:cs="宋体"/>
                <w:color w:val="auto"/>
                <w:spacing w:val="2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eastAsia="宋体" w:cs="宋体"/>
                <w:color w:val="auto"/>
                <w:spacing w:val="20"/>
                <w:sz w:val="21"/>
                <w:szCs w:val="21"/>
              </w:rPr>
            </w:pPr>
          </w:p>
        </w:tc>
        <w:tc>
          <w:tcPr>
            <w:tcW w:w="102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eastAsia="宋体" w:cs="宋体"/>
                <w:color w:val="auto"/>
                <w:spacing w:val="20"/>
                <w:sz w:val="21"/>
                <w:szCs w:val="21"/>
              </w:rPr>
            </w:pPr>
          </w:p>
        </w:tc>
        <w:tc>
          <w:tcPr>
            <w:tcW w:w="136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eastAsia="宋体" w:cs="宋体"/>
                <w:color w:val="auto"/>
                <w:spacing w:val="2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eastAsia="宋体" w:cs="宋体"/>
                <w:color w:val="auto"/>
                <w:spacing w:val="20"/>
                <w:sz w:val="21"/>
                <w:szCs w:val="21"/>
              </w:rPr>
            </w:pPr>
          </w:p>
        </w:tc>
        <w:tc>
          <w:tcPr>
            <w:tcW w:w="119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eastAsia="宋体" w:cs="宋体"/>
                <w:color w:val="auto"/>
                <w:spacing w:val="20"/>
                <w:sz w:val="21"/>
                <w:szCs w:val="21"/>
              </w:rPr>
            </w:pPr>
          </w:p>
        </w:tc>
        <w:tc>
          <w:tcPr>
            <w:tcW w:w="136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eastAsia="宋体" w:cs="宋体"/>
                <w:color w:val="auto"/>
                <w:spacing w:val="2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eastAsia="宋体" w:cs="宋体"/>
                <w:color w:val="auto"/>
                <w:spacing w:val="2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eastAsia="宋体" w:cs="宋体"/>
                <w:color w:val="auto"/>
                <w:spacing w:val="20"/>
                <w:sz w:val="21"/>
                <w:szCs w:val="21"/>
              </w:rPr>
            </w:pPr>
          </w:p>
        </w:tc>
        <w:tc>
          <w:tcPr>
            <w:tcW w:w="102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eastAsia="宋体" w:cs="宋体"/>
                <w:color w:val="auto"/>
                <w:spacing w:val="20"/>
                <w:sz w:val="21"/>
                <w:szCs w:val="21"/>
              </w:rPr>
            </w:pPr>
          </w:p>
        </w:tc>
        <w:tc>
          <w:tcPr>
            <w:tcW w:w="136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eastAsia="宋体" w:cs="宋体"/>
                <w:color w:val="auto"/>
                <w:spacing w:val="2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eastAsia="宋体" w:cs="宋体"/>
                <w:color w:val="auto"/>
                <w:spacing w:val="20"/>
                <w:sz w:val="21"/>
                <w:szCs w:val="21"/>
              </w:rPr>
            </w:pPr>
          </w:p>
        </w:tc>
        <w:tc>
          <w:tcPr>
            <w:tcW w:w="119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eastAsia="宋体" w:cs="宋体"/>
                <w:color w:val="auto"/>
                <w:spacing w:val="20"/>
                <w:sz w:val="21"/>
                <w:szCs w:val="21"/>
              </w:rPr>
            </w:pPr>
          </w:p>
        </w:tc>
        <w:tc>
          <w:tcPr>
            <w:tcW w:w="136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eastAsia="宋体" w:cs="宋体"/>
                <w:color w:val="auto"/>
                <w:spacing w:val="2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eastAsia="宋体" w:cs="宋体"/>
                <w:color w:val="auto"/>
                <w:spacing w:val="2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w:t>
            </w:r>
          </w:p>
        </w:tc>
        <w:tc>
          <w:tcPr>
            <w:tcW w:w="102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eastAsia="宋体" w:cs="宋体"/>
                <w:color w:val="auto"/>
                <w:spacing w:val="20"/>
                <w:sz w:val="21"/>
                <w:szCs w:val="21"/>
              </w:rPr>
            </w:pPr>
          </w:p>
        </w:tc>
        <w:tc>
          <w:tcPr>
            <w:tcW w:w="136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eastAsia="宋体" w:cs="宋体"/>
                <w:color w:val="auto"/>
                <w:spacing w:val="2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eastAsia="宋体" w:cs="宋体"/>
                <w:color w:val="auto"/>
                <w:spacing w:val="20"/>
                <w:sz w:val="21"/>
                <w:szCs w:val="21"/>
              </w:rPr>
            </w:pPr>
          </w:p>
        </w:tc>
        <w:tc>
          <w:tcPr>
            <w:tcW w:w="119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eastAsia="宋体" w:cs="宋体"/>
                <w:color w:val="auto"/>
                <w:spacing w:val="20"/>
                <w:sz w:val="21"/>
                <w:szCs w:val="21"/>
              </w:rPr>
            </w:pPr>
          </w:p>
        </w:tc>
        <w:tc>
          <w:tcPr>
            <w:tcW w:w="136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eastAsia="宋体" w:cs="宋体"/>
                <w:color w:val="auto"/>
                <w:spacing w:val="2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164" w:type="dxa"/>
            <w:gridSpan w:val="6"/>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投 标 总 价</w:t>
            </w:r>
          </w:p>
        </w:tc>
        <w:tc>
          <w:tcPr>
            <w:tcW w:w="136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eastAsia="宋体" w:cs="宋体"/>
                <w:color w:val="auto"/>
                <w:spacing w:val="20"/>
                <w:sz w:val="21"/>
                <w:szCs w:val="21"/>
              </w:rPr>
            </w:pPr>
          </w:p>
        </w:tc>
      </w:tr>
    </w:tbl>
    <w:p>
      <w:pPr>
        <w:ind w:firstLine="210" w:firstLineChars="100"/>
        <w:rPr>
          <w:rFonts w:hint="eastAsia"/>
          <w:color w:val="auto"/>
          <w:szCs w:val="21"/>
        </w:rPr>
      </w:pPr>
      <w:r>
        <w:rPr>
          <w:color w:val="auto"/>
          <w:szCs w:val="21"/>
        </w:rPr>
        <w:t>备注：此表可根据实际情况调整</w:t>
      </w:r>
      <w:r>
        <w:rPr>
          <w:rFonts w:hint="eastAsia"/>
          <w:color w:val="auto"/>
          <w:szCs w:val="21"/>
        </w:rPr>
        <w:t>，合计金额需与开标一览表金额一致。</w:t>
      </w:r>
    </w:p>
    <w:p>
      <w:pPr>
        <w:pStyle w:val="38"/>
        <w:ind w:firstLine="404"/>
        <w:rPr>
          <w:color w:val="auto"/>
        </w:rPr>
      </w:pPr>
    </w:p>
    <w:p>
      <w:pPr>
        <w:pStyle w:val="38"/>
        <w:ind w:firstLine="404"/>
        <w:rPr>
          <w:color w:val="auto"/>
        </w:rPr>
      </w:pPr>
    </w:p>
    <w:p>
      <w:pPr>
        <w:spacing w:line="400" w:lineRule="exact"/>
        <w:rPr>
          <w:rFonts w:hint="eastAsia" w:ascii="宋体" w:hAnsi="宋体" w:cs="宋体"/>
          <w:color w:val="auto"/>
          <w:szCs w:val="21"/>
        </w:rPr>
      </w:pPr>
    </w:p>
    <w:p>
      <w:pPr>
        <w:pStyle w:val="15"/>
        <w:snapToGrid w:val="0"/>
        <w:spacing w:line="360" w:lineRule="auto"/>
        <w:ind w:firstLine="4326" w:firstLineChars="2142"/>
        <w:rPr>
          <w:rFonts w:hint="eastAsia" w:hAnsi="宋体" w:cs="宋体"/>
          <w:color w:val="auto"/>
          <w:sz w:val="21"/>
          <w:szCs w:val="21"/>
        </w:rPr>
      </w:pPr>
      <w:r>
        <w:rPr>
          <w:rFonts w:hint="eastAsia" w:hAnsi="宋体" w:cs="宋体"/>
          <w:color w:val="auto"/>
          <w:sz w:val="21"/>
          <w:szCs w:val="21"/>
        </w:rPr>
        <w:t>投 标 人（盖章）：</w:t>
      </w:r>
    </w:p>
    <w:p>
      <w:pPr>
        <w:pStyle w:val="15"/>
        <w:snapToGrid w:val="0"/>
        <w:spacing w:line="360" w:lineRule="auto"/>
        <w:ind w:firstLine="4326" w:firstLineChars="2142"/>
        <w:rPr>
          <w:rFonts w:hint="eastAsia" w:hAnsi="宋体" w:cs="宋体"/>
          <w:color w:val="auto"/>
          <w:sz w:val="21"/>
          <w:szCs w:val="21"/>
        </w:rPr>
      </w:pPr>
      <w:r>
        <w:rPr>
          <w:rFonts w:hint="eastAsia" w:hAnsi="宋体" w:cs="宋体"/>
          <w:color w:val="auto"/>
          <w:sz w:val="21"/>
          <w:szCs w:val="21"/>
        </w:rPr>
        <w:t>日    期：</w:t>
      </w:r>
    </w:p>
    <w:p>
      <w:pPr>
        <w:rPr>
          <w:rFonts w:hint="eastAsia" w:ascii="宋体" w:hAnsi="宋体" w:cs="宋体"/>
          <w:color w:val="auto"/>
          <w:sz w:val="18"/>
          <w:szCs w:val="18"/>
        </w:rPr>
      </w:pPr>
    </w:p>
    <w:sectPr>
      <w:pgSz w:w="11907" w:h="16840"/>
      <w:pgMar w:top="1276" w:right="1474" w:bottom="1242" w:left="1474" w:header="720" w:footer="720" w:gutter="0"/>
      <w:pgBorders>
        <w:top w:val="none" w:sz="0" w:space="0"/>
        <w:left w:val="none" w:sz="0" w:space="0"/>
        <w:bottom w:val="none" w:sz="0" w:space="0"/>
        <w:right w:val="none" w:sz="0" w:space="0"/>
      </w:pgBorders>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ヒラギノ角ゴ Pro W3">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63</w:t>
    </w:r>
    <w:r>
      <w:rPr>
        <w:lang w:val="zh-CN"/>
      </w:rPr>
      <w:fldChar w:fldCharType="end"/>
    </w: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17</w:t>
                          </w:r>
                          <w:r>
                            <w:fldChar w:fldCharType="end"/>
                          </w:r>
                        </w:p>
                      </w:txbxContent>
                    </wps:txbx>
                    <wps:bodyPr wrap="none" lIns="0" tIns="0" rIns="0" bIns="0" upright="0">
                      <a:spAutoFit/>
                    </wps:bodyPr>
                  </wps:wsp>
                </a:graphicData>
              </a:graphic>
            </wp:anchor>
          </w:drawing>
        </mc:Choice>
        <mc:Fallback>
          <w:pict>
            <v:shape id="文本框 4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8zQnMoBAACaAwAADgAAAGRycy9lMm9Eb2MueG1srVPNjtMwEL4j8Q6W&#10;79TZglZV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i2odeUOG5x4Ocf388/f59/fSNv&#10;Xmd9+gA1pt0HTEzDWz/g1sx+QGemPaho8xcJEYyjuqeLunJIRORHq+VqVWFIYGy+ID57eB4ipHfS&#10;W5KNhkYcX1GVHz9AGlPnlFzN+TttTBmhcf84EDN7WO597DFbadgNE6Gdb0/Ip8fJN9TholNi3jsU&#10;Ni/JbMTZ2M3GIUS978oW5XoQbg8Jmyi95Qoj7FQYR1bYTeuVd+Lve8l6+KU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8zQnMoBAACaAwAADgAAAAAAAAABACAAAAAeAQAAZHJzL2Uyb0Rv&#10;Yy54bWxQSwUGAAAAAAYABgBZAQAAWgU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34</w:t>
                          </w:r>
                          <w:r>
                            <w:fldChar w:fldCharType="end"/>
                          </w:r>
                        </w:p>
                      </w:txbxContent>
                    </wps:txbx>
                    <wps:bodyPr wrap="none" lIns="0" tIns="0" rIns="0" bIns="0" upright="0">
                      <a:spAutoFit/>
                    </wps:bodyPr>
                  </wps:wsp>
                </a:graphicData>
              </a:graphic>
            </wp:anchor>
          </w:drawing>
        </mc:Choice>
        <mc:Fallback>
          <w:pict>
            <v:shape id="文本框 4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TH+FsoBAACaAwAADgAAAAAAAAABACAAAAAeAQAAZHJzL2Uyb0Rv&#10;Yy54bWxQSwUGAAAAAAYABgBZAQAAWgU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34</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jc w:val="center"/>
                          </w:pPr>
                        </w:p>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Ozo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K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07OhyQEAAJoDAAAOAAAAAAAAAAEAIAAAAB4BAABkcnMvZTJvRG9j&#10;LnhtbFBLBQYAAAAABgAGAFkBAABZBQAAAAA=&#10;">
              <v:fill on="f" focussize="0,0"/>
              <v:stroke on="f"/>
              <v:imagedata o:title=""/>
              <o:lock v:ext="edit" aspectratio="f"/>
              <v:textbox inset="0mm,0mm,0mm,0mm" style="mso-fit-shape-to-text:t;">
                <w:txbxContent>
                  <w:p>
                    <w:pPr>
                      <w:pStyle w:val="23"/>
                      <w:jc w:val="center"/>
                    </w:pPr>
                  </w:p>
                  <w:p/>
                </w:txbxContent>
              </v:textbox>
            </v:shape>
          </w:pict>
        </mc:Fallback>
      </mc:AlternateContent>
    </w:r>
  </w:p>
  <w:p>
    <w:pPr>
      <w:pStyle w:val="2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69</w:t>
                          </w:r>
                          <w:r>
                            <w:fldChar w:fldCharType="end"/>
                          </w:r>
                        </w:p>
                      </w:txbxContent>
                    </wps:txbx>
                    <wps:bodyPr wrap="none" lIns="0" tIns="0" rIns="0" bIns="0" upright="0">
                      <a:spAutoFit/>
                    </wps:bodyPr>
                  </wps:wsp>
                </a:graphicData>
              </a:graphic>
            </wp:anchor>
          </w:drawing>
        </mc:Choice>
        <mc:Fallback>
          <w:pict>
            <v:shape id="文本框 5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HdlckBAACb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XmaB+gA15j0EzEzDnR8wefYDOjPvQUWbv8iIYBzlPV/llUMiIj9ar9brCkMCY/MF8dnj8xAhvZXe&#10;kmw0NOL8iqz89B7SmDqn5GrO32tjygyN+8uBmNnDcu9jj9lKw36YCO19e0Y+PY6+oQ43nRLzzqGy&#10;eUtmI87GfjaOIepDV9Yo14Nwe0zYROktVxhhp8I4s8Ju2q+8FH/eS9bj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akd2VyQEAAJsDAAAOAAAAAAAAAAEAIAAAAB4BAABkcnMvZTJvRG9j&#10;LnhtbFBLBQYAAAAABgAGAFkBAABZBQ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69</w:t>
                    </w:r>
                    <w: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jc w:val="center"/>
                          </w:pPr>
                        </w:p>
                        <w:p/>
                      </w:txbxContent>
                    </wps:txbx>
                    <wps:bodyPr wrap="none" lIns="0" tIns="0" rIns="0" bIns="0" upright="0">
                      <a:spAutoFit/>
                    </wps:bodyPr>
                  </wps:wsp>
                </a:graphicData>
              </a:graphic>
            </wp:anchor>
          </w:drawing>
        </mc:Choice>
        <mc:Fallback>
          <w:pict>
            <v:shape id="文本框 5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DvqCskBAACa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l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oO+oKyQEAAJoDAAAOAAAAAAAAAAEAIAAAAB4BAABkcnMvZTJvRG9j&#10;LnhtbFBLBQYAAAAABgAGAFkBAABZBQAAAAA=&#10;">
              <v:fill on="f" focussize="0,0"/>
              <v:stroke on="f"/>
              <v:imagedata o:title=""/>
              <o:lock v:ext="edit" aspectratio="f"/>
              <v:textbox inset="0mm,0mm,0mm,0mm" style="mso-fit-shape-to-text:t;">
                <w:txbxContent>
                  <w:p>
                    <w:pPr>
                      <w:pStyle w:val="23"/>
                      <w:jc w:val="center"/>
                    </w:pPr>
                  </w:p>
                  <w:p/>
                </w:txbxContent>
              </v:textbox>
            </v:shape>
          </w:pict>
        </mc:Fallback>
      </mc:AlternateContent>
    </w:r>
  </w:p>
  <w:p>
    <w:pPr>
      <w:pStyle w:val="2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44</w:t>
                          </w:r>
                          <w:r>
                            <w:fldChar w:fldCharType="end"/>
                          </w:r>
                        </w:p>
                      </w:txbxContent>
                    </wps:txbx>
                    <wps:bodyPr wrap="none" lIns="0" tIns="0" rIns="0" bIns="0" upright="0">
                      <a:spAutoFit/>
                    </wps:bodyPr>
                  </wps:wsp>
                </a:graphicData>
              </a:graphic>
            </wp:anchor>
          </w:drawing>
        </mc:Choice>
        <mc:Fallback>
          <w:pict>
            <v:shape id="文本框 4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aXY98kBAACa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UBy74xYHfv754/zrz/n3d/L6&#10;TdanD1Bj2m3AxDS89wNuzewHdGbag4o2f5EQwTiqe7qoK4dERH60Wq5WFYYExuYL4rP75yFC+iC9&#10;JdloaMTxFVX58ROkMXVOydWcv9HGlBEa958DMbOH5d7HHrOVht0wEdr59oR8epx8Qx0uOiXmo0Nh&#10;85LMRpyN3WwcQtT7rmxRrgfh3SFhE6W3XGGEnQrjyAq7ab3yTvx7L1n3v9Tm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Vpdj3yQEAAJoDAAAOAAAAAAAAAAEAIAAAAB4BAABkcnMvZTJvRG9j&#10;LnhtbFBLBQYAAAAABgAGAFkBAABZBQ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44</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jc w:val="center"/>
                          </w:pPr>
                        </w:p>
                        <w:p/>
                      </w:txbxContent>
                    </wps:txbx>
                    <wps:bodyPr wrap="none" lIns="0" tIns="0" rIns="0" bIns="0" upright="0">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GpDyqvIAQAAmgMAAA4AAAAAAAAAAQAgAAAAHgEAAGRycy9lMm9Eb2Mu&#10;eG1sUEsFBgAAAAAGAAYAWQEAAFgFAAAAAA==&#10;">
              <v:fill on="f" focussize="0,0"/>
              <v:stroke on="f"/>
              <v:imagedata o:title=""/>
              <o:lock v:ext="edit" aspectratio="f"/>
              <v:textbox inset="0mm,0mm,0mm,0mm" style="mso-fit-shape-to-text:t;">
                <w:txbxContent>
                  <w:p>
                    <w:pPr>
                      <w:pStyle w:val="23"/>
                      <w:jc w:val="center"/>
                    </w:pPr>
                  </w:p>
                  <w:p/>
                </w:txbxContent>
              </v:textbox>
            </v:shape>
          </w:pict>
        </mc:Fallback>
      </mc:AlternateContent>
    </w:r>
  </w:p>
  <w:p>
    <w:pPr>
      <w:pStyle w:val="2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70</w:t>
                          </w:r>
                          <w:r>
                            <w:fldChar w:fldCharType="end"/>
                          </w:r>
                        </w:p>
                      </w:txbxContent>
                    </wps:txbx>
                    <wps:bodyPr wrap="none" lIns="0" tIns="0" rIns="0" bIns="0" upright="0">
                      <a:spAutoFit/>
                    </wps:bodyPr>
                  </wps:wsp>
                </a:graphicData>
              </a:graphic>
            </wp:anchor>
          </w:drawing>
        </mc:Choice>
        <mc:Fallback>
          <w:pict>
            <v:shape id="文本框 47"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kq8c8kBAACb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4CSOG5x4uefP86//px/fyev&#10;32aB+gA15t0GzEzDez9g8uwHdGbeg4o2f5ERwThinS7yyiERkR+tlqtVhSGBsfmC+Oz+eYiQPkhv&#10;STYaGnF+RVZ+/ARpTJ1TcjXnb7QxZYbG/edAzOxhufexx2ylYTdMhHa+PSGfHkffUIebTon56FBZ&#10;7C/NRpyN3WwcQtT7rqxRrgfh3SFhE6W3XGGEnQrjzAq7ab/yUvx7L1n3/9Tm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mSrxzyQEAAJsDAAAOAAAAAAAAAAEAIAAAAB4BAABkcnMvZTJvRG9j&#10;LnhtbFBLBQYAAAAABgAGAFkBAABZBQ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70</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jc w:val="center"/>
                          </w:pPr>
                        </w:p>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bYp4skBAACa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jy&#10;JuvTB6gx7T5gYhre+gG3ZvYDOjPtQUWbv0iIYBzVPV/VlUMiIj9ar9b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htiniyQEAAJoDAAAOAAAAAAAAAAEAIAAAAB4BAABkcnMvZTJvRG9j&#10;LnhtbFBLBQYAAAAABgAGAFkBAABZBQAAAAA=&#10;">
              <v:fill on="f" focussize="0,0"/>
              <v:stroke on="f"/>
              <v:imagedata o:title=""/>
              <o:lock v:ext="edit" aspectratio="f"/>
              <v:textbox inset="0mm,0mm,0mm,0mm" style="mso-fit-shape-to-text:t;">
                <w:txbxContent>
                  <w:p>
                    <w:pPr>
                      <w:pStyle w:val="23"/>
                      <w:jc w:val="center"/>
                    </w:pPr>
                  </w:p>
                  <w:p/>
                </w:txbxContent>
              </v:textbox>
            </v:shape>
          </w:pict>
        </mc:Fallback>
      </mc:AlternateContent>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DA4F3"/>
    <w:multiLevelType w:val="singleLevel"/>
    <w:tmpl w:val="996DA4F3"/>
    <w:lvl w:ilvl="0" w:tentative="0">
      <w:start w:val="2"/>
      <w:numFmt w:val="chineseCounting"/>
      <w:suff w:val="nothing"/>
      <w:lvlText w:val="%1、"/>
      <w:lvlJc w:val="left"/>
      <w:rPr>
        <w:rFonts w:hint="eastAsia"/>
      </w:rPr>
    </w:lvl>
  </w:abstractNum>
  <w:abstractNum w:abstractNumId="1">
    <w:nsid w:val="A41BF184"/>
    <w:multiLevelType w:val="singleLevel"/>
    <w:tmpl w:val="A41BF184"/>
    <w:lvl w:ilvl="0" w:tentative="0">
      <w:start w:val="1"/>
      <w:numFmt w:val="decimal"/>
      <w:suff w:val="nothing"/>
      <w:lvlText w:val="%1、"/>
      <w:lvlJc w:val="left"/>
    </w:lvl>
  </w:abstractNum>
  <w:abstractNum w:abstractNumId="2">
    <w:nsid w:val="ACCE5455"/>
    <w:multiLevelType w:val="singleLevel"/>
    <w:tmpl w:val="ACCE5455"/>
    <w:lvl w:ilvl="0" w:tentative="0">
      <w:start w:val="1"/>
      <w:numFmt w:val="decimal"/>
      <w:lvlText w:val="%1."/>
      <w:lvlJc w:val="left"/>
      <w:pPr>
        <w:ind w:left="425" w:hanging="425"/>
      </w:pPr>
      <w:rPr>
        <w:rFonts w:hint="default"/>
      </w:rPr>
    </w:lvl>
  </w:abstractNum>
  <w:abstractNum w:abstractNumId="3">
    <w:nsid w:val="C57ED7E3"/>
    <w:multiLevelType w:val="singleLevel"/>
    <w:tmpl w:val="C57ED7E3"/>
    <w:lvl w:ilvl="0" w:tentative="0">
      <w:start w:val="1"/>
      <w:numFmt w:val="decimal"/>
      <w:lvlText w:val="(%1)"/>
      <w:lvlJc w:val="left"/>
      <w:pPr>
        <w:ind w:left="425" w:hanging="425"/>
      </w:pPr>
      <w:rPr>
        <w:rFonts w:hint="default"/>
      </w:rPr>
    </w:lvl>
  </w:abstractNum>
  <w:abstractNum w:abstractNumId="4">
    <w:nsid w:val="D684109A"/>
    <w:multiLevelType w:val="multilevel"/>
    <w:tmpl w:val="D684109A"/>
    <w:lvl w:ilvl="0" w:tentative="0">
      <w:start w:val="1"/>
      <w:numFmt w:val="decimal"/>
      <w:lvlText w:val="（%1）"/>
      <w:lvlJc w:val="left"/>
      <w:pPr>
        <w:tabs>
          <w:tab w:val="left" w:pos="715"/>
        </w:tabs>
        <w:ind w:left="715" w:hanging="505"/>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5">
    <w:nsid w:val="FEFB83F7"/>
    <w:multiLevelType w:val="singleLevel"/>
    <w:tmpl w:val="FEFB83F7"/>
    <w:lvl w:ilvl="0" w:tentative="0">
      <w:start w:val="6"/>
      <w:numFmt w:val="chineseCounting"/>
      <w:suff w:val="space"/>
      <w:lvlText w:val="第%1章"/>
      <w:lvlJc w:val="left"/>
      <w:rPr>
        <w:rFonts w:hint="eastAsia"/>
      </w:rPr>
    </w:lvl>
  </w:abstractNum>
  <w:abstractNum w:abstractNumId="6">
    <w:nsid w:val="00000001"/>
    <w:multiLevelType w:val="singleLevel"/>
    <w:tmpl w:val="00000001"/>
    <w:lvl w:ilvl="0" w:tentative="0">
      <w:start w:val="3"/>
      <w:numFmt w:val="decimal"/>
      <w:suff w:val="nothing"/>
      <w:lvlText w:val="%1、"/>
      <w:lvlJc w:val="left"/>
    </w:lvl>
  </w:abstractNum>
  <w:abstractNum w:abstractNumId="7">
    <w:nsid w:val="027DCDAE"/>
    <w:multiLevelType w:val="singleLevel"/>
    <w:tmpl w:val="027DCDAE"/>
    <w:lvl w:ilvl="0" w:tentative="0">
      <w:start w:val="1"/>
      <w:numFmt w:val="decimal"/>
      <w:lvlText w:val="%1."/>
      <w:lvlJc w:val="left"/>
      <w:pPr>
        <w:ind w:left="425" w:hanging="425"/>
      </w:pPr>
      <w:rPr>
        <w:rFonts w:hint="default"/>
      </w:rPr>
    </w:lvl>
  </w:abstractNum>
  <w:abstractNum w:abstractNumId="8">
    <w:nsid w:val="06410482"/>
    <w:multiLevelType w:val="singleLevel"/>
    <w:tmpl w:val="06410482"/>
    <w:lvl w:ilvl="0" w:tentative="0">
      <w:start w:val="1"/>
      <w:numFmt w:val="decimal"/>
      <w:lvlText w:val="%1."/>
      <w:lvlJc w:val="left"/>
      <w:pPr>
        <w:ind w:left="425" w:hanging="425"/>
      </w:pPr>
      <w:rPr>
        <w:rFonts w:hint="default" w:ascii="宋体" w:hAnsi="宋体" w:eastAsia="宋体" w:cs="宋体"/>
        <w:color w:val="auto"/>
        <w:sz w:val="21"/>
        <w:szCs w:val="21"/>
      </w:rPr>
    </w:lvl>
  </w:abstractNum>
  <w:abstractNum w:abstractNumId="9">
    <w:nsid w:val="0FFFFF7C"/>
    <w:multiLevelType w:val="singleLevel"/>
    <w:tmpl w:val="0FFFFF7C"/>
    <w:lvl w:ilvl="0" w:tentative="0">
      <w:start w:val="1"/>
      <w:numFmt w:val="decimal"/>
      <w:pStyle w:val="10"/>
      <w:lvlText w:val="%1."/>
      <w:lvlJc w:val="left"/>
      <w:pPr>
        <w:tabs>
          <w:tab w:val="left" w:pos="2040"/>
        </w:tabs>
        <w:ind w:left="2040" w:hanging="360"/>
      </w:pPr>
    </w:lvl>
  </w:abstractNum>
  <w:abstractNum w:abstractNumId="10">
    <w:nsid w:val="0FFFFF7D"/>
    <w:multiLevelType w:val="singleLevel"/>
    <w:tmpl w:val="0FFFFF7D"/>
    <w:lvl w:ilvl="0" w:tentative="0">
      <w:start w:val="1"/>
      <w:numFmt w:val="decimal"/>
      <w:pStyle w:val="14"/>
      <w:lvlText w:val="%1."/>
      <w:lvlJc w:val="left"/>
      <w:pPr>
        <w:tabs>
          <w:tab w:val="left" w:pos="1620"/>
        </w:tabs>
        <w:ind w:left="1620" w:hanging="360"/>
      </w:pPr>
    </w:lvl>
  </w:abstractNum>
  <w:abstractNum w:abstractNumId="11">
    <w:nsid w:val="0FFFFF7F"/>
    <w:multiLevelType w:val="singleLevel"/>
    <w:tmpl w:val="0FFFFF7F"/>
    <w:lvl w:ilvl="0" w:tentative="0">
      <w:start w:val="1"/>
      <w:numFmt w:val="decimal"/>
      <w:pStyle w:val="11"/>
      <w:lvlText w:val="%1."/>
      <w:lvlJc w:val="left"/>
      <w:pPr>
        <w:tabs>
          <w:tab w:val="left" w:pos="780"/>
        </w:tabs>
        <w:ind w:left="780" w:hanging="360"/>
      </w:pPr>
    </w:lvl>
  </w:abstractNum>
  <w:abstractNum w:abstractNumId="12">
    <w:nsid w:val="0FFFFF80"/>
    <w:multiLevelType w:val="singleLevel"/>
    <w:tmpl w:val="0FFFFF80"/>
    <w:lvl w:ilvl="0" w:tentative="0">
      <w:start w:val="1"/>
      <w:numFmt w:val="bullet"/>
      <w:pStyle w:val="20"/>
      <w:lvlText w:val=""/>
      <w:lvlJc w:val="left"/>
      <w:pPr>
        <w:tabs>
          <w:tab w:val="left" w:pos="2040"/>
        </w:tabs>
        <w:ind w:left="2040" w:hanging="360"/>
      </w:pPr>
      <w:rPr>
        <w:rFonts w:hint="default" w:ascii="Wingdings" w:hAnsi="Wingdings"/>
      </w:rPr>
    </w:lvl>
  </w:abstractNum>
  <w:abstractNum w:abstractNumId="13">
    <w:nsid w:val="0FFFFF81"/>
    <w:multiLevelType w:val="singleLevel"/>
    <w:tmpl w:val="0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14">
    <w:nsid w:val="0FFFFF83"/>
    <w:multiLevelType w:val="singleLevel"/>
    <w:tmpl w:val="0FFFFF83"/>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15">
    <w:nsid w:val="0FFFFF89"/>
    <w:multiLevelType w:val="singleLevel"/>
    <w:tmpl w:val="0FFFFF89"/>
    <w:lvl w:ilvl="0" w:tentative="0">
      <w:start w:val="1"/>
      <w:numFmt w:val="bullet"/>
      <w:pStyle w:val="231"/>
      <w:lvlText w:val=""/>
      <w:lvlJc w:val="left"/>
      <w:pPr>
        <w:tabs>
          <w:tab w:val="left" w:pos="360"/>
        </w:tabs>
        <w:ind w:left="360" w:hanging="360"/>
      </w:pPr>
      <w:rPr>
        <w:rFonts w:hint="default" w:ascii="Wingdings" w:hAnsi="Wingdings"/>
      </w:rPr>
    </w:lvl>
  </w:abstractNum>
  <w:abstractNum w:abstractNumId="16">
    <w:nsid w:val="1654C7ED"/>
    <w:multiLevelType w:val="singleLevel"/>
    <w:tmpl w:val="1654C7ED"/>
    <w:lvl w:ilvl="0" w:tentative="0">
      <w:start w:val="1"/>
      <w:numFmt w:val="decimal"/>
      <w:lvlText w:val="%1."/>
      <w:lvlJc w:val="left"/>
      <w:pPr>
        <w:ind w:left="425" w:hanging="425"/>
      </w:pPr>
      <w:rPr>
        <w:rFonts w:hint="default"/>
      </w:rPr>
    </w:lvl>
  </w:abstractNum>
  <w:abstractNum w:abstractNumId="17">
    <w:nsid w:val="201502D4"/>
    <w:multiLevelType w:val="singleLevel"/>
    <w:tmpl w:val="201502D4"/>
    <w:lvl w:ilvl="0" w:tentative="0">
      <w:start w:val="3"/>
      <w:numFmt w:val="decimal"/>
      <w:suff w:val="nothing"/>
      <w:lvlText w:val="（%1）"/>
      <w:lvlJc w:val="left"/>
    </w:lvl>
  </w:abstractNum>
  <w:abstractNum w:abstractNumId="18">
    <w:nsid w:val="2238B4E0"/>
    <w:multiLevelType w:val="singleLevel"/>
    <w:tmpl w:val="2238B4E0"/>
    <w:lvl w:ilvl="0" w:tentative="0">
      <w:start w:val="1"/>
      <w:numFmt w:val="decimal"/>
      <w:lvlText w:val="%1."/>
      <w:lvlJc w:val="left"/>
      <w:pPr>
        <w:ind w:left="425" w:hanging="425"/>
      </w:pPr>
      <w:rPr>
        <w:rFonts w:hint="default"/>
      </w:rPr>
    </w:lvl>
  </w:abstractNum>
  <w:abstractNum w:abstractNumId="19">
    <w:nsid w:val="2D301059"/>
    <w:multiLevelType w:val="singleLevel"/>
    <w:tmpl w:val="2D301059"/>
    <w:lvl w:ilvl="0" w:tentative="0">
      <w:start w:val="1"/>
      <w:numFmt w:val="chineseCounting"/>
      <w:suff w:val="nothing"/>
      <w:lvlText w:val="%1、"/>
      <w:lvlJc w:val="left"/>
      <w:pPr>
        <w:ind w:left="0" w:firstLine="420"/>
      </w:pPr>
      <w:rPr>
        <w:rFonts w:hint="eastAsia"/>
      </w:rPr>
    </w:lvl>
  </w:abstractNum>
  <w:abstractNum w:abstractNumId="20">
    <w:nsid w:val="3B082F1E"/>
    <w:multiLevelType w:val="singleLevel"/>
    <w:tmpl w:val="3B082F1E"/>
    <w:lvl w:ilvl="0" w:tentative="0">
      <w:start w:val="1"/>
      <w:numFmt w:val="decimal"/>
      <w:lvlText w:val="%1."/>
      <w:lvlJc w:val="left"/>
      <w:pPr>
        <w:ind w:left="425" w:hanging="425"/>
      </w:pPr>
      <w:rPr>
        <w:rFonts w:hint="default"/>
      </w:rPr>
    </w:lvl>
  </w:abstractNum>
  <w:abstractNum w:abstractNumId="21">
    <w:nsid w:val="4C4C4634"/>
    <w:multiLevelType w:val="multilevel"/>
    <w:tmpl w:val="4C4C4634"/>
    <w:lvl w:ilvl="0" w:tentative="0">
      <w:start w:val="1"/>
      <w:numFmt w:val="decimal"/>
      <w:lvlText w:val="%1"/>
      <w:lvlJc w:val="left"/>
      <w:pPr>
        <w:tabs>
          <w:tab w:val="left" w:pos="432"/>
        </w:tabs>
        <w:ind w:left="432" w:hanging="432"/>
      </w:pPr>
      <w:rPr>
        <w:rFonts w:hint="eastAsia"/>
      </w:rPr>
    </w:lvl>
    <w:lvl w:ilvl="1" w:tentative="0">
      <w:start w:val="1"/>
      <w:numFmt w:val="decimal"/>
      <w:pStyle w:val="4"/>
      <w:lvlText w:val="%1.%2"/>
      <w:lvlJc w:val="left"/>
      <w:pPr>
        <w:tabs>
          <w:tab w:val="left" w:pos="576"/>
        </w:tabs>
        <w:ind w:left="576" w:hanging="576"/>
      </w:pPr>
      <w:rPr>
        <w:rFonts w:hint="eastAsia"/>
      </w:rPr>
    </w:lvl>
    <w:lvl w:ilvl="2" w:tentative="0">
      <w:start w:val="1"/>
      <w:numFmt w:val="decimal"/>
      <w:pStyle w:val="5"/>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2">
    <w:nsid w:val="4F4C7801"/>
    <w:multiLevelType w:val="singleLevel"/>
    <w:tmpl w:val="4F4C7801"/>
    <w:lvl w:ilvl="0" w:tentative="0">
      <w:start w:val="6"/>
      <w:numFmt w:val="chineseCounting"/>
      <w:suff w:val="nothing"/>
      <w:lvlText w:val="%1、"/>
      <w:lvlJc w:val="left"/>
      <w:rPr>
        <w:rFonts w:hint="eastAsia"/>
      </w:rPr>
    </w:lvl>
  </w:abstractNum>
  <w:abstractNum w:abstractNumId="23">
    <w:nsid w:val="55E3220D"/>
    <w:multiLevelType w:val="multilevel"/>
    <w:tmpl w:val="55E3220D"/>
    <w:lvl w:ilvl="0" w:tentative="0">
      <w:start w:val="1"/>
      <w:numFmt w:val="decimal"/>
      <w:suff w:val="space"/>
      <w:lvlText w:val="第%1章"/>
      <w:lvlJc w:val="center"/>
      <w:pPr>
        <w:ind w:left="0" w:firstLine="0"/>
      </w:pPr>
      <w:rPr>
        <w:rFonts w:hint="eastAsia"/>
        <w:b w:val="0"/>
      </w:rPr>
    </w:lvl>
    <w:lvl w:ilvl="1" w:tentative="0">
      <w:start w:val="1"/>
      <w:numFmt w:val="decimal"/>
      <w:isLgl/>
      <w:suff w:val="space"/>
      <w:lvlText w:val="%1.%2"/>
      <w:lvlJc w:val="left"/>
      <w:pPr>
        <w:ind w:left="0" w:firstLine="0"/>
      </w:pPr>
      <w:rPr>
        <w:rFonts w:hint="default" w:ascii="Times New Roman" w:hAnsi="Times New Roman" w:eastAsia="黑体" w:cs="Times New Roman"/>
      </w:rPr>
    </w:lvl>
    <w:lvl w:ilvl="2" w:tentative="0">
      <w:start w:val="1"/>
      <w:numFmt w:val="decimal"/>
      <w:isLgl/>
      <w:suff w:val="space"/>
      <w:lvlText w:val="%1.%2.%3"/>
      <w:lvlJc w:val="left"/>
      <w:pPr>
        <w:ind w:left="0" w:firstLine="0"/>
      </w:pPr>
      <w:rPr>
        <w:rFonts w:hint="default" w:ascii="Times New Roman" w:hAnsi="Times New Roman" w:eastAsia="宋体" w:cs="Times New Roman"/>
      </w:rPr>
    </w:lvl>
    <w:lvl w:ilvl="3" w:tentative="0">
      <w:start w:val="1"/>
      <w:numFmt w:val="decimal"/>
      <w:isLgl/>
      <w:suff w:val="space"/>
      <w:lvlText w:val="%1.%2.%3.%4"/>
      <w:lvlJc w:val="left"/>
      <w:pPr>
        <w:ind w:left="0" w:firstLine="0"/>
      </w:pPr>
      <w:rPr>
        <w:rFonts w:hint="default" w:ascii="Times New Roman" w:hAnsi="Times New Roman" w:cs="Times New Roman"/>
        <w:b/>
        <w:bCs w:val="0"/>
        <w:i w:val="0"/>
        <w:iCs w:val="0"/>
        <w:caps w:val="0"/>
        <w:smallCaps w:val="0"/>
        <w:strike w:val="0"/>
        <w:dstrike w:val="0"/>
        <w:outline w:val="0"/>
        <w:shadow w:val="0"/>
        <w:color w:val="auto"/>
        <w:spacing w:val="0"/>
        <w:position w:val="0"/>
        <w:u w:val="none"/>
      </w:rPr>
    </w:lvl>
    <w:lvl w:ilvl="4" w:tentative="0">
      <w:start w:val="1"/>
      <w:numFmt w:val="decimal"/>
      <w:isLgl/>
      <w:suff w:val="space"/>
      <w:lvlText w:val="%1.%2.%3.%4.%5"/>
      <w:lvlJc w:val="left"/>
      <w:pPr>
        <w:ind w:left="0" w:firstLine="0"/>
      </w:pPr>
      <w:rPr>
        <w:rFonts w:hint="default" w:ascii="Times New Roman" w:hAnsi="Times New Roman" w:cs="Times New Roman"/>
      </w:rPr>
    </w:lvl>
    <w:lvl w:ilvl="5" w:tentative="0">
      <w:start w:val="1"/>
      <w:numFmt w:val="decimal"/>
      <w:pStyle w:val="8"/>
      <w:isLgl/>
      <w:suff w:val="space"/>
      <w:lvlText w:val="%1.%2.%3.%4.%5.%6"/>
      <w:lvlJc w:val="left"/>
      <w:pPr>
        <w:ind w:left="0" w:firstLine="0"/>
      </w:pPr>
      <w:rPr>
        <w:rFonts w:hint="default" w:ascii="Times New Roman" w:hAnsi="Times New Roman" w:cs="Times New Roman"/>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abstractNum w:abstractNumId="24">
    <w:nsid w:val="6573C479"/>
    <w:multiLevelType w:val="singleLevel"/>
    <w:tmpl w:val="6573C479"/>
    <w:lvl w:ilvl="0" w:tentative="0">
      <w:start w:val="1"/>
      <w:numFmt w:val="decimal"/>
      <w:lvlText w:val="%1."/>
      <w:lvlJc w:val="left"/>
      <w:pPr>
        <w:ind w:left="425" w:hanging="425"/>
      </w:pPr>
      <w:rPr>
        <w:rFonts w:hint="default"/>
      </w:rPr>
    </w:lvl>
  </w:abstractNum>
  <w:num w:numId="1">
    <w:abstractNumId w:val="21"/>
  </w:num>
  <w:num w:numId="2">
    <w:abstractNumId w:val="23"/>
  </w:num>
  <w:num w:numId="3">
    <w:abstractNumId w:val="9"/>
  </w:num>
  <w:num w:numId="4">
    <w:abstractNumId w:val="11"/>
  </w:num>
  <w:num w:numId="5">
    <w:abstractNumId w:val="10"/>
  </w:num>
  <w:num w:numId="6">
    <w:abstractNumId w:val="13"/>
  </w:num>
  <w:num w:numId="7">
    <w:abstractNumId w:val="12"/>
  </w:num>
  <w:num w:numId="8">
    <w:abstractNumId w:val="14"/>
  </w:num>
  <w:num w:numId="9">
    <w:abstractNumId w:val="15"/>
  </w:num>
  <w:num w:numId="10">
    <w:abstractNumId w:val="19"/>
  </w:num>
  <w:num w:numId="11">
    <w:abstractNumId w:val="8"/>
  </w:num>
  <w:num w:numId="12">
    <w:abstractNumId w:val="2"/>
  </w:num>
  <w:num w:numId="13">
    <w:abstractNumId w:val="24"/>
  </w:num>
  <w:num w:numId="14">
    <w:abstractNumId w:val="18"/>
  </w:num>
  <w:num w:numId="15">
    <w:abstractNumId w:val="16"/>
  </w:num>
  <w:num w:numId="16">
    <w:abstractNumId w:val="3"/>
  </w:num>
  <w:num w:numId="17">
    <w:abstractNumId w:val="7"/>
  </w:num>
  <w:num w:numId="18">
    <w:abstractNumId w:val="0"/>
  </w:num>
  <w:num w:numId="19">
    <w:abstractNumId w:val="1"/>
  </w:num>
  <w:num w:numId="20">
    <w:abstractNumId w:val="6"/>
  </w:num>
  <w:num w:numId="21">
    <w:abstractNumId w:val="22"/>
  </w:num>
  <w:num w:numId="22">
    <w:abstractNumId w:val="17"/>
  </w:num>
  <w:num w:numId="23">
    <w:abstractNumId w:val="5"/>
  </w:num>
  <w:num w:numId="24">
    <w:abstractNumId w:val="2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zOTNkZWI5MTFjMGI2YWIzNDY3YmNmMGI5MGFjNGUifQ=="/>
  </w:docVars>
  <w:rsids>
    <w:rsidRoot w:val="001439E3"/>
    <w:rsid w:val="000018F6"/>
    <w:rsid w:val="00007555"/>
    <w:rsid w:val="00007C20"/>
    <w:rsid w:val="00007E5F"/>
    <w:rsid w:val="00012349"/>
    <w:rsid w:val="00012AEE"/>
    <w:rsid w:val="00012BF3"/>
    <w:rsid w:val="00012C9F"/>
    <w:rsid w:val="00013191"/>
    <w:rsid w:val="000152BD"/>
    <w:rsid w:val="00016E5B"/>
    <w:rsid w:val="00017ADD"/>
    <w:rsid w:val="0002373B"/>
    <w:rsid w:val="00024329"/>
    <w:rsid w:val="000256D8"/>
    <w:rsid w:val="00026B94"/>
    <w:rsid w:val="000271E7"/>
    <w:rsid w:val="00027255"/>
    <w:rsid w:val="000276D0"/>
    <w:rsid w:val="000279D7"/>
    <w:rsid w:val="00027B64"/>
    <w:rsid w:val="00030A43"/>
    <w:rsid w:val="000310B6"/>
    <w:rsid w:val="00031FDB"/>
    <w:rsid w:val="00033F5E"/>
    <w:rsid w:val="00041D53"/>
    <w:rsid w:val="0004351F"/>
    <w:rsid w:val="0004418C"/>
    <w:rsid w:val="00045734"/>
    <w:rsid w:val="000460B6"/>
    <w:rsid w:val="00046A9C"/>
    <w:rsid w:val="000479FF"/>
    <w:rsid w:val="00051AE2"/>
    <w:rsid w:val="0005301B"/>
    <w:rsid w:val="000540F4"/>
    <w:rsid w:val="0005509D"/>
    <w:rsid w:val="00056633"/>
    <w:rsid w:val="000568C4"/>
    <w:rsid w:val="000572B3"/>
    <w:rsid w:val="00057C7C"/>
    <w:rsid w:val="00060411"/>
    <w:rsid w:val="0006085B"/>
    <w:rsid w:val="0006493A"/>
    <w:rsid w:val="00065D58"/>
    <w:rsid w:val="00065FC4"/>
    <w:rsid w:val="000660AC"/>
    <w:rsid w:val="00066102"/>
    <w:rsid w:val="000704DD"/>
    <w:rsid w:val="00073814"/>
    <w:rsid w:val="00074067"/>
    <w:rsid w:val="00074B96"/>
    <w:rsid w:val="00076D74"/>
    <w:rsid w:val="00076D9F"/>
    <w:rsid w:val="000771F8"/>
    <w:rsid w:val="00080C31"/>
    <w:rsid w:val="00081328"/>
    <w:rsid w:val="000815A6"/>
    <w:rsid w:val="00081F25"/>
    <w:rsid w:val="000824AE"/>
    <w:rsid w:val="00083E1A"/>
    <w:rsid w:val="00084A00"/>
    <w:rsid w:val="00085239"/>
    <w:rsid w:val="00086FBB"/>
    <w:rsid w:val="0008743B"/>
    <w:rsid w:val="00093C6D"/>
    <w:rsid w:val="0009619A"/>
    <w:rsid w:val="000A0D3B"/>
    <w:rsid w:val="000A253C"/>
    <w:rsid w:val="000A3965"/>
    <w:rsid w:val="000A3985"/>
    <w:rsid w:val="000A3B0D"/>
    <w:rsid w:val="000A40C6"/>
    <w:rsid w:val="000A4754"/>
    <w:rsid w:val="000A7433"/>
    <w:rsid w:val="000A74AD"/>
    <w:rsid w:val="000A796B"/>
    <w:rsid w:val="000B0334"/>
    <w:rsid w:val="000B0B05"/>
    <w:rsid w:val="000B0B8E"/>
    <w:rsid w:val="000B0D00"/>
    <w:rsid w:val="000B0DF4"/>
    <w:rsid w:val="000B1AC7"/>
    <w:rsid w:val="000B1DFC"/>
    <w:rsid w:val="000B3D29"/>
    <w:rsid w:val="000B5B96"/>
    <w:rsid w:val="000B794A"/>
    <w:rsid w:val="000C0DBC"/>
    <w:rsid w:val="000C16D5"/>
    <w:rsid w:val="000C5EC0"/>
    <w:rsid w:val="000C6496"/>
    <w:rsid w:val="000C76F6"/>
    <w:rsid w:val="000C7C45"/>
    <w:rsid w:val="000D03D2"/>
    <w:rsid w:val="000D06C1"/>
    <w:rsid w:val="000D06DD"/>
    <w:rsid w:val="000D074E"/>
    <w:rsid w:val="000D1716"/>
    <w:rsid w:val="000D3E4C"/>
    <w:rsid w:val="000D43DF"/>
    <w:rsid w:val="000D442A"/>
    <w:rsid w:val="000D5A6F"/>
    <w:rsid w:val="000D7001"/>
    <w:rsid w:val="000E02E9"/>
    <w:rsid w:val="000E28C4"/>
    <w:rsid w:val="000E339F"/>
    <w:rsid w:val="000E3FF9"/>
    <w:rsid w:val="000E4396"/>
    <w:rsid w:val="000F02DE"/>
    <w:rsid w:val="000F1862"/>
    <w:rsid w:val="000F25BB"/>
    <w:rsid w:val="000F2B61"/>
    <w:rsid w:val="000F3A18"/>
    <w:rsid w:val="000F432C"/>
    <w:rsid w:val="000F576E"/>
    <w:rsid w:val="000F664C"/>
    <w:rsid w:val="000F72AD"/>
    <w:rsid w:val="00101555"/>
    <w:rsid w:val="00101E31"/>
    <w:rsid w:val="001026FD"/>
    <w:rsid w:val="00103245"/>
    <w:rsid w:val="0010383D"/>
    <w:rsid w:val="0010556B"/>
    <w:rsid w:val="0011033E"/>
    <w:rsid w:val="001128F6"/>
    <w:rsid w:val="00112D3B"/>
    <w:rsid w:val="001138CE"/>
    <w:rsid w:val="0011512C"/>
    <w:rsid w:val="0011515B"/>
    <w:rsid w:val="00115A71"/>
    <w:rsid w:val="001169A0"/>
    <w:rsid w:val="001175DB"/>
    <w:rsid w:val="00120C9D"/>
    <w:rsid w:val="00120FF4"/>
    <w:rsid w:val="00122125"/>
    <w:rsid w:val="00123804"/>
    <w:rsid w:val="00124FE1"/>
    <w:rsid w:val="0012576B"/>
    <w:rsid w:val="00127E5A"/>
    <w:rsid w:val="001301B5"/>
    <w:rsid w:val="0013096D"/>
    <w:rsid w:val="001318FC"/>
    <w:rsid w:val="0013194A"/>
    <w:rsid w:val="0013241C"/>
    <w:rsid w:val="00133B7C"/>
    <w:rsid w:val="001362B9"/>
    <w:rsid w:val="00137501"/>
    <w:rsid w:val="001439E3"/>
    <w:rsid w:val="001440ED"/>
    <w:rsid w:val="00144532"/>
    <w:rsid w:val="00144621"/>
    <w:rsid w:val="001447D0"/>
    <w:rsid w:val="00145635"/>
    <w:rsid w:val="0015027D"/>
    <w:rsid w:val="00151365"/>
    <w:rsid w:val="00151612"/>
    <w:rsid w:val="00152DCB"/>
    <w:rsid w:val="00153EE1"/>
    <w:rsid w:val="001541B4"/>
    <w:rsid w:val="0015432B"/>
    <w:rsid w:val="00160224"/>
    <w:rsid w:val="001610FE"/>
    <w:rsid w:val="0016304F"/>
    <w:rsid w:val="00167419"/>
    <w:rsid w:val="00170223"/>
    <w:rsid w:val="00172432"/>
    <w:rsid w:val="00172516"/>
    <w:rsid w:val="00173BD2"/>
    <w:rsid w:val="00173E58"/>
    <w:rsid w:val="0017411F"/>
    <w:rsid w:val="00174AF7"/>
    <w:rsid w:val="001753FF"/>
    <w:rsid w:val="00176612"/>
    <w:rsid w:val="00177A7E"/>
    <w:rsid w:val="001808F6"/>
    <w:rsid w:val="00180F4E"/>
    <w:rsid w:val="00180F90"/>
    <w:rsid w:val="00183754"/>
    <w:rsid w:val="00184457"/>
    <w:rsid w:val="001845F0"/>
    <w:rsid w:val="00184D0F"/>
    <w:rsid w:val="00184F9A"/>
    <w:rsid w:val="001862BA"/>
    <w:rsid w:val="0018688D"/>
    <w:rsid w:val="00186F4E"/>
    <w:rsid w:val="001874BA"/>
    <w:rsid w:val="001904AB"/>
    <w:rsid w:val="00191903"/>
    <w:rsid w:val="00193198"/>
    <w:rsid w:val="001945CA"/>
    <w:rsid w:val="00197956"/>
    <w:rsid w:val="00197991"/>
    <w:rsid w:val="001A29A1"/>
    <w:rsid w:val="001A3082"/>
    <w:rsid w:val="001A36F1"/>
    <w:rsid w:val="001A58AC"/>
    <w:rsid w:val="001A765D"/>
    <w:rsid w:val="001A78ED"/>
    <w:rsid w:val="001A7B63"/>
    <w:rsid w:val="001B0677"/>
    <w:rsid w:val="001B0C9C"/>
    <w:rsid w:val="001B1699"/>
    <w:rsid w:val="001B29B2"/>
    <w:rsid w:val="001B6A36"/>
    <w:rsid w:val="001B7CC3"/>
    <w:rsid w:val="001C37E4"/>
    <w:rsid w:val="001C5394"/>
    <w:rsid w:val="001C6618"/>
    <w:rsid w:val="001C6911"/>
    <w:rsid w:val="001D226F"/>
    <w:rsid w:val="001D34D0"/>
    <w:rsid w:val="001D545A"/>
    <w:rsid w:val="001D5ED4"/>
    <w:rsid w:val="001D74EE"/>
    <w:rsid w:val="001D764D"/>
    <w:rsid w:val="001E030C"/>
    <w:rsid w:val="001E0984"/>
    <w:rsid w:val="001E2B27"/>
    <w:rsid w:val="001E5FC5"/>
    <w:rsid w:val="001E7042"/>
    <w:rsid w:val="001F041C"/>
    <w:rsid w:val="001F062C"/>
    <w:rsid w:val="001F4C7C"/>
    <w:rsid w:val="001F4F06"/>
    <w:rsid w:val="001F60B3"/>
    <w:rsid w:val="001F60F0"/>
    <w:rsid w:val="001F670D"/>
    <w:rsid w:val="001F679D"/>
    <w:rsid w:val="001F78EC"/>
    <w:rsid w:val="001F7A6C"/>
    <w:rsid w:val="00200808"/>
    <w:rsid w:val="0020106F"/>
    <w:rsid w:val="002047C5"/>
    <w:rsid w:val="0020528F"/>
    <w:rsid w:val="00207898"/>
    <w:rsid w:val="00207960"/>
    <w:rsid w:val="00207983"/>
    <w:rsid w:val="0021092F"/>
    <w:rsid w:val="002111F5"/>
    <w:rsid w:val="00211449"/>
    <w:rsid w:val="0021304A"/>
    <w:rsid w:val="00214501"/>
    <w:rsid w:val="002150E7"/>
    <w:rsid w:val="00215D5C"/>
    <w:rsid w:val="00216895"/>
    <w:rsid w:val="00217978"/>
    <w:rsid w:val="00220740"/>
    <w:rsid w:val="00221AE0"/>
    <w:rsid w:val="00222AD4"/>
    <w:rsid w:val="00224C68"/>
    <w:rsid w:val="00231F34"/>
    <w:rsid w:val="002322C1"/>
    <w:rsid w:val="00232CED"/>
    <w:rsid w:val="002363F8"/>
    <w:rsid w:val="0023688D"/>
    <w:rsid w:val="00236BBB"/>
    <w:rsid w:val="0023730C"/>
    <w:rsid w:val="002375DD"/>
    <w:rsid w:val="002405AE"/>
    <w:rsid w:val="00241FB9"/>
    <w:rsid w:val="002514F6"/>
    <w:rsid w:val="00251508"/>
    <w:rsid w:val="00251A5D"/>
    <w:rsid w:val="00251F7E"/>
    <w:rsid w:val="002521D9"/>
    <w:rsid w:val="00252BCD"/>
    <w:rsid w:val="0025587D"/>
    <w:rsid w:val="00256785"/>
    <w:rsid w:val="00256892"/>
    <w:rsid w:val="002568C3"/>
    <w:rsid w:val="00260985"/>
    <w:rsid w:val="002615CB"/>
    <w:rsid w:val="00262C52"/>
    <w:rsid w:val="00264886"/>
    <w:rsid w:val="0026526D"/>
    <w:rsid w:val="002653ED"/>
    <w:rsid w:val="00266542"/>
    <w:rsid w:val="0026723B"/>
    <w:rsid w:val="00267FF7"/>
    <w:rsid w:val="00272D08"/>
    <w:rsid w:val="00272D84"/>
    <w:rsid w:val="00273D49"/>
    <w:rsid w:val="00274181"/>
    <w:rsid w:val="00277823"/>
    <w:rsid w:val="0027787E"/>
    <w:rsid w:val="00277932"/>
    <w:rsid w:val="00277D7E"/>
    <w:rsid w:val="002813CF"/>
    <w:rsid w:val="00281AB0"/>
    <w:rsid w:val="00281E91"/>
    <w:rsid w:val="0028217D"/>
    <w:rsid w:val="00282492"/>
    <w:rsid w:val="002826B2"/>
    <w:rsid w:val="00282ED1"/>
    <w:rsid w:val="00284691"/>
    <w:rsid w:val="00284DDC"/>
    <w:rsid w:val="002851BF"/>
    <w:rsid w:val="00286876"/>
    <w:rsid w:val="00287F94"/>
    <w:rsid w:val="00290E7A"/>
    <w:rsid w:val="00291263"/>
    <w:rsid w:val="0029146B"/>
    <w:rsid w:val="00292F58"/>
    <w:rsid w:val="00293446"/>
    <w:rsid w:val="00293AD9"/>
    <w:rsid w:val="002945ED"/>
    <w:rsid w:val="00295033"/>
    <w:rsid w:val="00295F10"/>
    <w:rsid w:val="00296C48"/>
    <w:rsid w:val="00296DCF"/>
    <w:rsid w:val="002A3109"/>
    <w:rsid w:val="002A447D"/>
    <w:rsid w:val="002A57B8"/>
    <w:rsid w:val="002A667D"/>
    <w:rsid w:val="002A7CCC"/>
    <w:rsid w:val="002B1FEF"/>
    <w:rsid w:val="002B235D"/>
    <w:rsid w:val="002B2781"/>
    <w:rsid w:val="002B30AF"/>
    <w:rsid w:val="002B3D12"/>
    <w:rsid w:val="002B6DB9"/>
    <w:rsid w:val="002B7CF6"/>
    <w:rsid w:val="002C2250"/>
    <w:rsid w:val="002C23B8"/>
    <w:rsid w:val="002C5151"/>
    <w:rsid w:val="002C56C5"/>
    <w:rsid w:val="002C5A5F"/>
    <w:rsid w:val="002C5C95"/>
    <w:rsid w:val="002D1AA5"/>
    <w:rsid w:val="002D2CBB"/>
    <w:rsid w:val="002D38B1"/>
    <w:rsid w:val="002D40E3"/>
    <w:rsid w:val="002D4916"/>
    <w:rsid w:val="002D5699"/>
    <w:rsid w:val="002D5930"/>
    <w:rsid w:val="002D7EAE"/>
    <w:rsid w:val="002D7F2F"/>
    <w:rsid w:val="002E0BC4"/>
    <w:rsid w:val="002E2759"/>
    <w:rsid w:val="002E2F07"/>
    <w:rsid w:val="002E3E0E"/>
    <w:rsid w:val="002E403B"/>
    <w:rsid w:val="002E45BD"/>
    <w:rsid w:val="002E620C"/>
    <w:rsid w:val="002E7C7C"/>
    <w:rsid w:val="002F0A83"/>
    <w:rsid w:val="002F2B41"/>
    <w:rsid w:val="002F4748"/>
    <w:rsid w:val="002F4AFA"/>
    <w:rsid w:val="002F60AA"/>
    <w:rsid w:val="002F643A"/>
    <w:rsid w:val="002F6981"/>
    <w:rsid w:val="0030178B"/>
    <w:rsid w:val="003019A0"/>
    <w:rsid w:val="003034B6"/>
    <w:rsid w:val="0030395D"/>
    <w:rsid w:val="00303CF1"/>
    <w:rsid w:val="00303F77"/>
    <w:rsid w:val="0030638A"/>
    <w:rsid w:val="003069DB"/>
    <w:rsid w:val="00311469"/>
    <w:rsid w:val="00312462"/>
    <w:rsid w:val="00313052"/>
    <w:rsid w:val="003145C9"/>
    <w:rsid w:val="0031698E"/>
    <w:rsid w:val="0032127D"/>
    <w:rsid w:val="003221FD"/>
    <w:rsid w:val="003227DE"/>
    <w:rsid w:val="00324281"/>
    <w:rsid w:val="0032516D"/>
    <w:rsid w:val="00331114"/>
    <w:rsid w:val="003313A7"/>
    <w:rsid w:val="00331865"/>
    <w:rsid w:val="003334E5"/>
    <w:rsid w:val="003351B7"/>
    <w:rsid w:val="003369F1"/>
    <w:rsid w:val="00341A1E"/>
    <w:rsid w:val="00342744"/>
    <w:rsid w:val="00344665"/>
    <w:rsid w:val="00346625"/>
    <w:rsid w:val="00347025"/>
    <w:rsid w:val="003475CD"/>
    <w:rsid w:val="00347FA7"/>
    <w:rsid w:val="00350EA5"/>
    <w:rsid w:val="003523EA"/>
    <w:rsid w:val="00352508"/>
    <w:rsid w:val="00354198"/>
    <w:rsid w:val="00355CE9"/>
    <w:rsid w:val="00356486"/>
    <w:rsid w:val="00357708"/>
    <w:rsid w:val="00357C0B"/>
    <w:rsid w:val="0036096C"/>
    <w:rsid w:val="0036116F"/>
    <w:rsid w:val="00361D31"/>
    <w:rsid w:val="003620E0"/>
    <w:rsid w:val="003633E2"/>
    <w:rsid w:val="003637CC"/>
    <w:rsid w:val="00365364"/>
    <w:rsid w:val="00365555"/>
    <w:rsid w:val="0036649D"/>
    <w:rsid w:val="00366A29"/>
    <w:rsid w:val="003674BD"/>
    <w:rsid w:val="00367AE3"/>
    <w:rsid w:val="0037091D"/>
    <w:rsid w:val="003710EC"/>
    <w:rsid w:val="003714DC"/>
    <w:rsid w:val="0037261D"/>
    <w:rsid w:val="00373253"/>
    <w:rsid w:val="003746C1"/>
    <w:rsid w:val="00375368"/>
    <w:rsid w:val="00375CA8"/>
    <w:rsid w:val="00375E95"/>
    <w:rsid w:val="00375EA2"/>
    <w:rsid w:val="003763EE"/>
    <w:rsid w:val="003775DD"/>
    <w:rsid w:val="00382A84"/>
    <w:rsid w:val="003831EC"/>
    <w:rsid w:val="0038398E"/>
    <w:rsid w:val="003839E7"/>
    <w:rsid w:val="00384447"/>
    <w:rsid w:val="003850D5"/>
    <w:rsid w:val="0038574B"/>
    <w:rsid w:val="00385AFE"/>
    <w:rsid w:val="003869D6"/>
    <w:rsid w:val="0039122B"/>
    <w:rsid w:val="00393AE4"/>
    <w:rsid w:val="00394438"/>
    <w:rsid w:val="00395739"/>
    <w:rsid w:val="00395889"/>
    <w:rsid w:val="00395B29"/>
    <w:rsid w:val="00396ED5"/>
    <w:rsid w:val="003A2651"/>
    <w:rsid w:val="003A26AB"/>
    <w:rsid w:val="003A5C6A"/>
    <w:rsid w:val="003A6FAF"/>
    <w:rsid w:val="003B2FAA"/>
    <w:rsid w:val="003B31CD"/>
    <w:rsid w:val="003B33CF"/>
    <w:rsid w:val="003B3F6B"/>
    <w:rsid w:val="003B476C"/>
    <w:rsid w:val="003B492F"/>
    <w:rsid w:val="003B4E05"/>
    <w:rsid w:val="003B4E4B"/>
    <w:rsid w:val="003B52A6"/>
    <w:rsid w:val="003B6691"/>
    <w:rsid w:val="003C03D0"/>
    <w:rsid w:val="003C04DF"/>
    <w:rsid w:val="003C1003"/>
    <w:rsid w:val="003C1E9C"/>
    <w:rsid w:val="003C245B"/>
    <w:rsid w:val="003C2F7E"/>
    <w:rsid w:val="003C4454"/>
    <w:rsid w:val="003C559E"/>
    <w:rsid w:val="003C5622"/>
    <w:rsid w:val="003C7E14"/>
    <w:rsid w:val="003D01CC"/>
    <w:rsid w:val="003D12DE"/>
    <w:rsid w:val="003D1CFF"/>
    <w:rsid w:val="003D46D6"/>
    <w:rsid w:val="003D4E20"/>
    <w:rsid w:val="003D5C49"/>
    <w:rsid w:val="003E0DF6"/>
    <w:rsid w:val="003E2C81"/>
    <w:rsid w:val="003E2FD9"/>
    <w:rsid w:val="003E47DD"/>
    <w:rsid w:val="003E602A"/>
    <w:rsid w:val="003E6A2B"/>
    <w:rsid w:val="003E6E04"/>
    <w:rsid w:val="003F2712"/>
    <w:rsid w:val="003F31A3"/>
    <w:rsid w:val="003F3D07"/>
    <w:rsid w:val="003F4550"/>
    <w:rsid w:val="003F49AE"/>
    <w:rsid w:val="003F5748"/>
    <w:rsid w:val="003F641E"/>
    <w:rsid w:val="003F7149"/>
    <w:rsid w:val="003F7A3B"/>
    <w:rsid w:val="00400886"/>
    <w:rsid w:val="004029FC"/>
    <w:rsid w:val="0040305E"/>
    <w:rsid w:val="00404BFB"/>
    <w:rsid w:val="00404EAB"/>
    <w:rsid w:val="00405B1A"/>
    <w:rsid w:val="0041008E"/>
    <w:rsid w:val="0041370D"/>
    <w:rsid w:val="00417D3C"/>
    <w:rsid w:val="00417FFD"/>
    <w:rsid w:val="004200DD"/>
    <w:rsid w:val="0042106E"/>
    <w:rsid w:val="00422982"/>
    <w:rsid w:val="00422B4B"/>
    <w:rsid w:val="00430E82"/>
    <w:rsid w:val="00431E42"/>
    <w:rsid w:val="00432088"/>
    <w:rsid w:val="004320D8"/>
    <w:rsid w:val="00433C2F"/>
    <w:rsid w:val="00434717"/>
    <w:rsid w:val="00434B58"/>
    <w:rsid w:val="00434DB7"/>
    <w:rsid w:val="004356B7"/>
    <w:rsid w:val="004364DD"/>
    <w:rsid w:val="00436E52"/>
    <w:rsid w:val="0043783E"/>
    <w:rsid w:val="0044041E"/>
    <w:rsid w:val="004416D1"/>
    <w:rsid w:val="00444F7A"/>
    <w:rsid w:val="00445A51"/>
    <w:rsid w:val="00447304"/>
    <w:rsid w:val="004478D1"/>
    <w:rsid w:val="004515D1"/>
    <w:rsid w:val="004543E0"/>
    <w:rsid w:val="00454654"/>
    <w:rsid w:val="004553FE"/>
    <w:rsid w:val="00456F6A"/>
    <w:rsid w:val="004571A2"/>
    <w:rsid w:val="00460546"/>
    <w:rsid w:val="00461416"/>
    <w:rsid w:val="00461678"/>
    <w:rsid w:val="004616EF"/>
    <w:rsid w:val="00461C1B"/>
    <w:rsid w:val="0046219F"/>
    <w:rsid w:val="004622BD"/>
    <w:rsid w:val="00462DBC"/>
    <w:rsid w:val="00463781"/>
    <w:rsid w:val="00464190"/>
    <w:rsid w:val="0046508B"/>
    <w:rsid w:val="00467068"/>
    <w:rsid w:val="0047013A"/>
    <w:rsid w:val="00470AF6"/>
    <w:rsid w:val="00470DB8"/>
    <w:rsid w:val="004742BE"/>
    <w:rsid w:val="0048019C"/>
    <w:rsid w:val="00481054"/>
    <w:rsid w:val="00481C5B"/>
    <w:rsid w:val="00482763"/>
    <w:rsid w:val="004844B6"/>
    <w:rsid w:val="0048460A"/>
    <w:rsid w:val="00484E56"/>
    <w:rsid w:val="0049163F"/>
    <w:rsid w:val="00492755"/>
    <w:rsid w:val="00492B48"/>
    <w:rsid w:val="004934EC"/>
    <w:rsid w:val="0049689A"/>
    <w:rsid w:val="004A0D8E"/>
    <w:rsid w:val="004A175D"/>
    <w:rsid w:val="004A346B"/>
    <w:rsid w:val="004A55F9"/>
    <w:rsid w:val="004A5912"/>
    <w:rsid w:val="004A5F61"/>
    <w:rsid w:val="004A7D75"/>
    <w:rsid w:val="004B0231"/>
    <w:rsid w:val="004B0638"/>
    <w:rsid w:val="004B08F8"/>
    <w:rsid w:val="004B13BB"/>
    <w:rsid w:val="004B1449"/>
    <w:rsid w:val="004B56BF"/>
    <w:rsid w:val="004B650D"/>
    <w:rsid w:val="004B71BF"/>
    <w:rsid w:val="004B71CF"/>
    <w:rsid w:val="004C2180"/>
    <w:rsid w:val="004C2CD3"/>
    <w:rsid w:val="004C3B48"/>
    <w:rsid w:val="004C4FB1"/>
    <w:rsid w:val="004C6CF0"/>
    <w:rsid w:val="004C7406"/>
    <w:rsid w:val="004D0AB1"/>
    <w:rsid w:val="004D1020"/>
    <w:rsid w:val="004D164A"/>
    <w:rsid w:val="004D3D86"/>
    <w:rsid w:val="004D4215"/>
    <w:rsid w:val="004D6457"/>
    <w:rsid w:val="004D6899"/>
    <w:rsid w:val="004D75DD"/>
    <w:rsid w:val="004D7813"/>
    <w:rsid w:val="004E07D5"/>
    <w:rsid w:val="004E108F"/>
    <w:rsid w:val="004E3750"/>
    <w:rsid w:val="004E3FDA"/>
    <w:rsid w:val="004E622F"/>
    <w:rsid w:val="004F0139"/>
    <w:rsid w:val="004F1883"/>
    <w:rsid w:val="004F27BA"/>
    <w:rsid w:val="004F432D"/>
    <w:rsid w:val="004F5A9F"/>
    <w:rsid w:val="004F720B"/>
    <w:rsid w:val="004F7BF8"/>
    <w:rsid w:val="0050013E"/>
    <w:rsid w:val="00500570"/>
    <w:rsid w:val="00502C90"/>
    <w:rsid w:val="005049BE"/>
    <w:rsid w:val="00505DBF"/>
    <w:rsid w:val="0050662C"/>
    <w:rsid w:val="005069CC"/>
    <w:rsid w:val="00507D53"/>
    <w:rsid w:val="00507EFE"/>
    <w:rsid w:val="0051412D"/>
    <w:rsid w:val="00517DC9"/>
    <w:rsid w:val="0052196A"/>
    <w:rsid w:val="005221CB"/>
    <w:rsid w:val="00522806"/>
    <w:rsid w:val="00524377"/>
    <w:rsid w:val="00524491"/>
    <w:rsid w:val="00526460"/>
    <w:rsid w:val="00527FC0"/>
    <w:rsid w:val="00530621"/>
    <w:rsid w:val="00530944"/>
    <w:rsid w:val="00530EF8"/>
    <w:rsid w:val="00531C1E"/>
    <w:rsid w:val="00533AF8"/>
    <w:rsid w:val="005340D4"/>
    <w:rsid w:val="005341E7"/>
    <w:rsid w:val="0053511F"/>
    <w:rsid w:val="00535391"/>
    <w:rsid w:val="00535CFD"/>
    <w:rsid w:val="00536507"/>
    <w:rsid w:val="00537812"/>
    <w:rsid w:val="00541A3B"/>
    <w:rsid w:val="00541B5B"/>
    <w:rsid w:val="00541FFD"/>
    <w:rsid w:val="005428E0"/>
    <w:rsid w:val="00546DAA"/>
    <w:rsid w:val="00547683"/>
    <w:rsid w:val="005509CF"/>
    <w:rsid w:val="0055232E"/>
    <w:rsid w:val="005525A8"/>
    <w:rsid w:val="005539F5"/>
    <w:rsid w:val="00555588"/>
    <w:rsid w:val="005568C0"/>
    <w:rsid w:val="00556CE0"/>
    <w:rsid w:val="0055719E"/>
    <w:rsid w:val="0055736F"/>
    <w:rsid w:val="00561A6F"/>
    <w:rsid w:val="00562BD2"/>
    <w:rsid w:val="00562F32"/>
    <w:rsid w:val="00563B21"/>
    <w:rsid w:val="005644FC"/>
    <w:rsid w:val="00564796"/>
    <w:rsid w:val="00567069"/>
    <w:rsid w:val="00573260"/>
    <w:rsid w:val="005751B3"/>
    <w:rsid w:val="00576326"/>
    <w:rsid w:val="00577662"/>
    <w:rsid w:val="005811F0"/>
    <w:rsid w:val="00582980"/>
    <w:rsid w:val="00583468"/>
    <w:rsid w:val="005835C7"/>
    <w:rsid w:val="00583BB5"/>
    <w:rsid w:val="00584049"/>
    <w:rsid w:val="0058444F"/>
    <w:rsid w:val="00584BC6"/>
    <w:rsid w:val="00584C5A"/>
    <w:rsid w:val="005850F1"/>
    <w:rsid w:val="0058533F"/>
    <w:rsid w:val="00585A1B"/>
    <w:rsid w:val="00586DDD"/>
    <w:rsid w:val="005870A9"/>
    <w:rsid w:val="0058741A"/>
    <w:rsid w:val="005874D9"/>
    <w:rsid w:val="005876C7"/>
    <w:rsid w:val="0059012B"/>
    <w:rsid w:val="0059167C"/>
    <w:rsid w:val="005922FD"/>
    <w:rsid w:val="005931A4"/>
    <w:rsid w:val="005931C5"/>
    <w:rsid w:val="00594917"/>
    <w:rsid w:val="0059533F"/>
    <w:rsid w:val="005A0748"/>
    <w:rsid w:val="005A1D44"/>
    <w:rsid w:val="005A1EBB"/>
    <w:rsid w:val="005A26D6"/>
    <w:rsid w:val="005A37E9"/>
    <w:rsid w:val="005A6B55"/>
    <w:rsid w:val="005A71D2"/>
    <w:rsid w:val="005A7E37"/>
    <w:rsid w:val="005B1705"/>
    <w:rsid w:val="005B1765"/>
    <w:rsid w:val="005B1EA6"/>
    <w:rsid w:val="005B2556"/>
    <w:rsid w:val="005B3170"/>
    <w:rsid w:val="005B42F4"/>
    <w:rsid w:val="005B46F3"/>
    <w:rsid w:val="005B53EC"/>
    <w:rsid w:val="005C1B9D"/>
    <w:rsid w:val="005C250E"/>
    <w:rsid w:val="005C2704"/>
    <w:rsid w:val="005C38F3"/>
    <w:rsid w:val="005C3A50"/>
    <w:rsid w:val="005C41CA"/>
    <w:rsid w:val="005C5AEA"/>
    <w:rsid w:val="005C6947"/>
    <w:rsid w:val="005D02C5"/>
    <w:rsid w:val="005D0FD0"/>
    <w:rsid w:val="005D1E58"/>
    <w:rsid w:val="005D30B2"/>
    <w:rsid w:val="005D56EC"/>
    <w:rsid w:val="005D6EBA"/>
    <w:rsid w:val="005E040C"/>
    <w:rsid w:val="005E121D"/>
    <w:rsid w:val="005E15EF"/>
    <w:rsid w:val="005E1C44"/>
    <w:rsid w:val="005E2260"/>
    <w:rsid w:val="005E3CCB"/>
    <w:rsid w:val="005E4CB0"/>
    <w:rsid w:val="005E6760"/>
    <w:rsid w:val="005E6E1B"/>
    <w:rsid w:val="005E73A0"/>
    <w:rsid w:val="005E76CC"/>
    <w:rsid w:val="005E7F47"/>
    <w:rsid w:val="005F004A"/>
    <w:rsid w:val="005F20A9"/>
    <w:rsid w:val="005F22FD"/>
    <w:rsid w:val="005F48D4"/>
    <w:rsid w:val="005F616E"/>
    <w:rsid w:val="005F757F"/>
    <w:rsid w:val="006001F5"/>
    <w:rsid w:val="00600424"/>
    <w:rsid w:val="00601478"/>
    <w:rsid w:val="00602332"/>
    <w:rsid w:val="00602E3C"/>
    <w:rsid w:val="006047F1"/>
    <w:rsid w:val="00605D81"/>
    <w:rsid w:val="00607495"/>
    <w:rsid w:val="0060789E"/>
    <w:rsid w:val="00607D86"/>
    <w:rsid w:val="006112B1"/>
    <w:rsid w:val="006141F7"/>
    <w:rsid w:val="00616DDA"/>
    <w:rsid w:val="006176F8"/>
    <w:rsid w:val="006220A2"/>
    <w:rsid w:val="006220E0"/>
    <w:rsid w:val="00622B02"/>
    <w:rsid w:val="006244F1"/>
    <w:rsid w:val="0062459A"/>
    <w:rsid w:val="006255CA"/>
    <w:rsid w:val="00625A78"/>
    <w:rsid w:val="00626050"/>
    <w:rsid w:val="006264CF"/>
    <w:rsid w:val="00627E6A"/>
    <w:rsid w:val="00630084"/>
    <w:rsid w:val="00630D4F"/>
    <w:rsid w:val="00631392"/>
    <w:rsid w:val="0063231F"/>
    <w:rsid w:val="006328C3"/>
    <w:rsid w:val="00632ECF"/>
    <w:rsid w:val="00633358"/>
    <w:rsid w:val="00635055"/>
    <w:rsid w:val="0063672E"/>
    <w:rsid w:val="006422D2"/>
    <w:rsid w:val="006436B3"/>
    <w:rsid w:val="00644001"/>
    <w:rsid w:val="0065103D"/>
    <w:rsid w:val="00651EE8"/>
    <w:rsid w:val="00654FE9"/>
    <w:rsid w:val="006562E3"/>
    <w:rsid w:val="00661547"/>
    <w:rsid w:val="0066173F"/>
    <w:rsid w:val="006635AF"/>
    <w:rsid w:val="00664854"/>
    <w:rsid w:val="00664BCC"/>
    <w:rsid w:val="00665DBB"/>
    <w:rsid w:val="00666B97"/>
    <w:rsid w:val="006679FE"/>
    <w:rsid w:val="00667EE7"/>
    <w:rsid w:val="006715ED"/>
    <w:rsid w:val="00674757"/>
    <w:rsid w:val="006759D9"/>
    <w:rsid w:val="00683947"/>
    <w:rsid w:val="006844F1"/>
    <w:rsid w:val="00685003"/>
    <w:rsid w:val="00687533"/>
    <w:rsid w:val="0069134D"/>
    <w:rsid w:val="00691DA9"/>
    <w:rsid w:val="00691FCE"/>
    <w:rsid w:val="00692935"/>
    <w:rsid w:val="00693D6A"/>
    <w:rsid w:val="006947B0"/>
    <w:rsid w:val="00694D5B"/>
    <w:rsid w:val="00694E14"/>
    <w:rsid w:val="006968F1"/>
    <w:rsid w:val="00697CEC"/>
    <w:rsid w:val="006A0406"/>
    <w:rsid w:val="006A2C6F"/>
    <w:rsid w:val="006A6430"/>
    <w:rsid w:val="006A748A"/>
    <w:rsid w:val="006A7CCA"/>
    <w:rsid w:val="006B318A"/>
    <w:rsid w:val="006B3270"/>
    <w:rsid w:val="006B6A1B"/>
    <w:rsid w:val="006C1020"/>
    <w:rsid w:val="006C1102"/>
    <w:rsid w:val="006C1C9F"/>
    <w:rsid w:val="006C36AD"/>
    <w:rsid w:val="006C4D69"/>
    <w:rsid w:val="006C6991"/>
    <w:rsid w:val="006C6CD6"/>
    <w:rsid w:val="006C6F66"/>
    <w:rsid w:val="006C7F4C"/>
    <w:rsid w:val="006D04BC"/>
    <w:rsid w:val="006D0BD6"/>
    <w:rsid w:val="006D1642"/>
    <w:rsid w:val="006D265B"/>
    <w:rsid w:val="006D46DD"/>
    <w:rsid w:val="006D68A7"/>
    <w:rsid w:val="006E1DFF"/>
    <w:rsid w:val="006E5B89"/>
    <w:rsid w:val="006E5C30"/>
    <w:rsid w:val="006E5DFC"/>
    <w:rsid w:val="006E7D2C"/>
    <w:rsid w:val="006E7DD6"/>
    <w:rsid w:val="006F3589"/>
    <w:rsid w:val="006F3A86"/>
    <w:rsid w:val="006F4158"/>
    <w:rsid w:val="006F4A94"/>
    <w:rsid w:val="006F519E"/>
    <w:rsid w:val="006F5C3B"/>
    <w:rsid w:val="006F746E"/>
    <w:rsid w:val="006F7D23"/>
    <w:rsid w:val="006F7D57"/>
    <w:rsid w:val="0070183B"/>
    <w:rsid w:val="00702510"/>
    <w:rsid w:val="0070349E"/>
    <w:rsid w:val="007037B7"/>
    <w:rsid w:val="00706E2F"/>
    <w:rsid w:val="00707365"/>
    <w:rsid w:val="0070760B"/>
    <w:rsid w:val="00710933"/>
    <w:rsid w:val="007117DE"/>
    <w:rsid w:val="00711BF7"/>
    <w:rsid w:val="00712A88"/>
    <w:rsid w:val="007166FC"/>
    <w:rsid w:val="007208F2"/>
    <w:rsid w:val="00720BE6"/>
    <w:rsid w:val="0072231F"/>
    <w:rsid w:val="00722A64"/>
    <w:rsid w:val="007238E6"/>
    <w:rsid w:val="00723D99"/>
    <w:rsid w:val="00727BBD"/>
    <w:rsid w:val="00731214"/>
    <w:rsid w:val="007331F9"/>
    <w:rsid w:val="00733566"/>
    <w:rsid w:val="0073364E"/>
    <w:rsid w:val="00733DDC"/>
    <w:rsid w:val="007344A5"/>
    <w:rsid w:val="00735740"/>
    <w:rsid w:val="00736641"/>
    <w:rsid w:val="0073746A"/>
    <w:rsid w:val="007377CF"/>
    <w:rsid w:val="007416BB"/>
    <w:rsid w:val="0074174D"/>
    <w:rsid w:val="00741941"/>
    <w:rsid w:val="0074229D"/>
    <w:rsid w:val="0074244C"/>
    <w:rsid w:val="007433EA"/>
    <w:rsid w:val="00743D46"/>
    <w:rsid w:val="00746E76"/>
    <w:rsid w:val="007509AA"/>
    <w:rsid w:val="00751338"/>
    <w:rsid w:val="00752193"/>
    <w:rsid w:val="00752A4E"/>
    <w:rsid w:val="0075302F"/>
    <w:rsid w:val="0075437F"/>
    <w:rsid w:val="00754792"/>
    <w:rsid w:val="00755870"/>
    <w:rsid w:val="00757304"/>
    <w:rsid w:val="0076471E"/>
    <w:rsid w:val="00764AA5"/>
    <w:rsid w:val="007653CF"/>
    <w:rsid w:val="00765A9E"/>
    <w:rsid w:val="00767952"/>
    <w:rsid w:val="0077163C"/>
    <w:rsid w:val="00771B6F"/>
    <w:rsid w:val="00772A35"/>
    <w:rsid w:val="00772C46"/>
    <w:rsid w:val="00772CF1"/>
    <w:rsid w:val="00775D20"/>
    <w:rsid w:val="00781772"/>
    <w:rsid w:val="00784C18"/>
    <w:rsid w:val="00785832"/>
    <w:rsid w:val="00786107"/>
    <w:rsid w:val="007863BC"/>
    <w:rsid w:val="0078790B"/>
    <w:rsid w:val="007879B3"/>
    <w:rsid w:val="00792F73"/>
    <w:rsid w:val="0079543A"/>
    <w:rsid w:val="00795E11"/>
    <w:rsid w:val="0079625E"/>
    <w:rsid w:val="00796DA9"/>
    <w:rsid w:val="007A10B3"/>
    <w:rsid w:val="007A1645"/>
    <w:rsid w:val="007A1D31"/>
    <w:rsid w:val="007A30D8"/>
    <w:rsid w:val="007A3A01"/>
    <w:rsid w:val="007A3F36"/>
    <w:rsid w:val="007A5B03"/>
    <w:rsid w:val="007A6354"/>
    <w:rsid w:val="007A76D2"/>
    <w:rsid w:val="007A7D62"/>
    <w:rsid w:val="007B056A"/>
    <w:rsid w:val="007B0C35"/>
    <w:rsid w:val="007B0E8A"/>
    <w:rsid w:val="007B1114"/>
    <w:rsid w:val="007B16C7"/>
    <w:rsid w:val="007B2905"/>
    <w:rsid w:val="007B2F4A"/>
    <w:rsid w:val="007B3654"/>
    <w:rsid w:val="007B41BA"/>
    <w:rsid w:val="007B5FEB"/>
    <w:rsid w:val="007C021D"/>
    <w:rsid w:val="007C027B"/>
    <w:rsid w:val="007C1B16"/>
    <w:rsid w:val="007C302B"/>
    <w:rsid w:val="007C410A"/>
    <w:rsid w:val="007C411B"/>
    <w:rsid w:val="007C4BC3"/>
    <w:rsid w:val="007C5A9C"/>
    <w:rsid w:val="007C716F"/>
    <w:rsid w:val="007C7553"/>
    <w:rsid w:val="007D138A"/>
    <w:rsid w:val="007D2980"/>
    <w:rsid w:val="007D2A8E"/>
    <w:rsid w:val="007D3F03"/>
    <w:rsid w:val="007D4940"/>
    <w:rsid w:val="007D50C6"/>
    <w:rsid w:val="007D5262"/>
    <w:rsid w:val="007D6430"/>
    <w:rsid w:val="007D6837"/>
    <w:rsid w:val="007D708D"/>
    <w:rsid w:val="007D76D7"/>
    <w:rsid w:val="007E1E9A"/>
    <w:rsid w:val="007E2F88"/>
    <w:rsid w:val="007F0FE8"/>
    <w:rsid w:val="007F4636"/>
    <w:rsid w:val="007F519A"/>
    <w:rsid w:val="007F53D0"/>
    <w:rsid w:val="007F57E7"/>
    <w:rsid w:val="008000C2"/>
    <w:rsid w:val="0080086E"/>
    <w:rsid w:val="00800AF8"/>
    <w:rsid w:val="00801F5C"/>
    <w:rsid w:val="00802742"/>
    <w:rsid w:val="0080314F"/>
    <w:rsid w:val="0080376C"/>
    <w:rsid w:val="00805AED"/>
    <w:rsid w:val="008076C8"/>
    <w:rsid w:val="00814A7C"/>
    <w:rsid w:val="00816B35"/>
    <w:rsid w:val="0082130A"/>
    <w:rsid w:val="008228D6"/>
    <w:rsid w:val="008239D0"/>
    <w:rsid w:val="00825450"/>
    <w:rsid w:val="00830FAC"/>
    <w:rsid w:val="00831A3F"/>
    <w:rsid w:val="0083293D"/>
    <w:rsid w:val="00835FEB"/>
    <w:rsid w:val="0083712D"/>
    <w:rsid w:val="00840242"/>
    <w:rsid w:val="00840392"/>
    <w:rsid w:val="00840907"/>
    <w:rsid w:val="0084093A"/>
    <w:rsid w:val="008417B0"/>
    <w:rsid w:val="00842AAB"/>
    <w:rsid w:val="008447FA"/>
    <w:rsid w:val="008460E0"/>
    <w:rsid w:val="008467A0"/>
    <w:rsid w:val="00846C85"/>
    <w:rsid w:val="008470A4"/>
    <w:rsid w:val="0084740E"/>
    <w:rsid w:val="008505C7"/>
    <w:rsid w:val="00851559"/>
    <w:rsid w:val="00852044"/>
    <w:rsid w:val="00853259"/>
    <w:rsid w:val="00853432"/>
    <w:rsid w:val="008535FE"/>
    <w:rsid w:val="00853E4F"/>
    <w:rsid w:val="008541CE"/>
    <w:rsid w:val="00854269"/>
    <w:rsid w:val="00856322"/>
    <w:rsid w:val="0086070F"/>
    <w:rsid w:val="00860F1A"/>
    <w:rsid w:val="008616A3"/>
    <w:rsid w:val="0086181A"/>
    <w:rsid w:val="00861924"/>
    <w:rsid w:val="0086258F"/>
    <w:rsid w:val="00862E26"/>
    <w:rsid w:val="00863DBE"/>
    <w:rsid w:val="00864751"/>
    <w:rsid w:val="00865129"/>
    <w:rsid w:val="00865AE5"/>
    <w:rsid w:val="008663AF"/>
    <w:rsid w:val="00867496"/>
    <w:rsid w:val="0086765D"/>
    <w:rsid w:val="00870574"/>
    <w:rsid w:val="00870B08"/>
    <w:rsid w:val="00872D1D"/>
    <w:rsid w:val="00873125"/>
    <w:rsid w:val="0087340E"/>
    <w:rsid w:val="00874204"/>
    <w:rsid w:val="00874689"/>
    <w:rsid w:val="00874948"/>
    <w:rsid w:val="00874C06"/>
    <w:rsid w:val="008772E4"/>
    <w:rsid w:val="00877564"/>
    <w:rsid w:val="00877785"/>
    <w:rsid w:val="008803C7"/>
    <w:rsid w:val="0088074A"/>
    <w:rsid w:val="00881345"/>
    <w:rsid w:val="008814F4"/>
    <w:rsid w:val="00881A8E"/>
    <w:rsid w:val="00882390"/>
    <w:rsid w:val="00883B2F"/>
    <w:rsid w:val="008852F2"/>
    <w:rsid w:val="008862BC"/>
    <w:rsid w:val="00890406"/>
    <w:rsid w:val="00892B3B"/>
    <w:rsid w:val="008936F4"/>
    <w:rsid w:val="00893C3B"/>
    <w:rsid w:val="00893C89"/>
    <w:rsid w:val="00893D34"/>
    <w:rsid w:val="008944DB"/>
    <w:rsid w:val="0089594D"/>
    <w:rsid w:val="008A0318"/>
    <w:rsid w:val="008A0EBE"/>
    <w:rsid w:val="008A0F94"/>
    <w:rsid w:val="008A294B"/>
    <w:rsid w:val="008A3B9D"/>
    <w:rsid w:val="008A7641"/>
    <w:rsid w:val="008B145B"/>
    <w:rsid w:val="008B1766"/>
    <w:rsid w:val="008B23BA"/>
    <w:rsid w:val="008B4884"/>
    <w:rsid w:val="008B4BC7"/>
    <w:rsid w:val="008B4D0A"/>
    <w:rsid w:val="008B5457"/>
    <w:rsid w:val="008B62A3"/>
    <w:rsid w:val="008B65D9"/>
    <w:rsid w:val="008B7953"/>
    <w:rsid w:val="008C0AAD"/>
    <w:rsid w:val="008C0B44"/>
    <w:rsid w:val="008C28E7"/>
    <w:rsid w:val="008C35F5"/>
    <w:rsid w:val="008C3B72"/>
    <w:rsid w:val="008C3E88"/>
    <w:rsid w:val="008C47E0"/>
    <w:rsid w:val="008C4C58"/>
    <w:rsid w:val="008C567F"/>
    <w:rsid w:val="008C6ABE"/>
    <w:rsid w:val="008C6F53"/>
    <w:rsid w:val="008C794D"/>
    <w:rsid w:val="008D379D"/>
    <w:rsid w:val="008D4631"/>
    <w:rsid w:val="008D4A63"/>
    <w:rsid w:val="008D6A1B"/>
    <w:rsid w:val="008D7706"/>
    <w:rsid w:val="008E173B"/>
    <w:rsid w:val="008E1C37"/>
    <w:rsid w:val="008E23B8"/>
    <w:rsid w:val="008E2A03"/>
    <w:rsid w:val="008E523C"/>
    <w:rsid w:val="008E5E6E"/>
    <w:rsid w:val="008E6776"/>
    <w:rsid w:val="008E6B9A"/>
    <w:rsid w:val="008E7B77"/>
    <w:rsid w:val="008F0308"/>
    <w:rsid w:val="008F49D4"/>
    <w:rsid w:val="008F6C10"/>
    <w:rsid w:val="008F73C1"/>
    <w:rsid w:val="008F7F23"/>
    <w:rsid w:val="009006D0"/>
    <w:rsid w:val="00901550"/>
    <w:rsid w:val="00901BF1"/>
    <w:rsid w:val="00902E45"/>
    <w:rsid w:val="0090332F"/>
    <w:rsid w:val="00903E72"/>
    <w:rsid w:val="00907C5C"/>
    <w:rsid w:val="00910699"/>
    <w:rsid w:val="00912A0D"/>
    <w:rsid w:val="00912D98"/>
    <w:rsid w:val="00916143"/>
    <w:rsid w:val="00917652"/>
    <w:rsid w:val="00921BEC"/>
    <w:rsid w:val="0092311A"/>
    <w:rsid w:val="009258DB"/>
    <w:rsid w:val="0092772C"/>
    <w:rsid w:val="00927796"/>
    <w:rsid w:val="00931679"/>
    <w:rsid w:val="009321E2"/>
    <w:rsid w:val="009332BB"/>
    <w:rsid w:val="00935318"/>
    <w:rsid w:val="00935B8D"/>
    <w:rsid w:val="0093617A"/>
    <w:rsid w:val="009366F4"/>
    <w:rsid w:val="00936DDC"/>
    <w:rsid w:val="009371ED"/>
    <w:rsid w:val="00937C77"/>
    <w:rsid w:val="0094001E"/>
    <w:rsid w:val="00942117"/>
    <w:rsid w:val="009436FC"/>
    <w:rsid w:val="0094537A"/>
    <w:rsid w:val="00945845"/>
    <w:rsid w:val="0094591D"/>
    <w:rsid w:val="00950E5E"/>
    <w:rsid w:val="00950FD3"/>
    <w:rsid w:val="009522FD"/>
    <w:rsid w:val="0095447D"/>
    <w:rsid w:val="009544F5"/>
    <w:rsid w:val="00954B0A"/>
    <w:rsid w:val="0095605D"/>
    <w:rsid w:val="00956696"/>
    <w:rsid w:val="00956769"/>
    <w:rsid w:val="00956E98"/>
    <w:rsid w:val="009571A0"/>
    <w:rsid w:val="0096087E"/>
    <w:rsid w:val="0096146C"/>
    <w:rsid w:val="009626AA"/>
    <w:rsid w:val="009628C2"/>
    <w:rsid w:val="0096304C"/>
    <w:rsid w:val="009634FF"/>
    <w:rsid w:val="00963527"/>
    <w:rsid w:val="0096375D"/>
    <w:rsid w:val="00963E5A"/>
    <w:rsid w:val="00964626"/>
    <w:rsid w:val="00964C75"/>
    <w:rsid w:val="00964C9F"/>
    <w:rsid w:val="00965B8C"/>
    <w:rsid w:val="00966F27"/>
    <w:rsid w:val="00970325"/>
    <w:rsid w:val="009704FA"/>
    <w:rsid w:val="009708C6"/>
    <w:rsid w:val="00970B0C"/>
    <w:rsid w:val="00970FBD"/>
    <w:rsid w:val="00971A3A"/>
    <w:rsid w:val="00971C43"/>
    <w:rsid w:val="00972DEE"/>
    <w:rsid w:val="009746F5"/>
    <w:rsid w:val="009749DE"/>
    <w:rsid w:val="00974A4C"/>
    <w:rsid w:val="00975FAE"/>
    <w:rsid w:val="0097632E"/>
    <w:rsid w:val="00976B05"/>
    <w:rsid w:val="00976D3F"/>
    <w:rsid w:val="009774A9"/>
    <w:rsid w:val="00977804"/>
    <w:rsid w:val="00977D20"/>
    <w:rsid w:val="009806D2"/>
    <w:rsid w:val="009823B5"/>
    <w:rsid w:val="009830D9"/>
    <w:rsid w:val="00985CCA"/>
    <w:rsid w:val="009879D8"/>
    <w:rsid w:val="00987EBF"/>
    <w:rsid w:val="00990D66"/>
    <w:rsid w:val="00990DE9"/>
    <w:rsid w:val="009914ED"/>
    <w:rsid w:val="009915A3"/>
    <w:rsid w:val="00992CAB"/>
    <w:rsid w:val="00994766"/>
    <w:rsid w:val="0099530A"/>
    <w:rsid w:val="00995CB9"/>
    <w:rsid w:val="00996DFF"/>
    <w:rsid w:val="009A14A8"/>
    <w:rsid w:val="009A1A0F"/>
    <w:rsid w:val="009A232C"/>
    <w:rsid w:val="009A23FC"/>
    <w:rsid w:val="009A42C4"/>
    <w:rsid w:val="009A447B"/>
    <w:rsid w:val="009A4962"/>
    <w:rsid w:val="009A5713"/>
    <w:rsid w:val="009A6334"/>
    <w:rsid w:val="009B0596"/>
    <w:rsid w:val="009B088C"/>
    <w:rsid w:val="009B1FCB"/>
    <w:rsid w:val="009B2A4A"/>
    <w:rsid w:val="009B31A9"/>
    <w:rsid w:val="009B49F1"/>
    <w:rsid w:val="009B59F7"/>
    <w:rsid w:val="009B5E69"/>
    <w:rsid w:val="009B729E"/>
    <w:rsid w:val="009C106A"/>
    <w:rsid w:val="009C18CA"/>
    <w:rsid w:val="009C2151"/>
    <w:rsid w:val="009C36B8"/>
    <w:rsid w:val="009C4CA6"/>
    <w:rsid w:val="009C5CB6"/>
    <w:rsid w:val="009C5F6A"/>
    <w:rsid w:val="009C6C6A"/>
    <w:rsid w:val="009D2279"/>
    <w:rsid w:val="009D22D0"/>
    <w:rsid w:val="009D23D0"/>
    <w:rsid w:val="009D2A07"/>
    <w:rsid w:val="009D3ADF"/>
    <w:rsid w:val="009D4A69"/>
    <w:rsid w:val="009D77F1"/>
    <w:rsid w:val="009E397C"/>
    <w:rsid w:val="009E438D"/>
    <w:rsid w:val="009E4C92"/>
    <w:rsid w:val="009E6A2D"/>
    <w:rsid w:val="009E6A4C"/>
    <w:rsid w:val="009E6B07"/>
    <w:rsid w:val="009F0DAD"/>
    <w:rsid w:val="009F13DB"/>
    <w:rsid w:val="009F2059"/>
    <w:rsid w:val="009F37F1"/>
    <w:rsid w:val="009F41AF"/>
    <w:rsid w:val="009F6DEB"/>
    <w:rsid w:val="009F7FFB"/>
    <w:rsid w:val="00A0064B"/>
    <w:rsid w:val="00A01320"/>
    <w:rsid w:val="00A037AA"/>
    <w:rsid w:val="00A0479F"/>
    <w:rsid w:val="00A0593B"/>
    <w:rsid w:val="00A05C40"/>
    <w:rsid w:val="00A0606B"/>
    <w:rsid w:val="00A073F0"/>
    <w:rsid w:val="00A10848"/>
    <w:rsid w:val="00A11839"/>
    <w:rsid w:val="00A11EF4"/>
    <w:rsid w:val="00A122AA"/>
    <w:rsid w:val="00A1625F"/>
    <w:rsid w:val="00A174FB"/>
    <w:rsid w:val="00A178D3"/>
    <w:rsid w:val="00A179FE"/>
    <w:rsid w:val="00A2025A"/>
    <w:rsid w:val="00A21072"/>
    <w:rsid w:val="00A2140C"/>
    <w:rsid w:val="00A227E7"/>
    <w:rsid w:val="00A24754"/>
    <w:rsid w:val="00A2484F"/>
    <w:rsid w:val="00A25E37"/>
    <w:rsid w:val="00A263A8"/>
    <w:rsid w:val="00A310C5"/>
    <w:rsid w:val="00A313C9"/>
    <w:rsid w:val="00A31501"/>
    <w:rsid w:val="00A31A05"/>
    <w:rsid w:val="00A33985"/>
    <w:rsid w:val="00A34611"/>
    <w:rsid w:val="00A3693F"/>
    <w:rsid w:val="00A37835"/>
    <w:rsid w:val="00A40B6B"/>
    <w:rsid w:val="00A416F3"/>
    <w:rsid w:val="00A42630"/>
    <w:rsid w:val="00A42631"/>
    <w:rsid w:val="00A428AC"/>
    <w:rsid w:val="00A43DA3"/>
    <w:rsid w:val="00A44119"/>
    <w:rsid w:val="00A4450E"/>
    <w:rsid w:val="00A4550E"/>
    <w:rsid w:val="00A45D5C"/>
    <w:rsid w:val="00A47C6D"/>
    <w:rsid w:val="00A51E8A"/>
    <w:rsid w:val="00A53EBB"/>
    <w:rsid w:val="00A55BED"/>
    <w:rsid w:val="00A571E2"/>
    <w:rsid w:val="00A57CA0"/>
    <w:rsid w:val="00A61302"/>
    <w:rsid w:val="00A61673"/>
    <w:rsid w:val="00A619A3"/>
    <w:rsid w:val="00A61D59"/>
    <w:rsid w:val="00A629A3"/>
    <w:rsid w:val="00A632FB"/>
    <w:rsid w:val="00A651C1"/>
    <w:rsid w:val="00A65954"/>
    <w:rsid w:val="00A70511"/>
    <w:rsid w:val="00A71F3C"/>
    <w:rsid w:val="00A72A2B"/>
    <w:rsid w:val="00A77589"/>
    <w:rsid w:val="00A8057D"/>
    <w:rsid w:val="00A825BA"/>
    <w:rsid w:val="00A84028"/>
    <w:rsid w:val="00A84995"/>
    <w:rsid w:val="00A84EF6"/>
    <w:rsid w:val="00A8601C"/>
    <w:rsid w:val="00A8729F"/>
    <w:rsid w:val="00A916B9"/>
    <w:rsid w:val="00A91BF1"/>
    <w:rsid w:val="00A923F7"/>
    <w:rsid w:val="00A92738"/>
    <w:rsid w:val="00A93291"/>
    <w:rsid w:val="00A935F6"/>
    <w:rsid w:val="00A93B2C"/>
    <w:rsid w:val="00A93BFF"/>
    <w:rsid w:val="00A96376"/>
    <w:rsid w:val="00A968E7"/>
    <w:rsid w:val="00AA0FDE"/>
    <w:rsid w:val="00AA2A08"/>
    <w:rsid w:val="00AA4060"/>
    <w:rsid w:val="00AA6633"/>
    <w:rsid w:val="00AB1F9A"/>
    <w:rsid w:val="00AB275C"/>
    <w:rsid w:val="00AB3795"/>
    <w:rsid w:val="00AB52D9"/>
    <w:rsid w:val="00AB5373"/>
    <w:rsid w:val="00AB53B7"/>
    <w:rsid w:val="00AB6CA6"/>
    <w:rsid w:val="00AC1AD5"/>
    <w:rsid w:val="00AC226E"/>
    <w:rsid w:val="00AC3652"/>
    <w:rsid w:val="00AC4139"/>
    <w:rsid w:val="00AC52A1"/>
    <w:rsid w:val="00AC623B"/>
    <w:rsid w:val="00AC6311"/>
    <w:rsid w:val="00AD2AFD"/>
    <w:rsid w:val="00AD40D5"/>
    <w:rsid w:val="00AD587E"/>
    <w:rsid w:val="00AE1B09"/>
    <w:rsid w:val="00AE1D2D"/>
    <w:rsid w:val="00AE2679"/>
    <w:rsid w:val="00AE3198"/>
    <w:rsid w:val="00AE4B73"/>
    <w:rsid w:val="00AE5BF3"/>
    <w:rsid w:val="00AF0944"/>
    <w:rsid w:val="00AF2162"/>
    <w:rsid w:val="00AF4840"/>
    <w:rsid w:val="00AF4854"/>
    <w:rsid w:val="00AF48D6"/>
    <w:rsid w:val="00AF5076"/>
    <w:rsid w:val="00AF791F"/>
    <w:rsid w:val="00B00D8F"/>
    <w:rsid w:val="00B028DE"/>
    <w:rsid w:val="00B036C8"/>
    <w:rsid w:val="00B04301"/>
    <w:rsid w:val="00B06464"/>
    <w:rsid w:val="00B07C91"/>
    <w:rsid w:val="00B07F41"/>
    <w:rsid w:val="00B11BBC"/>
    <w:rsid w:val="00B11C35"/>
    <w:rsid w:val="00B12565"/>
    <w:rsid w:val="00B12AEC"/>
    <w:rsid w:val="00B12BE9"/>
    <w:rsid w:val="00B14795"/>
    <w:rsid w:val="00B15690"/>
    <w:rsid w:val="00B15BAB"/>
    <w:rsid w:val="00B1693C"/>
    <w:rsid w:val="00B16AA0"/>
    <w:rsid w:val="00B25E2A"/>
    <w:rsid w:val="00B267B7"/>
    <w:rsid w:val="00B270C6"/>
    <w:rsid w:val="00B27A10"/>
    <w:rsid w:val="00B31180"/>
    <w:rsid w:val="00B31A46"/>
    <w:rsid w:val="00B32151"/>
    <w:rsid w:val="00B33490"/>
    <w:rsid w:val="00B334F2"/>
    <w:rsid w:val="00B34451"/>
    <w:rsid w:val="00B34962"/>
    <w:rsid w:val="00B34E00"/>
    <w:rsid w:val="00B3683E"/>
    <w:rsid w:val="00B36A65"/>
    <w:rsid w:val="00B40D48"/>
    <w:rsid w:val="00B41761"/>
    <w:rsid w:val="00B429B5"/>
    <w:rsid w:val="00B42DAA"/>
    <w:rsid w:val="00B45982"/>
    <w:rsid w:val="00B51098"/>
    <w:rsid w:val="00B515E6"/>
    <w:rsid w:val="00B51664"/>
    <w:rsid w:val="00B51AE8"/>
    <w:rsid w:val="00B52A6B"/>
    <w:rsid w:val="00B54195"/>
    <w:rsid w:val="00B54768"/>
    <w:rsid w:val="00B5759C"/>
    <w:rsid w:val="00B60B92"/>
    <w:rsid w:val="00B60D1C"/>
    <w:rsid w:val="00B61DD4"/>
    <w:rsid w:val="00B634CA"/>
    <w:rsid w:val="00B6447E"/>
    <w:rsid w:val="00B65E95"/>
    <w:rsid w:val="00B66219"/>
    <w:rsid w:val="00B66E0B"/>
    <w:rsid w:val="00B67453"/>
    <w:rsid w:val="00B67D81"/>
    <w:rsid w:val="00B67E9E"/>
    <w:rsid w:val="00B67EA2"/>
    <w:rsid w:val="00B702B3"/>
    <w:rsid w:val="00B712C3"/>
    <w:rsid w:val="00B71E1F"/>
    <w:rsid w:val="00B722F5"/>
    <w:rsid w:val="00B7271B"/>
    <w:rsid w:val="00B73028"/>
    <w:rsid w:val="00B74D55"/>
    <w:rsid w:val="00B77541"/>
    <w:rsid w:val="00B775B0"/>
    <w:rsid w:val="00B8102E"/>
    <w:rsid w:val="00B817E7"/>
    <w:rsid w:val="00B81D70"/>
    <w:rsid w:val="00B82DD8"/>
    <w:rsid w:val="00B838CA"/>
    <w:rsid w:val="00B83B05"/>
    <w:rsid w:val="00B83D01"/>
    <w:rsid w:val="00B84BB5"/>
    <w:rsid w:val="00B86244"/>
    <w:rsid w:val="00B905DE"/>
    <w:rsid w:val="00B90806"/>
    <w:rsid w:val="00B911C2"/>
    <w:rsid w:val="00B93F69"/>
    <w:rsid w:val="00B94B25"/>
    <w:rsid w:val="00B95289"/>
    <w:rsid w:val="00B95803"/>
    <w:rsid w:val="00B964E9"/>
    <w:rsid w:val="00B96D3A"/>
    <w:rsid w:val="00BA39E9"/>
    <w:rsid w:val="00BA74DE"/>
    <w:rsid w:val="00BA77D6"/>
    <w:rsid w:val="00BB00C9"/>
    <w:rsid w:val="00BB1058"/>
    <w:rsid w:val="00BB10E6"/>
    <w:rsid w:val="00BB3B46"/>
    <w:rsid w:val="00BB7820"/>
    <w:rsid w:val="00BC01E2"/>
    <w:rsid w:val="00BC1435"/>
    <w:rsid w:val="00BC37AE"/>
    <w:rsid w:val="00BC3E69"/>
    <w:rsid w:val="00BC57AD"/>
    <w:rsid w:val="00BC6D8B"/>
    <w:rsid w:val="00BC7657"/>
    <w:rsid w:val="00BD0F57"/>
    <w:rsid w:val="00BD16C4"/>
    <w:rsid w:val="00BD1EED"/>
    <w:rsid w:val="00BD2BCF"/>
    <w:rsid w:val="00BD445A"/>
    <w:rsid w:val="00BD6465"/>
    <w:rsid w:val="00BD66A8"/>
    <w:rsid w:val="00BD7BE7"/>
    <w:rsid w:val="00BE0BBA"/>
    <w:rsid w:val="00BE221B"/>
    <w:rsid w:val="00BE2D4F"/>
    <w:rsid w:val="00BE37ED"/>
    <w:rsid w:val="00BE59AD"/>
    <w:rsid w:val="00BE5BD3"/>
    <w:rsid w:val="00BE6EBE"/>
    <w:rsid w:val="00BE6F75"/>
    <w:rsid w:val="00BE7196"/>
    <w:rsid w:val="00BE71A4"/>
    <w:rsid w:val="00BE768B"/>
    <w:rsid w:val="00BF0007"/>
    <w:rsid w:val="00BF0018"/>
    <w:rsid w:val="00BF1774"/>
    <w:rsid w:val="00BF230B"/>
    <w:rsid w:val="00BF2E07"/>
    <w:rsid w:val="00BF3B36"/>
    <w:rsid w:val="00BF4B13"/>
    <w:rsid w:val="00BF6B0E"/>
    <w:rsid w:val="00C03957"/>
    <w:rsid w:val="00C048E6"/>
    <w:rsid w:val="00C05B75"/>
    <w:rsid w:val="00C0704E"/>
    <w:rsid w:val="00C070CB"/>
    <w:rsid w:val="00C10711"/>
    <w:rsid w:val="00C12562"/>
    <w:rsid w:val="00C12A15"/>
    <w:rsid w:val="00C1440D"/>
    <w:rsid w:val="00C15A36"/>
    <w:rsid w:val="00C16E9D"/>
    <w:rsid w:val="00C1756D"/>
    <w:rsid w:val="00C17646"/>
    <w:rsid w:val="00C207F9"/>
    <w:rsid w:val="00C22570"/>
    <w:rsid w:val="00C22A11"/>
    <w:rsid w:val="00C22C03"/>
    <w:rsid w:val="00C23949"/>
    <w:rsid w:val="00C2414F"/>
    <w:rsid w:val="00C3041F"/>
    <w:rsid w:val="00C30C4F"/>
    <w:rsid w:val="00C316B6"/>
    <w:rsid w:val="00C31B4E"/>
    <w:rsid w:val="00C31D44"/>
    <w:rsid w:val="00C370C4"/>
    <w:rsid w:val="00C40E93"/>
    <w:rsid w:val="00C419E7"/>
    <w:rsid w:val="00C42823"/>
    <w:rsid w:val="00C42F02"/>
    <w:rsid w:val="00C45C0E"/>
    <w:rsid w:val="00C462B0"/>
    <w:rsid w:val="00C504ED"/>
    <w:rsid w:val="00C5167C"/>
    <w:rsid w:val="00C51DE6"/>
    <w:rsid w:val="00C52333"/>
    <w:rsid w:val="00C548D1"/>
    <w:rsid w:val="00C6046A"/>
    <w:rsid w:val="00C61AB3"/>
    <w:rsid w:val="00C61B14"/>
    <w:rsid w:val="00C62341"/>
    <w:rsid w:val="00C62F6D"/>
    <w:rsid w:val="00C634EC"/>
    <w:rsid w:val="00C64A8B"/>
    <w:rsid w:val="00C66878"/>
    <w:rsid w:val="00C67260"/>
    <w:rsid w:val="00C702AE"/>
    <w:rsid w:val="00C704B4"/>
    <w:rsid w:val="00C7075E"/>
    <w:rsid w:val="00C707C7"/>
    <w:rsid w:val="00C70801"/>
    <w:rsid w:val="00C70BFC"/>
    <w:rsid w:val="00C70EAA"/>
    <w:rsid w:val="00C71278"/>
    <w:rsid w:val="00C71397"/>
    <w:rsid w:val="00C71DB3"/>
    <w:rsid w:val="00C74902"/>
    <w:rsid w:val="00C76AEA"/>
    <w:rsid w:val="00C77616"/>
    <w:rsid w:val="00C80407"/>
    <w:rsid w:val="00C805EB"/>
    <w:rsid w:val="00C81C8A"/>
    <w:rsid w:val="00C826E1"/>
    <w:rsid w:val="00C86951"/>
    <w:rsid w:val="00C875B3"/>
    <w:rsid w:val="00C8789D"/>
    <w:rsid w:val="00C93922"/>
    <w:rsid w:val="00C961D3"/>
    <w:rsid w:val="00C96378"/>
    <w:rsid w:val="00C97051"/>
    <w:rsid w:val="00C97309"/>
    <w:rsid w:val="00CA1B3B"/>
    <w:rsid w:val="00CA2346"/>
    <w:rsid w:val="00CA278C"/>
    <w:rsid w:val="00CA3413"/>
    <w:rsid w:val="00CA3F2B"/>
    <w:rsid w:val="00CA5D2A"/>
    <w:rsid w:val="00CB002E"/>
    <w:rsid w:val="00CB0ED5"/>
    <w:rsid w:val="00CB3B81"/>
    <w:rsid w:val="00CB3DBD"/>
    <w:rsid w:val="00CB674C"/>
    <w:rsid w:val="00CC24CB"/>
    <w:rsid w:val="00CC2E0C"/>
    <w:rsid w:val="00CC40B1"/>
    <w:rsid w:val="00CC4FE6"/>
    <w:rsid w:val="00CC5B1F"/>
    <w:rsid w:val="00CC7C59"/>
    <w:rsid w:val="00CC7D0E"/>
    <w:rsid w:val="00CD0176"/>
    <w:rsid w:val="00CD1484"/>
    <w:rsid w:val="00CD1CD4"/>
    <w:rsid w:val="00CD3930"/>
    <w:rsid w:val="00CD4D00"/>
    <w:rsid w:val="00CD56CE"/>
    <w:rsid w:val="00CD62DA"/>
    <w:rsid w:val="00CD6B0E"/>
    <w:rsid w:val="00CD6F64"/>
    <w:rsid w:val="00CE1222"/>
    <w:rsid w:val="00CE179E"/>
    <w:rsid w:val="00CE1D73"/>
    <w:rsid w:val="00CE3690"/>
    <w:rsid w:val="00CE4337"/>
    <w:rsid w:val="00CE6B9E"/>
    <w:rsid w:val="00CE6D42"/>
    <w:rsid w:val="00CE722C"/>
    <w:rsid w:val="00CE7846"/>
    <w:rsid w:val="00CF2E3A"/>
    <w:rsid w:val="00CF47A5"/>
    <w:rsid w:val="00CF4E1B"/>
    <w:rsid w:val="00CF5314"/>
    <w:rsid w:val="00CF5486"/>
    <w:rsid w:val="00CF61A0"/>
    <w:rsid w:val="00D01B24"/>
    <w:rsid w:val="00D027F3"/>
    <w:rsid w:val="00D028FF"/>
    <w:rsid w:val="00D02C5C"/>
    <w:rsid w:val="00D02DE1"/>
    <w:rsid w:val="00D03453"/>
    <w:rsid w:val="00D053C2"/>
    <w:rsid w:val="00D05DD9"/>
    <w:rsid w:val="00D0768D"/>
    <w:rsid w:val="00D11DC6"/>
    <w:rsid w:val="00D11FC0"/>
    <w:rsid w:val="00D12D2F"/>
    <w:rsid w:val="00D13031"/>
    <w:rsid w:val="00D13FAE"/>
    <w:rsid w:val="00D1649D"/>
    <w:rsid w:val="00D21FBC"/>
    <w:rsid w:val="00D24FDA"/>
    <w:rsid w:val="00D26180"/>
    <w:rsid w:val="00D268D3"/>
    <w:rsid w:val="00D27713"/>
    <w:rsid w:val="00D27EDD"/>
    <w:rsid w:val="00D30304"/>
    <w:rsid w:val="00D313E8"/>
    <w:rsid w:val="00D32874"/>
    <w:rsid w:val="00D332AE"/>
    <w:rsid w:val="00D33CFE"/>
    <w:rsid w:val="00D343B8"/>
    <w:rsid w:val="00D36018"/>
    <w:rsid w:val="00D362DB"/>
    <w:rsid w:val="00D3777E"/>
    <w:rsid w:val="00D4059F"/>
    <w:rsid w:val="00D411F2"/>
    <w:rsid w:val="00D41E88"/>
    <w:rsid w:val="00D43473"/>
    <w:rsid w:val="00D434CB"/>
    <w:rsid w:val="00D4381B"/>
    <w:rsid w:val="00D43B6F"/>
    <w:rsid w:val="00D43BCF"/>
    <w:rsid w:val="00D44FEE"/>
    <w:rsid w:val="00D47684"/>
    <w:rsid w:val="00D50E09"/>
    <w:rsid w:val="00D51C7C"/>
    <w:rsid w:val="00D528D7"/>
    <w:rsid w:val="00D53B89"/>
    <w:rsid w:val="00D56EBE"/>
    <w:rsid w:val="00D575A2"/>
    <w:rsid w:val="00D57EA6"/>
    <w:rsid w:val="00D609EC"/>
    <w:rsid w:val="00D6129E"/>
    <w:rsid w:val="00D61F57"/>
    <w:rsid w:val="00D62AD0"/>
    <w:rsid w:val="00D63BB1"/>
    <w:rsid w:val="00D659E5"/>
    <w:rsid w:val="00D66146"/>
    <w:rsid w:val="00D66809"/>
    <w:rsid w:val="00D675B5"/>
    <w:rsid w:val="00D67BD1"/>
    <w:rsid w:val="00D703D2"/>
    <w:rsid w:val="00D708EE"/>
    <w:rsid w:val="00D71CFD"/>
    <w:rsid w:val="00D73C9A"/>
    <w:rsid w:val="00D74A2C"/>
    <w:rsid w:val="00D74EEA"/>
    <w:rsid w:val="00D75F64"/>
    <w:rsid w:val="00D77F08"/>
    <w:rsid w:val="00D81215"/>
    <w:rsid w:val="00D81E8B"/>
    <w:rsid w:val="00D82166"/>
    <w:rsid w:val="00D83F0A"/>
    <w:rsid w:val="00D84168"/>
    <w:rsid w:val="00D84650"/>
    <w:rsid w:val="00D86B70"/>
    <w:rsid w:val="00D87229"/>
    <w:rsid w:val="00D90B51"/>
    <w:rsid w:val="00D92461"/>
    <w:rsid w:val="00D924C5"/>
    <w:rsid w:val="00D92B77"/>
    <w:rsid w:val="00D92C26"/>
    <w:rsid w:val="00D92FDA"/>
    <w:rsid w:val="00D94128"/>
    <w:rsid w:val="00D9783D"/>
    <w:rsid w:val="00D97B6F"/>
    <w:rsid w:val="00D97C72"/>
    <w:rsid w:val="00D97DB5"/>
    <w:rsid w:val="00DA107F"/>
    <w:rsid w:val="00DA18F2"/>
    <w:rsid w:val="00DA2615"/>
    <w:rsid w:val="00DA3EF2"/>
    <w:rsid w:val="00DA4377"/>
    <w:rsid w:val="00DB05F8"/>
    <w:rsid w:val="00DB0AF4"/>
    <w:rsid w:val="00DB0FE6"/>
    <w:rsid w:val="00DC1639"/>
    <w:rsid w:val="00DC1803"/>
    <w:rsid w:val="00DC2DD3"/>
    <w:rsid w:val="00DC4755"/>
    <w:rsid w:val="00DC5F04"/>
    <w:rsid w:val="00DC71AE"/>
    <w:rsid w:val="00DD1988"/>
    <w:rsid w:val="00DD2CB3"/>
    <w:rsid w:val="00DD38DE"/>
    <w:rsid w:val="00DD4404"/>
    <w:rsid w:val="00DD45F6"/>
    <w:rsid w:val="00DD5631"/>
    <w:rsid w:val="00DD5FC9"/>
    <w:rsid w:val="00DD700D"/>
    <w:rsid w:val="00DE143A"/>
    <w:rsid w:val="00DE3796"/>
    <w:rsid w:val="00DE3A27"/>
    <w:rsid w:val="00DE5FAB"/>
    <w:rsid w:val="00DE64D2"/>
    <w:rsid w:val="00DE75E3"/>
    <w:rsid w:val="00DF1905"/>
    <w:rsid w:val="00DF1961"/>
    <w:rsid w:val="00DF30F3"/>
    <w:rsid w:val="00DF3B3C"/>
    <w:rsid w:val="00DF3B56"/>
    <w:rsid w:val="00DF3D56"/>
    <w:rsid w:val="00DF46D3"/>
    <w:rsid w:val="00DF5901"/>
    <w:rsid w:val="00DF60EA"/>
    <w:rsid w:val="00DF6EE2"/>
    <w:rsid w:val="00DF7B7E"/>
    <w:rsid w:val="00DF7C33"/>
    <w:rsid w:val="00E02A88"/>
    <w:rsid w:val="00E04933"/>
    <w:rsid w:val="00E04ED0"/>
    <w:rsid w:val="00E0583E"/>
    <w:rsid w:val="00E07310"/>
    <w:rsid w:val="00E07613"/>
    <w:rsid w:val="00E07CD6"/>
    <w:rsid w:val="00E11969"/>
    <w:rsid w:val="00E12D39"/>
    <w:rsid w:val="00E132D9"/>
    <w:rsid w:val="00E13A63"/>
    <w:rsid w:val="00E13ED5"/>
    <w:rsid w:val="00E153BA"/>
    <w:rsid w:val="00E15BFE"/>
    <w:rsid w:val="00E16E5C"/>
    <w:rsid w:val="00E1789A"/>
    <w:rsid w:val="00E211A0"/>
    <w:rsid w:val="00E21E41"/>
    <w:rsid w:val="00E22931"/>
    <w:rsid w:val="00E22CBE"/>
    <w:rsid w:val="00E24A2E"/>
    <w:rsid w:val="00E26D00"/>
    <w:rsid w:val="00E27F14"/>
    <w:rsid w:val="00E30D9A"/>
    <w:rsid w:val="00E31152"/>
    <w:rsid w:val="00E319A2"/>
    <w:rsid w:val="00E32138"/>
    <w:rsid w:val="00E32AA3"/>
    <w:rsid w:val="00E330FE"/>
    <w:rsid w:val="00E336DC"/>
    <w:rsid w:val="00E37B4C"/>
    <w:rsid w:val="00E37B95"/>
    <w:rsid w:val="00E402B7"/>
    <w:rsid w:val="00E40732"/>
    <w:rsid w:val="00E42E8D"/>
    <w:rsid w:val="00E46BF9"/>
    <w:rsid w:val="00E47A4A"/>
    <w:rsid w:val="00E47DB4"/>
    <w:rsid w:val="00E5043A"/>
    <w:rsid w:val="00E51C07"/>
    <w:rsid w:val="00E522FE"/>
    <w:rsid w:val="00E5295E"/>
    <w:rsid w:val="00E52F76"/>
    <w:rsid w:val="00E5395A"/>
    <w:rsid w:val="00E53D2B"/>
    <w:rsid w:val="00E5428A"/>
    <w:rsid w:val="00E54379"/>
    <w:rsid w:val="00E546D8"/>
    <w:rsid w:val="00E5472D"/>
    <w:rsid w:val="00E54E88"/>
    <w:rsid w:val="00E55560"/>
    <w:rsid w:val="00E55CF3"/>
    <w:rsid w:val="00E560BB"/>
    <w:rsid w:val="00E57C45"/>
    <w:rsid w:val="00E602EB"/>
    <w:rsid w:val="00E60BB9"/>
    <w:rsid w:val="00E62ED7"/>
    <w:rsid w:val="00E64088"/>
    <w:rsid w:val="00E64350"/>
    <w:rsid w:val="00E643C1"/>
    <w:rsid w:val="00E64B6D"/>
    <w:rsid w:val="00E65380"/>
    <w:rsid w:val="00E657D7"/>
    <w:rsid w:val="00E66138"/>
    <w:rsid w:val="00E67178"/>
    <w:rsid w:val="00E70665"/>
    <w:rsid w:val="00E7290C"/>
    <w:rsid w:val="00E72B0F"/>
    <w:rsid w:val="00E75635"/>
    <w:rsid w:val="00E7597B"/>
    <w:rsid w:val="00E76078"/>
    <w:rsid w:val="00E77FA0"/>
    <w:rsid w:val="00E80E34"/>
    <w:rsid w:val="00E8173C"/>
    <w:rsid w:val="00E81B51"/>
    <w:rsid w:val="00E81F45"/>
    <w:rsid w:val="00E82386"/>
    <w:rsid w:val="00E83487"/>
    <w:rsid w:val="00E834E9"/>
    <w:rsid w:val="00E85580"/>
    <w:rsid w:val="00E8602D"/>
    <w:rsid w:val="00E86249"/>
    <w:rsid w:val="00E8633D"/>
    <w:rsid w:val="00E914C1"/>
    <w:rsid w:val="00E92783"/>
    <w:rsid w:val="00E927A9"/>
    <w:rsid w:val="00E92829"/>
    <w:rsid w:val="00E9534E"/>
    <w:rsid w:val="00E95DA9"/>
    <w:rsid w:val="00E96544"/>
    <w:rsid w:val="00E96CB6"/>
    <w:rsid w:val="00EA0A73"/>
    <w:rsid w:val="00EA0FCB"/>
    <w:rsid w:val="00EA3F4F"/>
    <w:rsid w:val="00EA6662"/>
    <w:rsid w:val="00EA736B"/>
    <w:rsid w:val="00EB25D1"/>
    <w:rsid w:val="00EB2F2B"/>
    <w:rsid w:val="00EB2FA9"/>
    <w:rsid w:val="00EB30BA"/>
    <w:rsid w:val="00EB3985"/>
    <w:rsid w:val="00EB3F23"/>
    <w:rsid w:val="00EB6397"/>
    <w:rsid w:val="00EB6943"/>
    <w:rsid w:val="00EC25A2"/>
    <w:rsid w:val="00EC2B7E"/>
    <w:rsid w:val="00EC37D0"/>
    <w:rsid w:val="00EC4B06"/>
    <w:rsid w:val="00EC60DB"/>
    <w:rsid w:val="00EC7248"/>
    <w:rsid w:val="00EC7D2A"/>
    <w:rsid w:val="00ED1B84"/>
    <w:rsid w:val="00ED243F"/>
    <w:rsid w:val="00ED2E86"/>
    <w:rsid w:val="00ED38DB"/>
    <w:rsid w:val="00ED3B18"/>
    <w:rsid w:val="00ED515A"/>
    <w:rsid w:val="00ED7647"/>
    <w:rsid w:val="00EE0ADF"/>
    <w:rsid w:val="00EE2B32"/>
    <w:rsid w:val="00EE342A"/>
    <w:rsid w:val="00EE5510"/>
    <w:rsid w:val="00EE63BD"/>
    <w:rsid w:val="00EE644F"/>
    <w:rsid w:val="00EE6756"/>
    <w:rsid w:val="00EE68BC"/>
    <w:rsid w:val="00EE68C6"/>
    <w:rsid w:val="00EE7E9C"/>
    <w:rsid w:val="00EF2BC6"/>
    <w:rsid w:val="00EF426A"/>
    <w:rsid w:val="00EF4E89"/>
    <w:rsid w:val="00EF547E"/>
    <w:rsid w:val="00EF78AA"/>
    <w:rsid w:val="00EF7DB8"/>
    <w:rsid w:val="00F00B51"/>
    <w:rsid w:val="00F03FE9"/>
    <w:rsid w:val="00F047B2"/>
    <w:rsid w:val="00F06689"/>
    <w:rsid w:val="00F0788E"/>
    <w:rsid w:val="00F07CF8"/>
    <w:rsid w:val="00F10A12"/>
    <w:rsid w:val="00F1218A"/>
    <w:rsid w:val="00F12EC6"/>
    <w:rsid w:val="00F14C02"/>
    <w:rsid w:val="00F14E83"/>
    <w:rsid w:val="00F15EB6"/>
    <w:rsid w:val="00F1676C"/>
    <w:rsid w:val="00F214FF"/>
    <w:rsid w:val="00F223DB"/>
    <w:rsid w:val="00F224D3"/>
    <w:rsid w:val="00F22719"/>
    <w:rsid w:val="00F23C88"/>
    <w:rsid w:val="00F255D2"/>
    <w:rsid w:val="00F25C90"/>
    <w:rsid w:val="00F26647"/>
    <w:rsid w:val="00F26943"/>
    <w:rsid w:val="00F26A19"/>
    <w:rsid w:val="00F27F3E"/>
    <w:rsid w:val="00F3002C"/>
    <w:rsid w:val="00F30B92"/>
    <w:rsid w:val="00F33F86"/>
    <w:rsid w:val="00F352B9"/>
    <w:rsid w:val="00F358BB"/>
    <w:rsid w:val="00F35E90"/>
    <w:rsid w:val="00F3680A"/>
    <w:rsid w:val="00F37F2A"/>
    <w:rsid w:val="00F42053"/>
    <w:rsid w:val="00F42624"/>
    <w:rsid w:val="00F43C83"/>
    <w:rsid w:val="00F43D29"/>
    <w:rsid w:val="00F454AA"/>
    <w:rsid w:val="00F45885"/>
    <w:rsid w:val="00F45890"/>
    <w:rsid w:val="00F47154"/>
    <w:rsid w:val="00F47BD8"/>
    <w:rsid w:val="00F50209"/>
    <w:rsid w:val="00F5085A"/>
    <w:rsid w:val="00F51095"/>
    <w:rsid w:val="00F53460"/>
    <w:rsid w:val="00F536F6"/>
    <w:rsid w:val="00F543F0"/>
    <w:rsid w:val="00F54E88"/>
    <w:rsid w:val="00F558DA"/>
    <w:rsid w:val="00F55A30"/>
    <w:rsid w:val="00F60DD0"/>
    <w:rsid w:val="00F613DE"/>
    <w:rsid w:val="00F619E9"/>
    <w:rsid w:val="00F6267F"/>
    <w:rsid w:val="00F6300D"/>
    <w:rsid w:val="00F630BD"/>
    <w:rsid w:val="00F64EFF"/>
    <w:rsid w:val="00F66BE0"/>
    <w:rsid w:val="00F6752D"/>
    <w:rsid w:val="00F710DD"/>
    <w:rsid w:val="00F71B0F"/>
    <w:rsid w:val="00F73199"/>
    <w:rsid w:val="00F73229"/>
    <w:rsid w:val="00F740F2"/>
    <w:rsid w:val="00F745DC"/>
    <w:rsid w:val="00F7480E"/>
    <w:rsid w:val="00F74C34"/>
    <w:rsid w:val="00F763FF"/>
    <w:rsid w:val="00F7781A"/>
    <w:rsid w:val="00F779FA"/>
    <w:rsid w:val="00F77B84"/>
    <w:rsid w:val="00F80014"/>
    <w:rsid w:val="00F812FD"/>
    <w:rsid w:val="00F8224B"/>
    <w:rsid w:val="00F82A01"/>
    <w:rsid w:val="00F82A89"/>
    <w:rsid w:val="00F84E26"/>
    <w:rsid w:val="00F85C1A"/>
    <w:rsid w:val="00F86A2C"/>
    <w:rsid w:val="00F87D35"/>
    <w:rsid w:val="00F92578"/>
    <w:rsid w:val="00F93376"/>
    <w:rsid w:val="00F94E9F"/>
    <w:rsid w:val="00F95E4E"/>
    <w:rsid w:val="00F977BD"/>
    <w:rsid w:val="00FA11EB"/>
    <w:rsid w:val="00FA178E"/>
    <w:rsid w:val="00FA1C22"/>
    <w:rsid w:val="00FA30A6"/>
    <w:rsid w:val="00FA30DC"/>
    <w:rsid w:val="00FA442C"/>
    <w:rsid w:val="00FA4BC7"/>
    <w:rsid w:val="00FA6E45"/>
    <w:rsid w:val="00FB02A7"/>
    <w:rsid w:val="00FB0B24"/>
    <w:rsid w:val="00FB0E98"/>
    <w:rsid w:val="00FB556A"/>
    <w:rsid w:val="00FC055B"/>
    <w:rsid w:val="00FC3EF1"/>
    <w:rsid w:val="00FC4DDE"/>
    <w:rsid w:val="00FC56DB"/>
    <w:rsid w:val="00FC5B1C"/>
    <w:rsid w:val="00FD0317"/>
    <w:rsid w:val="00FD0881"/>
    <w:rsid w:val="00FD1254"/>
    <w:rsid w:val="00FD21CD"/>
    <w:rsid w:val="00FD2372"/>
    <w:rsid w:val="00FD59EA"/>
    <w:rsid w:val="00FD6C1C"/>
    <w:rsid w:val="00FD72BE"/>
    <w:rsid w:val="00FE0A8F"/>
    <w:rsid w:val="00FE0EE9"/>
    <w:rsid w:val="00FE141F"/>
    <w:rsid w:val="00FE2A78"/>
    <w:rsid w:val="00FE2AA6"/>
    <w:rsid w:val="00FE2D93"/>
    <w:rsid w:val="00FE3D26"/>
    <w:rsid w:val="00FE4347"/>
    <w:rsid w:val="00FE4D69"/>
    <w:rsid w:val="00FE5588"/>
    <w:rsid w:val="00FE5C0A"/>
    <w:rsid w:val="00FE5CEA"/>
    <w:rsid w:val="00FF0446"/>
    <w:rsid w:val="00FF0A66"/>
    <w:rsid w:val="00FF4D6A"/>
    <w:rsid w:val="00FF5631"/>
    <w:rsid w:val="00FF6566"/>
    <w:rsid w:val="00FF6F35"/>
    <w:rsid w:val="018C3887"/>
    <w:rsid w:val="01962906"/>
    <w:rsid w:val="01B64D4D"/>
    <w:rsid w:val="01BA61B0"/>
    <w:rsid w:val="01CA4A80"/>
    <w:rsid w:val="01D95A6E"/>
    <w:rsid w:val="01F42C24"/>
    <w:rsid w:val="01F560F7"/>
    <w:rsid w:val="024F2124"/>
    <w:rsid w:val="026003DA"/>
    <w:rsid w:val="0278113C"/>
    <w:rsid w:val="02E56C3E"/>
    <w:rsid w:val="03082F4B"/>
    <w:rsid w:val="033B6E7D"/>
    <w:rsid w:val="034D2242"/>
    <w:rsid w:val="03CF75C5"/>
    <w:rsid w:val="03D35307"/>
    <w:rsid w:val="044E26FD"/>
    <w:rsid w:val="046D5990"/>
    <w:rsid w:val="046F64E6"/>
    <w:rsid w:val="047D3225"/>
    <w:rsid w:val="04963415"/>
    <w:rsid w:val="04B2293A"/>
    <w:rsid w:val="04D05033"/>
    <w:rsid w:val="05151950"/>
    <w:rsid w:val="0518502E"/>
    <w:rsid w:val="054B530E"/>
    <w:rsid w:val="054D142B"/>
    <w:rsid w:val="054E3147"/>
    <w:rsid w:val="056F2492"/>
    <w:rsid w:val="05A14057"/>
    <w:rsid w:val="05B20F4D"/>
    <w:rsid w:val="05C45033"/>
    <w:rsid w:val="05CA7B12"/>
    <w:rsid w:val="06035C4C"/>
    <w:rsid w:val="068812B9"/>
    <w:rsid w:val="06C400C5"/>
    <w:rsid w:val="071674F4"/>
    <w:rsid w:val="07190E1E"/>
    <w:rsid w:val="071D689A"/>
    <w:rsid w:val="072145DC"/>
    <w:rsid w:val="073C75CA"/>
    <w:rsid w:val="075D1A9E"/>
    <w:rsid w:val="076E12E1"/>
    <w:rsid w:val="07794418"/>
    <w:rsid w:val="07E41AB2"/>
    <w:rsid w:val="08047140"/>
    <w:rsid w:val="08353C69"/>
    <w:rsid w:val="08420CAE"/>
    <w:rsid w:val="08674270"/>
    <w:rsid w:val="088C0C07"/>
    <w:rsid w:val="08DB3D8E"/>
    <w:rsid w:val="08EB572B"/>
    <w:rsid w:val="08FC490C"/>
    <w:rsid w:val="0935436E"/>
    <w:rsid w:val="099334E8"/>
    <w:rsid w:val="0A072C70"/>
    <w:rsid w:val="0A1001AF"/>
    <w:rsid w:val="0A2226F7"/>
    <w:rsid w:val="0A61019F"/>
    <w:rsid w:val="0A627C3D"/>
    <w:rsid w:val="0A7C45C4"/>
    <w:rsid w:val="0A951569"/>
    <w:rsid w:val="0AAE4FC2"/>
    <w:rsid w:val="0ABD3F63"/>
    <w:rsid w:val="0AE572E2"/>
    <w:rsid w:val="0B002EC7"/>
    <w:rsid w:val="0B3257E6"/>
    <w:rsid w:val="0B71709D"/>
    <w:rsid w:val="0B8B0798"/>
    <w:rsid w:val="0BCBD797"/>
    <w:rsid w:val="0C2506CA"/>
    <w:rsid w:val="0C626972"/>
    <w:rsid w:val="0C6F22B4"/>
    <w:rsid w:val="0CBD4DA7"/>
    <w:rsid w:val="0CFD0FF0"/>
    <w:rsid w:val="0D697E5A"/>
    <w:rsid w:val="0D9C2C0E"/>
    <w:rsid w:val="0DA87805"/>
    <w:rsid w:val="0DC93F14"/>
    <w:rsid w:val="0DF800F6"/>
    <w:rsid w:val="0E0A2F49"/>
    <w:rsid w:val="0E214EC1"/>
    <w:rsid w:val="0E282263"/>
    <w:rsid w:val="0E453549"/>
    <w:rsid w:val="0E5D5AB4"/>
    <w:rsid w:val="0EBD352B"/>
    <w:rsid w:val="0EF319AC"/>
    <w:rsid w:val="0F000E74"/>
    <w:rsid w:val="0F566A87"/>
    <w:rsid w:val="0F8302A7"/>
    <w:rsid w:val="0F927994"/>
    <w:rsid w:val="0FEF4DD2"/>
    <w:rsid w:val="1044757D"/>
    <w:rsid w:val="10EA1EE2"/>
    <w:rsid w:val="110A60E1"/>
    <w:rsid w:val="111A1DE5"/>
    <w:rsid w:val="112847B9"/>
    <w:rsid w:val="1173178C"/>
    <w:rsid w:val="118C7802"/>
    <w:rsid w:val="11BA4F21"/>
    <w:rsid w:val="11C042F5"/>
    <w:rsid w:val="11D32976"/>
    <w:rsid w:val="125134D8"/>
    <w:rsid w:val="125A6BF4"/>
    <w:rsid w:val="1280703B"/>
    <w:rsid w:val="128D2377"/>
    <w:rsid w:val="128E2265"/>
    <w:rsid w:val="12C5264E"/>
    <w:rsid w:val="131F5965"/>
    <w:rsid w:val="13516249"/>
    <w:rsid w:val="136734AF"/>
    <w:rsid w:val="13B742FC"/>
    <w:rsid w:val="13C815D4"/>
    <w:rsid w:val="13D446CA"/>
    <w:rsid w:val="141440BC"/>
    <w:rsid w:val="142D3C38"/>
    <w:rsid w:val="143311F3"/>
    <w:rsid w:val="146E0DBE"/>
    <w:rsid w:val="148C5AA4"/>
    <w:rsid w:val="14CA6724"/>
    <w:rsid w:val="14F16AD5"/>
    <w:rsid w:val="14FC10A1"/>
    <w:rsid w:val="15233396"/>
    <w:rsid w:val="15352DAC"/>
    <w:rsid w:val="153A4BA1"/>
    <w:rsid w:val="15592189"/>
    <w:rsid w:val="15596C13"/>
    <w:rsid w:val="15A95129"/>
    <w:rsid w:val="15B57A54"/>
    <w:rsid w:val="15D53161"/>
    <w:rsid w:val="16612C47"/>
    <w:rsid w:val="169A1E93"/>
    <w:rsid w:val="16B22AB8"/>
    <w:rsid w:val="16E66EF8"/>
    <w:rsid w:val="16FA0B7D"/>
    <w:rsid w:val="17175C31"/>
    <w:rsid w:val="171C5A0F"/>
    <w:rsid w:val="174177C2"/>
    <w:rsid w:val="17611FBC"/>
    <w:rsid w:val="178A7433"/>
    <w:rsid w:val="17BA0860"/>
    <w:rsid w:val="180E5741"/>
    <w:rsid w:val="181B6E25"/>
    <w:rsid w:val="18D14309"/>
    <w:rsid w:val="18D357E6"/>
    <w:rsid w:val="19074F22"/>
    <w:rsid w:val="19390925"/>
    <w:rsid w:val="194A3CD0"/>
    <w:rsid w:val="195C14A3"/>
    <w:rsid w:val="198A0A0F"/>
    <w:rsid w:val="198D3541"/>
    <w:rsid w:val="199B14FE"/>
    <w:rsid w:val="19A31422"/>
    <w:rsid w:val="19D3104D"/>
    <w:rsid w:val="19D454DE"/>
    <w:rsid w:val="19DD6EA1"/>
    <w:rsid w:val="19ED659F"/>
    <w:rsid w:val="19F8741E"/>
    <w:rsid w:val="1A3468B8"/>
    <w:rsid w:val="1A602602"/>
    <w:rsid w:val="1A626914"/>
    <w:rsid w:val="1A6C1351"/>
    <w:rsid w:val="1B026355"/>
    <w:rsid w:val="1B171298"/>
    <w:rsid w:val="1B2D759B"/>
    <w:rsid w:val="1B420B2B"/>
    <w:rsid w:val="1B661988"/>
    <w:rsid w:val="1BCD15A0"/>
    <w:rsid w:val="1C1147C7"/>
    <w:rsid w:val="1C381E41"/>
    <w:rsid w:val="1C5D6A81"/>
    <w:rsid w:val="1C897268"/>
    <w:rsid w:val="1CB95130"/>
    <w:rsid w:val="1CC26834"/>
    <w:rsid w:val="1D2C4085"/>
    <w:rsid w:val="1D727CAC"/>
    <w:rsid w:val="1D81772B"/>
    <w:rsid w:val="1D8B0AA5"/>
    <w:rsid w:val="1D9951B1"/>
    <w:rsid w:val="1DCA2E80"/>
    <w:rsid w:val="1E185977"/>
    <w:rsid w:val="1E2E78B2"/>
    <w:rsid w:val="1EA870D9"/>
    <w:rsid w:val="1EB06519"/>
    <w:rsid w:val="1EED1242"/>
    <w:rsid w:val="1EF67CA4"/>
    <w:rsid w:val="1F4B6242"/>
    <w:rsid w:val="1F51429B"/>
    <w:rsid w:val="1F5D309B"/>
    <w:rsid w:val="1F7C5367"/>
    <w:rsid w:val="1F8D5FB7"/>
    <w:rsid w:val="1FBC2C9C"/>
    <w:rsid w:val="1FE83A91"/>
    <w:rsid w:val="1FE850F8"/>
    <w:rsid w:val="205242F2"/>
    <w:rsid w:val="205E3F98"/>
    <w:rsid w:val="207974F2"/>
    <w:rsid w:val="20BF399A"/>
    <w:rsid w:val="20C928EC"/>
    <w:rsid w:val="2123697B"/>
    <w:rsid w:val="217F41C9"/>
    <w:rsid w:val="21A54C65"/>
    <w:rsid w:val="21A553F5"/>
    <w:rsid w:val="21B739BF"/>
    <w:rsid w:val="21D5478D"/>
    <w:rsid w:val="22414A3A"/>
    <w:rsid w:val="225D0CCB"/>
    <w:rsid w:val="22A00653"/>
    <w:rsid w:val="22B91715"/>
    <w:rsid w:val="22C31939"/>
    <w:rsid w:val="22E06CA1"/>
    <w:rsid w:val="22F015DA"/>
    <w:rsid w:val="22FD3FC8"/>
    <w:rsid w:val="232442AC"/>
    <w:rsid w:val="23654FF2"/>
    <w:rsid w:val="23662313"/>
    <w:rsid w:val="237304E8"/>
    <w:rsid w:val="23CD36CA"/>
    <w:rsid w:val="23DA26CA"/>
    <w:rsid w:val="2409047A"/>
    <w:rsid w:val="240C37BD"/>
    <w:rsid w:val="242316D3"/>
    <w:rsid w:val="24343749"/>
    <w:rsid w:val="24AD3772"/>
    <w:rsid w:val="24DA743A"/>
    <w:rsid w:val="24F77B95"/>
    <w:rsid w:val="2504539C"/>
    <w:rsid w:val="25835C69"/>
    <w:rsid w:val="258E62E3"/>
    <w:rsid w:val="25A46DCB"/>
    <w:rsid w:val="25F81E87"/>
    <w:rsid w:val="2722588C"/>
    <w:rsid w:val="272E4657"/>
    <w:rsid w:val="276174F2"/>
    <w:rsid w:val="27673E35"/>
    <w:rsid w:val="27A209C9"/>
    <w:rsid w:val="27AD407B"/>
    <w:rsid w:val="27B10D21"/>
    <w:rsid w:val="27CD52BF"/>
    <w:rsid w:val="27D512E6"/>
    <w:rsid w:val="27EC7E96"/>
    <w:rsid w:val="284969B4"/>
    <w:rsid w:val="28551EE0"/>
    <w:rsid w:val="2858552C"/>
    <w:rsid w:val="2880213C"/>
    <w:rsid w:val="289B7923"/>
    <w:rsid w:val="291E2C10"/>
    <w:rsid w:val="29370A81"/>
    <w:rsid w:val="294511F9"/>
    <w:rsid w:val="29591217"/>
    <w:rsid w:val="29600B3C"/>
    <w:rsid w:val="297B3BC8"/>
    <w:rsid w:val="2993452B"/>
    <w:rsid w:val="29CD1FAA"/>
    <w:rsid w:val="2A465F84"/>
    <w:rsid w:val="2A8923EA"/>
    <w:rsid w:val="2A923D24"/>
    <w:rsid w:val="2AE93FE4"/>
    <w:rsid w:val="2B1D1968"/>
    <w:rsid w:val="2B7F2D54"/>
    <w:rsid w:val="2BDA58ED"/>
    <w:rsid w:val="2BF70A98"/>
    <w:rsid w:val="2C083572"/>
    <w:rsid w:val="2C1161CD"/>
    <w:rsid w:val="2C49301B"/>
    <w:rsid w:val="2C4C53A8"/>
    <w:rsid w:val="2C8E2658"/>
    <w:rsid w:val="2CA626ED"/>
    <w:rsid w:val="2CAA0F47"/>
    <w:rsid w:val="2CCA5598"/>
    <w:rsid w:val="2D0A773C"/>
    <w:rsid w:val="2D751EAD"/>
    <w:rsid w:val="2D803CC1"/>
    <w:rsid w:val="2DE90247"/>
    <w:rsid w:val="2DEA30CA"/>
    <w:rsid w:val="2DFA6139"/>
    <w:rsid w:val="2E01768D"/>
    <w:rsid w:val="2E395FF5"/>
    <w:rsid w:val="2E497DF1"/>
    <w:rsid w:val="2E5E6191"/>
    <w:rsid w:val="2E952A91"/>
    <w:rsid w:val="2E9E0092"/>
    <w:rsid w:val="2ECB275B"/>
    <w:rsid w:val="2F664EA5"/>
    <w:rsid w:val="2F713895"/>
    <w:rsid w:val="2F7C778B"/>
    <w:rsid w:val="2F8043A7"/>
    <w:rsid w:val="2FA505D5"/>
    <w:rsid w:val="2FA8213E"/>
    <w:rsid w:val="2FAE6402"/>
    <w:rsid w:val="2FBF1F67"/>
    <w:rsid w:val="301E5379"/>
    <w:rsid w:val="30365F2A"/>
    <w:rsid w:val="304C0AD3"/>
    <w:rsid w:val="306F68A2"/>
    <w:rsid w:val="30A34BEA"/>
    <w:rsid w:val="30BB2AFC"/>
    <w:rsid w:val="30CB64B6"/>
    <w:rsid w:val="30F5164D"/>
    <w:rsid w:val="312D2B91"/>
    <w:rsid w:val="31442AF1"/>
    <w:rsid w:val="314B39CC"/>
    <w:rsid w:val="31B04317"/>
    <w:rsid w:val="31BA2011"/>
    <w:rsid w:val="31F2256C"/>
    <w:rsid w:val="3239692A"/>
    <w:rsid w:val="325C7F92"/>
    <w:rsid w:val="32764F2C"/>
    <w:rsid w:val="32C2639D"/>
    <w:rsid w:val="32F14DB6"/>
    <w:rsid w:val="33394D0A"/>
    <w:rsid w:val="333A412B"/>
    <w:rsid w:val="33446DD8"/>
    <w:rsid w:val="335055B1"/>
    <w:rsid w:val="336B3469"/>
    <w:rsid w:val="33773F02"/>
    <w:rsid w:val="33807CCE"/>
    <w:rsid w:val="33841FEE"/>
    <w:rsid w:val="342F78A1"/>
    <w:rsid w:val="34331F89"/>
    <w:rsid w:val="34421FEE"/>
    <w:rsid w:val="346D0BA5"/>
    <w:rsid w:val="34784F8C"/>
    <w:rsid w:val="347942F8"/>
    <w:rsid w:val="34855EAD"/>
    <w:rsid w:val="34BD5193"/>
    <w:rsid w:val="34BF0E0C"/>
    <w:rsid w:val="34C74165"/>
    <w:rsid w:val="34FB2194"/>
    <w:rsid w:val="351D5B33"/>
    <w:rsid w:val="352E51E0"/>
    <w:rsid w:val="35936690"/>
    <w:rsid w:val="35A746BA"/>
    <w:rsid w:val="35B24F50"/>
    <w:rsid w:val="35B644DE"/>
    <w:rsid w:val="35C31E32"/>
    <w:rsid w:val="35F21F74"/>
    <w:rsid w:val="36205A53"/>
    <w:rsid w:val="36257DF1"/>
    <w:rsid w:val="365B2966"/>
    <w:rsid w:val="36D14CE5"/>
    <w:rsid w:val="37146FBC"/>
    <w:rsid w:val="373567FD"/>
    <w:rsid w:val="375A5E5A"/>
    <w:rsid w:val="37691503"/>
    <w:rsid w:val="37A53D82"/>
    <w:rsid w:val="3825617F"/>
    <w:rsid w:val="38341126"/>
    <w:rsid w:val="38396895"/>
    <w:rsid w:val="386046B4"/>
    <w:rsid w:val="38741F0E"/>
    <w:rsid w:val="38E94049"/>
    <w:rsid w:val="38EF7568"/>
    <w:rsid w:val="392F2843"/>
    <w:rsid w:val="394E3E34"/>
    <w:rsid w:val="39EF402C"/>
    <w:rsid w:val="39F806F0"/>
    <w:rsid w:val="3A233BEC"/>
    <w:rsid w:val="3A3659E4"/>
    <w:rsid w:val="3A745FED"/>
    <w:rsid w:val="3A8B4D1C"/>
    <w:rsid w:val="3A987D9D"/>
    <w:rsid w:val="3AA85D33"/>
    <w:rsid w:val="3AAE7D83"/>
    <w:rsid w:val="3ACA4B42"/>
    <w:rsid w:val="3AFF3D8E"/>
    <w:rsid w:val="3B4B47A2"/>
    <w:rsid w:val="3BADF5DD"/>
    <w:rsid w:val="3BC2523E"/>
    <w:rsid w:val="3BCE01E9"/>
    <w:rsid w:val="3C084E29"/>
    <w:rsid w:val="3C4D5B55"/>
    <w:rsid w:val="3C4E0CC8"/>
    <w:rsid w:val="3C5D54E7"/>
    <w:rsid w:val="3C6F3118"/>
    <w:rsid w:val="3CC26750"/>
    <w:rsid w:val="3CE546D9"/>
    <w:rsid w:val="3D440FF8"/>
    <w:rsid w:val="3D627E02"/>
    <w:rsid w:val="3D751C3F"/>
    <w:rsid w:val="3D883E17"/>
    <w:rsid w:val="3DB20341"/>
    <w:rsid w:val="3DBE3BCB"/>
    <w:rsid w:val="3DD27E02"/>
    <w:rsid w:val="3DFF08E6"/>
    <w:rsid w:val="3E0543FF"/>
    <w:rsid w:val="3E1D685B"/>
    <w:rsid w:val="3E2C6DE7"/>
    <w:rsid w:val="3E43680F"/>
    <w:rsid w:val="3E442382"/>
    <w:rsid w:val="3E886713"/>
    <w:rsid w:val="3EA06374"/>
    <w:rsid w:val="3EB3D5A7"/>
    <w:rsid w:val="3EC93F10"/>
    <w:rsid w:val="3EDF120C"/>
    <w:rsid w:val="3F0E2561"/>
    <w:rsid w:val="3F207A73"/>
    <w:rsid w:val="3F260EB0"/>
    <w:rsid w:val="3F405508"/>
    <w:rsid w:val="3F4E1E62"/>
    <w:rsid w:val="3F6412A7"/>
    <w:rsid w:val="3FB3108D"/>
    <w:rsid w:val="3FD61FFF"/>
    <w:rsid w:val="3FDDAFCF"/>
    <w:rsid w:val="403D5A22"/>
    <w:rsid w:val="405051A0"/>
    <w:rsid w:val="40B750E3"/>
    <w:rsid w:val="40BE25F5"/>
    <w:rsid w:val="413B181B"/>
    <w:rsid w:val="4148409D"/>
    <w:rsid w:val="418E76E2"/>
    <w:rsid w:val="41A01319"/>
    <w:rsid w:val="41A22F19"/>
    <w:rsid w:val="41E763DF"/>
    <w:rsid w:val="428D2FFF"/>
    <w:rsid w:val="42B26742"/>
    <w:rsid w:val="42D60A09"/>
    <w:rsid w:val="42F56FEC"/>
    <w:rsid w:val="42FF5365"/>
    <w:rsid w:val="43903EB3"/>
    <w:rsid w:val="43D562A2"/>
    <w:rsid w:val="44065ED8"/>
    <w:rsid w:val="441508D3"/>
    <w:rsid w:val="444E32FE"/>
    <w:rsid w:val="44521F62"/>
    <w:rsid w:val="446472DA"/>
    <w:rsid w:val="44A77065"/>
    <w:rsid w:val="44C17678"/>
    <w:rsid w:val="44FF28BE"/>
    <w:rsid w:val="45036AF3"/>
    <w:rsid w:val="4550160D"/>
    <w:rsid w:val="458549C3"/>
    <w:rsid w:val="4598459F"/>
    <w:rsid w:val="45A42773"/>
    <w:rsid w:val="45AB0A76"/>
    <w:rsid w:val="45CF4C28"/>
    <w:rsid w:val="46032C9A"/>
    <w:rsid w:val="46507749"/>
    <w:rsid w:val="468A0B4E"/>
    <w:rsid w:val="468C2B19"/>
    <w:rsid w:val="46935C55"/>
    <w:rsid w:val="46A7286E"/>
    <w:rsid w:val="46F73721"/>
    <w:rsid w:val="472745EF"/>
    <w:rsid w:val="47507FEA"/>
    <w:rsid w:val="477D4101"/>
    <w:rsid w:val="477E5B3E"/>
    <w:rsid w:val="477F4EA8"/>
    <w:rsid w:val="47946D1D"/>
    <w:rsid w:val="47C9045D"/>
    <w:rsid w:val="48303924"/>
    <w:rsid w:val="48560562"/>
    <w:rsid w:val="486D24D6"/>
    <w:rsid w:val="487855E9"/>
    <w:rsid w:val="48B53C20"/>
    <w:rsid w:val="48B56357"/>
    <w:rsid w:val="48BE52CD"/>
    <w:rsid w:val="48F43FEC"/>
    <w:rsid w:val="48FA3D80"/>
    <w:rsid w:val="490F50D4"/>
    <w:rsid w:val="4915511B"/>
    <w:rsid w:val="49462CBF"/>
    <w:rsid w:val="494E174B"/>
    <w:rsid w:val="49552597"/>
    <w:rsid w:val="496F7754"/>
    <w:rsid w:val="49EE02F1"/>
    <w:rsid w:val="49FA378D"/>
    <w:rsid w:val="4A0D15A8"/>
    <w:rsid w:val="4A271687"/>
    <w:rsid w:val="4A543409"/>
    <w:rsid w:val="4A5F084F"/>
    <w:rsid w:val="4A6022F2"/>
    <w:rsid w:val="4A984FE8"/>
    <w:rsid w:val="4A9D11F3"/>
    <w:rsid w:val="4AFC7BF7"/>
    <w:rsid w:val="4B366D87"/>
    <w:rsid w:val="4B5B0112"/>
    <w:rsid w:val="4B726C78"/>
    <w:rsid w:val="4B982B57"/>
    <w:rsid w:val="4B9A352F"/>
    <w:rsid w:val="4BD60159"/>
    <w:rsid w:val="4C187DFB"/>
    <w:rsid w:val="4C2832E3"/>
    <w:rsid w:val="4C711791"/>
    <w:rsid w:val="4CFF52BD"/>
    <w:rsid w:val="4D0E0863"/>
    <w:rsid w:val="4D42212D"/>
    <w:rsid w:val="4D4351D2"/>
    <w:rsid w:val="4D657F42"/>
    <w:rsid w:val="4D94072D"/>
    <w:rsid w:val="4E5B6AE5"/>
    <w:rsid w:val="4E656129"/>
    <w:rsid w:val="4E794CE9"/>
    <w:rsid w:val="4E7E0EBE"/>
    <w:rsid w:val="4E856251"/>
    <w:rsid w:val="4EA61AF4"/>
    <w:rsid w:val="4ECC2490"/>
    <w:rsid w:val="4EFE032C"/>
    <w:rsid w:val="4F200983"/>
    <w:rsid w:val="4F215E18"/>
    <w:rsid w:val="4F5F6115"/>
    <w:rsid w:val="4FAD000E"/>
    <w:rsid w:val="4FDE40E5"/>
    <w:rsid w:val="50007078"/>
    <w:rsid w:val="500460B5"/>
    <w:rsid w:val="5024469F"/>
    <w:rsid w:val="5084660D"/>
    <w:rsid w:val="50D636E3"/>
    <w:rsid w:val="51137E0A"/>
    <w:rsid w:val="512C2E09"/>
    <w:rsid w:val="5143298A"/>
    <w:rsid w:val="518906F0"/>
    <w:rsid w:val="51EC03B2"/>
    <w:rsid w:val="51FE17FF"/>
    <w:rsid w:val="52092722"/>
    <w:rsid w:val="520A4E9E"/>
    <w:rsid w:val="529C4870"/>
    <w:rsid w:val="52CA29FF"/>
    <w:rsid w:val="52D47D21"/>
    <w:rsid w:val="5310055D"/>
    <w:rsid w:val="53513120"/>
    <w:rsid w:val="5369061B"/>
    <w:rsid w:val="53696E48"/>
    <w:rsid w:val="53BC79E2"/>
    <w:rsid w:val="541B7D16"/>
    <w:rsid w:val="54351B0C"/>
    <w:rsid w:val="543D5452"/>
    <w:rsid w:val="544A759D"/>
    <w:rsid w:val="545A5F13"/>
    <w:rsid w:val="5470084A"/>
    <w:rsid w:val="547922C6"/>
    <w:rsid w:val="5486329D"/>
    <w:rsid w:val="54AF3928"/>
    <w:rsid w:val="54CF69F2"/>
    <w:rsid w:val="54F25EDE"/>
    <w:rsid w:val="55051F4E"/>
    <w:rsid w:val="5523289A"/>
    <w:rsid w:val="557D122B"/>
    <w:rsid w:val="55832398"/>
    <w:rsid w:val="55A231C5"/>
    <w:rsid w:val="55C26D39"/>
    <w:rsid w:val="55C91693"/>
    <w:rsid w:val="560A6202"/>
    <w:rsid w:val="56141583"/>
    <w:rsid w:val="56666AE7"/>
    <w:rsid w:val="56686CCF"/>
    <w:rsid w:val="566C61A7"/>
    <w:rsid w:val="56706461"/>
    <w:rsid w:val="569B4633"/>
    <w:rsid w:val="56CA77C3"/>
    <w:rsid w:val="56D36F6E"/>
    <w:rsid w:val="56FE41D4"/>
    <w:rsid w:val="576356FC"/>
    <w:rsid w:val="576505D5"/>
    <w:rsid w:val="577C5F8C"/>
    <w:rsid w:val="579849AF"/>
    <w:rsid w:val="57E20DDE"/>
    <w:rsid w:val="58040CF4"/>
    <w:rsid w:val="58896EB8"/>
    <w:rsid w:val="58954386"/>
    <w:rsid w:val="589C4E3D"/>
    <w:rsid w:val="58B06B3A"/>
    <w:rsid w:val="58C37980"/>
    <w:rsid w:val="59075493"/>
    <w:rsid w:val="594420CF"/>
    <w:rsid w:val="59487D11"/>
    <w:rsid w:val="59575FBE"/>
    <w:rsid w:val="595F338A"/>
    <w:rsid w:val="596F344B"/>
    <w:rsid w:val="59941FB8"/>
    <w:rsid w:val="59947FB5"/>
    <w:rsid w:val="59997B6D"/>
    <w:rsid w:val="5A1A4E57"/>
    <w:rsid w:val="5A247391"/>
    <w:rsid w:val="5A3D56B7"/>
    <w:rsid w:val="5A926519"/>
    <w:rsid w:val="5A9745F8"/>
    <w:rsid w:val="5AC4067B"/>
    <w:rsid w:val="5AC72703"/>
    <w:rsid w:val="5AC7773A"/>
    <w:rsid w:val="5ACB1A0A"/>
    <w:rsid w:val="5ADE0A5C"/>
    <w:rsid w:val="5B2A2BD4"/>
    <w:rsid w:val="5B590DC3"/>
    <w:rsid w:val="5B6B68B1"/>
    <w:rsid w:val="5B7849C8"/>
    <w:rsid w:val="5B8636D0"/>
    <w:rsid w:val="5B9A4006"/>
    <w:rsid w:val="5B9F2591"/>
    <w:rsid w:val="5BD448EE"/>
    <w:rsid w:val="5BE33BB6"/>
    <w:rsid w:val="5BF5061D"/>
    <w:rsid w:val="5C25755E"/>
    <w:rsid w:val="5C43500E"/>
    <w:rsid w:val="5C6A78BA"/>
    <w:rsid w:val="5C703027"/>
    <w:rsid w:val="5C734F6B"/>
    <w:rsid w:val="5C753467"/>
    <w:rsid w:val="5CAE01E8"/>
    <w:rsid w:val="5CD02720"/>
    <w:rsid w:val="5CE75E65"/>
    <w:rsid w:val="5CF06035"/>
    <w:rsid w:val="5D5D0CAA"/>
    <w:rsid w:val="5DF8407C"/>
    <w:rsid w:val="5E394EDC"/>
    <w:rsid w:val="5E6C7060"/>
    <w:rsid w:val="5E6F4DA2"/>
    <w:rsid w:val="5E7F24F9"/>
    <w:rsid w:val="5E7F8164"/>
    <w:rsid w:val="5EA10F4E"/>
    <w:rsid w:val="5EBF093E"/>
    <w:rsid w:val="5EC901A0"/>
    <w:rsid w:val="5F2B66F1"/>
    <w:rsid w:val="5F6B7317"/>
    <w:rsid w:val="5F715127"/>
    <w:rsid w:val="5F8C5A10"/>
    <w:rsid w:val="5FA35D58"/>
    <w:rsid w:val="5FE424DC"/>
    <w:rsid w:val="5FE71540"/>
    <w:rsid w:val="5FFE2B3D"/>
    <w:rsid w:val="601F1848"/>
    <w:rsid w:val="60C8065F"/>
    <w:rsid w:val="60D970BA"/>
    <w:rsid w:val="61533267"/>
    <w:rsid w:val="61642270"/>
    <w:rsid w:val="61A46B11"/>
    <w:rsid w:val="61AB7E9F"/>
    <w:rsid w:val="61AE7C31"/>
    <w:rsid w:val="61F5032B"/>
    <w:rsid w:val="61F730E4"/>
    <w:rsid w:val="61FC39E8"/>
    <w:rsid w:val="62044D81"/>
    <w:rsid w:val="62273488"/>
    <w:rsid w:val="622A5268"/>
    <w:rsid w:val="6230263F"/>
    <w:rsid w:val="62387C78"/>
    <w:rsid w:val="623E51B7"/>
    <w:rsid w:val="626F0F50"/>
    <w:rsid w:val="629F4388"/>
    <w:rsid w:val="62A414BE"/>
    <w:rsid w:val="62AC775F"/>
    <w:rsid w:val="62CB68E6"/>
    <w:rsid w:val="62D741DA"/>
    <w:rsid w:val="62F228E1"/>
    <w:rsid w:val="63164CC1"/>
    <w:rsid w:val="632D0C84"/>
    <w:rsid w:val="633608FE"/>
    <w:rsid w:val="63630D5C"/>
    <w:rsid w:val="63715118"/>
    <w:rsid w:val="638257FD"/>
    <w:rsid w:val="63AD6150"/>
    <w:rsid w:val="63D3125A"/>
    <w:rsid w:val="63E21506"/>
    <w:rsid w:val="642571AD"/>
    <w:rsid w:val="642C57E1"/>
    <w:rsid w:val="643A2D32"/>
    <w:rsid w:val="6449399F"/>
    <w:rsid w:val="64731CBC"/>
    <w:rsid w:val="64740A1C"/>
    <w:rsid w:val="64A87604"/>
    <w:rsid w:val="64B25724"/>
    <w:rsid w:val="64B25A4D"/>
    <w:rsid w:val="64C37868"/>
    <w:rsid w:val="65314B5F"/>
    <w:rsid w:val="65645206"/>
    <w:rsid w:val="6580503D"/>
    <w:rsid w:val="65953340"/>
    <w:rsid w:val="65B5420A"/>
    <w:rsid w:val="65EB3B6F"/>
    <w:rsid w:val="65F925B0"/>
    <w:rsid w:val="662A2F72"/>
    <w:rsid w:val="662F17B4"/>
    <w:rsid w:val="663366B5"/>
    <w:rsid w:val="66462035"/>
    <w:rsid w:val="66482158"/>
    <w:rsid w:val="66A47FBD"/>
    <w:rsid w:val="66C2703B"/>
    <w:rsid w:val="66DC6F96"/>
    <w:rsid w:val="66F66060"/>
    <w:rsid w:val="670275BC"/>
    <w:rsid w:val="673218A0"/>
    <w:rsid w:val="67463480"/>
    <w:rsid w:val="67830B5B"/>
    <w:rsid w:val="67B10E9F"/>
    <w:rsid w:val="67EC4487"/>
    <w:rsid w:val="67FF2CF3"/>
    <w:rsid w:val="684A4EFC"/>
    <w:rsid w:val="689B4A7A"/>
    <w:rsid w:val="693469CC"/>
    <w:rsid w:val="697F233D"/>
    <w:rsid w:val="698D04DD"/>
    <w:rsid w:val="699363F4"/>
    <w:rsid w:val="69C53AC8"/>
    <w:rsid w:val="69CF11C8"/>
    <w:rsid w:val="69F72209"/>
    <w:rsid w:val="6A3328D3"/>
    <w:rsid w:val="6A941E18"/>
    <w:rsid w:val="6AAE39A0"/>
    <w:rsid w:val="6AD02697"/>
    <w:rsid w:val="6B040585"/>
    <w:rsid w:val="6B4C43FE"/>
    <w:rsid w:val="6B670B25"/>
    <w:rsid w:val="6B6E79DE"/>
    <w:rsid w:val="6B7D0AFE"/>
    <w:rsid w:val="6B8B1732"/>
    <w:rsid w:val="6B921B5F"/>
    <w:rsid w:val="6BC90652"/>
    <w:rsid w:val="6C354153"/>
    <w:rsid w:val="6C482DD8"/>
    <w:rsid w:val="6C77379F"/>
    <w:rsid w:val="6CA125CA"/>
    <w:rsid w:val="6CBF6E0D"/>
    <w:rsid w:val="6CDE28F8"/>
    <w:rsid w:val="6D0456FB"/>
    <w:rsid w:val="6D093549"/>
    <w:rsid w:val="6D0C4D25"/>
    <w:rsid w:val="6D0F1C2A"/>
    <w:rsid w:val="6DC1095E"/>
    <w:rsid w:val="6DCA33AD"/>
    <w:rsid w:val="6E07328C"/>
    <w:rsid w:val="6E0F7981"/>
    <w:rsid w:val="6E443B55"/>
    <w:rsid w:val="6E4C2947"/>
    <w:rsid w:val="6E51210E"/>
    <w:rsid w:val="6E5F5EFE"/>
    <w:rsid w:val="6EB7D759"/>
    <w:rsid w:val="6F1D6D8D"/>
    <w:rsid w:val="6F4E7ED8"/>
    <w:rsid w:val="6F581895"/>
    <w:rsid w:val="6F840FCB"/>
    <w:rsid w:val="6F957D9A"/>
    <w:rsid w:val="6FB54CBF"/>
    <w:rsid w:val="6FE426E6"/>
    <w:rsid w:val="6FF21F24"/>
    <w:rsid w:val="6FFE45DF"/>
    <w:rsid w:val="7011405C"/>
    <w:rsid w:val="701E0061"/>
    <w:rsid w:val="70237AD7"/>
    <w:rsid w:val="70855E93"/>
    <w:rsid w:val="70B678F6"/>
    <w:rsid w:val="70CB40BA"/>
    <w:rsid w:val="710B2708"/>
    <w:rsid w:val="711A35E8"/>
    <w:rsid w:val="71285EA9"/>
    <w:rsid w:val="715A2A8E"/>
    <w:rsid w:val="716233E1"/>
    <w:rsid w:val="71A617A0"/>
    <w:rsid w:val="71B17E90"/>
    <w:rsid w:val="71CB34A9"/>
    <w:rsid w:val="71F32927"/>
    <w:rsid w:val="71FC3A2A"/>
    <w:rsid w:val="722E221A"/>
    <w:rsid w:val="72330117"/>
    <w:rsid w:val="7250526E"/>
    <w:rsid w:val="7282400E"/>
    <w:rsid w:val="72C57F04"/>
    <w:rsid w:val="72C82C09"/>
    <w:rsid w:val="73397A01"/>
    <w:rsid w:val="73A17354"/>
    <w:rsid w:val="73A660AD"/>
    <w:rsid w:val="73E241C9"/>
    <w:rsid w:val="73EF1744"/>
    <w:rsid w:val="74392BD3"/>
    <w:rsid w:val="74424693"/>
    <w:rsid w:val="74483D9C"/>
    <w:rsid w:val="74597C2E"/>
    <w:rsid w:val="74B81C7F"/>
    <w:rsid w:val="74C23AFE"/>
    <w:rsid w:val="74D87F9C"/>
    <w:rsid w:val="74DE2955"/>
    <w:rsid w:val="74E44835"/>
    <w:rsid w:val="74EE7775"/>
    <w:rsid w:val="74FF32DA"/>
    <w:rsid w:val="75330480"/>
    <w:rsid w:val="754E2B4A"/>
    <w:rsid w:val="75864A53"/>
    <w:rsid w:val="75A1188D"/>
    <w:rsid w:val="75B82178"/>
    <w:rsid w:val="75DB1837"/>
    <w:rsid w:val="75E03EEC"/>
    <w:rsid w:val="76047841"/>
    <w:rsid w:val="76272E23"/>
    <w:rsid w:val="76342B91"/>
    <w:rsid w:val="763A62CD"/>
    <w:rsid w:val="765E2B78"/>
    <w:rsid w:val="767C19B2"/>
    <w:rsid w:val="76B03EE1"/>
    <w:rsid w:val="76B512F4"/>
    <w:rsid w:val="76C61E58"/>
    <w:rsid w:val="76FD0D45"/>
    <w:rsid w:val="772C1C69"/>
    <w:rsid w:val="773F310C"/>
    <w:rsid w:val="77492EAE"/>
    <w:rsid w:val="777F9F48"/>
    <w:rsid w:val="77936C82"/>
    <w:rsid w:val="77A73835"/>
    <w:rsid w:val="77D807CB"/>
    <w:rsid w:val="78107F3E"/>
    <w:rsid w:val="783A1420"/>
    <w:rsid w:val="784142FD"/>
    <w:rsid w:val="786A6761"/>
    <w:rsid w:val="787C54EB"/>
    <w:rsid w:val="78C0202A"/>
    <w:rsid w:val="78DA1DD6"/>
    <w:rsid w:val="795F6ED9"/>
    <w:rsid w:val="796353ED"/>
    <w:rsid w:val="79A97746"/>
    <w:rsid w:val="7A0C1712"/>
    <w:rsid w:val="7A1542B7"/>
    <w:rsid w:val="7A2A48D3"/>
    <w:rsid w:val="7A3E4C91"/>
    <w:rsid w:val="7A3F097E"/>
    <w:rsid w:val="7A901C38"/>
    <w:rsid w:val="7AA96EF6"/>
    <w:rsid w:val="7AEE0702"/>
    <w:rsid w:val="7AF93CBA"/>
    <w:rsid w:val="7B55315C"/>
    <w:rsid w:val="7B851DD5"/>
    <w:rsid w:val="7B911A04"/>
    <w:rsid w:val="7BBFC817"/>
    <w:rsid w:val="7BCB2820"/>
    <w:rsid w:val="7BE17EF8"/>
    <w:rsid w:val="7BFB6D89"/>
    <w:rsid w:val="7C1C3A1B"/>
    <w:rsid w:val="7C3F7CF0"/>
    <w:rsid w:val="7C5675D4"/>
    <w:rsid w:val="7C6D6A29"/>
    <w:rsid w:val="7C7C1E3D"/>
    <w:rsid w:val="7CC94B63"/>
    <w:rsid w:val="7CCD524A"/>
    <w:rsid w:val="7CDFEF79"/>
    <w:rsid w:val="7CE076F9"/>
    <w:rsid w:val="7CE209E7"/>
    <w:rsid w:val="7CE44792"/>
    <w:rsid w:val="7D183B71"/>
    <w:rsid w:val="7D352CF7"/>
    <w:rsid w:val="7D6547B5"/>
    <w:rsid w:val="7DA65174"/>
    <w:rsid w:val="7DC66335"/>
    <w:rsid w:val="7DCC5EC9"/>
    <w:rsid w:val="7DF7859C"/>
    <w:rsid w:val="7E0A3FF3"/>
    <w:rsid w:val="7E286CCD"/>
    <w:rsid w:val="7E9B156F"/>
    <w:rsid w:val="7EA95998"/>
    <w:rsid w:val="7ECB73D7"/>
    <w:rsid w:val="7EEC2333"/>
    <w:rsid w:val="7EF7625A"/>
    <w:rsid w:val="7F1E431F"/>
    <w:rsid w:val="7F2C21C7"/>
    <w:rsid w:val="7F470C50"/>
    <w:rsid w:val="7F583FDB"/>
    <w:rsid w:val="7F5C2B0E"/>
    <w:rsid w:val="7F5E7A87"/>
    <w:rsid w:val="7F65392B"/>
    <w:rsid w:val="7F7AEAE7"/>
    <w:rsid w:val="7F8C7F08"/>
    <w:rsid w:val="7FA7649F"/>
    <w:rsid w:val="7FB32B81"/>
    <w:rsid w:val="7FB87492"/>
    <w:rsid w:val="7FCB5142"/>
    <w:rsid w:val="7FDDD8AB"/>
    <w:rsid w:val="7FFE219F"/>
    <w:rsid w:val="99FD713B"/>
    <w:rsid w:val="9FFFC215"/>
    <w:rsid w:val="A4E72445"/>
    <w:rsid w:val="ABFE4360"/>
    <w:rsid w:val="BD3D4CDC"/>
    <w:rsid w:val="BDE72652"/>
    <w:rsid w:val="BFF5A9F4"/>
    <w:rsid w:val="C2FF773C"/>
    <w:rsid w:val="C6AD4FE6"/>
    <w:rsid w:val="CBDCAC3D"/>
    <w:rsid w:val="D69F6F51"/>
    <w:rsid w:val="D77FA4D7"/>
    <w:rsid w:val="D7DB0876"/>
    <w:rsid w:val="D7DDB621"/>
    <w:rsid w:val="DCCF5BA3"/>
    <w:rsid w:val="DF763202"/>
    <w:rsid w:val="DFB5C16D"/>
    <w:rsid w:val="E2DD5369"/>
    <w:rsid w:val="E3C826EB"/>
    <w:rsid w:val="E5EE3E23"/>
    <w:rsid w:val="E7AE79B1"/>
    <w:rsid w:val="E92F0A6B"/>
    <w:rsid w:val="E9B3F8DE"/>
    <w:rsid w:val="EFFBFB31"/>
    <w:rsid w:val="F565C320"/>
    <w:rsid w:val="F7550B7B"/>
    <w:rsid w:val="F77F6CF0"/>
    <w:rsid w:val="F7FFD65A"/>
    <w:rsid w:val="F96B3E5A"/>
    <w:rsid w:val="FAFE20E7"/>
    <w:rsid w:val="FC767E5F"/>
    <w:rsid w:val="FEF886EB"/>
    <w:rsid w:val="FEF91212"/>
    <w:rsid w:val="FF5F0D76"/>
    <w:rsid w:val="FFBFA17E"/>
    <w:rsid w:val="FFDB8D4E"/>
    <w:rsid w:val="FFF7C8B3"/>
    <w:rsid w:val="FFF7DC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1"/>
    <w:qFormat/>
    <w:uiPriority w:val="0"/>
    <w:pPr>
      <w:keepNext/>
      <w:keepLines/>
      <w:numPr>
        <w:ilvl w:val="1"/>
        <w:numId w:val="1"/>
      </w:numPr>
      <w:spacing w:before="260" w:after="260" w:line="412" w:lineRule="auto"/>
      <w:outlineLvl w:val="1"/>
    </w:pPr>
    <w:rPr>
      <w:rFonts w:ascii="Arial" w:hAnsi="Arial" w:eastAsia="黑体"/>
      <w:b/>
      <w:bCs/>
      <w:kern w:val="0"/>
      <w:sz w:val="32"/>
      <w:szCs w:val="32"/>
    </w:rPr>
  </w:style>
  <w:style w:type="paragraph" w:styleId="5">
    <w:name w:val="heading 3"/>
    <w:basedOn w:val="1"/>
    <w:next w:val="1"/>
    <w:link w:val="51"/>
    <w:qFormat/>
    <w:uiPriority w:val="0"/>
    <w:pPr>
      <w:keepNext/>
      <w:keepLines/>
      <w:numPr>
        <w:ilvl w:val="2"/>
        <w:numId w:val="1"/>
      </w:numPr>
      <w:spacing w:before="260" w:after="260" w:line="415" w:lineRule="auto"/>
      <w:outlineLvl w:val="2"/>
    </w:pPr>
    <w:rPr>
      <w:b/>
      <w:bCs/>
      <w:kern w:val="0"/>
      <w:sz w:val="32"/>
      <w:szCs w:val="32"/>
    </w:rPr>
  </w:style>
  <w:style w:type="paragraph" w:styleId="6">
    <w:name w:val="heading 4"/>
    <w:basedOn w:val="1"/>
    <w:next w:val="1"/>
    <w:link w:val="52"/>
    <w:qFormat/>
    <w:uiPriority w:val="0"/>
    <w:pPr>
      <w:keepNext/>
      <w:keepLines/>
      <w:spacing w:before="280" w:after="290" w:line="372" w:lineRule="auto"/>
      <w:outlineLvl w:val="3"/>
    </w:pPr>
    <w:rPr>
      <w:rFonts w:ascii="Arial" w:hAnsi="Arial" w:eastAsia="黑体"/>
      <w:b/>
      <w:bCs/>
      <w:kern w:val="0"/>
      <w:sz w:val="28"/>
      <w:szCs w:val="28"/>
    </w:rPr>
  </w:style>
  <w:style w:type="paragraph" w:styleId="7">
    <w:name w:val="heading 5"/>
    <w:basedOn w:val="1"/>
    <w:next w:val="1"/>
    <w:link w:val="53"/>
    <w:qFormat/>
    <w:uiPriority w:val="0"/>
    <w:pPr>
      <w:keepNext/>
      <w:keepLines/>
      <w:spacing w:before="280" w:after="290" w:line="372" w:lineRule="auto"/>
      <w:outlineLvl w:val="4"/>
    </w:pPr>
    <w:rPr>
      <w:b/>
      <w:bCs/>
      <w:kern w:val="0"/>
      <w:sz w:val="28"/>
      <w:szCs w:val="28"/>
    </w:rPr>
  </w:style>
  <w:style w:type="paragraph" w:styleId="8">
    <w:name w:val="heading 6"/>
    <w:basedOn w:val="1"/>
    <w:next w:val="1"/>
    <w:qFormat/>
    <w:uiPriority w:val="0"/>
    <w:pPr>
      <w:keepNext/>
      <w:keepLines/>
      <w:numPr>
        <w:ilvl w:val="5"/>
        <w:numId w:val="2"/>
      </w:numPr>
      <w:tabs>
        <w:tab w:val="left" w:pos="1873"/>
      </w:tabs>
      <w:spacing w:before="160" w:after="120" w:line="240" w:lineRule="auto"/>
      <w:ind w:firstLineChars="0"/>
      <w:outlineLvl w:val="5"/>
    </w:pPr>
    <w:rPr>
      <w:rFonts w:eastAsia="黑体"/>
      <w:b/>
      <w:bCs/>
      <w:szCs w:val="24"/>
    </w:rPr>
  </w:style>
  <w:style w:type="character" w:default="1" w:styleId="41">
    <w:name w:val="Default Paragraph Font"/>
    <w:unhideWhenUsed/>
    <w:qFormat/>
    <w:uiPriority w:val="1"/>
  </w:style>
  <w:style w:type="table" w:default="1" w:styleId="39">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57"/>
    <w:qFormat/>
    <w:uiPriority w:val="0"/>
    <w:pPr>
      <w:spacing w:after="120"/>
    </w:pPr>
    <w:rPr>
      <w:kern w:val="0"/>
      <w:sz w:val="28"/>
    </w:rPr>
  </w:style>
  <w:style w:type="paragraph" w:styleId="9">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0">
    <w:name w:val="Normal Indent"/>
    <w:basedOn w:val="1"/>
    <w:next w:val="1"/>
    <w:qFormat/>
    <w:uiPriority w:val="0"/>
    <w:pPr>
      <w:numPr>
        <w:ilvl w:val="0"/>
        <w:numId w:val="3"/>
      </w:numPr>
      <w:ind w:left="0" w:firstLine="420"/>
    </w:pPr>
    <w:rPr>
      <w:szCs w:val="20"/>
    </w:rPr>
  </w:style>
  <w:style w:type="paragraph" w:styleId="11">
    <w:name w:val="caption"/>
    <w:basedOn w:val="1"/>
    <w:next w:val="1"/>
    <w:qFormat/>
    <w:uiPriority w:val="0"/>
    <w:pPr>
      <w:numPr>
        <w:ilvl w:val="0"/>
        <w:numId w:val="4"/>
      </w:numPr>
      <w:spacing w:before="152" w:after="160"/>
      <w:ind w:left="0" w:firstLine="0"/>
    </w:pPr>
    <w:rPr>
      <w:rFonts w:ascii="Arial" w:hAnsi="Arial" w:eastAsia="黑体" w:cs="Arial"/>
      <w:sz w:val="20"/>
      <w:szCs w:val="20"/>
    </w:rPr>
  </w:style>
  <w:style w:type="paragraph" w:styleId="12">
    <w:name w:val="Document Map"/>
    <w:basedOn w:val="1"/>
    <w:link w:val="54"/>
    <w:qFormat/>
    <w:uiPriority w:val="0"/>
    <w:pPr>
      <w:shd w:val="clear" w:color="auto" w:fill="000080"/>
    </w:pPr>
    <w:rPr>
      <w:kern w:val="0"/>
      <w:sz w:val="20"/>
    </w:rPr>
  </w:style>
  <w:style w:type="paragraph" w:styleId="13">
    <w:name w:val="annotation text"/>
    <w:basedOn w:val="1"/>
    <w:link w:val="55"/>
    <w:qFormat/>
    <w:uiPriority w:val="0"/>
    <w:pPr>
      <w:jc w:val="left"/>
    </w:pPr>
    <w:rPr>
      <w:kern w:val="0"/>
      <w:sz w:val="20"/>
      <w:szCs w:val="20"/>
    </w:rPr>
  </w:style>
  <w:style w:type="paragraph" w:styleId="14">
    <w:name w:val="Body Text 3"/>
    <w:basedOn w:val="1"/>
    <w:link w:val="56"/>
    <w:qFormat/>
    <w:uiPriority w:val="0"/>
    <w:pPr>
      <w:numPr>
        <w:ilvl w:val="0"/>
        <w:numId w:val="5"/>
      </w:numPr>
      <w:snapToGrid w:val="0"/>
      <w:spacing w:before="50" w:after="50"/>
      <w:ind w:left="0" w:firstLine="0"/>
    </w:pPr>
    <w:rPr>
      <w:rFonts w:eastAsia="仿宋_GB2312"/>
      <w:b/>
      <w:bCs/>
      <w:kern w:val="0"/>
      <w:sz w:val="24"/>
      <w:szCs w:val="20"/>
    </w:rPr>
  </w:style>
  <w:style w:type="paragraph" w:styleId="15">
    <w:name w:val="Body Text Indent"/>
    <w:basedOn w:val="1"/>
    <w:next w:val="1"/>
    <w:link w:val="58"/>
    <w:qFormat/>
    <w:uiPriority w:val="0"/>
    <w:pPr>
      <w:spacing w:line="200" w:lineRule="exact"/>
      <w:ind w:firstLine="301"/>
    </w:pPr>
    <w:rPr>
      <w:rFonts w:ascii="宋体"/>
      <w:spacing w:val="-4"/>
      <w:kern w:val="0"/>
      <w:sz w:val="18"/>
      <w:szCs w:val="20"/>
    </w:rPr>
  </w:style>
  <w:style w:type="paragraph" w:styleId="16">
    <w:name w:val="List Number 3"/>
    <w:basedOn w:val="1"/>
    <w:qFormat/>
    <w:uiPriority w:val="0"/>
    <w:pPr>
      <w:tabs>
        <w:tab w:val="left" w:pos="1200"/>
      </w:tabs>
      <w:ind w:left="1200" w:hanging="360"/>
    </w:pPr>
  </w:style>
  <w:style w:type="paragraph" w:styleId="17">
    <w:name w:val="List 2"/>
    <w:basedOn w:val="1"/>
    <w:qFormat/>
    <w:uiPriority w:val="0"/>
    <w:pPr>
      <w:numPr>
        <w:ilvl w:val="0"/>
        <w:numId w:val="6"/>
      </w:numPr>
      <w:ind w:left="400" w:leftChars="200" w:hanging="200" w:hangingChars="200"/>
    </w:pPr>
    <w:rPr>
      <w:sz w:val="28"/>
    </w:rPr>
  </w:style>
  <w:style w:type="paragraph" w:styleId="18">
    <w:name w:val="toc 3"/>
    <w:basedOn w:val="1"/>
    <w:next w:val="1"/>
    <w:qFormat/>
    <w:uiPriority w:val="39"/>
    <w:pPr>
      <w:ind w:left="400" w:leftChars="400"/>
    </w:pPr>
  </w:style>
  <w:style w:type="paragraph" w:styleId="19">
    <w:name w:val="Plain Text"/>
    <w:basedOn w:val="1"/>
    <w:next w:val="1"/>
    <w:link w:val="59"/>
    <w:qFormat/>
    <w:uiPriority w:val="0"/>
    <w:pPr>
      <w:spacing w:beforeLines="50" w:afterLines="50" w:line="400" w:lineRule="exact"/>
    </w:pPr>
    <w:rPr>
      <w:rFonts w:ascii="宋体"/>
      <w:kern w:val="0"/>
      <w:sz w:val="24"/>
    </w:rPr>
  </w:style>
  <w:style w:type="paragraph" w:styleId="20">
    <w:name w:val="Date"/>
    <w:basedOn w:val="1"/>
    <w:next w:val="1"/>
    <w:link w:val="60"/>
    <w:qFormat/>
    <w:uiPriority w:val="0"/>
    <w:pPr>
      <w:numPr>
        <w:ilvl w:val="0"/>
        <w:numId w:val="7"/>
      </w:numPr>
      <w:ind w:left="2500" w:leftChars="2500" w:firstLine="0"/>
    </w:pPr>
    <w:rPr>
      <w:rFonts w:eastAsia="楷体_GB2312"/>
      <w:kern w:val="0"/>
      <w:sz w:val="32"/>
      <w:szCs w:val="20"/>
    </w:rPr>
  </w:style>
  <w:style w:type="paragraph" w:styleId="21">
    <w:name w:val="Body Text Indent 2"/>
    <w:basedOn w:val="1"/>
    <w:link w:val="61"/>
    <w:qFormat/>
    <w:uiPriority w:val="0"/>
    <w:pPr>
      <w:snapToGrid w:val="0"/>
      <w:ind w:firstLine="225" w:firstLineChars="225"/>
    </w:pPr>
    <w:rPr>
      <w:rFonts w:ascii="仿宋_GB2312" w:hAnsi="仿宋_GB2312"/>
      <w:b/>
      <w:bCs/>
      <w:color w:val="000000"/>
      <w:kern w:val="0"/>
      <w:sz w:val="24"/>
    </w:rPr>
  </w:style>
  <w:style w:type="paragraph" w:styleId="22">
    <w:name w:val="Balloon Text"/>
    <w:basedOn w:val="1"/>
    <w:link w:val="62"/>
    <w:qFormat/>
    <w:uiPriority w:val="99"/>
    <w:rPr>
      <w:kern w:val="0"/>
      <w:sz w:val="18"/>
      <w:szCs w:val="18"/>
    </w:rPr>
  </w:style>
  <w:style w:type="paragraph" w:styleId="23">
    <w:name w:val="footer"/>
    <w:basedOn w:val="1"/>
    <w:link w:val="63"/>
    <w:unhideWhenUsed/>
    <w:qFormat/>
    <w:uiPriority w:val="99"/>
    <w:pPr>
      <w:tabs>
        <w:tab w:val="center" w:pos="4153"/>
        <w:tab w:val="right" w:pos="8306"/>
      </w:tabs>
      <w:snapToGrid w:val="0"/>
      <w:jc w:val="left"/>
    </w:pPr>
    <w:rPr>
      <w:rFonts w:ascii="Calibri" w:hAnsi="Calibri"/>
      <w:kern w:val="0"/>
      <w:sz w:val="18"/>
      <w:szCs w:val="18"/>
    </w:rPr>
  </w:style>
  <w:style w:type="paragraph" w:styleId="24">
    <w:name w:val="envelope return"/>
    <w:basedOn w:val="1"/>
    <w:unhideWhenUsed/>
    <w:qFormat/>
    <w:uiPriority w:val="99"/>
    <w:pPr>
      <w:snapToGrid w:val="0"/>
      <w:spacing w:line="280" w:lineRule="exact"/>
    </w:pPr>
    <w:rPr>
      <w:rFonts w:ascii="Arial" w:hAnsi="Arial"/>
    </w:rPr>
  </w:style>
  <w:style w:type="paragraph" w:styleId="25">
    <w:name w:val="header"/>
    <w:basedOn w:val="1"/>
    <w:link w:val="64"/>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6">
    <w:name w:val="toc 1"/>
    <w:basedOn w:val="1"/>
    <w:next w:val="1"/>
    <w:qFormat/>
    <w:uiPriority w:val="39"/>
  </w:style>
  <w:style w:type="paragraph" w:styleId="27">
    <w:name w:val="Subtitle"/>
    <w:basedOn w:val="1"/>
    <w:next w:val="1"/>
    <w:link w:val="65"/>
    <w:qFormat/>
    <w:uiPriority w:val="0"/>
    <w:pPr>
      <w:spacing w:before="240" w:after="60" w:line="312" w:lineRule="auto"/>
      <w:jc w:val="center"/>
      <w:outlineLvl w:val="1"/>
    </w:pPr>
    <w:rPr>
      <w:rFonts w:ascii="Cambria" w:hAnsi="Cambria"/>
      <w:b/>
      <w:bCs/>
      <w:kern w:val="28"/>
      <w:sz w:val="32"/>
      <w:szCs w:val="32"/>
    </w:rPr>
  </w:style>
  <w:style w:type="paragraph" w:styleId="28">
    <w:name w:val="List"/>
    <w:basedOn w:val="1"/>
    <w:qFormat/>
    <w:uiPriority w:val="0"/>
    <w:pPr>
      <w:ind w:left="200" w:hanging="200" w:hangingChars="200"/>
    </w:pPr>
    <w:rPr>
      <w:sz w:val="28"/>
    </w:rPr>
  </w:style>
  <w:style w:type="paragraph" w:styleId="29">
    <w:name w:val="toc 6"/>
    <w:basedOn w:val="1"/>
    <w:next w:val="1"/>
    <w:qFormat/>
    <w:uiPriority w:val="0"/>
    <w:pPr>
      <w:ind w:left="1400"/>
    </w:pPr>
    <w:rPr>
      <w:rFonts w:ascii="Calibri"/>
      <w:sz w:val="18"/>
      <w:szCs w:val="18"/>
    </w:rPr>
  </w:style>
  <w:style w:type="paragraph" w:styleId="30">
    <w:name w:val="Body Text Indent 3"/>
    <w:basedOn w:val="1"/>
    <w:link w:val="66"/>
    <w:qFormat/>
    <w:uiPriority w:val="0"/>
    <w:pPr>
      <w:numPr>
        <w:ilvl w:val="0"/>
        <w:numId w:val="8"/>
      </w:numPr>
      <w:snapToGrid w:val="0"/>
      <w:ind w:left="0" w:firstLine="200" w:firstLineChars="200"/>
      <w:jc w:val="left"/>
    </w:pPr>
    <w:rPr>
      <w:rFonts w:ascii="仿宋_GB2312" w:eastAsia="仿宋_GB2312"/>
      <w:color w:val="000000"/>
      <w:kern w:val="0"/>
      <w:sz w:val="24"/>
    </w:rPr>
  </w:style>
  <w:style w:type="paragraph" w:styleId="31">
    <w:name w:val="toc 2"/>
    <w:basedOn w:val="1"/>
    <w:next w:val="1"/>
    <w:qFormat/>
    <w:uiPriority w:val="39"/>
    <w:pPr>
      <w:ind w:left="200" w:leftChars="200"/>
    </w:pPr>
  </w:style>
  <w:style w:type="paragraph" w:styleId="32">
    <w:name w:val="Body Text 2"/>
    <w:basedOn w:val="1"/>
    <w:link w:val="67"/>
    <w:qFormat/>
    <w:uiPriority w:val="0"/>
    <w:pPr>
      <w:widowControl/>
      <w:snapToGrid w:val="0"/>
      <w:spacing w:before="50" w:afterLines="50" w:line="400" w:lineRule="exact"/>
      <w:jc w:val="left"/>
    </w:pPr>
    <w:rPr>
      <w:rFonts w:ascii="宋体"/>
      <w:color w:val="000000"/>
      <w:kern w:val="0"/>
      <w:sz w:val="24"/>
    </w:rPr>
  </w:style>
  <w:style w:type="paragraph" w:styleId="33">
    <w:name w:val="HTML Preformatted"/>
    <w:basedOn w:val="1"/>
    <w:link w:val="6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4">
    <w:name w:val="Normal (Web)"/>
    <w:basedOn w:val="1"/>
    <w:qFormat/>
    <w:uiPriority w:val="0"/>
    <w:pPr>
      <w:widowControl/>
      <w:spacing w:before="100" w:beforeAutospacing="1" w:after="100" w:afterAutospacing="1"/>
      <w:jc w:val="left"/>
    </w:pPr>
    <w:rPr>
      <w:kern w:val="0"/>
      <w:sz w:val="24"/>
    </w:rPr>
  </w:style>
  <w:style w:type="paragraph" w:styleId="35">
    <w:name w:val="Title"/>
    <w:basedOn w:val="1"/>
    <w:next w:val="1"/>
    <w:qFormat/>
    <w:uiPriority w:val="0"/>
    <w:pPr>
      <w:spacing w:before="240" w:after="60"/>
      <w:jc w:val="center"/>
      <w:outlineLvl w:val="0"/>
    </w:pPr>
    <w:rPr>
      <w:rFonts w:ascii="Cambria" w:hAnsi="Cambria"/>
      <w:b/>
      <w:sz w:val="32"/>
    </w:rPr>
  </w:style>
  <w:style w:type="paragraph" w:styleId="36">
    <w:name w:val="annotation subject"/>
    <w:basedOn w:val="13"/>
    <w:next w:val="13"/>
    <w:link w:val="69"/>
    <w:qFormat/>
    <w:uiPriority w:val="0"/>
  </w:style>
  <w:style w:type="paragraph" w:styleId="37">
    <w:name w:val="Body Text First Indent"/>
    <w:basedOn w:val="2"/>
    <w:next w:val="1"/>
    <w:qFormat/>
    <w:uiPriority w:val="0"/>
    <w:pPr>
      <w:ind w:firstLine="420" w:firstLineChars="100"/>
    </w:pPr>
  </w:style>
  <w:style w:type="paragraph" w:styleId="38">
    <w:name w:val="Body Text First Indent 2"/>
    <w:basedOn w:val="15"/>
    <w:link w:val="70"/>
    <w:unhideWhenUsed/>
    <w:qFormat/>
    <w:uiPriority w:val="99"/>
    <w:pPr>
      <w:spacing w:after="120" w:line="240" w:lineRule="auto"/>
      <w:ind w:left="420" w:leftChars="200" w:firstLine="420" w:firstLineChars="200"/>
    </w:pPr>
    <w:rPr>
      <w:rFonts w:ascii="Times New Roman"/>
      <w:kern w:val="2"/>
      <w:sz w:val="21"/>
      <w:szCs w:val="24"/>
    </w:rPr>
  </w:style>
  <w:style w:type="table" w:styleId="40">
    <w:name w:val="Table Grid"/>
    <w:basedOn w:val="39"/>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page number"/>
    <w:qFormat/>
    <w:uiPriority w:val="0"/>
  </w:style>
  <w:style w:type="character" w:styleId="44">
    <w:name w:val="FollowedHyperlink"/>
    <w:qFormat/>
    <w:uiPriority w:val="99"/>
    <w:rPr>
      <w:color w:val="800080"/>
      <w:u w:val="single"/>
    </w:rPr>
  </w:style>
  <w:style w:type="character" w:styleId="45">
    <w:name w:val="Emphasis"/>
    <w:qFormat/>
    <w:uiPriority w:val="20"/>
    <w:rPr>
      <w:color w:val="CC0000"/>
    </w:rPr>
  </w:style>
  <w:style w:type="character" w:styleId="46">
    <w:name w:val="HTML Acronym"/>
    <w:qFormat/>
    <w:uiPriority w:val="0"/>
  </w:style>
  <w:style w:type="character" w:styleId="47">
    <w:name w:val="Hyperlink"/>
    <w:qFormat/>
    <w:uiPriority w:val="99"/>
    <w:rPr>
      <w:color w:val="0000FF"/>
      <w:u w:val="single"/>
    </w:rPr>
  </w:style>
  <w:style w:type="character" w:styleId="48">
    <w:name w:val="annotation reference"/>
    <w:qFormat/>
    <w:uiPriority w:val="0"/>
    <w:rPr>
      <w:sz w:val="21"/>
      <w:szCs w:val="21"/>
    </w:rPr>
  </w:style>
  <w:style w:type="character" w:customStyle="1" w:styleId="49">
    <w:name w:val="标题 2 Char2"/>
    <w:link w:val="4"/>
    <w:qFormat/>
    <w:uiPriority w:val="0"/>
    <w:rPr>
      <w:rFonts w:ascii="Arial" w:hAnsi="Arial" w:eastAsia="黑体"/>
      <w:b/>
      <w:bCs/>
      <w:sz w:val="32"/>
      <w:szCs w:val="32"/>
    </w:rPr>
  </w:style>
  <w:style w:type="character" w:customStyle="1" w:styleId="50">
    <w:name w:val="标题 1 Char2"/>
    <w:link w:val="3"/>
    <w:qFormat/>
    <w:uiPriority w:val="0"/>
    <w:rPr>
      <w:rFonts w:ascii="Times New Roman" w:hAnsi="Times New Roman" w:eastAsia="宋体" w:cs="Times New Roman"/>
      <w:b/>
      <w:bCs/>
      <w:kern w:val="44"/>
      <w:sz w:val="44"/>
      <w:szCs w:val="44"/>
    </w:rPr>
  </w:style>
  <w:style w:type="character" w:customStyle="1" w:styleId="51">
    <w:name w:val="标题 3 Char2"/>
    <w:link w:val="5"/>
    <w:qFormat/>
    <w:uiPriority w:val="0"/>
    <w:rPr>
      <w:rFonts w:ascii="Times New Roman" w:hAnsi="Times New Roman"/>
      <w:b/>
      <w:bCs/>
      <w:sz w:val="32"/>
      <w:szCs w:val="32"/>
    </w:rPr>
  </w:style>
  <w:style w:type="character" w:customStyle="1" w:styleId="52">
    <w:name w:val="标题 4 Char2"/>
    <w:link w:val="6"/>
    <w:qFormat/>
    <w:uiPriority w:val="0"/>
    <w:rPr>
      <w:rFonts w:ascii="Arial" w:hAnsi="Arial" w:eastAsia="黑体" w:cs="Times New Roman"/>
      <w:b/>
      <w:bCs/>
      <w:sz w:val="28"/>
      <w:szCs w:val="28"/>
    </w:rPr>
  </w:style>
  <w:style w:type="character" w:customStyle="1" w:styleId="53">
    <w:name w:val="标题 5 Char2"/>
    <w:link w:val="7"/>
    <w:qFormat/>
    <w:uiPriority w:val="0"/>
    <w:rPr>
      <w:rFonts w:ascii="Times New Roman" w:hAnsi="Times New Roman" w:eastAsia="宋体" w:cs="Times New Roman"/>
      <w:b/>
      <w:bCs/>
      <w:sz w:val="28"/>
      <w:szCs w:val="28"/>
    </w:rPr>
  </w:style>
  <w:style w:type="character" w:customStyle="1" w:styleId="54">
    <w:name w:val="文档结构图 Char2"/>
    <w:link w:val="12"/>
    <w:qFormat/>
    <w:uiPriority w:val="0"/>
    <w:rPr>
      <w:rFonts w:ascii="Times New Roman" w:hAnsi="Times New Roman" w:eastAsia="宋体" w:cs="Times New Roman"/>
      <w:szCs w:val="24"/>
      <w:shd w:val="clear" w:color="auto" w:fill="000080"/>
    </w:rPr>
  </w:style>
  <w:style w:type="character" w:customStyle="1" w:styleId="55">
    <w:name w:val="批注文字 Char3"/>
    <w:link w:val="13"/>
    <w:qFormat/>
    <w:uiPriority w:val="0"/>
    <w:rPr>
      <w:rFonts w:ascii="Times New Roman" w:hAnsi="Times New Roman" w:eastAsia="宋体" w:cs="Times New Roman"/>
      <w:szCs w:val="20"/>
    </w:rPr>
  </w:style>
  <w:style w:type="character" w:customStyle="1" w:styleId="56">
    <w:name w:val="正文文本 3 Char2"/>
    <w:link w:val="14"/>
    <w:qFormat/>
    <w:uiPriority w:val="0"/>
    <w:rPr>
      <w:rFonts w:ascii="Times New Roman" w:hAnsi="Times New Roman" w:eastAsia="仿宋_GB2312"/>
      <w:b/>
      <w:bCs/>
      <w:sz w:val="24"/>
    </w:rPr>
  </w:style>
  <w:style w:type="character" w:customStyle="1" w:styleId="57">
    <w:name w:val="正文文本 Char2"/>
    <w:link w:val="2"/>
    <w:qFormat/>
    <w:uiPriority w:val="0"/>
    <w:rPr>
      <w:rFonts w:ascii="Times New Roman" w:hAnsi="Times New Roman" w:eastAsia="宋体" w:cs="Times New Roman"/>
      <w:sz w:val="28"/>
      <w:szCs w:val="24"/>
    </w:rPr>
  </w:style>
  <w:style w:type="character" w:customStyle="1" w:styleId="58">
    <w:name w:val="正文文本缩进 Char2"/>
    <w:link w:val="15"/>
    <w:qFormat/>
    <w:uiPriority w:val="0"/>
    <w:rPr>
      <w:rFonts w:ascii="宋体" w:hAnsi="Times New Roman" w:eastAsia="宋体" w:cs="Times New Roman"/>
      <w:spacing w:val="-4"/>
      <w:sz w:val="18"/>
      <w:szCs w:val="20"/>
    </w:rPr>
  </w:style>
  <w:style w:type="character" w:customStyle="1" w:styleId="59">
    <w:name w:val="纯文本 Char3"/>
    <w:link w:val="19"/>
    <w:qFormat/>
    <w:uiPriority w:val="0"/>
    <w:rPr>
      <w:rFonts w:ascii="宋体" w:hAnsi="Times New Roman" w:eastAsia="宋体" w:cs="Times New Roman"/>
      <w:sz w:val="24"/>
      <w:szCs w:val="24"/>
    </w:rPr>
  </w:style>
  <w:style w:type="character" w:customStyle="1" w:styleId="60">
    <w:name w:val="日期 Char2"/>
    <w:link w:val="20"/>
    <w:qFormat/>
    <w:uiPriority w:val="0"/>
    <w:rPr>
      <w:rFonts w:ascii="Times New Roman" w:hAnsi="Times New Roman" w:eastAsia="楷体_GB2312"/>
      <w:sz w:val="32"/>
    </w:rPr>
  </w:style>
  <w:style w:type="character" w:customStyle="1" w:styleId="61">
    <w:name w:val="正文文本缩进 2 Char2"/>
    <w:link w:val="21"/>
    <w:qFormat/>
    <w:uiPriority w:val="0"/>
    <w:rPr>
      <w:rFonts w:ascii="仿宋_GB2312" w:hAnsi="仿宋_GB2312" w:eastAsia="宋体" w:cs="Times New Roman"/>
      <w:b/>
      <w:bCs/>
      <w:color w:val="000000"/>
      <w:sz w:val="24"/>
      <w:szCs w:val="24"/>
    </w:rPr>
  </w:style>
  <w:style w:type="character" w:customStyle="1" w:styleId="62">
    <w:name w:val="批注框文本 Char2"/>
    <w:link w:val="22"/>
    <w:qFormat/>
    <w:uiPriority w:val="99"/>
    <w:rPr>
      <w:rFonts w:ascii="Times New Roman" w:hAnsi="Times New Roman" w:eastAsia="宋体" w:cs="Times New Roman"/>
      <w:sz w:val="18"/>
      <w:szCs w:val="18"/>
    </w:rPr>
  </w:style>
  <w:style w:type="character" w:customStyle="1" w:styleId="63">
    <w:name w:val="页脚 Char3"/>
    <w:link w:val="23"/>
    <w:qFormat/>
    <w:uiPriority w:val="99"/>
    <w:rPr>
      <w:sz w:val="18"/>
      <w:szCs w:val="18"/>
    </w:rPr>
  </w:style>
  <w:style w:type="character" w:customStyle="1" w:styleId="64">
    <w:name w:val="页眉 Char2"/>
    <w:link w:val="25"/>
    <w:qFormat/>
    <w:uiPriority w:val="99"/>
    <w:rPr>
      <w:sz w:val="18"/>
      <w:szCs w:val="18"/>
    </w:rPr>
  </w:style>
  <w:style w:type="character" w:customStyle="1" w:styleId="65">
    <w:name w:val="副标题 Char3"/>
    <w:link w:val="27"/>
    <w:qFormat/>
    <w:uiPriority w:val="0"/>
    <w:rPr>
      <w:rFonts w:ascii="Cambria" w:hAnsi="Cambria"/>
      <w:b/>
      <w:bCs/>
      <w:kern w:val="28"/>
      <w:sz w:val="32"/>
      <w:szCs w:val="32"/>
    </w:rPr>
  </w:style>
  <w:style w:type="character" w:customStyle="1" w:styleId="66">
    <w:name w:val="正文文本缩进 3 Char2"/>
    <w:link w:val="30"/>
    <w:qFormat/>
    <w:uiPriority w:val="0"/>
    <w:rPr>
      <w:rFonts w:ascii="仿宋_GB2312" w:hAnsi="Times New Roman" w:eastAsia="仿宋_GB2312"/>
      <w:color w:val="000000"/>
      <w:sz w:val="24"/>
      <w:szCs w:val="24"/>
    </w:rPr>
  </w:style>
  <w:style w:type="character" w:customStyle="1" w:styleId="67">
    <w:name w:val="正文文本 2 Char2"/>
    <w:link w:val="32"/>
    <w:qFormat/>
    <w:uiPriority w:val="0"/>
    <w:rPr>
      <w:rFonts w:ascii="宋体" w:hAnsi="Times New Roman" w:eastAsia="宋体" w:cs="Times New Roman"/>
      <w:color w:val="000000"/>
      <w:sz w:val="24"/>
      <w:szCs w:val="24"/>
    </w:rPr>
  </w:style>
  <w:style w:type="character" w:customStyle="1" w:styleId="68">
    <w:name w:val="HTML 预设格式 Char2"/>
    <w:link w:val="33"/>
    <w:qFormat/>
    <w:uiPriority w:val="0"/>
    <w:rPr>
      <w:rFonts w:ascii="宋体" w:hAnsi="宋体" w:cs="宋体"/>
      <w:sz w:val="24"/>
      <w:szCs w:val="24"/>
    </w:rPr>
  </w:style>
  <w:style w:type="character" w:customStyle="1" w:styleId="69">
    <w:name w:val="批注主题 Char2"/>
    <w:link w:val="36"/>
    <w:qFormat/>
    <w:uiPriority w:val="0"/>
    <w:rPr>
      <w:rFonts w:ascii="Times New Roman" w:hAnsi="Times New Roman" w:eastAsia="宋体" w:cs="Times New Roman"/>
      <w:szCs w:val="20"/>
    </w:rPr>
  </w:style>
  <w:style w:type="character" w:customStyle="1" w:styleId="70">
    <w:name w:val="正文首行缩进 2 Char1"/>
    <w:link w:val="38"/>
    <w:qFormat/>
    <w:uiPriority w:val="99"/>
    <w:rPr>
      <w:rFonts w:ascii="Times New Roman" w:hAnsi="Times New Roman" w:eastAsia="宋体" w:cs="Times New Roman"/>
      <w:spacing w:val="-4"/>
      <w:kern w:val="2"/>
      <w:sz w:val="21"/>
      <w:szCs w:val="24"/>
    </w:rPr>
  </w:style>
  <w:style w:type="character" w:customStyle="1" w:styleId="71">
    <w:name w:val="标题 2 字符"/>
    <w:link w:val="4"/>
    <w:qFormat/>
    <w:uiPriority w:val="0"/>
    <w:rPr>
      <w:rFonts w:ascii="Cambria" w:hAnsi="Cambria" w:eastAsia="宋体" w:cs="Times New Roman"/>
      <w:b/>
      <w:bCs/>
      <w:sz w:val="32"/>
      <w:szCs w:val="32"/>
    </w:rPr>
  </w:style>
  <w:style w:type="paragraph" w:customStyle="1" w:styleId="72">
    <w:name w:val="正文缩进1"/>
    <w:basedOn w:val="1"/>
    <w:qFormat/>
    <w:uiPriority w:val="0"/>
    <w:pPr>
      <w:spacing w:beforeLines="50" w:afterLines="50" w:line="300" w:lineRule="auto"/>
      <w:ind w:firstLine="480"/>
    </w:pPr>
    <w:rPr>
      <w:kern w:val="0"/>
      <w:lang w:val="zh-CN"/>
    </w:rPr>
  </w:style>
  <w:style w:type="paragraph" w:customStyle="1" w:styleId="73">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74">
    <w:name w:val="正文文本缩进 Char"/>
    <w:qFormat/>
    <w:uiPriority w:val="99"/>
    <w:rPr>
      <w:rFonts w:ascii="宋体" w:hAnsi="Times New Roman" w:eastAsia="宋体" w:cs="Times New Roman"/>
      <w:spacing w:val="-4"/>
      <w:sz w:val="18"/>
      <w:szCs w:val="20"/>
    </w:rPr>
  </w:style>
  <w:style w:type="character" w:customStyle="1" w:styleId="75">
    <w:name w:val="文档结构图 Char1"/>
    <w:qFormat/>
    <w:uiPriority w:val="0"/>
    <w:rPr>
      <w:rFonts w:ascii="Times New Roman" w:hAnsi="Times New Roman" w:eastAsia="宋体" w:cs="Times New Roman"/>
      <w:szCs w:val="24"/>
      <w:shd w:val="clear" w:color="auto" w:fill="000080"/>
    </w:rPr>
  </w:style>
  <w:style w:type="character" w:customStyle="1" w:styleId="76">
    <w:name w:val="日期 Char"/>
    <w:qFormat/>
    <w:uiPriority w:val="0"/>
    <w:rPr>
      <w:rFonts w:ascii="Times New Roman" w:hAnsi="Times New Roman" w:eastAsia="楷体_GB2312"/>
      <w:sz w:val="32"/>
    </w:rPr>
  </w:style>
  <w:style w:type="character" w:customStyle="1" w:styleId="77">
    <w:name w:val="HTML 预设格式 Char"/>
    <w:qFormat/>
    <w:uiPriority w:val="0"/>
    <w:rPr>
      <w:rFonts w:ascii="宋体" w:hAnsi="宋体" w:cs="宋体"/>
      <w:sz w:val="24"/>
      <w:szCs w:val="24"/>
    </w:rPr>
  </w:style>
  <w:style w:type="character" w:customStyle="1" w:styleId="78">
    <w:name w:val="标准文本 Char"/>
    <w:link w:val="79"/>
    <w:qFormat/>
    <w:locked/>
    <w:uiPriority w:val="0"/>
    <w:rPr>
      <w:lang w:val="zh-CN"/>
    </w:rPr>
  </w:style>
  <w:style w:type="paragraph" w:customStyle="1" w:styleId="79">
    <w:name w:val="标准文本"/>
    <w:basedOn w:val="1"/>
    <w:link w:val="78"/>
    <w:qFormat/>
    <w:uiPriority w:val="0"/>
    <w:pPr>
      <w:widowControl/>
      <w:spacing w:line="360" w:lineRule="auto"/>
      <w:ind w:firstLine="480" w:firstLineChars="200"/>
      <w:jc w:val="left"/>
    </w:pPr>
    <w:rPr>
      <w:rFonts w:ascii="Calibri" w:hAnsi="Calibri"/>
      <w:kern w:val="0"/>
      <w:sz w:val="20"/>
      <w:szCs w:val="20"/>
      <w:lang w:val="zh-CN"/>
    </w:rPr>
  </w:style>
  <w:style w:type="character" w:customStyle="1" w:styleId="80">
    <w:name w:val="apple-style-span"/>
    <w:qFormat/>
    <w:uiPriority w:val="0"/>
  </w:style>
  <w:style w:type="character" w:customStyle="1" w:styleId="81">
    <w:name w:val="正文文本缩进 2 Char"/>
    <w:qFormat/>
    <w:uiPriority w:val="0"/>
    <w:rPr>
      <w:rFonts w:ascii="仿宋_GB2312" w:hAnsi="仿宋_GB2312" w:eastAsia="宋体" w:cs="Times New Roman"/>
      <w:b/>
      <w:bCs/>
      <w:color w:val="000000"/>
      <w:sz w:val="24"/>
      <w:szCs w:val="24"/>
    </w:rPr>
  </w:style>
  <w:style w:type="character" w:customStyle="1" w:styleId="82">
    <w:name w:val="副标题 Char"/>
    <w:qFormat/>
    <w:uiPriority w:val="0"/>
    <w:rPr>
      <w:rFonts w:ascii="Cambria" w:hAnsi="Cambria"/>
      <w:b/>
      <w:bCs/>
      <w:kern w:val="28"/>
      <w:sz w:val="32"/>
      <w:szCs w:val="32"/>
    </w:rPr>
  </w:style>
  <w:style w:type="character" w:customStyle="1" w:styleId="83">
    <w:name w:val="font221"/>
    <w:qFormat/>
    <w:uiPriority w:val="0"/>
    <w:rPr>
      <w:rFonts w:hint="eastAsia" w:ascii="宋体" w:hAnsi="宋体" w:eastAsia="宋体" w:cs="宋体"/>
      <w:color w:val="000000"/>
      <w:sz w:val="18"/>
      <w:szCs w:val="18"/>
      <w:u w:val="none"/>
    </w:rPr>
  </w:style>
  <w:style w:type="character" w:customStyle="1" w:styleId="84">
    <w:name w:val="批注文字 Char1"/>
    <w:qFormat/>
    <w:uiPriority w:val="0"/>
    <w:rPr>
      <w:rFonts w:ascii="Times New Roman" w:hAnsi="Times New Roman" w:eastAsia="宋体" w:cs="Times New Roman"/>
      <w:szCs w:val="20"/>
    </w:rPr>
  </w:style>
  <w:style w:type="character" w:customStyle="1" w:styleId="85">
    <w:name w:val="标题 2 Char1"/>
    <w:qFormat/>
    <w:uiPriority w:val="0"/>
    <w:rPr>
      <w:rFonts w:ascii="Arial" w:hAnsi="Arial" w:eastAsia="黑体"/>
      <w:b/>
      <w:bCs/>
      <w:sz w:val="32"/>
      <w:szCs w:val="32"/>
    </w:rPr>
  </w:style>
  <w:style w:type="character" w:customStyle="1" w:styleId="86">
    <w:name w:val="页眉 Char"/>
    <w:qFormat/>
    <w:uiPriority w:val="99"/>
    <w:rPr>
      <w:sz w:val="18"/>
      <w:szCs w:val="18"/>
    </w:rPr>
  </w:style>
  <w:style w:type="character" w:styleId="87">
    <w:name w:val="Placeholder Text"/>
    <w:semiHidden/>
    <w:qFormat/>
    <w:uiPriority w:val="99"/>
    <w:rPr>
      <w:color w:val="808080"/>
    </w:rPr>
  </w:style>
  <w:style w:type="character" w:customStyle="1" w:styleId="88">
    <w:name w:val="正文文本缩进 2 Char1"/>
    <w:qFormat/>
    <w:uiPriority w:val="0"/>
    <w:rPr>
      <w:rFonts w:ascii="仿宋_GB2312" w:hAnsi="仿宋_GB2312" w:eastAsia="宋体" w:cs="Times New Roman"/>
      <w:b/>
      <w:bCs/>
      <w:color w:val="000000"/>
      <w:sz w:val="24"/>
      <w:szCs w:val="24"/>
    </w:rPr>
  </w:style>
  <w:style w:type="character" w:customStyle="1" w:styleId="89">
    <w:name w:val="正文文本 2 Char"/>
    <w:qFormat/>
    <w:uiPriority w:val="0"/>
    <w:rPr>
      <w:rFonts w:ascii="宋体" w:hAnsi="Times New Roman" w:eastAsia="宋体" w:cs="Times New Roman"/>
      <w:color w:val="000000"/>
      <w:sz w:val="24"/>
      <w:szCs w:val="24"/>
    </w:rPr>
  </w:style>
  <w:style w:type="character" w:customStyle="1" w:styleId="90">
    <w:name w:val="标题 2 Char"/>
    <w:qFormat/>
    <w:uiPriority w:val="0"/>
    <w:rPr>
      <w:rFonts w:ascii="Arial" w:hAnsi="Arial" w:eastAsia="黑体"/>
      <w:b/>
      <w:bCs/>
      <w:sz w:val="32"/>
      <w:szCs w:val="32"/>
    </w:rPr>
  </w:style>
  <w:style w:type="character" w:customStyle="1" w:styleId="91">
    <w:name w:val="纯文本 字符1"/>
    <w:qFormat/>
    <w:uiPriority w:val="0"/>
    <w:rPr>
      <w:rFonts w:ascii="宋体" w:hAnsi="Courier New" w:eastAsia="宋体"/>
      <w:kern w:val="2"/>
      <w:sz w:val="24"/>
      <w:szCs w:val="24"/>
      <w:lang w:val="en-US" w:eastAsia="zh-CN" w:bidi="ar-SA"/>
    </w:rPr>
  </w:style>
  <w:style w:type="character" w:customStyle="1" w:styleId="92">
    <w:name w:val="正文首行缩进 2 Char"/>
    <w:qFormat/>
    <w:uiPriority w:val="99"/>
  </w:style>
  <w:style w:type="character" w:customStyle="1" w:styleId="93">
    <w:name w:val="HTML 预设格式 Char1"/>
    <w:qFormat/>
    <w:uiPriority w:val="0"/>
    <w:rPr>
      <w:rFonts w:ascii="宋体" w:hAnsi="宋体" w:cs="宋体"/>
      <w:sz w:val="24"/>
      <w:szCs w:val="24"/>
    </w:rPr>
  </w:style>
  <w:style w:type="character" w:customStyle="1" w:styleId="94">
    <w:name w:val="正文文本缩进 3 Char"/>
    <w:qFormat/>
    <w:uiPriority w:val="0"/>
    <w:rPr>
      <w:rFonts w:ascii="仿宋_GB2312" w:hAnsi="Times New Roman" w:eastAsia="仿宋_GB2312"/>
      <w:color w:val="000000"/>
      <w:sz w:val="24"/>
      <w:szCs w:val="24"/>
    </w:rPr>
  </w:style>
  <w:style w:type="character" w:customStyle="1" w:styleId="95">
    <w:name w:val="批注框文本 Char"/>
    <w:qFormat/>
    <w:uiPriority w:val="99"/>
    <w:rPr>
      <w:rFonts w:ascii="Times New Roman" w:hAnsi="Times New Roman" w:eastAsia="宋体" w:cs="Times New Roman"/>
      <w:sz w:val="18"/>
      <w:szCs w:val="18"/>
    </w:rPr>
  </w:style>
  <w:style w:type="character" w:customStyle="1" w:styleId="96">
    <w:name w:val="批注文字 Char"/>
    <w:qFormat/>
    <w:uiPriority w:val="0"/>
    <w:rPr>
      <w:rFonts w:ascii="Times New Roman" w:hAnsi="Times New Roman" w:eastAsia="宋体" w:cs="Times New Roman"/>
      <w:szCs w:val="20"/>
    </w:rPr>
  </w:style>
  <w:style w:type="character" w:customStyle="1" w:styleId="97">
    <w:name w:val="NormalCharacter"/>
    <w:qFormat/>
    <w:uiPriority w:val="0"/>
    <w:rPr>
      <w:kern w:val="2"/>
      <w:sz w:val="21"/>
      <w:szCs w:val="24"/>
      <w:lang w:val="en-US" w:eastAsia="zh-CN" w:bidi="ar-SA"/>
    </w:rPr>
  </w:style>
  <w:style w:type="character" w:customStyle="1" w:styleId="98">
    <w:name w:val="标题 1 Char1"/>
    <w:qFormat/>
    <w:uiPriority w:val="0"/>
    <w:rPr>
      <w:rFonts w:ascii="Times New Roman" w:hAnsi="Times New Roman" w:eastAsia="宋体" w:cs="Times New Roman"/>
      <w:b/>
      <w:bCs/>
      <w:kern w:val="44"/>
      <w:sz w:val="44"/>
      <w:szCs w:val="44"/>
    </w:rPr>
  </w:style>
  <w:style w:type="character" w:customStyle="1" w:styleId="99">
    <w:name w:val="纯文本 Char1"/>
    <w:qFormat/>
    <w:uiPriority w:val="0"/>
    <w:rPr>
      <w:rFonts w:ascii="宋体" w:hAnsi="Times New Roman" w:eastAsia="宋体" w:cs="Times New Roman"/>
      <w:sz w:val="24"/>
      <w:szCs w:val="24"/>
    </w:rPr>
  </w:style>
  <w:style w:type="character" w:customStyle="1" w:styleId="100">
    <w:name w:val="标题 3 Char1"/>
    <w:qFormat/>
    <w:uiPriority w:val="0"/>
    <w:rPr>
      <w:b/>
      <w:bCs/>
      <w:sz w:val="32"/>
      <w:szCs w:val="32"/>
    </w:rPr>
  </w:style>
  <w:style w:type="character" w:customStyle="1" w:styleId="101">
    <w:name w:val="纯文本 字符"/>
    <w:qFormat/>
    <w:uiPriority w:val="0"/>
    <w:rPr>
      <w:rFonts w:ascii="宋体" w:hAnsi="Times New Roman" w:eastAsia="宋体" w:cs="Times New Roman"/>
      <w:sz w:val="24"/>
      <w:szCs w:val="24"/>
    </w:rPr>
  </w:style>
  <w:style w:type="character" w:customStyle="1" w:styleId="102">
    <w:name w:val="标题 3 Char"/>
    <w:qFormat/>
    <w:uiPriority w:val="0"/>
    <w:rPr>
      <w:rFonts w:ascii="Times New Roman" w:hAnsi="Times New Roman"/>
      <w:b/>
      <w:bCs/>
      <w:sz w:val="32"/>
      <w:szCs w:val="32"/>
    </w:rPr>
  </w:style>
  <w:style w:type="character" w:customStyle="1" w:styleId="103">
    <w:name w:val="批注主题 Char"/>
    <w:qFormat/>
    <w:uiPriority w:val="0"/>
    <w:rPr>
      <w:rFonts w:ascii="Times New Roman" w:hAnsi="Times New Roman" w:eastAsia="宋体" w:cs="Times New Roman"/>
      <w:szCs w:val="20"/>
    </w:rPr>
  </w:style>
  <w:style w:type="character" w:customStyle="1" w:styleId="104">
    <w:name w:val="正文文本 Char1"/>
    <w:qFormat/>
    <w:uiPriority w:val="0"/>
    <w:rPr>
      <w:rFonts w:ascii="Times New Roman" w:hAnsi="Times New Roman" w:eastAsia="宋体" w:cs="Times New Roman"/>
      <w:sz w:val="28"/>
      <w:szCs w:val="24"/>
    </w:rPr>
  </w:style>
  <w:style w:type="character" w:customStyle="1" w:styleId="105">
    <w:name w:val="正文文本缩进 3 Char1"/>
    <w:qFormat/>
    <w:uiPriority w:val="0"/>
    <w:rPr>
      <w:rFonts w:ascii="仿宋_GB2312" w:eastAsia="仿宋_GB2312"/>
      <w:color w:val="000000"/>
      <w:sz w:val="24"/>
      <w:szCs w:val="24"/>
    </w:rPr>
  </w:style>
  <w:style w:type="character" w:customStyle="1" w:styleId="106">
    <w:name w:val="批注文字 Char2"/>
    <w:qFormat/>
    <w:uiPriority w:val="0"/>
    <w:rPr>
      <w:rFonts w:ascii="Times New Roman" w:hAnsi="Times New Roman" w:eastAsia="宋体" w:cs="Times New Roman"/>
      <w:szCs w:val="20"/>
    </w:rPr>
  </w:style>
  <w:style w:type="character" w:customStyle="1" w:styleId="107">
    <w:name w:val="标题 5 Char1"/>
    <w:qFormat/>
    <w:uiPriority w:val="0"/>
    <w:rPr>
      <w:rFonts w:ascii="Times New Roman" w:hAnsi="Times New Roman" w:eastAsia="宋体" w:cs="Times New Roman"/>
      <w:b/>
      <w:bCs/>
      <w:sz w:val="28"/>
      <w:szCs w:val="28"/>
    </w:rPr>
  </w:style>
  <w:style w:type="character" w:customStyle="1" w:styleId="108">
    <w:name w:val="style7"/>
    <w:qFormat/>
    <w:uiPriority w:val="0"/>
  </w:style>
  <w:style w:type="character" w:customStyle="1" w:styleId="109">
    <w:name w:val="标题 4 Char"/>
    <w:qFormat/>
    <w:uiPriority w:val="0"/>
    <w:rPr>
      <w:rFonts w:ascii="Arial" w:hAnsi="Arial" w:eastAsia="黑体" w:cs="Times New Roman"/>
      <w:b/>
      <w:bCs/>
      <w:sz w:val="28"/>
      <w:szCs w:val="28"/>
    </w:rPr>
  </w:style>
  <w:style w:type="character" w:customStyle="1" w:styleId="110">
    <w:name w:val="font171"/>
    <w:qFormat/>
    <w:uiPriority w:val="0"/>
    <w:rPr>
      <w:rFonts w:hint="default" w:ascii="Wingdings 2" w:hAnsi="Wingdings 2" w:eastAsia="Wingdings 2" w:cs="Wingdings 2"/>
      <w:color w:val="000000"/>
      <w:sz w:val="18"/>
      <w:szCs w:val="18"/>
      <w:u w:val="none"/>
    </w:rPr>
  </w:style>
  <w:style w:type="character" w:customStyle="1" w:styleId="111">
    <w:name w:val="样式 标题 1合同标题卷标题H1h1Level 1 Topic HeadingH11H12H111H13H1... Char"/>
    <w:qFormat/>
    <w:uiPriority w:val="0"/>
    <w:rPr>
      <w:rFonts w:ascii="宋体" w:eastAsia="宋体"/>
      <w:b/>
      <w:bCs/>
      <w:kern w:val="44"/>
      <w:sz w:val="24"/>
      <w:szCs w:val="44"/>
      <w:lang w:val="en-US" w:eastAsia="zh-CN" w:bidi="ar-SA"/>
    </w:rPr>
  </w:style>
  <w:style w:type="character" w:customStyle="1" w:styleId="112">
    <w:name w:val="页眉 Char1"/>
    <w:qFormat/>
    <w:uiPriority w:val="99"/>
    <w:rPr>
      <w:sz w:val="18"/>
      <w:szCs w:val="18"/>
    </w:rPr>
  </w:style>
  <w:style w:type="character" w:customStyle="1" w:styleId="113">
    <w:name w:val="标题 1 Char"/>
    <w:qFormat/>
    <w:uiPriority w:val="0"/>
    <w:rPr>
      <w:rFonts w:ascii="Times New Roman" w:hAnsi="Times New Roman" w:eastAsia="宋体" w:cs="Times New Roman"/>
      <w:b/>
      <w:bCs/>
      <w:kern w:val="44"/>
      <w:sz w:val="44"/>
      <w:szCs w:val="44"/>
    </w:rPr>
  </w:style>
  <w:style w:type="character" w:customStyle="1" w:styleId="114">
    <w:name w:val="正文文本 Char"/>
    <w:qFormat/>
    <w:uiPriority w:val="0"/>
    <w:rPr>
      <w:rFonts w:ascii="Times New Roman" w:hAnsi="Times New Roman" w:eastAsia="宋体" w:cs="Times New Roman"/>
      <w:sz w:val="28"/>
      <w:szCs w:val="24"/>
    </w:rPr>
  </w:style>
  <w:style w:type="character" w:customStyle="1" w:styleId="115">
    <w:name w:val="unnamed1"/>
    <w:qFormat/>
    <w:uiPriority w:val="0"/>
  </w:style>
  <w:style w:type="character" w:customStyle="1" w:styleId="116">
    <w:name w:val="页脚 Char"/>
    <w:qFormat/>
    <w:uiPriority w:val="99"/>
    <w:rPr>
      <w:sz w:val="18"/>
      <w:szCs w:val="18"/>
    </w:rPr>
  </w:style>
  <w:style w:type="character" w:customStyle="1" w:styleId="117">
    <w:name w:val="正文文本 3 Char"/>
    <w:qFormat/>
    <w:uiPriority w:val="0"/>
    <w:rPr>
      <w:rFonts w:ascii="Times New Roman" w:hAnsi="Times New Roman" w:eastAsia="仿宋_GB2312"/>
      <w:b/>
      <w:bCs/>
      <w:sz w:val="24"/>
    </w:rPr>
  </w:style>
  <w:style w:type="character" w:customStyle="1" w:styleId="118">
    <w:name w:val="页脚 Char1"/>
    <w:qFormat/>
    <w:uiPriority w:val="99"/>
    <w:rPr>
      <w:sz w:val="18"/>
      <w:szCs w:val="18"/>
    </w:rPr>
  </w:style>
  <w:style w:type="character" w:customStyle="1" w:styleId="119">
    <w:name w:val="日期 Char1"/>
    <w:qFormat/>
    <w:uiPriority w:val="0"/>
    <w:rPr>
      <w:rFonts w:eastAsia="楷体_GB2312"/>
      <w:sz w:val="32"/>
    </w:rPr>
  </w:style>
  <w:style w:type="character" w:customStyle="1" w:styleId="120">
    <w:name w:val="标题 4 Char1"/>
    <w:qFormat/>
    <w:uiPriority w:val="0"/>
    <w:rPr>
      <w:rFonts w:ascii="Arial" w:hAnsi="Arial" w:eastAsia="黑体" w:cs="Times New Roman"/>
      <w:b/>
      <w:bCs/>
      <w:sz w:val="28"/>
      <w:szCs w:val="28"/>
    </w:rPr>
  </w:style>
  <w:style w:type="character" w:customStyle="1" w:styleId="121">
    <w:name w:val="标题 5 Char"/>
    <w:qFormat/>
    <w:uiPriority w:val="0"/>
    <w:rPr>
      <w:rFonts w:ascii="Times New Roman" w:hAnsi="Times New Roman" w:eastAsia="宋体" w:cs="Times New Roman"/>
      <w:b/>
      <w:bCs/>
      <w:sz w:val="28"/>
      <w:szCs w:val="28"/>
    </w:rPr>
  </w:style>
  <w:style w:type="character" w:customStyle="1" w:styleId="122">
    <w:name w:val="列出段落 Char"/>
    <w:qFormat/>
    <w:uiPriority w:val="34"/>
    <w:rPr>
      <w:kern w:val="2"/>
      <w:sz w:val="21"/>
      <w:szCs w:val="22"/>
    </w:rPr>
  </w:style>
  <w:style w:type="character" w:customStyle="1" w:styleId="123">
    <w:name w:val="纯文本 Char"/>
    <w:qFormat/>
    <w:uiPriority w:val="0"/>
    <w:rPr>
      <w:rFonts w:ascii="宋体" w:hAnsi="Times New Roman" w:eastAsia="宋体" w:cs="Times New Roman"/>
      <w:sz w:val="24"/>
      <w:szCs w:val="24"/>
    </w:rPr>
  </w:style>
  <w:style w:type="character" w:customStyle="1" w:styleId="124">
    <w:name w:val="批注主题 Char1"/>
    <w:qFormat/>
    <w:uiPriority w:val="0"/>
    <w:rPr>
      <w:rFonts w:ascii="Times New Roman" w:hAnsi="Times New Roman" w:eastAsia="宋体" w:cs="Times New Roman"/>
      <w:szCs w:val="20"/>
    </w:rPr>
  </w:style>
  <w:style w:type="character" w:customStyle="1" w:styleId="125">
    <w:name w:val="font211"/>
    <w:qFormat/>
    <w:uiPriority w:val="0"/>
    <w:rPr>
      <w:rFonts w:hint="eastAsia" w:ascii="宋体" w:hAnsi="宋体" w:eastAsia="宋体" w:cs="宋体"/>
      <w:color w:val="000000"/>
      <w:sz w:val="20"/>
      <w:szCs w:val="20"/>
      <w:u w:val="none"/>
    </w:rPr>
  </w:style>
  <w:style w:type="character" w:customStyle="1" w:styleId="126">
    <w:name w:val="ca-32"/>
    <w:qFormat/>
    <w:uiPriority w:val="0"/>
  </w:style>
  <w:style w:type="character" w:customStyle="1" w:styleId="127">
    <w:name w:val="文档结构图 Char"/>
    <w:qFormat/>
    <w:uiPriority w:val="0"/>
    <w:rPr>
      <w:rFonts w:ascii="Times New Roman" w:hAnsi="Times New Roman" w:eastAsia="宋体" w:cs="Times New Roman"/>
      <w:szCs w:val="24"/>
      <w:shd w:val="clear" w:color="auto" w:fill="000080"/>
    </w:rPr>
  </w:style>
  <w:style w:type="character" w:customStyle="1" w:styleId="128">
    <w:name w:val="副标题 Char1"/>
    <w:qFormat/>
    <w:uiPriority w:val="11"/>
    <w:rPr>
      <w:rFonts w:ascii="Cambria" w:hAnsi="Cambria" w:eastAsia="宋体" w:cs="Times New Roman"/>
      <w:b/>
      <w:bCs/>
      <w:kern w:val="28"/>
      <w:sz w:val="32"/>
      <w:szCs w:val="32"/>
    </w:rPr>
  </w:style>
  <w:style w:type="character" w:customStyle="1" w:styleId="129">
    <w:name w:val="页脚 Char2"/>
    <w:qFormat/>
    <w:uiPriority w:val="99"/>
    <w:rPr>
      <w:sz w:val="18"/>
      <w:szCs w:val="18"/>
    </w:rPr>
  </w:style>
  <w:style w:type="character" w:customStyle="1" w:styleId="130">
    <w:name w:val="纯文本 Char2"/>
    <w:qFormat/>
    <w:uiPriority w:val="0"/>
    <w:rPr>
      <w:rFonts w:ascii="宋体" w:hAnsi="Times New Roman" w:eastAsia="宋体" w:cs="Times New Roman"/>
      <w:sz w:val="24"/>
      <w:szCs w:val="24"/>
    </w:rPr>
  </w:style>
  <w:style w:type="character" w:customStyle="1" w:styleId="131">
    <w:name w:val="列出段落 Char1"/>
    <w:qFormat/>
    <w:uiPriority w:val="34"/>
    <w:rPr>
      <w:kern w:val="2"/>
      <w:sz w:val="21"/>
      <w:szCs w:val="22"/>
    </w:rPr>
  </w:style>
  <w:style w:type="character" w:customStyle="1" w:styleId="132">
    <w:name w:val="正文文本缩进 Char1"/>
    <w:qFormat/>
    <w:uiPriority w:val="0"/>
    <w:rPr>
      <w:rFonts w:ascii="宋体" w:hAnsi="Times New Roman" w:eastAsia="宋体" w:cs="Times New Roman"/>
      <w:spacing w:val="-4"/>
      <w:sz w:val="18"/>
      <w:szCs w:val="20"/>
    </w:rPr>
  </w:style>
  <w:style w:type="character" w:customStyle="1" w:styleId="133">
    <w:name w:val="TableItem Char"/>
    <w:link w:val="134"/>
    <w:qFormat/>
    <w:uiPriority w:val="0"/>
    <w:rPr>
      <w:rFonts w:ascii="Verdana" w:hAnsi="Verdana" w:eastAsia="等线" w:cs="Verdana"/>
      <w:b/>
      <w:bCs/>
      <w:color w:val="538135"/>
      <w:spacing w:val="-10"/>
      <w:sz w:val="16"/>
      <w:szCs w:val="28"/>
      <w:lang w:val="en-US" w:eastAsia="zh-CN" w:bidi="ar-SA"/>
    </w:rPr>
  </w:style>
  <w:style w:type="paragraph" w:customStyle="1" w:styleId="134">
    <w:name w:val="TableItem"/>
    <w:link w:val="133"/>
    <w:qFormat/>
    <w:uiPriority w:val="0"/>
    <w:rPr>
      <w:rFonts w:ascii="Verdana" w:hAnsi="Verdana" w:eastAsia="等线" w:cs="Verdana"/>
      <w:b/>
      <w:bCs/>
      <w:color w:val="538135"/>
      <w:spacing w:val="-10"/>
      <w:sz w:val="16"/>
      <w:szCs w:val="28"/>
      <w:lang w:val="en-US" w:eastAsia="zh-CN" w:bidi="ar-SA"/>
    </w:rPr>
  </w:style>
  <w:style w:type="character" w:customStyle="1" w:styleId="135">
    <w:name w:val="列出段落 Char2"/>
    <w:link w:val="136"/>
    <w:qFormat/>
    <w:uiPriority w:val="34"/>
    <w:rPr>
      <w:kern w:val="2"/>
      <w:sz w:val="21"/>
      <w:szCs w:val="22"/>
    </w:rPr>
  </w:style>
  <w:style w:type="paragraph" w:styleId="136">
    <w:name w:val="List Paragraph"/>
    <w:basedOn w:val="1"/>
    <w:link w:val="135"/>
    <w:qFormat/>
    <w:uiPriority w:val="34"/>
    <w:pPr>
      <w:numPr>
        <w:ilvl w:val="0"/>
        <w:numId w:val="9"/>
      </w:numPr>
    </w:pPr>
    <w:rPr>
      <w:rFonts w:ascii="Calibri" w:hAnsi="Calibri"/>
      <w:szCs w:val="22"/>
    </w:rPr>
  </w:style>
  <w:style w:type="character" w:customStyle="1" w:styleId="137">
    <w:name w:val="副标题 字符"/>
    <w:qFormat/>
    <w:uiPriority w:val="99"/>
    <w:rPr>
      <w:rFonts w:ascii="宋体" w:hAnsi="Tahoma" w:cs="宋体"/>
      <w:i/>
      <w:iCs/>
      <w:sz w:val="36"/>
      <w:szCs w:val="36"/>
      <w:lang w:val="en-AU"/>
    </w:rPr>
  </w:style>
  <w:style w:type="character" w:customStyle="1" w:styleId="138">
    <w:name w:val="正文文本 3 Char1"/>
    <w:qFormat/>
    <w:uiPriority w:val="0"/>
    <w:rPr>
      <w:rFonts w:eastAsia="仿宋_GB2312"/>
      <w:b/>
      <w:bCs/>
      <w:sz w:val="24"/>
    </w:rPr>
  </w:style>
  <w:style w:type="character" w:customStyle="1" w:styleId="139">
    <w:name w:val="副标题 Char2"/>
    <w:qFormat/>
    <w:uiPriority w:val="0"/>
    <w:rPr>
      <w:rFonts w:ascii="Cambria" w:hAnsi="Cambria"/>
      <w:b/>
      <w:bCs/>
      <w:kern w:val="28"/>
      <w:sz w:val="32"/>
      <w:szCs w:val="32"/>
    </w:rPr>
  </w:style>
  <w:style w:type="character" w:customStyle="1" w:styleId="140">
    <w:name w:val="c_title1"/>
    <w:qFormat/>
    <w:uiPriority w:val="0"/>
    <w:rPr>
      <w:rFonts w:ascii="黑体" w:eastAsia="黑体"/>
      <w:color w:val="03005C"/>
      <w:sz w:val="30"/>
      <w:szCs w:val="30"/>
      <w:u w:val="none"/>
    </w:rPr>
  </w:style>
  <w:style w:type="character" w:customStyle="1" w:styleId="141">
    <w:name w:val="批注框文本 Char1"/>
    <w:qFormat/>
    <w:uiPriority w:val="99"/>
    <w:rPr>
      <w:rFonts w:ascii="Times New Roman" w:hAnsi="Times New Roman" w:eastAsia="宋体" w:cs="Times New Roman"/>
      <w:sz w:val="18"/>
      <w:szCs w:val="18"/>
    </w:rPr>
  </w:style>
  <w:style w:type="character" w:customStyle="1" w:styleId="142">
    <w:name w:val="bookmark-item"/>
    <w:qFormat/>
    <w:uiPriority w:val="0"/>
  </w:style>
  <w:style w:type="character" w:customStyle="1" w:styleId="143">
    <w:name w:val="正文文本 2 Char1"/>
    <w:qFormat/>
    <w:uiPriority w:val="0"/>
    <w:rPr>
      <w:rFonts w:ascii="宋体" w:hAnsi="Times New Roman" w:eastAsia="宋体" w:cs="Times New Roman"/>
      <w:color w:val="000000"/>
      <w:sz w:val="24"/>
      <w:szCs w:val="24"/>
    </w:rPr>
  </w:style>
  <w:style w:type="character" w:customStyle="1" w:styleId="144">
    <w:name w:val="font14zd"/>
    <w:qFormat/>
    <w:uiPriority w:val="0"/>
    <w:rPr>
      <w:rFonts w:ascii="Times New Roman" w:hAnsi="Times New Roman" w:eastAsia="宋体" w:cs="Times New Roman"/>
    </w:rPr>
  </w:style>
  <w:style w:type="paragraph" w:customStyle="1" w:styleId="145">
    <w:name w:val="Normal"/>
    <w:qFormat/>
    <w:uiPriority w:val="0"/>
    <w:pPr>
      <w:jc w:val="both"/>
    </w:pPr>
    <w:rPr>
      <w:rFonts w:ascii="Times New Roman" w:hAnsi="Times New Roman" w:eastAsia="宋体" w:cs="宋体"/>
      <w:kern w:val="2"/>
      <w:sz w:val="21"/>
      <w:szCs w:val="21"/>
      <w:lang w:val="en-US" w:eastAsia="zh-CN" w:bidi="ar-SA"/>
    </w:rPr>
  </w:style>
  <w:style w:type="paragraph" w:customStyle="1" w:styleId="146">
    <w:name w:val="font7"/>
    <w:basedOn w:val="1"/>
    <w:qFormat/>
    <w:uiPriority w:val="0"/>
    <w:pPr>
      <w:widowControl/>
      <w:spacing w:before="100" w:beforeAutospacing="1" w:after="100" w:afterAutospacing="1" w:line="280" w:lineRule="exact"/>
      <w:jc w:val="left"/>
    </w:pPr>
    <w:rPr>
      <w:kern w:val="0"/>
      <w:sz w:val="20"/>
      <w:szCs w:val="20"/>
    </w:rPr>
  </w:style>
  <w:style w:type="paragraph" w:customStyle="1" w:styleId="147">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48">
    <w:name w:val="xl8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149">
    <w:name w:val="Char21"/>
    <w:basedOn w:val="1"/>
    <w:qFormat/>
    <w:uiPriority w:val="0"/>
    <w:pPr>
      <w:jc w:val="left"/>
    </w:pPr>
    <w:rPr>
      <w:rFonts w:ascii="仿宋_GB2312" w:hAnsi="宋体" w:eastAsia="仿宋_GB2312" w:cs="Arial"/>
      <w:b/>
      <w:sz w:val="32"/>
      <w:szCs w:val="32"/>
    </w:rPr>
  </w:style>
  <w:style w:type="paragraph" w:customStyle="1" w:styleId="150">
    <w:name w:val="font8"/>
    <w:basedOn w:val="1"/>
    <w:qFormat/>
    <w:uiPriority w:val="0"/>
    <w:pPr>
      <w:widowControl/>
      <w:spacing w:before="100" w:beforeAutospacing="1" w:after="100" w:afterAutospacing="1" w:line="280" w:lineRule="exact"/>
      <w:jc w:val="left"/>
    </w:pPr>
    <w:rPr>
      <w:b/>
      <w:bCs/>
      <w:kern w:val="0"/>
      <w:sz w:val="32"/>
      <w:szCs w:val="32"/>
    </w:rPr>
  </w:style>
  <w:style w:type="paragraph" w:customStyle="1" w:styleId="151">
    <w:name w:val="pa-1"/>
    <w:basedOn w:val="1"/>
    <w:qFormat/>
    <w:uiPriority w:val="0"/>
    <w:pPr>
      <w:widowControl/>
      <w:spacing w:before="100" w:beforeAutospacing="1" w:after="100" w:afterAutospacing="1"/>
      <w:jc w:val="left"/>
    </w:pPr>
    <w:rPr>
      <w:rFonts w:ascii="宋体" w:cs="宋体"/>
      <w:kern w:val="0"/>
      <w:sz w:val="24"/>
    </w:rPr>
  </w:style>
  <w:style w:type="paragraph" w:customStyle="1" w:styleId="15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rFonts w:ascii="宋体" w:hAnsi="宋体" w:cs="宋体"/>
      <w:kern w:val="0"/>
      <w:sz w:val="20"/>
      <w:szCs w:val="20"/>
    </w:rPr>
  </w:style>
  <w:style w:type="paragraph" w:customStyle="1" w:styleId="153">
    <w:name w:val="Char Char Char Char1"/>
    <w:basedOn w:val="1"/>
    <w:qFormat/>
    <w:uiPriority w:val="0"/>
    <w:pPr>
      <w:widowControl/>
      <w:spacing w:after="160" w:line="240" w:lineRule="exact"/>
      <w:jc w:val="left"/>
    </w:pPr>
    <w:rPr>
      <w:rFonts w:ascii="宋体" w:hAnsi="宋体" w:cs="Arial"/>
      <w:szCs w:val="21"/>
    </w:rPr>
  </w:style>
  <w:style w:type="paragraph" w:customStyle="1" w:styleId="154">
    <w:name w:val="xl89"/>
    <w:basedOn w:val="1"/>
    <w:qFormat/>
    <w:uiPriority w:val="0"/>
    <w:pPr>
      <w:widowControl/>
      <w:pBdr>
        <w:top w:val="single" w:color="auto" w:sz="4" w:space="0"/>
        <w:bottom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155">
    <w:name w:val="p0"/>
    <w:basedOn w:val="1"/>
    <w:qFormat/>
    <w:uiPriority w:val="0"/>
    <w:pPr>
      <w:widowControl/>
    </w:pPr>
    <w:rPr>
      <w:kern w:val="0"/>
      <w:szCs w:val="21"/>
    </w:rPr>
  </w:style>
  <w:style w:type="paragraph" w:customStyle="1" w:styleId="15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b/>
      <w:bCs/>
      <w:kern w:val="0"/>
      <w:sz w:val="20"/>
      <w:szCs w:val="20"/>
    </w:rPr>
  </w:style>
  <w:style w:type="paragraph" w:customStyle="1" w:styleId="157">
    <w:name w:val="xl86"/>
    <w:basedOn w:val="1"/>
    <w:qFormat/>
    <w:uiPriority w:val="0"/>
    <w:pPr>
      <w:widowControl/>
      <w:shd w:val="clear" w:color="000000" w:fill="FFFFFF"/>
      <w:spacing w:before="100" w:beforeAutospacing="1" w:after="100" w:afterAutospacing="1" w:line="280" w:lineRule="exact"/>
      <w:jc w:val="center"/>
    </w:pPr>
    <w:rPr>
      <w:b/>
      <w:bCs/>
      <w:kern w:val="0"/>
      <w:sz w:val="32"/>
      <w:szCs w:val="32"/>
    </w:rPr>
  </w:style>
  <w:style w:type="paragraph" w:customStyle="1" w:styleId="158">
    <w:name w:val="Char1 Char Char Char1"/>
    <w:basedOn w:val="1"/>
    <w:qFormat/>
    <w:uiPriority w:val="0"/>
    <w:pPr>
      <w:tabs>
        <w:tab w:val="left" w:pos="840"/>
      </w:tabs>
      <w:ind w:left="840" w:hanging="420"/>
      <w:jc w:val="left"/>
    </w:pPr>
    <w:rPr>
      <w:rFonts w:ascii="宋体" w:hAnsi="宋体" w:cs="Arial"/>
      <w:sz w:val="24"/>
    </w:rPr>
  </w:style>
  <w:style w:type="paragraph" w:customStyle="1" w:styleId="159">
    <w:name w:val="op_mapdots_left"/>
    <w:basedOn w:val="1"/>
    <w:qFormat/>
    <w:uiPriority w:val="0"/>
    <w:pPr>
      <w:widowControl/>
      <w:jc w:val="left"/>
    </w:pPr>
    <w:rPr>
      <w:rFonts w:ascii="宋体" w:cs="宋体"/>
      <w:kern w:val="0"/>
      <w:sz w:val="24"/>
    </w:rPr>
  </w:style>
  <w:style w:type="paragraph" w:customStyle="1" w:styleId="160">
    <w:name w:val="列出段落2"/>
    <w:basedOn w:val="1"/>
    <w:qFormat/>
    <w:uiPriority w:val="34"/>
    <w:pPr>
      <w:spacing w:line="300" w:lineRule="auto"/>
      <w:ind w:firstLine="420" w:firstLineChars="200"/>
    </w:pPr>
    <w:rPr>
      <w:rFonts w:ascii="宋体"/>
      <w:kern w:val="0"/>
      <w:sz w:val="24"/>
      <w:szCs w:val="20"/>
    </w:rPr>
  </w:style>
  <w:style w:type="paragraph" w:customStyle="1" w:styleId="161">
    <w:name w:val="样式 样式 标题 2 + 宋体 行距: 最小值 20 磅 + 段前: 0.5 行 段后: 0.5 行"/>
    <w:basedOn w:val="1"/>
    <w:qFormat/>
    <w:uiPriority w:val="0"/>
    <w:pPr>
      <w:keepNext/>
      <w:keepLines/>
      <w:tabs>
        <w:tab w:val="left" w:pos="567"/>
      </w:tabs>
      <w:spacing w:before="120" w:after="120"/>
      <w:jc w:val="center"/>
      <w:outlineLvl w:val="1"/>
    </w:pPr>
    <w:rPr>
      <w:rFonts w:eastAsia="仿宋_GB2312"/>
      <w:b/>
      <w:w w:val="80"/>
      <w:sz w:val="28"/>
      <w:szCs w:val="32"/>
    </w:rPr>
  </w:style>
  <w:style w:type="paragraph" w:customStyle="1" w:styleId="162">
    <w:name w:val="xl85"/>
    <w:basedOn w:val="1"/>
    <w:qFormat/>
    <w:uiPriority w:val="0"/>
    <w:pPr>
      <w:widowControl/>
      <w:pBdr>
        <w:left w:val="single" w:color="auto" w:sz="4" w:space="0"/>
        <w:bottom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63">
    <w:name w:val="msolistparagraph"/>
    <w:basedOn w:val="1"/>
    <w:qFormat/>
    <w:uiPriority w:val="0"/>
    <w:pPr>
      <w:spacing w:line="280" w:lineRule="exact"/>
      <w:ind w:firstLine="420" w:firstLineChars="200"/>
    </w:pPr>
    <w:rPr>
      <w:rFonts w:ascii="Calibri" w:hAnsi="Calibri"/>
      <w:sz w:val="22"/>
      <w:szCs w:val="22"/>
    </w:rPr>
  </w:style>
  <w:style w:type="paragraph" w:customStyle="1" w:styleId="164">
    <w:name w:val="xl9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center"/>
    </w:pPr>
    <w:rPr>
      <w:rFonts w:ascii="宋体" w:hAnsi="宋体" w:cs="宋体"/>
      <w:b/>
      <w:bCs/>
      <w:kern w:val="0"/>
      <w:sz w:val="20"/>
      <w:szCs w:val="20"/>
    </w:rPr>
  </w:style>
  <w:style w:type="paragraph" w:customStyle="1" w:styleId="165">
    <w:name w:val="Default"/>
    <w:next w:val="166"/>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67">
    <w:name w:val="正文段"/>
    <w:basedOn w:val="1"/>
    <w:qFormat/>
    <w:uiPriority w:val="0"/>
    <w:pPr>
      <w:widowControl/>
      <w:snapToGrid w:val="0"/>
      <w:spacing w:afterLines="50"/>
      <w:ind w:firstLine="200" w:firstLineChars="200"/>
    </w:pPr>
    <w:rPr>
      <w:kern w:val="0"/>
      <w:sz w:val="24"/>
      <w:szCs w:val="20"/>
    </w:rPr>
  </w:style>
  <w:style w:type="paragraph" w:customStyle="1" w:styleId="168">
    <w:name w:val="xl9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169">
    <w:name w:val="Char1"/>
    <w:basedOn w:val="1"/>
    <w:qFormat/>
    <w:uiPriority w:val="0"/>
    <w:rPr>
      <w:rFonts w:ascii="Tahoma" w:hAnsi="Tahoma"/>
      <w:sz w:val="24"/>
      <w:szCs w:val="20"/>
    </w:rPr>
  </w:style>
  <w:style w:type="paragraph" w:customStyle="1" w:styleId="170">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171">
    <w:name w:val="纯文本1"/>
    <w:basedOn w:val="1"/>
    <w:qFormat/>
    <w:uiPriority w:val="0"/>
    <w:pPr>
      <w:spacing w:beforeLines="50" w:afterLines="50" w:line="400" w:lineRule="exact"/>
    </w:pPr>
    <w:rPr>
      <w:rFonts w:ascii="宋体" w:hAnsi="Courier New"/>
      <w:sz w:val="24"/>
    </w:rPr>
  </w:style>
  <w:style w:type="paragraph" w:customStyle="1" w:styleId="172">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kern w:val="0"/>
      <w:sz w:val="24"/>
    </w:rPr>
  </w:style>
  <w:style w:type="paragraph" w:customStyle="1" w:styleId="173">
    <w:name w:val="xl79"/>
    <w:basedOn w:val="1"/>
    <w:qFormat/>
    <w:uiPriority w:val="0"/>
    <w:pPr>
      <w:widowControl/>
      <w:pBdr>
        <w:bottom w:val="single" w:color="auto" w:sz="4" w:space="0"/>
        <w:right w:val="single" w:color="auto" w:sz="4" w:space="0"/>
      </w:pBdr>
      <w:shd w:val="clear" w:color="000000" w:fill="FFFFFF"/>
      <w:spacing w:before="100" w:beforeAutospacing="1" w:after="100" w:afterAutospacing="1" w:line="280" w:lineRule="exact"/>
      <w:jc w:val="left"/>
    </w:pPr>
    <w:rPr>
      <w:kern w:val="0"/>
      <w:sz w:val="20"/>
      <w:szCs w:val="20"/>
    </w:rPr>
  </w:style>
  <w:style w:type="paragraph" w:customStyle="1" w:styleId="174">
    <w:name w:val="table_lines"/>
    <w:basedOn w:val="1"/>
    <w:qFormat/>
    <w:uiPriority w:val="0"/>
    <w:rPr>
      <w:szCs w:val="20"/>
    </w:rPr>
  </w:style>
  <w:style w:type="paragraph" w:customStyle="1" w:styleId="175">
    <w:name w:val="List Paragraph1"/>
    <w:basedOn w:val="1"/>
    <w:qFormat/>
    <w:uiPriority w:val="0"/>
    <w:pPr>
      <w:ind w:firstLine="420" w:firstLineChars="200"/>
    </w:pPr>
    <w:rPr>
      <w:rFonts w:ascii="Calibri" w:hAnsi="Calibri"/>
      <w:szCs w:val="21"/>
    </w:rPr>
  </w:style>
  <w:style w:type="paragraph" w:customStyle="1" w:styleId="176">
    <w:name w:val="xl80"/>
    <w:basedOn w:val="1"/>
    <w:qFormat/>
    <w:uiPriority w:val="0"/>
    <w:pPr>
      <w:widowControl/>
      <w:shd w:val="clear" w:color="000000" w:fill="FFFFFF"/>
      <w:spacing w:before="100" w:beforeAutospacing="1" w:after="100" w:afterAutospacing="1" w:line="280" w:lineRule="exact"/>
      <w:jc w:val="center"/>
    </w:pPr>
    <w:rPr>
      <w:kern w:val="0"/>
      <w:sz w:val="20"/>
      <w:szCs w:val="20"/>
    </w:rPr>
  </w:style>
  <w:style w:type="paragraph" w:customStyle="1" w:styleId="177">
    <w:name w:val="xl8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78">
    <w:name w:val="列出段落1"/>
    <w:basedOn w:val="1"/>
    <w:qFormat/>
    <w:uiPriority w:val="0"/>
    <w:pPr>
      <w:ind w:firstLine="200" w:firstLineChars="200"/>
    </w:pPr>
    <w:rPr>
      <w:rFonts w:ascii="Calibri" w:hAnsi="Calibri"/>
      <w:szCs w:val="22"/>
    </w:rPr>
  </w:style>
  <w:style w:type="paragraph" w:customStyle="1" w:styleId="179">
    <w:name w:val="xl81"/>
    <w:basedOn w:val="1"/>
    <w:qFormat/>
    <w:uiPriority w:val="0"/>
    <w:pPr>
      <w:widowControl/>
      <w:pBdr>
        <w:left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80">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81">
    <w:name w:val="_Style 86"/>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82">
    <w:name w:val="xl29"/>
    <w:basedOn w:val="1"/>
    <w:qFormat/>
    <w:uiPriority w:val="0"/>
    <w:pPr>
      <w:widowControl/>
      <w:spacing w:before="100" w:beforeAutospacing="1" w:after="100" w:afterAutospacing="1"/>
      <w:jc w:val="center"/>
    </w:pPr>
    <w:rPr>
      <w:rFonts w:ascii="Arial Unicode MS" w:hAnsi="Arial Unicode MS" w:eastAsia="Arial Unicode MS"/>
      <w:kern w:val="0"/>
      <w:sz w:val="24"/>
    </w:rPr>
  </w:style>
  <w:style w:type="paragraph" w:customStyle="1" w:styleId="183">
    <w:name w:val="xl6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center"/>
    </w:pPr>
    <w:rPr>
      <w:b/>
      <w:bCs/>
      <w:kern w:val="0"/>
      <w:sz w:val="20"/>
      <w:szCs w:val="20"/>
    </w:rPr>
  </w:style>
  <w:style w:type="paragraph" w:customStyle="1" w:styleId="184">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rFonts w:ascii="宋体" w:hAnsi="宋体" w:cs="宋体"/>
      <w:b/>
      <w:bCs/>
      <w:kern w:val="0"/>
      <w:sz w:val="20"/>
      <w:szCs w:val="20"/>
    </w:rPr>
  </w:style>
  <w:style w:type="paragraph" w:customStyle="1" w:styleId="185">
    <w:name w:val="style9"/>
    <w:basedOn w:val="1"/>
    <w:qFormat/>
    <w:uiPriority w:val="0"/>
    <w:pPr>
      <w:widowControl/>
      <w:spacing w:before="100" w:beforeAutospacing="1" w:after="100" w:afterAutospacing="1"/>
      <w:jc w:val="left"/>
    </w:pPr>
    <w:rPr>
      <w:rFonts w:ascii="宋体" w:cs="宋体"/>
      <w:kern w:val="0"/>
      <w:sz w:val="24"/>
    </w:rPr>
  </w:style>
  <w:style w:type="paragraph" w:customStyle="1" w:styleId="186">
    <w:name w:val="xl8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87">
    <w:name w:val="xl84"/>
    <w:basedOn w:val="1"/>
    <w:qFormat/>
    <w:uiPriority w:val="0"/>
    <w:pPr>
      <w:widowControl/>
      <w:pBdr>
        <w:lef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88">
    <w:name w:val="333"/>
    <w:basedOn w:val="1"/>
    <w:qFormat/>
    <w:uiPriority w:val="0"/>
    <w:pPr>
      <w:adjustRightInd w:val="0"/>
      <w:spacing w:line="312" w:lineRule="atLeast"/>
      <w:textAlignment w:val="baseline"/>
    </w:pPr>
    <w:rPr>
      <w:kern w:val="0"/>
      <w:szCs w:val="20"/>
    </w:rPr>
  </w:style>
  <w:style w:type="paragraph" w:customStyle="1" w:styleId="189">
    <w:name w:val="Char1 Char Char Char"/>
    <w:basedOn w:val="1"/>
    <w:qFormat/>
    <w:uiPriority w:val="0"/>
    <w:pPr>
      <w:tabs>
        <w:tab w:val="left" w:pos="840"/>
      </w:tabs>
      <w:ind w:left="840" w:hanging="420"/>
    </w:pPr>
    <w:rPr>
      <w:sz w:val="24"/>
    </w:rPr>
  </w:style>
  <w:style w:type="paragraph" w:customStyle="1" w:styleId="190">
    <w:name w:val="Plain Text"/>
    <w:basedOn w:val="1"/>
    <w:qFormat/>
    <w:uiPriority w:val="0"/>
    <w:pPr>
      <w:spacing w:before="156" w:beforeLines="50" w:after="156" w:afterLines="50" w:line="400" w:lineRule="exact"/>
    </w:pPr>
    <w:rPr>
      <w:rFonts w:ascii="宋体" w:hAnsi="Courier New"/>
      <w:sz w:val="24"/>
    </w:rPr>
  </w:style>
  <w:style w:type="paragraph" w:customStyle="1" w:styleId="191">
    <w:name w:val="列出段落11"/>
    <w:basedOn w:val="1"/>
    <w:qFormat/>
    <w:uiPriority w:val="0"/>
    <w:pPr>
      <w:ind w:firstLine="200" w:firstLineChars="200"/>
      <w:jc w:val="left"/>
    </w:pPr>
    <w:rPr>
      <w:rFonts w:ascii="Calibri" w:hAnsi="Calibri" w:cs="Arial"/>
      <w:szCs w:val="22"/>
    </w:rPr>
  </w:style>
  <w:style w:type="paragraph" w:customStyle="1" w:styleId="192">
    <w:name w:val="_Style 19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93">
    <w:name w:val="xl6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94">
    <w:name w:val="xl90"/>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195">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96">
    <w:name w:val="Char3"/>
    <w:basedOn w:val="1"/>
    <w:qFormat/>
    <w:uiPriority w:val="0"/>
    <w:pPr>
      <w:ind w:firstLine="200" w:firstLineChars="200"/>
      <w:jc w:val="left"/>
    </w:pPr>
    <w:rPr>
      <w:rFonts w:ascii="幼圆" w:hAnsi="宋体" w:eastAsia="幼圆" w:cs="幼圆"/>
      <w:sz w:val="24"/>
      <w:szCs w:val="21"/>
    </w:rPr>
  </w:style>
  <w:style w:type="paragraph" w:customStyle="1" w:styleId="197">
    <w:name w:val="xl9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198">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99">
    <w:name w:val="Char"/>
    <w:basedOn w:val="1"/>
    <w:qFormat/>
    <w:uiPriority w:val="0"/>
    <w:pPr>
      <w:ind w:firstLine="200" w:firstLineChars="200"/>
    </w:pPr>
    <w:rPr>
      <w:rFonts w:ascii="幼圆" w:eastAsia="幼圆" w:cs="幼圆"/>
      <w:sz w:val="24"/>
      <w:szCs w:val="20"/>
    </w:rPr>
  </w:style>
  <w:style w:type="paragraph" w:customStyle="1" w:styleId="200">
    <w:name w:val="table_1stline"/>
    <w:basedOn w:val="1"/>
    <w:qFormat/>
    <w:uiPriority w:val="0"/>
    <w:pPr>
      <w:spacing w:before="120"/>
    </w:pPr>
    <w:rPr>
      <w:bCs/>
      <w:szCs w:val="20"/>
    </w:rPr>
  </w:style>
  <w:style w:type="paragraph" w:customStyle="1" w:styleId="201">
    <w:name w:val="font9"/>
    <w:basedOn w:val="1"/>
    <w:qFormat/>
    <w:uiPriority w:val="0"/>
    <w:pPr>
      <w:widowControl/>
      <w:spacing w:before="100" w:beforeAutospacing="1" w:after="100" w:afterAutospacing="1" w:line="280" w:lineRule="exact"/>
      <w:jc w:val="left"/>
    </w:pPr>
    <w:rPr>
      <w:rFonts w:ascii="宋体" w:hAnsi="宋体" w:cs="宋体"/>
      <w:b/>
      <w:bCs/>
      <w:kern w:val="0"/>
      <w:sz w:val="32"/>
      <w:szCs w:val="32"/>
    </w:rPr>
  </w:style>
  <w:style w:type="paragraph" w:customStyle="1" w:styleId="202">
    <w:name w:val="UserStyle_66"/>
    <w:basedOn w:val="1"/>
    <w:qFormat/>
    <w:uiPriority w:val="0"/>
    <w:pPr>
      <w:spacing w:line="280" w:lineRule="exact"/>
    </w:pPr>
    <w:rPr>
      <w:kern w:val="0"/>
      <w:szCs w:val="21"/>
    </w:rPr>
  </w:style>
  <w:style w:type="paragraph" w:customStyle="1" w:styleId="203">
    <w:name w:val="xl6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04">
    <w:name w:val="Char Char Char Char Char Char"/>
    <w:basedOn w:val="1"/>
    <w:qFormat/>
    <w:uiPriority w:val="0"/>
    <w:pPr>
      <w:ind w:firstLine="200" w:firstLineChars="200"/>
    </w:pPr>
    <w:rPr>
      <w:rFonts w:ascii="Tahoma" w:hAnsi="Tahoma"/>
      <w:sz w:val="24"/>
      <w:szCs w:val="20"/>
    </w:rPr>
  </w:style>
  <w:style w:type="paragraph" w:customStyle="1" w:styleId="205">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06">
    <w:name w:val="xl7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07">
    <w:name w:val="p15"/>
    <w:basedOn w:val="1"/>
    <w:qFormat/>
    <w:uiPriority w:val="0"/>
    <w:pPr>
      <w:widowControl/>
    </w:pPr>
    <w:rPr>
      <w:kern w:val="0"/>
      <w:szCs w:val="21"/>
    </w:rPr>
  </w:style>
  <w:style w:type="paragraph" w:customStyle="1" w:styleId="208">
    <w:name w:val="zhouzhe jianjie txt"/>
    <w:basedOn w:val="1"/>
    <w:qFormat/>
    <w:uiPriority w:val="0"/>
    <w:pPr>
      <w:spacing w:line="240" w:lineRule="exact"/>
      <w:jc w:val="left"/>
    </w:pPr>
    <w:rPr>
      <w:rFonts w:ascii="宋体" w:hAnsi="宋体" w:eastAsia="Times New Roman" w:cs="Arial"/>
      <w:sz w:val="15"/>
      <w:szCs w:val="15"/>
    </w:rPr>
  </w:style>
  <w:style w:type="paragraph" w:customStyle="1" w:styleId="209">
    <w:name w:val="自由格式 A"/>
    <w:qFormat/>
    <w:uiPriority w:val="0"/>
    <w:rPr>
      <w:rFonts w:ascii="Helvetica" w:hAnsi="Helvetica" w:eastAsia="ヒラギノ角ゴ Pro W3" w:cs="Times New Roman"/>
      <w:color w:val="000000"/>
      <w:sz w:val="24"/>
      <w:lang w:val="en-US" w:eastAsia="zh-CN" w:bidi="ar-SA"/>
    </w:rPr>
  </w:style>
  <w:style w:type="paragraph" w:customStyle="1" w:styleId="210">
    <w:name w:val="Char Char Char Char"/>
    <w:basedOn w:val="1"/>
    <w:qFormat/>
    <w:uiPriority w:val="0"/>
    <w:pPr>
      <w:widowControl/>
      <w:spacing w:after="160" w:line="240" w:lineRule="exact"/>
      <w:jc w:val="left"/>
    </w:pPr>
    <w:rPr>
      <w:szCs w:val="20"/>
    </w:rPr>
  </w:style>
  <w:style w:type="paragraph" w:customStyle="1" w:styleId="211">
    <w:name w:val="_Style 77"/>
    <w:basedOn w:val="1"/>
    <w:next w:val="136"/>
    <w:qFormat/>
    <w:uiPriority w:val="34"/>
    <w:pPr>
      <w:tabs>
        <w:tab w:val="left" w:pos="360"/>
      </w:tabs>
      <w:spacing w:line="280" w:lineRule="exact"/>
      <w:ind w:left="360" w:hanging="360"/>
    </w:pPr>
    <w:rPr>
      <w:rFonts w:ascii="Calibri" w:hAnsi="Calibri"/>
      <w:szCs w:val="22"/>
    </w:rPr>
  </w:style>
  <w:style w:type="paragraph" w:customStyle="1" w:styleId="21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13">
    <w:name w:val="Char11"/>
    <w:basedOn w:val="1"/>
    <w:qFormat/>
    <w:uiPriority w:val="0"/>
  </w:style>
  <w:style w:type="paragraph" w:customStyle="1" w:styleId="214">
    <w:name w:val="样式1"/>
    <w:basedOn w:val="6"/>
    <w:qFormat/>
    <w:uiPriority w:val="0"/>
  </w:style>
  <w:style w:type="paragraph" w:customStyle="1" w:styleId="215">
    <w:name w:val="tgt2"/>
    <w:basedOn w:val="1"/>
    <w:qFormat/>
    <w:uiPriority w:val="0"/>
    <w:pPr>
      <w:widowControl/>
      <w:spacing w:after="150" w:line="360" w:lineRule="auto"/>
      <w:jc w:val="left"/>
    </w:pPr>
    <w:rPr>
      <w:rFonts w:ascii="宋体" w:cs="宋体"/>
      <w:b/>
      <w:bCs/>
      <w:kern w:val="0"/>
      <w:sz w:val="36"/>
      <w:szCs w:val="36"/>
    </w:rPr>
  </w:style>
  <w:style w:type="paragraph" w:customStyle="1" w:styleId="216">
    <w:name w:val="font5"/>
    <w:basedOn w:val="1"/>
    <w:qFormat/>
    <w:uiPriority w:val="0"/>
    <w:pPr>
      <w:widowControl/>
      <w:spacing w:before="100" w:beforeAutospacing="1" w:after="100" w:afterAutospacing="1" w:line="280" w:lineRule="exact"/>
      <w:jc w:val="left"/>
    </w:pPr>
    <w:rPr>
      <w:rFonts w:ascii="宋体" w:hAnsi="宋体" w:cs="宋体"/>
      <w:kern w:val="0"/>
      <w:sz w:val="18"/>
      <w:szCs w:val="18"/>
    </w:rPr>
  </w:style>
  <w:style w:type="paragraph" w:customStyle="1" w:styleId="217">
    <w:name w:val="xl72"/>
    <w:basedOn w:val="1"/>
    <w:qFormat/>
    <w:uiPriority w:val="0"/>
    <w:pPr>
      <w:widowControl/>
      <w:pBdr>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18">
    <w:name w:val="Char Char Char Char Char Char Char Char Char Char Char Char1 Char"/>
    <w:basedOn w:val="12"/>
    <w:qFormat/>
    <w:uiPriority w:val="0"/>
    <w:rPr>
      <w:rFonts w:ascii="Tahoma" w:hAnsi="Tahoma"/>
      <w:sz w:val="24"/>
    </w:rPr>
  </w:style>
  <w:style w:type="paragraph" w:customStyle="1" w:styleId="219">
    <w:name w:val="Char Char Char Char Char Char1"/>
    <w:basedOn w:val="1"/>
    <w:qFormat/>
    <w:uiPriority w:val="0"/>
    <w:pPr>
      <w:ind w:firstLine="200" w:firstLineChars="200"/>
      <w:jc w:val="left"/>
    </w:pPr>
    <w:rPr>
      <w:rFonts w:ascii="Tahoma" w:hAnsi="Tahoma" w:cs="Arial"/>
      <w:sz w:val="24"/>
      <w:szCs w:val="21"/>
    </w:rPr>
  </w:style>
  <w:style w:type="paragraph" w:customStyle="1" w:styleId="220">
    <w:name w:val="正文－恩普"/>
    <w:basedOn w:val="10"/>
    <w:qFormat/>
    <w:uiPriority w:val="0"/>
    <w:pPr>
      <w:widowControl/>
      <w:numPr>
        <w:ilvl w:val="0"/>
        <w:numId w:val="0"/>
      </w:numPr>
      <w:tabs>
        <w:tab w:val="clear" w:pos="2040"/>
      </w:tabs>
      <w:spacing w:afterLines="50" w:line="360" w:lineRule="auto"/>
      <w:ind w:firstLine="480" w:firstLineChars="200"/>
      <w:jc w:val="left"/>
    </w:pPr>
    <w:rPr>
      <w:kern w:val="0"/>
      <w:sz w:val="24"/>
    </w:rPr>
  </w:style>
  <w:style w:type="paragraph" w:customStyle="1" w:styleId="221">
    <w:name w:val="默认段落字体 Para Char Char Char Char Char Char Char Char Char1 Char Char Char Char"/>
    <w:basedOn w:val="1"/>
    <w:qFormat/>
    <w:uiPriority w:val="0"/>
    <w:rPr>
      <w:rFonts w:ascii="Tahoma" w:hAnsi="Tahoma"/>
      <w:sz w:val="24"/>
      <w:szCs w:val="20"/>
    </w:rPr>
  </w:style>
  <w:style w:type="paragraph" w:customStyle="1" w:styleId="222">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left"/>
    </w:pPr>
    <w:rPr>
      <w:kern w:val="0"/>
      <w:sz w:val="20"/>
      <w:szCs w:val="20"/>
    </w:rPr>
  </w:style>
  <w:style w:type="paragraph" w:customStyle="1" w:styleId="223">
    <w:name w:val="xl7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24">
    <w:name w:val="xl73"/>
    <w:basedOn w:val="1"/>
    <w:qFormat/>
    <w:uiPriority w:val="0"/>
    <w:pPr>
      <w:widowControl/>
      <w:pBdr>
        <w:top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25">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26">
    <w:name w:val="Char2"/>
    <w:basedOn w:val="1"/>
    <w:qFormat/>
    <w:uiPriority w:val="0"/>
    <w:rPr>
      <w:rFonts w:ascii="仿宋_GB2312" w:eastAsia="仿宋_GB2312"/>
      <w:b/>
      <w:sz w:val="32"/>
      <w:szCs w:val="32"/>
    </w:rPr>
  </w:style>
  <w:style w:type="paragraph" w:customStyle="1" w:styleId="227">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228">
    <w:name w:val="xl65"/>
    <w:basedOn w:val="1"/>
    <w:qFormat/>
    <w:uiPriority w:val="0"/>
    <w:pPr>
      <w:widowControl/>
      <w:shd w:val="clear" w:color="000000" w:fill="FFFFFF"/>
      <w:spacing w:before="100" w:beforeAutospacing="1" w:after="100" w:afterAutospacing="1" w:line="280" w:lineRule="exact"/>
      <w:jc w:val="left"/>
    </w:pPr>
    <w:rPr>
      <w:kern w:val="0"/>
      <w:sz w:val="20"/>
      <w:szCs w:val="20"/>
    </w:rPr>
  </w:style>
  <w:style w:type="paragraph" w:customStyle="1" w:styleId="229">
    <w:name w:val="xl92"/>
    <w:basedOn w:val="1"/>
    <w:qFormat/>
    <w:uiPriority w:val="0"/>
    <w:pPr>
      <w:widowControl/>
      <w:pBdr>
        <w:top w:val="single" w:color="auto" w:sz="4" w:space="0"/>
        <w:bottom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230">
    <w:name w:val="font6"/>
    <w:basedOn w:val="1"/>
    <w:qFormat/>
    <w:uiPriority w:val="0"/>
    <w:pPr>
      <w:widowControl/>
      <w:spacing w:before="100" w:beforeAutospacing="1" w:after="100" w:afterAutospacing="1" w:line="280" w:lineRule="exact"/>
      <w:jc w:val="left"/>
    </w:pPr>
    <w:rPr>
      <w:rFonts w:ascii="宋体" w:hAnsi="宋体" w:cs="宋体"/>
      <w:kern w:val="0"/>
      <w:sz w:val="20"/>
      <w:szCs w:val="20"/>
    </w:rPr>
  </w:style>
  <w:style w:type="paragraph" w:customStyle="1" w:styleId="231">
    <w:name w:val="_Style 148"/>
    <w:basedOn w:val="1"/>
    <w:next w:val="136"/>
    <w:qFormat/>
    <w:uiPriority w:val="34"/>
    <w:pPr>
      <w:numPr>
        <w:ilvl w:val="0"/>
        <w:numId w:val="9"/>
      </w:numPr>
    </w:pPr>
    <w:rPr>
      <w:rFonts w:ascii="Calibri" w:hAnsi="Calibri"/>
      <w:szCs w:val="22"/>
    </w:rPr>
  </w:style>
  <w:style w:type="paragraph" w:customStyle="1" w:styleId="232">
    <w:name w:val="Char Char Char Char Char Char Char Char Char Char Char Char1 Char1"/>
    <w:basedOn w:val="12"/>
    <w:qFormat/>
    <w:uiPriority w:val="0"/>
    <w:pPr>
      <w:jc w:val="left"/>
    </w:pPr>
    <w:rPr>
      <w:rFonts w:ascii="Tahoma" w:hAnsi="Tahoma" w:cs="Arial"/>
      <w:sz w:val="24"/>
    </w:rPr>
  </w:style>
  <w:style w:type="paragraph" w:customStyle="1" w:styleId="233">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left"/>
    </w:pPr>
    <w:rPr>
      <w:kern w:val="0"/>
      <w:sz w:val="20"/>
      <w:szCs w:val="20"/>
    </w:rPr>
  </w:style>
  <w:style w:type="paragraph" w:customStyle="1" w:styleId="234">
    <w:name w:val="*正文"/>
    <w:basedOn w:val="1"/>
    <w:qFormat/>
    <w:uiPriority w:val="0"/>
    <w:pPr>
      <w:spacing w:line="360" w:lineRule="auto"/>
      <w:ind w:firstLine="420"/>
    </w:pPr>
    <w:rPr>
      <w:rFonts w:ascii="仿宋" w:hAnsi="仿宋" w:eastAsia="仿宋"/>
      <w:sz w:val="24"/>
    </w:rPr>
  </w:style>
  <w:style w:type="paragraph" w:customStyle="1" w:styleId="235">
    <w:name w:val="WPSOffice手动目录 1"/>
    <w:qFormat/>
    <w:uiPriority w:val="0"/>
    <w:rPr>
      <w:rFonts w:ascii="Calibri" w:hAnsi="Calibri" w:eastAsia="宋体" w:cs="Times New Roman"/>
      <w:lang w:val="en-US" w:eastAsia="zh-CN" w:bidi="ar-SA"/>
    </w:rPr>
  </w:style>
  <w:style w:type="paragraph" w:customStyle="1" w:styleId="236">
    <w:name w:val="Other|1"/>
    <w:basedOn w:val="1"/>
    <w:qFormat/>
    <w:uiPriority w:val="0"/>
    <w:pPr>
      <w:widowControl w:val="0"/>
      <w:shd w:val="clear" w:color="auto" w:fill="auto"/>
      <w:spacing w:line="314" w:lineRule="exact"/>
      <w:ind w:firstLine="160"/>
    </w:pPr>
    <w:rPr>
      <w:rFonts w:ascii="宋体" w:hAnsi="宋体" w:eastAsia="宋体" w:cs="宋体"/>
      <w:sz w:val="20"/>
      <w:szCs w:val="20"/>
      <w:u w:val="none"/>
      <w:shd w:val="clear" w:color="auto" w:fill="auto"/>
      <w:lang w:val="zh-TW" w:eastAsia="zh-TW" w:bidi="zh-TW"/>
    </w:rPr>
  </w:style>
  <w:style w:type="paragraph" w:customStyle="1" w:styleId="237">
    <w:name w:val="表格文字"/>
    <w:basedOn w:val="1"/>
    <w:next w:val="1"/>
    <w:qFormat/>
    <w:uiPriority w:val="0"/>
    <w:pPr>
      <w:jc w:val="center"/>
    </w:pPr>
    <w:rPr>
      <w:sz w:val="24"/>
      <w:szCs w:val="20"/>
    </w:rPr>
  </w:style>
  <w:style w:type="paragraph" w:customStyle="1" w:styleId="238">
    <w:name w:val="my正文"/>
    <w:basedOn w:val="1"/>
    <w:qFormat/>
    <w:uiPriority w:val="0"/>
    <w:pPr>
      <w:spacing w:before="120" w:after="120" w:line="360" w:lineRule="auto"/>
      <w:ind w:right="210" w:rightChars="100" w:firstLine="540"/>
    </w:pPr>
    <w:rPr>
      <w:rFonts w:eastAsia="仿宋_GB2312" w:cs="Times New Roman"/>
      <w:sz w:val="28"/>
      <w:lang w:val="zh-CN"/>
    </w:rPr>
  </w:style>
  <w:style w:type="character" w:customStyle="1" w:styleId="239">
    <w:name w:val="font31"/>
    <w:qFormat/>
    <w:uiPriority w:val="0"/>
    <w:rPr>
      <w:rFonts w:hint="eastAsia" w:ascii="宋体" w:hAnsi="宋体" w:eastAsia="宋体" w:cs="宋体"/>
      <w:b/>
      <w:color w:val="000000"/>
      <w:sz w:val="16"/>
      <w:szCs w:val="16"/>
      <w:u w:val="none"/>
    </w:rPr>
  </w:style>
  <w:style w:type="character" w:customStyle="1" w:styleId="240">
    <w:name w:val="font01"/>
    <w:qFormat/>
    <w:uiPriority w:val="0"/>
    <w:rPr>
      <w:rFonts w:hint="eastAsia" w:ascii="宋体" w:hAnsi="宋体" w:eastAsia="宋体" w:cs="宋体"/>
      <w:b/>
      <w:color w:val="333333"/>
      <w:sz w:val="24"/>
      <w:szCs w:val="24"/>
      <w:u w:val="none"/>
    </w:rPr>
  </w:style>
  <w:style w:type="paragraph" w:customStyle="1" w:styleId="241">
    <w:name w:val="正文文字"/>
    <w:basedOn w:val="1"/>
    <w:next w:val="1"/>
    <w:qFormat/>
    <w:uiPriority w:val="0"/>
    <w:pPr>
      <w:autoSpaceDE w:val="0"/>
      <w:autoSpaceDN w:val="0"/>
      <w:adjustRightInd w:val="0"/>
      <w:jc w:val="left"/>
    </w:pPr>
    <w:rPr>
      <w:rFonts w:ascii="宋体" w:hAnsi="Times New Roman" w:eastAsia="宋体" w:cs="Times New Roman"/>
      <w:kern w:val="0"/>
      <w:sz w:val="24"/>
      <w:szCs w:val="24"/>
    </w:rPr>
  </w:style>
  <w:style w:type="paragraph" w:customStyle="1" w:styleId="242">
    <w:name w:val="表题注"/>
    <w:next w:val="1"/>
    <w:qFormat/>
    <w:uiPriority w:val="99"/>
    <w:pPr>
      <w:spacing w:before="60" w:after="60"/>
      <w:ind w:left="-289" w:firstLine="289"/>
      <w:jc w:val="center"/>
    </w:pPr>
    <w:rPr>
      <w:rFonts w:ascii="黑体" w:hAnsi="Times New Roman" w:eastAsia="黑体" w:cs="Times New Roman"/>
      <w:sz w:val="24"/>
      <w:lang w:val="en-US" w:eastAsia="zh-CN" w:bidi="ar-SA"/>
    </w:rPr>
  </w:style>
  <w:style w:type="paragraph" w:customStyle="1" w:styleId="243">
    <w:name w:val="公文"/>
    <w:basedOn w:val="1"/>
    <w:qFormat/>
    <w:uiPriority w:val="0"/>
    <w:pPr>
      <w:ind w:firstLine="640" w:firstLineChars="200"/>
    </w:pPr>
    <w:rPr>
      <w:rFonts w:ascii="仿宋_GB2312" w:hAnsi="仿宋_GB2312" w:eastAsia="仿宋_GB2312"/>
      <w:sz w:val="32"/>
    </w:rPr>
  </w:style>
  <w:style w:type="paragraph" w:customStyle="1" w:styleId="244">
    <w:name w:val="文档正文"/>
    <w:basedOn w:val="1"/>
    <w:qFormat/>
    <w:uiPriority w:val="0"/>
    <w:rPr>
      <w:rFonts w:ascii="宋体" w:hAnsi="宋体" w:eastAsia="宋体" w:cs="Arial"/>
      <w:bCs/>
      <w:szCs w:val="21"/>
    </w:rPr>
  </w:style>
  <w:style w:type="paragraph" w:customStyle="1" w:styleId="245">
    <w:name w:val="正文_3"/>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San-Elepow CON.</Company>
  <Pages>53</Pages>
  <Words>30154</Words>
  <Characters>32424</Characters>
  <Lines>297</Lines>
  <Paragraphs>83</Paragraphs>
  <TotalTime>10</TotalTime>
  <ScaleCrop>false</ScaleCrop>
  <LinksUpToDate>false</LinksUpToDate>
  <CharactersWithSpaces>34100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2022-07-21T02:53:00Z</dcterms:created>
  <dc:creator>yan</dc:creator>
  <cp:lastModifiedBy>Janove</cp:lastModifiedBy>
  <cp:lastPrinted>2022-10-31T04:01:00Z</cp:lastPrinted>
  <dcterms:modified xsi:type="dcterms:W3CDTF">2022-11-04T09:00:30Z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76B99B873BA1479380E464E806FC687C</vt:lpwstr>
  </property>
</Properties>
</file>