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0E8D5" w14:textId="77777777" w:rsidR="00365F60" w:rsidRPr="003577E3" w:rsidRDefault="00365F60">
      <w:pPr>
        <w:tabs>
          <w:tab w:val="left" w:pos="426"/>
        </w:tabs>
        <w:spacing w:line="360" w:lineRule="auto"/>
        <w:jc w:val="center"/>
        <w:rPr>
          <w:rFonts w:asciiTheme="minorEastAsia" w:eastAsiaTheme="minorEastAsia" w:hAnsiTheme="minorEastAsia"/>
          <w:b/>
          <w:bCs/>
          <w:sz w:val="48"/>
          <w:szCs w:val="48"/>
        </w:rPr>
      </w:pPr>
      <w:bookmarkStart w:id="0" w:name="_GoBack"/>
    </w:p>
    <w:p w14:paraId="2701213A" w14:textId="77777777" w:rsidR="00365F60" w:rsidRPr="003577E3" w:rsidRDefault="007661C6">
      <w:pPr>
        <w:spacing w:after="240"/>
        <w:jc w:val="center"/>
        <w:rPr>
          <w:rFonts w:asciiTheme="minorEastAsia" w:eastAsiaTheme="minorEastAsia" w:hAnsiTheme="minorEastAsia" w:cs="宋体"/>
          <w:b/>
          <w:bCs/>
          <w:sz w:val="72"/>
          <w:szCs w:val="72"/>
        </w:rPr>
      </w:pPr>
      <w:r w:rsidRPr="003577E3">
        <w:rPr>
          <w:rFonts w:asciiTheme="minorEastAsia" w:eastAsiaTheme="minorEastAsia" w:hAnsiTheme="minorEastAsia" w:cs="宋体" w:hint="eastAsia"/>
          <w:b/>
          <w:bCs/>
          <w:sz w:val="72"/>
          <w:szCs w:val="72"/>
        </w:rPr>
        <w:t>竞争性磋商文件</w:t>
      </w:r>
    </w:p>
    <w:p w14:paraId="71646C7C" w14:textId="275A6064" w:rsidR="00365F60" w:rsidRPr="003577E3" w:rsidRDefault="007661C6">
      <w:pPr>
        <w:spacing w:after="240"/>
        <w:jc w:val="center"/>
        <w:rPr>
          <w:rFonts w:asciiTheme="minorEastAsia" w:eastAsiaTheme="minorEastAsia" w:hAnsiTheme="minorEastAsia"/>
          <w:sz w:val="32"/>
          <w:szCs w:val="32"/>
        </w:rPr>
      </w:pPr>
      <w:r w:rsidRPr="003577E3">
        <w:rPr>
          <w:rFonts w:asciiTheme="minorEastAsia" w:eastAsiaTheme="minorEastAsia" w:hAnsiTheme="minorEastAsia" w:hint="eastAsia"/>
          <w:sz w:val="32"/>
          <w:szCs w:val="32"/>
        </w:rPr>
        <w:t>（</w:t>
      </w:r>
      <w:r w:rsidR="00636087" w:rsidRPr="003577E3">
        <w:rPr>
          <w:rFonts w:asciiTheme="minorEastAsia" w:eastAsiaTheme="minorEastAsia" w:hAnsiTheme="minorEastAsia" w:hint="eastAsia"/>
          <w:sz w:val="32"/>
          <w:szCs w:val="32"/>
        </w:rPr>
        <w:t>政府采购电子交易项目</w:t>
      </w:r>
      <w:r w:rsidRPr="003577E3">
        <w:rPr>
          <w:rFonts w:asciiTheme="minorEastAsia" w:eastAsiaTheme="minorEastAsia" w:hAnsiTheme="minorEastAsia" w:hint="eastAsia"/>
          <w:sz w:val="32"/>
          <w:szCs w:val="32"/>
        </w:rPr>
        <w:t>）</w:t>
      </w:r>
    </w:p>
    <w:p w14:paraId="34A2B6A7" w14:textId="77777777" w:rsidR="00365F60" w:rsidRPr="003577E3" w:rsidRDefault="00365F60">
      <w:pPr>
        <w:spacing w:afterLines="50" w:after="120" w:line="480" w:lineRule="exact"/>
        <w:jc w:val="center"/>
        <w:outlineLvl w:val="0"/>
        <w:rPr>
          <w:rFonts w:asciiTheme="minorEastAsia" w:eastAsiaTheme="minorEastAsia" w:hAnsiTheme="minorEastAsia"/>
          <w:b/>
          <w:bCs/>
          <w:sz w:val="44"/>
          <w:szCs w:val="44"/>
        </w:rPr>
      </w:pPr>
    </w:p>
    <w:p w14:paraId="6145E3D5" w14:textId="77777777" w:rsidR="00365F60" w:rsidRPr="003577E3" w:rsidRDefault="00365F60">
      <w:pPr>
        <w:spacing w:afterLines="50" w:after="120" w:line="480" w:lineRule="exact"/>
        <w:jc w:val="center"/>
        <w:outlineLvl w:val="0"/>
        <w:rPr>
          <w:rFonts w:asciiTheme="minorEastAsia" w:eastAsiaTheme="minorEastAsia" w:hAnsiTheme="minorEastAsia"/>
          <w:b/>
          <w:bCs/>
          <w:sz w:val="44"/>
          <w:szCs w:val="44"/>
        </w:rPr>
      </w:pPr>
    </w:p>
    <w:p w14:paraId="514240F0" w14:textId="77777777" w:rsidR="00365F60" w:rsidRPr="003577E3" w:rsidRDefault="00365F60">
      <w:pPr>
        <w:spacing w:afterLines="50" w:after="120" w:line="480" w:lineRule="exact"/>
        <w:jc w:val="center"/>
        <w:outlineLvl w:val="0"/>
        <w:rPr>
          <w:rFonts w:asciiTheme="minorEastAsia" w:eastAsiaTheme="minorEastAsia" w:hAnsiTheme="minorEastAsia"/>
          <w:b/>
          <w:bCs/>
          <w:sz w:val="44"/>
          <w:szCs w:val="44"/>
        </w:rPr>
      </w:pPr>
    </w:p>
    <w:p w14:paraId="75C219DD" w14:textId="77777777" w:rsidR="00365F60" w:rsidRPr="003577E3" w:rsidRDefault="00365F60">
      <w:pPr>
        <w:spacing w:afterLines="50" w:after="120" w:line="480" w:lineRule="exact"/>
        <w:jc w:val="center"/>
        <w:outlineLvl w:val="0"/>
        <w:rPr>
          <w:rFonts w:asciiTheme="minorEastAsia" w:eastAsiaTheme="minorEastAsia" w:hAnsiTheme="minorEastAsia"/>
          <w:b/>
          <w:bCs/>
          <w:sz w:val="44"/>
          <w:szCs w:val="44"/>
        </w:rPr>
      </w:pPr>
    </w:p>
    <w:p w14:paraId="32673BF5" w14:textId="77777777" w:rsidR="00365F60" w:rsidRPr="003577E3" w:rsidRDefault="00365F60">
      <w:pPr>
        <w:spacing w:afterLines="50" w:after="120" w:line="480" w:lineRule="exact"/>
        <w:jc w:val="center"/>
        <w:outlineLvl w:val="0"/>
        <w:rPr>
          <w:rFonts w:asciiTheme="minorEastAsia" w:eastAsiaTheme="minorEastAsia" w:hAnsiTheme="minorEastAsia"/>
          <w:b/>
          <w:bCs/>
          <w:sz w:val="44"/>
          <w:szCs w:val="44"/>
        </w:rPr>
      </w:pPr>
    </w:p>
    <w:p w14:paraId="3D73E578" w14:textId="77777777" w:rsidR="00365F60" w:rsidRPr="003577E3" w:rsidRDefault="00365F60">
      <w:pPr>
        <w:spacing w:line="360" w:lineRule="auto"/>
        <w:outlineLvl w:val="0"/>
        <w:rPr>
          <w:rFonts w:asciiTheme="minorEastAsia" w:eastAsiaTheme="minorEastAsia" w:hAnsiTheme="minorEastAsia"/>
          <w:b/>
          <w:bCs/>
          <w:sz w:val="44"/>
          <w:szCs w:val="44"/>
        </w:rPr>
      </w:pPr>
    </w:p>
    <w:p w14:paraId="33214BF5" w14:textId="77777777" w:rsidR="00365F60" w:rsidRPr="003577E3" w:rsidRDefault="00365F60">
      <w:pPr>
        <w:tabs>
          <w:tab w:val="left" w:pos="2410"/>
        </w:tabs>
        <w:autoSpaceDE w:val="0"/>
        <w:autoSpaceDN w:val="0"/>
        <w:adjustRightInd w:val="0"/>
        <w:snapToGrid w:val="0"/>
        <w:spacing w:line="480" w:lineRule="auto"/>
        <w:ind w:firstLineChars="200" w:firstLine="723"/>
        <w:rPr>
          <w:rFonts w:asciiTheme="minorEastAsia" w:eastAsiaTheme="minorEastAsia" w:hAnsiTheme="minorEastAsia"/>
          <w:b/>
          <w:spacing w:val="20"/>
          <w:kern w:val="0"/>
          <w:sz w:val="32"/>
          <w:szCs w:val="32"/>
        </w:rPr>
      </w:pPr>
    </w:p>
    <w:p w14:paraId="67DB38DA" w14:textId="77777777" w:rsidR="00A01BEE" w:rsidRPr="003577E3" w:rsidRDefault="00636087" w:rsidP="00636087">
      <w:pPr>
        <w:tabs>
          <w:tab w:val="left" w:pos="2410"/>
        </w:tabs>
        <w:autoSpaceDE w:val="0"/>
        <w:autoSpaceDN w:val="0"/>
        <w:adjustRightInd w:val="0"/>
        <w:snapToGrid w:val="0"/>
        <w:spacing w:afterLines="50" w:after="120" w:line="480" w:lineRule="auto"/>
        <w:ind w:firstLineChars="200" w:firstLine="723"/>
        <w:rPr>
          <w:rFonts w:asciiTheme="minorEastAsia" w:eastAsiaTheme="minorEastAsia" w:hAnsiTheme="minorEastAsia"/>
          <w:b/>
          <w:kern w:val="0"/>
          <w:sz w:val="32"/>
          <w:szCs w:val="32"/>
          <w:u w:val="single"/>
        </w:rPr>
      </w:pPr>
      <w:r w:rsidRPr="003577E3">
        <w:rPr>
          <w:rFonts w:asciiTheme="minorEastAsia" w:eastAsiaTheme="minorEastAsia" w:hAnsiTheme="minorEastAsia" w:hint="eastAsia"/>
          <w:b/>
          <w:spacing w:val="20"/>
          <w:kern w:val="0"/>
          <w:sz w:val="32"/>
          <w:szCs w:val="32"/>
        </w:rPr>
        <w:t>项目名称：</w:t>
      </w:r>
      <w:r w:rsidR="00231E9B" w:rsidRPr="003577E3">
        <w:rPr>
          <w:rFonts w:asciiTheme="minorEastAsia" w:eastAsiaTheme="minorEastAsia" w:hAnsiTheme="minorEastAsia" w:hint="eastAsia"/>
          <w:b/>
          <w:kern w:val="0"/>
          <w:sz w:val="32"/>
          <w:szCs w:val="32"/>
          <w:u w:val="single"/>
        </w:rPr>
        <w:t>宁波市财政局部门决算报表管理系统</w:t>
      </w:r>
    </w:p>
    <w:p w14:paraId="5D95E95F" w14:textId="6FD20A1F" w:rsidR="0059128C" w:rsidRPr="003577E3" w:rsidRDefault="00231E9B" w:rsidP="00A01BEE">
      <w:pPr>
        <w:tabs>
          <w:tab w:val="left" w:pos="2410"/>
        </w:tabs>
        <w:autoSpaceDE w:val="0"/>
        <w:autoSpaceDN w:val="0"/>
        <w:adjustRightInd w:val="0"/>
        <w:snapToGrid w:val="0"/>
        <w:spacing w:afterLines="50" w:after="120" w:line="480" w:lineRule="auto"/>
        <w:ind w:firstLineChars="795" w:firstLine="2554"/>
        <w:rPr>
          <w:rFonts w:asciiTheme="minorEastAsia" w:eastAsiaTheme="minorEastAsia" w:hAnsiTheme="minorEastAsia"/>
          <w:b/>
          <w:kern w:val="0"/>
          <w:sz w:val="32"/>
          <w:szCs w:val="32"/>
          <w:u w:val="single"/>
        </w:rPr>
      </w:pPr>
      <w:r w:rsidRPr="003577E3">
        <w:rPr>
          <w:rFonts w:asciiTheme="minorEastAsia" w:eastAsiaTheme="minorEastAsia" w:hAnsiTheme="minorEastAsia" w:hint="eastAsia"/>
          <w:b/>
          <w:kern w:val="0"/>
          <w:sz w:val="32"/>
          <w:szCs w:val="32"/>
          <w:u w:val="single"/>
        </w:rPr>
        <w:t>和政府财务报告管理系统升级改造项目</w:t>
      </w:r>
    </w:p>
    <w:p w14:paraId="004D23D8" w14:textId="7F2F0385" w:rsidR="00636087" w:rsidRPr="003577E3" w:rsidRDefault="00636087" w:rsidP="00636087">
      <w:pPr>
        <w:tabs>
          <w:tab w:val="left" w:pos="2410"/>
        </w:tabs>
        <w:autoSpaceDE w:val="0"/>
        <w:autoSpaceDN w:val="0"/>
        <w:adjustRightInd w:val="0"/>
        <w:snapToGrid w:val="0"/>
        <w:spacing w:afterLines="50" w:after="120" w:line="480" w:lineRule="auto"/>
        <w:ind w:firstLineChars="200" w:firstLine="723"/>
        <w:rPr>
          <w:rFonts w:asciiTheme="minorEastAsia" w:eastAsiaTheme="minorEastAsia" w:hAnsiTheme="minorEastAsia"/>
          <w:b/>
          <w:spacing w:val="20"/>
          <w:kern w:val="0"/>
          <w:sz w:val="32"/>
          <w:szCs w:val="32"/>
        </w:rPr>
      </w:pPr>
      <w:r w:rsidRPr="003577E3">
        <w:rPr>
          <w:rFonts w:asciiTheme="minorEastAsia" w:eastAsiaTheme="minorEastAsia" w:hAnsiTheme="minorEastAsia" w:hint="eastAsia"/>
          <w:b/>
          <w:spacing w:val="20"/>
          <w:kern w:val="0"/>
          <w:sz w:val="32"/>
          <w:szCs w:val="32"/>
        </w:rPr>
        <w:t>项目编号：</w:t>
      </w:r>
      <w:r w:rsidR="00FD0C51" w:rsidRPr="003577E3">
        <w:rPr>
          <w:rFonts w:asciiTheme="minorEastAsia" w:eastAsiaTheme="minorEastAsia" w:hAnsiTheme="minorEastAsia" w:hint="eastAsia"/>
          <w:b/>
          <w:spacing w:val="20"/>
          <w:kern w:val="0"/>
          <w:sz w:val="32"/>
          <w:szCs w:val="32"/>
          <w:u w:val="single"/>
        </w:rPr>
        <w:t>NBMC-20222295G磋</w:t>
      </w:r>
    </w:p>
    <w:p w14:paraId="2A64D1CA" w14:textId="54836A9F" w:rsidR="00636087" w:rsidRPr="003577E3" w:rsidRDefault="00636087" w:rsidP="00636087">
      <w:pPr>
        <w:tabs>
          <w:tab w:val="left" w:pos="2410"/>
        </w:tabs>
        <w:autoSpaceDE w:val="0"/>
        <w:autoSpaceDN w:val="0"/>
        <w:adjustRightInd w:val="0"/>
        <w:snapToGrid w:val="0"/>
        <w:spacing w:afterLines="50" w:after="120"/>
        <w:ind w:firstLineChars="200" w:firstLine="723"/>
        <w:rPr>
          <w:rFonts w:asciiTheme="minorEastAsia" w:eastAsiaTheme="minorEastAsia" w:hAnsiTheme="minorEastAsia"/>
          <w:b/>
          <w:kern w:val="0"/>
          <w:sz w:val="32"/>
          <w:szCs w:val="32"/>
          <w:u w:val="single"/>
        </w:rPr>
      </w:pPr>
      <w:r w:rsidRPr="003577E3">
        <w:rPr>
          <w:rFonts w:asciiTheme="minorEastAsia" w:eastAsiaTheme="minorEastAsia" w:hAnsiTheme="minorEastAsia" w:hint="eastAsia"/>
          <w:b/>
          <w:spacing w:val="20"/>
          <w:kern w:val="0"/>
          <w:sz w:val="32"/>
          <w:szCs w:val="32"/>
        </w:rPr>
        <w:t>采 购 人：</w:t>
      </w:r>
      <w:r w:rsidR="00FD0C51" w:rsidRPr="003577E3">
        <w:rPr>
          <w:rFonts w:asciiTheme="minorEastAsia" w:eastAsiaTheme="minorEastAsia" w:hAnsiTheme="minorEastAsia" w:hint="eastAsia"/>
          <w:b/>
          <w:kern w:val="0"/>
          <w:sz w:val="32"/>
          <w:szCs w:val="32"/>
          <w:u w:val="single"/>
        </w:rPr>
        <w:t>宁波市财政局</w:t>
      </w:r>
    </w:p>
    <w:p w14:paraId="78D0EE53" w14:textId="77777777" w:rsidR="00636087" w:rsidRPr="003577E3" w:rsidRDefault="00636087" w:rsidP="00636087">
      <w:pPr>
        <w:pStyle w:val="ac"/>
        <w:rPr>
          <w:rFonts w:asciiTheme="minorEastAsia" w:eastAsiaTheme="minorEastAsia" w:hAnsiTheme="minorEastAsia"/>
        </w:rPr>
      </w:pPr>
    </w:p>
    <w:p w14:paraId="0253DA5F" w14:textId="77777777" w:rsidR="00636087" w:rsidRPr="003577E3" w:rsidRDefault="00636087" w:rsidP="00636087">
      <w:pPr>
        <w:tabs>
          <w:tab w:val="left" w:pos="2410"/>
        </w:tabs>
        <w:autoSpaceDE w:val="0"/>
        <w:autoSpaceDN w:val="0"/>
        <w:adjustRightInd w:val="0"/>
        <w:snapToGrid w:val="0"/>
        <w:spacing w:afterLines="50" w:after="120" w:line="480" w:lineRule="auto"/>
        <w:ind w:firstLineChars="200" w:firstLine="723"/>
        <w:rPr>
          <w:rFonts w:asciiTheme="minorEastAsia" w:eastAsiaTheme="minorEastAsia" w:hAnsiTheme="minorEastAsia"/>
          <w:b/>
          <w:spacing w:val="20"/>
          <w:kern w:val="0"/>
          <w:sz w:val="32"/>
          <w:szCs w:val="32"/>
        </w:rPr>
      </w:pPr>
      <w:r w:rsidRPr="003577E3">
        <w:rPr>
          <w:rFonts w:asciiTheme="minorEastAsia" w:eastAsiaTheme="minorEastAsia" w:hAnsiTheme="minorEastAsia" w:hint="eastAsia"/>
          <w:b/>
          <w:spacing w:val="20"/>
          <w:kern w:val="0"/>
          <w:sz w:val="32"/>
          <w:szCs w:val="32"/>
        </w:rPr>
        <w:t>采购代理机构：</w:t>
      </w:r>
      <w:r w:rsidRPr="003577E3">
        <w:rPr>
          <w:rFonts w:asciiTheme="minorEastAsia" w:eastAsiaTheme="minorEastAsia" w:hAnsiTheme="minorEastAsia" w:hint="eastAsia"/>
          <w:b/>
          <w:spacing w:val="20"/>
          <w:kern w:val="0"/>
          <w:sz w:val="32"/>
          <w:szCs w:val="32"/>
          <w:u w:val="single"/>
        </w:rPr>
        <w:t>宁波名诚招标代理有限公司</w:t>
      </w:r>
    </w:p>
    <w:p w14:paraId="7EDA2431" w14:textId="77777777" w:rsidR="00365F60" w:rsidRPr="003577E3" w:rsidRDefault="00365F60">
      <w:pPr>
        <w:pStyle w:val="af0"/>
        <w:spacing w:beforeLines="0" w:afterLines="0" w:line="360" w:lineRule="auto"/>
        <w:rPr>
          <w:rFonts w:asciiTheme="minorEastAsia" w:eastAsiaTheme="minorEastAsia" w:hAnsiTheme="minorEastAsia"/>
        </w:rPr>
      </w:pPr>
    </w:p>
    <w:p w14:paraId="11AB6ABC" w14:textId="77777777" w:rsidR="00365F60" w:rsidRPr="003577E3" w:rsidRDefault="00365F60">
      <w:pPr>
        <w:pStyle w:val="af0"/>
        <w:spacing w:beforeLines="0" w:afterLines="0" w:line="360" w:lineRule="auto"/>
        <w:jc w:val="center"/>
        <w:rPr>
          <w:rFonts w:asciiTheme="minorEastAsia" w:eastAsiaTheme="minorEastAsia" w:hAnsiTheme="minorEastAsia"/>
          <w:sz w:val="28"/>
          <w:szCs w:val="28"/>
        </w:rPr>
        <w:sectPr w:rsidR="00365F60" w:rsidRPr="003577E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610" w:header="851" w:footer="851" w:gutter="0"/>
          <w:cols w:space="720"/>
          <w:titlePg/>
          <w:docGrid w:linePitch="312"/>
        </w:sectPr>
      </w:pPr>
    </w:p>
    <w:p w14:paraId="782A5661" w14:textId="77777777" w:rsidR="00365F60" w:rsidRPr="003577E3" w:rsidRDefault="007661C6">
      <w:pPr>
        <w:pStyle w:val="TOC1"/>
        <w:rPr>
          <w:rFonts w:asciiTheme="minorEastAsia" w:eastAsiaTheme="minorEastAsia" w:hAnsiTheme="minorEastAsia"/>
        </w:rPr>
      </w:pPr>
      <w:r w:rsidRPr="003577E3">
        <w:rPr>
          <w:rFonts w:asciiTheme="minorEastAsia" w:eastAsiaTheme="minorEastAsia" w:hAnsiTheme="minorEastAsia"/>
          <w:lang w:val="zh-CN"/>
        </w:rPr>
        <w:lastRenderedPageBreak/>
        <w:t>目录</w:t>
      </w:r>
    </w:p>
    <w:p w14:paraId="0B40CE43" w14:textId="7F9D7F14" w:rsidR="00365F60" w:rsidRPr="003577E3" w:rsidRDefault="007661C6">
      <w:pPr>
        <w:pStyle w:val="12"/>
        <w:tabs>
          <w:tab w:val="right" w:leader="dot" w:pos="8846"/>
        </w:tabs>
        <w:spacing w:line="360" w:lineRule="auto"/>
        <w:rPr>
          <w:rFonts w:asciiTheme="minorEastAsia" w:eastAsiaTheme="minorEastAsia" w:hAnsiTheme="minorEastAsia" w:cs="黑体"/>
          <w:noProof/>
          <w:szCs w:val="21"/>
        </w:rPr>
      </w:pPr>
      <w:r w:rsidRPr="003577E3">
        <w:rPr>
          <w:rFonts w:asciiTheme="minorEastAsia" w:eastAsiaTheme="minorEastAsia" w:hAnsiTheme="minorEastAsia"/>
          <w:sz w:val="24"/>
        </w:rPr>
        <w:fldChar w:fldCharType="begin"/>
      </w:r>
      <w:r w:rsidRPr="003577E3">
        <w:rPr>
          <w:rFonts w:asciiTheme="minorEastAsia" w:eastAsiaTheme="minorEastAsia" w:hAnsiTheme="minorEastAsia"/>
          <w:sz w:val="24"/>
        </w:rPr>
        <w:instrText xml:space="preserve"> TOC \o "1-3" \h \z \u </w:instrText>
      </w:r>
      <w:r w:rsidRPr="003577E3">
        <w:rPr>
          <w:rFonts w:asciiTheme="minorEastAsia" w:eastAsiaTheme="minorEastAsia" w:hAnsiTheme="minorEastAsia"/>
          <w:sz w:val="24"/>
        </w:rPr>
        <w:fldChar w:fldCharType="separate"/>
      </w:r>
      <w:hyperlink w:anchor="_Toc86053871" w:history="1">
        <w:r w:rsidRPr="003577E3">
          <w:rPr>
            <w:rStyle w:val="affb"/>
            <w:rFonts w:asciiTheme="minorEastAsia" w:eastAsiaTheme="minorEastAsia" w:hAnsiTheme="minorEastAsia"/>
            <w:noProof/>
            <w:color w:val="auto"/>
            <w:szCs w:val="21"/>
          </w:rPr>
          <w:t>第一章  采购邀请</w:t>
        </w:r>
        <w:r w:rsidRPr="003577E3">
          <w:rPr>
            <w:rFonts w:asciiTheme="minorEastAsia" w:eastAsiaTheme="minorEastAsia" w:hAnsiTheme="minorEastAsia"/>
            <w:noProof/>
            <w:szCs w:val="21"/>
          </w:rPr>
          <w:tab/>
        </w:r>
        <w:r w:rsidRPr="003577E3">
          <w:rPr>
            <w:rFonts w:asciiTheme="minorEastAsia" w:eastAsiaTheme="minorEastAsia" w:hAnsiTheme="minorEastAsia"/>
            <w:noProof/>
            <w:szCs w:val="21"/>
          </w:rPr>
          <w:fldChar w:fldCharType="begin"/>
        </w:r>
        <w:r w:rsidRPr="003577E3">
          <w:rPr>
            <w:rFonts w:asciiTheme="minorEastAsia" w:eastAsiaTheme="minorEastAsia" w:hAnsiTheme="minorEastAsia"/>
            <w:noProof/>
            <w:szCs w:val="21"/>
          </w:rPr>
          <w:instrText xml:space="preserve"> PAGEREF _Toc86053871 \h </w:instrText>
        </w:r>
        <w:r w:rsidRPr="003577E3">
          <w:rPr>
            <w:rFonts w:asciiTheme="minorEastAsia" w:eastAsiaTheme="minorEastAsia" w:hAnsiTheme="minorEastAsia"/>
            <w:noProof/>
            <w:szCs w:val="21"/>
          </w:rPr>
        </w:r>
        <w:r w:rsidRPr="003577E3">
          <w:rPr>
            <w:rFonts w:asciiTheme="minorEastAsia" w:eastAsiaTheme="minorEastAsia" w:hAnsiTheme="minorEastAsia"/>
            <w:noProof/>
            <w:szCs w:val="21"/>
          </w:rPr>
          <w:fldChar w:fldCharType="separate"/>
        </w:r>
        <w:r w:rsidR="00E151FA" w:rsidRPr="003577E3">
          <w:rPr>
            <w:rFonts w:asciiTheme="minorEastAsia" w:eastAsiaTheme="minorEastAsia" w:hAnsiTheme="minorEastAsia"/>
            <w:noProof/>
            <w:szCs w:val="21"/>
          </w:rPr>
          <w:t>1</w:t>
        </w:r>
        <w:r w:rsidRPr="003577E3">
          <w:rPr>
            <w:rFonts w:asciiTheme="minorEastAsia" w:eastAsiaTheme="minorEastAsia" w:hAnsiTheme="minorEastAsia"/>
            <w:noProof/>
            <w:szCs w:val="21"/>
          </w:rPr>
          <w:fldChar w:fldCharType="end"/>
        </w:r>
      </w:hyperlink>
    </w:p>
    <w:p w14:paraId="5035A01A" w14:textId="2B182090" w:rsidR="00365F60" w:rsidRPr="003577E3" w:rsidRDefault="003577E3">
      <w:pPr>
        <w:pStyle w:val="12"/>
        <w:tabs>
          <w:tab w:val="right" w:leader="dot" w:pos="8846"/>
        </w:tabs>
        <w:spacing w:line="360" w:lineRule="auto"/>
        <w:rPr>
          <w:rFonts w:asciiTheme="minorEastAsia" w:eastAsiaTheme="minorEastAsia" w:hAnsiTheme="minorEastAsia" w:cs="黑体"/>
          <w:noProof/>
          <w:szCs w:val="21"/>
        </w:rPr>
      </w:pPr>
      <w:hyperlink w:anchor="_Toc86053872" w:history="1">
        <w:r w:rsidR="007661C6" w:rsidRPr="003577E3">
          <w:rPr>
            <w:rStyle w:val="affb"/>
            <w:rFonts w:asciiTheme="minorEastAsia" w:eastAsiaTheme="minorEastAsia" w:hAnsiTheme="minorEastAsia"/>
            <w:noProof/>
            <w:color w:val="auto"/>
            <w:szCs w:val="21"/>
          </w:rPr>
          <w:t>第二章  采购需求</w:t>
        </w:r>
        <w:r w:rsidR="007661C6" w:rsidRPr="003577E3">
          <w:rPr>
            <w:rFonts w:asciiTheme="minorEastAsia" w:eastAsiaTheme="minorEastAsia" w:hAnsiTheme="minorEastAsia"/>
            <w:noProof/>
            <w:szCs w:val="21"/>
          </w:rPr>
          <w:tab/>
        </w:r>
        <w:r w:rsidR="007661C6" w:rsidRPr="003577E3">
          <w:rPr>
            <w:rFonts w:asciiTheme="minorEastAsia" w:eastAsiaTheme="minorEastAsia" w:hAnsiTheme="minorEastAsia"/>
            <w:noProof/>
            <w:szCs w:val="21"/>
          </w:rPr>
          <w:fldChar w:fldCharType="begin"/>
        </w:r>
        <w:r w:rsidR="007661C6" w:rsidRPr="003577E3">
          <w:rPr>
            <w:rFonts w:asciiTheme="minorEastAsia" w:eastAsiaTheme="minorEastAsia" w:hAnsiTheme="minorEastAsia"/>
            <w:noProof/>
            <w:szCs w:val="21"/>
          </w:rPr>
          <w:instrText xml:space="preserve"> PAGEREF _Toc86053872 \h </w:instrText>
        </w:r>
        <w:r w:rsidR="007661C6" w:rsidRPr="003577E3">
          <w:rPr>
            <w:rFonts w:asciiTheme="minorEastAsia" w:eastAsiaTheme="minorEastAsia" w:hAnsiTheme="minorEastAsia"/>
            <w:noProof/>
            <w:szCs w:val="21"/>
          </w:rPr>
        </w:r>
        <w:r w:rsidR="007661C6" w:rsidRPr="003577E3">
          <w:rPr>
            <w:rFonts w:asciiTheme="minorEastAsia" w:eastAsiaTheme="minorEastAsia" w:hAnsiTheme="minorEastAsia"/>
            <w:noProof/>
            <w:szCs w:val="21"/>
          </w:rPr>
          <w:fldChar w:fldCharType="separate"/>
        </w:r>
        <w:r w:rsidR="00E151FA" w:rsidRPr="003577E3">
          <w:rPr>
            <w:rFonts w:asciiTheme="minorEastAsia" w:eastAsiaTheme="minorEastAsia" w:hAnsiTheme="minorEastAsia"/>
            <w:noProof/>
            <w:szCs w:val="21"/>
          </w:rPr>
          <w:t>4</w:t>
        </w:r>
        <w:r w:rsidR="007661C6" w:rsidRPr="003577E3">
          <w:rPr>
            <w:rFonts w:asciiTheme="minorEastAsia" w:eastAsiaTheme="minorEastAsia" w:hAnsiTheme="minorEastAsia"/>
            <w:noProof/>
            <w:szCs w:val="21"/>
          </w:rPr>
          <w:fldChar w:fldCharType="end"/>
        </w:r>
      </w:hyperlink>
    </w:p>
    <w:p w14:paraId="344BF564" w14:textId="21750970" w:rsidR="00365F60" w:rsidRPr="003577E3" w:rsidRDefault="003577E3">
      <w:pPr>
        <w:pStyle w:val="12"/>
        <w:tabs>
          <w:tab w:val="right" w:leader="dot" w:pos="8846"/>
        </w:tabs>
        <w:spacing w:line="360" w:lineRule="auto"/>
        <w:rPr>
          <w:rFonts w:asciiTheme="minorEastAsia" w:eastAsiaTheme="minorEastAsia" w:hAnsiTheme="minorEastAsia" w:cs="黑体"/>
          <w:noProof/>
          <w:szCs w:val="21"/>
        </w:rPr>
      </w:pPr>
      <w:hyperlink w:anchor="_Toc86053873" w:history="1">
        <w:r w:rsidR="007661C6" w:rsidRPr="003577E3">
          <w:rPr>
            <w:rStyle w:val="affb"/>
            <w:rFonts w:asciiTheme="minorEastAsia" w:eastAsiaTheme="minorEastAsia" w:hAnsiTheme="minorEastAsia"/>
            <w:noProof/>
            <w:color w:val="auto"/>
            <w:szCs w:val="21"/>
          </w:rPr>
          <w:t>第三章  供应商须知</w:t>
        </w:r>
        <w:r w:rsidR="007661C6" w:rsidRPr="003577E3">
          <w:rPr>
            <w:rFonts w:asciiTheme="minorEastAsia" w:eastAsiaTheme="minorEastAsia" w:hAnsiTheme="minorEastAsia"/>
            <w:noProof/>
            <w:szCs w:val="21"/>
          </w:rPr>
          <w:tab/>
        </w:r>
        <w:r w:rsidR="007661C6" w:rsidRPr="003577E3">
          <w:rPr>
            <w:rFonts w:asciiTheme="minorEastAsia" w:eastAsiaTheme="minorEastAsia" w:hAnsiTheme="minorEastAsia"/>
            <w:noProof/>
            <w:szCs w:val="21"/>
          </w:rPr>
          <w:fldChar w:fldCharType="begin"/>
        </w:r>
        <w:r w:rsidR="007661C6" w:rsidRPr="003577E3">
          <w:rPr>
            <w:rFonts w:asciiTheme="minorEastAsia" w:eastAsiaTheme="minorEastAsia" w:hAnsiTheme="minorEastAsia"/>
            <w:noProof/>
            <w:szCs w:val="21"/>
          </w:rPr>
          <w:instrText xml:space="preserve"> PAGEREF _Toc86053873 \h </w:instrText>
        </w:r>
        <w:r w:rsidR="007661C6" w:rsidRPr="003577E3">
          <w:rPr>
            <w:rFonts w:asciiTheme="minorEastAsia" w:eastAsiaTheme="minorEastAsia" w:hAnsiTheme="minorEastAsia"/>
            <w:noProof/>
            <w:szCs w:val="21"/>
          </w:rPr>
        </w:r>
        <w:r w:rsidR="007661C6" w:rsidRPr="003577E3">
          <w:rPr>
            <w:rFonts w:asciiTheme="minorEastAsia" w:eastAsiaTheme="minorEastAsia" w:hAnsiTheme="minorEastAsia"/>
            <w:noProof/>
            <w:szCs w:val="21"/>
          </w:rPr>
          <w:fldChar w:fldCharType="separate"/>
        </w:r>
        <w:r w:rsidR="00E151FA" w:rsidRPr="003577E3">
          <w:rPr>
            <w:rFonts w:asciiTheme="minorEastAsia" w:eastAsiaTheme="minorEastAsia" w:hAnsiTheme="minorEastAsia"/>
            <w:noProof/>
            <w:szCs w:val="21"/>
          </w:rPr>
          <w:t>30</w:t>
        </w:r>
        <w:r w:rsidR="007661C6" w:rsidRPr="003577E3">
          <w:rPr>
            <w:rFonts w:asciiTheme="minorEastAsia" w:eastAsiaTheme="minorEastAsia" w:hAnsiTheme="minorEastAsia"/>
            <w:noProof/>
            <w:szCs w:val="21"/>
          </w:rPr>
          <w:fldChar w:fldCharType="end"/>
        </w:r>
      </w:hyperlink>
    </w:p>
    <w:p w14:paraId="6111BF0A" w14:textId="652D047D" w:rsidR="00365F60" w:rsidRPr="003577E3" w:rsidRDefault="003577E3">
      <w:pPr>
        <w:pStyle w:val="12"/>
        <w:tabs>
          <w:tab w:val="right" w:leader="dot" w:pos="8846"/>
        </w:tabs>
        <w:spacing w:line="360" w:lineRule="auto"/>
        <w:rPr>
          <w:rFonts w:asciiTheme="minorEastAsia" w:eastAsiaTheme="minorEastAsia" w:hAnsiTheme="minorEastAsia" w:cs="黑体"/>
          <w:noProof/>
          <w:szCs w:val="21"/>
        </w:rPr>
      </w:pPr>
      <w:hyperlink w:anchor="_Toc86053874" w:history="1">
        <w:r w:rsidR="007661C6" w:rsidRPr="003577E3">
          <w:rPr>
            <w:rStyle w:val="affb"/>
            <w:rFonts w:asciiTheme="minorEastAsia" w:eastAsiaTheme="minorEastAsia" w:hAnsiTheme="minorEastAsia"/>
            <w:noProof/>
            <w:color w:val="auto"/>
            <w:szCs w:val="21"/>
          </w:rPr>
          <w:t>第四章  评审方法和评审标准</w:t>
        </w:r>
        <w:r w:rsidR="007661C6" w:rsidRPr="003577E3">
          <w:rPr>
            <w:rFonts w:asciiTheme="minorEastAsia" w:eastAsiaTheme="minorEastAsia" w:hAnsiTheme="minorEastAsia"/>
            <w:noProof/>
            <w:szCs w:val="21"/>
          </w:rPr>
          <w:tab/>
        </w:r>
        <w:r w:rsidR="007661C6" w:rsidRPr="003577E3">
          <w:rPr>
            <w:rFonts w:asciiTheme="minorEastAsia" w:eastAsiaTheme="minorEastAsia" w:hAnsiTheme="minorEastAsia"/>
            <w:noProof/>
            <w:szCs w:val="21"/>
          </w:rPr>
          <w:fldChar w:fldCharType="begin"/>
        </w:r>
        <w:r w:rsidR="007661C6" w:rsidRPr="003577E3">
          <w:rPr>
            <w:rFonts w:asciiTheme="minorEastAsia" w:eastAsiaTheme="minorEastAsia" w:hAnsiTheme="minorEastAsia"/>
            <w:noProof/>
            <w:szCs w:val="21"/>
          </w:rPr>
          <w:instrText xml:space="preserve"> PAGEREF _Toc86053874 \h </w:instrText>
        </w:r>
        <w:r w:rsidR="007661C6" w:rsidRPr="003577E3">
          <w:rPr>
            <w:rFonts w:asciiTheme="minorEastAsia" w:eastAsiaTheme="minorEastAsia" w:hAnsiTheme="minorEastAsia"/>
            <w:noProof/>
            <w:szCs w:val="21"/>
          </w:rPr>
        </w:r>
        <w:r w:rsidR="007661C6" w:rsidRPr="003577E3">
          <w:rPr>
            <w:rFonts w:asciiTheme="minorEastAsia" w:eastAsiaTheme="minorEastAsia" w:hAnsiTheme="minorEastAsia"/>
            <w:noProof/>
            <w:szCs w:val="21"/>
          </w:rPr>
          <w:fldChar w:fldCharType="separate"/>
        </w:r>
        <w:r w:rsidR="00E151FA" w:rsidRPr="003577E3">
          <w:rPr>
            <w:rFonts w:asciiTheme="minorEastAsia" w:eastAsiaTheme="minorEastAsia" w:hAnsiTheme="minorEastAsia"/>
            <w:noProof/>
            <w:szCs w:val="21"/>
          </w:rPr>
          <w:t>43</w:t>
        </w:r>
        <w:r w:rsidR="007661C6" w:rsidRPr="003577E3">
          <w:rPr>
            <w:rFonts w:asciiTheme="minorEastAsia" w:eastAsiaTheme="minorEastAsia" w:hAnsiTheme="minorEastAsia"/>
            <w:noProof/>
            <w:szCs w:val="21"/>
          </w:rPr>
          <w:fldChar w:fldCharType="end"/>
        </w:r>
      </w:hyperlink>
    </w:p>
    <w:p w14:paraId="00DAC7F1" w14:textId="7822B54A" w:rsidR="00365F60" w:rsidRPr="003577E3" w:rsidRDefault="003577E3">
      <w:pPr>
        <w:pStyle w:val="12"/>
        <w:tabs>
          <w:tab w:val="right" w:leader="dot" w:pos="8846"/>
        </w:tabs>
        <w:spacing w:line="360" w:lineRule="auto"/>
        <w:rPr>
          <w:rFonts w:asciiTheme="minorEastAsia" w:eastAsiaTheme="minorEastAsia" w:hAnsiTheme="minorEastAsia" w:cs="黑体"/>
          <w:noProof/>
          <w:szCs w:val="21"/>
        </w:rPr>
      </w:pPr>
      <w:hyperlink w:anchor="_Toc86053875" w:history="1">
        <w:r w:rsidR="007661C6" w:rsidRPr="003577E3">
          <w:rPr>
            <w:rStyle w:val="affb"/>
            <w:rFonts w:asciiTheme="minorEastAsia" w:eastAsiaTheme="minorEastAsia" w:hAnsiTheme="minorEastAsia"/>
            <w:noProof/>
            <w:color w:val="auto"/>
            <w:szCs w:val="21"/>
          </w:rPr>
          <w:t>第五章  合同草案条款</w:t>
        </w:r>
        <w:r w:rsidR="007661C6" w:rsidRPr="003577E3">
          <w:rPr>
            <w:rFonts w:asciiTheme="minorEastAsia" w:eastAsiaTheme="minorEastAsia" w:hAnsiTheme="minorEastAsia"/>
            <w:noProof/>
            <w:szCs w:val="21"/>
          </w:rPr>
          <w:tab/>
        </w:r>
        <w:r w:rsidR="007661C6" w:rsidRPr="003577E3">
          <w:rPr>
            <w:rFonts w:asciiTheme="minorEastAsia" w:eastAsiaTheme="minorEastAsia" w:hAnsiTheme="minorEastAsia"/>
            <w:noProof/>
            <w:szCs w:val="21"/>
          </w:rPr>
          <w:fldChar w:fldCharType="begin"/>
        </w:r>
        <w:r w:rsidR="007661C6" w:rsidRPr="003577E3">
          <w:rPr>
            <w:rFonts w:asciiTheme="minorEastAsia" w:eastAsiaTheme="minorEastAsia" w:hAnsiTheme="minorEastAsia"/>
            <w:noProof/>
            <w:szCs w:val="21"/>
          </w:rPr>
          <w:instrText xml:space="preserve"> PAGEREF _Toc86053875 \h </w:instrText>
        </w:r>
        <w:r w:rsidR="007661C6" w:rsidRPr="003577E3">
          <w:rPr>
            <w:rFonts w:asciiTheme="minorEastAsia" w:eastAsiaTheme="minorEastAsia" w:hAnsiTheme="minorEastAsia"/>
            <w:noProof/>
            <w:szCs w:val="21"/>
          </w:rPr>
        </w:r>
        <w:r w:rsidR="007661C6" w:rsidRPr="003577E3">
          <w:rPr>
            <w:rFonts w:asciiTheme="minorEastAsia" w:eastAsiaTheme="minorEastAsia" w:hAnsiTheme="minorEastAsia"/>
            <w:noProof/>
            <w:szCs w:val="21"/>
          </w:rPr>
          <w:fldChar w:fldCharType="separate"/>
        </w:r>
        <w:r w:rsidR="00E151FA" w:rsidRPr="003577E3">
          <w:rPr>
            <w:rFonts w:asciiTheme="minorEastAsia" w:eastAsiaTheme="minorEastAsia" w:hAnsiTheme="minorEastAsia"/>
            <w:noProof/>
            <w:szCs w:val="21"/>
          </w:rPr>
          <w:t>49</w:t>
        </w:r>
        <w:r w:rsidR="007661C6" w:rsidRPr="003577E3">
          <w:rPr>
            <w:rFonts w:asciiTheme="minorEastAsia" w:eastAsiaTheme="minorEastAsia" w:hAnsiTheme="minorEastAsia"/>
            <w:noProof/>
            <w:szCs w:val="21"/>
          </w:rPr>
          <w:fldChar w:fldCharType="end"/>
        </w:r>
      </w:hyperlink>
    </w:p>
    <w:p w14:paraId="64350BD7" w14:textId="2604F89D" w:rsidR="00365F60" w:rsidRPr="003577E3" w:rsidRDefault="003577E3">
      <w:pPr>
        <w:pStyle w:val="12"/>
        <w:tabs>
          <w:tab w:val="right" w:leader="dot" w:pos="8846"/>
        </w:tabs>
        <w:spacing w:line="360" w:lineRule="auto"/>
        <w:rPr>
          <w:rFonts w:asciiTheme="minorEastAsia" w:eastAsiaTheme="minorEastAsia" w:hAnsiTheme="minorEastAsia" w:cs="黑体"/>
          <w:noProof/>
          <w:szCs w:val="21"/>
        </w:rPr>
      </w:pPr>
      <w:hyperlink w:anchor="_Toc86053876" w:history="1">
        <w:r w:rsidR="007661C6" w:rsidRPr="003577E3">
          <w:rPr>
            <w:rStyle w:val="affb"/>
            <w:rFonts w:asciiTheme="minorEastAsia" w:eastAsiaTheme="minorEastAsia" w:hAnsiTheme="minorEastAsia"/>
            <w:noProof/>
            <w:color w:val="auto"/>
            <w:szCs w:val="21"/>
          </w:rPr>
          <w:t>第六章  响应文件格式</w:t>
        </w:r>
        <w:r w:rsidR="007661C6" w:rsidRPr="003577E3">
          <w:rPr>
            <w:rFonts w:asciiTheme="minorEastAsia" w:eastAsiaTheme="minorEastAsia" w:hAnsiTheme="minorEastAsia"/>
            <w:noProof/>
            <w:szCs w:val="21"/>
          </w:rPr>
          <w:tab/>
        </w:r>
        <w:r w:rsidR="007661C6" w:rsidRPr="003577E3">
          <w:rPr>
            <w:rFonts w:asciiTheme="minorEastAsia" w:eastAsiaTheme="minorEastAsia" w:hAnsiTheme="minorEastAsia"/>
            <w:noProof/>
            <w:szCs w:val="21"/>
          </w:rPr>
          <w:fldChar w:fldCharType="begin"/>
        </w:r>
        <w:r w:rsidR="007661C6" w:rsidRPr="003577E3">
          <w:rPr>
            <w:rFonts w:asciiTheme="minorEastAsia" w:eastAsiaTheme="minorEastAsia" w:hAnsiTheme="minorEastAsia"/>
            <w:noProof/>
            <w:szCs w:val="21"/>
          </w:rPr>
          <w:instrText xml:space="preserve"> PAGEREF _Toc86053876 \h </w:instrText>
        </w:r>
        <w:r w:rsidR="007661C6" w:rsidRPr="003577E3">
          <w:rPr>
            <w:rFonts w:asciiTheme="minorEastAsia" w:eastAsiaTheme="minorEastAsia" w:hAnsiTheme="minorEastAsia"/>
            <w:noProof/>
            <w:szCs w:val="21"/>
          </w:rPr>
        </w:r>
        <w:r w:rsidR="007661C6" w:rsidRPr="003577E3">
          <w:rPr>
            <w:rFonts w:asciiTheme="minorEastAsia" w:eastAsiaTheme="minorEastAsia" w:hAnsiTheme="minorEastAsia"/>
            <w:noProof/>
            <w:szCs w:val="21"/>
          </w:rPr>
          <w:fldChar w:fldCharType="separate"/>
        </w:r>
        <w:r w:rsidR="00E151FA" w:rsidRPr="003577E3">
          <w:rPr>
            <w:rFonts w:asciiTheme="minorEastAsia" w:eastAsiaTheme="minorEastAsia" w:hAnsiTheme="minorEastAsia"/>
            <w:noProof/>
            <w:szCs w:val="21"/>
          </w:rPr>
          <w:t>59</w:t>
        </w:r>
        <w:r w:rsidR="007661C6" w:rsidRPr="003577E3">
          <w:rPr>
            <w:rFonts w:asciiTheme="minorEastAsia" w:eastAsiaTheme="minorEastAsia" w:hAnsiTheme="minorEastAsia"/>
            <w:noProof/>
            <w:szCs w:val="21"/>
          </w:rPr>
          <w:fldChar w:fldCharType="end"/>
        </w:r>
      </w:hyperlink>
    </w:p>
    <w:p w14:paraId="62142626" w14:textId="78C0A38C" w:rsidR="00365F60" w:rsidRPr="003577E3" w:rsidRDefault="003577E3">
      <w:pPr>
        <w:pStyle w:val="12"/>
        <w:tabs>
          <w:tab w:val="right" w:leader="dot" w:pos="8846"/>
        </w:tabs>
        <w:spacing w:line="360" w:lineRule="auto"/>
        <w:rPr>
          <w:rFonts w:asciiTheme="minorEastAsia" w:eastAsiaTheme="minorEastAsia" w:hAnsiTheme="minorEastAsia" w:cs="黑体"/>
          <w:noProof/>
          <w:szCs w:val="21"/>
        </w:rPr>
      </w:pPr>
      <w:hyperlink w:anchor="_Toc86053877" w:history="1">
        <w:r w:rsidR="007661C6" w:rsidRPr="003577E3">
          <w:rPr>
            <w:rStyle w:val="affb"/>
            <w:rFonts w:asciiTheme="minorEastAsia" w:eastAsiaTheme="minorEastAsia" w:hAnsiTheme="minorEastAsia"/>
            <w:noProof/>
            <w:color w:val="auto"/>
            <w:szCs w:val="21"/>
          </w:rPr>
          <w:t>第七章  政府采购供应商质疑函及投诉书范本</w:t>
        </w:r>
        <w:r w:rsidR="007661C6" w:rsidRPr="003577E3">
          <w:rPr>
            <w:rFonts w:asciiTheme="minorEastAsia" w:eastAsiaTheme="minorEastAsia" w:hAnsiTheme="minorEastAsia"/>
            <w:noProof/>
            <w:szCs w:val="21"/>
          </w:rPr>
          <w:tab/>
        </w:r>
        <w:r w:rsidR="007661C6" w:rsidRPr="003577E3">
          <w:rPr>
            <w:rFonts w:asciiTheme="minorEastAsia" w:eastAsiaTheme="minorEastAsia" w:hAnsiTheme="minorEastAsia"/>
            <w:noProof/>
            <w:szCs w:val="21"/>
          </w:rPr>
          <w:fldChar w:fldCharType="begin"/>
        </w:r>
        <w:r w:rsidR="007661C6" w:rsidRPr="003577E3">
          <w:rPr>
            <w:rFonts w:asciiTheme="minorEastAsia" w:eastAsiaTheme="minorEastAsia" w:hAnsiTheme="minorEastAsia"/>
            <w:noProof/>
            <w:szCs w:val="21"/>
          </w:rPr>
          <w:instrText xml:space="preserve"> PAGEREF _Toc86053877 \h </w:instrText>
        </w:r>
        <w:r w:rsidR="007661C6" w:rsidRPr="003577E3">
          <w:rPr>
            <w:rFonts w:asciiTheme="minorEastAsia" w:eastAsiaTheme="minorEastAsia" w:hAnsiTheme="minorEastAsia"/>
            <w:noProof/>
            <w:szCs w:val="21"/>
          </w:rPr>
        </w:r>
        <w:r w:rsidR="007661C6" w:rsidRPr="003577E3">
          <w:rPr>
            <w:rFonts w:asciiTheme="minorEastAsia" w:eastAsiaTheme="minorEastAsia" w:hAnsiTheme="minorEastAsia"/>
            <w:noProof/>
            <w:szCs w:val="21"/>
          </w:rPr>
          <w:fldChar w:fldCharType="separate"/>
        </w:r>
        <w:r w:rsidR="00E151FA" w:rsidRPr="003577E3">
          <w:rPr>
            <w:rFonts w:asciiTheme="minorEastAsia" w:eastAsiaTheme="minorEastAsia" w:hAnsiTheme="minorEastAsia"/>
            <w:noProof/>
            <w:szCs w:val="21"/>
          </w:rPr>
          <w:t>75</w:t>
        </w:r>
        <w:r w:rsidR="007661C6" w:rsidRPr="003577E3">
          <w:rPr>
            <w:rFonts w:asciiTheme="minorEastAsia" w:eastAsiaTheme="minorEastAsia" w:hAnsiTheme="minorEastAsia"/>
            <w:noProof/>
            <w:szCs w:val="21"/>
          </w:rPr>
          <w:fldChar w:fldCharType="end"/>
        </w:r>
      </w:hyperlink>
    </w:p>
    <w:p w14:paraId="3A086C74" w14:textId="77777777" w:rsidR="00365F60" w:rsidRPr="003577E3" w:rsidRDefault="007661C6">
      <w:pPr>
        <w:spacing w:line="360" w:lineRule="auto"/>
        <w:rPr>
          <w:rFonts w:asciiTheme="minorEastAsia" w:eastAsiaTheme="minorEastAsia" w:hAnsiTheme="minorEastAsia"/>
        </w:rPr>
      </w:pPr>
      <w:r w:rsidRPr="003577E3">
        <w:rPr>
          <w:rFonts w:asciiTheme="minorEastAsia" w:eastAsiaTheme="minorEastAsia" w:hAnsiTheme="minorEastAsia"/>
          <w:b/>
          <w:bCs/>
          <w:sz w:val="24"/>
          <w:lang w:val="zh-CN"/>
        </w:rPr>
        <w:fldChar w:fldCharType="end"/>
      </w:r>
    </w:p>
    <w:p w14:paraId="70356026" w14:textId="77777777" w:rsidR="00365F60" w:rsidRPr="003577E3" w:rsidRDefault="00365F60">
      <w:pPr>
        <w:spacing w:line="360" w:lineRule="auto"/>
        <w:rPr>
          <w:rFonts w:asciiTheme="minorEastAsia" w:eastAsiaTheme="minorEastAsia" w:hAnsiTheme="minorEastAsia"/>
          <w:kern w:val="0"/>
          <w:sz w:val="28"/>
          <w:szCs w:val="28"/>
        </w:rPr>
      </w:pPr>
    </w:p>
    <w:p w14:paraId="4AB692FB" w14:textId="77777777" w:rsidR="00365F60" w:rsidRPr="003577E3" w:rsidRDefault="00365F60">
      <w:pPr>
        <w:pStyle w:val="af0"/>
        <w:snapToGrid w:val="0"/>
        <w:spacing w:beforeLines="0" w:afterLines="0" w:line="360" w:lineRule="auto"/>
        <w:jc w:val="center"/>
        <w:outlineLvl w:val="0"/>
        <w:rPr>
          <w:rFonts w:asciiTheme="minorEastAsia" w:eastAsiaTheme="minorEastAsia" w:hAnsiTheme="minorEastAsia"/>
          <w:sz w:val="28"/>
          <w:szCs w:val="28"/>
        </w:rPr>
        <w:sectPr w:rsidR="00365F60" w:rsidRPr="003577E3">
          <w:footerReference w:type="default" r:id="rId15"/>
          <w:footerReference w:type="first" r:id="rId16"/>
          <w:pgSz w:w="11906" w:h="16838"/>
          <w:pgMar w:top="1440" w:right="1440" w:bottom="1440" w:left="1610" w:header="851" w:footer="851" w:gutter="0"/>
          <w:pgNumType w:start="1"/>
          <w:cols w:space="720"/>
          <w:docGrid w:linePitch="312"/>
        </w:sectPr>
      </w:pPr>
    </w:p>
    <w:p w14:paraId="593186B7" w14:textId="710B051A" w:rsidR="00365F60" w:rsidRPr="003577E3" w:rsidRDefault="007661C6">
      <w:pPr>
        <w:pStyle w:val="1"/>
        <w:rPr>
          <w:rFonts w:asciiTheme="minorEastAsia" w:eastAsiaTheme="minorEastAsia" w:hAnsiTheme="minorEastAsia" w:cs="宋体"/>
          <w:szCs w:val="30"/>
        </w:rPr>
      </w:pPr>
      <w:bookmarkStart w:id="1" w:name="_Toc86053871"/>
      <w:bookmarkStart w:id="2" w:name="_Toc34844741"/>
      <w:r w:rsidRPr="003577E3">
        <w:rPr>
          <w:rFonts w:asciiTheme="minorEastAsia" w:eastAsiaTheme="minorEastAsia" w:hAnsiTheme="minorEastAsia" w:hint="eastAsia"/>
        </w:rPr>
        <w:lastRenderedPageBreak/>
        <w:t>第一章</w:t>
      </w:r>
      <w:bookmarkEnd w:id="1"/>
      <w:bookmarkEnd w:id="2"/>
      <w:r w:rsidR="005605F8" w:rsidRPr="003577E3">
        <w:rPr>
          <w:rFonts w:asciiTheme="minorEastAsia" w:eastAsiaTheme="minorEastAsia" w:hAnsiTheme="minorEastAsia" w:hint="eastAsia"/>
        </w:rPr>
        <w:t xml:space="preserve"> </w:t>
      </w:r>
      <w:r w:rsidR="005605F8" w:rsidRPr="003577E3">
        <w:rPr>
          <w:rFonts w:asciiTheme="minorEastAsia" w:eastAsiaTheme="minorEastAsia" w:hAnsiTheme="minorEastAsia"/>
        </w:rPr>
        <w:t xml:space="preserve"> </w:t>
      </w:r>
      <w:r w:rsidRPr="003577E3">
        <w:rPr>
          <w:rFonts w:asciiTheme="minorEastAsia" w:eastAsiaTheme="minorEastAsia" w:hAnsiTheme="minorEastAsia" w:cs="宋体" w:hint="eastAsia"/>
          <w:szCs w:val="30"/>
        </w:rPr>
        <w:t>采购邀请</w:t>
      </w:r>
    </w:p>
    <w:p w14:paraId="5C0A0B05" w14:textId="77777777" w:rsidR="00365F60" w:rsidRPr="003577E3" w:rsidRDefault="007661C6">
      <w:pPr>
        <w:pBdr>
          <w:top w:val="single" w:sz="4" w:space="1" w:color="auto"/>
          <w:left w:val="single" w:sz="4" w:space="4" w:color="auto"/>
          <w:bottom w:val="single" w:sz="4" w:space="0" w:color="auto"/>
          <w:right w:val="single" w:sz="4" w:space="4" w:color="auto"/>
        </w:pBdr>
        <w:spacing w:line="360" w:lineRule="auto"/>
        <w:ind w:firstLineChars="200" w:firstLine="420"/>
        <w:rPr>
          <w:rFonts w:asciiTheme="minorEastAsia" w:eastAsiaTheme="minorEastAsia" w:hAnsiTheme="minorEastAsia"/>
        </w:rPr>
      </w:pPr>
      <w:r w:rsidRPr="003577E3">
        <w:rPr>
          <w:rFonts w:asciiTheme="minorEastAsia" w:eastAsiaTheme="minorEastAsia" w:hAnsiTheme="minorEastAsia" w:hint="eastAsia"/>
        </w:rPr>
        <w:t>项目概况</w:t>
      </w:r>
    </w:p>
    <w:p w14:paraId="0855B847" w14:textId="07925788" w:rsidR="00365F60" w:rsidRPr="003577E3" w:rsidRDefault="00D90EAF">
      <w:pPr>
        <w:pBdr>
          <w:top w:val="single" w:sz="4" w:space="1" w:color="auto"/>
          <w:left w:val="single" w:sz="4" w:space="4" w:color="auto"/>
          <w:bottom w:val="single" w:sz="4" w:space="0" w:color="auto"/>
          <w:right w:val="single" w:sz="4" w:space="4" w:color="auto"/>
        </w:pBdr>
        <w:spacing w:line="360" w:lineRule="auto"/>
        <w:ind w:firstLineChars="200" w:firstLine="420"/>
        <w:rPr>
          <w:rFonts w:asciiTheme="minorEastAsia" w:eastAsiaTheme="minorEastAsia" w:hAnsiTheme="minorEastAsia"/>
        </w:rPr>
      </w:pPr>
      <w:r w:rsidRPr="003577E3">
        <w:rPr>
          <w:rFonts w:asciiTheme="minorEastAsia" w:eastAsiaTheme="minorEastAsia" w:hAnsiTheme="minorEastAsia" w:hint="eastAsia"/>
          <w:szCs w:val="21"/>
          <w:u w:val="single"/>
        </w:rPr>
        <w:t>宁波市财政局部门决算报表管理系统和政府财务报告管理系统升级改造项目</w:t>
      </w:r>
      <w:r w:rsidR="007661C6" w:rsidRPr="003577E3">
        <w:rPr>
          <w:rFonts w:asciiTheme="minorEastAsia" w:eastAsiaTheme="minorEastAsia" w:hAnsiTheme="minorEastAsia" w:hint="eastAsia"/>
        </w:rPr>
        <w:t>采购项目的潜在供应商应在政采云平台（</w:t>
      </w:r>
      <w:hyperlink r:id="rId17" w:history="1">
        <w:r w:rsidR="002F659B" w:rsidRPr="003577E3">
          <w:rPr>
            <w:rStyle w:val="affb"/>
            <w:rFonts w:asciiTheme="minorEastAsia" w:eastAsiaTheme="minorEastAsia" w:hAnsiTheme="minorEastAsia" w:hint="eastAsia"/>
            <w:bCs/>
            <w:color w:val="auto"/>
          </w:rPr>
          <w:t>https://www.zcygov.cn）获取（下载）采购文件，并于2022年</w:t>
        </w:r>
        <w:r w:rsidR="002F659B" w:rsidRPr="003577E3">
          <w:rPr>
            <w:rStyle w:val="affb"/>
            <w:rFonts w:asciiTheme="minorEastAsia" w:eastAsiaTheme="minorEastAsia" w:hAnsiTheme="minorEastAsia"/>
            <w:bCs/>
            <w:color w:val="auto"/>
          </w:rPr>
          <w:t>10</w:t>
        </w:r>
        <w:r w:rsidR="002F659B" w:rsidRPr="003577E3">
          <w:rPr>
            <w:rStyle w:val="affb"/>
            <w:rFonts w:asciiTheme="minorEastAsia" w:eastAsiaTheme="minorEastAsia" w:hAnsiTheme="minorEastAsia" w:hint="eastAsia"/>
            <w:bCs/>
            <w:color w:val="auto"/>
          </w:rPr>
          <w:t>月</w:t>
        </w:r>
      </w:hyperlink>
      <w:r w:rsidR="002F659B" w:rsidRPr="003577E3">
        <w:rPr>
          <w:rStyle w:val="affb"/>
          <w:rFonts w:asciiTheme="minorEastAsia" w:eastAsiaTheme="minorEastAsia" w:hAnsiTheme="minorEastAsia"/>
          <w:bCs/>
          <w:color w:val="auto"/>
          <w:u w:val="none"/>
        </w:rPr>
        <w:t>17</w:t>
      </w:r>
      <w:r w:rsidR="007661C6" w:rsidRPr="003577E3">
        <w:rPr>
          <w:rFonts w:asciiTheme="minorEastAsia" w:eastAsiaTheme="minorEastAsia" w:hAnsiTheme="minorEastAsia" w:hint="eastAsia"/>
          <w:bCs/>
        </w:rPr>
        <w:t>日</w:t>
      </w:r>
      <w:r w:rsidR="002F659B" w:rsidRPr="003577E3">
        <w:rPr>
          <w:rFonts w:asciiTheme="minorEastAsia" w:eastAsiaTheme="minorEastAsia" w:hAnsiTheme="minorEastAsia"/>
          <w:bCs/>
        </w:rPr>
        <w:t>9</w:t>
      </w:r>
      <w:r w:rsidR="002A6F15" w:rsidRPr="003577E3">
        <w:rPr>
          <w:rFonts w:asciiTheme="minorEastAsia" w:eastAsiaTheme="minorEastAsia" w:hAnsiTheme="minorEastAsia" w:hint="eastAsia"/>
          <w:bCs/>
        </w:rPr>
        <w:t>:</w:t>
      </w:r>
      <w:r w:rsidR="002F659B" w:rsidRPr="003577E3">
        <w:rPr>
          <w:rFonts w:asciiTheme="minorEastAsia" w:eastAsiaTheme="minorEastAsia" w:hAnsiTheme="minorEastAsia"/>
          <w:bCs/>
        </w:rPr>
        <w:t>30</w:t>
      </w:r>
      <w:r w:rsidR="007661C6" w:rsidRPr="003577E3">
        <w:rPr>
          <w:rFonts w:asciiTheme="minorEastAsia" w:eastAsiaTheme="minorEastAsia" w:hAnsiTheme="minorEastAsia" w:hint="eastAsia"/>
          <w:bCs/>
        </w:rPr>
        <w:t>（北京时间）前提交</w:t>
      </w:r>
      <w:r w:rsidR="002A6F15" w:rsidRPr="003577E3">
        <w:rPr>
          <w:rFonts w:asciiTheme="minorEastAsia" w:eastAsiaTheme="minorEastAsia" w:hAnsiTheme="minorEastAsia" w:hint="eastAsia"/>
          <w:bCs/>
        </w:rPr>
        <w:t>（上传）</w:t>
      </w:r>
      <w:r w:rsidR="007661C6" w:rsidRPr="003577E3">
        <w:rPr>
          <w:rFonts w:asciiTheme="minorEastAsia" w:eastAsiaTheme="minorEastAsia" w:hAnsiTheme="minorEastAsia" w:hint="eastAsia"/>
          <w:bCs/>
        </w:rPr>
        <w:t>响应</w:t>
      </w:r>
      <w:r w:rsidR="007661C6" w:rsidRPr="003577E3">
        <w:rPr>
          <w:rFonts w:asciiTheme="minorEastAsia" w:eastAsiaTheme="minorEastAsia" w:hAnsiTheme="minorEastAsia"/>
          <w:bCs/>
        </w:rPr>
        <w:t>文件</w:t>
      </w:r>
      <w:r w:rsidR="007661C6" w:rsidRPr="003577E3">
        <w:rPr>
          <w:rFonts w:asciiTheme="minorEastAsia" w:eastAsiaTheme="minorEastAsia" w:hAnsiTheme="minorEastAsia" w:hint="eastAsia"/>
        </w:rPr>
        <w:t>。</w:t>
      </w:r>
    </w:p>
    <w:p w14:paraId="5B8B4020"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bookmarkStart w:id="3" w:name="_Toc28359089"/>
      <w:bookmarkStart w:id="4" w:name="_Toc35393629"/>
      <w:bookmarkStart w:id="5" w:name="_Toc35393798"/>
      <w:bookmarkStart w:id="6" w:name="_Toc28359012"/>
      <w:r w:rsidRPr="003577E3">
        <w:rPr>
          <w:rFonts w:asciiTheme="minorEastAsia" w:eastAsiaTheme="minorEastAsia" w:hAnsiTheme="minorEastAsia" w:hint="eastAsia"/>
          <w:sz w:val="21"/>
          <w:szCs w:val="21"/>
        </w:rPr>
        <w:t>一、项目基本情况</w:t>
      </w:r>
      <w:bookmarkEnd w:id="3"/>
      <w:bookmarkEnd w:id="4"/>
      <w:bookmarkEnd w:id="5"/>
      <w:bookmarkEnd w:id="6"/>
    </w:p>
    <w:p w14:paraId="0827FEA5" w14:textId="2934FDED" w:rsidR="00365F60" w:rsidRPr="003577E3" w:rsidRDefault="007661C6"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项目编号：</w:t>
      </w:r>
      <w:r w:rsidR="00FD0C51" w:rsidRPr="003577E3">
        <w:rPr>
          <w:rFonts w:asciiTheme="minorEastAsia" w:eastAsiaTheme="minorEastAsia" w:hAnsiTheme="minorEastAsia" w:hint="eastAsia"/>
          <w:szCs w:val="21"/>
        </w:rPr>
        <w:t>NBMC-20222295G磋</w:t>
      </w:r>
    </w:p>
    <w:p w14:paraId="0160AC74" w14:textId="1B5034A2" w:rsidR="00365F60" w:rsidRPr="003577E3" w:rsidRDefault="007661C6" w:rsidP="00D83316">
      <w:pPr>
        <w:spacing w:line="360" w:lineRule="auto"/>
        <w:ind w:firstLineChars="200" w:firstLine="420"/>
        <w:rPr>
          <w:rFonts w:asciiTheme="minorEastAsia" w:eastAsiaTheme="minorEastAsia" w:hAnsiTheme="minorEastAsia"/>
          <w:szCs w:val="21"/>
          <w:u w:val="single"/>
        </w:rPr>
      </w:pPr>
      <w:r w:rsidRPr="003577E3">
        <w:rPr>
          <w:rFonts w:asciiTheme="minorEastAsia" w:eastAsiaTheme="minorEastAsia" w:hAnsiTheme="minorEastAsia" w:hint="eastAsia"/>
          <w:szCs w:val="21"/>
        </w:rPr>
        <w:t>项目名称：</w:t>
      </w:r>
      <w:r w:rsidR="00D90EAF" w:rsidRPr="003577E3">
        <w:rPr>
          <w:rFonts w:asciiTheme="minorEastAsia" w:eastAsiaTheme="minorEastAsia" w:hAnsiTheme="minorEastAsia" w:hint="eastAsia"/>
          <w:szCs w:val="21"/>
        </w:rPr>
        <w:t>宁波市财政局</w:t>
      </w:r>
      <w:r w:rsidR="00D90EAF" w:rsidRPr="003577E3">
        <w:rPr>
          <w:rFonts w:asciiTheme="minorEastAsia" w:eastAsiaTheme="minorEastAsia" w:hAnsiTheme="minorEastAsia"/>
          <w:szCs w:val="21"/>
        </w:rPr>
        <w:t>部门决算报表管理系统和政府财务报告管理系统升级改造</w:t>
      </w:r>
      <w:r w:rsidR="00D90EAF" w:rsidRPr="003577E3">
        <w:rPr>
          <w:rFonts w:asciiTheme="minorEastAsia" w:eastAsiaTheme="minorEastAsia" w:hAnsiTheme="minorEastAsia" w:hint="eastAsia"/>
        </w:rPr>
        <w:t>项目</w:t>
      </w:r>
    </w:p>
    <w:p w14:paraId="74C48D91" w14:textId="77777777" w:rsidR="00365F60" w:rsidRPr="003577E3" w:rsidRDefault="007661C6"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采购方式：竞争性磋商</w:t>
      </w:r>
    </w:p>
    <w:p w14:paraId="3377F30E" w14:textId="62E34D95" w:rsidR="00365F60" w:rsidRPr="003577E3" w:rsidRDefault="007661C6"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预算金额</w:t>
      </w:r>
      <w:r w:rsidR="007D303A" w:rsidRPr="003577E3">
        <w:rPr>
          <w:rFonts w:asciiTheme="minorEastAsia" w:eastAsiaTheme="minorEastAsia" w:hAnsiTheme="minorEastAsia"/>
          <w:szCs w:val="21"/>
        </w:rPr>
        <w:t>（元）</w:t>
      </w:r>
      <w:r w:rsidRPr="003577E3">
        <w:rPr>
          <w:rFonts w:asciiTheme="minorEastAsia" w:eastAsiaTheme="minorEastAsia" w:hAnsiTheme="minorEastAsia" w:hint="eastAsia"/>
          <w:szCs w:val="21"/>
        </w:rPr>
        <w:t>：</w:t>
      </w:r>
      <w:r w:rsidR="002638E7" w:rsidRPr="003577E3">
        <w:rPr>
          <w:rFonts w:asciiTheme="minorEastAsia" w:eastAsiaTheme="minorEastAsia" w:hAnsiTheme="minorEastAsia"/>
          <w:szCs w:val="21"/>
        </w:rPr>
        <w:t>1400000</w:t>
      </w:r>
    </w:p>
    <w:p w14:paraId="7DE12E6A" w14:textId="687BEA07" w:rsidR="0088512D" w:rsidRPr="003577E3" w:rsidRDefault="007661C6" w:rsidP="00D83316">
      <w:pPr>
        <w:spacing w:line="360" w:lineRule="auto"/>
        <w:ind w:firstLineChars="200" w:firstLine="420"/>
        <w:rPr>
          <w:rFonts w:ascii="宋体" w:hAnsi="宋体"/>
          <w:szCs w:val="21"/>
        </w:rPr>
      </w:pPr>
      <w:r w:rsidRPr="003577E3">
        <w:rPr>
          <w:rFonts w:asciiTheme="minorEastAsia" w:eastAsiaTheme="minorEastAsia" w:hAnsiTheme="minorEastAsia" w:hint="eastAsia"/>
          <w:szCs w:val="21"/>
        </w:rPr>
        <w:t>最高限价</w:t>
      </w:r>
      <w:r w:rsidR="007D303A" w:rsidRPr="003577E3">
        <w:rPr>
          <w:rFonts w:asciiTheme="minorEastAsia" w:eastAsiaTheme="minorEastAsia" w:hAnsiTheme="minorEastAsia"/>
          <w:szCs w:val="21"/>
        </w:rPr>
        <w:t>（元）</w:t>
      </w:r>
      <w:r w:rsidRPr="003577E3">
        <w:rPr>
          <w:rFonts w:asciiTheme="minorEastAsia" w:eastAsiaTheme="minorEastAsia" w:hAnsiTheme="minorEastAsia" w:hint="eastAsia"/>
          <w:szCs w:val="21"/>
        </w:rPr>
        <w:t>：</w:t>
      </w:r>
      <w:r w:rsidR="00D90EAF" w:rsidRPr="003577E3">
        <w:rPr>
          <w:rFonts w:asciiTheme="minorEastAsia" w:eastAsiaTheme="minorEastAsia" w:hAnsiTheme="minorEastAsia"/>
          <w:szCs w:val="21"/>
        </w:rPr>
        <w:t>700000</w:t>
      </w:r>
      <w:r w:rsidR="000E7215" w:rsidRPr="003577E3">
        <w:rPr>
          <w:rFonts w:asciiTheme="minorEastAsia" w:eastAsiaTheme="minorEastAsia" w:hAnsiTheme="minorEastAsia" w:hint="eastAsia"/>
          <w:szCs w:val="21"/>
        </w:rPr>
        <w:t>，</w:t>
      </w:r>
      <w:r w:rsidR="00D90EAF" w:rsidRPr="003577E3">
        <w:rPr>
          <w:rFonts w:asciiTheme="minorEastAsia" w:eastAsiaTheme="minorEastAsia" w:hAnsiTheme="minorEastAsia"/>
          <w:szCs w:val="21"/>
        </w:rPr>
        <w:t>700000</w:t>
      </w:r>
    </w:p>
    <w:p w14:paraId="6CA344D1" w14:textId="6C86791D"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采购需求：</w:t>
      </w:r>
    </w:p>
    <w:p w14:paraId="53CB96D8" w14:textId="3B39F35E" w:rsidR="00185D4D" w:rsidRPr="003577E3" w:rsidRDefault="00185D4D"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标项一</w:t>
      </w:r>
    </w:p>
    <w:p w14:paraId="7F196198" w14:textId="06A563D2" w:rsidR="009B10F1" w:rsidRPr="003577E3" w:rsidRDefault="009B10F1" w:rsidP="009B10F1">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标项名称：</w:t>
      </w:r>
      <w:r w:rsidR="00A909EA" w:rsidRPr="003577E3">
        <w:rPr>
          <w:rFonts w:asciiTheme="minorEastAsia" w:eastAsiaTheme="minorEastAsia" w:hAnsiTheme="minorEastAsia" w:hint="eastAsia"/>
          <w:szCs w:val="21"/>
        </w:rPr>
        <w:t>部门决算报表管理系统升级改造建设</w:t>
      </w:r>
    </w:p>
    <w:p w14:paraId="0BC210A3" w14:textId="4E42BD33" w:rsidR="009B10F1" w:rsidRPr="003577E3" w:rsidRDefault="009B10F1" w:rsidP="009B10F1">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数量：1</w:t>
      </w:r>
    </w:p>
    <w:p w14:paraId="2F04FFFA" w14:textId="070EE413" w:rsidR="009B10F1" w:rsidRPr="003577E3" w:rsidRDefault="009B10F1" w:rsidP="009B10F1">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预算金额（元）：</w:t>
      </w:r>
      <w:r w:rsidR="00A909EA" w:rsidRPr="003577E3">
        <w:rPr>
          <w:rFonts w:asciiTheme="minorEastAsia" w:eastAsiaTheme="minorEastAsia" w:hAnsiTheme="minorEastAsia" w:hint="eastAsia"/>
          <w:szCs w:val="21"/>
        </w:rPr>
        <w:t>7</w:t>
      </w:r>
      <w:r w:rsidR="00A909EA" w:rsidRPr="003577E3">
        <w:rPr>
          <w:rFonts w:asciiTheme="minorEastAsia" w:eastAsiaTheme="minorEastAsia" w:hAnsiTheme="minorEastAsia"/>
          <w:szCs w:val="21"/>
        </w:rPr>
        <w:t>00000</w:t>
      </w:r>
    </w:p>
    <w:p w14:paraId="6DDCED96" w14:textId="4F688DCC" w:rsidR="009B10F1" w:rsidRPr="003577E3" w:rsidRDefault="009B10F1" w:rsidP="009B10F1">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单位：项</w:t>
      </w:r>
    </w:p>
    <w:p w14:paraId="4F93968B" w14:textId="71699BE0" w:rsidR="009B10F1" w:rsidRPr="003577E3" w:rsidRDefault="009B10F1" w:rsidP="009B10F1">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简要规格描述：</w:t>
      </w:r>
      <w:r w:rsidR="00A909EA" w:rsidRPr="003577E3">
        <w:rPr>
          <w:rFonts w:asciiTheme="minorEastAsia" w:eastAsiaTheme="minorEastAsia" w:hAnsiTheme="minorEastAsia" w:hint="eastAsia"/>
          <w:szCs w:val="21"/>
        </w:rPr>
        <w:t>按照要求完成部门决算报表管理系统升级改造并交付成果。</w:t>
      </w:r>
    </w:p>
    <w:p w14:paraId="6C03207E" w14:textId="77777777" w:rsidR="009B10F1" w:rsidRPr="003577E3" w:rsidRDefault="009B10F1" w:rsidP="009B10F1">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备注：</w:t>
      </w:r>
    </w:p>
    <w:p w14:paraId="399684C1" w14:textId="77777777" w:rsidR="00185D4D" w:rsidRPr="003577E3" w:rsidRDefault="00185D4D" w:rsidP="00D83316">
      <w:pPr>
        <w:spacing w:line="360" w:lineRule="auto"/>
        <w:ind w:firstLineChars="200" w:firstLine="420"/>
        <w:rPr>
          <w:rFonts w:asciiTheme="minorEastAsia" w:eastAsiaTheme="minorEastAsia" w:hAnsiTheme="minorEastAsia"/>
          <w:szCs w:val="21"/>
        </w:rPr>
      </w:pPr>
    </w:p>
    <w:p w14:paraId="161650F2" w14:textId="2A89B19C" w:rsidR="009B10F1" w:rsidRPr="003577E3" w:rsidRDefault="009B10F1" w:rsidP="009B10F1">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标项二</w:t>
      </w:r>
    </w:p>
    <w:p w14:paraId="4E9407ED" w14:textId="35071511"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标项名称：</w:t>
      </w:r>
      <w:r w:rsidR="00A909EA" w:rsidRPr="003577E3">
        <w:rPr>
          <w:rFonts w:asciiTheme="minorEastAsia" w:eastAsiaTheme="minorEastAsia" w:hAnsiTheme="minorEastAsia" w:hint="eastAsia"/>
          <w:szCs w:val="21"/>
        </w:rPr>
        <w:t>政府财务报告管理系统升级改造建设</w:t>
      </w:r>
    </w:p>
    <w:p w14:paraId="2000EEA2" w14:textId="547754AA"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数量：</w:t>
      </w:r>
      <w:r w:rsidR="009B10F1" w:rsidRPr="003577E3">
        <w:rPr>
          <w:rFonts w:asciiTheme="minorEastAsia" w:eastAsiaTheme="minorEastAsia" w:hAnsiTheme="minorEastAsia" w:hint="eastAsia"/>
          <w:szCs w:val="21"/>
        </w:rPr>
        <w:t>1</w:t>
      </w:r>
    </w:p>
    <w:p w14:paraId="5ECF8707" w14:textId="27F20AB3"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预算金额（元）：</w:t>
      </w:r>
      <w:r w:rsidR="00A909EA" w:rsidRPr="003577E3">
        <w:rPr>
          <w:rFonts w:asciiTheme="minorEastAsia" w:eastAsiaTheme="minorEastAsia" w:hAnsiTheme="minorEastAsia" w:hint="eastAsia"/>
          <w:szCs w:val="21"/>
        </w:rPr>
        <w:t>7</w:t>
      </w:r>
      <w:r w:rsidR="00A909EA" w:rsidRPr="003577E3">
        <w:rPr>
          <w:rFonts w:asciiTheme="minorEastAsia" w:eastAsiaTheme="minorEastAsia" w:hAnsiTheme="minorEastAsia"/>
          <w:szCs w:val="21"/>
        </w:rPr>
        <w:t>00000</w:t>
      </w:r>
    </w:p>
    <w:p w14:paraId="5A7C1100" w14:textId="186DC9BC"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单位：</w:t>
      </w:r>
      <w:r w:rsidR="009B10F1" w:rsidRPr="003577E3">
        <w:rPr>
          <w:rFonts w:asciiTheme="minorEastAsia" w:eastAsiaTheme="minorEastAsia" w:hAnsiTheme="minorEastAsia" w:hint="eastAsia"/>
          <w:szCs w:val="21"/>
        </w:rPr>
        <w:t>项</w:t>
      </w:r>
    </w:p>
    <w:p w14:paraId="64A517B2" w14:textId="6F9C9499"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简要规格描述：</w:t>
      </w:r>
      <w:r w:rsidR="00A909EA" w:rsidRPr="003577E3">
        <w:rPr>
          <w:rFonts w:asciiTheme="minorEastAsia" w:eastAsiaTheme="minorEastAsia" w:hAnsiTheme="minorEastAsia" w:hint="eastAsia"/>
          <w:szCs w:val="21"/>
        </w:rPr>
        <w:t>按照要求完成政府财务报告管理系统升级改造并交付成果。</w:t>
      </w:r>
    </w:p>
    <w:p w14:paraId="2C8AFAAE" w14:textId="77777777"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备注：</w:t>
      </w:r>
    </w:p>
    <w:p w14:paraId="6ABFB814" w14:textId="27F56CFB"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合同履约期限：标项1，</w:t>
      </w:r>
      <w:r w:rsidR="009B10F1" w:rsidRPr="003577E3">
        <w:rPr>
          <w:rFonts w:asciiTheme="minorEastAsia" w:eastAsiaTheme="minorEastAsia" w:hAnsiTheme="minorEastAsia" w:hint="eastAsia"/>
          <w:szCs w:val="21"/>
        </w:rPr>
        <w:t>2</w:t>
      </w:r>
      <w:r w:rsidR="009F0646" w:rsidRPr="003577E3">
        <w:rPr>
          <w:rFonts w:asciiTheme="minorEastAsia" w:eastAsiaTheme="minorEastAsia" w:hAnsiTheme="minorEastAsia" w:hint="eastAsia"/>
          <w:szCs w:val="21"/>
        </w:rPr>
        <w:t>，</w:t>
      </w:r>
      <w:r w:rsidR="0004312D" w:rsidRPr="003577E3">
        <w:rPr>
          <w:rFonts w:ascii="宋体" w:hAnsi="宋体"/>
          <w:szCs w:val="28"/>
        </w:rPr>
        <w:t>合同签订后</w:t>
      </w:r>
      <w:r w:rsidR="0004312D" w:rsidRPr="003577E3">
        <w:rPr>
          <w:rFonts w:ascii="宋体" w:hAnsi="宋体"/>
          <w:b/>
          <w:szCs w:val="28"/>
          <w:u w:val="single"/>
        </w:rPr>
        <w:t xml:space="preserve"> </w:t>
      </w:r>
      <w:r w:rsidR="00A909EA" w:rsidRPr="003577E3">
        <w:rPr>
          <w:rFonts w:ascii="宋体" w:hAnsi="宋体"/>
          <w:szCs w:val="28"/>
          <w:u w:val="single"/>
        </w:rPr>
        <w:t>50</w:t>
      </w:r>
      <w:r w:rsidR="0004312D" w:rsidRPr="003577E3">
        <w:rPr>
          <w:rFonts w:ascii="宋体" w:hAnsi="宋体"/>
          <w:b/>
          <w:szCs w:val="28"/>
          <w:u w:val="single"/>
        </w:rPr>
        <w:t xml:space="preserve"> </w:t>
      </w:r>
      <w:r w:rsidR="0004312D" w:rsidRPr="003577E3">
        <w:rPr>
          <w:rFonts w:ascii="宋体" w:hAnsi="宋体"/>
          <w:szCs w:val="28"/>
        </w:rPr>
        <w:t>日内完成本项目建设工作</w:t>
      </w:r>
      <w:r w:rsidR="0004312D" w:rsidRPr="003577E3">
        <w:rPr>
          <w:rFonts w:ascii="宋体" w:hAnsi="宋体" w:hint="eastAsia"/>
          <w:szCs w:val="28"/>
        </w:rPr>
        <w:t>，验收通过后提供一年的运维服务。</w:t>
      </w:r>
    </w:p>
    <w:p w14:paraId="5805D36C" w14:textId="210D2EBD" w:rsidR="007D303A" w:rsidRPr="003577E3" w:rsidRDefault="007D303A"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本项目（是）接受联合体</w:t>
      </w:r>
      <w:r w:rsidR="005A72A1" w:rsidRPr="003577E3">
        <w:rPr>
          <w:rFonts w:asciiTheme="minorEastAsia" w:eastAsiaTheme="minorEastAsia" w:hAnsiTheme="minorEastAsia" w:hint="eastAsia"/>
          <w:szCs w:val="21"/>
        </w:rPr>
        <w:t>参加磋商</w:t>
      </w:r>
      <w:r w:rsidRPr="003577E3">
        <w:rPr>
          <w:rFonts w:asciiTheme="minorEastAsia" w:eastAsiaTheme="minorEastAsia" w:hAnsiTheme="minorEastAsia" w:hint="eastAsia"/>
          <w:szCs w:val="21"/>
        </w:rPr>
        <w:t>。</w:t>
      </w:r>
    </w:p>
    <w:p w14:paraId="728CAF3F"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bookmarkStart w:id="7" w:name="_Toc28359013"/>
      <w:bookmarkStart w:id="8" w:name="_Toc35393630"/>
      <w:bookmarkStart w:id="9" w:name="_Toc35393799"/>
      <w:bookmarkStart w:id="10" w:name="_Toc28359090"/>
      <w:r w:rsidRPr="003577E3">
        <w:rPr>
          <w:rFonts w:asciiTheme="minorEastAsia" w:eastAsiaTheme="minorEastAsia" w:hAnsiTheme="minorEastAsia" w:hint="eastAsia"/>
          <w:sz w:val="21"/>
          <w:szCs w:val="21"/>
        </w:rPr>
        <w:t>二、申请人的资格要求：</w:t>
      </w:r>
      <w:bookmarkEnd w:id="7"/>
      <w:bookmarkEnd w:id="8"/>
      <w:bookmarkEnd w:id="9"/>
      <w:bookmarkEnd w:id="10"/>
    </w:p>
    <w:p w14:paraId="1A2BFC00" w14:textId="77777777" w:rsidR="00365F60" w:rsidRPr="003577E3" w:rsidRDefault="007661C6" w:rsidP="00D83316">
      <w:pPr>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1.</w:t>
      </w:r>
      <w:r w:rsidR="00CE4B8B" w:rsidRPr="003577E3">
        <w:rPr>
          <w:rFonts w:asciiTheme="minorEastAsia" w:eastAsiaTheme="minorEastAsia" w:hAnsiTheme="minorEastAsia" w:hint="eastAsia"/>
          <w:szCs w:val="21"/>
        </w:rPr>
        <w:t>满足《中华人民共和国政府采购法》第二十二条</w:t>
      </w:r>
      <w:r w:rsidR="00F053E6" w:rsidRPr="003577E3">
        <w:rPr>
          <w:rFonts w:asciiTheme="minorEastAsia" w:eastAsiaTheme="minorEastAsia" w:hAnsiTheme="minorEastAsia" w:hint="eastAsia"/>
          <w:szCs w:val="21"/>
        </w:rPr>
        <w:t>第一款</w:t>
      </w:r>
      <w:r w:rsidR="00CE4B8B" w:rsidRPr="003577E3">
        <w:rPr>
          <w:rFonts w:asciiTheme="minorEastAsia" w:eastAsiaTheme="minorEastAsia" w:hAnsiTheme="minorEastAsia" w:hint="eastAsia"/>
          <w:szCs w:val="21"/>
        </w:rPr>
        <w:t>规定；未被“信用中国”（www.creditchina.gov.cn)、中国政府采购网（www.ccgp.gov.cn）列入失信被执行人、重大税收违法案件当事人名单、政府采购严重违法失信行为记录名单。</w:t>
      </w:r>
    </w:p>
    <w:p w14:paraId="246F4612" w14:textId="77777777" w:rsidR="00CE4B8B" w:rsidRPr="003577E3" w:rsidRDefault="00CE4B8B" w:rsidP="00D83316">
      <w:pPr>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szCs w:val="21"/>
        </w:rPr>
        <w:t>2</w:t>
      </w:r>
      <w:r w:rsidR="007661C6" w:rsidRPr="003577E3">
        <w:rPr>
          <w:rFonts w:asciiTheme="minorEastAsia" w:eastAsiaTheme="minorEastAsia" w:hAnsiTheme="minorEastAsia" w:hint="eastAsia"/>
          <w:szCs w:val="21"/>
        </w:rPr>
        <w:t>.单位负责人为同一人或者存在直接控股、管理关系的不同供应商，不得同时参加本项目的</w:t>
      </w:r>
      <w:r w:rsidR="007661C6" w:rsidRPr="003577E3">
        <w:rPr>
          <w:rFonts w:asciiTheme="minorEastAsia" w:eastAsiaTheme="minorEastAsia" w:hAnsiTheme="minorEastAsia" w:hint="eastAsia"/>
          <w:szCs w:val="21"/>
        </w:rPr>
        <w:lastRenderedPageBreak/>
        <w:t>政府采购活动</w:t>
      </w:r>
      <w:r w:rsidRPr="003577E3">
        <w:rPr>
          <w:rFonts w:asciiTheme="minorEastAsia" w:eastAsiaTheme="minorEastAsia" w:hAnsiTheme="minorEastAsia" w:hint="eastAsia"/>
          <w:szCs w:val="21"/>
        </w:rPr>
        <w:t>。</w:t>
      </w:r>
    </w:p>
    <w:p w14:paraId="5BDFF19C" w14:textId="77777777" w:rsidR="00365F60" w:rsidRPr="003577E3" w:rsidRDefault="00CE4B8B" w:rsidP="00D83316">
      <w:pPr>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w:t>
      </w:r>
      <w:r w:rsidRPr="003577E3">
        <w:rPr>
          <w:rFonts w:asciiTheme="minorEastAsia" w:eastAsiaTheme="minorEastAsia" w:hAnsiTheme="minorEastAsia"/>
          <w:szCs w:val="21"/>
        </w:rPr>
        <w:t>.</w:t>
      </w:r>
      <w:r w:rsidR="007661C6" w:rsidRPr="003577E3">
        <w:rPr>
          <w:rFonts w:asciiTheme="minorEastAsia" w:eastAsiaTheme="minorEastAsia" w:hAnsiTheme="minorEastAsia" w:hint="eastAsia"/>
          <w:szCs w:val="21"/>
        </w:rPr>
        <w:t>为本项目提供整体设计、规范编制或者项目管理、监理、检测等服务的供应商，不得再参加本项目的磋商。</w:t>
      </w:r>
    </w:p>
    <w:p w14:paraId="3944DC0B" w14:textId="77777777" w:rsidR="00365F60" w:rsidRPr="003577E3" w:rsidRDefault="007661C6" w:rsidP="00D83316">
      <w:pPr>
        <w:spacing w:line="360" w:lineRule="auto"/>
        <w:ind w:firstLineChars="200" w:firstLine="420"/>
        <w:jc w:val="left"/>
        <w:rPr>
          <w:rFonts w:asciiTheme="minorEastAsia" w:eastAsiaTheme="minorEastAsia" w:hAnsiTheme="minorEastAsia"/>
          <w:szCs w:val="21"/>
        </w:rPr>
      </w:pPr>
      <w:bookmarkStart w:id="11" w:name="_Toc28359014"/>
      <w:bookmarkStart w:id="12" w:name="_Toc28359091"/>
      <w:r w:rsidRPr="003577E3">
        <w:rPr>
          <w:rFonts w:asciiTheme="minorEastAsia" w:eastAsiaTheme="minorEastAsia" w:hAnsiTheme="minorEastAsia" w:hint="eastAsia"/>
          <w:szCs w:val="21"/>
        </w:rPr>
        <w:t>4.落实政府采购政策需满足的资格要求：</w:t>
      </w:r>
      <w:r w:rsidR="00CE4B8B" w:rsidRPr="003577E3">
        <w:rPr>
          <w:rFonts w:asciiTheme="minorEastAsia" w:eastAsiaTheme="minorEastAsia" w:hAnsiTheme="minorEastAsia" w:hint="eastAsia"/>
          <w:szCs w:val="21"/>
        </w:rPr>
        <w:t>无</w:t>
      </w:r>
    </w:p>
    <w:p w14:paraId="21BA5AD4" w14:textId="153D2D32" w:rsidR="00365F60" w:rsidRPr="003577E3" w:rsidRDefault="007661C6" w:rsidP="00D83316">
      <w:pPr>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5.本项目的特定资格要求：</w:t>
      </w:r>
      <w:r w:rsidR="00983A6E" w:rsidRPr="003577E3">
        <w:rPr>
          <w:rFonts w:asciiTheme="minorEastAsia" w:eastAsiaTheme="minorEastAsia" w:hAnsiTheme="minorEastAsia" w:hint="eastAsia"/>
          <w:szCs w:val="21"/>
        </w:rPr>
        <w:t>无</w:t>
      </w:r>
    </w:p>
    <w:p w14:paraId="053B3FC6"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bookmarkStart w:id="13" w:name="_Toc35393800"/>
      <w:bookmarkStart w:id="14" w:name="_Toc35393631"/>
      <w:r w:rsidRPr="003577E3">
        <w:rPr>
          <w:rFonts w:asciiTheme="minorEastAsia" w:eastAsiaTheme="minorEastAsia" w:hAnsiTheme="minorEastAsia" w:hint="eastAsia"/>
          <w:sz w:val="21"/>
          <w:szCs w:val="21"/>
        </w:rPr>
        <w:t>三、获取</w:t>
      </w:r>
      <w:bookmarkEnd w:id="11"/>
      <w:bookmarkEnd w:id="12"/>
      <w:bookmarkEnd w:id="13"/>
      <w:bookmarkEnd w:id="14"/>
      <w:r w:rsidR="00BE5D86" w:rsidRPr="003577E3">
        <w:rPr>
          <w:rFonts w:asciiTheme="minorEastAsia" w:eastAsiaTheme="minorEastAsia" w:hAnsiTheme="minorEastAsia" w:hint="eastAsia"/>
          <w:sz w:val="21"/>
          <w:szCs w:val="21"/>
        </w:rPr>
        <w:t>（下载）采购文件</w:t>
      </w:r>
    </w:p>
    <w:p w14:paraId="4D0A50B7" w14:textId="636E1ADF" w:rsidR="00365F60" w:rsidRPr="003577E3" w:rsidRDefault="007661C6" w:rsidP="00D83316">
      <w:pPr>
        <w:spacing w:line="360" w:lineRule="auto"/>
        <w:ind w:firstLineChars="200" w:firstLine="420"/>
        <w:rPr>
          <w:rFonts w:asciiTheme="minorEastAsia" w:eastAsiaTheme="minorEastAsia" w:hAnsiTheme="minorEastAsia" w:cs="宋体"/>
          <w:b/>
          <w:szCs w:val="21"/>
        </w:rPr>
      </w:pPr>
      <w:r w:rsidRPr="003577E3">
        <w:rPr>
          <w:rFonts w:asciiTheme="minorEastAsia" w:eastAsiaTheme="minorEastAsia" w:hAnsiTheme="minorEastAsia" w:cs="宋体" w:hint="eastAsia"/>
          <w:szCs w:val="21"/>
        </w:rPr>
        <w:t>时间：</w:t>
      </w:r>
      <w:r w:rsidR="00A16A8A" w:rsidRPr="003577E3">
        <w:rPr>
          <w:rFonts w:asciiTheme="minorEastAsia" w:eastAsiaTheme="minorEastAsia" w:hAnsiTheme="minorEastAsia" w:cs="宋体" w:hint="eastAsia"/>
          <w:szCs w:val="21"/>
        </w:rPr>
        <w:t>2022年</w:t>
      </w:r>
      <w:r w:rsidR="002F659B" w:rsidRPr="003577E3">
        <w:rPr>
          <w:rFonts w:asciiTheme="minorEastAsia" w:eastAsiaTheme="minorEastAsia" w:hAnsiTheme="minorEastAsia" w:cs="宋体"/>
          <w:szCs w:val="21"/>
        </w:rPr>
        <w:t>9</w:t>
      </w:r>
      <w:r w:rsidR="00A16A8A" w:rsidRPr="003577E3">
        <w:rPr>
          <w:rFonts w:asciiTheme="minorEastAsia" w:eastAsiaTheme="minorEastAsia" w:hAnsiTheme="minorEastAsia" w:cs="宋体" w:hint="eastAsia"/>
          <w:szCs w:val="21"/>
        </w:rPr>
        <w:t>月</w:t>
      </w:r>
      <w:r w:rsidR="002F659B" w:rsidRPr="003577E3">
        <w:rPr>
          <w:rFonts w:asciiTheme="minorEastAsia" w:eastAsiaTheme="minorEastAsia" w:hAnsiTheme="minorEastAsia" w:cs="宋体"/>
          <w:szCs w:val="21"/>
        </w:rPr>
        <w:t>30</w:t>
      </w:r>
      <w:r w:rsidR="00A16A8A" w:rsidRPr="003577E3">
        <w:rPr>
          <w:rFonts w:asciiTheme="minorEastAsia" w:eastAsiaTheme="minorEastAsia" w:hAnsiTheme="minorEastAsia" w:cs="宋体" w:hint="eastAsia"/>
          <w:szCs w:val="21"/>
        </w:rPr>
        <w:t>日至2022年</w:t>
      </w:r>
      <w:r w:rsidR="002F659B" w:rsidRPr="003577E3">
        <w:rPr>
          <w:rFonts w:asciiTheme="minorEastAsia" w:eastAsiaTheme="minorEastAsia" w:hAnsiTheme="minorEastAsia" w:cs="宋体"/>
          <w:szCs w:val="21"/>
        </w:rPr>
        <w:t>10</w:t>
      </w:r>
      <w:r w:rsidR="00A16A8A" w:rsidRPr="003577E3">
        <w:rPr>
          <w:rFonts w:asciiTheme="minorEastAsia" w:eastAsiaTheme="minorEastAsia" w:hAnsiTheme="minorEastAsia" w:cs="宋体" w:hint="eastAsia"/>
          <w:szCs w:val="21"/>
        </w:rPr>
        <w:t>月</w:t>
      </w:r>
      <w:r w:rsidR="002F659B" w:rsidRPr="003577E3">
        <w:rPr>
          <w:rFonts w:asciiTheme="minorEastAsia" w:eastAsiaTheme="minorEastAsia" w:hAnsiTheme="minorEastAsia" w:cs="宋体"/>
          <w:szCs w:val="21"/>
        </w:rPr>
        <w:t>12</w:t>
      </w:r>
      <w:r w:rsidR="00A16A8A" w:rsidRPr="003577E3">
        <w:rPr>
          <w:rFonts w:asciiTheme="minorEastAsia" w:eastAsiaTheme="minorEastAsia" w:hAnsiTheme="minorEastAsia" w:cs="宋体" w:hint="eastAsia"/>
          <w:szCs w:val="21"/>
        </w:rPr>
        <w:t>日，每天上午00:00至12:00，下午12:00至23:59（北京时间，线上获取法定节假日均可，线下获取文件法定节假日除外）</w:t>
      </w:r>
    </w:p>
    <w:p w14:paraId="1FC768C1" w14:textId="77777777" w:rsidR="00365F60" w:rsidRPr="003577E3" w:rsidRDefault="00A658D8" w:rsidP="00D83316">
      <w:pPr>
        <w:spacing w:line="360" w:lineRule="auto"/>
        <w:ind w:firstLineChars="200" w:firstLine="420"/>
        <w:rPr>
          <w:rFonts w:asciiTheme="minorEastAsia" w:eastAsiaTheme="minorEastAsia" w:hAnsiTheme="minorEastAsia" w:cs="宋体"/>
          <w:szCs w:val="21"/>
          <w:u w:val="single"/>
        </w:rPr>
      </w:pPr>
      <w:r w:rsidRPr="003577E3">
        <w:rPr>
          <w:rFonts w:asciiTheme="minorEastAsia" w:eastAsiaTheme="minorEastAsia" w:hAnsiTheme="minorEastAsia" w:cs="宋体" w:hint="eastAsia"/>
          <w:szCs w:val="21"/>
        </w:rPr>
        <w:t>地点（网址）</w:t>
      </w:r>
      <w:r w:rsidR="007661C6" w:rsidRPr="003577E3">
        <w:rPr>
          <w:rFonts w:asciiTheme="minorEastAsia" w:eastAsiaTheme="minorEastAsia" w:hAnsiTheme="minorEastAsia" w:cs="宋体" w:hint="eastAsia"/>
          <w:szCs w:val="21"/>
        </w:rPr>
        <w:t>：政采云平台（https://www.zcygov.cn）</w:t>
      </w:r>
    </w:p>
    <w:p w14:paraId="400A79A6" w14:textId="77777777" w:rsidR="00365F60" w:rsidRPr="003577E3" w:rsidRDefault="007661C6" w:rsidP="00D83316">
      <w:pPr>
        <w:spacing w:line="360" w:lineRule="auto"/>
        <w:ind w:firstLineChars="200" w:firstLine="420"/>
        <w:rPr>
          <w:rFonts w:asciiTheme="minorEastAsia" w:eastAsiaTheme="minorEastAsia" w:hAnsiTheme="minorEastAsia" w:cs="Arial"/>
          <w:szCs w:val="21"/>
        </w:rPr>
      </w:pPr>
      <w:r w:rsidRPr="003577E3">
        <w:rPr>
          <w:rFonts w:asciiTheme="minorEastAsia" w:eastAsiaTheme="minorEastAsia" w:hAnsiTheme="minorEastAsia" w:cs="宋体" w:hint="eastAsia"/>
          <w:szCs w:val="21"/>
        </w:rPr>
        <w:t>方式：</w:t>
      </w:r>
      <w:r w:rsidR="00A658D8" w:rsidRPr="003577E3">
        <w:rPr>
          <w:rFonts w:asciiTheme="minorEastAsia" w:eastAsiaTheme="minorEastAsia" w:hAnsiTheme="minorEastAsia" w:cs="Arial" w:hint="eastAsia"/>
          <w:szCs w:val="21"/>
        </w:rPr>
        <w:t>供应商登录政采云平台https://www.zcygov.cn/在线申请获取采购文件（进入“项目采购”应用，在获取采购文件菜单中选择项目，申请获取采购文件）</w:t>
      </w:r>
    </w:p>
    <w:p w14:paraId="6CE99E5B" w14:textId="77777777" w:rsidR="00A658D8" w:rsidRPr="003577E3" w:rsidRDefault="00A658D8" w:rsidP="00D83316">
      <w:pPr>
        <w:spacing w:line="360" w:lineRule="auto"/>
        <w:ind w:firstLineChars="200" w:firstLine="420"/>
        <w:rPr>
          <w:rFonts w:asciiTheme="minorEastAsia" w:eastAsiaTheme="minorEastAsia" w:hAnsiTheme="minorEastAsia" w:cs="宋体"/>
          <w:szCs w:val="21"/>
        </w:rPr>
      </w:pPr>
      <w:bookmarkStart w:id="15" w:name="_Toc35393632"/>
      <w:bookmarkStart w:id="16" w:name="_Toc28359092"/>
      <w:bookmarkStart w:id="17" w:name="_Toc28359015"/>
      <w:bookmarkStart w:id="18" w:name="_Toc35393801"/>
      <w:r w:rsidRPr="003577E3">
        <w:rPr>
          <w:rFonts w:asciiTheme="minorEastAsia" w:eastAsiaTheme="minorEastAsia" w:hAnsiTheme="minorEastAsia" w:cs="宋体" w:hint="eastAsia"/>
          <w:szCs w:val="21"/>
        </w:rPr>
        <w:t>售价（元）：0</w:t>
      </w:r>
    </w:p>
    <w:p w14:paraId="596D0D15"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r w:rsidRPr="003577E3">
        <w:rPr>
          <w:rFonts w:asciiTheme="minorEastAsia" w:eastAsiaTheme="minorEastAsia" w:hAnsiTheme="minorEastAsia" w:cs="宋体" w:hint="eastAsia"/>
          <w:bCs w:val="0"/>
          <w:kern w:val="2"/>
          <w:sz w:val="21"/>
          <w:szCs w:val="21"/>
        </w:rPr>
        <w:t>四</w:t>
      </w:r>
      <w:r w:rsidRPr="003577E3">
        <w:rPr>
          <w:rFonts w:asciiTheme="minorEastAsia" w:eastAsiaTheme="minorEastAsia" w:hAnsiTheme="minorEastAsia" w:hint="eastAsia"/>
          <w:sz w:val="21"/>
          <w:szCs w:val="21"/>
        </w:rPr>
        <w:t>、响应文件提交</w:t>
      </w:r>
      <w:bookmarkEnd w:id="15"/>
      <w:bookmarkEnd w:id="16"/>
      <w:bookmarkEnd w:id="17"/>
      <w:bookmarkEnd w:id="18"/>
      <w:r w:rsidR="00B64409" w:rsidRPr="003577E3">
        <w:rPr>
          <w:rFonts w:asciiTheme="minorEastAsia" w:eastAsiaTheme="minorEastAsia" w:hAnsiTheme="minorEastAsia" w:hint="eastAsia"/>
          <w:sz w:val="21"/>
          <w:szCs w:val="21"/>
        </w:rPr>
        <w:t>（上传）</w:t>
      </w:r>
    </w:p>
    <w:p w14:paraId="479BBA91" w14:textId="1A94A847" w:rsidR="00365F60" w:rsidRPr="003577E3" w:rsidRDefault="007661C6" w:rsidP="00D83316">
      <w:pPr>
        <w:spacing w:line="360" w:lineRule="auto"/>
        <w:ind w:firstLineChars="200" w:firstLine="420"/>
        <w:rPr>
          <w:rFonts w:asciiTheme="minorEastAsia" w:eastAsiaTheme="minorEastAsia" w:hAnsiTheme="minorEastAsia"/>
          <w:bCs/>
          <w:szCs w:val="21"/>
        </w:rPr>
      </w:pPr>
      <w:r w:rsidRPr="003577E3">
        <w:rPr>
          <w:rFonts w:asciiTheme="minorEastAsia" w:eastAsiaTheme="minorEastAsia" w:hAnsiTheme="minorEastAsia" w:hint="eastAsia"/>
          <w:szCs w:val="21"/>
        </w:rPr>
        <w:t>截止时间：</w:t>
      </w:r>
      <w:r w:rsidR="00B64409" w:rsidRPr="003577E3">
        <w:rPr>
          <w:rFonts w:asciiTheme="minorEastAsia" w:eastAsiaTheme="minorEastAsia" w:hAnsiTheme="minorEastAsia" w:hint="eastAsia"/>
          <w:szCs w:val="21"/>
        </w:rPr>
        <w:t>2022年</w:t>
      </w:r>
      <w:r w:rsidR="002F659B" w:rsidRPr="003577E3">
        <w:rPr>
          <w:rFonts w:asciiTheme="minorEastAsia" w:eastAsiaTheme="minorEastAsia" w:hAnsiTheme="minorEastAsia"/>
          <w:szCs w:val="21"/>
        </w:rPr>
        <w:t>10</w:t>
      </w:r>
      <w:r w:rsidR="00B64409" w:rsidRPr="003577E3">
        <w:rPr>
          <w:rFonts w:asciiTheme="minorEastAsia" w:eastAsiaTheme="minorEastAsia" w:hAnsiTheme="minorEastAsia" w:hint="eastAsia"/>
          <w:szCs w:val="21"/>
        </w:rPr>
        <w:t>月</w:t>
      </w:r>
      <w:r w:rsidR="002F659B" w:rsidRPr="003577E3">
        <w:rPr>
          <w:rFonts w:asciiTheme="minorEastAsia" w:eastAsiaTheme="minorEastAsia" w:hAnsiTheme="minorEastAsia"/>
          <w:szCs w:val="21"/>
        </w:rPr>
        <w:t>17</w:t>
      </w:r>
      <w:r w:rsidR="00B64409" w:rsidRPr="003577E3">
        <w:rPr>
          <w:rFonts w:asciiTheme="minorEastAsia" w:eastAsiaTheme="minorEastAsia" w:hAnsiTheme="minorEastAsia" w:hint="eastAsia"/>
          <w:szCs w:val="21"/>
        </w:rPr>
        <w:t>日</w:t>
      </w:r>
      <w:r w:rsidR="002F659B" w:rsidRPr="003577E3">
        <w:rPr>
          <w:rFonts w:asciiTheme="minorEastAsia" w:eastAsiaTheme="minorEastAsia" w:hAnsiTheme="minorEastAsia"/>
          <w:szCs w:val="21"/>
        </w:rPr>
        <w:t>9</w:t>
      </w:r>
      <w:r w:rsidR="00B64409" w:rsidRPr="003577E3">
        <w:rPr>
          <w:rFonts w:asciiTheme="minorEastAsia" w:eastAsiaTheme="minorEastAsia" w:hAnsiTheme="minorEastAsia" w:hint="eastAsia"/>
          <w:szCs w:val="21"/>
        </w:rPr>
        <w:t>:</w:t>
      </w:r>
      <w:r w:rsidR="002F659B" w:rsidRPr="003577E3">
        <w:rPr>
          <w:rFonts w:asciiTheme="minorEastAsia" w:eastAsiaTheme="minorEastAsia" w:hAnsiTheme="minorEastAsia"/>
          <w:szCs w:val="21"/>
        </w:rPr>
        <w:t>30</w:t>
      </w:r>
      <w:r w:rsidR="00B64409" w:rsidRPr="003577E3">
        <w:rPr>
          <w:rFonts w:asciiTheme="minorEastAsia" w:eastAsiaTheme="minorEastAsia" w:hAnsiTheme="minorEastAsia" w:hint="eastAsia"/>
          <w:szCs w:val="21"/>
        </w:rPr>
        <w:t>（北京时间）</w:t>
      </w:r>
    </w:p>
    <w:p w14:paraId="3C5121A5" w14:textId="77777777" w:rsidR="00365F60" w:rsidRPr="003577E3" w:rsidRDefault="00B64409"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地点（网址）：</w:t>
      </w:r>
      <w:r w:rsidR="007661C6" w:rsidRPr="003577E3">
        <w:rPr>
          <w:rFonts w:asciiTheme="minorEastAsia" w:eastAsiaTheme="minorEastAsia" w:hAnsiTheme="minorEastAsia" w:cs="Arial" w:hint="eastAsia"/>
          <w:szCs w:val="21"/>
        </w:rPr>
        <w:t>电子加密响应文件通过</w:t>
      </w:r>
      <w:r w:rsidR="007661C6" w:rsidRPr="003577E3">
        <w:rPr>
          <w:rFonts w:asciiTheme="minorEastAsia" w:eastAsiaTheme="minorEastAsia" w:hAnsiTheme="minorEastAsia" w:hint="eastAsia"/>
          <w:szCs w:val="21"/>
        </w:rPr>
        <w:t>政采云平台（https://www.zcygov.cn）</w:t>
      </w:r>
      <w:r w:rsidR="007661C6" w:rsidRPr="003577E3">
        <w:rPr>
          <w:rFonts w:asciiTheme="minorEastAsia" w:eastAsiaTheme="minorEastAsia" w:hAnsiTheme="minorEastAsia" w:cs="Arial" w:hint="eastAsia"/>
          <w:szCs w:val="21"/>
        </w:rPr>
        <w:t>在线上传提交；</w:t>
      </w:r>
      <w:r w:rsidR="007661C6" w:rsidRPr="003577E3">
        <w:rPr>
          <w:rFonts w:asciiTheme="minorEastAsia" w:eastAsiaTheme="minorEastAsia" w:hAnsiTheme="minorEastAsia" w:hint="eastAsia"/>
          <w:bCs/>
          <w:szCs w:val="21"/>
        </w:rPr>
        <w:t>备份响应文件在</w:t>
      </w:r>
      <w:r w:rsidR="007661C6" w:rsidRPr="003577E3">
        <w:rPr>
          <w:rFonts w:asciiTheme="minorEastAsia" w:eastAsiaTheme="minorEastAsia" w:hAnsiTheme="minorEastAsia" w:hint="eastAsia"/>
          <w:szCs w:val="21"/>
        </w:rPr>
        <w:t>截止时间前</w:t>
      </w:r>
      <w:r w:rsidR="007661C6" w:rsidRPr="003577E3">
        <w:rPr>
          <w:rFonts w:asciiTheme="minorEastAsia" w:eastAsiaTheme="minorEastAsia" w:hAnsiTheme="minorEastAsia" w:cs="Arial" w:hint="eastAsia"/>
          <w:szCs w:val="21"/>
        </w:rPr>
        <w:t>邮寄或送达</w:t>
      </w:r>
      <w:r w:rsidR="007661C6" w:rsidRPr="003577E3">
        <w:rPr>
          <w:rFonts w:asciiTheme="minorEastAsia" w:eastAsiaTheme="minorEastAsia" w:hAnsiTheme="minorEastAsia" w:cs="宋体" w:hint="eastAsia"/>
          <w:szCs w:val="21"/>
        </w:rPr>
        <w:t>采购代理机构（如提供）。</w:t>
      </w:r>
    </w:p>
    <w:p w14:paraId="0F849009"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bookmarkStart w:id="19" w:name="_Toc35393633"/>
      <w:bookmarkStart w:id="20" w:name="_Toc35393802"/>
      <w:bookmarkStart w:id="21" w:name="_Toc28359093"/>
      <w:bookmarkStart w:id="22" w:name="_Toc28359016"/>
      <w:r w:rsidRPr="003577E3">
        <w:rPr>
          <w:rFonts w:asciiTheme="minorEastAsia" w:eastAsiaTheme="minorEastAsia" w:hAnsiTheme="minorEastAsia" w:hint="eastAsia"/>
          <w:sz w:val="21"/>
          <w:szCs w:val="21"/>
        </w:rPr>
        <w:t>五、</w:t>
      </w:r>
      <w:r w:rsidR="00A20861" w:rsidRPr="003577E3">
        <w:rPr>
          <w:rFonts w:asciiTheme="minorEastAsia" w:eastAsiaTheme="minorEastAsia" w:hAnsiTheme="minorEastAsia" w:hint="eastAsia"/>
          <w:sz w:val="21"/>
          <w:szCs w:val="21"/>
        </w:rPr>
        <w:t>响应文件</w:t>
      </w:r>
      <w:r w:rsidRPr="003577E3">
        <w:rPr>
          <w:rFonts w:asciiTheme="minorEastAsia" w:eastAsiaTheme="minorEastAsia" w:hAnsiTheme="minorEastAsia" w:hint="eastAsia"/>
          <w:sz w:val="21"/>
          <w:szCs w:val="21"/>
        </w:rPr>
        <w:t>开启</w:t>
      </w:r>
      <w:bookmarkEnd w:id="19"/>
      <w:bookmarkEnd w:id="20"/>
      <w:bookmarkEnd w:id="21"/>
      <w:bookmarkEnd w:id="22"/>
    </w:p>
    <w:p w14:paraId="6B965B9E" w14:textId="1116FA37" w:rsidR="00A20861" w:rsidRPr="003577E3" w:rsidRDefault="00A20861" w:rsidP="00D83316">
      <w:pPr>
        <w:spacing w:line="360" w:lineRule="auto"/>
        <w:ind w:firstLineChars="200" w:firstLine="420"/>
        <w:rPr>
          <w:rFonts w:asciiTheme="minorEastAsia" w:eastAsiaTheme="minorEastAsia" w:hAnsiTheme="minorEastAsia"/>
          <w:szCs w:val="21"/>
        </w:rPr>
      </w:pPr>
      <w:bookmarkStart w:id="23" w:name="_Toc35393803"/>
      <w:bookmarkStart w:id="24" w:name="_Toc35393634"/>
      <w:bookmarkStart w:id="25" w:name="_Toc28359017"/>
      <w:bookmarkStart w:id="26" w:name="_Toc28359094"/>
      <w:r w:rsidRPr="003577E3">
        <w:rPr>
          <w:rFonts w:asciiTheme="minorEastAsia" w:eastAsiaTheme="minorEastAsia" w:hAnsiTheme="minorEastAsia" w:hint="eastAsia"/>
          <w:szCs w:val="21"/>
        </w:rPr>
        <w:t>开启时间：2022年</w:t>
      </w:r>
      <w:r w:rsidR="002F659B" w:rsidRPr="003577E3">
        <w:rPr>
          <w:rFonts w:asciiTheme="minorEastAsia" w:eastAsiaTheme="minorEastAsia" w:hAnsiTheme="minorEastAsia"/>
          <w:szCs w:val="21"/>
        </w:rPr>
        <w:t>10</w:t>
      </w:r>
      <w:r w:rsidRPr="003577E3">
        <w:rPr>
          <w:rFonts w:asciiTheme="minorEastAsia" w:eastAsiaTheme="minorEastAsia" w:hAnsiTheme="minorEastAsia" w:hint="eastAsia"/>
          <w:szCs w:val="21"/>
        </w:rPr>
        <w:t>月</w:t>
      </w:r>
      <w:r w:rsidR="002F659B" w:rsidRPr="003577E3">
        <w:rPr>
          <w:rFonts w:asciiTheme="minorEastAsia" w:eastAsiaTheme="minorEastAsia" w:hAnsiTheme="minorEastAsia"/>
          <w:szCs w:val="21"/>
        </w:rPr>
        <w:t>17</w:t>
      </w:r>
      <w:r w:rsidRPr="003577E3">
        <w:rPr>
          <w:rFonts w:asciiTheme="minorEastAsia" w:eastAsiaTheme="minorEastAsia" w:hAnsiTheme="minorEastAsia" w:hint="eastAsia"/>
          <w:szCs w:val="21"/>
        </w:rPr>
        <w:t>日</w:t>
      </w:r>
      <w:r w:rsidR="002F659B" w:rsidRPr="003577E3">
        <w:rPr>
          <w:rFonts w:asciiTheme="minorEastAsia" w:eastAsiaTheme="minorEastAsia" w:hAnsiTheme="minorEastAsia"/>
          <w:szCs w:val="21"/>
        </w:rPr>
        <w:t>9</w:t>
      </w:r>
      <w:r w:rsidRPr="003577E3">
        <w:rPr>
          <w:rFonts w:asciiTheme="minorEastAsia" w:eastAsiaTheme="minorEastAsia" w:hAnsiTheme="minorEastAsia" w:hint="eastAsia"/>
          <w:szCs w:val="21"/>
        </w:rPr>
        <w:t>:</w:t>
      </w:r>
      <w:r w:rsidR="002F659B" w:rsidRPr="003577E3">
        <w:rPr>
          <w:rFonts w:asciiTheme="minorEastAsia" w:eastAsiaTheme="minorEastAsia" w:hAnsiTheme="minorEastAsia"/>
          <w:szCs w:val="21"/>
        </w:rPr>
        <w:t>30</w:t>
      </w:r>
      <w:r w:rsidRPr="003577E3">
        <w:rPr>
          <w:rFonts w:asciiTheme="minorEastAsia" w:eastAsiaTheme="minorEastAsia" w:hAnsiTheme="minorEastAsia" w:hint="eastAsia"/>
          <w:szCs w:val="21"/>
        </w:rPr>
        <w:t>（北京时间）</w:t>
      </w:r>
    </w:p>
    <w:p w14:paraId="0245BF01" w14:textId="77777777" w:rsidR="00A20861" w:rsidRPr="003577E3" w:rsidRDefault="00A20861" w:rsidP="00D83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地点（网址）：政采云平台（</w:t>
      </w:r>
      <w:hyperlink r:id="rId18" w:history="1">
        <w:r w:rsidRPr="003577E3">
          <w:rPr>
            <w:rFonts w:hint="eastAsia"/>
          </w:rPr>
          <w:t>https://www.zcygov.cn</w:t>
        </w:r>
      </w:hyperlink>
      <w:r w:rsidRPr="003577E3">
        <w:rPr>
          <w:rFonts w:asciiTheme="minorEastAsia" w:eastAsiaTheme="minorEastAsia" w:hAnsiTheme="minorEastAsia" w:hint="eastAsia"/>
          <w:szCs w:val="21"/>
        </w:rPr>
        <w:t>）</w:t>
      </w:r>
    </w:p>
    <w:p w14:paraId="48BD2D8E"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r w:rsidRPr="003577E3">
        <w:rPr>
          <w:rFonts w:asciiTheme="minorEastAsia" w:eastAsiaTheme="minorEastAsia" w:hAnsiTheme="minorEastAsia" w:hint="eastAsia"/>
          <w:bCs w:val="0"/>
          <w:kern w:val="2"/>
          <w:sz w:val="21"/>
          <w:szCs w:val="21"/>
        </w:rPr>
        <w:t>六、</w:t>
      </w:r>
      <w:r w:rsidRPr="003577E3">
        <w:rPr>
          <w:rFonts w:asciiTheme="minorEastAsia" w:eastAsiaTheme="minorEastAsia" w:hAnsiTheme="minorEastAsia" w:hint="eastAsia"/>
          <w:sz w:val="21"/>
          <w:szCs w:val="21"/>
        </w:rPr>
        <w:t>公告期限</w:t>
      </w:r>
      <w:bookmarkEnd w:id="23"/>
      <w:bookmarkEnd w:id="24"/>
      <w:bookmarkEnd w:id="25"/>
      <w:bookmarkEnd w:id="26"/>
    </w:p>
    <w:p w14:paraId="1C89702A" w14:textId="77777777" w:rsidR="00365F60" w:rsidRPr="003577E3" w:rsidRDefault="007661C6" w:rsidP="00D83316">
      <w:pPr>
        <w:spacing w:line="360" w:lineRule="auto"/>
        <w:ind w:firstLineChars="200" w:firstLine="420"/>
        <w:rPr>
          <w:rFonts w:asciiTheme="minorEastAsia" w:eastAsiaTheme="minorEastAsia" w:hAnsiTheme="minorEastAsia" w:cs="宋体"/>
          <w:kern w:val="0"/>
          <w:szCs w:val="21"/>
        </w:rPr>
      </w:pPr>
      <w:r w:rsidRPr="003577E3">
        <w:rPr>
          <w:rFonts w:asciiTheme="minorEastAsia" w:eastAsiaTheme="minorEastAsia" w:hAnsiTheme="minorEastAsia" w:cs="宋体" w:hint="eastAsia"/>
          <w:kern w:val="0"/>
          <w:szCs w:val="21"/>
        </w:rPr>
        <w:t>自本公告发布之日起3个工作日。</w:t>
      </w:r>
    </w:p>
    <w:p w14:paraId="5FA0C1FD"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bookmarkStart w:id="27" w:name="_Toc35393635"/>
      <w:bookmarkStart w:id="28" w:name="_Toc35393804"/>
      <w:r w:rsidRPr="003577E3">
        <w:rPr>
          <w:rFonts w:asciiTheme="minorEastAsia" w:eastAsiaTheme="minorEastAsia" w:hAnsiTheme="minorEastAsia" w:hint="eastAsia"/>
          <w:sz w:val="21"/>
          <w:szCs w:val="21"/>
        </w:rPr>
        <w:t>七、其他补充事宜</w:t>
      </w:r>
      <w:bookmarkEnd w:id="27"/>
      <w:bookmarkEnd w:id="28"/>
    </w:p>
    <w:p w14:paraId="353EF2BC" w14:textId="43AAFF83" w:rsidR="00365F60" w:rsidRPr="003577E3" w:rsidRDefault="007661C6" w:rsidP="00D83316">
      <w:pPr>
        <w:snapToGrid w:val="0"/>
        <w:spacing w:line="360" w:lineRule="auto"/>
        <w:ind w:firstLineChars="196" w:firstLine="412"/>
        <w:rPr>
          <w:rFonts w:asciiTheme="minorEastAsia" w:eastAsiaTheme="minorEastAsia" w:hAnsiTheme="minorEastAsia" w:cs="Arial"/>
          <w:szCs w:val="21"/>
        </w:rPr>
      </w:pPr>
      <w:r w:rsidRPr="003577E3">
        <w:rPr>
          <w:rFonts w:asciiTheme="minorEastAsia" w:eastAsiaTheme="minorEastAsia" w:hAnsiTheme="minorEastAsia" w:cs="Arial" w:hint="eastAsia"/>
          <w:szCs w:val="21"/>
        </w:rPr>
        <w:t>1.为依法获取本项目磋商文件及响应，潜在供应商应当按照《浙江省政府采购供应商注册及诚信管理暂行办法》的规定在“浙江政府采购网(</w:t>
      </w:r>
      <w:r w:rsidRPr="003577E3">
        <w:rPr>
          <w:rFonts w:asciiTheme="minorEastAsia" w:eastAsiaTheme="minorEastAsia" w:hAnsiTheme="minorEastAsia" w:cs="Arial"/>
          <w:szCs w:val="21"/>
        </w:rPr>
        <w:t>http://zfcg.czt.zj.gov.cn/</w:t>
      </w:r>
      <w:r w:rsidRPr="003577E3">
        <w:rPr>
          <w:rFonts w:asciiTheme="minorEastAsia" w:eastAsiaTheme="minorEastAsia" w:hAnsiTheme="minorEastAsia" w:cs="Arial" w:hint="eastAsia"/>
          <w:szCs w:val="21"/>
        </w:rPr>
        <w:t>)”政采云平台注册登记</w:t>
      </w:r>
      <w:r w:rsidR="00951998" w:rsidRPr="003577E3">
        <w:rPr>
          <w:rFonts w:asciiTheme="minorEastAsia" w:eastAsiaTheme="minorEastAsia" w:hAnsiTheme="minorEastAsia" w:cs="Arial" w:hint="eastAsia"/>
          <w:szCs w:val="21"/>
        </w:rPr>
        <w:t>,</w:t>
      </w:r>
      <w:r w:rsidRPr="003577E3">
        <w:rPr>
          <w:rFonts w:asciiTheme="minorEastAsia" w:eastAsiaTheme="minorEastAsia" w:hAnsiTheme="minorEastAsia" w:cs="Arial" w:hint="eastAsia"/>
          <w:szCs w:val="21"/>
        </w:rPr>
        <w:t>成交供应商必须在采购人支付合同款前成为注册供应商。</w:t>
      </w:r>
    </w:p>
    <w:p w14:paraId="4AF2D862" w14:textId="77777777" w:rsidR="00CA2951" w:rsidRPr="003577E3" w:rsidRDefault="00CA2951" w:rsidP="00D83316">
      <w:pPr>
        <w:snapToGrid w:val="0"/>
        <w:spacing w:line="360" w:lineRule="auto"/>
        <w:ind w:firstLineChars="196" w:firstLine="412"/>
        <w:rPr>
          <w:rFonts w:asciiTheme="minorEastAsia" w:eastAsiaTheme="minorEastAsia" w:hAnsiTheme="minorEastAsia" w:cs="Arial"/>
          <w:szCs w:val="21"/>
        </w:rPr>
      </w:pPr>
      <w:r w:rsidRPr="003577E3">
        <w:rPr>
          <w:rFonts w:asciiTheme="minorEastAsia" w:eastAsiaTheme="minorEastAsia" w:hAnsiTheme="minorEastAsia" w:cs="Arial" w:hint="eastAsia"/>
          <w:szCs w:val="21"/>
        </w:rPr>
        <w:t>2.本项目依据《浙江省政府采购项目电子交易管理暂行办法》采用电子交易方式实施采购，电子交易平台为政采云平台(https：//www.zcygov.cn）。潜在</w:t>
      </w:r>
      <w:r w:rsidR="00694770" w:rsidRPr="003577E3">
        <w:rPr>
          <w:rFonts w:asciiTheme="minorEastAsia" w:eastAsiaTheme="minorEastAsia" w:hAnsiTheme="minorEastAsia" w:cs="Arial" w:hint="eastAsia"/>
          <w:szCs w:val="21"/>
        </w:rPr>
        <w:t>供应商</w:t>
      </w:r>
      <w:r w:rsidRPr="003577E3">
        <w:rPr>
          <w:rFonts w:asciiTheme="minorEastAsia" w:eastAsiaTheme="minorEastAsia" w:hAnsiTheme="minorEastAsia" w:cs="Arial" w:hint="eastAsia"/>
          <w:szCs w:val="21"/>
        </w:rPr>
        <w:t>在参与本项目</w:t>
      </w:r>
      <w:r w:rsidR="00694770" w:rsidRPr="003577E3">
        <w:rPr>
          <w:rFonts w:asciiTheme="minorEastAsia" w:eastAsiaTheme="minorEastAsia" w:hAnsiTheme="minorEastAsia" w:cs="Arial" w:hint="eastAsia"/>
          <w:szCs w:val="21"/>
        </w:rPr>
        <w:t>磋商响应</w:t>
      </w:r>
      <w:r w:rsidRPr="003577E3">
        <w:rPr>
          <w:rFonts w:asciiTheme="minorEastAsia" w:eastAsiaTheme="minorEastAsia" w:hAnsiTheme="minorEastAsia" w:cs="Arial" w:hint="eastAsia"/>
          <w:szCs w:val="21"/>
        </w:rPr>
        <w:t>前应当完成政采云平台的账号注册、身份认证（CA数字证书申领）、“政采云电子交易客户端”下载安装。</w:t>
      </w:r>
    </w:p>
    <w:p w14:paraId="61640962" w14:textId="1244B7E4" w:rsidR="00CA2951" w:rsidRPr="003577E3" w:rsidRDefault="00CA2951" w:rsidP="00D83316">
      <w:pPr>
        <w:snapToGrid w:val="0"/>
        <w:spacing w:line="360" w:lineRule="auto"/>
        <w:ind w:firstLineChars="196" w:firstLine="412"/>
        <w:rPr>
          <w:rFonts w:asciiTheme="minorEastAsia" w:eastAsiaTheme="minorEastAsia" w:hAnsiTheme="minorEastAsia" w:cs="Arial"/>
          <w:szCs w:val="21"/>
        </w:rPr>
      </w:pPr>
      <w:r w:rsidRPr="003577E3">
        <w:rPr>
          <w:rFonts w:asciiTheme="minorEastAsia" w:eastAsiaTheme="minorEastAsia" w:hAnsiTheme="minorEastAsia" w:cs="Arial" w:hint="eastAsia"/>
          <w:szCs w:val="21"/>
        </w:rPr>
        <w:t>3.落实政府采购政策：对符合财政扶持政策的中小企业、监狱企业、残疾人福利性单位给予价格优惠，执行扶持不发达地区和少数民族地区政府采购政策。</w:t>
      </w:r>
    </w:p>
    <w:p w14:paraId="714F54CE" w14:textId="22456040" w:rsidR="002A05BB" w:rsidRPr="003577E3" w:rsidRDefault="002A05BB" w:rsidP="00D83316">
      <w:pPr>
        <w:snapToGrid w:val="0"/>
        <w:spacing w:line="360" w:lineRule="auto"/>
        <w:ind w:firstLineChars="196" w:firstLine="412"/>
        <w:rPr>
          <w:rFonts w:asciiTheme="minorEastAsia" w:eastAsiaTheme="minorEastAsia" w:hAnsiTheme="minorEastAsia" w:cs="Arial"/>
          <w:szCs w:val="21"/>
        </w:rPr>
      </w:pPr>
      <w:r w:rsidRPr="003577E3">
        <w:rPr>
          <w:rFonts w:asciiTheme="minorEastAsia" w:eastAsiaTheme="minorEastAsia" w:hAnsiTheme="minorEastAsia" w:cs="Arial" w:hint="eastAsia"/>
          <w:szCs w:val="21"/>
        </w:rPr>
        <w:t>4</w:t>
      </w:r>
      <w:r w:rsidRPr="003577E3">
        <w:rPr>
          <w:rFonts w:asciiTheme="minorEastAsia" w:eastAsiaTheme="minorEastAsia" w:hAnsiTheme="minorEastAsia" w:cs="Arial"/>
          <w:szCs w:val="21"/>
        </w:rPr>
        <w:t>.</w:t>
      </w:r>
      <w:r w:rsidRPr="003577E3">
        <w:rPr>
          <w:rFonts w:asciiTheme="minorEastAsia" w:eastAsiaTheme="minorEastAsia" w:hAnsiTheme="minorEastAsia" w:cs="Arial" w:hint="eastAsia"/>
          <w:szCs w:val="21"/>
        </w:rPr>
        <w:t>本项目采购过程中的采</w:t>
      </w:r>
      <w:r w:rsidR="001F3BC6" w:rsidRPr="003577E3">
        <w:rPr>
          <w:rFonts w:asciiTheme="minorEastAsia" w:eastAsiaTheme="minorEastAsia" w:hAnsiTheme="minorEastAsia" w:cs="Arial" w:hint="eastAsia"/>
          <w:szCs w:val="21"/>
        </w:rPr>
        <w:t>购</w:t>
      </w:r>
      <w:r w:rsidRPr="003577E3">
        <w:rPr>
          <w:rFonts w:asciiTheme="minorEastAsia" w:eastAsiaTheme="minorEastAsia" w:hAnsiTheme="minorEastAsia" w:cs="Arial" w:hint="eastAsia"/>
          <w:szCs w:val="21"/>
        </w:rPr>
        <w:t>文件更正等通知事项将以网上公告的方式通知，潜在供应商应当在响应截止时间前每日不定时浏览本项目公告发布网站以便获取相关信息。</w:t>
      </w:r>
    </w:p>
    <w:p w14:paraId="55C8D003" w14:textId="77777777" w:rsidR="00365F60" w:rsidRPr="003577E3" w:rsidRDefault="007661C6" w:rsidP="00D83316">
      <w:pPr>
        <w:pStyle w:val="2"/>
        <w:spacing w:before="0" w:after="0" w:line="360" w:lineRule="auto"/>
        <w:rPr>
          <w:rFonts w:asciiTheme="minorEastAsia" w:eastAsiaTheme="minorEastAsia" w:hAnsiTheme="minorEastAsia"/>
          <w:sz w:val="21"/>
          <w:szCs w:val="21"/>
        </w:rPr>
      </w:pPr>
      <w:bookmarkStart w:id="29" w:name="_Toc28359018"/>
      <w:bookmarkStart w:id="30" w:name="_Toc35393805"/>
      <w:bookmarkStart w:id="31" w:name="_Toc35393636"/>
      <w:bookmarkStart w:id="32" w:name="_Toc28359095"/>
      <w:r w:rsidRPr="003577E3">
        <w:rPr>
          <w:rFonts w:asciiTheme="minorEastAsia" w:eastAsiaTheme="minorEastAsia" w:hAnsiTheme="minorEastAsia" w:hint="eastAsia"/>
          <w:sz w:val="21"/>
          <w:szCs w:val="21"/>
        </w:rPr>
        <w:t>八、凡对本次采购提出询问</w:t>
      </w:r>
      <w:r w:rsidR="00BC233C" w:rsidRPr="003577E3">
        <w:rPr>
          <w:rFonts w:asciiTheme="minorEastAsia" w:eastAsiaTheme="minorEastAsia" w:hAnsiTheme="minorEastAsia" w:hint="eastAsia"/>
          <w:sz w:val="21"/>
          <w:szCs w:val="21"/>
        </w:rPr>
        <w:t>、质疑、投诉</w:t>
      </w:r>
      <w:r w:rsidRPr="003577E3">
        <w:rPr>
          <w:rFonts w:asciiTheme="minorEastAsia" w:eastAsiaTheme="minorEastAsia" w:hAnsiTheme="minorEastAsia" w:hint="eastAsia"/>
          <w:sz w:val="21"/>
          <w:szCs w:val="21"/>
        </w:rPr>
        <w:t>，请按</w:t>
      </w:r>
      <w:r w:rsidRPr="003577E3">
        <w:rPr>
          <w:rFonts w:asciiTheme="minorEastAsia" w:eastAsiaTheme="minorEastAsia" w:hAnsiTheme="minorEastAsia"/>
          <w:sz w:val="21"/>
          <w:szCs w:val="21"/>
        </w:rPr>
        <w:t>以下方式</w:t>
      </w:r>
      <w:r w:rsidRPr="003577E3">
        <w:rPr>
          <w:rFonts w:asciiTheme="minorEastAsia" w:eastAsiaTheme="minorEastAsia" w:hAnsiTheme="minorEastAsia" w:hint="eastAsia"/>
          <w:sz w:val="21"/>
          <w:szCs w:val="21"/>
        </w:rPr>
        <w:t>联系</w:t>
      </w:r>
      <w:bookmarkEnd w:id="29"/>
      <w:bookmarkEnd w:id="30"/>
      <w:bookmarkEnd w:id="31"/>
      <w:bookmarkEnd w:id="32"/>
    </w:p>
    <w:p w14:paraId="13E0F403" w14:textId="77777777" w:rsidR="00365F60" w:rsidRPr="003577E3" w:rsidRDefault="007661C6" w:rsidP="00D83316">
      <w:pPr>
        <w:snapToGrid w:val="0"/>
        <w:spacing w:line="360" w:lineRule="auto"/>
        <w:ind w:firstLineChars="196" w:firstLine="412"/>
        <w:rPr>
          <w:rFonts w:asciiTheme="minorEastAsia" w:eastAsiaTheme="minorEastAsia" w:hAnsiTheme="minorEastAsia" w:cs="宋体"/>
          <w:szCs w:val="21"/>
        </w:rPr>
      </w:pPr>
      <w:bookmarkStart w:id="33" w:name="_Toc35393806"/>
      <w:bookmarkStart w:id="34" w:name="_Toc28359096"/>
      <w:bookmarkStart w:id="35" w:name="_Toc35393637"/>
      <w:bookmarkStart w:id="36" w:name="_Toc28359019"/>
      <w:r w:rsidRPr="003577E3">
        <w:rPr>
          <w:rFonts w:asciiTheme="minorEastAsia" w:eastAsiaTheme="minorEastAsia" w:hAnsiTheme="minorEastAsia" w:cs="宋体" w:hint="eastAsia"/>
          <w:szCs w:val="21"/>
        </w:rPr>
        <w:t>1.采购人信息</w:t>
      </w:r>
      <w:bookmarkEnd w:id="33"/>
      <w:bookmarkEnd w:id="34"/>
      <w:bookmarkEnd w:id="35"/>
      <w:bookmarkEnd w:id="36"/>
    </w:p>
    <w:p w14:paraId="37FDC04D" w14:textId="617DA2A1" w:rsidR="00365F60" w:rsidRPr="003577E3" w:rsidRDefault="007661C6"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lastRenderedPageBreak/>
        <w:t>名称：</w:t>
      </w:r>
      <w:r w:rsidR="00FD0C51" w:rsidRPr="003577E3">
        <w:rPr>
          <w:rFonts w:asciiTheme="minorEastAsia" w:eastAsiaTheme="minorEastAsia" w:hAnsiTheme="minorEastAsia" w:cs="宋体" w:hint="eastAsia"/>
          <w:szCs w:val="21"/>
        </w:rPr>
        <w:t>宁波市财政局</w:t>
      </w:r>
    </w:p>
    <w:p w14:paraId="1CC72011" w14:textId="6E77F8AB" w:rsidR="00365F60" w:rsidRPr="003577E3" w:rsidRDefault="007661C6"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地址：</w:t>
      </w:r>
      <w:bookmarkStart w:id="37" w:name="_Toc28359020"/>
      <w:bookmarkStart w:id="38" w:name="_Toc35393807"/>
      <w:bookmarkStart w:id="39" w:name="_Toc28359097"/>
      <w:bookmarkStart w:id="40" w:name="_Toc35393638"/>
      <w:r w:rsidR="00727147" w:rsidRPr="003577E3">
        <w:rPr>
          <w:rFonts w:ascii="宋体" w:hAnsi="宋体" w:cs="宋体" w:hint="eastAsia"/>
          <w:szCs w:val="21"/>
        </w:rPr>
        <w:t>宁波市海曙区中山西路19号</w:t>
      </w:r>
    </w:p>
    <w:p w14:paraId="1E25FAB4" w14:textId="09BA61A0"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传真：</w:t>
      </w:r>
      <w:r w:rsidR="00727147" w:rsidRPr="003577E3">
        <w:rPr>
          <w:rFonts w:asciiTheme="minorEastAsia" w:eastAsiaTheme="minorEastAsia" w:hAnsiTheme="minorEastAsia" w:cs="宋体" w:hint="eastAsia"/>
          <w:szCs w:val="21"/>
        </w:rPr>
        <w:t>/</w:t>
      </w:r>
    </w:p>
    <w:p w14:paraId="320F8CA8" w14:textId="1CF0443A"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项目联系人（询问）：</w:t>
      </w:r>
      <w:r w:rsidR="00921937" w:rsidRPr="003577E3">
        <w:rPr>
          <w:rFonts w:asciiTheme="minorEastAsia" w:eastAsiaTheme="minorEastAsia" w:hAnsiTheme="minorEastAsia" w:cs="宋体" w:hint="eastAsia"/>
          <w:szCs w:val="21"/>
        </w:rPr>
        <w:t>余</w:t>
      </w:r>
      <w:r w:rsidR="00921937" w:rsidRPr="003577E3">
        <w:rPr>
          <w:rFonts w:asciiTheme="minorEastAsia" w:eastAsiaTheme="minorEastAsia" w:hAnsiTheme="minorEastAsia" w:cs="宋体"/>
          <w:szCs w:val="21"/>
        </w:rPr>
        <w:t>老师</w:t>
      </w:r>
    </w:p>
    <w:p w14:paraId="1993C487" w14:textId="04B38B3A"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项目联系方式（询问）：</w:t>
      </w:r>
      <w:r w:rsidR="00921937" w:rsidRPr="003577E3">
        <w:rPr>
          <w:rFonts w:asciiTheme="minorEastAsia" w:eastAsiaTheme="minorEastAsia" w:hAnsiTheme="minorEastAsia" w:cs="宋体" w:hint="eastAsia"/>
          <w:szCs w:val="21"/>
        </w:rPr>
        <w:t>0574-</w:t>
      </w:r>
      <w:r w:rsidR="00921937" w:rsidRPr="003577E3">
        <w:rPr>
          <w:rFonts w:asciiTheme="minorEastAsia" w:eastAsiaTheme="minorEastAsia" w:hAnsiTheme="minorEastAsia" w:cs="宋体"/>
          <w:szCs w:val="21"/>
        </w:rPr>
        <w:t>89388197</w:t>
      </w:r>
    </w:p>
    <w:p w14:paraId="43757F70" w14:textId="77777777" w:rsidR="00921937" w:rsidRPr="003577E3" w:rsidRDefault="00921937" w:rsidP="00921937">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质疑联系人：杨</w:t>
      </w:r>
      <w:r w:rsidRPr="003577E3">
        <w:rPr>
          <w:rFonts w:asciiTheme="minorEastAsia" w:eastAsiaTheme="minorEastAsia" w:hAnsiTheme="minorEastAsia" w:cs="宋体"/>
          <w:szCs w:val="21"/>
        </w:rPr>
        <w:t>老师</w:t>
      </w:r>
    </w:p>
    <w:p w14:paraId="0DA6D0C5" w14:textId="77777777" w:rsidR="00921937" w:rsidRPr="003577E3" w:rsidRDefault="00921937" w:rsidP="00921937">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质疑联系方式：0574-</w:t>
      </w:r>
      <w:r w:rsidRPr="003577E3">
        <w:rPr>
          <w:rFonts w:asciiTheme="minorEastAsia" w:eastAsiaTheme="minorEastAsia" w:hAnsiTheme="minorEastAsia" w:cs="宋体"/>
          <w:szCs w:val="21"/>
        </w:rPr>
        <w:t>89388315</w:t>
      </w:r>
    </w:p>
    <w:p w14:paraId="1960FFD6" w14:textId="77777777" w:rsidR="00365F60" w:rsidRPr="003577E3" w:rsidRDefault="007661C6"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2.采购代理机构信息</w:t>
      </w:r>
      <w:bookmarkEnd w:id="37"/>
      <w:bookmarkEnd w:id="38"/>
      <w:bookmarkEnd w:id="39"/>
      <w:bookmarkEnd w:id="40"/>
    </w:p>
    <w:p w14:paraId="39438750" w14:textId="3F3F0AD6"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bookmarkStart w:id="41" w:name="_Toc28359098"/>
      <w:bookmarkStart w:id="42" w:name="_Toc28359021"/>
      <w:bookmarkStart w:id="43" w:name="_Toc35393808"/>
      <w:bookmarkStart w:id="44" w:name="_Toc35393639"/>
      <w:r w:rsidRPr="003577E3">
        <w:rPr>
          <w:rFonts w:asciiTheme="minorEastAsia" w:eastAsiaTheme="minorEastAsia" w:hAnsiTheme="minorEastAsia" w:cs="宋体" w:hint="eastAsia"/>
          <w:szCs w:val="21"/>
        </w:rPr>
        <w:t>名称：宁波名诚招标代理有限公司</w:t>
      </w:r>
    </w:p>
    <w:p w14:paraId="6EAAE858"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 xml:space="preserve">地址：宁波市海曙区青石巷5号永煌大厦9楼 </w:t>
      </w:r>
    </w:p>
    <w:p w14:paraId="2DA06178"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传真：</w:t>
      </w:r>
      <w:r w:rsidR="00203C69" w:rsidRPr="003577E3">
        <w:rPr>
          <w:rFonts w:asciiTheme="minorEastAsia" w:eastAsiaTheme="minorEastAsia" w:hAnsiTheme="minorEastAsia" w:cs="宋体"/>
          <w:szCs w:val="21"/>
        </w:rPr>
        <w:t>0574-87103586</w:t>
      </w:r>
    </w:p>
    <w:p w14:paraId="7CC808D7" w14:textId="51F68E61"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项目联系人（询问）：</w:t>
      </w:r>
      <w:r w:rsidR="002E3F6C" w:rsidRPr="003577E3">
        <w:rPr>
          <w:rFonts w:ascii="宋体" w:hAnsi="宋体" w:cs="宋体" w:hint="eastAsia"/>
          <w:szCs w:val="21"/>
        </w:rPr>
        <w:t>王立挺、金生华、</w:t>
      </w:r>
      <w:r w:rsidR="00B17B72" w:rsidRPr="003577E3">
        <w:rPr>
          <w:rFonts w:ascii="宋体" w:hAnsi="宋体" w:cs="宋体" w:hint="eastAsia"/>
          <w:szCs w:val="21"/>
        </w:rPr>
        <w:t>夏佳妍</w:t>
      </w:r>
    </w:p>
    <w:p w14:paraId="21080E8D" w14:textId="78EEF3FD"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项目联系方式（询问）：</w:t>
      </w:r>
      <w:r w:rsidR="002E3F6C" w:rsidRPr="003577E3">
        <w:rPr>
          <w:rFonts w:asciiTheme="minorEastAsia" w:eastAsiaTheme="minorEastAsia" w:hAnsiTheme="minorEastAsia" w:cs="宋体" w:hint="eastAsia"/>
          <w:szCs w:val="21"/>
        </w:rPr>
        <w:t>0574-8710</w:t>
      </w:r>
      <w:r w:rsidR="002E3F6C" w:rsidRPr="003577E3">
        <w:rPr>
          <w:rFonts w:asciiTheme="minorEastAsia" w:eastAsiaTheme="minorEastAsia" w:hAnsiTheme="minorEastAsia" w:cs="宋体"/>
          <w:szCs w:val="21"/>
        </w:rPr>
        <w:t>1259</w:t>
      </w:r>
    </w:p>
    <w:p w14:paraId="4D23072C"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质疑联系人：方芳</w:t>
      </w:r>
    </w:p>
    <w:p w14:paraId="53D6F58E"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质疑联系方式：</w:t>
      </w:r>
      <w:r w:rsidR="00280DEE" w:rsidRPr="003577E3">
        <w:rPr>
          <w:rFonts w:asciiTheme="minorEastAsia" w:eastAsiaTheme="minorEastAsia" w:hAnsiTheme="minorEastAsia" w:cs="宋体" w:hint="eastAsia"/>
          <w:szCs w:val="21"/>
        </w:rPr>
        <w:t>0574-87101271</w:t>
      </w:r>
    </w:p>
    <w:bookmarkEnd w:id="41"/>
    <w:bookmarkEnd w:id="42"/>
    <w:bookmarkEnd w:id="43"/>
    <w:bookmarkEnd w:id="44"/>
    <w:p w14:paraId="789728DE"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3.同级政府采购监督管理部门</w:t>
      </w:r>
    </w:p>
    <w:p w14:paraId="5A07B625"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名称：宁波市财政局政府采购办公室</w:t>
      </w:r>
    </w:p>
    <w:p w14:paraId="74E3A00D"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地址：宁波市海曙区中山西路19号</w:t>
      </w:r>
    </w:p>
    <w:p w14:paraId="5B80012A"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传真：/</w:t>
      </w:r>
    </w:p>
    <w:p w14:paraId="58B99E92"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联系人：徐老师</w:t>
      </w:r>
    </w:p>
    <w:p w14:paraId="6405199C"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监督投诉电话：0574-89388441</w:t>
      </w:r>
    </w:p>
    <w:p w14:paraId="32B455F5"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p>
    <w:p w14:paraId="4B525B24" w14:textId="77777777" w:rsidR="00CA2951"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若对项目采购电子交易系统操作有疑问，可登录政采云（https://www.zcygov.cn/），点击右侧咨询小采，获取采小蜜智能服务管家帮助，或拨打政采云服务热线400-881-7190获取热线服务帮助。</w:t>
      </w:r>
    </w:p>
    <w:p w14:paraId="317F4454" w14:textId="77777777" w:rsidR="00365F60" w:rsidRPr="003577E3" w:rsidRDefault="00CA2951" w:rsidP="00D83316">
      <w:pPr>
        <w:snapToGrid w:val="0"/>
        <w:spacing w:line="360" w:lineRule="auto"/>
        <w:ind w:firstLineChars="196" w:firstLine="412"/>
        <w:rPr>
          <w:rFonts w:asciiTheme="minorEastAsia" w:eastAsiaTheme="minorEastAsia" w:hAnsiTheme="minorEastAsia" w:cs="宋体"/>
          <w:szCs w:val="21"/>
        </w:rPr>
      </w:pPr>
      <w:r w:rsidRPr="003577E3">
        <w:rPr>
          <w:rFonts w:asciiTheme="minorEastAsia" w:eastAsiaTheme="minorEastAsia" w:hAnsiTheme="minorEastAsia" w:cs="宋体"/>
          <w:szCs w:val="21"/>
        </w:rPr>
        <w:t>CA问题联系电话（人工）：汇信CA 400-888-4636；天谷CA 400-087-8198。</w:t>
      </w:r>
    </w:p>
    <w:p w14:paraId="7A6D1298" w14:textId="77777777" w:rsidR="00CA2951" w:rsidRPr="003577E3" w:rsidRDefault="00CA2951" w:rsidP="00CA2951">
      <w:pPr>
        <w:pStyle w:val="2"/>
      </w:pPr>
    </w:p>
    <w:p w14:paraId="456F4761" w14:textId="77777777" w:rsidR="00CA2951" w:rsidRPr="003577E3" w:rsidRDefault="00CA2951" w:rsidP="00CA2951"/>
    <w:p w14:paraId="59123F4F" w14:textId="77777777" w:rsidR="00365F60" w:rsidRPr="003577E3" w:rsidRDefault="007661C6">
      <w:pPr>
        <w:widowControl/>
        <w:jc w:val="left"/>
        <w:rPr>
          <w:rFonts w:asciiTheme="minorEastAsia" w:eastAsiaTheme="minorEastAsia" w:hAnsiTheme="minorEastAsia"/>
          <w:szCs w:val="21"/>
        </w:rPr>
      </w:pPr>
      <w:r w:rsidRPr="003577E3">
        <w:rPr>
          <w:rFonts w:asciiTheme="minorEastAsia" w:eastAsiaTheme="minorEastAsia" w:hAnsiTheme="minorEastAsia"/>
          <w:szCs w:val="21"/>
        </w:rPr>
        <w:br w:type="page"/>
      </w:r>
    </w:p>
    <w:p w14:paraId="2C13A932" w14:textId="77777777" w:rsidR="00365F60" w:rsidRPr="003577E3" w:rsidRDefault="007661C6">
      <w:pPr>
        <w:pStyle w:val="1"/>
        <w:rPr>
          <w:rFonts w:asciiTheme="minorEastAsia" w:eastAsiaTheme="minorEastAsia" w:hAnsiTheme="minorEastAsia"/>
          <w:sz w:val="32"/>
        </w:rPr>
      </w:pPr>
      <w:bookmarkStart w:id="45" w:name="_Toc34844742"/>
      <w:bookmarkStart w:id="46" w:name="_Toc86053872"/>
      <w:r w:rsidRPr="003577E3">
        <w:rPr>
          <w:rFonts w:asciiTheme="minorEastAsia" w:eastAsiaTheme="minorEastAsia" w:hAnsiTheme="minorEastAsia" w:hint="eastAsia"/>
        </w:rPr>
        <w:lastRenderedPageBreak/>
        <w:t>第二章  采购需求</w:t>
      </w:r>
      <w:bookmarkEnd w:id="45"/>
      <w:bookmarkEnd w:id="46"/>
    </w:p>
    <w:p w14:paraId="094EA16F" w14:textId="77777777" w:rsidR="00365F60" w:rsidRPr="003577E3" w:rsidRDefault="007661C6">
      <w:pPr>
        <w:spacing w:line="360" w:lineRule="auto"/>
        <w:ind w:firstLine="435"/>
        <w:rPr>
          <w:rFonts w:asciiTheme="minorEastAsia" w:eastAsiaTheme="minorEastAsia" w:hAnsiTheme="minorEastAsia"/>
          <w:b/>
          <w:szCs w:val="21"/>
        </w:rPr>
      </w:pPr>
      <w:r w:rsidRPr="003577E3">
        <w:rPr>
          <w:rFonts w:asciiTheme="minorEastAsia" w:eastAsiaTheme="minorEastAsia" w:hAnsiTheme="minorEastAsia" w:hint="eastAsia"/>
          <w:b/>
          <w:szCs w:val="21"/>
        </w:rPr>
        <w:t>前注</w:t>
      </w:r>
    </w:p>
    <w:p w14:paraId="1405F2B6" w14:textId="5F14236F" w:rsidR="004836BC" w:rsidRPr="003577E3" w:rsidRDefault="004836BC" w:rsidP="004836BC">
      <w:pPr>
        <w:spacing w:line="360" w:lineRule="auto"/>
        <w:ind w:firstLineChars="200" w:firstLine="420"/>
        <w:rPr>
          <w:rFonts w:asciiTheme="minorEastAsia" w:eastAsiaTheme="minorEastAsia" w:hAnsiTheme="minorEastAsia" w:cs="宋体"/>
          <w:bCs/>
          <w:kern w:val="0"/>
          <w:szCs w:val="21"/>
        </w:rPr>
      </w:pPr>
      <w:r w:rsidRPr="003577E3">
        <w:rPr>
          <w:rFonts w:asciiTheme="minorEastAsia" w:eastAsiaTheme="minorEastAsia" w:hAnsiTheme="minorEastAsia" w:cs="宋体" w:hint="eastAsia"/>
          <w:bCs/>
          <w:kern w:val="0"/>
          <w:szCs w:val="21"/>
        </w:rPr>
        <w:t>本项目技术、服务等具体要求，供应商必须对其有明确的响应，并如实描述偏离情况。明确要求提供证明材料的，如在响应时仅复制粘贴或仅具有文字描述而未按照要求提供佐证材料的，其产生的影响直至被认定为未实质性响应的后果将由供应商自行承担。</w:t>
      </w:r>
    </w:p>
    <w:p w14:paraId="49B777E5" w14:textId="2ABBA21D" w:rsidR="00365F60" w:rsidRPr="003577E3" w:rsidRDefault="007661C6">
      <w:pPr>
        <w:spacing w:line="360" w:lineRule="auto"/>
        <w:ind w:firstLine="435"/>
        <w:rPr>
          <w:rFonts w:asciiTheme="minorEastAsia" w:eastAsiaTheme="minorEastAsia" w:hAnsiTheme="minorEastAsia"/>
          <w:b/>
          <w:szCs w:val="21"/>
        </w:rPr>
      </w:pPr>
      <w:r w:rsidRPr="003577E3">
        <w:rPr>
          <w:rFonts w:asciiTheme="minorEastAsia" w:eastAsiaTheme="minorEastAsia" w:hAnsiTheme="minorEastAsia" w:hint="eastAsia"/>
          <w:b/>
          <w:szCs w:val="21"/>
        </w:rPr>
        <w:t>一、商务要求</w:t>
      </w:r>
    </w:p>
    <w:tbl>
      <w:tblPr>
        <w:tblW w:w="8931" w:type="dxa"/>
        <w:tblInd w:w="108" w:type="dxa"/>
        <w:tblLayout w:type="fixed"/>
        <w:tblLook w:val="04A0" w:firstRow="1" w:lastRow="0" w:firstColumn="1" w:lastColumn="0" w:noHBand="0" w:noVBand="1"/>
      </w:tblPr>
      <w:tblGrid>
        <w:gridCol w:w="709"/>
        <w:gridCol w:w="1559"/>
        <w:gridCol w:w="6663"/>
      </w:tblGrid>
      <w:tr w:rsidR="003577E3" w:rsidRPr="003577E3" w14:paraId="1DC51481"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1E7F6A01" w14:textId="77777777" w:rsidR="001E6287" w:rsidRPr="003577E3" w:rsidRDefault="001E6287" w:rsidP="0096263E">
            <w:pPr>
              <w:jc w:val="center"/>
              <w:rPr>
                <w:rFonts w:asciiTheme="minorEastAsia" w:eastAsiaTheme="minorEastAsia" w:hAnsiTheme="minorEastAsia"/>
                <w:b/>
                <w:szCs w:val="28"/>
              </w:rPr>
            </w:pPr>
            <w:r w:rsidRPr="003577E3">
              <w:rPr>
                <w:rFonts w:asciiTheme="minorEastAsia" w:eastAsiaTheme="minorEastAsia" w:hAnsiTheme="minorEastAsia" w:hint="eastAsia"/>
                <w:b/>
                <w:szCs w:val="28"/>
              </w:rPr>
              <w:t>序号</w:t>
            </w:r>
          </w:p>
        </w:tc>
        <w:tc>
          <w:tcPr>
            <w:tcW w:w="1559" w:type="dxa"/>
            <w:tcBorders>
              <w:top w:val="single" w:sz="4" w:space="0" w:color="000000"/>
              <w:left w:val="single" w:sz="4" w:space="0" w:color="000000"/>
              <w:bottom w:val="single" w:sz="4" w:space="0" w:color="000000"/>
              <w:right w:val="single" w:sz="4" w:space="0" w:color="000000"/>
            </w:tcBorders>
            <w:vAlign w:val="center"/>
          </w:tcPr>
          <w:p w14:paraId="19126BBA" w14:textId="77777777" w:rsidR="001E6287" w:rsidRPr="003577E3" w:rsidRDefault="001E6287" w:rsidP="00DF30C8">
            <w:pPr>
              <w:jc w:val="center"/>
              <w:rPr>
                <w:rFonts w:asciiTheme="minorEastAsia" w:eastAsiaTheme="minorEastAsia" w:hAnsiTheme="minorEastAsia"/>
                <w:b/>
                <w:szCs w:val="28"/>
              </w:rPr>
            </w:pPr>
            <w:r w:rsidRPr="003577E3">
              <w:rPr>
                <w:rFonts w:asciiTheme="minorEastAsia" w:eastAsiaTheme="minorEastAsia" w:hAnsiTheme="minorEastAsia"/>
                <w:b/>
                <w:szCs w:val="28"/>
              </w:rPr>
              <w:t>项目</w:t>
            </w:r>
          </w:p>
        </w:tc>
        <w:tc>
          <w:tcPr>
            <w:tcW w:w="6663" w:type="dxa"/>
            <w:tcBorders>
              <w:top w:val="single" w:sz="4" w:space="0" w:color="000000"/>
              <w:left w:val="single" w:sz="4" w:space="0" w:color="000000"/>
              <w:bottom w:val="single" w:sz="4" w:space="0" w:color="000000"/>
              <w:right w:val="single" w:sz="4" w:space="0" w:color="000000"/>
            </w:tcBorders>
            <w:vAlign w:val="center"/>
          </w:tcPr>
          <w:p w14:paraId="72BB7D5C" w14:textId="77777777" w:rsidR="001E6287" w:rsidRPr="003577E3" w:rsidRDefault="001E6287" w:rsidP="00DF30C8">
            <w:pPr>
              <w:jc w:val="center"/>
              <w:rPr>
                <w:rFonts w:asciiTheme="minorEastAsia" w:eastAsiaTheme="minorEastAsia" w:hAnsiTheme="minorEastAsia"/>
                <w:kern w:val="1"/>
                <w:szCs w:val="28"/>
              </w:rPr>
            </w:pPr>
            <w:r w:rsidRPr="003577E3">
              <w:rPr>
                <w:rFonts w:asciiTheme="minorEastAsia" w:eastAsiaTheme="minorEastAsia" w:hAnsiTheme="minorEastAsia"/>
                <w:b/>
                <w:szCs w:val="28"/>
              </w:rPr>
              <w:t>要求</w:t>
            </w:r>
          </w:p>
        </w:tc>
      </w:tr>
      <w:tr w:rsidR="003577E3" w:rsidRPr="003577E3" w14:paraId="046B2131"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2CB069DD" w14:textId="77777777" w:rsidR="002B7385" w:rsidRPr="003577E3" w:rsidRDefault="002B7385" w:rsidP="002B7385">
            <w:pPr>
              <w:jc w:val="center"/>
              <w:rPr>
                <w:rFonts w:asciiTheme="minorEastAsia" w:eastAsiaTheme="minorEastAsia" w:hAnsiTheme="minorEastAsia"/>
                <w:kern w:val="1"/>
                <w:szCs w:val="28"/>
              </w:rPr>
            </w:pPr>
            <w:r w:rsidRPr="003577E3">
              <w:rPr>
                <w:rFonts w:asciiTheme="minorEastAsia" w:eastAsiaTheme="minorEastAsia" w:hAnsiTheme="minorEastAsia" w:hint="eastAsia"/>
                <w:kern w:val="1"/>
                <w:szCs w:val="28"/>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06DA0454" w14:textId="0C40B791" w:rsidR="002B7385" w:rsidRPr="003577E3" w:rsidRDefault="005D11D8" w:rsidP="002B7385">
            <w:pPr>
              <w:rPr>
                <w:rFonts w:asciiTheme="minorEastAsia" w:eastAsiaTheme="minorEastAsia" w:hAnsiTheme="minorEastAsia"/>
                <w:kern w:val="1"/>
                <w:szCs w:val="28"/>
              </w:rPr>
            </w:pPr>
            <w:r w:rsidRPr="003577E3">
              <w:rPr>
                <w:rFonts w:ascii="宋体" w:hAnsi="宋体"/>
                <w:szCs w:val="28"/>
              </w:rPr>
              <w:t>建设工期要求</w:t>
            </w:r>
          </w:p>
        </w:tc>
        <w:tc>
          <w:tcPr>
            <w:tcW w:w="6663" w:type="dxa"/>
            <w:tcBorders>
              <w:top w:val="single" w:sz="4" w:space="0" w:color="000000"/>
              <w:left w:val="single" w:sz="4" w:space="0" w:color="000000"/>
              <w:bottom w:val="single" w:sz="4" w:space="0" w:color="000000"/>
              <w:right w:val="single" w:sz="4" w:space="0" w:color="000000"/>
            </w:tcBorders>
            <w:vAlign w:val="center"/>
          </w:tcPr>
          <w:p w14:paraId="74E4B11A" w14:textId="71E9ADEA" w:rsidR="002B7385" w:rsidRPr="003577E3" w:rsidRDefault="005D11D8" w:rsidP="009B021F">
            <w:pPr>
              <w:pStyle w:val="aff0"/>
              <w:spacing w:before="0" w:after="0"/>
              <w:jc w:val="both"/>
              <w:rPr>
                <w:rFonts w:asciiTheme="minorEastAsia" w:eastAsiaTheme="minorEastAsia" w:hAnsiTheme="minorEastAsia"/>
                <w:b w:val="0"/>
                <w:kern w:val="1"/>
                <w:sz w:val="21"/>
                <w:szCs w:val="28"/>
              </w:rPr>
            </w:pPr>
            <w:r w:rsidRPr="003577E3">
              <w:rPr>
                <w:rFonts w:ascii="宋体" w:eastAsia="宋体" w:hAnsi="宋体"/>
                <w:b w:val="0"/>
                <w:sz w:val="21"/>
                <w:szCs w:val="28"/>
              </w:rPr>
              <w:t>成交供应商应在采购合同签订后</w:t>
            </w:r>
            <w:r w:rsidRPr="003577E3">
              <w:rPr>
                <w:rFonts w:ascii="宋体" w:eastAsia="宋体" w:hAnsi="宋体"/>
                <w:b w:val="0"/>
                <w:sz w:val="21"/>
                <w:szCs w:val="28"/>
                <w:u w:val="single"/>
              </w:rPr>
              <w:t xml:space="preserve"> </w:t>
            </w:r>
            <w:r w:rsidR="009B021F" w:rsidRPr="003577E3">
              <w:rPr>
                <w:rFonts w:ascii="宋体" w:eastAsia="宋体" w:hAnsi="宋体"/>
                <w:b w:val="0"/>
                <w:sz w:val="21"/>
                <w:szCs w:val="28"/>
                <w:u w:val="single"/>
              </w:rPr>
              <w:t>50</w:t>
            </w:r>
            <w:r w:rsidRPr="003577E3">
              <w:rPr>
                <w:rFonts w:ascii="宋体" w:eastAsia="宋体" w:hAnsi="宋体"/>
                <w:b w:val="0"/>
                <w:sz w:val="21"/>
                <w:szCs w:val="28"/>
                <w:u w:val="single"/>
              </w:rPr>
              <w:t xml:space="preserve"> </w:t>
            </w:r>
            <w:r w:rsidRPr="003577E3">
              <w:rPr>
                <w:rFonts w:ascii="宋体" w:eastAsia="宋体" w:hAnsi="宋体"/>
                <w:b w:val="0"/>
                <w:sz w:val="21"/>
                <w:szCs w:val="28"/>
              </w:rPr>
              <w:t>日内完成本项目建设工作</w:t>
            </w:r>
            <w:r w:rsidR="009B021F" w:rsidRPr="003577E3">
              <w:rPr>
                <w:rFonts w:ascii="宋体" w:eastAsia="宋体" w:hAnsi="宋体" w:hint="eastAsia"/>
                <w:b w:val="0"/>
                <w:sz w:val="21"/>
                <w:szCs w:val="28"/>
              </w:rPr>
              <w:t>，</w:t>
            </w:r>
            <w:r w:rsidR="009B021F" w:rsidRPr="003577E3">
              <w:rPr>
                <w:rFonts w:ascii="宋体" w:eastAsia="宋体" w:hAnsi="宋体"/>
                <w:b w:val="0"/>
                <w:sz w:val="21"/>
                <w:szCs w:val="28"/>
              </w:rPr>
              <w:t>项目验收通过后，提供一年</w:t>
            </w:r>
            <w:r w:rsidR="003E4EE1" w:rsidRPr="003577E3">
              <w:rPr>
                <w:rFonts w:ascii="宋体" w:eastAsia="宋体" w:hAnsi="宋体" w:hint="eastAsia"/>
                <w:b w:val="0"/>
                <w:sz w:val="21"/>
                <w:szCs w:val="28"/>
              </w:rPr>
              <w:t>的</w:t>
            </w:r>
            <w:r w:rsidR="009B021F" w:rsidRPr="003577E3">
              <w:rPr>
                <w:rFonts w:ascii="宋体" w:eastAsia="宋体" w:hAnsi="宋体"/>
                <w:b w:val="0"/>
                <w:sz w:val="21"/>
                <w:szCs w:val="28"/>
              </w:rPr>
              <w:t>运维</w:t>
            </w:r>
            <w:r w:rsidR="003E4EE1" w:rsidRPr="003577E3">
              <w:rPr>
                <w:rFonts w:ascii="宋体" w:eastAsia="宋体" w:hAnsi="宋体" w:hint="eastAsia"/>
                <w:b w:val="0"/>
                <w:sz w:val="21"/>
                <w:szCs w:val="28"/>
              </w:rPr>
              <w:t>服务</w:t>
            </w:r>
            <w:r w:rsidRPr="003577E3">
              <w:rPr>
                <w:rFonts w:ascii="宋体" w:eastAsia="宋体" w:hAnsi="宋体" w:hint="eastAsia"/>
                <w:b w:val="0"/>
                <w:sz w:val="21"/>
                <w:szCs w:val="28"/>
              </w:rPr>
              <w:t>。</w:t>
            </w:r>
          </w:p>
        </w:tc>
      </w:tr>
      <w:tr w:rsidR="003577E3" w:rsidRPr="003577E3" w14:paraId="132E0DA7"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1CE51A43" w14:textId="77777777" w:rsidR="001E6287" w:rsidRPr="003577E3" w:rsidRDefault="001E6287" w:rsidP="0096263E">
            <w:pPr>
              <w:jc w:val="center"/>
              <w:rPr>
                <w:rFonts w:asciiTheme="minorEastAsia" w:eastAsiaTheme="minorEastAsia" w:hAnsiTheme="minorEastAsia"/>
                <w:szCs w:val="28"/>
              </w:rPr>
            </w:pPr>
            <w:r w:rsidRPr="003577E3">
              <w:rPr>
                <w:rFonts w:asciiTheme="minorEastAsia" w:eastAsiaTheme="minorEastAsia" w:hAnsiTheme="minorEastAsia" w:hint="eastAsia"/>
                <w:szCs w:val="28"/>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C2D3E6E" w14:textId="77777777" w:rsidR="001E6287" w:rsidRPr="003577E3" w:rsidRDefault="001E6287" w:rsidP="00DF30C8">
            <w:pPr>
              <w:rPr>
                <w:rFonts w:asciiTheme="minorEastAsia" w:eastAsiaTheme="minorEastAsia" w:hAnsiTheme="minorEastAsia"/>
                <w:szCs w:val="28"/>
              </w:rPr>
            </w:pPr>
            <w:r w:rsidRPr="003577E3">
              <w:rPr>
                <w:rFonts w:asciiTheme="minorEastAsia" w:eastAsiaTheme="minorEastAsia" w:hAnsiTheme="minorEastAsia" w:hint="eastAsia"/>
                <w:kern w:val="1"/>
                <w:szCs w:val="28"/>
              </w:rPr>
              <w:t>服务</w:t>
            </w:r>
            <w:r w:rsidRPr="003577E3">
              <w:rPr>
                <w:rFonts w:asciiTheme="minorEastAsia" w:eastAsiaTheme="minorEastAsia" w:hAnsiTheme="minorEastAsia" w:hint="eastAsia"/>
                <w:szCs w:val="28"/>
              </w:rPr>
              <w:t>地点</w:t>
            </w:r>
          </w:p>
        </w:tc>
        <w:tc>
          <w:tcPr>
            <w:tcW w:w="6663" w:type="dxa"/>
            <w:tcBorders>
              <w:top w:val="single" w:sz="4" w:space="0" w:color="000000"/>
              <w:left w:val="single" w:sz="4" w:space="0" w:color="000000"/>
              <w:bottom w:val="single" w:sz="4" w:space="0" w:color="000000"/>
              <w:right w:val="single" w:sz="4" w:space="0" w:color="000000"/>
            </w:tcBorders>
            <w:vAlign w:val="center"/>
          </w:tcPr>
          <w:p w14:paraId="0EC0BD62" w14:textId="709ED070" w:rsidR="001E6287" w:rsidRPr="003577E3" w:rsidRDefault="009B021F" w:rsidP="00DF30C8">
            <w:pPr>
              <w:pStyle w:val="aff0"/>
              <w:spacing w:before="0" w:after="0"/>
              <w:jc w:val="both"/>
              <w:rPr>
                <w:rFonts w:asciiTheme="minorEastAsia" w:eastAsiaTheme="minorEastAsia" w:hAnsiTheme="minorEastAsia"/>
                <w:b w:val="0"/>
                <w:kern w:val="1"/>
                <w:sz w:val="21"/>
                <w:szCs w:val="28"/>
              </w:rPr>
            </w:pPr>
            <w:r w:rsidRPr="003577E3">
              <w:rPr>
                <w:rFonts w:ascii="宋体" w:eastAsia="宋体" w:hAnsi="宋体" w:hint="eastAsia"/>
                <w:b w:val="0"/>
                <w:kern w:val="1"/>
                <w:sz w:val="21"/>
                <w:szCs w:val="28"/>
              </w:rPr>
              <w:t>宁波市中山西路</w:t>
            </w:r>
            <w:r w:rsidRPr="003577E3">
              <w:rPr>
                <w:rFonts w:ascii="宋体" w:eastAsia="宋体" w:hAnsi="宋体"/>
                <w:b w:val="0"/>
                <w:kern w:val="1"/>
                <w:sz w:val="21"/>
                <w:szCs w:val="28"/>
              </w:rPr>
              <w:t>19号</w:t>
            </w:r>
          </w:p>
        </w:tc>
      </w:tr>
      <w:tr w:rsidR="003577E3" w:rsidRPr="003577E3" w14:paraId="76C416C1"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29D7508F" w14:textId="24005DEC" w:rsidR="001E6287" w:rsidRPr="003577E3" w:rsidRDefault="006E63D9" w:rsidP="0096263E">
            <w:pPr>
              <w:jc w:val="center"/>
              <w:rPr>
                <w:rFonts w:asciiTheme="minorEastAsia" w:eastAsiaTheme="minorEastAsia" w:hAnsiTheme="minorEastAsia"/>
                <w:szCs w:val="28"/>
              </w:rPr>
            </w:pPr>
            <w:r w:rsidRPr="003577E3">
              <w:rPr>
                <w:rFonts w:asciiTheme="minorEastAsia" w:eastAsiaTheme="minorEastAsia" w:hAnsiTheme="minorEastAsia"/>
                <w:szCs w:val="28"/>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443A3971" w14:textId="77777777" w:rsidR="001E6287" w:rsidRPr="003577E3" w:rsidRDefault="001E6287" w:rsidP="00DF30C8">
            <w:pPr>
              <w:rPr>
                <w:rFonts w:asciiTheme="minorEastAsia" w:eastAsiaTheme="minorEastAsia" w:hAnsiTheme="minorEastAsia"/>
                <w:szCs w:val="28"/>
              </w:rPr>
            </w:pPr>
            <w:r w:rsidRPr="003577E3">
              <w:rPr>
                <w:rFonts w:asciiTheme="minorEastAsia" w:eastAsiaTheme="minorEastAsia" w:hAnsiTheme="minorEastAsia" w:hint="eastAsia"/>
                <w:szCs w:val="28"/>
              </w:rPr>
              <w:t>质量标准</w:t>
            </w:r>
          </w:p>
        </w:tc>
        <w:tc>
          <w:tcPr>
            <w:tcW w:w="6663" w:type="dxa"/>
            <w:tcBorders>
              <w:top w:val="single" w:sz="4" w:space="0" w:color="000000"/>
              <w:left w:val="single" w:sz="4" w:space="0" w:color="000000"/>
              <w:bottom w:val="single" w:sz="4" w:space="0" w:color="000000"/>
              <w:right w:val="single" w:sz="4" w:space="0" w:color="000000"/>
            </w:tcBorders>
            <w:vAlign w:val="center"/>
          </w:tcPr>
          <w:p w14:paraId="08BA866F" w14:textId="77777777" w:rsidR="001E6287" w:rsidRPr="003577E3" w:rsidRDefault="001E6287" w:rsidP="00DF30C8">
            <w:pPr>
              <w:spacing w:line="300" w:lineRule="exact"/>
              <w:rPr>
                <w:rFonts w:asciiTheme="minorEastAsia" w:eastAsiaTheme="minorEastAsia" w:hAnsiTheme="minorEastAsia"/>
                <w:b/>
                <w:kern w:val="1"/>
                <w:szCs w:val="28"/>
              </w:rPr>
            </w:pPr>
            <w:r w:rsidRPr="003577E3">
              <w:rPr>
                <w:rFonts w:asciiTheme="minorEastAsia" w:eastAsiaTheme="minorEastAsia" w:hAnsiTheme="minorEastAsia" w:hint="eastAsia"/>
                <w:kern w:val="1"/>
                <w:szCs w:val="28"/>
              </w:rPr>
              <w:t>成果质量必须执行国家相关标准、行业标准、地方标准或者其它标准、规范（从严）：具有国家标准及规范的，按最新的标准及规范执行；具有行业标准及规范的，按最新的标准及规范执行；</w:t>
            </w:r>
            <w:r w:rsidRPr="003577E3">
              <w:rPr>
                <w:rFonts w:asciiTheme="minorEastAsia" w:eastAsiaTheme="minorEastAsia" w:hAnsiTheme="minorEastAsia" w:cs="宋体" w:hint="eastAsia"/>
                <w:kern w:val="1"/>
                <w:szCs w:val="28"/>
              </w:rPr>
              <w:t>具有</w:t>
            </w:r>
            <w:r w:rsidRPr="003577E3">
              <w:rPr>
                <w:rFonts w:asciiTheme="minorEastAsia" w:eastAsiaTheme="minorEastAsia" w:hAnsiTheme="minorEastAsia" w:hint="eastAsia"/>
                <w:kern w:val="1"/>
                <w:szCs w:val="28"/>
              </w:rPr>
              <w:t>其他标准及规范的，按照最新的标准及规范执行</w:t>
            </w:r>
            <w:r w:rsidR="00727D3C" w:rsidRPr="003577E3">
              <w:rPr>
                <w:rFonts w:asciiTheme="minorEastAsia" w:eastAsiaTheme="minorEastAsia" w:hAnsiTheme="minorEastAsia" w:hint="eastAsia"/>
                <w:kern w:val="1"/>
                <w:szCs w:val="28"/>
              </w:rPr>
              <w:t>；满足采购需求的规定。</w:t>
            </w:r>
          </w:p>
        </w:tc>
      </w:tr>
      <w:tr w:rsidR="003577E3" w:rsidRPr="003577E3" w14:paraId="073E2650"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5BA9E06C" w14:textId="7FAF1546" w:rsidR="001E6287" w:rsidRPr="003577E3" w:rsidRDefault="006E63D9" w:rsidP="0096263E">
            <w:pPr>
              <w:jc w:val="center"/>
              <w:rPr>
                <w:rFonts w:asciiTheme="minorEastAsia" w:eastAsiaTheme="minorEastAsia" w:hAnsiTheme="minorEastAsia"/>
                <w:szCs w:val="28"/>
              </w:rPr>
            </w:pPr>
            <w:r w:rsidRPr="003577E3">
              <w:rPr>
                <w:rFonts w:asciiTheme="minorEastAsia" w:eastAsiaTheme="minorEastAsia" w:hAnsiTheme="minorEastAsia"/>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1F13883F" w14:textId="77777777" w:rsidR="001E6287" w:rsidRPr="003577E3" w:rsidRDefault="001E6287" w:rsidP="00DF30C8">
            <w:pPr>
              <w:rPr>
                <w:rFonts w:asciiTheme="minorEastAsia" w:eastAsiaTheme="minorEastAsia" w:hAnsiTheme="minorEastAsia"/>
                <w:szCs w:val="28"/>
              </w:rPr>
            </w:pPr>
            <w:r w:rsidRPr="003577E3">
              <w:rPr>
                <w:rFonts w:asciiTheme="minorEastAsia" w:eastAsiaTheme="minorEastAsia" w:hAnsiTheme="minorEastAsia" w:hint="eastAsia"/>
                <w:szCs w:val="28"/>
              </w:rPr>
              <w:t>验收</w:t>
            </w:r>
          </w:p>
        </w:tc>
        <w:tc>
          <w:tcPr>
            <w:tcW w:w="6663" w:type="dxa"/>
            <w:tcBorders>
              <w:top w:val="single" w:sz="4" w:space="0" w:color="000000"/>
              <w:left w:val="single" w:sz="4" w:space="0" w:color="000000"/>
              <w:bottom w:val="single" w:sz="4" w:space="0" w:color="000000"/>
              <w:right w:val="single" w:sz="4" w:space="0" w:color="000000"/>
            </w:tcBorders>
            <w:vAlign w:val="center"/>
          </w:tcPr>
          <w:p w14:paraId="4B5E99C6" w14:textId="77777777" w:rsidR="001E6287" w:rsidRPr="003577E3" w:rsidRDefault="001E6287" w:rsidP="00DF30C8">
            <w:pPr>
              <w:spacing w:line="300" w:lineRule="exact"/>
              <w:rPr>
                <w:rFonts w:asciiTheme="minorEastAsia" w:eastAsiaTheme="minorEastAsia" w:hAnsiTheme="minorEastAsia"/>
                <w:b/>
                <w:kern w:val="1"/>
                <w:szCs w:val="28"/>
              </w:rPr>
            </w:pPr>
            <w:r w:rsidRPr="003577E3">
              <w:rPr>
                <w:rFonts w:asciiTheme="minorEastAsia" w:eastAsiaTheme="minorEastAsia" w:hAnsiTheme="minorEastAsia" w:hint="eastAsia"/>
                <w:kern w:val="1"/>
                <w:szCs w:val="28"/>
              </w:rPr>
              <w:t>按照磋商文件要求、成交供应商的响应文件（承诺）及签订的合同约定进行验收。</w:t>
            </w:r>
          </w:p>
        </w:tc>
      </w:tr>
      <w:tr w:rsidR="003577E3" w:rsidRPr="003577E3" w14:paraId="36B1DB3A"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76507552" w14:textId="6ABD8649" w:rsidR="001E6287" w:rsidRPr="003577E3" w:rsidRDefault="006E63D9" w:rsidP="0096263E">
            <w:pPr>
              <w:jc w:val="center"/>
              <w:rPr>
                <w:rFonts w:asciiTheme="minorEastAsia" w:eastAsiaTheme="minorEastAsia" w:hAnsiTheme="minorEastAsia"/>
                <w:szCs w:val="28"/>
              </w:rPr>
            </w:pPr>
            <w:r w:rsidRPr="003577E3">
              <w:rPr>
                <w:rFonts w:asciiTheme="minorEastAsia" w:eastAsiaTheme="minorEastAsia" w:hAnsiTheme="minorEastAsia"/>
                <w:szCs w:val="28"/>
              </w:rPr>
              <w:t>5</w:t>
            </w:r>
          </w:p>
        </w:tc>
        <w:tc>
          <w:tcPr>
            <w:tcW w:w="1559" w:type="dxa"/>
            <w:tcBorders>
              <w:top w:val="single" w:sz="4" w:space="0" w:color="000000"/>
              <w:left w:val="single" w:sz="4" w:space="0" w:color="000000"/>
              <w:bottom w:val="single" w:sz="4" w:space="0" w:color="000000"/>
              <w:right w:val="single" w:sz="4" w:space="0" w:color="000000"/>
            </w:tcBorders>
            <w:vAlign w:val="center"/>
          </w:tcPr>
          <w:p w14:paraId="07B1B5B7" w14:textId="77777777" w:rsidR="001E6287" w:rsidRPr="003577E3" w:rsidRDefault="001E6287" w:rsidP="00DF30C8">
            <w:pPr>
              <w:rPr>
                <w:rFonts w:asciiTheme="minorEastAsia" w:eastAsiaTheme="minorEastAsia" w:hAnsiTheme="minorEastAsia"/>
                <w:szCs w:val="28"/>
              </w:rPr>
            </w:pPr>
            <w:r w:rsidRPr="003577E3">
              <w:rPr>
                <w:rFonts w:asciiTheme="minorEastAsia" w:eastAsiaTheme="minorEastAsia" w:hAnsiTheme="minorEastAsia" w:hint="eastAsia"/>
                <w:szCs w:val="28"/>
              </w:rPr>
              <w:t>签订合同时间</w:t>
            </w:r>
          </w:p>
        </w:tc>
        <w:tc>
          <w:tcPr>
            <w:tcW w:w="6663" w:type="dxa"/>
            <w:tcBorders>
              <w:top w:val="single" w:sz="4" w:space="0" w:color="000000"/>
              <w:left w:val="single" w:sz="4" w:space="0" w:color="000000"/>
              <w:bottom w:val="single" w:sz="4" w:space="0" w:color="000000"/>
              <w:right w:val="single" w:sz="4" w:space="0" w:color="000000"/>
            </w:tcBorders>
            <w:vAlign w:val="center"/>
          </w:tcPr>
          <w:p w14:paraId="4794E8C0" w14:textId="201DC932" w:rsidR="001E6287" w:rsidRPr="003577E3" w:rsidRDefault="001E6287" w:rsidP="00985606">
            <w:pPr>
              <w:spacing w:line="300" w:lineRule="exact"/>
              <w:rPr>
                <w:rFonts w:asciiTheme="minorEastAsia" w:eastAsiaTheme="minorEastAsia" w:hAnsiTheme="minorEastAsia"/>
                <w:b/>
                <w:kern w:val="1"/>
                <w:szCs w:val="28"/>
              </w:rPr>
            </w:pPr>
            <w:r w:rsidRPr="003577E3">
              <w:rPr>
                <w:rFonts w:asciiTheme="minorEastAsia" w:eastAsiaTheme="minorEastAsia" w:hAnsiTheme="minorEastAsia" w:hint="eastAsia"/>
                <w:kern w:val="1"/>
                <w:szCs w:val="28"/>
              </w:rPr>
              <w:t>成交通知书发出之日起</w:t>
            </w:r>
            <w:r w:rsidR="00985606" w:rsidRPr="003577E3">
              <w:rPr>
                <w:rFonts w:asciiTheme="minorEastAsia" w:eastAsiaTheme="minorEastAsia" w:hAnsiTheme="minorEastAsia"/>
                <w:kern w:val="1"/>
                <w:szCs w:val="28"/>
              </w:rPr>
              <w:t>20</w:t>
            </w:r>
            <w:r w:rsidRPr="003577E3">
              <w:rPr>
                <w:rFonts w:asciiTheme="minorEastAsia" w:eastAsiaTheme="minorEastAsia" w:hAnsiTheme="minorEastAsia" w:hint="eastAsia"/>
                <w:kern w:val="1"/>
                <w:szCs w:val="28"/>
              </w:rPr>
              <w:t>日内签订合同，具体签约时间以采购人通知为准。</w:t>
            </w:r>
          </w:p>
        </w:tc>
      </w:tr>
      <w:tr w:rsidR="003577E3" w:rsidRPr="003577E3" w14:paraId="763A1FA3"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603412DD" w14:textId="3F8343A1" w:rsidR="001E6287" w:rsidRPr="003577E3" w:rsidRDefault="006E63D9" w:rsidP="0096263E">
            <w:pPr>
              <w:jc w:val="center"/>
              <w:rPr>
                <w:rFonts w:asciiTheme="minorEastAsia" w:eastAsiaTheme="minorEastAsia" w:hAnsiTheme="minorEastAsia"/>
                <w:szCs w:val="28"/>
              </w:rPr>
            </w:pPr>
            <w:r w:rsidRPr="003577E3">
              <w:rPr>
                <w:rFonts w:asciiTheme="minorEastAsia" w:eastAsiaTheme="minorEastAsia" w:hAnsiTheme="minorEastAsia"/>
                <w:szCs w:val="28"/>
              </w:rPr>
              <w:t>6</w:t>
            </w:r>
          </w:p>
        </w:tc>
        <w:tc>
          <w:tcPr>
            <w:tcW w:w="1559" w:type="dxa"/>
            <w:tcBorders>
              <w:top w:val="single" w:sz="4" w:space="0" w:color="000000"/>
              <w:left w:val="single" w:sz="4" w:space="0" w:color="000000"/>
              <w:bottom w:val="single" w:sz="4" w:space="0" w:color="000000"/>
              <w:right w:val="single" w:sz="4" w:space="0" w:color="000000"/>
            </w:tcBorders>
            <w:vAlign w:val="center"/>
          </w:tcPr>
          <w:p w14:paraId="48C49D79" w14:textId="77777777" w:rsidR="001E6287" w:rsidRPr="003577E3" w:rsidRDefault="001E6287" w:rsidP="00DF30C8">
            <w:pPr>
              <w:rPr>
                <w:rFonts w:asciiTheme="minorEastAsia" w:eastAsiaTheme="minorEastAsia" w:hAnsiTheme="minorEastAsia"/>
                <w:szCs w:val="28"/>
              </w:rPr>
            </w:pPr>
            <w:r w:rsidRPr="003577E3">
              <w:rPr>
                <w:rFonts w:asciiTheme="minorEastAsia" w:eastAsiaTheme="minorEastAsia" w:hAnsiTheme="minorEastAsia" w:hint="eastAsia"/>
                <w:szCs w:val="28"/>
              </w:rPr>
              <w:t>合同款项支付条件及方式</w:t>
            </w:r>
          </w:p>
        </w:tc>
        <w:tc>
          <w:tcPr>
            <w:tcW w:w="6663" w:type="dxa"/>
            <w:tcBorders>
              <w:top w:val="single" w:sz="4" w:space="0" w:color="000000"/>
              <w:left w:val="single" w:sz="4" w:space="0" w:color="000000"/>
              <w:bottom w:val="single" w:sz="4" w:space="0" w:color="000000"/>
              <w:right w:val="single" w:sz="4" w:space="0" w:color="000000"/>
            </w:tcBorders>
            <w:vAlign w:val="center"/>
          </w:tcPr>
          <w:p w14:paraId="1DDCDDEB" w14:textId="0D0B01CB" w:rsidR="00995AA3" w:rsidRPr="003577E3" w:rsidRDefault="00BC6EF6" w:rsidP="00995AA3">
            <w:pPr>
              <w:spacing w:line="300" w:lineRule="exact"/>
              <w:rPr>
                <w:rFonts w:asciiTheme="minorEastAsia" w:eastAsiaTheme="minorEastAsia" w:hAnsiTheme="minorEastAsia"/>
                <w:kern w:val="1"/>
                <w:szCs w:val="28"/>
              </w:rPr>
            </w:pPr>
            <w:r w:rsidRPr="003577E3">
              <w:rPr>
                <w:rFonts w:asciiTheme="minorEastAsia" w:eastAsiaTheme="minorEastAsia" w:hAnsiTheme="minorEastAsia" w:hint="eastAsia"/>
                <w:kern w:val="1"/>
                <w:szCs w:val="28"/>
              </w:rPr>
              <w:t>1.</w:t>
            </w:r>
            <w:r w:rsidR="004816AC" w:rsidRPr="003577E3">
              <w:rPr>
                <w:rFonts w:asciiTheme="minorEastAsia" w:eastAsiaTheme="minorEastAsia" w:hAnsiTheme="minorEastAsia" w:hint="eastAsia"/>
                <w:kern w:val="1"/>
                <w:szCs w:val="28"/>
              </w:rPr>
              <w:t>合同签订并生效之日起7个工作日内支付合同总金额的</w:t>
            </w:r>
            <w:r w:rsidR="004816AC" w:rsidRPr="003577E3">
              <w:rPr>
                <w:rFonts w:asciiTheme="minorEastAsia" w:eastAsiaTheme="minorEastAsia" w:hAnsiTheme="minorEastAsia"/>
                <w:kern w:val="1"/>
                <w:szCs w:val="28"/>
              </w:rPr>
              <w:t>4</w:t>
            </w:r>
            <w:r w:rsidR="004816AC" w:rsidRPr="003577E3">
              <w:rPr>
                <w:rFonts w:asciiTheme="minorEastAsia" w:eastAsiaTheme="minorEastAsia" w:hAnsiTheme="minorEastAsia" w:hint="eastAsia"/>
                <w:kern w:val="1"/>
                <w:szCs w:val="28"/>
              </w:rPr>
              <w:t>0%；</w:t>
            </w:r>
          </w:p>
          <w:p w14:paraId="2EB90F28" w14:textId="3860AC46" w:rsidR="004816AC" w:rsidRPr="003577E3" w:rsidRDefault="004816AC" w:rsidP="004816AC">
            <w:pPr>
              <w:spacing w:line="300" w:lineRule="exact"/>
              <w:rPr>
                <w:rFonts w:asciiTheme="minorEastAsia" w:eastAsiaTheme="minorEastAsia" w:hAnsiTheme="minorEastAsia"/>
                <w:kern w:val="1"/>
                <w:szCs w:val="28"/>
              </w:rPr>
            </w:pPr>
            <w:r w:rsidRPr="003577E3">
              <w:rPr>
                <w:rFonts w:asciiTheme="minorEastAsia" w:eastAsiaTheme="minorEastAsia" w:hAnsiTheme="minorEastAsia" w:hint="eastAsia"/>
                <w:kern w:val="1"/>
                <w:szCs w:val="28"/>
              </w:rPr>
              <w:t>2</w:t>
            </w:r>
            <w:r w:rsidRPr="003577E3">
              <w:rPr>
                <w:rFonts w:asciiTheme="minorEastAsia" w:eastAsiaTheme="minorEastAsia" w:hAnsiTheme="minorEastAsia"/>
                <w:kern w:val="1"/>
                <w:szCs w:val="28"/>
              </w:rPr>
              <w:t>.</w:t>
            </w:r>
            <w:r w:rsidRPr="003577E3">
              <w:rPr>
                <w:rFonts w:asciiTheme="minorEastAsia" w:eastAsiaTheme="minorEastAsia" w:hAnsiTheme="minorEastAsia" w:hint="eastAsia"/>
                <w:kern w:val="1"/>
                <w:szCs w:val="28"/>
              </w:rPr>
              <w:t>所有预算单位上线应用</w:t>
            </w:r>
            <w:r w:rsidR="009B021F" w:rsidRPr="003577E3">
              <w:rPr>
                <w:rFonts w:asciiTheme="minorEastAsia" w:eastAsiaTheme="minorEastAsia" w:hAnsiTheme="minorEastAsia"/>
                <w:kern w:val="1"/>
                <w:szCs w:val="28"/>
              </w:rPr>
              <w:t>15</w:t>
            </w:r>
            <w:r w:rsidRPr="003577E3">
              <w:rPr>
                <w:rFonts w:asciiTheme="minorEastAsia" w:eastAsiaTheme="minorEastAsia" w:hAnsiTheme="minorEastAsia" w:hint="eastAsia"/>
                <w:kern w:val="1"/>
                <w:szCs w:val="28"/>
              </w:rPr>
              <w:t>日内支付合同总金额的30%；</w:t>
            </w:r>
          </w:p>
          <w:p w14:paraId="7A5076C0" w14:textId="053E3287" w:rsidR="004816AC" w:rsidRPr="003577E3" w:rsidRDefault="004816AC" w:rsidP="004816AC">
            <w:pPr>
              <w:spacing w:line="300" w:lineRule="exact"/>
              <w:rPr>
                <w:rFonts w:asciiTheme="minorEastAsia" w:eastAsiaTheme="minorEastAsia" w:hAnsiTheme="minorEastAsia"/>
                <w:kern w:val="1"/>
                <w:szCs w:val="28"/>
              </w:rPr>
            </w:pPr>
            <w:r w:rsidRPr="003577E3">
              <w:rPr>
                <w:rFonts w:asciiTheme="minorEastAsia" w:eastAsiaTheme="minorEastAsia" w:hAnsiTheme="minorEastAsia" w:hint="eastAsia"/>
                <w:kern w:val="1"/>
                <w:szCs w:val="28"/>
              </w:rPr>
              <w:t>3</w:t>
            </w:r>
            <w:r w:rsidRPr="003577E3">
              <w:rPr>
                <w:rFonts w:asciiTheme="minorEastAsia" w:eastAsiaTheme="minorEastAsia" w:hAnsiTheme="minorEastAsia"/>
                <w:kern w:val="1"/>
                <w:szCs w:val="28"/>
              </w:rPr>
              <w:t>.整体验收合格之日起15日</w:t>
            </w:r>
            <w:r w:rsidRPr="003577E3">
              <w:rPr>
                <w:rFonts w:asciiTheme="minorEastAsia" w:eastAsiaTheme="minorEastAsia" w:hAnsiTheme="minorEastAsia" w:hint="eastAsia"/>
                <w:kern w:val="1"/>
                <w:szCs w:val="28"/>
              </w:rPr>
              <w:t>支付</w:t>
            </w:r>
            <w:r w:rsidRPr="003577E3">
              <w:rPr>
                <w:rFonts w:asciiTheme="minorEastAsia" w:eastAsiaTheme="minorEastAsia" w:hAnsiTheme="minorEastAsia"/>
                <w:kern w:val="1"/>
                <w:szCs w:val="28"/>
              </w:rPr>
              <w:t>合同总金额的30</w:t>
            </w:r>
            <w:r w:rsidRPr="003577E3">
              <w:rPr>
                <w:rFonts w:asciiTheme="minorEastAsia" w:eastAsiaTheme="minorEastAsia" w:hAnsiTheme="minorEastAsia" w:hint="eastAsia"/>
                <w:kern w:val="1"/>
                <w:szCs w:val="28"/>
              </w:rPr>
              <w:t>%</w:t>
            </w:r>
            <w:r w:rsidRPr="003577E3">
              <w:rPr>
                <w:rFonts w:asciiTheme="minorEastAsia" w:eastAsiaTheme="minorEastAsia" w:hAnsiTheme="minorEastAsia"/>
                <w:kern w:val="1"/>
                <w:szCs w:val="28"/>
              </w:rPr>
              <w:t>；</w:t>
            </w:r>
          </w:p>
          <w:p w14:paraId="5668315A" w14:textId="69F425A9" w:rsidR="001E6287" w:rsidRPr="003577E3" w:rsidRDefault="002618DC" w:rsidP="00995AA3">
            <w:pPr>
              <w:spacing w:line="300" w:lineRule="exact"/>
              <w:rPr>
                <w:rFonts w:asciiTheme="minorEastAsia" w:eastAsiaTheme="minorEastAsia" w:hAnsiTheme="minorEastAsia"/>
                <w:b/>
                <w:kern w:val="1"/>
                <w:szCs w:val="28"/>
              </w:rPr>
            </w:pPr>
            <w:r w:rsidRPr="003577E3">
              <w:rPr>
                <w:rFonts w:asciiTheme="minorEastAsia" w:eastAsiaTheme="minorEastAsia" w:hAnsiTheme="minorEastAsia"/>
              </w:rPr>
              <w:t>4</w:t>
            </w:r>
            <w:r w:rsidR="00995AA3" w:rsidRPr="003577E3">
              <w:rPr>
                <w:rFonts w:asciiTheme="minorEastAsia" w:eastAsiaTheme="minorEastAsia" w:hAnsiTheme="minorEastAsia" w:hint="eastAsia"/>
              </w:rPr>
              <w:t>.</w:t>
            </w:r>
            <w:r w:rsidR="00727D3C" w:rsidRPr="003577E3">
              <w:rPr>
                <w:rFonts w:asciiTheme="minorEastAsia" w:eastAsiaTheme="minorEastAsia" w:hAnsiTheme="minorEastAsia" w:hint="eastAsia"/>
                <w:kern w:val="1"/>
                <w:szCs w:val="28"/>
              </w:rPr>
              <w:t>联合体成交的</w:t>
            </w:r>
            <w:r w:rsidR="00727D3C" w:rsidRPr="003577E3">
              <w:rPr>
                <w:rFonts w:asciiTheme="minorEastAsia" w:eastAsiaTheme="minorEastAsia" w:hAnsiTheme="minorEastAsia" w:hint="eastAsia"/>
              </w:rPr>
              <w:t>，项目有关合同款项支付至联合体牵头人处，联合体内部自行结算相关费用并承担由此产生的费用。</w:t>
            </w:r>
          </w:p>
        </w:tc>
      </w:tr>
      <w:tr w:rsidR="003577E3" w:rsidRPr="003577E3" w14:paraId="4538801B" w14:textId="77777777" w:rsidTr="00DA6A81">
        <w:trPr>
          <w:trHeight w:val="405"/>
        </w:trPr>
        <w:tc>
          <w:tcPr>
            <w:tcW w:w="709" w:type="dxa"/>
            <w:tcBorders>
              <w:top w:val="single" w:sz="4" w:space="0" w:color="000000"/>
              <w:left w:val="single" w:sz="4" w:space="0" w:color="000000"/>
              <w:bottom w:val="single" w:sz="4" w:space="0" w:color="000000"/>
              <w:right w:val="single" w:sz="4" w:space="0" w:color="000000"/>
            </w:tcBorders>
            <w:vAlign w:val="center"/>
          </w:tcPr>
          <w:p w14:paraId="2EDC972B" w14:textId="37F52AC2" w:rsidR="001E6287" w:rsidRPr="003577E3" w:rsidRDefault="006E63D9" w:rsidP="0096263E">
            <w:pPr>
              <w:jc w:val="center"/>
              <w:rPr>
                <w:rFonts w:asciiTheme="minorEastAsia" w:eastAsiaTheme="minorEastAsia" w:hAnsiTheme="minorEastAsia"/>
                <w:szCs w:val="28"/>
              </w:rPr>
            </w:pPr>
            <w:r w:rsidRPr="003577E3">
              <w:rPr>
                <w:rFonts w:asciiTheme="minorEastAsia" w:eastAsiaTheme="minorEastAsia" w:hAnsiTheme="minorEastAsia"/>
                <w:szCs w:val="28"/>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5FA01646" w14:textId="77777777" w:rsidR="001E6287" w:rsidRPr="003577E3" w:rsidRDefault="001E6287" w:rsidP="00DF30C8">
            <w:pPr>
              <w:rPr>
                <w:rFonts w:asciiTheme="minorEastAsia" w:eastAsiaTheme="minorEastAsia" w:hAnsiTheme="minorEastAsia"/>
                <w:szCs w:val="28"/>
              </w:rPr>
            </w:pPr>
            <w:r w:rsidRPr="003577E3">
              <w:rPr>
                <w:rFonts w:asciiTheme="minorEastAsia" w:eastAsiaTheme="minorEastAsia" w:hAnsiTheme="minorEastAsia" w:hint="eastAsia"/>
                <w:szCs w:val="28"/>
              </w:rPr>
              <w:t>发票要求</w:t>
            </w:r>
          </w:p>
        </w:tc>
        <w:tc>
          <w:tcPr>
            <w:tcW w:w="6663" w:type="dxa"/>
            <w:tcBorders>
              <w:top w:val="single" w:sz="4" w:space="0" w:color="000000"/>
              <w:left w:val="single" w:sz="4" w:space="0" w:color="000000"/>
              <w:bottom w:val="single" w:sz="4" w:space="0" w:color="000000"/>
              <w:right w:val="single" w:sz="4" w:space="0" w:color="000000"/>
            </w:tcBorders>
            <w:vAlign w:val="center"/>
          </w:tcPr>
          <w:p w14:paraId="1B836A7A" w14:textId="138A2604" w:rsidR="001E6287" w:rsidRPr="003577E3" w:rsidRDefault="001E6287" w:rsidP="00DF30C8">
            <w:pPr>
              <w:ind w:rightChars="16" w:right="34"/>
              <w:rPr>
                <w:rFonts w:asciiTheme="minorEastAsia" w:eastAsiaTheme="minorEastAsia" w:hAnsiTheme="minorEastAsia"/>
                <w:szCs w:val="28"/>
              </w:rPr>
            </w:pPr>
            <w:r w:rsidRPr="003577E3">
              <w:rPr>
                <w:rFonts w:asciiTheme="minorEastAsia" w:eastAsiaTheme="minorEastAsia" w:hAnsiTheme="minorEastAsia" w:hint="eastAsia"/>
                <w:szCs w:val="28"/>
              </w:rPr>
              <w:t>1</w:t>
            </w:r>
            <w:r w:rsidR="00DF4AF7" w:rsidRPr="003577E3">
              <w:rPr>
                <w:rFonts w:asciiTheme="minorEastAsia" w:eastAsiaTheme="minorEastAsia" w:hAnsiTheme="minorEastAsia" w:hint="eastAsia"/>
                <w:szCs w:val="28"/>
              </w:rPr>
              <w:t>.</w:t>
            </w:r>
            <w:r w:rsidR="00E92134" w:rsidRPr="003577E3">
              <w:rPr>
                <w:rFonts w:asciiTheme="minorEastAsia" w:eastAsiaTheme="minorEastAsia" w:hAnsiTheme="minorEastAsia" w:hint="eastAsia"/>
                <w:szCs w:val="28"/>
              </w:rPr>
              <w:t>成交供应商应在采购人</w:t>
            </w:r>
            <w:r w:rsidRPr="003577E3">
              <w:rPr>
                <w:rFonts w:asciiTheme="minorEastAsia" w:eastAsiaTheme="minorEastAsia" w:hAnsiTheme="minorEastAsia" w:hint="eastAsia"/>
                <w:szCs w:val="28"/>
              </w:rPr>
              <w:t>支付费用</w:t>
            </w:r>
            <w:r w:rsidR="004F0149" w:rsidRPr="003577E3">
              <w:rPr>
                <w:rFonts w:asciiTheme="minorEastAsia" w:eastAsiaTheme="minorEastAsia" w:hAnsiTheme="minorEastAsia" w:hint="eastAsia"/>
                <w:szCs w:val="28"/>
              </w:rPr>
              <w:t>时，依据相应的金额，</w:t>
            </w:r>
            <w:r w:rsidRPr="003577E3">
              <w:rPr>
                <w:rFonts w:asciiTheme="minorEastAsia" w:eastAsiaTheme="minorEastAsia" w:hAnsiTheme="minorEastAsia" w:hint="eastAsia"/>
                <w:szCs w:val="28"/>
              </w:rPr>
              <w:t>向采购人提供足额且符合税法规定的发票。</w:t>
            </w:r>
          </w:p>
          <w:p w14:paraId="1B988524" w14:textId="5B022991" w:rsidR="001E6287" w:rsidRPr="003577E3" w:rsidRDefault="001E6287" w:rsidP="00FB5444">
            <w:pPr>
              <w:ind w:rightChars="16" w:right="34"/>
              <w:rPr>
                <w:rFonts w:asciiTheme="minorEastAsia" w:eastAsiaTheme="minorEastAsia" w:hAnsiTheme="minorEastAsia" w:cs="宋体"/>
                <w:szCs w:val="28"/>
              </w:rPr>
            </w:pPr>
            <w:r w:rsidRPr="003577E3">
              <w:rPr>
                <w:rFonts w:asciiTheme="minorEastAsia" w:eastAsiaTheme="minorEastAsia" w:hAnsiTheme="minorEastAsia" w:hint="eastAsia"/>
                <w:szCs w:val="28"/>
              </w:rPr>
              <w:t>2</w:t>
            </w:r>
            <w:r w:rsidR="00DF4AF7" w:rsidRPr="003577E3">
              <w:rPr>
                <w:rFonts w:asciiTheme="minorEastAsia" w:eastAsiaTheme="minorEastAsia" w:hAnsiTheme="minorEastAsia" w:hint="eastAsia"/>
                <w:szCs w:val="28"/>
              </w:rPr>
              <w:t>.</w:t>
            </w:r>
            <w:r w:rsidRPr="003577E3">
              <w:rPr>
                <w:rFonts w:asciiTheme="minorEastAsia" w:eastAsiaTheme="minorEastAsia" w:hAnsiTheme="minorEastAsia" w:hint="eastAsia"/>
                <w:szCs w:val="28"/>
              </w:rPr>
              <w:t>本项目合同签署的成交供应商名称与发票开具单位及收款单位一致，成交供应商不得以其他理由在合同执行过程中要求调整发票开具单位或收款单位（依法变更单位名称</w:t>
            </w:r>
            <w:r w:rsidR="00BB6582" w:rsidRPr="003577E3">
              <w:rPr>
                <w:rFonts w:asciiTheme="minorEastAsia" w:eastAsiaTheme="minorEastAsia" w:hAnsiTheme="minorEastAsia" w:hint="eastAsia"/>
                <w:szCs w:val="28"/>
              </w:rPr>
              <w:t>除外</w:t>
            </w:r>
            <w:r w:rsidRPr="003577E3">
              <w:rPr>
                <w:rFonts w:asciiTheme="minorEastAsia" w:eastAsiaTheme="minorEastAsia" w:hAnsiTheme="minorEastAsia" w:hint="eastAsia"/>
                <w:szCs w:val="28"/>
              </w:rPr>
              <w:t>），否则视为成交供应商违约并自行承担相关责任，且须承担由此对采购人造成的一切损失。</w:t>
            </w:r>
          </w:p>
        </w:tc>
      </w:tr>
      <w:tr w:rsidR="003577E3" w:rsidRPr="003577E3" w14:paraId="69B7D7B1" w14:textId="77777777" w:rsidTr="00DA6A81">
        <w:trPr>
          <w:trHeight w:val="619"/>
        </w:trPr>
        <w:tc>
          <w:tcPr>
            <w:tcW w:w="709" w:type="dxa"/>
            <w:tcBorders>
              <w:top w:val="single" w:sz="4" w:space="0" w:color="000000"/>
              <w:left w:val="single" w:sz="4" w:space="0" w:color="000000"/>
              <w:bottom w:val="single" w:sz="4" w:space="0" w:color="000000"/>
              <w:right w:val="single" w:sz="4" w:space="0" w:color="000000"/>
            </w:tcBorders>
            <w:vAlign w:val="center"/>
          </w:tcPr>
          <w:p w14:paraId="23977755" w14:textId="01C25285" w:rsidR="001E6287" w:rsidRPr="003577E3" w:rsidRDefault="006E63D9" w:rsidP="0096263E">
            <w:pPr>
              <w:jc w:val="center"/>
              <w:rPr>
                <w:rFonts w:asciiTheme="minorEastAsia" w:eastAsiaTheme="minorEastAsia" w:hAnsiTheme="minorEastAsia"/>
                <w:szCs w:val="28"/>
              </w:rPr>
            </w:pPr>
            <w:r w:rsidRPr="003577E3">
              <w:rPr>
                <w:rFonts w:asciiTheme="minorEastAsia" w:eastAsiaTheme="minorEastAsia" w:hAnsiTheme="minorEastAsia"/>
                <w:szCs w:val="28"/>
              </w:rPr>
              <w:t>8</w:t>
            </w:r>
          </w:p>
        </w:tc>
        <w:tc>
          <w:tcPr>
            <w:tcW w:w="1559" w:type="dxa"/>
            <w:tcBorders>
              <w:top w:val="single" w:sz="4" w:space="0" w:color="000000"/>
              <w:left w:val="single" w:sz="4" w:space="0" w:color="000000"/>
              <w:bottom w:val="single" w:sz="4" w:space="0" w:color="000000"/>
              <w:right w:val="single" w:sz="4" w:space="0" w:color="000000"/>
            </w:tcBorders>
            <w:vAlign w:val="center"/>
          </w:tcPr>
          <w:p w14:paraId="04C9C476" w14:textId="77777777" w:rsidR="001E6287" w:rsidRPr="003577E3" w:rsidRDefault="001E6287" w:rsidP="00DF30C8">
            <w:pPr>
              <w:rPr>
                <w:rFonts w:asciiTheme="minorEastAsia" w:eastAsiaTheme="minorEastAsia" w:hAnsiTheme="minorEastAsia"/>
                <w:szCs w:val="28"/>
              </w:rPr>
            </w:pPr>
            <w:r w:rsidRPr="003577E3">
              <w:rPr>
                <w:rFonts w:asciiTheme="minorEastAsia" w:eastAsiaTheme="minorEastAsia" w:hAnsiTheme="minorEastAsia" w:hint="eastAsia"/>
                <w:szCs w:val="28"/>
              </w:rPr>
              <w:t>售后服务要求</w:t>
            </w:r>
          </w:p>
        </w:tc>
        <w:tc>
          <w:tcPr>
            <w:tcW w:w="6663" w:type="dxa"/>
            <w:tcBorders>
              <w:top w:val="single" w:sz="4" w:space="0" w:color="000000"/>
              <w:left w:val="single" w:sz="4" w:space="0" w:color="000000"/>
              <w:bottom w:val="single" w:sz="4" w:space="0" w:color="000000"/>
              <w:right w:val="single" w:sz="4" w:space="0" w:color="000000"/>
            </w:tcBorders>
            <w:vAlign w:val="center"/>
          </w:tcPr>
          <w:p w14:paraId="4B828868" w14:textId="77777777" w:rsidR="001E6287" w:rsidRPr="003577E3" w:rsidRDefault="001E6287" w:rsidP="00DF30C8">
            <w:pPr>
              <w:ind w:rightChars="16" w:right="34"/>
              <w:rPr>
                <w:rFonts w:asciiTheme="minorEastAsia" w:eastAsiaTheme="minorEastAsia" w:hAnsiTheme="minorEastAsia"/>
                <w:szCs w:val="28"/>
              </w:rPr>
            </w:pPr>
            <w:r w:rsidRPr="003577E3">
              <w:rPr>
                <w:rFonts w:asciiTheme="minorEastAsia" w:eastAsiaTheme="minorEastAsia" w:hAnsiTheme="minorEastAsia" w:hint="eastAsia"/>
                <w:szCs w:val="28"/>
              </w:rPr>
              <w:t>成交供应商必须为本项目范围内的成果提供相应的售后服务。</w:t>
            </w:r>
          </w:p>
        </w:tc>
      </w:tr>
      <w:tr w:rsidR="003577E3" w:rsidRPr="003577E3" w14:paraId="192D27F4" w14:textId="77777777" w:rsidTr="00DA6A81">
        <w:trPr>
          <w:trHeight w:val="405"/>
        </w:trPr>
        <w:tc>
          <w:tcPr>
            <w:tcW w:w="709" w:type="dxa"/>
            <w:vMerge w:val="restart"/>
            <w:tcBorders>
              <w:top w:val="single" w:sz="4" w:space="0" w:color="000000"/>
              <w:left w:val="single" w:sz="4" w:space="0" w:color="000000"/>
              <w:right w:val="single" w:sz="4" w:space="0" w:color="000000"/>
            </w:tcBorders>
            <w:vAlign w:val="center"/>
          </w:tcPr>
          <w:p w14:paraId="4CDAA04E" w14:textId="18A46D9E" w:rsidR="00EB25B3" w:rsidRPr="003577E3" w:rsidRDefault="00EB25B3" w:rsidP="0096263E">
            <w:pPr>
              <w:jc w:val="center"/>
              <w:rPr>
                <w:rFonts w:asciiTheme="minorEastAsia" w:eastAsiaTheme="minorEastAsia" w:hAnsiTheme="minorEastAsia"/>
                <w:szCs w:val="28"/>
              </w:rPr>
            </w:pPr>
            <w:r w:rsidRPr="003577E3">
              <w:rPr>
                <w:rFonts w:asciiTheme="minorEastAsia" w:eastAsiaTheme="minorEastAsia" w:hAnsiTheme="minorEastAsia"/>
                <w:szCs w:val="28"/>
              </w:rPr>
              <w:t>9</w:t>
            </w:r>
          </w:p>
        </w:tc>
        <w:tc>
          <w:tcPr>
            <w:tcW w:w="1559" w:type="dxa"/>
            <w:vMerge w:val="restart"/>
            <w:tcBorders>
              <w:top w:val="single" w:sz="4" w:space="0" w:color="000000"/>
              <w:left w:val="single" w:sz="4" w:space="0" w:color="000000"/>
              <w:right w:val="single" w:sz="4" w:space="0" w:color="000000"/>
            </w:tcBorders>
            <w:vAlign w:val="center"/>
          </w:tcPr>
          <w:p w14:paraId="7A44A59A" w14:textId="77777777" w:rsidR="00EB25B3" w:rsidRPr="003577E3" w:rsidRDefault="00EB25B3" w:rsidP="00DF30C8">
            <w:pPr>
              <w:rPr>
                <w:rFonts w:asciiTheme="minorEastAsia" w:eastAsiaTheme="minorEastAsia" w:hAnsiTheme="minorEastAsia"/>
                <w:szCs w:val="28"/>
              </w:rPr>
            </w:pPr>
            <w:r w:rsidRPr="003577E3">
              <w:rPr>
                <w:rFonts w:asciiTheme="minorEastAsia" w:eastAsiaTheme="minorEastAsia" w:hAnsiTheme="minorEastAsia" w:hint="eastAsia"/>
                <w:szCs w:val="28"/>
              </w:rPr>
              <w:t>其他</w:t>
            </w:r>
          </w:p>
        </w:tc>
        <w:tc>
          <w:tcPr>
            <w:tcW w:w="6663" w:type="dxa"/>
            <w:tcBorders>
              <w:top w:val="single" w:sz="4" w:space="0" w:color="000000"/>
              <w:left w:val="single" w:sz="4" w:space="0" w:color="000000"/>
              <w:bottom w:val="single" w:sz="4" w:space="0" w:color="000000"/>
              <w:right w:val="single" w:sz="4" w:space="0" w:color="000000"/>
            </w:tcBorders>
            <w:vAlign w:val="center"/>
          </w:tcPr>
          <w:p w14:paraId="3691F9E9" w14:textId="77777777" w:rsidR="00EB25B3" w:rsidRPr="003577E3" w:rsidRDefault="00EB25B3" w:rsidP="00C4159C">
            <w:pPr>
              <w:ind w:rightChars="16" w:right="34"/>
              <w:rPr>
                <w:rFonts w:asciiTheme="minorEastAsia" w:eastAsiaTheme="minorEastAsia" w:hAnsiTheme="minorEastAsia"/>
                <w:szCs w:val="28"/>
              </w:rPr>
            </w:pPr>
            <w:r w:rsidRPr="003577E3">
              <w:rPr>
                <w:rFonts w:asciiTheme="minorEastAsia" w:eastAsiaTheme="minorEastAsia" w:hAnsiTheme="minorEastAsia" w:hint="eastAsia"/>
                <w:szCs w:val="28"/>
              </w:rPr>
              <w:t>在合同执行过程中，成交供应商应承担由于其行为所造成的采购人或第三人的人身伤害、财产损失或损坏的责任，无论何种原因所造成，与采购人无涉，由此导致的损失由成交供应商承担，无论何种原因采购人先行支付的，采购人有权向成交供应商进行追偿。</w:t>
            </w:r>
          </w:p>
        </w:tc>
      </w:tr>
      <w:tr w:rsidR="003577E3" w:rsidRPr="003577E3" w14:paraId="2E802B23" w14:textId="77777777" w:rsidTr="004712CE">
        <w:trPr>
          <w:trHeight w:val="405"/>
        </w:trPr>
        <w:tc>
          <w:tcPr>
            <w:tcW w:w="709" w:type="dxa"/>
            <w:vMerge/>
            <w:tcBorders>
              <w:left w:val="single" w:sz="4" w:space="0" w:color="000000"/>
              <w:right w:val="single" w:sz="4" w:space="0" w:color="000000"/>
            </w:tcBorders>
            <w:vAlign w:val="center"/>
          </w:tcPr>
          <w:p w14:paraId="5306D3E5" w14:textId="74D20016" w:rsidR="00EB25B3" w:rsidRPr="003577E3" w:rsidRDefault="00EB25B3" w:rsidP="0096263E">
            <w:pPr>
              <w:jc w:val="center"/>
              <w:rPr>
                <w:rFonts w:asciiTheme="minorEastAsia" w:eastAsiaTheme="minorEastAsia" w:hAnsiTheme="minorEastAsia"/>
                <w:szCs w:val="28"/>
              </w:rPr>
            </w:pPr>
          </w:p>
        </w:tc>
        <w:tc>
          <w:tcPr>
            <w:tcW w:w="1559" w:type="dxa"/>
            <w:vMerge/>
            <w:tcBorders>
              <w:left w:val="single" w:sz="4" w:space="0" w:color="000000"/>
              <w:right w:val="single" w:sz="4" w:space="0" w:color="000000"/>
            </w:tcBorders>
            <w:vAlign w:val="center"/>
          </w:tcPr>
          <w:p w14:paraId="47FBCC8F" w14:textId="77777777" w:rsidR="00EB25B3" w:rsidRPr="003577E3" w:rsidRDefault="00EB25B3" w:rsidP="00DF30C8">
            <w:pPr>
              <w:rPr>
                <w:rFonts w:asciiTheme="minorEastAsia" w:eastAsiaTheme="minorEastAsia" w:hAnsiTheme="minorEastAsia"/>
                <w:szCs w:val="28"/>
              </w:rPr>
            </w:pPr>
          </w:p>
        </w:tc>
        <w:tc>
          <w:tcPr>
            <w:tcW w:w="6663" w:type="dxa"/>
            <w:tcBorders>
              <w:top w:val="single" w:sz="4" w:space="0" w:color="000000"/>
              <w:left w:val="single" w:sz="4" w:space="0" w:color="000000"/>
              <w:bottom w:val="single" w:sz="4" w:space="0" w:color="000000"/>
              <w:right w:val="single" w:sz="4" w:space="0" w:color="000000"/>
            </w:tcBorders>
            <w:vAlign w:val="center"/>
          </w:tcPr>
          <w:p w14:paraId="21E37805" w14:textId="4FB84129" w:rsidR="00EB25B3" w:rsidRPr="003577E3" w:rsidRDefault="00EB25B3" w:rsidP="00C4159C">
            <w:pPr>
              <w:ind w:rightChars="16" w:right="34"/>
              <w:rPr>
                <w:rFonts w:asciiTheme="minorEastAsia" w:eastAsiaTheme="minorEastAsia" w:hAnsiTheme="minorEastAsia"/>
                <w:szCs w:val="28"/>
              </w:rPr>
            </w:pPr>
            <w:r w:rsidRPr="003577E3">
              <w:rPr>
                <w:rFonts w:asciiTheme="minorEastAsia" w:eastAsiaTheme="minorEastAsia" w:hAnsiTheme="minorEastAsia" w:hint="eastAsia"/>
                <w:szCs w:val="28"/>
              </w:rPr>
              <w:t>本项目</w:t>
            </w:r>
            <w:r w:rsidRPr="003577E3">
              <w:rPr>
                <w:rFonts w:asciiTheme="minorEastAsia" w:eastAsiaTheme="minorEastAsia" w:hAnsiTheme="minorEastAsia"/>
                <w:szCs w:val="28"/>
              </w:rPr>
              <w:t>合同款项</w:t>
            </w:r>
            <w:r w:rsidRPr="003577E3">
              <w:rPr>
                <w:rFonts w:asciiTheme="minorEastAsia" w:eastAsiaTheme="minorEastAsia" w:hAnsiTheme="minorEastAsia" w:hint="eastAsia"/>
                <w:szCs w:val="28"/>
              </w:rPr>
              <w:t>已经</w:t>
            </w:r>
            <w:r w:rsidRPr="003577E3">
              <w:rPr>
                <w:rFonts w:asciiTheme="minorEastAsia" w:eastAsiaTheme="minorEastAsia" w:hAnsiTheme="minorEastAsia"/>
                <w:szCs w:val="28"/>
              </w:rPr>
              <w:t>包括</w:t>
            </w:r>
            <w:r w:rsidRPr="003577E3">
              <w:rPr>
                <w:rFonts w:asciiTheme="minorEastAsia" w:eastAsiaTheme="minorEastAsia" w:hAnsiTheme="minorEastAsia" w:hint="eastAsia"/>
                <w:szCs w:val="28"/>
              </w:rPr>
              <w:t>宁波</w:t>
            </w:r>
            <w:r w:rsidRPr="003577E3">
              <w:rPr>
                <w:rFonts w:asciiTheme="minorEastAsia" w:eastAsiaTheme="minorEastAsia" w:hAnsiTheme="minorEastAsia"/>
                <w:szCs w:val="28"/>
              </w:rPr>
              <w:t>市本级和各区（</w:t>
            </w:r>
            <w:r w:rsidRPr="003577E3">
              <w:rPr>
                <w:rFonts w:asciiTheme="minorEastAsia" w:eastAsiaTheme="minorEastAsia" w:hAnsiTheme="minorEastAsia" w:hint="eastAsia"/>
                <w:szCs w:val="28"/>
              </w:rPr>
              <w:t>县</w:t>
            </w:r>
            <w:r w:rsidRPr="003577E3">
              <w:rPr>
                <w:rFonts w:asciiTheme="minorEastAsia" w:eastAsiaTheme="minorEastAsia" w:hAnsiTheme="minorEastAsia"/>
                <w:szCs w:val="28"/>
              </w:rPr>
              <w:t>、市）</w:t>
            </w:r>
            <w:r w:rsidRPr="003577E3">
              <w:rPr>
                <w:rFonts w:asciiTheme="minorEastAsia" w:eastAsiaTheme="minorEastAsia" w:hAnsiTheme="minorEastAsia" w:hint="eastAsia"/>
                <w:szCs w:val="28"/>
              </w:rPr>
              <w:t>的所有</w:t>
            </w:r>
            <w:r w:rsidRPr="003577E3">
              <w:rPr>
                <w:rFonts w:asciiTheme="minorEastAsia" w:eastAsiaTheme="minorEastAsia" w:hAnsiTheme="minorEastAsia"/>
                <w:szCs w:val="28"/>
              </w:rPr>
              <w:t>费用，成交</w:t>
            </w:r>
            <w:r w:rsidRPr="003577E3">
              <w:rPr>
                <w:rFonts w:asciiTheme="minorEastAsia" w:eastAsiaTheme="minorEastAsia" w:hAnsiTheme="minorEastAsia" w:hint="eastAsia"/>
                <w:szCs w:val="28"/>
              </w:rPr>
              <w:t>供应商</w:t>
            </w:r>
            <w:r w:rsidRPr="003577E3">
              <w:rPr>
                <w:rFonts w:asciiTheme="minorEastAsia" w:eastAsiaTheme="minorEastAsia" w:hAnsiTheme="minorEastAsia"/>
                <w:szCs w:val="28"/>
              </w:rPr>
              <w:t>不得以任何理由向各区（</w:t>
            </w:r>
            <w:r w:rsidRPr="003577E3">
              <w:rPr>
                <w:rFonts w:asciiTheme="minorEastAsia" w:eastAsiaTheme="minorEastAsia" w:hAnsiTheme="minorEastAsia" w:hint="eastAsia"/>
                <w:szCs w:val="28"/>
              </w:rPr>
              <w:t>县</w:t>
            </w:r>
            <w:r w:rsidRPr="003577E3">
              <w:rPr>
                <w:rFonts w:asciiTheme="minorEastAsia" w:eastAsiaTheme="minorEastAsia" w:hAnsiTheme="minorEastAsia"/>
                <w:szCs w:val="28"/>
              </w:rPr>
              <w:t>、市）</w:t>
            </w:r>
            <w:r w:rsidRPr="003577E3">
              <w:rPr>
                <w:rFonts w:asciiTheme="minorEastAsia" w:eastAsiaTheme="minorEastAsia" w:hAnsiTheme="minorEastAsia" w:hint="eastAsia"/>
                <w:szCs w:val="28"/>
              </w:rPr>
              <w:t>财政局</w:t>
            </w:r>
            <w:r w:rsidRPr="003577E3">
              <w:rPr>
                <w:rFonts w:asciiTheme="minorEastAsia" w:eastAsiaTheme="minorEastAsia" w:hAnsiTheme="minorEastAsia"/>
                <w:szCs w:val="28"/>
              </w:rPr>
              <w:t>和预算单位收取费用。</w:t>
            </w:r>
          </w:p>
        </w:tc>
      </w:tr>
      <w:tr w:rsidR="003577E3" w:rsidRPr="003577E3" w14:paraId="23D2C494" w14:textId="77777777" w:rsidTr="00DA6A81">
        <w:trPr>
          <w:trHeight w:val="405"/>
        </w:trPr>
        <w:tc>
          <w:tcPr>
            <w:tcW w:w="709" w:type="dxa"/>
            <w:vMerge/>
            <w:tcBorders>
              <w:left w:val="single" w:sz="4" w:space="0" w:color="000000"/>
              <w:bottom w:val="single" w:sz="4" w:space="0" w:color="auto"/>
              <w:right w:val="single" w:sz="4" w:space="0" w:color="000000"/>
            </w:tcBorders>
            <w:vAlign w:val="center"/>
          </w:tcPr>
          <w:p w14:paraId="670C5065" w14:textId="77777777" w:rsidR="00EB25B3" w:rsidRPr="003577E3" w:rsidRDefault="00EB25B3" w:rsidP="0096263E">
            <w:pPr>
              <w:jc w:val="center"/>
              <w:rPr>
                <w:rFonts w:asciiTheme="minorEastAsia" w:eastAsiaTheme="minorEastAsia" w:hAnsiTheme="minorEastAsia"/>
                <w:szCs w:val="28"/>
              </w:rPr>
            </w:pPr>
          </w:p>
        </w:tc>
        <w:tc>
          <w:tcPr>
            <w:tcW w:w="1559" w:type="dxa"/>
            <w:vMerge/>
            <w:tcBorders>
              <w:left w:val="single" w:sz="4" w:space="0" w:color="000000"/>
              <w:bottom w:val="single" w:sz="4" w:space="0" w:color="auto"/>
              <w:right w:val="single" w:sz="4" w:space="0" w:color="000000"/>
            </w:tcBorders>
            <w:vAlign w:val="center"/>
          </w:tcPr>
          <w:p w14:paraId="5E752A0D" w14:textId="77777777" w:rsidR="00EB25B3" w:rsidRPr="003577E3" w:rsidRDefault="00EB25B3" w:rsidP="00DF30C8">
            <w:pPr>
              <w:rPr>
                <w:rFonts w:asciiTheme="minorEastAsia" w:eastAsiaTheme="minorEastAsia" w:hAnsiTheme="minorEastAsia"/>
                <w:szCs w:val="28"/>
              </w:rPr>
            </w:pPr>
          </w:p>
        </w:tc>
        <w:tc>
          <w:tcPr>
            <w:tcW w:w="6663" w:type="dxa"/>
            <w:tcBorders>
              <w:top w:val="single" w:sz="4" w:space="0" w:color="000000"/>
              <w:left w:val="single" w:sz="4" w:space="0" w:color="000000"/>
              <w:bottom w:val="single" w:sz="4" w:space="0" w:color="000000"/>
              <w:right w:val="single" w:sz="4" w:space="0" w:color="000000"/>
            </w:tcBorders>
            <w:vAlign w:val="center"/>
          </w:tcPr>
          <w:p w14:paraId="4FDB1C20" w14:textId="50077E62" w:rsidR="00EB25B3" w:rsidRPr="003577E3" w:rsidRDefault="00EB25B3" w:rsidP="00C4159C">
            <w:pPr>
              <w:ind w:rightChars="16" w:right="34"/>
              <w:rPr>
                <w:rFonts w:asciiTheme="minorEastAsia" w:eastAsiaTheme="minorEastAsia" w:hAnsiTheme="minorEastAsia"/>
                <w:szCs w:val="28"/>
              </w:rPr>
            </w:pPr>
            <w:r w:rsidRPr="003577E3">
              <w:rPr>
                <w:rFonts w:asciiTheme="minorEastAsia" w:eastAsiaTheme="minorEastAsia" w:hAnsiTheme="minorEastAsia"/>
                <w:szCs w:val="28"/>
              </w:rPr>
              <w:t>采购人将根据成交供应商在免费运维期内的工作完成情况决定是启动后续运维项目。</w:t>
            </w:r>
          </w:p>
        </w:tc>
      </w:tr>
      <w:tr w:rsidR="003577E3" w:rsidRPr="003577E3" w14:paraId="2E45ED18" w14:textId="77777777" w:rsidTr="00DA6A81">
        <w:trPr>
          <w:trHeight w:val="405"/>
        </w:trPr>
        <w:tc>
          <w:tcPr>
            <w:tcW w:w="709" w:type="dxa"/>
            <w:tcBorders>
              <w:top w:val="single" w:sz="4" w:space="0" w:color="auto"/>
              <w:left w:val="single" w:sz="4" w:space="0" w:color="000000"/>
              <w:bottom w:val="single" w:sz="4" w:space="0" w:color="000000"/>
              <w:right w:val="single" w:sz="4" w:space="0" w:color="000000"/>
            </w:tcBorders>
            <w:vAlign w:val="center"/>
          </w:tcPr>
          <w:p w14:paraId="528A2E13" w14:textId="44873A3A" w:rsidR="003D4A1D" w:rsidRPr="003577E3" w:rsidRDefault="003D4A1D" w:rsidP="003D4A1D">
            <w:pPr>
              <w:jc w:val="center"/>
              <w:rPr>
                <w:rFonts w:asciiTheme="minorEastAsia" w:eastAsiaTheme="minorEastAsia" w:hAnsiTheme="minorEastAsia"/>
                <w:szCs w:val="28"/>
              </w:rPr>
            </w:pPr>
            <w:r w:rsidRPr="003577E3">
              <w:rPr>
                <w:rFonts w:ascii="宋体" w:hAnsi="宋体"/>
                <w:szCs w:val="28"/>
              </w:rPr>
              <w:t>10</w:t>
            </w:r>
          </w:p>
        </w:tc>
        <w:tc>
          <w:tcPr>
            <w:tcW w:w="1559" w:type="dxa"/>
            <w:tcBorders>
              <w:top w:val="single" w:sz="4" w:space="0" w:color="auto"/>
              <w:left w:val="single" w:sz="4" w:space="0" w:color="000000"/>
              <w:bottom w:val="single" w:sz="4" w:space="0" w:color="000000"/>
              <w:right w:val="single" w:sz="4" w:space="0" w:color="000000"/>
            </w:tcBorders>
            <w:vAlign w:val="center"/>
          </w:tcPr>
          <w:p w14:paraId="1A16787B" w14:textId="12D19246" w:rsidR="003D4A1D" w:rsidRPr="003577E3" w:rsidRDefault="003D4A1D" w:rsidP="003D4A1D">
            <w:pPr>
              <w:rPr>
                <w:rFonts w:asciiTheme="minorEastAsia" w:eastAsiaTheme="minorEastAsia" w:hAnsiTheme="minorEastAsia"/>
                <w:szCs w:val="28"/>
              </w:rPr>
            </w:pPr>
            <w:r w:rsidRPr="003577E3">
              <w:rPr>
                <w:rFonts w:ascii="宋体" w:hAnsi="宋体" w:hint="eastAsia"/>
                <w:szCs w:val="28"/>
              </w:rPr>
              <w:t>知识产权归属</w:t>
            </w:r>
          </w:p>
        </w:tc>
        <w:tc>
          <w:tcPr>
            <w:tcW w:w="6663" w:type="dxa"/>
            <w:tcBorders>
              <w:top w:val="single" w:sz="4" w:space="0" w:color="000000"/>
              <w:left w:val="single" w:sz="4" w:space="0" w:color="000000"/>
              <w:bottom w:val="single" w:sz="4" w:space="0" w:color="000000"/>
              <w:right w:val="single" w:sz="4" w:space="0" w:color="000000"/>
            </w:tcBorders>
            <w:vAlign w:val="center"/>
          </w:tcPr>
          <w:p w14:paraId="6B18B789" w14:textId="0CE53AAF" w:rsidR="003D4A1D" w:rsidRPr="003577E3" w:rsidRDefault="003D4A1D" w:rsidP="003D4A1D">
            <w:pPr>
              <w:ind w:rightChars="16" w:right="34"/>
              <w:rPr>
                <w:rFonts w:asciiTheme="minorEastAsia" w:eastAsiaTheme="minorEastAsia" w:hAnsiTheme="minorEastAsia"/>
                <w:szCs w:val="28"/>
              </w:rPr>
            </w:pPr>
            <w:r w:rsidRPr="003577E3">
              <w:rPr>
                <w:rFonts w:ascii="宋体" w:hAnsi="宋体" w:hint="eastAsia"/>
                <w:szCs w:val="28"/>
              </w:rPr>
              <w:t>乙方利用甲方提供的条件研发的软件的知识产权归双方所有。</w:t>
            </w:r>
          </w:p>
        </w:tc>
      </w:tr>
    </w:tbl>
    <w:p w14:paraId="58881059" w14:textId="6009117C" w:rsidR="0018212E" w:rsidRPr="003577E3" w:rsidRDefault="00231D8F" w:rsidP="00E3056B">
      <w:pPr>
        <w:spacing w:line="360" w:lineRule="auto"/>
        <w:rPr>
          <w:rFonts w:ascii="宋体" w:hAnsi="宋体"/>
          <w:b/>
          <w:szCs w:val="21"/>
        </w:rPr>
      </w:pPr>
      <w:r w:rsidRPr="003577E3">
        <w:rPr>
          <w:rFonts w:ascii="宋体" w:hAnsi="宋体" w:hint="eastAsia"/>
          <w:b/>
          <w:szCs w:val="21"/>
        </w:rPr>
        <w:t>二</w:t>
      </w:r>
      <w:r w:rsidR="0018212E" w:rsidRPr="003577E3">
        <w:rPr>
          <w:rFonts w:ascii="宋体" w:hAnsi="宋体"/>
          <w:b/>
          <w:szCs w:val="21"/>
        </w:rPr>
        <w:t>、项目背景</w:t>
      </w:r>
    </w:p>
    <w:p w14:paraId="068F270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为</w:t>
      </w:r>
      <w:r w:rsidRPr="003577E3">
        <w:rPr>
          <w:rFonts w:ascii="宋体" w:hAnsi="宋体"/>
          <w:szCs w:val="21"/>
        </w:rPr>
        <w:t>贯彻落实党的十九大精神，深入推进预算制度改革，财政部</w:t>
      </w:r>
      <w:r w:rsidRPr="003577E3">
        <w:rPr>
          <w:rFonts w:ascii="宋体" w:hAnsi="宋体" w:hint="eastAsia"/>
          <w:szCs w:val="21"/>
        </w:rPr>
        <w:t>于2019年6月</w:t>
      </w:r>
      <w:r w:rsidRPr="003577E3">
        <w:rPr>
          <w:rFonts w:ascii="宋体" w:hAnsi="宋体"/>
          <w:szCs w:val="21"/>
        </w:rPr>
        <w:t>研究制定</w:t>
      </w:r>
      <w:r w:rsidRPr="003577E3">
        <w:rPr>
          <w:rFonts w:ascii="宋体" w:hAnsi="宋体" w:hint="eastAsia"/>
          <w:szCs w:val="21"/>
        </w:rPr>
        <w:t>了《财政信息化三年重点工作规划（2019-2021）》和</w:t>
      </w:r>
      <w:r w:rsidRPr="003577E3">
        <w:rPr>
          <w:rFonts w:ascii="宋体" w:hAnsi="宋体"/>
          <w:szCs w:val="21"/>
        </w:rPr>
        <w:t>《</w:t>
      </w:r>
      <w:r w:rsidRPr="003577E3">
        <w:rPr>
          <w:rFonts w:ascii="宋体" w:hAnsi="宋体" w:hint="eastAsia"/>
          <w:szCs w:val="21"/>
        </w:rPr>
        <w:t>财政</w:t>
      </w:r>
      <w:r w:rsidRPr="003577E3">
        <w:rPr>
          <w:rFonts w:ascii="宋体" w:hAnsi="宋体"/>
          <w:szCs w:val="21"/>
        </w:rPr>
        <w:t>核心业务一体化系统实施方案》</w:t>
      </w:r>
      <w:r w:rsidRPr="003577E3">
        <w:rPr>
          <w:rFonts w:ascii="宋体" w:hAnsi="宋体" w:hint="eastAsia"/>
          <w:szCs w:val="21"/>
        </w:rPr>
        <w:t>，</w:t>
      </w:r>
      <w:r w:rsidRPr="003577E3">
        <w:rPr>
          <w:rFonts w:ascii="宋体" w:hAnsi="宋体"/>
          <w:szCs w:val="21"/>
        </w:rPr>
        <w:t>并在此基础上编制了</w:t>
      </w:r>
      <w:r w:rsidRPr="003577E3">
        <w:rPr>
          <w:rFonts w:ascii="宋体" w:hAnsi="宋体" w:hint="eastAsia"/>
          <w:szCs w:val="21"/>
        </w:rPr>
        <w:t>《预算管理一体化规范》（下简称“《规范》”）、《预算管理一体化系统技术标准》（下简称</w:t>
      </w:r>
      <w:r w:rsidRPr="003577E3">
        <w:rPr>
          <w:rFonts w:ascii="宋体" w:hAnsi="宋体" w:hint="eastAsia"/>
          <w:szCs w:val="21"/>
        </w:rPr>
        <w:lastRenderedPageBreak/>
        <w:t>“《技术标准》”）。</w:t>
      </w:r>
    </w:p>
    <w:p w14:paraId="3CD7F0B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宁波市财政局根据财政部预算管理一体化建设工作部署，结合宁波市数字化改革要求，充分考虑宁波市财政管理和改革实际，加强业务梳理和开发建设，严格遵循财政部《</w:t>
      </w:r>
      <w:r w:rsidRPr="003577E3">
        <w:rPr>
          <w:rFonts w:ascii="宋体" w:hAnsi="宋体"/>
          <w:szCs w:val="21"/>
        </w:rPr>
        <w:t>规范</w:t>
      </w:r>
      <w:r w:rsidRPr="003577E3">
        <w:rPr>
          <w:rFonts w:ascii="宋体" w:hAnsi="宋体" w:hint="eastAsia"/>
          <w:szCs w:val="21"/>
        </w:rPr>
        <w:t>》</w:t>
      </w:r>
      <w:r w:rsidRPr="003577E3">
        <w:rPr>
          <w:rFonts w:ascii="宋体" w:hAnsi="宋体"/>
          <w:szCs w:val="21"/>
        </w:rPr>
        <w:t>和</w:t>
      </w:r>
      <w:r w:rsidRPr="003577E3">
        <w:rPr>
          <w:rFonts w:ascii="宋体" w:hAnsi="宋体" w:hint="eastAsia"/>
          <w:szCs w:val="21"/>
        </w:rPr>
        <w:t>《技术</w:t>
      </w:r>
      <w:r w:rsidRPr="003577E3">
        <w:rPr>
          <w:rFonts w:ascii="宋体" w:hAnsi="宋体"/>
          <w:szCs w:val="21"/>
        </w:rPr>
        <w:t>标准</w:t>
      </w:r>
      <w:r w:rsidRPr="003577E3">
        <w:rPr>
          <w:rFonts w:ascii="宋体" w:hAnsi="宋体" w:hint="eastAsia"/>
          <w:szCs w:val="21"/>
        </w:rPr>
        <w:t>》以及宁波市“智慧财政”概设开展预算管理一体化建设。2021年1月，宁波市“智慧财政”项目（一期）主体功能模块在市本级全面上线运行；2022年1月，主体功能</w:t>
      </w:r>
      <w:r w:rsidRPr="003577E3">
        <w:rPr>
          <w:rFonts w:ascii="宋体" w:hAnsi="宋体"/>
          <w:szCs w:val="21"/>
        </w:rPr>
        <w:t>在</w:t>
      </w:r>
      <w:r w:rsidRPr="003577E3">
        <w:rPr>
          <w:rFonts w:ascii="宋体" w:hAnsi="宋体" w:hint="eastAsia"/>
          <w:szCs w:val="21"/>
        </w:rPr>
        <w:t>16个区（县、市）全面</w:t>
      </w:r>
      <w:r w:rsidRPr="003577E3">
        <w:rPr>
          <w:rFonts w:ascii="宋体" w:hAnsi="宋体"/>
          <w:szCs w:val="21"/>
        </w:rPr>
        <w:t>上线运行</w:t>
      </w:r>
      <w:r w:rsidRPr="003577E3">
        <w:rPr>
          <w:rFonts w:ascii="宋体" w:hAnsi="宋体" w:hint="eastAsia"/>
          <w:szCs w:val="21"/>
        </w:rPr>
        <w:t>，实现预算管理全流程。“智慧财政”系统已建成基础信息管理、项目库管理、预算编制、预算批复、预算执行、预算调整调剂、单位会计管理等23个模块，近200个功能大类，实现</w:t>
      </w:r>
      <w:r w:rsidRPr="003577E3">
        <w:rPr>
          <w:rFonts w:ascii="宋体" w:hAnsi="宋体"/>
          <w:szCs w:val="21"/>
        </w:rPr>
        <w:t>从</w:t>
      </w:r>
      <w:r w:rsidRPr="003577E3">
        <w:rPr>
          <w:rFonts w:ascii="宋体" w:hAnsi="宋体" w:hint="eastAsia"/>
          <w:szCs w:val="21"/>
        </w:rPr>
        <w:t>市本级到区（县、市）的全面覆盖，实现</w:t>
      </w:r>
      <w:r w:rsidRPr="003577E3">
        <w:rPr>
          <w:rFonts w:ascii="宋体" w:hAnsi="宋体"/>
          <w:szCs w:val="21"/>
        </w:rPr>
        <w:t>了</w:t>
      </w:r>
      <w:r w:rsidRPr="003577E3">
        <w:rPr>
          <w:rFonts w:ascii="宋体" w:hAnsi="宋体" w:hint="eastAsia"/>
          <w:szCs w:val="21"/>
        </w:rPr>
        <w:t>从单位端到财政端的全流程预算管理。同时，系统打通项目库、预算编制、预算执行等预算管理环节，实现了财政管理业务全贯通；对外关联财政部门、预算单位、人民银行、代理银行和支付对象等，实现了管理主体全覆盖。目前</w:t>
      </w:r>
      <w:r w:rsidRPr="003577E3">
        <w:rPr>
          <w:rFonts w:ascii="宋体" w:hAnsi="宋体"/>
          <w:szCs w:val="21"/>
        </w:rPr>
        <w:t>，</w:t>
      </w:r>
      <w:r w:rsidRPr="003577E3">
        <w:rPr>
          <w:rFonts w:ascii="宋体" w:hAnsi="宋体" w:hint="eastAsia"/>
          <w:szCs w:val="21"/>
        </w:rPr>
        <w:t>宁波市</w:t>
      </w:r>
      <w:r w:rsidRPr="003577E3">
        <w:rPr>
          <w:rFonts w:ascii="宋体" w:hAnsi="宋体"/>
          <w:szCs w:val="21"/>
        </w:rPr>
        <w:t>预算管理一体</w:t>
      </w:r>
      <w:r w:rsidRPr="003577E3">
        <w:rPr>
          <w:rFonts w:ascii="宋体" w:hAnsi="宋体" w:hint="eastAsia"/>
          <w:szCs w:val="21"/>
        </w:rPr>
        <w:t>化</w:t>
      </w:r>
      <w:r w:rsidRPr="003577E3">
        <w:rPr>
          <w:rFonts w:ascii="宋体" w:hAnsi="宋体"/>
          <w:szCs w:val="21"/>
        </w:rPr>
        <w:t>主体系统</w:t>
      </w:r>
      <w:r w:rsidRPr="003577E3">
        <w:rPr>
          <w:rFonts w:ascii="宋体" w:hAnsi="宋体" w:hint="eastAsia"/>
          <w:szCs w:val="21"/>
        </w:rPr>
        <w:t>基本</w:t>
      </w:r>
      <w:r w:rsidRPr="003577E3">
        <w:rPr>
          <w:rFonts w:ascii="宋体" w:hAnsi="宋体"/>
          <w:szCs w:val="21"/>
        </w:rPr>
        <w:t>建设完成</w:t>
      </w:r>
      <w:r w:rsidRPr="003577E3">
        <w:rPr>
          <w:rFonts w:ascii="宋体" w:hAnsi="宋体" w:hint="eastAsia"/>
          <w:szCs w:val="21"/>
        </w:rPr>
        <w:t>。</w:t>
      </w:r>
    </w:p>
    <w:p w14:paraId="4339578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2022年1月财政部印发了《关于加快将资产管理、决算和报告等业务纳入预算管理一体化的通知》（财办〔2022〕2号）文件</w:t>
      </w:r>
      <w:r w:rsidRPr="003577E3">
        <w:rPr>
          <w:rFonts w:ascii="宋体" w:hAnsi="宋体"/>
          <w:szCs w:val="21"/>
        </w:rPr>
        <w:t>要求进一步</w:t>
      </w:r>
      <w:r w:rsidRPr="003577E3">
        <w:rPr>
          <w:rFonts w:ascii="宋体" w:hAnsi="宋体" w:hint="eastAsia"/>
          <w:szCs w:val="21"/>
        </w:rPr>
        <w:t>拓展预算管理一体化的业务范围，推动预算管理一体化管理闭环的形成。文件以附件的形式发布了部门</w:t>
      </w:r>
      <w:r w:rsidRPr="003577E3">
        <w:rPr>
          <w:rFonts w:ascii="宋体" w:hAnsi="宋体"/>
          <w:szCs w:val="21"/>
        </w:rPr>
        <w:t>决算和</w:t>
      </w:r>
      <w:r w:rsidRPr="003577E3">
        <w:rPr>
          <w:rFonts w:ascii="宋体" w:hAnsi="宋体" w:hint="eastAsia"/>
          <w:szCs w:val="21"/>
        </w:rPr>
        <w:t>政府财务报告管理系统地方整合实施方案，方案中对业务流程、业务规则、上报途径进行了明确，对系统建设中的用户及职责、业务流程、业务表单、业务报送要求、数据审核、生成表取数、技术要求，数据库表、库表要素、代码集等数据标准，以及数据审核及汇总报送等进行了规范。</w:t>
      </w:r>
    </w:p>
    <w:p w14:paraId="09E0EC6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宁波市财政局根据</w:t>
      </w:r>
      <w:r w:rsidRPr="003577E3">
        <w:rPr>
          <w:rFonts w:ascii="宋体" w:hAnsi="宋体"/>
          <w:szCs w:val="21"/>
        </w:rPr>
        <w:t>财政部</w:t>
      </w:r>
      <w:r w:rsidRPr="003577E3">
        <w:rPr>
          <w:rFonts w:ascii="宋体" w:hAnsi="宋体" w:hint="eastAsia"/>
          <w:szCs w:val="21"/>
        </w:rPr>
        <w:t>对业务</w:t>
      </w:r>
      <w:r w:rsidRPr="003577E3">
        <w:rPr>
          <w:rFonts w:ascii="宋体" w:hAnsi="宋体"/>
          <w:szCs w:val="21"/>
        </w:rPr>
        <w:t>系统建设的进一步要求</w:t>
      </w:r>
      <w:r w:rsidRPr="003577E3">
        <w:rPr>
          <w:rFonts w:ascii="宋体" w:hAnsi="宋体" w:hint="eastAsia"/>
          <w:szCs w:val="21"/>
        </w:rPr>
        <w:t>，将对现有部门</w:t>
      </w:r>
      <w:r w:rsidRPr="003577E3">
        <w:rPr>
          <w:rFonts w:ascii="宋体" w:hAnsi="宋体"/>
          <w:szCs w:val="21"/>
        </w:rPr>
        <w:t>决算和</w:t>
      </w:r>
      <w:r w:rsidRPr="003577E3">
        <w:rPr>
          <w:rFonts w:ascii="宋体" w:hAnsi="宋体" w:hint="eastAsia"/>
          <w:szCs w:val="21"/>
        </w:rPr>
        <w:t>政府财务报告管理系统实施整合升级，实现</w:t>
      </w:r>
      <w:r w:rsidRPr="003577E3">
        <w:rPr>
          <w:rFonts w:ascii="宋体" w:hAnsi="宋体"/>
          <w:szCs w:val="21"/>
        </w:rPr>
        <w:t>数据融合，运用信息化手段全面深化预算制度改革的决策部署</w:t>
      </w:r>
      <w:r w:rsidRPr="003577E3">
        <w:rPr>
          <w:rFonts w:ascii="宋体" w:hAnsi="宋体" w:hint="eastAsia"/>
          <w:szCs w:val="21"/>
        </w:rPr>
        <w:t>，通过嵌入系统的控制规则规范预算管理和硬化预算约束，为深化预算制度改革提供基础保障。</w:t>
      </w:r>
    </w:p>
    <w:p w14:paraId="14D92081" w14:textId="77777777" w:rsidR="004665BC" w:rsidRPr="003577E3" w:rsidRDefault="004665BC" w:rsidP="004665BC">
      <w:pPr>
        <w:tabs>
          <w:tab w:val="left" w:pos="0"/>
        </w:tabs>
        <w:spacing w:line="360" w:lineRule="auto"/>
        <w:rPr>
          <w:rFonts w:ascii="宋体" w:hAnsi="宋体"/>
          <w:b/>
          <w:szCs w:val="21"/>
        </w:rPr>
      </w:pPr>
      <w:r w:rsidRPr="003577E3">
        <w:rPr>
          <w:rFonts w:ascii="宋体" w:hAnsi="宋体" w:hint="eastAsia"/>
          <w:b/>
          <w:szCs w:val="21"/>
        </w:rPr>
        <w:t>三</w:t>
      </w:r>
      <w:r w:rsidRPr="003577E3">
        <w:rPr>
          <w:rFonts w:ascii="宋体" w:hAnsi="宋体"/>
          <w:b/>
          <w:szCs w:val="21"/>
        </w:rPr>
        <w:t>、</w:t>
      </w:r>
      <w:r w:rsidRPr="003577E3">
        <w:rPr>
          <w:rFonts w:ascii="宋体" w:hAnsi="宋体" w:hint="eastAsia"/>
          <w:b/>
          <w:szCs w:val="21"/>
        </w:rPr>
        <w:t>项目</w:t>
      </w:r>
      <w:r w:rsidRPr="003577E3">
        <w:rPr>
          <w:rFonts w:ascii="宋体" w:hAnsi="宋体"/>
          <w:b/>
          <w:szCs w:val="21"/>
        </w:rPr>
        <w:t>建设目标</w:t>
      </w:r>
    </w:p>
    <w:p w14:paraId="68C0B17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（一）纳入预算管理一体化，实现闭环管理。</w:t>
      </w:r>
    </w:p>
    <w:p w14:paraId="4365938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根据财政部《关于加快将资产管理、决算和报告等业务纳入预算管理一体化的通知》（财办〔2022〕2号）通知要求，完成部门</w:t>
      </w:r>
      <w:r w:rsidRPr="003577E3">
        <w:rPr>
          <w:rFonts w:ascii="宋体" w:hAnsi="宋体"/>
          <w:szCs w:val="21"/>
        </w:rPr>
        <w:t>决算和</w:t>
      </w:r>
      <w:r w:rsidRPr="003577E3">
        <w:rPr>
          <w:rFonts w:ascii="宋体" w:hAnsi="宋体" w:hint="eastAsia"/>
          <w:szCs w:val="21"/>
        </w:rPr>
        <w:t>政府财务报告系统功能建设，推动预算管理各环节融合，形成一体化闭环管理。</w:t>
      </w:r>
    </w:p>
    <w:p w14:paraId="2AD86AD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（二）统一基础信息，实现数出一源。</w:t>
      </w:r>
    </w:p>
    <w:p w14:paraId="4B87B60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按照财政部预算管理一体化业务规范和技术标准的要求，整合到预算管理一体化业务系统的模块，要从预算一体化系统取得用户和基础数据，实现基础数据的统一。并且按照财政部技术标准的要求，改造数据库表、库表要素、代码集等，形成全国、全市统一的部门</w:t>
      </w:r>
      <w:r w:rsidRPr="003577E3">
        <w:rPr>
          <w:rFonts w:ascii="宋体" w:hAnsi="宋体"/>
          <w:szCs w:val="21"/>
        </w:rPr>
        <w:t>决算和</w:t>
      </w:r>
      <w:r w:rsidRPr="003577E3">
        <w:rPr>
          <w:rFonts w:ascii="宋体" w:hAnsi="宋体" w:hint="eastAsia"/>
          <w:szCs w:val="21"/>
        </w:rPr>
        <w:t>政府财务报告业务数据。</w:t>
      </w:r>
    </w:p>
    <w:p w14:paraId="305F61B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（三）提高自动水平，实现自动生成。</w:t>
      </w:r>
    </w:p>
    <w:p w14:paraId="5635942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w:t>
      </w:r>
      <w:r w:rsidRPr="003577E3">
        <w:rPr>
          <w:rFonts w:ascii="宋体" w:hAnsi="宋体"/>
          <w:szCs w:val="21"/>
        </w:rPr>
        <w:t>决算和</w:t>
      </w:r>
      <w:r w:rsidRPr="003577E3">
        <w:rPr>
          <w:rFonts w:ascii="宋体" w:hAnsi="宋体" w:hint="eastAsia"/>
          <w:szCs w:val="21"/>
        </w:rPr>
        <w:t>政府财务报告编制的基础数据，主要是单位会计核算、总预算会计核算、资产信息等，这次改造的重点要实现编报自动取值等。</w:t>
      </w:r>
    </w:p>
    <w:p w14:paraId="6080BB9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（四）加强审核校验，提高数据质量。</w:t>
      </w:r>
    </w:p>
    <w:p w14:paraId="45A93E2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根据对改造方案中业务流程的细化，实现</w:t>
      </w:r>
      <w:r w:rsidRPr="003577E3">
        <w:rPr>
          <w:rFonts w:ascii="宋体" w:hAnsi="宋体"/>
          <w:szCs w:val="21"/>
        </w:rPr>
        <w:t>审核功能，</w:t>
      </w:r>
      <w:r w:rsidRPr="003577E3">
        <w:rPr>
          <w:rFonts w:ascii="宋体" w:hAnsi="宋体" w:hint="eastAsia"/>
          <w:szCs w:val="21"/>
        </w:rPr>
        <w:t>根据财政部统一要求，以及地方财政部</w:t>
      </w:r>
      <w:r w:rsidRPr="003577E3">
        <w:rPr>
          <w:rFonts w:ascii="宋体" w:hAnsi="宋体" w:hint="eastAsia"/>
          <w:szCs w:val="21"/>
        </w:rPr>
        <w:lastRenderedPageBreak/>
        <w:t>门的补充要求，配置审核校验规则，将相应的审核规则内置到系统中，对数据的表内表间一致性、合理性等方面进行检查，确保数据准确。</w:t>
      </w:r>
    </w:p>
    <w:p w14:paraId="08C28E7A" w14:textId="77777777" w:rsidR="004665BC" w:rsidRPr="003577E3" w:rsidRDefault="004665BC" w:rsidP="004665BC">
      <w:pPr>
        <w:tabs>
          <w:tab w:val="left" w:pos="0"/>
        </w:tabs>
        <w:spacing w:line="360" w:lineRule="auto"/>
        <w:rPr>
          <w:rFonts w:ascii="宋体" w:hAnsi="宋体"/>
          <w:b/>
          <w:szCs w:val="21"/>
        </w:rPr>
      </w:pPr>
      <w:r w:rsidRPr="003577E3">
        <w:rPr>
          <w:rFonts w:ascii="宋体" w:hAnsi="宋体" w:hint="eastAsia"/>
          <w:b/>
          <w:szCs w:val="21"/>
        </w:rPr>
        <w:t>四</w:t>
      </w:r>
      <w:r w:rsidRPr="003577E3">
        <w:rPr>
          <w:rFonts w:ascii="宋体" w:hAnsi="宋体"/>
          <w:b/>
          <w:szCs w:val="21"/>
        </w:rPr>
        <w:t>、</w:t>
      </w:r>
      <w:r w:rsidRPr="003577E3">
        <w:rPr>
          <w:rFonts w:ascii="宋体" w:hAnsi="宋体" w:hint="eastAsia"/>
          <w:b/>
          <w:szCs w:val="21"/>
        </w:rPr>
        <w:t>业务</w:t>
      </w:r>
      <w:r w:rsidRPr="003577E3">
        <w:rPr>
          <w:rFonts w:ascii="宋体" w:hAnsi="宋体"/>
          <w:b/>
          <w:szCs w:val="21"/>
        </w:rPr>
        <w:t>需求</w:t>
      </w:r>
    </w:p>
    <w:p w14:paraId="2AE0A128" w14:textId="7C87BDE9" w:rsidR="004665BC" w:rsidRPr="003577E3" w:rsidRDefault="004665BC" w:rsidP="004665BC">
      <w:pPr>
        <w:tabs>
          <w:tab w:val="left" w:pos="0"/>
        </w:tabs>
        <w:spacing w:line="360" w:lineRule="auto"/>
        <w:ind w:firstLineChars="200" w:firstLine="422"/>
        <w:rPr>
          <w:rFonts w:ascii="宋体" w:hAnsi="宋体"/>
          <w:b/>
          <w:szCs w:val="21"/>
        </w:rPr>
      </w:pPr>
      <w:r w:rsidRPr="003577E3">
        <w:rPr>
          <w:rFonts w:ascii="宋体" w:hAnsi="宋体" w:hint="eastAsia"/>
          <w:b/>
          <w:szCs w:val="21"/>
        </w:rPr>
        <w:t>标项一：</w:t>
      </w:r>
      <w:r w:rsidR="00731744" w:rsidRPr="003577E3">
        <w:rPr>
          <w:rFonts w:ascii="宋体" w:hAnsi="宋体" w:hint="eastAsia"/>
          <w:b/>
          <w:szCs w:val="21"/>
        </w:rPr>
        <w:t>部门决算报表管理系统升级改造建设</w:t>
      </w:r>
    </w:p>
    <w:p w14:paraId="0693564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业务要求</w:t>
      </w:r>
    </w:p>
    <w:p w14:paraId="5D616DA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部门决算</w:t>
      </w:r>
      <w:r w:rsidRPr="003577E3">
        <w:rPr>
          <w:rFonts w:ascii="宋体" w:hAnsi="宋体"/>
          <w:szCs w:val="21"/>
        </w:rPr>
        <w:t>,</w:t>
      </w:r>
      <w:r w:rsidRPr="003577E3">
        <w:rPr>
          <w:rFonts w:ascii="宋体" w:hAnsi="宋体" w:hint="eastAsia"/>
          <w:szCs w:val="21"/>
        </w:rPr>
        <w:t>是指各部门依据国家有关法律法规规定及其履行职能情况编制，反映部门所有预算收支和结余执行结果及绩效等情况的综合性年度报告，是改进部门预算执行以及编制后续年度部门预算的参考和依据。部门决算由本部门及其所属单位决算组成。部门决算包括决算报表和其他应当在决算报告中反映的相关信息和资料。</w:t>
      </w:r>
    </w:p>
    <w:p w14:paraId="7DB7AE2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整体结构</w:t>
      </w:r>
    </w:p>
    <w:p w14:paraId="0AA0E0E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按照《部门决算管理办法》（财库〔</w:t>
      </w:r>
      <w:r w:rsidRPr="003577E3">
        <w:rPr>
          <w:rFonts w:ascii="宋体" w:hAnsi="宋体"/>
          <w:szCs w:val="21"/>
        </w:rPr>
        <w:t>2021</w:t>
      </w:r>
      <w:r w:rsidRPr="003577E3">
        <w:rPr>
          <w:rFonts w:ascii="宋体" w:hAnsi="宋体" w:hint="eastAsia"/>
          <w:szCs w:val="21"/>
        </w:rPr>
        <w:t>〕</w:t>
      </w:r>
      <w:r w:rsidRPr="003577E3">
        <w:rPr>
          <w:rFonts w:ascii="宋体" w:hAnsi="宋体"/>
          <w:szCs w:val="21"/>
        </w:rPr>
        <w:t xml:space="preserve">36 </w:t>
      </w:r>
      <w:r w:rsidRPr="003577E3">
        <w:rPr>
          <w:rFonts w:ascii="宋体" w:hAnsi="宋体" w:hint="eastAsia"/>
          <w:szCs w:val="21"/>
        </w:rPr>
        <w:t>号），部门决算工作包括工作组织、报告体系设计、编制审核、汇总报送、批复、信息公开、分析应用以及数据资料管理等事项。决算编制阶段前，各省级财政部门在地方一体化系统中接收财政部下发的年度部门决算统一报表参数（含报表表样、表内表间审核公式等），可结合本地区的具体情况扩展统一任务参数，但不得修改统一任务参数的表样和审核公式，各地需按统一任务参数要求向财政部报送决算数据。决算编制阶段，系统通过遵循一体化规范和标准，根据单位的基础信息、会计核算、预算指标会计核算、人员和资产等信息自动生成部门决算报表（政府采购支出信息也可从相关管理模块获取），无法生成的可以手工补充完整</w:t>
      </w:r>
      <w:r w:rsidRPr="003577E3">
        <w:rPr>
          <w:rFonts w:ascii="宋体" w:hAnsi="宋体"/>
          <w:szCs w:val="21"/>
        </w:rPr>
        <w:t>,</w:t>
      </w:r>
      <w:r w:rsidRPr="003577E3">
        <w:rPr>
          <w:rFonts w:ascii="宋体" w:hAnsi="宋体" w:hint="eastAsia"/>
          <w:szCs w:val="21"/>
        </w:rPr>
        <w:t>也可以全部手工填报。同时，要充分满足决算工作中对于汇总审核、批复公开、分析应用等工作要求，实现与一体化系统各业务模块的整合衔接，发挥部门决算对预算执行的改进作用，为后续年度预算编制工作提供参考和依据。整合后的部门决算结构如下：</w:t>
      </w:r>
    </w:p>
    <w:p w14:paraId="58E052A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59A8EDCA" wp14:editId="40B74303">
            <wp:extent cx="5274310" cy="2873710"/>
            <wp:effectExtent l="0" t="0" r="2540" b="3175"/>
            <wp:docPr id="17" name="图片 17" descr="d:\1661415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6141546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873710"/>
                    </a:xfrm>
                    <a:prstGeom prst="rect">
                      <a:avLst/>
                    </a:prstGeom>
                    <a:noFill/>
                    <a:ln>
                      <a:noFill/>
                    </a:ln>
                  </pic:spPr>
                </pic:pic>
              </a:graphicData>
            </a:graphic>
          </wp:inline>
        </w:drawing>
      </w:r>
    </w:p>
    <w:p w14:paraId="30D0E4D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总体功能</w:t>
      </w:r>
    </w:p>
    <w:p w14:paraId="58E7906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部门决算功能建设，要达到使用便捷、响应快速的要求，按照决算工作流程实现功能灵活组合和用户权限设置，从而满足决算工作需要。主要功能包括：编报决算，综合审核，数据核对，</w:t>
      </w:r>
      <w:r w:rsidRPr="003577E3">
        <w:rPr>
          <w:rFonts w:ascii="宋体" w:hAnsi="宋体" w:hint="eastAsia"/>
          <w:szCs w:val="21"/>
        </w:rPr>
        <w:lastRenderedPageBreak/>
        <w:t>数据汇总，部门决算草案，决算批复，决算公开，分析查询等业务功能。系统可以根据用户的角色授权相关功能。为满足主管部门和财政部门集中审核的工作需要，系统应能实现局域部署。</w:t>
      </w:r>
    </w:p>
    <w:p w14:paraId="469A9A4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相关功能描述如下：</w:t>
      </w:r>
    </w:p>
    <w:p w14:paraId="341D62B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编报决算功能：可实现报表数据的自动提取生成，也可手工录入。将决算数据上报至上级部门或财政，上报后决算数据只能查看，不能修改。</w:t>
      </w:r>
    </w:p>
    <w:p w14:paraId="666201C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综合审核功能：包括评估全套报表是否完整的表完整性检查、基础数据信息是否符合枚举规则的枚举字典检查、报表内和报表间数据是否符合预设公式定义的公式审核、预设或自定义模板查询审核等功能。</w:t>
      </w:r>
    </w:p>
    <w:p w14:paraId="58EAA7E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数据核对功能：与预算指标账、单位会计账、上下年对账、与财政总决算等数据进行核对。</w:t>
      </w:r>
    </w:p>
    <w:p w14:paraId="3D3716E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 </w:t>
      </w:r>
      <w:r w:rsidRPr="003577E3">
        <w:rPr>
          <w:rFonts w:ascii="宋体" w:hAnsi="宋体" w:hint="eastAsia"/>
          <w:szCs w:val="21"/>
        </w:rPr>
        <w:t>数据汇总功能：将预算单位按预算管理级次、行政区划等树形予以汇总，在汇总树形上可方便定位查看预算单位的决算数据。</w:t>
      </w:r>
    </w:p>
    <w:p w14:paraId="0575EC7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(5) </w:t>
      </w:r>
      <w:r w:rsidRPr="003577E3">
        <w:rPr>
          <w:rFonts w:ascii="宋体" w:hAnsi="宋体" w:hint="eastAsia"/>
          <w:szCs w:val="21"/>
        </w:rPr>
        <w:t>部门决算草案功能：根据向同级人大常委会报送部门决算草案的要求，系统在部门决算报表基础上生成草案报表、部门基本情况初稿等，用户可在此基础上修改。</w:t>
      </w:r>
    </w:p>
    <w:p w14:paraId="17FE521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(6) </w:t>
      </w:r>
      <w:r w:rsidRPr="003577E3">
        <w:rPr>
          <w:rFonts w:ascii="宋体" w:hAnsi="宋体" w:hint="eastAsia"/>
          <w:szCs w:val="21"/>
        </w:rPr>
        <w:t>决算批复功能：用户设定批复内容后，系统根据决算报表，生成相关批复文档和报表。</w:t>
      </w:r>
    </w:p>
    <w:p w14:paraId="129F748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(7) </w:t>
      </w:r>
      <w:r w:rsidRPr="003577E3">
        <w:rPr>
          <w:rFonts w:ascii="宋体" w:hAnsi="宋体" w:hint="eastAsia"/>
          <w:szCs w:val="21"/>
        </w:rPr>
        <w:t>决算公开功能：根据决算报表，生成相关公开文档和报表，用户可对涉密敏感信息予以处理。用户可在系统中设置公开统一模板。</w:t>
      </w:r>
    </w:p>
    <w:p w14:paraId="0A4524E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(8) </w:t>
      </w:r>
      <w:r w:rsidRPr="003577E3">
        <w:rPr>
          <w:rFonts w:ascii="宋体" w:hAnsi="宋体" w:hint="eastAsia"/>
          <w:szCs w:val="21"/>
        </w:rPr>
        <w:t>分析查询功能：用户可以按照授权查询指定单位部分或全部报表。用户可以查询全套决算完整报表，也可以设置科目、封面指标、报表指标等进行条件查询。</w:t>
      </w:r>
    </w:p>
    <w:p w14:paraId="19A6441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用户、职责及角色</w:t>
      </w:r>
    </w:p>
    <w:p w14:paraId="1A8EA50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部门决算涉及各级部门及其所属单位的预算执行管理人员。目前，根据部门决算管理责任到人要求，可将各级部门执行信息管理人员（用户）分成多个角色，行使各自工作职责加强部门决算管理工作。</w:t>
      </w:r>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30"/>
        <w:gridCol w:w="5670"/>
        <w:gridCol w:w="1997"/>
      </w:tblGrid>
      <w:tr w:rsidR="003577E3" w:rsidRPr="003577E3" w14:paraId="24C7BD74" w14:textId="77777777" w:rsidTr="006255D0">
        <w:tc>
          <w:tcPr>
            <w:tcW w:w="1230" w:type="dxa"/>
            <w:tcBorders>
              <w:top w:val="single" w:sz="4" w:space="0" w:color="auto"/>
              <w:left w:val="single" w:sz="4" w:space="0" w:color="auto"/>
              <w:bottom w:val="single" w:sz="4" w:space="0" w:color="auto"/>
              <w:right w:val="single" w:sz="4" w:space="0" w:color="auto"/>
            </w:tcBorders>
            <w:vAlign w:val="center"/>
            <w:hideMark/>
          </w:tcPr>
          <w:p w14:paraId="6D5D0D39" w14:textId="77777777" w:rsidR="004665BC" w:rsidRPr="003577E3" w:rsidRDefault="004665BC" w:rsidP="006255D0">
            <w:pPr>
              <w:tabs>
                <w:tab w:val="left" w:pos="0"/>
              </w:tabs>
              <w:jc w:val="center"/>
              <w:rPr>
                <w:rFonts w:asciiTheme="minorEastAsia" w:hAnsiTheme="minorEastAsia"/>
                <w:szCs w:val="18"/>
              </w:rPr>
            </w:pPr>
            <w:r w:rsidRPr="003577E3">
              <w:rPr>
                <w:rFonts w:asciiTheme="minorEastAsia" w:hAnsiTheme="minorEastAsia"/>
                <w:szCs w:val="18"/>
              </w:rPr>
              <w:t>用户</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5D13932" w14:textId="77777777" w:rsidR="004665BC" w:rsidRPr="003577E3" w:rsidRDefault="004665BC" w:rsidP="006255D0">
            <w:pPr>
              <w:tabs>
                <w:tab w:val="left" w:pos="0"/>
              </w:tabs>
              <w:jc w:val="center"/>
              <w:rPr>
                <w:rFonts w:asciiTheme="minorEastAsia" w:hAnsiTheme="minorEastAsia"/>
                <w:szCs w:val="18"/>
              </w:rPr>
            </w:pPr>
            <w:r w:rsidRPr="003577E3">
              <w:rPr>
                <w:rFonts w:asciiTheme="minorEastAsia" w:hAnsiTheme="minorEastAsia"/>
                <w:szCs w:val="18"/>
              </w:rPr>
              <w:t>职责范围</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68C05CF" w14:textId="77777777" w:rsidR="004665BC" w:rsidRPr="003577E3" w:rsidRDefault="004665BC" w:rsidP="006255D0">
            <w:pPr>
              <w:tabs>
                <w:tab w:val="left" w:pos="0"/>
              </w:tabs>
              <w:jc w:val="center"/>
              <w:rPr>
                <w:rFonts w:asciiTheme="minorEastAsia" w:hAnsiTheme="minorEastAsia"/>
                <w:szCs w:val="18"/>
              </w:rPr>
            </w:pPr>
            <w:r w:rsidRPr="003577E3">
              <w:rPr>
                <w:rFonts w:asciiTheme="minorEastAsia" w:hAnsiTheme="minorEastAsia"/>
                <w:szCs w:val="18"/>
              </w:rPr>
              <w:t>角色</w:t>
            </w:r>
          </w:p>
        </w:tc>
      </w:tr>
      <w:tr w:rsidR="003577E3" w:rsidRPr="003577E3" w14:paraId="17E5A3EA" w14:textId="77777777" w:rsidTr="006255D0">
        <w:tc>
          <w:tcPr>
            <w:tcW w:w="1230" w:type="dxa"/>
            <w:tcBorders>
              <w:top w:val="single" w:sz="4" w:space="0" w:color="auto"/>
              <w:left w:val="single" w:sz="4" w:space="0" w:color="auto"/>
              <w:bottom w:val="single" w:sz="4" w:space="0" w:color="auto"/>
              <w:right w:val="single" w:sz="4" w:space="0" w:color="auto"/>
            </w:tcBorders>
            <w:vAlign w:val="center"/>
            <w:hideMark/>
          </w:tcPr>
          <w:p w14:paraId="1DBBCA28" w14:textId="77777777" w:rsidR="004665BC" w:rsidRPr="003577E3" w:rsidRDefault="004665BC" w:rsidP="006255D0">
            <w:pPr>
              <w:tabs>
                <w:tab w:val="left" w:pos="0"/>
              </w:tabs>
              <w:rPr>
                <w:rFonts w:asciiTheme="minorEastAsia" w:hAnsiTheme="minorEastAsia"/>
                <w:szCs w:val="18"/>
              </w:rPr>
            </w:pPr>
            <w:r w:rsidRPr="003577E3">
              <w:rPr>
                <w:rFonts w:asciiTheme="minorEastAsia" w:hAnsiTheme="minorEastAsia"/>
                <w:szCs w:val="18"/>
              </w:rPr>
              <w:t>单位用户</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8473127" w14:textId="77777777" w:rsidR="004665BC" w:rsidRPr="003577E3" w:rsidRDefault="004665BC" w:rsidP="006255D0">
            <w:pPr>
              <w:tabs>
                <w:tab w:val="left" w:pos="0"/>
              </w:tabs>
              <w:rPr>
                <w:rFonts w:asciiTheme="minorEastAsia" w:hAnsiTheme="minorEastAsia"/>
                <w:szCs w:val="18"/>
              </w:rPr>
            </w:pPr>
            <w:r w:rsidRPr="003577E3">
              <w:rPr>
                <w:rFonts w:asciiTheme="minorEastAsia" w:hAnsiTheme="minorEastAsia"/>
                <w:szCs w:val="18"/>
              </w:rPr>
              <w:t>1.编制本单位部门决算报表、报表说明和分析报告等。</w:t>
            </w:r>
            <w:r w:rsidRPr="003577E3">
              <w:rPr>
                <w:rFonts w:asciiTheme="minorEastAsia" w:hAnsiTheme="minorEastAsia" w:hint="eastAsia"/>
                <w:szCs w:val="18"/>
              </w:rPr>
              <w:br/>
            </w:r>
            <w:r w:rsidRPr="003577E3">
              <w:rPr>
                <w:rFonts w:asciiTheme="minorEastAsia" w:hAnsiTheme="minorEastAsia"/>
                <w:szCs w:val="18"/>
              </w:rPr>
              <w:t>2.审核部门决算报表，并对保留的核实性审核提示填写说明。</w:t>
            </w:r>
            <w:r w:rsidRPr="003577E3">
              <w:rPr>
                <w:rFonts w:asciiTheme="minorEastAsia" w:hAnsiTheme="minorEastAsia" w:hint="eastAsia"/>
                <w:szCs w:val="18"/>
              </w:rPr>
              <w:br/>
            </w:r>
            <w:r w:rsidRPr="003577E3">
              <w:rPr>
                <w:rFonts w:asciiTheme="minorEastAsia" w:hAnsiTheme="minorEastAsia"/>
                <w:szCs w:val="18"/>
              </w:rPr>
              <w:t>3.上报审核通过的单位决算至上级主管部门。</w:t>
            </w:r>
            <w:r w:rsidRPr="003577E3">
              <w:rPr>
                <w:rFonts w:asciiTheme="minorEastAsia" w:hAnsiTheme="minorEastAsia" w:hint="eastAsia"/>
                <w:szCs w:val="18"/>
              </w:rPr>
              <w:br/>
            </w:r>
            <w:r w:rsidRPr="003577E3">
              <w:rPr>
                <w:rFonts w:asciiTheme="minorEastAsia" w:hAnsiTheme="minorEastAsia"/>
                <w:szCs w:val="18"/>
              </w:rPr>
              <w:t>4.依法公开本单位决算。</w:t>
            </w:r>
            <w:r w:rsidRPr="003577E3">
              <w:rPr>
                <w:rFonts w:asciiTheme="minorEastAsia" w:hAnsiTheme="minorEastAsia" w:hint="eastAsia"/>
                <w:szCs w:val="18"/>
              </w:rPr>
              <w:br/>
            </w:r>
            <w:r w:rsidRPr="003577E3">
              <w:rPr>
                <w:rFonts w:asciiTheme="minorEastAsia" w:hAnsiTheme="minorEastAsia"/>
                <w:szCs w:val="18"/>
              </w:rPr>
              <w:t>5.法律法规赋予的其他部门决算工作职责。</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E359017" w14:textId="77777777" w:rsidR="004665BC" w:rsidRPr="003577E3" w:rsidRDefault="004665BC" w:rsidP="006255D0">
            <w:pPr>
              <w:tabs>
                <w:tab w:val="left" w:pos="0"/>
              </w:tabs>
              <w:ind w:firstLineChars="26" w:firstLine="55"/>
              <w:rPr>
                <w:rFonts w:asciiTheme="minorEastAsia" w:hAnsiTheme="minorEastAsia"/>
                <w:szCs w:val="18"/>
              </w:rPr>
            </w:pPr>
            <w:r w:rsidRPr="003577E3">
              <w:rPr>
                <w:rFonts w:asciiTheme="minorEastAsia" w:hAnsiTheme="minorEastAsia"/>
                <w:szCs w:val="18"/>
              </w:rPr>
              <w:t>如编报岗、审核岗等角色，单位根据实际管理需要具体设置。</w:t>
            </w:r>
          </w:p>
        </w:tc>
      </w:tr>
      <w:tr w:rsidR="003577E3" w:rsidRPr="003577E3" w14:paraId="05303902" w14:textId="77777777" w:rsidTr="006255D0">
        <w:tc>
          <w:tcPr>
            <w:tcW w:w="1230" w:type="dxa"/>
            <w:tcBorders>
              <w:top w:val="single" w:sz="4" w:space="0" w:color="auto"/>
              <w:left w:val="single" w:sz="4" w:space="0" w:color="auto"/>
              <w:bottom w:val="single" w:sz="4" w:space="0" w:color="auto"/>
              <w:right w:val="single" w:sz="4" w:space="0" w:color="auto"/>
            </w:tcBorders>
            <w:vAlign w:val="center"/>
            <w:hideMark/>
          </w:tcPr>
          <w:p w14:paraId="5FCE0EAA" w14:textId="77777777" w:rsidR="004665BC" w:rsidRPr="003577E3" w:rsidRDefault="004665BC" w:rsidP="006255D0">
            <w:pPr>
              <w:tabs>
                <w:tab w:val="left" w:pos="0"/>
              </w:tabs>
              <w:rPr>
                <w:rFonts w:asciiTheme="minorEastAsia" w:hAnsiTheme="minorEastAsia"/>
                <w:szCs w:val="18"/>
              </w:rPr>
            </w:pPr>
            <w:r w:rsidRPr="003577E3">
              <w:rPr>
                <w:rFonts w:asciiTheme="minorEastAsia" w:hAnsiTheme="minorEastAsia"/>
                <w:szCs w:val="18"/>
              </w:rPr>
              <w:t>主管部门</w:t>
            </w:r>
            <w:r w:rsidRPr="003577E3">
              <w:rPr>
                <w:rFonts w:asciiTheme="minorEastAsia" w:hAnsiTheme="minorEastAsia" w:hint="eastAsia"/>
                <w:szCs w:val="18"/>
              </w:rPr>
              <w:br/>
            </w:r>
            <w:r w:rsidRPr="003577E3">
              <w:rPr>
                <w:rFonts w:asciiTheme="minorEastAsia" w:hAnsiTheme="minorEastAsia"/>
                <w:szCs w:val="18"/>
              </w:rPr>
              <w:t>用户</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F15749C" w14:textId="77777777" w:rsidR="004665BC" w:rsidRPr="003577E3" w:rsidRDefault="004665BC" w:rsidP="006255D0">
            <w:pPr>
              <w:tabs>
                <w:tab w:val="left" w:pos="0"/>
              </w:tabs>
              <w:rPr>
                <w:rFonts w:asciiTheme="minorEastAsia" w:hAnsiTheme="minorEastAsia"/>
                <w:szCs w:val="18"/>
              </w:rPr>
            </w:pPr>
            <w:r w:rsidRPr="003577E3">
              <w:rPr>
                <w:rFonts w:asciiTheme="minorEastAsia" w:hAnsiTheme="minorEastAsia"/>
                <w:szCs w:val="18"/>
              </w:rPr>
              <w:t>1.对所属各单位的决算电子数据以及相关资料，按照有关规定及要求组织审核。</w:t>
            </w:r>
            <w:r w:rsidRPr="003577E3">
              <w:rPr>
                <w:rFonts w:asciiTheme="minorEastAsia" w:hAnsiTheme="minorEastAsia" w:hint="eastAsia"/>
                <w:szCs w:val="18"/>
              </w:rPr>
              <w:br/>
            </w:r>
            <w:r w:rsidRPr="003577E3">
              <w:rPr>
                <w:rFonts w:asciiTheme="minorEastAsia" w:hAnsiTheme="minorEastAsia"/>
                <w:szCs w:val="18"/>
              </w:rPr>
              <w:t>2.汇总所属单位上报的部门决算报表电子数据，对汇总的电子数据和汇总报表进行审核校验，完善保留的核实性审核提示说明。</w:t>
            </w:r>
            <w:r w:rsidRPr="003577E3">
              <w:rPr>
                <w:rFonts w:asciiTheme="minorEastAsia" w:hAnsiTheme="minorEastAsia" w:hint="eastAsia"/>
                <w:szCs w:val="18"/>
              </w:rPr>
              <w:br/>
            </w:r>
            <w:r w:rsidRPr="003577E3">
              <w:rPr>
                <w:rFonts w:asciiTheme="minorEastAsia" w:hAnsiTheme="minorEastAsia"/>
                <w:szCs w:val="18"/>
              </w:rPr>
              <w:t>3.撰写反映部门汇总情况的相关资料（报表说明和分析报告）。</w:t>
            </w:r>
            <w:r w:rsidRPr="003577E3">
              <w:rPr>
                <w:rFonts w:asciiTheme="minorEastAsia" w:hAnsiTheme="minorEastAsia" w:hint="eastAsia"/>
                <w:szCs w:val="18"/>
              </w:rPr>
              <w:br/>
            </w:r>
            <w:r w:rsidRPr="003577E3">
              <w:rPr>
                <w:rFonts w:asciiTheme="minorEastAsia" w:hAnsiTheme="minorEastAsia"/>
                <w:szCs w:val="18"/>
              </w:rPr>
              <w:t>4.按照同级人大常委会要求，系统生成部门决算草案文档材料，部门予以复核完善。</w:t>
            </w:r>
            <w:r w:rsidRPr="003577E3">
              <w:rPr>
                <w:rFonts w:asciiTheme="minorEastAsia" w:hAnsiTheme="minorEastAsia" w:hint="eastAsia"/>
                <w:szCs w:val="18"/>
              </w:rPr>
              <w:br/>
            </w:r>
            <w:r w:rsidRPr="003577E3">
              <w:rPr>
                <w:rFonts w:asciiTheme="minorEastAsia" w:hAnsiTheme="minorEastAsia"/>
                <w:szCs w:val="18"/>
              </w:rPr>
              <w:t>5.一级主管部门将全部决算电子数据及相关资料、部门决算</w:t>
            </w:r>
            <w:r w:rsidRPr="003577E3">
              <w:rPr>
                <w:rFonts w:asciiTheme="minorEastAsia" w:hAnsiTheme="minorEastAsia"/>
                <w:szCs w:val="18"/>
              </w:rPr>
              <w:lastRenderedPageBreak/>
              <w:t>草案等报送至本级财政部门。</w:t>
            </w:r>
            <w:r w:rsidRPr="003577E3">
              <w:rPr>
                <w:rFonts w:asciiTheme="minorEastAsia" w:hAnsiTheme="minorEastAsia" w:hint="eastAsia"/>
                <w:szCs w:val="18"/>
              </w:rPr>
              <w:br/>
            </w:r>
            <w:r w:rsidRPr="003577E3">
              <w:rPr>
                <w:rFonts w:asciiTheme="minorEastAsia" w:hAnsiTheme="minorEastAsia"/>
                <w:szCs w:val="18"/>
              </w:rPr>
              <w:t>6.接到本级财政部门批复的决算后，一级主管部门批复所属单位决算。</w:t>
            </w:r>
            <w:r w:rsidRPr="003577E3">
              <w:rPr>
                <w:rFonts w:asciiTheme="minorEastAsia" w:hAnsiTheme="minorEastAsia" w:hint="eastAsia"/>
                <w:szCs w:val="18"/>
              </w:rPr>
              <w:br/>
            </w:r>
            <w:r w:rsidRPr="003577E3">
              <w:rPr>
                <w:rFonts w:asciiTheme="minorEastAsia" w:hAnsiTheme="minorEastAsia"/>
                <w:szCs w:val="18"/>
              </w:rPr>
              <w:t>7.依法公开本部门决算和组织所属单位公开决算。</w:t>
            </w:r>
            <w:r w:rsidRPr="003577E3">
              <w:rPr>
                <w:rFonts w:asciiTheme="minorEastAsia" w:hAnsiTheme="minorEastAsia" w:hint="eastAsia"/>
                <w:szCs w:val="18"/>
              </w:rPr>
              <w:br/>
            </w:r>
            <w:r w:rsidRPr="003577E3">
              <w:rPr>
                <w:rFonts w:asciiTheme="minorEastAsia" w:hAnsiTheme="minorEastAsia"/>
                <w:szCs w:val="18"/>
              </w:rPr>
              <w:t>8.法律法规赋予的其他部门决算工作职责。</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527713D" w14:textId="77777777" w:rsidR="004665BC" w:rsidRPr="003577E3" w:rsidRDefault="004665BC" w:rsidP="006255D0">
            <w:pPr>
              <w:tabs>
                <w:tab w:val="left" w:pos="0"/>
              </w:tabs>
              <w:ind w:firstLineChars="26" w:firstLine="55"/>
              <w:rPr>
                <w:rFonts w:asciiTheme="minorEastAsia" w:hAnsiTheme="minorEastAsia"/>
                <w:szCs w:val="18"/>
              </w:rPr>
            </w:pPr>
            <w:r w:rsidRPr="003577E3">
              <w:rPr>
                <w:rFonts w:asciiTheme="minorEastAsia" w:hAnsiTheme="minorEastAsia"/>
                <w:szCs w:val="18"/>
              </w:rPr>
              <w:lastRenderedPageBreak/>
              <w:t>如审核岗、汇总岗等角色，部门根据实际管理需要具体设置。</w:t>
            </w:r>
          </w:p>
        </w:tc>
      </w:tr>
      <w:tr w:rsidR="003577E3" w:rsidRPr="003577E3" w14:paraId="7A0B2676" w14:textId="77777777" w:rsidTr="006255D0">
        <w:tc>
          <w:tcPr>
            <w:tcW w:w="1230" w:type="dxa"/>
            <w:tcBorders>
              <w:top w:val="single" w:sz="4" w:space="0" w:color="auto"/>
              <w:left w:val="single" w:sz="4" w:space="0" w:color="auto"/>
              <w:bottom w:val="single" w:sz="4" w:space="0" w:color="auto"/>
              <w:right w:val="single" w:sz="4" w:space="0" w:color="auto"/>
            </w:tcBorders>
            <w:vAlign w:val="center"/>
          </w:tcPr>
          <w:p w14:paraId="2607C158" w14:textId="77777777" w:rsidR="004665BC" w:rsidRPr="003577E3" w:rsidRDefault="004665BC" w:rsidP="006255D0">
            <w:pPr>
              <w:tabs>
                <w:tab w:val="left" w:pos="0"/>
              </w:tabs>
              <w:rPr>
                <w:rFonts w:asciiTheme="minorEastAsia" w:hAnsiTheme="minorEastAsia"/>
                <w:szCs w:val="18"/>
              </w:rPr>
            </w:pPr>
            <w:r w:rsidRPr="003577E3">
              <w:rPr>
                <w:rFonts w:asciiTheme="minorEastAsia" w:hAnsiTheme="minorEastAsia"/>
                <w:szCs w:val="18"/>
              </w:rPr>
              <w:t>财政用户</w:t>
            </w:r>
          </w:p>
        </w:tc>
        <w:tc>
          <w:tcPr>
            <w:tcW w:w="5670" w:type="dxa"/>
            <w:tcBorders>
              <w:top w:val="single" w:sz="4" w:space="0" w:color="auto"/>
              <w:left w:val="single" w:sz="4" w:space="0" w:color="auto"/>
              <w:bottom w:val="single" w:sz="4" w:space="0" w:color="auto"/>
              <w:right w:val="single" w:sz="4" w:space="0" w:color="auto"/>
            </w:tcBorders>
            <w:vAlign w:val="center"/>
          </w:tcPr>
          <w:p w14:paraId="1291089D" w14:textId="77777777" w:rsidR="004665BC" w:rsidRPr="003577E3" w:rsidRDefault="004665BC" w:rsidP="006255D0">
            <w:pPr>
              <w:tabs>
                <w:tab w:val="left" w:pos="0"/>
              </w:tabs>
              <w:rPr>
                <w:rFonts w:asciiTheme="minorEastAsia" w:hAnsiTheme="minorEastAsia"/>
                <w:szCs w:val="18"/>
              </w:rPr>
            </w:pPr>
            <w:r w:rsidRPr="003577E3">
              <w:rPr>
                <w:rFonts w:asciiTheme="minorEastAsia" w:hAnsiTheme="minorEastAsia"/>
                <w:szCs w:val="18"/>
              </w:rPr>
              <w:t>1.接收本级各部门报送的决算。</w:t>
            </w:r>
            <w:r w:rsidRPr="003577E3">
              <w:rPr>
                <w:rFonts w:asciiTheme="minorEastAsia" w:hAnsiTheme="minorEastAsia" w:hint="eastAsia"/>
                <w:szCs w:val="18"/>
              </w:rPr>
              <w:br/>
            </w:r>
            <w:r w:rsidRPr="003577E3">
              <w:rPr>
                <w:rFonts w:asciiTheme="minorEastAsia" w:hAnsiTheme="minorEastAsia"/>
                <w:szCs w:val="18"/>
              </w:rPr>
              <w:t>2.审核本级各部门报送的决算。</w:t>
            </w:r>
            <w:r w:rsidRPr="003577E3">
              <w:rPr>
                <w:rFonts w:asciiTheme="minorEastAsia" w:hAnsiTheme="minorEastAsia" w:hint="eastAsia"/>
                <w:szCs w:val="18"/>
              </w:rPr>
              <w:br/>
            </w:r>
            <w:r w:rsidRPr="003577E3">
              <w:rPr>
                <w:rFonts w:asciiTheme="minorEastAsia" w:hAnsiTheme="minorEastAsia"/>
                <w:szCs w:val="18"/>
              </w:rPr>
              <w:t>3.汇总本级各部门报送的决算。</w:t>
            </w:r>
            <w:r w:rsidRPr="003577E3">
              <w:rPr>
                <w:rFonts w:asciiTheme="minorEastAsia" w:hAnsiTheme="minorEastAsia" w:hint="eastAsia"/>
                <w:szCs w:val="18"/>
              </w:rPr>
              <w:br/>
            </w:r>
            <w:r w:rsidRPr="003577E3">
              <w:rPr>
                <w:rFonts w:asciiTheme="minorEastAsia" w:hAnsiTheme="minorEastAsia"/>
                <w:szCs w:val="18"/>
              </w:rPr>
              <w:t>4.撰写反映本级各部门决算汇总情况的相关资料（报表说明和分析报告）。</w:t>
            </w:r>
            <w:r w:rsidRPr="003577E3">
              <w:rPr>
                <w:rFonts w:asciiTheme="minorEastAsia" w:hAnsiTheme="minorEastAsia" w:hint="eastAsia"/>
                <w:szCs w:val="18"/>
              </w:rPr>
              <w:br/>
            </w:r>
            <w:r w:rsidRPr="003577E3">
              <w:rPr>
                <w:rFonts w:asciiTheme="minorEastAsia" w:hAnsiTheme="minorEastAsia"/>
                <w:szCs w:val="18"/>
              </w:rPr>
              <w:t>5.根据本级人民代表大会常务委员会规定，组织本级部门编制、报送决算草案并审核汇编本级各部门的决算草案。</w:t>
            </w:r>
            <w:r w:rsidRPr="003577E3">
              <w:rPr>
                <w:rFonts w:asciiTheme="minorEastAsia" w:hAnsiTheme="minorEastAsia" w:hint="eastAsia"/>
                <w:szCs w:val="18"/>
              </w:rPr>
              <w:br/>
            </w:r>
            <w:r w:rsidRPr="003577E3">
              <w:rPr>
                <w:rFonts w:asciiTheme="minorEastAsia" w:hAnsiTheme="minorEastAsia"/>
                <w:szCs w:val="18"/>
              </w:rPr>
              <w:t>6.组织审核本地区的部门决算，包括审核下级财政部门报送的部门决算，复核本级各部门决算。</w:t>
            </w:r>
            <w:r w:rsidRPr="003577E3">
              <w:rPr>
                <w:rFonts w:asciiTheme="minorEastAsia" w:hAnsiTheme="minorEastAsia" w:hint="eastAsia"/>
                <w:szCs w:val="18"/>
              </w:rPr>
              <w:br/>
            </w:r>
            <w:r w:rsidRPr="003577E3">
              <w:rPr>
                <w:rFonts w:asciiTheme="minorEastAsia" w:hAnsiTheme="minorEastAsia"/>
                <w:szCs w:val="18"/>
              </w:rPr>
              <w:t>7.汇总本级各部门的决算数据和下级政府财政部门报送的部门决算。</w:t>
            </w:r>
            <w:r w:rsidRPr="003577E3">
              <w:rPr>
                <w:rFonts w:asciiTheme="minorEastAsia" w:hAnsiTheme="minorEastAsia" w:hint="eastAsia"/>
                <w:szCs w:val="18"/>
              </w:rPr>
              <w:br/>
            </w:r>
            <w:r w:rsidRPr="003577E3">
              <w:rPr>
                <w:rFonts w:asciiTheme="minorEastAsia" w:hAnsiTheme="minorEastAsia"/>
                <w:szCs w:val="18"/>
              </w:rPr>
              <w:t>8.撰写反映本地区部门决算汇总情况的相关资料（报表说明和分析报告）。</w:t>
            </w:r>
            <w:r w:rsidRPr="003577E3">
              <w:rPr>
                <w:rFonts w:asciiTheme="minorEastAsia" w:hAnsiTheme="minorEastAsia" w:hint="eastAsia"/>
                <w:szCs w:val="18"/>
              </w:rPr>
              <w:br/>
            </w:r>
            <w:r w:rsidRPr="003577E3">
              <w:rPr>
                <w:rFonts w:asciiTheme="minorEastAsia" w:hAnsiTheme="minorEastAsia"/>
                <w:szCs w:val="18"/>
              </w:rPr>
              <w:t>9.将本地区部门决算电子数据及相关资料报送上级财政部门。</w:t>
            </w:r>
            <w:r w:rsidRPr="003577E3">
              <w:rPr>
                <w:rFonts w:asciiTheme="minorEastAsia" w:hAnsiTheme="minorEastAsia" w:hint="eastAsia"/>
                <w:szCs w:val="18"/>
              </w:rPr>
              <w:br/>
            </w:r>
            <w:r w:rsidRPr="003577E3">
              <w:rPr>
                <w:rFonts w:asciiTheme="minorEastAsia" w:hAnsiTheme="minorEastAsia"/>
                <w:szCs w:val="18"/>
              </w:rPr>
              <w:t>10.批复本级各部门的决算和指导本级各部门批复所属单位决算。</w:t>
            </w:r>
            <w:r w:rsidRPr="003577E3">
              <w:rPr>
                <w:rFonts w:asciiTheme="minorEastAsia" w:hAnsiTheme="minorEastAsia" w:hint="eastAsia"/>
                <w:szCs w:val="18"/>
              </w:rPr>
              <w:br/>
            </w:r>
            <w:r w:rsidRPr="003577E3">
              <w:rPr>
                <w:rFonts w:asciiTheme="minorEastAsia" w:hAnsiTheme="minorEastAsia"/>
                <w:szCs w:val="18"/>
              </w:rPr>
              <w:t>11.组织本级各部门决算公开和指导部门开展单位决算公开，指导下级财政部门开展部门决算公开工作。</w:t>
            </w:r>
            <w:r w:rsidRPr="003577E3">
              <w:rPr>
                <w:rFonts w:asciiTheme="minorEastAsia" w:hAnsiTheme="minorEastAsia" w:hint="eastAsia"/>
                <w:szCs w:val="18"/>
              </w:rPr>
              <w:br/>
            </w:r>
            <w:r w:rsidRPr="003577E3">
              <w:rPr>
                <w:rFonts w:asciiTheme="minorEastAsia" w:hAnsiTheme="minorEastAsia"/>
                <w:szCs w:val="18"/>
              </w:rPr>
              <w:t>12.法律法规赋予的其他部门决算工作职责。</w:t>
            </w:r>
          </w:p>
        </w:tc>
        <w:tc>
          <w:tcPr>
            <w:tcW w:w="1997" w:type="dxa"/>
            <w:tcBorders>
              <w:top w:val="single" w:sz="4" w:space="0" w:color="auto"/>
              <w:left w:val="single" w:sz="4" w:space="0" w:color="auto"/>
              <w:bottom w:val="single" w:sz="4" w:space="0" w:color="auto"/>
              <w:right w:val="single" w:sz="4" w:space="0" w:color="auto"/>
            </w:tcBorders>
            <w:vAlign w:val="center"/>
          </w:tcPr>
          <w:p w14:paraId="610438FD" w14:textId="77777777" w:rsidR="004665BC" w:rsidRPr="003577E3" w:rsidRDefault="004665BC" w:rsidP="006255D0">
            <w:pPr>
              <w:tabs>
                <w:tab w:val="left" w:pos="0"/>
              </w:tabs>
              <w:ind w:firstLineChars="26" w:firstLine="55"/>
              <w:rPr>
                <w:rFonts w:asciiTheme="minorEastAsia" w:hAnsiTheme="minorEastAsia"/>
                <w:szCs w:val="18"/>
              </w:rPr>
            </w:pPr>
            <w:r w:rsidRPr="003577E3">
              <w:rPr>
                <w:rFonts w:asciiTheme="minorEastAsia" w:hAnsiTheme="minorEastAsia"/>
                <w:szCs w:val="18"/>
              </w:rPr>
              <w:t>如部门预算管理机构审核岗、归口管理业务机构审核岗、财政国库本级审核岗、财政国库汇总岗等角色，各级财政部门根据实际管理需要具体设置。</w:t>
            </w:r>
          </w:p>
        </w:tc>
      </w:tr>
    </w:tbl>
    <w:p w14:paraId="18CF73E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4.</w:t>
      </w:r>
      <w:r w:rsidRPr="003577E3">
        <w:rPr>
          <w:rFonts w:ascii="宋体" w:hAnsi="宋体" w:hint="eastAsia"/>
          <w:szCs w:val="21"/>
        </w:rPr>
        <w:t>业务描述</w:t>
      </w:r>
    </w:p>
    <w:p w14:paraId="699F3D1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4.1 </w:t>
      </w:r>
      <w:r w:rsidRPr="003577E3">
        <w:rPr>
          <w:rFonts w:ascii="宋体" w:hAnsi="宋体" w:hint="eastAsia"/>
          <w:szCs w:val="21"/>
        </w:rPr>
        <w:t>年终清理结算</w:t>
      </w:r>
    </w:p>
    <w:p w14:paraId="1CF6733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各部门在决算编报前应组织部门本级及所属单位清理核对往来款项，清查各类资产、应缴财政款，核对年度预算收支和年初年末结转结余，并完成年终结账。</w:t>
      </w:r>
    </w:p>
    <w:p w14:paraId="35AEEE1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4.2 </w:t>
      </w:r>
      <w:r w:rsidRPr="003577E3">
        <w:rPr>
          <w:rFonts w:ascii="宋体" w:hAnsi="宋体" w:hint="eastAsia"/>
          <w:szCs w:val="21"/>
        </w:rPr>
        <w:t>生成报表数据</w:t>
      </w:r>
    </w:p>
    <w:p w14:paraId="12F1559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部门决算的编制应当符合预算法及其实施条例、会计法、行政单位财务规则、事业单位财务规则、政府会计准则制度等法律法规制度和部门决算管理办法的规定。</w:t>
      </w:r>
    </w:p>
    <w:p w14:paraId="4F6CEB7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地方各级财政部门应按照财政部以及上级财政部门发布的通知要求组织本地区部门决算的有关编报事项。各部门应按照同级财政部门的要求，在规定的时间内开展部门决算编报工作。</w:t>
      </w:r>
    </w:p>
    <w:p w14:paraId="20918F1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系统根据单位预算会计账自动生成部门决算报表。报表数据不得估列、代编，切实做到账表相符，数据准确可靠。决算附表中与预算管理相关的财务会计信息，从单位财务会计账获取。以人工方式填报的数据应在报表说明中加以说明。</w:t>
      </w:r>
    </w:p>
    <w:p w14:paraId="0B2A556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4.</w:t>
      </w:r>
      <w:r w:rsidRPr="003577E3">
        <w:rPr>
          <w:rFonts w:ascii="宋体" w:hAnsi="宋体" w:hint="eastAsia"/>
          <w:szCs w:val="21"/>
        </w:rPr>
        <w:t>部门决算报表中有关资产、人员等信息，从基础信息管理模块资产信息、人员信息中提取。政府采购支出信息，从相关管理模块获取，对不能从相关管理模块获取采购支出信息的情形，由单位政府采购管理人员录入并加入说明。</w:t>
      </w:r>
    </w:p>
    <w:p w14:paraId="721BC65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4.3 </w:t>
      </w:r>
      <w:r w:rsidRPr="003577E3">
        <w:rPr>
          <w:rFonts w:ascii="宋体" w:hAnsi="宋体" w:hint="eastAsia"/>
          <w:szCs w:val="21"/>
        </w:rPr>
        <w:t>单位决算报表编报</w:t>
      </w:r>
    </w:p>
    <w:p w14:paraId="2E948A4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4.3.1 </w:t>
      </w:r>
      <w:r w:rsidRPr="003577E3">
        <w:rPr>
          <w:rFonts w:ascii="宋体" w:hAnsi="宋体" w:hint="eastAsia"/>
          <w:szCs w:val="21"/>
        </w:rPr>
        <w:t>报表生成</w:t>
      </w:r>
    </w:p>
    <w:p w14:paraId="13890F0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0C12152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lastRenderedPageBreak/>
        <w:drawing>
          <wp:inline distT="0" distB="0" distL="0" distR="0" wp14:anchorId="5192A1C1" wp14:editId="015456E3">
            <wp:extent cx="5274310" cy="17075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1707515"/>
                    </a:xfrm>
                    <a:prstGeom prst="rect">
                      <a:avLst/>
                    </a:prstGeom>
                  </pic:spPr>
                </pic:pic>
              </a:graphicData>
            </a:graphic>
          </wp:inline>
        </w:drawing>
      </w:r>
    </w:p>
    <w:p w14:paraId="2CC12C1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09C5426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预算单位用户进入系统，通过报表生成功能菜单中提取数据功能，系统自动从单位会计账、预算指标账提取财务数据、预算数据，从基础信息管理等模块提取资产、人员信息、政府采购支出等信息，自动生成单位决算报表数据，无法提取的数据可以手工补充完整。用户也可以采取手工填报决算报表数据，以人工方式填报的数据应在报表说明中解释说明。</w:t>
      </w:r>
    </w:p>
    <w:p w14:paraId="6F9221C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报表生成完成后，需要编写单位报表说明和决算分析报告，系统自动生成单位报表说明和决算分析报告模板，预算单位用户根据已生成的文本模板补充完善文档，如果有补充说明的附件或证明，也需要一并上传至系统中。</w:t>
      </w:r>
    </w:p>
    <w:p w14:paraId="54274C8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02B094F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1</w:t>
      </w:r>
      <w:r w:rsidRPr="003577E3">
        <w:rPr>
          <w:rFonts w:ascii="宋体" w:hAnsi="宋体" w:hint="eastAsia"/>
          <w:szCs w:val="21"/>
        </w:rPr>
        <w:t>）生成报表后，无法提取的数据可以手工补充完整，以人工方式填报的数据应在报表说明中解释说明。</w:t>
      </w:r>
    </w:p>
    <w:p w14:paraId="4B4F961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2</w:t>
      </w:r>
      <w:r w:rsidRPr="003577E3">
        <w:rPr>
          <w:rFonts w:ascii="宋体" w:hAnsi="宋体" w:hint="eastAsia"/>
          <w:szCs w:val="21"/>
        </w:rPr>
        <w:t>）单位也可以采取全部手工方式填报决算报表数据，包括经费差额表、调整表等；以人工方式填报的数据应在报表说明中解释说明。</w:t>
      </w:r>
    </w:p>
    <w:p w14:paraId="473E638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4.3.2 </w:t>
      </w:r>
      <w:r w:rsidRPr="003577E3">
        <w:rPr>
          <w:rFonts w:ascii="宋体" w:hAnsi="宋体" w:hint="eastAsia"/>
          <w:szCs w:val="21"/>
        </w:rPr>
        <w:t>单位审核</w:t>
      </w:r>
    </w:p>
    <w:p w14:paraId="3F7C003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1321FCB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1B95F9EA" wp14:editId="63A1495E">
            <wp:extent cx="5274310" cy="9709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970915"/>
                    </a:xfrm>
                    <a:prstGeom prst="rect">
                      <a:avLst/>
                    </a:prstGeom>
                  </pic:spPr>
                </pic:pic>
              </a:graphicData>
            </a:graphic>
          </wp:inline>
        </w:drawing>
      </w:r>
    </w:p>
    <w:p w14:paraId="19E939D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235DF2B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预算单位用户审核决算报表，审核不通过的要排查原因，涉及编制错误的要即时调整，核实性的公式提示若保留，需编写详细的原因说明。单位审核内容包括公式审核、模板审核、枚举字典检查、表完整性检查等。审核确认后，需要编写单位决算报表说明和分析报告。系统自动生成单位报表说明和决算分析报告模板，预算单位用户根据已生成的文本模板补充完善报表说明和分析报告内容，如果有补充说明的附件或证明，也需要一并上传至系统中。</w:t>
      </w:r>
    </w:p>
    <w:p w14:paraId="6635DE2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3B985F6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审核为系统审核和人工审核相结合，系统对决算电子数据进行审核，人工对审核结果判断确认。</w:t>
      </w:r>
    </w:p>
    <w:p w14:paraId="5F91A99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lastRenderedPageBreak/>
        <w:t xml:space="preserve">(2) </w:t>
      </w:r>
      <w:r w:rsidRPr="003577E3">
        <w:rPr>
          <w:rFonts w:ascii="宋体" w:hAnsi="宋体" w:hint="eastAsia"/>
          <w:szCs w:val="21"/>
        </w:rPr>
        <w:t>基层预算单位审核决算时，发现日常核算中有不规范的问题，可以调整决算报表，涉及会计处理的，应当按照政府会计准则制度规定进行账务处理。</w:t>
      </w:r>
    </w:p>
    <w:p w14:paraId="7224139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审核确认通过可以进行后续流程。</w:t>
      </w:r>
    </w:p>
    <w:p w14:paraId="6D1187B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4.3.3 </w:t>
      </w:r>
      <w:r w:rsidRPr="003577E3">
        <w:rPr>
          <w:rFonts w:ascii="宋体" w:hAnsi="宋体" w:hint="eastAsia"/>
          <w:szCs w:val="21"/>
        </w:rPr>
        <w:t>报表上报</w:t>
      </w:r>
    </w:p>
    <w:p w14:paraId="54903FE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3CF1A68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3D888BCE" wp14:editId="3A68282A">
            <wp:extent cx="5274310" cy="16973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1697355"/>
                    </a:xfrm>
                    <a:prstGeom prst="rect">
                      <a:avLst/>
                    </a:prstGeom>
                  </pic:spPr>
                </pic:pic>
              </a:graphicData>
            </a:graphic>
          </wp:inline>
        </w:drawing>
      </w:r>
    </w:p>
    <w:p w14:paraId="1D8ED97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0C3A9D0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预算单位用户将审核通过的电子数据通过系统上报至所属主管部门，上报的电子数据中包括报表说明、分析报告。</w:t>
      </w:r>
    </w:p>
    <w:p w14:paraId="3FA7D33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245FAAF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按照预算管理级次树形结构逐级上报。</w:t>
      </w:r>
    </w:p>
    <w:p w14:paraId="052FB85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上报成功后所属主管部门进行后续流程操作。</w:t>
      </w:r>
    </w:p>
    <w:p w14:paraId="12BF312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上报后，数据将不允许修改。单位上报数据后有需修改报表的情况，需向上级部门提交退回申请，待上级部门退回后再修改。</w:t>
      </w:r>
    </w:p>
    <w:p w14:paraId="4BCC84D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4.3.4 </w:t>
      </w:r>
      <w:r w:rsidRPr="003577E3">
        <w:rPr>
          <w:rFonts w:ascii="宋体" w:hAnsi="宋体" w:hint="eastAsia"/>
          <w:szCs w:val="21"/>
        </w:rPr>
        <w:t>报表查询</w:t>
      </w:r>
    </w:p>
    <w:p w14:paraId="0010513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预算单位决算报表查询，主要辅助预算单位决算相关用户日常查询单位决算报表，查询范围包含历史年度的电子数据，以便于满足用户在决算编制过程中的查询分析需要。历史数据查询可以多年对比展现。</w:t>
      </w:r>
    </w:p>
    <w:p w14:paraId="0D089E8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预算单位通过报表查询，可以查看本单位的收入支出情况，如收入支出决算总表、财政拨款收入支出决算总表、以及其他基本支出、项目支出、经营支出等明细数据。</w:t>
      </w:r>
    </w:p>
    <w:p w14:paraId="1EB6319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系统支持自定义分析表查询。</w:t>
      </w:r>
    </w:p>
    <w:p w14:paraId="4E99CDE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4.</w:t>
      </w:r>
      <w:r w:rsidRPr="003577E3">
        <w:rPr>
          <w:rFonts w:ascii="宋体" w:hAnsi="宋体" w:hint="eastAsia"/>
          <w:szCs w:val="21"/>
        </w:rPr>
        <w:t>通过数据权限设置和设定查询条件，用户可查看或导出本单位总表和明细表。</w:t>
      </w:r>
    </w:p>
    <w:p w14:paraId="7D7D39A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4.4 </w:t>
      </w:r>
      <w:r w:rsidRPr="003577E3">
        <w:rPr>
          <w:rFonts w:ascii="宋体" w:hAnsi="宋体" w:hint="eastAsia"/>
          <w:szCs w:val="21"/>
        </w:rPr>
        <w:t>部门决算报表编报</w:t>
      </w:r>
    </w:p>
    <w:p w14:paraId="4819F65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4.4.1 </w:t>
      </w:r>
      <w:r w:rsidRPr="003577E3">
        <w:rPr>
          <w:rFonts w:ascii="宋体" w:hAnsi="宋体" w:hint="eastAsia"/>
          <w:szCs w:val="21"/>
        </w:rPr>
        <w:t>部门审核</w:t>
      </w:r>
    </w:p>
    <w:p w14:paraId="270B46E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76AB348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lastRenderedPageBreak/>
        <w:drawing>
          <wp:inline distT="0" distB="0" distL="0" distR="0" wp14:anchorId="48D9B44A" wp14:editId="62E65D56">
            <wp:extent cx="5274310" cy="14420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1442085"/>
                    </a:xfrm>
                    <a:prstGeom prst="rect">
                      <a:avLst/>
                    </a:prstGeom>
                  </pic:spPr>
                </pic:pic>
              </a:graphicData>
            </a:graphic>
          </wp:inline>
        </w:drawing>
      </w:r>
    </w:p>
    <w:p w14:paraId="210BE70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60A9ECD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用户接收所属单位的决算后要进行审核。审核内容包括公式审核、模板审核、枚举字典检查、表完整性检查、节点检查、户数核对等。审核通过后，需要编写部门决算报表说明和分析报告，系统自动生成单位决算分析报告模板，部门用户根据已生成的文本模板补充完善分析报告文本内容，如果有补充说明的附件或证明，也需要一并上传至系统中。</w:t>
      </w:r>
    </w:p>
    <w:p w14:paraId="71F038B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27BCB64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审核分为系统审核和人工审核，系统对决算电子数据进行审核，人工对审核结果判断确认。人工在线对分析报告等文本内容进行审核。</w:t>
      </w:r>
    </w:p>
    <w:p w14:paraId="0DAA582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主管部门审核时，可通过预算管理一体化系统提取各单位会计账数据与决算报表数据进行对比，核实单位报表调整内容。</w:t>
      </w:r>
    </w:p>
    <w:p w14:paraId="5B04A22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主管部门审核决算时，发现预算单位日常核算中有不规范的问题，可以要求单位调整决算报表，涉及会计处理的，应当按照政府会计准则制度规定进行账务处理。</w:t>
      </w:r>
    </w:p>
    <w:p w14:paraId="5BCD0DF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 </w:t>
      </w:r>
      <w:r w:rsidRPr="003577E3">
        <w:rPr>
          <w:rFonts w:ascii="宋体" w:hAnsi="宋体" w:hint="eastAsia"/>
          <w:szCs w:val="21"/>
        </w:rPr>
        <w:t>审核通过后进行后续流程。</w:t>
      </w:r>
    </w:p>
    <w:p w14:paraId="649E13E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(5) </w:t>
      </w:r>
      <w:r w:rsidRPr="003577E3">
        <w:rPr>
          <w:rFonts w:ascii="宋体" w:hAnsi="宋体" w:hint="eastAsia"/>
          <w:szCs w:val="21"/>
        </w:rPr>
        <w:t>审核退回时，和审核意见一并反馈至单位报表编制流程。</w:t>
      </w:r>
    </w:p>
    <w:p w14:paraId="1F6F385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4.4.2 </w:t>
      </w:r>
      <w:r w:rsidRPr="003577E3">
        <w:rPr>
          <w:rFonts w:ascii="宋体" w:hAnsi="宋体" w:hint="eastAsia"/>
          <w:szCs w:val="21"/>
        </w:rPr>
        <w:t>部门汇总和编制决算草案</w:t>
      </w:r>
    </w:p>
    <w:p w14:paraId="08D1929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6AF15FA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3A97A002" wp14:editId="65E2388D">
            <wp:extent cx="5274310" cy="12465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1246505"/>
                    </a:xfrm>
                    <a:prstGeom prst="rect">
                      <a:avLst/>
                    </a:prstGeom>
                  </pic:spPr>
                </pic:pic>
              </a:graphicData>
            </a:graphic>
          </wp:inline>
        </w:drawing>
      </w:r>
    </w:p>
    <w:p w14:paraId="48F0723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4B5AD0A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1</w:t>
      </w:r>
      <w:r w:rsidRPr="003577E3">
        <w:rPr>
          <w:rFonts w:ascii="宋体" w:hAnsi="宋体" w:hint="eastAsia"/>
          <w:szCs w:val="21"/>
        </w:rPr>
        <w:t>）部门汇总。部门所属单位决算及相关资料经审核、调整后，部门用户汇总所属单位的决算。部门所属单位决算及各级次汇总表按预算管理级次树形构成部门汇总的决算（电子数据），浮动表明细数据也一并汇总至汇总节点。部门用户在汇总的决算基础上撰写报表说明及分析报告等资料，系统可生成相应的基础模板参考。</w:t>
      </w:r>
    </w:p>
    <w:p w14:paraId="76031EE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2</w:t>
      </w:r>
      <w:r w:rsidRPr="003577E3">
        <w:rPr>
          <w:rFonts w:ascii="宋体" w:hAnsi="宋体" w:hint="eastAsia"/>
          <w:szCs w:val="21"/>
        </w:rPr>
        <w:t>）编制决算草案。部门按照同级财政部门部署编报决算草案。报表汇总后，部门利用系统生成决算草案报表和部门基本情况初稿。部门完善草案基本情况后，形成拟报送同级人大常委会的草案。报送财政部门审核后，决算报表有调整的，决算草案报表和相关文档需相应调整。</w:t>
      </w:r>
    </w:p>
    <w:p w14:paraId="70C5A9B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lastRenderedPageBreak/>
        <w:t>3.</w:t>
      </w:r>
      <w:r w:rsidRPr="003577E3">
        <w:rPr>
          <w:rFonts w:ascii="宋体" w:hAnsi="宋体" w:hint="eastAsia"/>
          <w:szCs w:val="21"/>
        </w:rPr>
        <w:t>业务规则描述</w:t>
      </w:r>
    </w:p>
    <w:p w14:paraId="6A0D6A1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所属单位决算审核通过后，主管部门才能汇总数据。</w:t>
      </w:r>
    </w:p>
    <w:p w14:paraId="1FABB14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部门用户汇总的决算不只是一级汇总节点，而是按预算管理级次树形包括各级明细预算单位的决算。</w:t>
      </w:r>
    </w:p>
    <w:p w14:paraId="18BC97C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浮动表明细数据也需一并汇总至各汇总节点。</w:t>
      </w:r>
    </w:p>
    <w:p w14:paraId="1616B25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4.4.3 </w:t>
      </w:r>
      <w:r w:rsidRPr="003577E3">
        <w:rPr>
          <w:rFonts w:ascii="宋体" w:hAnsi="宋体" w:hint="eastAsia"/>
          <w:szCs w:val="21"/>
        </w:rPr>
        <w:t>决算报出</w:t>
      </w:r>
    </w:p>
    <w:p w14:paraId="7FC4644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2C49071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32A07288" wp14:editId="5056A82B">
            <wp:extent cx="5274310" cy="1697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1697355"/>
                    </a:xfrm>
                    <a:prstGeom prst="rect">
                      <a:avLst/>
                    </a:prstGeom>
                  </pic:spPr>
                </pic:pic>
              </a:graphicData>
            </a:graphic>
          </wp:inline>
        </w:drawing>
      </w:r>
    </w:p>
    <w:p w14:paraId="08A1AF7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3DD5EF6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部门用户将本部门审核通过后的全部部门决算报表（含所属各级预算单位）电子数据及相关资料（报表说明和分析报表等），部门决算草案通过系统报送上级部门或同级财政部门。</w:t>
      </w:r>
    </w:p>
    <w:p w14:paraId="534D331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53AD741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将本部门全部决算电子数据及相关资料报送上级部门或同级财政部门。</w:t>
      </w:r>
    </w:p>
    <w:p w14:paraId="404C3AF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审核通过才可以进行上报。</w:t>
      </w:r>
    </w:p>
    <w:p w14:paraId="477E61E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上报后，数据将不允许修改。部门上报数据后有需修改报表的情况，需向上级部门或同级财政部门提交退回申请，待上级部门或同级财政部门退回后再修改。</w:t>
      </w:r>
    </w:p>
    <w:p w14:paraId="567DDA4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4.4.4 </w:t>
      </w:r>
      <w:r w:rsidRPr="003577E3">
        <w:rPr>
          <w:rFonts w:ascii="宋体" w:hAnsi="宋体" w:hint="eastAsia"/>
          <w:szCs w:val="21"/>
        </w:rPr>
        <w:t>报表查询</w:t>
      </w:r>
    </w:p>
    <w:p w14:paraId="352B414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部门决算报表查询，主要辅助部门用户日常查询部门决算报表，查询范围包含历史年度的电子数据，以便于满足用户在决算编制过程中的查询分析需要。历史数据查询可以多年对比展现。</w:t>
      </w:r>
    </w:p>
    <w:p w14:paraId="57738A0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主管部门通过报表查询，可以查看本级的收入支出情况，也可查看所属各级预算单位的收入支出情况，如收入支出决算总表、财政拨款收入支出决算总表、以及其他基本支出、项目支出、经营支出等明细数据。</w:t>
      </w:r>
    </w:p>
    <w:p w14:paraId="0682C42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系统支持自定义分析表查询。</w:t>
      </w:r>
    </w:p>
    <w:p w14:paraId="61AABF1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4.</w:t>
      </w:r>
      <w:r w:rsidRPr="003577E3">
        <w:rPr>
          <w:rFonts w:ascii="宋体" w:hAnsi="宋体" w:hint="eastAsia"/>
          <w:szCs w:val="21"/>
        </w:rPr>
        <w:t>通过数据权限过滤，可查看或导出部门本级或下级单位的收入支出总表和明细表。</w:t>
      </w:r>
    </w:p>
    <w:p w14:paraId="6E71A96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4.5 </w:t>
      </w:r>
      <w:r w:rsidRPr="003577E3">
        <w:rPr>
          <w:rFonts w:ascii="宋体" w:hAnsi="宋体" w:hint="eastAsia"/>
          <w:szCs w:val="21"/>
        </w:rPr>
        <w:t>财政部门审核汇总和上报决算</w:t>
      </w:r>
    </w:p>
    <w:p w14:paraId="197D8CC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4.5.1 </w:t>
      </w:r>
      <w:r w:rsidRPr="003577E3">
        <w:rPr>
          <w:rFonts w:ascii="宋体" w:hAnsi="宋体" w:hint="eastAsia"/>
          <w:szCs w:val="21"/>
        </w:rPr>
        <w:t>财政部门审核汇总本级各部门决算和汇编本级部门决算草案</w:t>
      </w:r>
    </w:p>
    <w:p w14:paraId="008F2BA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0F8977D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lastRenderedPageBreak/>
        <w:drawing>
          <wp:inline distT="0" distB="0" distL="0" distR="0" wp14:anchorId="277E4E84" wp14:editId="3396F013">
            <wp:extent cx="5274310" cy="181546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815465"/>
                    </a:xfrm>
                    <a:prstGeom prst="rect">
                      <a:avLst/>
                    </a:prstGeom>
                  </pic:spPr>
                </pic:pic>
              </a:graphicData>
            </a:graphic>
          </wp:inline>
        </w:drawing>
      </w:r>
    </w:p>
    <w:p w14:paraId="27C7170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1BCA1A3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1</w:t>
      </w:r>
      <w:r w:rsidRPr="003577E3">
        <w:rPr>
          <w:rFonts w:ascii="宋体" w:hAnsi="宋体" w:hint="eastAsia"/>
          <w:szCs w:val="21"/>
        </w:rPr>
        <w:t>）财政部门审核本级各部门的决算。财政部门内的部门预算管理内设机构（处室</w:t>
      </w:r>
      <w:r w:rsidRPr="003577E3">
        <w:rPr>
          <w:rFonts w:ascii="宋体" w:hAnsi="宋体"/>
          <w:szCs w:val="21"/>
        </w:rPr>
        <w:t>/</w:t>
      </w:r>
      <w:r w:rsidRPr="003577E3">
        <w:rPr>
          <w:rFonts w:ascii="宋体" w:hAnsi="宋体" w:hint="eastAsia"/>
          <w:szCs w:val="21"/>
        </w:rPr>
        <w:t>科室等），相关业务内设机构（如资产管理、绩效管理、政府采购管理处室</w:t>
      </w:r>
      <w:r w:rsidRPr="003577E3">
        <w:rPr>
          <w:rFonts w:ascii="宋体" w:hAnsi="宋体"/>
          <w:szCs w:val="21"/>
        </w:rPr>
        <w:t>/</w:t>
      </w:r>
      <w:r w:rsidRPr="003577E3">
        <w:rPr>
          <w:rFonts w:ascii="宋体" w:hAnsi="宋体" w:hint="eastAsia"/>
          <w:szCs w:val="21"/>
        </w:rPr>
        <w:t>科室），财政国库机构等按照职责组织审核本级部门报送的决算。审核主要内容包括：决算编制范围是否完整，是否有漏报和重复编报情况；决算报表是否合规、准确、完整；报表说明和决算分析是否符合决算编制规定；拟报同级人大常委会的部门决算草案是否符合报送规定。财政部门向部门反馈审核意见，部门对收到的审核意见沟通确认后，调整相关报表（从预算单位报表开始调整）或补充材料后重新汇总上报。</w:t>
      </w:r>
    </w:p>
    <w:p w14:paraId="335C0BC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各级财政部门可结合具体情况拟定审核实施方案。</w:t>
      </w:r>
    </w:p>
    <w:p w14:paraId="6D3BB88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2</w:t>
      </w:r>
      <w:r w:rsidRPr="003577E3">
        <w:rPr>
          <w:rFonts w:ascii="宋体" w:hAnsi="宋体" w:hint="eastAsia"/>
          <w:szCs w:val="21"/>
        </w:rPr>
        <w:t>）汇总。本级各部门的决算审核确认后，财政部门汇总本级各部门的决算。</w:t>
      </w:r>
    </w:p>
    <w:p w14:paraId="2723DBB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3</w:t>
      </w:r>
      <w:r w:rsidRPr="003577E3">
        <w:rPr>
          <w:rFonts w:ascii="宋体" w:hAnsi="宋体" w:hint="eastAsia"/>
          <w:szCs w:val="21"/>
        </w:rPr>
        <w:t>）汇编本级部门决算草案。各部门的决算草案审核通过后，财政部门予以汇编，形成拟报送同级人大常委会的部门决算草案。</w:t>
      </w:r>
    </w:p>
    <w:p w14:paraId="25B0DFA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0D812A9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审核分为系统审核和人工审核，系统对决算电子数据进行审核，人工对审核结果判断确认。人工在线对分析报告等文本内容进行审核。</w:t>
      </w:r>
    </w:p>
    <w:p w14:paraId="2F4CA92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财政部门审核时，可通过预算管理一体化系统提取各单位会计账数据与决算报表数据进行对比，核实单位报表调整内容。</w:t>
      </w:r>
    </w:p>
    <w:p w14:paraId="2B02B22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审核退回时，被审核部门的决算和审核意见一并反馈至部门。</w:t>
      </w:r>
    </w:p>
    <w:p w14:paraId="217A8D9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 </w:t>
      </w:r>
      <w:r w:rsidRPr="003577E3">
        <w:rPr>
          <w:rFonts w:ascii="宋体" w:hAnsi="宋体" w:hint="eastAsia"/>
          <w:szCs w:val="21"/>
        </w:rPr>
        <w:t>部门和单位对财政的审核意见沟通确认后，调整报表或补充材料后重新上传。</w:t>
      </w:r>
    </w:p>
    <w:p w14:paraId="7595BB0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(5) </w:t>
      </w:r>
      <w:r w:rsidRPr="003577E3">
        <w:rPr>
          <w:rFonts w:ascii="宋体" w:hAnsi="宋体" w:hint="eastAsia"/>
          <w:szCs w:val="21"/>
        </w:rPr>
        <w:t>本级各部门决算汇总包括本级各部门及所属预算单位的决算明细数据。</w:t>
      </w:r>
    </w:p>
    <w:p w14:paraId="0C34129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4.5.2 </w:t>
      </w:r>
      <w:r w:rsidRPr="003577E3">
        <w:rPr>
          <w:rFonts w:ascii="宋体" w:hAnsi="宋体" w:hint="eastAsia"/>
          <w:szCs w:val="21"/>
        </w:rPr>
        <w:t>财政部门审核汇总本地区部门决算</w:t>
      </w:r>
    </w:p>
    <w:p w14:paraId="44B9329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0FD6DCF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4084E5BD" wp14:editId="456E5F86">
            <wp:extent cx="5274310" cy="10972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1097280"/>
                    </a:xfrm>
                    <a:prstGeom prst="rect">
                      <a:avLst/>
                    </a:prstGeom>
                  </pic:spPr>
                </pic:pic>
              </a:graphicData>
            </a:graphic>
          </wp:inline>
        </w:drawing>
      </w:r>
    </w:p>
    <w:p w14:paraId="40E7D13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1851EA8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lastRenderedPageBreak/>
        <w:t>财政部门审核汇总本地区部门决算，指审核下级政府财政部门汇总的部门决算电子数据以及相关资料，复核本级各部门决算电子数据及相关资料，在此基础上汇总。</w:t>
      </w:r>
    </w:p>
    <w:p w14:paraId="199ECB5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1</w:t>
      </w:r>
      <w:r w:rsidRPr="003577E3">
        <w:rPr>
          <w:rFonts w:ascii="宋体" w:hAnsi="宋体" w:hint="eastAsia"/>
          <w:szCs w:val="21"/>
        </w:rPr>
        <w:t>）审核。财政部门接收到下级政府财政部门报送的部门决算电子数据及相关资料，按相关规定组织审核，将审核意见反馈下级财政部门；下级财政部门对审核意见沟通确认后，组织部门或单位调整报表或撰写说明材料后重新汇总上报。财政部门复核本级各部门决算电子数据及相关资料。各级财政部门可结合具体情况拟定审核实施方案。</w:t>
      </w:r>
    </w:p>
    <w:p w14:paraId="7BEC302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w:t>
      </w:r>
      <w:r w:rsidRPr="003577E3">
        <w:rPr>
          <w:rFonts w:ascii="宋体" w:hAnsi="宋体"/>
          <w:szCs w:val="21"/>
        </w:rPr>
        <w:t>2</w:t>
      </w:r>
      <w:r w:rsidRPr="003577E3">
        <w:rPr>
          <w:rFonts w:ascii="宋体" w:hAnsi="宋体" w:hint="eastAsia"/>
          <w:szCs w:val="21"/>
        </w:rPr>
        <w:t>）汇总。财政部门将下级财政部门重新汇总上报的决算和复核后的本级各部门决算电子数据予以汇总，按行政区划和预算管理级次建立树形机构，形成本地区汇总部门决算。财政部门撰写本地区部门决算相关材料（报表说明和分析报告等）。</w:t>
      </w:r>
    </w:p>
    <w:p w14:paraId="2EFF6C8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17F371B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审核分为系统审核和人工审核，系统对决算电子数据进行审核，人工对审核结果判断确认。人工在线对分析报告等文本内容进行审核。</w:t>
      </w:r>
    </w:p>
    <w:p w14:paraId="715DC72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财政部门审核时，可通过预算管理一体化系统提取各单位会计账数据与决算报表数据进行对比，核实单位报表调整内容。</w:t>
      </w:r>
    </w:p>
    <w:p w14:paraId="35AD146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(3) </w:t>
      </w:r>
      <w:r w:rsidRPr="003577E3">
        <w:rPr>
          <w:rFonts w:ascii="宋体" w:hAnsi="宋体" w:hint="eastAsia"/>
          <w:szCs w:val="21"/>
        </w:rPr>
        <w:t>审核退回时，被审核部门的决算和审核意见一并反馈至下级财政部门。</w:t>
      </w:r>
    </w:p>
    <w:p w14:paraId="4BF598E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 </w:t>
      </w:r>
      <w:r w:rsidRPr="003577E3">
        <w:rPr>
          <w:rFonts w:ascii="宋体" w:hAnsi="宋体" w:hint="eastAsia"/>
          <w:szCs w:val="21"/>
        </w:rPr>
        <w:t>下级财政部门组织部门和单位对上级财政的审核意见沟通确认后，调整报表或补充材料后重新上传。</w:t>
      </w:r>
    </w:p>
    <w:p w14:paraId="27F7A0B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(5) </w:t>
      </w:r>
      <w:r w:rsidRPr="003577E3">
        <w:rPr>
          <w:rFonts w:ascii="宋体" w:hAnsi="宋体" w:hint="eastAsia"/>
          <w:szCs w:val="21"/>
        </w:rPr>
        <w:t>本地区部门决算汇总应按行政区划和预算管理级次建立树形，包括下次政府财政部门汇总的部门决算和本级各部门决算（包括基层预算单位数据）。</w:t>
      </w:r>
    </w:p>
    <w:p w14:paraId="61DCB12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4.5.3 </w:t>
      </w:r>
      <w:r w:rsidRPr="003577E3">
        <w:rPr>
          <w:rFonts w:ascii="宋体" w:hAnsi="宋体" w:hint="eastAsia"/>
          <w:szCs w:val="21"/>
        </w:rPr>
        <w:t>财政部门报送决算</w:t>
      </w:r>
    </w:p>
    <w:p w14:paraId="6A84A22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地方各级财政部门逐级汇总本级各部门和下一级财政部门报送的部门决算，在规定期限内报送上一级财政部门。省、自治区、直辖市和计划单列市财政部门应在规定时限前，通过汇总系统向财政部报送本地区部门决算汇总数据、报表说明和分析报表等材料。</w:t>
      </w:r>
    </w:p>
    <w:p w14:paraId="7D4E41A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财政部门按本地区要求将汇编的本级部门决算草案报送本级人大。</w:t>
      </w:r>
    </w:p>
    <w:p w14:paraId="3E38C0E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4.5.4 </w:t>
      </w:r>
      <w:r w:rsidRPr="003577E3">
        <w:rPr>
          <w:rFonts w:ascii="宋体" w:hAnsi="宋体" w:hint="eastAsia"/>
          <w:szCs w:val="21"/>
        </w:rPr>
        <w:t>报表查询</w:t>
      </w:r>
    </w:p>
    <w:p w14:paraId="224D9B9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部门决算报表查询，主要辅助财政用户日常查询部门决算报表，查询范围包含历史年度的电子数据，以便于满足用户在决算审核过程中的查询分析需要。历史数据查询可以多年对比展现。</w:t>
      </w:r>
    </w:p>
    <w:p w14:paraId="1655B2E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财政部门通过报表查询，可以查看本级各部门各单位的收入支出情况，也可查看下一级财政部门报送的各部门各单位的收入支出情况，如收入支出决算总表、财政拨款收入支出决算总表、以及其他基本支出、项目支出、经营支出等明细数据。</w:t>
      </w:r>
    </w:p>
    <w:p w14:paraId="70BC848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系统支持自定义分析表查询。如财政部门可查询本地区教育系统、交通系统各级单位的决算数据，并可授权主管部门查询。</w:t>
      </w:r>
    </w:p>
    <w:p w14:paraId="0B36307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4.</w:t>
      </w:r>
      <w:r w:rsidRPr="003577E3">
        <w:rPr>
          <w:rFonts w:ascii="宋体" w:hAnsi="宋体" w:hint="eastAsia"/>
          <w:szCs w:val="21"/>
        </w:rPr>
        <w:t>通过数据权限过滤，可查看或导出本地区各部门各单位的收入支出总表和明细表。</w:t>
      </w:r>
    </w:p>
    <w:p w14:paraId="38EE799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4.6 </w:t>
      </w:r>
      <w:r w:rsidRPr="003577E3">
        <w:rPr>
          <w:rFonts w:ascii="宋体" w:hAnsi="宋体" w:hint="eastAsia"/>
          <w:szCs w:val="21"/>
        </w:rPr>
        <w:t>决算批复</w:t>
      </w:r>
    </w:p>
    <w:p w14:paraId="2FBB2AF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各级政府财政部门应当在本级人民代表大会常务委员会批准本级政府决算后二十日内，向本</w:t>
      </w:r>
      <w:r w:rsidRPr="003577E3">
        <w:rPr>
          <w:rFonts w:ascii="宋体" w:hAnsi="宋体" w:hint="eastAsia"/>
          <w:szCs w:val="21"/>
        </w:rPr>
        <w:lastRenderedPageBreak/>
        <w:t>级各部门批复决算。各部门应当在接到本级政府财政部门批复的本部门决算后十五日内，向所属单位批复决算。</w:t>
      </w:r>
    </w:p>
    <w:p w14:paraId="3A6CE7E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4.6.1 </w:t>
      </w:r>
      <w:r w:rsidRPr="003577E3">
        <w:rPr>
          <w:rFonts w:ascii="宋体" w:hAnsi="宋体" w:hint="eastAsia"/>
          <w:szCs w:val="21"/>
        </w:rPr>
        <w:t>财政部门批复</w:t>
      </w:r>
    </w:p>
    <w:p w14:paraId="7F0A5BE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4B74302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365365AE" wp14:editId="3870A16C">
            <wp:extent cx="5274310" cy="158623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586230"/>
                    </a:xfrm>
                    <a:prstGeom prst="rect">
                      <a:avLst/>
                    </a:prstGeom>
                  </pic:spPr>
                </pic:pic>
              </a:graphicData>
            </a:graphic>
          </wp:inline>
        </w:drawing>
      </w:r>
    </w:p>
    <w:p w14:paraId="4367A7B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7A9A4B7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各级财政部门确定年度决算批复内容，包括批复正文、报表等。部门决算批复内容应当与预算批复相衔接，主要包括收入、支出、结转和结余，以及其他相关决算数据。各级政府财政部门根据管理需要，在决算批复文件中提出决算审核中发现的主要问题及改进财政财务管理的意见。</w:t>
      </w:r>
    </w:p>
    <w:p w14:paraId="0C4DACE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财政部门应以终审的部门决算数据为基础，开展部门决算批复。财政部门批复工作组织上，一般是国库部门商部门预算管理处室</w:t>
      </w:r>
      <w:r w:rsidRPr="003577E3">
        <w:rPr>
          <w:rFonts w:ascii="宋体" w:hAnsi="宋体"/>
          <w:szCs w:val="21"/>
        </w:rPr>
        <w:t>/</w:t>
      </w:r>
      <w:r w:rsidRPr="003577E3">
        <w:rPr>
          <w:rFonts w:ascii="宋体" w:hAnsi="宋体" w:hint="eastAsia"/>
          <w:szCs w:val="21"/>
        </w:rPr>
        <w:t>科室等确定批复格式，由部门预算管理处室</w:t>
      </w:r>
      <w:r w:rsidRPr="003577E3">
        <w:rPr>
          <w:rFonts w:ascii="宋体" w:hAnsi="宋体"/>
          <w:szCs w:val="21"/>
        </w:rPr>
        <w:t>/</w:t>
      </w:r>
      <w:r w:rsidRPr="003577E3">
        <w:rPr>
          <w:rFonts w:ascii="宋体" w:hAnsi="宋体" w:hint="eastAsia"/>
          <w:szCs w:val="21"/>
        </w:rPr>
        <w:t>科室批复所联系部门的决算。各级财政部门可结合本地区情况，拟定财政部门批复决算的具体组织方式。</w:t>
      </w:r>
    </w:p>
    <w:p w14:paraId="1AEE2AC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3DECC60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各级政府财政部门批复时间不得超过本级人民代表大会常务委员会批准本级政府决算后二十日。</w:t>
      </w:r>
    </w:p>
    <w:p w14:paraId="3F74CB7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批复文件中涉及预算执行调整和会计处理的，相关部门</w:t>
      </w:r>
    </w:p>
    <w:p w14:paraId="7EAD4E9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在完成调整后应及时反馈财政部门。</w:t>
      </w:r>
    </w:p>
    <w:p w14:paraId="59AC0A6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4.6.2 </w:t>
      </w:r>
      <w:r w:rsidRPr="003577E3">
        <w:rPr>
          <w:rFonts w:ascii="宋体" w:hAnsi="宋体" w:hint="eastAsia"/>
          <w:szCs w:val="21"/>
        </w:rPr>
        <w:t>部门批复</w:t>
      </w:r>
    </w:p>
    <w:p w14:paraId="3819249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379E37C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53ED8493" wp14:editId="5A03DB29">
            <wp:extent cx="5274310" cy="158623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1586230"/>
                    </a:xfrm>
                    <a:prstGeom prst="rect">
                      <a:avLst/>
                    </a:prstGeom>
                  </pic:spPr>
                </pic:pic>
              </a:graphicData>
            </a:graphic>
          </wp:inline>
        </w:drawing>
      </w:r>
    </w:p>
    <w:p w14:paraId="4BCFD07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7E7C93D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各部门根据财政部门的决算批复开展所属单位决算批复。各部门在同级财政部门指导下确定年度决算批复内容，包括批复正文、报表等，批复应以终审确定的部门决算数据为基础。各部门根据管理需要，在决算批复文件中提出决算审核中发现的主要问题及改进财政财务管理的意见。</w:t>
      </w:r>
      <w:r w:rsidRPr="003577E3">
        <w:rPr>
          <w:rFonts w:ascii="宋体" w:hAnsi="宋体" w:hint="eastAsia"/>
          <w:szCs w:val="21"/>
        </w:rPr>
        <w:lastRenderedPageBreak/>
        <w:t>各部门、各单位应当根据决算批复文件、审核审计意见等，办理预算执行调整事项，并按照政府会计准则制度规定进行会计处理。</w:t>
      </w:r>
    </w:p>
    <w:p w14:paraId="0C412EB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3BAA33E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(1) </w:t>
      </w:r>
      <w:r w:rsidRPr="003577E3">
        <w:rPr>
          <w:rFonts w:ascii="宋体" w:hAnsi="宋体" w:hint="eastAsia"/>
          <w:szCs w:val="21"/>
        </w:rPr>
        <w:t>财政部门批复部门决算后才可进行部门批复，各部门在接到本级政府财政部门批复的本部门决算后十五日内，向所属单位批复决算。</w:t>
      </w:r>
    </w:p>
    <w:p w14:paraId="0B96878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(2) </w:t>
      </w:r>
      <w:r w:rsidRPr="003577E3">
        <w:rPr>
          <w:rFonts w:ascii="宋体" w:hAnsi="宋体" w:hint="eastAsia"/>
          <w:szCs w:val="21"/>
        </w:rPr>
        <w:t>涉及会计处理的，相关单位在完成调整后应及时反馈主管部门。</w:t>
      </w:r>
    </w:p>
    <w:p w14:paraId="28D91E2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4.7 </w:t>
      </w:r>
      <w:r w:rsidRPr="003577E3">
        <w:rPr>
          <w:rFonts w:ascii="宋体" w:hAnsi="宋体" w:hint="eastAsia"/>
          <w:szCs w:val="21"/>
        </w:rPr>
        <w:t>决算公开</w:t>
      </w:r>
    </w:p>
    <w:p w14:paraId="2C65AFA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4.7.1 </w:t>
      </w:r>
      <w:r w:rsidRPr="003577E3">
        <w:rPr>
          <w:rFonts w:ascii="宋体" w:hAnsi="宋体" w:hint="eastAsia"/>
          <w:szCs w:val="21"/>
        </w:rPr>
        <w:t>部门决算公开</w:t>
      </w:r>
    </w:p>
    <w:p w14:paraId="5410877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1928B18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60FB92FA" wp14:editId="2E426DEB">
            <wp:extent cx="5274310" cy="11766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74310" cy="1176655"/>
                    </a:xfrm>
                    <a:prstGeom prst="rect">
                      <a:avLst/>
                    </a:prstGeom>
                  </pic:spPr>
                </pic:pic>
              </a:graphicData>
            </a:graphic>
          </wp:inline>
        </w:drawing>
      </w:r>
    </w:p>
    <w:p w14:paraId="492E3ED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0E2E631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本级财政部门研究确定年度部门决算公开工作方案，包括集中公开日期、公开表样、公开明细程度等要求。部门根据决算公开工作方案，落实本部门决算公开的具体事宜，包括准备公开文档，依法开展公开保密审查，发布公开文档等。系统根据年度公开工作方案，可生成决算公开文档待审稿（公开报表和公开说明等），部门可在此基础上整理决算公开文档。系统支持将生成的部门决算公开表以</w:t>
      </w:r>
      <w:r w:rsidRPr="003577E3">
        <w:rPr>
          <w:rFonts w:ascii="宋体" w:hAnsi="宋体"/>
          <w:szCs w:val="21"/>
        </w:rPr>
        <w:t xml:space="preserve">pdf </w:t>
      </w:r>
      <w:r w:rsidRPr="003577E3">
        <w:rPr>
          <w:rFonts w:ascii="宋体" w:hAnsi="宋体" w:hint="eastAsia"/>
          <w:szCs w:val="21"/>
        </w:rPr>
        <w:t>文件格式推送至各部门的门户网站。</w:t>
      </w:r>
    </w:p>
    <w:p w14:paraId="249BB1F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0407E17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各部门应当自本级政府财政部门批复决算后二十日内向社会公开决算。部门是决算公开的主体。</w:t>
      </w:r>
    </w:p>
    <w:p w14:paraId="3D61990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财政批复部门决算后方可生成决算公开文档待审稿（公开报表和公开说明等）。</w:t>
      </w:r>
    </w:p>
    <w:p w14:paraId="6438729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系统应提示，部门务必对决算公开文档待审稿予以复核并进行公开保密审查。</w:t>
      </w:r>
    </w:p>
    <w:p w14:paraId="6491DF6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4.7.2 </w:t>
      </w:r>
      <w:r w:rsidRPr="003577E3">
        <w:rPr>
          <w:rFonts w:ascii="宋体" w:hAnsi="宋体" w:hint="eastAsia"/>
          <w:szCs w:val="21"/>
        </w:rPr>
        <w:t>单位决算公开</w:t>
      </w:r>
    </w:p>
    <w:p w14:paraId="4B34619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业务流程图</w:t>
      </w:r>
    </w:p>
    <w:p w14:paraId="33918CC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noProof/>
          <w:szCs w:val="21"/>
        </w:rPr>
        <w:drawing>
          <wp:inline distT="0" distB="0" distL="0" distR="0" wp14:anchorId="457F95D4" wp14:editId="4AA3CE77">
            <wp:extent cx="5274310" cy="11766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74310" cy="1176655"/>
                    </a:xfrm>
                    <a:prstGeom prst="rect">
                      <a:avLst/>
                    </a:prstGeom>
                  </pic:spPr>
                </pic:pic>
              </a:graphicData>
            </a:graphic>
          </wp:inline>
        </w:drawing>
      </w:r>
    </w:p>
    <w:p w14:paraId="71D3098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业务流程描述</w:t>
      </w:r>
    </w:p>
    <w:p w14:paraId="482192A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在同级财政部门指导下，各部门研究确定本部门各单位年度决算公开工作方案，包括公开日期、公开表样、公开明细程度等要求。各单位根据年度决算公开规范，落实本单位决算公开的具</w:t>
      </w:r>
      <w:r w:rsidRPr="003577E3">
        <w:rPr>
          <w:rFonts w:ascii="宋体" w:hAnsi="宋体" w:hint="eastAsia"/>
          <w:szCs w:val="21"/>
        </w:rPr>
        <w:lastRenderedPageBreak/>
        <w:t>体事宜，包括准备公开文档，依法开展公开保密审查，发布公开文档等。系统根据年度公开工作方案，可生成决算公开文档待审稿（公开报表和公开说明等），单位可在此基础上整理决算公开文档。</w:t>
      </w:r>
    </w:p>
    <w:p w14:paraId="4B04E2D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业务规则描述</w:t>
      </w:r>
    </w:p>
    <w:p w14:paraId="157E625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(1)</w:t>
      </w:r>
      <w:r w:rsidRPr="003577E3">
        <w:rPr>
          <w:rFonts w:ascii="宋体" w:hAnsi="宋体" w:hint="eastAsia"/>
          <w:szCs w:val="21"/>
        </w:rPr>
        <w:t>各单位应当自部门批复本单位决算后二十日内向社会公开决算。单位是决算公开的主体。</w:t>
      </w:r>
    </w:p>
    <w:p w14:paraId="2C8E709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(2)</w:t>
      </w:r>
      <w:r w:rsidRPr="003577E3">
        <w:rPr>
          <w:rFonts w:ascii="宋体" w:hAnsi="宋体" w:hint="eastAsia"/>
          <w:szCs w:val="21"/>
        </w:rPr>
        <w:t>部门批复单位决算后方可生成决算公开文档待审稿（公开报表和公开说明等）。</w:t>
      </w:r>
    </w:p>
    <w:p w14:paraId="6F82A01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(3)</w:t>
      </w:r>
      <w:r w:rsidRPr="003577E3">
        <w:rPr>
          <w:rFonts w:ascii="宋体" w:hAnsi="宋体" w:hint="eastAsia"/>
          <w:szCs w:val="21"/>
        </w:rPr>
        <w:t>系统应提示，单位务必对决算公开文档待审稿予以复核并进行公开保密审查。</w:t>
      </w:r>
    </w:p>
    <w:p w14:paraId="014515B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4.8 </w:t>
      </w:r>
      <w:r w:rsidRPr="003577E3">
        <w:rPr>
          <w:rFonts w:ascii="宋体" w:hAnsi="宋体" w:hint="eastAsia"/>
          <w:szCs w:val="21"/>
        </w:rPr>
        <w:t>查询分析与对账</w:t>
      </w:r>
    </w:p>
    <w:p w14:paraId="525DA76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决算查询分为决算报告、决算分析和对账查询三个功能，主要辅助财政、部门和单位用户日常查询决算报表和报告、决算分析及辅助对账。除在前述单位决算报表编报、部门决算报表编报、财政部门审核汇总和上报决算中提到的报表查询描述外，补充描述如下：</w:t>
      </w:r>
    </w:p>
    <w:p w14:paraId="6DEAEEA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4.8.1 </w:t>
      </w:r>
      <w:r w:rsidRPr="003577E3">
        <w:rPr>
          <w:rFonts w:ascii="宋体" w:hAnsi="宋体" w:hint="eastAsia"/>
          <w:szCs w:val="21"/>
        </w:rPr>
        <w:t>决算报告</w:t>
      </w:r>
    </w:p>
    <w:p w14:paraId="68D3889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各级政府财政、部门和单位用户根据权限，可以查看历年所生成的决算报表及报告等电子数据，包括部门决算汇总电子数据和单位决算明细数据。</w:t>
      </w:r>
    </w:p>
    <w:p w14:paraId="162BDA9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4.8.2 </w:t>
      </w:r>
      <w:r w:rsidRPr="003577E3">
        <w:rPr>
          <w:rFonts w:ascii="宋体" w:hAnsi="宋体" w:hint="eastAsia"/>
          <w:szCs w:val="21"/>
        </w:rPr>
        <w:t>决算分析</w:t>
      </w:r>
    </w:p>
    <w:p w14:paraId="2B6E264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根据部门决算编制要求中对财政预算执行等数据的分析要求，系统预置部分分析指标和维度的决算分析模型，主要以分析图的形式展现，用户可以导出或者直接截图粘贴至决算分析报告文本中的相应位置。决算分析的主题主要有：汇总分析、比对分析、趋势分析等。</w:t>
      </w:r>
    </w:p>
    <w:p w14:paraId="3BC0487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4.8.3 </w:t>
      </w:r>
      <w:r w:rsidRPr="003577E3">
        <w:rPr>
          <w:rFonts w:ascii="宋体" w:hAnsi="宋体" w:hint="eastAsia"/>
          <w:szCs w:val="21"/>
        </w:rPr>
        <w:t>对账查询</w:t>
      </w:r>
    </w:p>
    <w:p w14:paraId="5AA7E32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决算报表之间、上下年度之间、往来部门之间相关数据应保持一致。部门决算报表数据应与其他决算、预算数等相关数据相衔接、对应。为了切实做到数据准确可靠，系统根据不同的维度将相关数据与生成的决算报表进行比对。对账查询主要维度有：与预算指标账、总预算会计账、单位会计账核对、非税缴款数据核对等，上下年数据衔接核对、上下级核对等。对根据单位会计账自动生成的报表数据，系统支持追溯到单位会计账信息核实。</w:t>
      </w:r>
    </w:p>
    <w:p w14:paraId="75C3242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4.9 </w:t>
      </w:r>
      <w:r w:rsidRPr="003577E3">
        <w:rPr>
          <w:rFonts w:ascii="宋体" w:hAnsi="宋体" w:hint="eastAsia"/>
          <w:szCs w:val="21"/>
        </w:rPr>
        <w:t>基础设置</w:t>
      </w:r>
    </w:p>
    <w:p w14:paraId="5A4F51E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4.9.1 </w:t>
      </w:r>
      <w:r w:rsidRPr="003577E3">
        <w:rPr>
          <w:rFonts w:ascii="宋体" w:hAnsi="宋体" w:hint="eastAsia"/>
          <w:szCs w:val="21"/>
        </w:rPr>
        <w:t>校验公式</w:t>
      </w:r>
    </w:p>
    <w:p w14:paraId="3005BB1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为了让生成的部门决算数据更加准确可靠，系统根据《部门决算编制指南》预置校验公式，各级业务管理员也可以根据本部门的管理要求设置个性化的审核公式和审核模板。审核公式可以对表内、表间的数据和项目，进行基本算术运算、逻辑函数、聚合函数等设置审核公式。如为基本平衡公式，必须调整符合公式校验后才能通过，如为核实性公式，需要填写不少于</w:t>
      </w:r>
      <w:r w:rsidRPr="003577E3">
        <w:rPr>
          <w:rFonts w:ascii="宋体" w:hAnsi="宋体"/>
          <w:szCs w:val="21"/>
        </w:rPr>
        <w:t>10</w:t>
      </w:r>
      <w:r w:rsidRPr="003577E3">
        <w:rPr>
          <w:rFonts w:ascii="宋体" w:hAnsi="宋体" w:hint="eastAsia"/>
          <w:szCs w:val="21"/>
        </w:rPr>
        <w:t>个字的审核说明。审核模板可以按照审核要求，对报表数据进行审核，审核发现的问题需在分析报告中进行解释说明。</w:t>
      </w:r>
    </w:p>
    <w:p w14:paraId="66E7800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4.9.2 </w:t>
      </w:r>
      <w:r w:rsidRPr="003577E3">
        <w:rPr>
          <w:rFonts w:ascii="宋体" w:hAnsi="宋体" w:hint="eastAsia"/>
          <w:szCs w:val="21"/>
        </w:rPr>
        <w:t>报告模板</w:t>
      </w:r>
    </w:p>
    <w:p w14:paraId="5A2867F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为了方便用户在需要编写文字类报告时能够快速编辑各类文本内容，系统提供各类文本模板的管理，各相关功能菜单自动调取对应的报告文本模板生成报告文件使用，辅助用户快速完成报</w:t>
      </w:r>
      <w:r w:rsidRPr="003577E3">
        <w:rPr>
          <w:rFonts w:ascii="宋体" w:hAnsi="宋体" w:hint="eastAsia"/>
          <w:szCs w:val="21"/>
        </w:rPr>
        <w:lastRenderedPageBreak/>
        <w:t>告文本的编写工作。报告模板也支持地区业务管理员和编制用户自行上传个性化模板，每个使用页面仅能设置一个模板正常使用。</w:t>
      </w:r>
    </w:p>
    <w:p w14:paraId="5B2A12A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szCs w:val="21"/>
        </w:rPr>
        <w:t xml:space="preserve">4.9.3 </w:t>
      </w:r>
      <w:r w:rsidRPr="003577E3">
        <w:rPr>
          <w:rFonts w:ascii="宋体" w:hAnsi="宋体" w:hint="eastAsia"/>
          <w:szCs w:val="21"/>
        </w:rPr>
        <w:t>报送主体</w:t>
      </w:r>
    </w:p>
    <w:p w14:paraId="781A5DE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报送主体主要包括单位、部门和财政部门。</w:t>
      </w:r>
    </w:p>
    <w:p w14:paraId="2691E4A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单位完成报表编制后，需上报决算报表至上级部门；上级部门在汇总下级单位决算报表的同时，需完成本级报表的编制和汇总工作，最终审核形成本部门的决算报表上报至财政部门；财政部门审核和汇总本级各部门的决算，审核下级财政部门报送的部门决算，汇总本地区的部门决算报送上一级财政部门。</w:t>
      </w:r>
    </w:p>
    <w:p w14:paraId="45FCA97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报送主体取自一体化基础数据管理中的单位信息。</w:t>
      </w:r>
    </w:p>
    <w:p w14:paraId="08FDFDD2" w14:textId="0F4DD8F9" w:rsidR="004665BC" w:rsidRPr="003577E3" w:rsidRDefault="004665BC" w:rsidP="004665BC">
      <w:pPr>
        <w:tabs>
          <w:tab w:val="left" w:pos="0"/>
        </w:tabs>
        <w:spacing w:line="360" w:lineRule="auto"/>
        <w:rPr>
          <w:rFonts w:ascii="宋体" w:hAnsi="宋体"/>
          <w:b/>
          <w:szCs w:val="21"/>
        </w:rPr>
      </w:pPr>
      <w:r w:rsidRPr="003577E3">
        <w:rPr>
          <w:rFonts w:ascii="宋体" w:hAnsi="宋体" w:hint="eastAsia"/>
          <w:b/>
          <w:szCs w:val="21"/>
        </w:rPr>
        <w:t>标项</w:t>
      </w:r>
      <w:r w:rsidRPr="003577E3">
        <w:rPr>
          <w:rFonts w:ascii="宋体" w:hAnsi="宋体"/>
          <w:b/>
          <w:szCs w:val="21"/>
        </w:rPr>
        <w:t>二</w:t>
      </w:r>
      <w:r w:rsidRPr="003577E3">
        <w:rPr>
          <w:rFonts w:ascii="宋体" w:hAnsi="宋体" w:hint="eastAsia"/>
          <w:b/>
          <w:szCs w:val="21"/>
        </w:rPr>
        <w:t>：</w:t>
      </w:r>
      <w:r w:rsidR="00731744" w:rsidRPr="003577E3">
        <w:rPr>
          <w:rFonts w:ascii="宋体" w:hAnsi="宋体" w:hint="eastAsia"/>
          <w:b/>
          <w:szCs w:val="21"/>
        </w:rPr>
        <w:t>政府财务报告管理系统升级改造建设</w:t>
      </w:r>
    </w:p>
    <w:p w14:paraId="12FF0EA0" w14:textId="77777777" w:rsidR="004665BC" w:rsidRPr="003577E3" w:rsidRDefault="004665BC" w:rsidP="004665BC">
      <w:pPr>
        <w:pStyle w:val="4"/>
        <w:tabs>
          <w:tab w:val="left" w:pos="0"/>
        </w:tabs>
        <w:spacing w:before="0" w:after="0" w:line="360" w:lineRule="auto"/>
        <w:ind w:firstLineChars="250" w:firstLine="525"/>
        <w:rPr>
          <w:rFonts w:ascii="宋体" w:hAnsi="宋体"/>
          <w:b w:val="0"/>
          <w:bCs w:val="0"/>
          <w:sz w:val="21"/>
          <w:szCs w:val="21"/>
        </w:rPr>
      </w:pPr>
      <w:r w:rsidRPr="003577E3">
        <w:rPr>
          <w:rFonts w:ascii="宋体" w:hAnsi="宋体" w:hint="eastAsia"/>
          <w:b w:val="0"/>
          <w:bCs w:val="0"/>
          <w:sz w:val="21"/>
          <w:szCs w:val="21"/>
        </w:rPr>
        <w:t>1.政府部门财务报告</w:t>
      </w:r>
    </w:p>
    <w:p w14:paraId="5DE0BF7A"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t>（1）用户及职责</w:t>
      </w:r>
    </w:p>
    <w:p w14:paraId="121EA3B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单位编报用户。各单位编报人员从预算管理一体化的单位会计核算中自动提取数据生成单位财务报表的主附表数据，未使用预算管理一体化单位会计核算的单位，应推动单位将单位会计核算数据上传到预算一体化系统后完成自动取数。部分单位无法完成数据上传的，也可直接手工填报，并完成对账操作。单位提交财务报表后，依据编报指南要求开展财务分析，补充完善报告相关文字说明。</w:t>
      </w:r>
    </w:p>
    <w:p w14:paraId="3C7C12C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单位审核用户。单位编报人确认报表编报完成后，由单位自审人审核本单位财务报表，审核通过后，提交直接上级单位(主管部门)，作为上级合并报表的数据来源。由单位编报人上传报告文档和相关附件，经单位自审人审核通过后，提交直接上级单位(主管部门)。</w:t>
      </w:r>
    </w:p>
    <w:p w14:paraId="7EEA227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编报用户。结合系统自动审核校验结果和编报单位填写的数据解释说明等资料，审核下级单位报表。结合报表审核结果，审核下级单位报告。上级单位复核下级单位对账结果，由系统依据复核通过的对账结果，自动生成抵销分录；也可手工编制抵销分录。系统汇总下级单位报表数据，计算抵销分录对合并报表的影响，自动生成合并报表。上级单位(主管部门)提交合并财务报表后，依据编报指南要求开展财务分析，补充完善报告相关文字说明。</w:t>
      </w:r>
    </w:p>
    <w:p w14:paraId="7738B02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部门审核用户。先由编报人确认合并报表，经自审人审核后，提交直接上级审核。先由编报人上传报告文档和相关附件，经自审人审核通过后，提交直接上级审核。</w:t>
      </w:r>
    </w:p>
    <w:p w14:paraId="54C9C2B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财政审核用户。主管部门的财务报表和报告自审提交后，由财政部门审核。结合报表审核结果，审核部门报表和报告并复核下级对账结果。</w:t>
      </w:r>
    </w:p>
    <w:p w14:paraId="5B3FF9DD"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lastRenderedPageBreak/>
        <w:t>（2）业务流程图</w:t>
      </w:r>
    </w:p>
    <w:p w14:paraId="40617824" w14:textId="77777777" w:rsidR="004665BC" w:rsidRPr="003577E3" w:rsidRDefault="004665BC" w:rsidP="004665BC">
      <w:pPr>
        <w:tabs>
          <w:tab w:val="left" w:pos="0"/>
        </w:tabs>
        <w:spacing w:line="360" w:lineRule="auto"/>
        <w:jc w:val="center"/>
        <w:rPr>
          <w:rFonts w:ascii="宋体" w:hAnsi="宋体"/>
          <w:szCs w:val="21"/>
        </w:rPr>
      </w:pPr>
      <w:r w:rsidRPr="003577E3">
        <w:rPr>
          <w:rFonts w:ascii="宋体" w:hAnsi="宋体"/>
          <w:noProof/>
          <w:szCs w:val="21"/>
        </w:rPr>
        <w:drawing>
          <wp:inline distT="0" distB="0" distL="0" distR="0" wp14:anchorId="09348D04" wp14:editId="40128781">
            <wp:extent cx="5274310" cy="4213860"/>
            <wp:effectExtent l="0" t="0" r="2540" b="0"/>
            <wp:docPr id="2" name="图片 2" descr="1637816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781615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4213860"/>
                    </a:xfrm>
                    <a:prstGeom prst="rect">
                      <a:avLst/>
                    </a:prstGeom>
                    <a:noFill/>
                    <a:ln>
                      <a:noFill/>
                    </a:ln>
                  </pic:spPr>
                </pic:pic>
              </a:graphicData>
            </a:graphic>
          </wp:inline>
        </w:drawing>
      </w:r>
    </w:p>
    <w:p w14:paraId="764AC348" w14:textId="77777777" w:rsidR="004665BC" w:rsidRPr="003577E3" w:rsidRDefault="004665BC" w:rsidP="004665BC">
      <w:pPr>
        <w:tabs>
          <w:tab w:val="left" w:pos="0"/>
        </w:tabs>
        <w:spacing w:line="360" w:lineRule="auto"/>
        <w:ind w:firstLineChars="200" w:firstLine="420"/>
        <w:jc w:val="center"/>
        <w:rPr>
          <w:rFonts w:ascii="宋体" w:hAnsi="宋体"/>
          <w:szCs w:val="21"/>
        </w:rPr>
      </w:pPr>
      <w:r w:rsidRPr="003577E3">
        <w:rPr>
          <w:rFonts w:ascii="宋体" w:hAnsi="宋体" w:hint="eastAsia"/>
          <w:szCs w:val="21"/>
        </w:rPr>
        <w:t>业务流程图</w:t>
      </w:r>
    </w:p>
    <w:p w14:paraId="2D32A8EE"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t>（3）业务流程描述</w:t>
      </w:r>
    </w:p>
    <w:p w14:paraId="0B876B0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财务报表的财政拨款收入等报表项目，与财政总预算会计报表的相关支出报表项目存在对应关系。为保证部门财务报表数据的准确性，各级财政部门通常在组织安排本级政府部门编制部门财务报告之前，先开展本级政府总预算会计报表的编制。</w:t>
      </w:r>
    </w:p>
    <w:p w14:paraId="6521F11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（1）单位财务报表编报。</w:t>
      </w:r>
    </w:p>
    <w:p w14:paraId="6229E6E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系统依据核对无误的财务会计核算结果自动生成本单位财务报表的主附表数据，也可直接手工填报。生成单位财务报表，并执行表内、表间数据的一致性、合理性校验。</w:t>
      </w:r>
    </w:p>
    <w:p w14:paraId="7C8B071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（2）编写单位财务报告。</w:t>
      </w:r>
    </w:p>
    <w:p w14:paraId="7C9B4CB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单位根据政府部门财务报告编制操作指南的格式要求，基于系统提供的部门财务报告模板，结合单位财务报表数据，生成单位财务报告草稿。用户以草稿为基础编写单位财务报告，对特殊事项进行补充说明，编写财务分析，确保报告的真实性、准确性、完整性、规范性。</w:t>
      </w:r>
    </w:p>
    <w:p w14:paraId="6CDB59E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（3）上报单位财务报告。</w:t>
      </w:r>
    </w:p>
    <w:p w14:paraId="3614E72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单位自行审核后将本单位财务报告上报本部门上级单位审核。</w:t>
      </w:r>
    </w:p>
    <w:p w14:paraId="5AF3D2B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（4）审核单位财务报告。</w:t>
      </w:r>
    </w:p>
    <w:p w14:paraId="56E7049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上级单位或部门审核下级单位上报的财务报告，对审核不通过的报告，要填写审核意见，并将单位财务报告退回。单位收到退回的报告后，依据审核意见进行相应必要的报表数据调整；调</w:t>
      </w:r>
      <w:r w:rsidRPr="003577E3">
        <w:rPr>
          <w:rFonts w:ascii="宋体" w:hAnsi="宋体" w:hint="eastAsia"/>
          <w:szCs w:val="21"/>
        </w:rPr>
        <w:lastRenderedPageBreak/>
        <w:t>整完毕再次执行报表生成、报告编写、上报操作。</w:t>
      </w:r>
    </w:p>
    <w:p w14:paraId="77A77CA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（5）编制抵销分录。</w:t>
      </w:r>
    </w:p>
    <w:p w14:paraId="6F65F92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根据单位财务报表，将待抵销的债权债务、收入费用等业务或事项匹配展示，经部门业务人员确认后，由系统自动生成抵销分录。已达到抵销阈值应抵未抵的，要将单位财务报表退回到单位，由单位调整数据重新对账后再次上报，然后进行抵销。</w:t>
      </w:r>
    </w:p>
    <w:p w14:paraId="3614D30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（6）生成政府部门财务报表。</w:t>
      </w:r>
    </w:p>
    <w:p w14:paraId="57F1208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上级单位汇总本级和下属单位财务报表数据，处理抵销分录对合并报表的影响，并执行表内、表间数据的一致性、合理性校验。主管部门编制的合并财务报表，生成部门财务报表。</w:t>
      </w:r>
    </w:p>
    <w:p w14:paraId="587A3C4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（7）编写政府部门财务报告。</w:t>
      </w:r>
    </w:p>
    <w:p w14:paraId="64674A1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根据政府部门财务报告编制指南的格式要求，系统提供部门财务报告模板，自动从部门财务报表中提取数据，生成部门财务报告草稿。用户以草稿为基础编写部门财务报告，对特殊事项进行补充说明，编写财务分析，确保报告的真实性、准确性、完整性、规范性。</w:t>
      </w:r>
    </w:p>
    <w:p w14:paraId="6991DCBF"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（8）上报政府部门财务报告。</w:t>
      </w:r>
    </w:p>
    <w:p w14:paraId="1BCE726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部门将审核无误的单位财务报告及合并后的政府部门财务报告上报至本级财政。</w:t>
      </w:r>
    </w:p>
    <w:p w14:paraId="5A081CF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（9）审核政府部门财务报告。</w:t>
      </w:r>
    </w:p>
    <w:p w14:paraId="044CA62C"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本级财政根据业务要求对政府部门财务报告进行审核。对审核不通过的报告，填写审核意见，将部门财务报告退回。部门收到退回的报告后，依据审核意见进行相应的报表数据调整；调整完毕再次执行报表生成、报告编写、上报操作。</w:t>
      </w:r>
    </w:p>
    <w:p w14:paraId="0B8FA96C" w14:textId="77777777" w:rsidR="004665BC" w:rsidRPr="003577E3" w:rsidRDefault="004665BC" w:rsidP="004665BC">
      <w:pPr>
        <w:pStyle w:val="4"/>
        <w:tabs>
          <w:tab w:val="left" w:pos="0"/>
        </w:tabs>
        <w:spacing w:before="0" w:after="0" w:line="360" w:lineRule="auto"/>
        <w:ind w:firstLineChars="200" w:firstLine="420"/>
        <w:rPr>
          <w:rFonts w:ascii="宋体" w:hAnsi="宋体"/>
          <w:b w:val="0"/>
          <w:bCs w:val="0"/>
          <w:sz w:val="21"/>
          <w:szCs w:val="21"/>
        </w:rPr>
      </w:pPr>
      <w:r w:rsidRPr="003577E3">
        <w:rPr>
          <w:rFonts w:ascii="宋体" w:hAnsi="宋体" w:hint="eastAsia"/>
          <w:b w:val="0"/>
          <w:bCs w:val="0"/>
          <w:sz w:val="21"/>
          <w:szCs w:val="21"/>
        </w:rPr>
        <w:t>2.本级政府综合财务报告</w:t>
      </w:r>
    </w:p>
    <w:p w14:paraId="216359FF"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t>（1）用户及职责</w:t>
      </w:r>
    </w:p>
    <w:p w14:paraId="7B80433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综合财务报告编报用户。复核同级政府部门对账结果，依据财政总预算会计报表数据、政府部门财务报表数据，自动生成财政内部、财政与部门之间交易事项的抵销分录。用户也可手工编制抵销分录。汇总政府部门财务报表、财政总预算会计报表、土地储备资金财务报表、物资储备资金会计报表数据，采用抵销、调整等方法合并编制政府综合会计报表，并编写财务报告。</w:t>
      </w:r>
    </w:p>
    <w:p w14:paraId="02A02619" w14:textId="77777777" w:rsidR="004665BC" w:rsidRPr="003577E3" w:rsidRDefault="004665BC" w:rsidP="004665BC">
      <w:pPr>
        <w:tabs>
          <w:tab w:val="left" w:pos="426"/>
        </w:tabs>
        <w:spacing w:line="360" w:lineRule="auto"/>
        <w:ind w:firstLineChars="200" w:firstLine="420"/>
        <w:rPr>
          <w:rFonts w:ascii="宋体" w:hAnsi="宋体"/>
          <w:szCs w:val="21"/>
        </w:rPr>
      </w:pPr>
      <w:r w:rsidRPr="003577E3">
        <w:rPr>
          <w:rFonts w:ascii="宋体" w:hAnsi="宋体" w:hint="eastAsia"/>
          <w:szCs w:val="21"/>
        </w:rPr>
        <w:t>其他编报主体编报用户。各级政府财政部门汇总总预算会计报表、土地储备资金财务报表、物资储备资金会计报表等相关数据。</w:t>
      </w:r>
    </w:p>
    <w:p w14:paraId="54E243B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综合财务报告审核用户。编报的合并报表和报告，经审核人自审后，提交直接上级审核。</w:t>
      </w:r>
    </w:p>
    <w:p w14:paraId="074C3A32"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lastRenderedPageBreak/>
        <w:t>（2）业务流程图</w:t>
      </w:r>
    </w:p>
    <w:p w14:paraId="12614691" w14:textId="77777777" w:rsidR="004665BC" w:rsidRPr="003577E3" w:rsidRDefault="004665BC" w:rsidP="004665BC">
      <w:pPr>
        <w:tabs>
          <w:tab w:val="left" w:pos="0"/>
        </w:tabs>
        <w:spacing w:line="360" w:lineRule="auto"/>
        <w:jc w:val="left"/>
        <w:rPr>
          <w:rFonts w:ascii="宋体" w:hAnsi="宋体"/>
          <w:szCs w:val="21"/>
        </w:rPr>
      </w:pPr>
      <w:r w:rsidRPr="003577E3">
        <w:rPr>
          <w:rFonts w:ascii="宋体" w:hAnsi="宋体"/>
          <w:szCs w:val="21"/>
        </w:rPr>
        <w:object w:dxaOrig="8344" w:dyaOrig="10101" w14:anchorId="39335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2pt;height:504.55pt" o:ole="">
            <v:imagedata r:id="rId32" o:title=""/>
            <o:lock v:ext="edit" aspectratio="f"/>
          </v:shape>
          <o:OLEObject Type="Embed" ProgID="Visio.Drawing.11" ShapeID="_x0000_i1025" DrawAspect="Content" ObjectID="_1726068167" r:id="rId33"/>
        </w:object>
      </w:r>
    </w:p>
    <w:p w14:paraId="38DCD735" w14:textId="77777777" w:rsidR="004665BC" w:rsidRPr="003577E3" w:rsidRDefault="004665BC" w:rsidP="004665BC">
      <w:pPr>
        <w:tabs>
          <w:tab w:val="left" w:pos="0"/>
        </w:tabs>
        <w:spacing w:line="360" w:lineRule="auto"/>
        <w:jc w:val="center"/>
        <w:rPr>
          <w:rFonts w:ascii="宋体" w:hAnsi="宋体"/>
          <w:szCs w:val="21"/>
        </w:rPr>
      </w:pPr>
      <w:r w:rsidRPr="003577E3">
        <w:rPr>
          <w:rFonts w:ascii="宋体" w:hAnsi="宋体" w:hint="eastAsia"/>
          <w:szCs w:val="21"/>
        </w:rPr>
        <w:t>业务流程图</w:t>
      </w:r>
    </w:p>
    <w:p w14:paraId="0B38DE61"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t>（3）业务流程描述</w:t>
      </w:r>
    </w:p>
    <w:p w14:paraId="1FB7E5B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政府综合财务报告以权责发生制为基础，由各级财政部门编制，主要反映政府整体财务状况、运行情况和财政中长期可持续性等信息。政府综合财务报告数据来源于部门财务报表、财政总预算会计报表、土地储备资金会计报表、物资储备资金会计报表等内容。</w:t>
      </w:r>
    </w:p>
    <w:p w14:paraId="6CF452F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（1）填报财政总预算会计报表数据。</w:t>
      </w:r>
    </w:p>
    <w:p w14:paraId="7420352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从预算管理一体化系统的财政总预算会计核算等子系统自动提取数据生成财政总预算会计报表。用户也可手工填报。</w:t>
      </w:r>
    </w:p>
    <w:p w14:paraId="12A5295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（2）接收提取其他报表数据。</w:t>
      </w:r>
    </w:p>
    <w:p w14:paraId="65308DC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lastRenderedPageBreak/>
        <w:t>从预算管理一体化系统对应的核算账套中自动提取数据生成土地储备资金财务报表、物资储备资金会计报表数据。用户也可手工填报。</w:t>
      </w:r>
    </w:p>
    <w:p w14:paraId="12BCFA7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（3）编制抵销分录。</w:t>
      </w:r>
    </w:p>
    <w:p w14:paraId="76E09C6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系统自动提取同级政府部门间、本级财政与部门之间、财政内部的待抵销事项，财政用户确认无误后生成抵销分录，也可手工编制抵销分录。</w:t>
      </w:r>
    </w:p>
    <w:p w14:paraId="21DC6BE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（4）编制调整分录。</w:t>
      </w:r>
    </w:p>
    <w:p w14:paraId="2024C3DB"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用户按照编报指南的“抵销调整事项清单”编制调整分录。主要包括：基于财政总预算会计报表，将部分收入支出调整为相应的收入费用；基于政府投资企业决算报表，调整财政总预算会计尚未核算的政府持有股权的企业股权投资及相关收益；基于收入调整总额与费用调整总额的差额，调整净资产。</w:t>
      </w:r>
    </w:p>
    <w:p w14:paraId="3D7A65D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（5）生成政府综合会计报表。</w:t>
      </w:r>
    </w:p>
    <w:p w14:paraId="1BA2260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依据被合并主体报表（包括：政府部门财务报表、财政总预算会计报表、土地储备资金财务报表、物资储备资金会计报表）与综合报表的对应关系，汇总被合并主体报表数据，并处理抵销分录、调整分录对综合报表数据的影响，生成政府综合会计报表，并执行表内、表间数据的一致性、合理性校验。</w:t>
      </w:r>
    </w:p>
    <w:p w14:paraId="3698A49E"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（6）编写政府综合财务报告。</w:t>
      </w:r>
    </w:p>
    <w:p w14:paraId="18F01A57"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根据政府综合财务报告编制操作指南的格式要求，提供政府综合财务报告模板，结合政府综合财务报表数据，生成政府综合财务报告草稿。用户以草稿为基础编写政府综合财务报告，对特殊事项进行补充说明，编写政府财政经济分析和政府财政财务管理情况，确保报告的真实性、准确性、完整性、规范性。</w:t>
      </w:r>
    </w:p>
    <w:p w14:paraId="4E2F466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（7）上报政府综合财务报告。</w:t>
      </w:r>
    </w:p>
    <w:p w14:paraId="06AC0216"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本级财政将审核无误的政府综合财务报告上报至上级财政。</w:t>
      </w:r>
    </w:p>
    <w:p w14:paraId="0FD8A95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（8）审核下级政府综合财务报告。</w:t>
      </w:r>
    </w:p>
    <w:p w14:paraId="05E5FE13"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上级财政根据相关要求审核下级财政的政府综合财务报告。对审核不通过的报告，要填写审核意见，并将综合财务报告退回下级财政。下级收到退回的报告后，依据审核意见进行相应必要的报表数据调整；调整完毕再次执行报表生成、报告编写、上报操作。</w:t>
      </w:r>
    </w:p>
    <w:p w14:paraId="6350D599" w14:textId="77777777" w:rsidR="004665BC" w:rsidRPr="003577E3" w:rsidRDefault="004665BC" w:rsidP="004665BC">
      <w:pPr>
        <w:pStyle w:val="4"/>
        <w:tabs>
          <w:tab w:val="left" w:pos="0"/>
        </w:tabs>
        <w:spacing w:before="0" w:after="0" w:line="360" w:lineRule="auto"/>
        <w:ind w:firstLineChars="200" w:firstLine="420"/>
        <w:rPr>
          <w:rFonts w:ascii="宋体" w:hAnsi="宋体"/>
          <w:b w:val="0"/>
          <w:bCs w:val="0"/>
          <w:sz w:val="21"/>
          <w:szCs w:val="21"/>
        </w:rPr>
      </w:pPr>
      <w:r w:rsidRPr="003577E3">
        <w:rPr>
          <w:rFonts w:ascii="宋体" w:hAnsi="宋体" w:hint="eastAsia"/>
          <w:b w:val="0"/>
          <w:bCs w:val="0"/>
          <w:sz w:val="21"/>
          <w:szCs w:val="21"/>
        </w:rPr>
        <w:t>3.行政区政府综合财务报告</w:t>
      </w:r>
    </w:p>
    <w:p w14:paraId="2F1F3F5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行政区（地方）政府综合财务报告是将本级政府及所辖各级政府的综合财务报表进行合并，编制反映本地区政府整体财务状况、运行情况和财政中长期可持续性等信息的政府综合财务报告。</w:t>
      </w:r>
    </w:p>
    <w:p w14:paraId="5CCE2155"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lastRenderedPageBreak/>
        <w:t>（1）业务流程图</w:t>
      </w:r>
    </w:p>
    <w:p w14:paraId="6AE19836" w14:textId="77777777" w:rsidR="004665BC" w:rsidRPr="003577E3" w:rsidRDefault="004665BC" w:rsidP="004665BC">
      <w:pPr>
        <w:tabs>
          <w:tab w:val="left" w:pos="0"/>
        </w:tabs>
        <w:spacing w:line="360" w:lineRule="auto"/>
        <w:jc w:val="center"/>
        <w:rPr>
          <w:rFonts w:ascii="宋体" w:hAnsi="宋体"/>
          <w:szCs w:val="21"/>
        </w:rPr>
      </w:pPr>
      <w:r w:rsidRPr="003577E3">
        <w:rPr>
          <w:rFonts w:ascii="宋体" w:hAnsi="宋体"/>
          <w:noProof/>
          <w:szCs w:val="21"/>
        </w:rPr>
        <w:drawing>
          <wp:inline distT="0" distB="0" distL="0" distR="0" wp14:anchorId="21E52A6B" wp14:editId="6F991A71">
            <wp:extent cx="5162550" cy="57277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550" cy="5727700"/>
                    </a:xfrm>
                    <a:prstGeom prst="rect">
                      <a:avLst/>
                    </a:prstGeom>
                    <a:noFill/>
                    <a:ln>
                      <a:noFill/>
                    </a:ln>
                  </pic:spPr>
                </pic:pic>
              </a:graphicData>
            </a:graphic>
          </wp:inline>
        </w:drawing>
      </w:r>
    </w:p>
    <w:p w14:paraId="6B9943C1" w14:textId="77777777" w:rsidR="004665BC" w:rsidRPr="003577E3" w:rsidRDefault="004665BC" w:rsidP="004665BC">
      <w:pPr>
        <w:tabs>
          <w:tab w:val="left" w:pos="0"/>
        </w:tabs>
        <w:spacing w:line="360" w:lineRule="auto"/>
        <w:ind w:firstLineChars="200" w:firstLine="420"/>
        <w:jc w:val="center"/>
        <w:rPr>
          <w:rFonts w:ascii="宋体" w:hAnsi="宋体"/>
          <w:szCs w:val="21"/>
        </w:rPr>
      </w:pPr>
      <w:r w:rsidRPr="003577E3">
        <w:rPr>
          <w:rFonts w:ascii="宋体" w:hAnsi="宋体" w:hint="eastAsia"/>
          <w:szCs w:val="21"/>
        </w:rPr>
        <w:t>业务流程图</w:t>
      </w:r>
    </w:p>
    <w:p w14:paraId="71C931EE" w14:textId="77777777" w:rsidR="004665BC" w:rsidRPr="003577E3" w:rsidRDefault="004665BC" w:rsidP="004665BC">
      <w:pPr>
        <w:pStyle w:val="5"/>
        <w:tabs>
          <w:tab w:val="left" w:pos="0"/>
        </w:tabs>
        <w:spacing w:before="0" w:line="360" w:lineRule="auto"/>
        <w:ind w:firstLineChars="200" w:firstLine="420"/>
        <w:rPr>
          <w:rFonts w:ascii="宋体" w:hAnsi="宋体"/>
          <w:b w:val="0"/>
          <w:bCs w:val="0"/>
          <w:sz w:val="21"/>
          <w:szCs w:val="21"/>
        </w:rPr>
      </w:pPr>
      <w:r w:rsidRPr="003577E3">
        <w:rPr>
          <w:rFonts w:ascii="宋体" w:hAnsi="宋体" w:hint="eastAsia"/>
          <w:b w:val="0"/>
          <w:bCs w:val="0"/>
          <w:sz w:val="21"/>
          <w:szCs w:val="21"/>
        </w:rPr>
        <w:t>（2）业务流程描述</w:t>
      </w:r>
    </w:p>
    <w:p w14:paraId="4E8D6A2D"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（1）审核下级行政区（地方）政府综合财务报表。</w:t>
      </w:r>
    </w:p>
    <w:p w14:paraId="222F1DC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县级以上（含县级）政府财政，在编制本级政府综合财务报告的基础上，审核下级行政区（地方）财政上报的政府综合财务报表。</w:t>
      </w:r>
    </w:p>
    <w:p w14:paraId="04966EE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（2）编制抵销分录。</w:t>
      </w:r>
    </w:p>
    <w:p w14:paraId="1A29675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系统自动提取不同政府财政之间、政府部门与非同级政府财政之间、非同级政府部门之间的对账结果（包括债权债务和收入费用等），由财政用户确认无误后生成抵销分录。用户也可手工编制抵销分录。</w:t>
      </w:r>
    </w:p>
    <w:p w14:paraId="416D484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（3）生成行政区（地方）政府综合会计报表。</w:t>
      </w:r>
    </w:p>
    <w:p w14:paraId="187A619A"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系统汇总本级政府综合会计报表和下级下级行政区（地方）政府综合会计报表数据，并处理</w:t>
      </w:r>
      <w:r w:rsidRPr="003577E3">
        <w:rPr>
          <w:rFonts w:ascii="宋体" w:hAnsi="宋体" w:hint="eastAsia"/>
          <w:szCs w:val="21"/>
        </w:rPr>
        <w:lastRenderedPageBreak/>
        <w:t>抵销分录、调整分录对合并报表的影响，生成行政区（地方）政府综合会计报表。自审通过后，提交上级政府财政。</w:t>
      </w:r>
    </w:p>
    <w:p w14:paraId="29FEFEF4"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（4）编制行政区（地方）政府综合财务报告。</w:t>
      </w:r>
    </w:p>
    <w:p w14:paraId="36879E5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系统根据政府综合财务报告编制操作指南的格式要求，提供行政区（地方）政府综合财务报告模板，基于行政区（地方）政府综合财务报表数据，生成行政区（地方）政府综合财务报告草稿。并以此基础编写行政区（地方）政府综合财务报告，对特殊事项进行补充说明，编写地方政府财政经济分析和政府财政财务管理情况。</w:t>
      </w:r>
    </w:p>
    <w:p w14:paraId="0BD28FA8"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（5）上报行政区（地方）政府综合财务报告。</w:t>
      </w:r>
    </w:p>
    <w:p w14:paraId="27DDD2E9"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地方财政将本级财政审核通过的行政区（地方）政府综合财务报告上报至上级财政，以此类推，最终由市级财政上报至中央财政。</w:t>
      </w:r>
    </w:p>
    <w:p w14:paraId="03F0F4F0"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3.业务规则描述</w:t>
      </w:r>
    </w:p>
    <w:p w14:paraId="4DF148D1"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（1）生成政府综合会计报表，并执行表内、表间数据的一致性、合理性校验。</w:t>
      </w:r>
    </w:p>
    <w:p w14:paraId="3C836B85"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（2）对审核不通过的报告，要填写审核意见。</w:t>
      </w:r>
    </w:p>
    <w:p w14:paraId="18C08EE2" w14:textId="77777777" w:rsidR="004665BC" w:rsidRPr="003577E3" w:rsidRDefault="004665BC" w:rsidP="004665BC">
      <w:pPr>
        <w:tabs>
          <w:tab w:val="left" w:pos="0"/>
        </w:tabs>
        <w:spacing w:line="360" w:lineRule="auto"/>
        <w:ind w:firstLineChars="200" w:firstLine="420"/>
        <w:rPr>
          <w:rFonts w:ascii="宋体" w:hAnsi="宋体"/>
          <w:szCs w:val="21"/>
        </w:rPr>
      </w:pPr>
      <w:r w:rsidRPr="003577E3">
        <w:rPr>
          <w:rFonts w:ascii="宋体" w:hAnsi="宋体" w:hint="eastAsia"/>
          <w:szCs w:val="21"/>
        </w:rPr>
        <w:t>（3）由编制岗进行编制业务数据，再由审核岗进行对数据审核。</w:t>
      </w:r>
    </w:p>
    <w:p w14:paraId="2E36251B" w14:textId="77777777" w:rsidR="004665BC" w:rsidRPr="003577E3" w:rsidRDefault="004665BC" w:rsidP="004665BC">
      <w:pPr>
        <w:spacing w:line="360" w:lineRule="auto"/>
        <w:ind w:firstLineChars="200" w:firstLine="422"/>
        <w:rPr>
          <w:rFonts w:ascii="宋体" w:hAnsi="宋体"/>
          <w:b/>
          <w:szCs w:val="21"/>
        </w:rPr>
      </w:pPr>
      <w:bookmarkStart w:id="47" w:name="_Toc59977"/>
      <w:r w:rsidRPr="003577E3">
        <w:rPr>
          <w:rFonts w:ascii="宋体" w:hAnsi="宋体" w:hint="eastAsia"/>
          <w:b/>
          <w:szCs w:val="21"/>
        </w:rPr>
        <w:t>五、系统集成要求</w:t>
      </w:r>
    </w:p>
    <w:p w14:paraId="6E3A4EB4"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1</w:t>
      </w:r>
      <w:r w:rsidRPr="003577E3">
        <w:rPr>
          <w:rFonts w:ascii="宋体" w:hAnsi="宋体" w:cs="宋体"/>
          <w:szCs w:val="21"/>
        </w:rPr>
        <w:t>.</w:t>
      </w:r>
      <w:r w:rsidRPr="003577E3">
        <w:rPr>
          <w:rFonts w:ascii="宋体" w:hAnsi="宋体" w:cs="宋体" w:hint="eastAsia"/>
          <w:szCs w:val="21"/>
        </w:rPr>
        <w:t>宁波“智慧财政”（预算管理一体化）系统统一入口集成</w:t>
      </w:r>
    </w:p>
    <w:p w14:paraId="4DEA3DAF"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宁波市</w:t>
      </w:r>
      <w:r w:rsidRPr="003577E3">
        <w:rPr>
          <w:rFonts w:ascii="宋体" w:hAnsi="宋体" w:cs="宋体"/>
          <w:szCs w:val="21"/>
        </w:rPr>
        <w:t>“</w:t>
      </w:r>
      <w:r w:rsidRPr="003577E3">
        <w:rPr>
          <w:rFonts w:ascii="宋体" w:hAnsi="宋体" w:cs="宋体" w:hint="eastAsia"/>
          <w:szCs w:val="21"/>
        </w:rPr>
        <w:t>智慧财政</w:t>
      </w:r>
      <w:r w:rsidRPr="003577E3">
        <w:rPr>
          <w:rFonts w:ascii="宋体" w:hAnsi="宋体" w:cs="宋体"/>
          <w:szCs w:val="21"/>
        </w:rPr>
        <w:t>”</w:t>
      </w:r>
      <w:r w:rsidRPr="003577E3">
        <w:rPr>
          <w:rFonts w:ascii="宋体" w:hAnsi="宋体" w:cs="宋体" w:hint="eastAsia"/>
          <w:szCs w:val="21"/>
        </w:rPr>
        <w:t>系统业务应用统一以统一门户应用作为入口，用户通过登录统一门户进入</w:t>
      </w:r>
      <w:r w:rsidRPr="003577E3">
        <w:rPr>
          <w:rFonts w:ascii="宋体" w:hAnsi="宋体" w:cs="宋体"/>
          <w:szCs w:val="21"/>
        </w:rPr>
        <w:t>“</w:t>
      </w:r>
      <w:r w:rsidRPr="003577E3">
        <w:rPr>
          <w:rFonts w:ascii="宋体" w:hAnsi="宋体" w:cs="宋体" w:hint="eastAsia"/>
          <w:szCs w:val="21"/>
        </w:rPr>
        <w:t>智慧财政</w:t>
      </w:r>
      <w:r w:rsidRPr="003577E3">
        <w:rPr>
          <w:rFonts w:ascii="宋体" w:hAnsi="宋体" w:cs="宋体"/>
          <w:szCs w:val="21"/>
        </w:rPr>
        <w:t>”</w:t>
      </w:r>
      <w:r w:rsidRPr="003577E3">
        <w:rPr>
          <w:rFonts w:ascii="宋体" w:hAnsi="宋体" w:cs="宋体" w:hint="eastAsia"/>
          <w:szCs w:val="21"/>
        </w:rPr>
        <w:t>业务应用。</w:t>
      </w:r>
      <w:r w:rsidRPr="003577E3">
        <w:rPr>
          <w:rFonts w:ascii="宋体" w:hAnsi="宋体" w:cs="宋体"/>
          <w:szCs w:val="21"/>
        </w:rPr>
        <w:t>以</w:t>
      </w:r>
      <w:r w:rsidRPr="003577E3">
        <w:rPr>
          <w:rFonts w:ascii="宋体" w:hAnsi="宋体" w:cs="宋体" w:hint="eastAsia"/>
          <w:szCs w:val="21"/>
        </w:rPr>
        <w:t>“智慧财政”统一门户</w:t>
      </w:r>
      <w:r w:rsidRPr="003577E3">
        <w:rPr>
          <w:rFonts w:ascii="宋体" w:hAnsi="宋体" w:cs="宋体"/>
          <w:szCs w:val="21"/>
        </w:rPr>
        <w:t>框架为基础实现单点登录功能。</w:t>
      </w:r>
    </w:p>
    <w:p w14:paraId="2E4D4AC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2</w:t>
      </w:r>
      <w:r w:rsidRPr="003577E3">
        <w:rPr>
          <w:rFonts w:ascii="宋体" w:hAnsi="宋体" w:cs="宋体" w:hint="eastAsia"/>
          <w:szCs w:val="21"/>
        </w:rPr>
        <w:t>.基础数据集成要求</w:t>
      </w:r>
    </w:p>
    <w:p w14:paraId="663B6759"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与现有各业务系统基础数据的集成或接口规范遵循“智慧财政”外部接口标准。</w:t>
      </w:r>
    </w:p>
    <w:p w14:paraId="0FF8A91C"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系统互联互通：</w:t>
      </w:r>
      <w:r w:rsidRPr="003577E3">
        <w:rPr>
          <w:rFonts w:ascii="宋体" w:hAnsi="宋体" w:cs="宋体" w:hint="eastAsia"/>
          <w:szCs w:val="21"/>
        </w:rPr>
        <w:t>成交供应商</w:t>
      </w:r>
      <w:r w:rsidRPr="003577E3">
        <w:rPr>
          <w:rFonts w:ascii="宋体" w:hAnsi="宋体" w:cs="宋体"/>
          <w:szCs w:val="21"/>
        </w:rPr>
        <w:t>要按照</w:t>
      </w:r>
      <w:r w:rsidRPr="003577E3">
        <w:rPr>
          <w:rFonts w:ascii="宋体" w:hAnsi="宋体" w:cs="宋体" w:hint="eastAsia"/>
          <w:szCs w:val="21"/>
        </w:rPr>
        <w:t>宁波市财政局</w:t>
      </w:r>
      <w:r w:rsidRPr="003577E3">
        <w:rPr>
          <w:rFonts w:ascii="宋体" w:hAnsi="宋体" w:cs="宋体"/>
          <w:szCs w:val="21"/>
        </w:rPr>
        <w:t>统一的数据接口标准规范和数据归集方案，实现</w:t>
      </w:r>
      <w:r w:rsidRPr="003577E3">
        <w:rPr>
          <w:rFonts w:ascii="宋体" w:hAnsi="宋体" w:cs="宋体" w:hint="eastAsia"/>
          <w:szCs w:val="21"/>
        </w:rPr>
        <w:t>“智慧财政”</w:t>
      </w:r>
      <w:r w:rsidRPr="003577E3">
        <w:rPr>
          <w:rFonts w:ascii="宋体" w:hAnsi="宋体" w:cs="宋体"/>
          <w:szCs w:val="21"/>
        </w:rPr>
        <w:t>基础数据、</w:t>
      </w:r>
      <w:r w:rsidRPr="003577E3">
        <w:rPr>
          <w:rFonts w:ascii="宋体" w:hAnsi="宋体" w:cs="宋体" w:hint="eastAsia"/>
          <w:szCs w:val="21"/>
        </w:rPr>
        <w:t>单位</w:t>
      </w:r>
      <w:r w:rsidRPr="003577E3">
        <w:rPr>
          <w:rFonts w:ascii="宋体" w:hAnsi="宋体" w:cs="宋体"/>
          <w:szCs w:val="21"/>
        </w:rPr>
        <w:t>核算</w:t>
      </w:r>
      <w:r w:rsidRPr="003577E3">
        <w:rPr>
          <w:rFonts w:ascii="宋体" w:hAnsi="宋体" w:cs="宋体" w:hint="eastAsia"/>
          <w:szCs w:val="21"/>
        </w:rPr>
        <w:t>、</w:t>
      </w:r>
      <w:r w:rsidRPr="003577E3">
        <w:rPr>
          <w:rFonts w:ascii="宋体" w:hAnsi="宋体" w:cs="宋体"/>
          <w:szCs w:val="21"/>
        </w:rPr>
        <w:t>资产</w:t>
      </w:r>
      <w:r w:rsidRPr="003577E3">
        <w:rPr>
          <w:rFonts w:ascii="宋体" w:hAnsi="宋体" w:cs="宋体" w:hint="eastAsia"/>
          <w:szCs w:val="21"/>
        </w:rPr>
        <w:t>管理</w:t>
      </w:r>
      <w:r w:rsidRPr="003577E3">
        <w:rPr>
          <w:rFonts w:ascii="宋体" w:hAnsi="宋体" w:cs="宋体"/>
          <w:szCs w:val="21"/>
        </w:rPr>
        <w:t>等数据与</w:t>
      </w:r>
      <w:r w:rsidRPr="003577E3">
        <w:rPr>
          <w:rFonts w:ascii="宋体" w:hAnsi="宋体" w:cs="宋体" w:hint="eastAsia"/>
          <w:szCs w:val="21"/>
        </w:rPr>
        <w:t>部门决算</w:t>
      </w:r>
      <w:r w:rsidRPr="003577E3">
        <w:rPr>
          <w:rFonts w:ascii="宋体" w:hAnsi="宋体" w:cs="宋体"/>
          <w:szCs w:val="21"/>
        </w:rPr>
        <w:t>、财务报告的无缝衔接。</w:t>
      </w:r>
    </w:p>
    <w:p w14:paraId="517C609A"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按宁波市财政局要求，将符合当前实际工作需要的业务系统按照财政部业务规范和技术标准等进行改造和集成。</w:t>
      </w:r>
    </w:p>
    <w:p w14:paraId="2B92CE16"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3</w:t>
      </w:r>
      <w:r w:rsidRPr="003577E3">
        <w:rPr>
          <w:rFonts w:ascii="宋体" w:hAnsi="宋体" w:cs="宋体" w:hint="eastAsia"/>
          <w:szCs w:val="21"/>
        </w:rPr>
        <w:t>.与中央预算管理数据汇总系统对接</w:t>
      </w:r>
    </w:p>
    <w:p w14:paraId="39F8E92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通过“智慧财政”数据交换平台，实现与财政部汇总系统的数据对接和交换。按照财政部《业务规范》和《技术标准》要求，按照全国数据汇总标准要求（统一的逻辑库表和逻辑库表要素），将本项目涉及的数据进行汇总后上传至财政数据交换平台，或者按宁波市财政局要求上传至指定的数据库。根据财政部《业务规范》和《技术标准》修订或者更新对软件作出相应的变更。</w:t>
      </w:r>
    </w:p>
    <w:p w14:paraId="1D162C41"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要求支持基于数据库库表、文件的数据交换集成及交换目录服务管理；支持主动上传至宁波市财政局指定的数据库及财政部汇总系统，或从财政部汇总系统下载指定数据等交换模式。详细的交换方式及规范依据财政部相关要求进行建设。</w:t>
      </w:r>
    </w:p>
    <w:p w14:paraId="76AC8955"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5</w:t>
      </w:r>
      <w:r w:rsidRPr="003577E3">
        <w:rPr>
          <w:rFonts w:ascii="宋体" w:hAnsi="宋体" w:cs="宋体" w:hint="eastAsia"/>
          <w:szCs w:val="21"/>
        </w:rPr>
        <w:t>．符合</w:t>
      </w:r>
      <w:r w:rsidRPr="003577E3">
        <w:rPr>
          <w:rFonts w:ascii="宋体" w:hAnsi="宋体" w:cs="宋体"/>
          <w:szCs w:val="21"/>
        </w:rPr>
        <w:t>“</w:t>
      </w:r>
      <w:r w:rsidRPr="003577E3">
        <w:rPr>
          <w:rFonts w:ascii="宋体" w:hAnsi="宋体" w:cs="宋体" w:hint="eastAsia"/>
          <w:szCs w:val="21"/>
        </w:rPr>
        <w:t>智慧财政</w:t>
      </w:r>
      <w:r w:rsidRPr="003577E3">
        <w:rPr>
          <w:rFonts w:ascii="宋体" w:hAnsi="宋体" w:cs="宋体"/>
          <w:szCs w:val="21"/>
        </w:rPr>
        <w:t>”</w:t>
      </w:r>
      <w:r w:rsidRPr="003577E3">
        <w:rPr>
          <w:rFonts w:ascii="宋体" w:hAnsi="宋体" w:cs="宋体" w:hint="eastAsia"/>
          <w:szCs w:val="21"/>
        </w:rPr>
        <w:t>概设及其他相关设计中明确的业务架构、应用架构、微服务架构、信息架构、技术架构的落地要求，构建全面解耦、可拆可合和开放的财政信息化平台，支撑IT柔性响应业务变化。</w:t>
      </w:r>
    </w:p>
    <w:p w14:paraId="541D8C45"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lastRenderedPageBreak/>
        <w:t>6</w:t>
      </w:r>
      <w:r w:rsidRPr="003577E3">
        <w:rPr>
          <w:rFonts w:ascii="宋体" w:hAnsi="宋体" w:cs="宋体" w:hint="eastAsia"/>
          <w:szCs w:val="21"/>
        </w:rPr>
        <w:t>．保证新旧应用数据一体化，现有业务应用和新建微服务应用在数据层面必须保证兼容，满足业务应用按时交付的要求。</w:t>
      </w:r>
    </w:p>
    <w:p w14:paraId="0C9B1FCA"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7</w:t>
      </w:r>
      <w:r w:rsidRPr="003577E3">
        <w:rPr>
          <w:rFonts w:ascii="宋体" w:hAnsi="宋体" w:cs="宋体" w:hint="eastAsia"/>
          <w:szCs w:val="21"/>
        </w:rPr>
        <w:t>．业务应用微服务须遵循微服务API设计规范，为业务功能提供稳定的接口，技术平台可平滑演进，支持核心技术组件的版本升级。</w:t>
      </w:r>
    </w:p>
    <w:p w14:paraId="361F515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8</w:t>
      </w:r>
      <w:r w:rsidRPr="003577E3">
        <w:rPr>
          <w:rFonts w:ascii="宋体" w:hAnsi="宋体" w:cs="宋体" w:hint="eastAsia"/>
          <w:szCs w:val="21"/>
        </w:rPr>
        <w:t>.业务应用系统需遵循宁波市财政局统一的UI风格要求、认证与权限管理要求、安全要求、运维与监控等要求。</w:t>
      </w:r>
    </w:p>
    <w:p w14:paraId="6A81337A"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9</w:t>
      </w:r>
      <w:r w:rsidRPr="003577E3">
        <w:rPr>
          <w:rFonts w:ascii="宋体" w:hAnsi="宋体" w:cs="宋体" w:hint="eastAsia"/>
          <w:szCs w:val="21"/>
        </w:rPr>
        <w:t>．业务应用开发过程需遵循宁波市财政局统一开发管理要求。</w:t>
      </w:r>
    </w:p>
    <w:p w14:paraId="79A0AF3A"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10</w:t>
      </w:r>
      <w:r w:rsidRPr="003577E3">
        <w:rPr>
          <w:rFonts w:ascii="宋体" w:hAnsi="宋体" w:cs="宋体" w:hint="eastAsia"/>
          <w:szCs w:val="21"/>
        </w:rPr>
        <w:t>．严格遵循国家信息安全等级保护相关管理规定和技术要求，须按照国家信息安全等级保护第三级规定和技术要求进行设计、建设。在项目建设过程中，承接单位必须接受宁波市财政局管理、指导、协调，必须配合宁波市财政局完成集成工作。</w:t>
      </w:r>
    </w:p>
    <w:p w14:paraId="246F3118"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1</w:t>
      </w:r>
      <w:r w:rsidRPr="003577E3">
        <w:rPr>
          <w:rFonts w:ascii="宋体" w:hAnsi="宋体" w:cs="宋体"/>
          <w:szCs w:val="21"/>
        </w:rPr>
        <w:t>1.</w:t>
      </w:r>
      <w:r w:rsidRPr="003577E3">
        <w:rPr>
          <w:rFonts w:ascii="宋体" w:hAnsi="宋体" w:cs="宋体" w:hint="eastAsia"/>
          <w:szCs w:val="21"/>
        </w:rPr>
        <w:t>配合</w:t>
      </w:r>
      <w:r w:rsidRPr="003577E3">
        <w:rPr>
          <w:rFonts w:ascii="宋体" w:hAnsi="宋体" w:cs="宋体"/>
          <w:szCs w:val="21"/>
        </w:rPr>
        <w:t>宁波市财政局整理</w:t>
      </w:r>
      <w:r w:rsidRPr="003577E3">
        <w:rPr>
          <w:rFonts w:ascii="宋体" w:hAnsi="宋体" w:cs="宋体" w:hint="eastAsia"/>
          <w:szCs w:val="21"/>
        </w:rPr>
        <w:t>、</w:t>
      </w:r>
      <w:r w:rsidRPr="003577E3">
        <w:rPr>
          <w:rFonts w:ascii="宋体" w:hAnsi="宋体" w:cs="宋体"/>
          <w:szCs w:val="21"/>
        </w:rPr>
        <w:t>修订宁波市</w:t>
      </w:r>
      <w:r w:rsidRPr="003577E3">
        <w:rPr>
          <w:rFonts w:ascii="宋体" w:hAnsi="宋体" w:cs="宋体" w:hint="eastAsia"/>
          <w:szCs w:val="21"/>
        </w:rPr>
        <w:t>“智慧财政”相关</w:t>
      </w:r>
      <w:r w:rsidRPr="003577E3">
        <w:rPr>
          <w:rFonts w:ascii="宋体" w:hAnsi="宋体" w:cs="宋体"/>
          <w:szCs w:val="21"/>
        </w:rPr>
        <w:t>技术标准</w:t>
      </w:r>
      <w:r w:rsidRPr="003577E3">
        <w:rPr>
          <w:rFonts w:ascii="宋体" w:hAnsi="宋体" w:cs="宋体" w:hint="eastAsia"/>
          <w:szCs w:val="21"/>
        </w:rPr>
        <w:t>、</w:t>
      </w:r>
      <w:r w:rsidRPr="003577E3">
        <w:rPr>
          <w:rFonts w:ascii="宋体" w:hAnsi="宋体" w:cs="宋体"/>
          <w:szCs w:val="21"/>
        </w:rPr>
        <w:t>数据标准和接口规范</w:t>
      </w:r>
      <w:r w:rsidRPr="003577E3">
        <w:rPr>
          <w:rFonts w:ascii="宋体" w:hAnsi="宋体" w:cs="宋体" w:hint="eastAsia"/>
          <w:szCs w:val="21"/>
        </w:rPr>
        <w:t>。</w:t>
      </w:r>
    </w:p>
    <w:p w14:paraId="58BB2448" w14:textId="77777777" w:rsidR="004665BC" w:rsidRPr="003577E3" w:rsidRDefault="004665BC" w:rsidP="004665BC">
      <w:pPr>
        <w:spacing w:line="360" w:lineRule="auto"/>
        <w:ind w:firstLineChars="200" w:firstLine="422"/>
        <w:rPr>
          <w:rFonts w:ascii="宋体" w:hAnsi="宋体" w:cs="宋体"/>
          <w:b/>
          <w:szCs w:val="21"/>
        </w:rPr>
      </w:pPr>
      <w:bookmarkStart w:id="48" w:name="_Toc59976"/>
      <w:r w:rsidRPr="003577E3">
        <w:rPr>
          <w:rFonts w:ascii="宋体" w:hAnsi="宋体" w:cs="宋体" w:hint="eastAsia"/>
          <w:b/>
          <w:szCs w:val="21"/>
        </w:rPr>
        <w:t>六、项目</w:t>
      </w:r>
      <w:r w:rsidRPr="003577E3">
        <w:rPr>
          <w:rFonts w:ascii="宋体" w:hAnsi="宋体" w:cs="宋体"/>
          <w:b/>
          <w:szCs w:val="21"/>
        </w:rPr>
        <w:t>技术要求</w:t>
      </w:r>
      <w:bookmarkEnd w:id="48"/>
    </w:p>
    <w:p w14:paraId="1E6BD1B3"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（一）基本技术要求</w:t>
      </w:r>
    </w:p>
    <w:p w14:paraId="295876F4"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1.基本要求</w:t>
      </w:r>
    </w:p>
    <w:p w14:paraId="41D82796"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根据市财政</w:t>
      </w:r>
      <w:r w:rsidRPr="003577E3">
        <w:rPr>
          <w:rFonts w:ascii="宋体" w:hAnsi="宋体" w:cs="宋体" w:hint="eastAsia"/>
          <w:szCs w:val="21"/>
        </w:rPr>
        <w:t>局</w:t>
      </w:r>
      <w:r w:rsidRPr="003577E3">
        <w:rPr>
          <w:rFonts w:ascii="宋体" w:hAnsi="宋体" w:cs="宋体"/>
          <w:szCs w:val="21"/>
        </w:rPr>
        <w:t>要求</w:t>
      </w:r>
      <w:r w:rsidRPr="003577E3">
        <w:rPr>
          <w:rFonts w:ascii="宋体" w:hAnsi="宋体" w:cs="宋体" w:hint="eastAsia"/>
          <w:szCs w:val="21"/>
        </w:rPr>
        <w:t>，</w:t>
      </w:r>
      <w:r w:rsidRPr="003577E3">
        <w:rPr>
          <w:rFonts w:ascii="宋体" w:hAnsi="宋体" w:cs="宋体"/>
          <w:szCs w:val="21"/>
        </w:rPr>
        <w:t>部署</w:t>
      </w:r>
      <w:r w:rsidRPr="003577E3">
        <w:rPr>
          <w:rFonts w:ascii="宋体" w:hAnsi="宋体" w:cs="宋体" w:hint="eastAsia"/>
          <w:szCs w:val="21"/>
        </w:rPr>
        <w:t>在</w:t>
      </w:r>
      <w:r w:rsidRPr="003577E3">
        <w:rPr>
          <w:rFonts w:ascii="宋体" w:hAnsi="宋体" w:cs="宋体"/>
          <w:szCs w:val="21"/>
        </w:rPr>
        <w:t>市财政局本地的私有云环境，或者在统一申请的</w:t>
      </w:r>
      <w:r w:rsidRPr="003577E3">
        <w:rPr>
          <w:rFonts w:ascii="宋体" w:hAnsi="宋体" w:cs="宋体" w:hint="eastAsia"/>
          <w:szCs w:val="21"/>
        </w:rPr>
        <w:t>微服务技术架构平台和政务云平台上，</w:t>
      </w:r>
      <w:r w:rsidRPr="003577E3">
        <w:rPr>
          <w:rFonts w:ascii="宋体" w:hAnsi="宋体" w:cs="宋体"/>
          <w:szCs w:val="21"/>
        </w:rPr>
        <w:t>需根据市财政</w:t>
      </w:r>
      <w:r w:rsidRPr="003577E3">
        <w:rPr>
          <w:rFonts w:ascii="宋体" w:hAnsi="宋体" w:cs="宋体" w:hint="eastAsia"/>
          <w:szCs w:val="21"/>
        </w:rPr>
        <w:t>局</w:t>
      </w:r>
      <w:r w:rsidRPr="003577E3">
        <w:rPr>
          <w:rFonts w:ascii="宋体" w:hAnsi="宋体" w:cs="宋体"/>
          <w:szCs w:val="21"/>
        </w:rPr>
        <w:t>统一用户管理方案进行系统改造整合，所有登录用户进行统一管理。</w:t>
      </w:r>
    </w:p>
    <w:p w14:paraId="1C738122"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2.需支持多</w:t>
      </w:r>
      <w:r w:rsidRPr="003577E3">
        <w:rPr>
          <w:rFonts w:ascii="宋体" w:hAnsi="宋体" w:cs="宋体" w:hint="eastAsia"/>
          <w:szCs w:val="21"/>
        </w:rPr>
        <w:t>级</w:t>
      </w:r>
      <w:r w:rsidRPr="003577E3">
        <w:rPr>
          <w:rFonts w:ascii="宋体" w:hAnsi="宋体" w:cs="宋体"/>
          <w:szCs w:val="21"/>
        </w:rPr>
        <w:t>财政</w:t>
      </w:r>
      <w:r w:rsidRPr="003577E3">
        <w:rPr>
          <w:rFonts w:ascii="宋体" w:hAnsi="宋体" w:cs="宋体" w:hint="eastAsia"/>
          <w:szCs w:val="21"/>
        </w:rPr>
        <w:t>使用</w:t>
      </w:r>
      <w:r w:rsidRPr="003577E3">
        <w:rPr>
          <w:rFonts w:ascii="宋体" w:hAnsi="宋体" w:cs="宋体"/>
          <w:szCs w:val="21"/>
        </w:rPr>
        <w:t>，灵活完成业务调整以及扩展的要求，系统数据集中管理，数据编码统一，系统权限分级控制。</w:t>
      </w:r>
    </w:p>
    <w:p w14:paraId="162DAE73"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3.需采用B/S三层浏览器模式进行构架和开发，保证系统的先进性和扩展性，应支持各种主流操作系统并能与相关业务软件兼容,支持客户端通过</w:t>
      </w:r>
      <w:r w:rsidRPr="003577E3">
        <w:rPr>
          <w:rFonts w:ascii="宋体" w:hAnsi="宋体" w:cs="宋体" w:hint="eastAsia"/>
          <w:szCs w:val="21"/>
        </w:rPr>
        <w:t>火狐、360及其他信创浏览器</w:t>
      </w:r>
      <w:r w:rsidRPr="003577E3">
        <w:rPr>
          <w:rFonts w:ascii="宋体" w:hAnsi="宋体" w:cs="宋体"/>
          <w:szCs w:val="21"/>
        </w:rPr>
        <w:t>进行访问。</w:t>
      </w:r>
      <w:r w:rsidRPr="003577E3">
        <w:rPr>
          <w:rFonts w:ascii="宋体" w:hAnsi="宋体" w:cs="宋体" w:hint="eastAsia"/>
          <w:szCs w:val="21"/>
        </w:rPr>
        <w:t>支持主流的第三方控件。支持自主可控的国产软件和硬件环境。</w:t>
      </w:r>
    </w:p>
    <w:p w14:paraId="718A34FC"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4</w:t>
      </w:r>
      <w:r w:rsidRPr="003577E3">
        <w:rPr>
          <w:rFonts w:ascii="宋体" w:hAnsi="宋体" w:cs="宋体" w:hint="eastAsia"/>
          <w:szCs w:val="21"/>
        </w:rPr>
        <w:t>、项目</w:t>
      </w:r>
      <w:r w:rsidRPr="003577E3">
        <w:rPr>
          <w:rFonts w:ascii="宋体" w:hAnsi="宋体" w:cs="宋体"/>
          <w:szCs w:val="21"/>
        </w:rPr>
        <w:t>建设完成后，需提供</w:t>
      </w:r>
      <w:r w:rsidRPr="003577E3">
        <w:rPr>
          <w:rFonts w:ascii="宋体" w:hAnsi="宋体" w:cs="宋体" w:hint="eastAsia"/>
          <w:szCs w:val="21"/>
        </w:rPr>
        <w:t>系统概要设计、详细设计、</w:t>
      </w:r>
      <w:r w:rsidRPr="003577E3">
        <w:rPr>
          <w:rFonts w:ascii="宋体" w:hAnsi="宋体" w:cs="宋体"/>
          <w:szCs w:val="21"/>
        </w:rPr>
        <w:t>数据库</w:t>
      </w:r>
      <w:r w:rsidRPr="003577E3">
        <w:rPr>
          <w:rFonts w:ascii="宋体" w:hAnsi="宋体" w:cs="宋体" w:hint="eastAsia"/>
          <w:szCs w:val="21"/>
        </w:rPr>
        <w:t>设计</w:t>
      </w:r>
      <w:r w:rsidRPr="003577E3">
        <w:rPr>
          <w:rFonts w:ascii="宋体" w:hAnsi="宋体" w:cs="宋体"/>
          <w:szCs w:val="21"/>
        </w:rPr>
        <w:t>文档，提供接口说明文档。</w:t>
      </w:r>
    </w:p>
    <w:p w14:paraId="5E1FA520"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（二）项目开发要求</w:t>
      </w:r>
    </w:p>
    <w:p w14:paraId="7F0EA6F2"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要求采用云开放的工具链和最佳实践、实现高效的服务化应用开发。前后端应用统一采用容器化部署，并实现应用配置管理、弹性伸缩、灰度发布、日志管理。具备应用服务治理能力，实现服务注册、微服务负载均衡、微服务轻量化、服务全局配置集中管理、三方软件依赖管理。</w:t>
      </w:r>
    </w:p>
    <w:p w14:paraId="70278873"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微服务框架：采用</w:t>
      </w:r>
      <w:r w:rsidRPr="003577E3">
        <w:rPr>
          <w:rFonts w:ascii="宋体" w:hAnsi="宋体" w:cs="宋体"/>
          <w:szCs w:val="21"/>
        </w:rPr>
        <w:t xml:space="preserve"> Spring Cloud </w:t>
      </w:r>
      <w:r w:rsidRPr="003577E3">
        <w:rPr>
          <w:rFonts w:ascii="宋体" w:hAnsi="宋体" w:cs="宋体" w:hint="eastAsia"/>
          <w:szCs w:val="21"/>
        </w:rPr>
        <w:t>等主流微服务框架，支持与私有云</w:t>
      </w:r>
      <w:r w:rsidRPr="003577E3">
        <w:rPr>
          <w:rFonts w:ascii="宋体" w:hAnsi="宋体" w:cs="宋体"/>
          <w:szCs w:val="21"/>
        </w:rPr>
        <w:t>或者</w:t>
      </w:r>
      <w:r w:rsidRPr="003577E3">
        <w:rPr>
          <w:rFonts w:ascii="宋体" w:hAnsi="宋体" w:cs="宋体" w:hint="eastAsia"/>
          <w:szCs w:val="21"/>
        </w:rPr>
        <w:t>政务云平台提供的微服务治理平台对接。</w:t>
      </w:r>
    </w:p>
    <w:p w14:paraId="37AA8B67"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微服务拆分：遵循业务独立，边界清晰的原则，保证单个微服务内部完成单一的业务功能。微服务之间松耦合，接口稳定，可以独立演进。</w:t>
      </w:r>
    </w:p>
    <w:p w14:paraId="24B2D05A"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层次化设计：公共微服务严格遵循服务契约定义，接口变更接受强管控；内部微服务仅限于本业务域访问，不允许跨业务访问。</w:t>
      </w:r>
    </w:p>
    <w:p w14:paraId="7AEFCFAE"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服务契约</w:t>
      </w:r>
      <w:r w:rsidRPr="003577E3">
        <w:rPr>
          <w:rFonts w:ascii="宋体" w:hAnsi="宋体" w:cs="宋体"/>
          <w:szCs w:val="21"/>
        </w:rPr>
        <w:t>:</w:t>
      </w:r>
      <w:r w:rsidRPr="003577E3">
        <w:rPr>
          <w:rFonts w:ascii="宋体" w:hAnsi="宋体" w:cs="宋体" w:hint="eastAsia"/>
          <w:szCs w:val="21"/>
        </w:rPr>
        <w:t>服务契约符合</w:t>
      </w:r>
      <w:r w:rsidRPr="003577E3">
        <w:rPr>
          <w:rFonts w:ascii="宋体" w:hAnsi="宋体" w:cs="宋体"/>
          <w:szCs w:val="21"/>
        </w:rPr>
        <w:t>OpenAPI</w:t>
      </w:r>
      <w:r w:rsidRPr="003577E3">
        <w:rPr>
          <w:rFonts w:ascii="宋体" w:hAnsi="宋体" w:cs="宋体" w:hint="eastAsia"/>
          <w:szCs w:val="21"/>
        </w:rPr>
        <w:t>标准</w:t>
      </w:r>
      <w:r w:rsidRPr="003577E3">
        <w:rPr>
          <w:rFonts w:ascii="宋体" w:hAnsi="宋体" w:cs="宋体"/>
          <w:szCs w:val="21"/>
        </w:rPr>
        <w:t>；</w:t>
      </w:r>
      <w:r w:rsidRPr="003577E3">
        <w:rPr>
          <w:rFonts w:ascii="宋体" w:hAnsi="宋体" w:cs="宋体" w:hint="eastAsia"/>
          <w:szCs w:val="21"/>
        </w:rPr>
        <w:t>公共微服务提供显式服务契约</w:t>
      </w:r>
      <w:r w:rsidRPr="003577E3">
        <w:rPr>
          <w:rFonts w:ascii="宋体" w:hAnsi="宋体" w:cs="宋体"/>
          <w:szCs w:val="21"/>
        </w:rPr>
        <w:t>；</w:t>
      </w:r>
      <w:r w:rsidRPr="003577E3">
        <w:rPr>
          <w:rFonts w:ascii="宋体" w:hAnsi="宋体" w:cs="宋体" w:hint="eastAsia"/>
          <w:szCs w:val="21"/>
        </w:rPr>
        <w:t>公共微服务的输入输出报文符合财政数据标准，支持</w:t>
      </w:r>
      <w:r w:rsidRPr="003577E3">
        <w:rPr>
          <w:rFonts w:ascii="宋体" w:hAnsi="宋体" w:cs="宋体"/>
          <w:szCs w:val="21"/>
        </w:rPr>
        <w:t xml:space="preserve">Restful </w:t>
      </w:r>
      <w:r w:rsidRPr="003577E3">
        <w:rPr>
          <w:rFonts w:ascii="宋体" w:hAnsi="宋体" w:cs="宋体" w:hint="eastAsia"/>
          <w:szCs w:val="21"/>
        </w:rPr>
        <w:t>访问协议</w:t>
      </w:r>
      <w:r w:rsidRPr="003577E3">
        <w:rPr>
          <w:rFonts w:ascii="宋体" w:hAnsi="宋体" w:cs="宋体"/>
          <w:szCs w:val="21"/>
        </w:rPr>
        <w:t>；</w:t>
      </w:r>
      <w:r w:rsidRPr="003577E3">
        <w:rPr>
          <w:rFonts w:ascii="宋体" w:hAnsi="宋体" w:cs="宋体" w:hint="eastAsia"/>
          <w:szCs w:val="21"/>
        </w:rPr>
        <w:t>服务契约支持版本管理</w:t>
      </w:r>
      <w:r w:rsidRPr="003577E3">
        <w:rPr>
          <w:rFonts w:ascii="宋体" w:hAnsi="宋体" w:cs="宋体"/>
          <w:szCs w:val="21"/>
        </w:rPr>
        <w:t>；</w:t>
      </w:r>
      <w:r w:rsidRPr="003577E3">
        <w:rPr>
          <w:rFonts w:ascii="宋体" w:hAnsi="宋体" w:cs="宋体" w:hint="eastAsia"/>
          <w:szCs w:val="21"/>
        </w:rPr>
        <w:t>服务契约通过软件</w:t>
      </w:r>
      <w:r w:rsidRPr="003577E3">
        <w:rPr>
          <w:rFonts w:ascii="宋体" w:hAnsi="宋体" w:cs="宋体" w:hint="eastAsia"/>
          <w:szCs w:val="21"/>
        </w:rPr>
        <w:lastRenderedPageBreak/>
        <w:t>开发平台进行统一管理</w:t>
      </w:r>
      <w:r w:rsidRPr="003577E3">
        <w:rPr>
          <w:rFonts w:ascii="宋体" w:hAnsi="宋体" w:cs="宋体"/>
          <w:szCs w:val="21"/>
        </w:rPr>
        <w:t>；</w:t>
      </w:r>
      <w:r w:rsidRPr="003577E3">
        <w:rPr>
          <w:rFonts w:ascii="宋体" w:hAnsi="宋体" w:cs="宋体" w:hint="eastAsia"/>
          <w:szCs w:val="21"/>
        </w:rPr>
        <w:t>供应商要确保代码与契约的一致性。</w:t>
      </w:r>
    </w:p>
    <w:p w14:paraId="5CFF2EE2"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服务注册发现</w:t>
      </w:r>
      <w:r w:rsidRPr="003577E3">
        <w:rPr>
          <w:rFonts w:ascii="宋体" w:hAnsi="宋体" w:cs="宋体"/>
          <w:szCs w:val="21"/>
        </w:rPr>
        <w:t>:</w:t>
      </w:r>
      <w:r w:rsidRPr="003577E3">
        <w:rPr>
          <w:rFonts w:ascii="宋体" w:hAnsi="宋体" w:cs="宋体" w:hint="eastAsia"/>
          <w:szCs w:val="21"/>
        </w:rPr>
        <w:t>支持服务的动态注册发现</w:t>
      </w:r>
      <w:r w:rsidRPr="003577E3">
        <w:rPr>
          <w:rFonts w:ascii="宋体" w:hAnsi="宋体" w:cs="宋体"/>
          <w:szCs w:val="21"/>
        </w:rPr>
        <w:t>；</w:t>
      </w:r>
      <w:r w:rsidRPr="003577E3">
        <w:rPr>
          <w:rFonts w:ascii="宋体" w:hAnsi="宋体" w:cs="宋体" w:hint="eastAsia"/>
          <w:szCs w:val="21"/>
        </w:rPr>
        <w:t>支持对接提供的统一服务注册中心。</w:t>
      </w:r>
    </w:p>
    <w:p w14:paraId="44B68AD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服务治理能力</w:t>
      </w:r>
      <w:r w:rsidRPr="003577E3">
        <w:rPr>
          <w:rFonts w:ascii="宋体" w:hAnsi="宋体" w:cs="宋体"/>
          <w:szCs w:val="21"/>
        </w:rPr>
        <w:t>:</w:t>
      </w:r>
      <w:r w:rsidRPr="003577E3">
        <w:rPr>
          <w:rFonts w:ascii="宋体" w:hAnsi="宋体" w:cs="宋体" w:hint="eastAsia"/>
          <w:szCs w:val="21"/>
        </w:rPr>
        <w:t>支持服务容错、服务限流、服务降级以及服务熔断等。分布式事务一致性</w:t>
      </w:r>
      <w:r w:rsidRPr="003577E3">
        <w:rPr>
          <w:rFonts w:ascii="宋体" w:hAnsi="宋体" w:cs="宋体"/>
          <w:szCs w:val="21"/>
        </w:rPr>
        <w:t>:</w:t>
      </w:r>
      <w:r w:rsidRPr="003577E3">
        <w:rPr>
          <w:rFonts w:ascii="宋体" w:hAnsi="宋体" w:cs="宋体" w:hint="eastAsia"/>
          <w:szCs w:val="21"/>
        </w:rPr>
        <w:t>支持</w:t>
      </w:r>
      <w:r w:rsidRPr="003577E3">
        <w:rPr>
          <w:rFonts w:ascii="宋体" w:hAnsi="宋体" w:cs="宋体"/>
          <w:szCs w:val="21"/>
        </w:rPr>
        <w:t xml:space="preserve"> TCC(Try/Confirm/Cancel)</w:t>
      </w:r>
      <w:r w:rsidRPr="003577E3">
        <w:rPr>
          <w:rFonts w:ascii="宋体" w:hAnsi="宋体" w:cs="宋体" w:hint="eastAsia"/>
          <w:szCs w:val="21"/>
        </w:rPr>
        <w:t>等分布式事务管理，支持完整的事务逻辑</w:t>
      </w:r>
      <w:r w:rsidRPr="003577E3">
        <w:rPr>
          <w:rFonts w:ascii="宋体" w:hAnsi="宋体" w:cs="宋体"/>
          <w:szCs w:val="21"/>
        </w:rPr>
        <w:t>；</w:t>
      </w:r>
      <w:r w:rsidRPr="003577E3">
        <w:rPr>
          <w:rFonts w:ascii="宋体" w:hAnsi="宋体" w:cs="宋体" w:hint="eastAsia"/>
          <w:szCs w:val="21"/>
        </w:rPr>
        <w:t>保证服务调用的容错性、幂等性、可交换性。</w:t>
      </w:r>
    </w:p>
    <w:p w14:paraId="29FA164E"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（三）系统部署要求</w:t>
      </w:r>
    </w:p>
    <w:p w14:paraId="7A3675E4"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系统要求支持全市集中化应用云部署、</w:t>
      </w:r>
      <w:r w:rsidRPr="003577E3">
        <w:rPr>
          <w:rFonts w:ascii="宋体" w:hAnsi="宋体" w:cs="宋体"/>
          <w:szCs w:val="21"/>
        </w:rPr>
        <w:t>saas</w:t>
      </w:r>
      <w:r w:rsidRPr="003577E3">
        <w:rPr>
          <w:rFonts w:ascii="宋体" w:hAnsi="宋体" w:cs="宋体" w:hint="eastAsia"/>
          <w:szCs w:val="21"/>
        </w:rPr>
        <w:t>应用模式，支持部署至宁波市财政局</w:t>
      </w:r>
      <w:r w:rsidRPr="003577E3">
        <w:rPr>
          <w:rFonts w:ascii="宋体" w:hAnsi="宋体" w:cs="宋体"/>
          <w:szCs w:val="21"/>
        </w:rPr>
        <w:t>私有云或者市大数据局</w:t>
      </w:r>
      <w:r w:rsidRPr="003577E3">
        <w:rPr>
          <w:rFonts w:ascii="宋体" w:hAnsi="宋体" w:cs="宋体" w:hint="eastAsia"/>
          <w:szCs w:val="21"/>
        </w:rPr>
        <w:t>政务云上，通过与Paas、Iaas的深度结合，整个系统具有很高的可扩展性、安全性以及可靠性。系统通过VPC专有网络与PPAS云数据库实现数据交换。通过区划进行授权，每个财政设置独立管理员对其所辖预算单位的进行管理，在保证各级财政数据相对隔离的前提下实现数据集中管理。各预算单位与部门通过</w:t>
      </w:r>
      <w:r w:rsidRPr="003577E3">
        <w:rPr>
          <w:rFonts w:ascii="宋体" w:hAnsi="宋体" w:cs="宋体"/>
          <w:szCs w:val="21"/>
        </w:rPr>
        <w:t>WEB</w:t>
      </w:r>
      <w:r w:rsidRPr="003577E3">
        <w:rPr>
          <w:rFonts w:ascii="宋体" w:hAnsi="宋体" w:cs="宋体" w:hint="eastAsia"/>
          <w:szCs w:val="21"/>
        </w:rPr>
        <w:t>浏览器或者其他客户端远程实时在线处理各种财务业务。供应商在响应文件中需</w:t>
      </w:r>
      <w:r w:rsidRPr="003577E3">
        <w:rPr>
          <w:rFonts w:ascii="宋体" w:hAnsi="宋体" w:cs="宋体"/>
          <w:szCs w:val="21"/>
        </w:rPr>
        <w:t>提出</w:t>
      </w:r>
      <w:r w:rsidRPr="003577E3">
        <w:rPr>
          <w:rFonts w:ascii="宋体" w:hAnsi="宋体" w:cs="宋体" w:hint="eastAsia"/>
          <w:szCs w:val="21"/>
          <w:lang w:val="zh-CN"/>
        </w:rPr>
        <w:t>市政府云平台与宁波市财政局本地数据同步及交换的方案，成交后根据宁波市财政局及市大数据局具体要求实施方案。</w:t>
      </w:r>
    </w:p>
    <w:p w14:paraId="16559794"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（四）非功能性要求</w:t>
      </w:r>
    </w:p>
    <w:p w14:paraId="6CA4C408"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1.</w:t>
      </w:r>
      <w:r w:rsidRPr="003577E3">
        <w:rPr>
          <w:rFonts w:ascii="宋体" w:hAnsi="宋体"/>
          <w:b/>
          <w:szCs w:val="21"/>
        </w:rPr>
        <w:t>系统安全性、可靠性和易用性</w:t>
      </w:r>
    </w:p>
    <w:bookmarkEnd w:id="47"/>
    <w:p w14:paraId="08015AC0"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为了保护业务数据的安全和系统安全，系统具有身份认证、密码管理、用户权限管理、系统运行日志管理等安全控制功能。系统除了采用用户名和密码登陆到系统，用户还可增加硬件加密钥匙进行身份认证，保证用户使用该系统的合法性。</w:t>
      </w:r>
    </w:p>
    <w:p w14:paraId="37032455"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系统</w:t>
      </w:r>
      <w:r w:rsidRPr="003577E3">
        <w:rPr>
          <w:rFonts w:ascii="宋体" w:hAnsi="宋体" w:cs="宋体"/>
          <w:szCs w:val="21"/>
        </w:rPr>
        <w:t>支持以CA认证方式登录，并以</w:t>
      </w:r>
      <w:r w:rsidRPr="003577E3">
        <w:rPr>
          <w:rFonts w:ascii="宋体" w:hAnsi="宋体" w:cs="宋体" w:hint="eastAsia"/>
          <w:szCs w:val="21"/>
        </w:rPr>
        <w:t>“智慧财政”统一门户</w:t>
      </w:r>
      <w:r w:rsidRPr="003577E3">
        <w:rPr>
          <w:rFonts w:ascii="宋体" w:hAnsi="宋体" w:cs="宋体"/>
          <w:szCs w:val="21"/>
        </w:rPr>
        <w:t>框架为基础实现单点登录功能。</w:t>
      </w:r>
    </w:p>
    <w:p w14:paraId="0E95ADA5"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系统提供良好的人机对话界面，方便操作员的上机操作，包括提示信息、出错信息及帮助菜单等。系统对用户界面进行标准化，统一的设计，所有的业务功能界面风格和操作流程一致；以增强用户操作的友好和简便性。</w:t>
      </w:r>
    </w:p>
    <w:p w14:paraId="1F334179"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平台软件应具有稳定性，可靠性，容错性，健壮性。提高应用系统的开发质量，优化软件，减少软件缺陷。整个系统要有一套完善的错误处理机制，应保证在正常情况下和极端情况下业务逻辑的正确性。系统自动失效转移，避免单点故障而影响整个系统的正常运行，制定应急预演计划和灾难恢复计划。</w:t>
      </w:r>
    </w:p>
    <w:p w14:paraId="0C639115"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按个人或组织进行信息组合，以提供快速准确的信息服务。业务表单尽量做到所见即所得，录入能够完全通过键盘完成。</w:t>
      </w:r>
    </w:p>
    <w:p w14:paraId="62C1891A"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b/>
          <w:szCs w:val="21"/>
        </w:rPr>
        <w:t>2.</w:t>
      </w:r>
      <w:r w:rsidRPr="003577E3">
        <w:rPr>
          <w:rFonts w:ascii="宋体" w:hAnsi="宋体" w:hint="eastAsia"/>
          <w:b/>
          <w:szCs w:val="21"/>
        </w:rPr>
        <w:t>可</w:t>
      </w:r>
      <w:r w:rsidRPr="003577E3">
        <w:rPr>
          <w:rFonts w:ascii="宋体" w:hAnsi="宋体"/>
          <w:b/>
          <w:szCs w:val="21"/>
        </w:rPr>
        <w:t>维护性</w:t>
      </w:r>
    </w:p>
    <w:p w14:paraId="35B5864F"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面向服务架构，模块化，组件化和松耦合系统设计。软件能够被简单方便地修改和升级，包含可读性，可修改性，可测试性等。基于工作流和规则库。工作流可配置，要求信息系统必须支持动态业务流程建模。系统应采用参数化设计，可以根据实际情况对功能进行灵活调整而无需修改程序。</w:t>
      </w:r>
    </w:p>
    <w:p w14:paraId="0FEE52B4"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软件设计上要面向接口而不是面向具体实现，业务逻辑和数据存储相对分离。系统要具有可配置能力，包括但不限于科目标准，表单种类，表单中输入域，减少修改和升级所带来的维护工</w:t>
      </w:r>
      <w:r w:rsidRPr="003577E3">
        <w:rPr>
          <w:rFonts w:ascii="宋体" w:hAnsi="宋体" w:cs="宋体"/>
          <w:szCs w:val="21"/>
        </w:rPr>
        <w:lastRenderedPageBreak/>
        <w:t>作量和复杂度。</w:t>
      </w:r>
    </w:p>
    <w:p w14:paraId="44E77A3D"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3.</w:t>
      </w:r>
      <w:r w:rsidRPr="003577E3">
        <w:rPr>
          <w:rFonts w:ascii="宋体" w:hAnsi="宋体"/>
          <w:b/>
          <w:szCs w:val="21"/>
        </w:rPr>
        <w:t>标准规范</w:t>
      </w:r>
      <w:r w:rsidRPr="003577E3">
        <w:rPr>
          <w:rFonts w:ascii="宋体" w:hAnsi="宋体" w:hint="eastAsia"/>
          <w:b/>
          <w:szCs w:val="21"/>
        </w:rPr>
        <w:t>性</w:t>
      </w:r>
    </w:p>
    <w:p w14:paraId="7F494E7F"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系统开发应遵循财政部制定的《财政业务基础数据规范》</w:t>
      </w:r>
      <w:r w:rsidRPr="003577E3">
        <w:rPr>
          <w:rFonts w:ascii="宋体" w:hAnsi="宋体" w:cs="宋体" w:hint="eastAsia"/>
          <w:szCs w:val="21"/>
        </w:rPr>
        <w:t>、《预算管理一体化规范（试行）》、《预算管理一体化系统技术标准》等规范和标准文件</w:t>
      </w:r>
      <w:r w:rsidRPr="003577E3">
        <w:rPr>
          <w:rFonts w:ascii="宋体" w:hAnsi="宋体" w:cs="宋体"/>
          <w:szCs w:val="21"/>
        </w:rPr>
        <w:t>。同时应随财政部</w:t>
      </w:r>
      <w:r w:rsidRPr="003577E3">
        <w:rPr>
          <w:rFonts w:ascii="宋体" w:hAnsi="宋体" w:cs="宋体" w:hint="eastAsia"/>
          <w:szCs w:val="21"/>
        </w:rPr>
        <w:t>业务规范和</w:t>
      </w:r>
      <w:r w:rsidRPr="003577E3">
        <w:rPr>
          <w:rFonts w:ascii="宋体" w:hAnsi="宋体" w:cs="宋体"/>
          <w:szCs w:val="21"/>
        </w:rPr>
        <w:t>技术标准体系的变化而</w:t>
      </w:r>
      <w:r w:rsidRPr="003577E3">
        <w:rPr>
          <w:rFonts w:ascii="宋体" w:hAnsi="宋体" w:cs="宋体" w:hint="eastAsia"/>
          <w:szCs w:val="21"/>
        </w:rPr>
        <w:t>作出</w:t>
      </w:r>
      <w:r w:rsidRPr="003577E3">
        <w:rPr>
          <w:rFonts w:ascii="宋体" w:hAnsi="宋体" w:cs="宋体"/>
          <w:szCs w:val="21"/>
        </w:rPr>
        <w:t>相应变化。系统在功能</w:t>
      </w:r>
      <w:r w:rsidRPr="003577E3">
        <w:rPr>
          <w:rFonts w:ascii="宋体" w:hAnsi="宋体" w:cs="宋体" w:hint="eastAsia"/>
          <w:szCs w:val="21"/>
        </w:rPr>
        <w:t>、</w:t>
      </w:r>
      <w:r w:rsidRPr="003577E3">
        <w:rPr>
          <w:rFonts w:ascii="宋体" w:hAnsi="宋体" w:cs="宋体"/>
          <w:szCs w:val="21"/>
        </w:rPr>
        <w:t>安全</w:t>
      </w:r>
      <w:r w:rsidRPr="003577E3">
        <w:rPr>
          <w:rFonts w:ascii="宋体" w:hAnsi="宋体" w:cs="宋体" w:hint="eastAsia"/>
          <w:szCs w:val="21"/>
        </w:rPr>
        <w:t>、</w:t>
      </w:r>
      <w:r w:rsidRPr="003577E3">
        <w:rPr>
          <w:rFonts w:ascii="宋体" w:hAnsi="宋体" w:cs="宋体"/>
          <w:szCs w:val="21"/>
        </w:rPr>
        <w:t>网络等各方面</w:t>
      </w:r>
      <w:r w:rsidRPr="003577E3">
        <w:rPr>
          <w:rFonts w:ascii="宋体" w:hAnsi="宋体" w:cs="宋体" w:hint="eastAsia"/>
          <w:szCs w:val="21"/>
        </w:rPr>
        <w:t>要</w:t>
      </w:r>
      <w:r w:rsidRPr="003577E3">
        <w:rPr>
          <w:rFonts w:ascii="宋体" w:hAnsi="宋体" w:cs="宋体"/>
          <w:szCs w:val="21"/>
        </w:rPr>
        <w:t>符合国家政府机关应用系统建设</w:t>
      </w:r>
      <w:r w:rsidRPr="003577E3">
        <w:rPr>
          <w:rFonts w:ascii="宋体" w:hAnsi="宋体" w:cs="宋体" w:hint="eastAsia"/>
          <w:szCs w:val="21"/>
        </w:rPr>
        <w:t>、</w:t>
      </w:r>
      <w:r w:rsidRPr="003577E3">
        <w:rPr>
          <w:rFonts w:ascii="宋体" w:hAnsi="宋体" w:cs="宋体"/>
          <w:szCs w:val="21"/>
        </w:rPr>
        <w:t>国家财政管理</w:t>
      </w:r>
      <w:r w:rsidRPr="003577E3">
        <w:rPr>
          <w:rFonts w:ascii="宋体" w:hAnsi="宋体" w:cs="宋体" w:hint="eastAsia"/>
          <w:szCs w:val="21"/>
        </w:rPr>
        <w:t>、省市数字化改革</w:t>
      </w:r>
      <w:r w:rsidRPr="003577E3">
        <w:rPr>
          <w:rFonts w:ascii="宋体" w:hAnsi="宋体" w:cs="宋体"/>
          <w:szCs w:val="21"/>
        </w:rPr>
        <w:t>等各项标准和规范。同时，在系统设计上应采用较为成熟先进的技术</w:t>
      </w:r>
      <w:r w:rsidRPr="003577E3">
        <w:rPr>
          <w:rFonts w:ascii="宋体" w:hAnsi="宋体" w:cs="宋体" w:hint="eastAsia"/>
          <w:szCs w:val="21"/>
        </w:rPr>
        <w:t>和框架</w:t>
      </w:r>
      <w:r w:rsidRPr="003577E3">
        <w:rPr>
          <w:rFonts w:ascii="宋体" w:hAnsi="宋体" w:cs="宋体"/>
          <w:szCs w:val="21"/>
        </w:rPr>
        <w:t>，要能与其它系统互连互通并具备扩展性和可维护性。</w:t>
      </w:r>
    </w:p>
    <w:p w14:paraId="3A556442"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（五）性能要求</w:t>
      </w:r>
    </w:p>
    <w:p w14:paraId="78F41735" w14:textId="77777777" w:rsidR="004665BC" w:rsidRPr="003577E3" w:rsidRDefault="004665BC" w:rsidP="004665BC">
      <w:pPr>
        <w:spacing w:line="360" w:lineRule="auto"/>
        <w:ind w:firstLineChars="200" w:firstLine="420"/>
        <w:rPr>
          <w:rFonts w:ascii="宋体" w:hAnsi="宋体"/>
          <w:szCs w:val="21"/>
        </w:rPr>
      </w:pPr>
      <w:r w:rsidRPr="003577E3">
        <w:rPr>
          <w:rFonts w:ascii="宋体" w:hAnsi="宋体" w:hint="eastAsia"/>
          <w:szCs w:val="21"/>
        </w:rPr>
        <w:t>采用轻量级技术，降低平台运行开销，用户界面跟应用逻辑代码分开，可以根据用户要求随时修改，增强操作响应速度。在宁波市财政局现有基础设施上，满足宁波市</w:t>
      </w:r>
      <w:r w:rsidRPr="003577E3">
        <w:rPr>
          <w:rFonts w:ascii="宋体" w:hAnsi="宋体"/>
          <w:szCs w:val="21"/>
        </w:rPr>
        <w:t>行政事业单位的使用需要，同时支持</w:t>
      </w:r>
      <w:r w:rsidRPr="003577E3">
        <w:rPr>
          <w:rFonts w:ascii="宋体" w:hAnsi="宋体" w:hint="eastAsia"/>
          <w:szCs w:val="21"/>
        </w:rPr>
        <w:t>全大市跟从</w:t>
      </w:r>
      <w:r w:rsidRPr="003577E3">
        <w:rPr>
          <w:rFonts w:ascii="宋体" w:hAnsi="宋体"/>
          <w:szCs w:val="21"/>
        </w:rPr>
        <w:t>使用的需要</w:t>
      </w:r>
      <w:r w:rsidRPr="003577E3">
        <w:rPr>
          <w:rFonts w:ascii="宋体" w:hAnsi="宋体" w:hint="eastAsia"/>
          <w:szCs w:val="21"/>
        </w:rPr>
        <w:t>：</w:t>
      </w:r>
    </w:p>
    <w:p w14:paraId="472B4749"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响应时间应是即时(≤1秒)的，高峰期最大响应时间应小于5秒。</w:t>
      </w:r>
    </w:p>
    <w:p w14:paraId="625A9F3F"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事务处理查询平均≤2秒，最长6秒。普通应用查询平均≤3秒，最长10秒。</w:t>
      </w:r>
    </w:p>
    <w:p w14:paraId="499C2B06"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统计分析类查询平均≤5秒，最长30秒。</w:t>
      </w:r>
    </w:p>
    <w:p w14:paraId="072B57AE"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平均日处理能力不低于5万笔（不计批量数据导入）。吞吐量（每月交易量、数据量、高峰期每日交易量、数据量）在保证性能的前提下，系统设计能够满足未来五年的交易高峰量。</w:t>
      </w:r>
    </w:p>
    <w:p w14:paraId="24CF612A"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支持日常同时在线用户数3000户以上，并发用户数1000户以上。</w:t>
      </w:r>
    </w:p>
    <w:p w14:paraId="42CF4F84" w14:textId="77777777" w:rsidR="004665BC" w:rsidRPr="003577E3" w:rsidRDefault="004665BC" w:rsidP="004665BC">
      <w:pPr>
        <w:spacing w:line="360" w:lineRule="auto"/>
        <w:ind w:firstLineChars="200" w:firstLine="422"/>
        <w:rPr>
          <w:rFonts w:ascii="宋体" w:hAnsi="宋体"/>
          <w:b/>
          <w:szCs w:val="21"/>
        </w:rPr>
      </w:pPr>
      <w:r w:rsidRPr="003577E3">
        <w:rPr>
          <w:rFonts w:ascii="宋体" w:hAnsi="宋体" w:hint="eastAsia"/>
          <w:b/>
          <w:szCs w:val="21"/>
        </w:rPr>
        <w:t>（六）</w:t>
      </w:r>
      <w:r w:rsidRPr="003577E3">
        <w:rPr>
          <w:rFonts w:ascii="宋体" w:hAnsi="宋体"/>
          <w:b/>
          <w:szCs w:val="21"/>
        </w:rPr>
        <w:t>可扩展性</w:t>
      </w:r>
    </w:p>
    <w:p w14:paraId="262A4AD4"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系统在设计上必须具有适应业务变化的能力，如系统用户数量及业务量的增长、增加新的预算单位、增加新的业务、规则或代码的变化、其它业务的变更、业务流程重组等，应尽可能地保证业务变化造成的影响局部化。采用模块化，组件化和松耦合系统设计方法进行开发。</w:t>
      </w:r>
    </w:p>
    <w:p w14:paraId="3F85729E" w14:textId="77777777" w:rsidR="004665BC" w:rsidRPr="003577E3" w:rsidRDefault="004665BC" w:rsidP="004665BC">
      <w:pPr>
        <w:spacing w:line="360" w:lineRule="auto"/>
        <w:ind w:firstLineChars="200" w:firstLine="422"/>
        <w:rPr>
          <w:rFonts w:ascii="宋体" w:hAnsi="宋体" w:cs="宋体"/>
          <w:b/>
          <w:szCs w:val="21"/>
        </w:rPr>
      </w:pPr>
      <w:bookmarkStart w:id="49" w:name="_Toc59978"/>
      <w:r w:rsidRPr="003577E3">
        <w:rPr>
          <w:rFonts w:ascii="宋体" w:hAnsi="宋体" w:cs="宋体" w:hint="eastAsia"/>
          <w:b/>
          <w:szCs w:val="21"/>
        </w:rPr>
        <w:t>七</w:t>
      </w:r>
      <w:r w:rsidRPr="003577E3">
        <w:rPr>
          <w:rFonts w:ascii="宋体" w:hAnsi="宋体" w:cs="宋体"/>
          <w:b/>
          <w:szCs w:val="21"/>
        </w:rPr>
        <w:t>、服务要求</w:t>
      </w:r>
      <w:bookmarkEnd w:id="49"/>
    </w:p>
    <w:p w14:paraId="7D8AFBC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成交供应商</w:t>
      </w:r>
      <w:r w:rsidRPr="003577E3">
        <w:rPr>
          <w:rFonts w:ascii="宋体" w:hAnsi="宋体" w:cs="宋体"/>
          <w:szCs w:val="21"/>
        </w:rPr>
        <w:t>需</w:t>
      </w:r>
      <w:r w:rsidRPr="003577E3">
        <w:rPr>
          <w:rFonts w:ascii="宋体" w:hAnsi="宋体" w:cs="宋体" w:hint="eastAsia"/>
          <w:szCs w:val="21"/>
        </w:rPr>
        <w:t>在</w:t>
      </w:r>
      <w:r w:rsidRPr="003577E3">
        <w:rPr>
          <w:rFonts w:ascii="宋体" w:hAnsi="宋体" w:cs="宋体"/>
          <w:szCs w:val="21"/>
        </w:rPr>
        <w:t>响应文件中承诺在</w:t>
      </w:r>
      <w:r w:rsidRPr="003577E3">
        <w:rPr>
          <w:rFonts w:ascii="宋体" w:hAnsi="宋体" w:cs="宋体" w:hint="eastAsia"/>
          <w:szCs w:val="21"/>
        </w:rPr>
        <w:t>宁波市财政局</w:t>
      </w:r>
      <w:r w:rsidRPr="003577E3">
        <w:rPr>
          <w:rFonts w:ascii="宋体" w:hAnsi="宋体" w:cs="宋体"/>
          <w:szCs w:val="21"/>
        </w:rPr>
        <w:t>派驻技术支持队伍，不得转包</w:t>
      </w:r>
      <w:r w:rsidRPr="003577E3">
        <w:rPr>
          <w:rFonts w:ascii="宋体" w:hAnsi="宋体" w:cs="宋体" w:hint="eastAsia"/>
          <w:szCs w:val="21"/>
        </w:rPr>
        <w:t>，在部门决算和政府财务报告填报期间，运维人数不少于2人</w:t>
      </w:r>
      <w:r w:rsidRPr="003577E3">
        <w:rPr>
          <w:rFonts w:ascii="宋体" w:hAnsi="宋体" w:cs="宋体"/>
          <w:szCs w:val="21"/>
        </w:rPr>
        <w:t>。项目组所有人员必须遵守岗位职责和各项管理制度</w:t>
      </w:r>
      <w:r w:rsidRPr="003577E3">
        <w:rPr>
          <w:rFonts w:ascii="宋体" w:hAnsi="宋体" w:cs="宋体" w:hint="eastAsia"/>
          <w:szCs w:val="21"/>
        </w:rPr>
        <w:t>；</w:t>
      </w:r>
      <w:r w:rsidRPr="003577E3">
        <w:rPr>
          <w:rFonts w:ascii="宋体" w:hAnsi="宋体" w:cs="宋体"/>
          <w:szCs w:val="21"/>
        </w:rPr>
        <w:t>项目组人员相对稳定</w:t>
      </w:r>
      <w:r w:rsidRPr="003577E3">
        <w:rPr>
          <w:rFonts w:ascii="宋体" w:hAnsi="宋体" w:cs="宋体" w:hint="eastAsia"/>
          <w:szCs w:val="21"/>
        </w:rPr>
        <w:t>；</w:t>
      </w:r>
      <w:r w:rsidRPr="003577E3">
        <w:rPr>
          <w:rFonts w:ascii="宋体" w:hAnsi="宋体" w:cs="宋体"/>
          <w:szCs w:val="21"/>
        </w:rPr>
        <w:t>未经采购人同意</w:t>
      </w:r>
      <w:r w:rsidRPr="003577E3">
        <w:rPr>
          <w:rFonts w:ascii="宋体" w:hAnsi="宋体" w:cs="宋体" w:hint="eastAsia"/>
          <w:szCs w:val="21"/>
        </w:rPr>
        <w:t>，</w:t>
      </w:r>
      <w:r w:rsidRPr="003577E3">
        <w:rPr>
          <w:rFonts w:ascii="宋体" w:hAnsi="宋体" w:cs="宋体"/>
          <w:szCs w:val="21"/>
        </w:rPr>
        <w:t>不得更换项目经理和技术核心专家</w:t>
      </w:r>
      <w:r w:rsidRPr="003577E3">
        <w:rPr>
          <w:rFonts w:ascii="宋体" w:hAnsi="宋体" w:cs="宋体" w:hint="eastAsia"/>
          <w:szCs w:val="21"/>
        </w:rPr>
        <w:t>。</w:t>
      </w:r>
      <w:r w:rsidRPr="003577E3">
        <w:rPr>
          <w:rFonts w:ascii="宋体" w:hAnsi="宋体" w:cs="宋体"/>
          <w:szCs w:val="21"/>
        </w:rPr>
        <w:t>成交供应商应保证项目</w:t>
      </w:r>
      <w:r w:rsidRPr="003577E3">
        <w:rPr>
          <w:rFonts w:ascii="宋体" w:hAnsi="宋体" w:cs="宋体" w:hint="eastAsia"/>
          <w:szCs w:val="21"/>
        </w:rPr>
        <w:t>团队</w:t>
      </w:r>
      <w:r w:rsidRPr="003577E3">
        <w:rPr>
          <w:rFonts w:ascii="宋体" w:hAnsi="宋体" w:cs="宋体"/>
          <w:szCs w:val="21"/>
        </w:rPr>
        <w:t>人员充足和人员结构合理</w:t>
      </w:r>
      <w:r w:rsidRPr="003577E3">
        <w:rPr>
          <w:rFonts w:ascii="宋体" w:hAnsi="宋体" w:cs="宋体" w:hint="eastAsia"/>
          <w:szCs w:val="21"/>
        </w:rPr>
        <w:t>，</w:t>
      </w:r>
      <w:r w:rsidRPr="003577E3">
        <w:rPr>
          <w:rFonts w:ascii="宋体" w:hAnsi="宋体" w:cs="宋体"/>
          <w:szCs w:val="21"/>
        </w:rPr>
        <w:t>以便项目顺利进行</w:t>
      </w:r>
      <w:r w:rsidRPr="003577E3">
        <w:rPr>
          <w:rFonts w:ascii="宋体" w:hAnsi="宋体" w:cs="宋体" w:hint="eastAsia"/>
          <w:szCs w:val="21"/>
        </w:rPr>
        <w:t>，</w:t>
      </w:r>
      <w:r w:rsidRPr="003577E3">
        <w:rPr>
          <w:rFonts w:ascii="宋体" w:hAnsi="宋体" w:cs="宋体"/>
          <w:szCs w:val="21"/>
        </w:rPr>
        <w:t>并应任命一名项目经理</w:t>
      </w:r>
      <w:r w:rsidRPr="003577E3">
        <w:rPr>
          <w:rFonts w:ascii="宋体" w:hAnsi="宋体" w:cs="宋体" w:hint="eastAsia"/>
          <w:szCs w:val="21"/>
        </w:rPr>
        <w:t>。</w:t>
      </w:r>
      <w:r w:rsidRPr="003577E3">
        <w:rPr>
          <w:rFonts w:ascii="宋体" w:hAnsi="宋体" w:cs="宋体"/>
          <w:szCs w:val="21"/>
        </w:rPr>
        <w:t>成交供应商必须确保相关人员的自身能力和工作态度等各个方面能满足项目的要求</w:t>
      </w:r>
      <w:r w:rsidRPr="003577E3">
        <w:rPr>
          <w:rFonts w:ascii="宋体" w:hAnsi="宋体" w:cs="宋体" w:hint="eastAsia"/>
          <w:szCs w:val="21"/>
        </w:rPr>
        <w:t>，</w:t>
      </w:r>
      <w:r w:rsidRPr="003577E3">
        <w:rPr>
          <w:rFonts w:ascii="宋体" w:hAnsi="宋体" w:cs="宋体"/>
          <w:szCs w:val="21"/>
        </w:rPr>
        <w:t>对相关人员的选用和考核由</w:t>
      </w:r>
      <w:r w:rsidRPr="003577E3">
        <w:rPr>
          <w:rFonts w:ascii="宋体" w:hAnsi="宋体" w:cs="宋体" w:hint="eastAsia"/>
          <w:szCs w:val="21"/>
        </w:rPr>
        <w:t>采购人共同参与。供应商需在响应文件中提交技术团队的成员名单及个人简历，并在项目周期内的稳定。</w:t>
      </w:r>
      <w:r w:rsidRPr="003577E3">
        <w:rPr>
          <w:rFonts w:ascii="宋体" w:hAnsi="宋体" w:cs="宋体"/>
          <w:szCs w:val="21"/>
        </w:rPr>
        <w:t>项目技术支持团队人员应具备以下条件</w:t>
      </w:r>
      <w:r w:rsidRPr="003577E3">
        <w:rPr>
          <w:rFonts w:ascii="宋体" w:hAnsi="宋体" w:cs="宋体" w:hint="eastAsia"/>
          <w:szCs w:val="21"/>
        </w:rPr>
        <w:t>：</w:t>
      </w:r>
    </w:p>
    <w:p w14:paraId="57EAD099"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（1）具有2年以上IT项目开发或运维工作经历；</w:t>
      </w:r>
    </w:p>
    <w:p w14:paraId="6651516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（2）具有大型信息系统软件开发运维或项目管理经历；</w:t>
      </w:r>
    </w:p>
    <w:p w14:paraId="58ADA640"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（3）具有良好的计划、沟通和管理能力；</w:t>
      </w:r>
    </w:p>
    <w:p w14:paraId="18CFD56C"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（4）熟悉财政业务。</w:t>
      </w:r>
    </w:p>
    <w:p w14:paraId="783B407C" w14:textId="07F40FD8"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应根据</w:t>
      </w:r>
      <w:r w:rsidRPr="003577E3">
        <w:rPr>
          <w:rFonts w:ascii="宋体" w:hAnsi="宋体" w:cs="宋体" w:hint="eastAsia"/>
          <w:szCs w:val="21"/>
        </w:rPr>
        <w:t>宁波市财政局</w:t>
      </w:r>
      <w:r w:rsidRPr="003577E3">
        <w:rPr>
          <w:rFonts w:ascii="宋体" w:hAnsi="宋体" w:cs="宋体"/>
          <w:szCs w:val="21"/>
        </w:rPr>
        <w:t>管理需要及技术要求对所提供的软件</w:t>
      </w:r>
      <w:r w:rsidRPr="003577E3">
        <w:rPr>
          <w:rFonts w:ascii="宋体" w:hAnsi="宋体" w:cs="宋体" w:hint="eastAsia"/>
          <w:szCs w:val="21"/>
        </w:rPr>
        <w:t>在</w:t>
      </w:r>
      <w:r w:rsidRPr="003577E3">
        <w:rPr>
          <w:rFonts w:ascii="宋体" w:hAnsi="宋体" w:cs="宋体"/>
          <w:szCs w:val="21"/>
        </w:rPr>
        <w:t>验收前和验收后的</w:t>
      </w:r>
      <w:r w:rsidRPr="003577E3">
        <w:rPr>
          <w:rFonts w:ascii="宋体" w:hAnsi="宋体" w:cs="宋体" w:hint="eastAsia"/>
          <w:szCs w:val="21"/>
        </w:rPr>
        <w:t>运维</w:t>
      </w:r>
      <w:r w:rsidRPr="003577E3">
        <w:rPr>
          <w:rFonts w:ascii="宋体" w:hAnsi="宋体" w:cs="宋体"/>
          <w:szCs w:val="21"/>
        </w:rPr>
        <w:t>期间，</w:t>
      </w:r>
      <w:r w:rsidR="001D4E0F" w:rsidRPr="003577E3">
        <w:rPr>
          <w:rFonts w:ascii="宋体" w:hAnsi="宋体" w:cs="宋体"/>
          <w:szCs w:val="21"/>
        </w:rPr>
        <w:t>进行升级，包括升级软件版本和升级服务</w:t>
      </w:r>
      <w:r w:rsidRPr="003577E3">
        <w:rPr>
          <w:rFonts w:ascii="宋体" w:hAnsi="宋体" w:cs="宋体"/>
          <w:szCs w:val="21"/>
        </w:rPr>
        <w:t>,</w:t>
      </w:r>
      <w:r w:rsidR="001D4E0F" w:rsidRPr="003577E3">
        <w:rPr>
          <w:rFonts w:ascii="宋体" w:hAnsi="宋体" w:cs="宋体" w:hint="eastAsia"/>
          <w:szCs w:val="21"/>
        </w:rPr>
        <w:t>升级所需费用包含在报价中，采购人不另行支付。</w:t>
      </w:r>
      <w:r w:rsidRPr="003577E3">
        <w:rPr>
          <w:rFonts w:ascii="宋体" w:hAnsi="宋体" w:cs="宋体"/>
          <w:szCs w:val="21"/>
        </w:rPr>
        <w:t>须对整</w:t>
      </w:r>
      <w:r w:rsidRPr="003577E3">
        <w:rPr>
          <w:rFonts w:ascii="宋体" w:hAnsi="宋体" w:cs="宋体"/>
          <w:szCs w:val="21"/>
        </w:rPr>
        <w:lastRenderedPageBreak/>
        <w:t>个系统提供7*24小时技术支持，包括系统巡检、各种软件系统故障及对各种突发事件采取应急措施等，服务响应时间为2小时。在此期间，</w:t>
      </w:r>
      <w:r w:rsidRPr="003577E3">
        <w:rPr>
          <w:rFonts w:ascii="宋体" w:hAnsi="宋体" w:cs="宋体" w:hint="eastAsia"/>
          <w:szCs w:val="21"/>
        </w:rPr>
        <w:t>对预算单位的运维服务</w:t>
      </w:r>
      <w:r w:rsidRPr="003577E3">
        <w:rPr>
          <w:rFonts w:ascii="宋体" w:hAnsi="宋体" w:cs="宋体"/>
          <w:szCs w:val="21"/>
        </w:rPr>
        <w:t>须通过电话提供解决方案，或者利用远程维护方式解决问题。若不能在4小时内远程解决故障问题，须在8小时内赶到预算单位现场解决。现场支持服务工程师必须在服务结束后，得到使用方确认后方可离开现场。</w:t>
      </w:r>
      <w:r w:rsidRPr="003577E3">
        <w:rPr>
          <w:rFonts w:ascii="宋体" w:hAnsi="宋体" w:cs="宋体" w:hint="eastAsia"/>
          <w:szCs w:val="21"/>
        </w:rPr>
        <w:t>成交供应商</w:t>
      </w:r>
      <w:r w:rsidRPr="003577E3">
        <w:rPr>
          <w:rFonts w:ascii="宋体" w:hAnsi="宋体" w:cs="宋体"/>
          <w:szCs w:val="21"/>
        </w:rPr>
        <w:t>服务工程师应在现场服务结束后提供现场技术支持服务报告，经使用方负责人员签字认可后方认为本次现场服务有效完成。</w:t>
      </w:r>
    </w:p>
    <w:p w14:paraId="1425D45A"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同时</w:t>
      </w:r>
      <w:r w:rsidRPr="003577E3">
        <w:rPr>
          <w:rFonts w:ascii="宋体" w:hAnsi="宋体" w:cs="宋体" w:hint="eastAsia"/>
          <w:szCs w:val="21"/>
        </w:rPr>
        <w:t>成交供应商</w:t>
      </w:r>
      <w:r w:rsidRPr="003577E3">
        <w:rPr>
          <w:rFonts w:ascii="宋体" w:hAnsi="宋体" w:cs="宋体"/>
          <w:szCs w:val="21"/>
        </w:rPr>
        <w:t>应提供基础的服务能力，包括但不限于软件完善需求的实现、在线/热线服务、现场/在线培训服务等，并能够在此基础上进行定期回访、收集用户反馈意见，整理并进行系统优化等，保障</w:t>
      </w:r>
      <w:r w:rsidRPr="003577E3">
        <w:rPr>
          <w:rFonts w:ascii="宋体" w:hAnsi="宋体" w:cs="宋体" w:hint="eastAsia"/>
          <w:szCs w:val="21"/>
        </w:rPr>
        <w:t>市本级</w:t>
      </w:r>
      <w:r w:rsidRPr="003577E3">
        <w:rPr>
          <w:rFonts w:ascii="宋体" w:hAnsi="宋体" w:cs="宋体"/>
          <w:szCs w:val="21"/>
        </w:rPr>
        <w:t>各预算单位核算业务运行顺畅。</w:t>
      </w:r>
    </w:p>
    <w:p w14:paraId="0A504B8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1.</w:t>
      </w:r>
      <w:r w:rsidRPr="003577E3">
        <w:rPr>
          <w:rFonts w:ascii="宋体" w:hAnsi="宋体" w:cs="宋体" w:hint="eastAsia"/>
          <w:szCs w:val="21"/>
        </w:rPr>
        <w:t>软件错误及维护性修改</w:t>
      </w:r>
    </w:p>
    <w:p w14:paraId="456F254E"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及时总结梳理预算单位需求，相关需求经负责管理的财政处室确认应予以实现的，</w:t>
      </w:r>
      <w:r w:rsidRPr="003577E3">
        <w:rPr>
          <w:rFonts w:ascii="宋体" w:hAnsi="宋体" w:cs="宋体" w:hint="eastAsia"/>
          <w:szCs w:val="21"/>
        </w:rPr>
        <w:t>成交供应商</w:t>
      </w:r>
      <w:r w:rsidRPr="003577E3">
        <w:rPr>
          <w:rFonts w:ascii="宋体" w:hAnsi="宋体" w:cs="宋体"/>
          <w:szCs w:val="21"/>
        </w:rPr>
        <w:t>需及时在统一版本上实现，并免费升级使用。</w:t>
      </w:r>
    </w:p>
    <w:p w14:paraId="53F70D4F"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2.热线/在线客户服务</w:t>
      </w:r>
    </w:p>
    <w:p w14:paraId="47C65FB9"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为各预算单位用户提供统一的在线/热线服务，提供业务咨询、疑难问题解答、系统操作指导、投诉及改进意见受理、数据维护和性能优化等方面的服务。需根据实际可能的咨询数量配备客服人员，并能够提供5*8小时的人工热线服务，</w:t>
      </w:r>
      <w:r w:rsidRPr="003577E3">
        <w:rPr>
          <w:rFonts w:ascii="宋体" w:hAnsi="宋体" w:cs="宋体" w:hint="eastAsia"/>
          <w:szCs w:val="21"/>
        </w:rPr>
        <w:t>成交供应商</w:t>
      </w:r>
      <w:r w:rsidRPr="003577E3">
        <w:rPr>
          <w:rFonts w:ascii="宋体" w:hAnsi="宋体" w:cs="宋体"/>
          <w:szCs w:val="21"/>
        </w:rPr>
        <w:t>需向财政部门提供专业服务人员（每个财政部门需有至少一名服务专员，确保财政部门能7*24小时联系到人）清单、联系方式，并加强对客服人员的业务培训；</w:t>
      </w:r>
    </w:p>
    <w:p w14:paraId="205315C0"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服务人员需清楚的分辨受理服务内容的层次，包括一般技术问题、业务问题以及其他相关问题，并能对相应服务进行在线/热线指导和业务解答；针对基础数据类问题修订，需在1个工作日内完成处理并反馈结果；针对系统程序类BUG问题，需在2个工作日内完成处理并适时反馈处理进度；</w:t>
      </w:r>
    </w:p>
    <w:p w14:paraId="2E761C8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对日常咨询的业务需求进行归集，并能够提供业务的合理性评估文件，便于政府相关主管部门决策确定；</w:t>
      </w:r>
    </w:p>
    <w:p w14:paraId="043210B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能按用户需求提供完整服务受理文档，用户可不定期的对受理客户及受理服务内容进行满意度考核；</w:t>
      </w:r>
    </w:p>
    <w:p w14:paraId="0FB8C907"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建立客户服务的回访与管理机制，跟踪问题解答和处理的进展情况，调查用户满意度情况，进行相关工作成效统计分析，考核客服人员工作绩效</w:t>
      </w:r>
      <w:r w:rsidRPr="003577E3">
        <w:rPr>
          <w:rFonts w:ascii="宋体" w:hAnsi="宋体" w:cs="宋体" w:hint="eastAsia"/>
          <w:szCs w:val="21"/>
        </w:rPr>
        <w:t>。</w:t>
      </w:r>
    </w:p>
    <w:p w14:paraId="3F04C505"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3.现场/在线培训服务</w:t>
      </w:r>
    </w:p>
    <w:p w14:paraId="3507227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成交供应商</w:t>
      </w:r>
      <w:r w:rsidRPr="003577E3">
        <w:rPr>
          <w:rFonts w:ascii="宋体" w:hAnsi="宋体" w:cs="宋体"/>
          <w:szCs w:val="21"/>
        </w:rPr>
        <w:t>应提供一定的培训师资力量，需根据用户需求对使用和维护该软件的人员进行指导培训和操作演示讲解，实现用户的自我支持能力和自我维护能力；</w:t>
      </w:r>
      <w:r w:rsidRPr="003577E3">
        <w:rPr>
          <w:rFonts w:ascii="宋体" w:hAnsi="宋体" w:cs="宋体" w:hint="eastAsia"/>
          <w:szCs w:val="21"/>
        </w:rPr>
        <w:t>培训范围为宁波</w:t>
      </w:r>
      <w:r w:rsidRPr="003577E3">
        <w:rPr>
          <w:rFonts w:ascii="宋体" w:hAnsi="宋体" w:cs="宋体"/>
          <w:szCs w:val="21"/>
        </w:rPr>
        <w:t>市本级</w:t>
      </w:r>
      <w:r w:rsidRPr="003577E3">
        <w:rPr>
          <w:rFonts w:ascii="宋体" w:hAnsi="宋体" w:cs="宋体" w:hint="eastAsia"/>
          <w:szCs w:val="21"/>
        </w:rPr>
        <w:t>和各区（县、市）</w:t>
      </w:r>
      <w:r w:rsidRPr="003577E3">
        <w:rPr>
          <w:rFonts w:ascii="宋体" w:hAnsi="宋体" w:cs="宋体"/>
          <w:szCs w:val="21"/>
        </w:rPr>
        <w:t>预算单位</w:t>
      </w:r>
      <w:r w:rsidRPr="003577E3">
        <w:rPr>
          <w:rFonts w:ascii="宋体" w:hAnsi="宋体" w:cs="宋体" w:hint="eastAsia"/>
          <w:szCs w:val="21"/>
        </w:rPr>
        <w:t>，</w:t>
      </w:r>
      <w:r w:rsidRPr="003577E3">
        <w:rPr>
          <w:rFonts w:ascii="宋体" w:hAnsi="宋体" w:cs="宋体"/>
          <w:szCs w:val="21"/>
        </w:rPr>
        <w:t>人数及场次根据负责管理的</w:t>
      </w:r>
      <w:r w:rsidRPr="003577E3">
        <w:rPr>
          <w:rFonts w:ascii="宋体" w:hAnsi="宋体" w:cs="宋体" w:hint="eastAsia"/>
          <w:szCs w:val="21"/>
        </w:rPr>
        <w:t>财政部门</w:t>
      </w:r>
      <w:r w:rsidRPr="003577E3">
        <w:rPr>
          <w:rFonts w:ascii="宋体" w:hAnsi="宋体" w:cs="宋体"/>
          <w:szCs w:val="21"/>
        </w:rPr>
        <w:t>需求确定</w:t>
      </w:r>
      <w:r w:rsidRPr="003577E3">
        <w:rPr>
          <w:rFonts w:ascii="宋体" w:hAnsi="宋体" w:cs="宋体" w:hint="eastAsia"/>
          <w:szCs w:val="21"/>
        </w:rPr>
        <w:t>。</w:t>
      </w:r>
      <w:r w:rsidRPr="003577E3">
        <w:rPr>
          <w:rFonts w:ascii="宋体" w:hAnsi="宋体" w:cs="宋体"/>
          <w:szCs w:val="21"/>
        </w:rPr>
        <w:t>培训方式包括现场培训、视频会议培训、视频录制等</w:t>
      </w:r>
      <w:r w:rsidRPr="003577E3">
        <w:rPr>
          <w:rFonts w:ascii="宋体" w:hAnsi="宋体" w:cs="宋体" w:hint="eastAsia"/>
          <w:szCs w:val="21"/>
        </w:rPr>
        <w:t>，</w:t>
      </w:r>
      <w:r w:rsidRPr="003577E3">
        <w:rPr>
          <w:rFonts w:ascii="宋体" w:hAnsi="宋体" w:cs="宋体"/>
          <w:szCs w:val="21"/>
        </w:rPr>
        <w:t>培训场次</w:t>
      </w:r>
      <w:r w:rsidRPr="003577E3">
        <w:rPr>
          <w:rFonts w:ascii="宋体" w:hAnsi="宋体" w:cs="宋体" w:hint="eastAsia"/>
          <w:szCs w:val="21"/>
        </w:rPr>
        <w:t>、培训方式等培训事宜</w:t>
      </w:r>
      <w:r w:rsidRPr="003577E3">
        <w:rPr>
          <w:rFonts w:ascii="宋体" w:hAnsi="宋体" w:cs="宋体"/>
          <w:szCs w:val="21"/>
        </w:rPr>
        <w:t>由采购人根据单位实际使用情况确定。</w:t>
      </w:r>
    </w:p>
    <w:p w14:paraId="6DC2EECC"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（1）</w:t>
      </w:r>
      <w:r w:rsidRPr="003577E3">
        <w:rPr>
          <w:rFonts w:ascii="宋体" w:hAnsi="宋体" w:cs="宋体" w:hint="eastAsia"/>
          <w:szCs w:val="21"/>
        </w:rPr>
        <w:t>成交供应商</w:t>
      </w:r>
      <w:r w:rsidRPr="003577E3">
        <w:rPr>
          <w:rFonts w:ascii="宋体" w:hAnsi="宋体" w:cs="宋体"/>
          <w:szCs w:val="21"/>
        </w:rPr>
        <w:t>应详细制定人员培训方案，包括培训目的、培训时间安排、人数、次数、教</w:t>
      </w:r>
      <w:r w:rsidRPr="003577E3">
        <w:rPr>
          <w:rFonts w:ascii="宋体" w:hAnsi="宋体" w:cs="宋体"/>
          <w:szCs w:val="21"/>
        </w:rPr>
        <w:lastRenderedPageBreak/>
        <w:t>材编写、培训课程、培训师资情况、培训组织方式等。</w:t>
      </w:r>
    </w:p>
    <w:p w14:paraId="6A4FFCB2"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（2）培训由</w:t>
      </w:r>
      <w:r w:rsidRPr="003577E3">
        <w:rPr>
          <w:rFonts w:ascii="宋体" w:hAnsi="宋体" w:cs="宋体" w:hint="eastAsia"/>
          <w:szCs w:val="21"/>
        </w:rPr>
        <w:t>成交供应商</w:t>
      </w:r>
      <w:r w:rsidRPr="003577E3">
        <w:rPr>
          <w:rFonts w:ascii="宋体" w:hAnsi="宋体" w:cs="宋体"/>
          <w:szCs w:val="21"/>
        </w:rPr>
        <w:t>负责师资及教材，由财政部门提供场地和培训设备并负责受训人员召集、组织实施。</w:t>
      </w:r>
    </w:p>
    <w:p w14:paraId="199E2AC8"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4.</w:t>
      </w:r>
      <w:r w:rsidRPr="003577E3">
        <w:rPr>
          <w:rFonts w:ascii="宋体" w:hAnsi="宋体" w:cs="宋体" w:hint="eastAsia"/>
          <w:szCs w:val="21"/>
        </w:rPr>
        <w:t>如</w:t>
      </w:r>
      <w:r w:rsidRPr="003577E3">
        <w:rPr>
          <w:rFonts w:ascii="宋体" w:hAnsi="宋体" w:cs="宋体"/>
          <w:szCs w:val="21"/>
        </w:rPr>
        <w:t>系统</w:t>
      </w:r>
      <w:r w:rsidRPr="003577E3">
        <w:rPr>
          <w:rFonts w:ascii="宋体" w:hAnsi="宋体" w:cs="宋体" w:hint="eastAsia"/>
          <w:szCs w:val="21"/>
        </w:rPr>
        <w:t>根据</w:t>
      </w:r>
      <w:r w:rsidRPr="003577E3">
        <w:rPr>
          <w:rFonts w:ascii="宋体" w:hAnsi="宋体" w:cs="宋体"/>
          <w:szCs w:val="21"/>
        </w:rPr>
        <w:t>上级要求迁移至市大数据政务云，</w:t>
      </w:r>
      <w:r w:rsidRPr="003577E3">
        <w:rPr>
          <w:rFonts w:ascii="宋体" w:hAnsi="宋体" w:cs="宋体" w:hint="eastAsia"/>
          <w:szCs w:val="21"/>
        </w:rPr>
        <w:t>成交供应商负责市政务云</w:t>
      </w:r>
      <w:r w:rsidRPr="003577E3">
        <w:rPr>
          <w:rFonts w:ascii="宋体" w:hAnsi="宋体" w:cs="宋体"/>
          <w:szCs w:val="21"/>
        </w:rPr>
        <w:t>平台应用部署、管理和基础运维</w:t>
      </w:r>
      <w:r w:rsidRPr="003577E3">
        <w:rPr>
          <w:rFonts w:ascii="宋体" w:hAnsi="宋体" w:cs="宋体" w:hint="eastAsia"/>
          <w:szCs w:val="21"/>
        </w:rPr>
        <w:t>；</w:t>
      </w:r>
    </w:p>
    <w:p w14:paraId="63DC06A2"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5.</w:t>
      </w:r>
      <w:r w:rsidRPr="003577E3">
        <w:rPr>
          <w:rFonts w:ascii="宋体" w:hAnsi="宋体" w:cs="宋体" w:hint="eastAsia"/>
          <w:szCs w:val="21"/>
        </w:rPr>
        <w:t>负责日常数据维护、服务器运行管理及监控、运行故障诊断及解决、问题解答及现场指导；</w:t>
      </w:r>
    </w:p>
    <w:p w14:paraId="0AF755B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6</w:t>
      </w:r>
      <w:r w:rsidRPr="003577E3">
        <w:rPr>
          <w:rFonts w:ascii="宋体" w:hAnsi="宋体" w:cs="宋体" w:hint="eastAsia"/>
          <w:szCs w:val="21"/>
        </w:rPr>
        <w:t>.配合用户技术部门，完成领导交办的其他事项。</w:t>
      </w:r>
    </w:p>
    <w:p w14:paraId="4DA0E1D1"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hint="eastAsia"/>
          <w:szCs w:val="21"/>
        </w:rPr>
        <w:t>7</w:t>
      </w:r>
      <w:r w:rsidRPr="003577E3">
        <w:rPr>
          <w:rFonts w:ascii="宋体" w:hAnsi="宋体" w:cs="宋体"/>
          <w:szCs w:val="21"/>
        </w:rPr>
        <w:t>.所有上述运维服务事项须</w:t>
      </w:r>
      <w:r w:rsidRPr="003577E3">
        <w:rPr>
          <w:rFonts w:ascii="宋体" w:hAnsi="宋体" w:cs="宋体" w:hint="eastAsia"/>
          <w:szCs w:val="21"/>
        </w:rPr>
        <w:t>符合宁波财政运维管理（</w:t>
      </w:r>
      <w:r w:rsidRPr="003577E3">
        <w:rPr>
          <w:rFonts w:ascii="宋体" w:hAnsi="宋体" w:cs="宋体"/>
          <w:szCs w:val="21"/>
        </w:rPr>
        <w:t>ITLE</w:t>
      </w:r>
      <w:r w:rsidRPr="003577E3">
        <w:rPr>
          <w:rFonts w:ascii="宋体" w:hAnsi="宋体" w:cs="宋体" w:hint="eastAsia"/>
          <w:szCs w:val="21"/>
        </w:rPr>
        <w:t>）流程和规范。</w:t>
      </w:r>
    </w:p>
    <w:p w14:paraId="3003E492" w14:textId="76849373" w:rsidR="004665BC" w:rsidRPr="003577E3" w:rsidRDefault="008C4B39" w:rsidP="004665BC">
      <w:pPr>
        <w:spacing w:line="360" w:lineRule="auto"/>
        <w:ind w:firstLineChars="200" w:firstLine="422"/>
        <w:rPr>
          <w:rFonts w:ascii="宋体" w:hAnsi="宋体" w:cs="宋体"/>
          <w:b/>
          <w:szCs w:val="21"/>
        </w:rPr>
      </w:pPr>
      <w:bookmarkStart w:id="50" w:name="_Toc59979"/>
      <w:r w:rsidRPr="003577E3">
        <w:rPr>
          <w:rFonts w:ascii="宋体" w:hAnsi="宋体" w:cs="宋体" w:hint="eastAsia"/>
          <w:b/>
          <w:szCs w:val="21"/>
        </w:rPr>
        <w:t>八</w:t>
      </w:r>
      <w:r w:rsidR="004665BC" w:rsidRPr="003577E3">
        <w:rPr>
          <w:rFonts w:ascii="宋体" w:hAnsi="宋体" w:cs="宋体"/>
          <w:b/>
          <w:szCs w:val="21"/>
        </w:rPr>
        <w:t>、其它要求</w:t>
      </w:r>
      <w:bookmarkEnd w:id="50"/>
    </w:p>
    <w:p w14:paraId="2064801F"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安装调试及项目进度要求</w:t>
      </w:r>
    </w:p>
    <w:p w14:paraId="4A93D8E3"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1.实施地点：</w:t>
      </w:r>
      <w:r w:rsidRPr="003577E3">
        <w:rPr>
          <w:rFonts w:ascii="宋体" w:hAnsi="宋体" w:cs="宋体" w:hint="eastAsia"/>
          <w:szCs w:val="21"/>
        </w:rPr>
        <w:t>宁波市财政局</w:t>
      </w:r>
    </w:p>
    <w:p w14:paraId="24F45C13"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2.实施进度：</w:t>
      </w:r>
    </w:p>
    <w:p w14:paraId="4D7D160D" w14:textId="16753D92"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第一阶段：</w:t>
      </w:r>
      <w:r w:rsidRPr="003577E3">
        <w:rPr>
          <w:rFonts w:ascii="宋体" w:hAnsi="宋体" w:cs="宋体" w:hint="eastAsia"/>
          <w:szCs w:val="21"/>
        </w:rPr>
        <w:t>成交供应商</w:t>
      </w:r>
      <w:r w:rsidRPr="003577E3">
        <w:rPr>
          <w:rFonts w:ascii="宋体" w:hAnsi="宋体" w:cs="宋体"/>
          <w:szCs w:val="21"/>
        </w:rPr>
        <w:t>需在</w:t>
      </w:r>
      <w:r w:rsidRPr="003577E3">
        <w:rPr>
          <w:rFonts w:ascii="宋体" w:hAnsi="宋体" w:cs="宋体" w:hint="eastAsia"/>
          <w:szCs w:val="21"/>
        </w:rPr>
        <w:t>合同</w:t>
      </w:r>
      <w:r w:rsidRPr="003577E3">
        <w:rPr>
          <w:rFonts w:ascii="宋体" w:hAnsi="宋体" w:cs="宋体"/>
          <w:szCs w:val="21"/>
        </w:rPr>
        <w:t>签订后10天内根据</w:t>
      </w:r>
      <w:r w:rsidRPr="003577E3">
        <w:rPr>
          <w:rFonts w:ascii="宋体" w:hAnsi="宋体" w:cs="宋体" w:hint="eastAsia"/>
          <w:szCs w:val="21"/>
        </w:rPr>
        <w:t>宁波市</w:t>
      </w:r>
      <w:r w:rsidRPr="003577E3">
        <w:rPr>
          <w:rFonts w:ascii="宋体" w:hAnsi="宋体" w:cs="宋体"/>
          <w:szCs w:val="21"/>
        </w:rPr>
        <w:t>财政</w:t>
      </w:r>
      <w:r w:rsidRPr="003577E3">
        <w:rPr>
          <w:rFonts w:ascii="宋体" w:hAnsi="宋体" w:cs="宋体" w:hint="eastAsia"/>
          <w:szCs w:val="21"/>
        </w:rPr>
        <w:t>局改造</w:t>
      </w:r>
      <w:r w:rsidRPr="003577E3">
        <w:rPr>
          <w:rFonts w:ascii="宋体" w:hAnsi="宋体" w:cs="宋体"/>
          <w:szCs w:val="21"/>
        </w:rPr>
        <w:t>要求进一步优化需求分析，完成调研工作。</w:t>
      </w:r>
    </w:p>
    <w:p w14:paraId="52C3BFB2"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第二阶段：20</w:t>
      </w:r>
      <w:r w:rsidRPr="003577E3">
        <w:rPr>
          <w:rFonts w:ascii="宋体" w:hAnsi="宋体" w:cs="宋体" w:hint="eastAsia"/>
          <w:szCs w:val="21"/>
        </w:rPr>
        <w:t>22</w:t>
      </w:r>
      <w:r w:rsidRPr="003577E3">
        <w:rPr>
          <w:rFonts w:ascii="宋体" w:hAnsi="宋体" w:cs="宋体"/>
          <w:szCs w:val="21"/>
        </w:rPr>
        <w:t>年</w:t>
      </w:r>
      <w:r w:rsidRPr="003577E3">
        <w:rPr>
          <w:rFonts w:ascii="宋体" w:hAnsi="宋体" w:cs="宋体" w:hint="eastAsia"/>
          <w:szCs w:val="21"/>
        </w:rPr>
        <w:t>12</w:t>
      </w:r>
      <w:r w:rsidRPr="003577E3">
        <w:rPr>
          <w:rFonts w:ascii="宋体" w:hAnsi="宋体" w:cs="宋体"/>
          <w:szCs w:val="21"/>
        </w:rPr>
        <w:t>月</w:t>
      </w:r>
      <w:r w:rsidRPr="003577E3">
        <w:rPr>
          <w:rFonts w:ascii="宋体" w:hAnsi="宋体" w:cs="宋体" w:hint="eastAsia"/>
          <w:szCs w:val="21"/>
        </w:rPr>
        <w:t>初</w:t>
      </w:r>
      <w:r w:rsidRPr="003577E3">
        <w:rPr>
          <w:rFonts w:ascii="宋体" w:hAnsi="宋体" w:cs="宋体"/>
          <w:szCs w:val="21"/>
        </w:rPr>
        <w:t>，</w:t>
      </w:r>
      <w:r w:rsidRPr="003577E3">
        <w:rPr>
          <w:rFonts w:ascii="宋体" w:hAnsi="宋体" w:cs="宋体" w:hint="eastAsia"/>
          <w:szCs w:val="21"/>
        </w:rPr>
        <w:t>系统开始试运行，并</w:t>
      </w:r>
      <w:r w:rsidRPr="003577E3">
        <w:rPr>
          <w:rFonts w:ascii="宋体" w:hAnsi="宋体" w:cs="宋体"/>
          <w:szCs w:val="21"/>
        </w:rPr>
        <w:t>根据</w:t>
      </w:r>
      <w:r w:rsidRPr="003577E3">
        <w:rPr>
          <w:rFonts w:ascii="宋体" w:hAnsi="宋体" w:cs="宋体" w:hint="eastAsia"/>
          <w:szCs w:val="21"/>
        </w:rPr>
        <w:t>宁波市</w:t>
      </w:r>
      <w:r w:rsidRPr="003577E3">
        <w:rPr>
          <w:rFonts w:ascii="宋体" w:hAnsi="宋体" w:cs="宋体"/>
          <w:szCs w:val="21"/>
        </w:rPr>
        <w:t>财政部门和试用单位模拟运行测试</w:t>
      </w:r>
      <w:r w:rsidRPr="003577E3">
        <w:rPr>
          <w:rFonts w:ascii="宋体" w:hAnsi="宋体" w:cs="宋体" w:hint="eastAsia"/>
          <w:szCs w:val="21"/>
        </w:rPr>
        <w:t>情况</w:t>
      </w:r>
      <w:r w:rsidRPr="003577E3">
        <w:rPr>
          <w:rFonts w:ascii="宋体" w:hAnsi="宋体" w:cs="宋体"/>
          <w:szCs w:val="21"/>
        </w:rPr>
        <w:t>，提供系统配置和操作指导等支持，</w:t>
      </w:r>
      <w:r w:rsidRPr="003577E3">
        <w:rPr>
          <w:rFonts w:ascii="宋体" w:hAnsi="宋体" w:cs="宋体" w:hint="eastAsia"/>
          <w:szCs w:val="21"/>
        </w:rPr>
        <w:t>针对</w:t>
      </w:r>
      <w:r w:rsidRPr="003577E3">
        <w:rPr>
          <w:rFonts w:ascii="宋体" w:hAnsi="宋体" w:cs="宋体"/>
          <w:szCs w:val="21"/>
        </w:rPr>
        <w:t>运行期间反馈问题及时进行系统完善。</w:t>
      </w:r>
    </w:p>
    <w:p w14:paraId="3A9DFABD" w14:textId="77777777" w:rsidR="004665BC" w:rsidRPr="003577E3" w:rsidRDefault="004665BC" w:rsidP="004665BC">
      <w:pPr>
        <w:spacing w:line="360" w:lineRule="auto"/>
        <w:ind w:firstLineChars="200" w:firstLine="420"/>
        <w:rPr>
          <w:rFonts w:ascii="宋体" w:hAnsi="宋体" w:cs="宋体"/>
          <w:szCs w:val="21"/>
        </w:rPr>
      </w:pPr>
      <w:r w:rsidRPr="003577E3">
        <w:rPr>
          <w:rFonts w:ascii="宋体" w:hAnsi="宋体" w:cs="宋体"/>
          <w:szCs w:val="21"/>
        </w:rPr>
        <w:t>第三阶段：202</w:t>
      </w:r>
      <w:r w:rsidRPr="003577E3">
        <w:rPr>
          <w:rFonts w:ascii="宋体" w:hAnsi="宋体" w:cs="宋体" w:hint="eastAsia"/>
          <w:szCs w:val="21"/>
        </w:rPr>
        <w:t>2</w:t>
      </w:r>
      <w:r w:rsidRPr="003577E3">
        <w:rPr>
          <w:rFonts w:ascii="宋体" w:hAnsi="宋体" w:cs="宋体"/>
          <w:szCs w:val="21"/>
        </w:rPr>
        <w:t>年</w:t>
      </w:r>
      <w:r w:rsidRPr="003577E3">
        <w:rPr>
          <w:rFonts w:ascii="宋体" w:hAnsi="宋体" w:cs="宋体" w:hint="eastAsia"/>
          <w:szCs w:val="21"/>
        </w:rPr>
        <w:t>12</w:t>
      </w:r>
      <w:r w:rsidRPr="003577E3">
        <w:rPr>
          <w:rFonts w:ascii="宋体" w:hAnsi="宋体" w:cs="宋体"/>
          <w:szCs w:val="21"/>
        </w:rPr>
        <w:t>月</w:t>
      </w:r>
      <w:r w:rsidRPr="003577E3">
        <w:rPr>
          <w:rFonts w:ascii="宋体" w:hAnsi="宋体" w:cs="宋体" w:hint="eastAsia"/>
          <w:szCs w:val="21"/>
        </w:rPr>
        <w:t>20日</w:t>
      </w:r>
      <w:r w:rsidRPr="003577E3">
        <w:rPr>
          <w:rFonts w:ascii="宋体" w:hAnsi="宋体" w:cs="宋体"/>
          <w:szCs w:val="21"/>
        </w:rPr>
        <w:t>前，完成培训和正式上线准备工作。要求在2023年</w:t>
      </w:r>
      <w:r w:rsidRPr="003577E3">
        <w:rPr>
          <w:rFonts w:ascii="宋体" w:hAnsi="宋体" w:cs="宋体" w:hint="eastAsia"/>
          <w:szCs w:val="21"/>
        </w:rPr>
        <w:t>1</w:t>
      </w:r>
      <w:r w:rsidRPr="003577E3">
        <w:rPr>
          <w:rFonts w:ascii="宋体" w:hAnsi="宋体" w:cs="宋体"/>
          <w:szCs w:val="21"/>
        </w:rPr>
        <w:t>月1日正式投入使用。</w:t>
      </w:r>
    </w:p>
    <w:p w14:paraId="6439317A" w14:textId="77777777" w:rsidR="0018212E" w:rsidRPr="003577E3" w:rsidRDefault="0018212E" w:rsidP="0018212E">
      <w:pPr>
        <w:tabs>
          <w:tab w:val="left" w:pos="0"/>
        </w:tabs>
        <w:spacing w:line="360" w:lineRule="auto"/>
        <w:rPr>
          <w:rFonts w:ascii="宋体" w:hAnsi="宋体"/>
          <w:szCs w:val="21"/>
        </w:rPr>
      </w:pPr>
    </w:p>
    <w:p w14:paraId="0265909C" w14:textId="6CFEA796" w:rsidR="000F6178" w:rsidRPr="003577E3" w:rsidRDefault="000F6178">
      <w:pPr>
        <w:widowControl/>
        <w:jc w:val="left"/>
        <w:rPr>
          <w:rFonts w:asciiTheme="minorEastAsia" w:eastAsiaTheme="minorEastAsia" w:hAnsiTheme="minorEastAsia"/>
          <w:szCs w:val="21"/>
        </w:rPr>
      </w:pPr>
    </w:p>
    <w:p w14:paraId="5CFC59C8" w14:textId="77777777" w:rsidR="00365F60" w:rsidRPr="003577E3" w:rsidRDefault="007661C6">
      <w:pPr>
        <w:widowControl/>
        <w:jc w:val="left"/>
        <w:rPr>
          <w:rFonts w:asciiTheme="minorEastAsia" w:eastAsiaTheme="minorEastAsia" w:hAnsiTheme="minorEastAsia"/>
          <w:bCs/>
          <w:szCs w:val="21"/>
        </w:rPr>
      </w:pPr>
      <w:r w:rsidRPr="003577E3">
        <w:rPr>
          <w:rFonts w:asciiTheme="minorEastAsia" w:eastAsiaTheme="minorEastAsia" w:hAnsiTheme="minorEastAsia"/>
          <w:bCs/>
          <w:szCs w:val="21"/>
        </w:rPr>
        <w:br w:type="page"/>
      </w:r>
    </w:p>
    <w:p w14:paraId="580D3DF9" w14:textId="77777777" w:rsidR="00365F60" w:rsidRPr="003577E3" w:rsidRDefault="007661C6">
      <w:pPr>
        <w:pStyle w:val="1"/>
        <w:rPr>
          <w:rFonts w:asciiTheme="minorEastAsia" w:eastAsiaTheme="minorEastAsia" w:hAnsiTheme="minorEastAsia"/>
          <w:sz w:val="32"/>
        </w:rPr>
      </w:pPr>
      <w:bookmarkStart w:id="51" w:name="_Toc86053873"/>
      <w:bookmarkStart w:id="52" w:name="_Toc34844743"/>
      <w:r w:rsidRPr="003577E3">
        <w:rPr>
          <w:rFonts w:asciiTheme="minorEastAsia" w:eastAsiaTheme="minorEastAsia" w:hAnsiTheme="minorEastAsia" w:hint="eastAsia"/>
        </w:rPr>
        <w:lastRenderedPageBreak/>
        <w:t>第三章  供应商须知</w:t>
      </w:r>
      <w:bookmarkEnd w:id="51"/>
      <w:bookmarkEnd w:id="52"/>
    </w:p>
    <w:p w14:paraId="0F0F5E04" w14:textId="77777777" w:rsidR="00365F60" w:rsidRPr="003577E3" w:rsidRDefault="007661C6">
      <w:pPr>
        <w:spacing w:line="360" w:lineRule="auto"/>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供应商须知前附表</w:t>
      </w:r>
    </w:p>
    <w:p w14:paraId="5B9669C9" w14:textId="2384D432" w:rsidR="00365F60" w:rsidRPr="003577E3" w:rsidRDefault="007661C6">
      <w:pPr>
        <w:spacing w:line="360" w:lineRule="auto"/>
        <w:jc w:val="left"/>
        <w:rPr>
          <w:rStyle w:val="fontstyle01"/>
          <w:rFonts w:asciiTheme="minorEastAsia" w:eastAsiaTheme="minorEastAsia" w:hAnsiTheme="minorEastAsia" w:hint="default"/>
          <w:color w:val="auto"/>
          <w:sz w:val="21"/>
        </w:rPr>
      </w:pPr>
      <w:r w:rsidRPr="003577E3">
        <w:rPr>
          <w:rStyle w:val="fontstyle01"/>
          <w:rFonts w:asciiTheme="minorEastAsia" w:eastAsiaTheme="minorEastAsia" w:hAnsiTheme="minorEastAsia" w:hint="default"/>
          <w:color w:val="auto"/>
          <w:sz w:val="21"/>
        </w:rPr>
        <w:t>注：</w:t>
      </w:r>
      <w:r w:rsidR="00822833" w:rsidRPr="003577E3">
        <w:rPr>
          <w:rStyle w:val="fontstyle01"/>
          <w:rFonts w:asciiTheme="minorEastAsia" w:eastAsiaTheme="minorEastAsia" w:hAnsiTheme="minorEastAsia" w:hint="default"/>
          <w:color w:val="auto"/>
        </w:rPr>
        <w:t>本表内容是对供应商须知的具体补充，如有不一致，以本表为准。</w:t>
      </w:r>
    </w:p>
    <w:tbl>
      <w:tblPr>
        <w:tblW w:w="889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2"/>
        <w:gridCol w:w="892"/>
        <w:gridCol w:w="1959"/>
        <w:gridCol w:w="5344"/>
      </w:tblGrid>
      <w:tr w:rsidR="003577E3" w:rsidRPr="003577E3" w14:paraId="2F1340D5"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346535E9" w14:textId="77777777" w:rsidR="00365F60" w:rsidRPr="003577E3" w:rsidRDefault="007661C6">
            <w:pPr>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序号</w:t>
            </w:r>
          </w:p>
        </w:tc>
        <w:tc>
          <w:tcPr>
            <w:tcW w:w="892" w:type="dxa"/>
            <w:tcBorders>
              <w:top w:val="single" w:sz="4" w:space="0" w:color="auto"/>
              <w:left w:val="single" w:sz="4" w:space="0" w:color="auto"/>
              <w:bottom w:val="single" w:sz="4" w:space="0" w:color="auto"/>
              <w:right w:val="single" w:sz="4" w:space="0" w:color="auto"/>
            </w:tcBorders>
            <w:vAlign w:val="center"/>
          </w:tcPr>
          <w:p w14:paraId="29D20915" w14:textId="77777777" w:rsidR="00365F60" w:rsidRPr="003577E3" w:rsidRDefault="007661C6">
            <w:pPr>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条款号</w:t>
            </w:r>
          </w:p>
        </w:tc>
        <w:tc>
          <w:tcPr>
            <w:tcW w:w="1959" w:type="dxa"/>
            <w:tcBorders>
              <w:top w:val="single" w:sz="4" w:space="0" w:color="auto"/>
              <w:left w:val="single" w:sz="4" w:space="0" w:color="auto"/>
              <w:bottom w:val="single" w:sz="4" w:space="0" w:color="auto"/>
              <w:right w:val="single" w:sz="4" w:space="0" w:color="auto"/>
            </w:tcBorders>
            <w:vAlign w:val="center"/>
          </w:tcPr>
          <w:p w14:paraId="79B33182" w14:textId="77777777" w:rsidR="00365F60" w:rsidRPr="003577E3" w:rsidRDefault="007661C6">
            <w:pPr>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条款名称</w:t>
            </w:r>
          </w:p>
        </w:tc>
        <w:tc>
          <w:tcPr>
            <w:tcW w:w="5344" w:type="dxa"/>
            <w:tcBorders>
              <w:top w:val="single" w:sz="4" w:space="0" w:color="auto"/>
              <w:left w:val="single" w:sz="4" w:space="0" w:color="auto"/>
              <w:bottom w:val="single" w:sz="4" w:space="0" w:color="auto"/>
              <w:right w:val="single" w:sz="4" w:space="0" w:color="auto"/>
            </w:tcBorders>
            <w:vAlign w:val="center"/>
          </w:tcPr>
          <w:p w14:paraId="6A7F41FC" w14:textId="77777777" w:rsidR="00365F60" w:rsidRPr="003577E3" w:rsidRDefault="007661C6">
            <w:pPr>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内容、要求</w:t>
            </w:r>
          </w:p>
        </w:tc>
      </w:tr>
      <w:tr w:rsidR="003577E3" w:rsidRPr="003577E3" w14:paraId="35AE309D"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10AAEE85"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p>
        </w:tc>
        <w:tc>
          <w:tcPr>
            <w:tcW w:w="892" w:type="dxa"/>
            <w:tcBorders>
              <w:top w:val="single" w:sz="4" w:space="0" w:color="auto"/>
              <w:left w:val="single" w:sz="4" w:space="0" w:color="auto"/>
              <w:bottom w:val="single" w:sz="4" w:space="0" w:color="auto"/>
              <w:right w:val="single" w:sz="4" w:space="0" w:color="auto"/>
            </w:tcBorders>
            <w:vAlign w:val="center"/>
          </w:tcPr>
          <w:p w14:paraId="088D0E34"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3.1</w:t>
            </w:r>
          </w:p>
        </w:tc>
        <w:tc>
          <w:tcPr>
            <w:tcW w:w="1959" w:type="dxa"/>
            <w:tcBorders>
              <w:top w:val="single" w:sz="4" w:space="0" w:color="auto"/>
              <w:left w:val="single" w:sz="4" w:space="0" w:color="auto"/>
              <w:bottom w:val="single" w:sz="4" w:space="0" w:color="auto"/>
              <w:right w:val="single" w:sz="4" w:space="0" w:color="auto"/>
            </w:tcBorders>
            <w:vAlign w:val="center"/>
          </w:tcPr>
          <w:p w14:paraId="2666A8F9"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采购人</w:t>
            </w:r>
          </w:p>
        </w:tc>
        <w:tc>
          <w:tcPr>
            <w:tcW w:w="5344" w:type="dxa"/>
            <w:tcBorders>
              <w:top w:val="single" w:sz="4" w:space="0" w:color="auto"/>
              <w:left w:val="single" w:sz="4" w:space="0" w:color="auto"/>
              <w:bottom w:val="single" w:sz="4" w:space="0" w:color="auto"/>
              <w:right w:val="single" w:sz="4" w:space="0" w:color="auto"/>
            </w:tcBorders>
            <w:vAlign w:val="center"/>
          </w:tcPr>
          <w:p w14:paraId="4B6D2841" w14:textId="230FBC15" w:rsidR="00365F60" w:rsidRPr="003577E3" w:rsidRDefault="00FD0C51">
            <w:pPr>
              <w:jc w:val="left"/>
              <w:rPr>
                <w:rFonts w:asciiTheme="minorEastAsia" w:eastAsiaTheme="minorEastAsia" w:hAnsiTheme="minorEastAsia"/>
                <w:szCs w:val="21"/>
              </w:rPr>
            </w:pPr>
            <w:r w:rsidRPr="003577E3">
              <w:rPr>
                <w:rFonts w:asciiTheme="minorEastAsia" w:eastAsiaTheme="minorEastAsia" w:hAnsiTheme="minorEastAsia" w:hint="eastAsia"/>
                <w:szCs w:val="21"/>
              </w:rPr>
              <w:t>宁波市财政局</w:t>
            </w:r>
          </w:p>
        </w:tc>
      </w:tr>
      <w:tr w:rsidR="003577E3" w:rsidRPr="003577E3" w14:paraId="6386F0C0"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768BB932"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2</w:t>
            </w:r>
          </w:p>
        </w:tc>
        <w:tc>
          <w:tcPr>
            <w:tcW w:w="892" w:type="dxa"/>
            <w:tcBorders>
              <w:top w:val="single" w:sz="4" w:space="0" w:color="auto"/>
              <w:left w:val="single" w:sz="4" w:space="0" w:color="auto"/>
              <w:bottom w:val="single" w:sz="4" w:space="0" w:color="auto"/>
              <w:right w:val="single" w:sz="4" w:space="0" w:color="auto"/>
            </w:tcBorders>
            <w:vAlign w:val="center"/>
          </w:tcPr>
          <w:p w14:paraId="694C9BE9"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3.2</w:t>
            </w:r>
          </w:p>
        </w:tc>
        <w:tc>
          <w:tcPr>
            <w:tcW w:w="1959" w:type="dxa"/>
            <w:tcBorders>
              <w:top w:val="single" w:sz="4" w:space="0" w:color="auto"/>
              <w:left w:val="single" w:sz="4" w:space="0" w:color="auto"/>
              <w:bottom w:val="single" w:sz="4" w:space="0" w:color="auto"/>
              <w:right w:val="single" w:sz="4" w:space="0" w:color="auto"/>
            </w:tcBorders>
            <w:vAlign w:val="center"/>
          </w:tcPr>
          <w:p w14:paraId="3B063773"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采购代理机构</w:t>
            </w:r>
          </w:p>
        </w:tc>
        <w:tc>
          <w:tcPr>
            <w:tcW w:w="5344" w:type="dxa"/>
            <w:tcBorders>
              <w:top w:val="single" w:sz="4" w:space="0" w:color="auto"/>
              <w:left w:val="single" w:sz="4" w:space="0" w:color="auto"/>
              <w:bottom w:val="single" w:sz="4" w:space="0" w:color="auto"/>
              <w:right w:val="single" w:sz="4" w:space="0" w:color="auto"/>
            </w:tcBorders>
            <w:vAlign w:val="center"/>
          </w:tcPr>
          <w:p w14:paraId="788A0FA4" w14:textId="77777777" w:rsidR="00365F60" w:rsidRPr="003577E3" w:rsidRDefault="007661C6">
            <w:pPr>
              <w:jc w:val="left"/>
              <w:rPr>
                <w:rFonts w:asciiTheme="minorEastAsia" w:eastAsiaTheme="minorEastAsia" w:hAnsiTheme="minorEastAsia"/>
                <w:szCs w:val="21"/>
              </w:rPr>
            </w:pPr>
            <w:r w:rsidRPr="003577E3">
              <w:rPr>
                <w:rFonts w:asciiTheme="minorEastAsia" w:eastAsiaTheme="minorEastAsia" w:hAnsiTheme="minorEastAsia" w:hint="eastAsia"/>
                <w:szCs w:val="21"/>
              </w:rPr>
              <w:t>宁波名诚招标代理有限公司</w:t>
            </w:r>
          </w:p>
        </w:tc>
      </w:tr>
      <w:tr w:rsidR="003577E3" w:rsidRPr="003577E3" w14:paraId="6F7AFCE8"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4ACEDE6D"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3</w:t>
            </w:r>
          </w:p>
        </w:tc>
        <w:tc>
          <w:tcPr>
            <w:tcW w:w="892" w:type="dxa"/>
            <w:tcBorders>
              <w:top w:val="single" w:sz="4" w:space="0" w:color="auto"/>
              <w:left w:val="single" w:sz="4" w:space="0" w:color="auto"/>
              <w:bottom w:val="single" w:sz="4" w:space="0" w:color="auto"/>
              <w:right w:val="single" w:sz="4" w:space="0" w:color="auto"/>
            </w:tcBorders>
            <w:vAlign w:val="center"/>
          </w:tcPr>
          <w:p w14:paraId="7D37CBEB"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3.3</w:t>
            </w:r>
          </w:p>
        </w:tc>
        <w:tc>
          <w:tcPr>
            <w:tcW w:w="1959" w:type="dxa"/>
            <w:tcBorders>
              <w:top w:val="single" w:sz="4" w:space="0" w:color="auto"/>
              <w:left w:val="single" w:sz="4" w:space="0" w:color="auto"/>
              <w:bottom w:val="single" w:sz="4" w:space="0" w:color="auto"/>
              <w:right w:val="single" w:sz="4" w:space="0" w:color="auto"/>
            </w:tcBorders>
            <w:vAlign w:val="center"/>
          </w:tcPr>
          <w:p w14:paraId="6096EBC8"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政府采购监督管理部门</w:t>
            </w:r>
          </w:p>
        </w:tc>
        <w:tc>
          <w:tcPr>
            <w:tcW w:w="5344" w:type="dxa"/>
            <w:tcBorders>
              <w:top w:val="single" w:sz="4" w:space="0" w:color="auto"/>
              <w:left w:val="single" w:sz="4" w:space="0" w:color="auto"/>
              <w:bottom w:val="single" w:sz="4" w:space="0" w:color="auto"/>
              <w:right w:val="single" w:sz="4" w:space="0" w:color="auto"/>
            </w:tcBorders>
            <w:vAlign w:val="center"/>
          </w:tcPr>
          <w:p w14:paraId="18E049C6" w14:textId="77777777" w:rsidR="00365F60" w:rsidRPr="003577E3" w:rsidRDefault="007661C6">
            <w:pPr>
              <w:jc w:val="left"/>
              <w:rPr>
                <w:rFonts w:asciiTheme="minorEastAsia" w:eastAsiaTheme="minorEastAsia" w:hAnsiTheme="minorEastAsia"/>
                <w:b/>
                <w:bCs/>
                <w:szCs w:val="21"/>
              </w:rPr>
            </w:pPr>
            <w:r w:rsidRPr="003577E3">
              <w:rPr>
                <w:rFonts w:asciiTheme="minorEastAsia" w:eastAsiaTheme="minorEastAsia" w:hAnsiTheme="minorEastAsia" w:hint="eastAsia"/>
                <w:szCs w:val="21"/>
              </w:rPr>
              <w:t>宁波市财政局政府采购办公室</w:t>
            </w:r>
          </w:p>
        </w:tc>
      </w:tr>
      <w:tr w:rsidR="003577E3" w:rsidRPr="003577E3" w14:paraId="2380085E"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3092206E"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5</w:t>
            </w:r>
          </w:p>
        </w:tc>
        <w:tc>
          <w:tcPr>
            <w:tcW w:w="892" w:type="dxa"/>
            <w:tcBorders>
              <w:top w:val="single" w:sz="4" w:space="0" w:color="auto"/>
              <w:left w:val="single" w:sz="4" w:space="0" w:color="auto"/>
              <w:bottom w:val="single" w:sz="4" w:space="0" w:color="auto"/>
              <w:right w:val="single" w:sz="4" w:space="0" w:color="auto"/>
            </w:tcBorders>
            <w:vAlign w:val="center"/>
          </w:tcPr>
          <w:p w14:paraId="70F2E683"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9.3</w:t>
            </w:r>
          </w:p>
        </w:tc>
        <w:tc>
          <w:tcPr>
            <w:tcW w:w="1959" w:type="dxa"/>
            <w:tcBorders>
              <w:top w:val="single" w:sz="4" w:space="0" w:color="auto"/>
              <w:left w:val="single" w:sz="4" w:space="0" w:color="auto"/>
              <w:bottom w:val="single" w:sz="4" w:space="0" w:color="auto"/>
              <w:right w:val="single" w:sz="4" w:space="0" w:color="auto"/>
            </w:tcBorders>
            <w:vAlign w:val="center"/>
          </w:tcPr>
          <w:p w14:paraId="31822587"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质疑函递交方式、接收部门、联系电话和通讯地址</w:t>
            </w:r>
          </w:p>
        </w:tc>
        <w:tc>
          <w:tcPr>
            <w:tcW w:w="5344" w:type="dxa"/>
            <w:tcBorders>
              <w:top w:val="single" w:sz="4" w:space="0" w:color="auto"/>
              <w:left w:val="single" w:sz="4" w:space="0" w:color="auto"/>
              <w:bottom w:val="single" w:sz="4" w:space="0" w:color="auto"/>
              <w:right w:val="single" w:sz="4" w:space="0" w:color="auto"/>
            </w:tcBorders>
            <w:vAlign w:val="center"/>
          </w:tcPr>
          <w:p w14:paraId="68E68249"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递交方式：</w:t>
            </w:r>
            <w:r w:rsidRPr="003577E3">
              <w:rPr>
                <w:rFonts w:asciiTheme="minorEastAsia" w:eastAsiaTheme="minorEastAsia" w:hAnsiTheme="minorEastAsia" w:hint="eastAsia"/>
                <w:sz w:val="21"/>
                <w:szCs w:val="21"/>
                <w:u w:val="single"/>
              </w:rPr>
              <w:t>书面形式</w:t>
            </w:r>
          </w:p>
          <w:p w14:paraId="6E2106FB"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bCs/>
                <w:sz w:val="21"/>
                <w:szCs w:val="21"/>
                <w:u w:val="single"/>
              </w:rPr>
            </w:pPr>
            <w:r w:rsidRPr="003577E3">
              <w:rPr>
                <w:rFonts w:asciiTheme="minorEastAsia" w:eastAsiaTheme="minorEastAsia" w:hAnsiTheme="minorEastAsia" w:hint="eastAsia"/>
                <w:sz w:val="21"/>
                <w:szCs w:val="21"/>
              </w:rPr>
              <w:t>接收部门：</w:t>
            </w:r>
            <w:r w:rsidRPr="003577E3">
              <w:rPr>
                <w:rFonts w:asciiTheme="minorEastAsia" w:eastAsiaTheme="minorEastAsia" w:hAnsiTheme="minorEastAsia" w:hint="eastAsia"/>
                <w:sz w:val="21"/>
                <w:szCs w:val="21"/>
                <w:u w:val="single"/>
              </w:rPr>
              <w:t>综合办</w:t>
            </w:r>
          </w:p>
          <w:p w14:paraId="0415AA92"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bCs/>
                <w:sz w:val="21"/>
                <w:szCs w:val="21"/>
                <w:u w:val="single"/>
              </w:rPr>
            </w:pPr>
            <w:r w:rsidRPr="003577E3">
              <w:rPr>
                <w:rFonts w:asciiTheme="minorEastAsia" w:eastAsiaTheme="minorEastAsia" w:hAnsiTheme="minorEastAsia"/>
                <w:sz w:val="21"/>
                <w:szCs w:val="21"/>
              </w:rPr>
              <w:t>联系电话：</w:t>
            </w:r>
            <w:r w:rsidRPr="003577E3">
              <w:rPr>
                <w:rFonts w:asciiTheme="minorEastAsia" w:eastAsiaTheme="minorEastAsia" w:hAnsiTheme="minorEastAsia" w:hint="eastAsia"/>
                <w:bCs/>
                <w:sz w:val="21"/>
                <w:szCs w:val="21"/>
                <w:u w:val="single"/>
              </w:rPr>
              <w:t>0574-87101271</w:t>
            </w:r>
          </w:p>
          <w:p w14:paraId="4E3D5F5B" w14:textId="77777777" w:rsidR="00365F60" w:rsidRPr="003577E3" w:rsidRDefault="007661C6" w:rsidP="002C712E">
            <w:pPr>
              <w:pStyle w:val="xl31"/>
              <w:widowControl w:val="0"/>
              <w:spacing w:before="0" w:beforeAutospacing="0" w:afterAutospacing="0"/>
              <w:jc w:val="both"/>
              <w:rPr>
                <w:rFonts w:asciiTheme="minorEastAsia" w:eastAsiaTheme="minorEastAsia" w:hAnsiTheme="minorEastAsia"/>
                <w:bCs/>
                <w:szCs w:val="21"/>
              </w:rPr>
            </w:pPr>
            <w:r w:rsidRPr="003577E3">
              <w:rPr>
                <w:rFonts w:asciiTheme="minorEastAsia" w:eastAsiaTheme="minorEastAsia" w:hAnsiTheme="minorEastAsia" w:hint="eastAsia"/>
                <w:sz w:val="21"/>
                <w:szCs w:val="21"/>
              </w:rPr>
              <w:t>通讯地址：</w:t>
            </w:r>
            <w:r w:rsidRPr="003577E3">
              <w:rPr>
                <w:rFonts w:asciiTheme="minorEastAsia" w:eastAsiaTheme="minorEastAsia" w:hAnsiTheme="minorEastAsia" w:hint="eastAsia"/>
                <w:bCs/>
                <w:sz w:val="21"/>
                <w:szCs w:val="21"/>
                <w:u w:val="single"/>
              </w:rPr>
              <w:t>宁波市海曙区青石巷5号永煌大厦9楼</w:t>
            </w:r>
          </w:p>
        </w:tc>
      </w:tr>
      <w:tr w:rsidR="003577E3" w:rsidRPr="003577E3" w14:paraId="7055B397"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01CDBD9E"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6</w:t>
            </w:r>
          </w:p>
        </w:tc>
        <w:tc>
          <w:tcPr>
            <w:tcW w:w="892" w:type="dxa"/>
            <w:tcBorders>
              <w:top w:val="single" w:sz="4" w:space="0" w:color="auto"/>
              <w:left w:val="single" w:sz="4" w:space="0" w:color="auto"/>
              <w:bottom w:val="single" w:sz="4" w:space="0" w:color="auto"/>
              <w:right w:val="single" w:sz="4" w:space="0" w:color="auto"/>
            </w:tcBorders>
            <w:vAlign w:val="center"/>
          </w:tcPr>
          <w:p w14:paraId="4CF0041B"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12.1</w:t>
            </w:r>
          </w:p>
        </w:tc>
        <w:tc>
          <w:tcPr>
            <w:tcW w:w="1959" w:type="dxa"/>
            <w:tcBorders>
              <w:top w:val="single" w:sz="4" w:space="0" w:color="auto"/>
              <w:left w:val="single" w:sz="4" w:space="0" w:color="auto"/>
              <w:bottom w:val="single" w:sz="4" w:space="0" w:color="auto"/>
              <w:right w:val="single" w:sz="4" w:space="0" w:color="auto"/>
            </w:tcBorders>
            <w:vAlign w:val="center"/>
          </w:tcPr>
          <w:p w14:paraId="2EDA5202"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采购</w:t>
            </w:r>
            <w:r w:rsidRPr="003577E3">
              <w:rPr>
                <w:rFonts w:asciiTheme="minorEastAsia" w:eastAsiaTheme="minorEastAsia" w:hAnsiTheme="minorEastAsia"/>
                <w:szCs w:val="21"/>
              </w:rPr>
              <w:t>代理</w:t>
            </w:r>
            <w:r w:rsidRPr="003577E3">
              <w:rPr>
                <w:rFonts w:asciiTheme="minorEastAsia" w:eastAsiaTheme="minorEastAsia" w:hAnsiTheme="minorEastAsia" w:hint="eastAsia"/>
                <w:szCs w:val="21"/>
              </w:rPr>
              <w:t>服务</w:t>
            </w:r>
            <w:r w:rsidRPr="003577E3">
              <w:rPr>
                <w:rFonts w:asciiTheme="minorEastAsia" w:eastAsiaTheme="minorEastAsia" w:hAnsiTheme="minorEastAsia"/>
                <w:szCs w:val="21"/>
              </w:rPr>
              <w:t>费用的收取标准</w:t>
            </w:r>
          </w:p>
        </w:tc>
        <w:tc>
          <w:tcPr>
            <w:tcW w:w="5344" w:type="dxa"/>
            <w:tcBorders>
              <w:top w:val="single" w:sz="4" w:space="0" w:color="auto"/>
              <w:left w:val="single" w:sz="4" w:space="0" w:color="auto"/>
              <w:bottom w:val="single" w:sz="4" w:space="0" w:color="auto"/>
              <w:right w:val="single" w:sz="4" w:space="0" w:color="auto"/>
            </w:tcBorders>
            <w:vAlign w:val="center"/>
          </w:tcPr>
          <w:p w14:paraId="0888EB2D" w14:textId="77777777" w:rsidR="00365F60" w:rsidRPr="003577E3" w:rsidRDefault="007661C6">
            <w:pPr>
              <w:ind w:firstLineChars="14" w:firstLine="29"/>
              <w:jc w:val="left"/>
              <w:rPr>
                <w:rFonts w:asciiTheme="minorEastAsia" w:eastAsiaTheme="minorEastAsia" w:hAnsiTheme="minorEastAsia"/>
                <w:bCs/>
              </w:rPr>
            </w:pPr>
            <w:r w:rsidRPr="003577E3">
              <w:rPr>
                <w:rFonts w:asciiTheme="minorEastAsia" w:eastAsiaTheme="minorEastAsia" w:hAnsiTheme="minorEastAsia" w:hint="eastAsia"/>
                <w:bCs/>
              </w:rPr>
              <w:t>1.根据国家发改委发改办价格[2003]857号通知和原国家计委计价格[2002]1980号文件规定的收费费率为取费标准。</w:t>
            </w:r>
          </w:p>
          <w:p w14:paraId="07B2C5AA" w14:textId="77777777" w:rsidR="00365F60" w:rsidRPr="003577E3" w:rsidRDefault="007661C6">
            <w:pPr>
              <w:ind w:firstLineChars="14" w:firstLine="29"/>
              <w:jc w:val="left"/>
              <w:rPr>
                <w:rFonts w:asciiTheme="minorEastAsia" w:eastAsiaTheme="minorEastAsia" w:hAnsiTheme="minorEastAsia"/>
                <w:bCs/>
                <w:szCs w:val="21"/>
              </w:rPr>
            </w:pPr>
            <w:r w:rsidRPr="003577E3">
              <w:rPr>
                <w:rFonts w:asciiTheme="minorEastAsia" w:eastAsiaTheme="minorEastAsia" w:hAnsiTheme="minorEastAsia" w:hint="eastAsia"/>
                <w:bCs/>
              </w:rPr>
              <w:t>2.以成交通知书确定的成交总金额为计算基数，结合上述费率标准计算本项目的</w:t>
            </w:r>
            <w:r w:rsidRPr="003577E3">
              <w:rPr>
                <w:rFonts w:asciiTheme="minorEastAsia" w:eastAsiaTheme="minorEastAsia" w:hAnsiTheme="minorEastAsia"/>
                <w:bCs/>
              </w:rPr>
              <w:t>代理</w:t>
            </w:r>
            <w:r w:rsidRPr="003577E3">
              <w:rPr>
                <w:rFonts w:asciiTheme="minorEastAsia" w:eastAsiaTheme="minorEastAsia" w:hAnsiTheme="minorEastAsia" w:hint="eastAsia"/>
                <w:bCs/>
              </w:rPr>
              <w:t>服务</w:t>
            </w:r>
            <w:r w:rsidRPr="003577E3">
              <w:rPr>
                <w:rFonts w:asciiTheme="minorEastAsia" w:eastAsiaTheme="minorEastAsia" w:hAnsiTheme="minorEastAsia"/>
                <w:bCs/>
              </w:rPr>
              <w:t>费用</w:t>
            </w:r>
            <w:r w:rsidRPr="003577E3">
              <w:rPr>
                <w:rFonts w:asciiTheme="minorEastAsia" w:eastAsiaTheme="minorEastAsia" w:hAnsiTheme="minorEastAsia" w:hint="eastAsia"/>
                <w:bCs/>
              </w:rPr>
              <w:t>。</w:t>
            </w:r>
          </w:p>
        </w:tc>
      </w:tr>
      <w:tr w:rsidR="003577E3" w:rsidRPr="003577E3" w14:paraId="348005D7"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22D7A7D6"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7</w:t>
            </w:r>
          </w:p>
        </w:tc>
        <w:tc>
          <w:tcPr>
            <w:tcW w:w="892" w:type="dxa"/>
            <w:tcBorders>
              <w:top w:val="single" w:sz="4" w:space="0" w:color="auto"/>
              <w:left w:val="single" w:sz="4" w:space="0" w:color="auto"/>
              <w:bottom w:val="single" w:sz="4" w:space="0" w:color="auto"/>
              <w:right w:val="single" w:sz="4" w:space="0" w:color="auto"/>
            </w:tcBorders>
            <w:vAlign w:val="center"/>
          </w:tcPr>
          <w:p w14:paraId="464E7982"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12.2</w:t>
            </w:r>
          </w:p>
        </w:tc>
        <w:tc>
          <w:tcPr>
            <w:tcW w:w="1959" w:type="dxa"/>
            <w:tcBorders>
              <w:top w:val="single" w:sz="4" w:space="0" w:color="auto"/>
              <w:left w:val="single" w:sz="4" w:space="0" w:color="auto"/>
              <w:bottom w:val="single" w:sz="4" w:space="0" w:color="auto"/>
              <w:right w:val="single" w:sz="4" w:space="0" w:color="auto"/>
            </w:tcBorders>
            <w:vAlign w:val="center"/>
          </w:tcPr>
          <w:p w14:paraId="4B9855FB"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采购代理服务费的支付</w:t>
            </w:r>
          </w:p>
        </w:tc>
        <w:tc>
          <w:tcPr>
            <w:tcW w:w="5344" w:type="dxa"/>
            <w:tcBorders>
              <w:top w:val="single" w:sz="4" w:space="0" w:color="auto"/>
              <w:left w:val="single" w:sz="4" w:space="0" w:color="auto"/>
              <w:bottom w:val="single" w:sz="4" w:space="0" w:color="auto"/>
              <w:right w:val="single" w:sz="4" w:space="0" w:color="auto"/>
            </w:tcBorders>
            <w:vAlign w:val="center"/>
          </w:tcPr>
          <w:p w14:paraId="2E274B49" w14:textId="77777777" w:rsidR="00365F60" w:rsidRPr="003577E3" w:rsidRDefault="007661C6">
            <w:pPr>
              <w:ind w:firstLineChars="14" w:firstLine="29"/>
              <w:jc w:val="left"/>
              <w:rPr>
                <w:rFonts w:asciiTheme="minorEastAsia" w:eastAsiaTheme="minorEastAsia" w:hAnsiTheme="minorEastAsia"/>
                <w:bCs/>
                <w:szCs w:val="21"/>
              </w:rPr>
            </w:pPr>
            <w:r w:rsidRPr="003577E3">
              <w:rPr>
                <w:rFonts w:asciiTheme="minorEastAsia" w:eastAsiaTheme="minorEastAsia" w:hAnsiTheme="minorEastAsia" w:hint="eastAsia"/>
                <w:bCs/>
              </w:rPr>
              <w:t>本项目代理服务费由成交供应商支付，成交供应商必须在领取成交通知书时一次性全额支付，代理服务费金额为固定金额，不随合同金额的增减而浮动。</w:t>
            </w:r>
          </w:p>
        </w:tc>
      </w:tr>
      <w:tr w:rsidR="003577E3" w:rsidRPr="003577E3" w14:paraId="14D4BEB1"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2E6CC62C"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8</w:t>
            </w:r>
          </w:p>
        </w:tc>
        <w:tc>
          <w:tcPr>
            <w:tcW w:w="892" w:type="dxa"/>
            <w:tcBorders>
              <w:top w:val="single" w:sz="4" w:space="0" w:color="auto"/>
              <w:left w:val="single" w:sz="4" w:space="0" w:color="auto"/>
              <w:bottom w:val="single" w:sz="4" w:space="0" w:color="auto"/>
              <w:right w:val="single" w:sz="4" w:space="0" w:color="auto"/>
            </w:tcBorders>
            <w:vAlign w:val="center"/>
          </w:tcPr>
          <w:p w14:paraId="1DFB6140"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16.1</w:t>
            </w:r>
          </w:p>
        </w:tc>
        <w:tc>
          <w:tcPr>
            <w:tcW w:w="1959" w:type="dxa"/>
            <w:tcBorders>
              <w:top w:val="single" w:sz="4" w:space="0" w:color="auto"/>
              <w:left w:val="single" w:sz="4" w:space="0" w:color="auto"/>
              <w:bottom w:val="single" w:sz="4" w:space="0" w:color="auto"/>
              <w:right w:val="single" w:sz="4" w:space="0" w:color="auto"/>
            </w:tcBorders>
            <w:vAlign w:val="center"/>
          </w:tcPr>
          <w:p w14:paraId="4FCE90DE" w14:textId="77777777" w:rsidR="00365F60" w:rsidRPr="003577E3" w:rsidRDefault="007661C6">
            <w:pPr>
              <w:pStyle w:val="xl31"/>
              <w:widowControl w:val="0"/>
              <w:spacing w:before="0" w:beforeAutospacing="0" w:afterAutospacing="0"/>
              <w:jc w:val="left"/>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现场考察</w:t>
            </w:r>
          </w:p>
        </w:tc>
        <w:tc>
          <w:tcPr>
            <w:tcW w:w="5344" w:type="dxa"/>
            <w:tcBorders>
              <w:top w:val="single" w:sz="4" w:space="0" w:color="auto"/>
              <w:left w:val="single" w:sz="4" w:space="0" w:color="auto"/>
              <w:bottom w:val="single" w:sz="4" w:space="0" w:color="auto"/>
              <w:right w:val="single" w:sz="4" w:space="0" w:color="auto"/>
            </w:tcBorders>
            <w:vAlign w:val="center"/>
          </w:tcPr>
          <w:p w14:paraId="42986C77" w14:textId="701FBA86" w:rsidR="00365F60" w:rsidRPr="003577E3" w:rsidRDefault="007661C6">
            <w:pPr>
              <w:rPr>
                <w:rFonts w:asciiTheme="minorEastAsia" w:eastAsiaTheme="minorEastAsia" w:hAnsiTheme="minorEastAsia"/>
                <w:bCs/>
                <w:szCs w:val="21"/>
              </w:rPr>
            </w:pPr>
            <w:r w:rsidRPr="003577E3">
              <w:rPr>
                <w:rFonts w:asciiTheme="minorEastAsia" w:eastAsiaTheme="minorEastAsia" w:hAnsiTheme="minorEastAsia"/>
                <w:szCs w:val="21"/>
              </w:rPr>
              <w:sym w:font="Wingdings" w:char="F0FE"/>
            </w:r>
            <w:r w:rsidRPr="003577E3">
              <w:rPr>
                <w:rFonts w:asciiTheme="minorEastAsia" w:eastAsiaTheme="minorEastAsia" w:hAnsiTheme="minorEastAsia" w:hint="eastAsia"/>
                <w:szCs w:val="21"/>
              </w:rPr>
              <w:t>不</w:t>
            </w:r>
            <w:r w:rsidRPr="003577E3">
              <w:rPr>
                <w:rFonts w:asciiTheme="minorEastAsia" w:eastAsiaTheme="minorEastAsia" w:hAnsiTheme="minorEastAsia" w:hint="eastAsia"/>
                <w:bCs/>
                <w:szCs w:val="21"/>
              </w:rPr>
              <w:t>统一</w:t>
            </w:r>
            <w:r w:rsidRPr="003577E3">
              <w:rPr>
                <w:rFonts w:asciiTheme="minorEastAsia" w:eastAsiaTheme="minorEastAsia" w:hAnsiTheme="minorEastAsia" w:hint="eastAsia"/>
                <w:szCs w:val="21"/>
              </w:rPr>
              <w:t>组织</w:t>
            </w:r>
            <w:r w:rsidR="00D35040" w:rsidRPr="003577E3">
              <w:rPr>
                <w:rFonts w:asciiTheme="minorEastAsia" w:eastAsiaTheme="minorEastAsia" w:hAnsiTheme="minorEastAsia" w:hint="eastAsia"/>
                <w:szCs w:val="21"/>
              </w:rPr>
              <w:t>，供应商</w:t>
            </w:r>
            <w:r w:rsidR="00D35040" w:rsidRPr="003577E3">
              <w:rPr>
                <w:rFonts w:asciiTheme="minorEastAsia" w:eastAsiaTheme="minorEastAsia" w:hAnsiTheme="minorEastAsia" w:hint="eastAsia"/>
                <w:bCs/>
                <w:szCs w:val="21"/>
              </w:rPr>
              <w:t>自行考察，考察前请联系采购人的项目联系人</w:t>
            </w:r>
            <w:r w:rsidRPr="003577E3">
              <w:rPr>
                <w:rFonts w:asciiTheme="minorEastAsia" w:eastAsiaTheme="minorEastAsia" w:hAnsiTheme="minorEastAsia" w:hint="eastAsia"/>
                <w:bCs/>
                <w:szCs w:val="21"/>
              </w:rPr>
              <w:t>。</w:t>
            </w:r>
          </w:p>
          <w:p w14:paraId="6C85E692" w14:textId="77777777" w:rsidR="00365F60" w:rsidRPr="003577E3" w:rsidRDefault="007661C6">
            <w:pPr>
              <w:rPr>
                <w:rFonts w:asciiTheme="minorEastAsia" w:eastAsiaTheme="minorEastAsia" w:hAnsiTheme="minorEastAsia"/>
                <w:bCs/>
                <w:szCs w:val="21"/>
              </w:rPr>
            </w:pPr>
            <w:r w:rsidRPr="003577E3">
              <w:rPr>
                <w:rFonts w:asciiTheme="minorEastAsia" w:eastAsiaTheme="minorEastAsia" w:hAnsiTheme="minorEastAsia" w:hint="eastAsia"/>
                <w:szCs w:val="21"/>
              </w:rPr>
              <w:t>□</w:t>
            </w:r>
            <w:r w:rsidRPr="003577E3">
              <w:rPr>
                <w:rFonts w:asciiTheme="minorEastAsia" w:eastAsiaTheme="minorEastAsia" w:hAnsiTheme="minorEastAsia" w:hint="eastAsia"/>
                <w:bCs/>
                <w:szCs w:val="21"/>
              </w:rPr>
              <w:t>统一组织</w:t>
            </w:r>
          </w:p>
          <w:p w14:paraId="67EB6AF8" w14:textId="77777777" w:rsidR="00365F60" w:rsidRPr="003577E3" w:rsidRDefault="007661C6">
            <w:pPr>
              <w:rPr>
                <w:rFonts w:asciiTheme="minorEastAsia" w:eastAsiaTheme="minorEastAsia" w:hAnsiTheme="minorEastAsia"/>
                <w:bCs/>
                <w:szCs w:val="21"/>
                <w:u w:val="single"/>
              </w:rPr>
            </w:pPr>
            <w:r w:rsidRPr="003577E3">
              <w:rPr>
                <w:rFonts w:asciiTheme="minorEastAsia" w:eastAsiaTheme="minorEastAsia" w:hAnsiTheme="minorEastAsia" w:hint="eastAsia"/>
                <w:bCs/>
                <w:szCs w:val="21"/>
              </w:rPr>
              <w:t>时间：  年  月  日  时  分</w:t>
            </w:r>
          </w:p>
          <w:p w14:paraId="4D7396B7" w14:textId="77777777" w:rsidR="00365F60" w:rsidRPr="003577E3" w:rsidRDefault="007661C6">
            <w:pPr>
              <w:rPr>
                <w:rFonts w:asciiTheme="minorEastAsia" w:eastAsiaTheme="minorEastAsia" w:hAnsiTheme="minorEastAsia"/>
                <w:bCs/>
                <w:szCs w:val="21"/>
                <w:u w:val="single"/>
              </w:rPr>
            </w:pPr>
            <w:r w:rsidRPr="003577E3">
              <w:rPr>
                <w:rFonts w:asciiTheme="minorEastAsia" w:eastAsiaTheme="minorEastAsia" w:hAnsiTheme="minorEastAsia" w:hint="eastAsia"/>
                <w:bCs/>
                <w:szCs w:val="21"/>
              </w:rPr>
              <w:t>地点：</w:t>
            </w:r>
          </w:p>
          <w:p w14:paraId="6669D686" w14:textId="77777777" w:rsidR="00365F60" w:rsidRPr="003577E3" w:rsidRDefault="007661C6">
            <w:pPr>
              <w:rPr>
                <w:rFonts w:asciiTheme="minorEastAsia" w:eastAsiaTheme="minorEastAsia" w:hAnsiTheme="minorEastAsia"/>
                <w:bCs/>
                <w:szCs w:val="21"/>
                <w:u w:val="single"/>
              </w:rPr>
            </w:pPr>
            <w:r w:rsidRPr="003577E3">
              <w:rPr>
                <w:rFonts w:asciiTheme="minorEastAsia" w:eastAsiaTheme="minorEastAsia" w:hAnsiTheme="minorEastAsia" w:hint="eastAsia"/>
                <w:bCs/>
                <w:szCs w:val="21"/>
              </w:rPr>
              <w:t>现场考察联系人及联系电话：</w:t>
            </w:r>
          </w:p>
          <w:p w14:paraId="0557D00A"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备注：如供应商未参加采购人统一组织的现场考察，视同放弃现场考察，由此引起的一切责任由供应商自行承担。</w:t>
            </w:r>
          </w:p>
        </w:tc>
      </w:tr>
      <w:tr w:rsidR="003577E3" w:rsidRPr="003577E3" w14:paraId="1412C640" w14:textId="77777777">
        <w:trPr>
          <w:trHeight w:val="510"/>
          <w:jc w:val="center"/>
        </w:trPr>
        <w:tc>
          <w:tcPr>
            <w:tcW w:w="702" w:type="dxa"/>
            <w:tcBorders>
              <w:top w:val="single" w:sz="4" w:space="0" w:color="auto"/>
              <w:left w:val="single" w:sz="4" w:space="0" w:color="auto"/>
              <w:right w:val="single" w:sz="4" w:space="0" w:color="auto"/>
            </w:tcBorders>
            <w:vAlign w:val="center"/>
          </w:tcPr>
          <w:p w14:paraId="40A44279"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9</w:t>
            </w:r>
          </w:p>
        </w:tc>
        <w:tc>
          <w:tcPr>
            <w:tcW w:w="892" w:type="dxa"/>
            <w:vMerge w:val="restart"/>
            <w:tcBorders>
              <w:top w:val="single" w:sz="4" w:space="0" w:color="auto"/>
              <w:left w:val="single" w:sz="4" w:space="0" w:color="auto"/>
              <w:right w:val="single" w:sz="4" w:space="0" w:color="auto"/>
            </w:tcBorders>
            <w:vAlign w:val="center"/>
          </w:tcPr>
          <w:p w14:paraId="7897024E"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20.1</w:t>
            </w:r>
          </w:p>
        </w:tc>
        <w:tc>
          <w:tcPr>
            <w:tcW w:w="1959" w:type="dxa"/>
            <w:tcBorders>
              <w:top w:val="single" w:sz="4" w:space="0" w:color="auto"/>
              <w:left w:val="single" w:sz="4" w:space="0" w:color="auto"/>
              <w:right w:val="single" w:sz="4" w:space="0" w:color="auto"/>
            </w:tcBorders>
            <w:vAlign w:val="center"/>
          </w:tcPr>
          <w:p w14:paraId="54406F2F"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资格要求响应文件的组成</w:t>
            </w:r>
          </w:p>
        </w:tc>
        <w:tc>
          <w:tcPr>
            <w:tcW w:w="5344" w:type="dxa"/>
            <w:tcBorders>
              <w:top w:val="single" w:sz="4" w:space="0" w:color="auto"/>
              <w:left w:val="single" w:sz="4" w:space="0" w:color="auto"/>
              <w:right w:val="single" w:sz="4" w:space="0" w:color="auto"/>
            </w:tcBorders>
            <w:vAlign w:val="center"/>
          </w:tcPr>
          <w:p w14:paraId="46F639DC"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1.供应商资格声明函</w:t>
            </w:r>
            <w:r w:rsidRPr="003577E3">
              <w:rPr>
                <w:rFonts w:asciiTheme="minorEastAsia" w:eastAsiaTheme="minorEastAsia" w:hAnsiTheme="minorEastAsia" w:hint="eastAsia"/>
                <w:b/>
                <w:szCs w:val="21"/>
              </w:rPr>
              <w:t>（联合体磋商的，联合体各方均需提供）</w:t>
            </w:r>
            <w:r w:rsidRPr="003577E3">
              <w:rPr>
                <w:rFonts w:asciiTheme="minorEastAsia" w:eastAsiaTheme="minorEastAsia" w:hAnsiTheme="minorEastAsia" w:hint="eastAsia"/>
                <w:szCs w:val="21"/>
              </w:rPr>
              <w:t>；</w:t>
            </w:r>
          </w:p>
          <w:p w14:paraId="6F169A51" w14:textId="34D633C6"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2.法人或者其他组织的营业执照等</w:t>
            </w:r>
            <w:r w:rsidR="004E055A" w:rsidRPr="003577E3">
              <w:rPr>
                <w:rFonts w:asciiTheme="minorEastAsia" w:eastAsiaTheme="minorEastAsia" w:hAnsiTheme="minorEastAsia" w:hint="eastAsia"/>
                <w:szCs w:val="21"/>
              </w:rPr>
              <w:t>单位</w:t>
            </w:r>
            <w:r w:rsidRPr="003577E3">
              <w:rPr>
                <w:rFonts w:asciiTheme="minorEastAsia" w:eastAsiaTheme="minorEastAsia" w:hAnsiTheme="minorEastAsia" w:hint="eastAsia"/>
                <w:szCs w:val="21"/>
              </w:rPr>
              <w:t>登记证明文件复印件</w:t>
            </w:r>
            <w:r w:rsidRPr="003577E3">
              <w:rPr>
                <w:rFonts w:asciiTheme="minorEastAsia" w:eastAsiaTheme="minorEastAsia" w:hAnsiTheme="minorEastAsia" w:hint="eastAsia"/>
                <w:b/>
                <w:szCs w:val="21"/>
              </w:rPr>
              <w:t>（联合体磋商的，联合体各方均需提供）</w:t>
            </w:r>
            <w:r w:rsidRPr="003577E3">
              <w:rPr>
                <w:rFonts w:asciiTheme="minorEastAsia" w:eastAsiaTheme="minorEastAsia" w:hAnsiTheme="minorEastAsia" w:hint="eastAsia"/>
                <w:szCs w:val="21"/>
              </w:rPr>
              <w:t>；</w:t>
            </w:r>
          </w:p>
          <w:p w14:paraId="78494884" w14:textId="64E043D2" w:rsidR="00365F60" w:rsidRPr="003577E3" w:rsidRDefault="006E37C1">
            <w:pPr>
              <w:rPr>
                <w:rFonts w:asciiTheme="minorEastAsia" w:eastAsiaTheme="minorEastAsia" w:hAnsiTheme="minorEastAsia"/>
                <w:szCs w:val="21"/>
              </w:rPr>
            </w:pPr>
            <w:r w:rsidRPr="003577E3">
              <w:rPr>
                <w:rFonts w:asciiTheme="minorEastAsia" w:eastAsiaTheme="minorEastAsia" w:hAnsiTheme="minorEastAsia"/>
                <w:szCs w:val="21"/>
              </w:rPr>
              <w:t>3</w:t>
            </w:r>
            <w:r w:rsidR="007661C6" w:rsidRPr="003577E3">
              <w:rPr>
                <w:rFonts w:asciiTheme="minorEastAsia" w:eastAsiaTheme="minorEastAsia" w:hAnsiTheme="minorEastAsia" w:hint="eastAsia"/>
                <w:szCs w:val="21"/>
              </w:rPr>
              <w:t>.联合协议</w:t>
            </w:r>
            <w:r w:rsidR="007661C6" w:rsidRPr="003577E3">
              <w:rPr>
                <w:rFonts w:asciiTheme="minorEastAsia" w:eastAsiaTheme="minorEastAsia" w:hAnsiTheme="minorEastAsia" w:hint="eastAsia"/>
                <w:b/>
                <w:szCs w:val="21"/>
              </w:rPr>
              <w:t>（非联合体磋商无需提供）</w:t>
            </w:r>
            <w:r w:rsidR="007661C6" w:rsidRPr="003577E3">
              <w:rPr>
                <w:rFonts w:asciiTheme="minorEastAsia" w:eastAsiaTheme="minorEastAsia" w:hAnsiTheme="minorEastAsia" w:hint="eastAsia"/>
                <w:szCs w:val="21"/>
              </w:rPr>
              <w:t>。</w:t>
            </w:r>
          </w:p>
          <w:p w14:paraId="2E6FDA34" w14:textId="37A514B1" w:rsidR="00365F60" w:rsidRPr="003577E3" w:rsidRDefault="007661C6" w:rsidP="000F7AF4">
            <w:pPr>
              <w:rPr>
                <w:b/>
              </w:rPr>
            </w:pPr>
            <w:r w:rsidRPr="003577E3">
              <w:rPr>
                <w:rFonts w:asciiTheme="minorEastAsia" w:eastAsiaTheme="minorEastAsia" w:hAnsiTheme="minorEastAsia" w:hint="eastAsia"/>
                <w:b/>
                <w:szCs w:val="21"/>
              </w:rPr>
              <w:t>注：联合体中被联合一方提供的</w:t>
            </w:r>
            <w:r w:rsidR="00AC7CD1" w:rsidRPr="003577E3">
              <w:rPr>
                <w:rFonts w:asciiTheme="minorEastAsia" w:eastAsiaTheme="minorEastAsia" w:hAnsiTheme="minorEastAsia" w:hint="eastAsia"/>
                <w:b/>
                <w:szCs w:val="21"/>
              </w:rPr>
              <w:t>上述</w:t>
            </w:r>
            <w:r w:rsidRPr="003577E3">
              <w:rPr>
                <w:rFonts w:asciiTheme="minorEastAsia" w:eastAsiaTheme="minorEastAsia" w:hAnsiTheme="minorEastAsia" w:hint="eastAsia"/>
                <w:b/>
                <w:szCs w:val="21"/>
              </w:rPr>
              <w:t>资料加盖自己单位的公章</w:t>
            </w:r>
            <w:r w:rsidR="00304D6F" w:rsidRPr="003577E3">
              <w:rPr>
                <w:rFonts w:asciiTheme="minorEastAsia" w:eastAsiaTheme="minorEastAsia" w:hAnsiTheme="minorEastAsia" w:hint="eastAsia"/>
                <w:b/>
                <w:szCs w:val="21"/>
              </w:rPr>
              <w:t>，可以</w:t>
            </w:r>
            <w:r w:rsidR="007024A0" w:rsidRPr="003577E3">
              <w:rPr>
                <w:rFonts w:asciiTheme="minorEastAsia" w:eastAsiaTheme="minorEastAsia" w:hAnsiTheme="minorEastAsia" w:hint="eastAsia"/>
                <w:b/>
                <w:szCs w:val="21"/>
              </w:rPr>
              <w:t>线下盖章</w:t>
            </w:r>
            <w:r w:rsidRPr="003577E3">
              <w:rPr>
                <w:rFonts w:asciiTheme="minorEastAsia" w:eastAsiaTheme="minorEastAsia" w:hAnsiTheme="minorEastAsia" w:hint="eastAsia"/>
                <w:b/>
                <w:szCs w:val="21"/>
              </w:rPr>
              <w:t>。</w:t>
            </w:r>
          </w:p>
        </w:tc>
      </w:tr>
      <w:tr w:rsidR="003577E3" w:rsidRPr="003577E3" w14:paraId="46DBF1FA" w14:textId="77777777" w:rsidTr="00EB5DB8">
        <w:trPr>
          <w:trHeight w:val="270"/>
          <w:jc w:val="center"/>
        </w:trPr>
        <w:tc>
          <w:tcPr>
            <w:tcW w:w="702" w:type="dxa"/>
            <w:tcBorders>
              <w:top w:val="single" w:sz="4" w:space="0" w:color="auto"/>
              <w:left w:val="single" w:sz="4" w:space="0" w:color="auto"/>
              <w:right w:val="single" w:sz="4" w:space="0" w:color="auto"/>
            </w:tcBorders>
            <w:vAlign w:val="center"/>
          </w:tcPr>
          <w:p w14:paraId="2F4C320F"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10</w:t>
            </w:r>
          </w:p>
        </w:tc>
        <w:tc>
          <w:tcPr>
            <w:tcW w:w="892" w:type="dxa"/>
            <w:vMerge/>
            <w:tcBorders>
              <w:left w:val="single" w:sz="4" w:space="0" w:color="auto"/>
              <w:right w:val="single" w:sz="4" w:space="0" w:color="auto"/>
            </w:tcBorders>
            <w:vAlign w:val="center"/>
          </w:tcPr>
          <w:p w14:paraId="192934C1" w14:textId="77777777" w:rsidR="00365F60" w:rsidRPr="003577E3" w:rsidRDefault="00365F60">
            <w:pPr>
              <w:jc w:val="center"/>
              <w:rPr>
                <w:rFonts w:asciiTheme="minorEastAsia" w:eastAsiaTheme="minorEastAsia" w:hAnsiTheme="minorEastAsia"/>
                <w:szCs w:val="21"/>
              </w:rPr>
            </w:pPr>
          </w:p>
        </w:tc>
        <w:tc>
          <w:tcPr>
            <w:tcW w:w="1959" w:type="dxa"/>
            <w:tcBorders>
              <w:top w:val="single" w:sz="4" w:space="0" w:color="auto"/>
              <w:left w:val="single" w:sz="4" w:space="0" w:color="auto"/>
              <w:right w:val="single" w:sz="4" w:space="0" w:color="auto"/>
            </w:tcBorders>
            <w:vAlign w:val="center"/>
          </w:tcPr>
          <w:p w14:paraId="5CD998A4"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商务技术文件的组成</w:t>
            </w:r>
          </w:p>
        </w:tc>
        <w:tc>
          <w:tcPr>
            <w:tcW w:w="5344" w:type="dxa"/>
            <w:tcBorders>
              <w:top w:val="single" w:sz="4" w:space="0" w:color="auto"/>
              <w:left w:val="single" w:sz="4" w:space="0" w:color="auto"/>
              <w:right w:val="single" w:sz="4" w:space="0" w:color="auto"/>
            </w:tcBorders>
            <w:vAlign w:val="center"/>
          </w:tcPr>
          <w:p w14:paraId="22C1C530"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1.响应函；</w:t>
            </w:r>
          </w:p>
          <w:p w14:paraId="7EB694B5"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2.法定代表人身份证复印件（双面）或法定代表人授权委托书及其附件；</w:t>
            </w:r>
          </w:p>
          <w:p w14:paraId="3D73CE87" w14:textId="43E5DCAB"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3.</w:t>
            </w:r>
            <w:r w:rsidR="004E074B" w:rsidRPr="003577E3">
              <w:rPr>
                <w:rFonts w:asciiTheme="minorEastAsia" w:eastAsiaTheme="minorEastAsia" w:hAnsiTheme="minorEastAsia" w:hint="eastAsia"/>
                <w:szCs w:val="21"/>
              </w:rPr>
              <w:t>技术及服务等要求响应表</w:t>
            </w:r>
            <w:r w:rsidRPr="003577E3">
              <w:rPr>
                <w:rFonts w:asciiTheme="minorEastAsia" w:eastAsiaTheme="minorEastAsia" w:hAnsiTheme="minorEastAsia" w:hint="eastAsia"/>
                <w:szCs w:val="21"/>
              </w:rPr>
              <w:t>；</w:t>
            </w:r>
          </w:p>
          <w:p w14:paraId="1EC6E4BD"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4.</w:t>
            </w:r>
            <w:r w:rsidRPr="003577E3">
              <w:rPr>
                <w:rFonts w:asciiTheme="minorEastAsia" w:eastAsiaTheme="minorEastAsia" w:hAnsiTheme="minorEastAsia"/>
                <w:szCs w:val="21"/>
              </w:rPr>
              <w:t>商务</w:t>
            </w:r>
            <w:r w:rsidRPr="003577E3">
              <w:rPr>
                <w:rFonts w:asciiTheme="minorEastAsia" w:eastAsiaTheme="minorEastAsia" w:hAnsiTheme="minorEastAsia" w:hint="eastAsia"/>
                <w:szCs w:val="21"/>
              </w:rPr>
              <w:t>要求响应表；</w:t>
            </w:r>
          </w:p>
          <w:p w14:paraId="4F41FC61" w14:textId="77777777" w:rsidR="00EB5DB8" w:rsidRPr="003577E3" w:rsidRDefault="00EB5DB8" w:rsidP="00EB5DB8">
            <w:pPr>
              <w:rPr>
                <w:rFonts w:asciiTheme="minorEastAsia" w:eastAsiaTheme="minorEastAsia" w:hAnsiTheme="minorEastAsia"/>
                <w:szCs w:val="21"/>
              </w:rPr>
            </w:pPr>
            <w:r w:rsidRPr="003577E3">
              <w:rPr>
                <w:rFonts w:asciiTheme="minorEastAsia" w:eastAsiaTheme="minorEastAsia" w:hAnsiTheme="minorEastAsia" w:hint="eastAsia"/>
                <w:szCs w:val="21"/>
              </w:rPr>
              <w:t>5</w:t>
            </w:r>
            <w:r w:rsidRPr="003577E3">
              <w:rPr>
                <w:rFonts w:asciiTheme="minorEastAsia" w:eastAsiaTheme="minorEastAsia" w:hAnsiTheme="minorEastAsia"/>
                <w:szCs w:val="21"/>
              </w:rPr>
              <w:t>.</w:t>
            </w:r>
            <w:r w:rsidRPr="003577E3">
              <w:rPr>
                <w:rFonts w:asciiTheme="minorEastAsia" w:eastAsiaTheme="minorEastAsia" w:hAnsiTheme="minorEastAsia" w:hint="eastAsia"/>
                <w:szCs w:val="21"/>
              </w:rPr>
              <w:t>合同条款响应表；</w:t>
            </w:r>
          </w:p>
          <w:p w14:paraId="317BE749" w14:textId="0D3D25AD" w:rsidR="00365F60" w:rsidRPr="003577E3" w:rsidRDefault="00EB5DB8">
            <w:pPr>
              <w:rPr>
                <w:rFonts w:asciiTheme="minorEastAsia" w:eastAsiaTheme="minorEastAsia" w:hAnsiTheme="minorEastAsia"/>
                <w:szCs w:val="21"/>
              </w:rPr>
            </w:pPr>
            <w:r w:rsidRPr="003577E3">
              <w:rPr>
                <w:rFonts w:asciiTheme="minorEastAsia" w:eastAsiaTheme="minorEastAsia" w:hAnsiTheme="minorEastAsia"/>
                <w:szCs w:val="21"/>
              </w:rPr>
              <w:t>6</w:t>
            </w:r>
            <w:r w:rsidR="007661C6" w:rsidRPr="003577E3">
              <w:rPr>
                <w:rFonts w:asciiTheme="minorEastAsia" w:eastAsiaTheme="minorEastAsia" w:hAnsiTheme="minorEastAsia" w:hint="eastAsia"/>
                <w:szCs w:val="21"/>
              </w:rPr>
              <w:t>.项目实施人员情况表；</w:t>
            </w:r>
          </w:p>
          <w:p w14:paraId="7964B162" w14:textId="0892F919" w:rsidR="00365F60" w:rsidRPr="003577E3" w:rsidRDefault="00B91B46">
            <w:pPr>
              <w:rPr>
                <w:rFonts w:asciiTheme="minorEastAsia" w:eastAsiaTheme="minorEastAsia" w:hAnsiTheme="minorEastAsia"/>
                <w:szCs w:val="21"/>
              </w:rPr>
            </w:pPr>
            <w:r w:rsidRPr="003577E3">
              <w:rPr>
                <w:rFonts w:asciiTheme="minorEastAsia" w:eastAsiaTheme="minorEastAsia" w:hAnsiTheme="minorEastAsia" w:hint="eastAsia"/>
                <w:szCs w:val="21"/>
              </w:rPr>
              <w:t>7</w:t>
            </w:r>
            <w:r w:rsidR="007661C6" w:rsidRPr="003577E3">
              <w:rPr>
                <w:rFonts w:asciiTheme="minorEastAsia" w:eastAsiaTheme="minorEastAsia" w:hAnsiTheme="minorEastAsia" w:hint="eastAsia"/>
                <w:szCs w:val="21"/>
              </w:rPr>
              <w:t>.类似项目业绩一览表；</w:t>
            </w:r>
          </w:p>
          <w:p w14:paraId="26F602F3" w14:textId="671C7548" w:rsidR="00365F60" w:rsidRPr="003577E3" w:rsidRDefault="00B91B46">
            <w:pPr>
              <w:rPr>
                <w:rFonts w:asciiTheme="minorEastAsia" w:eastAsiaTheme="minorEastAsia" w:hAnsiTheme="minorEastAsia"/>
                <w:szCs w:val="21"/>
              </w:rPr>
            </w:pPr>
            <w:r w:rsidRPr="003577E3">
              <w:rPr>
                <w:rFonts w:asciiTheme="minorEastAsia" w:eastAsiaTheme="minorEastAsia" w:hAnsiTheme="minorEastAsia" w:hint="eastAsia"/>
                <w:szCs w:val="21"/>
              </w:rPr>
              <w:t>8</w:t>
            </w:r>
            <w:r w:rsidR="007661C6" w:rsidRPr="003577E3">
              <w:rPr>
                <w:rFonts w:asciiTheme="minorEastAsia" w:eastAsiaTheme="minorEastAsia" w:hAnsiTheme="minorEastAsia" w:hint="eastAsia"/>
                <w:szCs w:val="21"/>
              </w:rPr>
              <w:t>.服务方案等与项目评审及履行合同有关的其他资料。</w:t>
            </w:r>
          </w:p>
        </w:tc>
      </w:tr>
      <w:tr w:rsidR="003577E3" w:rsidRPr="003577E3" w14:paraId="51C54E8E" w14:textId="77777777">
        <w:trPr>
          <w:trHeight w:val="274"/>
          <w:jc w:val="center"/>
        </w:trPr>
        <w:tc>
          <w:tcPr>
            <w:tcW w:w="702" w:type="dxa"/>
            <w:tcBorders>
              <w:top w:val="single" w:sz="4" w:space="0" w:color="auto"/>
              <w:left w:val="single" w:sz="4" w:space="0" w:color="auto"/>
              <w:right w:val="single" w:sz="4" w:space="0" w:color="auto"/>
            </w:tcBorders>
            <w:vAlign w:val="center"/>
          </w:tcPr>
          <w:p w14:paraId="7EDEEB84"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11</w:t>
            </w:r>
          </w:p>
        </w:tc>
        <w:tc>
          <w:tcPr>
            <w:tcW w:w="892" w:type="dxa"/>
            <w:vMerge/>
            <w:tcBorders>
              <w:left w:val="single" w:sz="4" w:space="0" w:color="auto"/>
              <w:right w:val="single" w:sz="4" w:space="0" w:color="auto"/>
            </w:tcBorders>
            <w:vAlign w:val="center"/>
          </w:tcPr>
          <w:p w14:paraId="48FE3624" w14:textId="77777777" w:rsidR="00365F60" w:rsidRPr="003577E3" w:rsidRDefault="00365F60">
            <w:pPr>
              <w:jc w:val="center"/>
              <w:rPr>
                <w:rFonts w:asciiTheme="minorEastAsia" w:eastAsiaTheme="minorEastAsia" w:hAnsiTheme="minorEastAsia"/>
                <w:szCs w:val="21"/>
              </w:rPr>
            </w:pPr>
          </w:p>
        </w:tc>
        <w:tc>
          <w:tcPr>
            <w:tcW w:w="1959" w:type="dxa"/>
            <w:tcBorders>
              <w:top w:val="single" w:sz="4" w:space="0" w:color="auto"/>
              <w:left w:val="single" w:sz="4" w:space="0" w:color="auto"/>
              <w:right w:val="single" w:sz="4" w:space="0" w:color="auto"/>
            </w:tcBorders>
            <w:vAlign w:val="center"/>
          </w:tcPr>
          <w:p w14:paraId="5B6FE169" w14:textId="77777777"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报价要求响应文件的组成</w:t>
            </w:r>
          </w:p>
        </w:tc>
        <w:tc>
          <w:tcPr>
            <w:tcW w:w="5344" w:type="dxa"/>
            <w:tcBorders>
              <w:top w:val="single" w:sz="4" w:space="0" w:color="auto"/>
              <w:left w:val="single" w:sz="4" w:space="0" w:color="auto"/>
              <w:right w:val="single" w:sz="4" w:space="0" w:color="auto"/>
            </w:tcBorders>
            <w:vAlign w:val="center"/>
          </w:tcPr>
          <w:p w14:paraId="6E276D48" w14:textId="77777777" w:rsidR="00365F60" w:rsidRPr="003577E3" w:rsidRDefault="007661C6">
            <w:pPr>
              <w:tabs>
                <w:tab w:val="left" w:pos="3870"/>
                <w:tab w:val="left" w:pos="4085"/>
              </w:tabs>
              <w:rPr>
                <w:rFonts w:asciiTheme="minorEastAsia" w:eastAsiaTheme="minorEastAsia" w:hAnsiTheme="minorEastAsia"/>
                <w:szCs w:val="21"/>
              </w:rPr>
            </w:pPr>
            <w:r w:rsidRPr="003577E3">
              <w:rPr>
                <w:rFonts w:asciiTheme="minorEastAsia" w:eastAsiaTheme="minorEastAsia" w:hAnsiTheme="minorEastAsia" w:hint="eastAsia"/>
                <w:szCs w:val="21"/>
              </w:rPr>
              <w:t>1.初次报价表；</w:t>
            </w:r>
          </w:p>
          <w:p w14:paraId="54F87441" w14:textId="1CAD7F2E" w:rsidR="003E52DD" w:rsidRPr="003577E3" w:rsidRDefault="003E52DD" w:rsidP="003E52DD">
            <w:pPr>
              <w:rPr>
                <w:rFonts w:asciiTheme="minorEastAsia" w:eastAsiaTheme="minorEastAsia" w:hAnsiTheme="minorEastAsia"/>
                <w:szCs w:val="21"/>
              </w:rPr>
            </w:pPr>
            <w:r w:rsidRPr="003577E3">
              <w:rPr>
                <w:rFonts w:asciiTheme="minorEastAsia" w:eastAsiaTheme="minorEastAsia" w:hAnsiTheme="minorEastAsia" w:hint="eastAsia"/>
                <w:szCs w:val="21"/>
              </w:rPr>
              <w:t>2.初次报价组成明细表；</w:t>
            </w:r>
          </w:p>
          <w:p w14:paraId="6387F06E" w14:textId="39785E2D" w:rsidR="00365F60" w:rsidRPr="003577E3" w:rsidRDefault="003E52DD">
            <w:pPr>
              <w:rPr>
                <w:rFonts w:asciiTheme="minorEastAsia" w:eastAsiaTheme="minorEastAsia" w:hAnsiTheme="minorEastAsia"/>
                <w:szCs w:val="21"/>
              </w:rPr>
            </w:pPr>
            <w:r w:rsidRPr="003577E3">
              <w:rPr>
                <w:rFonts w:asciiTheme="minorEastAsia" w:eastAsiaTheme="minorEastAsia" w:hAnsiTheme="minorEastAsia" w:hint="eastAsia"/>
                <w:szCs w:val="21"/>
              </w:rPr>
              <w:lastRenderedPageBreak/>
              <w:t>3</w:t>
            </w:r>
            <w:r w:rsidR="007661C6" w:rsidRPr="003577E3">
              <w:rPr>
                <w:rFonts w:asciiTheme="minorEastAsia" w:eastAsiaTheme="minorEastAsia" w:hAnsiTheme="minorEastAsia" w:hint="eastAsia"/>
                <w:szCs w:val="21"/>
              </w:rPr>
              <w:t>.中小企业声明函（如不符合或无法获得政策优惠可不提供）；</w:t>
            </w:r>
          </w:p>
          <w:p w14:paraId="711F91A3" w14:textId="792B6349" w:rsidR="00365F60" w:rsidRPr="003577E3" w:rsidRDefault="003E52DD">
            <w:pPr>
              <w:rPr>
                <w:rFonts w:asciiTheme="minorEastAsia" w:eastAsiaTheme="minorEastAsia" w:hAnsiTheme="minorEastAsia"/>
                <w:szCs w:val="21"/>
              </w:rPr>
            </w:pPr>
            <w:r w:rsidRPr="003577E3">
              <w:rPr>
                <w:rFonts w:asciiTheme="minorEastAsia" w:eastAsiaTheme="minorEastAsia" w:hAnsiTheme="minorEastAsia" w:hint="eastAsia"/>
                <w:szCs w:val="21"/>
              </w:rPr>
              <w:t>4</w:t>
            </w:r>
            <w:r w:rsidR="007661C6" w:rsidRPr="003577E3">
              <w:rPr>
                <w:rFonts w:asciiTheme="minorEastAsia" w:eastAsiaTheme="minorEastAsia" w:hAnsiTheme="minorEastAsia" w:hint="eastAsia"/>
                <w:szCs w:val="21"/>
              </w:rPr>
              <w:t>.残疾人福利性单位声明函（如不符合或无法获得政策优惠可不提供）；</w:t>
            </w:r>
          </w:p>
          <w:p w14:paraId="1901887C" w14:textId="09858BAA" w:rsidR="00365F60" w:rsidRPr="003577E3" w:rsidRDefault="003E52DD">
            <w:pPr>
              <w:rPr>
                <w:rFonts w:asciiTheme="minorEastAsia" w:eastAsiaTheme="minorEastAsia" w:hAnsiTheme="minorEastAsia"/>
                <w:szCs w:val="21"/>
              </w:rPr>
            </w:pPr>
            <w:r w:rsidRPr="003577E3">
              <w:rPr>
                <w:rFonts w:asciiTheme="minorEastAsia" w:eastAsiaTheme="minorEastAsia" w:hAnsiTheme="minorEastAsia" w:hint="eastAsia"/>
                <w:szCs w:val="21"/>
              </w:rPr>
              <w:t>5</w:t>
            </w:r>
            <w:r w:rsidR="007661C6" w:rsidRPr="003577E3">
              <w:rPr>
                <w:rFonts w:asciiTheme="minorEastAsia" w:eastAsiaTheme="minorEastAsia" w:hAnsiTheme="minorEastAsia" w:hint="eastAsia"/>
                <w:szCs w:val="21"/>
              </w:rPr>
              <w:t>.监狱企业证明文件（如不符合或无法获得政策优惠可不提供）</w:t>
            </w:r>
            <w:r w:rsidR="00DC306F" w:rsidRPr="003577E3">
              <w:rPr>
                <w:rFonts w:asciiTheme="minorEastAsia" w:eastAsiaTheme="minorEastAsia" w:hAnsiTheme="minorEastAsia" w:hint="eastAsia"/>
                <w:szCs w:val="21"/>
              </w:rPr>
              <w:t>；</w:t>
            </w:r>
          </w:p>
          <w:p w14:paraId="632306B6" w14:textId="6BFE0A3B" w:rsidR="00DC306F" w:rsidRPr="003577E3" w:rsidRDefault="003E52DD" w:rsidP="00092233">
            <w:r w:rsidRPr="003577E3">
              <w:rPr>
                <w:rFonts w:asciiTheme="minorEastAsia" w:eastAsiaTheme="minorEastAsia" w:hAnsiTheme="minorEastAsia" w:hint="eastAsia"/>
                <w:szCs w:val="21"/>
              </w:rPr>
              <w:t>6</w:t>
            </w:r>
            <w:r w:rsidR="00DC306F" w:rsidRPr="003577E3">
              <w:rPr>
                <w:rFonts w:asciiTheme="minorEastAsia" w:eastAsiaTheme="minorEastAsia" w:hAnsiTheme="minorEastAsia"/>
                <w:szCs w:val="21"/>
              </w:rPr>
              <w:t>.</w:t>
            </w:r>
            <w:r w:rsidR="00092233" w:rsidRPr="003577E3">
              <w:rPr>
                <w:rFonts w:asciiTheme="minorEastAsia" w:eastAsiaTheme="minorEastAsia" w:hAnsiTheme="minorEastAsia" w:hint="eastAsia"/>
                <w:szCs w:val="21"/>
              </w:rPr>
              <w:t>分包意向协议。</w:t>
            </w:r>
          </w:p>
        </w:tc>
      </w:tr>
      <w:tr w:rsidR="003577E3" w:rsidRPr="003577E3" w14:paraId="6AFD2425"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196380A5"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lastRenderedPageBreak/>
              <w:t>12</w:t>
            </w:r>
          </w:p>
        </w:tc>
        <w:tc>
          <w:tcPr>
            <w:tcW w:w="892" w:type="dxa"/>
            <w:tcBorders>
              <w:top w:val="single" w:sz="4" w:space="0" w:color="auto"/>
              <w:left w:val="single" w:sz="4" w:space="0" w:color="auto"/>
              <w:bottom w:val="single" w:sz="4" w:space="0" w:color="auto"/>
              <w:right w:val="single" w:sz="4" w:space="0" w:color="auto"/>
            </w:tcBorders>
            <w:vAlign w:val="center"/>
          </w:tcPr>
          <w:p w14:paraId="194AF25D"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25.1</w:t>
            </w:r>
          </w:p>
        </w:tc>
        <w:tc>
          <w:tcPr>
            <w:tcW w:w="1959" w:type="dxa"/>
            <w:tcBorders>
              <w:top w:val="single" w:sz="4" w:space="0" w:color="auto"/>
              <w:left w:val="single" w:sz="4" w:space="0" w:color="auto"/>
              <w:bottom w:val="single" w:sz="4" w:space="0" w:color="auto"/>
              <w:right w:val="single" w:sz="4" w:space="0" w:color="auto"/>
            </w:tcBorders>
            <w:vAlign w:val="center"/>
          </w:tcPr>
          <w:p w14:paraId="6B40AB01" w14:textId="5E987181" w:rsidR="00365F60" w:rsidRPr="003577E3" w:rsidRDefault="007661C6">
            <w:pPr>
              <w:rPr>
                <w:rFonts w:asciiTheme="minorEastAsia" w:eastAsiaTheme="minorEastAsia" w:hAnsiTheme="minorEastAsia"/>
                <w:szCs w:val="21"/>
              </w:rPr>
            </w:pPr>
            <w:r w:rsidRPr="003577E3">
              <w:rPr>
                <w:rFonts w:asciiTheme="minorEastAsia" w:eastAsiaTheme="minorEastAsia" w:hAnsiTheme="minorEastAsia" w:hint="eastAsia"/>
                <w:szCs w:val="21"/>
              </w:rPr>
              <w:t>响应</w:t>
            </w:r>
            <w:r w:rsidR="00BD73FB" w:rsidRPr="003577E3">
              <w:rPr>
                <w:rFonts w:asciiTheme="minorEastAsia" w:eastAsiaTheme="minorEastAsia" w:hAnsiTheme="minorEastAsia" w:hint="eastAsia"/>
                <w:szCs w:val="21"/>
              </w:rPr>
              <w:t>文件的</w:t>
            </w:r>
            <w:r w:rsidRPr="003577E3">
              <w:rPr>
                <w:rFonts w:asciiTheme="minorEastAsia" w:eastAsiaTheme="minorEastAsia" w:hAnsiTheme="minorEastAsia"/>
                <w:szCs w:val="21"/>
              </w:rPr>
              <w:t>有效期</w:t>
            </w:r>
          </w:p>
        </w:tc>
        <w:tc>
          <w:tcPr>
            <w:tcW w:w="5344" w:type="dxa"/>
            <w:tcBorders>
              <w:top w:val="single" w:sz="4" w:space="0" w:color="auto"/>
              <w:left w:val="single" w:sz="4" w:space="0" w:color="auto"/>
              <w:bottom w:val="single" w:sz="4" w:space="0" w:color="auto"/>
              <w:right w:val="single" w:sz="4" w:space="0" w:color="auto"/>
            </w:tcBorders>
            <w:vAlign w:val="center"/>
          </w:tcPr>
          <w:p w14:paraId="2AED41AC" w14:textId="77777777" w:rsidR="00365F60" w:rsidRPr="003577E3" w:rsidRDefault="007661C6">
            <w:pPr>
              <w:jc w:val="left"/>
              <w:rPr>
                <w:rFonts w:asciiTheme="minorEastAsia" w:eastAsiaTheme="minorEastAsia" w:hAnsiTheme="minorEastAsia"/>
                <w:szCs w:val="21"/>
              </w:rPr>
            </w:pPr>
            <w:r w:rsidRPr="003577E3">
              <w:rPr>
                <w:rFonts w:asciiTheme="minorEastAsia" w:eastAsiaTheme="minorEastAsia" w:hAnsiTheme="minorEastAsia" w:cs="Arial" w:hint="eastAsia"/>
                <w:szCs w:val="21"/>
              </w:rPr>
              <w:t>90日历天</w:t>
            </w:r>
          </w:p>
        </w:tc>
      </w:tr>
      <w:tr w:rsidR="003577E3" w:rsidRPr="003577E3" w14:paraId="24A73E6E"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0C609648"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13</w:t>
            </w:r>
          </w:p>
        </w:tc>
        <w:tc>
          <w:tcPr>
            <w:tcW w:w="892" w:type="dxa"/>
            <w:tcBorders>
              <w:top w:val="single" w:sz="4" w:space="0" w:color="auto"/>
              <w:left w:val="single" w:sz="4" w:space="0" w:color="auto"/>
              <w:bottom w:val="single" w:sz="4" w:space="0" w:color="auto"/>
              <w:right w:val="single" w:sz="4" w:space="0" w:color="auto"/>
            </w:tcBorders>
            <w:vAlign w:val="center"/>
          </w:tcPr>
          <w:p w14:paraId="7071FEED"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28.1</w:t>
            </w:r>
          </w:p>
        </w:tc>
        <w:tc>
          <w:tcPr>
            <w:tcW w:w="1959" w:type="dxa"/>
            <w:tcBorders>
              <w:top w:val="single" w:sz="4" w:space="0" w:color="auto"/>
              <w:left w:val="single" w:sz="4" w:space="0" w:color="auto"/>
              <w:bottom w:val="single" w:sz="4" w:space="0" w:color="auto"/>
              <w:right w:val="single" w:sz="4" w:space="0" w:color="auto"/>
            </w:tcBorders>
            <w:vAlign w:val="center"/>
          </w:tcPr>
          <w:p w14:paraId="604DC1D5"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响应文件提交的截止时间、开启时间及地点</w:t>
            </w:r>
          </w:p>
        </w:tc>
        <w:tc>
          <w:tcPr>
            <w:tcW w:w="5344" w:type="dxa"/>
            <w:tcBorders>
              <w:top w:val="single" w:sz="4" w:space="0" w:color="auto"/>
              <w:left w:val="single" w:sz="4" w:space="0" w:color="auto"/>
              <w:bottom w:val="single" w:sz="4" w:space="0" w:color="auto"/>
              <w:right w:val="single" w:sz="4" w:space="0" w:color="auto"/>
            </w:tcBorders>
            <w:vAlign w:val="center"/>
          </w:tcPr>
          <w:p w14:paraId="2211EC69"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见</w:t>
            </w:r>
            <w:r w:rsidRPr="003577E3">
              <w:rPr>
                <w:rFonts w:asciiTheme="minorEastAsia" w:eastAsiaTheme="minorEastAsia" w:hAnsiTheme="minorEastAsia" w:hint="eastAsia"/>
                <w:bCs/>
                <w:sz w:val="21"/>
                <w:szCs w:val="21"/>
                <w:u w:val="single"/>
              </w:rPr>
              <w:t>采购公告（采购邀请）</w:t>
            </w:r>
          </w:p>
        </w:tc>
      </w:tr>
      <w:tr w:rsidR="003577E3" w:rsidRPr="003577E3" w14:paraId="117DB4B9"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3F12C3F9"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14</w:t>
            </w:r>
          </w:p>
        </w:tc>
        <w:tc>
          <w:tcPr>
            <w:tcW w:w="892" w:type="dxa"/>
            <w:tcBorders>
              <w:top w:val="single" w:sz="4" w:space="0" w:color="auto"/>
              <w:left w:val="single" w:sz="4" w:space="0" w:color="auto"/>
              <w:bottom w:val="single" w:sz="4" w:space="0" w:color="auto"/>
              <w:right w:val="single" w:sz="4" w:space="0" w:color="auto"/>
            </w:tcBorders>
            <w:vAlign w:val="center"/>
          </w:tcPr>
          <w:p w14:paraId="4DF50245"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30.2</w:t>
            </w:r>
          </w:p>
        </w:tc>
        <w:tc>
          <w:tcPr>
            <w:tcW w:w="1959" w:type="dxa"/>
            <w:tcBorders>
              <w:top w:val="single" w:sz="4" w:space="0" w:color="auto"/>
              <w:left w:val="single" w:sz="4" w:space="0" w:color="auto"/>
              <w:bottom w:val="single" w:sz="4" w:space="0" w:color="auto"/>
              <w:right w:val="single" w:sz="4" w:space="0" w:color="auto"/>
            </w:tcBorders>
            <w:vAlign w:val="center"/>
          </w:tcPr>
          <w:p w14:paraId="4B64F099"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响应文件解密时间</w:t>
            </w:r>
          </w:p>
        </w:tc>
        <w:tc>
          <w:tcPr>
            <w:tcW w:w="5344" w:type="dxa"/>
            <w:tcBorders>
              <w:top w:val="single" w:sz="4" w:space="0" w:color="auto"/>
              <w:left w:val="single" w:sz="4" w:space="0" w:color="auto"/>
              <w:bottom w:val="single" w:sz="4" w:space="0" w:color="auto"/>
              <w:right w:val="single" w:sz="4" w:space="0" w:color="auto"/>
            </w:tcBorders>
            <w:vAlign w:val="center"/>
          </w:tcPr>
          <w:p w14:paraId="7A6F0E1F"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开启响应文件时间到达后3</w:t>
            </w:r>
            <w:r w:rsidRPr="003577E3">
              <w:rPr>
                <w:rFonts w:asciiTheme="minorEastAsia" w:eastAsiaTheme="minorEastAsia" w:hAnsiTheme="minorEastAsia"/>
                <w:sz w:val="21"/>
                <w:szCs w:val="21"/>
              </w:rPr>
              <w:t>0</w:t>
            </w:r>
            <w:r w:rsidRPr="003577E3">
              <w:rPr>
                <w:rFonts w:asciiTheme="minorEastAsia" w:eastAsiaTheme="minorEastAsia" w:hAnsiTheme="minorEastAsia" w:hint="eastAsia"/>
                <w:sz w:val="21"/>
                <w:szCs w:val="21"/>
              </w:rPr>
              <w:t>分钟内（以电子交易系统解密倒计时为准）</w:t>
            </w:r>
          </w:p>
        </w:tc>
      </w:tr>
      <w:tr w:rsidR="00D0054B" w:rsidRPr="003577E3" w14:paraId="18FD37F7" w14:textId="77777777">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14:paraId="1E8AE19E"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15</w:t>
            </w:r>
          </w:p>
        </w:tc>
        <w:tc>
          <w:tcPr>
            <w:tcW w:w="892" w:type="dxa"/>
            <w:tcBorders>
              <w:top w:val="single" w:sz="4" w:space="0" w:color="auto"/>
              <w:left w:val="single" w:sz="4" w:space="0" w:color="auto"/>
              <w:bottom w:val="single" w:sz="4" w:space="0" w:color="auto"/>
              <w:right w:val="single" w:sz="4" w:space="0" w:color="auto"/>
            </w:tcBorders>
            <w:vAlign w:val="center"/>
          </w:tcPr>
          <w:p w14:paraId="50FE3E05"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35.1</w:t>
            </w:r>
          </w:p>
        </w:tc>
        <w:tc>
          <w:tcPr>
            <w:tcW w:w="1959" w:type="dxa"/>
            <w:tcBorders>
              <w:top w:val="single" w:sz="4" w:space="0" w:color="auto"/>
              <w:left w:val="single" w:sz="4" w:space="0" w:color="auto"/>
              <w:bottom w:val="single" w:sz="4" w:space="0" w:color="auto"/>
              <w:right w:val="single" w:sz="4" w:space="0" w:color="auto"/>
            </w:tcBorders>
            <w:vAlign w:val="center"/>
          </w:tcPr>
          <w:p w14:paraId="449E1491"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评审方法</w:t>
            </w:r>
          </w:p>
        </w:tc>
        <w:tc>
          <w:tcPr>
            <w:tcW w:w="5344" w:type="dxa"/>
            <w:tcBorders>
              <w:top w:val="single" w:sz="4" w:space="0" w:color="auto"/>
              <w:left w:val="single" w:sz="4" w:space="0" w:color="auto"/>
              <w:bottom w:val="single" w:sz="4" w:space="0" w:color="auto"/>
              <w:right w:val="single" w:sz="4" w:space="0" w:color="auto"/>
            </w:tcBorders>
            <w:vAlign w:val="center"/>
          </w:tcPr>
          <w:p w14:paraId="7F87D4D7" w14:textId="77777777" w:rsidR="00365F60" w:rsidRPr="003577E3" w:rsidRDefault="007661C6">
            <w:pPr>
              <w:pStyle w:val="xl31"/>
              <w:widowControl w:val="0"/>
              <w:spacing w:before="0" w:beforeAutospacing="0" w:afterAutospacing="0"/>
              <w:jc w:val="both"/>
              <w:rPr>
                <w:rFonts w:asciiTheme="minorEastAsia" w:eastAsiaTheme="minorEastAsia" w:hAnsiTheme="minorEastAsia"/>
                <w:b/>
                <w:sz w:val="21"/>
                <w:szCs w:val="21"/>
              </w:rPr>
            </w:pPr>
            <w:r w:rsidRPr="003577E3">
              <w:rPr>
                <w:rFonts w:asciiTheme="minorEastAsia" w:eastAsiaTheme="minorEastAsia" w:hAnsiTheme="minorEastAsia" w:hint="eastAsia"/>
                <w:sz w:val="21"/>
                <w:szCs w:val="21"/>
              </w:rPr>
              <w:t>综合评分法</w:t>
            </w:r>
          </w:p>
        </w:tc>
      </w:tr>
    </w:tbl>
    <w:p w14:paraId="571DE50E" w14:textId="77777777" w:rsidR="00365F60" w:rsidRPr="003577E3" w:rsidRDefault="00365F60">
      <w:pPr>
        <w:spacing w:line="360" w:lineRule="auto"/>
        <w:rPr>
          <w:rFonts w:asciiTheme="minorEastAsia" w:eastAsiaTheme="minorEastAsia" w:hAnsiTheme="minorEastAsia"/>
          <w:b/>
          <w:szCs w:val="21"/>
        </w:rPr>
      </w:pPr>
    </w:p>
    <w:p w14:paraId="30E92FC4" w14:textId="77777777" w:rsidR="00365F60" w:rsidRPr="003577E3" w:rsidRDefault="007661C6">
      <w:pPr>
        <w:pStyle w:val="a"/>
        <w:widowControl w:val="0"/>
        <w:numPr>
          <w:ilvl w:val="0"/>
          <w:numId w:val="0"/>
        </w:numPr>
        <w:tabs>
          <w:tab w:val="clear" w:pos="454"/>
        </w:tabs>
        <w:snapToGrid w:val="0"/>
        <w:spacing w:afterLines="0" w:line="360" w:lineRule="auto"/>
        <w:jc w:val="center"/>
        <w:rPr>
          <w:rFonts w:asciiTheme="minorEastAsia" w:eastAsiaTheme="minorEastAsia" w:hAnsiTheme="minorEastAsia"/>
          <w:b/>
          <w:sz w:val="21"/>
          <w:szCs w:val="21"/>
        </w:rPr>
      </w:pPr>
      <w:r w:rsidRPr="003577E3">
        <w:rPr>
          <w:rFonts w:asciiTheme="minorEastAsia" w:eastAsiaTheme="minorEastAsia" w:hAnsiTheme="minorEastAsia"/>
          <w:b/>
          <w:sz w:val="21"/>
          <w:szCs w:val="21"/>
        </w:rPr>
        <w:br w:type="page"/>
      </w:r>
      <w:r w:rsidRPr="003577E3">
        <w:rPr>
          <w:rFonts w:asciiTheme="minorEastAsia" w:eastAsiaTheme="minorEastAsia" w:hAnsiTheme="minorEastAsia" w:hint="eastAsia"/>
          <w:b/>
          <w:sz w:val="21"/>
          <w:szCs w:val="21"/>
        </w:rPr>
        <w:lastRenderedPageBreak/>
        <w:t>一、总则</w:t>
      </w:r>
    </w:p>
    <w:p w14:paraId="7CDA3855" w14:textId="77777777" w:rsidR="00365F60" w:rsidRPr="003577E3" w:rsidRDefault="007661C6">
      <w:pPr>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1.</w:t>
      </w:r>
      <w:r w:rsidRPr="003577E3">
        <w:rPr>
          <w:rFonts w:asciiTheme="minorEastAsia" w:eastAsiaTheme="minorEastAsia" w:hAnsiTheme="minorEastAsia"/>
          <w:b/>
          <w:szCs w:val="21"/>
        </w:rPr>
        <w:t>适用范围</w:t>
      </w:r>
    </w:p>
    <w:p w14:paraId="5AB015AE" w14:textId="4BDEE8F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本磋商文件适用于本次磋商采购所述的服务</w:t>
      </w:r>
      <w:r w:rsidR="00062CD4" w:rsidRPr="003577E3">
        <w:rPr>
          <w:rFonts w:asciiTheme="minorEastAsia" w:eastAsiaTheme="minorEastAsia" w:hAnsiTheme="minorEastAsia" w:hint="eastAsia"/>
          <w:szCs w:val="21"/>
        </w:rPr>
        <w:t>及伴随的货物的采购</w:t>
      </w:r>
      <w:r w:rsidRPr="003577E3">
        <w:rPr>
          <w:rFonts w:asciiTheme="minorEastAsia" w:eastAsiaTheme="minorEastAsia" w:hAnsiTheme="minorEastAsia" w:hint="eastAsia"/>
          <w:szCs w:val="21"/>
        </w:rPr>
        <w:t>。</w:t>
      </w:r>
    </w:p>
    <w:p w14:paraId="303C9758" w14:textId="4A1FD3F7" w:rsidR="00365F60" w:rsidRPr="003577E3" w:rsidRDefault="007661C6" w:rsidP="00D6223A">
      <w:pPr>
        <w:tabs>
          <w:tab w:val="left" w:pos="3600"/>
        </w:tabs>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2.定义</w:t>
      </w:r>
    </w:p>
    <w:p w14:paraId="1F86CA5C" w14:textId="21D44385" w:rsidR="00365F60" w:rsidRPr="003577E3" w:rsidRDefault="007661C6">
      <w:pPr>
        <w:snapToGrid w:val="0"/>
        <w:spacing w:line="360" w:lineRule="auto"/>
        <w:ind w:firstLineChars="200" w:firstLine="420"/>
        <w:jc w:val="left"/>
        <w:rPr>
          <w:rFonts w:asciiTheme="minorEastAsia" w:eastAsiaTheme="minorEastAsia" w:hAnsiTheme="minorEastAsia" w:cs="Arial"/>
          <w:szCs w:val="21"/>
        </w:rPr>
      </w:pPr>
      <w:r w:rsidRPr="003577E3">
        <w:rPr>
          <w:rFonts w:asciiTheme="minorEastAsia" w:eastAsiaTheme="minorEastAsia" w:hAnsiTheme="minorEastAsia" w:cs="Arial" w:hint="eastAsia"/>
          <w:szCs w:val="21"/>
        </w:rPr>
        <w:t>2.1</w:t>
      </w:r>
      <w:r w:rsidR="00C218C2" w:rsidRPr="003577E3">
        <w:rPr>
          <w:rFonts w:asciiTheme="minorEastAsia" w:eastAsiaTheme="minorEastAsia" w:hAnsiTheme="minorEastAsia" w:cs="Arial"/>
          <w:szCs w:val="21"/>
        </w:rPr>
        <w:t>书面形式</w:t>
      </w:r>
      <w:r w:rsidR="00C218C2" w:rsidRPr="003577E3">
        <w:rPr>
          <w:rFonts w:asciiTheme="minorEastAsia" w:eastAsiaTheme="minorEastAsia" w:hAnsiTheme="minorEastAsia" w:cs="Arial" w:hint="eastAsia"/>
          <w:szCs w:val="21"/>
        </w:rPr>
        <w:t>：</w:t>
      </w:r>
      <w:r w:rsidR="00C218C2" w:rsidRPr="003577E3">
        <w:rPr>
          <w:rFonts w:asciiTheme="minorEastAsia" w:eastAsiaTheme="minorEastAsia" w:hAnsiTheme="minorEastAsia" w:cs="Arial"/>
          <w:szCs w:val="21"/>
        </w:rPr>
        <w:t>包括</w:t>
      </w:r>
      <w:r w:rsidR="00C218C2" w:rsidRPr="003577E3">
        <w:rPr>
          <w:rFonts w:asciiTheme="minorEastAsia" w:eastAsiaTheme="minorEastAsia" w:hAnsiTheme="minorEastAsia" w:cs="Arial" w:hint="eastAsia"/>
          <w:szCs w:val="21"/>
        </w:rPr>
        <w:t>信件、</w:t>
      </w:r>
      <w:r w:rsidR="00C218C2" w:rsidRPr="003577E3">
        <w:rPr>
          <w:rFonts w:asciiTheme="minorEastAsia" w:eastAsiaTheme="minorEastAsia" w:hAnsiTheme="minorEastAsia" w:cs="Arial"/>
          <w:szCs w:val="21"/>
        </w:rPr>
        <w:t>电报、电传、传真</w:t>
      </w:r>
      <w:r w:rsidR="00C218C2" w:rsidRPr="003577E3">
        <w:rPr>
          <w:rFonts w:asciiTheme="minorEastAsia" w:eastAsiaTheme="minorEastAsia" w:hAnsiTheme="minorEastAsia" w:cs="Arial" w:hint="eastAsia"/>
          <w:szCs w:val="21"/>
        </w:rPr>
        <w:t>、网上公告</w:t>
      </w:r>
      <w:r w:rsidR="00C218C2" w:rsidRPr="003577E3">
        <w:rPr>
          <w:rFonts w:asciiTheme="minorEastAsia" w:eastAsiaTheme="minorEastAsia" w:hAnsiTheme="minorEastAsia" w:cs="Arial"/>
          <w:szCs w:val="21"/>
        </w:rPr>
        <w:t>等可以有形地表现所载内容的形式</w:t>
      </w:r>
      <w:r w:rsidR="00C218C2" w:rsidRPr="003577E3">
        <w:rPr>
          <w:rFonts w:asciiTheme="minorEastAsia" w:eastAsiaTheme="minorEastAsia" w:hAnsiTheme="minorEastAsia" w:cs="Arial" w:hint="eastAsia"/>
          <w:szCs w:val="21"/>
        </w:rPr>
        <w:t>。以电子数据交换、电子邮件等方式能够有形地表现所载内容，并可以随时调取查用的数据电文，视为书面形式。</w:t>
      </w:r>
    </w:p>
    <w:p w14:paraId="110DF887" w14:textId="77777777" w:rsidR="00365F60" w:rsidRPr="003577E3" w:rsidRDefault="007661C6">
      <w:pPr>
        <w:snapToGrid w:val="0"/>
        <w:spacing w:line="360" w:lineRule="auto"/>
        <w:ind w:firstLineChars="200" w:firstLine="420"/>
        <w:jc w:val="left"/>
        <w:rPr>
          <w:rFonts w:asciiTheme="minorEastAsia" w:eastAsiaTheme="minorEastAsia" w:hAnsiTheme="minorEastAsia" w:cs="Arial"/>
          <w:szCs w:val="21"/>
        </w:rPr>
      </w:pPr>
      <w:r w:rsidRPr="003577E3">
        <w:rPr>
          <w:rFonts w:asciiTheme="minorEastAsia" w:eastAsiaTheme="minorEastAsia" w:hAnsiTheme="minorEastAsia" w:cs="Arial" w:hint="eastAsia"/>
          <w:szCs w:val="21"/>
        </w:rPr>
        <w:t>2.2实质性条款：标注</w:t>
      </w:r>
      <w:r w:rsidRPr="003577E3">
        <w:rPr>
          <w:rFonts w:asciiTheme="minorEastAsia" w:eastAsiaTheme="minorEastAsia" w:hAnsiTheme="minorEastAsia" w:cs="Arial"/>
          <w:szCs w:val="21"/>
        </w:rPr>
        <w:t>“▲”</w:t>
      </w:r>
      <w:r w:rsidRPr="003577E3">
        <w:rPr>
          <w:rFonts w:asciiTheme="minorEastAsia" w:eastAsiaTheme="minorEastAsia" w:hAnsiTheme="minorEastAsia" w:cs="Arial" w:hint="eastAsia"/>
          <w:szCs w:val="21"/>
        </w:rPr>
        <w:t>的属于磋商文件的</w:t>
      </w:r>
      <w:r w:rsidRPr="003577E3">
        <w:rPr>
          <w:rFonts w:asciiTheme="minorEastAsia" w:eastAsiaTheme="minorEastAsia" w:hAnsiTheme="minorEastAsia" w:cs="Arial"/>
          <w:szCs w:val="21"/>
        </w:rPr>
        <w:t>实质性要求条款。</w:t>
      </w:r>
    </w:p>
    <w:p w14:paraId="600402FF" w14:textId="1002B5CF" w:rsidR="00365F60" w:rsidRPr="003577E3" w:rsidRDefault="007661C6">
      <w:pPr>
        <w:snapToGrid w:val="0"/>
        <w:spacing w:line="360" w:lineRule="auto"/>
        <w:ind w:firstLineChars="200" w:firstLine="420"/>
        <w:jc w:val="left"/>
        <w:rPr>
          <w:rFonts w:asciiTheme="minorEastAsia" w:eastAsiaTheme="minorEastAsia" w:hAnsiTheme="minorEastAsia" w:cs="Arial"/>
          <w:szCs w:val="21"/>
        </w:rPr>
      </w:pPr>
      <w:r w:rsidRPr="003577E3">
        <w:rPr>
          <w:rFonts w:asciiTheme="minorEastAsia" w:eastAsiaTheme="minorEastAsia" w:hAnsiTheme="minorEastAsia" w:cs="Arial" w:hint="eastAsia"/>
          <w:szCs w:val="21"/>
        </w:rPr>
        <w:t>2.3公章:</w:t>
      </w:r>
      <w:r w:rsidRPr="003577E3">
        <w:rPr>
          <w:rFonts w:asciiTheme="minorEastAsia" w:eastAsiaTheme="minorEastAsia" w:hAnsiTheme="minorEastAsia" w:cs="Arial"/>
          <w:szCs w:val="21"/>
        </w:rPr>
        <w:t>供应商在响应文件及通知等事项的书面文件中的单位盖章、公章等处，均仅指与</w:t>
      </w:r>
      <w:r w:rsidRPr="003577E3">
        <w:rPr>
          <w:rFonts w:asciiTheme="minorEastAsia" w:eastAsiaTheme="minorEastAsia" w:hAnsiTheme="minorEastAsia" w:cs="Arial" w:hint="eastAsia"/>
          <w:szCs w:val="21"/>
        </w:rPr>
        <w:t>磋商响应</w:t>
      </w:r>
      <w:r w:rsidR="00C218C2" w:rsidRPr="003577E3">
        <w:rPr>
          <w:rFonts w:asciiTheme="minorEastAsia" w:eastAsiaTheme="minorEastAsia" w:hAnsiTheme="minorEastAsia" w:cs="Arial" w:hint="eastAsia"/>
          <w:szCs w:val="21"/>
        </w:rPr>
        <w:t>供应商</w:t>
      </w:r>
      <w:r w:rsidRPr="003577E3">
        <w:rPr>
          <w:rFonts w:asciiTheme="minorEastAsia" w:eastAsiaTheme="minorEastAsia" w:hAnsiTheme="minorEastAsia" w:cs="Arial"/>
          <w:szCs w:val="21"/>
        </w:rPr>
        <w:t>名称全称相一致的标准公章</w:t>
      </w:r>
      <w:r w:rsidRPr="003577E3">
        <w:rPr>
          <w:rFonts w:asciiTheme="minorEastAsia" w:eastAsiaTheme="minorEastAsia" w:hAnsiTheme="minorEastAsia" w:cs="Arial" w:hint="eastAsia"/>
          <w:szCs w:val="21"/>
        </w:rPr>
        <w:t>（行政章）</w:t>
      </w:r>
      <w:r w:rsidRPr="003577E3">
        <w:rPr>
          <w:rFonts w:asciiTheme="minorEastAsia" w:eastAsiaTheme="minorEastAsia" w:hAnsiTheme="minorEastAsia" w:cs="Arial"/>
          <w:szCs w:val="21"/>
        </w:rPr>
        <w:t>，不得使用其它形式，如带有“专用章”</w:t>
      </w:r>
      <w:r w:rsidRPr="003577E3">
        <w:rPr>
          <w:rFonts w:asciiTheme="minorEastAsia" w:eastAsiaTheme="minorEastAsia" w:hAnsiTheme="minorEastAsia" w:cs="Arial" w:hint="eastAsia"/>
          <w:szCs w:val="21"/>
        </w:rPr>
        <w:t>“业务章”</w:t>
      </w:r>
      <w:r w:rsidRPr="003577E3">
        <w:rPr>
          <w:rFonts w:asciiTheme="minorEastAsia" w:eastAsiaTheme="minorEastAsia" w:hAnsiTheme="minorEastAsia" w:cs="Arial"/>
          <w:szCs w:val="21"/>
        </w:rPr>
        <w:t>等字样的印章。</w:t>
      </w:r>
    </w:p>
    <w:p w14:paraId="2E549438" w14:textId="77777777" w:rsidR="00C218C2" w:rsidRPr="003577E3" w:rsidRDefault="00C218C2" w:rsidP="00C218C2">
      <w:pPr>
        <w:snapToGrid w:val="0"/>
        <w:spacing w:line="360" w:lineRule="auto"/>
        <w:ind w:firstLineChars="200" w:firstLine="420"/>
        <w:jc w:val="left"/>
        <w:rPr>
          <w:rFonts w:asciiTheme="minorEastAsia" w:eastAsiaTheme="minorEastAsia" w:hAnsiTheme="minorEastAsia" w:cs="Arial"/>
          <w:szCs w:val="21"/>
        </w:rPr>
      </w:pPr>
      <w:r w:rsidRPr="003577E3">
        <w:rPr>
          <w:rFonts w:asciiTheme="minorEastAsia" w:eastAsiaTheme="minorEastAsia" w:hAnsiTheme="minorEastAsia" w:cs="Arial" w:hint="eastAsia"/>
          <w:szCs w:val="21"/>
        </w:rPr>
        <w:t>2.4电子交易平台：指本次政府采购活动所依托的政府采购云平台（https://www.zcygov.cn/）。</w:t>
      </w:r>
    </w:p>
    <w:p w14:paraId="691B6B70" w14:textId="042ED23F" w:rsidR="00365F60" w:rsidRPr="003577E3" w:rsidRDefault="007661C6">
      <w:pPr>
        <w:snapToGrid w:val="0"/>
        <w:spacing w:line="360" w:lineRule="auto"/>
        <w:ind w:firstLineChars="200" w:firstLine="420"/>
        <w:jc w:val="left"/>
        <w:rPr>
          <w:rFonts w:asciiTheme="minorEastAsia" w:eastAsiaTheme="minorEastAsia" w:hAnsiTheme="minorEastAsia" w:cs="Arial"/>
          <w:szCs w:val="21"/>
        </w:rPr>
      </w:pPr>
      <w:r w:rsidRPr="003577E3">
        <w:rPr>
          <w:rFonts w:asciiTheme="minorEastAsia" w:eastAsiaTheme="minorEastAsia" w:hAnsiTheme="minorEastAsia" w:cs="Arial" w:hint="eastAsia"/>
          <w:szCs w:val="21"/>
        </w:rPr>
        <w:t>2.</w:t>
      </w:r>
      <w:r w:rsidR="00C218C2" w:rsidRPr="003577E3">
        <w:rPr>
          <w:rFonts w:asciiTheme="minorEastAsia" w:eastAsiaTheme="minorEastAsia" w:hAnsiTheme="minorEastAsia" w:cs="Arial" w:hint="eastAsia"/>
          <w:szCs w:val="21"/>
        </w:rPr>
        <w:t>5</w:t>
      </w:r>
      <w:r w:rsidRPr="003577E3">
        <w:rPr>
          <w:rFonts w:asciiTheme="minorEastAsia" w:eastAsiaTheme="minorEastAsia" w:hAnsiTheme="minorEastAsia" w:cs="Arial" w:hint="eastAsia"/>
          <w:szCs w:val="21"/>
        </w:rPr>
        <w:t>依法获取磋商文件：供应商按照</w:t>
      </w:r>
      <w:r w:rsidRPr="003577E3">
        <w:rPr>
          <w:rFonts w:asciiTheme="minorEastAsia" w:eastAsiaTheme="minorEastAsia" w:hAnsiTheme="minorEastAsia" w:hint="eastAsia"/>
          <w:bCs/>
          <w:szCs w:val="21"/>
          <w:u w:val="single"/>
        </w:rPr>
        <w:t>采购公告（采购邀请）</w:t>
      </w:r>
      <w:r w:rsidRPr="003577E3">
        <w:rPr>
          <w:rFonts w:asciiTheme="minorEastAsia" w:eastAsiaTheme="minorEastAsia" w:hAnsiTheme="minorEastAsia" w:hint="eastAsia"/>
          <w:bCs/>
          <w:szCs w:val="21"/>
        </w:rPr>
        <w:t>第三条的约定实施</w:t>
      </w:r>
      <w:r w:rsidRPr="003577E3">
        <w:rPr>
          <w:rFonts w:asciiTheme="minorEastAsia" w:eastAsiaTheme="minorEastAsia" w:hAnsiTheme="minorEastAsia" w:hint="eastAsia"/>
        </w:rPr>
        <w:t>。</w:t>
      </w:r>
    </w:p>
    <w:p w14:paraId="5BF58AAB" w14:textId="77777777" w:rsidR="00365F60" w:rsidRPr="003577E3" w:rsidRDefault="007661C6">
      <w:pPr>
        <w:spacing w:line="360" w:lineRule="auto"/>
        <w:ind w:firstLine="437"/>
        <w:outlineLvl w:val="3"/>
        <w:rPr>
          <w:rFonts w:asciiTheme="minorEastAsia" w:eastAsiaTheme="minorEastAsia" w:hAnsiTheme="minorEastAsia"/>
          <w:b/>
          <w:szCs w:val="21"/>
        </w:rPr>
      </w:pPr>
      <w:r w:rsidRPr="003577E3">
        <w:rPr>
          <w:rFonts w:asciiTheme="minorEastAsia" w:eastAsiaTheme="minorEastAsia" w:hAnsiTheme="minorEastAsia" w:hint="eastAsia"/>
          <w:b/>
          <w:szCs w:val="21"/>
        </w:rPr>
        <w:t>3</w:t>
      </w:r>
      <w:r w:rsidRPr="003577E3">
        <w:rPr>
          <w:rFonts w:asciiTheme="minorEastAsia" w:eastAsiaTheme="minorEastAsia" w:hAnsiTheme="minorEastAsia"/>
          <w:b/>
          <w:szCs w:val="21"/>
        </w:rPr>
        <w:t>.</w:t>
      </w:r>
      <w:r w:rsidRPr="003577E3">
        <w:rPr>
          <w:rFonts w:asciiTheme="minorEastAsia" w:eastAsiaTheme="minorEastAsia" w:hAnsiTheme="minorEastAsia" w:hint="eastAsia"/>
          <w:b/>
          <w:szCs w:val="21"/>
        </w:rPr>
        <w:t>采购人、采购代理机构及供应商</w:t>
      </w:r>
    </w:p>
    <w:p w14:paraId="75D599EF"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3</w:t>
      </w:r>
      <w:r w:rsidRPr="003577E3">
        <w:rPr>
          <w:rFonts w:asciiTheme="minorEastAsia" w:eastAsiaTheme="minorEastAsia" w:hAnsiTheme="minorEastAsia"/>
          <w:szCs w:val="21"/>
        </w:rPr>
        <w:t>.1采购人：是指依法开展政府采购活动的国家机关、事业单位、团体组织。</w:t>
      </w:r>
      <w:r w:rsidRPr="003577E3">
        <w:rPr>
          <w:rFonts w:asciiTheme="minorEastAsia" w:eastAsiaTheme="minorEastAsia" w:hAnsiTheme="minorEastAsia" w:hint="eastAsia"/>
          <w:szCs w:val="21"/>
        </w:rPr>
        <w:t>本项目的采购人见</w:t>
      </w:r>
      <w:r w:rsidRPr="003577E3">
        <w:rPr>
          <w:rFonts w:asciiTheme="minorEastAsia" w:eastAsiaTheme="minorEastAsia" w:hAnsiTheme="minorEastAsia" w:hint="eastAsia"/>
          <w:szCs w:val="21"/>
          <w:u w:val="single"/>
        </w:rPr>
        <w:t>供应商须知前附表</w:t>
      </w:r>
      <w:r w:rsidRPr="003577E3">
        <w:rPr>
          <w:rFonts w:asciiTheme="minorEastAsia" w:eastAsiaTheme="minorEastAsia" w:hAnsiTheme="minorEastAsia" w:hint="eastAsia"/>
          <w:szCs w:val="21"/>
        </w:rPr>
        <w:t>。</w:t>
      </w:r>
    </w:p>
    <w:p w14:paraId="1E7F6189"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3</w:t>
      </w:r>
      <w:r w:rsidRPr="003577E3">
        <w:rPr>
          <w:rFonts w:asciiTheme="minorEastAsia" w:eastAsiaTheme="minorEastAsia" w:hAnsiTheme="minorEastAsia"/>
          <w:szCs w:val="21"/>
        </w:rPr>
        <w:t>.2采购代理机构：是指从事采购代理业务的社会中介机构。本项目的采购代理机构见</w:t>
      </w:r>
      <w:r w:rsidRPr="003577E3">
        <w:rPr>
          <w:rFonts w:asciiTheme="minorEastAsia" w:eastAsiaTheme="minorEastAsia" w:hAnsiTheme="minorEastAsia" w:hint="eastAsia"/>
          <w:szCs w:val="21"/>
          <w:u w:val="single"/>
        </w:rPr>
        <w:t>供应商须知前附表</w:t>
      </w:r>
      <w:r w:rsidRPr="003577E3">
        <w:rPr>
          <w:rFonts w:asciiTheme="minorEastAsia" w:eastAsiaTheme="minorEastAsia" w:hAnsiTheme="minorEastAsia"/>
          <w:szCs w:val="21"/>
        </w:rPr>
        <w:t>。</w:t>
      </w:r>
    </w:p>
    <w:p w14:paraId="17CD740D"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szCs w:val="21"/>
        </w:rPr>
        <w:t>3.3政府采购监督管理部门：</w:t>
      </w:r>
      <w:r w:rsidRPr="003577E3">
        <w:rPr>
          <w:rFonts w:asciiTheme="minorEastAsia" w:eastAsiaTheme="minorEastAsia" w:hAnsiTheme="minorEastAsia" w:hint="eastAsia"/>
          <w:szCs w:val="21"/>
        </w:rPr>
        <w:t>各级人民政府指定的有关部门依法履行与政府采购活动有关的监督管理职责。本项目的政府采购监督管理部门见</w:t>
      </w:r>
      <w:r w:rsidRPr="003577E3">
        <w:rPr>
          <w:rFonts w:asciiTheme="minorEastAsia" w:eastAsiaTheme="minorEastAsia" w:hAnsiTheme="minorEastAsia" w:hint="eastAsia"/>
          <w:szCs w:val="21"/>
          <w:u w:val="single"/>
        </w:rPr>
        <w:t>供应商须知前附表</w:t>
      </w:r>
      <w:r w:rsidRPr="003577E3">
        <w:rPr>
          <w:rFonts w:asciiTheme="minorEastAsia" w:eastAsiaTheme="minorEastAsia" w:hAnsiTheme="minorEastAsia"/>
          <w:szCs w:val="21"/>
        </w:rPr>
        <w:t>。</w:t>
      </w:r>
    </w:p>
    <w:p w14:paraId="3FE9E1CD" w14:textId="7AAC6DA8"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3</w:t>
      </w:r>
      <w:r w:rsidRPr="003577E3">
        <w:rPr>
          <w:rFonts w:asciiTheme="minorEastAsia" w:eastAsiaTheme="minorEastAsia" w:hAnsiTheme="minorEastAsia"/>
          <w:szCs w:val="21"/>
        </w:rPr>
        <w:t>.4供应商：</w:t>
      </w:r>
      <w:r w:rsidRPr="003577E3">
        <w:rPr>
          <w:rFonts w:asciiTheme="minorEastAsia" w:eastAsiaTheme="minorEastAsia" w:hAnsiTheme="minorEastAsia" w:hint="eastAsia"/>
          <w:szCs w:val="21"/>
        </w:rPr>
        <w:t>是指向采购人提供货物、工程或者服务的法人、其他组织或者自然人</w:t>
      </w:r>
      <w:r w:rsidRPr="003577E3">
        <w:rPr>
          <w:rFonts w:asciiTheme="minorEastAsia" w:eastAsiaTheme="minorEastAsia" w:hAnsiTheme="minorEastAsia"/>
          <w:szCs w:val="21"/>
        </w:rPr>
        <w:t>。</w:t>
      </w:r>
    </w:p>
    <w:p w14:paraId="2A5D417A" w14:textId="77777777" w:rsidR="00365F60" w:rsidRPr="003577E3" w:rsidRDefault="007661C6">
      <w:pPr>
        <w:spacing w:line="360" w:lineRule="auto"/>
        <w:ind w:firstLine="435"/>
        <w:rPr>
          <w:rFonts w:asciiTheme="minorEastAsia" w:eastAsiaTheme="minorEastAsia" w:hAnsiTheme="minorEastAsia"/>
          <w:bCs/>
          <w:kern w:val="0"/>
          <w:szCs w:val="21"/>
        </w:rPr>
      </w:pPr>
      <w:bookmarkStart w:id="53" w:name="_Hlk60580861"/>
      <w:r w:rsidRPr="003577E3">
        <w:rPr>
          <w:rFonts w:asciiTheme="minorEastAsia" w:eastAsiaTheme="minorEastAsia" w:hAnsiTheme="minorEastAsia" w:hint="eastAsia"/>
          <w:bCs/>
          <w:kern w:val="0"/>
          <w:szCs w:val="21"/>
        </w:rPr>
        <w:t>3</w:t>
      </w:r>
      <w:r w:rsidRPr="003577E3">
        <w:rPr>
          <w:rFonts w:asciiTheme="minorEastAsia" w:eastAsiaTheme="minorEastAsia" w:hAnsiTheme="minorEastAsia"/>
          <w:bCs/>
          <w:kern w:val="0"/>
          <w:szCs w:val="21"/>
        </w:rPr>
        <w:t>.5</w:t>
      </w:r>
      <w:r w:rsidRPr="003577E3">
        <w:rPr>
          <w:rFonts w:asciiTheme="minorEastAsia" w:eastAsiaTheme="minorEastAsia" w:hAnsiTheme="minorEastAsia" w:hint="eastAsia"/>
          <w:bCs/>
          <w:kern w:val="0"/>
          <w:szCs w:val="21"/>
        </w:rPr>
        <w:t>本项目接受联合体参加磋商，但必须满足以下要求：</w:t>
      </w:r>
    </w:p>
    <w:p w14:paraId="56A5B677" w14:textId="77777777" w:rsidR="00365F60" w:rsidRPr="003577E3" w:rsidRDefault="007661C6">
      <w:pPr>
        <w:spacing w:line="360" w:lineRule="auto"/>
        <w:ind w:firstLine="435"/>
        <w:rPr>
          <w:rFonts w:asciiTheme="minorEastAsia" w:eastAsiaTheme="minorEastAsia" w:hAnsiTheme="minorEastAsia"/>
          <w:b/>
          <w:szCs w:val="21"/>
        </w:rPr>
      </w:pPr>
      <w:r w:rsidRPr="003577E3">
        <w:rPr>
          <w:rFonts w:asciiTheme="minorEastAsia" w:eastAsiaTheme="minorEastAsia" w:hAnsiTheme="minorEastAsia" w:hint="eastAsia"/>
          <w:b/>
          <w:szCs w:val="21"/>
        </w:rPr>
        <w:t>（1）本项目只接受大中型企业与小微企业或小微企业与小微企业组成联合体参加磋商，且组成联合体的成员最多为2个</w:t>
      </w:r>
      <w:r w:rsidRPr="003577E3">
        <w:rPr>
          <w:rFonts w:asciiTheme="minorEastAsia" w:eastAsiaTheme="minorEastAsia" w:hAnsiTheme="minorEastAsia"/>
          <w:b/>
          <w:szCs w:val="21"/>
        </w:rPr>
        <w:t>。</w:t>
      </w:r>
    </w:p>
    <w:p w14:paraId="2E55E892"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（2）</w:t>
      </w:r>
      <w:r w:rsidRPr="003577E3">
        <w:rPr>
          <w:rFonts w:asciiTheme="minorEastAsia" w:eastAsiaTheme="minorEastAsia" w:hAnsiTheme="minorEastAsia"/>
          <w:szCs w:val="21"/>
        </w:rPr>
        <w:t>联合体各方均应符合</w:t>
      </w:r>
      <w:r w:rsidRPr="003577E3">
        <w:rPr>
          <w:rFonts w:asciiTheme="minorEastAsia" w:eastAsiaTheme="minorEastAsia" w:hAnsiTheme="minorEastAsia" w:hint="eastAsia"/>
          <w:szCs w:val="21"/>
          <w:shd w:val="clear" w:color="auto" w:fill="FFFFFF"/>
        </w:rPr>
        <w:t>磋商文件规定的资格要求。</w:t>
      </w:r>
    </w:p>
    <w:p w14:paraId="30C7EDC0"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（3）</w:t>
      </w:r>
      <w:r w:rsidRPr="003577E3">
        <w:rPr>
          <w:rFonts w:asciiTheme="minorEastAsia" w:eastAsiaTheme="minorEastAsia" w:hAnsiTheme="minorEastAsia"/>
          <w:szCs w:val="21"/>
        </w:rPr>
        <w:t>联合体各方应签订</w:t>
      </w:r>
      <w:r w:rsidRPr="003577E3">
        <w:rPr>
          <w:rFonts w:asciiTheme="minorEastAsia" w:eastAsiaTheme="minorEastAsia" w:hAnsiTheme="minorEastAsia" w:hint="eastAsia"/>
          <w:szCs w:val="21"/>
        </w:rPr>
        <w:t>联合协议</w:t>
      </w:r>
      <w:r w:rsidRPr="003577E3">
        <w:rPr>
          <w:rFonts w:asciiTheme="minorEastAsia" w:eastAsiaTheme="minorEastAsia" w:hAnsiTheme="minorEastAsia"/>
          <w:szCs w:val="21"/>
        </w:rPr>
        <w:t>，明确约定联合体各方承担的工作和相应的责任，并将</w:t>
      </w:r>
      <w:r w:rsidRPr="003577E3">
        <w:rPr>
          <w:rFonts w:asciiTheme="minorEastAsia" w:eastAsiaTheme="minorEastAsia" w:hAnsiTheme="minorEastAsia" w:hint="eastAsia"/>
          <w:szCs w:val="21"/>
        </w:rPr>
        <w:t>联合协议</w:t>
      </w:r>
      <w:r w:rsidRPr="003577E3">
        <w:rPr>
          <w:rFonts w:asciiTheme="minorEastAsia" w:eastAsiaTheme="minorEastAsia" w:hAnsiTheme="minorEastAsia"/>
          <w:szCs w:val="21"/>
        </w:rPr>
        <w:t>作为</w:t>
      </w:r>
      <w:r w:rsidRPr="003577E3">
        <w:rPr>
          <w:rFonts w:asciiTheme="minorEastAsia" w:eastAsiaTheme="minorEastAsia" w:hAnsiTheme="minorEastAsia" w:hint="eastAsia"/>
          <w:szCs w:val="21"/>
        </w:rPr>
        <w:t>响应</w:t>
      </w:r>
      <w:r w:rsidRPr="003577E3">
        <w:rPr>
          <w:rFonts w:asciiTheme="minorEastAsia" w:eastAsiaTheme="minorEastAsia" w:hAnsiTheme="minorEastAsia"/>
          <w:szCs w:val="21"/>
        </w:rPr>
        <w:t>文件</w:t>
      </w:r>
      <w:r w:rsidRPr="003577E3">
        <w:rPr>
          <w:rFonts w:asciiTheme="minorEastAsia" w:eastAsiaTheme="minorEastAsia" w:hAnsiTheme="minorEastAsia" w:hint="eastAsia"/>
          <w:szCs w:val="21"/>
        </w:rPr>
        <w:t>的组成</w:t>
      </w:r>
      <w:r w:rsidRPr="003577E3">
        <w:rPr>
          <w:rFonts w:asciiTheme="minorEastAsia" w:eastAsiaTheme="minorEastAsia" w:hAnsiTheme="minorEastAsia"/>
          <w:szCs w:val="21"/>
        </w:rPr>
        <w:t>提交。</w:t>
      </w:r>
    </w:p>
    <w:p w14:paraId="00F8A7E2"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（4）联合体中有同类资质的供应商按照联合体分工承担相同工作的，</w:t>
      </w:r>
      <w:r w:rsidRPr="003577E3">
        <w:rPr>
          <w:rFonts w:asciiTheme="minorEastAsia" w:eastAsiaTheme="minorEastAsia" w:hAnsiTheme="minorEastAsia"/>
          <w:szCs w:val="21"/>
        </w:rPr>
        <w:t>按照</w:t>
      </w:r>
      <w:r w:rsidRPr="003577E3">
        <w:rPr>
          <w:rFonts w:asciiTheme="minorEastAsia" w:eastAsiaTheme="minorEastAsia" w:hAnsiTheme="minorEastAsia" w:hint="eastAsia"/>
          <w:szCs w:val="21"/>
        </w:rPr>
        <w:t>资质等级较低的供应商确定资质等级。</w:t>
      </w:r>
    </w:p>
    <w:p w14:paraId="5E4D475E" w14:textId="50E87605"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（5）</w:t>
      </w:r>
      <w:r w:rsidRPr="003577E3">
        <w:rPr>
          <w:rFonts w:asciiTheme="minorEastAsia" w:eastAsiaTheme="minorEastAsia" w:hAnsiTheme="minorEastAsia"/>
          <w:szCs w:val="21"/>
        </w:rPr>
        <w:t>以联合体形式参加政府采购活动的，联合体各方不得再单独参加或者与其他供应商另外组成联合体参加本项目</w:t>
      </w:r>
      <w:r w:rsidR="001F1CE6" w:rsidRPr="003577E3">
        <w:rPr>
          <w:rFonts w:asciiTheme="minorEastAsia" w:eastAsiaTheme="minorEastAsia" w:hAnsiTheme="minorEastAsia" w:hint="eastAsia"/>
          <w:szCs w:val="21"/>
        </w:rPr>
        <w:t>磋商响应</w:t>
      </w:r>
      <w:r w:rsidRPr="003577E3">
        <w:rPr>
          <w:rFonts w:asciiTheme="minorEastAsia" w:eastAsiaTheme="minorEastAsia" w:hAnsiTheme="minorEastAsia"/>
          <w:szCs w:val="21"/>
        </w:rPr>
        <w:t>，否则相关</w:t>
      </w:r>
      <w:r w:rsidR="001F1CE6" w:rsidRPr="003577E3">
        <w:rPr>
          <w:rFonts w:asciiTheme="minorEastAsia" w:eastAsiaTheme="minorEastAsia" w:hAnsiTheme="minorEastAsia" w:hint="eastAsia"/>
          <w:szCs w:val="21"/>
        </w:rPr>
        <w:t>供应商</w:t>
      </w:r>
      <w:r w:rsidRPr="003577E3">
        <w:rPr>
          <w:rFonts w:asciiTheme="minorEastAsia" w:eastAsiaTheme="minorEastAsia" w:hAnsiTheme="minorEastAsia" w:hint="eastAsia"/>
          <w:szCs w:val="21"/>
        </w:rPr>
        <w:t>均</w:t>
      </w:r>
      <w:r w:rsidRPr="003577E3">
        <w:rPr>
          <w:rFonts w:asciiTheme="minorEastAsia" w:eastAsiaTheme="minorEastAsia" w:hAnsiTheme="minorEastAsia"/>
          <w:szCs w:val="21"/>
        </w:rPr>
        <w:t>将被认定为</w:t>
      </w:r>
      <w:r w:rsidRPr="003577E3">
        <w:rPr>
          <w:rFonts w:asciiTheme="minorEastAsia" w:eastAsiaTheme="minorEastAsia" w:hAnsiTheme="minorEastAsia" w:hint="eastAsia"/>
          <w:b/>
          <w:szCs w:val="21"/>
        </w:rPr>
        <w:t>响应</w:t>
      </w:r>
      <w:r w:rsidRPr="003577E3">
        <w:rPr>
          <w:rFonts w:asciiTheme="minorEastAsia" w:eastAsiaTheme="minorEastAsia" w:hAnsiTheme="minorEastAsia"/>
          <w:b/>
          <w:szCs w:val="21"/>
        </w:rPr>
        <w:t>无效</w:t>
      </w:r>
      <w:r w:rsidRPr="003577E3">
        <w:rPr>
          <w:rFonts w:asciiTheme="minorEastAsia" w:eastAsiaTheme="minorEastAsia" w:hAnsiTheme="minorEastAsia"/>
          <w:szCs w:val="21"/>
        </w:rPr>
        <w:t>。</w:t>
      </w:r>
    </w:p>
    <w:p w14:paraId="55B7B8D1" w14:textId="072DD4C2" w:rsidR="00365F60" w:rsidRPr="003577E3" w:rsidRDefault="007661C6">
      <w:pPr>
        <w:spacing w:line="360" w:lineRule="auto"/>
        <w:ind w:firstLine="435"/>
        <w:rPr>
          <w:rFonts w:asciiTheme="minorEastAsia" w:eastAsiaTheme="minorEastAsia" w:hAnsiTheme="minorEastAsia"/>
          <w:bCs/>
          <w:kern w:val="0"/>
          <w:szCs w:val="21"/>
        </w:rPr>
      </w:pPr>
      <w:r w:rsidRPr="003577E3">
        <w:rPr>
          <w:rFonts w:asciiTheme="minorEastAsia" w:eastAsiaTheme="minorEastAsia" w:hAnsiTheme="minorEastAsia" w:hint="eastAsia"/>
          <w:szCs w:val="21"/>
        </w:rPr>
        <w:t>（6）</w:t>
      </w:r>
      <w:r w:rsidRPr="003577E3">
        <w:rPr>
          <w:rFonts w:asciiTheme="minorEastAsia" w:eastAsiaTheme="minorEastAsia" w:hAnsiTheme="minorEastAsia"/>
          <w:szCs w:val="21"/>
        </w:rPr>
        <w:t>对联合体</w:t>
      </w:r>
      <w:r w:rsidR="00442809" w:rsidRPr="003577E3">
        <w:rPr>
          <w:rFonts w:asciiTheme="minorEastAsia" w:eastAsiaTheme="minorEastAsia" w:hAnsiTheme="minorEastAsia" w:hint="eastAsia"/>
          <w:szCs w:val="21"/>
        </w:rPr>
        <w:t>磋商</w:t>
      </w:r>
      <w:r w:rsidRPr="003577E3">
        <w:rPr>
          <w:rFonts w:asciiTheme="minorEastAsia" w:eastAsiaTheme="minorEastAsia" w:hAnsiTheme="minorEastAsia"/>
          <w:szCs w:val="21"/>
        </w:rPr>
        <w:t>的其他资格要求见</w:t>
      </w:r>
      <w:r w:rsidRPr="003577E3">
        <w:rPr>
          <w:rFonts w:asciiTheme="minorEastAsia" w:eastAsiaTheme="minorEastAsia" w:hAnsiTheme="minorEastAsia" w:hint="eastAsia"/>
          <w:bCs/>
          <w:kern w:val="0"/>
          <w:szCs w:val="21"/>
          <w:u w:val="single"/>
        </w:rPr>
        <w:t>采购公告（磋商邀请）</w:t>
      </w:r>
      <w:r w:rsidRPr="003577E3">
        <w:rPr>
          <w:rFonts w:asciiTheme="minorEastAsia" w:eastAsiaTheme="minorEastAsia" w:hAnsiTheme="minorEastAsia"/>
          <w:szCs w:val="21"/>
        </w:rPr>
        <w:t>。</w:t>
      </w:r>
    </w:p>
    <w:bookmarkEnd w:id="53"/>
    <w:p w14:paraId="0439FCCD" w14:textId="0923A2EC"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3</w:t>
      </w:r>
      <w:r w:rsidRPr="003577E3">
        <w:rPr>
          <w:rFonts w:asciiTheme="minorEastAsia" w:eastAsiaTheme="minorEastAsia" w:hAnsiTheme="minorEastAsia"/>
          <w:szCs w:val="21"/>
        </w:rPr>
        <w:t>.6单位负责人为同一人或者存在直接控股、管理关系的不同供应商，</w:t>
      </w:r>
      <w:r w:rsidRPr="003577E3">
        <w:rPr>
          <w:rFonts w:asciiTheme="minorEastAsia" w:eastAsiaTheme="minorEastAsia" w:hAnsiTheme="minorEastAsia" w:hint="eastAsia"/>
          <w:szCs w:val="21"/>
        </w:rPr>
        <w:t>不得参加同一合同项下的政府采购活动</w:t>
      </w:r>
      <w:r w:rsidR="00D76F6D" w:rsidRPr="003577E3">
        <w:rPr>
          <w:rFonts w:asciiTheme="minorEastAsia" w:eastAsiaTheme="minorEastAsia" w:hAnsiTheme="minorEastAsia" w:hint="eastAsia"/>
          <w:szCs w:val="21"/>
        </w:rPr>
        <w:t>（同一项目不同标项不在此范围）</w:t>
      </w:r>
      <w:r w:rsidRPr="003577E3">
        <w:rPr>
          <w:rFonts w:asciiTheme="minorEastAsia" w:eastAsiaTheme="minorEastAsia" w:hAnsiTheme="minorEastAsia" w:hint="eastAsia"/>
          <w:szCs w:val="21"/>
        </w:rPr>
        <w:t>。否则相关单位均将被认定为</w:t>
      </w:r>
      <w:r w:rsidRPr="003577E3">
        <w:rPr>
          <w:rFonts w:asciiTheme="minorEastAsia" w:eastAsiaTheme="minorEastAsia" w:hAnsiTheme="minorEastAsia" w:hint="eastAsia"/>
          <w:b/>
          <w:bCs/>
          <w:szCs w:val="21"/>
        </w:rPr>
        <w:t>响应无效</w:t>
      </w:r>
      <w:r w:rsidRPr="003577E3">
        <w:rPr>
          <w:rFonts w:asciiTheme="minorEastAsia" w:eastAsiaTheme="minorEastAsia" w:hAnsiTheme="minorEastAsia" w:hint="eastAsia"/>
          <w:szCs w:val="21"/>
        </w:rPr>
        <w:t>。</w:t>
      </w:r>
    </w:p>
    <w:p w14:paraId="3FA3F3E7"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3</w:t>
      </w:r>
      <w:r w:rsidRPr="003577E3">
        <w:rPr>
          <w:rFonts w:asciiTheme="minorEastAsia" w:eastAsiaTheme="minorEastAsia" w:hAnsiTheme="minorEastAsia"/>
          <w:szCs w:val="21"/>
        </w:rPr>
        <w:t>.7为本项目提供过整体设计、规范编制或者项目管理、监理、检测等服务的供应商，不得</w:t>
      </w:r>
      <w:r w:rsidRPr="003577E3">
        <w:rPr>
          <w:rFonts w:asciiTheme="minorEastAsia" w:eastAsiaTheme="minorEastAsia" w:hAnsiTheme="minorEastAsia"/>
          <w:szCs w:val="21"/>
        </w:rPr>
        <w:lastRenderedPageBreak/>
        <w:t>再参加本项目的采购活动。</w:t>
      </w:r>
      <w:bookmarkStart w:id="54" w:name="_Hlk13431092"/>
      <w:r w:rsidRPr="003577E3">
        <w:rPr>
          <w:rFonts w:asciiTheme="minorEastAsia" w:eastAsiaTheme="minorEastAsia" w:hAnsiTheme="minorEastAsia"/>
          <w:szCs w:val="21"/>
        </w:rPr>
        <w:t>否则将被认定为</w:t>
      </w:r>
      <w:r w:rsidRPr="003577E3">
        <w:rPr>
          <w:rFonts w:asciiTheme="minorEastAsia" w:eastAsiaTheme="minorEastAsia" w:hAnsiTheme="minorEastAsia"/>
          <w:b/>
          <w:szCs w:val="21"/>
        </w:rPr>
        <w:t>响应无效</w:t>
      </w:r>
      <w:r w:rsidRPr="003577E3">
        <w:rPr>
          <w:rFonts w:asciiTheme="minorEastAsia" w:eastAsiaTheme="minorEastAsia" w:hAnsiTheme="minorEastAsia"/>
          <w:szCs w:val="21"/>
        </w:rPr>
        <w:t>。</w:t>
      </w:r>
      <w:bookmarkEnd w:id="54"/>
    </w:p>
    <w:p w14:paraId="0FD0BDF0" w14:textId="77777777" w:rsidR="00365F60" w:rsidRPr="003577E3" w:rsidRDefault="007661C6">
      <w:pPr>
        <w:spacing w:line="360" w:lineRule="auto"/>
        <w:ind w:firstLine="435"/>
        <w:rPr>
          <w:rFonts w:asciiTheme="minorEastAsia" w:eastAsiaTheme="minorEastAsia" w:hAnsiTheme="minorEastAsia"/>
          <w:b/>
          <w:szCs w:val="21"/>
        </w:rPr>
      </w:pPr>
      <w:r w:rsidRPr="003577E3">
        <w:rPr>
          <w:rFonts w:asciiTheme="minorEastAsia" w:eastAsiaTheme="minorEastAsia" w:hAnsiTheme="minorEastAsia" w:hint="eastAsia"/>
          <w:b/>
          <w:szCs w:val="21"/>
        </w:rPr>
        <w:t>4</w:t>
      </w:r>
      <w:r w:rsidRPr="003577E3">
        <w:rPr>
          <w:rFonts w:asciiTheme="minorEastAsia" w:eastAsiaTheme="minorEastAsia" w:hAnsiTheme="minorEastAsia"/>
          <w:b/>
          <w:szCs w:val="21"/>
        </w:rPr>
        <w:t>.</w:t>
      </w:r>
      <w:r w:rsidRPr="003577E3">
        <w:rPr>
          <w:rFonts w:asciiTheme="minorEastAsia" w:eastAsiaTheme="minorEastAsia" w:hAnsiTheme="minorEastAsia" w:hint="eastAsia"/>
          <w:b/>
          <w:szCs w:val="21"/>
        </w:rPr>
        <w:t>资金来源</w:t>
      </w:r>
    </w:p>
    <w:p w14:paraId="56134B92"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4</w:t>
      </w:r>
      <w:r w:rsidRPr="003577E3">
        <w:rPr>
          <w:rFonts w:asciiTheme="minorEastAsia" w:eastAsiaTheme="minorEastAsia" w:hAnsiTheme="minorEastAsia"/>
          <w:szCs w:val="21"/>
        </w:rPr>
        <w:t>.1</w:t>
      </w:r>
      <w:r w:rsidRPr="003577E3">
        <w:rPr>
          <w:rFonts w:asciiTheme="minorEastAsia" w:eastAsiaTheme="minorEastAsia" w:hAnsiTheme="minorEastAsia" w:hint="eastAsia"/>
          <w:szCs w:val="21"/>
        </w:rPr>
        <w:t>本项目的采购人已获得足以支付本次采购后所签订的合同项下的资金。</w:t>
      </w:r>
    </w:p>
    <w:p w14:paraId="3D470066" w14:textId="77777777" w:rsidR="00365F60" w:rsidRPr="003577E3" w:rsidRDefault="007661C6">
      <w:pPr>
        <w:spacing w:line="360" w:lineRule="auto"/>
        <w:ind w:firstLine="435"/>
        <w:rPr>
          <w:rFonts w:asciiTheme="minorEastAsia" w:eastAsiaTheme="minorEastAsia" w:hAnsiTheme="minorEastAsia"/>
          <w:szCs w:val="21"/>
        </w:rPr>
      </w:pPr>
      <w:bookmarkStart w:id="55" w:name="_Hlk11702998"/>
      <w:r w:rsidRPr="003577E3">
        <w:rPr>
          <w:rFonts w:asciiTheme="minorEastAsia" w:eastAsiaTheme="minorEastAsia" w:hAnsiTheme="minorEastAsia" w:hint="eastAsia"/>
          <w:szCs w:val="21"/>
        </w:rPr>
        <w:t>4.2项目预算金额和最高限价见</w:t>
      </w:r>
      <w:r w:rsidRPr="003577E3">
        <w:rPr>
          <w:rFonts w:asciiTheme="minorEastAsia" w:eastAsiaTheme="minorEastAsia" w:hAnsiTheme="minorEastAsia" w:hint="eastAsia"/>
          <w:bCs/>
          <w:kern w:val="0"/>
          <w:szCs w:val="21"/>
          <w:u w:val="single"/>
        </w:rPr>
        <w:t>采购公告（采购邀请）</w:t>
      </w:r>
      <w:r w:rsidRPr="003577E3">
        <w:rPr>
          <w:rFonts w:asciiTheme="minorEastAsia" w:eastAsiaTheme="minorEastAsia" w:hAnsiTheme="minorEastAsia" w:hint="eastAsia"/>
          <w:szCs w:val="21"/>
        </w:rPr>
        <w:t>。</w:t>
      </w:r>
    </w:p>
    <w:bookmarkEnd w:id="55"/>
    <w:p w14:paraId="67E71328" w14:textId="77777777" w:rsidR="00365F60" w:rsidRPr="003577E3" w:rsidRDefault="007661C6">
      <w:pPr>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5.磋商委托</w:t>
      </w:r>
    </w:p>
    <w:p w14:paraId="26D6D806" w14:textId="77777777" w:rsidR="00365F60" w:rsidRPr="003577E3" w:rsidRDefault="007661C6">
      <w:pPr>
        <w:pStyle w:val="affffa"/>
        <w:widowControl w:val="0"/>
        <w:spacing w:afterLines="0" w:line="360" w:lineRule="auto"/>
        <w:ind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响应文件的签署人应当为供应商的法定代表人，并在响应文件中提供法定代表人身份证正反面复印件。如供应商的法定代表人委托他人签署响应文件办理磋商响应事务的，响应文件中必须提供供应商的</w:t>
      </w:r>
      <w:r w:rsidRPr="003577E3">
        <w:rPr>
          <w:rFonts w:asciiTheme="minorEastAsia" w:eastAsiaTheme="minorEastAsia" w:hAnsiTheme="minorEastAsia"/>
          <w:sz w:val="21"/>
          <w:szCs w:val="21"/>
        </w:rPr>
        <w:t>法定代表人出具的授权委托书</w:t>
      </w:r>
      <w:r w:rsidRPr="003577E3">
        <w:rPr>
          <w:rFonts w:asciiTheme="minorEastAsia" w:eastAsiaTheme="minorEastAsia" w:hAnsiTheme="minorEastAsia" w:hint="eastAsia"/>
          <w:sz w:val="21"/>
          <w:szCs w:val="21"/>
        </w:rPr>
        <w:t>及授权代表的身份证正反面复印件</w:t>
      </w:r>
      <w:r w:rsidRPr="003577E3">
        <w:rPr>
          <w:rFonts w:asciiTheme="minorEastAsia" w:eastAsiaTheme="minorEastAsia" w:hAnsiTheme="minorEastAsia"/>
          <w:sz w:val="21"/>
          <w:szCs w:val="21"/>
        </w:rPr>
        <w:t>。</w:t>
      </w:r>
    </w:p>
    <w:p w14:paraId="7CBC5833" w14:textId="4BDAC024" w:rsidR="00CE1C3E" w:rsidRPr="003577E3" w:rsidRDefault="00CE1C3E" w:rsidP="00CE1C3E">
      <w:pPr>
        <w:pStyle w:val="affffa"/>
        <w:widowControl w:val="0"/>
        <w:spacing w:afterLines="0" w:line="360" w:lineRule="auto"/>
        <w:ind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非法人组织参加本项目投标并由单位负责人签署的相关投标资料与</w:t>
      </w:r>
      <w:r w:rsidR="00EB3C7F" w:rsidRPr="003577E3">
        <w:rPr>
          <w:rFonts w:asciiTheme="minorEastAsia" w:eastAsiaTheme="minorEastAsia" w:hAnsiTheme="minorEastAsia" w:hint="eastAsia"/>
          <w:sz w:val="21"/>
          <w:szCs w:val="21"/>
        </w:rPr>
        <w:t>磋商文件</w:t>
      </w:r>
      <w:r w:rsidRPr="003577E3">
        <w:rPr>
          <w:rFonts w:asciiTheme="minorEastAsia" w:eastAsiaTheme="minorEastAsia" w:hAnsiTheme="minorEastAsia" w:hint="eastAsia"/>
          <w:sz w:val="21"/>
          <w:szCs w:val="21"/>
        </w:rPr>
        <w:t>规定由法定代表人签署的的文件材料具有同等效力。</w:t>
      </w:r>
    </w:p>
    <w:p w14:paraId="1B2A26A3" w14:textId="77777777" w:rsidR="00365F60" w:rsidRPr="003577E3" w:rsidRDefault="007661C6">
      <w:pPr>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6.磋商费用</w:t>
      </w:r>
    </w:p>
    <w:p w14:paraId="3B19077E" w14:textId="77777777" w:rsidR="00365F60" w:rsidRPr="003577E3" w:rsidRDefault="007661C6">
      <w:pPr>
        <w:pStyle w:val="affffa"/>
        <w:widowControl w:val="0"/>
        <w:spacing w:afterLines="0" w:line="360" w:lineRule="auto"/>
        <w:ind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不论磋商的结果如何，供应商自行承担所有与准备和参加磋商有关的费用。</w:t>
      </w:r>
    </w:p>
    <w:p w14:paraId="4A41432A" w14:textId="77777777" w:rsidR="00365F60" w:rsidRPr="003577E3" w:rsidRDefault="007661C6">
      <w:pPr>
        <w:spacing w:line="360" w:lineRule="auto"/>
        <w:ind w:firstLine="437"/>
        <w:outlineLvl w:val="3"/>
        <w:rPr>
          <w:rFonts w:asciiTheme="minorEastAsia" w:eastAsiaTheme="minorEastAsia" w:hAnsiTheme="minorEastAsia"/>
          <w:b/>
          <w:szCs w:val="21"/>
        </w:rPr>
      </w:pPr>
      <w:r w:rsidRPr="003577E3">
        <w:rPr>
          <w:rFonts w:asciiTheme="minorEastAsia" w:eastAsiaTheme="minorEastAsia" w:hAnsiTheme="minorEastAsia" w:hint="eastAsia"/>
          <w:b/>
          <w:szCs w:val="21"/>
        </w:rPr>
        <w:t>7</w:t>
      </w:r>
      <w:r w:rsidRPr="003577E3">
        <w:rPr>
          <w:rFonts w:asciiTheme="minorEastAsia" w:eastAsiaTheme="minorEastAsia" w:hAnsiTheme="minorEastAsia"/>
          <w:b/>
          <w:szCs w:val="21"/>
        </w:rPr>
        <w:t>.</w:t>
      </w:r>
      <w:r w:rsidRPr="003577E3">
        <w:rPr>
          <w:rFonts w:asciiTheme="minorEastAsia" w:eastAsiaTheme="minorEastAsia" w:hAnsiTheme="minorEastAsia" w:hint="eastAsia"/>
          <w:b/>
          <w:szCs w:val="21"/>
        </w:rPr>
        <w:t>适用法律</w:t>
      </w:r>
    </w:p>
    <w:p w14:paraId="44BA8CA8" w14:textId="77777777" w:rsidR="00365F60" w:rsidRPr="003577E3" w:rsidRDefault="007661C6">
      <w:pPr>
        <w:pStyle w:val="affffa"/>
        <w:widowControl w:val="0"/>
        <w:spacing w:afterLines="0" w:line="360" w:lineRule="auto"/>
        <w:ind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本项目采购人、采购代理机构、供应商、竞争性磋商小组（以下简称磋商小组）的相关行为均受《中华人民共和国政府采购法》《中华人民共和国政府采购法实施条例》《政府采购竞争性磋商采购方式管理暂行办法》等政府采购法律法规的约束，其权利亦受到上述法律法规的保护。</w:t>
      </w:r>
    </w:p>
    <w:p w14:paraId="43B2E02C"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8.知识产权</w:t>
      </w:r>
    </w:p>
    <w:p w14:paraId="429CBB14" w14:textId="35E15FAB" w:rsidR="00BB122A" w:rsidRPr="003577E3" w:rsidRDefault="00BB122A" w:rsidP="00BB122A">
      <w:pPr>
        <w:spacing w:line="360" w:lineRule="auto"/>
        <w:ind w:firstLineChars="200" w:firstLine="420"/>
        <w:jc w:val="left"/>
        <w:rPr>
          <w:rFonts w:asciiTheme="minorEastAsia" w:eastAsiaTheme="minorEastAsia" w:hAnsiTheme="minorEastAsia"/>
          <w:kern w:val="0"/>
          <w:szCs w:val="21"/>
        </w:rPr>
      </w:pPr>
      <w:r w:rsidRPr="003577E3">
        <w:rPr>
          <w:rFonts w:asciiTheme="minorEastAsia" w:eastAsiaTheme="minorEastAsia" w:hAnsiTheme="minorEastAsia" w:hint="eastAsia"/>
          <w:kern w:val="0"/>
          <w:szCs w:val="21"/>
        </w:rPr>
        <w:t>供应商应保证在本项目使用的任何产品（包括部分使用），不会产生因第三方提出侵犯其著作权、专利权、商标权等知识产权而引起法律或经济纠纷。如果任何第三方提出侵权指控，由供应商与该第三方交涉并承担由此发生的一切责任、费用和赔偿。</w:t>
      </w:r>
    </w:p>
    <w:p w14:paraId="4F9722F7" w14:textId="24147623" w:rsidR="00BB122A" w:rsidRPr="003577E3" w:rsidRDefault="00BB122A" w:rsidP="00BB122A">
      <w:pPr>
        <w:spacing w:line="360" w:lineRule="auto"/>
        <w:ind w:firstLineChars="200" w:firstLine="420"/>
        <w:jc w:val="left"/>
        <w:rPr>
          <w:rFonts w:asciiTheme="minorEastAsia" w:eastAsiaTheme="minorEastAsia" w:hAnsiTheme="minorEastAsia"/>
          <w:kern w:val="0"/>
          <w:szCs w:val="21"/>
        </w:rPr>
      </w:pPr>
      <w:r w:rsidRPr="003577E3">
        <w:rPr>
          <w:rFonts w:asciiTheme="minorEastAsia" w:eastAsiaTheme="minorEastAsia" w:hAnsiTheme="minorEastAsia" w:hint="eastAsia"/>
          <w:kern w:val="0"/>
          <w:szCs w:val="21"/>
        </w:rPr>
        <w:t>供应商采用自身所不拥有的知识产权，无论是否在磋商报价中单独列明，采购人均视为报价已包含供应商合法获取该知识产权的相关费用。</w:t>
      </w:r>
    </w:p>
    <w:p w14:paraId="64FB9AA7" w14:textId="74254A00" w:rsidR="00365F60" w:rsidRPr="003577E3" w:rsidRDefault="007661C6" w:rsidP="00BB122A">
      <w:pPr>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9.转包与分包</w:t>
      </w:r>
    </w:p>
    <w:p w14:paraId="2368F67A" w14:textId="77777777" w:rsidR="00365F60" w:rsidRPr="003577E3" w:rsidRDefault="007661C6">
      <w:pPr>
        <w:snapToGrid w:val="0"/>
        <w:spacing w:line="360" w:lineRule="auto"/>
        <w:ind w:firstLineChars="200" w:firstLine="420"/>
        <w:rPr>
          <w:rFonts w:ascii="宋体" w:hAnsi="宋体"/>
          <w:kern w:val="0"/>
          <w:szCs w:val="21"/>
        </w:rPr>
      </w:pPr>
      <w:r w:rsidRPr="003577E3">
        <w:rPr>
          <w:rFonts w:ascii="宋体" w:hAnsi="宋体" w:hint="eastAsia"/>
          <w:kern w:val="0"/>
          <w:szCs w:val="21"/>
        </w:rPr>
        <w:t>9.1</w:t>
      </w:r>
      <w:r w:rsidRPr="003577E3">
        <w:rPr>
          <w:rFonts w:ascii="宋体" w:hAnsi="宋体"/>
          <w:kern w:val="0"/>
          <w:szCs w:val="21"/>
        </w:rPr>
        <w:t>本项目</w:t>
      </w:r>
      <w:r w:rsidRPr="003577E3">
        <w:rPr>
          <w:rFonts w:ascii="宋体" w:hAnsi="宋体" w:hint="eastAsia"/>
          <w:kern w:val="0"/>
          <w:szCs w:val="21"/>
        </w:rPr>
        <w:t>依法</w:t>
      </w:r>
      <w:r w:rsidRPr="003577E3">
        <w:rPr>
          <w:rFonts w:ascii="宋体" w:hAnsi="宋体"/>
          <w:kern w:val="0"/>
          <w:szCs w:val="21"/>
        </w:rPr>
        <w:t>不允许转包</w:t>
      </w:r>
      <w:r w:rsidRPr="003577E3">
        <w:rPr>
          <w:rFonts w:ascii="宋体" w:hAnsi="宋体" w:hint="eastAsia"/>
          <w:kern w:val="0"/>
          <w:szCs w:val="21"/>
        </w:rPr>
        <w:t>。</w:t>
      </w:r>
    </w:p>
    <w:p w14:paraId="0CC458D3" w14:textId="77777777" w:rsidR="00365F60" w:rsidRPr="003577E3" w:rsidRDefault="007661C6">
      <w:pPr>
        <w:snapToGrid w:val="0"/>
        <w:spacing w:line="360" w:lineRule="auto"/>
        <w:ind w:firstLineChars="200" w:firstLine="420"/>
        <w:rPr>
          <w:rFonts w:ascii="宋体" w:hAnsi="宋体"/>
          <w:kern w:val="0"/>
          <w:szCs w:val="21"/>
        </w:rPr>
      </w:pPr>
      <w:r w:rsidRPr="003577E3">
        <w:rPr>
          <w:rFonts w:ascii="宋体" w:hAnsi="宋体" w:hint="eastAsia"/>
          <w:kern w:val="0"/>
          <w:szCs w:val="21"/>
        </w:rPr>
        <w:t>9.2本项目允许大中型企业向一家或者多家小微企业分包，但项目中的主体、关键性工作的必须由成交供应商完成。</w:t>
      </w:r>
    </w:p>
    <w:p w14:paraId="63905A76" w14:textId="77777777" w:rsidR="00365F60" w:rsidRPr="003577E3" w:rsidRDefault="007661C6">
      <w:pPr>
        <w:snapToGrid w:val="0"/>
        <w:spacing w:line="360" w:lineRule="auto"/>
        <w:ind w:firstLineChars="200" w:firstLine="420"/>
        <w:jc w:val="left"/>
        <w:rPr>
          <w:rFonts w:ascii="宋体" w:hAnsi="宋体" w:cs="Arial"/>
          <w:szCs w:val="21"/>
        </w:rPr>
      </w:pPr>
      <w:r w:rsidRPr="003577E3">
        <w:rPr>
          <w:rFonts w:ascii="宋体" w:hAnsi="宋体" w:cs="Arial" w:hint="eastAsia"/>
          <w:szCs w:val="21"/>
        </w:rPr>
        <w:t>政府采购合同分包履行的，成交供应商就采购项目和分包项目向采购人负责，分包供应商就分包项目承担责任。</w:t>
      </w:r>
    </w:p>
    <w:p w14:paraId="33EB4978" w14:textId="77777777" w:rsidR="00365F60" w:rsidRPr="003577E3" w:rsidRDefault="007661C6">
      <w:pPr>
        <w:tabs>
          <w:tab w:val="left" w:pos="426"/>
        </w:tabs>
        <w:snapToGrid w:val="0"/>
        <w:spacing w:line="360" w:lineRule="auto"/>
        <w:ind w:firstLineChars="200" w:firstLine="422"/>
        <w:rPr>
          <w:rFonts w:asciiTheme="minorEastAsia" w:eastAsiaTheme="minorEastAsia" w:hAnsiTheme="minorEastAsia" w:cs="宋体"/>
          <w:b/>
          <w:kern w:val="0"/>
          <w:szCs w:val="21"/>
        </w:rPr>
      </w:pPr>
      <w:r w:rsidRPr="003577E3">
        <w:rPr>
          <w:rFonts w:asciiTheme="minorEastAsia" w:eastAsiaTheme="minorEastAsia" w:hAnsiTheme="minorEastAsia" w:cs="宋体" w:hint="eastAsia"/>
          <w:b/>
          <w:kern w:val="0"/>
          <w:szCs w:val="21"/>
        </w:rPr>
        <w:t>10.</w:t>
      </w:r>
      <w:r w:rsidRPr="003577E3">
        <w:rPr>
          <w:rFonts w:asciiTheme="minorEastAsia" w:eastAsiaTheme="minorEastAsia" w:hAnsiTheme="minorEastAsia" w:cs="宋体"/>
          <w:b/>
          <w:kern w:val="0"/>
          <w:szCs w:val="21"/>
        </w:rPr>
        <w:t>质疑和投诉</w:t>
      </w:r>
    </w:p>
    <w:p w14:paraId="646E49F2"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10.1供应商认为磋商文件、采购过程和成交结果使自己的权益受到损害的，可以根据</w:t>
      </w:r>
      <w:r w:rsidRPr="003577E3">
        <w:rPr>
          <w:rFonts w:asciiTheme="minorEastAsia" w:eastAsiaTheme="minorEastAsia" w:hAnsiTheme="minorEastAsia"/>
          <w:sz w:val="21"/>
          <w:szCs w:val="21"/>
        </w:rPr>
        <w:t>《</w:t>
      </w:r>
      <w:r w:rsidRPr="003577E3">
        <w:rPr>
          <w:rFonts w:asciiTheme="minorEastAsia" w:eastAsiaTheme="minorEastAsia" w:hAnsiTheme="minorEastAsia" w:hint="eastAsia"/>
          <w:sz w:val="21"/>
          <w:szCs w:val="21"/>
        </w:rPr>
        <w:t>中华人民共和国政府</w:t>
      </w:r>
      <w:r w:rsidRPr="003577E3">
        <w:rPr>
          <w:rFonts w:asciiTheme="minorEastAsia" w:eastAsiaTheme="minorEastAsia" w:hAnsiTheme="minorEastAsia"/>
          <w:sz w:val="21"/>
          <w:szCs w:val="21"/>
        </w:rPr>
        <w:t>采购法》《</w:t>
      </w:r>
      <w:r w:rsidRPr="003577E3">
        <w:rPr>
          <w:rFonts w:asciiTheme="minorEastAsia" w:eastAsiaTheme="minorEastAsia" w:hAnsiTheme="minorEastAsia" w:hint="eastAsia"/>
          <w:sz w:val="21"/>
          <w:szCs w:val="21"/>
        </w:rPr>
        <w:t>中华人民共和国政府</w:t>
      </w:r>
      <w:r w:rsidRPr="003577E3">
        <w:rPr>
          <w:rFonts w:asciiTheme="minorEastAsia" w:eastAsiaTheme="minorEastAsia" w:hAnsiTheme="minorEastAsia"/>
          <w:sz w:val="21"/>
          <w:szCs w:val="21"/>
        </w:rPr>
        <w:t>采购法实施条例》</w:t>
      </w:r>
      <w:r w:rsidRPr="003577E3">
        <w:rPr>
          <w:rFonts w:asciiTheme="minorEastAsia" w:eastAsiaTheme="minorEastAsia" w:hAnsiTheme="minorEastAsia" w:hint="eastAsia"/>
          <w:sz w:val="21"/>
          <w:szCs w:val="21"/>
        </w:rPr>
        <w:t>和</w:t>
      </w:r>
      <w:r w:rsidRPr="003577E3">
        <w:rPr>
          <w:rFonts w:asciiTheme="minorEastAsia" w:eastAsiaTheme="minorEastAsia" w:hAnsiTheme="minorEastAsia"/>
          <w:sz w:val="21"/>
          <w:szCs w:val="21"/>
        </w:rPr>
        <w:t>《</w:t>
      </w:r>
      <w:r w:rsidRPr="003577E3">
        <w:rPr>
          <w:rFonts w:asciiTheme="minorEastAsia" w:eastAsiaTheme="minorEastAsia" w:hAnsiTheme="minorEastAsia" w:hint="eastAsia"/>
          <w:sz w:val="21"/>
          <w:szCs w:val="21"/>
        </w:rPr>
        <w:t>政府</w:t>
      </w:r>
      <w:r w:rsidRPr="003577E3">
        <w:rPr>
          <w:rFonts w:asciiTheme="minorEastAsia" w:eastAsiaTheme="minorEastAsia" w:hAnsiTheme="minorEastAsia"/>
          <w:sz w:val="21"/>
          <w:szCs w:val="21"/>
        </w:rPr>
        <w:t>采购质疑和投诉办法》</w:t>
      </w:r>
      <w:r w:rsidRPr="003577E3">
        <w:rPr>
          <w:rFonts w:asciiTheme="minorEastAsia" w:eastAsiaTheme="minorEastAsia" w:hAnsiTheme="minorEastAsia" w:hint="eastAsia"/>
          <w:sz w:val="21"/>
          <w:szCs w:val="21"/>
        </w:rPr>
        <w:t>的</w:t>
      </w:r>
      <w:r w:rsidRPr="003577E3">
        <w:rPr>
          <w:rFonts w:asciiTheme="minorEastAsia" w:eastAsiaTheme="minorEastAsia" w:hAnsiTheme="minorEastAsia"/>
          <w:sz w:val="21"/>
          <w:szCs w:val="21"/>
        </w:rPr>
        <w:t>有关规定，</w:t>
      </w:r>
      <w:r w:rsidRPr="003577E3">
        <w:rPr>
          <w:rFonts w:asciiTheme="minorEastAsia" w:eastAsiaTheme="minorEastAsia" w:hAnsiTheme="minorEastAsia" w:hint="eastAsia"/>
          <w:sz w:val="21"/>
          <w:szCs w:val="21"/>
        </w:rPr>
        <w:t>依法向采购人或采购代理机构提出质疑。</w:t>
      </w:r>
    </w:p>
    <w:p w14:paraId="7617C272"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10</w:t>
      </w:r>
      <w:r w:rsidRPr="003577E3">
        <w:rPr>
          <w:rFonts w:asciiTheme="minorEastAsia" w:eastAsiaTheme="minorEastAsia" w:hAnsiTheme="minorEastAsia"/>
          <w:sz w:val="21"/>
          <w:szCs w:val="21"/>
        </w:rPr>
        <w:t>.2</w:t>
      </w:r>
      <w:r w:rsidRPr="003577E3">
        <w:rPr>
          <w:rFonts w:asciiTheme="minorEastAsia" w:eastAsiaTheme="minorEastAsia" w:hAnsiTheme="minorEastAsia" w:hint="eastAsia"/>
          <w:sz w:val="21"/>
          <w:szCs w:val="21"/>
        </w:rPr>
        <w:t>供应商</w:t>
      </w:r>
      <w:r w:rsidRPr="003577E3">
        <w:rPr>
          <w:rFonts w:asciiTheme="minorEastAsia" w:eastAsiaTheme="minorEastAsia" w:hAnsiTheme="minorEastAsia"/>
          <w:sz w:val="21"/>
          <w:szCs w:val="21"/>
        </w:rPr>
        <w:t>应</w:t>
      </w:r>
      <w:r w:rsidRPr="003577E3">
        <w:rPr>
          <w:rFonts w:asciiTheme="minorEastAsia" w:eastAsiaTheme="minorEastAsia" w:hAnsiTheme="minorEastAsia" w:hint="eastAsia"/>
          <w:sz w:val="21"/>
          <w:szCs w:val="21"/>
        </w:rPr>
        <w:t>按《第七章  政府采购供应商质疑函及投诉书格式》提供的格式和</w:t>
      </w:r>
      <w:r w:rsidRPr="003577E3">
        <w:rPr>
          <w:rFonts w:asciiTheme="minorEastAsia" w:eastAsiaTheme="minorEastAsia" w:hAnsiTheme="minorEastAsia"/>
          <w:sz w:val="21"/>
          <w:szCs w:val="21"/>
        </w:rPr>
        <w:t>《</w:t>
      </w:r>
      <w:r w:rsidRPr="003577E3">
        <w:rPr>
          <w:rFonts w:asciiTheme="minorEastAsia" w:eastAsiaTheme="minorEastAsia" w:hAnsiTheme="minorEastAsia" w:hint="eastAsia"/>
          <w:sz w:val="21"/>
          <w:szCs w:val="21"/>
        </w:rPr>
        <w:t>政府</w:t>
      </w:r>
      <w:r w:rsidRPr="003577E3">
        <w:rPr>
          <w:rFonts w:asciiTheme="minorEastAsia" w:eastAsiaTheme="minorEastAsia" w:hAnsiTheme="minorEastAsia"/>
          <w:sz w:val="21"/>
          <w:szCs w:val="21"/>
        </w:rPr>
        <w:t>采购质疑和投诉办法》的要求</w:t>
      </w:r>
      <w:r w:rsidRPr="003577E3">
        <w:rPr>
          <w:rFonts w:asciiTheme="minorEastAsia" w:eastAsiaTheme="minorEastAsia" w:hAnsiTheme="minorEastAsia" w:hint="eastAsia"/>
          <w:sz w:val="21"/>
          <w:szCs w:val="21"/>
        </w:rPr>
        <w:t>，</w:t>
      </w:r>
      <w:r w:rsidRPr="003577E3">
        <w:rPr>
          <w:rFonts w:asciiTheme="minorEastAsia" w:eastAsiaTheme="minorEastAsia" w:hAnsiTheme="minorEastAsia"/>
          <w:sz w:val="21"/>
          <w:szCs w:val="21"/>
        </w:rPr>
        <w:t>在法定质疑期内</w:t>
      </w:r>
      <w:r w:rsidRPr="003577E3">
        <w:rPr>
          <w:rFonts w:asciiTheme="minorEastAsia" w:eastAsiaTheme="minorEastAsia" w:hAnsiTheme="minorEastAsia" w:hint="eastAsia"/>
          <w:sz w:val="21"/>
          <w:szCs w:val="21"/>
        </w:rPr>
        <w:t>以书面形式</w:t>
      </w:r>
      <w:r w:rsidRPr="003577E3">
        <w:rPr>
          <w:rFonts w:asciiTheme="minorEastAsia" w:eastAsiaTheme="minorEastAsia" w:hAnsiTheme="minorEastAsia"/>
          <w:sz w:val="21"/>
          <w:szCs w:val="21"/>
        </w:rPr>
        <w:t>提出质疑</w:t>
      </w:r>
      <w:r w:rsidRPr="003577E3">
        <w:rPr>
          <w:rFonts w:asciiTheme="minorEastAsia" w:eastAsiaTheme="minorEastAsia" w:hAnsiTheme="minorEastAsia" w:hint="eastAsia"/>
          <w:sz w:val="21"/>
          <w:szCs w:val="21"/>
        </w:rPr>
        <w:t>，超出法定质疑期提交的质疑将被拒绝。针对同一采购程序环节的质疑应一次性提出。</w:t>
      </w:r>
    </w:p>
    <w:p w14:paraId="088B8116"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lastRenderedPageBreak/>
        <w:t>10.3采购代理机构质疑函接收部门、联系电话和通讯地址，见</w:t>
      </w:r>
      <w:r w:rsidRPr="003577E3">
        <w:rPr>
          <w:rFonts w:asciiTheme="minorEastAsia" w:eastAsiaTheme="minorEastAsia" w:hAnsiTheme="minorEastAsia" w:hint="eastAsia"/>
          <w:sz w:val="21"/>
          <w:szCs w:val="21"/>
          <w:u w:val="single"/>
        </w:rPr>
        <w:t>供应商须知前附表</w:t>
      </w:r>
      <w:r w:rsidRPr="003577E3">
        <w:rPr>
          <w:rFonts w:asciiTheme="minorEastAsia" w:eastAsiaTheme="minorEastAsia" w:hAnsiTheme="minorEastAsia" w:hint="eastAsia"/>
          <w:sz w:val="21"/>
          <w:szCs w:val="21"/>
        </w:rPr>
        <w:t>。</w:t>
      </w:r>
    </w:p>
    <w:p w14:paraId="6AE3CB3B"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11.供应商信用记录查询及使用</w:t>
      </w:r>
    </w:p>
    <w:p w14:paraId="3FF89703" w14:textId="77777777" w:rsidR="00365F60" w:rsidRPr="003577E3" w:rsidRDefault="007661C6">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11.1</w:t>
      </w:r>
      <w:r w:rsidRPr="003577E3">
        <w:rPr>
          <w:rFonts w:asciiTheme="minorEastAsia" w:eastAsiaTheme="minorEastAsia" w:hAnsiTheme="minorEastAsia"/>
          <w:sz w:val="21"/>
          <w:szCs w:val="21"/>
        </w:rPr>
        <w:t>信用信息查询渠道</w:t>
      </w:r>
      <w:r w:rsidRPr="003577E3">
        <w:rPr>
          <w:rFonts w:asciiTheme="minorEastAsia" w:eastAsiaTheme="minorEastAsia" w:hAnsiTheme="minorEastAsia" w:hint="eastAsia"/>
          <w:sz w:val="21"/>
          <w:szCs w:val="21"/>
        </w:rPr>
        <w:t>：“信用中国”网站（www.creditchina.gov.cn）、中国政府采购网（www.ccgp.gov.cn）。</w:t>
      </w:r>
    </w:p>
    <w:p w14:paraId="3EC61C3E" w14:textId="77777777" w:rsidR="00365F60" w:rsidRPr="003577E3" w:rsidRDefault="007661C6">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11.2</w:t>
      </w:r>
      <w:r w:rsidRPr="003577E3">
        <w:rPr>
          <w:rFonts w:asciiTheme="minorEastAsia" w:eastAsiaTheme="minorEastAsia" w:hAnsiTheme="minorEastAsia"/>
          <w:sz w:val="21"/>
          <w:szCs w:val="21"/>
        </w:rPr>
        <w:t>信用信息查询截止时点</w:t>
      </w:r>
      <w:r w:rsidRPr="003577E3">
        <w:rPr>
          <w:rFonts w:asciiTheme="minorEastAsia" w:eastAsiaTheme="minorEastAsia" w:hAnsiTheme="minorEastAsia" w:hint="eastAsia"/>
          <w:sz w:val="21"/>
          <w:szCs w:val="21"/>
        </w:rPr>
        <w:t>：响应截止时间后至评审结束前。</w:t>
      </w:r>
    </w:p>
    <w:p w14:paraId="51363B4F" w14:textId="0E817158" w:rsidR="00365F60" w:rsidRPr="003577E3" w:rsidRDefault="007661C6">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11.3</w:t>
      </w:r>
      <w:r w:rsidRPr="003577E3">
        <w:rPr>
          <w:rFonts w:asciiTheme="minorEastAsia" w:eastAsiaTheme="minorEastAsia" w:hAnsiTheme="minorEastAsia"/>
          <w:sz w:val="21"/>
          <w:szCs w:val="21"/>
        </w:rPr>
        <w:t>信用信息查询记录和证据留存的具体方式</w:t>
      </w:r>
      <w:r w:rsidRPr="003577E3">
        <w:rPr>
          <w:rFonts w:asciiTheme="minorEastAsia" w:eastAsiaTheme="minorEastAsia" w:hAnsiTheme="minorEastAsia" w:hint="eastAsia"/>
          <w:sz w:val="21"/>
          <w:szCs w:val="21"/>
        </w:rPr>
        <w:t>：由</w:t>
      </w:r>
      <w:r w:rsidRPr="003577E3">
        <w:rPr>
          <w:rFonts w:asciiTheme="minorEastAsia" w:eastAsiaTheme="minorEastAsia" w:hAnsiTheme="minorEastAsia"/>
          <w:sz w:val="21"/>
          <w:szCs w:val="21"/>
        </w:rPr>
        <w:t>采购代理机构</w:t>
      </w:r>
      <w:r w:rsidR="000074FE" w:rsidRPr="003577E3">
        <w:rPr>
          <w:rFonts w:asciiTheme="minorEastAsia" w:eastAsiaTheme="minorEastAsia" w:hAnsiTheme="minorEastAsia" w:hint="eastAsia"/>
          <w:sz w:val="21"/>
          <w:szCs w:val="21"/>
        </w:rPr>
        <w:t>工作人员将查询网页打印</w:t>
      </w:r>
      <w:r w:rsidRPr="003577E3">
        <w:rPr>
          <w:rFonts w:asciiTheme="minorEastAsia" w:eastAsiaTheme="minorEastAsia" w:hAnsiTheme="minorEastAsia" w:hint="eastAsia"/>
          <w:sz w:val="21"/>
          <w:szCs w:val="21"/>
        </w:rPr>
        <w:t>并与其他采购文件一并存档备查。</w:t>
      </w:r>
    </w:p>
    <w:p w14:paraId="288E15CD" w14:textId="77777777" w:rsidR="00365F60" w:rsidRPr="003577E3" w:rsidRDefault="007661C6">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供应商不良信用记录以</w:t>
      </w:r>
      <w:r w:rsidRPr="003577E3">
        <w:rPr>
          <w:rFonts w:asciiTheme="minorEastAsia" w:eastAsiaTheme="minorEastAsia" w:hAnsiTheme="minorEastAsia"/>
          <w:sz w:val="21"/>
          <w:szCs w:val="21"/>
        </w:rPr>
        <w:t>采购代理机构</w:t>
      </w:r>
      <w:r w:rsidRPr="003577E3">
        <w:rPr>
          <w:rFonts w:asciiTheme="minorEastAsia" w:eastAsiaTheme="minorEastAsia" w:hAnsiTheme="minorEastAsia" w:hint="eastAsia"/>
          <w:sz w:val="21"/>
          <w:szCs w:val="21"/>
        </w:rPr>
        <w:t>查询结果为准。</w:t>
      </w:r>
      <w:bookmarkStart w:id="56" w:name="_Hlk24663338"/>
      <w:r w:rsidRPr="003577E3">
        <w:rPr>
          <w:rFonts w:asciiTheme="minorEastAsia" w:eastAsiaTheme="minorEastAsia" w:hAnsiTheme="minorEastAsia" w:hint="eastAsia"/>
          <w:sz w:val="21"/>
          <w:szCs w:val="21"/>
        </w:rPr>
        <w:t>在</w:t>
      </w:r>
      <w:r w:rsidRPr="003577E3">
        <w:rPr>
          <w:rFonts w:asciiTheme="minorEastAsia" w:eastAsiaTheme="minorEastAsia" w:hAnsiTheme="minorEastAsia"/>
          <w:sz w:val="21"/>
          <w:szCs w:val="21"/>
        </w:rPr>
        <w:t>磋商文件规定</w:t>
      </w:r>
      <w:r w:rsidRPr="003577E3">
        <w:rPr>
          <w:rFonts w:asciiTheme="minorEastAsia" w:eastAsiaTheme="minorEastAsia" w:hAnsiTheme="minorEastAsia" w:hint="eastAsia"/>
          <w:sz w:val="21"/>
          <w:szCs w:val="21"/>
        </w:rPr>
        <w:t>的查询时间之外，网站信息发生的任何变更均不作为资格审查依据。</w:t>
      </w:r>
      <w:bookmarkEnd w:id="56"/>
      <w:r w:rsidRPr="003577E3">
        <w:rPr>
          <w:rFonts w:asciiTheme="minorEastAsia" w:eastAsiaTheme="minorEastAsia" w:hAnsiTheme="minorEastAsia" w:hint="eastAsia"/>
          <w:sz w:val="21"/>
          <w:szCs w:val="21"/>
        </w:rPr>
        <w:t>供应商自行提供的网站查询结果材料亦不作为资格审查依据。</w:t>
      </w:r>
    </w:p>
    <w:p w14:paraId="6DE7139D" w14:textId="77777777" w:rsidR="00365F60" w:rsidRPr="003577E3" w:rsidRDefault="007661C6">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11.4</w:t>
      </w:r>
      <w:r w:rsidRPr="003577E3">
        <w:rPr>
          <w:rFonts w:asciiTheme="minorEastAsia" w:eastAsiaTheme="minorEastAsia" w:hAnsiTheme="minorEastAsia"/>
          <w:sz w:val="21"/>
          <w:szCs w:val="21"/>
        </w:rPr>
        <w:t>信用信息的使用规则</w:t>
      </w:r>
      <w:r w:rsidRPr="003577E3">
        <w:rPr>
          <w:rFonts w:asciiTheme="minorEastAsia" w:eastAsiaTheme="minorEastAsia" w:hAnsiTheme="minorEastAsia" w:hint="eastAsia"/>
          <w:sz w:val="21"/>
          <w:szCs w:val="21"/>
        </w:rPr>
        <w:t>：供应商存在采购文件明确的不良信用记录的，其磋商响应将被认定为</w:t>
      </w:r>
      <w:r w:rsidRPr="003577E3">
        <w:rPr>
          <w:rFonts w:asciiTheme="minorEastAsia" w:eastAsiaTheme="minorEastAsia" w:hAnsiTheme="minorEastAsia" w:hint="eastAsia"/>
          <w:b/>
          <w:sz w:val="21"/>
          <w:szCs w:val="21"/>
        </w:rPr>
        <w:t>响应无效</w:t>
      </w:r>
      <w:r w:rsidRPr="003577E3">
        <w:rPr>
          <w:rFonts w:asciiTheme="minorEastAsia" w:eastAsiaTheme="minorEastAsia" w:hAnsiTheme="minorEastAsia" w:hint="eastAsia"/>
          <w:sz w:val="21"/>
          <w:szCs w:val="21"/>
        </w:rPr>
        <w:t>。</w:t>
      </w:r>
    </w:p>
    <w:p w14:paraId="54E86C70" w14:textId="77777777" w:rsidR="00365F60" w:rsidRPr="003577E3" w:rsidRDefault="007661C6">
      <w:pPr>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以联合体形式参加磋商的，联合体任何成员存在不良信用记录的，联合体将被认定为</w:t>
      </w:r>
      <w:r w:rsidRPr="003577E3">
        <w:rPr>
          <w:rFonts w:asciiTheme="minorEastAsia" w:eastAsiaTheme="minorEastAsia" w:hAnsiTheme="minorEastAsia" w:hint="eastAsia"/>
          <w:b/>
          <w:szCs w:val="21"/>
        </w:rPr>
        <w:t>响应无效</w:t>
      </w:r>
      <w:r w:rsidRPr="003577E3">
        <w:rPr>
          <w:rFonts w:asciiTheme="minorEastAsia" w:eastAsiaTheme="minorEastAsia" w:hAnsiTheme="minorEastAsia" w:hint="eastAsia"/>
          <w:szCs w:val="21"/>
        </w:rPr>
        <w:t>。</w:t>
      </w:r>
    </w:p>
    <w:p w14:paraId="7394EF02" w14:textId="77777777" w:rsidR="00365F60" w:rsidRPr="003577E3" w:rsidRDefault="007661C6">
      <w:pPr>
        <w:spacing w:line="360" w:lineRule="auto"/>
        <w:ind w:firstLineChars="200" w:firstLine="422"/>
        <w:jc w:val="left"/>
        <w:rPr>
          <w:rFonts w:asciiTheme="minorEastAsia" w:eastAsiaTheme="minorEastAsia" w:hAnsiTheme="minorEastAsia"/>
          <w:szCs w:val="21"/>
        </w:rPr>
      </w:pPr>
      <w:r w:rsidRPr="003577E3">
        <w:rPr>
          <w:rFonts w:asciiTheme="minorEastAsia" w:eastAsiaTheme="minorEastAsia" w:hAnsiTheme="minorEastAsia" w:hint="eastAsia"/>
          <w:b/>
          <w:szCs w:val="21"/>
        </w:rPr>
        <w:t>12.政府采购信息发布媒体</w:t>
      </w:r>
    </w:p>
    <w:p w14:paraId="33A21644" w14:textId="77777777" w:rsidR="00365F60" w:rsidRPr="003577E3" w:rsidRDefault="007661C6">
      <w:pPr>
        <w:pStyle w:val="ae"/>
        <w:snapToGrid w:val="0"/>
        <w:spacing w:after="0" w:line="360" w:lineRule="auto"/>
        <w:ind w:leftChars="0" w:left="0"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本项目政府采购信息发布在</w:t>
      </w:r>
      <w:r w:rsidRPr="003577E3">
        <w:rPr>
          <w:rFonts w:asciiTheme="minorEastAsia" w:eastAsiaTheme="minorEastAsia" w:hAnsiTheme="minorEastAsia" w:hint="eastAsia"/>
          <w:bCs/>
          <w:sz w:val="21"/>
          <w:szCs w:val="21"/>
        </w:rPr>
        <w:t>宁波政府采购网（</w:t>
      </w:r>
      <w:r w:rsidRPr="003577E3">
        <w:rPr>
          <w:rFonts w:asciiTheme="minorEastAsia" w:eastAsiaTheme="minorEastAsia" w:hAnsiTheme="minorEastAsia"/>
          <w:bCs/>
          <w:sz w:val="21"/>
          <w:szCs w:val="21"/>
        </w:rPr>
        <w:t>http://www.nbzfcg.cn/</w:t>
      </w:r>
      <w:r w:rsidRPr="003577E3">
        <w:rPr>
          <w:rFonts w:asciiTheme="minorEastAsia" w:eastAsiaTheme="minorEastAsia" w:hAnsiTheme="minorEastAsia" w:hint="eastAsia"/>
          <w:bCs/>
          <w:sz w:val="21"/>
          <w:szCs w:val="21"/>
        </w:rPr>
        <w:t>）、浙江政府采购网（</w:t>
      </w:r>
      <w:r w:rsidRPr="003577E3">
        <w:rPr>
          <w:rFonts w:asciiTheme="minorEastAsia" w:eastAsiaTheme="minorEastAsia" w:hAnsiTheme="minorEastAsia"/>
          <w:bCs/>
          <w:sz w:val="21"/>
          <w:szCs w:val="21"/>
        </w:rPr>
        <w:t>https://zfcg.czt.zj.gov.cn/</w:t>
      </w:r>
      <w:r w:rsidRPr="003577E3">
        <w:rPr>
          <w:rFonts w:asciiTheme="minorEastAsia" w:eastAsiaTheme="minorEastAsia" w:hAnsiTheme="minorEastAsia" w:hint="eastAsia"/>
          <w:bCs/>
          <w:sz w:val="21"/>
          <w:szCs w:val="21"/>
        </w:rPr>
        <w:t>）。</w:t>
      </w:r>
    </w:p>
    <w:p w14:paraId="6C3CEFF7" w14:textId="77777777" w:rsidR="00365F60" w:rsidRPr="003577E3" w:rsidRDefault="007661C6">
      <w:pPr>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13.</w:t>
      </w:r>
      <w:r w:rsidRPr="003577E3">
        <w:rPr>
          <w:rFonts w:asciiTheme="minorEastAsia" w:eastAsiaTheme="minorEastAsia" w:hAnsiTheme="minorEastAsia"/>
          <w:b/>
          <w:szCs w:val="21"/>
        </w:rPr>
        <w:t>采购代理</w:t>
      </w:r>
      <w:r w:rsidRPr="003577E3">
        <w:rPr>
          <w:rFonts w:asciiTheme="minorEastAsia" w:eastAsiaTheme="minorEastAsia" w:hAnsiTheme="minorEastAsia" w:hint="eastAsia"/>
          <w:b/>
          <w:szCs w:val="21"/>
        </w:rPr>
        <w:t>服务</w:t>
      </w:r>
      <w:r w:rsidRPr="003577E3">
        <w:rPr>
          <w:rFonts w:asciiTheme="minorEastAsia" w:eastAsiaTheme="minorEastAsia" w:hAnsiTheme="minorEastAsia"/>
          <w:b/>
          <w:szCs w:val="21"/>
        </w:rPr>
        <w:t>费用的收取标准和方式</w:t>
      </w:r>
    </w:p>
    <w:p w14:paraId="78CEB895" w14:textId="77777777" w:rsidR="00365F60" w:rsidRPr="003577E3" w:rsidRDefault="007661C6">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13.1</w:t>
      </w:r>
      <w:r w:rsidRPr="003577E3">
        <w:rPr>
          <w:rFonts w:asciiTheme="minorEastAsia" w:eastAsiaTheme="minorEastAsia" w:hAnsiTheme="minorEastAsia"/>
          <w:sz w:val="21"/>
          <w:szCs w:val="21"/>
        </w:rPr>
        <w:t>采购</w:t>
      </w:r>
      <w:r w:rsidRPr="003577E3">
        <w:rPr>
          <w:rFonts w:asciiTheme="minorEastAsia" w:eastAsiaTheme="minorEastAsia" w:hAnsiTheme="minorEastAsia" w:hint="eastAsia"/>
          <w:sz w:val="21"/>
          <w:szCs w:val="21"/>
        </w:rPr>
        <w:t>代理服务费用的收取标准：见</w:t>
      </w:r>
      <w:r w:rsidRPr="003577E3">
        <w:rPr>
          <w:rFonts w:asciiTheme="minorEastAsia" w:eastAsiaTheme="minorEastAsia" w:hAnsiTheme="minorEastAsia" w:hint="eastAsia"/>
          <w:sz w:val="21"/>
          <w:szCs w:val="21"/>
          <w:u w:val="single"/>
        </w:rPr>
        <w:t>供应商须知前附表</w:t>
      </w:r>
      <w:r w:rsidRPr="003577E3">
        <w:rPr>
          <w:rFonts w:asciiTheme="minorEastAsia" w:eastAsiaTheme="minorEastAsia" w:hAnsiTheme="minorEastAsia" w:hint="eastAsia"/>
          <w:sz w:val="21"/>
          <w:szCs w:val="21"/>
        </w:rPr>
        <w:t>。</w:t>
      </w:r>
    </w:p>
    <w:p w14:paraId="2D8C3506" w14:textId="4A622CDA" w:rsidR="00365F60" w:rsidRPr="003577E3" w:rsidRDefault="007661C6">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13.2</w:t>
      </w:r>
      <w:r w:rsidRPr="003577E3">
        <w:rPr>
          <w:rFonts w:asciiTheme="minorEastAsia" w:eastAsiaTheme="minorEastAsia" w:hAnsiTheme="minorEastAsia"/>
          <w:sz w:val="21"/>
          <w:szCs w:val="21"/>
        </w:rPr>
        <w:t>采购</w:t>
      </w:r>
      <w:r w:rsidRPr="003577E3">
        <w:rPr>
          <w:rFonts w:asciiTheme="minorEastAsia" w:eastAsiaTheme="minorEastAsia" w:hAnsiTheme="minorEastAsia" w:hint="eastAsia"/>
          <w:sz w:val="21"/>
          <w:szCs w:val="21"/>
        </w:rPr>
        <w:t>代理服务费的支付：见</w:t>
      </w:r>
      <w:r w:rsidRPr="003577E3">
        <w:rPr>
          <w:rFonts w:asciiTheme="minorEastAsia" w:eastAsiaTheme="minorEastAsia" w:hAnsiTheme="minorEastAsia" w:hint="eastAsia"/>
          <w:sz w:val="21"/>
          <w:szCs w:val="21"/>
          <w:u w:val="single"/>
        </w:rPr>
        <w:t>供应商须知前附表</w:t>
      </w:r>
      <w:r w:rsidRPr="003577E3">
        <w:rPr>
          <w:rFonts w:asciiTheme="minorEastAsia" w:eastAsiaTheme="minorEastAsia" w:hAnsiTheme="minorEastAsia" w:hint="eastAsia"/>
          <w:sz w:val="21"/>
          <w:szCs w:val="21"/>
        </w:rPr>
        <w:t>。</w:t>
      </w:r>
    </w:p>
    <w:p w14:paraId="4AC62307" w14:textId="3F2C18B1" w:rsidR="00334584" w:rsidRPr="003577E3" w:rsidRDefault="00334584" w:rsidP="00334584">
      <w:pPr>
        <w:pStyle w:val="ae"/>
        <w:snapToGrid w:val="0"/>
        <w:spacing w:after="0" w:line="360" w:lineRule="auto"/>
        <w:ind w:leftChars="0" w:left="0"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13.3如磋商文件约定代理服务费由成交供应商支付的，成交供应商应当将采购</w:t>
      </w:r>
      <w:r w:rsidRPr="003577E3">
        <w:rPr>
          <w:rFonts w:asciiTheme="minorEastAsia" w:eastAsiaTheme="minorEastAsia" w:hAnsiTheme="minorEastAsia"/>
          <w:sz w:val="21"/>
          <w:szCs w:val="21"/>
        </w:rPr>
        <w:t>代理</w:t>
      </w:r>
      <w:r w:rsidRPr="003577E3">
        <w:rPr>
          <w:rFonts w:asciiTheme="minorEastAsia" w:eastAsiaTheme="minorEastAsia" w:hAnsiTheme="minorEastAsia" w:hint="eastAsia"/>
          <w:sz w:val="21"/>
          <w:szCs w:val="21"/>
        </w:rPr>
        <w:t>服务</w:t>
      </w:r>
      <w:r w:rsidRPr="003577E3">
        <w:rPr>
          <w:rFonts w:asciiTheme="minorEastAsia" w:eastAsiaTheme="minorEastAsia" w:hAnsiTheme="minorEastAsia"/>
          <w:sz w:val="21"/>
          <w:szCs w:val="21"/>
        </w:rPr>
        <w:t>费</w:t>
      </w:r>
      <w:r w:rsidRPr="003577E3">
        <w:rPr>
          <w:rFonts w:asciiTheme="minorEastAsia" w:eastAsiaTheme="minorEastAsia" w:hAnsiTheme="minorEastAsia" w:hint="eastAsia"/>
          <w:sz w:val="21"/>
          <w:szCs w:val="21"/>
        </w:rPr>
        <w:t>按照规定交至代理机构银行账户，并将开票信息及要求、发票收件信息发送至</w:t>
      </w:r>
      <w:r w:rsidRPr="003577E3">
        <w:rPr>
          <w:rFonts w:asciiTheme="minorEastAsia" w:eastAsiaTheme="minorEastAsia" w:hAnsiTheme="minorEastAsia"/>
          <w:sz w:val="21"/>
          <w:szCs w:val="21"/>
        </w:rPr>
        <w:t>3302172248@qq.com</w:t>
      </w:r>
      <w:r w:rsidRPr="003577E3">
        <w:rPr>
          <w:rFonts w:asciiTheme="minorEastAsia" w:eastAsiaTheme="minorEastAsia" w:hAnsiTheme="minorEastAsia" w:hint="eastAsia"/>
          <w:sz w:val="21"/>
          <w:szCs w:val="21"/>
        </w:rPr>
        <w:t>，采购代理机构收款账户信息：</w:t>
      </w:r>
    </w:p>
    <w:p w14:paraId="2E3A8DE0" w14:textId="77777777" w:rsidR="00334584" w:rsidRPr="003577E3" w:rsidRDefault="00334584" w:rsidP="00334584">
      <w:pPr>
        <w:snapToGrid w:val="0"/>
        <w:spacing w:line="360" w:lineRule="auto"/>
        <w:ind w:firstLineChars="225" w:firstLine="473"/>
        <w:rPr>
          <w:rFonts w:asciiTheme="minorEastAsia" w:eastAsiaTheme="minorEastAsia" w:hAnsiTheme="minorEastAsia" w:cs="宋体"/>
          <w:bCs/>
        </w:rPr>
      </w:pPr>
      <w:r w:rsidRPr="003577E3">
        <w:rPr>
          <w:rFonts w:asciiTheme="minorEastAsia" w:eastAsiaTheme="minorEastAsia" w:hAnsiTheme="minorEastAsia" w:cs="宋体" w:hint="eastAsia"/>
          <w:bCs/>
        </w:rPr>
        <w:t>开户银行：宁波银行海曙支行</w:t>
      </w:r>
    </w:p>
    <w:p w14:paraId="1761850C" w14:textId="77777777" w:rsidR="00334584" w:rsidRPr="003577E3" w:rsidRDefault="00334584" w:rsidP="00334584">
      <w:pPr>
        <w:snapToGrid w:val="0"/>
        <w:spacing w:line="360" w:lineRule="auto"/>
        <w:ind w:firstLineChars="225" w:firstLine="473"/>
        <w:rPr>
          <w:rFonts w:asciiTheme="minorEastAsia" w:eastAsiaTheme="minorEastAsia" w:hAnsiTheme="minorEastAsia" w:cs="宋体"/>
          <w:bCs/>
        </w:rPr>
      </w:pPr>
      <w:r w:rsidRPr="003577E3">
        <w:rPr>
          <w:rFonts w:asciiTheme="minorEastAsia" w:eastAsiaTheme="minorEastAsia" w:hAnsiTheme="minorEastAsia" w:cs="宋体" w:hint="eastAsia"/>
          <w:bCs/>
        </w:rPr>
        <w:t>户名：宁波名诚招标代理有限公司</w:t>
      </w:r>
    </w:p>
    <w:p w14:paraId="1339D974" w14:textId="77777777" w:rsidR="00334584" w:rsidRPr="003577E3" w:rsidRDefault="00334584" w:rsidP="00334584">
      <w:pPr>
        <w:snapToGrid w:val="0"/>
        <w:spacing w:line="360" w:lineRule="auto"/>
        <w:ind w:firstLineChars="225" w:firstLine="473"/>
        <w:rPr>
          <w:rFonts w:asciiTheme="minorEastAsia" w:eastAsiaTheme="minorEastAsia" w:hAnsiTheme="minorEastAsia" w:cs="宋体"/>
          <w:bCs/>
        </w:rPr>
      </w:pPr>
      <w:r w:rsidRPr="003577E3">
        <w:rPr>
          <w:rFonts w:asciiTheme="minorEastAsia" w:eastAsiaTheme="minorEastAsia" w:hAnsiTheme="minorEastAsia" w:cs="宋体" w:hint="eastAsia"/>
          <w:bCs/>
        </w:rPr>
        <w:t>账号：</w:t>
      </w:r>
      <w:r w:rsidRPr="003577E3">
        <w:rPr>
          <w:rFonts w:asciiTheme="minorEastAsia" w:eastAsiaTheme="minorEastAsia" w:hAnsiTheme="minorEastAsia" w:cs="宋体"/>
          <w:bCs/>
        </w:rPr>
        <w:t>20010122000443166</w:t>
      </w:r>
    </w:p>
    <w:p w14:paraId="76DAFB9F" w14:textId="77777777" w:rsidR="00365F60" w:rsidRPr="003577E3" w:rsidRDefault="007661C6">
      <w:pPr>
        <w:pStyle w:val="af0"/>
        <w:snapToGrid w:val="0"/>
        <w:spacing w:beforeLines="0" w:afterLines="0" w:line="360" w:lineRule="auto"/>
        <w:ind w:firstLineChars="200" w:firstLine="422"/>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14.其他</w:t>
      </w:r>
    </w:p>
    <w:p w14:paraId="49F3F7CD"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14.1磋商文件的标题和序号只是为了查阅方便，不影响对磋商文件的理解。</w:t>
      </w:r>
    </w:p>
    <w:p w14:paraId="2F7642D3"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14.2供应商提交的响应文件针对磋商文件同一条款出现不同表述（响应）的，按照不利于供应商的标准进行认定；在合同签订或履行中发现存在上述情形的，按照有利于采购人的标准执行。</w:t>
      </w:r>
    </w:p>
    <w:p w14:paraId="66EE59D7" w14:textId="77777777" w:rsidR="00365F60" w:rsidRPr="003577E3" w:rsidRDefault="007661C6">
      <w:pPr>
        <w:snapToGrid w:val="0"/>
        <w:spacing w:line="360" w:lineRule="auto"/>
        <w:ind w:firstLineChars="200" w:firstLine="420"/>
        <w:jc w:val="left"/>
        <w:rPr>
          <w:rFonts w:asciiTheme="minorEastAsia" w:eastAsiaTheme="minorEastAsia" w:hAnsiTheme="minorEastAsia" w:cs="Arial"/>
          <w:szCs w:val="21"/>
        </w:rPr>
      </w:pPr>
      <w:r w:rsidRPr="003577E3">
        <w:rPr>
          <w:rFonts w:asciiTheme="minorEastAsia" w:eastAsiaTheme="minorEastAsia" w:hAnsiTheme="minorEastAsia" w:cs="Arial" w:hint="eastAsia"/>
          <w:szCs w:val="21"/>
        </w:rPr>
        <w:t>13.3磋商文件要求携带原件备查的资料，如该资料可以通过互联网或者相关信息系统查询的，供应商能够当场提供账号、网址等进行查询、核实资料真伪及有关数据的，视同提供了原件。</w:t>
      </w:r>
    </w:p>
    <w:p w14:paraId="12800C4D" w14:textId="26D05275" w:rsidR="004234F5" w:rsidRPr="003577E3" w:rsidRDefault="004234F5" w:rsidP="004234F5">
      <w:pPr>
        <w:snapToGrid w:val="0"/>
        <w:spacing w:line="360" w:lineRule="auto"/>
        <w:ind w:firstLineChars="200" w:firstLine="422"/>
        <w:jc w:val="left"/>
        <w:rPr>
          <w:rFonts w:asciiTheme="minorEastAsia" w:eastAsiaTheme="minorEastAsia" w:hAnsiTheme="minorEastAsia" w:cs="Arial"/>
          <w:b/>
          <w:szCs w:val="21"/>
        </w:rPr>
      </w:pPr>
      <w:r w:rsidRPr="003577E3">
        <w:rPr>
          <w:rFonts w:asciiTheme="minorEastAsia" w:eastAsiaTheme="minorEastAsia" w:hAnsiTheme="minorEastAsia" w:cs="Arial" w:hint="eastAsia"/>
          <w:b/>
          <w:szCs w:val="21"/>
        </w:rPr>
        <w:t>1</w:t>
      </w:r>
      <w:r w:rsidRPr="003577E3">
        <w:rPr>
          <w:rFonts w:asciiTheme="minorEastAsia" w:eastAsiaTheme="minorEastAsia" w:hAnsiTheme="minorEastAsia" w:cs="Arial"/>
          <w:b/>
          <w:szCs w:val="21"/>
        </w:rPr>
        <w:t>4</w:t>
      </w:r>
      <w:r w:rsidRPr="003577E3">
        <w:rPr>
          <w:rFonts w:asciiTheme="minorEastAsia" w:eastAsiaTheme="minorEastAsia" w:hAnsiTheme="minorEastAsia" w:cs="Arial" w:hint="eastAsia"/>
          <w:b/>
          <w:szCs w:val="21"/>
        </w:rPr>
        <w:t>.4</w:t>
      </w:r>
      <w:r w:rsidR="00DF30C8" w:rsidRPr="003577E3">
        <w:rPr>
          <w:rFonts w:asciiTheme="minorEastAsia" w:eastAsiaTheme="minorEastAsia" w:hAnsiTheme="minorEastAsia" w:cs="Arial" w:hint="eastAsia"/>
          <w:b/>
          <w:szCs w:val="21"/>
        </w:rPr>
        <w:t>供应商</w:t>
      </w:r>
      <w:r w:rsidRPr="003577E3">
        <w:rPr>
          <w:rFonts w:asciiTheme="minorEastAsia" w:eastAsiaTheme="minorEastAsia" w:hAnsiTheme="minorEastAsia" w:cs="Arial" w:hint="eastAsia"/>
          <w:b/>
          <w:szCs w:val="21"/>
        </w:rPr>
        <w:t>应当及时维护政采云注册信息，包含但不仅限于单位银行账户信息等。</w:t>
      </w:r>
    </w:p>
    <w:p w14:paraId="60F967FE" w14:textId="77777777" w:rsidR="00365F60" w:rsidRPr="003577E3" w:rsidRDefault="007661C6">
      <w:pPr>
        <w:pStyle w:val="a"/>
        <w:widowControl w:val="0"/>
        <w:numPr>
          <w:ilvl w:val="0"/>
          <w:numId w:val="0"/>
        </w:numPr>
        <w:tabs>
          <w:tab w:val="clear" w:pos="454"/>
        </w:tabs>
        <w:snapToGrid w:val="0"/>
        <w:spacing w:afterLines="0" w:line="360" w:lineRule="auto"/>
        <w:jc w:val="center"/>
        <w:rPr>
          <w:rFonts w:asciiTheme="minorEastAsia" w:eastAsiaTheme="minorEastAsia" w:hAnsiTheme="minorEastAsia"/>
          <w:b/>
          <w:sz w:val="21"/>
          <w:szCs w:val="21"/>
        </w:rPr>
      </w:pPr>
      <w:r w:rsidRPr="003577E3">
        <w:rPr>
          <w:rFonts w:asciiTheme="minorEastAsia" w:eastAsiaTheme="minorEastAsia" w:hAnsiTheme="minorEastAsia"/>
          <w:b/>
          <w:sz w:val="21"/>
          <w:szCs w:val="21"/>
        </w:rPr>
        <w:t>二</w:t>
      </w:r>
      <w:r w:rsidRPr="003577E3">
        <w:rPr>
          <w:rFonts w:asciiTheme="minorEastAsia" w:eastAsiaTheme="minorEastAsia" w:hAnsiTheme="minorEastAsia" w:hint="eastAsia"/>
          <w:b/>
          <w:sz w:val="21"/>
          <w:szCs w:val="21"/>
        </w:rPr>
        <w:t>、磋商文件</w:t>
      </w:r>
    </w:p>
    <w:p w14:paraId="5B1761C6" w14:textId="77777777" w:rsidR="00365F60" w:rsidRPr="003577E3" w:rsidRDefault="007661C6">
      <w:pPr>
        <w:pStyle w:val="af0"/>
        <w:snapToGrid w:val="0"/>
        <w:spacing w:beforeLines="0" w:afterLines="0" w:line="360" w:lineRule="auto"/>
        <w:ind w:firstLineChars="200" w:firstLine="422"/>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15.磋商文件的编制依据与构成</w:t>
      </w:r>
    </w:p>
    <w:p w14:paraId="2B0ED55A"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hint="eastAsia"/>
          <w:bCs/>
          <w:sz w:val="21"/>
          <w:szCs w:val="21"/>
        </w:rPr>
        <w:lastRenderedPageBreak/>
        <w:t>磋商文件共七章。由下列文件以及在采购过程中发出的澄清或修改文件组成，内容如下：</w:t>
      </w:r>
    </w:p>
    <w:p w14:paraId="731BB12A"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第一章  采购邀请</w:t>
      </w:r>
    </w:p>
    <w:p w14:paraId="08687F70"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 xml:space="preserve">第二章  </w:t>
      </w:r>
      <w:r w:rsidRPr="003577E3">
        <w:rPr>
          <w:rFonts w:asciiTheme="minorEastAsia" w:eastAsiaTheme="minorEastAsia" w:hAnsiTheme="minorEastAsia"/>
          <w:sz w:val="21"/>
          <w:szCs w:val="21"/>
        </w:rPr>
        <w:t>采购需求</w:t>
      </w:r>
    </w:p>
    <w:p w14:paraId="2BEDA3CF"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 xml:space="preserve">第三章  </w:t>
      </w:r>
      <w:r w:rsidRPr="003577E3">
        <w:rPr>
          <w:rFonts w:asciiTheme="minorEastAsia" w:eastAsiaTheme="minorEastAsia" w:hAnsiTheme="minorEastAsia"/>
          <w:sz w:val="21"/>
          <w:szCs w:val="21"/>
        </w:rPr>
        <w:t>供应商须知</w:t>
      </w:r>
    </w:p>
    <w:p w14:paraId="56B217E9"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 xml:space="preserve">第四章  </w:t>
      </w:r>
      <w:r w:rsidRPr="003577E3">
        <w:rPr>
          <w:rFonts w:asciiTheme="minorEastAsia" w:eastAsiaTheme="minorEastAsia" w:hAnsiTheme="minorEastAsia"/>
          <w:sz w:val="21"/>
          <w:szCs w:val="21"/>
        </w:rPr>
        <w:t>评审方法和评审标准</w:t>
      </w:r>
    </w:p>
    <w:p w14:paraId="094C2C13"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 xml:space="preserve">第五章  </w:t>
      </w:r>
      <w:r w:rsidRPr="003577E3">
        <w:rPr>
          <w:rFonts w:asciiTheme="minorEastAsia" w:eastAsiaTheme="minorEastAsia" w:hAnsiTheme="minorEastAsia"/>
          <w:sz w:val="21"/>
          <w:szCs w:val="21"/>
        </w:rPr>
        <w:t>合同草案条款</w:t>
      </w:r>
    </w:p>
    <w:p w14:paraId="4A4393FE"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 xml:space="preserve">第六章  </w:t>
      </w:r>
      <w:r w:rsidRPr="003577E3">
        <w:rPr>
          <w:rFonts w:asciiTheme="minorEastAsia" w:eastAsiaTheme="minorEastAsia" w:hAnsiTheme="minorEastAsia"/>
          <w:sz w:val="21"/>
          <w:szCs w:val="21"/>
        </w:rPr>
        <w:t>响应文件格式</w:t>
      </w:r>
    </w:p>
    <w:p w14:paraId="1D914EDE"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第七章  政府采购供应商质疑函及投诉书范本</w:t>
      </w:r>
    </w:p>
    <w:p w14:paraId="6A8B5B16" w14:textId="77777777" w:rsidR="00365F60" w:rsidRPr="003577E3" w:rsidRDefault="007661C6">
      <w:pPr>
        <w:pStyle w:val="a"/>
        <w:widowControl w:val="0"/>
        <w:numPr>
          <w:ilvl w:val="0"/>
          <w:numId w:val="0"/>
        </w:numPr>
        <w:tabs>
          <w:tab w:val="clear" w:pos="454"/>
        </w:tabs>
        <w:snapToGrid w:val="0"/>
        <w:spacing w:afterLines="0" w:line="360" w:lineRule="auto"/>
        <w:ind w:firstLineChars="200" w:firstLine="422"/>
        <w:rPr>
          <w:rFonts w:asciiTheme="minorEastAsia" w:eastAsiaTheme="minorEastAsia" w:hAnsiTheme="minorEastAsia" w:cs="宋体"/>
          <w:b/>
          <w:sz w:val="21"/>
          <w:szCs w:val="21"/>
        </w:rPr>
      </w:pPr>
      <w:r w:rsidRPr="003577E3">
        <w:rPr>
          <w:rFonts w:asciiTheme="minorEastAsia" w:eastAsiaTheme="minorEastAsia" w:hAnsiTheme="minorEastAsia" w:cs="宋体" w:hint="eastAsia"/>
          <w:b/>
          <w:sz w:val="21"/>
          <w:szCs w:val="21"/>
        </w:rPr>
        <w:t>16.磋商文件的询问、澄清和修改</w:t>
      </w:r>
    </w:p>
    <w:p w14:paraId="7F323CEC"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hint="eastAsia"/>
          <w:bCs/>
          <w:sz w:val="21"/>
          <w:szCs w:val="21"/>
        </w:rPr>
        <w:t>16.</w:t>
      </w:r>
      <w:r w:rsidRPr="003577E3">
        <w:rPr>
          <w:rFonts w:asciiTheme="minorEastAsia" w:eastAsiaTheme="minorEastAsia" w:hAnsiTheme="minorEastAsia"/>
          <w:bCs/>
          <w:sz w:val="21"/>
          <w:szCs w:val="21"/>
        </w:rPr>
        <w:t>1</w:t>
      </w:r>
      <w:r w:rsidRPr="003577E3">
        <w:rPr>
          <w:rFonts w:asciiTheme="minorEastAsia" w:eastAsiaTheme="minorEastAsia" w:hAnsiTheme="minorEastAsia" w:hint="eastAsia"/>
          <w:bCs/>
          <w:sz w:val="21"/>
          <w:szCs w:val="21"/>
        </w:rPr>
        <w:t>询问</w:t>
      </w:r>
    </w:p>
    <w:p w14:paraId="45581315"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bCs/>
          <w:sz w:val="21"/>
          <w:szCs w:val="21"/>
        </w:rPr>
        <w:t>供应商</w:t>
      </w:r>
      <w:r w:rsidRPr="003577E3">
        <w:rPr>
          <w:rFonts w:asciiTheme="minorEastAsia" w:eastAsiaTheme="minorEastAsia" w:hAnsiTheme="minorEastAsia" w:hint="eastAsia"/>
          <w:bCs/>
          <w:sz w:val="21"/>
          <w:szCs w:val="21"/>
        </w:rPr>
        <w:t>对磋商文件有疑问，可以向</w:t>
      </w:r>
      <w:r w:rsidRPr="003577E3">
        <w:rPr>
          <w:rFonts w:asciiTheme="minorEastAsia" w:eastAsiaTheme="minorEastAsia" w:hAnsiTheme="minorEastAsia" w:hint="eastAsia"/>
          <w:sz w:val="21"/>
          <w:szCs w:val="21"/>
        </w:rPr>
        <w:t>采购人或采购代理机构</w:t>
      </w:r>
      <w:r w:rsidRPr="003577E3">
        <w:rPr>
          <w:rFonts w:asciiTheme="minorEastAsia" w:eastAsiaTheme="minorEastAsia" w:hAnsiTheme="minorEastAsia" w:hint="eastAsia"/>
          <w:bCs/>
          <w:sz w:val="21"/>
          <w:szCs w:val="21"/>
        </w:rPr>
        <w:t>询问，</w:t>
      </w:r>
      <w:r w:rsidRPr="003577E3">
        <w:rPr>
          <w:rFonts w:asciiTheme="minorEastAsia" w:eastAsiaTheme="minorEastAsia" w:hAnsiTheme="minorEastAsia" w:hint="eastAsia"/>
          <w:sz w:val="21"/>
          <w:szCs w:val="21"/>
        </w:rPr>
        <w:t>采购人或采购代理机构将依法</w:t>
      </w:r>
      <w:r w:rsidRPr="003577E3">
        <w:rPr>
          <w:rFonts w:asciiTheme="minorEastAsia" w:eastAsiaTheme="minorEastAsia" w:hAnsiTheme="minorEastAsia" w:hint="eastAsia"/>
          <w:bCs/>
          <w:sz w:val="21"/>
          <w:szCs w:val="21"/>
        </w:rPr>
        <w:t>对潜在供应商</w:t>
      </w:r>
      <w:r w:rsidRPr="003577E3">
        <w:rPr>
          <w:rFonts w:asciiTheme="minorEastAsia" w:eastAsiaTheme="minorEastAsia" w:hAnsiTheme="minorEastAsia" w:hint="eastAsia"/>
          <w:sz w:val="21"/>
          <w:szCs w:val="21"/>
        </w:rPr>
        <w:t>的询问作出答复。</w:t>
      </w:r>
    </w:p>
    <w:p w14:paraId="5EE0F574"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hint="eastAsia"/>
          <w:bCs/>
          <w:sz w:val="21"/>
          <w:szCs w:val="21"/>
        </w:rPr>
        <w:t>16.2澄清和修改</w:t>
      </w:r>
    </w:p>
    <w:p w14:paraId="77354166" w14:textId="765EBDCC"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hint="eastAsia"/>
          <w:bCs/>
          <w:sz w:val="21"/>
          <w:szCs w:val="21"/>
        </w:rPr>
        <w:t>（1）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将在提交首次响应文件截止时间至少5日前，以书面形式通知所有获取磋商文件的供应商；不足5日的，采购人、采购代理机构将顺延提交首次响应文件截止时间。</w:t>
      </w:r>
    </w:p>
    <w:p w14:paraId="2BA443B5" w14:textId="37717DE1" w:rsidR="00D94F43" w:rsidRPr="003577E3" w:rsidRDefault="00D94F43">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hint="eastAsia"/>
          <w:bCs/>
          <w:sz w:val="21"/>
          <w:szCs w:val="21"/>
        </w:rPr>
        <w:t>（2）</w:t>
      </w:r>
      <w:r w:rsidR="001E1C82" w:rsidRPr="003577E3">
        <w:rPr>
          <w:rFonts w:asciiTheme="minorEastAsia" w:eastAsiaTheme="minorEastAsia" w:hAnsiTheme="minorEastAsia"/>
          <w:bCs/>
          <w:sz w:val="21"/>
          <w:szCs w:val="21"/>
        </w:rPr>
        <w:t>澄清或者修改</w:t>
      </w:r>
      <w:r w:rsidR="001E1C82" w:rsidRPr="003577E3">
        <w:rPr>
          <w:rFonts w:asciiTheme="minorEastAsia" w:eastAsiaTheme="minorEastAsia" w:hAnsiTheme="minorEastAsia" w:hint="eastAsia"/>
          <w:bCs/>
          <w:sz w:val="21"/>
          <w:szCs w:val="21"/>
        </w:rPr>
        <w:t>的</w:t>
      </w:r>
      <w:r w:rsidRPr="003577E3">
        <w:rPr>
          <w:rFonts w:asciiTheme="minorEastAsia" w:eastAsiaTheme="minorEastAsia" w:hAnsiTheme="minorEastAsia" w:hint="eastAsia"/>
          <w:bCs/>
          <w:sz w:val="21"/>
          <w:szCs w:val="21"/>
        </w:rPr>
        <w:t>更正信息将以书面形式在宁波政府采购网（</w:t>
      </w:r>
      <w:r w:rsidRPr="003577E3">
        <w:rPr>
          <w:rFonts w:asciiTheme="minorEastAsia" w:eastAsiaTheme="minorEastAsia" w:hAnsiTheme="minorEastAsia"/>
          <w:bCs/>
          <w:sz w:val="21"/>
          <w:szCs w:val="21"/>
        </w:rPr>
        <w:t>http://www.nbzfcg.cn/</w:t>
      </w:r>
      <w:r w:rsidRPr="003577E3">
        <w:rPr>
          <w:rFonts w:asciiTheme="minorEastAsia" w:eastAsiaTheme="minorEastAsia" w:hAnsiTheme="minorEastAsia" w:hint="eastAsia"/>
          <w:bCs/>
          <w:sz w:val="21"/>
          <w:szCs w:val="21"/>
        </w:rPr>
        <w:t>）、浙江政府采购网（</w:t>
      </w:r>
      <w:r w:rsidRPr="003577E3">
        <w:rPr>
          <w:rFonts w:asciiTheme="minorEastAsia" w:eastAsiaTheme="minorEastAsia" w:hAnsiTheme="minorEastAsia"/>
          <w:bCs/>
          <w:sz w:val="21"/>
          <w:szCs w:val="21"/>
        </w:rPr>
        <w:t>https://zfcg.czt.zj.gov.cn/</w:t>
      </w:r>
      <w:r w:rsidRPr="003577E3">
        <w:rPr>
          <w:rFonts w:asciiTheme="minorEastAsia" w:eastAsiaTheme="minorEastAsia" w:hAnsiTheme="minorEastAsia" w:hint="eastAsia"/>
          <w:bCs/>
          <w:sz w:val="21"/>
          <w:szCs w:val="21"/>
        </w:rPr>
        <w:t>）公开发布。政采云平台将发送短信通知所有获取磋商文件的供应商，供应商</w:t>
      </w:r>
      <w:r w:rsidR="001E1C82" w:rsidRPr="003577E3">
        <w:rPr>
          <w:rFonts w:asciiTheme="minorEastAsia" w:eastAsiaTheme="minorEastAsia" w:hAnsiTheme="minorEastAsia" w:hint="eastAsia"/>
          <w:bCs/>
          <w:sz w:val="21"/>
          <w:szCs w:val="21"/>
        </w:rPr>
        <w:t>应当</w:t>
      </w:r>
      <w:r w:rsidRPr="003577E3">
        <w:rPr>
          <w:rFonts w:asciiTheme="minorEastAsia" w:eastAsiaTheme="minorEastAsia" w:hAnsiTheme="minorEastAsia" w:hint="eastAsia"/>
          <w:bCs/>
          <w:sz w:val="21"/>
          <w:szCs w:val="21"/>
        </w:rPr>
        <w:t>自行登陆上述网站并浏览</w:t>
      </w:r>
      <w:r w:rsidR="009879D9" w:rsidRPr="003577E3">
        <w:rPr>
          <w:rFonts w:asciiTheme="minorEastAsia" w:eastAsiaTheme="minorEastAsia" w:hAnsiTheme="minorEastAsia" w:hint="eastAsia"/>
          <w:bCs/>
          <w:sz w:val="21"/>
          <w:szCs w:val="21"/>
        </w:rPr>
        <w:t>更正内容</w:t>
      </w:r>
      <w:r w:rsidRPr="003577E3">
        <w:rPr>
          <w:rFonts w:asciiTheme="minorEastAsia" w:eastAsiaTheme="minorEastAsia" w:hAnsiTheme="minorEastAsia" w:hint="eastAsia"/>
          <w:bCs/>
          <w:sz w:val="21"/>
          <w:szCs w:val="21"/>
        </w:rPr>
        <w:t>，</w:t>
      </w:r>
      <w:r w:rsidR="009879D9" w:rsidRPr="003577E3">
        <w:rPr>
          <w:rFonts w:asciiTheme="minorEastAsia" w:eastAsiaTheme="minorEastAsia" w:hAnsiTheme="minorEastAsia" w:hint="eastAsia"/>
          <w:bCs/>
          <w:sz w:val="21"/>
          <w:szCs w:val="21"/>
        </w:rPr>
        <w:t>并</w:t>
      </w:r>
      <w:r w:rsidRPr="003577E3">
        <w:rPr>
          <w:rFonts w:asciiTheme="minorEastAsia" w:eastAsiaTheme="minorEastAsia" w:hAnsiTheme="minorEastAsia" w:hint="eastAsia"/>
          <w:bCs/>
          <w:sz w:val="21"/>
          <w:szCs w:val="21"/>
        </w:rPr>
        <w:t>按照更正后的采购文件编制响应文件。</w:t>
      </w:r>
    </w:p>
    <w:p w14:paraId="511AD339" w14:textId="36A8A054" w:rsidR="00365F60" w:rsidRPr="003577E3" w:rsidRDefault="00D94F43">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hint="eastAsia"/>
          <w:bCs/>
          <w:sz w:val="21"/>
          <w:szCs w:val="21"/>
        </w:rPr>
        <w:t>（3）</w:t>
      </w:r>
      <w:r w:rsidR="007661C6" w:rsidRPr="003577E3">
        <w:rPr>
          <w:rFonts w:asciiTheme="minorEastAsia" w:eastAsiaTheme="minorEastAsia" w:hAnsiTheme="minorEastAsia"/>
          <w:bCs/>
          <w:sz w:val="21"/>
          <w:szCs w:val="21"/>
        </w:rPr>
        <w:t>供应商在收到书面形式通知后，</w:t>
      </w:r>
      <w:r w:rsidR="007661C6" w:rsidRPr="003577E3">
        <w:rPr>
          <w:rFonts w:asciiTheme="minorEastAsia" w:eastAsiaTheme="minorEastAsia" w:hAnsiTheme="minorEastAsia" w:hint="eastAsia"/>
          <w:bCs/>
          <w:sz w:val="21"/>
          <w:szCs w:val="21"/>
        </w:rPr>
        <w:t>认为</w:t>
      </w:r>
      <w:r w:rsidR="007661C6" w:rsidRPr="003577E3">
        <w:rPr>
          <w:rFonts w:asciiTheme="minorEastAsia" w:eastAsiaTheme="minorEastAsia" w:hAnsiTheme="minorEastAsia"/>
          <w:bCs/>
          <w:sz w:val="21"/>
          <w:szCs w:val="21"/>
        </w:rPr>
        <w:t>澄清或者修改的</w:t>
      </w:r>
      <w:r w:rsidR="007661C6" w:rsidRPr="003577E3">
        <w:rPr>
          <w:rFonts w:asciiTheme="minorEastAsia" w:eastAsiaTheme="minorEastAsia" w:hAnsiTheme="minorEastAsia" w:hint="eastAsia"/>
          <w:bCs/>
          <w:sz w:val="21"/>
          <w:szCs w:val="21"/>
        </w:rPr>
        <w:t>内容</w:t>
      </w:r>
      <w:r w:rsidR="007661C6" w:rsidRPr="003577E3">
        <w:rPr>
          <w:rFonts w:asciiTheme="minorEastAsia" w:eastAsiaTheme="minorEastAsia" w:hAnsiTheme="minorEastAsia"/>
          <w:bCs/>
          <w:sz w:val="21"/>
          <w:szCs w:val="21"/>
        </w:rPr>
        <w:t>影响响应文件编制</w:t>
      </w:r>
      <w:r w:rsidR="007661C6" w:rsidRPr="003577E3">
        <w:rPr>
          <w:rFonts w:asciiTheme="minorEastAsia" w:eastAsiaTheme="minorEastAsia" w:hAnsiTheme="minorEastAsia" w:hint="eastAsia"/>
          <w:bCs/>
          <w:sz w:val="21"/>
          <w:szCs w:val="21"/>
        </w:rPr>
        <w:t>的</w:t>
      </w:r>
      <w:r w:rsidR="007661C6" w:rsidRPr="003577E3">
        <w:rPr>
          <w:rFonts w:asciiTheme="minorEastAsia" w:eastAsiaTheme="minorEastAsia" w:hAnsiTheme="minorEastAsia"/>
          <w:bCs/>
          <w:sz w:val="21"/>
          <w:szCs w:val="21"/>
        </w:rPr>
        <w:t>，</w:t>
      </w:r>
      <w:r w:rsidR="007661C6" w:rsidRPr="003577E3">
        <w:rPr>
          <w:rFonts w:asciiTheme="minorEastAsia" w:eastAsiaTheme="minorEastAsia" w:hAnsiTheme="minorEastAsia" w:hint="eastAsia"/>
          <w:bCs/>
          <w:sz w:val="21"/>
          <w:szCs w:val="21"/>
        </w:rPr>
        <w:t>应当</w:t>
      </w:r>
      <w:r w:rsidR="007661C6" w:rsidRPr="003577E3">
        <w:rPr>
          <w:rFonts w:asciiTheme="minorEastAsia" w:eastAsiaTheme="minorEastAsia" w:hAnsiTheme="minorEastAsia"/>
          <w:bCs/>
          <w:sz w:val="21"/>
          <w:szCs w:val="21"/>
        </w:rPr>
        <w:t>在收到</w:t>
      </w:r>
      <w:r w:rsidR="007661C6" w:rsidRPr="003577E3">
        <w:rPr>
          <w:rFonts w:asciiTheme="minorEastAsia" w:eastAsiaTheme="minorEastAsia" w:hAnsiTheme="minorEastAsia" w:hint="eastAsia"/>
          <w:bCs/>
          <w:sz w:val="21"/>
          <w:szCs w:val="21"/>
        </w:rPr>
        <w:t>书面通知</w:t>
      </w:r>
      <w:r w:rsidR="007661C6" w:rsidRPr="003577E3">
        <w:rPr>
          <w:rFonts w:asciiTheme="minorEastAsia" w:eastAsiaTheme="minorEastAsia" w:hAnsiTheme="minorEastAsia"/>
          <w:bCs/>
          <w:sz w:val="21"/>
          <w:szCs w:val="21"/>
        </w:rPr>
        <w:t>后</w:t>
      </w:r>
      <w:r w:rsidR="007661C6" w:rsidRPr="003577E3">
        <w:rPr>
          <w:rFonts w:asciiTheme="minorEastAsia" w:eastAsiaTheme="minorEastAsia" w:hAnsiTheme="minorEastAsia" w:hint="eastAsia"/>
          <w:bCs/>
          <w:sz w:val="21"/>
          <w:szCs w:val="21"/>
        </w:rPr>
        <w:t>及时</w:t>
      </w:r>
      <w:r w:rsidR="007661C6" w:rsidRPr="003577E3">
        <w:rPr>
          <w:rFonts w:asciiTheme="minorEastAsia" w:eastAsiaTheme="minorEastAsia" w:hAnsiTheme="minorEastAsia"/>
          <w:bCs/>
          <w:sz w:val="21"/>
          <w:szCs w:val="21"/>
        </w:rPr>
        <w:t>将</w:t>
      </w:r>
      <w:r w:rsidR="007661C6" w:rsidRPr="003577E3">
        <w:rPr>
          <w:rFonts w:asciiTheme="minorEastAsia" w:eastAsiaTheme="minorEastAsia" w:hAnsiTheme="minorEastAsia" w:hint="eastAsia"/>
          <w:bCs/>
          <w:sz w:val="21"/>
          <w:szCs w:val="21"/>
        </w:rPr>
        <w:t>有关</w:t>
      </w:r>
      <w:r w:rsidR="007661C6" w:rsidRPr="003577E3">
        <w:rPr>
          <w:rFonts w:asciiTheme="minorEastAsia" w:eastAsiaTheme="minorEastAsia" w:hAnsiTheme="minorEastAsia"/>
          <w:bCs/>
          <w:sz w:val="21"/>
          <w:szCs w:val="21"/>
        </w:rPr>
        <w:t>意见以书面形式向</w:t>
      </w:r>
      <w:r w:rsidR="007661C6" w:rsidRPr="003577E3">
        <w:rPr>
          <w:rFonts w:asciiTheme="minorEastAsia" w:eastAsiaTheme="minorEastAsia" w:hAnsiTheme="minorEastAsia" w:hint="eastAsia"/>
          <w:sz w:val="21"/>
          <w:szCs w:val="21"/>
        </w:rPr>
        <w:t>采购人、采购代理机构</w:t>
      </w:r>
      <w:r w:rsidR="007661C6" w:rsidRPr="003577E3">
        <w:rPr>
          <w:rFonts w:asciiTheme="minorEastAsia" w:eastAsiaTheme="minorEastAsia" w:hAnsiTheme="minorEastAsia"/>
          <w:bCs/>
          <w:sz w:val="21"/>
          <w:szCs w:val="21"/>
        </w:rPr>
        <w:t>提出，否则，</w:t>
      </w:r>
      <w:r w:rsidR="007661C6" w:rsidRPr="003577E3">
        <w:rPr>
          <w:rFonts w:asciiTheme="minorEastAsia" w:eastAsiaTheme="minorEastAsia" w:hAnsiTheme="minorEastAsia" w:hint="eastAsia"/>
          <w:sz w:val="21"/>
          <w:szCs w:val="21"/>
        </w:rPr>
        <w:t>采购人、采购代理机构</w:t>
      </w:r>
      <w:r w:rsidR="007661C6" w:rsidRPr="003577E3">
        <w:rPr>
          <w:rFonts w:asciiTheme="minorEastAsia" w:eastAsiaTheme="minorEastAsia" w:hAnsiTheme="minorEastAsia"/>
          <w:bCs/>
          <w:sz w:val="21"/>
          <w:szCs w:val="21"/>
        </w:rPr>
        <w:t>视</w:t>
      </w:r>
      <w:r w:rsidR="007661C6" w:rsidRPr="003577E3">
        <w:rPr>
          <w:rFonts w:asciiTheme="minorEastAsia" w:eastAsiaTheme="minorEastAsia" w:hAnsiTheme="minorEastAsia" w:hint="eastAsia"/>
          <w:bCs/>
          <w:sz w:val="21"/>
          <w:szCs w:val="21"/>
        </w:rPr>
        <w:t>为</w:t>
      </w:r>
      <w:r w:rsidR="007661C6" w:rsidRPr="003577E3">
        <w:rPr>
          <w:rFonts w:asciiTheme="minorEastAsia" w:eastAsiaTheme="minorEastAsia" w:hAnsiTheme="minorEastAsia"/>
          <w:bCs/>
          <w:sz w:val="21"/>
          <w:szCs w:val="21"/>
        </w:rPr>
        <w:t>供应商完全接受澄清或者修改的</w:t>
      </w:r>
      <w:r w:rsidR="007661C6" w:rsidRPr="003577E3">
        <w:rPr>
          <w:rFonts w:asciiTheme="minorEastAsia" w:eastAsiaTheme="minorEastAsia" w:hAnsiTheme="minorEastAsia" w:hint="eastAsia"/>
          <w:bCs/>
          <w:sz w:val="21"/>
          <w:szCs w:val="21"/>
        </w:rPr>
        <w:t>内容，</w:t>
      </w:r>
      <w:r w:rsidR="007661C6" w:rsidRPr="003577E3">
        <w:rPr>
          <w:rFonts w:asciiTheme="minorEastAsia" w:eastAsiaTheme="minorEastAsia" w:hAnsiTheme="minorEastAsia"/>
          <w:bCs/>
          <w:sz w:val="21"/>
          <w:szCs w:val="21"/>
        </w:rPr>
        <w:t>且</w:t>
      </w:r>
      <w:r w:rsidR="007661C6" w:rsidRPr="003577E3">
        <w:rPr>
          <w:rFonts w:asciiTheme="minorEastAsia" w:eastAsiaTheme="minorEastAsia" w:hAnsiTheme="minorEastAsia" w:hint="eastAsia"/>
          <w:bCs/>
          <w:sz w:val="21"/>
          <w:szCs w:val="21"/>
        </w:rPr>
        <w:t>不</w:t>
      </w:r>
      <w:r w:rsidR="007661C6" w:rsidRPr="003577E3">
        <w:rPr>
          <w:rFonts w:asciiTheme="minorEastAsia" w:eastAsiaTheme="minorEastAsia" w:hAnsiTheme="minorEastAsia"/>
          <w:bCs/>
          <w:sz w:val="21"/>
          <w:szCs w:val="21"/>
        </w:rPr>
        <w:t>影响</w:t>
      </w:r>
      <w:r w:rsidR="007661C6" w:rsidRPr="003577E3">
        <w:rPr>
          <w:rFonts w:asciiTheme="minorEastAsia" w:eastAsiaTheme="minorEastAsia" w:hAnsiTheme="minorEastAsia" w:hint="eastAsia"/>
          <w:bCs/>
          <w:sz w:val="21"/>
          <w:szCs w:val="21"/>
        </w:rPr>
        <w:t>响应文件</w:t>
      </w:r>
      <w:r w:rsidR="007661C6" w:rsidRPr="003577E3">
        <w:rPr>
          <w:rFonts w:asciiTheme="minorEastAsia" w:eastAsiaTheme="minorEastAsia" w:hAnsiTheme="minorEastAsia"/>
          <w:bCs/>
          <w:sz w:val="21"/>
          <w:szCs w:val="21"/>
        </w:rPr>
        <w:t>编制。</w:t>
      </w:r>
    </w:p>
    <w:p w14:paraId="0D262493" w14:textId="7623B429"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bCs/>
          <w:sz w:val="21"/>
          <w:szCs w:val="21"/>
        </w:rPr>
        <w:t>供应商要求澄清</w:t>
      </w:r>
      <w:r w:rsidRPr="003577E3">
        <w:rPr>
          <w:rFonts w:asciiTheme="minorEastAsia" w:eastAsiaTheme="minorEastAsia" w:hAnsiTheme="minorEastAsia" w:hint="eastAsia"/>
          <w:bCs/>
          <w:sz w:val="21"/>
          <w:szCs w:val="21"/>
        </w:rPr>
        <w:t>和回复的书面材料</w:t>
      </w:r>
      <w:r w:rsidRPr="003577E3">
        <w:rPr>
          <w:rFonts w:asciiTheme="minorEastAsia" w:eastAsiaTheme="minorEastAsia" w:hAnsiTheme="minorEastAsia"/>
          <w:bCs/>
          <w:sz w:val="21"/>
          <w:szCs w:val="21"/>
        </w:rPr>
        <w:t>应</w:t>
      </w:r>
      <w:r w:rsidRPr="003577E3">
        <w:rPr>
          <w:rFonts w:asciiTheme="minorEastAsia" w:eastAsiaTheme="minorEastAsia" w:hAnsiTheme="minorEastAsia" w:hint="eastAsia"/>
          <w:bCs/>
          <w:sz w:val="21"/>
          <w:szCs w:val="21"/>
        </w:rPr>
        <w:t>当</w:t>
      </w:r>
      <w:r w:rsidRPr="003577E3">
        <w:rPr>
          <w:rFonts w:asciiTheme="minorEastAsia" w:eastAsiaTheme="minorEastAsia" w:hAnsiTheme="minorEastAsia"/>
          <w:bCs/>
          <w:sz w:val="21"/>
          <w:szCs w:val="21"/>
        </w:rPr>
        <w:t>加盖单位公章</w:t>
      </w:r>
      <w:r w:rsidRPr="003577E3">
        <w:rPr>
          <w:rFonts w:asciiTheme="minorEastAsia" w:eastAsiaTheme="minorEastAsia" w:hAnsiTheme="minorEastAsia" w:hint="eastAsia"/>
          <w:bCs/>
          <w:sz w:val="21"/>
          <w:szCs w:val="21"/>
        </w:rPr>
        <w:t>并注明</w:t>
      </w:r>
      <w:r w:rsidRPr="003577E3">
        <w:rPr>
          <w:rFonts w:asciiTheme="minorEastAsia" w:eastAsiaTheme="minorEastAsia" w:hAnsiTheme="minorEastAsia"/>
          <w:bCs/>
          <w:sz w:val="21"/>
          <w:szCs w:val="21"/>
        </w:rPr>
        <w:t>日期。</w:t>
      </w:r>
    </w:p>
    <w:p w14:paraId="0B55E057" w14:textId="6DA256FE"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bCs/>
          <w:sz w:val="21"/>
          <w:szCs w:val="21"/>
        </w:rPr>
      </w:pPr>
      <w:r w:rsidRPr="003577E3">
        <w:rPr>
          <w:rFonts w:asciiTheme="minorEastAsia" w:eastAsiaTheme="minorEastAsia" w:hAnsiTheme="minorEastAsia" w:hint="eastAsia"/>
          <w:bCs/>
          <w:sz w:val="21"/>
          <w:szCs w:val="21"/>
        </w:rPr>
        <w:t>（4）</w:t>
      </w:r>
      <w:r w:rsidR="001E1C82" w:rsidRPr="003577E3">
        <w:rPr>
          <w:rFonts w:asciiTheme="minorEastAsia" w:eastAsiaTheme="minorEastAsia" w:hAnsiTheme="minorEastAsia" w:hint="eastAsia"/>
          <w:bCs/>
          <w:sz w:val="21"/>
          <w:szCs w:val="21"/>
        </w:rPr>
        <w:t>供应商应当在获取采购文件时登记准确的项目联系人信息并确保联系方式的畅通，否则，因此导致未收到政采云平台发送的通知短信而未及时浏览网上公告通知事项造成的后果由</w:t>
      </w:r>
      <w:r w:rsidR="00B0173E" w:rsidRPr="003577E3">
        <w:rPr>
          <w:rFonts w:asciiTheme="minorEastAsia" w:eastAsiaTheme="minorEastAsia" w:hAnsiTheme="minorEastAsia" w:hint="eastAsia"/>
          <w:bCs/>
          <w:sz w:val="21"/>
          <w:szCs w:val="21"/>
        </w:rPr>
        <w:t>供应商</w:t>
      </w:r>
      <w:r w:rsidR="001E1C82" w:rsidRPr="003577E3">
        <w:rPr>
          <w:rFonts w:asciiTheme="minorEastAsia" w:eastAsiaTheme="minorEastAsia" w:hAnsiTheme="minorEastAsia" w:hint="eastAsia"/>
          <w:bCs/>
          <w:sz w:val="21"/>
          <w:szCs w:val="21"/>
        </w:rPr>
        <w:t>自行承担。</w:t>
      </w:r>
    </w:p>
    <w:p w14:paraId="788C2146" w14:textId="77777777" w:rsidR="00365F60" w:rsidRPr="003577E3" w:rsidRDefault="007661C6">
      <w:pPr>
        <w:pStyle w:val="af0"/>
        <w:snapToGrid w:val="0"/>
        <w:spacing w:beforeLines="0" w:afterLines="0" w:line="360" w:lineRule="auto"/>
        <w:ind w:firstLineChars="200" w:firstLine="422"/>
        <w:rPr>
          <w:rFonts w:asciiTheme="minorEastAsia" w:eastAsiaTheme="minorEastAsia" w:hAnsiTheme="minorEastAsia"/>
          <w:b/>
          <w:bCs/>
          <w:sz w:val="21"/>
          <w:szCs w:val="21"/>
        </w:rPr>
      </w:pPr>
      <w:r w:rsidRPr="003577E3">
        <w:rPr>
          <w:rFonts w:asciiTheme="minorEastAsia" w:eastAsiaTheme="minorEastAsia" w:hAnsiTheme="minorEastAsia" w:hint="eastAsia"/>
          <w:b/>
          <w:bCs/>
          <w:sz w:val="21"/>
          <w:szCs w:val="21"/>
        </w:rPr>
        <w:t>17.现场考察及召开磋商前答疑会</w:t>
      </w:r>
    </w:p>
    <w:p w14:paraId="32E5790F"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17.1现场考察事项见</w:t>
      </w:r>
      <w:r w:rsidRPr="003577E3">
        <w:rPr>
          <w:rFonts w:asciiTheme="minorEastAsia" w:eastAsiaTheme="minorEastAsia" w:hAnsiTheme="minorEastAsia" w:hint="eastAsia"/>
          <w:sz w:val="21"/>
          <w:szCs w:val="21"/>
          <w:u w:val="single"/>
        </w:rPr>
        <w:t>供应商须知前附表</w:t>
      </w:r>
      <w:r w:rsidRPr="003577E3">
        <w:rPr>
          <w:rFonts w:asciiTheme="minorEastAsia" w:eastAsiaTheme="minorEastAsia" w:hAnsiTheme="minorEastAsia" w:hint="eastAsia"/>
          <w:sz w:val="21"/>
          <w:szCs w:val="21"/>
        </w:rPr>
        <w:t>。</w:t>
      </w:r>
    </w:p>
    <w:p w14:paraId="28620D64"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17.2</w:t>
      </w:r>
      <w:r w:rsidRPr="003577E3">
        <w:rPr>
          <w:rFonts w:asciiTheme="minorEastAsia" w:eastAsiaTheme="minorEastAsia" w:hAnsiTheme="minorEastAsia"/>
          <w:sz w:val="21"/>
          <w:szCs w:val="21"/>
        </w:rPr>
        <w:t>供应商</w:t>
      </w:r>
      <w:r w:rsidRPr="003577E3">
        <w:rPr>
          <w:rFonts w:asciiTheme="minorEastAsia" w:eastAsiaTheme="minorEastAsia" w:hAnsiTheme="minorEastAsia" w:hint="eastAsia"/>
          <w:sz w:val="21"/>
          <w:szCs w:val="21"/>
        </w:rPr>
        <w:t>应当在通知的时间准时参加现场考察，否则自行承担未及时参加造成的后果。除采购人的原因外，供应商自行负责现场考察造成的自身或第三人的人身伤害、财产损失或损坏的责任。</w:t>
      </w:r>
    </w:p>
    <w:p w14:paraId="54A8801B"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17.3本项目不组织召开磋商前答疑会。</w:t>
      </w:r>
    </w:p>
    <w:p w14:paraId="5F477049" w14:textId="77777777" w:rsidR="00365F60" w:rsidRPr="003577E3" w:rsidRDefault="007661C6">
      <w:pPr>
        <w:pStyle w:val="a"/>
        <w:widowControl w:val="0"/>
        <w:numPr>
          <w:ilvl w:val="0"/>
          <w:numId w:val="0"/>
        </w:numPr>
        <w:tabs>
          <w:tab w:val="clear" w:pos="454"/>
        </w:tabs>
        <w:snapToGrid w:val="0"/>
        <w:spacing w:afterLines="0" w:line="360" w:lineRule="auto"/>
        <w:jc w:val="center"/>
        <w:rPr>
          <w:rFonts w:asciiTheme="minorEastAsia" w:eastAsiaTheme="minorEastAsia" w:hAnsiTheme="minorEastAsia"/>
          <w:b/>
          <w:sz w:val="21"/>
          <w:szCs w:val="21"/>
        </w:rPr>
      </w:pPr>
      <w:r w:rsidRPr="003577E3">
        <w:rPr>
          <w:rFonts w:asciiTheme="minorEastAsia" w:eastAsiaTheme="minorEastAsia" w:hAnsiTheme="minorEastAsia"/>
          <w:b/>
          <w:sz w:val="21"/>
          <w:szCs w:val="21"/>
        </w:rPr>
        <w:lastRenderedPageBreak/>
        <w:t>三、响应文件的编制</w:t>
      </w:r>
    </w:p>
    <w:p w14:paraId="52AB909D"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18.磋商响应范围</w:t>
      </w:r>
    </w:p>
    <w:p w14:paraId="01256B19" w14:textId="0663847A" w:rsidR="003A000F" w:rsidRPr="003577E3" w:rsidRDefault="003A000F" w:rsidP="003A000F">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供应商</w:t>
      </w:r>
      <w:r w:rsidRPr="003577E3">
        <w:rPr>
          <w:rFonts w:asciiTheme="minorEastAsia" w:eastAsiaTheme="minorEastAsia" w:hAnsiTheme="minorEastAsia"/>
          <w:szCs w:val="21"/>
        </w:rPr>
        <w:t>应当对所</w:t>
      </w:r>
      <w:r w:rsidRPr="003577E3">
        <w:rPr>
          <w:rFonts w:asciiTheme="minorEastAsia" w:eastAsiaTheme="minorEastAsia" w:hAnsiTheme="minorEastAsia" w:hint="eastAsia"/>
          <w:szCs w:val="21"/>
        </w:rPr>
        <w:t>响应标项</w:t>
      </w:r>
      <w:r w:rsidR="00E36E44" w:rsidRPr="003577E3">
        <w:rPr>
          <w:rFonts w:asciiTheme="minorEastAsia" w:eastAsiaTheme="minorEastAsia" w:hAnsiTheme="minorEastAsia" w:hint="eastAsia"/>
          <w:szCs w:val="21"/>
        </w:rPr>
        <w:t>的</w:t>
      </w:r>
      <w:r w:rsidRPr="003577E3">
        <w:rPr>
          <w:rFonts w:asciiTheme="minorEastAsia" w:eastAsiaTheme="minorEastAsia" w:hAnsiTheme="minorEastAsia" w:hint="eastAsia"/>
          <w:szCs w:val="21"/>
        </w:rPr>
        <w:t>所有标的</w:t>
      </w:r>
      <w:r w:rsidRPr="003577E3">
        <w:rPr>
          <w:rFonts w:asciiTheme="minorEastAsia" w:eastAsiaTheme="minorEastAsia" w:hAnsiTheme="minorEastAsia"/>
          <w:szCs w:val="21"/>
        </w:rPr>
        <w:t>内容进行</w:t>
      </w:r>
      <w:r w:rsidRPr="003577E3">
        <w:rPr>
          <w:rFonts w:asciiTheme="minorEastAsia" w:eastAsiaTheme="minorEastAsia" w:hAnsiTheme="minorEastAsia" w:hint="eastAsia"/>
          <w:szCs w:val="21"/>
        </w:rPr>
        <w:t>响应</w:t>
      </w:r>
      <w:r w:rsidRPr="003577E3">
        <w:rPr>
          <w:rFonts w:asciiTheme="minorEastAsia" w:eastAsiaTheme="minorEastAsia" w:hAnsiTheme="minorEastAsia"/>
          <w:szCs w:val="21"/>
        </w:rPr>
        <w:t>，如仅</w:t>
      </w:r>
      <w:r w:rsidRPr="003577E3">
        <w:rPr>
          <w:rFonts w:asciiTheme="minorEastAsia" w:eastAsiaTheme="minorEastAsia" w:hAnsiTheme="minorEastAsia" w:hint="eastAsia"/>
          <w:szCs w:val="21"/>
        </w:rPr>
        <w:t>对所</w:t>
      </w:r>
      <w:r w:rsidRPr="003577E3">
        <w:rPr>
          <w:rFonts w:asciiTheme="minorEastAsia" w:eastAsiaTheme="minorEastAsia" w:hAnsiTheme="minorEastAsia"/>
          <w:szCs w:val="21"/>
        </w:rPr>
        <w:t>响应</w:t>
      </w:r>
      <w:r w:rsidRPr="003577E3">
        <w:rPr>
          <w:rFonts w:asciiTheme="minorEastAsia" w:eastAsiaTheme="minorEastAsia" w:hAnsiTheme="minorEastAsia" w:hint="eastAsia"/>
          <w:szCs w:val="21"/>
        </w:rPr>
        <w:t>标项</w:t>
      </w:r>
      <w:r w:rsidR="00E36E44" w:rsidRPr="003577E3">
        <w:rPr>
          <w:rFonts w:asciiTheme="minorEastAsia" w:eastAsiaTheme="minorEastAsia" w:hAnsiTheme="minorEastAsia" w:hint="eastAsia"/>
          <w:szCs w:val="21"/>
        </w:rPr>
        <w:t>的部分</w:t>
      </w:r>
      <w:r w:rsidRPr="003577E3">
        <w:rPr>
          <w:rFonts w:asciiTheme="minorEastAsia" w:eastAsiaTheme="minorEastAsia" w:hAnsiTheme="minorEastAsia" w:hint="eastAsia"/>
          <w:szCs w:val="21"/>
        </w:rPr>
        <w:t>标的</w:t>
      </w:r>
      <w:r w:rsidRPr="003577E3">
        <w:rPr>
          <w:rFonts w:asciiTheme="minorEastAsia" w:eastAsiaTheme="minorEastAsia" w:hAnsiTheme="minorEastAsia"/>
          <w:szCs w:val="21"/>
        </w:rPr>
        <w:t>内容</w:t>
      </w:r>
      <w:r w:rsidRPr="003577E3">
        <w:rPr>
          <w:rFonts w:asciiTheme="minorEastAsia" w:eastAsiaTheme="minorEastAsia" w:hAnsiTheme="minorEastAsia" w:hint="eastAsia"/>
          <w:szCs w:val="21"/>
        </w:rPr>
        <w:t>进行响应</w:t>
      </w:r>
      <w:r w:rsidRPr="003577E3">
        <w:rPr>
          <w:rFonts w:asciiTheme="minorEastAsia" w:eastAsiaTheme="minorEastAsia" w:hAnsiTheme="minorEastAsia"/>
          <w:szCs w:val="21"/>
        </w:rPr>
        <w:t>，其</w:t>
      </w:r>
      <w:r w:rsidRPr="003577E3">
        <w:rPr>
          <w:rFonts w:asciiTheme="minorEastAsia" w:eastAsiaTheme="minorEastAsia" w:hAnsiTheme="minorEastAsia" w:hint="eastAsia"/>
          <w:szCs w:val="21"/>
        </w:rPr>
        <w:t>对该标项的磋商响应</w:t>
      </w:r>
      <w:r w:rsidRPr="003577E3">
        <w:rPr>
          <w:rFonts w:asciiTheme="minorEastAsia" w:eastAsiaTheme="minorEastAsia" w:hAnsiTheme="minorEastAsia"/>
          <w:szCs w:val="21"/>
        </w:rPr>
        <w:t>将被认定为响应无效。</w:t>
      </w:r>
    </w:p>
    <w:p w14:paraId="5E2264A2"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19.响应文件中标准和计量单位的使用</w:t>
      </w:r>
    </w:p>
    <w:p w14:paraId="687B8B9E" w14:textId="1A2E7F30" w:rsidR="00365F60" w:rsidRPr="003577E3" w:rsidRDefault="007661C6">
      <w:pPr>
        <w:spacing w:line="360" w:lineRule="auto"/>
        <w:ind w:firstLine="435"/>
        <w:rPr>
          <w:rFonts w:asciiTheme="minorEastAsia" w:eastAsiaTheme="minorEastAsia" w:hAnsiTheme="minorEastAsia"/>
          <w:szCs w:val="21"/>
        </w:rPr>
      </w:pPr>
      <w:bookmarkStart w:id="57" w:name="_Hlk16458980"/>
      <w:r w:rsidRPr="003577E3">
        <w:rPr>
          <w:rFonts w:asciiTheme="minorEastAsia" w:eastAsiaTheme="minorEastAsia" w:hAnsiTheme="minorEastAsia" w:hint="eastAsia"/>
          <w:szCs w:val="21"/>
        </w:rPr>
        <w:t>19.1</w:t>
      </w:r>
      <w:r w:rsidR="00585F9B" w:rsidRPr="003577E3">
        <w:rPr>
          <w:rFonts w:asciiTheme="minorEastAsia" w:eastAsiaTheme="minorEastAsia" w:hAnsiTheme="minorEastAsia"/>
          <w:szCs w:val="21"/>
        </w:rPr>
        <w:t>无论磋商文件</w:t>
      </w:r>
      <w:r w:rsidRPr="003577E3">
        <w:rPr>
          <w:rFonts w:asciiTheme="minorEastAsia" w:eastAsiaTheme="minorEastAsia" w:hAnsiTheme="minorEastAsia"/>
          <w:szCs w:val="21"/>
        </w:rPr>
        <w:t>是否要求，</w:t>
      </w:r>
      <w:r w:rsidRPr="003577E3">
        <w:rPr>
          <w:rFonts w:asciiTheme="minorEastAsia" w:eastAsiaTheme="minorEastAsia" w:hAnsiTheme="minorEastAsia" w:hint="eastAsia"/>
          <w:szCs w:val="21"/>
        </w:rPr>
        <w:t>供应商所提供的服务</w:t>
      </w:r>
      <w:r w:rsidR="00585F9B" w:rsidRPr="003577E3">
        <w:rPr>
          <w:rFonts w:asciiTheme="minorEastAsia" w:eastAsiaTheme="minorEastAsia" w:hAnsiTheme="minorEastAsia" w:hint="eastAsia"/>
          <w:szCs w:val="21"/>
        </w:rPr>
        <w:t>以</w:t>
      </w:r>
      <w:r w:rsidRPr="003577E3">
        <w:rPr>
          <w:rFonts w:asciiTheme="minorEastAsia" w:eastAsiaTheme="minorEastAsia" w:hAnsiTheme="minorEastAsia" w:hint="eastAsia"/>
          <w:szCs w:val="21"/>
        </w:rPr>
        <w:t>及伴随的货物和工程均应符合国家强制性标准。</w:t>
      </w:r>
    </w:p>
    <w:bookmarkEnd w:id="57"/>
    <w:p w14:paraId="66A81466"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19.2</w:t>
      </w:r>
      <w:r w:rsidRPr="003577E3">
        <w:rPr>
          <w:rFonts w:asciiTheme="minorEastAsia" w:eastAsiaTheme="minorEastAsia" w:hAnsiTheme="minorEastAsia"/>
          <w:sz w:val="21"/>
          <w:szCs w:val="21"/>
        </w:rPr>
        <w:t>供应商与</w:t>
      </w:r>
      <w:r w:rsidRPr="003577E3">
        <w:rPr>
          <w:rFonts w:asciiTheme="minorEastAsia" w:eastAsiaTheme="minorEastAsia" w:hAnsiTheme="minorEastAsia" w:hint="eastAsia"/>
          <w:sz w:val="21"/>
          <w:szCs w:val="21"/>
        </w:rPr>
        <w:t>采购人或</w:t>
      </w:r>
      <w:r w:rsidRPr="003577E3">
        <w:rPr>
          <w:rFonts w:asciiTheme="minorEastAsia" w:eastAsiaTheme="minorEastAsia" w:hAnsiTheme="minorEastAsia"/>
          <w:sz w:val="21"/>
          <w:szCs w:val="21"/>
        </w:rPr>
        <w:t>采购</w:t>
      </w:r>
      <w:r w:rsidRPr="003577E3">
        <w:rPr>
          <w:rFonts w:asciiTheme="minorEastAsia" w:eastAsiaTheme="minorEastAsia" w:hAnsiTheme="minorEastAsia" w:hint="eastAsia"/>
          <w:sz w:val="21"/>
          <w:szCs w:val="21"/>
        </w:rPr>
        <w:t>代理</w:t>
      </w:r>
      <w:r w:rsidRPr="003577E3">
        <w:rPr>
          <w:rFonts w:asciiTheme="minorEastAsia" w:eastAsiaTheme="minorEastAsia" w:hAnsiTheme="minorEastAsia"/>
          <w:sz w:val="21"/>
          <w:szCs w:val="21"/>
        </w:rPr>
        <w:t>机构之间与</w:t>
      </w:r>
      <w:r w:rsidRPr="003577E3">
        <w:rPr>
          <w:rFonts w:asciiTheme="minorEastAsia" w:eastAsiaTheme="minorEastAsia" w:hAnsiTheme="minorEastAsia" w:hint="eastAsia"/>
          <w:sz w:val="21"/>
          <w:szCs w:val="21"/>
        </w:rPr>
        <w:t>磋商</w:t>
      </w:r>
      <w:r w:rsidRPr="003577E3">
        <w:rPr>
          <w:rFonts w:asciiTheme="minorEastAsia" w:eastAsiaTheme="minorEastAsia" w:hAnsiTheme="minorEastAsia"/>
          <w:sz w:val="21"/>
          <w:szCs w:val="21"/>
        </w:rPr>
        <w:t>有关的所有往来通知、函件和响应文件均用中文表述。供应商随响应文件提供的证明文件和资料可以为其它语言</w:t>
      </w:r>
      <w:r w:rsidRPr="003577E3">
        <w:rPr>
          <w:rFonts w:asciiTheme="minorEastAsia" w:eastAsiaTheme="minorEastAsia" w:hAnsiTheme="minorEastAsia" w:hint="eastAsia"/>
          <w:sz w:val="21"/>
          <w:szCs w:val="21"/>
        </w:rPr>
        <w:t>（文字）</w:t>
      </w:r>
      <w:r w:rsidRPr="003577E3">
        <w:rPr>
          <w:rFonts w:asciiTheme="minorEastAsia" w:eastAsiaTheme="minorEastAsia" w:hAnsiTheme="minorEastAsia"/>
          <w:sz w:val="21"/>
          <w:szCs w:val="21"/>
        </w:rPr>
        <w:t>，但必须附中文译文</w:t>
      </w:r>
      <w:r w:rsidRPr="003577E3">
        <w:rPr>
          <w:rFonts w:asciiTheme="minorEastAsia" w:eastAsiaTheme="minorEastAsia" w:hAnsiTheme="minorEastAsia" w:hint="eastAsia"/>
          <w:sz w:val="21"/>
          <w:szCs w:val="21"/>
        </w:rPr>
        <w:t>，未提供中文译文的视为未提供。</w:t>
      </w:r>
      <w:r w:rsidRPr="003577E3">
        <w:rPr>
          <w:rFonts w:asciiTheme="minorEastAsia" w:eastAsiaTheme="minorEastAsia" w:hAnsiTheme="minorEastAsia"/>
          <w:sz w:val="21"/>
          <w:szCs w:val="21"/>
        </w:rPr>
        <w:t>翻译的中文资料与外文资料出现差异时，以中文为准。</w:t>
      </w:r>
    </w:p>
    <w:p w14:paraId="59236B63" w14:textId="08DCA9CE"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19.3</w:t>
      </w:r>
      <w:r w:rsidR="00585F9B" w:rsidRPr="003577E3">
        <w:rPr>
          <w:rFonts w:asciiTheme="minorEastAsia" w:eastAsiaTheme="minorEastAsia" w:hAnsiTheme="minorEastAsia"/>
          <w:szCs w:val="21"/>
        </w:rPr>
        <w:t>除磋商文件</w:t>
      </w:r>
      <w:r w:rsidRPr="003577E3">
        <w:rPr>
          <w:rFonts w:asciiTheme="minorEastAsia" w:eastAsiaTheme="minorEastAsia" w:hAnsiTheme="minorEastAsia"/>
          <w:szCs w:val="21"/>
        </w:rPr>
        <w:t>有特殊要求外，响应文件中所使用的计量单位，应采用中华人民共和国法定计量单位。</w:t>
      </w:r>
    </w:p>
    <w:p w14:paraId="3EDBA91B" w14:textId="77777777" w:rsidR="00365F60" w:rsidRPr="003577E3" w:rsidRDefault="007661C6">
      <w:pPr>
        <w:pStyle w:val="af0"/>
        <w:snapToGrid w:val="0"/>
        <w:spacing w:beforeLines="0" w:afterLines="0" w:line="360" w:lineRule="auto"/>
        <w:ind w:firstLineChars="200" w:firstLine="422"/>
        <w:rPr>
          <w:rFonts w:asciiTheme="minorEastAsia" w:eastAsiaTheme="minorEastAsia" w:hAnsiTheme="minorEastAsia"/>
          <w:sz w:val="21"/>
          <w:szCs w:val="21"/>
        </w:rPr>
      </w:pPr>
      <w:r w:rsidRPr="003577E3">
        <w:rPr>
          <w:rFonts w:asciiTheme="minorEastAsia" w:eastAsiaTheme="minorEastAsia" w:hAnsiTheme="minorEastAsia" w:hint="eastAsia"/>
          <w:b/>
          <w:sz w:val="21"/>
          <w:szCs w:val="21"/>
        </w:rPr>
        <w:t>20.响应文件的形式</w:t>
      </w:r>
    </w:p>
    <w:p w14:paraId="0BF3391E" w14:textId="77777777" w:rsidR="00365F60" w:rsidRPr="003577E3" w:rsidRDefault="007661C6">
      <w:pPr>
        <w:pStyle w:val="af0"/>
        <w:snapToGrid w:val="0"/>
        <w:spacing w:beforeLines="0" w:afterLines="0" w:line="360" w:lineRule="auto"/>
        <w:ind w:firstLineChars="200" w:firstLine="422"/>
        <w:rPr>
          <w:rFonts w:asciiTheme="minorEastAsia" w:eastAsiaTheme="minorEastAsia" w:hAnsiTheme="minorEastAsia"/>
          <w:sz w:val="21"/>
          <w:szCs w:val="21"/>
        </w:rPr>
      </w:pPr>
      <w:r w:rsidRPr="003577E3">
        <w:rPr>
          <w:rFonts w:asciiTheme="minorEastAsia" w:eastAsiaTheme="minorEastAsia" w:hAnsiTheme="minorEastAsia" w:hint="eastAsia"/>
          <w:b/>
          <w:sz w:val="21"/>
          <w:szCs w:val="21"/>
        </w:rPr>
        <w:t>本项目采用电子响应文件形式，分为电子加密响应文件和备份响应文件两种。</w:t>
      </w:r>
    </w:p>
    <w:p w14:paraId="0CE2F23E"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20.1电子加密响应文件是指通过“政采云电子投标客户端”完成响应文件编制后生成并加密的数据电文形式的加密标书，后缀名为【.jmbs】。</w:t>
      </w:r>
    </w:p>
    <w:p w14:paraId="7973ECCB"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20.2备份响应文件是指与电子加密响应文件同时生成的数据电文形式的备份标书，后缀名为【.bfbs】。</w:t>
      </w:r>
    </w:p>
    <w:p w14:paraId="6F501164"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21.响应文件内容的构成</w:t>
      </w:r>
    </w:p>
    <w:p w14:paraId="6DB82E06"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21.1供应商编写的响应文件应包含资格要求响应文件、商务技术文件和报价要求响应文件。</w:t>
      </w:r>
    </w:p>
    <w:p w14:paraId="4DCA9065" w14:textId="77777777" w:rsidR="00365F60" w:rsidRPr="003577E3" w:rsidRDefault="007661C6">
      <w:pPr>
        <w:pStyle w:val="af0"/>
        <w:snapToGrid w:val="0"/>
        <w:spacing w:beforeLines="0" w:afterLines="0" w:line="360" w:lineRule="auto"/>
        <w:ind w:firstLineChars="200" w:firstLine="420"/>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上述各项文件的组成内容见</w:t>
      </w:r>
      <w:r w:rsidRPr="003577E3">
        <w:rPr>
          <w:rFonts w:asciiTheme="minorEastAsia" w:eastAsiaTheme="minorEastAsia" w:hAnsiTheme="minorEastAsia" w:hint="eastAsia"/>
          <w:sz w:val="21"/>
          <w:szCs w:val="21"/>
          <w:u w:val="single"/>
        </w:rPr>
        <w:t>供应商须知前附表</w:t>
      </w:r>
      <w:r w:rsidRPr="003577E3">
        <w:rPr>
          <w:rFonts w:asciiTheme="minorEastAsia" w:eastAsiaTheme="minorEastAsia" w:hAnsiTheme="minorEastAsia" w:hint="eastAsia"/>
          <w:sz w:val="21"/>
          <w:szCs w:val="21"/>
        </w:rPr>
        <w:t>，未列入其中的内容，供应商认为需要的可以自行提供相关材料。</w:t>
      </w:r>
    </w:p>
    <w:p w14:paraId="6F12420A" w14:textId="37B5C503"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21.2磋商文件明确要求在响应文件中附（提交）证明材料而供应商未在响应文件中提供的，不被认定为对具体</w:t>
      </w:r>
      <w:r w:rsidR="00235911" w:rsidRPr="003577E3">
        <w:rPr>
          <w:rFonts w:asciiTheme="minorEastAsia" w:eastAsiaTheme="minorEastAsia" w:hAnsiTheme="minorEastAsia" w:hint="eastAsia"/>
          <w:szCs w:val="21"/>
        </w:rPr>
        <w:t>要求</w:t>
      </w:r>
      <w:r w:rsidRPr="003577E3">
        <w:rPr>
          <w:rFonts w:asciiTheme="minorEastAsia" w:eastAsiaTheme="minorEastAsia" w:hAnsiTheme="minorEastAsia" w:hint="eastAsia"/>
          <w:szCs w:val="21"/>
        </w:rPr>
        <w:t>作出响应。</w:t>
      </w:r>
      <w:r w:rsidRPr="003577E3">
        <w:rPr>
          <w:rFonts w:asciiTheme="minorEastAsia" w:eastAsiaTheme="minorEastAsia" w:hAnsiTheme="minorEastAsia" w:hint="eastAsia"/>
          <w:b/>
          <w:szCs w:val="21"/>
        </w:rPr>
        <w:t>提供的合同等证明材料应当是完整无删减、无遮挡（盖）、页码连续的原始文件的复印件，否则因证明材料缺少评审所需的关键或必要的信息或因中间页码缺失导致无法有效认定造成不予认可的风险和责任由供应商自行承担。</w:t>
      </w:r>
    </w:p>
    <w:p w14:paraId="2A7C612F"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22.响应文件的制作</w:t>
      </w:r>
    </w:p>
    <w:p w14:paraId="00A9231E" w14:textId="77777777" w:rsidR="00365F60" w:rsidRPr="003577E3" w:rsidRDefault="007661C6">
      <w:pPr>
        <w:spacing w:line="360" w:lineRule="auto"/>
        <w:ind w:firstLineChars="200" w:firstLine="420"/>
        <w:rPr>
          <w:rFonts w:asciiTheme="minorEastAsia" w:eastAsiaTheme="minorEastAsia" w:hAnsiTheme="minorEastAsia" w:cs="Arial"/>
          <w:kern w:val="0"/>
          <w:szCs w:val="21"/>
        </w:rPr>
      </w:pPr>
      <w:r w:rsidRPr="003577E3">
        <w:rPr>
          <w:rFonts w:asciiTheme="minorEastAsia" w:eastAsiaTheme="minorEastAsia" w:hAnsiTheme="minorEastAsia" w:cs="Arial" w:hint="eastAsia"/>
          <w:kern w:val="0"/>
          <w:szCs w:val="21"/>
        </w:rPr>
        <w:t>供应商应当安装“政采云电子投标客户端”，按照磋商文件和政采云平台的要求编制并加密响应文件。</w:t>
      </w:r>
      <w:r w:rsidRPr="003577E3">
        <w:rPr>
          <w:rFonts w:asciiTheme="minorEastAsia" w:eastAsiaTheme="minorEastAsia" w:hAnsiTheme="minorEastAsia" w:cs="Arial"/>
          <w:kern w:val="0"/>
          <w:szCs w:val="21"/>
        </w:rPr>
        <w:t>响应文件的制作应满足以下规定：</w:t>
      </w:r>
    </w:p>
    <w:p w14:paraId="73B4DD9C" w14:textId="5C33B384" w:rsidR="00365F60" w:rsidRPr="003577E3" w:rsidRDefault="007661C6">
      <w:pPr>
        <w:spacing w:line="360" w:lineRule="auto"/>
        <w:ind w:firstLineChars="200" w:firstLine="420"/>
        <w:rPr>
          <w:rFonts w:asciiTheme="minorEastAsia" w:eastAsiaTheme="minorEastAsia" w:hAnsiTheme="minorEastAsia" w:cs="Arial"/>
          <w:kern w:val="0"/>
          <w:szCs w:val="21"/>
        </w:rPr>
      </w:pPr>
      <w:r w:rsidRPr="003577E3">
        <w:rPr>
          <w:rFonts w:asciiTheme="minorEastAsia" w:eastAsiaTheme="minorEastAsia" w:hAnsiTheme="minorEastAsia" w:cs="Arial" w:hint="eastAsia"/>
          <w:kern w:val="0"/>
          <w:szCs w:val="21"/>
        </w:rPr>
        <w:t>（1）由</w:t>
      </w:r>
      <w:r w:rsidRPr="003577E3">
        <w:rPr>
          <w:rFonts w:asciiTheme="minorEastAsia" w:eastAsiaTheme="minorEastAsia" w:hAnsiTheme="minorEastAsia" w:cs="Arial"/>
          <w:kern w:val="0"/>
          <w:szCs w:val="21"/>
        </w:rPr>
        <w:t>供应商使用电子交易系统提供的响应文件制作工具制作生成</w:t>
      </w:r>
      <w:r w:rsidR="0066153E" w:rsidRPr="003577E3">
        <w:rPr>
          <w:rFonts w:asciiTheme="minorEastAsia" w:eastAsiaTheme="minorEastAsia" w:hAnsiTheme="minorEastAsia" w:cs="Arial" w:hint="eastAsia"/>
          <w:kern w:val="0"/>
          <w:szCs w:val="21"/>
        </w:rPr>
        <w:t>；</w:t>
      </w:r>
    </w:p>
    <w:p w14:paraId="7CA68DD9"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（2）供应商应完整地填写响应函、初次报价表等磋商文件提供的格式文件，以及为响应磋商文件的实质性要求及项目评审必须提供的其他材料。</w:t>
      </w:r>
    </w:p>
    <w:p w14:paraId="1C9CC408"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注：供应商应准确设置评审关联定位，避免未设置或设置错误导致响应文件被误读、漏读或者查找不到相关内容。</w:t>
      </w:r>
    </w:p>
    <w:p w14:paraId="451926AC"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23.响应文件的签署及盖章</w:t>
      </w:r>
    </w:p>
    <w:p w14:paraId="70ED5E10" w14:textId="77777777" w:rsidR="00365F60" w:rsidRPr="003577E3" w:rsidRDefault="007661C6">
      <w:pPr>
        <w:snapToGrid w:val="0"/>
        <w:spacing w:line="360" w:lineRule="auto"/>
        <w:ind w:firstLineChars="200" w:firstLine="420"/>
        <w:jc w:val="left"/>
        <w:rPr>
          <w:rFonts w:asciiTheme="minorEastAsia" w:eastAsiaTheme="minorEastAsia" w:hAnsiTheme="minorEastAsia"/>
          <w:b/>
          <w:szCs w:val="21"/>
        </w:rPr>
      </w:pPr>
      <w:r w:rsidRPr="003577E3">
        <w:rPr>
          <w:rFonts w:asciiTheme="minorEastAsia" w:eastAsiaTheme="minorEastAsia" w:hAnsiTheme="minorEastAsia" w:hint="eastAsia"/>
          <w:szCs w:val="21"/>
        </w:rPr>
        <w:lastRenderedPageBreak/>
        <w:t>电子签章操作指南详见《政府采购项目电子交易管理操作指南-供应商》,</w:t>
      </w:r>
      <w:r w:rsidRPr="003577E3">
        <w:rPr>
          <w:rFonts w:asciiTheme="minorEastAsia" w:eastAsiaTheme="minorEastAsia" w:hAnsiTheme="minorEastAsia" w:hint="eastAsia"/>
          <w:b/>
          <w:szCs w:val="21"/>
        </w:rPr>
        <w:t>系统要求进行电子签章的文件，按系统要求签章。</w:t>
      </w:r>
    </w:p>
    <w:p w14:paraId="5D3E73E3"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（1）磋商文件要求签字的应当由供应商的法定代表人或其授权代表签字或盖章，</w:t>
      </w:r>
      <w:r w:rsidRPr="003577E3">
        <w:rPr>
          <w:rFonts w:asciiTheme="minorEastAsia" w:eastAsiaTheme="minorEastAsia" w:hAnsiTheme="minorEastAsia" w:hint="eastAsia"/>
          <w:b/>
          <w:szCs w:val="21"/>
        </w:rPr>
        <w:t>因未获取电子姓名签章无法直接在系统中进行法定代表人或其授权代表电子签名操作的，可以线下签字或盖章后扫描上传。</w:t>
      </w:r>
    </w:p>
    <w:p w14:paraId="3FF0B0D8" w14:textId="668F1F1C"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cs="Arial" w:hint="eastAsia"/>
          <w:kern w:val="0"/>
          <w:szCs w:val="21"/>
        </w:rPr>
        <w:t>（2）《</w:t>
      </w:r>
      <w:r w:rsidRPr="003577E3">
        <w:rPr>
          <w:rFonts w:asciiTheme="minorEastAsia" w:eastAsiaTheme="minorEastAsia" w:hAnsiTheme="minorEastAsia" w:cs="Arial"/>
          <w:kern w:val="0"/>
          <w:szCs w:val="21"/>
        </w:rPr>
        <w:t>第</w:t>
      </w:r>
      <w:r w:rsidRPr="003577E3">
        <w:rPr>
          <w:rFonts w:asciiTheme="minorEastAsia" w:eastAsiaTheme="minorEastAsia" w:hAnsiTheme="minorEastAsia" w:cs="Arial" w:hint="eastAsia"/>
          <w:kern w:val="0"/>
          <w:szCs w:val="21"/>
        </w:rPr>
        <w:t>六</w:t>
      </w:r>
      <w:r w:rsidRPr="003577E3">
        <w:rPr>
          <w:rFonts w:asciiTheme="minorEastAsia" w:eastAsiaTheme="minorEastAsia" w:hAnsiTheme="minorEastAsia" w:cs="Arial"/>
          <w:kern w:val="0"/>
          <w:szCs w:val="21"/>
        </w:rPr>
        <w:t>章</w:t>
      </w:r>
      <w:r w:rsidR="00235911" w:rsidRPr="003577E3">
        <w:rPr>
          <w:rFonts w:asciiTheme="minorEastAsia" w:eastAsiaTheme="minorEastAsia" w:hAnsiTheme="minorEastAsia" w:cs="Arial" w:hint="eastAsia"/>
          <w:kern w:val="0"/>
          <w:szCs w:val="21"/>
        </w:rPr>
        <w:t xml:space="preserve"> </w:t>
      </w:r>
      <w:r w:rsidR="00235911" w:rsidRPr="003577E3">
        <w:rPr>
          <w:rFonts w:asciiTheme="minorEastAsia" w:eastAsiaTheme="minorEastAsia" w:hAnsiTheme="minorEastAsia" w:cs="Arial"/>
          <w:kern w:val="0"/>
          <w:szCs w:val="21"/>
        </w:rPr>
        <w:t xml:space="preserve"> </w:t>
      </w:r>
      <w:r w:rsidRPr="003577E3">
        <w:rPr>
          <w:rFonts w:asciiTheme="minorEastAsia" w:eastAsiaTheme="minorEastAsia" w:hAnsiTheme="minorEastAsia" w:cs="Arial"/>
          <w:kern w:val="0"/>
          <w:szCs w:val="21"/>
        </w:rPr>
        <w:t>响应文件格式</w:t>
      </w:r>
      <w:r w:rsidRPr="003577E3">
        <w:rPr>
          <w:rFonts w:asciiTheme="minorEastAsia" w:eastAsiaTheme="minorEastAsia" w:hAnsiTheme="minorEastAsia" w:cs="Arial" w:hint="eastAsia"/>
          <w:kern w:val="0"/>
          <w:szCs w:val="21"/>
        </w:rPr>
        <w:t>》提供的相关文件</w:t>
      </w:r>
      <w:r w:rsidRPr="003577E3">
        <w:rPr>
          <w:rFonts w:asciiTheme="minorEastAsia" w:eastAsiaTheme="minorEastAsia" w:hAnsiTheme="minorEastAsia" w:cs="Arial"/>
          <w:kern w:val="0"/>
          <w:szCs w:val="21"/>
        </w:rPr>
        <w:t>要求</w:t>
      </w:r>
      <w:r w:rsidRPr="003577E3">
        <w:rPr>
          <w:rFonts w:asciiTheme="minorEastAsia" w:eastAsiaTheme="minorEastAsia" w:hAnsiTheme="minorEastAsia" w:cs="Arial" w:hint="eastAsia"/>
          <w:kern w:val="0"/>
          <w:szCs w:val="21"/>
        </w:rPr>
        <w:t>加盖公</w:t>
      </w:r>
      <w:r w:rsidRPr="003577E3">
        <w:rPr>
          <w:rFonts w:asciiTheme="minorEastAsia" w:eastAsiaTheme="minorEastAsia" w:hAnsiTheme="minorEastAsia" w:cs="Arial"/>
          <w:kern w:val="0"/>
          <w:szCs w:val="21"/>
        </w:rPr>
        <w:t>章处，供应商均应加盖</w:t>
      </w:r>
      <w:r w:rsidRPr="003577E3">
        <w:rPr>
          <w:rFonts w:asciiTheme="minorEastAsia" w:eastAsiaTheme="minorEastAsia" w:hAnsiTheme="minorEastAsia" w:cs="Arial" w:hint="eastAsia"/>
          <w:kern w:val="0"/>
          <w:szCs w:val="21"/>
        </w:rPr>
        <w:t>公</w:t>
      </w:r>
      <w:r w:rsidRPr="003577E3">
        <w:rPr>
          <w:rFonts w:asciiTheme="minorEastAsia" w:eastAsiaTheme="minorEastAsia" w:hAnsiTheme="minorEastAsia" w:cs="Arial"/>
          <w:kern w:val="0"/>
          <w:szCs w:val="21"/>
        </w:rPr>
        <w:t>章</w:t>
      </w:r>
      <w:r w:rsidRPr="003577E3">
        <w:rPr>
          <w:rFonts w:asciiTheme="minorEastAsia" w:eastAsiaTheme="minorEastAsia" w:hAnsiTheme="minorEastAsia" w:cs="Arial" w:hint="eastAsia"/>
          <w:kern w:val="0"/>
          <w:szCs w:val="21"/>
        </w:rPr>
        <w:t>，</w:t>
      </w:r>
      <w:r w:rsidRPr="003577E3">
        <w:rPr>
          <w:rFonts w:asciiTheme="minorEastAsia" w:eastAsiaTheme="minorEastAsia" w:hAnsiTheme="minorEastAsia" w:hint="eastAsia"/>
          <w:szCs w:val="21"/>
        </w:rPr>
        <w:t>可使用电子公章在线签章或线下加盖公章后扫描上传。</w:t>
      </w:r>
    </w:p>
    <w:p w14:paraId="0FBD1F18" w14:textId="2F103AC1" w:rsidR="00365F60" w:rsidRPr="003577E3" w:rsidRDefault="007661C6">
      <w:pPr>
        <w:snapToGrid w:val="0"/>
        <w:spacing w:line="360" w:lineRule="auto"/>
        <w:ind w:firstLineChars="200" w:firstLine="422"/>
        <w:jc w:val="left"/>
        <w:rPr>
          <w:rFonts w:asciiTheme="minorEastAsia" w:eastAsiaTheme="minorEastAsia" w:hAnsiTheme="minorEastAsia" w:cs="Arial"/>
          <w:b/>
          <w:kern w:val="0"/>
          <w:szCs w:val="21"/>
        </w:rPr>
      </w:pPr>
      <w:r w:rsidRPr="003577E3">
        <w:rPr>
          <w:rFonts w:asciiTheme="minorEastAsia" w:eastAsiaTheme="minorEastAsia" w:hAnsiTheme="minorEastAsia" w:cs="Arial"/>
          <w:b/>
          <w:kern w:val="0"/>
          <w:szCs w:val="21"/>
        </w:rPr>
        <w:t>联合体</w:t>
      </w:r>
      <w:r w:rsidRPr="003577E3">
        <w:rPr>
          <w:rFonts w:asciiTheme="minorEastAsia" w:eastAsiaTheme="minorEastAsia" w:hAnsiTheme="minorEastAsia" w:cs="Arial" w:hint="eastAsia"/>
          <w:b/>
          <w:kern w:val="0"/>
          <w:szCs w:val="21"/>
        </w:rPr>
        <w:t>磋商</w:t>
      </w:r>
      <w:r w:rsidRPr="003577E3">
        <w:rPr>
          <w:rFonts w:asciiTheme="minorEastAsia" w:eastAsiaTheme="minorEastAsia" w:hAnsiTheme="minorEastAsia" w:cs="Arial"/>
          <w:b/>
          <w:kern w:val="0"/>
          <w:szCs w:val="21"/>
        </w:rPr>
        <w:t>的，联合协议</w:t>
      </w:r>
      <w:r w:rsidRPr="003577E3">
        <w:rPr>
          <w:rFonts w:asciiTheme="minorEastAsia" w:eastAsiaTheme="minorEastAsia" w:hAnsiTheme="minorEastAsia" w:cs="Arial" w:hint="eastAsia"/>
          <w:b/>
          <w:kern w:val="0"/>
          <w:szCs w:val="21"/>
        </w:rPr>
        <w:t>及联合体各成员单位提供的本单位的供应商资格要求证明材料</w:t>
      </w:r>
      <w:r w:rsidR="002411C4" w:rsidRPr="003577E3">
        <w:rPr>
          <w:rFonts w:asciiTheme="minorEastAsia" w:eastAsiaTheme="minorEastAsia" w:hAnsiTheme="minorEastAsia" w:cs="Arial" w:hint="eastAsia"/>
          <w:b/>
          <w:kern w:val="0"/>
          <w:szCs w:val="21"/>
        </w:rPr>
        <w:t>加盖</w:t>
      </w:r>
      <w:r w:rsidRPr="003577E3">
        <w:rPr>
          <w:rFonts w:asciiTheme="minorEastAsia" w:eastAsiaTheme="minorEastAsia" w:hAnsiTheme="minorEastAsia" w:cs="Arial" w:hint="eastAsia"/>
          <w:b/>
          <w:kern w:val="0"/>
          <w:szCs w:val="21"/>
        </w:rPr>
        <w:t>各自单位盖章</w:t>
      </w:r>
      <w:r w:rsidRPr="003577E3">
        <w:rPr>
          <w:rFonts w:asciiTheme="minorEastAsia" w:eastAsiaTheme="minorEastAsia" w:hAnsiTheme="minorEastAsia" w:cs="Arial"/>
          <w:b/>
          <w:kern w:val="0"/>
          <w:szCs w:val="21"/>
        </w:rPr>
        <w:t>，</w:t>
      </w:r>
      <w:r w:rsidR="00BB1F07" w:rsidRPr="003577E3">
        <w:rPr>
          <w:rFonts w:asciiTheme="minorEastAsia" w:eastAsiaTheme="minorEastAsia" w:hAnsiTheme="minorEastAsia" w:cs="Arial" w:hint="eastAsia"/>
          <w:b/>
          <w:kern w:val="0"/>
          <w:szCs w:val="21"/>
        </w:rPr>
        <w:t>除特别注明外的</w:t>
      </w:r>
      <w:r w:rsidRPr="003577E3">
        <w:rPr>
          <w:rFonts w:asciiTheme="minorEastAsia" w:eastAsiaTheme="minorEastAsia" w:hAnsiTheme="minorEastAsia" w:cs="Arial" w:hint="eastAsia"/>
          <w:b/>
          <w:kern w:val="0"/>
          <w:szCs w:val="21"/>
        </w:rPr>
        <w:t>其余响应</w:t>
      </w:r>
      <w:r w:rsidRPr="003577E3">
        <w:rPr>
          <w:rFonts w:asciiTheme="minorEastAsia" w:eastAsiaTheme="minorEastAsia" w:hAnsiTheme="minorEastAsia" w:cs="Arial"/>
          <w:b/>
          <w:kern w:val="0"/>
          <w:szCs w:val="21"/>
        </w:rPr>
        <w:t>文件</w:t>
      </w:r>
      <w:r w:rsidRPr="003577E3">
        <w:rPr>
          <w:rFonts w:asciiTheme="minorEastAsia" w:eastAsiaTheme="minorEastAsia" w:hAnsiTheme="minorEastAsia" w:cs="Arial" w:hint="eastAsia"/>
          <w:b/>
          <w:kern w:val="0"/>
          <w:szCs w:val="21"/>
        </w:rPr>
        <w:t>资料</w:t>
      </w:r>
      <w:r w:rsidRPr="003577E3">
        <w:rPr>
          <w:rFonts w:asciiTheme="minorEastAsia" w:eastAsiaTheme="minorEastAsia" w:hAnsiTheme="minorEastAsia" w:cs="Arial"/>
          <w:b/>
          <w:kern w:val="0"/>
          <w:szCs w:val="21"/>
        </w:rPr>
        <w:t>由联合体牵头人按规定加盖联合体牵头人单位</w:t>
      </w:r>
      <w:r w:rsidRPr="003577E3">
        <w:rPr>
          <w:rFonts w:asciiTheme="minorEastAsia" w:eastAsiaTheme="minorEastAsia" w:hAnsiTheme="minorEastAsia" w:cs="Arial" w:hint="eastAsia"/>
          <w:b/>
          <w:kern w:val="0"/>
          <w:szCs w:val="21"/>
        </w:rPr>
        <w:t>公</w:t>
      </w:r>
      <w:r w:rsidRPr="003577E3">
        <w:rPr>
          <w:rFonts w:asciiTheme="minorEastAsia" w:eastAsiaTheme="minorEastAsia" w:hAnsiTheme="minorEastAsia" w:cs="Arial"/>
          <w:b/>
          <w:kern w:val="0"/>
          <w:szCs w:val="21"/>
        </w:rPr>
        <w:t>章。</w:t>
      </w:r>
    </w:p>
    <w:p w14:paraId="655EA047"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（3）响应文件</w:t>
      </w:r>
      <w:r w:rsidRPr="003577E3">
        <w:rPr>
          <w:rFonts w:asciiTheme="minorEastAsia" w:eastAsiaTheme="minorEastAsia" w:hAnsiTheme="minorEastAsia"/>
          <w:szCs w:val="21"/>
        </w:rPr>
        <w:t>若有错</w:t>
      </w:r>
      <w:r w:rsidRPr="003577E3">
        <w:rPr>
          <w:rFonts w:asciiTheme="minorEastAsia" w:eastAsiaTheme="minorEastAsia" w:hAnsiTheme="minorEastAsia" w:hint="eastAsia"/>
          <w:szCs w:val="21"/>
        </w:rPr>
        <w:t>、</w:t>
      </w:r>
      <w:r w:rsidRPr="003577E3">
        <w:rPr>
          <w:rFonts w:asciiTheme="minorEastAsia" w:eastAsiaTheme="minorEastAsia" w:hAnsiTheme="minorEastAsia"/>
          <w:szCs w:val="21"/>
        </w:rPr>
        <w:t>漏处</w:t>
      </w:r>
      <w:r w:rsidRPr="003577E3">
        <w:rPr>
          <w:rFonts w:asciiTheme="minorEastAsia" w:eastAsiaTheme="minorEastAsia" w:hAnsiTheme="minorEastAsia" w:hint="eastAsia"/>
          <w:szCs w:val="21"/>
        </w:rPr>
        <w:t>等必须修改的，修改处应当</w:t>
      </w:r>
      <w:r w:rsidRPr="003577E3">
        <w:rPr>
          <w:rFonts w:asciiTheme="minorEastAsia" w:eastAsiaTheme="minorEastAsia" w:hAnsiTheme="minorEastAsia"/>
          <w:szCs w:val="21"/>
        </w:rPr>
        <w:t>加盖</w:t>
      </w:r>
      <w:r w:rsidRPr="003577E3">
        <w:rPr>
          <w:rFonts w:asciiTheme="minorEastAsia" w:eastAsiaTheme="minorEastAsia" w:hAnsiTheme="minorEastAsia" w:hint="eastAsia"/>
          <w:szCs w:val="21"/>
        </w:rPr>
        <w:t>供应商</w:t>
      </w:r>
      <w:r w:rsidRPr="003577E3">
        <w:rPr>
          <w:rFonts w:asciiTheme="minorEastAsia" w:eastAsiaTheme="minorEastAsia" w:hAnsiTheme="minorEastAsia"/>
          <w:szCs w:val="21"/>
        </w:rPr>
        <w:t>公章或者</w:t>
      </w:r>
      <w:r w:rsidRPr="003577E3">
        <w:rPr>
          <w:rFonts w:asciiTheme="minorEastAsia" w:eastAsiaTheme="minorEastAsia" w:hAnsiTheme="minorEastAsia" w:hint="eastAsia"/>
          <w:szCs w:val="21"/>
        </w:rPr>
        <w:t>由供应商的</w:t>
      </w:r>
      <w:r w:rsidRPr="003577E3">
        <w:rPr>
          <w:rFonts w:asciiTheme="minorEastAsia" w:eastAsiaTheme="minorEastAsia" w:hAnsiTheme="minorEastAsia"/>
          <w:szCs w:val="21"/>
        </w:rPr>
        <w:t>法定代表人</w:t>
      </w:r>
      <w:r w:rsidRPr="003577E3">
        <w:rPr>
          <w:rFonts w:asciiTheme="minorEastAsia" w:eastAsiaTheme="minorEastAsia" w:hAnsiTheme="minorEastAsia" w:hint="eastAsia"/>
          <w:szCs w:val="21"/>
        </w:rPr>
        <w:t>或其</w:t>
      </w:r>
      <w:r w:rsidRPr="003577E3">
        <w:rPr>
          <w:rFonts w:asciiTheme="minorEastAsia" w:eastAsiaTheme="minorEastAsia" w:hAnsiTheme="minorEastAsia"/>
          <w:szCs w:val="21"/>
        </w:rPr>
        <w:t>授权</w:t>
      </w:r>
      <w:r w:rsidRPr="003577E3">
        <w:rPr>
          <w:rFonts w:asciiTheme="minorEastAsia" w:eastAsiaTheme="minorEastAsia" w:hAnsiTheme="minorEastAsia" w:hint="eastAsia"/>
          <w:szCs w:val="21"/>
        </w:rPr>
        <w:t>代表</w:t>
      </w:r>
      <w:r w:rsidRPr="003577E3">
        <w:rPr>
          <w:rFonts w:asciiTheme="minorEastAsia" w:eastAsiaTheme="minorEastAsia" w:hAnsiTheme="minorEastAsia"/>
          <w:szCs w:val="21"/>
        </w:rPr>
        <w:t>签字</w:t>
      </w:r>
      <w:r w:rsidRPr="003577E3">
        <w:rPr>
          <w:rFonts w:asciiTheme="minorEastAsia" w:eastAsiaTheme="minorEastAsia" w:hAnsiTheme="minorEastAsia" w:hint="eastAsia"/>
          <w:szCs w:val="21"/>
        </w:rPr>
        <w:t>或盖章，否则因此造成该修改内容不被磋商小组认定的后果由供应商承担</w:t>
      </w:r>
      <w:r w:rsidRPr="003577E3">
        <w:rPr>
          <w:rFonts w:asciiTheme="minorEastAsia" w:eastAsiaTheme="minorEastAsia" w:hAnsiTheme="minorEastAsia"/>
          <w:szCs w:val="21"/>
        </w:rPr>
        <w:t>。</w:t>
      </w:r>
    </w:p>
    <w:p w14:paraId="7A37A559"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b/>
          <w:szCs w:val="21"/>
        </w:rPr>
        <w:t>2</w:t>
      </w:r>
      <w:r w:rsidRPr="003577E3">
        <w:rPr>
          <w:rFonts w:asciiTheme="minorEastAsia" w:eastAsiaTheme="minorEastAsia" w:hAnsiTheme="minorEastAsia" w:hint="eastAsia"/>
          <w:b/>
          <w:szCs w:val="21"/>
        </w:rPr>
        <w:t>4</w:t>
      </w:r>
      <w:r w:rsidRPr="003577E3">
        <w:rPr>
          <w:rFonts w:asciiTheme="minorEastAsia" w:eastAsiaTheme="minorEastAsia" w:hAnsiTheme="minorEastAsia"/>
          <w:b/>
          <w:szCs w:val="21"/>
        </w:rPr>
        <w:t>.</w:t>
      </w:r>
      <w:r w:rsidRPr="003577E3">
        <w:rPr>
          <w:rFonts w:asciiTheme="minorEastAsia" w:eastAsiaTheme="minorEastAsia" w:hAnsiTheme="minorEastAsia" w:hint="eastAsia"/>
          <w:b/>
          <w:szCs w:val="21"/>
        </w:rPr>
        <w:t>价格构成</w:t>
      </w:r>
    </w:p>
    <w:p w14:paraId="43CF3434" w14:textId="22D59E9D"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24.1</w:t>
      </w:r>
      <w:r w:rsidRPr="003577E3">
        <w:rPr>
          <w:rFonts w:asciiTheme="minorEastAsia" w:eastAsiaTheme="minorEastAsia" w:hAnsiTheme="minorEastAsia"/>
          <w:szCs w:val="21"/>
        </w:rPr>
        <w:t>供应商的报价应当包括满足本次</w:t>
      </w:r>
      <w:r w:rsidRPr="003577E3">
        <w:rPr>
          <w:rFonts w:asciiTheme="minorEastAsia" w:eastAsiaTheme="minorEastAsia" w:hAnsiTheme="minorEastAsia" w:hint="eastAsia"/>
          <w:szCs w:val="21"/>
        </w:rPr>
        <w:t>采购</w:t>
      </w:r>
      <w:r w:rsidRPr="003577E3">
        <w:rPr>
          <w:rFonts w:asciiTheme="minorEastAsia" w:eastAsiaTheme="minorEastAsia" w:hAnsiTheme="minorEastAsia"/>
          <w:szCs w:val="21"/>
        </w:rPr>
        <w:t>全部</w:t>
      </w:r>
      <w:r w:rsidR="00B254E8" w:rsidRPr="003577E3">
        <w:rPr>
          <w:rFonts w:asciiTheme="minorEastAsia" w:eastAsiaTheme="minorEastAsia" w:hAnsiTheme="minorEastAsia" w:hint="eastAsia"/>
          <w:szCs w:val="21"/>
        </w:rPr>
        <w:t>标的</w:t>
      </w:r>
      <w:r w:rsidRPr="003577E3">
        <w:rPr>
          <w:rFonts w:asciiTheme="minorEastAsia" w:eastAsiaTheme="minorEastAsia" w:hAnsiTheme="minorEastAsia"/>
          <w:szCs w:val="21"/>
        </w:rPr>
        <w:t>所</w:t>
      </w:r>
      <w:r w:rsidRPr="003577E3">
        <w:rPr>
          <w:rFonts w:asciiTheme="minorEastAsia" w:eastAsiaTheme="minorEastAsia" w:hAnsiTheme="minorEastAsia" w:hint="eastAsia"/>
          <w:szCs w:val="21"/>
        </w:rPr>
        <w:t>要求</w:t>
      </w:r>
      <w:r w:rsidRPr="003577E3">
        <w:rPr>
          <w:rFonts w:asciiTheme="minorEastAsia" w:eastAsiaTheme="minorEastAsia" w:hAnsiTheme="minorEastAsia"/>
          <w:szCs w:val="21"/>
        </w:rPr>
        <w:t>提供的服务</w:t>
      </w:r>
      <w:r w:rsidRPr="003577E3">
        <w:rPr>
          <w:rFonts w:asciiTheme="minorEastAsia" w:eastAsiaTheme="minorEastAsia" w:hAnsiTheme="minorEastAsia" w:hint="eastAsia"/>
          <w:szCs w:val="21"/>
        </w:rPr>
        <w:t>，</w:t>
      </w:r>
      <w:r w:rsidRPr="003577E3">
        <w:rPr>
          <w:rFonts w:asciiTheme="minorEastAsia" w:eastAsiaTheme="minorEastAsia" w:hAnsiTheme="minorEastAsia"/>
          <w:szCs w:val="21"/>
        </w:rPr>
        <w:t>以及伴随的货物和工程</w:t>
      </w:r>
      <w:r w:rsidRPr="003577E3">
        <w:rPr>
          <w:rFonts w:asciiTheme="minorEastAsia" w:eastAsiaTheme="minorEastAsia" w:hAnsiTheme="minorEastAsia" w:hint="eastAsia"/>
          <w:szCs w:val="21"/>
        </w:rPr>
        <w:t>。</w:t>
      </w:r>
    </w:p>
    <w:p w14:paraId="7F1285E1" w14:textId="136AFE78"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24.2供应商应在分项报价表上标明分项服务、伴随的货物和工程的</w:t>
      </w:r>
      <w:r w:rsidR="000C3344" w:rsidRPr="003577E3">
        <w:rPr>
          <w:rFonts w:asciiTheme="minorEastAsia" w:eastAsiaTheme="minorEastAsia" w:hAnsiTheme="minorEastAsia" w:hint="eastAsia"/>
          <w:szCs w:val="21"/>
        </w:rPr>
        <w:t>单价</w:t>
      </w:r>
      <w:r w:rsidRPr="003577E3">
        <w:rPr>
          <w:rFonts w:asciiTheme="minorEastAsia" w:eastAsiaTheme="minorEastAsia" w:hAnsiTheme="minorEastAsia" w:hint="eastAsia"/>
          <w:szCs w:val="21"/>
        </w:rPr>
        <w:t>和总价，未标明的视同包含在磋商报价中。</w:t>
      </w:r>
    </w:p>
    <w:p w14:paraId="04A70486" w14:textId="519CEB6C"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24.3</w:t>
      </w:r>
      <w:r w:rsidR="000C3344" w:rsidRPr="003577E3">
        <w:rPr>
          <w:rFonts w:asciiTheme="minorEastAsia" w:eastAsiaTheme="minorEastAsia" w:hAnsiTheme="minorEastAsia" w:hint="eastAsia"/>
          <w:szCs w:val="21"/>
        </w:rPr>
        <w:t>磋商</w:t>
      </w:r>
      <w:r w:rsidRPr="003577E3">
        <w:rPr>
          <w:rFonts w:asciiTheme="minorEastAsia" w:eastAsiaTheme="minorEastAsia" w:hAnsiTheme="minorEastAsia" w:hint="eastAsia"/>
          <w:szCs w:val="21"/>
        </w:rPr>
        <w:t>报价及结算货币均为人民币，</w:t>
      </w:r>
      <w:r w:rsidR="000C3344" w:rsidRPr="003577E3">
        <w:rPr>
          <w:rFonts w:asciiTheme="minorEastAsia" w:eastAsiaTheme="minorEastAsia" w:hAnsiTheme="minorEastAsia" w:hint="eastAsia"/>
          <w:szCs w:val="21"/>
        </w:rPr>
        <w:t>除非磋商文件另有规定，</w:t>
      </w:r>
      <w:r w:rsidRPr="003577E3">
        <w:rPr>
          <w:rFonts w:asciiTheme="minorEastAsia" w:eastAsiaTheme="minorEastAsia" w:hAnsiTheme="minorEastAsia" w:hint="eastAsia"/>
          <w:szCs w:val="21"/>
        </w:rPr>
        <w:t>针对本项目的</w:t>
      </w:r>
      <w:r w:rsidR="000C3344" w:rsidRPr="003577E3">
        <w:rPr>
          <w:rFonts w:asciiTheme="minorEastAsia" w:eastAsiaTheme="minorEastAsia" w:hAnsiTheme="minorEastAsia" w:hint="eastAsia"/>
          <w:szCs w:val="21"/>
        </w:rPr>
        <w:t>磋商</w:t>
      </w:r>
      <w:r w:rsidRPr="003577E3">
        <w:rPr>
          <w:rFonts w:asciiTheme="minorEastAsia" w:eastAsiaTheme="minorEastAsia" w:hAnsiTheme="minorEastAsia" w:hint="eastAsia"/>
          <w:szCs w:val="21"/>
        </w:rPr>
        <w:t>报价</w:t>
      </w:r>
      <w:r w:rsidRPr="003577E3">
        <w:rPr>
          <w:rFonts w:asciiTheme="minorEastAsia" w:eastAsiaTheme="minorEastAsia" w:hAnsiTheme="minorEastAsia"/>
          <w:szCs w:val="21"/>
        </w:rPr>
        <w:t>只允许有一个，</w:t>
      </w:r>
      <w:r w:rsidRPr="003577E3">
        <w:rPr>
          <w:rFonts w:asciiTheme="minorEastAsia" w:eastAsiaTheme="minorEastAsia" w:hAnsiTheme="minorEastAsia" w:hint="eastAsia"/>
          <w:szCs w:val="21"/>
        </w:rPr>
        <w:t>不接受</w:t>
      </w:r>
      <w:r w:rsidRPr="003577E3">
        <w:rPr>
          <w:rFonts w:asciiTheme="minorEastAsia" w:eastAsiaTheme="minorEastAsia" w:hAnsiTheme="minorEastAsia"/>
          <w:szCs w:val="21"/>
        </w:rPr>
        <w:t>有选择的</w:t>
      </w:r>
      <w:r w:rsidRPr="003577E3">
        <w:rPr>
          <w:rFonts w:asciiTheme="minorEastAsia" w:eastAsiaTheme="minorEastAsia" w:hAnsiTheme="minorEastAsia" w:hint="eastAsia"/>
          <w:szCs w:val="21"/>
        </w:rPr>
        <w:t>或有附加条件的</w:t>
      </w:r>
      <w:r w:rsidRPr="003577E3">
        <w:rPr>
          <w:rFonts w:asciiTheme="minorEastAsia" w:eastAsiaTheme="minorEastAsia" w:hAnsiTheme="minorEastAsia"/>
          <w:szCs w:val="21"/>
        </w:rPr>
        <w:t>报价</w:t>
      </w:r>
      <w:r w:rsidRPr="003577E3">
        <w:rPr>
          <w:rFonts w:asciiTheme="minorEastAsia" w:eastAsiaTheme="minorEastAsia" w:hAnsiTheme="minorEastAsia" w:hint="eastAsia"/>
          <w:szCs w:val="21"/>
        </w:rPr>
        <w:t>（包含分项报价）</w:t>
      </w:r>
      <w:r w:rsidRPr="003577E3">
        <w:rPr>
          <w:rFonts w:asciiTheme="minorEastAsia" w:eastAsiaTheme="minorEastAsia" w:hAnsiTheme="minorEastAsia"/>
          <w:szCs w:val="21"/>
        </w:rPr>
        <w:t>。</w:t>
      </w:r>
    </w:p>
    <w:p w14:paraId="16653EDB" w14:textId="1E6B8DB9" w:rsidR="00365F60" w:rsidRPr="003577E3" w:rsidRDefault="007661C6" w:rsidP="000C3344">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24.4</w:t>
      </w:r>
      <w:r w:rsidR="000C3344" w:rsidRPr="003577E3">
        <w:rPr>
          <w:rFonts w:asciiTheme="minorEastAsia" w:eastAsiaTheme="minorEastAsia" w:hAnsiTheme="minorEastAsia" w:hint="eastAsia"/>
          <w:b/>
          <w:szCs w:val="21"/>
        </w:rPr>
        <w:t>磋商</w:t>
      </w:r>
      <w:r w:rsidR="00952DF2" w:rsidRPr="003577E3">
        <w:rPr>
          <w:rFonts w:asciiTheme="minorEastAsia" w:eastAsiaTheme="minorEastAsia" w:hAnsiTheme="minorEastAsia" w:hint="eastAsia"/>
          <w:b/>
          <w:szCs w:val="21"/>
        </w:rPr>
        <w:t>报价</w:t>
      </w:r>
      <w:r w:rsidR="000C3344" w:rsidRPr="003577E3">
        <w:rPr>
          <w:rFonts w:asciiTheme="minorEastAsia" w:eastAsiaTheme="minorEastAsia" w:hAnsiTheme="minorEastAsia" w:hint="eastAsia"/>
          <w:b/>
          <w:szCs w:val="21"/>
        </w:rPr>
        <w:t>（包含分项报价）不允许为0元（即赠送）</w:t>
      </w:r>
      <w:r w:rsidR="00952DF2" w:rsidRPr="003577E3">
        <w:rPr>
          <w:rFonts w:asciiTheme="minorEastAsia" w:eastAsiaTheme="minorEastAsia" w:hAnsiTheme="minorEastAsia" w:hint="eastAsia"/>
          <w:b/>
          <w:szCs w:val="21"/>
        </w:rPr>
        <w:t>，采购人不予接受，</w:t>
      </w:r>
      <w:r w:rsidR="00EA2DF9" w:rsidRPr="003577E3">
        <w:rPr>
          <w:rFonts w:asciiTheme="minorEastAsia" w:eastAsiaTheme="minorEastAsia" w:hAnsiTheme="minorEastAsia" w:hint="eastAsia"/>
          <w:b/>
          <w:szCs w:val="21"/>
        </w:rPr>
        <w:t>其响应文件</w:t>
      </w:r>
      <w:r w:rsidR="00952DF2" w:rsidRPr="003577E3">
        <w:rPr>
          <w:rFonts w:asciiTheme="minorEastAsia" w:eastAsiaTheme="minorEastAsia" w:hAnsiTheme="minorEastAsia" w:hint="eastAsia"/>
          <w:b/>
          <w:szCs w:val="21"/>
        </w:rPr>
        <w:t>按照响应无效处理。</w:t>
      </w:r>
    </w:p>
    <w:p w14:paraId="4529178C"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25.磋商保证金</w:t>
      </w:r>
    </w:p>
    <w:p w14:paraId="54793458"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本项目无须供应商缴纳磋商保证金。</w:t>
      </w:r>
    </w:p>
    <w:p w14:paraId="48D9EFAE"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26.响应有效期</w:t>
      </w:r>
    </w:p>
    <w:p w14:paraId="6BCCCCA3" w14:textId="27CEA7D8" w:rsidR="00365F60" w:rsidRPr="003577E3" w:rsidRDefault="007661C6">
      <w:pPr>
        <w:pStyle w:val="af0"/>
        <w:snapToGrid w:val="0"/>
        <w:spacing w:beforeLines="0" w:afterLines="0" w:line="360" w:lineRule="auto"/>
        <w:ind w:firstLineChars="200" w:firstLine="420"/>
        <w:jc w:val="left"/>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26.1响应</w:t>
      </w:r>
      <w:r w:rsidR="00993B37" w:rsidRPr="003577E3">
        <w:rPr>
          <w:rFonts w:asciiTheme="minorEastAsia" w:eastAsiaTheme="minorEastAsia" w:hAnsiTheme="minorEastAsia" w:hint="eastAsia"/>
          <w:sz w:val="21"/>
          <w:szCs w:val="21"/>
        </w:rPr>
        <w:t>文件的</w:t>
      </w:r>
      <w:r w:rsidRPr="003577E3">
        <w:rPr>
          <w:rFonts w:asciiTheme="minorEastAsia" w:eastAsiaTheme="minorEastAsia" w:hAnsiTheme="minorEastAsia" w:hint="eastAsia"/>
          <w:sz w:val="21"/>
          <w:szCs w:val="21"/>
        </w:rPr>
        <w:t>有效期为从提交响应文件截止之日算起的日历天数，响应</w:t>
      </w:r>
      <w:r w:rsidR="00993B37" w:rsidRPr="003577E3">
        <w:rPr>
          <w:rFonts w:asciiTheme="minorEastAsia" w:eastAsiaTheme="minorEastAsia" w:hAnsiTheme="minorEastAsia" w:hint="eastAsia"/>
          <w:sz w:val="21"/>
          <w:szCs w:val="21"/>
        </w:rPr>
        <w:t>文件的</w:t>
      </w:r>
      <w:r w:rsidRPr="003577E3">
        <w:rPr>
          <w:rFonts w:asciiTheme="minorEastAsia" w:eastAsiaTheme="minorEastAsia" w:hAnsiTheme="minorEastAsia" w:hint="eastAsia"/>
          <w:sz w:val="21"/>
          <w:szCs w:val="21"/>
        </w:rPr>
        <w:t>有效期见</w:t>
      </w:r>
      <w:r w:rsidRPr="003577E3">
        <w:rPr>
          <w:rFonts w:asciiTheme="minorEastAsia" w:eastAsiaTheme="minorEastAsia" w:hAnsiTheme="minorEastAsia" w:hint="eastAsia"/>
          <w:sz w:val="21"/>
          <w:szCs w:val="21"/>
          <w:u w:val="single"/>
        </w:rPr>
        <w:t>供应商须知前附表</w:t>
      </w:r>
      <w:r w:rsidRPr="003577E3">
        <w:rPr>
          <w:rFonts w:asciiTheme="minorEastAsia" w:eastAsiaTheme="minorEastAsia" w:hAnsiTheme="minorEastAsia" w:hint="eastAsia"/>
          <w:sz w:val="21"/>
          <w:szCs w:val="21"/>
        </w:rPr>
        <w:t>。</w:t>
      </w:r>
    </w:p>
    <w:p w14:paraId="2AD36EAB" w14:textId="77777777" w:rsidR="00365F60" w:rsidRPr="003577E3" w:rsidRDefault="007661C6">
      <w:pPr>
        <w:spacing w:line="360" w:lineRule="auto"/>
        <w:ind w:firstLine="435"/>
        <w:rPr>
          <w:rFonts w:asciiTheme="minorEastAsia" w:eastAsiaTheme="minorEastAsia" w:hAnsiTheme="minorEastAsia"/>
          <w:kern w:val="0"/>
          <w:szCs w:val="21"/>
        </w:rPr>
      </w:pPr>
      <w:r w:rsidRPr="003577E3">
        <w:rPr>
          <w:rFonts w:asciiTheme="minorEastAsia" w:eastAsiaTheme="minorEastAsia" w:hAnsiTheme="minorEastAsia" w:hint="eastAsia"/>
          <w:kern w:val="0"/>
          <w:szCs w:val="21"/>
        </w:rPr>
        <w:t>26.2在响应有效期内，供应商的磋商响应保持有效，供应商不得要求撤销或修改其响应文件。</w:t>
      </w:r>
      <w:r w:rsidRPr="003577E3">
        <w:rPr>
          <w:rFonts w:asciiTheme="minorEastAsia" w:eastAsiaTheme="minorEastAsia" w:hAnsiTheme="minorEastAsia" w:hint="eastAsia"/>
          <w:szCs w:val="21"/>
        </w:rPr>
        <w:t>响应</w:t>
      </w:r>
      <w:r w:rsidRPr="003577E3">
        <w:rPr>
          <w:rFonts w:asciiTheme="minorEastAsia" w:eastAsiaTheme="minorEastAsia" w:hAnsiTheme="minorEastAsia" w:hint="eastAsia"/>
          <w:kern w:val="0"/>
          <w:szCs w:val="21"/>
        </w:rPr>
        <w:t>有效期不满足要求的，将被认定为</w:t>
      </w:r>
      <w:r w:rsidRPr="003577E3">
        <w:rPr>
          <w:rFonts w:asciiTheme="minorEastAsia" w:eastAsiaTheme="minorEastAsia" w:hAnsiTheme="minorEastAsia" w:hint="eastAsia"/>
          <w:b/>
          <w:kern w:val="0"/>
          <w:szCs w:val="21"/>
        </w:rPr>
        <w:t>响应无效</w:t>
      </w:r>
      <w:r w:rsidRPr="003577E3">
        <w:rPr>
          <w:rFonts w:asciiTheme="minorEastAsia" w:eastAsiaTheme="minorEastAsia" w:hAnsiTheme="minorEastAsia" w:hint="eastAsia"/>
          <w:kern w:val="0"/>
          <w:szCs w:val="21"/>
        </w:rPr>
        <w:t>。</w:t>
      </w:r>
    </w:p>
    <w:p w14:paraId="0C496DDE"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26.3因特殊原因，采购人或采购代理机构可在原响应有效期截止之前，要求供应商延长响应文件的有效期。接受该要求的供应商将不会被要求和允许修正其响应文件。供应商也可以拒绝延长响应有效期的要求，且不承担任何责任。上述要求和答复都以书面形式提交。</w:t>
      </w:r>
    </w:p>
    <w:p w14:paraId="780885A8" w14:textId="77777777" w:rsidR="00365F60" w:rsidRPr="003577E3" w:rsidRDefault="007661C6">
      <w:pPr>
        <w:pStyle w:val="a"/>
        <w:widowControl w:val="0"/>
        <w:numPr>
          <w:ilvl w:val="0"/>
          <w:numId w:val="0"/>
        </w:numPr>
        <w:tabs>
          <w:tab w:val="clear" w:pos="454"/>
        </w:tabs>
        <w:snapToGrid w:val="0"/>
        <w:spacing w:afterLines="0" w:line="360" w:lineRule="auto"/>
        <w:jc w:val="center"/>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四、响应文件的提交</w:t>
      </w:r>
    </w:p>
    <w:p w14:paraId="79FC7E15" w14:textId="77777777" w:rsidR="00365F60" w:rsidRPr="003577E3" w:rsidRDefault="007661C6">
      <w:pPr>
        <w:pStyle w:val="af0"/>
        <w:snapToGrid w:val="0"/>
        <w:spacing w:beforeLines="0" w:afterLines="0" w:line="360" w:lineRule="auto"/>
        <w:ind w:firstLineChars="200" w:firstLine="422"/>
        <w:jc w:val="left"/>
        <w:rPr>
          <w:rFonts w:asciiTheme="minorEastAsia" w:eastAsiaTheme="minorEastAsia" w:hAnsiTheme="minorEastAsia" w:cs="宋体"/>
          <w:b/>
          <w:sz w:val="21"/>
          <w:szCs w:val="21"/>
        </w:rPr>
      </w:pPr>
      <w:r w:rsidRPr="003577E3">
        <w:rPr>
          <w:rFonts w:asciiTheme="minorEastAsia" w:eastAsiaTheme="minorEastAsia" w:hAnsiTheme="minorEastAsia" w:cs="宋体" w:hint="eastAsia"/>
          <w:b/>
          <w:sz w:val="21"/>
          <w:szCs w:val="21"/>
        </w:rPr>
        <w:t>27.电子加密响应文件的提交</w:t>
      </w:r>
    </w:p>
    <w:p w14:paraId="667DD5CD" w14:textId="3B5490E3" w:rsidR="00365F60" w:rsidRPr="003577E3" w:rsidRDefault="007661C6">
      <w:pPr>
        <w:pStyle w:val="af0"/>
        <w:snapToGrid w:val="0"/>
        <w:spacing w:beforeLines="0" w:afterLines="0" w:line="360" w:lineRule="auto"/>
        <w:ind w:firstLineChars="200" w:firstLine="420"/>
        <w:jc w:val="left"/>
        <w:rPr>
          <w:rFonts w:asciiTheme="minorEastAsia" w:eastAsiaTheme="minorEastAsia" w:hAnsiTheme="minorEastAsia" w:cs="宋体"/>
          <w:sz w:val="21"/>
          <w:szCs w:val="21"/>
        </w:rPr>
      </w:pPr>
      <w:r w:rsidRPr="003577E3">
        <w:rPr>
          <w:rFonts w:asciiTheme="minorEastAsia" w:eastAsiaTheme="minorEastAsia" w:hAnsiTheme="minorEastAsia" w:cs="宋体" w:hint="eastAsia"/>
          <w:sz w:val="21"/>
          <w:szCs w:val="21"/>
        </w:rPr>
        <w:t>供应商应当在</w:t>
      </w:r>
      <w:r w:rsidR="00800171" w:rsidRPr="003577E3">
        <w:rPr>
          <w:rFonts w:asciiTheme="minorEastAsia" w:eastAsiaTheme="minorEastAsia" w:hAnsiTheme="minorEastAsia" w:cs="宋体" w:hint="eastAsia"/>
          <w:sz w:val="21"/>
          <w:szCs w:val="21"/>
        </w:rPr>
        <w:t>磋商文件规定的</w:t>
      </w:r>
      <w:r w:rsidRPr="003577E3">
        <w:rPr>
          <w:rFonts w:asciiTheme="minorEastAsia" w:eastAsiaTheme="minorEastAsia" w:hAnsiTheme="minorEastAsia" w:hint="eastAsia"/>
          <w:sz w:val="21"/>
          <w:szCs w:val="21"/>
        </w:rPr>
        <w:t>提交响应文件</w:t>
      </w:r>
      <w:r w:rsidRPr="003577E3">
        <w:rPr>
          <w:rFonts w:asciiTheme="minorEastAsia" w:eastAsiaTheme="minorEastAsia" w:hAnsiTheme="minorEastAsia" w:cs="宋体" w:hint="eastAsia"/>
          <w:sz w:val="21"/>
          <w:szCs w:val="21"/>
        </w:rPr>
        <w:t>截止时间前将电子加密响应文件上传至政采云平</w:t>
      </w:r>
      <w:r w:rsidRPr="003577E3">
        <w:rPr>
          <w:rFonts w:asciiTheme="minorEastAsia" w:eastAsiaTheme="minorEastAsia" w:hAnsiTheme="minorEastAsia" w:cs="宋体" w:hint="eastAsia"/>
          <w:sz w:val="21"/>
          <w:szCs w:val="21"/>
        </w:rPr>
        <w:lastRenderedPageBreak/>
        <w:t>台，成功上传后，供应商可自行打印响应文件接收回执。</w:t>
      </w:r>
    </w:p>
    <w:p w14:paraId="04800227" w14:textId="77777777" w:rsidR="00365F60" w:rsidRPr="003577E3" w:rsidRDefault="007661C6">
      <w:pPr>
        <w:pStyle w:val="af0"/>
        <w:snapToGrid w:val="0"/>
        <w:spacing w:beforeLines="0" w:afterLines="0" w:line="360" w:lineRule="auto"/>
        <w:ind w:firstLineChars="200" w:firstLine="422"/>
        <w:jc w:val="left"/>
        <w:rPr>
          <w:rFonts w:asciiTheme="minorEastAsia" w:eastAsiaTheme="minorEastAsia" w:hAnsiTheme="minorEastAsia" w:cs="宋体"/>
          <w:b/>
          <w:sz w:val="21"/>
          <w:szCs w:val="21"/>
        </w:rPr>
      </w:pPr>
      <w:r w:rsidRPr="003577E3">
        <w:rPr>
          <w:rFonts w:asciiTheme="minorEastAsia" w:eastAsiaTheme="minorEastAsia" w:hAnsiTheme="minorEastAsia" w:hint="eastAsia"/>
          <w:b/>
          <w:sz w:val="21"/>
          <w:szCs w:val="21"/>
        </w:rPr>
        <w:t>28.</w:t>
      </w:r>
      <w:r w:rsidRPr="003577E3">
        <w:rPr>
          <w:rFonts w:asciiTheme="minorEastAsia" w:eastAsiaTheme="minorEastAsia" w:hAnsiTheme="minorEastAsia" w:cs="宋体" w:hint="eastAsia"/>
          <w:b/>
          <w:sz w:val="21"/>
          <w:szCs w:val="21"/>
        </w:rPr>
        <w:t>备份响应文件的提交</w:t>
      </w:r>
    </w:p>
    <w:p w14:paraId="3DDF3C21" w14:textId="7A51836A"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供应商可以在响应截止时间前提交备份响应文件。备份响应文件的载体必须密封包装，密封包装应当清楚的标明项目名称、项目编号、供应商名称。采购人或采购代理机构拒绝接收未按照规定密封、标注的备份响应文件。</w:t>
      </w:r>
    </w:p>
    <w:p w14:paraId="38128D0A"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29.响应文件提交的截止时间、开启时间及地点</w:t>
      </w:r>
    </w:p>
    <w:p w14:paraId="3AB98450"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29.1响应文件提交的截止时间、开启时间及地点见</w:t>
      </w:r>
      <w:r w:rsidRPr="003577E3">
        <w:rPr>
          <w:rFonts w:asciiTheme="minorEastAsia" w:eastAsiaTheme="minorEastAsia" w:hAnsiTheme="minorEastAsia" w:hint="eastAsia"/>
          <w:szCs w:val="21"/>
          <w:u w:val="single"/>
        </w:rPr>
        <w:t>采购公告（采购邀请）</w:t>
      </w:r>
      <w:r w:rsidRPr="003577E3">
        <w:rPr>
          <w:rFonts w:asciiTheme="minorEastAsia" w:eastAsiaTheme="minorEastAsia" w:hAnsiTheme="minorEastAsia" w:hint="eastAsia"/>
          <w:szCs w:val="21"/>
        </w:rPr>
        <w:t>。</w:t>
      </w:r>
    </w:p>
    <w:p w14:paraId="7A15B611"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29.2采购人或采购代理机构可以根据项目情况</w:t>
      </w:r>
      <w:r w:rsidRPr="003577E3">
        <w:rPr>
          <w:rFonts w:asciiTheme="minorEastAsia" w:eastAsiaTheme="minorEastAsia" w:hAnsiTheme="minorEastAsia"/>
          <w:szCs w:val="21"/>
        </w:rPr>
        <w:t>，</w:t>
      </w:r>
      <w:r w:rsidRPr="003577E3">
        <w:rPr>
          <w:rFonts w:asciiTheme="minorEastAsia" w:eastAsiaTheme="minorEastAsia" w:hAnsiTheme="minorEastAsia" w:hint="eastAsia"/>
          <w:szCs w:val="21"/>
        </w:rPr>
        <w:t>推迟响应文件提交的截止时间。在此情况下，采购人、采购代理机构和供应商受响应文件提交的截止时间约束的所有权利和义务均应延长至新的截止时间。</w:t>
      </w:r>
    </w:p>
    <w:p w14:paraId="2DF6B58B" w14:textId="77777777" w:rsidR="00365F60" w:rsidRPr="003577E3" w:rsidRDefault="007661C6">
      <w:pPr>
        <w:snapToGrid w:val="0"/>
        <w:spacing w:line="360" w:lineRule="auto"/>
        <w:ind w:firstLineChars="200" w:firstLine="422"/>
        <w:jc w:val="left"/>
        <w:rPr>
          <w:rFonts w:asciiTheme="minorEastAsia" w:eastAsiaTheme="minorEastAsia" w:hAnsiTheme="minorEastAsia"/>
          <w:szCs w:val="21"/>
        </w:rPr>
      </w:pPr>
      <w:r w:rsidRPr="003577E3">
        <w:rPr>
          <w:rFonts w:asciiTheme="minorEastAsia" w:eastAsiaTheme="minorEastAsia" w:hAnsiTheme="minorEastAsia" w:hint="eastAsia"/>
          <w:b/>
          <w:szCs w:val="21"/>
        </w:rPr>
        <w:t>30.响应文件的修改和撤回</w:t>
      </w:r>
    </w:p>
    <w:p w14:paraId="6C9F69A3"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30.1供应商在提交响应文件截止时间前</w:t>
      </w:r>
      <w:r w:rsidRPr="003577E3">
        <w:rPr>
          <w:rFonts w:asciiTheme="minorEastAsia" w:eastAsiaTheme="minorEastAsia" w:hAnsiTheme="minorEastAsia"/>
          <w:szCs w:val="21"/>
        </w:rPr>
        <w:t>，可以对</w:t>
      </w:r>
      <w:r w:rsidRPr="003577E3">
        <w:rPr>
          <w:rFonts w:asciiTheme="minorEastAsia" w:eastAsiaTheme="minorEastAsia" w:hAnsiTheme="minorEastAsia" w:hint="eastAsia"/>
          <w:szCs w:val="21"/>
        </w:rPr>
        <w:t>已经提交</w:t>
      </w:r>
      <w:r w:rsidRPr="003577E3">
        <w:rPr>
          <w:rFonts w:asciiTheme="minorEastAsia" w:eastAsiaTheme="minorEastAsia" w:hAnsiTheme="minorEastAsia"/>
          <w:szCs w:val="21"/>
        </w:rPr>
        <w:t>的响应文件进行补充、修改或者撤回。</w:t>
      </w:r>
    </w:p>
    <w:p w14:paraId="3AA491BE" w14:textId="77777777" w:rsidR="00365F60" w:rsidRPr="003577E3" w:rsidRDefault="007661C6">
      <w:pPr>
        <w:snapToGrid w:val="0"/>
        <w:spacing w:line="360" w:lineRule="auto"/>
        <w:ind w:firstLineChars="200" w:firstLine="420"/>
        <w:jc w:val="left"/>
        <w:rPr>
          <w:rFonts w:asciiTheme="minorEastAsia" w:eastAsiaTheme="minorEastAsia" w:hAnsiTheme="minorEastAsia" w:cs="Helvetica"/>
          <w:kern w:val="0"/>
          <w:szCs w:val="21"/>
        </w:rPr>
      </w:pPr>
      <w:r w:rsidRPr="003577E3">
        <w:rPr>
          <w:rFonts w:asciiTheme="minorEastAsia" w:eastAsiaTheme="minorEastAsia" w:hAnsiTheme="minorEastAsia" w:hint="eastAsia"/>
          <w:szCs w:val="21"/>
        </w:rPr>
        <w:t>对已经完成传输递交的</w:t>
      </w:r>
      <w:r w:rsidRPr="003577E3">
        <w:rPr>
          <w:rFonts w:asciiTheme="minorEastAsia" w:eastAsiaTheme="minorEastAsia" w:hAnsiTheme="minorEastAsia" w:cs="宋体" w:hint="eastAsia"/>
          <w:szCs w:val="21"/>
        </w:rPr>
        <w:t>电子加密响应文件进行</w:t>
      </w:r>
      <w:r w:rsidRPr="003577E3">
        <w:rPr>
          <w:rFonts w:asciiTheme="minorEastAsia" w:eastAsiaTheme="minorEastAsia" w:hAnsiTheme="minorEastAsia" w:cs="Helvetica" w:hint="eastAsia"/>
          <w:kern w:val="0"/>
          <w:szCs w:val="21"/>
        </w:rPr>
        <w:t>补充或者修改的，应当先行撤回原文件，补充、修改后重新传输递交。供应商在</w:t>
      </w:r>
      <w:r w:rsidRPr="003577E3">
        <w:rPr>
          <w:rFonts w:asciiTheme="minorEastAsia" w:eastAsiaTheme="minorEastAsia" w:hAnsiTheme="minorEastAsia" w:hint="eastAsia"/>
          <w:szCs w:val="21"/>
        </w:rPr>
        <w:t>提交响应文件截止时间前</w:t>
      </w:r>
      <w:r w:rsidRPr="003577E3">
        <w:rPr>
          <w:rFonts w:asciiTheme="minorEastAsia" w:eastAsiaTheme="minorEastAsia" w:hAnsiTheme="minorEastAsia" w:cs="Helvetica" w:hint="eastAsia"/>
          <w:kern w:val="0"/>
          <w:szCs w:val="21"/>
        </w:rPr>
        <w:t>未重新完成传输递交的，</w:t>
      </w:r>
      <w:r w:rsidRPr="003577E3">
        <w:rPr>
          <w:rFonts w:asciiTheme="minorEastAsia" w:eastAsiaTheme="minorEastAsia" w:hAnsiTheme="minorEastAsia" w:cs="Helvetica" w:hint="eastAsia"/>
          <w:b/>
          <w:kern w:val="0"/>
          <w:szCs w:val="21"/>
        </w:rPr>
        <w:t>视为撤回响应文件</w:t>
      </w:r>
      <w:r w:rsidRPr="003577E3">
        <w:rPr>
          <w:rFonts w:asciiTheme="minorEastAsia" w:eastAsiaTheme="minorEastAsia" w:hAnsiTheme="minorEastAsia" w:cs="Helvetica" w:hint="eastAsia"/>
          <w:kern w:val="0"/>
          <w:szCs w:val="21"/>
        </w:rPr>
        <w:t>。</w:t>
      </w:r>
      <w:r w:rsidRPr="003577E3">
        <w:rPr>
          <w:rFonts w:asciiTheme="minorEastAsia" w:eastAsiaTheme="minorEastAsia" w:hAnsiTheme="minorEastAsia" w:hint="eastAsia"/>
          <w:szCs w:val="21"/>
        </w:rPr>
        <w:t>提交响应文件截止时间</w:t>
      </w:r>
      <w:r w:rsidRPr="003577E3">
        <w:rPr>
          <w:rFonts w:asciiTheme="minorEastAsia" w:eastAsiaTheme="minorEastAsia" w:hAnsiTheme="minorEastAsia" w:cs="Helvetica" w:hint="eastAsia"/>
          <w:kern w:val="0"/>
          <w:szCs w:val="21"/>
        </w:rPr>
        <w:t>后递交的电子加密响应文件，电子交易平台将拒收。</w:t>
      </w:r>
    </w:p>
    <w:p w14:paraId="567805DB" w14:textId="77777777" w:rsidR="00365F60" w:rsidRPr="003577E3" w:rsidRDefault="007661C6">
      <w:pPr>
        <w:snapToGrid w:val="0"/>
        <w:spacing w:line="360" w:lineRule="auto"/>
        <w:ind w:firstLineChars="200" w:firstLine="420"/>
        <w:jc w:val="left"/>
        <w:rPr>
          <w:rFonts w:asciiTheme="minorEastAsia" w:eastAsiaTheme="minorEastAsia" w:hAnsiTheme="minorEastAsia" w:cs="Helvetica"/>
          <w:kern w:val="0"/>
          <w:szCs w:val="21"/>
        </w:rPr>
      </w:pPr>
      <w:r w:rsidRPr="003577E3">
        <w:rPr>
          <w:rFonts w:asciiTheme="minorEastAsia" w:eastAsiaTheme="minorEastAsia" w:hAnsiTheme="minorEastAsia" w:cs="Arial" w:hint="eastAsia"/>
          <w:szCs w:val="21"/>
        </w:rPr>
        <w:t>30.2供应商在</w:t>
      </w:r>
      <w:r w:rsidRPr="003577E3">
        <w:rPr>
          <w:rFonts w:asciiTheme="minorEastAsia" w:eastAsiaTheme="minorEastAsia" w:hAnsiTheme="minorEastAsia" w:hint="eastAsia"/>
          <w:szCs w:val="21"/>
        </w:rPr>
        <w:t>提交响应文件截止时间</w:t>
      </w:r>
      <w:r w:rsidRPr="003577E3">
        <w:rPr>
          <w:rFonts w:asciiTheme="minorEastAsia" w:eastAsiaTheme="minorEastAsia" w:hAnsiTheme="minorEastAsia" w:cs="Arial"/>
          <w:szCs w:val="21"/>
        </w:rPr>
        <w:t>递交</w:t>
      </w:r>
      <w:r w:rsidRPr="003577E3">
        <w:rPr>
          <w:rFonts w:asciiTheme="minorEastAsia" w:eastAsiaTheme="minorEastAsia" w:hAnsiTheme="minorEastAsia" w:cs="Arial" w:hint="eastAsia"/>
          <w:szCs w:val="21"/>
        </w:rPr>
        <w:t>了需要补充或修改的</w:t>
      </w:r>
      <w:r w:rsidRPr="003577E3">
        <w:rPr>
          <w:rFonts w:asciiTheme="minorEastAsia" w:eastAsiaTheme="minorEastAsia" w:hAnsiTheme="minorEastAsia" w:cs="宋体" w:hint="eastAsia"/>
          <w:szCs w:val="21"/>
        </w:rPr>
        <w:t>电子加密响应文件的</w:t>
      </w:r>
      <w:r w:rsidRPr="003577E3">
        <w:rPr>
          <w:rFonts w:asciiTheme="minorEastAsia" w:eastAsiaTheme="minorEastAsia" w:hAnsiTheme="minorEastAsia" w:cs="Arial"/>
          <w:szCs w:val="21"/>
        </w:rPr>
        <w:t>备份响应文件</w:t>
      </w:r>
      <w:r w:rsidRPr="003577E3">
        <w:rPr>
          <w:rFonts w:asciiTheme="minorEastAsia" w:eastAsiaTheme="minorEastAsia" w:hAnsiTheme="minorEastAsia" w:cs="Arial" w:hint="eastAsia"/>
          <w:szCs w:val="21"/>
        </w:rPr>
        <w:t>的，可以</w:t>
      </w:r>
      <w:r w:rsidRPr="003577E3">
        <w:rPr>
          <w:rFonts w:asciiTheme="minorEastAsia" w:eastAsiaTheme="minorEastAsia" w:hAnsiTheme="minorEastAsia" w:cs="Arial"/>
          <w:szCs w:val="21"/>
        </w:rPr>
        <w:t>重新</w:t>
      </w:r>
      <w:r w:rsidRPr="003577E3">
        <w:rPr>
          <w:rFonts w:asciiTheme="minorEastAsia" w:eastAsiaTheme="minorEastAsia" w:hAnsiTheme="minorEastAsia" w:cs="Arial" w:hint="eastAsia"/>
          <w:szCs w:val="21"/>
        </w:rPr>
        <w:t>提交补充或修改后的</w:t>
      </w:r>
      <w:r w:rsidRPr="003577E3">
        <w:rPr>
          <w:rFonts w:asciiTheme="minorEastAsia" w:eastAsiaTheme="minorEastAsia" w:hAnsiTheme="minorEastAsia" w:cs="Arial"/>
          <w:szCs w:val="21"/>
        </w:rPr>
        <w:t>备份响应文件</w:t>
      </w:r>
      <w:r w:rsidRPr="003577E3">
        <w:rPr>
          <w:rFonts w:asciiTheme="minorEastAsia" w:eastAsiaTheme="minorEastAsia" w:hAnsiTheme="minorEastAsia" w:cs="Arial" w:hint="eastAsia"/>
          <w:szCs w:val="21"/>
        </w:rPr>
        <w:t>。</w:t>
      </w:r>
    </w:p>
    <w:p w14:paraId="5585889C"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30.3提交响应文件截止时间</w:t>
      </w:r>
      <w:r w:rsidRPr="003577E3">
        <w:rPr>
          <w:rFonts w:asciiTheme="minorEastAsia" w:eastAsiaTheme="minorEastAsia" w:hAnsiTheme="minorEastAsia"/>
          <w:szCs w:val="21"/>
        </w:rPr>
        <w:t>后</w:t>
      </w:r>
      <w:r w:rsidRPr="003577E3">
        <w:rPr>
          <w:rFonts w:asciiTheme="minorEastAsia" w:eastAsiaTheme="minorEastAsia" w:hAnsiTheme="minorEastAsia" w:hint="eastAsia"/>
          <w:szCs w:val="21"/>
        </w:rPr>
        <w:t>，供应商不得对其响应文件进行补充、修改</w:t>
      </w:r>
      <w:r w:rsidRPr="003577E3">
        <w:rPr>
          <w:rFonts w:asciiTheme="minorEastAsia" w:eastAsiaTheme="minorEastAsia" w:hAnsiTheme="minorEastAsia"/>
          <w:szCs w:val="21"/>
        </w:rPr>
        <w:t>。</w:t>
      </w:r>
    </w:p>
    <w:p w14:paraId="7ED6B1A5" w14:textId="77777777" w:rsidR="00365F60" w:rsidRPr="003577E3" w:rsidRDefault="007661C6">
      <w:pPr>
        <w:pStyle w:val="a"/>
        <w:widowControl w:val="0"/>
        <w:numPr>
          <w:ilvl w:val="0"/>
          <w:numId w:val="0"/>
        </w:numPr>
        <w:tabs>
          <w:tab w:val="clear" w:pos="454"/>
        </w:tabs>
        <w:snapToGrid w:val="0"/>
        <w:spacing w:afterLines="0" w:line="360" w:lineRule="auto"/>
        <w:jc w:val="center"/>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五、响应文件的开启和评审程序</w:t>
      </w:r>
    </w:p>
    <w:p w14:paraId="0D69F324"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31.响应文件的开启</w:t>
      </w:r>
    </w:p>
    <w:p w14:paraId="34A16AA5"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31.1采购代理机构按磋商文件规定的时间通过电子交易平台组织磋商会议，所有供应商均应当准时在线参加</w:t>
      </w:r>
      <w:r w:rsidRPr="003577E3">
        <w:rPr>
          <w:rFonts w:asciiTheme="minorEastAsia" w:eastAsiaTheme="minorEastAsia" w:hAnsiTheme="minorEastAsia"/>
          <w:szCs w:val="21"/>
        </w:rPr>
        <w:t>。</w:t>
      </w:r>
    </w:p>
    <w:p w14:paraId="2F85091E" w14:textId="6D99DCEA"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31.2开启响应文件时间到达后，采购代理机构依托电子交易平台发起开始解密指令，</w:t>
      </w:r>
      <w:r w:rsidRPr="003577E3">
        <w:rPr>
          <w:rFonts w:asciiTheme="minorEastAsia" w:eastAsiaTheme="minorEastAsia" w:hAnsiTheme="minorEastAsia"/>
          <w:szCs w:val="21"/>
        </w:rPr>
        <w:t>供应商应</w:t>
      </w:r>
      <w:r w:rsidRPr="003577E3">
        <w:rPr>
          <w:rFonts w:asciiTheme="minorEastAsia" w:eastAsiaTheme="minorEastAsia" w:hAnsiTheme="minorEastAsia" w:hint="eastAsia"/>
          <w:szCs w:val="21"/>
        </w:rPr>
        <w:t>在30分钟内</w:t>
      </w:r>
      <w:r w:rsidRPr="003577E3">
        <w:rPr>
          <w:rFonts w:asciiTheme="minorEastAsia" w:eastAsiaTheme="minorEastAsia" w:hAnsiTheme="minorEastAsia"/>
          <w:szCs w:val="21"/>
        </w:rPr>
        <w:t>（</w:t>
      </w:r>
      <w:r w:rsidRPr="003577E3">
        <w:rPr>
          <w:rFonts w:asciiTheme="minorEastAsia" w:eastAsiaTheme="minorEastAsia" w:hAnsiTheme="minorEastAsia" w:hint="eastAsia"/>
          <w:szCs w:val="21"/>
        </w:rPr>
        <w:t>以电子交易系统解密倒计时为准</w:t>
      </w:r>
      <w:r w:rsidRPr="003577E3">
        <w:rPr>
          <w:rFonts w:asciiTheme="minorEastAsia" w:eastAsiaTheme="minorEastAsia" w:hAnsiTheme="minorEastAsia"/>
          <w:szCs w:val="21"/>
        </w:rPr>
        <w:t>）对本单位的响应文件</w:t>
      </w:r>
      <w:r w:rsidRPr="003577E3">
        <w:rPr>
          <w:rFonts w:asciiTheme="minorEastAsia" w:eastAsiaTheme="minorEastAsia" w:hAnsiTheme="minorEastAsia" w:hint="eastAsia"/>
          <w:szCs w:val="21"/>
        </w:rPr>
        <w:t>进行</w:t>
      </w:r>
      <w:r w:rsidRPr="003577E3">
        <w:rPr>
          <w:rFonts w:asciiTheme="minorEastAsia" w:eastAsiaTheme="minorEastAsia" w:hAnsiTheme="minorEastAsia"/>
          <w:szCs w:val="21"/>
        </w:rPr>
        <w:t>解密。</w:t>
      </w:r>
    </w:p>
    <w:p w14:paraId="1DBBA130"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31.3供应商如未在线参加响应文件开启的，</w:t>
      </w:r>
      <w:r w:rsidRPr="003577E3">
        <w:rPr>
          <w:rFonts w:asciiTheme="minorEastAsia" w:eastAsiaTheme="minorEastAsia" w:hAnsiTheme="minorEastAsia" w:hint="eastAsia"/>
        </w:rPr>
        <w:t>视同认可响应文件开启结果</w:t>
      </w:r>
      <w:r w:rsidRPr="003577E3">
        <w:rPr>
          <w:rFonts w:asciiTheme="minorEastAsia" w:eastAsiaTheme="minorEastAsia" w:hAnsiTheme="minorEastAsia" w:hint="eastAsia"/>
          <w:szCs w:val="21"/>
        </w:rPr>
        <w:t>，事后不得对</w:t>
      </w:r>
      <w:r w:rsidRPr="003577E3">
        <w:rPr>
          <w:rFonts w:asciiTheme="minorEastAsia" w:eastAsiaTheme="minorEastAsia" w:hAnsiTheme="minorEastAsia" w:hint="eastAsia"/>
        </w:rPr>
        <w:t>开启结果</w:t>
      </w:r>
      <w:r w:rsidRPr="003577E3">
        <w:rPr>
          <w:rFonts w:asciiTheme="minorEastAsia" w:eastAsiaTheme="minorEastAsia" w:hAnsiTheme="minorEastAsia" w:hint="eastAsia"/>
          <w:szCs w:val="21"/>
        </w:rPr>
        <w:t>提出异议。同时，供应商因未在线参加磋商而导致电子加密响应文件无法按时解密等一切后果由供应商自行承担。</w:t>
      </w:r>
    </w:p>
    <w:p w14:paraId="42236762" w14:textId="77777777" w:rsidR="00365F60" w:rsidRPr="003577E3" w:rsidRDefault="007661C6">
      <w:pPr>
        <w:snapToGrid w:val="0"/>
        <w:spacing w:line="360" w:lineRule="auto"/>
        <w:ind w:firstLineChars="200" w:firstLine="420"/>
        <w:jc w:val="left"/>
        <w:rPr>
          <w:rFonts w:asciiTheme="minorEastAsia" w:eastAsiaTheme="minorEastAsia" w:hAnsiTheme="minorEastAsia" w:cs="Arial"/>
          <w:kern w:val="0"/>
          <w:szCs w:val="21"/>
        </w:rPr>
      </w:pPr>
      <w:r w:rsidRPr="003577E3">
        <w:rPr>
          <w:rFonts w:asciiTheme="minorEastAsia" w:eastAsiaTheme="minorEastAsia" w:hAnsiTheme="minorEastAsia" w:hint="eastAsia"/>
          <w:szCs w:val="21"/>
        </w:rPr>
        <w:t>31.4发生电子加密响应文件解密失败的情形，如供应商已按磋商文件规定提交了备份响应文件，将由采购代理机构按政采云平台操作规范将备份响应文件上传至政采云平台异常端口处理，上传成功后，电子加密响应文件自动失效；使用备份文件仍无法成功或供应商</w:t>
      </w:r>
      <w:r w:rsidRPr="003577E3">
        <w:rPr>
          <w:rFonts w:asciiTheme="minorEastAsia" w:eastAsiaTheme="minorEastAsia" w:hAnsiTheme="minorEastAsia" w:cs="Arial" w:hint="eastAsia"/>
          <w:kern w:val="0"/>
          <w:szCs w:val="21"/>
        </w:rPr>
        <w:t>未按规定提交备份响应文件的</w:t>
      </w:r>
      <w:r w:rsidRPr="003577E3">
        <w:rPr>
          <w:rFonts w:asciiTheme="minorEastAsia" w:eastAsiaTheme="minorEastAsia" w:hAnsiTheme="minorEastAsia" w:hint="eastAsia"/>
          <w:szCs w:val="21"/>
        </w:rPr>
        <w:t>，</w:t>
      </w:r>
      <w:r w:rsidRPr="003577E3">
        <w:rPr>
          <w:rFonts w:asciiTheme="minorEastAsia" w:eastAsiaTheme="minorEastAsia" w:hAnsiTheme="minorEastAsia" w:hint="eastAsia"/>
          <w:b/>
          <w:szCs w:val="21"/>
        </w:rPr>
        <w:t>视为撤回响应文件</w:t>
      </w:r>
      <w:r w:rsidRPr="003577E3">
        <w:rPr>
          <w:rFonts w:asciiTheme="minorEastAsia" w:eastAsiaTheme="minorEastAsia" w:hAnsiTheme="minorEastAsia" w:hint="eastAsia"/>
          <w:szCs w:val="21"/>
        </w:rPr>
        <w:t>。</w:t>
      </w:r>
    </w:p>
    <w:p w14:paraId="6341F63D"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电子加密响应文件已按时解密的，备份响应文件自动失效。</w:t>
      </w:r>
    </w:p>
    <w:p w14:paraId="7490619E"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31.5响应文件开启后不公布供应商的初次报价。</w:t>
      </w:r>
    </w:p>
    <w:p w14:paraId="61FDD3F8"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31.6响应文件开启</w:t>
      </w:r>
      <w:r w:rsidRPr="003577E3">
        <w:rPr>
          <w:rFonts w:asciiTheme="minorEastAsia" w:eastAsiaTheme="minorEastAsia" w:hAnsiTheme="minorEastAsia"/>
          <w:szCs w:val="21"/>
        </w:rPr>
        <w:t>过程由采购代理机构负责记录，由参加</w:t>
      </w:r>
      <w:r w:rsidRPr="003577E3">
        <w:rPr>
          <w:rFonts w:asciiTheme="minorEastAsia" w:eastAsiaTheme="minorEastAsia" w:hAnsiTheme="minorEastAsia" w:hint="eastAsia"/>
          <w:szCs w:val="21"/>
        </w:rPr>
        <w:t>磋商</w:t>
      </w:r>
      <w:r w:rsidRPr="003577E3">
        <w:rPr>
          <w:rFonts w:asciiTheme="minorEastAsia" w:eastAsiaTheme="minorEastAsia" w:hAnsiTheme="minorEastAsia"/>
          <w:szCs w:val="21"/>
        </w:rPr>
        <w:t>的供应商代表和相关工作人员</w:t>
      </w:r>
      <w:r w:rsidRPr="003577E3">
        <w:rPr>
          <w:rFonts w:asciiTheme="minorEastAsia" w:eastAsiaTheme="minorEastAsia" w:hAnsiTheme="minorEastAsia"/>
          <w:szCs w:val="21"/>
        </w:rPr>
        <w:lastRenderedPageBreak/>
        <w:t>签字确认后随采购文件一并存档。</w:t>
      </w:r>
    </w:p>
    <w:p w14:paraId="61B9CEBF"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szCs w:val="21"/>
        </w:rPr>
        <w:t>供应商代表对</w:t>
      </w:r>
      <w:r w:rsidRPr="003577E3">
        <w:rPr>
          <w:rFonts w:asciiTheme="minorEastAsia" w:eastAsiaTheme="minorEastAsia" w:hAnsiTheme="minorEastAsia" w:hint="eastAsia"/>
          <w:szCs w:val="21"/>
        </w:rPr>
        <w:t>响应文件开启</w:t>
      </w:r>
      <w:r w:rsidRPr="003577E3">
        <w:rPr>
          <w:rFonts w:asciiTheme="minorEastAsia" w:eastAsiaTheme="minorEastAsia" w:hAnsiTheme="minorEastAsia"/>
          <w:szCs w:val="21"/>
        </w:rPr>
        <w:t>过程有疑义，以及认为</w:t>
      </w:r>
      <w:r w:rsidRPr="003577E3">
        <w:rPr>
          <w:rFonts w:asciiTheme="minorEastAsia" w:eastAsiaTheme="minorEastAsia" w:hAnsiTheme="minorEastAsia" w:hint="eastAsia"/>
          <w:szCs w:val="21"/>
        </w:rPr>
        <w:t>采购人或采购代理机构</w:t>
      </w:r>
      <w:r w:rsidRPr="003577E3">
        <w:rPr>
          <w:rFonts w:asciiTheme="minorEastAsia" w:eastAsiaTheme="minorEastAsia" w:hAnsiTheme="minorEastAsia"/>
          <w:szCs w:val="21"/>
        </w:rPr>
        <w:t>相关工作人员有需要回避的情形的，应当场提出询问或者回避申请。</w:t>
      </w:r>
    </w:p>
    <w:p w14:paraId="303D66AE"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32.资格审查及组建磋商小组</w:t>
      </w:r>
    </w:p>
    <w:p w14:paraId="3E98ED43" w14:textId="5FD94019"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32.1响应文件开启结束后，采购人或采</w:t>
      </w:r>
      <w:r w:rsidR="001840EB" w:rsidRPr="003577E3">
        <w:rPr>
          <w:rFonts w:asciiTheme="minorEastAsia" w:eastAsiaTheme="minorEastAsia" w:hAnsiTheme="minorEastAsia" w:hint="eastAsia"/>
          <w:szCs w:val="21"/>
        </w:rPr>
        <w:t>购代理机构依据法律法规和磋商文件</w:t>
      </w:r>
      <w:r w:rsidRPr="003577E3">
        <w:rPr>
          <w:rFonts w:asciiTheme="minorEastAsia" w:eastAsiaTheme="minorEastAsia" w:hAnsiTheme="minorEastAsia" w:hint="eastAsia"/>
          <w:szCs w:val="21"/>
        </w:rPr>
        <w:t>规定的内容对供应商的资格进行审查，未通过资格审查的供应商不进入磋商环节，通过资格审查的供应商不足3家的不得进行后续的磋商，但符合</w:t>
      </w:r>
      <w:r w:rsidRPr="003577E3">
        <w:rPr>
          <w:rFonts w:asciiTheme="minorEastAsia" w:eastAsiaTheme="minorEastAsia" w:hAnsiTheme="minorEastAsia" w:hint="eastAsia"/>
        </w:rPr>
        <w:t>《政府采购竞争性磋商采购方式管理暂行办法》第二十一条第三款和《财政部关于政府采购竞争性磋商采购方式管理暂行办法有关问题的补充通知》规定的情形，采购活动可以继续进行。</w:t>
      </w:r>
    </w:p>
    <w:p w14:paraId="0BD30B32"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32.2磋商小组由3人以上单数组成。</w:t>
      </w:r>
    </w:p>
    <w:p w14:paraId="3A612733"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33.响应文件符合性审查与澄清</w:t>
      </w:r>
    </w:p>
    <w:p w14:paraId="3C29A58C"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33.1磋商小组负责对符合资格要求的供应商的响应文件进行符合性审查，以确定其是否满足磋商文件的实质性要求。</w:t>
      </w:r>
    </w:p>
    <w:p w14:paraId="24C0B36B"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33.2磋商小组在对响应文件的有效性、完整性和响应程度进行审查时，对于响应文件中含义不明确、同类问题表述不一致或者有明显文字和计算错误的内容，</w:t>
      </w:r>
      <w:r w:rsidRPr="003577E3">
        <w:rPr>
          <w:rFonts w:asciiTheme="minorEastAsia" w:eastAsiaTheme="minorEastAsia" w:hAnsiTheme="minorEastAsia"/>
          <w:szCs w:val="21"/>
        </w:rPr>
        <w:t>以及磋商小组认为供应商的报价明显低于其他通过符合性</w:t>
      </w:r>
      <w:r w:rsidRPr="003577E3">
        <w:rPr>
          <w:rFonts w:asciiTheme="minorEastAsia" w:eastAsiaTheme="minorEastAsia" w:hAnsiTheme="minorEastAsia" w:hint="eastAsia"/>
          <w:szCs w:val="21"/>
        </w:rPr>
        <w:t>审</w:t>
      </w:r>
      <w:r w:rsidRPr="003577E3">
        <w:rPr>
          <w:rFonts w:asciiTheme="minorEastAsia" w:eastAsiaTheme="minorEastAsia" w:hAnsiTheme="minorEastAsia"/>
          <w:szCs w:val="21"/>
        </w:rPr>
        <w:t>查供应商的报价，有可能</w:t>
      </w:r>
      <w:r w:rsidRPr="003577E3">
        <w:rPr>
          <w:rFonts w:asciiTheme="minorEastAsia" w:eastAsiaTheme="minorEastAsia" w:hAnsiTheme="minorEastAsia"/>
          <w:szCs w:val="21"/>
          <w:shd w:val="clear" w:color="auto" w:fill="FFFFFF"/>
        </w:rPr>
        <w:t>影响产品质量或者不能诚信履约的</w:t>
      </w:r>
      <w:r w:rsidRPr="003577E3">
        <w:rPr>
          <w:rFonts w:asciiTheme="minorEastAsia" w:eastAsiaTheme="minorEastAsia" w:hAnsiTheme="minorEastAsia" w:hint="eastAsia"/>
          <w:szCs w:val="21"/>
        </w:rPr>
        <w:t>，磋商小组将以书面形式要求供应商作出必要的澄清、说明或者更正。</w:t>
      </w:r>
    </w:p>
    <w:p w14:paraId="0FAFD542"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供应商的澄清、说明或者更正通过电子交易平台交换数据电文方式做出，供应商提交使用电子签名的相关数据电文或通过平台上传供应商的法定代表人或其授权代表签字或加盖公章的文件的扫描件。给予供应商提交澄清、说明或更正的时间不少于30分钟，供应商已经明确表示澄清说明或更正完毕的除外。供应商的澄清、说明或者更正不得超出响应文件的范围或者改变响应文件的实质性内容。</w:t>
      </w:r>
    </w:p>
    <w:p w14:paraId="67950018"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33.3供应商的澄清、说明或更正将作为响应文件的一部分。</w:t>
      </w:r>
    </w:p>
    <w:p w14:paraId="5A317E9F"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33.4报价修正</w:t>
      </w:r>
    </w:p>
    <w:p w14:paraId="37D374CD" w14:textId="65D24348"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电子交易平台客户端里开标一览表录入的报价与报价要求响应文件中的初次报价表中</w:t>
      </w:r>
      <w:r w:rsidR="003B116F" w:rsidRPr="003577E3">
        <w:rPr>
          <w:rFonts w:asciiTheme="minorEastAsia" w:eastAsiaTheme="minorEastAsia" w:hAnsiTheme="minorEastAsia" w:hint="eastAsia"/>
          <w:szCs w:val="21"/>
        </w:rPr>
        <w:t>的</w:t>
      </w:r>
      <w:r w:rsidRPr="003577E3">
        <w:rPr>
          <w:rFonts w:asciiTheme="minorEastAsia" w:eastAsiaTheme="minorEastAsia" w:hAnsiTheme="minorEastAsia" w:hint="eastAsia"/>
          <w:szCs w:val="21"/>
        </w:rPr>
        <w:t>报价不一致的，以报价要求响应文件中的报价为准。响应文件报价出现前后不一致的，按照下列规定修正：</w:t>
      </w:r>
    </w:p>
    <w:p w14:paraId="4634AA8C"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（1）响应文件中报价表内容与响应文件中相应内容不一致的，以报价表为准；</w:t>
      </w:r>
    </w:p>
    <w:p w14:paraId="6D7FA109"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（2）大写金额和小写金额不一致的，以大写金额为准；</w:t>
      </w:r>
    </w:p>
    <w:p w14:paraId="5451D0DA"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（3）单价金额小数点或者百分比有明显错位的，以报价表的总价为准，并修改单价；</w:t>
      </w:r>
    </w:p>
    <w:p w14:paraId="61C61B54"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（4）总价金额与按单价汇总金额不一致的，以单价金额计算结果为准。</w:t>
      </w:r>
    </w:p>
    <w:p w14:paraId="08134115"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同时出现两种以上不一致的，按照前款规定的顺序修正。修正后的报价由供应商确认，经供应商确认后产生约束力，供应商不确认的，</w:t>
      </w:r>
      <w:r w:rsidRPr="003577E3">
        <w:rPr>
          <w:rFonts w:asciiTheme="minorEastAsia" w:eastAsiaTheme="minorEastAsia" w:hAnsiTheme="minorEastAsia" w:hint="eastAsia"/>
          <w:b/>
          <w:szCs w:val="21"/>
        </w:rPr>
        <w:t>其响应无效</w:t>
      </w:r>
      <w:r w:rsidRPr="003577E3">
        <w:rPr>
          <w:rFonts w:asciiTheme="minorEastAsia" w:eastAsiaTheme="minorEastAsia" w:hAnsiTheme="minorEastAsia" w:hint="eastAsia"/>
          <w:szCs w:val="21"/>
        </w:rPr>
        <w:t>。</w:t>
      </w:r>
    </w:p>
    <w:p w14:paraId="65B474C1"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34.响应无效</w:t>
      </w:r>
    </w:p>
    <w:p w14:paraId="56EFFDCF"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34.1</w:t>
      </w:r>
      <w:r w:rsidRPr="003577E3">
        <w:rPr>
          <w:rFonts w:asciiTheme="minorEastAsia" w:eastAsiaTheme="minorEastAsia" w:hAnsiTheme="minorEastAsia"/>
          <w:szCs w:val="21"/>
        </w:rPr>
        <w:t>根据本</w:t>
      </w:r>
      <w:r w:rsidRPr="003577E3">
        <w:rPr>
          <w:rFonts w:asciiTheme="minorEastAsia" w:eastAsiaTheme="minorEastAsia" w:hAnsiTheme="minorEastAsia" w:hint="eastAsia"/>
          <w:szCs w:val="21"/>
        </w:rPr>
        <w:t>磋商文件</w:t>
      </w:r>
      <w:r w:rsidRPr="003577E3">
        <w:rPr>
          <w:rFonts w:asciiTheme="minorEastAsia" w:eastAsiaTheme="minorEastAsia" w:hAnsiTheme="minorEastAsia"/>
          <w:szCs w:val="21"/>
        </w:rPr>
        <w:t>的规定，磋商小组审查</w:t>
      </w:r>
      <w:r w:rsidRPr="003577E3">
        <w:rPr>
          <w:rFonts w:asciiTheme="minorEastAsia" w:eastAsiaTheme="minorEastAsia" w:hAnsiTheme="minorEastAsia" w:hint="eastAsia"/>
          <w:szCs w:val="21"/>
        </w:rPr>
        <w:t>供应商的</w:t>
      </w:r>
      <w:r w:rsidRPr="003577E3">
        <w:rPr>
          <w:rFonts w:asciiTheme="minorEastAsia" w:eastAsiaTheme="minorEastAsia" w:hAnsiTheme="minorEastAsia"/>
          <w:szCs w:val="21"/>
        </w:rPr>
        <w:t>响应文件是否响应了磋商文件的实质</w:t>
      </w:r>
      <w:r w:rsidRPr="003577E3">
        <w:rPr>
          <w:rFonts w:asciiTheme="minorEastAsia" w:eastAsiaTheme="minorEastAsia" w:hAnsiTheme="minorEastAsia" w:hint="eastAsia"/>
          <w:szCs w:val="21"/>
        </w:rPr>
        <w:t>性</w:t>
      </w:r>
      <w:r w:rsidRPr="003577E3">
        <w:rPr>
          <w:rFonts w:asciiTheme="minorEastAsia" w:eastAsiaTheme="minorEastAsia" w:hAnsiTheme="minorEastAsia"/>
          <w:szCs w:val="21"/>
        </w:rPr>
        <w:lastRenderedPageBreak/>
        <w:t>要求。供应商不得通过修正或撤销不符合要求的偏离，从而使其</w:t>
      </w:r>
      <w:r w:rsidRPr="003577E3">
        <w:rPr>
          <w:rFonts w:asciiTheme="minorEastAsia" w:eastAsiaTheme="minorEastAsia" w:hAnsiTheme="minorEastAsia" w:hint="eastAsia"/>
          <w:szCs w:val="21"/>
        </w:rPr>
        <w:t>磋商响应满足磋商文件要求</w:t>
      </w:r>
      <w:r w:rsidRPr="003577E3">
        <w:rPr>
          <w:rFonts w:asciiTheme="minorEastAsia" w:eastAsiaTheme="minorEastAsia" w:hAnsiTheme="minorEastAsia"/>
          <w:szCs w:val="21"/>
        </w:rPr>
        <w:t>。</w:t>
      </w:r>
    </w:p>
    <w:p w14:paraId="2FDBFE7B"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34.2供应商存在下列情况之一的，响应无效:</w:t>
      </w:r>
    </w:p>
    <w:p w14:paraId="25BE731A"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（1）响应文件未按磋商文件要求签署、盖章而影响响应文件效力的；</w:t>
      </w:r>
    </w:p>
    <w:p w14:paraId="16526BB0"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（2）不具备磋商文件中规定的申请人的资格要求的（包括未提交有效的资格证明文件）；</w:t>
      </w:r>
    </w:p>
    <w:p w14:paraId="72F9FE19"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（3）未对磋商文件的实质性条款作出响应（包括未按要求提交证明文件）的；</w:t>
      </w:r>
    </w:p>
    <w:p w14:paraId="40058CB1" w14:textId="77777777" w:rsidR="00976009" w:rsidRPr="003577E3" w:rsidRDefault="007661C6" w:rsidP="00976009">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（4）报价超过磋商文件中规定的</w:t>
      </w:r>
      <w:r w:rsidR="005B6ECB" w:rsidRPr="003577E3">
        <w:rPr>
          <w:rFonts w:asciiTheme="minorEastAsia" w:eastAsiaTheme="minorEastAsia" w:hAnsiTheme="minorEastAsia" w:hint="eastAsia"/>
          <w:szCs w:val="21"/>
        </w:rPr>
        <w:t>预算金额或最高限价（如有）或单项限价（如有）的</w:t>
      </w:r>
      <w:r w:rsidRPr="003577E3">
        <w:rPr>
          <w:rFonts w:asciiTheme="minorEastAsia" w:eastAsiaTheme="minorEastAsia" w:hAnsiTheme="minorEastAsia" w:hint="eastAsia"/>
          <w:szCs w:val="21"/>
        </w:rPr>
        <w:t>；</w:t>
      </w:r>
    </w:p>
    <w:p w14:paraId="71316F05" w14:textId="121A7F6B" w:rsidR="00976009" w:rsidRPr="003577E3" w:rsidRDefault="00976009" w:rsidP="00976009">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（5）报价明显低于其他通过</w:t>
      </w:r>
      <w:r w:rsidRPr="003577E3">
        <w:rPr>
          <w:rFonts w:asciiTheme="minorEastAsia" w:eastAsiaTheme="minorEastAsia" w:hAnsiTheme="minorEastAsia"/>
          <w:szCs w:val="21"/>
        </w:rPr>
        <w:t>符合性</w:t>
      </w:r>
      <w:r w:rsidRPr="003577E3">
        <w:rPr>
          <w:rFonts w:asciiTheme="minorEastAsia" w:eastAsiaTheme="minorEastAsia" w:hAnsiTheme="minorEastAsia" w:hint="eastAsia"/>
          <w:szCs w:val="21"/>
        </w:rPr>
        <w:t>审</w:t>
      </w:r>
      <w:r w:rsidRPr="003577E3">
        <w:rPr>
          <w:rFonts w:asciiTheme="minorEastAsia" w:eastAsiaTheme="minorEastAsia" w:hAnsiTheme="minorEastAsia"/>
          <w:szCs w:val="21"/>
        </w:rPr>
        <w:t>查供应商的报价，</w:t>
      </w:r>
      <w:r w:rsidRPr="003577E3">
        <w:rPr>
          <w:rFonts w:asciiTheme="minorEastAsia" w:eastAsiaTheme="minorEastAsia" w:hAnsiTheme="minorEastAsia" w:hint="eastAsia"/>
          <w:szCs w:val="21"/>
        </w:rPr>
        <w:t>供应商不能</w:t>
      </w:r>
      <w:r w:rsidR="0082014D" w:rsidRPr="003577E3">
        <w:rPr>
          <w:rFonts w:asciiTheme="minorEastAsia" w:eastAsiaTheme="minorEastAsia" w:hAnsiTheme="minorEastAsia" w:hint="eastAsia"/>
          <w:szCs w:val="21"/>
        </w:rPr>
        <w:t>在评审现场合理时间内证明其报价合理性</w:t>
      </w:r>
      <w:r w:rsidRPr="003577E3">
        <w:rPr>
          <w:rFonts w:asciiTheme="minorEastAsia" w:eastAsiaTheme="minorEastAsia" w:hAnsiTheme="minorEastAsia" w:hint="eastAsia"/>
          <w:szCs w:val="21"/>
        </w:rPr>
        <w:t>，经磋商小组认定</w:t>
      </w:r>
      <w:r w:rsidR="0082014D" w:rsidRPr="003577E3">
        <w:rPr>
          <w:rFonts w:asciiTheme="minorEastAsia" w:eastAsiaTheme="minorEastAsia" w:hAnsiTheme="minorEastAsia" w:hint="eastAsia"/>
          <w:szCs w:val="21"/>
        </w:rPr>
        <w:t>可能影响产品质量或者不能诚信履约</w:t>
      </w:r>
      <w:r w:rsidRPr="003577E3">
        <w:rPr>
          <w:rFonts w:asciiTheme="minorEastAsia" w:eastAsiaTheme="minorEastAsia" w:hAnsiTheme="minorEastAsia" w:hint="eastAsia"/>
          <w:szCs w:val="21"/>
        </w:rPr>
        <w:t>的</w:t>
      </w:r>
      <w:r w:rsidR="0082014D" w:rsidRPr="003577E3">
        <w:rPr>
          <w:rFonts w:asciiTheme="minorEastAsia" w:eastAsiaTheme="minorEastAsia" w:hAnsiTheme="minorEastAsia" w:hint="eastAsia"/>
          <w:szCs w:val="21"/>
        </w:rPr>
        <w:t>；</w:t>
      </w:r>
    </w:p>
    <w:p w14:paraId="460AAB32" w14:textId="1549F9E0"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w:t>
      </w:r>
      <w:r w:rsidR="00976009" w:rsidRPr="003577E3">
        <w:rPr>
          <w:rFonts w:asciiTheme="minorEastAsia" w:eastAsiaTheme="minorEastAsia" w:hAnsiTheme="minorEastAsia"/>
          <w:szCs w:val="21"/>
        </w:rPr>
        <w:t>6</w:t>
      </w:r>
      <w:r w:rsidRPr="003577E3">
        <w:rPr>
          <w:rFonts w:asciiTheme="minorEastAsia" w:eastAsiaTheme="minorEastAsia" w:hAnsiTheme="minorEastAsia" w:hint="eastAsia"/>
          <w:szCs w:val="21"/>
        </w:rPr>
        <w:t>）响应文件含有采购人不能接受的附加条件的；</w:t>
      </w:r>
    </w:p>
    <w:p w14:paraId="2256671F" w14:textId="70A4F7FE"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w:t>
      </w:r>
      <w:r w:rsidR="00976009" w:rsidRPr="003577E3">
        <w:rPr>
          <w:rFonts w:asciiTheme="minorEastAsia" w:eastAsiaTheme="minorEastAsia" w:hAnsiTheme="minorEastAsia"/>
          <w:szCs w:val="21"/>
        </w:rPr>
        <w:t>7</w:t>
      </w:r>
      <w:r w:rsidRPr="003577E3">
        <w:rPr>
          <w:rFonts w:asciiTheme="minorEastAsia" w:eastAsiaTheme="minorEastAsia" w:hAnsiTheme="minorEastAsia" w:hint="eastAsia"/>
          <w:szCs w:val="21"/>
        </w:rPr>
        <w:t>）响应文件中含有虚假材料的；</w:t>
      </w:r>
    </w:p>
    <w:p w14:paraId="67BECE73" w14:textId="28C4045D"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w:t>
      </w:r>
      <w:r w:rsidR="00976009" w:rsidRPr="003577E3">
        <w:rPr>
          <w:rFonts w:asciiTheme="minorEastAsia" w:eastAsiaTheme="minorEastAsia" w:hAnsiTheme="minorEastAsia"/>
          <w:szCs w:val="21"/>
        </w:rPr>
        <w:t>8</w:t>
      </w:r>
      <w:r w:rsidRPr="003577E3">
        <w:rPr>
          <w:rFonts w:asciiTheme="minorEastAsia" w:eastAsiaTheme="minorEastAsia" w:hAnsiTheme="minorEastAsia" w:hint="eastAsia"/>
          <w:szCs w:val="21"/>
        </w:rPr>
        <w:t>）供应商违背诚实信用原则的；</w:t>
      </w:r>
    </w:p>
    <w:p w14:paraId="1E0308D7" w14:textId="0EEEE861"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w:t>
      </w:r>
      <w:r w:rsidR="00976009" w:rsidRPr="003577E3">
        <w:rPr>
          <w:rFonts w:asciiTheme="minorEastAsia" w:eastAsiaTheme="minorEastAsia" w:hAnsiTheme="minorEastAsia"/>
          <w:szCs w:val="21"/>
        </w:rPr>
        <w:t>9</w:t>
      </w:r>
      <w:r w:rsidRPr="003577E3">
        <w:rPr>
          <w:rFonts w:asciiTheme="minorEastAsia" w:eastAsiaTheme="minorEastAsia" w:hAnsiTheme="minorEastAsia" w:hint="eastAsia"/>
          <w:szCs w:val="21"/>
        </w:rPr>
        <w:t>）供应商仅提交备份响应文件的；</w:t>
      </w:r>
    </w:p>
    <w:p w14:paraId="7576EBA1" w14:textId="5BFD296B"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w:t>
      </w:r>
      <w:r w:rsidR="00976009" w:rsidRPr="003577E3">
        <w:rPr>
          <w:rFonts w:asciiTheme="minorEastAsia" w:eastAsiaTheme="minorEastAsia" w:hAnsiTheme="minorEastAsia"/>
          <w:szCs w:val="21"/>
        </w:rPr>
        <w:t>10</w:t>
      </w:r>
      <w:r w:rsidRPr="003577E3">
        <w:rPr>
          <w:rFonts w:asciiTheme="minorEastAsia" w:eastAsiaTheme="minorEastAsia" w:hAnsiTheme="minorEastAsia" w:hint="eastAsia"/>
          <w:szCs w:val="21"/>
        </w:rPr>
        <w:t>）法律、法规和磋商文件规定的其他响应无效情形。</w:t>
      </w:r>
    </w:p>
    <w:p w14:paraId="6E3A8349"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35.磋商</w:t>
      </w:r>
    </w:p>
    <w:p w14:paraId="55CB74D7"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35.1磋商小组所有成员集中与单一供应商分别进行磋商，并给予所有参加磋商的供应商平等的磋商机会。</w:t>
      </w:r>
    </w:p>
    <w:p w14:paraId="794E368A"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35.2在磋商过程中，磋商小组可以根据磋商文件和磋商情况实质性变动采购需求中的技术、服务要求以及合同草案条款。</w:t>
      </w:r>
    </w:p>
    <w:p w14:paraId="488F558D"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35.3对磋商文件作出的实质性变动是磋商文件的有效组成部分，磋商小组以书面形式同时通知所有参加磋商的供应商。</w:t>
      </w:r>
    </w:p>
    <w:p w14:paraId="3DD1E128"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35.4供应商应当按照磋商文件的变动情况和磋商小组的要求重新提交响应文件，并由其法定代表人或授权代表签字或者加盖公章。</w:t>
      </w:r>
    </w:p>
    <w:p w14:paraId="37B79AB1"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35.5磋商文件能够详细列明采购标的的技术、服务要求的，磋商结束后，磋商小组将要求所有实质性响应的供应商在规定时间内提交最后报价。</w:t>
      </w:r>
    </w:p>
    <w:p w14:paraId="19B64601"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00A855B4" w14:textId="2694F78F"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最后报价是供应商响应文件的有效组成部分。</w:t>
      </w:r>
    </w:p>
    <w:p w14:paraId="54EC9CDA"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35.6已提交响应文件的供应商，在提交最后报价之前，可以根据磋商情况退出磋商。</w:t>
      </w:r>
    </w:p>
    <w:p w14:paraId="144A3576"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36</w:t>
      </w:r>
      <w:r w:rsidRPr="003577E3">
        <w:rPr>
          <w:rFonts w:asciiTheme="minorEastAsia" w:eastAsiaTheme="minorEastAsia" w:hAnsiTheme="minorEastAsia"/>
          <w:b/>
          <w:szCs w:val="21"/>
        </w:rPr>
        <w:t>.</w:t>
      </w:r>
      <w:r w:rsidRPr="003577E3">
        <w:rPr>
          <w:rFonts w:asciiTheme="minorEastAsia" w:eastAsiaTheme="minorEastAsia" w:hAnsiTheme="minorEastAsia" w:hint="eastAsia"/>
          <w:b/>
          <w:szCs w:val="21"/>
        </w:rPr>
        <w:t>比较与评价</w:t>
      </w:r>
    </w:p>
    <w:p w14:paraId="7DF19BC6"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36.1经磋商确定最终采购需求和提交最后报价的供应商后，由磋商小组采用综合评分法对提交最后报价的供应商的响应文件和最后报价进行综合评分。</w:t>
      </w:r>
    </w:p>
    <w:p w14:paraId="38F1E5B4"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竞争性磋商采购采用综合评分法，是指响应文件满足磋商文件全部实质性要求且按评审因素的量化指标评审得分最高的供应商为成交候选供应商的评审方法。</w:t>
      </w:r>
    </w:p>
    <w:p w14:paraId="3305FE16"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36.2评审严格按照磋商文件的要求和条件进行，详细评审标准见磋商文件第四章。</w:t>
      </w:r>
    </w:p>
    <w:p w14:paraId="07F167B7" w14:textId="7426D6F5" w:rsidR="00365F60" w:rsidRPr="003577E3" w:rsidRDefault="007661C6">
      <w:pPr>
        <w:snapToGrid w:val="0"/>
        <w:spacing w:line="360" w:lineRule="auto"/>
        <w:ind w:firstLineChars="200" w:firstLine="420"/>
        <w:jc w:val="left"/>
        <w:rPr>
          <w:rFonts w:asciiTheme="minorEastAsia" w:eastAsiaTheme="minorEastAsia" w:hAnsiTheme="minorEastAsia"/>
          <w:szCs w:val="21"/>
        </w:rPr>
      </w:pPr>
      <w:bookmarkStart w:id="58" w:name="_Hlk60581117"/>
      <w:r w:rsidRPr="003577E3">
        <w:rPr>
          <w:rFonts w:asciiTheme="minorEastAsia" w:eastAsiaTheme="minorEastAsia" w:hAnsiTheme="minorEastAsia" w:hint="eastAsia"/>
          <w:szCs w:val="21"/>
        </w:rPr>
        <w:lastRenderedPageBreak/>
        <w:t>36.3根据《政府采购促进中小企业发展管理办法》（财库〔</w:t>
      </w:r>
      <w:r w:rsidRPr="003577E3">
        <w:rPr>
          <w:rFonts w:asciiTheme="minorEastAsia" w:eastAsiaTheme="minorEastAsia" w:hAnsiTheme="minorEastAsia"/>
          <w:szCs w:val="21"/>
        </w:rPr>
        <w:t>2020〕46号</w:t>
      </w:r>
      <w:r w:rsidRPr="003577E3">
        <w:rPr>
          <w:rFonts w:asciiTheme="minorEastAsia" w:eastAsiaTheme="minorEastAsia" w:hAnsiTheme="minorEastAsia" w:hint="eastAsia"/>
          <w:szCs w:val="21"/>
        </w:rPr>
        <w:t>）、《</w:t>
      </w:r>
      <w:r w:rsidRPr="003577E3">
        <w:rPr>
          <w:rFonts w:asciiTheme="minorEastAsia" w:eastAsiaTheme="minorEastAsia" w:hAnsiTheme="minorEastAsia"/>
          <w:szCs w:val="21"/>
        </w:rPr>
        <w:t>财政部 司法部关于政府采购支持监狱企业发展有关问题的通知</w:t>
      </w:r>
      <w:r w:rsidRPr="003577E3">
        <w:rPr>
          <w:rFonts w:asciiTheme="minorEastAsia" w:eastAsiaTheme="minorEastAsia" w:hAnsiTheme="minorEastAsia" w:hint="eastAsia"/>
          <w:szCs w:val="21"/>
        </w:rPr>
        <w:t>》（财库〔2014〕68号）和《三部门联合发布关于促进残疾人就业政府采购政策的通知》（财库〔2017〕141号）</w:t>
      </w:r>
      <w:r w:rsidR="007214D0" w:rsidRPr="003577E3">
        <w:rPr>
          <w:rFonts w:asciiTheme="minorEastAsia" w:eastAsiaTheme="minorEastAsia" w:hAnsiTheme="minorEastAsia" w:hint="eastAsia"/>
          <w:szCs w:val="21"/>
        </w:rPr>
        <w:t>及财政部门的规定</w:t>
      </w:r>
      <w:r w:rsidRPr="003577E3">
        <w:rPr>
          <w:rFonts w:asciiTheme="minorEastAsia" w:eastAsiaTheme="minorEastAsia" w:hAnsiTheme="minorEastAsia" w:hint="eastAsia"/>
          <w:szCs w:val="21"/>
        </w:rPr>
        <w:t>，对满足价格扣除条件且在响应文件中提交了</w:t>
      </w:r>
      <w:r w:rsidRPr="003577E3">
        <w:rPr>
          <w:rFonts w:asciiTheme="minorEastAsia" w:eastAsiaTheme="minorEastAsia" w:hAnsiTheme="minorEastAsia"/>
          <w:szCs w:val="21"/>
        </w:rPr>
        <w:t>《中小企业声明函》《残疾人福利性单位声明函》</w:t>
      </w:r>
      <w:r w:rsidRPr="003577E3">
        <w:rPr>
          <w:rFonts w:asciiTheme="minorEastAsia" w:eastAsiaTheme="minorEastAsia" w:hAnsiTheme="minorEastAsia" w:hint="eastAsia"/>
          <w:szCs w:val="21"/>
        </w:rPr>
        <w:t>或省级以上监狱管理局、戒毒管理局（含新疆生产建设兵团）出具的属于监狱企业的证明文件的供应商，其</w:t>
      </w:r>
      <w:r w:rsidR="007214D0" w:rsidRPr="003577E3">
        <w:rPr>
          <w:rFonts w:asciiTheme="minorEastAsia" w:eastAsiaTheme="minorEastAsia" w:hAnsiTheme="minorEastAsia" w:hint="eastAsia"/>
          <w:szCs w:val="21"/>
        </w:rPr>
        <w:t>磋商</w:t>
      </w:r>
      <w:r w:rsidRPr="003577E3">
        <w:rPr>
          <w:rFonts w:asciiTheme="minorEastAsia" w:eastAsiaTheme="minorEastAsia" w:hAnsiTheme="minorEastAsia" w:hint="eastAsia"/>
          <w:szCs w:val="21"/>
        </w:rPr>
        <w:t>报价</w:t>
      </w:r>
      <w:r w:rsidR="007214D0" w:rsidRPr="003577E3">
        <w:rPr>
          <w:rFonts w:asciiTheme="minorEastAsia" w:eastAsiaTheme="minorEastAsia" w:hAnsiTheme="minorEastAsia" w:hint="eastAsia"/>
          <w:szCs w:val="21"/>
        </w:rPr>
        <w:t>按照规定予以扣除后参与评审</w:t>
      </w:r>
      <w:r w:rsidRPr="003577E3">
        <w:rPr>
          <w:rFonts w:asciiTheme="minorEastAsia" w:eastAsiaTheme="minorEastAsia" w:hAnsiTheme="minorEastAsia" w:hint="eastAsia"/>
          <w:szCs w:val="21"/>
        </w:rPr>
        <w:t>，具体扣除办法详见</w:t>
      </w:r>
      <w:r w:rsidR="007214D0" w:rsidRPr="003577E3">
        <w:rPr>
          <w:rFonts w:asciiTheme="minorEastAsia" w:eastAsiaTheme="minorEastAsia" w:hAnsiTheme="minorEastAsia" w:hint="eastAsia"/>
          <w:szCs w:val="21"/>
        </w:rPr>
        <w:t>磋商文件</w:t>
      </w:r>
      <w:r w:rsidRPr="003577E3">
        <w:rPr>
          <w:rFonts w:asciiTheme="minorEastAsia" w:eastAsiaTheme="minorEastAsia" w:hAnsiTheme="minorEastAsia" w:hint="eastAsia"/>
          <w:szCs w:val="21"/>
        </w:rPr>
        <w:t>第四章。对于同时属于小微企业、监狱企业或残疾人福利性单位的，不重复进行报价扣除。</w:t>
      </w:r>
    </w:p>
    <w:p w14:paraId="5324832A" w14:textId="296C453C"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接受大中型企业与小微企业组成联合体或者允许大中型企业向一家或者多家小微企业分包的，对于联合协议或者分包意向协议约定小微企业的合同份额占到合同总金额</w:t>
      </w:r>
      <w:r w:rsidRPr="003577E3">
        <w:rPr>
          <w:rFonts w:asciiTheme="minorEastAsia" w:eastAsiaTheme="minorEastAsia" w:hAnsiTheme="minorEastAsia"/>
          <w:szCs w:val="21"/>
        </w:rPr>
        <w:t>30%以上的，可给予联合体或者大中型企业的</w:t>
      </w:r>
      <w:r w:rsidRPr="003577E3">
        <w:rPr>
          <w:rFonts w:asciiTheme="minorEastAsia" w:eastAsiaTheme="minorEastAsia" w:hAnsiTheme="minorEastAsia" w:hint="eastAsia"/>
          <w:szCs w:val="21"/>
        </w:rPr>
        <w:t>报价按照</w:t>
      </w:r>
      <w:r w:rsidR="007214D0" w:rsidRPr="003577E3">
        <w:rPr>
          <w:rFonts w:asciiTheme="minorEastAsia" w:eastAsiaTheme="minorEastAsia" w:hAnsiTheme="minorEastAsia" w:hint="eastAsia"/>
          <w:szCs w:val="21"/>
        </w:rPr>
        <w:t>磋商文件</w:t>
      </w:r>
      <w:r w:rsidRPr="003577E3">
        <w:rPr>
          <w:rFonts w:asciiTheme="minorEastAsia" w:eastAsiaTheme="minorEastAsia" w:hAnsiTheme="minorEastAsia" w:hint="eastAsia"/>
          <w:szCs w:val="21"/>
        </w:rPr>
        <w:t>第四章中规定的标准扣除后的价格参与评审</w:t>
      </w:r>
      <w:r w:rsidRPr="003577E3">
        <w:rPr>
          <w:rFonts w:asciiTheme="minorEastAsia" w:eastAsiaTheme="minorEastAsia" w:hAnsiTheme="minorEastAsia"/>
          <w:szCs w:val="21"/>
        </w:rPr>
        <w:t>。</w:t>
      </w:r>
      <w:r w:rsidRPr="003577E3">
        <w:rPr>
          <w:rFonts w:asciiTheme="minorEastAsia" w:eastAsiaTheme="minorEastAsia" w:hAnsiTheme="minorEastAsia" w:hint="eastAsia"/>
          <w:szCs w:val="21"/>
        </w:rPr>
        <w:t>组成联合体或者接受分包的小微企业与联合体内其他企业、分包企业之间存在直接控股、管理关系的，不享受价格扣除优惠政策。</w:t>
      </w:r>
    </w:p>
    <w:p w14:paraId="3AC8B820"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以联合体形式参加政府采购活动，联合体各方均为中小企业的，联合体视同中小企业。其中，联合体各方均为小微企业的，联合体视同小微企业。</w:t>
      </w:r>
    </w:p>
    <w:p w14:paraId="2F61C54D"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bCs/>
        </w:rPr>
        <w:t>参与评议的最后报价因落实政府采购政策进行价格调整的，以调整后的价格为依据。</w:t>
      </w:r>
    </w:p>
    <w:bookmarkEnd w:id="58"/>
    <w:p w14:paraId="54DAD557" w14:textId="77777777" w:rsidR="00365F60" w:rsidRPr="003577E3" w:rsidRDefault="007661C6">
      <w:pPr>
        <w:pStyle w:val="af0"/>
        <w:snapToGrid w:val="0"/>
        <w:spacing w:beforeLines="0" w:afterLines="0" w:line="360" w:lineRule="auto"/>
        <w:ind w:firstLineChars="200" w:firstLine="422"/>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37.采购终止的情形</w:t>
      </w:r>
    </w:p>
    <w:p w14:paraId="6A37578D"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在本项目磋商采购中，出现下列情形之一的，应当终止竞争性磋商采购活动，发布项目终止公告并说明原因，重新开展采购活动：</w:t>
      </w:r>
    </w:p>
    <w:p w14:paraId="68269A1B" w14:textId="77777777" w:rsidR="00365F60" w:rsidRPr="003577E3" w:rsidRDefault="007661C6">
      <w:pPr>
        <w:spacing w:line="360" w:lineRule="auto"/>
        <w:ind w:firstLineChars="200" w:firstLine="420"/>
        <w:rPr>
          <w:rFonts w:asciiTheme="minorEastAsia" w:eastAsiaTheme="minorEastAsia" w:hAnsiTheme="minorEastAsia"/>
        </w:rPr>
      </w:pPr>
      <w:r w:rsidRPr="003577E3">
        <w:rPr>
          <w:rFonts w:asciiTheme="minorEastAsia" w:eastAsiaTheme="minorEastAsia" w:hAnsiTheme="minorEastAsia" w:hint="eastAsia"/>
        </w:rPr>
        <w:t>（1）因情况变化，不再符合规定的竞争性磋商采购方式适用情形的；</w:t>
      </w:r>
    </w:p>
    <w:p w14:paraId="2BF2EE81" w14:textId="77777777" w:rsidR="00365F60" w:rsidRPr="003577E3" w:rsidRDefault="007661C6">
      <w:pPr>
        <w:spacing w:line="360" w:lineRule="auto"/>
        <w:ind w:firstLineChars="200" w:firstLine="420"/>
        <w:rPr>
          <w:rFonts w:asciiTheme="minorEastAsia" w:eastAsiaTheme="minorEastAsia" w:hAnsiTheme="minorEastAsia"/>
        </w:rPr>
      </w:pPr>
      <w:r w:rsidRPr="003577E3">
        <w:rPr>
          <w:rFonts w:asciiTheme="minorEastAsia" w:eastAsiaTheme="minorEastAsia" w:hAnsiTheme="minorEastAsia" w:hint="eastAsia"/>
        </w:rPr>
        <w:t>（2）出现影响采购公正的违法、违规行为的；</w:t>
      </w:r>
    </w:p>
    <w:p w14:paraId="21B48589"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rPr>
        <w:t>（3）除《政府采购竞争性磋商采购方式管理暂行办法》第二十一条第三款和《财政部关于政府采购竞争性磋商采购方式管理暂行办法有关问题的补充通知》规定的情形外，在采购过程中符合要求的供应商或者报价未超过采购预算的供应商不足3家的。</w:t>
      </w:r>
    </w:p>
    <w:p w14:paraId="257394DD"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（4）电子交易平台无法正常运行，无法保证电子交易的公平、公正和安全的情况。</w:t>
      </w:r>
    </w:p>
    <w:p w14:paraId="5E22AFAF" w14:textId="77777777" w:rsidR="00365F60" w:rsidRPr="003577E3" w:rsidRDefault="007661C6">
      <w:pPr>
        <w:pStyle w:val="af0"/>
        <w:snapToGrid w:val="0"/>
        <w:spacing w:beforeLines="0" w:afterLines="0" w:line="360" w:lineRule="auto"/>
        <w:ind w:firstLineChars="200" w:firstLine="422"/>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38.中止电子交易活动的情形</w:t>
      </w:r>
    </w:p>
    <w:p w14:paraId="73BABEC3"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采购过程中出现以下情形，导致电子交易平台无法正常运行，或者无法保证电子交易的公平、公正和安全时，采购组织机构可中止电子交易活动：</w:t>
      </w:r>
    </w:p>
    <w:p w14:paraId="5E353826"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（1）电子交易平台发生故障而无法登录访问的；</w:t>
      </w:r>
    </w:p>
    <w:p w14:paraId="3AB7E6A4"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（2）电子交易平台应用或数据库出现错误，不能进行正常操作的；</w:t>
      </w:r>
    </w:p>
    <w:p w14:paraId="3C17FD71"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（3）电子交易平台发现严重安全漏洞，有潜在泄密危险的；</w:t>
      </w:r>
    </w:p>
    <w:p w14:paraId="7F62A60C"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（4）病毒发作导致不能进行正常操作的；</w:t>
      </w:r>
    </w:p>
    <w:p w14:paraId="06891DF0"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（5）其他无法保证电子交易的公平、公正和安全的情况。</w:t>
      </w:r>
    </w:p>
    <w:p w14:paraId="554E322A"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出现前款规定情形，不影响采购公平、公正性的，可以待上述情形消除后继续组织电子交易活动；影响或可能影响采购公平、公正性的，将重新采购。</w:t>
      </w:r>
    </w:p>
    <w:p w14:paraId="33E75504" w14:textId="77777777" w:rsidR="00365F60" w:rsidRPr="003577E3" w:rsidRDefault="007661C6">
      <w:pPr>
        <w:spacing w:line="360" w:lineRule="auto"/>
        <w:ind w:firstLine="437"/>
        <w:outlineLvl w:val="3"/>
        <w:rPr>
          <w:rFonts w:asciiTheme="minorEastAsia" w:eastAsiaTheme="minorEastAsia" w:hAnsiTheme="minorEastAsia"/>
          <w:b/>
          <w:szCs w:val="21"/>
        </w:rPr>
      </w:pPr>
      <w:r w:rsidRPr="003577E3">
        <w:rPr>
          <w:rFonts w:asciiTheme="minorEastAsia" w:eastAsiaTheme="minorEastAsia" w:hAnsiTheme="minorEastAsia" w:hint="eastAsia"/>
          <w:b/>
          <w:szCs w:val="21"/>
        </w:rPr>
        <w:t>39</w:t>
      </w:r>
      <w:r w:rsidRPr="003577E3">
        <w:rPr>
          <w:rFonts w:asciiTheme="minorEastAsia" w:eastAsiaTheme="minorEastAsia" w:hAnsiTheme="minorEastAsia"/>
          <w:b/>
          <w:szCs w:val="21"/>
        </w:rPr>
        <w:t>.</w:t>
      </w:r>
      <w:r w:rsidRPr="003577E3">
        <w:rPr>
          <w:rFonts w:asciiTheme="minorEastAsia" w:eastAsiaTheme="minorEastAsia" w:hAnsiTheme="minorEastAsia" w:hint="eastAsia"/>
          <w:b/>
          <w:szCs w:val="21"/>
        </w:rPr>
        <w:t>成交候选供应商的确定原则及标准</w:t>
      </w:r>
    </w:p>
    <w:p w14:paraId="4CB55989" w14:textId="51EE2924"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lastRenderedPageBreak/>
        <w:t>磋商小组根据综合评分情况，按照评审得分由高到低顺序推荐3名以上成交候选供应商，并编写评审报告。符合《政府采购竞争性磋商采购方式管理暂行办法》第二十一条第三款</w:t>
      </w:r>
      <w:r w:rsidR="0099465F" w:rsidRPr="003577E3">
        <w:rPr>
          <w:rFonts w:asciiTheme="minorEastAsia" w:eastAsiaTheme="minorEastAsia" w:hAnsiTheme="minorEastAsia" w:hint="eastAsia"/>
        </w:rPr>
        <w:t>和《财政部关于政府采购竞争性磋商采购方式管理暂行办法有关问题的补充通知》</w:t>
      </w:r>
      <w:r w:rsidRPr="003577E3">
        <w:rPr>
          <w:rFonts w:asciiTheme="minorEastAsia" w:eastAsiaTheme="minorEastAsia" w:hAnsiTheme="minorEastAsia" w:hint="eastAsia"/>
          <w:szCs w:val="21"/>
        </w:rPr>
        <w:t>情形的，可以推荐2家成交候选供应商。评审得分相同的，按照最后报价由低到高的顺序推荐。评审得分且最后报价相同的，按照技术指标优劣顺序推荐。</w:t>
      </w:r>
    </w:p>
    <w:p w14:paraId="6438C9DD" w14:textId="77777777" w:rsidR="00365F60" w:rsidRPr="003577E3" w:rsidRDefault="007661C6">
      <w:pPr>
        <w:snapToGrid w:val="0"/>
        <w:spacing w:line="360" w:lineRule="auto"/>
        <w:ind w:firstLineChars="200" w:firstLine="422"/>
        <w:jc w:val="left"/>
        <w:rPr>
          <w:rFonts w:asciiTheme="minorEastAsia" w:eastAsiaTheme="minorEastAsia" w:hAnsiTheme="minorEastAsia"/>
          <w:b/>
          <w:szCs w:val="21"/>
        </w:rPr>
      </w:pPr>
      <w:r w:rsidRPr="003577E3">
        <w:rPr>
          <w:rFonts w:asciiTheme="minorEastAsia" w:eastAsiaTheme="minorEastAsia" w:hAnsiTheme="minorEastAsia" w:hint="eastAsia"/>
          <w:b/>
          <w:szCs w:val="21"/>
        </w:rPr>
        <w:t>40.编写评审报告</w:t>
      </w:r>
    </w:p>
    <w:p w14:paraId="71A50F1B" w14:textId="77777777" w:rsidR="00365F60" w:rsidRPr="003577E3" w:rsidRDefault="007661C6">
      <w:pPr>
        <w:snapToGrid w:val="0"/>
        <w:spacing w:line="360" w:lineRule="auto"/>
        <w:ind w:firstLineChars="200" w:firstLine="420"/>
        <w:jc w:val="left"/>
        <w:rPr>
          <w:rFonts w:asciiTheme="minorEastAsia" w:eastAsiaTheme="minorEastAsia" w:hAnsiTheme="minorEastAsia"/>
          <w:szCs w:val="21"/>
        </w:rPr>
      </w:pPr>
      <w:r w:rsidRPr="003577E3">
        <w:rPr>
          <w:rFonts w:asciiTheme="minorEastAsia" w:eastAsiaTheme="minorEastAsia" w:hAnsiTheme="minorEastAsia" w:hint="eastAsia"/>
          <w:szCs w:val="21"/>
        </w:rPr>
        <w:t>根据全体磋商小组成员签字的原始评审记录和评审结果编写评审报告，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4416742" w14:textId="77777777" w:rsidR="00365F60" w:rsidRPr="003577E3" w:rsidRDefault="007661C6">
      <w:pPr>
        <w:pStyle w:val="a"/>
        <w:widowControl w:val="0"/>
        <w:numPr>
          <w:ilvl w:val="0"/>
          <w:numId w:val="0"/>
        </w:numPr>
        <w:tabs>
          <w:tab w:val="clear" w:pos="454"/>
        </w:tabs>
        <w:snapToGrid w:val="0"/>
        <w:spacing w:afterLines="0" w:line="360" w:lineRule="auto"/>
        <w:jc w:val="center"/>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六、授予合同</w:t>
      </w:r>
    </w:p>
    <w:p w14:paraId="3C2330E9"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41.成交供应商的确定</w:t>
      </w:r>
    </w:p>
    <w:p w14:paraId="2D181DA2" w14:textId="6EDA68AE" w:rsidR="00365F60" w:rsidRPr="003577E3" w:rsidRDefault="007661C6">
      <w:pPr>
        <w:spacing w:line="360" w:lineRule="auto"/>
        <w:ind w:firstLineChars="200" w:firstLine="420"/>
        <w:rPr>
          <w:rFonts w:asciiTheme="minorEastAsia" w:eastAsiaTheme="minorEastAsia" w:hAnsiTheme="minorEastAsia"/>
          <w:szCs w:val="21"/>
          <w:u w:val="single"/>
        </w:rPr>
      </w:pPr>
      <w:r w:rsidRPr="003577E3">
        <w:rPr>
          <w:rFonts w:asciiTheme="minorEastAsia" w:eastAsiaTheme="minorEastAsia" w:hAnsiTheme="minorEastAsia" w:hint="eastAsia"/>
          <w:szCs w:val="21"/>
        </w:rPr>
        <w:t>成交供应商确定主体</w:t>
      </w:r>
      <w:r w:rsidR="004D7961" w:rsidRPr="003577E3">
        <w:rPr>
          <w:rFonts w:asciiTheme="minorEastAsia" w:eastAsiaTheme="minorEastAsia" w:hAnsiTheme="minorEastAsia" w:hint="eastAsia"/>
          <w:szCs w:val="21"/>
        </w:rPr>
        <w:t>为采购人</w:t>
      </w:r>
      <w:r w:rsidRPr="003577E3">
        <w:rPr>
          <w:rFonts w:asciiTheme="minorEastAsia" w:eastAsiaTheme="minorEastAsia" w:hAnsiTheme="minorEastAsia" w:hint="eastAsia"/>
          <w:szCs w:val="21"/>
        </w:rPr>
        <w:t>，</w:t>
      </w:r>
      <w:r w:rsidR="00E5429F" w:rsidRPr="003577E3">
        <w:rPr>
          <w:rFonts w:asciiTheme="minorEastAsia" w:eastAsiaTheme="minorEastAsia" w:hAnsiTheme="minorEastAsia" w:hint="eastAsia"/>
          <w:szCs w:val="21"/>
        </w:rPr>
        <w:t>每个标项</w:t>
      </w:r>
      <w:r w:rsidRPr="003577E3">
        <w:rPr>
          <w:rFonts w:asciiTheme="minorEastAsia" w:eastAsiaTheme="minorEastAsia" w:hAnsiTheme="minorEastAsia" w:hint="eastAsia"/>
          <w:szCs w:val="21"/>
        </w:rPr>
        <w:t>确定评审报告提出的排序第一的供应商为成交供应商</w:t>
      </w:r>
      <w:r w:rsidR="00E5429F" w:rsidRPr="003577E3">
        <w:rPr>
          <w:rFonts w:asciiTheme="minorEastAsia" w:eastAsiaTheme="minorEastAsia" w:hAnsiTheme="minorEastAsia" w:hint="eastAsia"/>
          <w:szCs w:val="21"/>
        </w:rPr>
        <w:t>。</w:t>
      </w:r>
    </w:p>
    <w:p w14:paraId="1135922B"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42.成交结果公告</w:t>
      </w:r>
    </w:p>
    <w:p w14:paraId="41D77D58" w14:textId="50B810DE" w:rsidR="00EA2316" w:rsidRPr="003577E3" w:rsidRDefault="00EA2316" w:rsidP="00EA231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自成交供应商确定之日起2个工作日内，采购代理机构在磋商文件确定的采购信息发布媒体上公告成交结果。</w:t>
      </w:r>
    </w:p>
    <w:p w14:paraId="44EF942E"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43.成交通知书和采购结果通知书</w:t>
      </w:r>
    </w:p>
    <w:p w14:paraId="36147464" w14:textId="77777777"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43.1在公告成交结果的同时，采购代理机构向成交供应商发出成交通知书，向未成交供应商发出采购结果通知书。</w:t>
      </w:r>
    </w:p>
    <w:p w14:paraId="49C1E556" w14:textId="23406271"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43.2因重大变故采购任务取消时，采购人有权拒绝任何供应商</w:t>
      </w:r>
      <w:r w:rsidR="00F700E3" w:rsidRPr="003577E3">
        <w:rPr>
          <w:rFonts w:asciiTheme="minorEastAsia" w:eastAsiaTheme="minorEastAsia" w:hAnsiTheme="minorEastAsia" w:hint="eastAsia"/>
          <w:szCs w:val="21"/>
        </w:rPr>
        <w:t>获得</w:t>
      </w:r>
      <w:r w:rsidRPr="003577E3">
        <w:rPr>
          <w:rFonts w:asciiTheme="minorEastAsia" w:eastAsiaTheme="minorEastAsia" w:hAnsiTheme="minorEastAsia" w:hint="eastAsia"/>
          <w:szCs w:val="21"/>
        </w:rPr>
        <w:t>成交，且对受影响的供应商不承担任何责任。</w:t>
      </w:r>
    </w:p>
    <w:p w14:paraId="2E87F93F" w14:textId="77777777" w:rsidR="00365F60" w:rsidRPr="003577E3" w:rsidRDefault="007661C6">
      <w:pPr>
        <w:spacing w:line="360" w:lineRule="auto"/>
        <w:ind w:firstLineChars="200" w:firstLine="422"/>
        <w:rPr>
          <w:rFonts w:asciiTheme="minorEastAsia" w:eastAsiaTheme="minorEastAsia" w:hAnsiTheme="minorEastAsia"/>
          <w:b/>
          <w:szCs w:val="21"/>
        </w:rPr>
      </w:pPr>
      <w:r w:rsidRPr="003577E3">
        <w:rPr>
          <w:rFonts w:asciiTheme="minorEastAsia" w:eastAsiaTheme="minorEastAsia" w:hAnsiTheme="minorEastAsia" w:hint="eastAsia"/>
          <w:b/>
          <w:szCs w:val="21"/>
        </w:rPr>
        <w:t>44.签订合同</w:t>
      </w:r>
    </w:p>
    <w:p w14:paraId="6ED57AE5" w14:textId="308D62C5" w:rsidR="00365F60" w:rsidRPr="003577E3" w:rsidRDefault="001F6635">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采购人按照法律法规及磋商文件的规定与成交供应商签订书面合同。</w:t>
      </w:r>
    </w:p>
    <w:p w14:paraId="0ED89B61" w14:textId="77777777" w:rsidR="00365F60" w:rsidRPr="003577E3" w:rsidRDefault="00365F60">
      <w:pPr>
        <w:spacing w:line="360" w:lineRule="auto"/>
        <w:ind w:firstLine="435"/>
        <w:rPr>
          <w:rFonts w:asciiTheme="minorEastAsia" w:eastAsiaTheme="minorEastAsia" w:hAnsiTheme="minorEastAsia"/>
          <w:szCs w:val="21"/>
        </w:rPr>
      </w:pPr>
    </w:p>
    <w:p w14:paraId="26CD9934" w14:textId="77777777" w:rsidR="00365F60" w:rsidRPr="003577E3" w:rsidRDefault="00365F60">
      <w:pPr>
        <w:spacing w:line="360" w:lineRule="auto"/>
        <w:ind w:firstLine="435"/>
        <w:rPr>
          <w:rFonts w:asciiTheme="minorEastAsia" w:eastAsiaTheme="minorEastAsia" w:hAnsiTheme="minorEastAsia"/>
          <w:szCs w:val="21"/>
        </w:rPr>
      </w:pPr>
    </w:p>
    <w:p w14:paraId="387B25E0" w14:textId="77777777" w:rsidR="00365F60" w:rsidRPr="003577E3" w:rsidRDefault="007661C6">
      <w:pPr>
        <w:pStyle w:val="1"/>
        <w:rPr>
          <w:rFonts w:asciiTheme="minorEastAsia" w:eastAsiaTheme="minorEastAsia" w:hAnsiTheme="minorEastAsia"/>
          <w:sz w:val="32"/>
        </w:rPr>
      </w:pPr>
      <w:r w:rsidRPr="003577E3">
        <w:rPr>
          <w:rFonts w:asciiTheme="minorEastAsia" w:eastAsiaTheme="minorEastAsia" w:hAnsiTheme="minorEastAsia"/>
          <w:b w:val="0"/>
          <w:bCs w:val="0"/>
          <w:kern w:val="2"/>
          <w:sz w:val="21"/>
          <w:szCs w:val="21"/>
        </w:rPr>
        <w:br w:type="page"/>
      </w:r>
      <w:bookmarkStart w:id="59" w:name="_Toc86053874"/>
      <w:bookmarkStart w:id="60" w:name="_Toc34844744"/>
      <w:r w:rsidRPr="003577E3">
        <w:rPr>
          <w:rFonts w:asciiTheme="minorEastAsia" w:eastAsiaTheme="minorEastAsia" w:hAnsiTheme="minorEastAsia" w:hint="eastAsia"/>
        </w:rPr>
        <w:lastRenderedPageBreak/>
        <w:t xml:space="preserve">第四章  </w:t>
      </w:r>
      <w:r w:rsidRPr="003577E3">
        <w:rPr>
          <w:rFonts w:asciiTheme="minorEastAsia" w:eastAsiaTheme="minorEastAsia" w:hAnsiTheme="minorEastAsia"/>
        </w:rPr>
        <w:t>评审方法和评审标准</w:t>
      </w:r>
      <w:bookmarkEnd w:id="59"/>
      <w:bookmarkEnd w:id="60"/>
    </w:p>
    <w:p w14:paraId="6768CEE0" w14:textId="77777777" w:rsidR="00365F60" w:rsidRPr="003577E3" w:rsidRDefault="007661C6" w:rsidP="00592733">
      <w:pPr>
        <w:spacing w:line="360" w:lineRule="auto"/>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一、总则</w:t>
      </w:r>
    </w:p>
    <w:p w14:paraId="36EDAD23" w14:textId="77777777" w:rsidR="007D5F6C" w:rsidRPr="003577E3" w:rsidRDefault="007661C6" w:rsidP="007D5F6C">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215AE41B" w14:textId="5717F393" w:rsidR="007D5F6C" w:rsidRPr="003577E3" w:rsidRDefault="007D5F6C" w:rsidP="007D5F6C">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评审专家应当遵守评审工作纪律，不得泄露评审情况和评审中获悉的商业秘密。</w:t>
      </w:r>
    </w:p>
    <w:p w14:paraId="1189BC96" w14:textId="77777777" w:rsidR="00365F60" w:rsidRPr="003577E3" w:rsidRDefault="007661C6" w:rsidP="00592733">
      <w:pPr>
        <w:spacing w:line="360" w:lineRule="auto"/>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二、评审方法</w:t>
      </w:r>
    </w:p>
    <w:p w14:paraId="6F00509F" w14:textId="77777777" w:rsidR="00182613" w:rsidRPr="003577E3" w:rsidRDefault="00182613" w:rsidP="00182613">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本项目采用综合评分法进行评审</w:t>
      </w:r>
    </w:p>
    <w:p w14:paraId="6C1478EB" w14:textId="74E6470C" w:rsidR="00365F60" w:rsidRPr="003577E3" w:rsidRDefault="007661C6">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1.评审时，磋商小组各成员应当独立对每个有效响应的文件进行评价、打分，然后汇总每个供应商每项评分因素的得分。每项评分因素的得分均为小数点后四舍五入保留</w:t>
      </w:r>
      <w:r w:rsidR="00182613" w:rsidRPr="003577E3">
        <w:rPr>
          <w:rFonts w:asciiTheme="minorEastAsia" w:eastAsiaTheme="minorEastAsia" w:hAnsiTheme="minorEastAsia" w:hint="eastAsia"/>
          <w:szCs w:val="21"/>
        </w:rPr>
        <w:t>一</w:t>
      </w:r>
      <w:r w:rsidRPr="003577E3">
        <w:rPr>
          <w:rFonts w:asciiTheme="minorEastAsia" w:eastAsiaTheme="minorEastAsia" w:hAnsiTheme="minorEastAsia" w:hint="eastAsia"/>
          <w:szCs w:val="21"/>
        </w:rPr>
        <w:t>位小数。评委打分表中分值重复的数值上限不含本数,下限含本数。每个供应商</w:t>
      </w:r>
      <w:r w:rsidRPr="003577E3">
        <w:rPr>
          <w:rFonts w:asciiTheme="minorEastAsia" w:eastAsiaTheme="minorEastAsia" w:hAnsiTheme="minorEastAsia"/>
          <w:szCs w:val="21"/>
        </w:rPr>
        <w:t>的</w:t>
      </w:r>
      <w:r w:rsidRPr="003577E3">
        <w:rPr>
          <w:rFonts w:asciiTheme="minorEastAsia" w:eastAsiaTheme="minorEastAsia" w:hAnsiTheme="minorEastAsia" w:hint="eastAsia"/>
          <w:szCs w:val="21"/>
        </w:rPr>
        <w:t>最终评审</w:t>
      </w:r>
      <w:r w:rsidRPr="003577E3">
        <w:rPr>
          <w:rFonts w:asciiTheme="minorEastAsia" w:eastAsiaTheme="minorEastAsia" w:hAnsiTheme="minorEastAsia"/>
          <w:szCs w:val="21"/>
        </w:rPr>
        <w:t>得分为所有评委</w:t>
      </w:r>
      <w:r w:rsidRPr="003577E3">
        <w:rPr>
          <w:rFonts w:asciiTheme="minorEastAsia" w:eastAsiaTheme="minorEastAsia" w:hAnsiTheme="minorEastAsia" w:hint="eastAsia"/>
          <w:szCs w:val="21"/>
        </w:rPr>
        <w:t>评</w:t>
      </w:r>
      <w:r w:rsidRPr="003577E3">
        <w:rPr>
          <w:rFonts w:asciiTheme="minorEastAsia" w:eastAsiaTheme="minorEastAsia" w:hAnsiTheme="minorEastAsia"/>
          <w:szCs w:val="21"/>
        </w:rPr>
        <w:t>分的算术平均数</w:t>
      </w:r>
      <w:r w:rsidRPr="003577E3">
        <w:rPr>
          <w:rFonts w:asciiTheme="minorEastAsia" w:eastAsiaTheme="minorEastAsia" w:hAnsiTheme="minorEastAsia" w:hint="eastAsia"/>
          <w:szCs w:val="21"/>
        </w:rPr>
        <w:t>，小数点后四舍五入保留二位小数。</w:t>
      </w:r>
    </w:p>
    <w:p w14:paraId="686FB293" w14:textId="77777777" w:rsidR="00365F60" w:rsidRPr="003577E3" w:rsidRDefault="007661C6" w:rsidP="00DC3AD9">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2.价格扣除（价格优惠）</w:t>
      </w:r>
    </w:p>
    <w:p w14:paraId="596CDA7B" w14:textId="035BEE78" w:rsidR="008423EE" w:rsidRPr="003577E3" w:rsidRDefault="008423EE" w:rsidP="008423EE">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（1）对满足价格扣除条件且在响应文件中提交了</w:t>
      </w:r>
      <w:r w:rsidRPr="003577E3">
        <w:rPr>
          <w:rFonts w:asciiTheme="minorEastAsia" w:eastAsiaTheme="minorEastAsia" w:hAnsiTheme="minorEastAsia"/>
          <w:szCs w:val="21"/>
        </w:rPr>
        <w:t>《中小企业声明函》《残疾人福利性单位声明函》</w:t>
      </w:r>
      <w:r w:rsidRPr="003577E3">
        <w:rPr>
          <w:rFonts w:asciiTheme="minorEastAsia" w:eastAsiaTheme="minorEastAsia" w:hAnsiTheme="minorEastAsia" w:hint="eastAsia"/>
          <w:szCs w:val="21"/>
        </w:rPr>
        <w:t>或省级以上监狱管理局、戒毒管理局（含新疆生产建设兵团）出具的属于监狱企业的证明文件的供应商，</w:t>
      </w:r>
      <w:r w:rsidRPr="003577E3">
        <w:rPr>
          <w:rFonts w:asciiTheme="minorEastAsia" w:eastAsiaTheme="minorEastAsia" w:hAnsiTheme="minorEastAsia"/>
          <w:szCs w:val="21"/>
        </w:rPr>
        <w:t>对</w:t>
      </w:r>
      <w:r w:rsidRPr="003577E3">
        <w:rPr>
          <w:rFonts w:asciiTheme="minorEastAsia" w:eastAsiaTheme="minorEastAsia" w:hAnsiTheme="minorEastAsia" w:hint="eastAsia"/>
          <w:szCs w:val="21"/>
        </w:rPr>
        <w:t>其磋商报价给予</w:t>
      </w:r>
      <w:r w:rsidRPr="003577E3">
        <w:rPr>
          <w:rFonts w:asciiTheme="minorEastAsia" w:eastAsiaTheme="minorEastAsia" w:hAnsiTheme="minorEastAsia" w:cs="Arial" w:hint="eastAsia"/>
          <w:szCs w:val="21"/>
          <w:u w:val="single"/>
        </w:rPr>
        <w:t xml:space="preserve"> </w:t>
      </w:r>
      <w:r w:rsidRPr="003577E3">
        <w:rPr>
          <w:rFonts w:asciiTheme="minorEastAsia" w:eastAsiaTheme="minorEastAsia" w:hAnsiTheme="minorEastAsia" w:cs="Arial"/>
          <w:szCs w:val="21"/>
          <w:u w:val="single"/>
        </w:rPr>
        <w:t>20</w:t>
      </w:r>
      <w:r w:rsidRPr="003577E3">
        <w:rPr>
          <w:rFonts w:asciiTheme="minorEastAsia" w:eastAsiaTheme="minorEastAsia" w:hAnsiTheme="minorEastAsia" w:cs="Arial" w:hint="eastAsia"/>
          <w:szCs w:val="21"/>
          <w:u w:val="single"/>
        </w:rPr>
        <w:t xml:space="preserve"> </w:t>
      </w:r>
      <w:r w:rsidRPr="003577E3">
        <w:rPr>
          <w:rFonts w:asciiTheme="minorEastAsia" w:eastAsiaTheme="minorEastAsia" w:hAnsiTheme="minorEastAsia" w:cs="Arial" w:hint="eastAsia"/>
          <w:szCs w:val="21"/>
        </w:rPr>
        <w:t>%</w:t>
      </w:r>
      <w:r w:rsidRPr="003577E3">
        <w:rPr>
          <w:rFonts w:asciiTheme="minorEastAsia" w:eastAsiaTheme="minorEastAsia" w:hAnsiTheme="minorEastAsia"/>
          <w:szCs w:val="21"/>
        </w:rPr>
        <w:t>的</w:t>
      </w:r>
      <w:r w:rsidRPr="003577E3">
        <w:rPr>
          <w:rFonts w:asciiTheme="minorEastAsia" w:eastAsiaTheme="minorEastAsia" w:hAnsiTheme="minorEastAsia" w:hint="eastAsia"/>
          <w:szCs w:val="21"/>
        </w:rPr>
        <w:t>扣除。</w:t>
      </w:r>
    </w:p>
    <w:p w14:paraId="4006859D" w14:textId="77777777" w:rsidR="008423EE" w:rsidRPr="003577E3" w:rsidRDefault="008423EE" w:rsidP="008423EE">
      <w:pPr>
        <w:snapToGrid w:val="0"/>
        <w:spacing w:line="360" w:lineRule="auto"/>
        <w:ind w:firstLineChars="200" w:firstLine="420"/>
        <w:jc w:val="left"/>
        <w:rPr>
          <w:rFonts w:asciiTheme="minorEastAsia" w:eastAsiaTheme="minorEastAsia" w:hAnsiTheme="minorEastAsia" w:cs="Arial"/>
          <w:szCs w:val="21"/>
        </w:rPr>
      </w:pPr>
      <w:r w:rsidRPr="003577E3">
        <w:rPr>
          <w:rFonts w:asciiTheme="minorEastAsia" w:eastAsiaTheme="minorEastAsia" w:hAnsiTheme="minorEastAsia" w:cs="Arial" w:hint="eastAsia"/>
          <w:szCs w:val="21"/>
        </w:rPr>
        <w:t>（2）</w:t>
      </w:r>
      <w:r w:rsidRPr="003577E3">
        <w:rPr>
          <w:rFonts w:asciiTheme="minorEastAsia" w:eastAsiaTheme="minorEastAsia" w:hAnsiTheme="minorEastAsia"/>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sidRPr="003577E3">
        <w:rPr>
          <w:rFonts w:asciiTheme="minorEastAsia" w:eastAsiaTheme="minorEastAsia" w:hAnsiTheme="minorEastAsia" w:cs="Arial" w:hint="eastAsia"/>
          <w:szCs w:val="21"/>
          <w:u w:val="single"/>
        </w:rPr>
        <w:t xml:space="preserve"> </w:t>
      </w:r>
      <w:r w:rsidRPr="003577E3">
        <w:rPr>
          <w:rFonts w:asciiTheme="minorEastAsia" w:eastAsiaTheme="minorEastAsia" w:hAnsiTheme="minorEastAsia" w:cs="Arial"/>
          <w:szCs w:val="21"/>
          <w:u w:val="single"/>
        </w:rPr>
        <w:t>6</w:t>
      </w:r>
      <w:r w:rsidRPr="003577E3">
        <w:rPr>
          <w:rFonts w:asciiTheme="minorEastAsia" w:eastAsiaTheme="minorEastAsia" w:hAnsiTheme="minorEastAsia" w:cs="Arial" w:hint="eastAsia"/>
          <w:szCs w:val="21"/>
          <w:u w:val="single"/>
        </w:rPr>
        <w:t xml:space="preserve"> </w:t>
      </w:r>
      <w:r w:rsidRPr="003577E3">
        <w:rPr>
          <w:rFonts w:asciiTheme="minorEastAsia" w:eastAsiaTheme="minorEastAsia" w:hAnsiTheme="minorEastAsia" w:cs="Arial" w:hint="eastAsia"/>
          <w:szCs w:val="21"/>
        </w:rPr>
        <w:t>%</w:t>
      </w:r>
      <w:r w:rsidRPr="003577E3">
        <w:rPr>
          <w:rFonts w:asciiTheme="minorEastAsia" w:eastAsiaTheme="minorEastAsia" w:hAnsiTheme="minorEastAsia"/>
        </w:rPr>
        <w:t>的扣除。</w:t>
      </w:r>
    </w:p>
    <w:p w14:paraId="37CEAE62" w14:textId="77777777" w:rsidR="008C0801" w:rsidRPr="003577E3" w:rsidRDefault="008423EE" w:rsidP="008423EE">
      <w:pPr>
        <w:spacing w:line="360" w:lineRule="auto"/>
        <w:ind w:firstLineChars="200" w:firstLine="420"/>
        <w:rPr>
          <w:rFonts w:asciiTheme="minorEastAsia" w:eastAsiaTheme="minorEastAsia" w:hAnsiTheme="minorEastAsia"/>
        </w:rPr>
      </w:pPr>
      <w:r w:rsidRPr="003577E3">
        <w:rPr>
          <w:rFonts w:asciiTheme="minorEastAsia" w:eastAsiaTheme="minorEastAsia" w:hAnsiTheme="minorEastAsia" w:hint="eastAsia"/>
        </w:rPr>
        <w:t>（3）符合</w:t>
      </w:r>
      <w:r w:rsidRPr="003577E3">
        <w:rPr>
          <w:rFonts w:asciiTheme="minorEastAsia" w:eastAsiaTheme="minorEastAsia" w:hAnsiTheme="minorEastAsia"/>
        </w:rPr>
        <w:t>采购标的对应的中小企业划分标准所属行业</w:t>
      </w:r>
      <w:r w:rsidRPr="003577E3">
        <w:rPr>
          <w:rFonts w:asciiTheme="minorEastAsia" w:eastAsiaTheme="minorEastAsia" w:hAnsiTheme="minorEastAsia" w:hint="eastAsia"/>
        </w:rPr>
        <w:t>：</w:t>
      </w:r>
    </w:p>
    <w:p w14:paraId="5540A536" w14:textId="2CBC7726" w:rsidR="008423EE" w:rsidRPr="003577E3" w:rsidRDefault="008C0801" w:rsidP="008423EE">
      <w:pPr>
        <w:spacing w:line="360" w:lineRule="auto"/>
        <w:ind w:firstLineChars="200" w:firstLine="420"/>
        <w:rPr>
          <w:rFonts w:asciiTheme="minorEastAsia" w:eastAsiaTheme="minorEastAsia" w:hAnsiTheme="minorEastAsia"/>
        </w:rPr>
      </w:pPr>
      <w:r w:rsidRPr="003577E3">
        <w:rPr>
          <w:rFonts w:asciiTheme="minorEastAsia" w:eastAsiaTheme="minorEastAsia" w:hAnsiTheme="minorEastAsia" w:hint="eastAsia"/>
        </w:rPr>
        <w:t>标项一：</w:t>
      </w:r>
      <w:r w:rsidR="008423EE" w:rsidRPr="003577E3">
        <w:rPr>
          <w:rFonts w:asciiTheme="minorEastAsia" w:eastAsiaTheme="minorEastAsia" w:hAnsiTheme="minorEastAsia" w:hint="eastAsia"/>
          <w:u w:val="single"/>
        </w:rPr>
        <w:t xml:space="preserve"> </w:t>
      </w:r>
      <w:r w:rsidR="00731744" w:rsidRPr="003577E3">
        <w:rPr>
          <w:rFonts w:asciiTheme="minorEastAsia" w:eastAsiaTheme="minorEastAsia" w:hAnsiTheme="minorEastAsia" w:hint="eastAsia"/>
          <w:u w:val="single"/>
        </w:rPr>
        <w:t>部门决算报表管理系统升级改造建设</w:t>
      </w:r>
      <w:r w:rsidR="008423EE" w:rsidRPr="003577E3">
        <w:rPr>
          <w:rFonts w:asciiTheme="minorEastAsia" w:eastAsiaTheme="minorEastAsia" w:hAnsiTheme="minorEastAsia" w:hint="eastAsia"/>
          <w:u w:val="single"/>
        </w:rPr>
        <w:t xml:space="preserve"> </w:t>
      </w:r>
      <w:r w:rsidR="008423EE" w:rsidRPr="003577E3">
        <w:rPr>
          <w:rFonts w:asciiTheme="minorEastAsia" w:eastAsiaTheme="minorEastAsia" w:hAnsiTheme="minorEastAsia"/>
        </w:rPr>
        <w:t>，属于</w:t>
      </w:r>
      <w:r w:rsidR="008423EE"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hint="eastAsia"/>
          <w:u w:val="single"/>
        </w:rPr>
        <w:t>软件和信息技术服务业</w:t>
      </w:r>
      <w:r w:rsidR="008423EE" w:rsidRPr="003577E3">
        <w:rPr>
          <w:rFonts w:asciiTheme="minorEastAsia" w:eastAsiaTheme="minorEastAsia" w:hAnsiTheme="minorEastAsia" w:hint="eastAsia"/>
          <w:u w:val="single"/>
        </w:rPr>
        <w:t xml:space="preserve"> </w:t>
      </w:r>
      <w:r w:rsidR="008423EE" w:rsidRPr="003577E3">
        <w:rPr>
          <w:rFonts w:asciiTheme="minorEastAsia" w:eastAsiaTheme="minorEastAsia" w:hAnsiTheme="minorEastAsia" w:hint="eastAsia"/>
        </w:rPr>
        <w:t>。</w:t>
      </w:r>
    </w:p>
    <w:p w14:paraId="02D31266" w14:textId="28DF24B3" w:rsidR="008C0801" w:rsidRPr="003577E3" w:rsidRDefault="008C0801" w:rsidP="008C0801">
      <w:pPr>
        <w:spacing w:line="360" w:lineRule="auto"/>
        <w:ind w:firstLineChars="200" w:firstLine="420"/>
        <w:rPr>
          <w:rFonts w:asciiTheme="minorEastAsia" w:eastAsiaTheme="minorEastAsia" w:hAnsiTheme="minorEastAsia"/>
        </w:rPr>
      </w:pPr>
      <w:r w:rsidRPr="003577E3">
        <w:rPr>
          <w:rFonts w:asciiTheme="minorEastAsia" w:eastAsiaTheme="minorEastAsia" w:hAnsiTheme="minorEastAsia" w:hint="eastAsia"/>
        </w:rPr>
        <w:t>标项二：</w:t>
      </w:r>
      <w:r w:rsidRPr="003577E3">
        <w:rPr>
          <w:rFonts w:asciiTheme="minorEastAsia" w:eastAsiaTheme="minorEastAsia" w:hAnsiTheme="minorEastAsia" w:hint="eastAsia"/>
          <w:u w:val="single"/>
        </w:rPr>
        <w:t xml:space="preserve"> </w:t>
      </w:r>
      <w:r w:rsidR="00731744" w:rsidRPr="003577E3">
        <w:rPr>
          <w:rFonts w:asciiTheme="minorEastAsia" w:eastAsiaTheme="minorEastAsia" w:hAnsiTheme="minorEastAsia" w:hint="eastAsia"/>
          <w:u w:val="single"/>
        </w:rPr>
        <w:t>政府财务报告管理系统升级改造建设</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，属于</w:t>
      </w:r>
      <w:r w:rsidRPr="003577E3">
        <w:rPr>
          <w:rFonts w:asciiTheme="minorEastAsia" w:eastAsiaTheme="minorEastAsia" w:hAnsiTheme="minorEastAsia" w:hint="eastAsia"/>
          <w:u w:val="single"/>
        </w:rPr>
        <w:t xml:space="preserve"> 软件和信息技术服务业 </w:t>
      </w:r>
      <w:r w:rsidRPr="003577E3">
        <w:rPr>
          <w:rFonts w:asciiTheme="minorEastAsia" w:eastAsiaTheme="minorEastAsia" w:hAnsiTheme="minorEastAsia" w:hint="eastAsia"/>
        </w:rPr>
        <w:t>。</w:t>
      </w:r>
    </w:p>
    <w:p w14:paraId="2C0EE5E8" w14:textId="77777777" w:rsidR="008423EE" w:rsidRPr="003577E3" w:rsidRDefault="008423EE" w:rsidP="008423EE">
      <w:pPr>
        <w:spacing w:line="360" w:lineRule="auto"/>
        <w:ind w:firstLineChars="200" w:firstLine="420"/>
        <w:rPr>
          <w:rFonts w:asciiTheme="minorEastAsia" w:eastAsiaTheme="minorEastAsia" w:hAnsiTheme="minorEastAsia"/>
          <w:szCs w:val="21"/>
        </w:rPr>
      </w:pPr>
      <w:r w:rsidRPr="003577E3">
        <w:rPr>
          <w:rFonts w:asciiTheme="minorEastAsia" w:eastAsiaTheme="minorEastAsia" w:hAnsiTheme="minorEastAsia" w:hint="eastAsia"/>
          <w:szCs w:val="21"/>
        </w:rPr>
        <w:t>中小企业划分标准以《工业和信息化部、国家统计局、国家发展和改革委员会、财政部关于印发中小企业划型标准规定的通知》（工信部联企业[2011]300号）规定的划分标准为准。</w:t>
      </w:r>
    </w:p>
    <w:p w14:paraId="5EDB56FB" w14:textId="77777777" w:rsidR="00365F60" w:rsidRPr="003577E3" w:rsidRDefault="007661C6" w:rsidP="00592733">
      <w:pPr>
        <w:spacing w:line="360" w:lineRule="auto"/>
        <w:jc w:val="center"/>
        <w:rPr>
          <w:rFonts w:asciiTheme="minorEastAsia" w:eastAsiaTheme="minorEastAsia" w:hAnsiTheme="minorEastAsia"/>
          <w:b/>
          <w:szCs w:val="21"/>
        </w:rPr>
      </w:pPr>
      <w:r w:rsidRPr="003577E3">
        <w:rPr>
          <w:rFonts w:asciiTheme="minorEastAsia" w:eastAsiaTheme="minorEastAsia" w:hAnsiTheme="minorEastAsia" w:hint="eastAsia"/>
          <w:b/>
          <w:szCs w:val="21"/>
        </w:rPr>
        <w:t>三、评审程序</w:t>
      </w:r>
    </w:p>
    <w:p w14:paraId="1FA4CF2D" w14:textId="77777777" w:rsidR="00365F60" w:rsidRPr="003577E3" w:rsidRDefault="007661C6">
      <w:pPr>
        <w:spacing w:line="360" w:lineRule="auto"/>
        <w:ind w:firstLine="435"/>
        <w:rPr>
          <w:rFonts w:asciiTheme="minorEastAsia" w:eastAsiaTheme="minorEastAsia" w:hAnsiTheme="minorEastAsia"/>
          <w:b/>
          <w:szCs w:val="21"/>
        </w:rPr>
      </w:pPr>
      <w:r w:rsidRPr="003577E3">
        <w:rPr>
          <w:rFonts w:asciiTheme="minorEastAsia" w:eastAsiaTheme="minorEastAsia" w:hAnsiTheme="minorEastAsia" w:hint="eastAsia"/>
          <w:b/>
          <w:szCs w:val="21"/>
        </w:rPr>
        <w:t>1.资格审查</w:t>
      </w:r>
    </w:p>
    <w:p w14:paraId="10ACABB8"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szCs w:val="21"/>
        </w:rPr>
        <w:t>由采购人或采购代理机构对</w:t>
      </w:r>
      <w:r w:rsidRPr="003577E3">
        <w:rPr>
          <w:rFonts w:asciiTheme="minorEastAsia" w:eastAsiaTheme="minorEastAsia" w:hAnsiTheme="minorEastAsia" w:hint="eastAsia"/>
          <w:szCs w:val="21"/>
        </w:rPr>
        <w:t>供应商进行资格审查</w:t>
      </w:r>
      <w:r w:rsidRPr="003577E3">
        <w:rPr>
          <w:rFonts w:asciiTheme="minorEastAsia" w:eastAsiaTheme="minorEastAsia" w:hAnsiTheme="minorEastAsia"/>
          <w:szCs w:val="21"/>
        </w:rPr>
        <w:t>。资格审查</w:t>
      </w:r>
      <w:r w:rsidRPr="003577E3">
        <w:rPr>
          <w:rFonts w:asciiTheme="minorEastAsia" w:eastAsiaTheme="minorEastAsia" w:hAnsiTheme="minorEastAsia" w:hint="eastAsia"/>
          <w:szCs w:val="21"/>
        </w:rPr>
        <w:t>内容</w:t>
      </w:r>
      <w:r w:rsidRPr="003577E3">
        <w:rPr>
          <w:rFonts w:asciiTheme="minorEastAsia" w:eastAsiaTheme="minorEastAsia" w:hAnsiTheme="minorEastAsia"/>
          <w:szCs w:val="21"/>
        </w:rPr>
        <w:t>如下：</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2268"/>
        <w:gridCol w:w="4678"/>
      </w:tblGrid>
      <w:tr w:rsidR="003577E3" w:rsidRPr="003577E3" w14:paraId="35658BD0" w14:textId="77777777" w:rsidTr="005F6677">
        <w:trPr>
          <w:trHeight w:val="397"/>
        </w:trPr>
        <w:tc>
          <w:tcPr>
            <w:tcW w:w="709" w:type="dxa"/>
            <w:tcBorders>
              <w:bottom w:val="single" w:sz="4" w:space="0" w:color="auto"/>
            </w:tcBorders>
            <w:vAlign w:val="center"/>
          </w:tcPr>
          <w:p w14:paraId="4B44786D" w14:textId="77777777" w:rsidR="00FC26D1" w:rsidRPr="003577E3" w:rsidRDefault="00FC26D1" w:rsidP="00FC26D1">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序号</w:t>
            </w:r>
          </w:p>
        </w:tc>
        <w:tc>
          <w:tcPr>
            <w:tcW w:w="1276" w:type="dxa"/>
            <w:tcBorders>
              <w:bottom w:val="single" w:sz="4" w:space="0" w:color="auto"/>
            </w:tcBorders>
            <w:vAlign w:val="center"/>
          </w:tcPr>
          <w:p w14:paraId="1CCCCB7C" w14:textId="77777777" w:rsidR="00FC26D1" w:rsidRPr="003577E3" w:rsidRDefault="00FC26D1" w:rsidP="00FC26D1">
            <w:pPr>
              <w:pStyle w:val="DL"/>
              <w:pBdr>
                <w:bottom w:val="none" w:sz="0" w:space="0" w:color="auto"/>
              </w:pBdr>
              <w:tabs>
                <w:tab w:val="clear" w:pos="4153"/>
                <w:tab w:val="clear" w:pos="8306"/>
              </w:tabs>
              <w:snapToGrid w:val="0"/>
              <w:spacing w:line="240" w:lineRule="auto"/>
              <w:ind w:right="-10"/>
              <w:textAlignment w:val="auto"/>
              <w:rPr>
                <w:rFonts w:asciiTheme="minorEastAsia" w:eastAsiaTheme="minorEastAsia" w:hAnsiTheme="minorEastAsia"/>
                <w:kern w:val="2"/>
                <w:sz w:val="21"/>
                <w:szCs w:val="21"/>
              </w:rPr>
            </w:pPr>
            <w:r w:rsidRPr="003577E3">
              <w:rPr>
                <w:rFonts w:ascii="宋体" w:eastAsia="宋体" w:hAnsi="宋体" w:hint="eastAsia"/>
                <w:kern w:val="2"/>
                <w:sz w:val="21"/>
                <w:szCs w:val="21"/>
              </w:rPr>
              <w:t>评审内容</w:t>
            </w:r>
          </w:p>
        </w:tc>
        <w:tc>
          <w:tcPr>
            <w:tcW w:w="2268" w:type="dxa"/>
            <w:tcBorders>
              <w:bottom w:val="single" w:sz="4" w:space="0" w:color="auto"/>
            </w:tcBorders>
            <w:vAlign w:val="center"/>
          </w:tcPr>
          <w:p w14:paraId="77A71E5F" w14:textId="77777777" w:rsidR="00FC26D1" w:rsidRPr="003577E3" w:rsidRDefault="002E62AB" w:rsidP="00FC26D1">
            <w:pPr>
              <w:adjustRightInd w:val="0"/>
              <w:snapToGrid w:val="0"/>
              <w:ind w:right="-10"/>
              <w:jc w:val="center"/>
              <w:rPr>
                <w:rFonts w:asciiTheme="minorEastAsia" w:eastAsiaTheme="minorEastAsia" w:hAnsiTheme="minorEastAsia"/>
                <w:szCs w:val="21"/>
              </w:rPr>
            </w:pPr>
            <w:r w:rsidRPr="003577E3">
              <w:rPr>
                <w:rFonts w:ascii="宋体" w:hAnsi="宋体" w:hint="eastAsia"/>
                <w:szCs w:val="21"/>
              </w:rPr>
              <w:t>审查</w:t>
            </w:r>
            <w:r w:rsidR="00FC26D1" w:rsidRPr="003577E3">
              <w:rPr>
                <w:rFonts w:ascii="宋体" w:hAnsi="宋体" w:hint="eastAsia"/>
                <w:szCs w:val="21"/>
              </w:rPr>
              <w:t>要求</w:t>
            </w:r>
          </w:p>
        </w:tc>
        <w:tc>
          <w:tcPr>
            <w:tcW w:w="4678" w:type="dxa"/>
            <w:tcBorders>
              <w:bottom w:val="single" w:sz="4" w:space="0" w:color="auto"/>
            </w:tcBorders>
            <w:vAlign w:val="center"/>
          </w:tcPr>
          <w:p w14:paraId="614529E8" w14:textId="77777777" w:rsidR="00FC26D1" w:rsidRPr="003577E3" w:rsidRDefault="00FC26D1" w:rsidP="00FC26D1">
            <w:pPr>
              <w:adjustRightInd w:val="0"/>
              <w:snapToGrid w:val="0"/>
              <w:ind w:right="-10"/>
              <w:jc w:val="center"/>
              <w:rPr>
                <w:rFonts w:asciiTheme="minorEastAsia" w:eastAsiaTheme="minorEastAsia" w:hAnsiTheme="minorEastAsia"/>
                <w:szCs w:val="21"/>
              </w:rPr>
            </w:pPr>
            <w:r w:rsidRPr="003577E3">
              <w:rPr>
                <w:rFonts w:ascii="宋体" w:hAnsi="宋体" w:hint="eastAsia"/>
                <w:szCs w:val="21"/>
              </w:rPr>
              <w:t>要求说明</w:t>
            </w:r>
          </w:p>
        </w:tc>
      </w:tr>
      <w:tr w:rsidR="003577E3" w:rsidRPr="003577E3" w14:paraId="25096DDA" w14:textId="77777777" w:rsidTr="005F6677">
        <w:trPr>
          <w:trHeight w:val="806"/>
        </w:trPr>
        <w:tc>
          <w:tcPr>
            <w:tcW w:w="709" w:type="dxa"/>
            <w:vAlign w:val="center"/>
          </w:tcPr>
          <w:p w14:paraId="13B17EEF" w14:textId="77777777" w:rsidR="00D41006" w:rsidRPr="003577E3" w:rsidRDefault="00D41006" w:rsidP="00D41006">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p>
        </w:tc>
        <w:tc>
          <w:tcPr>
            <w:tcW w:w="1276" w:type="dxa"/>
            <w:vAlign w:val="center"/>
          </w:tcPr>
          <w:p w14:paraId="1B5F5E88" w14:textId="77777777" w:rsidR="00D41006" w:rsidRPr="003577E3" w:rsidRDefault="00D41006" w:rsidP="00D41006">
            <w:pPr>
              <w:ind w:right="-10"/>
              <w:jc w:val="left"/>
              <w:rPr>
                <w:rFonts w:asciiTheme="minorEastAsia" w:eastAsiaTheme="minorEastAsia" w:hAnsiTheme="minorEastAsia"/>
                <w:szCs w:val="21"/>
              </w:rPr>
            </w:pPr>
            <w:r w:rsidRPr="003577E3">
              <w:rPr>
                <w:rFonts w:ascii="宋体" w:hAnsi="宋体" w:hint="eastAsia"/>
                <w:szCs w:val="21"/>
              </w:rPr>
              <w:t>基本资质</w:t>
            </w:r>
          </w:p>
        </w:tc>
        <w:tc>
          <w:tcPr>
            <w:tcW w:w="2268" w:type="dxa"/>
            <w:vAlign w:val="center"/>
          </w:tcPr>
          <w:p w14:paraId="34BA5ABA" w14:textId="77777777" w:rsidR="00D41006" w:rsidRPr="003577E3" w:rsidRDefault="00D41006" w:rsidP="002E62AB">
            <w:pPr>
              <w:ind w:right="-10"/>
              <w:jc w:val="left"/>
              <w:rPr>
                <w:rFonts w:asciiTheme="minorEastAsia" w:eastAsiaTheme="minorEastAsia" w:hAnsiTheme="minorEastAsia"/>
                <w:szCs w:val="21"/>
              </w:rPr>
            </w:pPr>
            <w:r w:rsidRPr="003577E3">
              <w:rPr>
                <w:rFonts w:ascii="宋体" w:hAnsi="宋体" w:hint="eastAsia"/>
                <w:szCs w:val="21"/>
              </w:rPr>
              <w:t>满足《中华人民共和国政府采购法》第二十二条第一款规定</w:t>
            </w:r>
          </w:p>
        </w:tc>
        <w:tc>
          <w:tcPr>
            <w:tcW w:w="4678" w:type="dxa"/>
            <w:vAlign w:val="center"/>
          </w:tcPr>
          <w:p w14:paraId="6C376ACF" w14:textId="37C6C693" w:rsidR="00D41006" w:rsidRPr="003577E3" w:rsidRDefault="00D41006" w:rsidP="00D41006">
            <w:pPr>
              <w:jc w:val="left"/>
              <w:rPr>
                <w:rFonts w:asciiTheme="minorEastAsia" w:eastAsiaTheme="minorEastAsia" w:hAnsiTheme="minorEastAsia"/>
                <w:szCs w:val="21"/>
              </w:rPr>
            </w:pPr>
            <w:r w:rsidRPr="003577E3">
              <w:rPr>
                <w:rFonts w:ascii="宋体" w:hAnsi="宋体" w:hint="eastAsia"/>
                <w:szCs w:val="21"/>
              </w:rPr>
              <w:t>资格要求响应文件内提供《供应商资格声明函》（</w:t>
            </w:r>
            <w:r w:rsidRPr="003577E3">
              <w:rPr>
                <w:rFonts w:ascii="宋体" w:hAnsi="宋体" w:hint="eastAsia"/>
                <w:b/>
                <w:szCs w:val="21"/>
              </w:rPr>
              <w:t>联合体磋商的，联合体各方均须提供</w:t>
            </w:r>
            <w:r w:rsidRPr="003577E3">
              <w:rPr>
                <w:rFonts w:ascii="宋体" w:hAnsi="宋体" w:hint="eastAsia"/>
                <w:szCs w:val="21"/>
              </w:rPr>
              <w:t>）</w:t>
            </w:r>
            <w:r w:rsidR="0001617A" w:rsidRPr="003577E3">
              <w:rPr>
                <w:rFonts w:ascii="宋体" w:hAnsi="宋体" w:hint="eastAsia"/>
                <w:szCs w:val="21"/>
              </w:rPr>
              <w:t>。</w:t>
            </w:r>
          </w:p>
        </w:tc>
      </w:tr>
      <w:tr w:rsidR="003577E3" w:rsidRPr="003577E3" w14:paraId="4F3756C8" w14:textId="77777777" w:rsidTr="005F6677">
        <w:trPr>
          <w:trHeight w:val="397"/>
        </w:trPr>
        <w:tc>
          <w:tcPr>
            <w:tcW w:w="709" w:type="dxa"/>
            <w:tcBorders>
              <w:bottom w:val="single" w:sz="4" w:space="0" w:color="auto"/>
            </w:tcBorders>
            <w:vAlign w:val="center"/>
          </w:tcPr>
          <w:p w14:paraId="75C81856" w14:textId="77777777" w:rsidR="00D41006" w:rsidRPr="003577E3" w:rsidRDefault="00D41006" w:rsidP="00D41006">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2</w:t>
            </w:r>
          </w:p>
        </w:tc>
        <w:tc>
          <w:tcPr>
            <w:tcW w:w="1276" w:type="dxa"/>
            <w:tcBorders>
              <w:bottom w:val="single" w:sz="4" w:space="0" w:color="auto"/>
            </w:tcBorders>
            <w:vAlign w:val="center"/>
          </w:tcPr>
          <w:p w14:paraId="185A9AC6" w14:textId="77777777" w:rsidR="00D41006" w:rsidRPr="003577E3" w:rsidRDefault="00D41006" w:rsidP="00D41006">
            <w:pPr>
              <w:ind w:right="-107"/>
              <w:jc w:val="left"/>
              <w:rPr>
                <w:rFonts w:asciiTheme="minorEastAsia" w:eastAsiaTheme="minorEastAsia" w:hAnsiTheme="minorEastAsia"/>
                <w:szCs w:val="21"/>
              </w:rPr>
            </w:pPr>
            <w:r w:rsidRPr="003577E3">
              <w:rPr>
                <w:rFonts w:ascii="宋体" w:hAnsi="宋体" w:hint="eastAsia"/>
                <w:szCs w:val="21"/>
              </w:rPr>
              <w:t>营业执照</w:t>
            </w:r>
          </w:p>
        </w:tc>
        <w:tc>
          <w:tcPr>
            <w:tcW w:w="2268" w:type="dxa"/>
            <w:tcBorders>
              <w:bottom w:val="single" w:sz="4" w:space="0" w:color="auto"/>
            </w:tcBorders>
            <w:vAlign w:val="center"/>
          </w:tcPr>
          <w:p w14:paraId="66F05766" w14:textId="368A43A3" w:rsidR="00D41006" w:rsidRPr="003577E3" w:rsidRDefault="005B7CC2" w:rsidP="00D41006">
            <w:pPr>
              <w:ind w:right="-107"/>
              <w:jc w:val="left"/>
              <w:rPr>
                <w:rFonts w:asciiTheme="minorEastAsia" w:eastAsiaTheme="minorEastAsia" w:hAnsiTheme="minorEastAsia"/>
                <w:szCs w:val="21"/>
              </w:rPr>
            </w:pPr>
            <w:r w:rsidRPr="003577E3">
              <w:rPr>
                <w:rFonts w:asciiTheme="minorEastAsia" w:eastAsiaTheme="minorEastAsia" w:hAnsiTheme="minorEastAsia" w:hint="eastAsia"/>
                <w:szCs w:val="21"/>
              </w:rPr>
              <w:t>营业执照复印件</w:t>
            </w:r>
          </w:p>
        </w:tc>
        <w:tc>
          <w:tcPr>
            <w:tcW w:w="4678" w:type="dxa"/>
            <w:tcBorders>
              <w:bottom w:val="single" w:sz="4" w:space="0" w:color="auto"/>
            </w:tcBorders>
            <w:vAlign w:val="center"/>
          </w:tcPr>
          <w:p w14:paraId="2D55CA1C" w14:textId="65FD4536" w:rsidR="00D41006" w:rsidRPr="003577E3" w:rsidRDefault="00B07393" w:rsidP="0001617A">
            <w:pPr>
              <w:jc w:val="left"/>
              <w:rPr>
                <w:rFonts w:asciiTheme="minorEastAsia" w:eastAsiaTheme="minorEastAsia" w:hAnsiTheme="minorEastAsia"/>
                <w:szCs w:val="21"/>
              </w:rPr>
            </w:pPr>
            <w:r w:rsidRPr="003577E3">
              <w:rPr>
                <w:rFonts w:asciiTheme="minorEastAsia" w:eastAsiaTheme="minorEastAsia" w:hAnsiTheme="minorEastAsia" w:hint="eastAsia"/>
                <w:szCs w:val="21"/>
              </w:rPr>
              <w:t>资格要求响应文件内提供有效</w:t>
            </w:r>
            <w:r w:rsidRPr="003577E3">
              <w:rPr>
                <w:rFonts w:asciiTheme="minorEastAsia" w:eastAsiaTheme="minorEastAsia" w:hAnsiTheme="minorEastAsia" w:cs="宋体" w:hint="eastAsia"/>
                <w:kern w:val="1"/>
              </w:rPr>
              <w:t>的营业执照或事业单位法人证书或社会团体法人登记证书或民办非企业单位登记证书等机构登记证明复印件，复印件</w:t>
            </w:r>
            <w:r w:rsidRPr="003577E3">
              <w:rPr>
                <w:rFonts w:asciiTheme="minorEastAsia" w:eastAsiaTheme="minorEastAsia" w:hAnsiTheme="minorEastAsia" w:hint="eastAsia"/>
                <w:szCs w:val="21"/>
              </w:rPr>
              <w:t>应完整清晰的体现出证明材料的全部内容。（</w:t>
            </w:r>
            <w:r w:rsidRPr="003577E3">
              <w:rPr>
                <w:rFonts w:asciiTheme="minorEastAsia" w:eastAsiaTheme="minorEastAsia" w:hAnsiTheme="minorEastAsia" w:hint="eastAsia"/>
                <w:b/>
                <w:szCs w:val="21"/>
              </w:rPr>
              <w:t>联合体</w:t>
            </w:r>
            <w:r w:rsidR="0001617A" w:rsidRPr="003577E3">
              <w:rPr>
                <w:rFonts w:asciiTheme="minorEastAsia" w:eastAsiaTheme="minorEastAsia" w:hAnsiTheme="minorEastAsia" w:hint="eastAsia"/>
                <w:b/>
                <w:szCs w:val="21"/>
              </w:rPr>
              <w:t>磋商</w:t>
            </w:r>
            <w:r w:rsidRPr="003577E3">
              <w:rPr>
                <w:rFonts w:asciiTheme="minorEastAsia" w:eastAsiaTheme="minorEastAsia" w:hAnsiTheme="minorEastAsia" w:hint="eastAsia"/>
                <w:b/>
                <w:szCs w:val="21"/>
              </w:rPr>
              <w:t>的，联合体各方均须提供</w:t>
            </w:r>
            <w:r w:rsidRPr="003577E3">
              <w:rPr>
                <w:rFonts w:asciiTheme="minorEastAsia" w:eastAsiaTheme="minorEastAsia" w:hAnsiTheme="minorEastAsia" w:hint="eastAsia"/>
                <w:szCs w:val="21"/>
              </w:rPr>
              <w:t>）。</w:t>
            </w:r>
          </w:p>
        </w:tc>
      </w:tr>
      <w:tr w:rsidR="003577E3" w:rsidRPr="003577E3" w14:paraId="578F2B56" w14:textId="77777777" w:rsidTr="005F6677">
        <w:trPr>
          <w:trHeight w:val="397"/>
        </w:trPr>
        <w:tc>
          <w:tcPr>
            <w:tcW w:w="709" w:type="dxa"/>
            <w:tcBorders>
              <w:bottom w:val="single" w:sz="4" w:space="0" w:color="auto"/>
            </w:tcBorders>
            <w:vAlign w:val="center"/>
          </w:tcPr>
          <w:p w14:paraId="720D9DA8" w14:textId="339F8033" w:rsidR="00D41006" w:rsidRPr="003577E3" w:rsidRDefault="00261DC9" w:rsidP="00D41006">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szCs w:val="21"/>
              </w:rPr>
              <w:t>3</w:t>
            </w:r>
          </w:p>
        </w:tc>
        <w:tc>
          <w:tcPr>
            <w:tcW w:w="1276" w:type="dxa"/>
            <w:tcBorders>
              <w:bottom w:val="single" w:sz="4" w:space="0" w:color="auto"/>
            </w:tcBorders>
            <w:vAlign w:val="center"/>
          </w:tcPr>
          <w:p w14:paraId="0F6632CA" w14:textId="77777777" w:rsidR="00D41006" w:rsidRPr="003577E3" w:rsidRDefault="00D41006" w:rsidP="00D41006">
            <w:pPr>
              <w:ind w:right="-10"/>
              <w:jc w:val="left"/>
              <w:rPr>
                <w:rFonts w:asciiTheme="minorEastAsia" w:eastAsiaTheme="minorEastAsia" w:hAnsiTheme="minorEastAsia"/>
                <w:szCs w:val="21"/>
              </w:rPr>
            </w:pPr>
            <w:r w:rsidRPr="003577E3">
              <w:rPr>
                <w:rFonts w:ascii="宋体" w:hAnsi="宋体" w:hint="eastAsia"/>
                <w:szCs w:val="21"/>
              </w:rPr>
              <w:t>联合协议</w:t>
            </w:r>
          </w:p>
        </w:tc>
        <w:tc>
          <w:tcPr>
            <w:tcW w:w="2268" w:type="dxa"/>
            <w:tcBorders>
              <w:bottom w:val="single" w:sz="4" w:space="0" w:color="auto"/>
            </w:tcBorders>
            <w:vAlign w:val="center"/>
          </w:tcPr>
          <w:p w14:paraId="5EB7337E" w14:textId="3B1F09E8" w:rsidR="00D41006" w:rsidRPr="003577E3" w:rsidRDefault="0001617A" w:rsidP="00D41006">
            <w:pPr>
              <w:ind w:right="-107"/>
              <w:jc w:val="left"/>
              <w:rPr>
                <w:rFonts w:asciiTheme="minorEastAsia" w:eastAsiaTheme="minorEastAsia" w:hAnsiTheme="minorEastAsia"/>
                <w:szCs w:val="21"/>
              </w:rPr>
            </w:pPr>
            <w:r w:rsidRPr="003577E3">
              <w:rPr>
                <w:rFonts w:asciiTheme="minorEastAsia" w:eastAsiaTheme="minorEastAsia" w:hAnsiTheme="minorEastAsia" w:hint="eastAsia"/>
                <w:szCs w:val="21"/>
              </w:rPr>
              <w:t>联合协议</w:t>
            </w:r>
          </w:p>
        </w:tc>
        <w:tc>
          <w:tcPr>
            <w:tcW w:w="4678" w:type="dxa"/>
            <w:tcBorders>
              <w:bottom w:val="single" w:sz="4" w:space="0" w:color="auto"/>
            </w:tcBorders>
            <w:vAlign w:val="center"/>
          </w:tcPr>
          <w:p w14:paraId="353F46E2" w14:textId="0A8CB5F9" w:rsidR="00D41006" w:rsidRPr="003577E3" w:rsidRDefault="0001617A" w:rsidP="007A0956">
            <w:pPr>
              <w:adjustRightInd w:val="0"/>
              <w:snapToGrid w:val="0"/>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资格要求响应文件内提供符合</w:t>
            </w:r>
            <w:r w:rsidR="007A0956" w:rsidRPr="003577E3">
              <w:rPr>
                <w:rFonts w:asciiTheme="minorEastAsia" w:eastAsiaTheme="minorEastAsia" w:hAnsiTheme="minorEastAsia" w:hint="eastAsia"/>
                <w:szCs w:val="21"/>
              </w:rPr>
              <w:t>磋商</w:t>
            </w:r>
            <w:r w:rsidRPr="003577E3">
              <w:rPr>
                <w:rFonts w:asciiTheme="minorEastAsia" w:eastAsiaTheme="minorEastAsia" w:hAnsiTheme="minorEastAsia" w:hint="eastAsia"/>
                <w:szCs w:val="21"/>
              </w:rPr>
              <w:t>文件</w:t>
            </w:r>
            <w:r w:rsidR="007A0956" w:rsidRPr="003577E3">
              <w:rPr>
                <w:rFonts w:asciiTheme="minorEastAsia" w:eastAsiaTheme="minorEastAsia" w:hAnsiTheme="minorEastAsia" w:hint="eastAsia"/>
                <w:szCs w:val="21"/>
              </w:rPr>
              <w:t>要求</w:t>
            </w:r>
            <w:r w:rsidRPr="003577E3">
              <w:rPr>
                <w:rFonts w:asciiTheme="minorEastAsia" w:eastAsiaTheme="minorEastAsia" w:hAnsiTheme="minorEastAsia" w:hint="eastAsia"/>
                <w:szCs w:val="21"/>
              </w:rPr>
              <w:t>的联合协议，其格式、填写、签署及盖章符合</w:t>
            </w:r>
            <w:r w:rsidR="007A0956" w:rsidRPr="003577E3">
              <w:rPr>
                <w:rFonts w:asciiTheme="minorEastAsia" w:eastAsiaTheme="minorEastAsia" w:hAnsiTheme="minorEastAsia" w:hint="eastAsia"/>
                <w:szCs w:val="21"/>
              </w:rPr>
              <w:t>磋商</w:t>
            </w:r>
            <w:r w:rsidRPr="003577E3">
              <w:rPr>
                <w:rFonts w:asciiTheme="minorEastAsia" w:eastAsiaTheme="minorEastAsia" w:hAnsiTheme="minorEastAsia" w:hint="eastAsia"/>
                <w:szCs w:val="21"/>
              </w:rPr>
              <w:t>文</w:t>
            </w:r>
            <w:r w:rsidRPr="003577E3">
              <w:rPr>
                <w:rFonts w:asciiTheme="minorEastAsia" w:eastAsiaTheme="minorEastAsia" w:hAnsiTheme="minorEastAsia" w:hint="eastAsia"/>
                <w:szCs w:val="21"/>
              </w:rPr>
              <w:lastRenderedPageBreak/>
              <w:t>件要求</w:t>
            </w:r>
            <w:r w:rsidRPr="003577E3">
              <w:rPr>
                <w:rFonts w:asciiTheme="minorEastAsia" w:eastAsiaTheme="minorEastAsia" w:hAnsiTheme="minorEastAsia" w:hint="eastAsia"/>
                <w:b/>
                <w:szCs w:val="21"/>
              </w:rPr>
              <w:t>（未组成联合体</w:t>
            </w:r>
            <w:r w:rsidR="007A0956" w:rsidRPr="003577E3">
              <w:rPr>
                <w:rFonts w:asciiTheme="minorEastAsia" w:eastAsiaTheme="minorEastAsia" w:hAnsiTheme="minorEastAsia" w:hint="eastAsia"/>
                <w:b/>
                <w:szCs w:val="21"/>
              </w:rPr>
              <w:t>磋商</w:t>
            </w:r>
            <w:r w:rsidRPr="003577E3">
              <w:rPr>
                <w:rFonts w:asciiTheme="minorEastAsia" w:eastAsiaTheme="minorEastAsia" w:hAnsiTheme="minorEastAsia" w:hint="eastAsia"/>
                <w:b/>
                <w:szCs w:val="21"/>
              </w:rPr>
              <w:t>的无须提供，否则必须提供</w:t>
            </w:r>
            <w:r w:rsidRPr="003577E3">
              <w:rPr>
                <w:rFonts w:asciiTheme="minorEastAsia" w:eastAsiaTheme="minorEastAsia" w:hAnsiTheme="minorEastAsia" w:hint="eastAsia"/>
                <w:szCs w:val="21"/>
              </w:rPr>
              <w:t>）。</w:t>
            </w:r>
          </w:p>
        </w:tc>
      </w:tr>
    </w:tbl>
    <w:p w14:paraId="2A7E56EA" w14:textId="77777777" w:rsidR="00365F60" w:rsidRPr="003577E3" w:rsidRDefault="007661C6" w:rsidP="00076CAE">
      <w:pPr>
        <w:spacing w:line="360" w:lineRule="auto"/>
        <w:ind w:firstLine="437"/>
        <w:rPr>
          <w:rFonts w:asciiTheme="minorEastAsia" w:eastAsiaTheme="minorEastAsia" w:hAnsiTheme="minorEastAsia"/>
          <w:szCs w:val="21"/>
        </w:rPr>
      </w:pPr>
      <w:r w:rsidRPr="003577E3">
        <w:rPr>
          <w:rFonts w:asciiTheme="minorEastAsia" w:eastAsiaTheme="minorEastAsia" w:hAnsiTheme="minorEastAsia" w:hint="eastAsia"/>
          <w:b/>
          <w:bCs/>
          <w:szCs w:val="21"/>
        </w:rPr>
        <w:lastRenderedPageBreak/>
        <w:t>资格审查指标通过标准：</w:t>
      </w:r>
      <w:r w:rsidRPr="003577E3">
        <w:rPr>
          <w:rFonts w:asciiTheme="minorEastAsia" w:eastAsiaTheme="minorEastAsia" w:hAnsiTheme="minorEastAsia" w:hint="eastAsia"/>
          <w:szCs w:val="21"/>
        </w:rPr>
        <w:t>供应商必须通过资格审查表中的全部评审指标。</w:t>
      </w:r>
    </w:p>
    <w:p w14:paraId="4BD90C39" w14:textId="77777777" w:rsidR="00365F60" w:rsidRPr="003577E3" w:rsidRDefault="007661C6" w:rsidP="00076CAE">
      <w:pPr>
        <w:spacing w:line="360" w:lineRule="auto"/>
        <w:ind w:firstLine="437"/>
        <w:rPr>
          <w:rFonts w:asciiTheme="minorEastAsia" w:eastAsiaTheme="minorEastAsia" w:hAnsiTheme="minorEastAsia"/>
          <w:b/>
          <w:szCs w:val="21"/>
        </w:rPr>
      </w:pPr>
      <w:r w:rsidRPr="003577E3">
        <w:rPr>
          <w:rFonts w:asciiTheme="minorEastAsia" w:eastAsiaTheme="minorEastAsia" w:hAnsiTheme="minorEastAsia" w:hint="eastAsia"/>
          <w:b/>
          <w:szCs w:val="21"/>
        </w:rPr>
        <w:t>2.符合性审查</w:t>
      </w:r>
    </w:p>
    <w:p w14:paraId="60B6CFE8" w14:textId="77777777" w:rsidR="00365F60" w:rsidRPr="003577E3" w:rsidRDefault="007661C6" w:rsidP="00076CAE">
      <w:pPr>
        <w:spacing w:line="360" w:lineRule="auto"/>
        <w:ind w:firstLine="437"/>
        <w:rPr>
          <w:rFonts w:asciiTheme="minorEastAsia" w:eastAsiaTheme="minorEastAsia" w:hAnsiTheme="minorEastAsia"/>
          <w:szCs w:val="21"/>
        </w:rPr>
      </w:pPr>
      <w:r w:rsidRPr="003577E3">
        <w:rPr>
          <w:rFonts w:asciiTheme="minorEastAsia" w:eastAsiaTheme="minorEastAsia" w:hAnsiTheme="minorEastAsia" w:hint="eastAsia"/>
          <w:szCs w:val="21"/>
        </w:rPr>
        <w:t>磋商小组对通过资格审查的供应商的响应文件进行符合性审查，以确定其是否满足磋商文件的实质性要求。符合性</w:t>
      </w:r>
      <w:r w:rsidRPr="003577E3">
        <w:rPr>
          <w:rFonts w:asciiTheme="minorEastAsia" w:eastAsiaTheme="minorEastAsia" w:hAnsiTheme="minorEastAsia"/>
          <w:szCs w:val="21"/>
        </w:rPr>
        <w:t>审查</w:t>
      </w:r>
      <w:r w:rsidRPr="003577E3">
        <w:rPr>
          <w:rFonts w:asciiTheme="minorEastAsia" w:eastAsiaTheme="minorEastAsia" w:hAnsiTheme="minorEastAsia" w:hint="eastAsia"/>
          <w:szCs w:val="21"/>
        </w:rPr>
        <w:t>内容</w:t>
      </w:r>
      <w:r w:rsidRPr="003577E3">
        <w:rPr>
          <w:rFonts w:asciiTheme="minorEastAsia" w:eastAsiaTheme="minorEastAsia" w:hAnsiTheme="minorEastAsia"/>
          <w:szCs w:val="21"/>
        </w:rPr>
        <w:t>如下</w:t>
      </w:r>
      <w:r w:rsidRPr="003577E3">
        <w:rPr>
          <w:rFonts w:asciiTheme="minorEastAsia" w:eastAsiaTheme="minorEastAsia" w:hAnsiTheme="minorEastAsia" w:hint="eastAsia"/>
          <w:szCs w:val="21"/>
        </w:rPr>
        <w:t>：</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90"/>
        <w:gridCol w:w="3260"/>
        <w:gridCol w:w="3260"/>
      </w:tblGrid>
      <w:tr w:rsidR="003577E3" w:rsidRPr="003577E3" w14:paraId="00FE9A70" w14:textId="77777777" w:rsidTr="00020BCF">
        <w:trPr>
          <w:trHeight w:val="506"/>
        </w:trPr>
        <w:tc>
          <w:tcPr>
            <w:tcW w:w="720" w:type="dxa"/>
            <w:tcBorders>
              <w:bottom w:val="single" w:sz="4" w:space="0" w:color="auto"/>
            </w:tcBorders>
            <w:vAlign w:val="center"/>
          </w:tcPr>
          <w:p w14:paraId="6052D205" w14:textId="77777777" w:rsidR="005C0FAE" w:rsidRPr="003577E3" w:rsidRDefault="005C0FAE" w:rsidP="005C0FAE">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序号</w:t>
            </w:r>
          </w:p>
        </w:tc>
        <w:tc>
          <w:tcPr>
            <w:tcW w:w="1690" w:type="dxa"/>
            <w:tcBorders>
              <w:bottom w:val="single" w:sz="4" w:space="0" w:color="auto"/>
            </w:tcBorders>
            <w:vAlign w:val="center"/>
          </w:tcPr>
          <w:p w14:paraId="644FE261" w14:textId="77777777" w:rsidR="005C0FAE" w:rsidRPr="003577E3" w:rsidRDefault="005C0FAE" w:rsidP="005C0FAE">
            <w:pPr>
              <w:pStyle w:val="DL"/>
              <w:pBdr>
                <w:bottom w:val="none" w:sz="0" w:space="0" w:color="auto"/>
              </w:pBdr>
              <w:tabs>
                <w:tab w:val="clear" w:pos="4153"/>
                <w:tab w:val="clear" w:pos="8306"/>
              </w:tabs>
              <w:snapToGrid w:val="0"/>
              <w:spacing w:line="240" w:lineRule="auto"/>
              <w:ind w:right="-10"/>
              <w:textAlignment w:val="auto"/>
              <w:rPr>
                <w:rFonts w:asciiTheme="minorEastAsia" w:eastAsiaTheme="minorEastAsia" w:hAnsiTheme="minorEastAsia"/>
                <w:kern w:val="2"/>
                <w:sz w:val="21"/>
                <w:szCs w:val="21"/>
              </w:rPr>
            </w:pPr>
            <w:r w:rsidRPr="003577E3">
              <w:rPr>
                <w:rFonts w:ascii="宋体" w:eastAsia="宋体" w:hAnsi="宋体" w:hint="eastAsia"/>
                <w:kern w:val="2"/>
                <w:sz w:val="21"/>
                <w:szCs w:val="21"/>
              </w:rPr>
              <w:t>评审内容</w:t>
            </w:r>
          </w:p>
        </w:tc>
        <w:tc>
          <w:tcPr>
            <w:tcW w:w="3260" w:type="dxa"/>
            <w:tcBorders>
              <w:bottom w:val="single" w:sz="4" w:space="0" w:color="auto"/>
            </w:tcBorders>
            <w:vAlign w:val="center"/>
          </w:tcPr>
          <w:p w14:paraId="67AC97E6" w14:textId="77777777" w:rsidR="005C0FAE" w:rsidRPr="003577E3" w:rsidRDefault="005C0FAE" w:rsidP="005C0FAE">
            <w:pPr>
              <w:adjustRightInd w:val="0"/>
              <w:snapToGrid w:val="0"/>
              <w:ind w:right="-10"/>
              <w:jc w:val="center"/>
              <w:rPr>
                <w:rFonts w:asciiTheme="minorEastAsia" w:eastAsiaTheme="minorEastAsia" w:hAnsiTheme="minorEastAsia"/>
                <w:szCs w:val="21"/>
              </w:rPr>
            </w:pPr>
            <w:r w:rsidRPr="003577E3">
              <w:rPr>
                <w:rFonts w:ascii="宋体" w:hAnsi="宋体" w:hint="eastAsia"/>
                <w:szCs w:val="21"/>
              </w:rPr>
              <w:t>要求</w:t>
            </w:r>
          </w:p>
        </w:tc>
        <w:tc>
          <w:tcPr>
            <w:tcW w:w="3260" w:type="dxa"/>
            <w:tcBorders>
              <w:bottom w:val="single" w:sz="4" w:space="0" w:color="auto"/>
            </w:tcBorders>
            <w:vAlign w:val="center"/>
          </w:tcPr>
          <w:p w14:paraId="634C4BA3" w14:textId="77777777" w:rsidR="005C0FAE" w:rsidRPr="003577E3" w:rsidRDefault="005C0FAE" w:rsidP="005C0FAE">
            <w:pPr>
              <w:adjustRightInd w:val="0"/>
              <w:snapToGrid w:val="0"/>
              <w:ind w:right="-10"/>
              <w:jc w:val="center"/>
              <w:rPr>
                <w:rFonts w:asciiTheme="minorEastAsia" w:eastAsiaTheme="minorEastAsia" w:hAnsiTheme="minorEastAsia"/>
                <w:szCs w:val="21"/>
              </w:rPr>
            </w:pPr>
            <w:r w:rsidRPr="003577E3">
              <w:rPr>
                <w:rFonts w:ascii="宋体" w:hAnsi="宋体" w:hint="eastAsia"/>
                <w:szCs w:val="21"/>
              </w:rPr>
              <w:t>要求说明</w:t>
            </w:r>
          </w:p>
        </w:tc>
      </w:tr>
      <w:tr w:rsidR="003577E3" w:rsidRPr="003577E3" w14:paraId="33B397A9" w14:textId="77777777" w:rsidTr="00020BCF">
        <w:trPr>
          <w:trHeight w:val="397"/>
        </w:trPr>
        <w:tc>
          <w:tcPr>
            <w:tcW w:w="720" w:type="dxa"/>
            <w:vAlign w:val="center"/>
          </w:tcPr>
          <w:p w14:paraId="42777595" w14:textId="77777777" w:rsidR="00365F60" w:rsidRPr="003577E3" w:rsidRDefault="007661C6">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p>
        </w:tc>
        <w:tc>
          <w:tcPr>
            <w:tcW w:w="1690" w:type="dxa"/>
            <w:vAlign w:val="center"/>
          </w:tcPr>
          <w:p w14:paraId="7BE6A620" w14:textId="25968CD8" w:rsidR="00365F60" w:rsidRPr="003577E3" w:rsidRDefault="00076CAE">
            <w:pPr>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磋商</w:t>
            </w:r>
            <w:r w:rsidR="007661C6" w:rsidRPr="003577E3">
              <w:rPr>
                <w:rFonts w:asciiTheme="minorEastAsia" w:eastAsiaTheme="minorEastAsia" w:hAnsiTheme="minorEastAsia" w:hint="eastAsia"/>
                <w:szCs w:val="21"/>
              </w:rPr>
              <w:t>报价</w:t>
            </w:r>
          </w:p>
        </w:tc>
        <w:tc>
          <w:tcPr>
            <w:tcW w:w="3260" w:type="dxa"/>
            <w:vAlign w:val="center"/>
          </w:tcPr>
          <w:p w14:paraId="5A800C7D" w14:textId="1BA6088C" w:rsidR="00365F60" w:rsidRPr="003577E3" w:rsidRDefault="005C0FAE" w:rsidP="00076CAE">
            <w:pPr>
              <w:ind w:right="-10"/>
              <w:jc w:val="left"/>
              <w:rPr>
                <w:rFonts w:asciiTheme="minorEastAsia" w:eastAsiaTheme="minorEastAsia" w:hAnsiTheme="minorEastAsia"/>
                <w:szCs w:val="21"/>
              </w:rPr>
            </w:pPr>
            <w:r w:rsidRPr="003577E3">
              <w:rPr>
                <w:rFonts w:ascii="宋体" w:hAnsi="宋体" w:hint="eastAsia"/>
                <w:szCs w:val="21"/>
              </w:rPr>
              <w:t>格式、金额符合磋商文件要求并加盖公章</w:t>
            </w:r>
          </w:p>
        </w:tc>
        <w:tc>
          <w:tcPr>
            <w:tcW w:w="3260" w:type="dxa"/>
            <w:vAlign w:val="center"/>
          </w:tcPr>
          <w:p w14:paraId="7D6C02C7" w14:textId="77777777" w:rsidR="00365F60" w:rsidRPr="003577E3" w:rsidRDefault="005C0FAE" w:rsidP="009A0BDC">
            <w:pPr>
              <w:adjustRightInd w:val="0"/>
              <w:snapToGrid w:val="0"/>
              <w:ind w:right="-10"/>
              <w:jc w:val="left"/>
              <w:rPr>
                <w:rFonts w:asciiTheme="minorEastAsia" w:eastAsiaTheme="minorEastAsia" w:hAnsiTheme="minorEastAsia"/>
                <w:szCs w:val="21"/>
              </w:rPr>
            </w:pPr>
            <w:r w:rsidRPr="003577E3">
              <w:rPr>
                <w:rFonts w:ascii="宋体" w:hAnsi="宋体" w:hint="eastAsia"/>
                <w:szCs w:val="21"/>
              </w:rPr>
              <w:t>响应文件内提供《初次报价表》，磋商过程中按照磋商小组要求提供报价</w:t>
            </w:r>
            <w:r w:rsidR="00795810" w:rsidRPr="003577E3">
              <w:rPr>
                <w:rFonts w:ascii="宋体" w:hAnsi="宋体" w:hint="eastAsia"/>
                <w:szCs w:val="21"/>
              </w:rPr>
              <w:t>资料</w:t>
            </w:r>
            <w:r w:rsidR="009A0BDC" w:rsidRPr="003577E3">
              <w:rPr>
                <w:rFonts w:ascii="宋体" w:hAnsi="宋体" w:hint="eastAsia"/>
                <w:szCs w:val="21"/>
              </w:rPr>
              <w:t>。</w:t>
            </w:r>
          </w:p>
        </w:tc>
      </w:tr>
      <w:tr w:rsidR="003577E3" w:rsidRPr="003577E3" w14:paraId="769C1B82" w14:textId="77777777" w:rsidTr="00020BCF">
        <w:trPr>
          <w:trHeight w:val="391"/>
        </w:trPr>
        <w:tc>
          <w:tcPr>
            <w:tcW w:w="720" w:type="dxa"/>
            <w:vAlign w:val="center"/>
          </w:tcPr>
          <w:p w14:paraId="0BCE028B" w14:textId="77777777" w:rsidR="00365F60" w:rsidRPr="003577E3" w:rsidRDefault="007661C6">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2</w:t>
            </w:r>
          </w:p>
        </w:tc>
        <w:tc>
          <w:tcPr>
            <w:tcW w:w="1690" w:type="dxa"/>
            <w:vAlign w:val="center"/>
          </w:tcPr>
          <w:p w14:paraId="7944414B" w14:textId="77777777" w:rsidR="00365F60" w:rsidRPr="003577E3" w:rsidRDefault="007661C6">
            <w:pPr>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响应函</w:t>
            </w:r>
          </w:p>
        </w:tc>
        <w:tc>
          <w:tcPr>
            <w:tcW w:w="3260" w:type="dxa"/>
            <w:vAlign w:val="center"/>
          </w:tcPr>
          <w:p w14:paraId="4A89E04B" w14:textId="206C3066" w:rsidR="00365F60" w:rsidRPr="003577E3" w:rsidRDefault="00DF1447">
            <w:pPr>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《响应函》</w:t>
            </w:r>
            <w:r w:rsidR="007661C6" w:rsidRPr="003577E3">
              <w:rPr>
                <w:rFonts w:asciiTheme="minorEastAsia" w:eastAsiaTheme="minorEastAsia" w:hAnsiTheme="minorEastAsia" w:hint="eastAsia"/>
                <w:szCs w:val="21"/>
              </w:rPr>
              <w:t>格式、填写符合磋商文件要求并加盖公章</w:t>
            </w:r>
          </w:p>
        </w:tc>
        <w:tc>
          <w:tcPr>
            <w:tcW w:w="3260" w:type="dxa"/>
            <w:vAlign w:val="center"/>
          </w:tcPr>
          <w:p w14:paraId="266E7570" w14:textId="04540027" w:rsidR="00365F60" w:rsidRPr="003577E3" w:rsidRDefault="00076CAE" w:rsidP="00CE6733">
            <w:pPr>
              <w:adjustRightInd w:val="0"/>
              <w:snapToGrid w:val="0"/>
              <w:ind w:right="-10"/>
              <w:jc w:val="left"/>
              <w:rPr>
                <w:rFonts w:asciiTheme="minorEastAsia" w:eastAsiaTheme="minorEastAsia" w:hAnsiTheme="minorEastAsia"/>
                <w:szCs w:val="21"/>
              </w:rPr>
            </w:pPr>
            <w:r w:rsidRPr="003577E3">
              <w:rPr>
                <w:rFonts w:ascii="宋体" w:hAnsi="宋体" w:hint="eastAsia"/>
                <w:szCs w:val="21"/>
              </w:rPr>
              <w:t>响应文件内</w:t>
            </w:r>
            <w:r w:rsidR="007661C6" w:rsidRPr="003577E3">
              <w:rPr>
                <w:rFonts w:asciiTheme="minorEastAsia" w:eastAsiaTheme="minorEastAsia" w:hAnsiTheme="minorEastAsia" w:hint="eastAsia"/>
                <w:szCs w:val="21"/>
              </w:rPr>
              <w:t>提供</w:t>
            </w:r>
            <w:r w:rsidR="00CE6733" w:rsidRPr="003577E3">
              <w:rPr>
                <w:rFonts w:asciiTheme="minorEastAsia" w:eastAsiaTheme="minorEastAsia" w:hAnsiTheme="minorEastAsia" w:hint="eastAsia"/>
                <w:szCs w:val="21"/>
              </w:rPr>
              <w:t>《响应函》</w:t>
            </w:r>
          </w:p>
        </w:tc>
      </w:tr>
      <w:tr w:rsidR="003577E3" w:rsidRPr="003577E3" w14:paraId="03505634" w14:textId="77777777" w:rsidTr="00020BCF">
        <w:tc>
          <w:tcPr>
            <w:tcW w:w="720" w:type="dxa"/>
            <w:vAlign w:val="center"/>
          </w:tcPr>
          <w:p w14:paraId="5DD8318D" w14:textId="77777777" w:rsidR="005C0FAE" w:rsidRPr="003577E3" w:rsidRDefault="005C0FAE" w:rsidP="005C0FAE">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szCs w:val="21"/>
              </w:rPr>
              <w:t>3</w:t>
            </w:r>
          </w:p>
        </w:tc>
        <w:tc>
          <w:tcPr>
            <w:tcW w:w="1690" w:type="dxa"/>
            <w:vAlign w:val="center"/>
          </w:tcPr>
          <w:p w14:paraId="49F1DAA5" w14:textId="34D4C886" w:rsidR="005C0FAE" w:rsidRPr="003577E3" w:rsidRDefault="005C0FAE" w:rsidP="005C0FAE">
            <w:pPr>
              <w:ind w:right="-10"/>
              <w:jc w:val="left"/>
              <w:rPr>
                <w:rFonts w:asciiTheme="minorEastAsia" w:eastAsiaTheme="minorEastAsia" w:hAnsiTheme="minorEastAsia"/>
                <w:szCs w:val="21"/>
              </w:rPr>
            </w:pPr>
            <w:r w:rsidRPr="003577E3">
              <w:rPr>
                <w:rFonts w:ascii="宋体" w:hAnsi="宋体" w:hint="eastAsia"/>
                <w:szCs w:val="21"/>
              </w:rPr>
              <w:t>响应文件签署</w:t>
            </w:r>
            <w:r w:rsidR="00076CAE" w:rsidRPr="003577E3">
              <w:rPr>
                <w:rFonts w:asciiTheme="minorEastAsia" w:eastAsiaTheme="minorEastAsia" w:hAnsiTheme="minorEastAsia" w:hint="eastAsia"/>
                <w:szCs w:val="21"/>
              </w:rPr>
              <w:t>（或盖姓名章）</w:t>
            </w:r>
          </w:p>
        </w:tc>
        <w:tc>
          <w:tcPr>
            <w:tcW w:w="3260" w:type="dxa"/>
            <w:vAlign w:val="center"/>
          </w:tcPr>
          <w:p w14:paraId="5E5DBF69" w14:textId="77777777" w:rsidR="005C0FAE" w:rsidRPr="003577E3" w:rsidRDefault="005C0FAE" w:rsidP="005C0FAE">
            <w:pPr>
              <w:ind w:right="-10"/>
              <w:jc w:val="left"/>
              <w:rPr>
                <w:rFonts w:asciiTheme="minorEastAsia" w:eastAsiaTheme="minorEastAsia" w:hAnsiTheme="minorEastAsia"/>
                <w:szCs w:val="21"/>
              </w:rPr>
            </w:pPr>
            <w:r w:rsidRPr="003577E3">
              <w:rPr>
                <w:rFonts w:ascii="宋体" w:hAnsi="宋体" w:hint="eastAsia"/>
                <w:szCs w:val="21"/>
              </w:rPr>
              <w:t>响应文件的签署人具有法定签署权或获得有效授权。</w:t>
            </w:r>
          </w:p>
        </w:tc>
        <w:tc>
          <w:tcPr>
            <w:tcW w:w="3260" w:type="dxa"/>
            <w:vAlign w:val="center"/>
          </w:tcPr>
          <w:p w14:paraId="4D850652" w14:textId="3B683D51" w:rsidR="005C0FAE" w:rsidRPr="003577E3" w:rsidRDefault="005C0FAE" w:rsidP="005C0FAE">
            <w:pPr>
              <w:adjustRightInd w:val="0"/>
              <w:snapToGrid w:val="0"/>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法定代表人</w:t>
            </w:r>
            <w:r w:rsidR="005658F0" w:rsidRPr="003577E3">
              <w:rPr>
                <w:rFonts w:ascii="宋体" w:hAnsi="宋体" w:hint="eastAsia"/>
                <w:szCs w:val="21"/>
              </w:rPr>
              <w:t>签署文件并参加磋商的，响应文件内</w:t>
            </w:r>
            <w:r w:rsidRPr="003577E3">
              <w:rPr>
                <w:rFonts w:asciiTheme="minorEastAsia" w:eastAsiaTheme="minorEastAsia" w:hAnsiTheme="minorEastAsia" w:hint="eastAsia"/>
                <w:szCs w:val="21"/>
              </w:rPr>
              <w:t>提供身份证正反面复印件；授权代表</w:t>
            </w:r>
            <w:r w:rsidR="005658F0" w:rsidRPr="003577E3">
              <w:rPr>
                <w:rFonts w:ascii="宋体" w:hAnsi="宋体" w:hint="eastAsia"/>
                <w:szCs w:val="21"/>
              </w:rPr>
              <w:t>签署文件并</w:t>
            </w:r>
            <w:r w:rsidRPr="003577E3">
              <w:rPr>
                <w:rFonts w:asciiTheme="minorEastAsia" w:eastAsiaTheme="minorEastAsia" w:hAnsiTheme="minorEastAsia" w:hint="eastAsia"/>
                <w:szCs w:val="21"/>
              </w:rPr>
              <w:t>参加</w:t>
            </w:r>
            <w:r w:rsidR="005658F0" w:rsidRPr="003577E3">
              <w:rPr>
                <w:rFonts w:asciiTheme="minorEastAsia" w:eastAsiaTheme="minorEastAsia" w:hAnsiTheme="minorEastAsia" w:hint="eastAsia"/>
                <w:szCs w:val="21"/>
              </w:rPr>
              <w:t>磋商</w:t>
            </w:r>
            <w:r w:rsidRPr="003577E3">
              <w:rPr>
                <w:rFonts w:asciiTheme="minorEastAsia" w:eastAsiaTheme="minorEastAsia" w:hAnsiTheme="minorEastAsia" w:hint="eastAsia"/>
                <w:szCs w:val="21"/>
              </w:rPr>
              <w:t>的</w:t>
            </w:r>
            <w:r w:rsidR="005658F0" w:rsidRPr="003577E3">
              <w:rPr>
                <w:rFonts w:asciiTheme="minorEastAsia" w:eastAsiaTheme="minorEastAsia" w:hAnsiTheme="minorEastAsia" w:hint="eastAsia"/>
                <w:szCs w:val="21"/>
              </w:rPr>
              <w:t>，</w:t>
            </w:r>
            <w:r w:rsidR="005658F0" w:rsidRPr="003577E3">
              <w:rPr>
                <w:rFonts w:ascii="宋体" w:hAnsi="宋体" w:hint="eastAsia"/>
                <w:szCs w:val="21"/>
              </w:rPr>
              <w:t>响应文件内</w:t>
            </w:r>
            <w:r w:rsidRPr="003577E3">
              <w:rPr>
                <w:rFonts w:asciiTheme="minorEastAsia" w:eastAsiaTheme="minorEastAsia" w:hAnsiTheme="minorEastAsia" w:hint="eastAsia"/>
                <w:szCs w:val="21"/>
              </w:rPr>
              <w:t>提供法定代表人授权委托书及其附件。</w:t>
            </w:r>
          </w:p>
        </w:tc>
      </w:tr>
      <w:tr w:rsidR="003577E3" w:rsidRPr="003577E3" w14:paraId="03E76B15" w14:textId="77777777" w:rsidTr="00EA304D">
        <w:trPr>
          <w:trHeight w:val="339"/>
        </w:trPr>
        <w:tc>
          <w:tcPr>
            <w:tcW w:w="720" w:type="dxa"/>
            <w:vAlign w:val="center"/>
          </w:tcPr>
          <w:p w14:paraId="08555154" w14:textId="70D7283E" w:rsidR="00BA4722" w:rsidRPr="003577E3" w:rsidRDefault="00BA4722" w:rsidP="005C0FAE">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4</w:t>
            </w:r>
          </w:p>
        </w:tc>
        <w:tc>
          <w:tcPr>
            <w:tcW w:w="1690" w:type="dxa"/>
            <w:vAlign w:val="center"/>
          </w:tcPr>
          <w:p w14:paraId="4C1DA9E1" w14:textId="4F70C813" w:rsidR="00BA4722" w:rsidRPr="003577E3" w:rsidRDefault="00BA4722" w:rsidP="005C0FAE">
            <w:pPr>
              <w:ind w:right="-10"/>
              <w:jc w:val="left"/>
              <w:rPr>
                <w:rFonts w:ascii="宋体" w:hAnsi="宋体"/>
                <w:szCs w:val="21"/>
              </w:rPr>
            </w:pPr>
            <w:r w:rsidRPr="003577E3">
              <w:rPr>
                <w:rFonts w:ascii="宋体" w:hAnsi="宋体" w:hint="eastAsia"/>
                <w:szCs w:val="21"/>
              </w:rPr>
              <w:t>响应文件盖章</w:t>
            </w:r>
          </w:p>
        </w:tc>
        <w:tc>
          <w:tcPr>
            <w:tcW w:w="3260" w:type="dxa"/>
            <w:vAlign w:val="center"/>
          </w:tcPr>
          <w:p w14:paraId="290AF694" w14:textId="5BEB9DCF" w:rsidR="00BA4722" w:rsidRPr="003577E3" w:rsidRDefault="00886039" w:rsidP="00BA4722">
            <w:pPr>
              <w:ind w:right="-10"/>
              <w:jc w:val="left"/>
              <w:rPr>
                <w:rFonts w:ascii="宋体" w:hAnsi="宋体"/>
                <w:szCs w:val="21"/>
              </w:rPr>
            </w:pPr>
            <w:r w:rsidRPr="003577E3">
              <w:rPr>
                <w:rFonts w:ascii="宋体" w:hAnsi="宋体" w:hint="eastAsia"/>
                <w:szCs w:val="21"/>
              </w:rPr>
              <w:t>响应文件</w:t>
            </w:r>
            <w:r w:rsidR="00BA4722" w:rsidRPr="003577E3">
              <w:rPr>
                <w:rFonts w:asciiTheme="minorEastAsia" w:eastAsiaTheme="minorEastAsia" w:hAnsiTheme="minorEastAsia" w:hint="eastAsia"/>
                <w:szCs w:val="21"/>
              </w:rPr>
              <w:t>按照磋商文件要求</w:t>
            </w:r>
            <w:r w:rsidR="00076CAE" w:rsidRPr="003577E3">
              <w:rPr>
                <w:rFonts w:asciiTheme="minorEastAsia" w:eastAsiaTheme="minorEastAsia" w:hAnsiTheme="minorEastAsia" w:hint="eastAsia"/>
                <w:szCs w:val="21"/>
              </w:rPr>
              <w:t>进行</w:t>
            </w:r>
            <w:r w:rsidR="00BA4722" w:rsidRPr="003577E3">
              <w:rPr>
                <w:rFonts w:asciiTheme="minorEastAsia" w:eastAsiaTheme="minorEastAsia" w:hAnsiTheme="minorEastAsia" w:hint="eastAsia"/>
                <w:szCs w:val="21"/>
              </w:rPr>
              <w:t>盖章</w:t>
            </w:r>
          </w:p>
        </w:tc>
        <w:tc>
          <w:tcPr>
            <w:tcW w:w="3260" w:type="dxa"/>
            <w:vAlign w:val="center"/>
          </w:tcPr>
          <w:p w14:paraId="24A25D71" w14:textId="23306A8F" w:rsidR="00BA4722" w:rsidRPr="003577E3" w:rsidRDefault="00886039" w:rsidP="005C0FAE">
            <w:pPr>
              <w:adjustRightInd w:val="0"/>
              <w:snapToGrid w:val="0"/>
              <w:ind w:right="-10"/>
              <w:jc w:val="left"/>
              <w:rPr>
                <w:rFonts w:asciiTheme="minorEastAsia" w:eastAsiaTheme="minorEastAsia" w:hAnsiTheme="minorEastAsia"/>
                <w:szCs w:val="21"/>
              </w:rPr>
            </w:pPr>
            <w:r w:rsidRPr="003577E3">
              <w:rPr>
                <w:rFonts w:ascii="宋体" w:hAnsi="宋体" w:hint="eastAsia"/>
                <w:szCs w:val="21"/>
              </w:rPr>
              <w:t>响应文件相关资料盖章满足</w:t>
            </w:r>
            <w:r w:rsidR="004E5005" w:rsidRPr="003577E3">
              <w:rPr>
                <w:rFonts w:ascii="宋体" w:hAnsi="宋体" w:hint="eastAsia"/>
                <w:szCs w:val="21"/>
              </w:rPr>
              <w:t>磋商</w:t>
            </w:r>
            <w:r w:rsidRPr="003577E3">
              <w:rPr>
                <w:rFonts w:ascii="宋体" w:hAnsi="宋体" w:hint="eastAsia"/>
                <w:szCs w:val="21"/>
              </w:rPr>
              <w:t>文件要求</w:t>
            </w:r>
          </w:p>
        </w:tc>
      </w:tr>
      <w:tr w:rsidR="003577E3" w:rsidRPr="003577E3" w14:paraId="5FB12DA3" w14:textId="77777777" w:rsidTr="00020BCF">
        <w:tc>
          <w:tcPr>
            <w:tcW w:w="720" w:type="dxa"/>
            <w:vAlign w:val="center"/>
          </w:tcPr>
          <w:p w14:paraId="3E18C8A4" w14:textId="56730646" w:rsidR="00076CAE" w:rsidRPr="003577E3" w:rsidRDefault="00B6221D">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5</w:t>
            </w:r>
          </w:p>
        </w:tc>
        <w:tc>
          <w:tcPr>
            <w:tcW w:w="1690" w:type="dxa"/>
            <w:vAlign w:val="center"/>
          </w:tcPr>
          <w:p w14:paraId="57D60934" w14:textId="0AB28618" w:rsidR="00076CAE" w:rsidRPr="003577E3" w:rsidRDefault="00076CAE">
            <w:pPr>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采购需求响应</w:t>
            </w:r>
          </w:p>
        </w:tc>
        <w:tc>
          <w:tcPr>
            <w:tcW w:w="3260" w:type="dxa"/>
            <w:vAlign w:val="center"/>
          </w:tcPr>
          <w:p w14:paraId="492BF09F" w14:textId="53F33368" w:rsidR="00076CAE" w:rsidRPr="003577E3" w:rsidRDefault="00076CAE" w:rsidP="00076CAE">
            <w:pPr>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符合磋商文件采购需求中明确的实质性要求。</w:t>
            </w:r>
          </w:p>
        </w:tc>
        <w:tc>
          <w:tcPr>
            <w:tcW w:w="3260" w:type="dxa"/>
            <w:vAlign w:val="center"/>
          </w:tcPr>
          <w:p w14:paraId="35BAF0B5" w14:textId="302B47D5" w:rsidR="00076CAE" w:rsidRPr="003577E3" w:rsidRDefault="00076CAE" w:rsidP="007D4B50">
            <w:pPr>
              <w:adjustRightInd w:val="0"/>
              <w:snapToGrid w:val="0"/>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响应文件内提供商务要求响应表、技术/服务要求响应表</w:t>
            </w:r>
          </w:p>
        </w:tc>
      </w:tr>
      <w:tr w:rsidR="003577E3" w:rsidRPr="003577E3" w14:paraId="31CD33AC" w14:textId="77777777" w:rsidTr="00020BCF">
        <w:tc>
          <w:tcPr>
            <w:tcW w:w="720" w:type="dxa"/>
            <w:vAlign w:val="center"/>
          </w:tcPr>
          <w:p w14:paraId="2B30B6E9" w14:textId="30F9E591" w:rsidR="00076CAE" w:rsidRPr="003577E3" w:rsidRDefault="00B6221D">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6</w:t>
            </w:r>
          </w:p>
        </w:tc>
        <w:tc>
          <w:tcPr>
            <w:tcW w:w="1690" w:type="dxa"/>
            <w:vAlign w:val="center"/>
          </w:tcPr>
          <w:p w14:paraId="06E5C351" w14:textId="77777777" w:rsidR="00076CAE" w:rsidRPr="003577E3" w:rsidRDefault="00076CAE">
            <w:pPr>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其他要求</w:t>
            </w:r>
          </w:p>
        </w:tc>
        <w:tc>
          <w:tcPr>
            <w:tcW w:w="3260" w:type="dxa"/>
            <w:vAlign w:val="center"/>
          </w:tcPr>
          <w:p w14:paraId="3782B685" w14:textId="3BED522E" w:rsidR="00076CAE" w:rsidRPr="003577E3" w:rsidRDefault="00076CAE" w:rsidP="00076CAE">
            <w:pPr>
              <w:ind w:right="-10"/>
              <w:jc w:val="left"/>
              <w:rPr>
                <w:rFonts w:asciiTheme="minorEastAsia" w:eastAsiaTheme="minorEastAsia" w:hAnsiTheme="minorEastAsia"/>
                <w:szCs w:val="21"/>
              </w:rPr>
            </w:pPr>
            <w:r w:rsidRPr="003577E3">
              <w:rPr>
                <w:rFonts w:asciiTheme="minorEastAsia" w:eastAsiaTheme="minorEastAsia" w:hAnsiTheme="minorEastAsia" w:hint="eastAsia"/>
                <w:szCs w:val="21"/>
              </w:rPr>
              <w:t>符合法律、行政法规规定的其他要求或不存在磋商文件列明的拒绝参加磋商、不允许存在的其他情形</w:t>
            </w:r>
          </w:p>
        </w:tc>
        <w:tc>
          <w:tcPr>
            <w:tcW w:w="3260" w:type="dxa"/>
            <w:vAlign w:val="center"/>
          </w:tcPr>
          <w:p w14:paraId="2CA0D9B8" w14:textId="3256F659" w:rsidR="00076CAE" w:rsidRPr="003577E3" w:rsidRDefault="00076CAE">
            <w:pPr>
              <w:adjustRightInd w:val="0"/>
              <w:snapToGrid w:val="0"/>
              <w:ind w:right="-10"/>
              <w:jc w:val="center"/>
              <w:rPr>
                <w:rFonts w:asciiTheme="minorEastAsia" w:eastAsiaTheme="minorEastAsia" w:hAnsiTheme="minorEastAsia"/>
                <w:szCs w:val="21"/>
              </w:rPr>
            </w:pPr>
            <w:r w:rsidRPr="003577E3">
              <w:rPr>
                <w:rFonts w:asciiTheme="minorEastAsia" w:eastAsiaTheme="minorEastAsia" w:hAnsiTheme="minorEastAsia" w:hint="eastAsia"/>
                <w:szCs w:val="21"/>
              </w:rPr>
              <w:t>无需</w:t>
            </w:r>
            <w:r w:rsidR="00C12CA9" w:rsidRPr="003577E3">
              <w:rPr>
                <w:rFonts w:asciiTheme="minorEastAsia" w:eastAsiaTheme="minorEastAsia" w:hAnsiTheme="minorEastAsia" w:hint="eastAsia"/>
                <w:szCs w:val="21"/>
              </w:rPr>
              <w:t>额外</w:t>
            </w:r>
            <w:r w:rsidRPr="003577E3">
              <w:rPr>
                <w:rFonts w:asciiTheme="minorEastAsia" w:eastAsiaTheme="minorEastAsia" w:hAnsiTheme="minorEastAsia" w:hint="eastAsia"/>
                <w:szCs w:val="21"/>
              </w:rPr>
              <w:t>提供材料</w:t>
            </w:r>
          </w:p>
        </w:tc>
      </w:tr>
    </w:tbl>
    <w:p w14:paraId="2844206F" w14:textId="77777777" w:rsidR="00365F60" w:rsidRPr="003577E3" w:rsidRDefault="007661C6">
      <w:pPr>
        <w:spacing w:line="360" w:lineRule="auto"/>
        <w:ind w:firstLine="437"/>
        <w:rPr>
          <w:rFonts w:asciiTheme="minorEastAsia" w:eastAsiaTheme="minorEastAsia" w:hAnsiTheme="minorEastAsia"/>
          <w:szCs w:val="21"/>
        </w:rPr>
      </w:pPr>
      <w:r w:rsidRPr="003577E3">
        <w:rPr>
          <w:rFonts w:asciiTheme="minorEastAsia" w:eastAsiaTheme="minorEastAsia" w:hAnsiTheme="minorEastAsia" w:hint="eastAsia"/>
          <w:b/>
          <w:bCs/>
          <w:szCs w:val="21"/>
        </w:rPr>
        <w:t>符合性审查指标通过标准：</w:t>
      </w:r>
      <w:r w:rsidRPr="003577E3">
        <w:rPr>
          <w:rFonts w:asciiTheme="minorEastAsia" w:eastAsiaTheme="minorEastAsia" w:hAnsiTheme="minorEastAsia" w:hint="eastAsia"/>
          <w:szCs w:val="21"/>
        </w:rPr>
        <w:t>供应商必须通过符合性审查表中的全部评审指标。</w:t>
      </w:r>
    </w:p>
    <w:p w14:paraId="589CF8B9" w14:textId="1097569A" w:rsidR="00365F60" w:rsidRPr="003577E3" w:rsidRDefault="009D5519" w:rsidP="009D5519">
      <w:pPr>
        <w:tabs>
          <w:tab w:val="left" w:pos="312"/>
        </w:tabs>
        <w:spacing w:line="360" w:lineRule="auto"/>
        <w:ind w:left="422"/>
        <w:rPr>
          <w:rFonts w:asciiTheme="minorEastAsia" w:eastAsiaTheme="minorEastAsia" w:hAnsiTheme="minorEastAsia"/>
          <w:b/>
          <w:szCs w:val="21"/>
        </w:rPr>
      </w:pPr>
      <w:r w:rsidRPr="003577E3">
        <w:rPr>
          <w:rFonts w:asciiTheme="minorEastAsia" w:eastAsiaTheme="minorEastAsia" w:hAnsiTheme="minorEastAsia" w:hint="eastAsia"/>
          <w:b/>
          <w:szCs w:val="21"/>
        </w:rPr>
        <w:t>3</w:t>
      </w:r>
      <w:r w:rsidRPr="003577E3">
        <w:rPr>
          <w:rFonts w:asciiTheme="minorEastAsia" w:eastAsiaTheme="minorEastAsia" w:hAnsiTheme="minorEastAsia"/>
          <w:b/>
          <w:szCs w:val="21"/>
        </w:rPr>
        <w:t>.</w:t>
      </w:r>
      <w:r w:rsidR="007661C6" w:rsidRPr="003577E3">
        <w:rPr>
          <w:rFonts w:asciiTheme="minorEastAsia" w:eastAsiaTheme="minorEastAsia" w:hAnsiTheme="minorEastAsia" w:hint="eastAsia"/>
          <w:b/>
          <w:szCs w:val="21"/>
        </w:rPr>
        <w:t>详细审查和评分（评审标准兼评委打分表）</w:t>
      </w:r>
    </w:p>
    <w:p w14:paraId="18E217B5" w14:textId="3CDCE546" w:rsidR="004005DE" w:rsidRPr="003577E3" w:rsidRDefault="004005DE" w:rsidP="004005DE">
      <w:pPr>
        <w:tabs>
          <w:tab w:val="left" w:pos="312"/>
        </w:tabs>
        <w:spacing w:line="360" w:lineRule="auto"/>
        <w:ind w:left="422"/>
        <w:jc w:val="right"/>
        <w:rPr>
          <w:rFonts w:asciiTheme="minorEastAsia" w:eastAsiaTheme="minorEastAsia" w:hAnsiTheme="minorEastAsia"/>
          <w:b/>
          <w:szCs w:val="21"/>
        </w:rPr>
      </w:pPr>
      <w:r w:rsidRPr="003577E3">
        <w:rPr>
          <w:rFonts w:asciiTheme="minorEastAsia" w:eastAsiaTheme="minorEastAsia" w:hAnsiTheme="minorEastAsia" w:hint="eastAsia"/>
          <w:b/>
          <w:szCs w:val="21"/>
        </w:rPr>
        <w:t>适用于标项</w:t>
      </w:r>
      <w:r w:rsidR="00C66E15" w:rsidRPr="003577E3">
        <w:rPr>
          <w:rFonts w:asciiTheme="minorEastAsia" w:eastAsiaTheme="minorEastAsia" w:hAnsiTheme="minorEastAsia" w:hint="eastAsia"/>
          <w:b/>
          <w:szCs w:val="21"/>
        </w:rPr>
        <w:t>一</w:t>
      </w:r>
    </w:p>
    <w:tbl>
      <w:tblPr>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2"/>
        <w:gridCol w:w="7797"/>
      </w:tblGrid>
      <w:tr w:rsidR="003577E3" w:rsidRPr="003577E3" w14:paraId="39B5F203" w14:textId="77777777" w:rsidTr="006255D0">
        <w:trPr>
          <w:trHeight w:val="567"/>
        </w:trPr>
        <w:tc>
          <w:tcPr>
            <w:tcW w:w="1242" w:type="dxa"/>
            <w:shd w:val="clear" w:color="auto" w:fill="auto"/>
            <w:vAlign w:val="center"/>
          </w:tcPr>
          <w:p w14:paraId="240BEFC7"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评审项目</w:t>
            </w:r>
          </w:p>
        </w:tc>
        <w:tc>
          <w:tcPr>
            <w:tcW w:w="7797" w:type="dxa"/>
            <w:shd w:val="clear" w:color="auto" w:fill="auto"/>
            <w:vAlign w:val="center"/>
          </w:tcPr>
          <w:p w14:paraId="78FA69B3" w14:textId="77777777" w:rsidR="00330240" w:rsidRPr="003577E3" w:rsidRDefault="00330240" w:rsidP="006255D0">
            <w:pPr>
              <w:jc w:val="cente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评审因素及分值</w:t>
            </w:r>
          </w:p>
        </w:tc>
      </w:tr>
      <w:tr w:rsidR="003577E3" w:rsidRPr="003577E3" w14:paraId="77E58E7F" w14:textId="77777777" w:rsidTr="006255D0">
        <w:trPr>
          <w:trHeight w:val="195"/>
        </w:trPr>
        <w:tc>
          <w:tcPr>
            <w:tcW w:w="1242" w:type="dxa"/>
            <w:vMerge w:val="restart"/>
            <w:shd w:val="clear" w:color="auto" w:fill="auto"/>
            <w:vAlign w:val="center"/>
          </w:tcPr>
          <w:p w14:paraId="14122BD8"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技术和商务（89分）</w:t>
            </w:r>
          </w:p>
        </w:tc>
        <w:tc>
          <w:tcPr>
            <w:tcW w:w="7797" w:type="dxa"/>
            <w:shd w:val="clear" w:color="auto" w:fill="auto"/>
            <w:vAlign w:val="center"/>
          </w:tcPr>
          <w:p w14:paraId="1828AD47" w14:textId="77777777" w:rsidR="00330240" w:rsidRPr="003577E3" w:rsidRDefault="00330240" w:rsidP="00A7788A">
            <w:pPr>
              <w:rPr>
                <w:rFonts w:asciiTheme="minorEastAsia" w:eastAsiaTheme="minorEastAsia" w:hAnsiTheme="minorEastAsia" w:cs="宋体"/>
                <w:szCs w:val="21"/>
              </w:rPr>
            </w:pPr>
            <w:r w:rsidRPr="003577E3">
              <w:rPr>
                <w:rFonts w:asciiTheme="minorEastAsia" w:eastAsiaTheme="minorEastAsia" w:hAnsiTheme="minorEastAsia" w:cs="宋体"/>
                <w:szCs w:val="21"/>
              </w:rPr>
              <w:t>1、业务需求理解（10分）</w:t>
            </w:r>
          </w:p>
          <w:p w14:paraId="6B8C2BEC" w14:textId="187C6637" w:rsidR="00330240" w:rsidRPr="003577E3" w:rsidRDefault="00C02557" w:rsidP="00A7788A">
            <w:pPr>
              <w:rPr>
                <w:rFonts w:asciiTheme="minorEastAsia" w:eastAsiaTheme="minorEastAsia" w:hAnsiTheme="minorEastAsia" w:cs="宋体"/>
                <w:szCs w:val="21"/>
              </w:rPr>
            </w:pPr>
            <w:r w:rsidRPr="003577E3">
              <w:rPr>
                <w:rFonts w:asciiTheme="minorEastAsia" w:eastAsiaTheme="minorEastAsia" w:hAnsiTheme="minorEastAsia" w:cs="宋体" w:hint="eastAsia"/>
              </w:rPr>
              <w:t>针对供应商</w:t>
            </w:r>
            <w:r w:rsidR="00330240" w:rsidRPr="003577E3">
              <w:rPr>
                <w:rFonts w:asciiTheme="minorEastAsia" w:eastAsiaTheme="minorEastAsia" w:hAnsiTheme="minorEastAsia" w:cs="宋体" w:hint="eastAsia"/>
              </w:rPr>
              <w:t>对财政部预算管理一体化规范和技术标准的理解，对本项目建设的业务需求的分析</w:t>
            </w:r>
            <w:r w:rsidR="00E55DEE" w:rsidRPr="003577E3">
              <w:rPr>
                <w:rFonts w:asciiTheme="minorEastAsia" w:eastAsiaTheme="minorEastAsia" w:hAnsiTheme="minorEastAsia" w:cs="宋体" w:hint="eastAsia"/>
              </w:rPr>
              <w:t>进行评议</w:t>
            </w:r>
            <w:r w:rsidR="00330240" w:rsidRPr="003577E3">
              <w:rPr>
                <w:rFonts w:asciiTheme="minorEastAsia" w:eastAsiaTheme="minorEastAsia" w:hAnsiTheme="minorEastAsia" w:cs="宋体" w:hint="eastAsia"/>
              </w:rPr>
              <w:t>。</w:t>
            </w:r>
          </w:p>
          <w:p w14:paraId="4F35630E" w14:textId="46291DF6" w:rsidR="005916F3" w:rsidRPr="003577E3" w:rsidRDefault="005916F3" w:rsidP="005916F3">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①根据供应商对</w:t>
            </w:r>
            <w:r w:rsidRPr="003577E3">
              <w:rPr>
                <w:rFonts w:asciiTheme="minorEastAsia" w:eastAsiaTheme="minorEastAsia" w:hAnsiTheme="minorEastAsia" w:cs="宋体" w:hint="eastAsia"/>
              </w:rPr>
              <w:t>财政部预算管理一体化规范和技术标准的理解</w:t>
            </w:r>
            <w:r w:rsidR="007C40D0" w:rsidRPr="003577E3">
              <w:rPr>
                <w:rFonts w:asciiTheme="minorEastAsia" w:eastAsiaTheme="minorEastAsia" w:hAnsiTheme="minorEastAsia" w:cs="宋体" w:hint="eastAsia"/>
              </w:rPr>
              <w:t>作出的</w:t>
            </w:r>
            <w:r w:rsidRPr="003577E3">
              <w:rPr>
                <w:rFonts w:asciiTheme="minorEastAsia" w:eastAsiaTheme="minorEastAsia" w:hAnsiTheme="minorEastAsia" w:cs="宋体" w:hint="eastAsia"/>
              </w:rPr>
              <w:t>阐述进行评议，最高得5分；</w:t>
            </w:r>
          </w:p>
          <w:p w14:paraId="3B34E943" w14:textId="57129FDA" w:rsidR="005916F3" w:rsidRPr="003577E3" w:rsidRDefault="005916F3" w:rsidP="00E27E19">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②根据供应商对</w:t>
            </w:r>
            <w:r w:rsidRPr="003577E3">
              <w:rPr>
                <w:rFonts w:asciiTheme="minorEastAsia" w:eastAsiaTheme="minorEastAsia" w:hAnsiTheme="minorEastAsia" w:cs="宋体" w:hint="eastAsia"/>
              </w:rPr>
              <w:t>项目建设的部门</w:t>
            </w:r>
            <w:r w:rsidRPr="003577E3">
              <w:rPr>
                <w:rFonts w:asciiTheme="minorEastAsia" w:eastAsiaTheme="minorEastAsia" w:hAnsiTheme="minorEastAsia" w:cs="宋体"/>
              </w:rPr>
              <w:t>决算</w:t>
            </w:r>
            <w:r w:rsidR="00B523C6" w:rsidRPr="003577E3">
              <w:rPr>
                <w:rFonts w:asciiTheme="minorEastAsia" w:eastAsiaTheme="minorEastAsia" w:hAnsiTheme="minorEastAsia" w:cs="宋体" w:hint="eastAsia"/>
              </w:rPr>
              <w:t>业务需求</w:t>
            </w:r>
            <w:r w:rsidRPr="003577E3">
              <w:rPr>
                <w:rFonts w:asciiTheme="minorEastAsia" w:eastAsiaTheme="minorEastAsia" w:hAnsiTheme="minorEastAsia" w:cs="宋体" w:hint="eastAsia"/>
              </w:rPr>
              <w:t>分析</w:t>
            </w:r>
            <w:r w:rsidR="00B523C6" w:rsidRPr="003577E3">
              <w:rPr>
                <w:rFonts w:asciiTheme="minorEastAsia" w:eastAsiaTheme="minorEastAsia" w:hAnsiTheme="minorEastAsia" w:cs="宋体" w:hint="eastAsia"/>
              </w:rPr>
              <w:t>的</w:t>
            </w:r>
            <w:r w:rsidRPr="003577E3">
              <w:rPr>
                <w:rFonts w:asciiTheme="minorEastAsia" w:eastAsiaTheme="minorEastAsia" w:hAnsiTheme="minorEastAsia" w:cs="宋体" w:hint="eastAsia"/>
                <w:szCs w:val="21"/>
              </w:rPr>
              <w:t>准确性</w:t>
            </w:r>
            <w:r w:rsidRPr="003577E3">
              <w:rPr>
                <w:rFonts w:asciiTheme="minorEastAsia" w:eastAsiaTheme="minorEastAsia" w:hAnsiTheme="minorEastAsia" w:cs="宋体" w:hint="eastAsia"/>
              </w:rPr>
              <w:t>进行评议，最高得5分</w:t>
            </w:r>
            <w:r w:rsidR="005159F6" w:rsidRPr="003577E3">
              <w:rPr>
                <w:rFonts w:asciiTheme="minorEastAsia" w:eastAsiaTheme="minorEastAsia" w:hAnsiTheme="minorEastAsia" w:cs="宋体" w:hint="eastAsia"/>
              </w:rPr>
              <w:t>。</w:t>
            </w:r>
          </w:p>
        </w:tc>
      </w:tr>
      <w:tr w:rsidR="003577E3" w:rsidRPr="003577E3" w14:paraId="13D8D8B4" w14:textId="77777777" w:rsidTr="006255D0">
        <w:trPr>
          <w:trHeight w:val="567"/>
        </w:trPr>
        <w:tc>
          <w:tcPr>
            <w:tcW w:w="1242" w:type="dxa"/>
            <w:vMerge/>
            <w:vAlign w:val="center"/>
          </w:tcPr>
          <w:p w14:paraId="3C989234"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442D964E" w14:textId="77777777" w:rsidR="00330240" w:rsidRPr="003577E3" w:rsidRDefault="00330240" w:rsidP="00A7788A">
            <w:pPr>
              <w:rPr>
                <w:rFonts w:asciiTheme="minorEastAsia" w:eastAsiaTheme="minorEastAsia" w:hAnsiTheme="minorEastAsia" w:cs="宋体"/>
                <w:szCs w:val="21"/>
              </w:rPr>
            </w:pP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系统</w:t>
            </w:r>
            <w:r w:rsidRPr="003577E3">
              <w:rPr>
                <w:rFonts w:asciiTheme="minorEastAsia" w:eastAsiaTheme="minorEastAsia" w:hAnsiTheme="minorEastAsia" w:cs="宋体"/>
                <w:szCs w:val="21"/>
              </w:rPr>
              <w:t>设计方案（1</w:t>
            </w:r>
            <w:r w:rsidRPr="003577E3">
              <w:rPr>
                <w:rFonts w:asciiTheme="minorEastAsia" w:eastAsiaTheme="minorEastAsia" w:hAnsiTheme="minorEastAsia" w:cs="宋体" w:hint="eastAsia"/>
                <w:szCs w:val="21"/>
              </w:rPr>
              <w:t>2</w:t>
            </w:r>
            <w:r w:rsidRPr="003577E3">
              <w:rPr>
                <w:rFonts w:asciiTheme="minorEastAsia" w:eastAsiaTheme="minorEastAsia" w:hAnsiTheme="minorEastAsia" w:cs="宋体"/>
                <w:szCs w:val="21"/>
              </w:rPr>
              <w:t>分）</w:t>
            </w:r>
          </w:p>
          <w:p w14:paraId="23EBF7C5" w14:textId="77777777" w:rsidR="00330240" w:rsidRPr="003577E3" w:rsidRDefault="00330240" w:rsidP="00A7788A">
            <w:pPr>
              <w:rPr>
                <w:rFonts w:asciiTheme="minorEastAsia" w:eastAsiaTheme="minorEastAsia" w:hAnsiTheme="minorEastAsia" w:cs="宋体"/>
                <w:szCs w:val="21"/>
              </w:rPr>
            </w:pPr>
            <w:r w:rsidRPr="003577E3">
              <w:rPr>
                <w:rFonts w:asciiTheme="minorEastAsia" w:eastAsiaTheme="minorEastAsia" w:hAnsiTheme="minorEastAsia" w:cs="宋体" w:hint="eastAsia"/>
              </w:rPr>
              <w:t>对项目的总体框架进行设计，系统业务框架、技术框架、功能结构、总体流程设计能满足信息化需求现状，在易用性、可靠性、可扩展性以及对未来业务适用性等方面又能兼顾长远发展情况进行评议。</w:t>
            </w:r>
          </w:p>
          <w:p w14:paraId="1D002FDB" w14:textId="4891735B" w:rsidR="00A7081C" w:rsidRPr="003577E3" w:rsidRDefault="00A7081C" w:rsidP="00A7081C">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①系统业务框架设计评议，最高得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326AF210" w14:textId="1BABF0D4" w:rsidR="00A7081C" w:rsidRPr="003577E3" w:rsidRDefault="00A7081C" w:rsidP="00A7081C">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②技术框架设计评议，最高得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16C68A17" w14:textId="471C4764" w:rsidR="00A7081C" w:rsidRPr="003577E3" w:rsidRDefault="00A7081C" w:rsidP="00A7081C">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③功能结构设计评议，最高得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76FAF012" w14:textId="1D84D1C5" w:rsidR="00A7081C" w:rsidRPr="003577E3" w:rsidRDefault="00A7081C" w:rsidP="00A4617D">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4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noProof/>
                <w:szCs w:val="21"/>
              </w:rPr>
              <w:t>④</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szCs w:val="21"/>
              </w:rPr>
              <w:t>总体流程设计评议，最高得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r w:rsidR="00FC0941" w:rsidRPr="003577E3">
              <w:rPr>
                <w:rFonts w:asciiTheme="minorEastAsia" w:eastAsiaTheme="minorEastAsia" w:hAnsiTheme="minorEastAsia" w:cs="宋体" w:hint="eastAsia"/>
                <w:szCs w:val="21"/>
              </w:rPr>
              <w:t>。</w:t>
            </w:r>
          </w:p>
        </w:tc>
      </w:tr>
      <w:tr w:rsidR="003577E3" w:rsidRPr="003577E3" w14:paraId="20D5BC94" w14:textId="77777777" w:rsidTr="006255D0">
        <w:trPr>
          <w:trHeight w:val="567"/>
        </w:trPr>
        <w:tc>
          <w:tcPr>
            <w:tcW w:w="1242" w:type="dxa"/>
            <w:vMerge/>
            <w:vAlign w:val="center"/>
          </w:tcPr>
          <w:p w14:paraId="00FE361B"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336E4C94" w14:textId="77777777" w:rsidR="00330240" w:rsidRPr="003577E3" w:rsidRDefault="00330240" w:rsidP="00A7788A">
            <w:pPr>
              <w:rPr>
                <w:rFonts w:asciiTheme="minorEastAsia" w:eastAsiaTheme="minorEastAsia" w:hAnsiTheme="minorEastAsia" w:cs="宋体"/>
                <w:szCs w:val="21"/>
              </w:rPr>
            </w:pPr>
            <w:r w:rsidRPr="003577E3">
              <w:rPr>
                <w:rFonts w:asciiTheme="minorEastAsia" w:eastAsiaTheme="minorEastAsia" w:hAnsiTheme="minorEastAsia" w:cs="宋体"/>
                <w:szCs w:val="21"/>
              </w:rPr>
              <w:t>3、技术方案设计（</w:t>
            </w:r>
            <w:r w:rsidRPr="003577E3">
              <w:rPr>
                <w:rFonts w:asciiTheme="minorEastAsia" w:eastAsiaTheme="minorEastAsia" w:hAnsiTheme="minorEastAsia" w:cs="宋体" w:hint="eastAsia"/>
                <w:szCs w:val="21"/>
              </w:rPr>
              <w:t>9</w:t>
            </w:r>
            <w:r w:rsidRPr="003577E3">
              <w:rPr>
                <w:rFonts w:asciiTheme="minorEastAsia" w:eastAsiaTheme="minorEastAsia" w:hAnsiTheme="minorEastAsia" w:cs="宋体"/>
                <w:szCs w:val="21"/>
              </w:rPr>
              <w:t>分）</w:t>
            </w:r>
          </w:p>
          <w:p w14:paraId="297C8809" w14:textId="63C92F03" w:rsidR="00330240" w:rsidRPr="003577E3" w:rsidRDefault="00330240" w:rsidP="00A7788A">
            <w:pPr>
              <w:rPr>
                <w:rFonts w:asciiTheme="minorEastAsia" w:eastAsiaTheme="minorEastAsia" w:hAnsiTheme="minorEastAsia" w:cs="宋体"/>
                <w:szCs w:val="21"/>
              </w:rPr>
            </w:pPr>
            <w:r w:rsidRPr="003577E3">
              <w:rPr>
                <w:rFonts w:asciiTheme="minorEastAsia" w:eastAsiaTheme="minorEastAsia" w:hAnsiTheme="minorEastAsia" w:cs="宋体" w:hint="eastAsia"/>
              </w:rPr>
              <w:t>系统采用先进</w:t>
            </w:r>
            <w:r w:rsidR="008D297B" w:rsidRPr="003577E3">
              <w:rPr>
                <w:rFonts w:asciiTheme="minorEastAsia" w:eastAsiaTheme="minorEastAsia" w:hAnsiTheme="minorEastAsia" w:cs="宋体" w:hint="eastAsia"/>
              </w:rPr>
              <w:t>的</w:t>
            </w:r>
            <w:r w:rsidRPr="003577E3">
              <w:rPr>
                <w:rFonts w:asciiTheme="minorEastAsia" w:eastAsiaTheme="minorEastAsia" w:hAnsiTheme="minorEastAsia" w:cs="宋体" w:hint="eastAsia"/>
              </w:rPr>
              <w:t>技术路线</w:t>
            </w:r>
            <w:r w:rsidR="008D297B" w:rsidRPr="003577E3">
              <w:rPr>
                <w:rFonts w:asciiTheme="minorEastAsia" w:eastAsiaTheme="minorEastAsia" w:hAnsiTheme="minorEastAsia" w:cs="宋体" w:hint="eastAsia"/>
              </w:rPr>
              <w:t>进行设计</w:t>
            </w:r>
            <w:r w:rsidRPr="003577E3">
              <w:rPr>
                <w:rFonts w:asciiTheme="minorEastAsia" w:eastAsiaTheme="minorEastAsia" w:hAnsiTheme="minorEastAsia" w:cs="宋体" w:hint="eastAsia"/>
              </w:rPr>
              <w:t>，根据系统技术路线的先进性、实用性、兼容性、可扩展性和国产化适配情况进行评议。</w:t>
            </w:r>
          </w:p>
          <w:p w14:paraId="0C01A012" w14:textId="4D629D53" w:rsidR="00A9781B" w:rsidRPr="003577E3" w:rsidRDefault="00F57901" w:rsidP="00F57901">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hint="eastAsia"/>
              </w:rPr>
              <w:t>系统技术路线的先进性</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294A2545" w14:textId="5B3FD275" w:rsidR="00A9781B" w:rsidRPr="003577E3" w:rsidRDefault="00F57901" w:rsidP="00F57901">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hint="eastAsia"/>
                <w:szCs w:val="21"/>
              </w:rPr>
              <w:lastRenderedPageBreak/>
              <w:t>②</w:t>
            </w:r>
            <w:r w:rsidRPr="003577E3">
              <w:rPr>
                <w:rFonts w:asciiTheme="minorEastAsia" w:eastAsiaTheme="minorEastAsia" w:hAnsiTheme="minorEastAsia" w:cs="宋体" w:hint="eastAsia"/>
              </w:rPr>
              <w:t>系统技术路线的实用性</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p w14:paraId="35E66A73" w14:textId="0DCFB173" w:rsidR="00A9781B" w:rsidRPr="003577E3" w:rsidRDefault="00F57901" w:rsidP="00F57901">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hint="eastAsia"/>
              </w:rPr>
              <w:t>系统技术路线的兼容性和可扩展性</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p w14:paraId="03B3B93B" w14:textId="565522FF" w:rsidR="00F57901" w:rsidRPr="003577E3" w:rsidRDefault="00F57901" w:rsidP="00F57901">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4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noProof/>
                <w:szCs w:val="21"/>
              </w:rPr>
              <w:t>④</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rPr>
              <w:t>系统技术的国产化适配，</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r w:rsidR="00351234" w:rsidRPr="003577E3">
              <w:rPr>
                <w:rFonts w:asciiTheme="minorEastAsia" w:eastAsiaTheme="minorEastAsia" w:hAnsiTheme="minorEastAsia" w:cs="宋体" w:hint="eastAsia"/>
                <w:szCs w:val="21"/>
              </w:rPr>
              <w:t>。</w:t>
            </w:r>
          </w:p>
        </w:tc>
      </w:tr>
      <w:tr w:rsidR="003577E3" w:rsidRPr="003577E3" w14:paraId="25F152CD" w14:textId="77777777" w:rsidTr="006255D0">
        <w:trPr>
          <w:trHeight w:val="567"/>
        </w:trPr>
        <w:tc>
          <w:tcPr>
            <w:tcW w:w="1242" w:type="dxa"/>
            <w:vMerge/>
            <w:vAlign w:val="center"/>
          </w:tcPr>
          <w:p w14:paraId="42B04091"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7EA9E5D2" w14:textId="3730E7B5"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szCs w:val="21"/>
              </w:rPr>
              <w:t>4、系统性能和安全设计（</w:t>
            </w:r>
            <w:r w:rsidR="006A7284" w:rsidRPr="003577E3">
              <w:rPr>
                <w:rFonts w:asciiTheme="minorEastAsia" w:eastAsiaTheme="minorEastAsia" w:hAnsiTheme="minorEastAsia" w:cs="宋体"/>
                <w:szCs w:val="21"/>
              </w:rPr>
              <w:t>7</w:t>
            </w:r>
            <w:r w:rsidRPr="003577E3">
              <w:rPr>
                <w:rFonts w:asciiTheme="minorEastAsia" w:eastAsiaTheme="minorEastAsia" w:hAnsiTheme="minorEastAsia" w:cs="宋体"/>
                <w:szCs w:val="21"/>
              </w:rPr>
              <w:t>分）</w:t>
            </w:r>
          </w:p>
          <w:p w14:paraId="56E29FC0" w14:textId="3E418314" w:rsidR="00330240" w:rsidRPr="003577E3" w:rsidRDefault="00732258"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根据供应商提供的项目</w:t>
            </w:r>
            <w:r w:rsidR="00330240" w:rsidRPr="003577E3">
              <w:rPr>
                <w:rFonts w:asciiTheme="minorEastAsia" w:eastAsiaTheme="minorEastAsia" w:hAnsiTheme="minorEastAsia" w:cs="宋体" w:hint="eastAsia"/>
                <w:szCs w:val="21"/>
              </w:rPr>
              <w:t>系统性能和安全设计</w:t>
            </w:r>
            <w:r w:rsidRPr="003577E3">
              <w:rPr>
                <w:rFonts w:asciiTheme="minorEastAsia" w:eastAsiaTheme="minorEastAsia" w:hAnsiTheme="minorEastAsia" w:cs="宋体" w:hint="eastAsia"/>
                <w:szCs w:val="21"/>
              </w:rPr>
              <w:t>方案情况</w:t>
            </w:r>
            <w:r w:rsidR="00330240" w:rsidRPr="003577E3">
              <w:rPr>
                <w:rFonts w:asciiTheme="minorEastAsia" w:eastAsiaTheme="minorEastAsia" w:hAnsiTheme="minorEastAsia" w:cs="宋体" w:hint="eastAsia"/>
                <w:szCs w:val="21"/>
              </w:rPr>
              <w:t>，从开发、中间件、数据库、集成角度</w:t>
            </w:r>
            <w:r w:rsidRPr="003577E3">
              <w:rPr>
                <w:rFonts w:asciiTheme="minorEastAsia" w:eastAsiaTheme="minorEastAsia" w:hAnsiTheme="minorEastAsia" w:cs="宋体" w:hint="eastAsia"/>
                <w:szCs w:val="21"/>
              </w:rPr>
              <w:t>提出的</w:t>
            </w:r>
            <w:r w:rsidR="00330240" w:rsidRPr="003577E3">
              <w:rPr>
                <w:rFonts w:asciiTheme="minorEastAsia" w:eastAsiaTheme="minorEastAsia" w:hAnsiTheme="minorEastAsia" w:cs="宋体" w:hint="eastAsia"/>
                <w:szCs w:val="21"/>
              </w:rPr>
              <w:t>系统性能和安全设计要点、保证</w:t>
            </w:r>
            <w:r w:rsidR="002B42B3" w:rsidRPr="003577E3">
              <w:rPr>
                <w:rFonts w:asciiTheme="minorEastAsia" w:eastAsiaTheme="minorEastAsia" w:hAnsiTheme="minorEastAsia" w:cs="宋体" w:hint="eastAsia"/>
                <w:szCs w:val="21"/>
              </w:rPr>
              <w:t>系统</w:t>
            </w:r>
            <w:r w:rsidR="00330240" w:rsidRPr="003577E3">
              <w:rPr>
                <w:rFonts w:asciiTheme="minorEastAsia" w:eastAsiaTheme="minorEastAsia" w:hAnsiTheme="minorEastAsia" w:cs="宋体" w:hint="eastAsia"/>
                <w:szCs w:val="21"/>
              </w:rPr>
              <w:t>性能</w:t>
            </w:r>
            <w:r w:rsidR="002B42B3" w:rsidRPr="003577E3">
              <w:rPr>
                <w:rFonts w:asciiTheme="minorEastAsia" w:eastAsiaTheme="minorEastAsia" w:hAnsiTheme="minorEastAsia" w:cs="宋体" w:hint="eastAsia"/>
                <w:szCs w:val="21"/>
              </w:rPr>
              <w:t>和安全</w:t>
            </w:r>
            <w:r w:rsidRPr="003577E3">
              <w:rPr>
                <w:rFonts w:asciiTheme="minorEastAsia" w:eastAsiaTheme="minorEastAsia" w:hAnsiTheme="minorEastAsia" w:cs="宋体" w:hint="eastAsia"/>
                <w:szCs w:val="21"/>
              </w:rPr>
              <w:t>满足项目建设所采取的具体</w:t>
            </w:r>
            <w:r w:rsidR="00330240" w:rsidRPr="003577E3">
              <w:rPr>
                <w:rFonts w:asciiTheme="minorEastAsia" w:eastAsiaTheme="minorEastAsia" w:hAnsiTheme="minorEastAsia" w:cs="宋体" w:hint="eastAsia"/>
                <w:szCs w:val="21"/>
              </w:rPr>
              <w:t>措施进行评议。</w:t>
            </w:r>
          </w:p>
          <w:p w14:paraId="251992BB" w14:textId="0BC378B0" w:rsidR="00351234" w:rsidRPr="003577E3" w:rsidRDefault="00351234" w:rsidP="00351234">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t>系统性能</w:t>
            </w:r>
            <w:r w:rsidRPr="003577E3">
              <w:rPr>
                <w:rFonts w:asciiTheme="minorEastAsia" w:eastAsiaTheme="minorEastAsia" w:hAnsiTheme="minorEastAsia" w:cs="宋体" w:hint="eastAsia"/>
                <w:szCs w:val="21"/>
              </w:rPr>
              <w:t>设计方案评议，最高得</w:t>
            </w:r>
            <w:r w:rsidR="006A7284"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p w14:paraId="7964AA97" w14:textId="5F9851BF" w:rsidR="00351234" w:rsidRPr="003577E3" w:rsidRDefault="00351234" w:rsidP="006A7284">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t>系统安全设计</w:t>
            </w:r>
            <w:r w:rsidRPr="003577E3">
              <w:rPr>
                <w:rFonts w:asciiTheme="minorEastAsia" w:eastAsiaTheme="minorEastAsia" w:hAnsiTheme="minorEastAsia" w:cs="宋体" w:hint="eastAsia"/>
                <w:szCs w:val="21"/>
              </w:rPr>
              <w:t>方案评议，最高得</w:t>
            </w:r>
            <w:r w:rsidR="006A7284"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tc>
      </w:tr>
      <w:tr w:rsidR="003577E3" w:rsidRPr="003577E3" w14:paraId="38B1BA81" w14:textId="77777777" w:rsidTr="006255D0">
        <w:trPr>
          <w:trHeight w:val="567"/>
        </w:trPr>
        <w:tc>
          <w:tcPr>
            <w:tcW w:w="1242" w:type="dxa"/>
            <w:vMerge/>
            <w:vAlign w:val="center"/>
          </w:tcPr>
          <w:p w14:paraId="36024456"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1004641F" w14:textId="13B12BE2" w:rsidR="00330240" w:rsidRPr="003577E3" w:rsidRDefault="00330240" w:rsidP="00716A54">
            <w:pPr>
              <w:rPr>
                <w:rFonts w:asciiTheme="minorEastAsia" w:eastAsiaTheme="minorEastAsia" w:hAnsiTheme="minorEastAsia" w:cs="宋体"/>
                <w:szCs w:val="21"/>
              </w:rPr>
            </w:pPr>
            <w:r w:rsidRPr="003577E3">
              <w:rPr>
                <w:rFonts w:asciiTheme="minorEastAsia" w:eastAsiaTheme="minorEastAsia" w:hAnsiTheme="minorEastAsia" w:cs="宋体"/>
                <w:szCs w:val="21"/>
              </w:rPr>
              <w:t>5、与现有系统的融合</w:t>
            </w:r>
            <w:r w:rsidRPr="003577E3">
              <w:rPr>
                <w:rFonts w:asciiTheme="minorEastAsia" w:eastAsiaTheme="minorEastAsia" w:hAnsiTheme="minorEastAsia" w:cs="宋体" w:hint="eastAsia"/>
                <w:szCs w:val="21"/>
              </w:rPr>
              <w:t>对接</w:t>
            </w:r>
            <w:r w:rsidRPr="003577E3">
              <w:rPr>
                <w:rFonts w:asciiTheme="minorEastAsia" w:eastAsiaTheme="minorEastAsia" w:hAnsiTheme="minorEastAsia" w:cs="宋体"/>
                <w:szCs w:val="21"/>
              </w:rPr>
              <w:t>设计（</w:t>
            </w:r>
            <w:r w:rsidR="00452863" w:rsidRPr="003577E3">
              <w:rPr>
                <w:rFonts w:asciiTheme="minorEastAsia" w:eastAsiaTheme="minorEastAsia" w:hAnsiTheme="minorEastAsia" w:cs="宋体"/>
                <w:szCs w:val="21"/>
              </w:rPr>
              <w:t>8</w:t>
            </w:r>
            <w:r w:rsidRPr="003577E3">
              <w:rPr>
                <w:rFonts w:asciiTheme="minorEastAsia" w:eastAsiaTheme="minorEastAsia" w:hAnsiTheme="minorEastAsia" w:cs="宋体"/>
                <w:szCs w:val="21"/>
              </w:rPr>
              <w:t>分）</w:t>
            </w:r>
          </w:p>
          <w:p w14:paraId="0393984A" w14:textId="3BAD81EC" w:rsidR="002B42B3" w:rsidRPr="003577E3" w:rsidRDefault="00330240" w:rsidP="000C6F33">
            <w:pPr>
              <w:rPr>
                <w:rFonts w:asciiTheme="minorEastAsia" w:eastAsiaTheme="minorEastAsia" w:hAnsiTheme="minorEastAsia" w:cs="宋体"/>
                <w:szCs w:val="21"/>
              </w:rPr>
            </w:pPr>
            <w:r w:rsidRPr="003577E3">
              <w:rPr>
                <w:rFonts w:asciiTheme="minorEastAsia" w:eastAsiaTheme="minorEastAsia" w:hAnsiTheme="minorEastAsia" w:cs="宋体" w:hint="eastAsia"/>
              </w:rPr>
              <w:t>对与现有宁波市“智慧财政”系统融合和对接的理解，提供与各系统模块的衔接方案，根据方案的可靠性、先进性和可扩展性进行评议。</w:t>
            </w:r>
          </w:p>
          <w:p w14:paraId="41F36D0F" w14:textId="5B8707A9" w:rsidR="002B42B3" w:rsidRPr="003577E3" w:rsidRDefault="000C6F33" w:rsidP="00716A54">
            <w:pPr>
              <w:pStyle w:val="afffff8"/>
              <w:ind w:firstLineChars="0" w:firstLine="0"/>
              <w:rPr>
                <w:rFonts w:asciiTheme="minorEastAsia" w:hAnsiTheme="minorEastAsia" w:cs="宋体"/>
                <w:szCs w:val="21"/>
              </w:rPr>
            </w:pPr>
            <w:r w:rsidRPr="003577E3">
              <w:rPr>
                <w:rFonts w:asciiTheme="minorEastAsia" w:hAnsiTheme="minorEastAsia" w:cs="宋体" w:hint="eastAsia"/>
                <w:szCs w:val="21"/>
              </w:rPr>
              <w:t>①</w:t>
            </w:r>
            <w:r w:rsidRPr="003577E3">
              <w:rPr>
                <w:rFonts w:asciiTheme="minorEastAsia" w:eastAsiaTheme="minorEastAsia" w:hAnsiTheme="minorEastAsia" w:cs="宋体"/>
                <w:szCs w:val="21"/>
              </w:rPr>
              <w:t>融合</w:t>
            </w:r>
            <w:r w:rsidRPr="003577E3">
              <w:rPr>
                <w:rFonts w:asciiTheme="minorEastAsia" w:eastAsiaTheme="minorEastAsia" w:hAnsiTheme="minorEastAsia" w:cs="宋体" w:hint="eastAsia"/>
                <w:szCs w:val="21"/>
              </w:rPr>
              <w:t>对接</w:t>
            </w:r>
            <w:r w:rsidRPr="003577E3">
              <w:rPr>
                <w:rFonts w:asciiTheme="minorEastAsia" w:hAnsiTheme="minorEastAsia" w:cs="宋体" w:hint="eastAsia"/>
                <w:szCs w:val="21"/>
              </w:rPr>
              <w:t>衔接及兼容设计方案评议</w:t>
            </w:r>
            <w:r w:rsidRPr="003577E3">
              <w:rPr>
                <w:rFonts w:asciiTheme="minorEastAsia" w:eastAsiaTheme="minorEastAsia" w:hAnsiTheme="minorEastAsia" w:cs="宋体" w:hint="eastAsia"/>
              </w:rPr>
              <w:t>，</w:t>
            </w:r>
            <w:r w:rsidRPr="003577E3">
              <w:rPr>
                <w:rFonts w:asciiTheme="minorEastAsia" w:eastAsiaTheme="minorEastAsia" w:hAnsiTheme="minorEastAsia" w:cs="宋体" w:hint="eastAsia"/>
                <w:szCs w:val="21"/>
              </w:rPr>
              <w:t>最高得</w:t>
            </w:r>
            <w:r w:rsidR="00452863"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p w14:paraId="27E28915" w14:textId="3DD91C4E" w:rsidR="002B42B3" w:rsidRPr="003577E3" w:rsidRDefault="000C6F33" w:rsidP="004D45A5">
            <w:pPr>
              <w:pStyle w:val="afffff8"/>
              <w:ind w:firstLineChars="0" w:firstLine="0"/>
              <w:rPr>
                <w:rFonts w:asciiTheme="minorEastAsia" w:hAnsiTheme="minorEastAsia" w:cs="宋体"/>
                <w:szCs w:val="21"/>
              </w:rPr>
            </w:pPr>
            <w:r w:rsidRPr="003577E3">
              <w:rPr>
                <w:rFonts w:asciiTheme="minorEastAsia" w:hAnsiTheme="minorEastAsia" w:cs="宋体" w:hint="eastAsia"/>
                <w:szCs w:val="21"/>
              </w:rPr>
              <w:t>②</w:t>
            </w:r>
            <w:r w:rsidRPr="003577E3">
              <w:rPr>
                <w:rFonts w:asciiTheme="minorEastAsia" w:eastAsiaTheme="minorEastAsia" w:hAnsiTheme="minorEastAsia" w:cs="宋体"/>
                <w:szCs w:val="21"/>
              </w:rPr>
              <w:t>融合</w:t>
            </w:r>
            <w:r w:rsidRPr="003577E3">
              <w:rPr>
                <w:rFonts w:asciiTheme="minorEastAsia" w:eastAsiaTheme="minorEastAsia" w:hAnsiTheme="minorEastAsia" w:cs="宋体" w:hint="eastAsia"/>
                <w:szCs w:val="21"/>
              </w:rPr>
              <w:t>对接</w:t>
            </w:r>
            <w:r w:rsidRPr="003577E3">
              <w:rPr>
                <w:rFonts w:asciiTheme="minorEastAsia" w:eastAsiaTheme="minorEastAsia" w:hAnsiTheme="minorEastAsia" w:cs="宋体" w:hint="eastAsia"/>
              </w:rPr>
              <w:t>方案的可靠性评议，</w:t>
            </w:r>
            <w:r w:rsidRPr="003577E3">
              <w:rPr>
                <w:rFonts w:asciiTheme="minorEastAsia" w:eastAsiaTheme="minorEastAsia" w:hAnsiTheme="minorEastAsia" w:cs="宋体" w:hint="eastAsia"/>
                <w:szCs w:val="21"/>
              </w:rPr>
              <w:t>最高得</w:t>
            </w:r>
            <w:r w:rsidR="004D45A5"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tc>
      </w:tr>
      <w:tr w:rsidR="003577E3" w:rsidRPr="003577E3" w14:paraId="51017C7A" w14:textId="77777777" w:rsidTr="006255D0">
        <w:trPr>
          <w:trHeight w:val="567"/>
        </w:trPr>
        <w:tc>
          <w:tcPr>
            <w:tcW w:w="1242" w:type="dxa"/>
            <w:vMerge/>
            <w:vAlign w:val="center"/>
          </w:tcPr>
          <w:p w14:paraId="154CB278"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3A6763A3" w14:textId="77777777" w:rsidR="00330240" w:rsidRPr="003577E3" w:rsidRDefault="00330240" w:rsidP="00716A54">
            <w:pPr>
              <w:widowControl/>
              <w:jc w:val="left"/>
              <w:rPr>
                <w:rFonts w:asciiTheme="minorEastAsia" w:eastAsiaTheme="minorEastAsia" w:hAnsiTheme="minorEastAsia"/>
                <w:szCs w:val="21"/>
              </w:rPr>
            </w:pPr>
            <w:r w:rsidRPr="003577E3">
              <w:rPr>
                <w:rFonts w:asciiTheme="minorEastAsia" w:eastAsiaTheme="minorEastAsia" w:hAnsiTheme="minorEastAsia" w:cs="宋体" w:hint="eastAsia"/>
                <w:szCs w:val="21"/>
              </w:rPr>
              <w:t>6、软硬件部署方案设计（5分</w:t>
            </w:r>
            <w:r w:rsidRPr="003577E3">
              <w:rPr>
                <w:rFonts w:asciiTheme="minorEastAsia" w:eastAsiaTheme="minorEastAsia" w:hAnsiTheme="minorEastAsia" w:cs="宋体"/>
                <w:szCs w:val="21"/>
              </w:rPr>
              <w:t>）</w:t>
            </w:r>
          </w:p>
          <w:p w14:paraId="6560E36B" w14:textId="08ED1806" w:rsidR="00330240" w:rsidRPr="003577E3" w:rsidRDefault="00923EF3" w:rsidP="00923EF3">
            <w:pPr>
              <w:widowControl/>
              <w:jc w:val="left"/>
              <w:rPr>
                <w:rFonts w:asciiTheme="minorEastAsia" w:eastAsiaTheme="minorEastAsia" w:hAnsiTheme="minorEastAsia"/>
                <w:kern w:val="0"/>
                <w:szCs w:val="21"/>
              </w:rPr>
            </w:pPr>
            <w:r w:rsidRPr="003577E3">
              <w:rPr>
                <w:rFonts w:asciiTheme="minorEastAsia" w:eastAsiaTheme="minorEastAsia" w:hAnsiTheme="minorEastAsia" w:cs="宋体" w:hint="eastAsia"/>
                <w:szCs w:val="21"/>
              </w:rPr>
              <w:t>软硬件部署方</w:t>
            </w:r>
            <w:r w:rsidRPr="003577E3">
              <w:rPr>
                <w:rFonts w:asciiTheme="minorEastAsia" w:eastAsiaTheme="minorEastAsia" w:hAnsiTheme="minorEastAsia" w:hint="eastAsia"/>
                <w:kern w:val="0"/>
                <w:szCs w:val="21"/>
              </w:rPr>
              <w:t>案</w:t>
            </w:r>
            <w:r w:rsidR="00330240" w:rsidRPr="003577E3">
              <w:rPr>
                <w:rFonts w:asciiTheme="minorEastAsia" w:eastAsiaTheme="minorEastAsia" w:hAnsiTheme="minorEastAsia" w:hint="eastAsia"/>
                <w:kern w:val="0"/>
                <w:szCs w:val="21"/>
              </w:rPr>
              <w:t>能使用“智慧财政”提供的统一容器平台进行系统部署、数据资源层支持与一体化智能化数据平台融合部署</w:t>
            </w:r>
            <w:r w:rsidRPr="003577E3">
              <w:rPr>
                <w:rFonts w:asciiTheme="minorEastAsia" w:eastAsiaTheme="minorEastAsia" w:hAnsiTheme="minorEastAsia" w:hint="eastAsia"/>
                <w:szCs w:val="21"/>
              </w:rPr>
              <w:t>，根据供应商提供的设计方案进行评议，最高得5分。</w:t>
            </w:r>
          </w:p>
        </w:tc>
      </w:tr>
      <w:tr w:rsidR="003577E3" w:rsidRPr="003577E3" w14:paraId="6705D2A1" w14:textId="77777777" w:rsidTr="006255D0">
        <w:trPr>
          <w:trHeight w:val="567"/>
        </w:trPr>
        <w:tc>
          <w:tcPr>
            <w:tcW w:w="1242" w:type="dxa"/>
            <w:vMerge/>
            <w:vAlign w:val="center"/>
          </w:tcPr>
          <w:p w14:paraId="411130C8"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656859A0" w14:textId="7B74FA38" w:rsidR="004F7E40" w:rsidRPr="003577E3" w:rsidRDefault="00330240" w:rsidP="004F7E40">
            <w:pPr>
              <w:rPr>
                <w:rFonts w:asciiTheme="minorEastAsia" w:eastAsiaTheme="minorEastAsia" w:hAnsiTheme="minorEastAsia" w:cs="宋体"/>
                <w:szCs w:val="21"/>
              </w:rPr>
            </w:pPr>
            <w:r w:rsidRPr="003577E3">
              <w:rPr>
                <w:rFonts w:asciiTheme="minorEastAsia" w:eastAsiaTheme="minorEastAsia" w:hAnsiTheme="minorEastAsia" w:cs="宋体"/>
                <w:szCs w:val="21"/>
              </w:rPr>
              <w:t>7、根据供应商提供的</w:t>
            </w:r>
            <w:r w:rsidRPr="003577E3">
              <w:rPr>
                <w:rFonts w:asciiTheme="minorEastAsia" w:eastAsiaTheme="minorEastAsia" w:hAnsiTheme="minorEastAsia" w:cs="宋体" w:hint="eastAsia"/>
                <w:szCs w:val="21"/>
              </w:rPr>
              <w:t>项目</w:t>
            </w:r>
            <w:r w:rsidRPr="003577E3">
              <w:rPr>
                <w:rFonts w:asciiTheme="minorEastAsia" w:eastAsiaTheme="minorEastAsia" w:hAnsiTheme="minorEastAsia" w:cs="宋体"/>
                <w:szCs w:val="21"/>
              </w:rPr>
              <w:t>进度安排、人员安排、风险控制</w:t>
            </w:r>
            <w:r w:rsidRPr="003577E3">
              <w:rPr>
                <w:rFonts w:asciiTheme="minorEastAsia" w:eastAsiaTheme="minorEastAsia" w:hAnsiTheme="minorEastAsia" w:cs="宋体" w:hint="eastAsia"/>
                <w:szCs w:val="21"/>
              </w:rPr>
              <w:t>及</w:t>
            </w:r>
            <w:r w:rsidRPr="003577E3">
              <w:rPr>
                <w:rFonts w:asciiTheme="minorEastAsia" w:eastAsiaTheme="minorEastAsia" w:hAnsiTheme="minorEastAsia" w:cs="宋体"/>
                <w:szCs w:val="21"/>
              </w:rPr>
              <w:t>质量管理方案进行评议（</w:t>
            </w:r>
            <w:r w:rsidR="006A7284" w:rsidRPr="003577E3">
              <w:rPr>
                <w:rFonts w:asciiTheme="minorEastAsia" w:eastAsiaTheme="minorEastAsia" w:hAnsiTheme="minorEastAsia" w:cs="宋体"/>
                <w:szCs w:val="21"/>
              </w:rPr>
              <w:t>10</w:t>
            </w:r>
            <w:r w:rsidRPr="003577E3">
              <w:rPr>
                <w:rFonts w:asciiTheme="minorEastAsia" w:eastAsiaTheme="minorEastAsia" w:hAnsiTheme="minorEastAsia" w:cs="宋体" w:hint="eastAsia"/>
                <w:szCs w:val="21"/>
              </w:rPr>
              <w:t>分）</w:t>
            </w:r>
          </w:p>
          <w:p w14:paraId="082809DF" w14:textId="5315D483" w:rsidR="004F7E40" w:rsidRPr="003577E3" w:rsidRDefault="0086761E" w:rsidP="004F7E40">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1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szCs w:val="21"/>
              </w:rPr>
              <w:t>项目</w:t>
            </w:r>
            <w:r w:rsidRPr="003577E3">
              <w:rPr>
                <w:rFonts w:asciiTheme="minorEastAsia" w:eastAsiaTheme="minorEastAsia" w:hAnsiTheme="minorEastAsia" w:cs="宋体"/>
                <w:szCs w:val="21"/>
              </w:rPr>
              <w:t>进度安排</w:t>
            </w:r>
            <w:r w:rsidRPr="003577E3">
              <w:rPr>
                <w:rFonts w:asciiTheme="minorEastAsia" w:eastAsiaTheme="minorEastAsia" w:hAnsiTheme="minorEastAsia" w:cs="宋体" w:hint="eastAsia"/>
                <w:szCs w:val="21"/>
              </w:rPr>
              <w:t>情况评议，最高得</w:t>
            </w:r>
            <w:r w:rsidR="006A7284"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0E119461" w14:textId="36DF4360" w:rsidR="004F7E40" w:rsidRPr="003577E3" w:rsidRDefault="0086761E" w:rsidP="004F7E40">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人员安排</w:t>
            </w:r>
            <w:r w:rsidRPr="003577E3">
              <w:rPr>
                <w:rFonts w:asciiTheme="minorEastAsia" w:eastAsiaTheme="minorEastAsia" w:hAnsiTheme="minorEastAsia" w:cs="宋体" w:hint="eastAsia"/>
                <w:szCs w:val="21"/>
              </w:rPr>
              <w:t>情况评议，最高得</w:t>
            </w:r>
            <w:r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428AEF29" w14:textId="40ABD448" w:rsidR="004F7E40" w:rsidRPr="003577E3" w:rsidRDefault="0086761E" w:rsidP="006A7284">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3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风险控制</w:t>
            </w:r>
            <w:r w:rsidRPr="003577E3">
              <w:rPr>
                <w:rFonts w:asciiTheme="minorEastAsia" w:eastAsiaTheme="minorEastAsia" w:hAnsiTheme="minorEastAsia" w:cs="宋体" w:hint="eastAsia"/>
                <w:szCs w:val="21"/>
              </w:rPr>
              <w:t>及</w:t>
            </w:r>
            <w:r w:rsidRPr="003577E3">
              <w:rPr>
                <w:rFonts w:asciiTheme="minorEastAsia" w:eastAsiaTheme="minorEastAsia" w:hAnsiTheme="minorEastAsia" w:cs="宋体"/>
                <w:szCs w:val="21"/>
              </w:rPr>
              <w:t>质量管理方案</w:t>
            </w:r>
            <w:r w:rsidRPr="003577E3">
              <w:rPr>
                <w:rFonts w:asciiTheme="minorEastAsia" w:eastAsiaTheme="minorEastAsia" w:hAnsiTheme="minorEastAsia" w:cs="宋体" w:hint="eastAsia"/>
                <w:szCs w:val="21"/>
              </w:rPr>
              <w:t>评议，最高得</w:t>
            </w:r>
            <w:r w:rsidR="006A7284"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r w:rsidR="005159F6" w:rsidRPr="003577E3">
              <w:rPr>
                <w:rFonts w:asciiTheme="minorEastAsia" w:eastAsiaTheme="minorEastAsia" w:hAnsiTheme="minorEastAsia" w:cs="宋体" w:hint="eastAsia"/>
                <w:szCs w:val="21"/>
              </w:rPr>
              <w:t>。</w:t>
            </w:r>
          </w:p>
        </w:tc>
      </w:tr>
      <w:tr w:rsidR="003577E3" w:rsidRPr="003577E3" w14:paraId="01724576" w14:textId="77777777" w:rsidTr="006255D0">
        <w:trPr>
          <w:trHeight w:val="567"/>
        </w:trPr>
        <w:tc>
          <w:tcPr>
            <w:tcW w:w="1242" w:type="dxa"/>
            <w:vMerge/>
            <w:vAlign w:val="center"/>
          </w:tcPr>
          <w:p w14:paraId="656E696A"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3AACF6B5" w14:textId="35894E98"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szCs w:val="21"/>
              </w:rPr>
              <w:t>8、根据供应商提供的售后服务及运维方案，包括售后服务承诺、售后服务方式、响应时间、保障机制、运</w:t>
            </w:r>
            <w:r w:rsidRPr="003577E3">
              <w:rPr>
                <w:rFonts w:asciiTheme="minorEastAsia" w:eastAsiaTheme="minorEastAsia" w:hAnsiTheme="minorEastAsia" w:cs="宋体" w:hint="eastAsia"/>
                <w:szCs w:val="21"/>
              </w:rPr>
              <w:t>维方案进行评议</w:t>
            </w:r>
            <w:r w:rsidR="0072330A" w:rsidRPr="003577E3">
              <w:rPr>
                <w:rFonts w:asciiTheme="minorEastAsia" w:eastAsiaTheme="minorEastAsia" w:hAnsiTheme="minorEastAsia" w:cs="宋体" w:hint="eastAsia"/>
                <w:szCs w:val="21"/>
              </w:rPr>
              <w:t>供应商是否能为采购人提供</w:t>
            </w:r>
            <w:r w:rsidRPr="003577E3">
              <w:rPr>
                <w:rFonts w:asciiTheme="minorEastAsia" w:eastAsiaTheme="minorEastAsia" w:hAnsiTheme="minorEastAsia" w:cs="宋体" w:hint="eastAsia"/>
                <w:szCs w:val="21"/>
              </w:rPr>
              <w:t>高效便捷且高标准的售后保障服务</w:t>
            </w:r>
            <w:r w:rsidR="0072330A" w:rsidRPr="003577E3">
              <w:rPr>
                <w:rFonts w:asciiTheme="minorEastAsia" w:eastAsiaTheme="minorEastAsia" w:hAnsiTheme="minorEastAsia" w:cs="宋体" w:hint="eastAsia"/>
                <w:szCs w:val="21"/>
              </w:rPr>
              <w:t>（</w:t>
            </w:r>
            <w:r w:rsidR="006A7284" w:rsidRPr="003577E3">
              <w:rPr>
                <w:rFonts w:asciiTheme="minorEastAsia" w:eastAsiaTheme="minorEastAsia" w:hAnsiTheme="minorEastAsia" w:cs="宋体"/>
                <w:szCs w:val="21"/>
              </w:rPr>
              <w:t>6</w:t>
            </w:r>
            <w:r w:rsidR="0072330A" w:rsidRPr="003577E3">
              <w:rPr>
                <w:rFonts w:asciiTheme="minorEastAsia" w:eastAsiaTheme="minorEastAsia" w:hAnsiTheme="minorEastAsia" w:cs="宋体" w:hint="eastAsia"/>
                <w:szCs w:val="21"/>
              </w:rPr>
              <w:t>分）</w:t>
            </w:r>
          </w:p>
          <w:p w14:paraId="01C087FB" w14:textId="4259AE2D" w:rsidR="0072330A" w:rsidRPr="003577E3" w:rsidRDefault="0072330A" w:rsidP="0072330A">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t>售后服务承诺</w:t>
            </w:r>
            <w:r w:rsidRPr="003577E3">
              <w:rPr>
                <w:rFonts w:asciiTheme="minorEastAsia" w:eastAsiaTheme="minorEastAsia" w:hAnsiTheme="minorEastAsia" w:cs="宋体" w:hint="eastAsia"/>
                <w:szCs w:val="21"/>
              </w:rPr>
              <w:t>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485E438E" w14:textId="550541B4" w:rsidR="0072330A" w:rsidRPr="003577E3" w:rsidRDefault="0072330A" w:rsidP="0072330A">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售后服务方式</w:t>
            </w:r>
            <w:r w:rsidRPr="003577E3">
              <w:rPr>
                <w:rFonts w:asciiTheme="minorEastAsia" w:eastAsiaTheme="minorEastAsia" w:hAnsiTheme="minorEastAsia" w:cs="宋体" w:hint="eastAsia"/>
                <w:szCs w:val="21"/>
              </w:rPr>
              <w:t>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75F20503" w14:textId="6FE350EF" w:rsidR="0072330A" w:rsidRPr="003577E3" w:rsidRDefault="0072330A" w:rsidP="0072330A">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3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响应时间</w:t>
            </w:r>
            <w:r w:rsidRPr="003577E3">
              <w:rPr>
                <w:rFonts w:asciiTheme="minorEastAsia" w:eastAsiaTheme="minorEastAsia" w:hAnsiTheme="minorEastAsia" w:cs="宋体" w:hint="eastAsia"/>
                <w:szCs w:val="21"/>
              </w:rPr>
              <w:t>及其合理可行</w:t>
            </w:r>
            <w:r w:rsidR="006A7284" w:rsidRPr="003577E3">
              <w:rPr>
                <w:rFonts w:asciiTheme="minorEastAsia" w:eastAsiaTheme="minorEastAsia" w:hAnsiTheme="minorEastAsia" w:cs="宋体" w:hint="eastAsia"/>
                <w:szCs w:val="21"/>
              </w:rPr>
              <w:t>性</w:t>
            </w:r>
            <w:r w:rsidRPr="003577E3">
              <w:rPr>
                <w:rFonts w:asciiTheme="minorEastAsia" w:eastAsiaTheme="minorEastAsia" w:hAnsiTheme="minorEastAsia" w:cs="宋体" w:hint="eastAsia"/>
                <w:szCs w:val="21"/>
              </w:rPr>
              <w:t>情况评议，最高得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6F73218C" w14:textId="7A4338C2" w:rsidR="0072330A" w:rsidRPr="003577E3" w:rsidRDefault="0072330A" w:rsidP="0072330A">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4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④</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szCs w:val="21"/>
              </w:rPr>
              <w:t>售后服务</w:t>
            </w:r>
            <w:r w:rsidRPr="003577E3">
              <w:rPr>
                <w:rFonts w:asciiTheme="minorEastAsia" w:eastAsiaTheme="minorEastAsia" w:hAnsiTheme="minorEastAsia" w:cs="宋体"/>
                <w:szCs w:val="21"/>
              </w:rPr>
              <w:t>保障机制</w:t>
            </w:r>
            <w:r w:rsidRPr="003577E3">
              <w:rPr>
                <w:rFonts w:asciiTheme="minorEastAsia" w:eastAsiaTheme="minorEastAsia" w:hAnsiTheme="minorEastAsia" w:cs="宋体" w:hint="eastAsia"/>
                <w:szCs w:val="21"/>
              </w:rPr>
              <w:t>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325852EE" w14:textId="44D4EC50" w:rsidR="0072330A" w:rsidRPr="003577E3" w:rsidRDefault="0072330A" w:rsidP="006A7284">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5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⑤</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运</w:t>
            </w:r>
            <w:r w:rsidRPr="003577E3">
              <w:rPr>
                <w:rFonts w:asciiTheme="minorEastAsia" w:eastAsiaTheme="minorEastAsia" w:hAnsiTheme="minorEastAsia" w:cs="宋体" w:hint="eastAsia"/>
                <w:szCs w:val="21"/>
              </w:rPr>
              <w:t>维方案评议，最高得</w:t>
            </w:r>
            <w:r w:rsidR="006A7284"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tc>
      </w:tr>
      <w:tr w:rsidR="003577E3" w:rsidRPr="003577E3" w14:paraId="2B1C157C" w14:textId="77777777" w:rsidTr="006255D0">
        <w:trPr>
          <w:trHeight w:val="567"/>
        </w:trPr>
        <w:tc>
          <w:tcPr>
            <w:tcW w:w="1242" w:type="dxa"/>
            <w:vMerge/>
            <w:vAlign w:val="center"/>
          </w:tcPr>
          <w:p w14:paraId="17DF80E8"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7461113B" w14:textId="2D2096D6"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szCs w:val="21"/>
              </w:rPr>
              <w:t>9、</w:t>
            </w:r>
            <w:r w:rsidRPr="003577E3">
              <w:rPr>
                <w:rFonts w:asciiTheme="minorEastAsia" w:eastAsiaTheme="minorEastAsia" w:hAnsiTheme="minorEastAsia" w:cs="宋体" w:hint="eastAsia"/>
                <w:szCs w:val="21"/>
              </w:rPr>
              <w:t>项目经理及技术专家情况</w:t>
            </w:r>
            <w:r w:rsidRPr="003577E3">
              <w:rPr>
                <w:rFonts w:asciiTheme="minorEastAsia" w:eastAsiaTheme="minorEastAsia" w:hAnsiTheme="minorEastAsia" w:cs="宋体"/>
                <w:szCs w:val="21"/>
              </w:rPr>
              <w:t>（</w:t>
            </w:r>
            <w:r w:rsidR="006A1FC7"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p w14:paraId="3B4FBE64" w14:textId="7C997869" w:rsidR="003C0AE1" w:rsidRPr="003577E3" w:rsidRDefault="003C0AE1"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w:t>
            </w:r>
            <w:r w:rsidR="00330240" w:rsidRPr="003577E3">
              <w:rPr>
                <w:rFonts w:asciiTheme="minorEastAsia" w:eastAsiaTheme="minorEastAsia" w:hAnsiTheme="minorEastAsia" w:cs="宋体" w:hint="eastAsia"/>
                <w:szCs w:val="21"/>
              </w:rPr>
              <w:t>项目经理具有省级以上人力资源和社会保障部门颁发的计算机专业技术资格（水平）高级</w:t>
            </w:r>
            <w:r w:rsidR="00330240" w:rsidRPr="003577E3">
              <w:rPr>
                <w:rFonts w:asciiTheme="minorEastAsia" w:eastAsiaTheme="minorEastAsia" w:hAnsiTheme="minorEastAsia" w:cs="宋体"/>
                <w:szCs w:val="21"/>
              </w:rPr>
              <w:t>证书的得</w:t>
            </w:r>
            <w:r w:rsidR="006A1FC7" w:rsidRPr="003577E3">
              <w:rPr>
                <w:rFonts w:asciiTheme="minorEastAsia" w:eastAsiaTheme="minorEastAsia" w:hAnsiTheme="minorEastAsia" w:cs="宋体"/>
                <w:szCs w:val="21"/>
              </w:rPr>
              <w:t>2</w:t>
            </w:r>
            <w:r w:rsidR="00330240" w:rsidRPr="003577E3">
              <w:rPr>
                <w:rFonts w:asciiTheme="minorEastAsia" w:eastAsiaTheme="minorEastAsia" w:hAnsiTheme="minorEastAsia" w:cs="宋体" w:hint="eastAsia"/>
                <w:szCs w:val="21"/>
              </w:rPr>
              <w:t>分；</w:t>
            </w:r>
          </w:p>
          <w:p w14:paraId="4ADEFEAE" w14:textId="708FB9CB" w:rsidR="00330240" w:rsidRPr="003577E3" w:rsidRDefault="003C0AE1" w:rsidP="006255D0">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00330240" w:rsidRPr="003577E3">
              <w:rPr>
                <w:rFonts w:asciiTheme="minorEastAsia" w:eastAsiaTheme="minorEastAsia" w:hAnsiTheme="minorEastAsia" w:cs="宋体" w:hint="eastAsia"/>
                <w:szCs w:val="21"/>
              </w:rPr>
              <w:t>技术专家具有省级以上人力资源和社会保障部门颁发的《系统分析师》《系统架构设计师》资质证书的得</w:t>
            </w:r>
            <w:r w:rsidR="006A1FC7" w:rsidRPr="003577E3">
              <w:rPr>
                <w:rFonts w:asciiTheme="minorEastAsia" w:eastAsiaTheme="minorEastAsia" w:hAnsiTheme="minorEastAsia" w:cs="宋体"/>
                <w:szCs w:val="21"/>
              </w:rPr>
              <w:t>2</w:t>
            </w:r>
            <w:r w:rsidR="00330240" w:rsidRPr="003577E3">
              <w:rPr>
                <w:rFonts w:asciiTheme="minorEastAsia" w:eastAsiaTheme="minorEastAsia" w:hAnsiTheme="minorEastAsia" w:cs="宋体" w:hint="eastAsia"/>
                <w:szCs w:val="21"/>
              </w:rPr>
              <w:t>分。</w:t>
            </w:r>
          </w:p>
          <w:p w14:paraId="67DD2D34"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注：投标文件内提供证书复印件。</w:t>
            </w:r>
          </w:p>
        </w:tc>
      </w:tr>
      <w:tr w:rsidR="003577E3" w:rsidRPr="003577E3" w14:paraId="56B3821B" w14:textId="77777777" w:rsidTr="006255D0">
        <w:trPr>
          <w:trHeight w:val="567"/>
        </w:trPr>
        <w:tc>
          <w:tcPr>
            <w:tcW w:w="1242" w:type="dxa"/>
            <w:vMerge/>
            <w:vAlign w:val="center"/>
          </w:tcPr>
          <w:p w14:paraId="6F70F79B"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5BD7F309"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10、项目经理及技术专家以外项目团队人员情况（4分）</w:t>
            </w:r>
          </w:p>
          <w:p w14:paraId="069398AF" w14:textId="250D97D8" w:rsidR="00330240" w:rsidRPr="003577E3" w:rsidRDefault="00330240" w:rsidP="006255D0">
            <w:pPr>
              <w:spacing w:line="300" w:lineRule="exact"/>
              <w:rPr>
                <w:rFonts w:asciiTheme="minorEastAsia" w:eastAsiaTheme="minorEastAsia" w:hAnsiTheme="minorEastAsia"/>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1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hint="eastAsia"/>
                <w:szCs w:val="21"/>
              </w:rPr>
              <w:t>项目组服务人员专业能力强，参与或服务过的类似项目</w:t>
            </w:r>
            <w:r w:rsidR="0049420E" w:rsidRPr="003577E3">
              <w:rPr>
                <w:rFonts w:asciiTheme="minorEastAsia" w:eastAsiaTheme="minorEastAsia" w:hAnsiTheme="minorEastAsia" w:hint="eastAsia"/>
                <w:szCs w:val="21"/>
              </w:rPr>
              <w:t>建设</w:t>
            </w:r>
            <w:r w:rsidRPr="003577E3">
              <w:rPr>
                <w:rFonts w:asciiTheme="minorEastAsia" w:eastAsiaTheme="minorEastAsia" w:hAnsiTheme="minorEastAsia" w:hint="eastAsia"/>
                <w:szCs w:val="21"/>
              </w:rPr>
              <w:t>经验丰富的得4分；</w:t>
            </w:r>
          </w:p>
          <w:p w14:paraId="67552114" w14:textId="34EECD2B" w:rsidR="00330240" w:rsidRPr="003577E3" w:rsidRDefault="00330240" w:rsidP="006255D0">
            <w:pPr>
              <w:spacing w:line="300" w:lineRule="exact"/>
              <w:rPr>
                <w:rFonts w:asciiTheme="minorEastAsia" w:eastAsiaTheme="minorEastAsia" w:hAnsiTheme="minorEastAsia"/>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hint="eastAsia"/>
                <w:szCs w:val="21"/>
              </w:rPr>
              <w:t>项目组服务人员专业能力</w:t>
            </w:r>
            <w:r w:rsidR="0049420E" w:rsidRPr="003577E3">
              <w:rPr>
                <w:rFonts w:asciiTheme="minorEastAsia" w:eastAsiaTheme="minorEastAsia" w:hAnsiTheme="minorEastAsia" w:hint="eastAsia"/>
                <w:szCs w:val="21"/>
              </w:rPr>
              <w:t>良好</w:t>
            </w:r>
            <w:r w:rsidRPr="003577E3">
              <w:rPr>
                <w:rFonts w:asciiTheme="minorEastAsia" w:eastAsiaTheme="minorEastAsia" w:hAnsiTheme="minorEastAsia" w:hint="eastAsia"/>
                <w:szCs w:val="21"/>
              </w:rPr>
              <w:t>，参与或服务过的类似项目</w:t>
            </w:r>
            <w:r w:rsidR="0049420E" w:rsidRPr="003577E3">
              <w:rPr>
                <w:rFonts w:asciiTheme="minorEastAsia" w:eastAsiaTheme="minorEastAsia" w:hAnsiTheme="minorEastAsia" w:hint="eastAsia"/>
                <w:szCs w:val="21"/>
              </w:rPr>
              <w:t>建设</w:t>
            </w:r>
            <w:r w:rsidRPr="003577E3">
              <w:rPr>
                <w:rFonts w:asciiTheme="minorEastAsia" w:eastAsiaTheme="minorEastAsia" w:hAnsiTheme="minorEastAsia" w:hint="eastAsia"/>
                <w:szCs w:val="21"/>
              </w:rPr>
              <w:t>经验较多的得</w:t>
            </w:r>
            <w:r w:rsidR="0049420E" w:rsidRPr="003577E3">
              <w:rPr>
                <w:rFonts w:asciiTheme="minorEastAsia" w:eastAsiaTheme="minorEastAsia" w:hAnsiTheme="minorEastAsia"/>
                <w:szCs w:val="21"/>
              </w:rPr>
              <w:t>3</w:t>
            </w:r>
            <w:r w:rsidRPr="003577E3">
              <w:rPr>
                <w:rFonts w:asciiTheme="minorEastAsia" w:eastAsiaTheme="minorEastAsia" w:hAnsiTheme="minorEastAsia" w:hint="eastAsia"/>
                <w:szCs w:val="21"/>
              </w:rPr>
              <w:t>分；</w:t>
            </w:r>
          </w:p>
          <w:p w14:paraId="47E2DC40" w14:textId="5E8D7D61" w:rsidR="00330240" w:rsidRPr="003577E3" w:rsidRDefault="00330240" w:rsidP="006255D0">
            <w:pPr>
              <w:spacing w:line="300" w:lineRule="exact"/>
              <w:rPr>
                <w:rFonts w:asciiTheme="minorEastAsia" w:eastAsiaTheme="minorEastAsia" w:hAnsiTheme="minorEastAsia"/>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3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hint="eastAsia"/>
                <w:szCs w:val="21"/>
              </w:rPr>
              <w:t>项目组服务人员专业能力</w:t>
            </w:r>
            <w:r w:rsidR="0049420E" w:rsidRPr="003577E3">
              <w:rPr>
                <w:rFonts w:asciiTheme="minorEastAsia" w:eastAsiaTheme="minorEastAsia" w:hAnsiTheme="minorEastAsia" w:hint="eastAsia"/>
                <w:szCs w:val="21"/>
              </w:rPr>
              <w:t>一般</w:t>
            </w:r>
            <w:r w:rsidRPr="003577E3">
              <w:rPr>
                <w:rFonts w:asciiTheme="minorEastAsia" w:eastAsiaTheme="minorEastAsia" w:hAnsiTheme="minorEastAsia" w:hint="eastAsia"/>
                <w:szCs w:val="21"/>
              </w:rPr>
              <w:t>，参与或服务过的类似项目</w:t>
            </w:r>
            <w:r w:rsidR="0049420E" w:rsidRPr="003577E3">
              <w:rPr>
                <w:rFonts w:asciiTheme="minorEastAsia" w:eastAsiaTheme="minorEastAsia" w:hAnsiTheme="minorEastAsia" w:hint="eastAsia"/>
                <w:szCs w:val="21"/>
              </w:rPr>
              <w:t>建设</w:t>
            </w:r>
            <w:r w:rsidRPr="003577E3">
              <w:rPr>
                <w:rFonts w:asciiTheme="minorEastAsia" w:eastAsiaTheme="minorEastAsia" w:hAnsiTheme="minorEastAsia" w:hint="eastAsia"/>
                <w:szCs w:val="21"/>
              </w:rPr>
              <w:t>经验比较少的得</w:t>
            </w:r>
            <w:r w:rsidR="0049420E" w:rsidRPr="003577E3">
              <w:rPr>
                <w:rFonts w:asciiTheme="minorEastAsia" w:eastAsiaTheme="minorEastAsia" w:hAnsiTheme="minorEastAsia" w:hint="eastAsia"/>
                <w:szCs w:val="21"/>
              </w:rPr>
              <w:t>2</w:t>
            </w:r>
            <w:r w:rsidRPr="003577E3">
              <w:rPr>
                <w:rFonts w:asciiTheme="minorEastAsia" w:eastAsiaTheme="minorEastAsia" w:hAnsiTheme="minorEastAsia" w:hint="eastAsia"/>
                <w:szCs w:val="21"/>
              </w:rPr>
              <w:t>分</w:t>
            </w:r>
            <w:r w:rsidR="0049420E" w:rsidRPr="003577E3">
              <w:rPr>
                <w:rFonts w:asciiTheme="minorEastAsia" w:eastAsiaTheme="minorEastAsia" w:hAnsiTheme="minorEastAsia" w:hint="eastAsia"/>
                <w:szCs w:val="21"/>
              </w:rPr>
              <w:t>；</w:t>
            </w:r>
          </w:p>
          <w:p w14:paraId="2309CDD0" w14:textId="5CD9CC9B" w:rsidR="0049420E" w:rsidRPr="003577E3" w:rsidRDefault="0049420E" w:rsidP="0049420E">
            <w:pPr>
              <w:spacing w:line="300" w:lineRule="exact"/>
              <w:rPr>
                <w:rFonts w:asciiTheme="minorEastAsia" w:eastAsiaTheme="minorEastAsia" w:hAnsiTheme="minorEastAsia"/>
                <w:szCs w:val="21"/>
              </w:rPr>
            </w:pPr>
            <w:r w:rsidRPr="003577E3">
              <w:rPr>
                <w:rFonts w:asciiTheme="minorEastAsia" w:eastAsiaTheme="minorEastAsia" w:hAnsiTheme="minorEastAsia"/>
                <w:szCs w:val="21"/>
              </w:rPr>
              <w:fldChar w:fldCharType="begin"/>
            </w:r>
            <w:r w:rsidRPr="003577E3">
              <w:rPr>
                <w:rFonts w:asciiTheme="minorEastAsia" w:eastAsiaTheme="minorEastAsia" w:hAnsiTheme="minorEastAsia"/>
                <w:szCs w:val="21"/>
              </w:rPr>
              <w:instrText xml:space="preserve"> </w:instrText>
            </w:r>
            <w:r w:rsidRPr="003577E3">
              <w:rPr>
                <w:rFonts w:asciiTheme="minorEastAsia" w:eastAsiaTheme="minorEastAsia" w:hAnsiTheme="minorEastAsia" w:hint="eastAsia"/>
                <w:szCs w:val="21"/>
              </w:rPr>
              <w:instrText>= 4 \* GB3</w:instrText>
            </w:r>
            <w:r w:rsidRPr="003577E3">
              <w:rPr>
                <w:rFonts w:asciiTheme="minorEastAsia" w:eastAsiaTheme="minorEastAsia" w:hAnsiTheme="minorEastAsia"/>
                <w:szCs w:val="21"/>
              </w:rPr>
              <w:instrText xml:space="preserve"> </w:instrText>
            </w:r>
            <w:r w:rsidRPr="003577E3">
              <w:rPr>
                <w:rFonts w:asciiTheme="minorEastAsia" w:eastAsiaTheme="minorEastAsia" w:hAnsiTheme="minorEastAsia"/>
                <w:szCs w:val="21"/>
              </w:rPr>
              <w:fldChar w:fldCharType="separate"/>
            </w:r>
            <w:r w:rsidRPr="003577E3">
              <w:rPr>
                <w:rFonts w:asciiTheme="minorEastAsia" w:eastAsiaTheme="minorEastAsia" w:hAnsiTheme="minorEastAsia" w:hint="eastAsia"/>
                <w:szCs w:val="21"/>
              </w:rPr>
              <w:t>④</w:t>
            </w:r>
            <w:r w:rsidRPr="003577E3">
              <w:rPr>
                <w:rFonts w:asciiTheme="minorEastAsia" w:eastAsiaTheme="minorEastAsia" w:hAnsiTheme="minorEastAsia"/>
                <w:szCs w:val="21"/>
              </w:rPr>
              <w:fldChar w:fldCharType="end"/>
            </w:r>
            <w:r w:rsidRPr="003577E3">
              <w:rPr>
                <w:rFonts w:asciiTheme="minorEastAsia" w:eastAsiaTheme="minorEastAsia" w:hAnsiTheme="minorEastAsia" w:hint="eastAsia"/>
                <w:szCs w:val="21"/>
              </w:rPr>
              <w:t>项目组服务人员专业能力差，或未参与或服务过的类似项目建设的得</w:t>
            </w:r>
            <w:r w:rsidRPr="003577E3">
              <w:rPr>
                <w:rFonts w:asciiTheme="minorEastAsia" w:eastAsiaTheme="minorEastAsia" w:hAnsiTheme="minorEastAsia"/>
                <w:szCs w:val="21"/>
              </w:rPr>
              <w:t>0</w:t>
            </w:r>
            <w:r w:rsidRPr="003577E3">
              <w:rPr>
                <w:rFonts w:asciiTheme="minorEastAsia" w:eastAsiaTheme="minorEastAsia" w:hAnsiTheme="minorEastAsia" w:hint="eastAsia"/>
                <w:szCs w:val="21"/>
              </w:rPr>
              <w:t>分。</w:t>
            </w:r>
          </w:p>
          <w:p w14:paraId="652850E0" w14:textId="64238446"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hint="eastAsia"/>
                <w:szCs w:val="21"/>
              </w:rPr>
              <w:t>注：提供服务人员简历、学历证书、职称或执业证书及过往业绩说明等能力情况证明，业绩经验提供合同</w:t>
            </w:r>
            <w:r w:rsidR="0049420E" w:rsidRPr="003577E3">
              <w:rPr>
                <w:rFonts w:asciiTheme="minorEastAsia" w:eastAsiaTheme="minorEastAsia" w:hAnsiTheme="minorEastAsia" w:hint="eastAsia"/>
                <w:szCs w:val="21"/>
              </w:rPr>
              <w:t>或</w:t>
            </w:r>
            <w:r w:rsidRPr="003577E3">
              <w:rPr>
                <w:rFonts w:asciiTheme="minorEastAsia" w:eastAsiaTheme="minorEastAsia" w:hAnsiTheme="minorEastAsia" w:hint="eastAsia"/>
                <w:szCs w:val="21"/>
              </w:rPr>
              <w:t>验收证明或业主盖章证明等能体现参与项目的佐证材料</w:t>
            </w:r>
            <w:r w:rsidR="00970B72" w:rsidRPr="003577E3">
              <w:rPr>
                <w:rFonts w:asciiTheme="minorEastAsia" w:eastAsiaTheme="minorEastAsia" w:hAnsiTheme="minorEastAsia" w:hint="eastAsia"/>
                <w:szCs w:val="21"/>
              </w:rPr>
              <w:t>，未提供或未能体现的不予认可</w:t>
            </w:r>
            <w:r w:rsidRPr="003577E3">
              <w:rPr>
                <w:rFonts w:asciiTheme="minorEastAsia" w:eastAsiaTheme="minorEastAsia" w:hAnsiTheme="minorEastAsia" w:hint="eastAsia"/>
                <w:szCs w:val="21"/>
              </w:rPr>
              <w:t>。</w:t>
            </w:r>
          </w:p>
        </w:tc>
      </w:tr>
      <w:tr w:rsidR="003577E3" w:rsidRPr="003577E3" w14:paraId="2B237651" w14:textId="77777777" w:rsidTr="006255D0">
        <w:trPr>
          <w:trHeight w:val="1282"/>
        </w:trPr>
        <w:tc>
          <w:tcPr>
            <w:tcW w:w="1242" w:type="dxa"/>
            <w:vMerge/>
            <w:vAlign w:val="center"/>
          </w:tcPr>
          <w:p w14:paraId="3F9332C1"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0D0EF400"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szCs w:val="21"/>
              </w:rPr>
              <w:t>11、供应</w:t>
            </w:r>
            <w:r w:rsidRPr="003577E3">
              <w:rPr>
                <w:rFonts w:asciiTheme="minorEastAsia" w:eastAsiaTheme="minorEastAsia" w:hAnsiTheme="minorEastAsia" w:cs="宋体" w:hint="eastAsia"/>
                <w:szCs w:val="21"/>
              </w:rPr>
              <w:t>商相关资质（3</w:t>
            </w:r>
            <w:r w:rsidRPr="003577E3">
              <w:rPr>
                <w:rFonts w:asciiTheme="minorEastAsia" w:eastAsiaTheme="minorEastAsia" w:hAnsiTheme="minorEastAsia" w:cs="宋体"/>
                <w:szCs w:val="21"/>
              </w:rPr>
              <w:t>分</w:t>
            </w:r>
            <w:r w:rsidRPr="003577E3">
              <w:rPr>
                <w:rFonts w:asciiTheme="minorEastAsia" w:eastAsiaTheme="minorEastAsia" w:hAnsiTheme="minorEastAsia" w:cs="宋体" w:hint="eastAsia"/>
                <w:szCs w:val="21"/>
              </w:rPr>
              <w:t>）</w:t>
            </w:r>
          </w:p>
          <w:p w14:paraId="11B36E55"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供应商具有有效的</w:t>
            </w:r>
            <w:r w:rsidRPr="003577E3">
              <w:rPr>
                <w:rFonts w:asciiTheme="minorEastAsia" w:eastAsiaTheme="minorEastAsia" w:hAnsiTheme="minorEastAsia" w:cs="宋体"/>
                <w:szCs w:val="21"/>
              </w:rPr>
              <w:t>质量管理体系认证、信息安全管理体系认证</w:t>
            </w:r>
            <w:r w:rsidRPr="003577E3">
              <w:rPr>
                <w:rFonts w:asciiTheme="minorEastAsia" w:eastAsiaTheme="minorEastAsia" w:hAnsiTheme="minorEastAsia" w:cs="宋体" w:hint="eastAsia"/>
                <w:szCs w:val="21"/>
              </w:rPr>
              <w:t>、IT服务管理体系认证，每个得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r w:rsidRPr="003577E3">
              <w:rPr>
                <w:rFonts w:asciiTheme="minorEastAsia" w:eastAsiaTheme="minorEastAsia" w:hAnsiTheme="minorEastAsia" w:cs="宋体"/>
                <w:szCs w:val="21"/>
              </w:rPr>
              <w:t>最高</w:t>
            </w:r>
            <w:r w:rsidRPr="003577E3">
              <w:rPr>
                <w:rFonts w:asciiTheme="minorEastAsia" w:eastAsiaTheme="minorEastAsia" w:hAnsiTheme="minorEastAsia" w:cs="宋体" w:hint="eastAsia"/>
                <w:szCs w:val="21"/>
              </w:rPr>
              <w:t>得3</w:t>
            </w:r>
            <w:r w:rsidRPr="003577E3">
              <w:rPr>
                <w:rFonts w:asciiTheme="minorEastAsia" w:eastAsiaTheme="minorEastAsia" w:hAnsiTheme="minorEastAsia" w:cs="宋体"/>
                <w:szCs w:val="21"/>
              </w:rPr>
              <w:t>分</w:t>
            </w:r>
            <w:r w:rsidRPr="003577E3">
              <w:rPr>
                <w:rFonts w:asciiTheme="minorEastAsia" w:eastAsiaTheme="minorEastAsia" w:hAnsiTheme="minorEastAsia" w:cs="宋体" w:hint="eastAsia"/>
                <w:szCs w:val="21"/>
              </w:rPr>
              <w:t>。</w:t>
            </w:r>
          </w:p>
          <w:p w14:paraId="2B9C6D8D"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注：投标文件内提供证书复印件。</w:t>
            </w:r>
          </w:p>
        </w:tc>
      </w:tr>
      <w:tr w:rsidR="003577E3" w:rsidRPr="003577E3" w14:paraId="5A5205F5" w14:textId="77777777" w:rsidTr="006255D0">
        <w:trPr>
          <w:trHeight w:val="567"/>
        </w:trPr>
        <w:tc>
          <w:tcPr>
            <w:tcW w:w="1242" w:type="dxa"/>
            <w:vMerge/>
            <w:vAlign w:val="center"/>
          </w:tcPr>
          <w:p w14:paraId="0A7ECED5" w14:textId="77777777" w:rsidR="00330240" w:rsidRPr="003577E3" w:rsidRDefault="00330240" w:rsidP="006255D0">
            <w:pPr>
              <w:rPr>
                <w:rFonts w:asciiTheme="minorEastAsia" w:eastAsiaTheme="minorEastAsia" w:hAnsiTheme="minorEastAsia" w:cs="宋体"/>
                <w:szCs w:val="21"/>
              </w:rPr>
            </w:pPr>
          </w:p>
        </w:tc>
        <w:tc>
          <w:tcPr>
            <w:tcW w:w="7797" w:type="dxa"/>
            <w:shd w:val="clear" w:color="auto" w:fill="auto"/>
            <w:vAlign w:val="center"/>
          </w:tcPr>
          <w:p w14:paraId="3DD166D8"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szCs w:val="21"/>
              </w:rPr>
              <w:t>12、</w:t>
            </w:r>
            <w:r w:rsidRPr="003577E3">
              <w:rPr>
                <w:rFonts w:asciiTheme="minorEastAsia" w:eastAsiaTheme="minorEastAsia" w:hAnsiTheme="minorEastAsia" w:cs="宋体" w:hint="eastAsia"/>
                <w:szCs w:val="21"/>
              </w:rPr>
              <w:t>项目业绩情况</w:t>
            </w:r>
            <w:r w:rsidRPr="003577E3">
              <w:rPr>
                <w:rFonts w:asciiTheme="minorEastAsia" w:eastAsiaTheme="minorEastAsia" w:hAnsiTheme="minorEastAsia" w:cs="宋体"/>
                <w:szCs w:val="21"/>
              </w:rPr>
              <w:t>（</w:t>
            </w:r>
            <w:r w:rsidRPr="003577E3">
              <w:rPr>
                <w:rFonts w:asciiTheme="minorEastAsia" w:eastAsiaTheme="minorEastAsia" w:hAnsiTheme="minorEastAsia" w:cs="宋体" w:hint="eastAsia"/>
                <w:szCs w:val="21"/>
              </w:rPr>
              <w:t>1分）</w:t>
            </w:r>
          </w:p>
          <w:p w14:paraId="25633F6B" w14:textId="05CF3B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供应商近</w:t>
            </w:r>
            <w:r w:rsidR="00A24F91" w:rsidRPr="003577E3">
              <w:rPr>
                <w:rFonts w:asciiTheme="minorEastAsia" w:eastAsiaTheme="minorEastAsia" w:hAnsiTheme="minorEastAsia" w:cs="宋体" w:hint="eastAsia"/>
                <w:szCs w:val="21"/>
              </w:rPr>
              <w:t>几</w:t>
            </w:r>
            <w:r w:rsidRPr="003577E3">
              <w:rPr>
                <w:rFonts w:asciiTheme="minorEastAsia" w:eastAsiaTheme="minorEastAsia" w:hAnsiTheme="minorEastAsia" w:cs="宋体" w:hint="eastAsia"/>
                <w:szCs w:val="21"/>
              </w:rPr>
              <w:t>年（合同签订日期</w:t>
            </w:r>
            <w:r w:rsidR="007A270A" w:rsidRPr="003577E3">
              <w:rPr>
                <w:rFonts w:asciiTheme="minorEastAsia" w:eastAsiaTheme="minorEastAsia" w:hAnsiTheme="minorEastAsia" w:cs="宋体" w:hint="eastAsia"/>
                <w:szCs w:val="21"/>
              </w:rPr>
              <w:t>要求</w:t>
            </w:r>
            <w:r w:rsidRPr="003577E3">
              <w:rPr>
                <w:rFonts w:asciiTheme="minorEastAsia" w:eastAsiaTheme="minorEastAsia" w:hAnsiTheme="minorEastAsia" w:cs="宋体" w:hint="eastAsia"/>
                <w:szCs w:val="21"/>
              </w:rPr>
              <w:t>为2</w:t>
            </w:r>
            <w:r w:rsidRPr="003577E3">
              <w:rPr>
                <w:rFonts w:asciiTheme="minorEastAsia" w:eastAsiaTheme="minorEastAsia" w:hAnsiTheme="minorEastAsia" w:cs="宋体"/>
                <w:szCs w:val="21"/>
              </w:rPr>
              <w:t>019年</w:t>
            </w:r>
            <w:r w:rsidRPr="003577E3">
              <w:rPr>
                <w:rFonts w:asciiTheme="minorEastAsia" w:eastAsiaTheme="minorEastAsia" w:hAnsiTheme="minorEastAsia" w:cs="宋体" w:hint="eastAsia"/>
                <w:szCs w:val="21"/>
              </w:rPr>
              <w:t>1月1日及之后）</w:t>
            </w:r>
            <w:r w:rsidRPr="003577E3">
              <w:rPr>
                <w:rFonts w:asciiTheme="minorEastAsia" w:eastAsiaTheme="minorEastAsia" w:hAnsiTheme="minorEastAsia" w:cs="宋体"/>
                <w:szCs w:val="21"/>
              </w:rPr>
              <w:t>以来承建过</w:t>
            </w:r>
            <w:r w:rsidRPr="003577E3">
              <w:rPr>
                <w:rFonts w:asciiTheme="minorEastAsia" w:eastAsiaTheme="minorEastAsia" w:hAnsiTheme="minorEastAsia" w:cs="宋体" w:hint="eastAsia"/>
                <w:szCs w:val="21"/>
              </w:rPr>
              <w:t>软件开发项目的，每</w:t>
            </w:r>
            <w:r w:rsidRPr="003577E3">
              <w:rPr>
                <w:rFonts w:asciiTheme="minorEastAsia" w:eastAsiaTheme="minorEastAsia" w:hAnsiTheme="minorEastAsia" w:cs="宋体"/>
                <w:szCs w:val="21"/>
              </w:rPr>
              <w:t>个得</w:t>
            </w:r>
            <w:r w:rsidRPr="003577E3">
              <w:rPr>
                <w:rFonts w:asciiTheme="minorEastAsia" w:eastAsiaTheme="minorEastAsia" w:hAnsiTheme="minorEastAsia" w:cs="宋体" w:hint="eastAsia"/>
                <w:szCs w:val="21"/>
              </w:rPr>
              <w:t>0.5分，最高1分。</w:t>
            </w:r>
          </w:p>
          <w:p w14:paraId="6B84A244" w14:textId="72164F79"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注：每个项目业绩须提供项目合同</w:t>
            </w:r>
            <w:r w:rsidR="007A270A" w:rsidRPr="003577E3">
              <w:rPr>
                <w:rFonts w:asciiTheme="minorEastAsia" w:eastAsiaTheme="minorEastAsia" w:hAnsiTheme="minorEastAsia" w:cs="宋体" w:hint="eastAsia"/>
                <w:szCs w:val="21"/>
              </w:rPr>
              <w:t>复印件</w:t>
            </w:r>
            <w:r w:rsidRPr="003577E3">
              <w:rPr>
                <w:rFonts w:asciiTheme="minorEastAsia" w:eastAsiaTheme="minorEastAsia" w:hAnsiTheme="minorEastAsia" w:cs="宋体" w:hint="eastAsia"/>
                <w:szCs w:val="21"/>
              </w:rPr>
              <w:t>和用户证明，用户证明包括项目业主单位开具的验收合格或完工或使用证明材料（业主证明应有业主单位</w:t>
            </w:r>
            <w:r w:rsidR="007A270A" w:rsidRPr="003577E3">
              <w:rPr>
                <w:rFonts w:asciiTheme="minorEastAsia" w:eastAsiaTheme="minorEastAsia" w:hAnsiTheme="minorEastAsia" w:cs="宋体" w:hint="eastAsia"/>
                <w:szCs w:val="21"/>
              </w:rPr>
              <w:t>公</w:t>
            </w:r>
            <w:r w:rsidRPr="003577E3">
              <w:rPr>
                <w:rFonts w:asciiTheme="minorEastAsia" w:eastAsiaTheme="minorEastAsia" w:hAnsiTheme="minorEastAsia" w:cs="宋体" w:hint="eastAsia"/>
                <w:szCs w:val="21"/>
              </w:rPr>
              <w:t>章），投标文件中提供材料不符合上述要求不予认可和计分。</w:t>
            </w:r>
          </w:p>
        </w:tc>
      </w:tr>
      <w:tr w:rsidR="003577E3" w:rsidRPr="003577E3" w14:paraId="53BD332F" w14:textId="77777777" w:rsidTr="006255D0">
        <w:trPr>
          <w:trHeight w:val="209"/>
        </w:trPr>
        <w:tc>
          <w:tcPr>
            <w:tcW w:w="1242" w:type="dxa"/>
            <w:vMerge/>
            <w:shd w:val="clear" w:color="auto" w:fill="auto"/>
            <w:vAlign w:val="center"/>
          </w:tcPr>
          <w:p w14:paraId="17BB8091" w14:textId="77777777" w:rsidR="00330240" w:rsidRPr="003577E3" w:rsidRDefault="00330240" w:rsidP="006255D0">
            <w:pPr>
              <w:jc w:val="center"/>
              <w:rPr>
                <w:rFonts w:asciiTheme="minorEastAsia" w:eastAsiaTheme="minorEastAsia" w:hAnsiTheme="minorEastAsia" w:cs="宋体"/>
                <w:szCs w:val="21"/>
              </w:rPr>
            </w:pPr>
          </w:p>
        </w:tc>
        <w:tc>
          <w:tcPr>
            <w:tcW w:w="7797" w:type="dxa"/>
            <w:shd w:val="clear" w:color="auto" w:fill="auto"/>
            <w:vAlign w:val="center"/>
          </w:tcPr>
          <w:p w14:paraId="0F3FF81F" w14:textId="5C74E7B5" w:rsidR="00330240" w:rsidRPr="003577E3" w:rsidRDefault="00330240" w:rsidP="006255D0">
            <w:pPr>
              <w:rPr>
                <w:rFonts w:asciiTheme="minorEastAsia" w:eastAsiaTheme="minorEastAsia" w:hAnsiTheme="minorEastAsia"/>
                <w:szCs w:val="21"/>
              </w:rPr>
            </w:pPr>
            <w:r w:rsidRPr="003577E3">
              <w:rPr>
                <w:rFonts w:asciiTheme="minorEastAsia" w:eastAsiaTheme="minorEastAsia" w:hAnsiTheme="minorEastAsia" w:hint="eastAsia"/>
                <w:szCs w:val="21"/>
              </w:rPr>
              <w:t>1</w:t>
            </w:r>
            <w:r w:rsidRPr="003577E3">
              <w:rPr>
                <w:rFonts w:asciiTheme="minorEastAsia" w:eastAsiaTheme="minorEastAsia" w:hAnsiTheme="minorEastAsia"/>
                <w:szCs w:val="21"/>
              </w:rPr>
              <w:t>3</w:t>
            </w:r>
            <w:r w:rsidRPr="003577E3">
              <w:rPr>
                <w:rFonts w:asciiTheme="minorEastAsia" w:eastAsiaTheme="minorEastAsia" w:hAnsiTheme="minorEastAsia" w:hint="eastAsia"/>
                <w:szCs w:val="21"/>
              </w:rPr>
              <w:t>、针对系统总体设计、</w:t>
            </w:r>
            <w:r w:rsidRPr="003577E3">
              <w:rPr>
                <w:rFonts w:asciiTheme="minorEastAsia" w:eastAsiaTheme="minorEastAsia" w:hAnsiTheme="minorEastAsia" w:cs="宋体"/>
                <w:szCs w:val="21"/>
              </w:rPr>
              <w:t>系统融合对接设计</w:t>
            </w:r>
            <w:r w:rsidRPr="003577E3">
              <w:rPr>
                <w:rFonts w:asciiTheme="minorEastAsia" w:eastAsiaTheme="minorEastAsia" w:hAnsiTheme="minorEastAsia" w:hint="eastAsia"/>
                <w:szCs w:val="21"/>
              </w:rPr>
              <w:t>、系统功能设计方面进行</w:t>
            </w:r>
            <w:r w:rsidR="00907DBA" w:rsidRPr="003577E3">
              <w:rPr>
                <w:rFonts w:asciiTheme="minorEastAsia" w:eastAsiaTheme="minorEastAsia" w:hAnsiTheme="minorEastAsia" w:hint="eastAsia"/>
                <w:szCs w:val="21"/>
              </w:rPr>
              <w:t>演示</w:t>
            </w:r>
            <w:r w:rsidRPr="003577E3">
              <w:rPr>
                <w:rFonts w:asciiTheme="minorEastAsia" w:eastAsiaTheme="minorEastAsia" w:hAnsiTheme="minorEastAsia" w:hint="eastAsia"/>
                <w:szCs w:val="21"/>
              </w:rPr>
              <w:t>讲解说明（</w:t>
            </w:r>
            <w:r w:rsidR="006B251E" w:rsidRPr="003577E3">
              <w:rPr>
                <w:rFonts w:asciiTheme="minorEastAsia" w:eastAsiaTheme="minorEastAsia" w:hAnsiTheme="minorEastAsia"/>
                <w:szCs w:val="21"/>
              </w:rPr>
              <w:t>10</w:t>
            </w:r>
            <w:r w:rsidRPr="003577E3">
              <w:rPr>
                <w:rFonts w:asciiTheme="minorEastAsia" w:eastAsiaTheme="minorEastAsia" w:hAnsiTheme="minorEastAsia" w:hint="eastAsia"/>
                <w:szCs w:val="21"/>
              </w:rPr>
              <w:t>分）</w:t>
            </w:r>
          </w:p>
          <w:p w14:paraId="241E6EA4" w14:textId="5F37A619" w:rsidR="00330240" w:rsidRPr="003577E3" w:rsidRDefault="00907DBA" w:rsidP="006255D0">
            <w:pPr>
              <w:rPr>
                <w:rFonts w:asciiTheme="minorEastAsia" w:eastAsiaTheme="minorEastAsia" w:hAnsiTheme="minorEastAsia"/>
                <w:szCs w:val="21"/>
              </w:rPr>
            </w:pPr>
            <w:r w:rsidRPr="003577E3">
              <w:rPr>
                <w:rFonts w:asciiTheme="minorEastAsia" w:eastAsiaTheme="minorEastAsia" w:hAnsiTheme="minorEastAsia" w:hint="eastAsia"/>
                <w:szCs w:val="21"/>
              </w:rPr>
              <w:t>演示</w:t>
            </w:r>
            <w:r w:rsidR="00330240" w:rsidRPr="003577E3">
              <w:rPr>
                <w:rFonts w:asciiTheme="minorEastAsia" w:eastAsiaTheme="minorEastAsia" w:hAnsiTheme="minorEastAsia" w:hint="eastAsia"/>
                <w:szCs w:val="21"/>
              </w:rPr>
              <w:t>讲解时间限制为1</w:t>
            </w:r>
            <w:r w:rsidR="00330240" w:rsidRPr="003577E3">
              <w:rPr>
                <w:rFonts w:asciiTheme="minorEastAsia" w:eastAsiaTheme="minorEastAsia" w:hAnsiTheme="minorEastAsia"/>
                <w:szCs w:val="21"/>
              </w:rPr>
              <w:t>0分钟</w:t>
            </w:r>
            <w:r w:rsidR="00330240" w:rsidRPr="003577E3">
              <w:rPr>
                <w:rFonts w:asciiTheme="minorEastAsia" w:eastAsiaTheme="minorEastAsia" w:hAnsiTheme="minorEastAsia" w:hint="eastAsia"/>
                <w:szCs w:val="21"/>
              </w:rPr>
              <w:t>（评委提问及解答不计算）</w:t>
            </w:r>
            <w:r w:rsidRPr="003577E3">
              <w:rPr>
                <w:rFonts w:asciiTheme="minorEastAsia" w:eastAsiaTheme="minorEastAsia" w:hAnsiTheme="minorEastAsia" w:hint="eastAsia"/>
                <w:szCs w:val="21"/>
              </w:rPr>
              <w:t>，</w:t>
            </w:r>
            <w:r w:rsidR="00330240" w:rsidRPr="003577E3">
              <w:rPr>
                <w:rFonts w:asciiTheme="minorEastAsia" w:eastAsiaTheme="minorEastAsia" w:hAnsiTheme="minorEastAsia"/>
                <w:szCs w:val="21"/>
              </w:rPr>
              <w:t>按投标文件</w:t>
            </w:r>
            <w:r w:rsidR="00AD6C03" w:rsidRPr="003577E3">
              <w:rPr>
                <w:rFonts w:asciiTheme="minorEastAsia" w:eastAsiaTheme="minorEastAsia" w:hAnsiTheme="minorEastAsia" w:hint="eastAsia"/>
                <w:szCs w:val="21"/>
              </w:rPr>
              <w:t>解密</w:t>
            </w:r>
            <w:r w:rsidR="00330240" w:rsidRPr="003577E3">
              <w:rPr>
                <w:rFonts w:asciiTheme="minorEastAsia" w:eastAsiaTheme="minorEastAsia" w:hAnsiTheme="minorEastAsia" w:hint="eastAsia"/>
                <w:szCs w:val="21"/>
              </w:rPr>
              <w:t>先后</w:t>
            </w:r>
            <w:r w:rsidR="00330240" w:rsidRPr="003577E3">
              <w:rPr>
                <w:rFonts w:asciiTheme="minorEastAsia" w:eastAsiaTheme="minorEastAsia" w:hAnsiTheme="minorEastAsia"/>
                <w:szCs w:val="21"/>
              </w:rPr>
              <w:t>顺序进行</w:t>
            </w:r>
            <w:r w:rsidR="00330240" w:rsidRPr="003577E3">
              <w:rPr>
                <w:rFonts w:asciiTheme="minorEastAsia" w:eastAsiaTheme="minorEastAsia" w:hAnsiTheme="minorEastAsia" w:hint="eastAsia"/>
                <w:szCs w:val="21"/>
              </w:rPr>
              <w:t>。</w:t>
            </w:r>
            <w:r w:rsidRPr="003577E3">
              <w:rPr>
                <w:rFonts w:asciiTheme="minorEastAsia" w:eastAsiaTheme="minorEastAsia" w:hAnsiTheme="minorEastAsia" w:hint="eastAsia"/>
                <w:szCs w:val="21"/>
              </w:rPr>
              <w:t>演示</w:t>
            </w:r>
            <w:r w:rsidR="00AD6C03" w:rsidRPr="003577E3">
              <w:rPr>
                <w:rFonts w:asciiTheme="minorEastAsia" w:eastAsiaTheme="minorEastAsia" w:hAnsiTheme="minorEastAsia" w:hint="eastAsia"/>
                <w:szCs w:val="21"/>
              </w:rPr>
              <w:t>讲解地点在线下</w:t>
            </w:r>
            <w:r w:rsidR="009656A8" w:rsidRPr="003577E3">
              <w:rPr>
                <w:rFonts w:asciiTheme="minorEastAsia" w:eastAsiaTheme="minorEastAsia" w:hAnsiTheme="minorEastAsia" w:hint="eastAsia"/>
                <w:szCs w:val="21"/>
              </w:rPr>
              <w:t>的</w:t>
            </w:r>
            <w:r w:rsidR="00AD6C03" w:rsidRPr="003577E3">
              <w:rPr>
                <w:rFonts w:asciiTheme="minorEastAsia" w:eastAsiaTheme="minorEastAsia" w:hAnsiTheme="minorEastAsia" w:hint="eastAsia"/>
                <w:szCs w:val="21"/>
              </w:rPr>
              <w:t>评审现场，</w:t>
            </w:r>
            <w:r w:rsidR="00330240" w:rsidRPr="003577E3">
              <w:rPr>
                <w:rFonts w:asciiTheme="minorEastAsia" w:eastAsiaTheme="minorEastAsia" w:hAnsiTheme="minorEastAsia"/>
                <w:szCs w:val="21"/>
              </w:rPr>
              <w:t>现场提供</w:t>
            </w:r>
            <w:r w:rsidR="00330240" w:rsidRPr="003577E3">
              <w:rPr>
                <w:rFonts w:asciiTheme="minorEastAsia" w:eastAsiaTheme="minorEastAsia" w:hAnsiTheme="minorEastAsia" w:hint="eastAsia"/>
                <w:szCs w:val="21"/>
              </w:rPr>
              <w:t>电子白板（</w:t>
            </w:r>
            <w:r w:rsidR="00330240" w:rsidRPr="003577E3">
              <w:rPr>
                <w:rFonts w:asciiTheme="minorEastAsia" w:eastAsiaTheme="minorEastAsia" w:hAnsiTheme="minorEastAsia"/>
                <w:szCs w:val="21"/>
              </w:rPr>
              <w:t>HDMI</w:t>
            </w:r>
            <w:r w:rsidR="00330240" w:rsidRPr="003577E3">
              <w:rPr>
                <w:rFonts w:asciiTheme="minorEastAsia" w:eastAsiaTheme="minorEastAsia" w:hAnsiTheme="minorEastAsia" w:hint="eastAsia"/>
                <w:szCs w:val="21"/>
              </w:rPr>
              <w:t>接口）和网络环境（互联网），笔记本电脑、</w:t>
            </w:r>
            <w:r w:rsidR="00330240" w:rsidRPr="003577E3">
              <w:rPr>
                <w:rFonts w:asciiTheme="minorEastAsia" w:eastAsiaTheme="minorEastAsia" w:hAnsiTheme="minorEastAsia"/>
                <w:szCs w:val="21"/>
              </w:rPr>
              <w:t>U盘等</w:t>
            </w:r>
            <w:r w:rsidR="009656A8" w:rsidRPr="003577E3">
              <w:rPr>
                <w:rFonts w:asciiTheme="minorEastAsia" w:eastAsiaTheme="minorEastAsia" w:hAnsiTheme="minorEastAsia" w:hint="eastAsia"/>
                <w:szCs w:val="21"/>
              </w:rPr>
              <w:t>其它相关</w:t>
            </w:r>
            <w:r w:rsidR="00AD6C03" w:rsidRPr="003577E3">
              <w:rPr>
                <w:rFonts w:asciiTheme="minorEastAsia" w:eastAsiaTheme="minorEastAsia" w:hAnsiTheme="minorEastAsia" w:hint="eastAsia"/>
                <w:szCs w:val="21"/>
              </w:rPr>
              <w:t>的</w:t>
            </w:r>
            <w:r w:rsidR="00330240" w:rsidRPr="003577E3">
              <w:rPr>
                <w:rFonts w:asciiTheme="minorEastAsia" w:eastAsiaTheme="minorEastAsia" w:hAnsiTheme="minorEastAsia" w:hint="eastAsia"/>
                <w:szCs w:val="21"/>
              </w:rPr>
              <w:t>设施设备请</w:t>
            </w:r>
            <w:r w:rsidR="009656A8" w:rsidRPr="003577E3">
              <w:rPr>
                <w:rFonts w:asciiTheme="minorEastAsia" w:eastAsiaTheme="minorEastAsia" w:hAnsiTheme="minorEastAsia" w:hint="eastAsia"/>
                <w:szCs w:val="21"/>
              </w:rPr>
              <w:t>供应商</w:t>
            </w:r>
            <w:r w:rsidR="00330240" w:rsidRPr="003577E3">
              <w:rPr>
                <w:rFonts w:asciiTheme="minorEastAsia" w:eastAsiaTheme="minorEastAsia" w:hAnsiTheme="minorEastAsia" w:hint="eastAsia"/>
                <w:szCs w:val="21"/>
              </w:rPr>
              <w:t>自备。</w:t>
            </w:r>
          </w:p>
          <w:p w14:paraId="44C530B6" w14:textId="4FFA37CC" w:rsidR="006B251E" w:rsidRPr="003577E3" w:rsidRDefault="006B251E" w:rsidP="006B251E">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t>总体方案设计</w:t>
            </w:r>
            <w:r w:rsidRPr="003577E3">
              <w:rPr>
                <w:rFonts w:asciiTheme="minorEastAsia" w:eastAsiaTheme="minorEastAsia" w:hAnsiTheme="minorEastAsia" w:cs="宋体" w:hint="eastAsia"/>
                <w:szCs w:val="21"/>
              </w:rPr>
              <w:t>演示讲解情况评议，最高得3分；</w:t>
            </w:r>
          </w:p>
          <w:p w14:paraId="56286ED5" w14:textId="7336450D" w:rsidR="006B251E" w:rsidRPr="003577E3" w:rsidRDefault="006B251E" w:rsidP="006B251E">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t>系统融合对接设计</w:t>
            </w:r>
            <w:r w:rsidRPr="003577E3">
              <w:rPr>
                <w:rFonts w:asciiTheme="minorEastAsia" w:eastAsiaTheme="minorEastAsia" w:hAnsiTheme="minorEastAsia" w:cs="宋体" w:hint="eastAsia"/>
                <w:szCs w:val="21"/>
              </w:rPr>
              <w:t>演示讲解情况评议，最高得3分；</w:t>
            </w:r>
          </w:p>
          <w:p w14:paraId="72C03BA6" w14:textId="3C4F111C" w:rsidR="00330240" w:rsidRPr="003577E3" w:rsidRDefault="006B251E"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③</w:t>
            </w:r>
            <w:r w:rsidR="00330240" w:rsidRPr="003577E3">
              <w:rPr>
                <w:rFonts w:asciiTheme="minorEastAsia" w:eastAsiaTheme="minorEastAsia" w:hAnsiTheme="minorEastAsia" w:cs="宋体" w:hint="eastAsia"/>
                <w:bCs/>
                <w:szCs w:val="21"/>
              </w:rPr>
              <w:t>系统原型</w:t>
            </w:r>
            <w:r w:rsidR="00330240" w:rsidRPr="003577E3">
              <w:rPr>
                <w:rFonts w:asciiTheme="minorEastAsia" w:eastAsiaTheme="minorEastAsia" w:hAnsiTheme="minorEastAsia" w:cs="宋体"/>
                <w:bCs/>
                <w:szCs w:val="21"/>
              </w:rPr>
              <w:t>功能设计</w:t>
            </w:r>
            <w:r w:rsidRPr="003577E3">
              <w:rPr>
                <w:rFonts w:asciiTheme="minorEastAsia" w:eastAsiaTheme="minorEastAsia" w:hAnsiTheme="minorEastAsia" w:cs="宋体" w:hint="eastAsia"/>
                <w:szCs w:val="21"/>
              </w:rPr>
              <w:t>演示讲解情况评议，最高得4分</w:t>
            </w:r>
            <w:r w:rsidR="00FE66A0" w:rsidRPr="003577E3">
              <w:rPr>
                <w:rFonts w:asciiTheme="minorEastAsia" w:eastAsiaTheme="minorEastAsia" w:hAnsiTheme="minorEastAsia" w:cs="宋体" w:hint="eastAsia"/>
                <w:szCs w:val="21"/>
              </w:rPr>
              <w:t>。</w:t>
            </w:r>
          </w:p>
        </w:tc>
      </w:tr>
      <w:tr w:rsidR="003577E3" w:rsidRPr="003577E3" w14:paraId="0EBB5663" w14:textId="77777777" w:rsidTr="006255D0">
        <w:trPr>
          <w:trHeight w:val="567"/>
        </w:trPr>
        <w:tc>
          <w:tcPr>
            <w:tcW w:w="1242" w:type="dxa"/>
            <w:shd w:val="clear" w:color="auto" w:fill="auto"/>
            <w:vAlign w:val="center"/>
          </w:tcPr>
          <w:p w14:paraId="1C6170DC"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政府采购政策（</w:t>
            </w:r>
            <w:r w:rsidRPr="003577E3">
              <w:rPr>
                <w:rFonts w:asciiTheme="minorEastAsia" w:eastAsiaTheme="minorEastAsia" w:hAnsiTheme="minorEastAsia" w:cs="宋体"/>
                <w:szCs w:val="21"/>
              </w:rPr>
              <w:t>1分）</w:t>
            </w:r>
          </w:p>
        </w:tc>
        <w:tc>
          <w:tcPr>
            <w:tcW w:w="7797" w:type="dxa"/>
            <w:shd w:val="clear" w:color="auto" w:fill="auto"/>
            <w:vAlign w:val="center"/>
          </w:tcPr>
          <w:p w14:paraId="61337924"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1</w:t>
            </w:r>
            <w:r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、供应商是国家认定的不发达地区或少数民族地区企业的得</w:t>
            </w:r>
            <w:r w:rsidRPr="003577E3">
              <w:rPr>
                <w:rFonts w:asciiTheme="minorEastAsia" w:eastAsiaTheme="minorEastAsia" w:hAnsiTheme="minorEastAsia" w:cs="宋体"/>
                <w:szCs w:val="21"/>
              </w:rPr>
              <w:t>1分。</w:t>
            </w:r>
          </w:p>
        </w:tc>
      </w:tr>
      <w:tr w:rsidR="00330240" w:rsidRPr="003577E3" w14:paraId="5CF03C4A" w14:textId="77777777" w:rsidTr="006255D0">
        <w:trPr>
          <w:trHeight w:val="567"/>
        </w:trPr>
        <w:tc>
          <w:tcPr>
            <w:tcW w:w="1242" w:type="dxa"/>
            <w:shd w:val="clear" w:color="auto" w:fill="auto"/>
            <w:vAlign w:val="center"/>
          </w:tcPr>
          <w:p w14:paraId="43EDD48E"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价格</w:t>
            </w:r>
            <w:r w:rsidRPr="003577E3">
              <w:rPr>
                <w:rFonts w:asciiTheme="minorEastAsia" w:eastAsiaTheme="minorEastAsia" w:hAnsiTheme="minorEastAsia" w:cs="宋体"/>
                <w:szCs w:val="21"/>
              </w:rPr>
              <w:t>(10分)</w:t>
            </w:r>
          </w:p>
        </w:tc>
        <w:tc>
          <w:tcPr>
            <w:tcW w:w="7797" w:type="dxa"/>
            <w:shd w:val="clear" w:color="auto" w:fill="auto"/>
            <w:vAlign w:val="center"/>
          </w:tcPr>
          <w:p w14:paraId="16001518" w14:textId="77777777" w:rsidR="00330240" w:rsidRPr="003577E3" w:rsidRDefault="00330240" w:rsidP="006255D0">
            <w:pPr>
              <w:rPr>
                <w:rFonts w:asciiTheme="minorEastAsia" w:eastAsiaTheme="minorEastAsia" w:hAnsiTheme="minorEastAsia"/>
                <w:szCs w:val="21"/>
              </w:rPr>
            </w:pPr>
            <w:r w:rsidRPr="003577E3">
              <w:rPr>
                <w:rFonts w:asciiTheme="minorEastAsia" w:eastAsiaTheme="minorEastAsia" w:hAnsiTheme="minorEastAsia" w:hint="eastAsia"/>
                <w:szCs w:val="21"/>
              </w:rPr>
              <w:t>价格分统一采用低价优先法，即满足招标文件要求且投标价格最低的投标报价为评标基准价，其价格分为满分。其他投标人的价格分统一按照下列公式计算：</w:t>
            </w:r>
          </w:p>
          <w:p w14:paraId="1C35F477" w14:textId="77777777" w:rsidR="00330240" w:rsidRPr="003577E3" w:rsidRDefault="00330240" w:rsidP="006255D0">
            <w:pPr>
              <w:rPr>
                <w:rFonts w:asciiTheme="minorEastAsia" w:eastAsiaTheme="minorEastAsia" w:hAnsiTheme="minorEastAsia" w:cs="宋体"/>
                <w:szCs w:val="21"/>
              </w:rPr>
            </w:pPr>
            <w:r w:rsidRPr="003577E3">
              <w:rPr>
                <w:rFonts w:asciiTheme="minorEastAsia" w:eastAsiaTheme="minorEastAsia" w:hAnsiTheme="minorEastAsia" w:hint="eastAsia"/>
                <w:szCs w:val="21"/>
              </w:rPr>
              <w:t>投标报价得分＝（评标基准价</w:t>
            </w:r>
            <w:r w:rsidRPr="003577E3">
              <w:rPr>
                <w:rFonts w:asciiTheme="minorEastAsia" w:eastAsiaTheme="minorEastAsia" w:hAnsiTheme="minorEastAsia"/>
                <w:szCs w:val="21"/>
              </w:rPr>
              <w:t>/投标报价）×</w:t>
            </w:r>
            <w:r w:rsidRPr="003577E3">
              <w:rPr>
                <w:rFonts w:asciiTheme="minorEastAsia" w:eastAsiaTheme="minorEastAsia" w:hAnsiTheme="minorEastAsia"/>
                <w:szCs w:val="21"/>
                <w:u w:val="single"/>
              </w:rPr>
              <w:t xml:space="preserve"> 10</w:t>
            </w:r>
          </w:p>
        </w:tc>
      </w:tr>
    </w:tbl>
    <w:p w14:paraId="2F90A04C" w14:textId="79545664" w:rsidR="00330240" w:rsidRPr="003577E3" w:rsidRDefault="00330240" w:rsidP="00330240"/>
    <w:p w14:paraId="29DD6E24" w14:textId="5F543419" w:rsidR="00C66E15" w:rsidRPr="003577E3" w:rsidRDefault="007661C6">
      <w:pPr>
        <w:spacing w:beforeLines="50" w:before="120" w:line="360" w:lineRule="auto"/>
        <w:rPr>
          <w:rFonts w:asciiTheme="minorEastAsia" w:eastAsiaTheme="minorEastAsia" w:hAnsiTheme="minorEastAsia"/>
          <w:spacing w:val="14"/>
          <w:szCs w:val="21"/>
        </w:rPr>
      </w:pPr>
      <w:r w:rsidRPr="003577E3">
        <w:rPr>
          <w:rFonts w:asciiTheme="minorEastAsia" w:eastAsiaTheme="minorEastAsia" w:hAnsiTheme="minorEastAsia" w:hint="eastAsia"/>
          <w:spacing w:val="14"/>
          <w:szCs w:val="21"/>
        </w:rPr>
        <w:t>评委签名：                                 日  期：</w:t>
      </w:r>
    </w:p>
    <w:p w14:paraId="3C5F7AAC" w14:textId="77777777" w:rsidR="00C66E15" w:rsidRPr="003577E3" w:rsidRDefault="00C66E15" w:rsidP="00C66E15">
      <w:pPr>
        <w:pStyle w:val="2"/>
      </w:pPr>
      <w:r w:rsidRPr="003577E3">
        <w:br w:type="page"/>
      </w:r>
    </w:p>
    <w:p w14:paraId="365B9C6D" w14:textId="29E487F6" w:rsidR="00C66E15" w:rsidRPr="003577E3" w:rsidRDefault="00C66E15" w:rsidP="00C66E15">
      <w:pPr>
        <w:tabs>
          <w:tab w:val="left" w:pos="312"/>
        </w:tabs>
        <w:spacing w:line="360" w:lineRule="auto"/>
        <w:ind w:left="422"/>
        <w:jc w:val="right"/>
        <w:rPr>
          <w:rFonts w:asciiTheme="minorEastAsia" w:eastAsiaTheme="minorEastAsia" w:hAnsiTheme="minorEastAsia"/>
          <w:b/>
          <w:szCs w:val="21"/>
        </w:rPr>
      </w:pPr>
      <w:r w:rsidRPr="003577E3">
        <w:rPr>
          <w:rFonts w:asciiTheme="minorEastAsia" w:eastAsiaTheme="minorEastAsia" w:hAnsiTheme="minorEastAsia" w:hint="eastAsia"/>
          <w:b/>
          <w:szCs w:val="21"/>
        </w:rPr>
        <w:lastRenderedPageBreak/>
        <w:t>适用于标项二</w:t>
      </w:r>
    </w:p>
    <w:tbl>
      <w:tblPr>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2"/>
        <w:gridCol w:w="7797"/>
      </w:tblGrid>
      <w:tr w:rsidR="003577E3" w:rsidRPr="003577E3" w14:paraId="3ABFC1F9" w14:textId="77777777" w:rsidTr="004B5572">
        <w:trPr>
          <w:trHeight w:val="567"/>
        </w:trPr>
        <w:tc>
          <w:tcPr>
            <w:tcW w:w="1242" w:type="dxa"/>
            <w:shd w:val="clear" w:color="auto" w:fill="auto"/>
            <w:vAlign w:val="center"/>
          </w:tcPr>
          <w:p w14:paraId="738CE22D"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评审项目</w:t>
            </w:r>
          </w:p>
        </w:tc>
        <w:tc>
          <w:tcPr>
            <w:tcW w:w="7797" w:type="dxa"/>
            <w:shd w:val="clear" w:color="auto" w:fill="auto"/>
            <w:vAlign w:val="center"/>
          </w:tcPr>
          <w:p w14:paraId="7ECDDDB7" w14:textId="77777777" w:rsidR="00C66E15" w:rsidRPr="003577E3" w:rsidRDefault="00C66E15" w:rsidP="004B5572">
            <w:pPr>
              <w:jc w:val="cente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评审因素及分值</w:t>
            </w:r>
          </w:p>
        </w:tc>
      </w:tr>
      <w:tr w:rsidR="003577E3" w:rsidRPr="003577E3" w14:paraId="25C652A6" w14:textId="77777777" w:rsidTr="004B5572">
        <w:trPr>
          <w:trHeight w:val="195"/>
        </w:trPr>
        <w:tc>
          <w:tcPr>
            <w:tcW w:w="1242" w:type="dxa"/>
            <w:vMerge w:val="restart"/>
            <w:shd w:val="clear" w:color="auto" w:fill="auto"/>
            <w:vAlign w:val="center"/>
          </w:tcPr>
          <w:p w14:paraId="6981371C"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技术和商务（89分）</w:t>
            </w:r>
          </w:p>
        </w:tc>
        <w:tc>
          <w:tcPr>
            <w:tcW w:w="7797" w:type="dxa"/>
            <w:shd w:val="clear" w:color="auto" w:fill="auto"/>
            <w:vAlign w:val="center"/>
          </w:tcPr>
          <w:p w14:paraId="1D2C1C3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1、业务需求理解（10分）</w:t>
            </w:r>
          </w:p>
          <w:p w14:paraId="40434B2A" w14:textId="4FDAEC0F"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rPr>
              <w:t>针对供应商对财政部预算管理一体化规范和技术标准的理解，对本项目建设的业务需求的分析进行评议。</w:t>
            </w:r>
          </w:p>
          <w:p w14:paraId="70A75449"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①根据供应商对</w:t>
            </w:r>
            <w:r w:rsidRPr="003577E3">
              <w:rPr>
                <w:rFonts w:asciiTheme="minorEastAsia" w:eastAsiaTheme="minorEastAsia" w:hAnsiTheme="minorEastAsia" w:cs="宋体" w:hint="eastAsia"/>
              </w:rPr>
              <w:t>财政部预算管理一体化规范和技术标准的理解作出的阐述进行评议，最高得5分；</w:t>
            </w:r>
          </w:p>
          <w:p w14:paraId="5E59600A" w14:textId="7E67E41F" w:rsidR="00C66E15" w:rsidRPr="003577E3" w:rsidRDefault="00C66E15" w:rsidP="00E27E19">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②根据供应商对</w:t>
            </w:r>
            <w:r w:rsidRPr="003577E3">
              <w:rPr>
                <w:rFonts w:asciiTheme="minorEastAsia" w:eastAsiaTheme="minorEastAsia" w:hAnsiTheme="minorEastAsia" w:cs="宋体" w:hint="eastAsia"/>
              </w:rPr>
              <w:t>项目建设的政府</w:t>
            </w:r>
            <w:r w:rsidRPr="003577E3">
              <w:rPr>
                <w:rFonts w:asciiTheme="minorEastAsia" w:eastAsiaTheme="minorEastAsia" w:hAnsiTheme="minorEastAsia" w:cs="宋体"/>
              </w:rPr>
              <w:t>财务报告</w:t>
            </w:r>
            <w:r w:rsidRPr="003577E3">
              <w:rPr>
                <w:rFonts w:asciiTheme="minorEastAsia" w:eastAsiaTheme="minorEastAsia" w:hAnsiTheme="minorEastAsia" w:cs="宋体" w:hint="eastAsia"/>
              </w:rPr>
              <w:t>业务需求分析的</w:t>
            </w:r>
            <w:r w:rsidRPr="003577E3">
              <w:rPr>
                <w:rFonts w:asciiTheme="minorEastAsia" w:eastAsiaTheme="minorEastAsia" w:hAnsiTheme="minorEastAsia" w:cs="宋体" w:hint="eastAsia"/>
                <w:szCs w:val="21"/>
              </w:rPr>
              <w:t>准确性</w:t>
            </w:r>
            <w:r w:rsidRPr="003577E3">
              <w:rPr>
                <w:rFonts w:asciiTheme="minorEastAsia" w:eastAsiaTheme="minorEastAsia" w:hAnsiTheme="minorEastAsia" w:cs="宋体" w:hint="eastAsia"/>
              </w:rPr>
              <w:t>进行评议，最高得5分。</w:t>
            </w:r>
          </w:p>
        </w:tc>
      </w:tr>
      <w:tr w:rsidR="003577E3" w:rsidRPr="003577E3" w14:paraId="0C319D99" w14:textId="77777777" w:rsidTr="004B5572">
        <w:trPr>
          <w:trHeight w:val="567"/>
        </w:trPr>
        <w:tc>
          <w:tcPr>
            <w:tcW w:w="1242" w:type="dxa"/>
            <w:vMerge/>
            <w:vAlign w:val="center"/>
          </w:tcPr>
          <w:p w14:paraId="445D7D2D"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5197FD24"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系统</w:t>
            </w:r>
            <w:r w:rsidRPr="003577E3">
              <w:rPr>
                <w:rFonts w:asciiTheme="minorEastAsia" w:eastAsiaTheme="minorEastAsia" w:hAnsiTheme="minorEastAsia" w:cs="宋体"/>
                <w:szCs w:val="21"/>
              </w:rPr>
              <w:t>设计方案（1</w:t>
            </w:r>
            <w:r w:rsidRPr="003577E3">
              <w:rPr>
                <w:rFonts w:asciiTheme="minorEastAsia" w:eastAsiaTheme="minorEastAsia" w:hAnsiTheme="minorEastAsia" w:cs="宋体" w:hint="eastAsia"/>
                <w:szCs w:val="21"/>
              </w:rPr>
              <w:t>2</w:t>
            </w:r>
            <w:r w:rsidRPr="003577E3">
              <w:rPr>
                <w:rFonts w:asciiTheme="minorEastAsia" w:eastAsiaTheme="minorEastAsia" w:hAnsiTheme="minorEastAsia" w:cs="宋体"/>
                <w:szCs w:val="21"/>
              </w:rPr>
              <w:t>分）</w:t>
            </w:r>
          </w:p>
          <w:p w14:paraId="4ED7271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rPr>
              <w:t>对项目的总体框架进行设计，系统业务框架、技术框架、功能结构、总体流程设计能满足信息化需求现状，在易用性、可靠性、可扩展性以及对未来业务适用性等方面又能兼顾长远发展情况进行评议。</w:t>
            </w:r>
          </w:p>
          <w:p w14:paraId="2F039578" w14:textId="098B157B"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①系统业务框架设计评议，最高得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3789D697" w14:textId="709DEC54"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②技术框架设计评议，最高得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3DFA28F6" w14:textId="29FAD45E"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③功能结构设计评议，最高得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4102317F" w14:textId="6440B6A1" w:rsidR="00C66E15" w:rsidRPr="003577E3" w:rsidRDefault="00C66E15" w:rsidP="00A4617D">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4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noProof/>
                <w:szCs w:val="21"/>
              </w:rPr>
              <w:t>④</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szCs w:val="21"/>
              </w:rPr>
              <w:t>总体流程设计评议，最高得</w:t>
            </w:r>
            <w:r w:rsidR="00A4617D"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tc>
      </w:tr>
      <w:tr w:rsidR="003577E3" w:rsidRPr="003577E3" w14:paraId="0BA95E6E" w14:textId="77777777" w:rsidTr="004B5572">
        <w:trPr>
          <w:trHeight w:val="567"/>
        </w:trPr>
        <w:tc>
          <w:tcPr>
            <w:tcW w:w="1242" w:type="dxa"/>
            <w:vMerge/>
            <w:vAlign w:val="center"/>
          </w:tcPr>
          <w:p w14:paraId="66779C7E"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15BB8A8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3、技术方案设计（</w:t>
            </w:r>
            <w:r w:rsidRPr="003577E3">
              <w:rPr>
                <w:rFonts w:asciiTheme="minorEastAsia" w:eastAsiaTheme="minorEastAsia" w:hAnsiTheme="minorEastAsia" w:cs="宋体" w:hint="eastAsia"/>
                <w:szCs w:val="21"/>
              </w:rPr>
              <w:t>9</w:t>
            </w:r>
            <w:r w:rsidRPr="003577E3">
              <w:rPr>
                <w:rFonts w:asciiTheme="minorEastAsia" w:eastAsiaTheme="minorEastAsia" w:hAnsiTheme="minorEastAsia" w:cs="宋体"/>
                <w:szCs w:val="21"/>
              </w:rPr>
              <w:t>分）</w:t>
            </w:r>
          </w:p>
          <w:p w14:paraId="56BE4771"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rPr>
              <w:t>系统采用先进的技术路线进行设计，根据系统技术路线的先进性、实用性、兼容性、可扩展性和国产化适配情况进行评议。</w:t>
            </w:r>
          </w:p>
          <w:p w14:paraId="5CC79131" w14:textId="77777777" w:rsidR="00C66E15" w:rsidRPr="003577E3" w:rsidRDefault="00C66E15" w:rsidP="004B5572">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hint="eastAsia"/>
              </w:rPr>
              <w:t>系统技术路线的先进性</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6F19E827" w14:textId="77777777" w:rsidR="00C66E15" w:rsidRPr="003577E3" w:rsidRDefault="00C66E15" w:rsidP="004B5572">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hint="eastAsia"/>
              </w:rPr>
              <w:t>系统技术路线的实用性</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p w14:paraId="4FEC1AD3" w14:textId="77777777" w:rsidR="00C66E15" w:rsidRPr="003577E3" w:rsidRDefault="00C66E15" w:rsidP="004B5572">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hint="eastAsia"/>
              </w:rPr>
              <w:t>系统技术路线的兼容性和可扩展性</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p w14:paraId="2FCDF7D4" w14:textId="77777777" w:rsidR="00C66E15" w:rsidRPr="003577E3" w:rsidRDefault="00C66E15" w:rsidP="004B5572">
            <w:pPr>
              <w:pStyle w:val="afffff8"/>
              <w:ind w:firstLineChars="0" w:firstLine="0"/>
              <w:rPr>
                <w:rFonts w:asciiTheme="minorEastAsia" w:eastAsiaTheme="minorEastAsia" w:hAnsiTheme="minorEastAsia" w:cs="宋体"/>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4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noProof/>
                <w:szCs w:val="21"/>
              </w:rPr>
              <w:t>④</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rPr>
              <w:t>系统技术的国产化适配，</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tc>
      </w:tr>
      <w:tr w:rsidR="003577E3" w:rsidRPr="003577E3" w14:paraId="75B5E833" w14:textId="77777777" w:rsidTr="004B5572">
        <w:trPr>
          <w:trHeight w:val="567"/>
        </w:trPr>
        <w:tc>
          <w:tcPr>
            <w:tcW w:w="1242" w:type="dxa"/>
            <w:vMerge/>
            <w:vAlign w:val="center"/>
          </w:tcPr>
          <w:p w14:paraId="7B985057"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1D4F042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4、系统性能和安全设计（7分）</w:t>
            </w:r>
          </w:p>
          <w:p w14:paraId="7B5F3165"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根据供应商提供的项目系统性能和安全设计方案情况，从开发、中间件、数据库、集成角度提出的系统性能和安全设计要点、保证系统性能和安全满足项目建设所采取的具体措施进行评议。</w:t>
            </w:r>
          </w:p>
          <w:p w14:paraId="0DF6D8BF" w14:textId="77777777" w:rsidR="00C66E15" w:rsidRPr="003577E3" w:rsidRDefault="00C66E15" w:rsidP="004B5572">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t>系统性能</w:t>
            </w:r>
            <w:r w:rsidRPr="003577E3">
              <w:rPr>
                <w:rFonts w:asciiTheme="minorEastAsia" w:eastAsiaTheme="minorEastAsia" w:hAnsiTheme="minorEastAsia" w:cs="宋体" w:hint="eastAsia"/>
                <w:szCs w:val="21"/>
              </w:rPr>
              <w:t>设计方案评议，最高得</w:t>
            </w:r>
            <w:r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p w14:paraId="51E5BDF9" w14:textId="77777777" w:rsidR="00C66E15" w:rsidRPr="003577E3" w:rsidRDefault="00C66E15" w:rsidP="004B5572">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t>系统安全设计</w:t>
            </w:r>
            <w:r w:rsidRPr="003577E3">
              <w:rPr>
                <w:rFonts w:asciiTheme="minorEastAsia" w:eastAsiaTheme="minorEastAsia" w:hAnsiTheme="minorEastAsia" w:cs="宋体" w:hint="eastAsia"/>
                <w:szCs w:val="21"/>
              </w:rPr>
              <w:t>方案评议，最高得</w:t>
            </w:r>
            <w:r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tc>
      </w:tr>
      <w:tr w:rsidR="003577E3" w:rsidRPr="003577E3" w14:paraId="66FF8D00" w14:textId="77777777" w:rsidTr="004B5572">
        <w:trPr>
          <w:trHeight w:val="567"/>
        </w:trPr>
        <w:tc>
          <w:tcPr>
            <w:tcW w:w="1242" w:type="dxa"/>
            <w:vMerge/>
            <w:vAlign w:val="center"/>
          </w:tcPr>
          <w:p w14:paraId="5E99D833"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4F07F71D"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5、与现有系统的融合</w:t>
            </w:r>
            <w:r w:rsidRPr="003577E3">
              <w:rPr>
                <w:rFonts w:asciiTheme="minorEastAsia" w:eastAsiaTheme="minorEastAsia" w:hAnsiTheme="minorEastAsia" w:cs="宋体" w:hint="eastAsia"/>
                <w:szCs w:val="21"/>
              </w:rPr>
              <w:t>对接</w:t>
            </w:r>
            <w:r w:rsidRPr="003577E3">
              <w:rPr>
                <w:rFonts w:asciiTheme="minorEastAsia" w:eastAsiaTheme="minorEastAsia" w:hAnsiTheme="minorEastAsia" w:cs="宋体"/>
                <w:szCs w:val="21"/>
              </w:rPr>
              <w:t>设计（8分）</w:t>
            </w:r>
          </w:p>
          <w:p w14:paraId="7FA00486"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rPr>
              <w:t>对与现有宁波市“智慧财政”系统融合和对接的理解，提供与各系统模块的衔接方案，根据方案的可靠性、先进性和可扩展性进行评议。</w:t>
            </w:r>
          </w:p>
          <w:p w14:paraId="38DA8596" w14:textId="77777777" w:rsidR="00C66E15" w:rsidRPr="003577E3" w:rsidRDefault="00C66E15" w:rsidP="004B5572">
            <w:pPr>
              <w:pStyle w:val="afffff8"/>
              <w:ind w:firstLineChars="0" w:firstLine="0"/>
              <w:rPr>
                <w:rFonts w:asciiTheme="minorEastAsia" w:hAnsiTheme="minorEastAsia" w:cs="宋体"/>
                <w:szCs w:val="21"/>
              </w:rPr>
            </w:pPr>
            <w:r w:rsidRPr="003577E3">
              <w:rPr>
                <w:rFonts w:asciiTheme="minorEastAsia" w:hAnsiTheme="minorEastAsia" w:cs="宋体" w:hint="eastAsia"/>
                <w:szCs w:val="21"/>
              </w:rPr>
              <w:t>①</w:t>
            </w:r>
            <w:r w:rsidRPr="003577E3">
              <w:rPr>
                <w:rFonts w:asciiTheme="minorEastAsia" w:eastAsiaTheme="minorEastAsia" w:hAnsiTheme="minorEastAsia" w:cs="宋体"/>
                <w:szCs w:val="21"/>
              </w:rPr>
              <w:t>融合</w:t>
            </w:r>
            <w:r w:rsidRPr="003577E3">
              <w:rPr>
                <w:rFonts w:asciiTheme="minorEastAsia" w:eastAsiaTheme="minorEastAsia" w:hAnsiTheme="minorEastAsia" w:cs="宋体" w:hint="eastAsia"/>
                <w:szCs w:val="21"/>
              </w:rPr>
              <w:t>对接</w:t>
            </w:r>
            <w:r w:rsidRPr="003577E3">
              <w:rPr>
                <w:rFonts w:asciiTheme="minorEastAsia" w:hAnsiTheme="minorEastAsia" w:cs="宋体" w:hint="eastAsia"/>
                <w:szCs w:val="21"/>
              </w:rPr>
              <w:t>衔接及兼容设计方案评议</w:t>
            </w:r>
            <w:r w:rsidRPr="003577E3">
              <w:rPr>
                <w:rFonts w:asciiTheme="minorEastAsia" w:eastAsiaTheme="minorEastAsia" w:hAnsiTheme="minorEastAsia" w:cs="宋体" w:hint="eastAsia"/>
              </w:rPr>
              <w:t>，</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p w14:paraId="32439D8A" w14:textId="77777777" w:rsidR="00C66E15" w:rsidRPr="003577E3" w:rsidRDefault="00C66E15" w:rsidP="004B5572">
            <w:pPr>
              <w:pStyle w:val="afffff8"/>
              <w:ind w:firstLineChars="0" w:firstLine="0"/>
              <w:rPr>
                <w:rFonts w:asciiTheme="minorEastAsia" w:hAnsiTheme="minorEastAsia" w:cs="宋体"/>
                <w:szCs w:val="21"/>
              </w:rPr>
            </w:pPr>
            <w:r w:rsidRPr="003577E3">
              <w:rPr>
                <w:rFonts w:asciiTheme="minorEastAsia" w:hAnsiTheme="minorEastAsia" w:cs="宋体" w:hint="eastAsia"/>
                <w:szCs w:val="21"/>
              </w:rPr>
              <w:t>②</w:t>
            </w:r>
            <w:r w:rsidRPr="003577E3">
              <w:rPr>
                <w:rFonts w:asciiTheme="minorEastAsia" w:eastAsiaTheme="minorEastAsia" w:hAnsiTheme="minorEastAsia" w:cs="宋体"/>
                <w:szCs w:val="21"/>
              </w:rPr>
              <w:t>融合</w:t>
            </w:r>
            <w:r w:rsidRPr="003577E3">
              <w:rPr>
                <w:rFonts w:asciiTheme="minorEastAsia" w:eastAsiaTheme="minorEastAsia" w:hAnsiTheme="minorEastAsia" w:cs="宋体" w:hint="eastAsia"/>
                <w:szCs w:val="21"/>
              </w:rPr>
              <w:t>对接</w:t>
            </w:r>
            <w:r w:rsidRPr="003577E3">
              <w:rPr>
                <w:rFonts w:asciiTheme="minorEastAsia" w:eastAsiaTheme="minorEastAsia" w:hAnsiTheme="minorEastAsia" w:cs="宋体" w:hint="eastAsia"/>
              </w:rPr>
              <w:t>方案的可靠性评议，</w:t>
            </w:r>
            <w:r w:rsidRPr="003577E3">
              <w:rPr>
                <w:rFonts w:asciiTheme="minorEastAsia" w:eastAsiaTheme="minorEastAsia" w:hAnsiTheme="minorEastAsia" w:cs="宋体" w:hint="eastAsia"/>
                <w:szCs w:val="21"/>
              </w:rPr>
              <w:t>最高得</w:t>
            </w:r>
            <w:r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tc>
      </w:tr>
      <w:tr w:rsidR="003577E3" w:rsidRPr="003577E3" w14:paraId="1EA1426E" w14:textId="77777777" w:rsidTr="004B5572">
        <w:trPr>
          <w:trHeight w:val="567"/>
        </w:trPr>
        <w:tc>
          <w:tcPr>
            <w:tcW w:w="1242" w:type="dxa"/>
            <w:vMerge/>
            <w:vAlign w:val="center"/>
          </w:tcPr>
          <w:p w14:paraId="74D118FB"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14B8492D" w14:textId="77777777" w:rsidR="00C66E15" w:rsidRPr="003577E3" w:rsidRDefault="00C66E15" w:rsidP="004B5572">
            <w:pPr>
              <w:widowControl/>
              <w:jc w:val="left"/>
              <w:rPr>
                <w:rFonts w:asciiTheme="minorEastAsia" w:eastAsiaTheme="minorEastAsia" w:hAnsiTheme="minorEastAsia"/>
                <w:szCs w:val="21"/>
              </w:rPr>
            </w:pPr>
            <w:r w:rsidRPr="003577E3">
              <w:rPr>
                <w:rFonts w:asciiTheme="minorEastAsia" w:eastAsiaTheme="minorEastAsia" w:hAnsiTheme="minorEastAsia" w:cs="宋体" w:hint="eastAsia"/>
                <w:szCs w:val="21"/>
              </w:rPr>
              <w:t>6、软硬件部署方案设计（5分</w:t>
            </w:r>
            <w:r w:rsidRPr="003577E3">
              <w:rPr>
                <w:rFonts w:asciiTheme="minorEastAsia" w:eastAsiaTheme="minorEastAsia" w:hAnsiTheme="minorEastAsia" w:cs="宋体"/>
                <w:szCs w:val="21"/>
              </w:rPr>
              <w:t>）</w:t>
            </w:r>
          </w:p>
          <w:p w14:paraId="7CDBFDB7" w14:textId="77777777" w:rsidR="00C66E15" w:rsidRPr="003577E3" w:rsidRDefault="00C66E15" w:rsidP="004B5572">
            <w:pPr>
              <w:widowControl/>
              <w:jc w:val="left"/>
              <w:rPr>
                <w:rFonts w:asciiTheme="minorEastAsia" w:eastAsiaTheme="minorEastAsia" w:hAnsiTheme="minorEastAsia"/>
                <w:kern w:val="0"/>
                <w:szCs w:val="21"/>
              </w:rPr>
            </w:pPr>
            <w:r w:rsidRPr="003577E3">
              <w:rPr>
                <w:rFonts w:asciiTheme="minorEastAsia" w:eastAsiaTheme="minorEastAsia" w:hAnsiTheme="minorEastAsia" w:cs="宋体" w:hint="eastAsia"/>
                <w:szCs w:val="21"/>
              </w:rPr>
              <w:t>软硬件部署方</w:t>
            </w:r>
            <w:r w:rsidRPr="003577E3">
              <w:rPr>
                <w:rFonts w:asciiTheme="minorEastAsia" w:eastAsiaTheme="minorEastAsia" w:hAnsiTheme="minorEastAsia" w:hint="eastAsia"/>
                <w:kern w:val="0"/>
                <w:szCs w:val="21"/>
              </w:rPr>
              <w:t>案能使用“智慧财政”提供的统一容器平台进行系统部署、数据资源层支持与一体化智能化数据平台融合部署</w:t>
            </w:r>
            <w:r w:rsidRPr="003577E3">
              <w:rPr>
                <w:rFonts w:asciiTheme="minorEastAsia" w:eastAsiaTheme="minorEastAsia" w:hAnsiTheme="minorEastAsia" w:hint="eastAsia"/>
                <w:szCs w:val="21"/>
              </w:rPr>
              <w:t>，根据供应商提供的设计方案进行评议，最高得5分。</w:t>
            </w:r>
          </w:p>
        </w:tc>
      </w:tr>
      <w:tr w:rsidR="003577E3" w:rsidRPr="003577E3" w14:paraId="38153474" w14:textId="77777777" w:rsidTr="004B5572">
        <w:trPr>
          <w:trHeight w:val="567"/>
        </w:trPr>
        <w:tc>
          <w:tcPr>
            <w:tcW w:w="1242" w:type="dxa"/>
            <w:vMerge/>
            <w:vAlign w:val="center"/>
          </w:tcPr>
          <w:p w14:paraId="2B7E2DA2"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22A9781F"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7、根据供应商提供的</w:t>
            </w:r>
            <w:r w:rsidRPr="003577E3">
              <w:rPr>
                <w:rFonts w:asciiTheme="minorEastAsia" w:eastAsiaTheme="minorEastAsia" w:hAnsiTheme="minorEastAsia" w:cs="宋体" w:hint="eastAsia"/>
                <w:szCs w:val="21"/>
              </w:rPr>
              <w:t>项目</w:t>
            </w:r>
            <w:r w:rsidRPr="003577E3">
              <w:rPr>
                <w:rFonts w:asciiTheme="minorEastAsia" w:eastAsiaTheme="minorEastAsia" w:hAnsiTheme="minorEastAsia" w:cs="宋体"/>
                <w:szCs w:val="21"/>
              </w:rPr>
              <w:t>进度安排、人员安排、风险控制</w:t>
            </w:r>
            <w:r w:rsidRPr="003577E3">
              <w:rPr>
                <w:rFonts w:asciiTheme="minorEastAsia" w:eastAsiaTheme="minorEastAsia" w:hAnsiTheme="minorEastAsia" w:cs="宋体" w:hint="eastAsia"/>
                <w:szCs w:val="21"/>
              </w:rPr>
              <w:t>及</w:t>
            </w:r>
            <w:r w:rsidRPr="003577E3">
              <w:rPr>
                <w:rFonts w:asciiTheme="minorEastAsia" w:eastAsiaTheme="minorEastAsia" w:hAnsiTheme="minorEastAsia" w:cs="宋体"/>
                <w:szCs w:val="21"/>
              </w:rPr>
              <w:t>质量管理方案进行评议（10</w:t>
            </w:r>
            <w:r w:rsidRPr="003577E3">
              <w:rPr>
                <w:rFonts w:asciiTheme="minorEastAsia" w:eastAsiaTheme="minorEastAsia" w:hAnsiTheme="minorEastAsia" w:cs="宋体" w:hint="eastAsia"/>
                <w:szCs w:val="21"/>
              </w:rPr>
              <w:t>分）</w:t>
            </w:r>
          </w:p>
          <w:p w14:paraId="5A71EFB0"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1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szCs w:val="21"/>
              </w:rPr>
              <w:t>项目</w:t>
            </w:r>
            <w:r w:rsidRPr="003577E3">
              <w:rPr>
                <w:rFonts w:asciiTheme="minorEastAsia" w:eastAsiaTheme="minorEastAsia" w:hAnsiTheme="minorEastAsia" w:cs="宋体"/>
                <w:szCs w:val="21"/>
              </w:rPr>
              <w:t>进度安排</w:t>
            </w:r>
            <w:r w:rsidRPr="003577E3">
              <w:rPr>
                <w:rFonts w:asciiTheme="minorEastAsia" w:eastAsiaTheme="minorEastAsia" w:hAnsiTheme="minorEastAsia" w:cs="宋体" w:hint="eastAsia"/>
                <w:szCs w:val="21"/>
              </w:rPr>
              <w:t>情况评议，最高得</w:t>
            </w:r>
            <w:r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60051624"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人员安排</w:t>
            </w:r>
            <w:r w:rsidRPr="003577E3">
              <w:rPr>
                <w:rFonts w:asciiTheme="minorEastAsia" w:eastAsiaTheme="minorEastAsia" w:hAnsiTheme="minorEastAsia" w:cs="宋体" w:hint="eastAsia"/>
                <w:szCs w:val="21"/>
              </w:rPr>
              <w:t>情况评议，最高得</w:t>
            </w:r>
            <w:r w:rsidRPr="003577E3">
              <w:rPr>
                <w:rFonts w:asciiTheme="minorEastAsia" w:eastAsiaTheme="minorEastAsia" w:hAnsiTheme="minorEastAsia" w:cs="宋体"/>
                <w:szCs w:val="21"/>
              </w:rPr>
              <w:t>3</w:t>
            </w:r>
            <w:r w:rsidRPr="003577E3">
              <w:rPr>
                <w:rFonts w:asciiTheme="minorEastAsia" w:eastAsiaTheme="minorEastAsia" w:hAnsiTheme="minorEastAsia" w:cs="宋体" w:hint="eastAsia"/>
                <w:szCs w:val="21"/>
              </w:rPr>
              <w:t>分；</w:t>
            </w:r>
          </w:p>
          <w:p w14:paraId="3E2F4FCD"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3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风险控制</w:t>
            </w:r>
            <w:r w:rsidRPr="003577E3">
              <w:rPr>
                <w:rFonts w:asciiTheme="minorEastAsia" w:eastAsiaTheme="minorEastAsia" w:hAnsiTheme="minorEastAsia" w:cs="宋体" w:hint="eastAsia"/>
                <w:szCs w:val="21"/>
              </w:rPr>
              <w:t>及</w:t>
            </w:r>
            <w:r w:rsidRPr="003577E3">
              <w:rPr>
                <w:rFonts w:asciiTheme="minorEastAsia" w:eastAsiaTheme="minorEastAsia" w:hAnsiTheme="minorEastAsia" w:cs="宋体"/>
                <w:szCs w:val="21"/>
              </w:rPr>
              <w:t>质量管理方案</w:t>
            </w:r>
            <w:r w:rsidRPr="003577E3">
              <w:rPr>
                <w:rFonts w:asciiTheme="minorEastAsia" w:eastAsiaTheme="minorEastAsia" w:hAnsiTheme="minorEastAsia" w:cs="宋体" w:hint="eastAsia"/>
                <w:szCs w:val="21"/>
              </w:rPr>
              <w:t>评议，最高得</w:t>
            </w:r>
            <w:r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tc>
      </w:tr>
      <w:tr w:rsidR="003577E3" w:rsidRPr="003577E3" w14:paraId="683E8E86" w14:textId="77777777" w:rsidTr="004B5572">
        <w:trPr>
          <w:trHeight w:val="567"/>
        </w:trPr>
        <w:tc>
          <w:tcPr>
            <w:tcW w:w="1242" w:type="dxa"/>
            <w:vMerge/>
            <w:vAlign w:val="center"/>
          </w:tcPr>
          <w:p w14:paraId="208A1CD6"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6D80F749"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8、根据供应商提供的售后服务及运维方案，包括售后服务承诺、售后服务方式、响应时间、保障机制、运</w:t>
            </w:r>
            <w:r w:rsidRPr="003577E3">
              <w:rPr>
                <w:rFonts w:asciiTheme="minorEastAsia" w:eastAsiaTheme="minorEastAsia" w:hAnsiTheme="minorEastAsia" w:cs="宋体" w:hint="eastAsia"/>
                <w:szCs w:val="21"/>
              </w:rPr>
              <w:t>维方案进行评议供应商是否能为采购人提供高效便捷且高标准的售后保障服务（</w:t>
            </w:r>
            <w:r w:rsidRPr="003577E3">
              <w:rPr>
                <w:rFonts w:asciiTheme="minorEastAsia" w:eastAsiaTheme="minorEastAsia" w:hAnsiTheme="minorEastAsia" w:cs="宋体"/>
                <w:szCs w:val="21"/>
              </w:rPr>
              <w:t>6</w:t>
            </w:r>
            <w:r w:rsidRPr="003577E3">
              <w:rPr>
                <w:rFonts w:asciiTheme="minorEastAsia" w:eastAsiaTheme="minorEastAsia" w:hAnsiTheme="minorEastAsia" w:cs="宋体" w:hint="eastAsia"/>
                <w:szCs w:val="21"/>
              </w:rPr>
              <w:t>分）</w:t>
            </w:r>
          </w:p>
          <w:p w14:paraId="079B988B"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t>售后服务承诺</w:t>
            </w:r>
            <w:r w:rsidRPr="003577E3">
              <w:rPr>
                <w:rFonts w:asciiTheme="minorEastAsia" w:eastAsiaTheme="minorEastAsia" w:hAnsiTheme="minorEastAsia" w:cs="宋体" w:hint="eastAsia"/>
                <w:szCs w:val="21"/>
              </w:rPr>
              <w:t>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7737CB0F"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售后服务方式</w:t>
            </w:r>
            <w:r w:rsidRPr="003577E3">
              <w:rPr>
                <w:rFonts w:asciiTheme="minorEastAsia" w:eastAsiaTheme="minorEastAsia" w:hAnsiTheme="minorEastAsia" w:cs="宋体" w:hint="eastAsia"/>
                <w:szCs w:val="21"/>
              </w:rPr>
              <w:t>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3275F1FD"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3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响应时间</w:t>
            </w:r>
            <w:r w:rsidRPr="003577E3">
              <w:rPr>
                <w:rFonts w:asciiTheme="minorEastAsia" w:eastAsiaTheme="minorEastAsia" w:hAnsiTheme="minorEastAsia" w:cs="宋体" w:hint="eastAsia"/>
                <w:szCs w:val="21"/>
              </w:rPr>
              <w:t>及其合理可行性情况评议，最高得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71D1545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lastRenderedPageBreak/>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4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④</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szCs w:val="21"/>
              </w:rPr>
              <w:t>售后服务</w:t>
            </w:r>
            <w:r w:rsidRPr="003577E3">
              <w:rPr>
                <w:rFonts w:asciiTheme="minorEastAsia" w:eastAsiaTheme="minorEastAsia" w:hAnsiTheme="minorEastAsia" w:cs="宋体"/>
                <w:szCs w:val="21"/>
              </w:rPr>
              <w:t>保障机制</w:t>
            </w:r>
            <w:r w:rsidRPr="003577E3">
              <w:rPr>
                <w:rFonts w:asciiTheme="minorEastAsia" w:eastAsiaTheme="minorEastAsia" w:hAnsiTheme="minorEastAsia" w:cs="宋体" w:hint="eastAsia"/>
                <w:szCs w:val="21"/>
              </w:rPr>
              <w:t>评议，最高得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p>
          <w:p w14:paraId="069DA138" w14:textId="77777777" w:rsidR="00C66E15" w:rsidRPr="003577E3" w:rsidRDefault="00C66E15" w:rsidP="004B5572">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hint="eastAsia"/>
                <w:szCs w:val="21"/>
              </w:rPr>
              <w:instrText>= 5 \* GB3</w:instrText>
            </w:r>
            <w:r w:rsidRPr="003577E3">
              <w:rPr>
                <w:rFonts w:asciiTheme="minorEastAsia" w:eastAsiaTheme="minorEastAsia" w:hAnsiTheme="minorEastAsia" w:cs="宋体"/>
                <w:szCs w:val="21"/>
              </w:rPr>
              <w:instrText xml:space="preserve"> </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⑤</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szCs w:val="21"/>
              </w:rPr>
              <w:t>运</w:t>
            </w:r>
            <w:r w:rsidRPr="003577E3">
              <w:rPr>
                <w:rFonts w:asciiTheme="minorEastAsia" w:eastAsiaTheme="minorEastAsia" w:hAnsiTheme="minorEastAsia" w:cs="宋体" w:hint="eastAsia"/>
                <w:szCs w:val="21"/>
              </w:rPr>
              <w:t>维方案评议，最高得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tc>
      </w:tr>
      <w:tr w:rsidR="003577E3" w:rsidRPr="003577E3" w14:paraId="792523ED" w14:textId="77777777" w:rsidTr="004B5572">
        <w:trPr>
          <w:trHeight w:val="567"/>
        </w:trPr>
        <w:tc>
          <w:tcPr>
            <w:tcW w:w="1242" w:type="dxa"/>
            <w:vMerge/>
            <w:vAlign w:val="center"/>
          </w:tcPr>
          <w:p w14:paraId="42EE98D3"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5669B0F1"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9、</w:t>
            </w:r>
            <w:r w:rsidRPr="003577E3">
              <w:rPr>
                <w:rFonts w:asciiTheme="minorEastAsia" w:eastAsiaTheme="minorEastAsia" w:hAnsiTheme="minorEastAsia" w:cs="宋体" w:hint="eastAsia"/>
                <w:szCs w:val="21"/>
              </w:rPr>
              <w:t>项目经理及技术专家情况</w:t>
            </w:r>
            <w:r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分）</w:t>
            </w:r>
          </w:p>
          <w:p w14:paraId="2FB5E2AC"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①项目经理具有省级以上人力资源和社会保障部门颁发的计算机专业技术资格（水平）高级</w:t>
            </w:r>
            <w:r w:rsidRPr="003577E3">
              <w:rPr>
                <w:rFonts w:asciiTheme="minorEastAsia" w:eastAsiaTheme="minorEastAsia" w:hAnsiTheme="minorEastAsia" w:cs="宋体"/>
                <w:szCs w:val="21"/>
              </w:rPr>
              <w:t>证书的得2</w:t>
            </w:r>
            <w:r w:rsidRPr="003577E3">
              <w:rPr>
                <w:rFonts w:asciiTheme="minorEastAsia" w:eastAsiaTheme="minorEastAsia" w:hAnsiTheme="minorEastAsia" w:cs="宋体" w:hint="eastAsia"/>
                <w:szCs w:val="21"/>
              </w:rPr>
              <w:t>分；</w:t>
            </w:r>
          </w:p>
          <w:p w14:paraId="6FC5A125"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cs="宋体" w:hint="eastAsia"/>
                <w:szCs w:val="21"/>
              </w:rPr>
              <w:t>技术专家具有省级以上人力资源和社会保障部门颁发的《系统分析师》《系统架构设计师》资质证书的得</w:t>
            </w:r>
            <w:r w:rsidRPr="003577E3">
              <w:rPr>
                <w:rFonts w:asciiTheme="minorEastAsia" w:eastAsiaTheme="minorEastAsia" w:hAnsiTheme="minorEastAsia" w:cs="宋体"/>
                <w:szCs w:val="21"/>
              </w:rPr>
              <w:t>2</w:t>
            </w:r>
            <w:r w:rsidRPr="003577E3">
              <w:rPr>
                <w:rFonts w:asciiTheme="minorEastAsia" w:eastAsiaTheme="minorEastAsia" w:hAnsiTheme="minorEastAsia" w:cs="宋体" w:hint="eastAsia"/>
                <w:szCs w:val="21"/>
              </w:rPr>
              <w:t>分。</w:t>
            </w:r>
          </w:p>
          <w:p w14:paraId="0BC3FF4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注：投标文件内提供证书复印件。</w:t>
            </w:r>
          </w:p>
        </w:tc>
      </w:tr>
      <w:tr w:rsidR="003577E3" w:rsidRPr="003577E3" w14:paraId="0E5FF9E0" w14:textId="77777777" w:rsidTr="004B5572">
        <w:trPr>
          <w:trHeight w:val="567"/>
        </w:trPr>
        <w:tc>
          <w:tcPr>
            <w:tcW w:w="1242" w:type="dxa"/>
            <w:vMerge/>
            <w:vAlign w:val="center"/>
          </w:tcPr>
          <w:p w14:paraId="20E032D6"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540AF96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10、项目经理及技术专家以外项目团队人员情况（4分）</w:t>
            </w:r>
          </w:p>
          <w:p w14:paraId="440EF76D" w14:textId="77777777" w:rsidR="00C66E15" w:rsidRPr="003577E3" w:rsidRDefault="00C66E15" w:rsidP="004B5572">
            <w:pPr>
              <w:spacing w:line="300" w:lineRule="exact"/>
              <w:rPr>
                <w:rFonts w:asciiTheme="minorEastAsia" w:eastAsiaTheme="minorEastAsia" w:hAnsiTheme="minorEastAsia"/>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1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hint="eastAsia"/>
                <w:szCs w:val="21"/>
              </w:rPr>
              <w:t>项目组服务人员专业能力强，参与或服务过的类似项目建设经验丰富的得4分；</w:t>
            </w:r>
          </w:p>
          <w:p w14:paraId="0D36F8FA" w14:textId="77777777" w:rsidR="00C66E15" w:rsidRPr="003577E3" w:rsidRDefault="00C66E15" w:rsidP="004B5572">
            <w:pPr>
              <w:spacing w:line="300" w:lineRule="exact"/>
              <w:rPr>
                <w:rFonts w:asciiTheme="minorEastAsia" w:eastAsiaTheme="minorEastAsia" w:hAnsiTheme="minorEastAsia"/>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2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hint="eastAsia"/>
                <w:szCs w:val="21"/>
              </w:rPr>
              <w:t>项目组服务人员专业能力良好，参与或服务过的类似项目建设经验较多的得</w:t>
            </w:r>
            <w:r w:rsidRPr="003577E3">
              <w:rPr>
                <w:rFonts w:asciiTheme="minorEastAsia" w:eastAsiaTheme="minorEastAsia" w:hAnsiTheme="minorEastAsia"/>
                <w:szCs w:val="21"/>
              </w:rPr>
              <w:t>3</w:t>
            </w:r>
            <w:r w:rsidRPr="003577E3">
              <w:rPr>
                <w:rFonts w:asciiTheme="minorEastAsia" w:eastAsiaTheme="minorEastAsia" w:hAnsiTheme="minorEastAsia" w:hint="eastAsia"/>
                <w:szCs w:val="21"/>
              </w:rPr>
              <w:t>分；</w:t>
            </w:r>
          </w:p>
          <w:p w14:paraId="10FA4346" w14:textId="77777777" w:rsidR="00C66E15" w:rsidRPr="003577E3" w:rsidRDefault="00C66E15" w:rsidP="004B5572">
            <w:pPr>
              <w:spacing w:line="300" w:lineRule="exact"/>
              <w:rPr>
                <w:rFonts w:asciiTheme="minorEastAsia" w:eastAsiaTheme="minorEastAsia" w:hAnsiTheme="minorEastAsia"/>
                <w:szCs w:val="21"/>
              </w:rPr>
            </w:pPr>
            <w:r w:rsidRPr="003577E3">
              <w:rPr>
                <w:rFonts w:asciiTheme="minorEastAsia" w:eastAsiaTheme="minorEastAsia" w:hAnsiTheme="minorEastAsia" w:cs="宋体"/>
                <w:szCs w:val="21"/>
              </w:rPr>
              <w:fldChar w:fldCharType="begin"/>
            </w:r>
            <w:r w:rsidRPr="003577E3">
              <w:rPr>
                <w:rFonts w:asciiTheme="minorEastAsia" w:eastAsiaTheme="minorEastAsia" w:hAnsiTheme="minorEastAsia" w:cs="宋体" w:hint="eastAsia"/>
                <w:szCs w:val="21"/>
              </w:rPr>
              <w:instrText>= 3 \* GB3</w:instrText>
            </w:r>
            <w:r w:rsidRPr="003577E3">
              <w:rPr>
                <w:rFonts w:asciiTheme="minorEastAsia" w:eastAsiaTheme="minorEastAsia" w:hAnsiTheme="minorEastAsia" w:cs="宋体"/>
                <w:szCs w:val="21"/>
              </w:rPr>
              <w:fldChar w:fldCharType="separate"/>
            </w: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szCs w:val="21"/>
              </w:rPr>
              <w:fldChar w:fldCharType="end"/>
            </w:r>
            <w:r w:rsidRPr="003577E3">
              <w:rPr>
                <w:rFonts w:asciiTheme="minorEastAsia" w:eastAsiaTheme="minorEastAsia" w:hAnsiTheme="minorEastAsia" w:hint="eastAsia"/>
                <w:szCs w:val="21"/>
              </w:rPr>
              <w:t>项目组服务人员专业能力一般，参与或服务过的类似项目建设经验比较少的得2分；</w:t>
            </w:r>
          </w:p>
          <w:p w14:paraId="6BF38D99" w14:textId="77777777" w:rsidR="00C66E15" w:rsidRPr="003577E3" w:rsidRDefault="00C66E15" w:rsidP="004B5572">
            <w:pPr>
              <w:spacing w:line="300" w:lineRule="exact"/>
              <w:rPr>
                <w:rFonts w:asciiTheme="minorEastAsia" w:eastAsiaTheme="minorEastAsia" w:hAnsiTheme="minorEastAsia"/>
                <w:szCs w:val="21"/>
              </w:rPr>
            </w:pPr>
            <w:r w:rsidRPr="003577E3">
              <w:rPr>
                <w:rFonts w:asciiTheme="minorEastAsia" w:eastAsiaTheme="minorEastAsia" w:hAnsiTheme="minorEastAsia"/>
                <w:szCs w:val="21"/>
              </w:rPr>
              <w:fldChar w:fldCharType="begin"/>
            </w:r>
            <w:r w:rsidRPr="003577E3">
              <w:rPr>
                <w:rFonts w:asciiTheme="minorEastAsia" w:eastAsiaTheme="minorEastAsia" w:hAnsiTheme="minorEastAsia"/>
                <w:szCs w:val="21"/>
              </w:rPr>
              <w:instrText xml:space="preserve"> </w:instrText>
            </w:r>
            <w:r w:rsidRPr="003577E3">
              <w:rPr>
                <w:rFonts w:asciiTheme="minorEastAsia" w:eastAsiaTheme="minorEastAsia" w:hAnsiTheme="minorEastAsia" w:hint="eastAsia"/>
                <w:szCs w:val="21"/>
              </w:rPr>
              <w:instrText>= 4 \* GB3</w:instrText>
            </w:r>
            <w:r w:rsidRPr="003577E3">
              <w:rPr>
                <w:rFonts w:asciiTheme="minorEastAsia" w:eastAsiaTheme="minorEastAsia" w:hAnsiTheme="minorEastAsia"/>
                <w:szCs w:val="21"/>
              </w:rPr>
              <w:instrText xml:space="preserve"> </w:instrText>
            </w:r>
            <w:r w:rsidRPr="003577E3">
              <w:rPr>
                <w:rFonts w:asciiTheme="minorEastAsia" w:eastAsiaTheme="minorEastAsia" w:hAnsiTheme="minorEastAsia"/>
                <w:szCs w:val="21"/>
              </w:rPr>
              <w:fldChar w:fldCharType="separate"/>
            </w:r>
            <w:r w:rsidRPr="003577E3">
              <w:rPr>
                <w:rFonts w:asciiTheme="minorEastAsia" w:eastAsiaTheme="minorEastAsia" w:hAnsiTheme="minorEastAsia" w:hint="eastAsia"/>
                <w:szCs w:val="21"/>
              </w:rPr>
              <w:t>④</w:t>
            </w:r>
            <w:r w:rsidRPr="003577E3">
              <w:rPr>
                <w:rFonts w:asciiTheme="minorEastAsia" w:eastAsiaTheme="minorEastAsia" w:hAnsiTheme="minorEastAsia"/>
                <w:szCs w:val="21"/>
              </w:rPr>
              <w:fldChar w:fldCharType="end"/>
            </w:r>
            <w:r w:rsidRPr="003577E3">
              <w:rPr>
                <w:rFonts w:asciiTheme="minorEastAsia" w:eastAsiaTheme="minorEastAsia" w:hAnsiTheme="minorEastAsia" w:hint="eastAsia"/>
                <w:szCs w:val="21"/>
              </w:rPr>
              <w:t>项目组服务人员专业能力差，或未参与或服务过的类似项目建设的得</w:t>
            </w:r>
            <w:r w:rsidRPr="003577E3">
              <w:rPr>
                <w:rFonts w:asciiTheme="minorEastAsia" w:eastAsiaTheme="minorEastAsia" w:hAnsiTheme="minorEastAsia"/>
                <w:szCs w:val="21"/>
              </w:rPr>
              <w:t>0</w:t>
            </w:r>
            <w:r w:rsidRPr="003577E3">
              <w:rPr>
                <w:rFonts w:asciiTheme="minorEastAsia" w:eastAsiaTheme="minorEastAsia" w:hAnsiTheme="minorEastAsia" w:hint="eastAsia"/>
                <w:szCs w:val="21"/>
              </w:rPr>
              <w:t>分。</w:t>
            </w:r>
          </w:p>
          <w:p w14:paraId="798C171F"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hint="eastAsia"/>
                <w:szCs w:val="21"/>
              </w:rPr>
              <w:t>注：提供服务人员简历、学历证书、职称或执业证书及过往业绩说明等能力情况证明，业绩经验提供合同或验收证明或业主盖章证明等能体现参与项目的佐证材料，未提供或未能体现的不予认可。</w:t>
            </w:r>
          </w:p>
        </w:tc>
      </w:tr>
      <w:tr w:rsidR="003577E3" w:rsidRPr="003577E3" w14:paraId="57EF9EC6" w14:textId="77777777" w:rsidTr="004B5572">
        <w:trPr>
          <w:trHeight w:val="1282"/>
        </w:trPr>
        <w:tc>
          <w:tcPr>
            <w:tcW w:w="1242" w:type="dxa"/>
            <w:vMerge/>
            <w:vAlign w:val="center"/>
          </w:tcPr>
          <w:p w14:paraId="1301B25C"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43243ECD"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11、供应</w:t>
            </w:r>
            <w:r w:rsidRPr="003577E3">
              <w:rPr>
                <w:rFonts w:asciiTheme="minorEastAsia" w:eastAsiaTheme="minorEastAsia" w:hAnsiTheme="minorEastAsia" w:cs="宋体" w:hint="eastAsia"/>
                <w:szCs w:val="21"/>
              </w:rPr>
              <w:t>商相关资质（3</w:t>
            </w:r>
            <w:r w:rsidRPr="003577E3">
              <w:rPr>
                <w:rFonts w:asciiTheme="minorEastAsia" w:eastAsiaTheme="minorEastAsia" w:hAnsiTheme="minorEastAsia" w:cs="宋体"/>
                <w:szCs w:val="21"/>
              </w:rPr>
              <w:t>分</w:t>
            </w:r>
            <w:r w:rsidRPr="003577E3">
              <w:rPr>
                <w:rFonts w:asciiTheme="minorEastAsia" w:eastAsiaTheme="minorEastAsia" w:hAnsiTheme="minorEastAsia" w:cs="宋体" w:hint="eastAsia"/>
                <w:szCs w:val="21"/>
              </w:rPr>
              <w:t>）</w:t>
            </w:r>
          </w:p>
          <w:p w14:paraId="608A0DF8"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供应商具有有效的</w:t>
            </w:r>
            <w:r w:rsidRPr="003577E3">
              <w:rPr>
                <w:rFonts w:asciiTheme="minorEastAsia" w:eastAsiaTheme="minorEastAsia" w:hAnsiTheme="minorEastAsia" w:cs="宋体"/>
                <w:szCs w:val="21"/>
              </w:rPr>
              <w:t>质量管理体系认证、信息安全管理体系认证</w:t>
            </w:r>
            <w:r w:rsidRPr="003577E3">
              <w:rPr>
                <w:rFonts w:asciiTheme="minorEastAsia" w:eastAsiaTheme="minorEastAsia" w:hAnsiTheme="minorEastAsia" w:cs="宋体" w:hint="eastAsia"/>
                <w:szCs w:val="21"/>
              </w:rPr>
              <w:t>、IT服务管理体系认证，每个得</w:t>
            </w:r>
            <w:r w:rsidRPr="003577E3">
              <w:rPr>
                <w:rFonts w:asciiTheme="minorEastAsia" w:eastAsiaTheme="minorEastAsia" w:hAnsiTheme="minorEastAsia" w:cs="宋体"/>
                <w:szCs w:val="21"/>
              </w:rPr>
              <w:t>1</w:t>
            </w:r>
            <w:r w:rsidRPr="003577E3">
              <w:rPr>
                <w:rFonts w:asciiTheme="minorEastAsia" w:eastAsiaTheme="minorEastAsia" w:hAnsiTheme="minorEastAsia" w:cs="宋体" w:hint="eastAsia"/>
                <w:szCs w:val="21"/>
              </w:rPr>
              <w:t>分，</w:t>
            </w:r>
            <w:r w:rsidRPr="003577E3">
              <w:rPr>
                <w:rFonts w:asciiTheme="minorEastAsia" w:eastAsiaTheme="minorEastAsia" w:hAnsiTheme="minorEastAsia" w:cs="宋体"/>
                <w:szCs w:val="21"/>
              </w:rPr>
              <w:t>最高</w:t>
            </w:r>
            <w:r w:rsidRPr="003577E3">
              <w:rPr>
                <w:rFonts w:asciiTheme="minorEastAsia" w:eastAsiaTheme="minorEastAsia" w:hAnsiTheme="minorEastAsia" w:cs="宋体" w:hint="eastAsia"/>
                <w:szCs w:val="21"/>
              </w:rPr>
              <w:t>得3</w:t>
            </w:r>
            <w:r w:rsidRPr="003577E3">
              <w:rPr>
                <w:rFonts w:asciiTheme="minorEastAsia" w:eastAsiaTheme="minorEastAsia" w:hAnsiTheme="minorEastAsia" w:cs="宋体"/>
                <w:szCs w:val="21"/>
              </w:rPr>
              <w:t>分</w:t>
            </w:r>
            <w:r w:rsidRPr="003577E3">
              <w:rPr>
                <w:rFonts w:asciiTheme="minorEastAsia" w:eastAsiaTheme="minorEastAsia" w:hAnsiTheme="minorEastAsia" w:cs="宋体" w:hint="eastAsia"/>
                <w:szCs w:val="21"/>
              </w:rPr>
              <w:t>。</w:t>
            </w:r>
          </w:p>
          <w:p w14:paraId="2B46D895"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注：投标文件内提供证书复印件。</w:t>
            </w:r>
          </w:p>
        </w:tc>
      </w:tr>
      <w:tr w:rsidR="003577E3" w:rsidRPr="003577E3" w14:paraId="6451A4A7" w14:textId="77777777" w:rsidTr="004B5572">
        <w:trPr>
          <w:trHeight w:val="567"/>
        </w:trPr>
        <w:tc>
          <w:tcPr>
            <w:tcW w:w="1242" w:type="dxa"/>
            <w:vMerge/>
            <w:vAlign w:val="center"/>
          </w:tcPr>
          <w:p w14:paraId="1EAAF92F" w14:textId="77777777" w:rsidR="00C66E15" w:rsidRPr="003577E3" w:rsidRDefault="00C66E15" w:rsidP="004B5572">
            <w:pPr>
              <w:rPr>
                <w:rFonts w:asciiTheme="minorEastAsia" w:eastAsiaTheme="minorEastAsia" w:hAnsiTheme="minorEastAsia" w:cs="宋体"/>
                <w:szCs w:val="21"/>
              </w:rPr>
            </w:pPr>
          </w:p>
        </w:tc>
        <w:tc>
          <w:tcPr>
            <w:tcW w:w="7797" w:type="dxa"/>
            <w:shd w:val="clear" w:color="auto" w:fill="auto"/>
            <w:vAlign w:val="center"/>
          </w:tcPr>
          <w:p w14:paraId="20263F17"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szCs w:val="21"/>
              </w:rPr>
              <w:t>12、</w:t>
            </w:r>
            <w:r w:rsidRPr="003577E3">
              <w:rPr>
                <w:rFonts w:asciiTheme="minorEastAsia" w:eastAsiaTheme="minorEastAsia" w:hAnsiTheme="minorEastAsia" w:cs="宋体" w:hint="eastAsia"/>
                <w:szCs w:val="21"/>
              </w:rPr>
              <w:t>项目业绩情况</w:t>
            </w:r>
            <w:r w:rsidRPr="003577E3">
              <w:rPr>
                <w:rFonts w:asciiTheme="minorEastAsia" w:eastAsiaTheme="minorEastAsia" w:hAnsiTheme="minorEastAsia" w:cs="宋体"/>
                <w:szCs w:val="21"/>
              </w:rPr>
              <w:t>（</w:t>
            </w:r>
            <w:r w:rsidRPr="003577E3">
              <w:rPr>
                <w:rFonts w:asciiTheme="minorEastAsia" w:eastAsiaTheme="minorEastAsia" w:hAnsiTheme="minorEastAsia" w:cs="宋体" w:hint="eastAsia"/>
                <w:szCs w:val="21"/>
              </w:rPr>
              <w:t>1分）</w:t>
            </w:r>
          </w:p>
          <w:p w14:paraId="764F25FA"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供应商近几年（合同签订日期要求为2</w:t>
            </w:r>
            <w:r w:rsidRPr="003577E3">
              <w:rPr>
                <w:rFonts w:asciiTheme="minorEastAsia" w:eastAsiaTheme="minorEastAsia" w:hAnsiTheme="minorEastAsia" w:cs="宋体"/>
                <w:szCs w:val="21"/>
              </w:rPr>
              <w:t>019年</w:t>
            </w:r>
            <w:r w:rsidRPr="003577E3">
              <w:rPr>
                <w:rFonts w:asciiTheme="minorEastAsia" w:eastAsiaTheme="minorEastAsia" w:hAnsiTheme="minorEastAsia" w:cs="宋体" w:hint="eastAsia"/>
                <w:szCs w:val="21"/>
              </w:rPr>
              <w:t>1月1日及之后）</w:t>
            </w:r>
            <w:r w:rsidRPr="003577E3">
              <w:rPr>
                <w:rFonts w:asciiTheme="minorEastAsia" w:eastAsiaTheme="minorEastAsia" w:hAnsiTheme="minorEastAsia" w:cs="宋体"/>
                <w:szCs w:val="21"/>
              </w:rPr>
              <w:t>以来承建过</w:t>
            </w:r>
            <w:r w:rsidRPr="003577E3">
              <w:rPr>
                <w:rFonts w:asciiTheme="minorEastAsia" w:eastAsiaTheme="minorEastAsia" w:hAnsiTheme="minorEastAsia" w:cs="宋体" w:hint="eastAsia"/>
                <w:szCs w:val="21"/>
              </w:rPr>
              <w:t>软件开发项目的，每</w:t>
            </w:r>
            <w:r w:rsidRPr="003577E3">
              <w:rPr>
                <w:rFonts w:asciiTheme="minorEastAsia" w:eastAsiaTheme="minorEastAsia" w:hAnsiTheme="minorEastAsia" w:cs="宋体"/>
                <w:szCs w:val="21"/>
              </w:rPr>
              <w:t>个得</w:t>
            </w:r>
            <w:r w:rsidRPr="003577E3">
              <w:rPr>
                <w:rFonts w:asciiTheme="minorEastAsia" w:eastAsiaTheme="minorEastAsia" w:hAnsiTheme="minorEastAsia" w:cs="宋体" w:hint="eastAsia"/>
                <w:szCs w:val="21"/>
              </w:rPr>
              <w:t>0.5分，最高1分。</w:t>
            </w:r>
          </w:p>
          <w:p w14:paraId="5570D2BE"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注：每个项目业绩须提供项目合同复印件和用户证明，用户证明包括项目业主单位开具的验收合格或完工或使用证明材料（业主证明应有业主单位公章），投标文件中提供材料不符合上述要求不予认可和计分。</w:t>
            </w:r>
          </w:p>
        </w:tc>
      </w:tr>
      <w:tr w:rsidR="003577E3" w:rsidRPr="003577E3" w14:paraId="351F8CD2" w14:textId="77777777" w:rsidTr="004B5572">
        <w:trPr>
          <w:trHeight w:val="209"/>
        </w:trPr>
        <w:tc>
          <w:tcPr>
            <w:tcW w:w="1242" w:type="dxa"/>
            <w:vMerge/>
            <w:shd w:val="clear" w:color="auto" w:fill="auto"/>
            <w:vAlign w:val="center"/>
          </w:tcPr>
          <w:p w14:paraId="2B268E82" w14:textId="77777777" w:rsidR="00C66E15" w:rsidRPr="003577E3" w:rsidRDefault="00C66E15" w:rsidP="004B5572">
            <w:pPr>
              <w:jc w:val="center"/>
              <w:rPr>
                <w:rFonts w:asciiTheme="minorEastAsia" w:eastAsiaTheme="minorEastAsia" w:hAnsiTheme="minorEastAsia" w:cs="宋体"/>
                <w:szCs w:val="21"/>
              </w:rPr>
            </w:pPr>
          </w:p>
        </w:tc>
        <w:tc>
          <w:tcPr>
            <w:tcW w:w="7797" w:type="dxa"/>
            <w:shd w:val="clear" w:color="auto" w:fill="auto"/>
            <w:vAlign w:val="center"/>
          </w:tcPr>
          <w:p w14:paraId="0135E407" w14:textId="77777777" w:rsidR="00C66E15" w:rsidRPr="003577E3" w:rsidRDefault="00C66E15" w:rsidP="004B5572">
            <w:pPr>
              <w:rPr>
                <w:rFonts w:asciiTheme="minorEastAsia" w:eastAsiaTheme="minorEastAsia" w:hAnsiTheme="minorEastAsia"/>
                <w:szCs w:val="21"/>
              </w:rPr>
            </w:pPr>
            <w:r w:rsidRPr="003577E3">
              <w:rPr>
                <w:rFonts w:asciiTheme="minorEastAsia" w:eastAsiaTheme="minorEastAsia" w:hAnsiTheme="minorEastAsia" w:hint="eastAsia"/>
                <w:szCs w:val="21"/>
              </w:rPr>
              <w:t>1</w:t>
            </w:r>
            <w:r w:rsidRPr="003577E3">
              <w:rPr>
                <w:rFonts w:asciiTheme="minorEastAsia" w:eastAsiaTheme="minorEastAsia" w:hAnsiTheme="minorEastAsia"/>
                <w:szCs w:val="21"/>
              </w:rPr>
              <w:t>3</w:t>
            </w:r>
            <w:r w:rsidRPr="003577E3">
              <w:rPr>
                <w:rFonts w:asciiTheme="minorEastAsia" w:eastAsiaTheme="minorEastAsia" w:hAnsiTheme="minorEastAsia" w:hint="eastAsia"/>
                <w:szCs w:val="21"/>
              </w:rPr>
              <w:t>、针对系统总体设计、</w:t>
            </w:r>
            <w:r w:rsidRPr="003577E3">
              <w:rPr>
                <w:rFonts w:asciiTheme="minorEastAsia" w:eastAsiaTheme="minorEastAsia" w:hAnsiTheme="minorEastAsia" w:cs="宋体"/>
                <w:szCs w:val="21"/>
              </w:rPr>
              <w:t>系统融合对接设计</w:t>
            </w:r>
            <w:r w:rsidRPr="003577E3">
              <w:rPr>
                <w:rFonts w:asciiTheme="minorEastAsia" w:eastAsiaTheme="minorEastAsia" w:hAnsiTheme="minorEastAsia" w:hint="eastAsia"/>
                <w:szCs w:val="21"/>
              </w:rPr>
              <w:t>、系统功能设计方面进行演示讲解说明（</w:t>
            </w:r>
            <w:r w:rsidRPr="003577E3">
              <w:rPr>
                <w:rFonts w:asciiTheme="minorEastAsia" w:eastAsiaTheme="minorEastAsia" w:hAnsiTheme="minorEastAsia"/>
                <w:szCs w:val="21"/>
              </w:rPr>
              <w:t>10</w:t>
            </w:r>
            <w:r w:rsidRPr="003577E3">
              <w:rPr>
                <w:rFonts w:asciiTheme="minorEastAsia" w:eastAsiaTheme="minorEastAsia" w:hAnsiTheme="minorEastAsia" w:hint="eastAsia"/>
                <w:szCs w:val="21"/>
              </w:rPr>
              <w:t>分）</w:t>
            </w:r>
          </w:p>
          <w:p w14:paraId="0B798902" w14:textId="77777777" w:rsidR="00C66E15" w:rsidRPr="003577E3" w:rsidRDefault="00C66E15" w:rsidP="004B5572">
            <w:pPr>
              <w:rPr>
                <w:rFonts w:asciiTheme="minorEastAsia" w:eastAsiaTheme="minorEastAsia" w:hAnsiTheme="minorEastAsia"/>
                <w:szCs w:val="21"/>
              </w:rPr>
            </w:pPr>
            <w:r w:rsidRPr="003577E3">
              <w:rPr>
                <w:rFonts w:asciiTheme="minorEastAsia" w:eastAsiaTheme="minorEastAsia" w:hAnsiTheme="minorEastAsia" w:hint="eastAsia"/>
                <w:szCs w:val="21"/>
              </w:rPr>
              <w:t>演示讲解时间限制为1</w:t>
            </w:r>
            <w:r w:rsidRPr="003577E3">
              <w:rPr>
                <w:rFonts w:asciiTheme="minorEastAsia" w:eastAsiaTheme="minorEastAsia" w:hAnsiTheme="minorEastAsia"/>
                <w:szCs w:val="21"/>
              </w:rPr>
              <w:t>0分钟</w:t>
            </w:r>
            <w:r w:rsidRPr="003577E3">
              <w:rPr>
                <w:rFonts w:asciiTheme="minorEastAsia" w:eastAsiaTheme="minorEastAsia" w:hAnsiTheme="minorEastAsia" w:hint="eastAsia"/>
                <w:szCs w:val="21"/>
              </w:rPr>
              <w:t>（评委提问及解答不计算），</w:t>
            </w:r>
            <w:r w:rsidRPr="003577E3">
              <w:rPr>
                <w:rFonts w:asciiTheme="minorEastAsia" w:eastAsiaTheme="minorEastAsia" w:hAnsiTheme="minorEastAsia"/>
                <w:szCs w:val="21"/>
              </w:rPr>
              <w:t>按投标文件</w:t>
            </w:r>
            <w:r w:rsidRPr="003577E3">
              <w:rPr>
                <w:rFonts w:asciiTheme="minorEastAsia" w:eastAsiaTheme="minorEastAsia" w:hAnsiTheme="minorEastAsia" w:hint="eastAsia"/>
                <w:szCs w:val="21"/>
              </w:rPr>
              <w:t>解密先后</w:t>
            </w:r>
            <w:r w:rsidRPr="003577E3">
              <w:rPr>
                <w:rFonts w:asciiTheme="minorEastAsia" w:eastAsiaTheme="minorEastAsia" w:hAnsiTheme="minorEastAsia"/>
                <w:szCs w:val="21"/>
              </w:rPr>
              <w:t>顺序进行</w:t>
            </w:r>
            <w:r w:rsidRPr="003577E3">
              <w:rPr>
                <w:rFonts w:asciiTheme="minorEastAsia" w:eastAsiaTheme="minorEastAsia" w:hAnsiTheme="minorEastAsia" w:hint="eastAsia"/>
                <w:szCs w:val="21"/>
              </w:rPr>
              <w:t>。演示讲解地点在线下的评审现场，</w:t>
            </w:r>
            <w:r w:rsidRPr="003577E3">
              <w:rPr>
                <w:rFonts w:asciiTheme="minorEastAsia" w:eastAsiaTheme="minorEastAsia" w:hAnsiTheme="minorEastAsia"/>
                <w:szCs w:val="21"/>
              </w:rPr>
              <w:t>现场提供</w:t>
            </w:r>
            <w:r w:rsidRPr="003577E3">
              <w:rPr>
                <w:rFonts w:asciiTheme="minorEastAsia" w:eastAsiaTheme="minorEastAsia" w:hAnsiTheme="minorEastAsia" w:hint="eastAsia"/>
                <w:szCs w:val="21"/>
              </w:rPr>
              <w:t>电子白板（</w:t>
            </w:r>
            <w:r w:rsidRPr="003577E3">
              <w:rPr>
                <w:rFonts w:asciiTheme="minorEastAsia" w:eastAsiaTheme="minorEastAsia" w:hAnsiTheme="minorEastAsia"/>
                <w:szCs w:val="21"/>
              </w:rPr>
              <w:t>HDMI</w:t>
            </w:r>
            <w:r w:rsidRPr="003577E3">
              <w:rPr>
                <w:rFonts w:asciiTheme="minorEastAsia" w:eastAsiaTheme="minorEastAsia" w:hAnsiTheme="minorEastAsia" w:hint="eastAsia"/>
                <w:szCs w:val="21"/>
              </w:rPr>
              <w:t>接口）和网络环境（互联网），笔记本电脑、</w:t>
            </w:r>
            <w:r w:rsidRPr="003577E3">
              <w:rPr>
                <w:rFonts w:asciiTheme="minorEastAsia" w:eastAsiaTheme="minorEastAsia" w:hAnsiTheme="minorEastAsia"/>
                <w:szCs w:val="21"/>
              </w:rPr>
              <w:t>U盘等</w:t>
            </w:r>
            <w:r w:rsidRPr="003577E3">
              <w:rPr>
                <w:rFonts w:asciiTheme="minorEastAsia" w:eastAsiaTheme="minorEastAsia" w:hAnsiTheme="minorEastAsia" w:hint="eastAsia"/>
                <w:szCs w:val="21"/>
              </w:rPr>
              <w:t>其它相关的设施设备请供应商自备。</w:t>
            </w:r>
          </w:p>
          <w:p w14:paraId="5089C880"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①</w:t>
            </w:r>
            <w:r w:rsidRPr="003577E3">
              <w:rPr>
                <w:rFonts w:asciiTheme="minorEastAsia" w:eastAsiaTheme="minorEastAsia" w:hAnsiTheme="minorEastAsia" w:cs="宋体"/>
                <w:szCs w:val="21"/>
              </w:rPr>
              <w:t>总体方案设计</w:t>
            </w:r>
            <w:r w:rsidRPr="003577E3">
              <w:rPr>
                <w:rFonts w:asciiTheme="minorEastAsia" w:eastAsiaTheme="minorEastAsia" w:hAnsiTheme="minorEastAsia" w:cs="宋体" w:hint="eastAsia"/>
                <w:szCs w:val="21"/>
              </w:rPr>
              <w:t>演示讲解情况评议，最高得3分；</w:t>
            </w:r>
          </w:p>
          <w:p w14:paraId="50DDB35F"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②</w:t>
            </w:r>
            <w:r w:rsidRPr="003577E3">
              <w:rPr>
                <w:rFonts w:asciiTheme="minorEastAsia" w:eastAsiaTheme="minorEastAsia" w:hAnsiTheme="minorEastAsia" w:cs="宋体"/>
                <w:szCs w:val="21"/>
              </w:rPr>
              <w:t>系统融合对接设计</w:t>
            </w:r>
            <w:r w:rsidRPr="003577E3">
              <w:rPr>
                <w:rFonts w:asciiTheme="minorEastAsia" w:eastAsiaTheme="minorEastAsia" w:hAnsiTheme="minorEastAsia" w:cs="宋体" w:hint="eastAsia"/>
                <w:szCs w:val="21"/>
              </w:rPr>
              <w:t>演示讲解情况评议，最高得3分；</w:t>
            </w:r>
          </w:p>
          <w:p w14:paraId="64373600"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③</w:t>
            </w:r>
            <w:r w:rsidRPr="003577E3">
              <w:rPr>
                <w:rFonts w:asciiTheme="minorEastAsia" w:eastAsiaTheme="minorEastAsia" w:hAnsiTheme="minorEastAsia" w:cs="宋体" w:hint="eastAsia"/>
                <w:bCs/>
                <w:szCs w:val="21"/>
              </w:rPr>
              <w:t>系统原型</w:t>
            </w:r>
            <w:r w:rsidRPr="003577E3">
              <w:rPr>
                <w:rFonts w:asciiTheme="minorEastAsia" w:eastAsiaTheme="minorEastAsia" w:hAnsiTheme="minorEastAsia" w:cs="宋体"/>
                <w:bCs/>
                <w:szCs w:val="21"/>
              </w:rPr>
              <w:t>功能设计</w:t>
            </w:r>
            <w:r w:rsidRPr="003577E3">
              <w:rPr>
                <w:rFonts w:asciiTheme="minorEastAsia" w:eastAsiaTheme="minorEastAsia" w:hAnsiTheme="minorEastAsia" w:cs="宋体" w:hint="eastAsia"/>
                <w:szCs w:val="21"/>
              </w:rPr>
              <w:t>演示讲解情况评议，最高得4分。</w:t>
            </w:r>
          </w:p>
        </w:tc>
      </w:tr>
      <w:tr w:rsidR="003577E3" w:rsidRPr="003577E3" w14:paraId="6B174392" w14:textId="77777777" w:rsidTr="004B5572">
        <w:trPr>
          <w:trHeight w:val="567"/>
        </w:trPr>
        <w:tc>
          <w:tcPr>
            <w:tcW w:w="1242" w:type="dxa"/>
            <w:shd w:val="clear" w:color="auto" w:fill="auto"/>
            <w:vAlign w:val="center"/>
          </w:tcPr>
          <w:p w14:paraId="166A2092"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政府采购政策（</w:t>
            </w:r>
            <w:r w:rsidRPr="003577E3">
              <w:rPr>
                <w:rFonts w:asciiTheme="minorEastAsia" w:eastAsiaTheme="minorEastAsia" w:hAnsiTheme="minorEastAsia" w:cs="宋体"/>
                <w:szCs w:val="21"/>
              </w:rPr>
              <w:t>1分）</w:t>
            </w:r>
          </w:p>
        </w:tc>
        <w:tc>
          <w:tcPr>
            <w:tcW w:w="7797" w:type="dxa"/>
            <w:shd w:val="clear" w:color="auto" w:fill="auto"/>
            <w:vAlign w:val="center"/>
          </w:tcPr>
          <w:p w14:paraId="00703113"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1</w:t>
            </w:r>
            <w:r w:rsidRPr="003577E3">
              <w:rPr>
                <w:rFonts w:asciiTheme="minorEastAsia" w:eastAsiaTheme="minorEastAsia" w:hAnsiTheme="minorEastAsia" w:cs="宋体"/>
                <w:szCs w:val="21"/>
              </w:rPr>
              <w:t>4</w:t>
            </w:r>
            <w:r w:rsidRPr="003577E3">
              <w:rPr>
                <w:rFonts w:asciiTheme="minorEastAsia" w:eastAsiaTheme="minorEastAsia" w:hAnsiTheme="minorEastAsia" w:cs="宋体" w:hint="eastAsia"/>
                <w:szCs w:val="21"/>
              </w:rPr>
              <w:t>、供应商是国家认定的不发达地区或少数民族地区企业的得</w:t>
            </w:r>
            <w:r w:rsidRPr="003577E3">
              <w:rPr>
                <w:rFonts w:asciiTheme="minorEastAsia" w:eastAsiaTheme="minorEastAsia" w:hAnsiTheme="minorEastAsia" w:cs="宋体"/>
                <w:szCs w:val="21"/>
              </w:rPr>
              <w:t>1分。</w:t>
            </w:r>
          </w:p>
        </w:tc>
      </w:tr>
      <w:tr w:rsidR="00C66E15" w:rsidRPr="003577E3" w14:paraId="23CA7A70" w14:textId="77777777" w:rsidTr="004B5572">
        <w:trPr>
          <w:trHeight w:val="567"/>
        </w:trPr>
        <w:tc>
          <w:tcPr>
            <w:tcW w:w="1242" w:type="dxa"/>
            <w:shd w:val="clear" w:color="auto" w:fill="auto"/>
            <w:vAlign w:val="center"/>
          </w:tcPr>
          <w:p w14:paraId="7688358B"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cs="宋体" w:hint="eastAsia"/>
                <w:szCs w:val="21"/>
              </w:rPr>
              <w:t>价格</w:t>
            </w:r>
            <w:r w:rsidRPr="003577E3">
              <w:rPr>
                <w:rFonts w:asciiTheme="minorEastAsia" w:eastAsiaTheme="minorEastAsia" w:hAnsiTheme="minorEastAsia" w:cs="宋体"/>
                <w:szCs w:val="21"/>
              </w:rPr>
              <w:t>(10分)</w:t>
            </w:r>
          </w:p>
        </w:tc>
        <w:tc>
          <w:tcPr>
            <w:tcW w:w="7797" w:type="dxa"/>
            <w:shd w:val="clear" w:color="auto" w:fill="auto"/>
            <w:vAlign w:val="center"/>
          </w:tcPr>
          <w:p w14:paraId="627B0477" w14:textId="77777777" w:rsidR="00C66E15" w:rsidRPr="003577E3" w:rsidRDefault="00C66E15" w:rsidP="004B5572">
            <w:pPr>
              <w:rPr>
                <w:rFonts w:asciiTheme="minorEastAsia" w:eastAsiaTheme="minorEastAsia" w:hAnsiTheme="minorEastAsia"/>
                <w:szCs w:val="21"/>
              </w:rPr>
            </w:pPr>
            <w:r w:rsidRPr="003577E3">
              <w:rPr>
                <w:rFonts w:asciiTheme="minorEastAsia" w:eastAsiaTheme="minorEastAsia" w:hAnsiTheme="minorEastAsia" w:hint="eastAsia"/>
                <w:szCs w:val="21"/>
              </w:rPr>
              <w:t>价格分统一采用低价优先法，即满足招标文件要求且投标价格最低的投标报价为评标基准价，其价格分为满分。其他投标人的价格分统一按照下列公式计算：</w:t>
            </w:r>
          </w:p>
          <w:p w14:paraId="24672385" w14:textId="77777777" w:rsidR="00C66E15" w:rsidRPr="003577E3" w:rsidRDefault="00C66E15" w:rsidP="004B5572">
            <w:pPr>
              <w:rPr>
                <w:rFonts w:asciiTheme="minorEastAsia" w:eastAsiaTheme="minorEastAsia" w:hAnsiTheme="minorEastAsia" w:cs="宋体"/>
                <w:szCs w:val="21"/>
              </w:rPr>
            </w:pPr>
            <w:r w:rsidRPr="003577E3">
              <w:rPr>
                <w:rFonts w:asciiTheme="minorEastAsia" w:eastAsiaTheme="minorEastAsia" w:hAnsiTheme="minorEastAsia" w:hint="eastAsia"/>
                <w:szCs w:val="21"/>
              </w:rPr>
              <w:t>投标报价得分＝（评标基准价</w:t>
            </w:r>
            <w:r w:rsidRPr="003577E3">
              <w:rPr>
                <w:rFonts w:asciiTheme="minorEastAsia" w:eastAsiaTheme="minorEastAsia" w:hAnsiTheme="minorEastAsia"/>
                <w:szCs w:val="21"/>
              </w:rPr>
              <w:t>/投标报价）×</w:t>
            </w:r>
            <w:r w:rsidRPr="003577E3">
              <w:rPr>
                <w:rFonts w:asciiTheme="minorEastAsia" w:eastAsiaTheme="minorEastAsia" w:hAnsiTheme="minorEastAsia"/>
                <w:szCs w:val="21"/>
                <w:u w:val="single"/>
              </w:rPr>
              <w:t xml:space="preserve"> 10</w:t>
            </w:r>
          </w:p>
        </w:tc>
      </w:tr>
    </w:tbl>
    <w:p w14:paraId="29C7DB5A" w14:textId="77777777" w:rsidR="00C66E15" w:rsidRPr="003577E3" w:rsidRDefault="00C66E15" w:rsidP="00C66E15"/>
    <w:p w14:paraId="0527B4EA" w14:textId="7336DC2A" w:rsidR="00365F60" w:rsidRPr="003577E3" w:rsidRDefault="00C66E15" w:rsidP="00C66E15">
      <w:pPr>
        <w:spacing w:beforeLines="50" w:before="120" w:line="360" w:lineRule="auto"/>
        <w:rPr>
          <w:rFonts w:asciiTheme="minorEastAsia" w:eastAsiaTheme="minorEastAsia" w:hAnsiTheme="minorEastAsia"/>
          <w:spacing w:val="14"/>
          <w:szCs w:val="21"/>
        </w:rPr>
      </w:pPr>
      <w:r w:rsidRPr="003577E3">
        <w:rPr>
          <w:rFonts w:asciiTheme="minorEastAsia" w:eastAsiaTheme="minorEastAsia" w:hAnsiTheme="minorEastAsia" w:hint="eastAsia"/>
          <w:spacing w:val="14"/>
          <w:szCs w:val="21"/>
        </w:rPr>
        <w:t>评委签名：                                 日  期：</w:t>
      </w:r>
    </w:p>
    <w:p w14:paraId="0FE25AE2" w14:textId="77777777" w:rsidR="00365F60" w:rsidRPr="003577E3" w:rsidRDefault="007661C6">
      <w:pPr>
        <w:widowControl/>
        <w:jc w:val="left"/>
        <w:rPr>
          <w:rFonts w:asciiTheme="minorEastAsia" w:eastAsiaTheme="minorEastAsia" w:hAnsiTheme="minorEastAsia"/>
          <w:spacing w:val="14"/>
          <w:szCs w:val="21"/>
        </w:rPr>
      </w:pPr>
      <w:r w:rsidRPr="003577E3">
        <w:rPr>
          <w:rFonts w:asciiTheme="minorEastAsia" w:eastAsiaTheme="minorEastAsia" w:hAnsiTheme="minorEastAsia"/>
          <w:spacing w:val="14"/>
          <w:szCs w:val="21"/>
        </w:rPr>
        <w:br w:type="page"/>
      </w:r>
    </w:p>
    <w:p w14:paraId="79C55615" w14:textId="77777777" w:rsidR="00365F60" w:rsidRPr="003577E3" w:rsidRDefault="007661C6">
      <w:pPr>
        <w:pStyle w:val="1"/>
        <w:rPr>
          <w:rFonts w:asciiTheme="minorEastAsia" w:eastAsiaTheme="minorEastAsia" w:hAnsiTheme="minorEastAsia"/>
        </w:rPr>
      </w:pPr>
      <w:bookmarkStart w:id="61" w:name="_Toc86053875"/>
      <w:bookmarkStart w:id="62" w:name="_Toc34844745"/>
      <w:r w:rsidRPr="003577E3">
        <w:rPr>
          <w:rFonts w:asciiTheme="minorEastAsia" w:eastAsiaTheme="minorEastAsia" w:hAnsiTheme="minorEastAsia" w:hint="eastAsia"/>
        </w:rPr>
        <w:lastRenderedPageBreak/>
        <w:t>第五章  合同草案条款</w:t>
      </w:r>
      <w:bookmarkEnd w:id="61"/>
      <w:bookmarkEnd w:id="62"/>
    </w:p>
    <w:p w14:paraId="2284567F" w14:textId="77777777" w:rsidR="00365F60" w:rsidRPr="003577E3" w:rsidRDefault="007661C6">
      <w:pPr>
        <w:pStyle w:val="aff0"/>
        <w:spacing w:line="360" w:lineRule="auto"/>
        <w:jc w:val="left"/>
        <w:rPr>
          <w:rFonts w:asciiTheme="minorEastAsia" w:eastAsiaTheme="minorEastAsia" w:hAnsiTheme="minorEastAsia"/>
          <w:sz w:val="21"/>
        </w:rPr>
      </w:pPr>
      <w:r w:rsidRPr="003577E3">
        <w:rPr>
          <w:rFonts w:asciiTheme="minorEastAsia" w:eastAsiaTheme="minorEastAsia" w:hAnsiTheme="minorEastAsia" w:hint="eastAsia"/>
          <w:sz w:val="21"/>
        </w:rPr>
        <w:t>注：本合同文本为成交后签订合同的草案，并根据磋商结果签订，请供应商仔细阅读并理解。</w:t>
      </w:r>
    </w:p>
    <w:p w14:paraId="53620C2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宁波市财政局（以下简称“甲方”）就</w:t>
      </w:r>
      <w:r w:rsidRPr="003577E3">
        <w:rPr>
          <w:rFonts w:ascii="宋体" w:hAnsi="宋体" w:hint="eastAsia"/>
          <w:u w:val="single"/>
        </w:rPr>
        <w:t xml:space="preserve">            （项目名称）          </w:t>
      </w:r>
      <w:r w:rsidRPr="003577E3">
        <w:rPr>
          <w:rFonts w:ascii="宋体" w:hAnsi="宋体" w:hint="eastAsia"/>
        </w:rPr>
        <w:t>，依据《中华人民共和国政府采购法》相关规定，以竞争性磋商方式采购，确定 (以下简称“乙方”)为成交供应商。</w:t>
      </w:r>
    </w:p>
    <w:p w14:paraId="7379F63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甲乙双方本着友好合作、平等互利的原则，经双方友好协商，同意按照下面的条款和条件签署本合同，以兹双方共同遵守。</w:t>
      </w:r>
    </w:p>
    <w:p w14:paraId="28E7439F" w14:textId="77777777" w:rsidR="00494E7C" w:rsidRPr="003577E3" w:rsidRDefault="00494E7C" w:rsidP="00494E7C">
      <w:pPr>
        <w:spacing w:line="360" w:lineRule="auto"/>
        <w:rPr>
          <w:rFonts w:ascii="宋体" w:hAnsi="宋体"/>
          <w:b/>
        </w:rPr>
      </w:pPr>
      <w:r w:rsidRPr="003577E3">
        <w:rPr>
          <w:rFonts w:ascii="宋体" w:hAnsi="宋体" w:hint="eastAsia"/>
          <w:b/>
        </w:rPr>
        <w:t>一、鉴于</w:t>
      </w:r>
    </w:p>
    <w:p w14:paraId="4B19E1A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1.1根据有关法律规定，甲方对本合同约定的项目实施内容与系统运维服务的单位采用竞争性磋商采购方式选定。</w:t>
      </w:r>
    </w:p>
    <w:p w14:paraId="3AF3D5E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1.2乙方符合甲方在竞争性磋商文件中明示的全部条件，并经过第1条第1款所述采购方式，被甲方确定为成交供应商。</w:t>
      </w:r>
    </w:p>
    <w:p w14:paraId="37611AB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1.3甲方最终确定乙方作为项目实施与系统运维服务单位。下列文件也将构成本合同不可分割的一部分：</w:t>
      </w:r>
    </w:p>
    <w:p w14:paraId="234BA41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1.3.1甲方授权发出的竞争性磋商文件；</w:t>
      </w:r>
    </w:p>
    <w:p w14:paraId="27E3FC7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1.3.2乙方递交的全套响应文件及澄清文件；</w:t>
      </w:r>
    </w:p>
    <w:p w14:paraId="7059852C"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1.3.3甲方授权颁发的“成交通知书”。</w:t>
      </w:r>
    </w:p>
    <w:p w14:paraId="3556D34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1.4甲、乙双方就有关事宜达成一致意见，同意就以下条款订立本合同。</w:t>
      </w:r>
    </w:p>
    <w:p w14:paraId="5EF54DF2" w14:textId="77777777" w:rsidR="00494E7C" w:rsidRPr="003577E3" w:rsidRDefault="00494E7C" w:rsidP="00494E7C">
      <w:pPr>
        <w:spacing w:line="360" w:lineRule="auto"/>
        <w:rPr>
          <w:rFonts w:ascii="宋体" w:hAnsi="宋体"/>
        </w:rPr>
      </w:pPr>
      <w:r w:rsidRPr="003577E3">
        <w:rPr>
          <w:rFonts w:ascii="宋体" w:hAnsi="宋体" w:hint="eastAsia"/>
          <w:b/>
        </w:rPr>
        <w:t>二、合同名词术语定义</w:t>
      </w:r>
    </w:p>
    <w:p w14:paraId="03BC2B5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2.1“合同”</w:t>
      </w:r>
    </w:p>
    <w:p w14:paraId="64D8383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系指甲乙双方就本项目建设达成并签署的协议，包括所有的附表，以及下面指出的构成合同的所有文件。双方同意下列文件作为本合同不可分割的组成部分阅读和理解：</w:t>
      </w:r>
    </w:p>
    <w:p w14:paraId="55F1A75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2.1.1本合同正文；</w:t>
      </w:r>
    </w:p>
    <w:p w14:paraId="32AD9D2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2.1.2本合同附件（如果有）；</w:t>
      </w:r>
    </w:p>
    <w:p w14:paraId="4971E3B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2.1.3在本合同实施过程中双方共同签署的补充与修正文件（如果有）。</w:t>
      </w:r>
    </w:p>
    <w:p w14:paraId="313AA0F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甲乙双方同意在出现合同理解上的歧义时，按照本合同及其附件、补充与修正文件的次序优先执行。</w:t>
      </w:r>
    </w:p>
    <w:p w14:paraId="313D7B9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2.2“合同价款”</w:t>
      </w:r>
    </w:p>
    <w:p w14:paraId="1EBA5C1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系指根据本合同规定乙方在正确、全面地履行合同义务后，甲方应支付给乙方的费用金额。</w:t>
      </w:r>
    </w:p>
    <w:p w14:paraId="6E6BC63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2.3项目实施</w:t>
      </w:r>
    </w:p>
    <w:p w14:paraId="379FAFA7" w14:textId="77777777" w:rsidR="00494E7C" w:rsidRPr="003577E3" w:rsidRDefault="00494E7C" w:rsidP="00494E7C">
      <w:pPr>
        <w:spacing w:line="360" w:lineRule="auto"/>
        <w:ind w:firstLineChars="202" w:firstLine="424"/>
        <w:rPr>
          <w:rFonts w:ascii="宋体" w:hAnsi="宋体"/>
        </w:rPr>
      </w:pPr>
    </w:p>
    <w:p w14:paraId="04226FC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2.4“维护”</w:t>
      </w:r>
    </w:p>
    <w:p w14:paraId="38265A5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维护是指为保障项目正常实施，对上线的软件系统等进行的检查、维修、备份以及改正错误，提高性能等相关工作。</w:t>
      </w:r>
    </w:p>
    <w:p w14:paraId="3265896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lastRenderedPageBreak/>
        <w:t>2.5“软件系统”</w:t>
      </w:r>
    </w:p>
    <w:p w14:paraId="7C5562F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软件系统是指按甲方要求，由乙方或者第三方开发的计算机应用软件系统。</w:t>
      </w:r>
    </w:p>
    <w:p w14:paraId="72C3D961"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2.6“产品软件”</w:t>
      </w:r>
    </w:p>
    <w:p w14:paraId="5E774B1C"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产品软件是指甲方向乙方或者第三方购置的成熟的商品化软件，包括操作系统、数据库、开发工具、中间件软件、安全软件、办公自动化软件、专业应用软件等。</w:t>
      </w:r>
    </w:p>
    <w:p w14:paraId="2189482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2.7“保密信息”</w:t>
      </w:r>
    </w:p>
    <w:p w14:paraId="2AA248A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保密信息是指甲乙双方各自所拥有的不为公众所知的管理信息、方式方法、产品信息、计算机源代码、技术文档和技术资料等，或者由甲乙双方在履行本合同过程中明确指明为保密的合法信息。</w:t>
      </w:r>
    </w:p>
    <w:p w14:paraId="2ECAF16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2.8“工作说明书”</w:t>
      </w:r>
    </w:p>
    <w:p w14:paraId="3A9B22F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是指约定本合同工作范围、质量标准、项目进度、资源管理等特定内容的文件，即合同附件。</w:t>
      </w:r>
    </w:p>
    <w:p w14:paraId="6C98C91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2.9“交付物”</w:t>
      </w:r>
    </w:p>
    <w:p w14:paraId="3C68AC5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系指乙方根据本合同规定须向甲方提供的一切产品、设备或其它材料。</w:t>
      </w:r>
    </w:p>
    <w:p w14:paraId="16A845AC"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2.10“产品”</w:t>
      </w:r>
    </w:p>
    <w:p w14:paraId="5085969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系指乙方在合同项下负责提供并安装的所有软件、硬件设备，包括合同项下要求乙方提供的全部备品备件和耗材，以及安装系统所需要的全部安装材料。</w:t>
      </w:r>
    </w:p>
    <w:p w14:paraId="2FEE5CF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2.11“服务”</w:t>
      </w:r>
    </w:p>
    <w:p w14:paraId="6672631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系指任何由乙方按合同项下的要求进行的软件开发、安装、定制、集成、试运行、测试、培训、维护、修理和其他为正常安装和运行信息系统提供的必要服务，这些服务可以包括但不限于安装、调试、培训、数据迁移、维护和技术支持。</w:t>
      </w:r>
    </w:p>
    <w:p w14:paraId="4D4FB1D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2.12“试运行”</w:t>
      </w:r>
    </w:p>
    <w:p w14:paraId="056621BB"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指初验收合格之日起，乙方提供的软件系统连续无重大故障运行1个月，并不断根据试运行报告进行修改完善。在试运行期内如出现重大故障，则试运行期从故障排除之日起重新计算，直到系统连续1个月无重大故障为止。</w:t>
      </w:r>
    </w:p>
    <w:p w14:paraId="3A28C53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2.13“重大故障”</w:t>
      </w:r>
    </w:p>
    <w:p w14:paraId="4923D23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系指运维过程中，由于软件故障、运维失责或操作不当导致系统整体运行中断无法正常使用并且不能够在短期内解决的故障问题。</w:t>
      </w:r>
    </w:p>
    <w:p w14:paraId="7E4430AA" w14:textId="77777777" w:rsidR="00494E7C" w:rsidRPr="003577E3" w:rsidRDefault="00494E7C" w:rsidP="00494E7C">
      <w:pPr>
        <w:spacing w:line="360" w:lineRule="auto"/>
        <w:rPr>
          <w:rFonts w:ascii="宋体" w:hAnsi="宋体"/>
          <w:b/>
        </w:rPr>
      </w:pPr>
      <w:r w:rsidRPr="003577E3">
        <w:rPr>
          <w:rFonts w:ascii="宋体" w:hAnsi="宋体" w:hint="eastAsia"/>
          <w:b/>
        </w:rPr>
        <w:t>三、合同标的</w:t>
      </w:r>
    </w:p>
    <w:p w14:paraId="190BDBC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甲方委托乙方进行的系统功能开发与运维服务工作。</w:t>
      </w:r>
    </w:p>
    <w:p w14:paraId="76FC0CA1" w14:textId="77777777" w:rsidR="00494E7C" w:rsidRPr="003577E3" w:rsidRDefault="00494E7C" w:rsidP="00494E7C">
      <w:pPr>
        <w:spacing w:line="360" w:lineRule="auto"/>
        <w:rPr>
          <w:rFonts w:ascii="宋体" w:hAnsi="宋体"/>
          <w:b/>
        </w:rPr>
      </w:pPr>
      <w:r w:rsidRPr="003577E3">
        <w:rPr>
          <w:rFonts w:ascii="宋体" w:hAnsi="宋体" w:hint="eastAsia"/>
          <w:b/>
        </w:rPr>
        <w:t>四、实施与维护对象</w:t>
      </w:r>
    </w:p>
    <w:p w14:paraId="3E7D6F6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本合同约定的实施与维护对象详见下表。</w:t>
      </w:r>
    </w:p>
    <w:tbl>
      <w:tblPr>
        <w:tblStyle w:val="aff6"/>
        <w:tblW w:w="9039" w:type="dxa"/>
        <w:tblLayout w:type="fixed"/>
        <w:tblLook w:val="04A0" w:firstRow="1" w:lastRow="0" w:firstColumn="1" w:lastColumn="0" w:noHBand="0" w:noVBand="1"/>
      </w:tblPr>
      <w:tblGrid>
        <w:gridCol w:w="1101"/>
        <w:gridCol w:w="7938"/>
      </w:tblGrid>
      <w:tr w:rsidR="003577E3" w:rsidRPr="003577E3" w14:paraId="3EB75319" w14:textId="77777777" w:rsidTr="006255D0">
        <w:trPr>
          <w:trHeight w:val="397"/>
        </w:trPr>
        <w:tc>
          <w:tcPr>
            <w:tcW w:w="1101" w:type="dxa"/>
            <w:tcBorders>
              <w:top w:val="single" w:sz="4" w:space="0" w:color="auto"/>
              <w:left w:val="single" w:sz="4" w:space="0" w:color="auto"/>
              <w:bottom w:val="single" w:sz="4" w:space="0" w:color="auto"/>
              <w:right w:val="single" w:sz="4" w:space="0" w:color="auto"/>
            </w:tcBorders>
            <w:vAlign w:val="center"/>
          </w:tcPr>
          <w:p w14:paraId="6D289B03" w14:textId="77777777" w:rsidR="00494E7C" w:rsidRPr="003577E3" w:rsidRDefault="00494E7C" w:rsidP="006255D0">
            <w:pPr>
              <w:jc w:val="center"/>
              <w:rPr>
                <w:rFonts w:ascii="宋体" w:hAnsi="宋体"/>
                <w:b/>
              </w:rPr>
            </w:pPr>
            <w:r w:rsidRPr="003577E3">
              <w:rPr>
                <w:rFonts w:ascii="宋体" w:hAnsi="宋体" w:hint="eastAsia"/>
                <w:b/>
              </w:rPr>
              <w:t>编号</w:t>
            </w:r>
          </w:p>
        </w:tc>
        <w:tc>
          <w:tcPr>
            <w:tcW w:w="7938" w:type="dxa"/>
            <w:tcBorders>
              <w:top w:val="single" w:sz="4" w:space="0" w:color="auto"/>
              <w:left w:val="single" w:sz="4" w:space="0" w:color="auto"/>
              <w:bottom w:val="single" w:sz="4" w:space="0" w:color="auto"/>
              <w:right w:val="single" w:sz="4" w:space="0" w:color="auto"/>
            </w:tcBorders>
            <w:vAlign w:val="center"/>
          </w:tcPr>
          <w:p w14:paraId="49CFA9F1" w14:textId="77777777" w:rsidR="00494E7C" w:rsidRPr="003577E3" w:rsidRDefault="00494E7C" w:rsidP="006255D0">
            <w:pPr>
              <w:jc w:val="center"/>
              <w:rPr>
                <w:rFonts w:ascii="宋体" w:hAnsi="宋体"/>
                <w:b/>
              </w:rPr>
            </w:pPr>
            <w:r w:rsidRPr="003577E3">
              <w:rPr>
                <w:rFonts w:ascii="宋体" w:hAnsi="宋体" w:hint="eastAsia"/>
                <w:b/>
              </w:rPr>
              <w:t>应用系统名称</w:t>
            </w:r>
          </w:p>
        </w:tc>
      </w:tr>
      <w:tr w:rsidR="003577E3" w:rsidRPr="003577E3" w14:paraId="0D65506A" w14:textId="77777777" w:rsidTr="006255D0">
        <w:trPr>
          <w:trHeight w:val="397"/>
        </w:trPr>
        <w:tc>
          <w:tcPr>
            <w:tcW w:w="1101" w:type="dxa"/>
            <w:tcBorders>
              <w:top w:val="single" w:sz="4" w:space="0" w:color="auto"/>
              <w:left w:val="single" w:sz="4" w:space="0" w:color="auto"/>
              <w:bottom w:val="single" w:sz="4" w:space="0" w:color="auto"/>
              <w:right w:val="single" w:sz="4" w:space="0" w:color="auto"/>
            </w:tcBorders>
            <w:vAlign w:val="center"/>
          </w:tcPr>
          <w:p w14:paraId="19FBCA0A" w14:textId="77777777" w:rsidR="00494E7C" w:rsidRPr="003577E3" w:rsidRDefault="00494E7C" w:rsidP="006255D0">
            <w:pPr>
              <w:jc w:val="center"/>
              <w:rPr>
                <w:rFonts w:ascii="宋体" w:hAnsi="宋体"/>
              </w:rPr>
            </w:pPr>
            <w:r w:rsidRPr="003577E3">
              <w:rPr>
                <w:rFonts w:ascii="宋体" w:hAnsi="宋体" w:hint="eastAsia"/>
              </w:rPr>
              <w:t>1</w:t>
            </w:r>
          </w:p>
        </w:tc>
        <w:tc>
          <w:tcPr>
            <w:tcW w:w="7938" w:type="dxa"/>
            <w:tcBorders>
              <w:top w:val="single" w:sz="4" w:space="0" w:color="auto"/>
              <w:left w:val="single" w:sz="4" w:space="0" w:color="auto"/>
              <w:bottom w:val="single" w:sz="4" w:space="0" w:color="auto"/>
              <w:right w:val="single" w:sz="4" w:space="0" w:color="auto"/>
            </w:tcBorders>
            <w:vAlign w:val="center"/>
          </w:tcPr>
          <w:p w14:paraId="6B82A0F2" w14:textId="77777777" w:rsidR="00494E7C" w:rsidRPr="003577E3" w:rsidRDefault="00494E7C" w:rsidP="006255D0">
            <w:pPr>
              <w:jc w:val="center"/>
              <w:rPr>
                <w:rFonts w:ascii="宋体" w:hAnsi="宋体"/>
              </w:rPr>
            </w:pPr>
          </w:p>
        </w:tc>
      </w:tr>
    </w:tbl>
    <w:p w14:paraId="02CAA696" w14:textId="77777777" w:rsidR="00494E7C" w:rsidRPr="003577E3" w:rsidRDefault="00494E7C" w:rsidP="00494E7C">
      <w:pPr>
        <w:spacing w:line="360" w:lineRule="auto"/>
        <w:rPr>
          <w:rFonts w:ascii="宋体" w:hAnsi="宋体"/>
          <w:b/>
        </w:rPr>
      </w:pPr>
      <w:r w:rsidRPr="003577E3">
        <w:rPr>
          <w:rFonts w:ascii="宋体" w:hAnsi="宋体" w:hint="eastAsia"/>
          <w:b/>
        </w:rPr>
        <w:t>五、服务期限与服务地点</w:t>
      </w:r>
    </w:p>
    <w:p w14:paraId="3365852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5.1服务期限</w:t>
      </w:r>
    </w:p>
    <w:p w14:paraId="58B33ADC" w14:textId="77777777" w:rsidR="00494E7C" w:rsidRPr="003577E3" w:rsidRDefault="00494E7C" w:rsidP="00494E7C">
      <w:pPr>
        <w:pStyle w:val="2e"/>
        <w:spacing w:line="360" w:lineRule="auto"/>
        <w:ind w:firstLineChars="200" w:firstLine="420"/>
        <w:rPr>
          <w:rFonts w:ascii="宋体" w:hAnsi="宋体"/>
          <w:szCs w:val="21"/>
        </w:rPr>
      </w:pPr>
      <w:r w:rsidRPr="003577E3">
        <w:rPr>
          <w:rFonts w:ascii="宋体" w:hAnsi="宋体" w:hint="eastAsia"/>
          <w:sz w:val="21"/>
          <w:szCs w:val="21"/>
        </w:rPr>
        <w:lastRenderedPageBreak/>
        <w:t>5.1.1合同签订之日生效之日起至运维服务结束。</w:t>
      </w:r>
    </w:p>
    <w:p w14:paraId="6EE5F22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5.2服务地点</w:t>
      </w:r>
    </w:p>
    <w:p w14:paraId="068768A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甲乙双方商定，采用远程服务和现场服务两种方式。远程服务的服务地点为乙方工作现场；现场服务的服务地点为宁波市财政局或甲方指定的地点。</w:t>
      </w:r>
    </w:p>
    <w:p w14:paraId="13C7C324" w14:textId="77777777" w:rsidR="00494E7C" w:rsidRPr="003577E3" w:rsidRDefault="00494E7C" w:rsidP="00494E7C">
      <w:pPr>
        <w:spacing w:line="360" w:lineRule="auto"/>
        <w:rPr>
          <w:rFonts w:ascii="宋体" w:hAnsi="宋体"/>
          <w:b/>
        </w:rPr>
      </w:pPr>
      <w:r w:rsidRPr="003577E3">
        <w:rPr>
          <w:rFonts w:ascii="宋体" w:hAnsi="宋体" w:hint="eastAsia"/>
          <w:b/>
        </w:rPr>
        <w:t>六、服务方式和项目内容</w:t>
      </w:r>
    </w:p>
    <w:p w14:paraId="7195ED1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6.1服务方式</w:t>
      </w:r>
    </w:p>
    <w:p w14:paraId="1FB5108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在开发、试运行阶段至少提供名驻场服务人员。</w:t>
      </w:r>
    </w:p>
    <w:p w14:paraId="0047D30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在运维服务期内提供至少名驻场服务人员，根据需求进行系统各项设置维护、测试、培训及日常运维服务。提供统一的在线/热线服务，为用户提供疑难问题解答、系统操作指导等有关技术支持方面的服务。</w:t>
      </w:r>
    </w:p>
    <w:p w14:paraId="5E78628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6.2服务内容</w:t>
      </w:r>
    </w:p>
    <w:p w14:paraId="4B69AA5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6.2.1系统开发</w:t>
      </w:r>
    </w:p>
    <w:p w14:paraId="2FB8C22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乙方根据甲方的实际业务需求，进行等功能的开发实施。</w:t>
      </w:r>
    </w:p>
    <w:p w14:paraId="5DFCC68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w:t>
      </w:r>
      <w:r w:rsidRPr="003577E3">
        <w:rPr>
          <w:rFonts w:ascii="宋体" w:hAnsi="宋体"/>
        </w:rPr>
        <w:t>.2.2</w:t>
      </w:r>
      <w:r w:rsidRPr="003577E3">
        <w:rPr>
          <w:rFonts w:ascii="宋体" w:hAnsi="宋体" w:hint="eastAsia"/>
        </w:rPr>
        <w:t>程序变更和系统升级</w:t>
      </w:r>
    </w:p>
    <w:p w14:paraId="455A0981"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乙方应根据甲方的实际业务需求，及时对系统进行变更或升级，在系统变更（升级）期间，乙方技术人员应在甲方现场实施变更（升级）过程，变更全过程由甲方进行监控。</w:t>
      </w:r>
    </w:p>
    <w:p w14:paraId="2A2B847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3</w:t>
      </w:r>
      <w:r w:rsidRPr="003577E3">
        <w:rPr>
          <w:rFonts w:ascii="宋体" w:hAnsi="宋体" w:hint="eastAsia"/>
        </w:rPr>
        <w:t>后台数据维护</w:t>
      </w:r>
    </w:p>
    <w:p w14:paraId="6286751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乙方应根据甲方需求进行后台数据查询，后台数据修改和后台数据核对工作。工作方式包含但不限于远程数据操作和现场操作。</w:t>
      </w:r>
    </w:p>
    <w:p w14:paraId="5B46F0B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4</w:t>
      </w:r>
      <w:r w:rsidRPr="003577E3">
        <w:rPr>
          <w:rFonts w:ascii="宋体" w:hAnsi="宋体" w:hint="eastAsia"/>
        </w:rPr>
        <w:t>宕机和紧急故障处理</w:t>
      </w:r>
    </w:p>
    <w:p w14:paraId="4B8D4B8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发生系统宕机或故障时，乙方应按照现场支持服务的要求在规定时间内到达甲方现场，进行恢复服务，修复系统故障。</w:t>
      </w:r>
    </w:p>
    <w:p w14:paraId="0697A34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5</w:t>
      </w:r>
      <w:r w:rsidRPr="003577E3">
        <w:rPr>
          <w:rFonts w:ascii="宋体" w:hAnsi="宋体" w:hint="eastAsia"/>
        </w:rPr>
        <w:t>系统BUG修改及漏洞修复</w:t>
      </w:r>
    </w:p>
    <w:p w14:paraId="0260CDB1"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系统运行过程中如因系统自身设计缺陷导致系统BUG或漏洞产生时，乙方应安排专业人员对系统BUG和漏洞进行分析，及时排除因系统BUG导致的服务中断，恢复系统服务，保证财政应用系统稳定运行。</w:t>
      </w:r>
    </w:p>
    <w:p w14:paraId="56BFB76C"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6</w:t>
      </w:r>
      <w:r w:rsidRPr="003577E3">
        <w:rPr>
          <w:rFonts w:ascii="宋体" w:hAnsi="宋体" w:hint="eastAsia"/>
        </w:rPr>
        <w:t>系统备份</w:t>
      </w:r>
    </w:p>
    <w:p w14:paraId="13EC85F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乙方应定期对系统进行检查，对系统和数据进行备份，保证甲方系统和数据完整性和安全性。</w:t>
      </w:r>
    </w:p>
    <w:p w14:paraId="73DB925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7</w:t>
      </w:r>
      <w:r w:rsidRPr="003577E3">
        <w:rPr>
          <w:rFonts w:ascii="宋体" w:hAnsi="宋体" w:hint="eastAsia"/>
        </w:rPr>
        <w:t>文档和基线管理</w:t>
      </w:r>
    </w:p>
    <w:p w14:paraId="498A165B"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乙方指定专人，按甲方的要求向甲方提供开发及运维相关文档和基线资料，定期更新相关文档，使用纸质或电子版更新文档发送到甲方项目负责人确认和备案。</w:t>
      </w:r>
    </w:p>
    <w:p w14:paraId="5188798C"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8</w:t>
      </w:r>
      <w:r w:rsidRPr="003577E3">
        <w:rPr>
          <w:rFonts w:ascii="宋体" w:hAnsi="宋体" w:hint="eastAsia"/>
        </w:rPr>
        <w:t>服务目录管理</w:t>
      </w:r>
    </w:p>
    <w:p w14:paraId="7BABDD8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本合同生效后，乙方应按照甲方的要求完成服务目录的制定，并按照服务目录要求提供服务。乙方应按照甲方要求对服务目录进行持续补充和完善。</w:t>
      </w:r>
    </w:p>
    <w:p w14:paraId="0B5F676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9</w:t>
      </w:r>
      <w:r w:rsidRPr="003577E3">
        <w:rPr>
          <w:rFonts w:ascii="宋体" w:hAnsi="宋体" w:hint="eastAsia"/>
        </w:rPr>
        <w:t>运维服务管理</w:t>
      </w:r>
    </w:p>
    <w:p w14:paraId="660FAE8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lastRenderedPageBreak/>
        <w:t>本项目的项目经理应带领项目服务团队，按甲方要求参与运维服务知识库建设与维护、运维管理体系建设与改进（服务制度、流程、规范等）和运维绩效考核完善与优化等相关工作。</w:t>
      </w:r>
    </w:p>
    <w:p w14:paraId="02A6E9B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10</w:t>
      </w:r>
      <w:r w:rsidRPr="003577E3">
        <w:rPr>
          <w:rFonts w:ascii="宋体" w:hAnsi="宋体" w:hint="eastAsia"/>
        </w:rPr>
        <w:t>安全维护服务</w:t>
      </w:r>
    </w:p>
    <w:p w14:paraId="5860598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在项目的运行期，乙方需按照甲方的安全管理要求，根据安全自查以及测评中心（如有）出具的整改意见，进行与系统安全相关的维护。</w:t>
      </w:r>
    </w:p>
    <w:p w14:paraId="0356B62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w:t>
      </w:r>
      <w:r w:rsidRPr="003577E3">
        <w:rPr>
          <w:rFonts w:ascii="宋体" w:hAnsi="宋体"/>
        </w:rPr>
        <w:t>11</w:t>
      </w:r>
      <w:r w:rsidRPr="003577E3">
        <w:rPr>
          <w:rFonts w:ascii="宋体" w:hAnsi="宋体" w:hint="eastAsia"/>
        </w:rPr>
        <w:t>配合其他系统联调测试</w:t>
      </w:r>
    </w:p>
    <w:p w14:paraId="3096020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乙方应根据系统的接口分布，配合有接口关系的系统进行联调测试，确保接口畅通。</w:t>
      </w:r>
    </w:p>
    <w:p w14:paraId="05D8B1EB"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6.2.1</w:t>
      </w:r>
      <w:r w:rsidRPr="003577E3">
        <w:rPr>
          <w:rFonts w:ascii="宋体" w:hAnsi="宋体"/>
        </w:rPr>
        <w:t>2</w:t>
      </w:r>
      <w:r w:rsidRPr="003577E3">
        <w:rPr>
          <w:rFonts w:ascii="宋体" w:hAnsi="宋体" w:hint="eastAsia"/>
        </w:rPr>
        <w:t>其他服务事项</w:t>
      </w:r>
    </w:p>
    <w:p w14:paraId="652E430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其他甲方要求的与本项目相关的服务事项。</w:t>
      </w:r>
    </w:p>
    <w:p w14:paraId="3ACD9E3C" w14:textId="77777777" w:rsidR="00494E7C" w:rsidRPr="003577E3" w:rsidRDefault="00494E7C" w:rsidP="00494E7C">
      <w:pPr>
        <w:spacing w:line="360" w:lineRule="auto"/>
        <w:rPr>
          <w:rFonts w:ascii="宋体" w:hAnsi="宋体"/>
          <w:b/>
        </w:rPr>
      </w:pPr>
      <w:r w:rsidRPr="003577E3">
        <w:rPr>
          <w:rFonts w:ascii="宋体" w:hAnsi="宋体" w:hint="eastAsia"/>
          <w:b/>
        </w:rPr>
        <w:t>七、服务要求</w:t>
      </w:r>
    </w:p>
    <w:p w14:paraId="7D3C3CF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7.1总体要求</w:t>
      </w:r>
    </w:p>
    <w:p w14:paraId="0AFB890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7.1.1乙方应当为甲方提供高效的项目实施与系统维护服务，有效防范甲方委托服务中涉及的系统风险，为甲方系统排除障碍。</w:t>
      </w:r>
    </w:p>
    <w:p w14:paraId="6EC58FE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7.1.2乙方作为应用系统服务商，应服从甲方的管理，乙方有责任配合甲方对服务过程实施监督、考核。</w:t>
      </w:r>
    </w:p>
    <w:p w14:paraId="2C2ED5D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7.1.3在现场开发和和运维支持服务中，乙方应保证在小时内响应请求。</w:t>
      </w:r>
    </w:p>
    <w:p w14:paraId="1BCE0D5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7.1.4发生系统异常导致业务系统无法正常提供服务，乙方应在小时内排除故障并恢复服务。发生乙方故意或过失等原因造成甲方信息平台出现重大信息失真、数据丢失或者出现反动言论等情况，或系统异常导致业务系统无法提供服务，影响业务正常开展超过4小时未能恢复的，按照本合同第十六条“违约责任及损失赔偿”有关规定支付违约金。</w:t>
      </w:r>
    </w:p>
    <w:p w14:paraId="4AE2AEF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7.1.5乙方在履行运维合同期间应遵守甲方出台的各项制度、规范、标准和流程等。</w:t>
      </w:r>
    </w:p>
    <w:p w14:paraId="755E932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7.1.6乙方应按需求管理流程完成系统需求处理工作，确认需求处理派工单内容，在派工单要求时间内完成需求处理，及时向甲方反馈需求处理结果，并通过甲方验收。</w:t>
      </w:r>
    </w:p>
    <w:p w14:paraId="483FB760"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7.1.7为了保证乙方处理需求的质量和安全，乙方所有操作均需要保留具体清晰的日志记载。</w:t>
      </w:r>
    </w:p>
    <w:p w14:paraId="4F6ABBE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7.1.8验收合格之日起一年的运维服务期内，当系统功能调整或升级比例小余本系统开发量的1</w:t>
      </w:r>
      <w:r w:rsidRPr="003577E3">
        <w:rPr>
          <w:rFonts w:ascii="宋体" w:hAnsi="宋体"/>
        </w:rPr>
        <w:t>0</w:t>
      </w:r>
      <w:r w:rsidRPr="003577E3">
        <w:rPr>
          <w:rFonts w:ascii="宋体" w:hAnsi="宋体" w:hint="eastAsia"/>
        </w:rPr>
        <w:t>%（人·月）时，甲乙双方不再另行签订补充协议，乙方应按照甲方要求，完成系统功能调整和系统升级工作。当达到系统开发量的1</w:t>
      </w:r>
      <w:r w:rsidRPr="003577E3">
        <w:rPr>
          <w:rFonts w:ascii="宋体" w:hAnsi="宋体"/>
        </w:rPr>
        <w:t>0</w:t>
      </w:r>
      <w:r w:rsidRPr="003577E3">
        <w:rPr>
          <w:rFonts w:ascii="宋体" w:hAnsi="宋体" w:hint="eastAsia"/>
        </w:rPr>
        <w:t>%时，则甲乙双方协商相关费用问题，并签订补充协议。</w:t>
      </w:r>
    </w:p>
    <w:p w14:paraId="4CB7B1E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7.1.9乙方应指派一名单位员工作为本项目的项目经理，负责整体项目服务。</w:t>
      </w:r>
    </w:p>
    <w:p w14:paraId="3E31106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7.2具体要求</w:t>
      </w:r>
    </w:p>
    <w:p w14:paraId="7B50558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7.2.1紧急处理要求</w:t>
      </w:r>
    </w:p>
    <w:p w14:paraId="53EE08C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当发生系统宕机或遇到异常，无法正常提供服务时，乙方应在小时以内做出响应，通过但不限于电话和现场服务开展故障处理工作，进行现场服务的应在作出响应后小时以内到达服务现场。故障发生4小时以上，影响业务正常开展的，服务期间累计出现三次以上的，甲方有权解除合同并要求乙方赔偿损失。</w:t>
      </w:r>
    </w:p>
    <w:p w14:paraId="6DD31041"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7.2.2快速处理要求</w:t>
      </w:r>
    </w:p>
    <w:p w14:paraId="552391A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lastRenderedPageBreak/>
        <w:t>乙方应根据甲方要求对系统和数据进行定期备份，备份数据应按照相关行业安全规定留存。</w:t>
      </w:r>
    </w:p>
    <w:p w14:paraId="5096F62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当甲方需要进行后台数据查询，后台数据修改和后台数据核对工作时，乙方应积极配合甲方工作，视情况紧急程度，按照派工单流程，协助甲方完成相应的后台数据查询、数据修改和数据核对工作。</w:t>
      </w:r>
    </w:p>
    <w:p w14:paraId="4A6E0B2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当应用系统流程、操作方式等发生变化时，需要对现有系统程序做出调整，乙方应按照实际需求，在小时内快速响应甲方的请求，并结合操作间进出相关规定，完成程序变更或系统调整工作，工作方式包含但不限于远程调整和现场调整。</w:t>
      </w:r>
    </w:p>
    <w:p w14:paraId="7AAE16C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乙方应根据甲方要求进行系统功能调整和升级，在系统稳定的前提下完成系统进行调整和升级工作。</w:t>
      </w:r>
    </w:p>
    <w:p w14:paraId="03ADB58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7.2.3文档和基线管理要求</w:t>
      </w:r>
    </w:p>
    <w:p w14:paraId="3A1ABE7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乙方必须建立完备的工作日志（包括系统内设的电子日志），应对每项服务事项填写具体清晰的日志记载。</w:t>
      </w:r>
    </w:p>
    <w:p w14:paraId="2F097F5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乙方提供给甲方合同文档盖章扫描件。</w:t>
      </w:r>
    </w:p>
    <w:p w14:paraId="1A6741F1"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乙方需按甲方提出的要求，收集提供运维项目相关的基线资料，并及时更新。包括但不限于物理设备信息、应用软件（数据库、中间件等）信息、应用系统自身版本、参数等信息。</w:t>
      </w:r>
    </w:p>
    <w:p w14:paraId="06596E6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7.2.4乙方需按甲方要求按时完成文档交付工作。</w:t>
      </w:r>
    </w:p>
    <w:p w14:paraId="2FED339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交付内容：包括但不限于需求规格说明书、概要设计、详细设计、测试报告、开发计划、测试计划、上线计划、运维知识库、运维周报、运维工作总结。</w:t>
      </w:r>
    </w:p>
    <w:p w14:paraId="39E02CD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交付形式：计算机光盘和装订成册的纸质介质形式。</w:t>
      </w:r>
    </w:p>
    <w:p w14:paraId="68246AC0"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7.2.5服务目录管理</w:t>
      </w:r>
    </w:p>
    <w:p w14:paraId="5820284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甲乙双方签订合同后，乙方应在个工作日内协助甲方建立服务目录，并在合同履行阶段，持续完善此服务目录。</w:t>
      </w:r>
    </w:p>
    <w:p w14:paraId="64B5440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7.2.6安全管理要求</w:t>
      </w:r>
    </w:p>
    <w:p w14:paraId="18FF37B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所管理维护的系统在合同期内被国家有关机关、甲方所委托的安全服务商、云平台安全服务商检测出存在系统漏洞或安全隐患，需立即进行整改，直到满足相关安全要求为止。所涉及的费用由乙方承担，甲方不再另行支付其他费用。</w:t>
      </w:r>
    </w:p>
    <w:p w14:paraId="1208BD9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7.2.7其他服务事项服务要求</w:t>
      </w:r>
    </w:p>
    <w:p w14:paraId="745E5BD0" w14:textId="77777777" w:rsidR="00494E7C" w:rsidRPr="003577E3" w:rsidRDefault="00494E7C" w:rsidP="00494E7C">
      <w:pPr>
        <w:spacing w:line="360" w:lineRule="auto"/>
        <w:rPr>
          <w:rFonts w:ascii="宋体" w:hAnsi="宋体"/>
          <w:b/>
        </w:rPr>
      </w:pPr>
      <w:r w:rsidRPr="003577E3">
        <w:rPr>
          <w:rFonts w:ascii="宋体" w:hAnsi="宋体" w:hint="eastAsia"/>
          <w:b/>
        </w:rPr>
        <w:t>八、服务考核</w:t>
      </w:r>
    </w:p>
    <w:p w14:paraId="62F5347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维护项目按合同规定完成后，甲方应当及时进行考核。考核时乙方需提交以下材料:</w:t>
      </w:r>
    </w:p>
    <w:p w14:paraId="73EACDC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8</w:t>
      </w:r>
      <w:r w:rsidRPr="003577E3">
        <w:rPr>
          <w:rFonts w:ascii="宋体" w:hAnsi="宋体"/>
        </w:rPr>
        <w:t>.1</w:t>
      </w:r>
      <w:r w:rsidRPr="003577E3">
        <w:rPr>
          <w:rFonts w:ascii="宋体" w:hAnsi="宋体" w:hint="eastAsia"/>
        </w:rPr>
        <w:t>需求规格说明书，乙方在需求调研结束后，应向甲方提交需求规格说明书。</w:t>
      </w:r>
    </w:p>
    <w:p w14:paraId="11E685D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8</w:t>
      </w:r>
      <w:r w:rsidRPr="003577E3">
        <w:rPr>
          <w:rFonts w:ascii="宋体" w:hAnsi="宋体"/>
        </w:rPr>
        <w:t>.2</w:t>
      </w:r>
      <w:r w:rsidRPr="003577E3">
        <w:rPr>
          <w:rFonts w:ascii="宋体" w:hAnsi="宋体" w:hint="eastAsia"/>
        </w:rPr>
        <w:t>开发过程文档，乙方在设计开发阶段，应向甲方提交概要设计、详细设计、开发计划、测试方案、测试计划、测试报告等文档。</w:t>
      </w:r>
    </w:p>
    <w:p w14:paraId="53A89A6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8</w:t>
      </w:r>
      <w:r w:rsidRPr="003577E3">
        <w:rPr>
          <w:rFonts w:ascii="宋体" w:hAnsi="宋体"/>
        </w:rPr>
        <w:t>.3</w:t>
      </w:r>
      <w:r w:rsidRPr="003577E3">
        <w:rPr>
          <w:rFonts w:ascii="宋体" w:hAnsi="宋体" w:hint="eastAsia"/>
        </w:rPr>
        <w:t>上线文档，乙方在上线阶段，应向甲方提交上线方案、上线计划等文档。</w:t>
      </w:r>
    </w:p>
    <w:p w14:paraId="063989A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8.</w:t>
      </w:r>
      <w:r w:rsidRPr="003577E3">
        <w:rPr>
          <w:rFonts w:ascii="宋体" w:hAnsi="宋体"/>
        </w:rPr>
        <w:t>4</w:t>
      </w:r>
      <w:r w:rsidRPr="003577E3">
        <w:rPr>
          <w:rFonts w:ascii="宋体" w:hAnsi="宋体" w:hint="eastAsia"/>
        </w:rPr>
        <w:t>运维工作总结，乙方在维护工作结束后，应向甲方提交完整的运维服务总结。运维总结中包含所有应用系统，在服务满后的30个工作日内以纸质介质加盖公章的形式提交。</w:t>
      </w:r>
    </w:p>
    <w:p w14:paraId="6863037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lastRenderedPageBreak/>
        <w:t>8.</w:t>
      </w:r>
      <w:r w:rsidRPr="003577E3">
        <w:rPr>
          <w:rFonts w:ascii="宋体" w:hAnsi="宋体"/>
        </w:rPr>
        <w:t>5</w:t>
      </w:r>
      <w:r w:rsidRPr="003577E3">
        <w:rPr>
          <w:rFonts w:ascii="宋体" w:hAnsi="宋体" w:hint="eastAsia"/>
        </w:rPr>
        <w:t>乙方所维护的应用系统如有版本变化，乙方在考核时还应提交最新的程序源代码、安装程序及相关有变化的技术文档，以光盘介质提交。</w:t>
      </w:r>
    </w:p>
    <w:p w14:paraId="3988DBB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8.</w:t>
      </w:r>
      <w:r w:rsidRPr="003577E3">
        <w:rPr>
          <w:rFonts w:ascii="宋体" w:hAnsi="宋体"/>
        </w:rPr>
        <w:t>6</w:t>
      </w:r>
      <w:r w:rsidRPr="003577E3">
        <w:rPr>
          <w:rFonts w:ascii="宋体" w:hAnsi="宋体" w:hint="eastAsia"/>
        </w:rPr>
        <w:t>乙方提交考核材料齐全后的10个工作日内，甲方确定具体日期，由双方按照本合同规定的服务要求完成考核，并形成考核报告。甲方有权委托第三方机构进行考核，对此乙方应当配合。</w:t>
      </w:r>
    </w:p>
    <w:p w14:paraId="52622CD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8.</w:t>
      </w:r>
      <w:r w:rsidRPr="003577E3">
        <w:rPr>
          <w:rFonts w:ascii="宋体" w:hAnsi="宋体"/>
        </w:rPr>
        <w:t>7</w:t>
      </w:r>
      <w:r w:rsidRPr="003577E3">
        <w:rPr>
          <w:rFonts w:ascii="宋体" w:hAnsi="宋体" w:hint="eastAsia"/>
        </w:rPr>
        <w:t>如属于乙方原因致使维护项目未能通过考核，乙方承担相应的违约责任。</w:t>
      </w:r>
    </w:p>
    <w:p w14:paraId="1B5EE56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8.</w:t>
      </w:r>
      <w:r w:rsidRPr="003577E3">
        <w:rPr>
          <w:rFonts w:ascii="宋体" w:hAnsi="宋体"/>
        </w:rPr>
        <w:t>8</w:t>
      </w:r>
      <w:r w:rsidRPr="003577E3">
        <w:rPr>
          <w:rFonts w:ascii="宋体" w:hAnsi="宋体" w:hint="eastAsia"/>
        </w:rPr>
        <w:t>乙方在考核中不合格，甲方有权根据实际情况扣除合同中的部分款项。</w:t>
      </w:r>
    </w:p>
    <w:p w14:paraId="2293B48E" w14:textId="77777777" w:rsidR="00494E7C" w:rsidRPr="003577E3" w:rsidRDefault="00494E7C" w:rsidP="00494E7C">
      <w:pPr>
        <w:spacing w:line="360" w:lineRule="auto"/>
        <w:rPr>
          <w:rFonts w:ascii="宋体" w:hAnsi="宋体"/>
          <w:b/>
        </w:rPr>
      </w:pPr>
      <w:r w:rsidRPr="003577E3">
        <w:rPr>
          <w:rFonts w:ascii="宋体" w:hAnsi="宋体" w:hint="eastAsia"/>
          <w:b/>
        </w:rPr>
        <w:t>九、价格与付款方式</w:t>
      </w:r>
    </w:p>
    <w:p w14:paraId="1782630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甲方应按以下方式支付研究开发经费和报酬：</w:t>
      </w:r>
    </w:p>
    <w:p w14:paraId="001E13A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本合同采用分期付款的方式，总价款人民币小写元，人民币大写元整。</w:t>
      </w:r>
    </w:p>
    <w:p w14:paraId="1CE3ECA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本合同价款为含税价，项目有关的一切税费均由乙方承担。</w:t>
      </w:r>
    </w:p>
    <w:p w14:paraId="6EFA31A8" w14:textId="77777777" w:rsidR="00494E7C" w:rsidRPr="003577E3" w:rsidRDefault="00494E7C" w:rsidP="00494E7C">
      <w:pPr>
        <w:spacing w:line="360" w:lineRule="auto"/>
        <w:rPr>
          <w:rFonts w:ascii="宋体" w:hAnsi="宋体"/>
          <w:b/>
        </w:rPr>
      </w:pPr>
      <w:r w:rsidRPr="003577E3">
        <w:rPr>
          <w:rFonts w:ascii="宋体" w:hAnsi="宋体" w:hint="eastAsia"/>
          <w:b/>
        </w:rPr>
        <w:t>十、服务变更</w:t>
      </w:r>
    </w:p>
    <w:p w14:paraId="0F4FFFB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10.1甲方提出变更要求</w:t>
      </w:r>
    </w:p>
    <w:p w14:paraId="0B11780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10.1.1甲方有权要求变更部分开发或维护服务的项目内容和要求，但应当以书面形式将相关要求提交给乙方。乙方应当在5个工作日内，对该变更后的开发或运维服务内容，时间、系统性能，技术参数等可能发生的变化做出预估，并书面回复甲方。</w:t>
      </w:r>
    </w:p>
    <w:p w14:paraId="38368401"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10.1.2甲方在收到乙方回复后，应当在10个工作日内，以书面方式通知乙方是否接受乙方回复。如甲方接受乙方回复，双方可对该变更内容以书面形式予以确认并签订补充协议，按变更后的约定继续履行本合同。</w:t>
      </w:r>
    </w:p>
    <w:p w14:paraId="1E72DD9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10.1.3在合同规定的维护服务期间，如果维护工作的项目和内容有较大变化，甲乙双方可以协商按照实际工作量核算支付运维费用。协商结果应以签订补充协议的方式完成。</w:t>
      </w:r>
    </w:p>
    <w:p w14:paraId="37AB279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10.1.4合同履行期间甲方因财政业务职能发生变更或因其他原因导致合同无法继续履行时，甲方有权解除本合同。合同未履行部分的费用，可以按未实施的维护服务部分比例或剩余维护服务时间的比例相应扣除。</w:t>
      </w:r>
    </w:p>
    <w:p w14:paraId="3C1BC2B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10.2乙方提出变更建议</w:t>
      </w:r>
    </w:p>
    <w:p w14:paraId="100A036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10.2.1乙方提出部分维护内容的变更建议，应当对该变更后合同价格、开发或运维服务内容、时间、系统性能、技术参数等可能发生的变化做出预估，并以书面形式提交给甲方。</w:t>
      </w:r>
    </w:p>
    <w:p w14:paraId="6B3087B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10.2.2甲方在收到乙方的变更建议后，应当在10个工作日内，以书面方式通知乙方是否接受乙方的变更建议。如甲方接受乙方的变更建议，则双方可对该变更以书面形式予以确认并签订补充协议，按变更后的约定继续履行本合同。如甲方不同意乙方的变更建议，则乙方应当按原合同执行，但由此产生的应用系统的风险以及其他相关风险由甲方承担。</w:t>
      </w:r>
    </w:p>
    <w:p w14:paraId="3FD34B67" w14:textId="77777777" w:rsidR="00494E7C" w:rsidRPr="003577E3" w:rsidRDefault="00494E7C" w:rsidP="00494E7C">
      <w:pPr>
        <w:spacing w:line="360" w:lineRule="auto"/>
        <w:rPr>
          <w:rFonts w:ascii="宋体" w:hAnsi="宋体"/>
          <w:b/>
        </w:rPr>
      </w:pPr>
      <w:r w:rsidRPr="003577E3">
        <w:rPr>
          <w:rFonts w:ascii="宋体" w:hAnsi="宋体" w:hint="eastAsia"/>
          <w:b/>
        </w:rPr>
        <w:t>十一、权利和义务</w:t>
      </w:r>
    </w:p>
    <w:p w14:paraId="280072A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11.1甲方的权利和义务</w:t>
      </w:r>
    </w:p>
    <w:p w14:paraId="343C42E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11.1.1甲方应当向乙方提供必要的工作条件，包括必要的技术资料，技术准备和工作场地，协助乙方做好开发和维护服务。</w:t>
      </w:r>
    </w:p>
    <w:p w14:paraId="06DF2230"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11.1.2甲方有权要求乙方安排项目运维人员，参与由甲方制定的与财政业务、信息技术相关</w:t>
      </w:r>
      <w:r w:rsidRPr="003577E3">
        <w:rPr>
          <w:rFonts w:ascii="宋体" w:hAnsi="宋体" w:hint="eastAsia"/>
        </w:rPr>
        <w:lastRenderedPageBreak/>
        <w:t>及项目管理的相关培训。</w:t>
      </w:r>
    </w:p>
    <w:p w14:paraId="392F3A7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11.2乙方的权利和义务</w:t>
      </w:r>
    </w:p>
    <w:p w14:paraId="63E3D04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11.2.1乙方应按照甲方的要求，制定适用于本合同服务范围的内部质量和风险控制制度及措施，确保完成本项目的开发和维护服务。</w:t>
      </w:r>
    </w:p>
    <w:p w14:paraId="35BB4D0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11.2.2乙方应服从甲方的管理。</w:t>
      </w:r>
    </w:p>
    <w:p w14:paraId="6D87CA3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11.2.3乙方保证开发和维护工作的过程未侵犯第三方合法权益，如因乙方原因导致甲方遭遇第三方索赔，甲方有权向乙方追偿。在系统维护期内，如遇到正常应用系统升级，乙方应保证其使用的第三方控件的正常运行，一切对该控件的升级费用均由乙方承担。</w:t>
      </w:r>
    </w:p>
    <w:p w14:paraId="0D652EF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11.2.4乙方所承担的开发和维护服务的质量标准应当符合国家标准，行业标准或者制造企业的标准。若无国家标准，行业标准或者制造企业的标准的，以符合合同目的的相应标准作为质量标准。除此之外还应当符合宁波市有关安全、环保、卫生等有关规定。</w:t>
      </w:r>
    </w:p>
    <w:p w14:paraId="7DC7A02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11.2.5未经甲方书面同意，乙方不得将本合同项目的部分或者全部工作转包给第三方承担，否则甲方有权视情况解除合同，并要求乙方赔偿损失。</w:t>
      </w:r>
    </w:p>
    <w:p w14:paraId="6E5803FB"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11.2.6乙方人员在项目执行期间应保持相对稳定，以保证项目的顺利实施。乙方人员的变更需提前一个月向甲方提出书面申请，并保证接替人员能够胜任此项工作，经甲方同意后方可变更，变更时做好该项目的技术及文档交接。参与项目的所有人员都应当受本合同各条款的约束，乙方擅自变更人员的，甲方有权解除合同并要求乙方赔偿损失。</w:t>
      </w:r>
    </w:p>
    <w:p w14:paraId="419DB24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11.2.7乙方须确保其项目组人员遵守《宁波市财政局信息系统运维个人保密承诺书》的各项内容。由于乙方项目组人员违法违纪行为给甲方造成声誉和经济损失，甲方有权单方解除合同，并追究乙方法律责任。</w:t>
      </w:r>
    </w:p>
    <w:p w14:paraId="59CD8F5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11.2.8为持续提升乙方骨干服务人员运维服务管理水平及业务技能，乙方应遵照甲方制定的培训计划及培训要求，按时参加由甲方制定的与财政业务、信息技术相关及项目管理的相关培训，乙方承担由此发生的相关培训费用。</w:t>
      </w:r>
    </w:p>
    <w:p w14:paraId="3E009089" w14:textId="77777777" w:rsidR="00494E7C" w:rsidRPr="003577E3" w:rsidRDefault="00494E7C" w:rsidP="00494E7C">
      <w:pPr>
        <w:spacing w:line="360" w:lineRule="auto"/>
        <w:rPr>
          <w:rFonts w:ascii="宋体" w:hAnsi="宋体"/>
          <w:b/>
        </w:rPr>
      </w:pPr>
      <w:r w:rsidRPr="003577E3">
        <w:rPr>
          <w:rFonts w:ascii="宋体" w:hAnsi="宋体" w:hint="eastAsia"/>
          <w:b/>
        </w:rPr>
        <w:t>十二、知识产权、所有权和使用权</w:t>
      </w:r>
    </w:p>
    <w:p w14:paraId="36B5BDB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12.1知识产权</w:t>
      </w:r>
    </w:p>
    <w:p w14:paraId="753D2A6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合同中所列应用软件的知识产权归甲方所有，乙方非经甲方书面同意，不得以任何方式向第三方披露或转让。除本项目维护需要外，乙方不得以任何方式进行商业性利用。</w:t>
      </w:r>
    </w:p>
    <w:p w14:paraId="46902EA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12.2所有权</w:t>
      </w:r>
    </w:p>
    <w:p w14:paraId="245A549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12.2.1乙方在履行和完成本合同项下甲方工作范围过程中准备或实施的一切资料，包括但不限于文件、计算、地图、报告、数据、模型和样品，以及其中含有的所有发明和可授版权(包括版权的商业使用权,如：商业推广、纪念品等由版权而带来的延伸产品的开发的资料)，应于制作或准备时（无论是否被交给客户方）成为甲方独有的排他性财产而不受任何限制。甲方有权使用上述资料以履行本项目合同或用于其他目的。该资料应与本项目合同项下提供给甲方的其它资料一起，按要求在本项目合同结束或终止的时候，交还给甲方。乙方同意签署甲方认定为确立和完善甲方该所有权和产权所必要或合理的一切文件，并采取甲方要求的一切步骤。</w:t>
      </w:r>
    </w:p>
    <w:p w14:paraId="386B3CB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lastRenderedPageBreak/>
        <w:t>12.2.2本合同所维护的应用系统中的全部业务数据的所有权归甲方所有，乙方不得借服务工作之便非法获取、使用、篡改、泄露、买卖。</w:t>
      </w:r>
    </w:p>
    <w:p w14:paraId="0504B32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12.3使用权</w:t>
      </w:r>
    </w:p>
    <w:p w14:paraId="205A09B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12.3.1甲方拥有合同执行中所涉及产品软件的正版使用权，乙方仅可在与项目有关的维护工作中使用，任何情况下不得以复制或者其他方法供自己使用或者提供给第三方。</w:t>
      </w:r>
    </w:p>
    <w:p w14:paraId="3933281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12.3.2甲方使用乙方提供的第三方软件，应当依照乙方与第三方对该软件使用的约定进行。乙方应当将该约定的书面文件的原件交甲方核对，复印件交甲方存档。</w:t>
      </w:r>
    </w:p>
    <w:p w14:paraId="7A96C5A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12.3.3乙方应保证准备或提交的全部应用系统实施和运行维护文件在中国境内或境外没有且不会侵犯任何其他人的知识产权（包括但不限于版权、商标权、专利权）或专有技术或商业秘密。并应当使甲方免于因被指控侵犯上述权利而产生的或与此有关的所有责任，并赔偿甲方由此发生的所有成本、费用和损失。包括但不限于解决争议，赔偿甲方因此支出的交通费、律师费、诉讼费等一切合理费用，并保证甲方对软件的正常使用。否则，甲方有权单方解除本合同，乙方退还全部合同价款及利息（按同期银行贷款利率计算），并赔偿因此给甲方造成的损失。</w:t>
      </w:r>
    </w:p>
    <w:p w14:paraId="052AD306" w14:textId="77777777" w:rsidR="00494E7C" w:rsidRPr="003577E3" w:rsidRDefault="00494E7C" w:rsidP="00494E7C">
      <w:pPr>
        <w:spacing w:line="360" w:lineRule="auto"/>
        <w:rPr>
          <w:rFonts w:ascii="宋体" w:hAnsi="宋体"/>
          <w:b/>
        </w:rPr>
      </w:pPr>
      <w:r w:rsidRPr="003577E3">
        <w:rPr>
          <w:rFonts w:ascii="宋体" w:hAnsi="宋体" w:hint="eastAsia"/>
          <w:b/>
        </w:rPr>
        <w:t>十三、保密条款</w:t>
      </w:r>
    </w:p>
    <w:p w14:paraId="56EE37D0"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13.1签订保密承诺书</w:t>
      </w:r>
    </w:p>
    <w:p w14:paraId="0BE00DF8"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乙方须与甲方签订保密承诺书作为合同附件。乙方项目组工作人员须与甲方签订保密承诺书作为合同附件。</w:t>
      </w:r>
    </w:p>
    <w:p w14:paraId="2D8489A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13.2信息传递</w:t>
      </w:r>
    </w:p>
    <w:p w14:paraId="50A2C6F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乙方须保证对项目由甲方提供的所有数据、内部资料、技术文档和信息予以保密；未经甲方书面许可，乙方不得将甲方提供的本项目数据、资料以及项目成果以任何形式向第三方透露或使用。本条款在项目完成或无论何种原因导致合同终止后依然有效。</w:t>
      </w:r>
    </w:p>
    <w:p w14:paraId="0FB76A51"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13.3保密措施</w:t>
      </w:r>
    </w:p>
    <w:p w14:paraId="0A76599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甲乙双方必须采取相应的安全措施，遵守和履行上述保密约定。经双方协商，甲方可以检查乙方所采取的安全措施是否符合上述约定。乙方违反上述保密约定，故意、过错或过失泄密的，除应立即采取措施停止泄密行为，减小泄密造成的损失外，还应向甲方支付合同总价25%的违约金，违约金不足以弥补给甲方造成的所有损失的，乙方还应当赔偿损失。同时，甲方还有权根据泄密造成损失的大小，单方解除本合同。</w:t>
      </w:r>
    </w:p>
    <w:p w14:paraId="7957466C" w14:textId="77777777" w:rsidR="00494E7C" w:rsidRPr="003577E3" w:rsidRDefault="00494E7C" w:rsidP="00494E7C">
      <w:pPr>
        <w:spacing w:line="360" w:lineRule="auto"/>
        <w:rPr>
          <w:rFonts w:ascii="宋体" w:hAnsi="宋体"/>
          <w:b/>
        </w:rPr>
      </w:pPr>
      <w:r w:rsidRPr="003577E3">
        <w:rPr>
          <w:rFonts w:ascii="宋体" w:hAnsi="宋体" w:hint="eastAsia"/>
          <w:b/>
        </w:rPr>
        <w:t>十四、不可抗力</w:t>
      </w:r>
    </w:p>
    <w:p w14:paraId="24359E4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14.1本合同中不可抗力系指买卖双方在缔结合同时所不能预见的、并且它的发生及其后果是无法避免和无法克服的客观情况，诸如战争、严重火灾、水灾、洪水、台风、地震等。</w:t>
      </w:r>
    </w:p>
    <w:p w14:paraId="3805421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14.2由于不可抗力致使合同无法履行的，受不可抗力影响一方应立即将不能履行本合同的事实书面通知对方，并在不可抗力发生之日起十五日内提供有关相关政府部门或公证机关出具的证明文件。</w:t>
      </w:r>
    </w:p>
    <w:p w14:paraId="3CC5265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14.3本合同在不可抗力影响范围及其持续期间内将中止履行，本合同执行时间可根据中止的时间相应顺延，双方无须承担违约责任。不可抗力事件消除后，双方应就合同的履行及后续问题</w:t>
      </w:r>
      <w:r w:rsidRPr="003577E3">
        <w:rPr>
          <w:rFonts w:ascii="宋体" w:hAnsi="宋体" w:hint="eastAsia"/>
        </w:rPr>
        <w:lastRenderedPageBreak/>
        <w:t>进行协商。</w:t>
      </w:r>
    </w:p>
    <w:p w14:paraId="725D14CC"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14.4一方迟延履行后发生不可抗力的，不能免除责任。</w:t>
      </w:r>
    </w:p>
    <w:p w14:paraId="77F3C899" w14:textId="77777777" w:rsidR="00494E7C" w:rsidRPr="003577E3" w:rsidRDefault="00494E7C" w:rsidP="00494E7C">
      <w:pPr>
        <w:spacing w:line="360" w:lineRule="auto"/>
        <w:rPr>
          <w:rFonts w:ascii="宋体" w:hAnsi="宋体"/>
          <w:b/>
        </w:rPr>
      </w:pPr>
      <w:r w:rsidRPr="003577E3">
        <w:rPr>
          <w:rFonts w:ascii="宋体" w:hAnsi="宋体" w:hint="eastAsia"/>
          <w:b/>
        </w:rPr>
        <w:t>十五、合同变更、转让及终止</w:t>
      </w:r>
    </w:p>
    <w:p w14:paraId="5E63846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15.1合同变更</w:t>
      </w:r>
    </w:p>
    <w:p w14:paraId="2ADB2FC6"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15.1.1本合同一经生效，非经甲乙双方书面同意，任何一方以任意方式对合同条款的增减及其他变更均无约束力。</w:t>
      </w:r>
    </w:p>
    <w:p w14:paraId="35C475E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15.1.2对合同的任何修改和变更，任何一方需提前5个工作日向另一方发出书面通知。</w:t>
      </w:r>
    </w:p>
    <w:p w14:paraId="4CECEB60"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15.1.3甲方可根据相关工作要求，提前向乙方支付合同尾款，并要求乙方提供相应款项发票。乙方应提交书面承诺，保证自尾款支付之日起至合同约定服务期满为止，继续履行本合同所约定的各项服务内容及相关义务，期间如果出现违反合同要求的情况，甲方有权根据合同要求向乙方进行追偿。</w:t>
      </w:r>
    </w:p>
    <w:p w14:paraId="380E996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15.2合同转让</w:t>
      </w:r>
    </w:p>
    <w:p w14:paraId="231F712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非经甲乙双方书面同意，任何一方无权转让本合同及该合同约定的全部或部分权利、义务。</w:t>
      </w:r>
    </w:p>
    <w:p w14:paraId="084517F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15.3合同终止</w:t>
      </w:r>
    </w:p>
    <w:p w14:paraId="5DB487E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15.3.1合同自然终止：甲乙双方全部履行合同约定的义务后，本合同自然终止。</w:t>
      </w:r>
    </w:p>
    <w:p w14:paraId="71CDFBA9"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15.3.2违约合同终止:若合同一方有足够证据证明合同另一方未在规定时间履行本合同项下规定义务，可向对方提出书面违约通知，提出终止部分或全部合同，合同中未终止的部分应继续履行。</w:t>
      </w:r>
    </w:p>
    <w:p w14:paraId="063C675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15.3.3破产合同终止：如合同一方破产或有证据证明其无清偿能力，另一方可在任何时候以书面形式通知对方，提出终止合同而不给对方补偿，或要求资产保全防止损失扩大。本合同的终止将不影响甲方、乙方采取或将要采取的任何行动或补救措施的权利。</w:t>
      </w:r>
    </w:p>
    <w:p w14:paraId="5654A86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15.3.4</w:t>
      </w:r>
      <w:r w:rsidRPr="003577E3">
        <w:rPr>
          <w:rFonts w:ascii="宋体" w:hAnsi="宋体" w:hint="eastAsia"/>
          <w:szCs w:val="21"/>
        </w:rPr>
        <w:t>因国家战略、业务变化、系统变更等因素，甲方有权提前变更或终止本运维服务合同，</w:t>
      </w:r>
      <w:r w:rsidRPr="003577E3">
        <w:rPr>
          <w:rFonts w:ascii="宋体" w:hAnsi="宋体" w:hint="eastAsia"/>
        </w:rPr>
        <w:t>如需提前变更或终止本合同，甲方以书面形式提前1个月通知乙方且不承担违约责任。</w:t>
      </w:r>
      <w:r w:rsidRPr="003577E3">
        <w:rPr>
          <w:rFonts w:ascii="宋体" w:hAnsi="宋体" w:hint="eastAsia"/>
          <w:szCs w:val="21"/>
        </w:rPr>
        <w:t>费用以该系统实际服务工作时间（月份）结算，每月服务费用为服务费用总额／12。</w:t>
      </w:r>
    </w:p>
    <w:p w14:paraId="08CD5BAD" w14:textId="77777777" w:rsidR="00494E7C" w:rsidRPr="003577E3" w:rsidRDefault="00494E7C" w:rsidP="00494E7C">
      <w:pPr>
        <w:spacing w:line="360" w:lineRule="auto"/>
        <w:rPr>
          <w:rFonts w:ascii="宋体" w:hAnsi="宋体"/>
          <w:b/>
        </w:rPr>
      </w:pPr>
      <w:r w:rsidRPr="003577E3">
        <w:rPr>
          <w:rFonts w:ascii="宋体" w:hAnsi="宋体" w:hint="eastAsia"/>
          <w:b/>
        </w:rPr>
        <w:t>十六、违约责任及损失赔偿</w:t>
      </w:r>
    </w:p>
    <w:p w14:paraId="4942B0AC"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16.1如果乙方未能按要求通过考核，甲方有权解除部分或全部合同。</w:t>
      </w:r>
    </w:p>
    <w:p w14:paraId="1E809280"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16.2如果乙方在开发和维护工作中发生重大故障或延迟了故障排除，包括但不限于合同条款7.1.4所提到的情况，严重影响到甲方正常的业务工作，乙方须承担由此给甲方带来的一切损失。乙方每发生一次严重事故或未按服务要求时间解决故障的事件，甲方还有权从合同总价款中扣减1%费用。重大故障或未按服务要求时间解决故障的事件超过3次后，甲方有权决定是否解除合同。</w:t>
      </w:r>
    </w:p>
    <w:p w14:paraId="4580EE1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16.3任何一方违反合同约定的知识产权保护条款，除立即停止违约行为外，还应当支付合同价款的25%作为违约金，违约金不足以弥补甲方损失的，甲方有权要求乙方赔偿损失。</w:t>
      </w:r>
    </w:p>
    <w:p w14:paraId="7E3A23D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16.4乙方工作人员未经甲方授权，擅自篡改甲方业务数据，或利用甲方现有业务应用系统、网络平台或者冒用甲方身份获取非法利益，造成甲方或任何第三方损失的，由乙方承担法律责任并负责赔偿全部损失。同时乙方须向甲方支付本合同总价款25%的违约金。</w:t>
      </w:r>
    </w:p>
    <w:p w14:paraId="177EFB1B"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lastRenderedPageBreak/>
        <w:t>16.5如乙方工作人员擅自承担或参与涉及财政职能的行政业务工作，对甲方造成不良影响的，乙方应立即停止其行为并采取发布声明等措施消除影响，同时甲方保留追究乙方法律责任的权利。</w:t>
      </w:r>
    </w:p>
    <w:p w14:paraId="7D73ED3B"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16.6如发生违约事件，履约方要求违约方支付违约金时，应当以书面方式通知违约方，内容包括违约事件、违约金、支付时间和方式等。违约方在收到上述通知后，应当于10日内答复对方，并支付违约金。</w:t>
      </w:r>
    </w:p>
    <w:p w14:paraId="6360FA00"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16.7开发和运维服务期限内，乙方发生违约事件累计超过三次以上，甲方有权单方终止合同，并将乙方列入不良行为记录，甲方有权限制乙方参与甲方此后的应用系统开发和维护服务项目。</w:t>
      </w:r>
    </w:p>
    <w:p w14:paraId="1A63BEB9" w14:textId="77777777" w:rsidR="00494E7C" w:rsidRPr="003577E3" w:rsidRDefault="00494E7C" w:rsidP="00494E7C">
      <w:pPr>
        <w:spacing w:line="360" w:lineRule="auto"/>
        <w:rPr>
          <w:rFonts w:ascii="宋体" w:hAnsi="宋体"/>
          <w:b/>
        </w:rPr>
      </w:pPr>
      <w:r w:rsidRPr="003577E3">
        <w:rPr>
          <w:rFonts w:ascii="宋体" w:hAnsi="宋体" w:hint="eastAsia"/>
          <w:b/>
        </w:rPr>
        <w:t>十七、适用法律及争议解决</w:t>
      </w:r>
    </w:p>
    <w:p w14:paraId="7F98882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17.1本合同按中华人民共和国法律解释。</w:t>
      </w:r>
    </w:p>
    <w:p w14:paraId="19AD7022"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17.2甲、乙双方在合同履行过程中发生的一切争议，均应通过双方友好协商解决；协商不成的，提交宁波仲裁委员会仲裁。</w:t>
      </w:r>
    </w:p>
    <w:p w14:paraId="2DB381F9" w14:textId="77777777" w:rsidR="00494E7C" w:rsidRPr="003577E3" w:rsidRDefault="00494E7C" w:rsidP="00494E7C">
      <w:pPr>
        <w:spacing w:line="360" w:lineRule="auto"/>
        <w:rPr>
          <w:rFonts w:ascii="宋体" w:hAnsi="宋体"/>
          <w:b/>
        </w:rPr>
      </w:pPr>
      <w:r w:rsidRPr="003577E3">
        <w:rPr>
          <w:rFonts w:ascii="宋体" w:hAnsi="宋体" w:hint="eastAsia"/>
          <w:b/>
        </w:rPr>
        <w:t>十八、合同的生效</w:t>
      </w:r>
    </w:p>
    <w:p w14:paraId="5A8DFB15"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18.1本合同经双方盖章以及法定代表人或授权代表签字后生效。</w:t>
      </w:r>
    </w:p>
    <w:p w14:paraId="13E6355D"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18.2本合同一经签署，未经双方同意，任何一方不得随意更改。本合同所列的附件为本合同的组成部分。</w:t>
      </w:r>
    </w:p>
    <w:p w14:paraId="0199F75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18.3本合同一式陆份，甲方执肆份，乙方执贰份，具有同等法律效力。</w:t>
      </w:r>
    </w:p>
    <w:p w14:paraId="0AB3AF0A"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18.4合同中涉及的所有附件作为合同的一部分，与合同主体同等重要，具有相同的法律效力。</w:t>
      </w:r>
    </w:p>
    <w:p w14:paraId="2A4EB69A" w14:textId="77777777" w:rsidR="00494E7C" w:rsidRPr="003577E3" w:rsidRDefault="00494E7C" w:rsidP="00494E7C">
      <w:pPr>
        <w:spacing w:line="360" w:lineRule="auto"/>
        <w:rPr>
          <w:rFonts w:ascii="宋体" w:hAnsi="宋体"/>
          <w:b/>
        </w:rPr>
      </w:pPr>
      <w:r w:rsidRPr="003577E3">
        <w:rPr>
          <w:rFonts w:ascii="宋体" w:hAnsi="宋体" w:hint="eastAsia"/>
          <w:b/>
        </w:rPr>
        <w:t>十九、其他</w:t>
      </w:r>
    </w:p>
    <w:p w14:paraId="28BFF81E"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19.1如一方改变通讯地址以及其他信息，应当变更后2日内以书面方式通知另一方，否则，由此而造成的损失，由信息发生变更的一方承担。</w:t>
      </w:r>
    </w:p>
    <w:p w14:paraId="679E61A3"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19.2其他特别约定：</w:t>
      </w:r>
    </w:p>
    <w:p w14:paraId="42149E64"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本条款如与合同其他条款冲突，以本条款为准。</w:t>
      </w:r>
    </w:p>
    <w:p w14:paraId="2C0D4157"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19.3本合同未尽事宜，双方可以另行协商签订补充协议，补充协议经双方代表签字并盖章后与本合同具有同等效力。</w:t>
      </w:r>
    </w:p>
    <w:p w14:paraId="1390665F" w14:textId="77777777" w:rsidR="00494E7C" w:rsidRPr="003577E3" w:rsidRDefault="00494E7C" w:rsidP="00494E7C">
      <w:pPr>
        <w:spacing w:line="360" w:lineRule="auto"/>
        <w:ind w:firstLineChars="202" w:firstLine="424"/>
        <w:rPr>
          <w:rFonts w:ascii="宋体" w:hAnsi="宋体"/>
        </w:rPr>
      </w:pPr>
      <w:r w:rsidRPr="003577E3">
        <w:rPr>
          <w:rFonts w:ascii="宋体" w:hAnsi="宋体" w:hint="eastAsia"/>
        </w:rPr>
        <w:t>19.4乙方在履行本合同期间应遵守甲方出台的各项制度、规范、标准等。</w:t>
      </w:r>
    </w:p>
    <w:p w14:paraId="25B41418" w14:textId="77777777" w:rsidR="00494E7C" w:rsidRPr="003577E3" w:rsidRDefault="00494E7C" w:rsidP="00494E7C">
      <w:pPr>
        <w:spacing w:line="360" w:lineRule="auto"/>
        <w:ind w:firstLineChars="202" w:firstLine="424"/>
        <w:rPr>
          <w:rFonts w:ascii="宋体" w:hAnsi="宋体"/>
        </w:rPr>
      </w:pPr>
    </w:p>
    <w:p w14:paraId="08739E6F" w14:textId="77777777" w:rsidR="00494E7C" w:rsidRPr="003577E3" w:rsidRDefault="00494E7C" w:rsidP="00494E7C">
      <w:pPr>
        <w:spacing w:line="360" w:lineRule="auto"/>
        <w:ind w:firstLineChars="202" w:firstLine="424"/>
        <w:rPr>
          <w:rFonts w:ascii="宋体" w:hAnsi="宋体"/>
        </w:rPr>
      </w:pPr>
    </w:p>
    <w:p w14:paraId="5691C743" w14:textId="77777777" w:rsidR="00494E7C" w:rsidRPr="003577E3" w:rsidRDefault="00494E7C" w:rsidP="00494E7C">
      <w:pPr>
        <w:spacing w:line="360" w:lineRule="auto"/>
        <w:rPr>
          <w:rFonts w:ascii="宋体" w:hAnsi="宋体"/>
        </w:rPr>
      </w:pPr>
      <w:r w:rsidRPr="003577E3">
        <w:rPr>
          <w:rFonts w:ascii="宋体" w:hAnsi="宋体" w:hint="eastAsia"/>
        </w:rPr>
        <w:t>甲方（盖章）:宁波市财政局                       乙方（盖章）:</w:t>
      </w:r>
    </w:p>
    <w:p w14:paraId="3196455C" w14:textId="77777777" w:rsidR="00494E7C" w:rsidRPr="003577E3" w:rsidRDefault="00494E7C" w:rsidP="00494E7C">
      <w:pPr>
        <w:spacing w:line="360" w:lineRule="auto"/>
        <w:rPr>
          <w:rFonts w:ascii="宋体" w:hAnsi="宋体"/>
        </w:rPr>
      </w:pPr>
      <w:r w:rsidRPr="003577E3">
        <w:rPr>
          <w:rFonts w:ascii="宋体" w:hAnsi="宋体" w:hint="eastAsia"/>
        </w:rPr>
        <w:t>法定代表人（或授权代表）签字:                   法定代表人（或授权代表）签字:</w:t>
      </w:r>
    </w:p>
    <w:p w14:paraId="6CEFA31A" w14:textId="77777777" w:rsidR="00494E7C" w:rsidRPr="003577E3" w:rsidRDefault="00494E7C" w:rsidP="00494E7C">
      <w:pPr>
        <w:spacing w:line="360" w:lineRule="auto"/>
        <w:ind w:firstLineChars="450" w:firstLine="945"/>
        <w:rPr>
          <w:rFonts w:ascii="宋体" w:hAnsi="宋体"/>
        </w:rPr>
      </w:pPr>
      <w:r w:rsidRPr="003577E3">
        <w:rPr>
          <w:rFonts w:ascii="宋体" w:hAnsi="宋体" w:hint="eastAsia"/>
        </w:rPr>
        <w:t>年  月  日                                         年  月  日</w:t>
      </w:r>
    </w:p>
    <w:p w14:paraId="6E197D15" w14:textId="77777777" w:rsidR="00844587" w:rsidRPr="003577E3" w:rsidRDefault="00844587" w:rsidP="00844587">
      <w:pPr>
        <w:snapToGrid w:val="0"/>
        <w:spacing w:line="440" w:lineRule="exact"/>
        <w:ind w:firstLineChars="200" w:firstLine="420"/>
        <w:jc w:val="left"/>
        <w:rPr>
          <w:rFonts w:ascii="宋体" w:hAnsi="宋体" w:cs="宋体"/>
          <w:szCs w:val="21"/>
        </w:rPr>
      </w:pPr>
    </w:p>
    <w:p w14:paraId="2B922C63" w14:textId="77777777" w:rsidR="00365F60" w:rsidRPr="003577E3" w:rsidRDefault="00365F60">
      <w:pPr>
        <w:pStyle w:val="afffff8"/>
        <w:rPr>
          <w:rFonts w:ascii="宋体" w:hAnsi="宋体" w:cs="宋体"/>
          <w:szCs w:val="21"/>
        </w:rPr>
      </w:pPr>
    </w:p>
    <w:p w14:paraId="1FAE32AC" w14:textId="77777777" w:rsidR="00365F60" w:rsidRPr="003577E3" w:rsidRDefault="007661C6">
      <w:pPr>
        <w:pStyle w:val="1"/>
        <w:rPr>
          <w:rFonts w:asciiTheme="minorEastAsia" w:eastAsiaTheme="minorEastAsia" w:hAnsiTheme="minorEastAsia"/>
        </w:rPr>
      </w:pPr>
      <w:r w:rsidRPr="003577E3">
        <w:rPr>
          <w:rFonts w:hAnsi="宋体" w:cs="宋体" w:hint="eastAsia"/>
          <w:b w:val="0"/>
          <w:bCs w:val="0"/>
          <w:sz w:val="32"/>
          <w:szCs w:val="32"/>
        </w:rPr>
        <w:br w:type="page"/>
      </w:r>
      <w:bookmarkStart w:id="63" w:name="_Toc86053876"/>
      <w:bookmarkStart w:id="64" w:name="_Toc34844746"/>
      <w:r w:rsidRPr="003577E3">
        <w:rPr>
          <w:rFonts w:asciiTheme="minorEastAsia" w:eastAsiaTheme="minorEastAsia" w:hAnsiTheme="minorEastAsia" w:hint="eastAsia"/>
        </w:rPr>
        <w:lastRenderedPageBreak/>
        <w:t>第六章  响应文件格式</w:t>
      </w:r>
      <w:bookmarkEnd w:id="63"/>
      <w:bookmarkEnd w:id="64"/>
    </w:p>
    <w:p w14:paraId="78DAAC33" w14:textId="77777777" w:rsidR="00365F60" w:rsidRPr="003577E3" w:rsidRDefault="007661C6">
      <w:pPr>
        <w:snapToGrid w:val="0"/>
        <w:spacing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hint="eastAsia"/>
          <w:b/>
        </w:rPr>
        <w:t>1.资格要求响应文件的有关格式</w:t>
      </w:r>
    </w:p>
    <w:p w14:paraId="780D17CF" w14:textId="77777777" w:rsidR="00365F60" w:rsidRPr="003577E3" w:rsidRDefault="007661C6">
      <w:pPr>
        <w:pStyle w:val="ae"/>
        <w:spacing w:line="360" w:lineRule="auto"/>
        <w:ind w:leftChars="0" w:left="0"/>
        <w:jc w:val="center"/>
        <w:rPr>
          <w:rFonts w:asciiTheme="minorEastAsia" w:eastAsiaTheme="minorEastAsia" w:hAnsiTheme="minorEastAsia" w:cs="宋体"/>
          <w:b/>
          <w:kern w:val="1"/>
          <w:szCs w:val="21"/>
        </w:rPr>
      </w:pPr>
      <w:r w:rsidRPr="003577E3">
        <w:rPr>
          <w:rFonts w:asciiTheme="minorEastAsia" w:eastAsiaTheme="minorEastAsia" w:hAnsiTheme="minorEastAsia" w:cs="宋体" w:hint="eastAsia"/>
          <w:b/>
          <w:sz w:val="21"/>
          <w:szCs w:val="21"/>
        </w:rPr>
        <w:t>（1）</w:t>
      </w:r>
      <w:r w:rsidRPr="003577E3">
        <w:rPr>
          <w:rFonts w:asciiTheme="minorEastAsia" w:eastAsiaTheme="minorEastAsia" w:hAnsiTheme="minorEastAsia" w:cs="宋体"/>
          <w:b/>
          <w:sz w:val="21"/>
          <w:szCs w:val="21"/>
        </w:rPr>
        <w:t>供应商资格声明函</w:t>
      </w:r>
    </w:p>
    <w:p w14:paraId="295766FF" w14:textId="33578CAC" w:rsidR="00365F60" w:rsidRPr="003577E3" w:rsidRDefault="007661C6">
      <w:pPr>
        <w:spacing w:line="360" w:lineRule="auto"/>
        <w:rPr>
          <w:rFonts w:asciiTheme="minorEastAsia" w:eastAsiaTheme="minorEastAsia" w:hAnsiTheme="minorEastAsia" w:cs="宋体"/>
          <w:b/>
          <w:kern w:val="1"/>
          <w:szCs w:val="21"/>
        </w:rPr>
      </w:pPr>
      <w:r w:rsidRPr="003577E3">
        <w:rPr>
          <w:rFonts w:asciiTheme="minorEastAsia" w:eastAsiaTheme="minorEastAsia" w:hAnsiTheme="minorEastAsia" w:hint="eastAsia"/>
          <w:bCs/>
          <w:szCs w:val="21"/>
        </w:rPr>
        <w:t>致：</w:t>
      </w:r>
      <w:r w:rsidR="00FD0C51" w:rsidRPr="003577E3">
        <w:rPr>
          <w:rFonts w:asciiTheme="minorEastAsia" w:eastAsiaTheme="minorEastAsia" w:hAnsiTheme="minorEastAsia"/>
          <w:szCs w:val="21"/>
          <w:u w:val="single"/>
        </w:rPr>
        <w:t>宁波市财政局</w:t>
      </w:r>
      <w:r w:rsidRPr="003577E3">
        <w:rPr>
          <w:rFonts w:asciiTheme="minorEastAsia" w:eastAsiaTheme="minorEastAsia" w:hAnsiTheme="minorEastAsia" w:hint="eastAsia"/>
          <w:szCs w:val="21"/>
          <w:u w:val="single"/>
        </w:rPr>
        <w:t>、宁波名诚招标代理有限公司</w:t>
      </w:r>
    </w:p>
    <w:p w14:paraId="51B3AE19"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我方自愿参与本项目政府采购活动，郑重承诺：</w:t>
      </w:r>
    </w:p>
    <w:p w14:paraId="752AE279"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一、具备《中华人民共和国政府采购法》第二十二条第一款规定的条件：</w:t>
      </w:r>
    </w:p>
    <w:p w14:paraId="093F43A8"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1.具有独立承担民事责任的能力；</w:t>
      </w:r>
    </w:p>
    <w:p w14:paraId="5B1335B5"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2.具有良好的商业信誉和健全的财务会计制度；</w:t>
      </w:r>
    </w:p>
    <w:p w14:paraId="0B004B01"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3.具有履行本项目合同所必需的设备和专业技术能力；</w:t>
      </w:r>
    </w:p>
    <w:p w14:paraId="254A2E92"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4.有依法缴纳税收和社会保障资金的良好记录；</w:t>
      </w:r>
    </w:p>
    <w:p w14:paraId="29E95C46"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5.在参加本次政府采购活动前三年内，在经营活动中没有重大违法记录（没有因违法经营受到刑事处罚或者责令停产停业、吊销许可证或者执照、较大数额罚款等行政处罚）；</w:t>
      </w:r>
    </w:p>
    <w:p w14:paraId="7885BCF9"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6.具有</w:t>
      </w:r>
      <w:r w:rsidRPr="003577E3">
        <w:rPr>
          <w:rFonts w:asciiTheme="minorEastAsia" w:eastAsiaTheme="minorEastAsia" w:hAnsiTheme="minorEastAsia" w:cs="Arial"/>
          <w:szCs w:val="21"/>
        </w:rPr>
        <w:t>法律、行政法规规定的其他条件</w:t>
      </w:r>
      <w:r w:rsidRPr="003577E3">
        <w:rPr>
          <w:rFonts w:asciiTheme="minorEastAsia" w:eastAsiaTheme="minorEastAsia" w:hAnsiTheme="minorEastAsia" w:cs="Arial" w:hint="eastAsia"/>
          <w:szCs w:val="21"/>
        </w:rPr>
        <w:t>。</w:t>
      </w:r>
    </w:p>
    <w:p w14:paraId="3DAF8A9A"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二、未被“信用中国”（www.creditchina.gov.cn)、中国政府采购网（www.ccgp.gov.cn）列入失信被执行人、重大税收违法案件当事人名单、政府采购严重违法失信行为记录名单。</w:t>
      </w:r>
    </w:p>
    <w:p w14:paraId="1265103D"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三、不存在以下情况：</w:t>
      </w:r>
    </w:p>
    <w:p w14:paraId="4A2CA2EA"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1、</w:t>
      </w:r>
      <w:r w:rsidRPr="003577E3">
        <w:rPr>
          <w:rFonts w:asciiTheme="minorEastAsia" w:eastAsiaTheme="minorEastAsia" w:hAnsiTheme="minorEastAsia" w:cs="Arial"/>
          <w:szCs w:val="21"/>
        </w:rPr>
        <w:t>单位负责人为同一人或者存在直接控股、管理关系的不同供应商参加同一合同项下的政府采购活动的；</w:t>
      </w:r>
    </w:p>
    <w:p w14:paraId="2D72D209" w14:textId="77777777" w:rsidR="00556C61" w:rsidRPr="003577E3" w:rsidRDefault="00556C61" w:rsidP="00556C61">
      <w:pPr>
        <w:spacing w:line="360" w:lineRule="auto"/>
        <w:ind w:firstLine="424"/>
        <w:rPr>
          <w:rFonts w:asciiTheme="minorEastAsia" w:eastAsiaTheme="minorEastAsia" w:hAnsiTheme="minorEastAsia" w:cs="Arial"/>
          <w:szCs w:val="21"/>
        </w:rPr>
      </w:pPr>
      <w:r w:rsidRPr="003577E3">
        <w:rPr>
          <w:rFonts w:asciiTheme="minorEastAsia" w:eastAsiaTheme="minorEastAsia" w:hAnsiTheme="minorEastAsia" w:cs="Arial" w:hint="eastAsia"/>
          <w:szCs w:val="21"/>
        </w:rPr>
        <w:t>2、</w:t>
      </w:r>
      <w:r w:rsidRPr="003577E3">
        <w:rPr>
          <w:rFonts w:asciiTheme="minorEastAsia" w:eastAsiaTheme="minorEastAsia" w:hAnsiTheme="minorEastAsia" w:cs="Arial"/>
          <w:szCs w:val="21"/>
        </w:rPr>
        <w:t>为采购项目提供整体设计、规范编制或者项目管理、监理、检测等服务后再参加该采购项目的其他采购活动的。</w:t>
      </w:r>
    </w:p>
    <w:p w14:paraId="1A3B9344" w14:textId="77777777" w:rsidR="00B121DA" w:rsidRPr="003577E3" w:rsidRDefault="00B121DA" w:rsidP="00B121DA">
      <w:pPr>
        <w:spacing w:line="360" w:lineRule="auto"/>
        <w:ind w:firstLineChars="200" w:firstLine="420"/>
        <w:rPr>
          <w:rFonts w:asciiTheme="minorEastAsia" w:eastAsiaTheme="minorEastAsia" w:hAnsiTheme="minorEastAsia" w:cs="宋体"/>
          <w:szCs w:val="21"/>
        </w:rPr>
      </w:pPr>
    </w:p>
    <w:p w14:paraId="0BA09E7A" w14:textId="77777777" w:rsidR="00365F60" w:rsidRPr="003577E3" w:rsidRDefault="00365F60">
      <w:pPr>
        <w:spacing w:line="360" w:lineRule="auto"/>
        <w:ind w:firstLineChars="200" w:firstLine="420"/>
        <w:rPr>
          <w:rFonts w:asciiTheme="minorEastAsia" w:eastAsiaTheme="minorEastAsia" w:hAnsiTheme="minorEastAsia" w:cs="宋体"/>
          <w:szCs w:val="21"/>
        </w:rPr>
      </w:pPr>
    </w:p>
    <w:p w14:paraId="2BEC68FE" w14:textId="77777777" w:rsidR="00365F60" w:rsidRPr="003577E3" w:rsidRDefault="00365F60">
      <w:pPr>
        <w:spacing w:line="360" w:lineRule="auto"/>
        <w:ind w:firstLineChars="200" w:firstLine="420"/>
        <w:rPr>
          <w:rFonts w:asciiTheme="minorEastAsia" w:eastAsiaTheme="minorEastAsia" w:hAnsiTheme="minorEastAsia" w:cs="宋体"/>
          <w:szCs w:val="21"/>
        </w:rPr>
      </w:pPr>
    </w:p>
    <w:p w14:paraId="2784945E" w14:textId="1714EC50" w:rsidR="00365F60" w:rsidRPr="003577E3" w:rsidRDefault="007661C6">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供应商：</w:t>
      </w:r>
      <w:r w:rsidR="00082617" w:rsidRPr="003577E3">
        <w:rPr>
          <w:rFonts w:asciiTheme="minorEastAsia" w:eastAsiaTheme="minorEastAsia" w:hAnsiTheme="minorEastAsia" w:hint="eastAsia"/>
          <w:szCs w:val="21"/>
          <w:u w:val="single"/>
        </w:rPr>
        <w:t xml:space="preserve">   （填写全称并加盖公章)      </w:t>
      </w:r>
    </w:p>
    <w:p w14:paraId="243CA78D" w14:textId="77777777" w:rsidR="00365F60" w:rsidRPr="003577E3" w:rsidRDefault="007661C6">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日  期：</w:t>
      </w:r>
    </w:p>
    <w:p w14:paraId="45F4980D" w14:textId="77777777" w:rsidR="00365F60" w:rsidRPr="003577E3" w:rsidRDefault="00365F60">
      <w:pPr>
        <w:snapToGrid w:val="0"/>
        <w:spacing w:line="360" w:lineRule="auto"/>
        <w:ind w:firstLineChars="1755" w:firstLine="3685"/>
        <w:rPr>
          <w:rFonts w:asciiTheme="minorEastAsia" w:eastAsiaTheme="minorEastAsia" w:hAnsiTheme="minorEastAsia"/>
          <w:szCs w:val="21"/>
        </w:rPr>
      </w:pPr>
    </w:p>
    <w:p w14:paraId="1E62FFC3" w14:textId="5308E191" w:rsidR="00365F60" w:rsidRPr="003577E3" w:rsidRDefault="00365F60" w:rsidP="009B7589">
      <w:pPr>
        <w:spacing w:line="360" w:lineRule="auto"/>
        <w:ind w:firstLineChars="200" w:firstLine="420"/>
      </w:pPr>
    </w:p>
    <w:p w14:paraId="56FA9250" w14:textId="77777777" w:rsidR="00365F60" w:rsidRPr="003577E3" w:rsidRDefault="00365F60"/>
    <w:p w14:paraId="65CBE2EC" w14:textId="382D96F2" w:rsidR="00365F60" w:rsidRPr="003577E3" w:rsidRDefault="007661C6">
      <w:pPr>
        <w:widowControl/>
        <w:spacing w:line="360" w:lineRule="auto"/>
        <w:jc w:val="left"/>
        <w:rPr>
          <w:rFonts w:asciiTheme="minorEastAsia" w:eastAsiaTheme="minorEastAsia" w:hAnsiTheme="minorEastAsia"/>
          <w:b/>
          <w:szCs w:val="21"/>
        </w:rPr>
      </w:pPr>
      <w:r w:rsidRPr="003577E3">
        <w:rPr>
          <w:rFonts w:asciiTheme="minorEastAsia" w:eastAsiaTheme="minorEastAsia" w:hAnsiTheme="minorEastAsia" w:hint="eastAsia"/>
          <w:b/>
          <w:szCs w:val="21"/>
        </w:rPr>
        <w:t>注：供应商为联合体参加磋商的，联合体成员都需要编制此件加盖</w:t>
      </w:r>
      <w:r w:rsidR="00082617" w:rsidRPr="003577E3">
        <w:rPr>
          <w:rFonts w:asciiTheme="minorEastAsia" w:eastAsiaTheme="minorEastAsia" w:hAnsiTheme="minorEastAsia" w:hint="eastAsia"/>
          <w:b/>
          <w:szCs w:val="21"/>
        </w:rPr>
        <w:t>各自单位</w:t>
      </w:r>
      <w:r w:rsidRPr="003577E3">
        <w:rPr>
          <w:rFonts w:asciiTheme="minorEastAsia" w:eastAsiaTheme="minorEastAsia" w:hAnsiTheme="minorEastAsia" w:hint="eastAsia"/>
          <w:b/>
          <w:szCs w:val="21"/>
        </w:rPr>
        <w:t>公章后作为资格要求响应文件的组成部分。</w:t>
      </w:r>
    </w:p>
    <w:p w14:paraId="59CD6C19" w14:textId="77777777" w:rsidR="00365F60" w:rsidRPr="003577E3" w:rsidRDefault="007661C6" w:rsidP="00905084">
      <w:pPr>
        <w:pStyle w:val="ae"/>
        <w:spacing w:after="0" w:line="360" w:lineRule="auto"/>
        <w:ind w:leftChars="0" w:left="0"/>
        <w:jc w:val="center"/>
        <w:rPr>
          <w:rFonts w:asciiTheme="minorEastAsia" w:eastAsiaTheme="minorEastAsia" w:hAnsiTheme="minorEastAsia" w:cs="宋体"/>
          <w:b/>
          <w:sz w:val="21"/>
          <w:szCs w:val="21"/>
        </w:rPr>
      </w:pPr>
      <w:r w:rsidRPr="003577E3">
        <w:br w:type="page"/>
      </w:r>
      <w:r w:rsidRPr="003577E3">
        <w:rPr>
          <w:rFonts w:asciiTheme="minorEastAsia" w:eastAsiaTheme="minorEastAsia" w:hAnsiTheme="minorEastAsia" w:cs="宋体" w:hint="eastAsia"/>
          <w:b/>
          <w:sz w:val="21"/>
          <w:szCs w:val="21"/>
        </w:rPr>
        <w:lastRenderedPageBreak/>
        <w:t>（2）联合协议</w:t>
      </w:r>
    </w:p>
    <w:p w14:paraId="38B8D84B" w14:textId="77777777" w:rsidR="00365F60" w:rsidRPr="003577E3" w:rsidRDefault="007661C6">
      <w:pPr>
        <w:pStyle w:val="13"/>
        <w:spacing w:line="360" w:lineRule="auto"/>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（允许联合体参加磋商且供应商为联合体的，请编制此件加盖公章后作为资格要求响应文件的组成部分）</w:t>
      </w:r>
    </w:p>
    <w:p w14:paraId="264E8D97" w14:textId="77777777" w:rsidR="00365F60" w:rsidRPr="003577E3" w:rsidRDefault="00365F60">
      <w:pPr>
        <w:spacing w:line="360" w:lineRule="auto"/>
        <w:ind w:firstLine="435"/>
        <w:rPr>
          <w:rFonts w:asciiTheme="minorEastAsia" w:eastAsiaTheme="minorEastAsia" w:hAnsiTheme="minorEastAsia"/>
          <w:szCs w:val="21"/>
        </w:rPr>
      </w:pPr>
    </w:p>
    <w:p w14:paraId="3A85E334" w14:textId="77777777" w:rsidR="00D268E5" w:rsidRPr="003577E3" w:rsidRDefault="00D268E5" w:rsidP="00D268E5">
      <w:pPr>
        <w:spacing w:line="360" w:lineRule="auto"/>
        <w:ind w:firstLine="435"/>
        <w:rPr>
          <w:rFonts w:asciiTheme="minorEastAsia" w:eastAsiaTheme="minorEastAsia" w:hAnsiTheme="minorEastAsia"/>
          <w:szCs w:val="21"/>
          <w:u w:val="single"/>
        </w:rPr>
      </w:pPr>
      <w:r w:rsidRPr="003577E3">
        <w:rPr>
          <w:rFonts w:asciiTheme="minorEastAsia" w:eastAsiaTheme="minorEastAsia" w:hAnsiTheme="minorEastAsia" w:hint="eastAsia"/>
          <w:szCs w:val="21"/>
        </w:rPr>
        <w:t>联合体成员一名称：</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w:t>
      </w:r>
    </w:p>
    <w:p w14:paraId="3D6A1A28" w14:textId="77777777" w:rsidR="00D268E5" w:rsidRPr="003577E3" w:rsidRDefault="00D268E5" w:rsidP="00D268E5">
      <w:pPr>
        <w:spacing w:line="360" w:lineRule="auto"/>
        <w:ind w:firstLine="435"/>
        <w:rPr>
          <w:rFonts w:asciiTheme="minorEastAsia" w:eastAsiaTheme="minorEastAsia" w:hAnsiTheme="minorEastAsia"/>
          <w:szCs w:val="21"/>
          <w:u w:val="single"/>
        </w:rPr>
      </w:pPr>
      <w:r w:rsidRPr="003577E3">
        <w:rPr>
          <w:rFonts w:asciiTheme="minorEastAsia" w:eastAsiaTheme="minorEastAsia" w:hAnsiTheme="minorEastAsia" w:hint="eastAsia"/>
          <w:szCs w:val="21"/>
        </w:rPr>
        <w:t>联合体成员二名称：</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w:t>
      </w:r>
    </w:p>
    <w:p w14:paraId="2A7A4953"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szCs w:val="21"/>
        </w:rPr>
        <w:t>…</w:t>
      </w:r>
    </w:p>
    <w:p w14:paraId="305BB1FF" w14:textId="0A15CEDE"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上述各成员单位经过友好协商，自愿组成</w:t>
      </w:r>
      <w:r w:rsidRPr="003577E3">
        <w:rPr>
          <w:rFonts w:asciiTheme="minorEastAsia" w:eastAsiaTheme="minorEastAsia" w:hAnsiTheme="minorEastAsia"/>
          <w:szCs w:val="21"/>
        </w:rPr>
        <w:t>联合体，</w:t>
      </w:r>
      <w:r w:rsidRPr="003577E3">
        <w:rPr>
          <w:rFonts w:asciiTheme="minorEastAsia" w:eastAsiaTheme="minorEastAsia" w:hAnsiTheme="minorEastAsia" w:hint="eastAsia"/>
          <w:szCs w:val="21"/>
        </w:rPr>
        <w:t>以一个投标人的身份</w:t>
      </w:r>
      <w:r w:rsidRPr="003577E3">
        <w:rPr>
          <w:rFonts w:asciiTheme="minorEastAsia" w:eastAsiaTheme="minorEastAsia" w:hAnsiTheme="minorEastAsia"/>
          <w:szCs w:val="21"/>
        </w:rPr>
        <w:t>参加</w:t>
      </w:r>
      <w:r w:rsidRPr="003577E3">
        <w:rPr>
          <w:rFonts w:asciiTheme="minorEastAsia" w:eastAsiaTheme="minorEastAsia" w:hAnsiTheme="minorEastAsia" w:hint="eastAsia"/>
          <w:szCs w:val="21"/>
        </w:rPr>
        <w:t>本项目的</w:t>
      </w:r>
      <w:r w:rsidR="00A94D36" w:rsidRPr="003577E3">
        <w:rPr>
          <w:rFonts w:asciiTheme="minorEastAsia" w:eastAsiaTheme="minorEastAsia" w:hAnsiTheme="minorEastAsia" w:hint="eastAsia"/>
          <w:szCs w:val="21"/>
        </w:rPr>
        <w:t>磋商响应</w:t>
      </w:r>
      <w:r w:rsidRPr="003577E3">
        <w:rPr>
          <w:rFonts w:asciiTheme="minorEastAsia" w:eastAsiaTheme="minorEastAsia" w:hAnsiTheme="minorEastAsia" w:hint="eastAsia"/>
          <w:szCs w:val="21"/>
        </w:rPr>
        <w:t>，</w:t>
      </w:r>
      <w:r w:rsidRPr="003577E3">
        <w:rPr>
          <w:rFonts w:asciiTheme="minorEastAsia" w:eastAsiaTheme="minorEastAsia" w:hAnsiTheme="minorEastAsia"/>
          <w:szCs w:val="21"/>
        </w:rPr>
        <w:t>现就联合体</w:t>
      </w:r>
      <w:r w:rsidR="00A94D36" w:rsidRPr="003577E3">
        <w:rPr>
          <w:rFonts w:asciiTheme="minorEastAsia" w:eastAsiaTheme="minorEastAsia" w:hAnsiTheme="minorEastAsia" w:hint="eastAsia"/>
          <w:szCs w:val="21"/>
        </w:rPr>
        <w:t>磋商响应</w:t>
      </w:r>
      <w:r w:rsidRPr="003577E3">
        <w:rPr>
          <w:rFonts w:asciiTheme="minorEastAsia" w:eastAsiaTheme="minorEastAsia" w:hAnsiTheme="minorEastAsia"/>
          <w:szCs w:val="21"/>
        </w:rPr>
        <w:t>事宜订立如下协议：</w:t>
      </w:r>
    </w:p>
    <w:p w14:paraId="48C849FF" w14:textId="1BE778CB"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1</w:t>
      </w:r>
      <w:r w:rsidRPr="003577E3">
        <w:rPr>
          <w:rFonts w:asciiTheme="minorEastAsia" w:eastAsiaTheme="minorEastAsia" w:hAnsiTheme="minorEastAsia"/>
          <w:szCs w:val="21"/>
        </w:rPr>
        <w:t>.</w:t>
      </w:r>
      <w:r w:rsidRPr="003577E3">
        <w:rPr>
          <w:rFonts w:asciiTheme="minorEastAsia" w:eastAsiaTheme="minorEastAsia" w:hAnsiTheme="minorEastAsia" w:hint="eastAsia"/>
          <w:szCs w:val="21"/>
        </w:rPr>
        <w:t>各方一致决定，</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u w:val="single"/>
        </w:rPr>
        <w:t>（某成员单位名称）</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为联合体牵头人，代表所有联合体成员负责参与</w:t>
      </w:r>
      <w:r w:rsidRPr="003577E3">
        <w:rPr>
          <w:rFonts w:asciiTheme="minorEastAsia" w:eastAsiaTheme="minorEastAsia" w:hAnsiTheme="minorEastAsia" w:hint="eastAsia"/>
          <w:szCs w:val="21"/>
          <w:u w:val="single"/>
        </w:rPr>
        <w:t xml:space="preserve"> </w:t>
      </w:r>
      <w:r w:rsidR="00231E9B" w:rsidRPr="003577E3">
        <w:rPr>
          <w:rFonts w:asciiTheme="minorEastAsia" w:eastAsiaTheme="minorEastAsia" w:hAnsiTheme="minorEastAsia"/>
          <w:szCs w:val="21"/>
          <w:u w:val="single"/>
        </w:rPr>
        <w:t>宁波市财政局部门决算报表管理系统和政府财务报告管理系统升级改造项目</w:t>
      </w:r>
      <w:r w:rsidRPr="003577E3">
        <w:rPr>
          <w:rFonts w:asciiTheme="minorEastAsia" w:eastAsiaTheme="minorEastAsia" w:hAnsiTheme="minorEastAsia" w:hint="eastAsia"/>
          <w:szCs w:val="21"/>
        </w:rPr>
        <w:t>（项目编号：</w:t>
      </w:r>
      <w:r w:rsidR="00FD0C51" w:rsidRPr="003577E3">
        <w:rPr>
          <w:rFonts w:asciiTheme="minorEastAsia" w:eastAsiaTheme="minorEastAsia" w:hAnsiTheme="minorEastAsia"/>
          <w:szCs w:val="21"/>
          <w:u w:val="single"/>
        </w:rPr>
        <w:t>NBMC-20222295G磋</w:t>
      </w:r>
      <w:r w:rsidRPr="003577E3">
        <w:rPr>
          <w:rFonts w:asciiTheme="minorEastAsia" w:eastAsiaTheme="minorEastAsia" w:hAnsiTheme="minorEastAsia" w:hint="eastAsia"/>
          <w:szCs w:val="21"/>
        </w:rPr>
        <w:t>）的</w:t>
      </w:r>
      <w:r w:rsidR="00A94D36" w:rsidRPr="003577E3">
        <w:rPr>
          <w:rFonts w:asciiTheme="minorEastAsia" w:eastAsiaTheme="minorEastAsia" w:hAnsiTheme="minorEastAsia" w:hint="eastAsia"/>
          <w:szCs w:val="21"/>
        </w:rPr>
        <w:t>磋商响应</w:t>
      </w:r>
      <w:r w:rsidRPr="003577E3">
        <w:rPr>
          <w:rFonts w:asciiTheme="minorEastAsia" w:eastAsiaTheme="minorEastAsia" w:hAnsiTheme="minorEastAsia" w:hint="eastAsia"/>
          <w:szCs w:val="21"/>
        </w:rPr>
        <w:t>和合同实施阶段的主办、协调工作。</w:t>
      </w:r>
    </w:p>
    <w:p w14:paraId="46CB849E" w14:textId="48B4E079"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2</w:t>
      </w:r>
      <w:r w:rsidRPr="003577E3">
        <w:rPr>
          <w:rFonts w:asciiTheme="minorEastAsia" w:eastAsiaTheme="minorEastAsia" w:hAnsiTheme="minorEastAsia"/>
          <w:szCs w:val="21"/>
        </w:rPr>
        <w:t>.</w:t>
      </w:r>
      <w:r w:rsidRPr="003577E3">
        <w:rPr>
          <w:rFonts w:asciiTheme="minorEastAsia" w:eastAsiaTheme="minorEastAsia" w:hAnsiTheme="minorEastAsia" w:hint="eastAsia"/>
          <w:szCs w:val="21"/>
        </w:rPr>
        <w:t>所有联合体成员共同签署授权书，授权书载明的授权代表根据</w:t>
      </w:r>
      <w:r w:rsidR="00A94D36" w:rsidRPr="003577E3">
        <w:rPr>
          <w:rFonts w:asciiTheme="minorEastAsia" w:eastAsiaTheme="minorEastAsia" w:hAnsiTheme="minorEastAsia" w:hint="eastAsia"/>
          <w:szCs w:val="21"/>
        </w:rPr>
        <w:t>磋商</w:t>
      </w:r>
      <w:r w:rsidRPr="003577E3">
        <w:rPr>
          <w:rFonts w:asciiTheme="minorEastAsia" w:eastAsiaTheme="minorEastAsia" w:hAnsiTheme="minorEastAsia" w:hint="eastAsia"/>
          <w:szCs w:val="21"/>
        </w:rPr>
        <w:t>文件规定及</w:t>
      </w:r>
      <w:r w:rsidR="00A94D36" w:rsidRPr="003577E3">
        <w:rPr>
          <w:rFonts w:asciiTheme="minorEastAsia" w:eastAsiaTheme="minorEastAsia" w:hAnsiTheme="minorEastAsia" w:hint="eastAsia"/>
          <w:szCs w:val="21"/>
        </w:rPr>
        <w:t>响应</w:t>
      </w:r>
      <w:r w:rsidRPr="003577E3">
        <w:rPr>
          <w:rFonts w:asciiTheme="minorEastAsia" w:eastAsiaTheme="minorEastAsia" w:hAnsiTheme="minorEastAsia" w:hint="eastAsia"/>
          <w:szCs w:val="21"/>
        </w:rPr>
        <w:t>内容而对采购人、采购代理机构所作的任何合法承诺，包括书面澄清及响应等均对联合</w:t>
      </w:r>
      <w:r w:rsidR="00A94D36" w:rsidRPr="003577E3">
        <w:rPr>
          <w:rFonts w:asciiTheme="minorEastAsia" w:eastAsiaTheme="minorEastAsia" w:hAnsiTheme="minorEastAsia" w:hint="eastAsia"/>
          <w:szCs w:val="21"/>
        </w:rPr>
        <w:t>体</w:t>
      </w:r>
      <w:r w:rsidRPr="003577E3">
        <w:rPr>
          <w:rFonts w:asciiTheme="minorEastAsia" w:eastAsiaTheme="minorEastAsia" w:hAnsiTheme="minorEastAsia" w:hint="eastAsia"/>
          <w:szCs w:val="21"/>
        </w:rPr>
        <w:t>各方产生约束力。</w:t>
      </w:r>
    </w:p>
    <w:p w14:paraId="08AB7818" w14:textId="53D40E9A"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3.联合体</w:t>
      </w:r>
      <w:r w:rsidR="00A94D36" w:rsidRPr="003577E3">
        <w:rPr>
          <w:rFonts w:asciiTheme="minorEastAsia" w:eastAsiaTheme="minorEastAsia" w:hAnsiTheme="minorEastAsia" w:hint="eastAsia"/>
          <w:szCs w:val="21"/>
        </w:rPr>
        <w:t>获得成交</w:t>
      </w:r>
      <w:r w:rsidRPr="003577E3">
        <w:rPr>
          <w:rFonts w:asciiTheme="minorEastAsia" w:eastAsiaTheme="minorEastAsia" w:hAnsiTheme="minorEastAsia" w:hint="eastAsia"/>
          <w:szCs w:val="21"/>
        </w:rPr>
        <w:t>后，联合体各方共同与采购人签订合同，就本项目对采购人承担连带责任。</w:t>
      </w:r>
    </w:p>
    <w:p w14:paraId="352AEA44"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4</w:t>
      </w:r>
      <w:r w:rsidRPr="003577E3">
        <w:rPr>
          <w:rFonts w:asciiTheme="minorEastAsia" w:eastAsiaTheme="minorEastAsia" w:hAnsiTheme="minorEastAsia"/>
          <w:szCs w:val="21"/>
        </w:rPr>
        <w:t>.联合体各成员单位的职责分工</w:t>
      </w:r>
      <w:r w:rsidRPr="003577E3">
        <w:rPr>
          <w:rFonts w:asciiTheme="minorEastAsia" w:eastAsiaTheme="minorEastAsia" w:hAnsiTheme="minorEastAsia" w:hint="eastAsia"/>
          <w:szCs w:val="21"/>
        </w:rPr>
        <w:t>及各方负责内容的合同金额占合同总金额的百分比</w:t>
      </w:r>
      <w:r w:rsidRPr="003577E3">
        <w:rPr>
          <w:rFonts w:asciiTheme="minorEastAsia" w:eastAsiaTheme="minorEastAsia" w:hAnsiTheme="minorEastAsia"/>
          <w:szCs w:val="21"/>
        </w:rPr>
        <w:t>如下：</w:t>
      </w:r>
    </w:p>
    <w:p w14:paraId="4A69F95C" w14:textId="77777777" w:rsidR="00D268E5" w:rsidRPr="003577E3" w:rsidRDefault="00D268E5" w:rsidP="00D268E5">
      <w:pPr>
        <w:spacing w:line="360" w:lineRule="auto"/>
        <w:ind w:firstLine="435"/>
        <w:rPr>
          <w:rFonts w:asciiTheme="minorEastAsia" w:eastAsiaTheme="minorEastAsia" w:hAnsiTheme="minorEastAsia"/>
          <w:szCs w:val="21"/>
          <w:u w:val="single"/>
        </w:rPr>
      </w:pPr>
      <w:r w:rsidRPr="003577E3">
        <w:rPr>
          <w:rFonts w:asciiTheme="minorEastAsia" w:eastAsiaTheme="minorEastAsia" w:hAnsiTheme="minorEastAsia" w:hint="eastAsia"/>
          <w:szCs w:val="21"/>
        </w:rPr>
        <w:t>联合体成员一名称：</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，承担</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工作，负责内容的金额占合同总金额的百分比：</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w:t>
      </w:r>
    </w:p>
    <w:p w14:paraId="5E902346"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联合体成员二名称：</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，承担</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工作，负责内容的金额占合同总金额的百分比：</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w:t>
      </w:r>
    </w:p>
    <w:p w14:paraId="5AA62100"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szCs w:val="21"/>
        </w:rPr>
        <w:t>…</w:t>
      </w:r>
    </w:p>
    <w:p w14:paraId="324CDE68"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5、本协议提交采购人、采购代理机构后，联合体各方不得以任何形式对上述内容进行修改或撤销。</w:t>
      </w:r>
    </w:p>
    <w:p w14:paraId="49FD1AB7" w14:textId="168A5A62"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6</w:t>
      </w:r>
      <w:r w:rsidRPr="003577E3">
        <w:rPr>
          <w:rFonts w:asciiTheme="minorEastAsia" w:eastAsiaTheme="minorEastAsia" w:hAnsiTheme="minorEastAsia"/>
          <w:szCs w:val="21"/>
        </w:rPr>
        <w:t>．联合体</w:t>
      </w:r>
      <w:r w:rsidR="00A94D36" w:rsidRPr="003577E3">
        <w:rPr>
          <w:rFonts w:asciiTheme="minorEastAsia" w:eastAsiaTheme="minorEastAsia" w:hAnsiTheme="minorEastAsia" w:hint="eastAsia"/>
          <w:szCs w:val="21"/>
        </w:rPr>
        <w:t>获得成交</w:t>
      </w:r>
      <w:r w:rsidRPr="003577E3">
        <w:rPr>
          <w:rFonts w:asciiTheme="minorEastAsia" w:eastAsiaTheme="minorEastAsia" w:hAnsiTheme="minorEastAsia"/>
          <w:szCs w:val="21"/>
        </w:rPr>
        <w:t>后，本协议是合同的附件，对联合体各成员单位有约束力。</w:t>
      </w:r>
    </w:p>
    <w:p w14:paraId="0DF6BDA5" w14:textId="38893669"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7</w:t>
      </w:r>
      <w:r w:rsidRPr="003577E3">
        <w:rPr>
          <w:rFonts w:asciiTheme="minorEastAsia" w:eastAsiaTheme="minorEastAsia" w:hAnsiTheme="minorEastAsia"/>
          <w:szCs w:val="21"/>
        </w:rPr>
        <w:t>．本协议书自签署之日起生效，联合体未</w:t>
      </w:r>
      <w:r w:rsidR="00BF707B" w:rsidRPr="003577E3">
        <w:rPr>
          <w:rFonts w:asciiTheme="minorEastAsia" w:eastAsiaTheme="minorEastAsia" w:hAnsiTheme="minorEastAsia" w:hint="eastAsia"/>
          <w:szCs w:val="21"/>
        </w:rPr>
        <w:t>成交</w:t>
      </w:r>
      <w:r w:rsidRPr="003577E3">
        <w:rPr>
          <w:rFonts w:asciiTheme="minorEastAsia" w:eastAsiaTheme="minorEastAsia" w:hAnsiTheme="minorEastAsia"/>
          <w:szCs w:val="21"/>
        </w:rPr>
        <w:t>或者合同履行完毕后自动失效。</w:t>
      </w:r>
    </w:p>
    <w:p w14:paraId="4DD60A47" w14:textId="77777777" w:rsidR="00D268E5" w:rsidRPr="003577E3" w:rsidRDefault="00D268E5" w:rsidP="00D268E5">
      <w:pPr>
        <w:spacing w:line="360" w:lineRule="auto"/>
        <w:ind w:firstLine="435"/>
        <w:rPr>
          <w:rFonts w:asciiTheme="minorEastAsia" w:eastAsiaTheme="minorEastAsia" w:hAnsiTheme="minorEastAsia"/>
          <w:szCs w:val="21"/>
        </w:rPr>
      </w:pPr>
    </w:p>
    <w:p w14:paraId="27552D7F"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联合体成员一：</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（公章）</w:t>
      </w:r>
    </w:p>
    <w:p w14:paraId="09BF239A"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法定代表人：</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（签字或盖章）</w:t>
      </w:r>
    </w:p>
    <w:p w14:paraId="04C582D9"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联合体成员二：</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（公章）</w:t>
      </w:r>
    </w:p>
    <w:p w14:paraId="28395F47"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szCs w:val="21"/>
        </w:rPr>
        <w:t>法定代表人：</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（签字或盖章）</w:t>
      </w:r>
    </w:p>
    <w:p w14:paraId="3C08F338" w14:textId="77777777" w:rsidR="00D268E5" w:rsidRPr="003577E3" w:rsidRDefault="00D268E5" w:rsidP="00D268E5">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szCs w:val="21"/>
        </w:rPr>
        <w:t>…</w:t>
      </w:r>
    </w:p>
    <w:p w14:paraId="3E678FAC" w14:textId="77777777" w:rsidR="00D268E5" w:rsidRPr="003577E3" w:rsidRDefault="00D268E5" w:rsidP="00D268E5">
      <w:pPr>
        <w:spacing w:line="360" w:lineRule="auto"/>
        <w:ind w:right="480" w:firstLineChars="1950" w:firstLine="4095"/>
        <w:rPr>
          <w:rFonts w:asciiTheme="minorEastAsia" w:eastAsiaTheme="minorEastAsia" w:hAnsiTheme="minorEastAsia"/>
          <w:szCs w:val="21"/>
        </w:rPr>
      </w:pPr>
    </w:p>
    <w:p w14:paraId="25FF9BA4" w14:textId="77777777" w:rsidR="00D268E5" w:rsidRPr="003577E3" w:rsidRDefault="00D268E5" w:rsidP="00D268E5">
      <w:pPr>
        <w:spacing w:line="360" w:lineRule="auto"/>
        <w:ind w:right="480" w:firstLineChars="1950" w:firstLine="4095"/>
        <w:rPr>
          <w:rFonts w:asciiTheme="minorEastAsia" w:eastAsiaTheme="minorEastAsia" w:hAnsiTheme="minorEastAsia"/>
          <w:szCs w:val="21"/>
        </w:rPr>
      </w:pPr>
      <w:r w:rsidRPr="003577E3">
        <w:rPr>
          <w:rFonts w:asciiTheme="minorEastAsia" w:eastAsiaTheme="minorEastAsia" w:hAnsiTheme="minorEastAsia" w:hint="eastAsia"/>
          <w:szCs w:val="21"/>
        </w:rPr>
        <w:t>签订日期：</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年</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月</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rPr>
        <w:t>日</w:t>
      </w:r>
    </w:p>
    <w:p w14:paraId="6EAEFC88" w14:textId="77777777" w:rsidR="00365F60" w:rsidRPr="003577E3" w:rsidRDefault="007661C6">
      <w:pPr>
        <w:snapToGrid w:val="0"/>
        <w:spacing w:line="360" w:lineRule="auto"/>
        <w:ind w:leftChars="-11" w:left="-23" w:rightChars="-102" w:right="-214" w:firstLineChars="10" w:firstLine="21"/>
        <w:jc w:val="left"/>
        <w:rPr>
          <w:rFonts w:asciiTheme="minorEastAsia" w:eastAsiaTheme="minorEastAsia" w:hAnsiTheme="minorEastAsia" w:cs="宋体"/>
          <w:b/>
          <w:szCs w:val="21"/>
        </w:rPr>
      </w:pPr>
      <w:r w:rsidRPr="003577E3">
        <w:rPr>
          <w:rFonts w:asciiTheme="minorEastAsia" w:eastAsiaTheme="minorEastAsia" w:hAnsiTheme="minorEastAsia" w:cs="宋体"/>
          <w:b/>
          <w:szCs w:val="21"/>
        </w:rPr>
        <w:br w:type="page"/>
      </w:r>
      <w:r w:rsidRPr="003577E3">
        <w:rPr>
          <w:rFonts w:asciiTheme="minorEastAsia" w:eastAsiaTheme="minorEastAsia" w:hAnsiTheme="minorEastAsia" w:hint="eastAsia"/>
          <w:b/>
        </w:rPr>
        <w:lastRenderedPageBreak/>
        <w:t>2.商务技术文件的有关格式</w:t>
      </w:r>
    </w:p>
    <w:p w14:paraId="4A1ACFA3" w14:textId="77777777" w:rsidR="00365F60" w:rsidRPr="003577E3" w:rsidRDefault="007661C6">
      <w:pPr>
        <w:pStyle w:val="ae"/>
        <w:spacing w:after="0" w:line="360" w:lineRule="auto"/>
        <w:ind w:leftChars="0" w:left="0"/>
        <w:jc w:val="center"/>
        <w:rPr>
          <w:rFonts w:asciiTheme="minorEastAsia" w:eastAsiaTheme="minorEastAsia" w:hAnsiTheme="minorEastAsia" w:cs="宋体"/>
          <w:b/>
          <w:sz w:val="21"/>
          <w:szCs w:val="21"/>
        </w:rPr>
      </w:pPr>
      <w:r w:rsidRPr="003577E3">
        <w:rPr>
          <w:rFonts w:asciiTheme="minorEastAsia" w:eastAsiaTheme="minorEastAsia" w:hAnsiTheme="minorEastAsia" w:cs="宋体" w:hint="eastAsia"/>
          <w:b/>
          <w:sz w:val="21"/>
          <w:szCs w:val="21"/>
        </w:rPr>
        <w:t>（1）响应函</w:t>
      </w:r>
    </w:p>
    <w:p w14:paraId="019C7F27" w14:textId="17036FF8" w:rsidR="00365F60" w:rsidRPr="003577E3" w:rsidRDefault="007661C6">
      <w:pPr>
        <w:snapToGrid w:val="0"/>
        <w:spacing w:line="360" w:lineRule="auto"/>
        <w:rPr>
          <w:rFonts w:asciiTheme="minorEastAsia" w:eastAsiaTheme="minorEastAsia" w:hAnsiTheme="minorEastAsia"/>
          <w:szCs w:val="21"/>
        </w:rPr>
      </w:pPr>
      <w:r w:rsidRPr="003577E3">
        <w:rPr>
          <w:rFonts w:asciiTheme="minorEastAsia" w:eastAsiaTheme="minorEastAsia" w:hAnsiTheme="minorEastAsia" w:hint="eastAsia"/>
          <w:szCs w:val="21"/>
        </w:rPr>
        <w:t>致：</w:t>
      </w:r>
      <w:r w:rsidR="00FD0C51" w:rsidRPr="003577E3">
        <w:rPr>
          <w:rFonts w:asciiTheme="minorEastAsia" w:eastAsiaTheme="minorEastAsia" w:hAnsiTheme="minorEastAsia"/>
          <w:szCs w:val="21"/>
          <w:u w:val="single"/>
        </w:rPr>
        <w:t>宁波市财政局</w:t>
      </w:r>
      <w:r w:rsidRPr="003577E3">
        <w:rPr>
          <w:rFonts w:asciiTheme="minorEastAsia" w:eastAsiaTheme="minorEastAsia" w:hAnsiTheme="minorEastAsia" w:hint="eastAsia"/>
          <w:szCs w:val="21"/>
          <w:u w:val="single"/>
        </w:rPr>
        <w:t>、宁波名诚招标代理有限公司</w:t>
      </w:r>
    </w:p>
    <w:p w14:paraId="6BC6B3F6" w14:textId="77777777" w:rsidR="00365F60" w:rsidRPr="003577E3" w:rsidRDefault="007661C6">
      <w:pPr>
        <w:snapToGrid w:val="0"/>
        <w:spacing w:line="360" w:lineRule="auto"/>
        <w:ind w:leftChars="-11" w:left="-23" w:rightChars="-102" w:right="-214" w:firstLineChars="213" w:firstLine="447"/>
        <w:jc w:val="left"/>
        <w:rPr>
          <w:rFonts w:asciiTheme="minorEastAsia" w:eastAsiaTheme="minorEastAsia" w:hAnsiTheme="minorEastAsia"/>
          <w:szCs w:val="21"/>
        </w:rPr>
      </w:pPr>
      <w:r w:rsidRPr="003577E3">
        <w:rPr>
          <w:rFonts w:asciiTheme="minorEastAsia" w:eastAsiaTheme="minorEastAsia" w:hAnsiTheme="minorEastAsia" w:hint="eastAsia"/>
          <w:szCs w:val="21"/>
        </w:rPr>
        <w:t>根据贵方的采购公告和采购邀请，我方兹宣布同意如下：</w:t>
      </w:r>
    </w:p>
    <w:p w14:paraId="40F2D86F" w14:textId="77777777" w:rsidR="00365F60" w:rsidRPr="003577E3" w:rsidRDefault="007661C6">
      <w:pPr>
        <w:spacing w:line="360" w:lineRule="auto"/>
        <w:ind w:firstLine="435"/>
        <w:rPr>
          <w:rFonts w:asciiTheme="minorEastAsia" w:eastAsiaTheme="minorEastAsia" w:hAnsiTheme="minorEastAsia"/>
        </w:rPr>
      </w:pPr>
      <w:r w:rsidRPr="003577E3">
        <w:rPr>
          <w:rFonts w:asciiTheme="minorEastAsia" w:eastAsiaTheme="minorEastAsia" w:hAnsiTheme="minorEastAsia" w:hint="eastAsia"/>
        </w:rPr>
        <w:t>1.按磋商文件规定提供的服务的初次报价见《初次报价表》。</w:t>
      </w:r>
    </w:p>
    <w:p w14:paraId="3F65E747" w14:textId="77777777" w:rsidR="00365F60" w:rsidRPr="003577E3" w:rsidRDefault="007661C6">
      <w:pPr>
        <w:spacing w:line="360" w:lineRule="auto"/>
        <w:ind w:firstLine="435"/>
        <w:rPr>
          <w:rFonts w:asciiTheme="minorEastAsia" w:eastAsiaTheme="minorEastAsia" w:hAnsiTheme="minorEastAsia"/>
        </w:rPr>
      </w:pPr>
      <w:r w:rsidRPr="003577E3">
        <w:rPr>
          <w:rFonts w:asciiTheme="minorEastAsia" w:eastAsiaTheme="minorEastAsia" w:hAnsiTheme="minorEastAsia" w:hint="eastAsia"/>
        </w:rPr>
        <w:t>2.我方将根据磋商文件的规定，严格履行合同的责任和义务。</w:t>
      </w:r>
    </w:p>
    <w:p w14:paraId="4366572C" w14:textId="77777777" w:rsidR="00365F60" w:rsidRPr="003577E3" w:rsidRDefault="007661C6">
      <w:pPr>
        <w:spacing w:line="360" w:lineRule="auto"/>
        <w:ind w:firstLine="435"/>
        <w:rPr>
          <w:rFonts w:asciiTheme="minorEastAsia" w:eastAsiaTheme="minorEastAsia" w:hAnsiTheme="minorEastAsia"/>
        </w:rPr>
      </w:pPr>
      <w:r w:rsidRPr="003577E3">
        <w:rPr>
          <w:rFonts w:asciiTheme="minorEastAsia" w:eastAsiaTheme="minorEastAsia" w:hAnsiTheme="minorEastAsia" w:hint="eastAsia"/>
        </w:rPr>
        <w:t>3.我方已详细审核全部磋商文件，包括磋商文件的澄清或修改（如有），参考资料及有关附件，我方正式认可并遵守本项目磋商文件，并对磋商文件各项条款、规定及要求均无异议。我方知道必须放弃提出含糊不清或误解问题的权利。</w:t>
      </w:r>
    </w:p>
    <w:p w14:paraId="482B1EA8" w14:textId="77777777" w:rsidR="00365F60" w:rsidRPr="003577E3" w:rsidRDefault="007661C6">
      <w:pPr>
        <w:spacing w:line="360" w:lineRule="auto"/>
        <w:ind w:firstLine="435"/>
        <w:rPr>
          <w:rFonts w:asciiTheme="minorEastAsia" w:eastAsiaTheme="minorEastAsia" w:hAnsiTheme="minorEastAsia"/>
        </w:rPr>
      </w:pPr>
      <w:r w:rsidRPr="003577E3">
        <w:rPr>
          <w:rFonts w:asciiTheme="minorEastAsia" w:eastAsiaTheme="minorEastAsia" w:hAnsiTheme="minorEastAsia" w:hint="eastAsia"/>
        </w:rPr>
        <w:t>4.我方的响应文件在磋商文件规定的响应有效期之前均对我方具有约束力。</w:t>
      </w:r>
    </w:p>
    <w:p w14:paraId="3943ED8C" w14:textId="77777777" w:rsidR="00365F60" w:rsidRPr="003577E3" w:rsidRDefault="007661C6">
      <w:pPr>
        <w:spacing w:line="360" w:lineRule="auto"/>
        <w:ind w:firstLine="435"/>
        <w:rPr>
          <w:rFonts w:asciiTheme="minorEastAsia" w:eastAsiaTheme="minorEastAsia" w:hAnsiTheme="minorEastAsia"/>
        </w:rPr>
      </w:pPr>
      <w:r w:rsidRPr="003577E3">
        <w:rPr>
          <w:rFonts w:asciiTheme="minorEastAsia" w:eastAsiaTheme="minorEastAsia" w:hAnsiTheme="minorEastAsia" w:hint="eastAsia"/>
        </w:rPr>
        <w:t>5.我方声明响应文件所提供的一切资料均真实无误、及时、有效，企业（单位）运营正常。由于我方提供资料不实而造成的责任和后果由我方独自承担。我方同意按照贵方提出的要求，提供与本项目磋商有关的任何证据、数据或资料。</w:t>
      </w:r>
    </w:p>
    <w:p w14:paraId="7DFCD784" w14:textId="77777777" w:rsidR="00365F60" w:rsidRPr="003577E3" w:rsidRDefault="007661C6">
      <w:pPr>
        <w:spacing w:line="360" w:lineRule="auto"/>
        <w:ind w:firstLine="435"/>
        <w:rPr>
          <w:rFonts w:asciiTheme="minorEastAsia" w:eastAsiaTheme="minorEastAsia" w:hAnsiTheme="minorEastAsia"/>
        </w:rPr>
      </w:pPr>
      <w:r w:rsidRPr="003577E3">
        <w:rPr>
          <w:rFonts w:asciiTheme="minorEastAsia" w:eastAsiaTheme="minorEastAsia" w:hAnsiTheme="minorEastAsia" w:hint="eastAsia"/>
        </w:rPr>
        <w:t>6.我方完全理解最低报价并不是获得成交的唯一标准。</w:t>
      </w:r>
    </w:p>
    <w:p w14:paraId="67E4E3FA" w14:textId="77777777" w:rsidR="00365F60" w:rsidRPr="003577E3" w:rsidRDefault="007661C6">
      <w:pPr>
        <w:spacing w:line="360" w:lineRule="auto"/>
        <w:ind w:firstLine="435"/>
        <w:rPr>
          <w:rFonts w:asciiTheme="minorEastAsia" w:eastAsiaTheme="minorEastAsia" w:hAnsiTheme="minorEastAsia"/>
          <w:szCs w:val="21"/>
        </w:rPr>
      </w:pPr>
      <w:r w:rsidRPr="003577E3">
        <w:rPr>
          <w:rFonts w:asciiTheme="minorEastAsia" w:eastAsiaTheme="minorEastAsia" w:hAnsiTheme="minorEastAsia" w:hint="eastAsia"/>
        </w:rPr>
        <w:t>7</w:t>
      </w:r>
      <w:r w:rsidRPr="003577E3">
        <w:rPr>
          <w:rFonts w:asciiTheme="minorEastAsia" w:eastAsiaTheme="minorEastAsia" w:hAnsiTheme="minorEastAsia"/>
        </w:rPr>
        <w:t>.如我方获得</w:t>
      </w:r>
      <w:r w:rsidRPr="003577E3">
        <w:rPr>
          <w:rFonts w:asciiTheme="minorEastAsia" w:eastAsiaTheme="minorEastAsia" w:hAnsiTheme="minorEastAsia" w:hint="eastAsia"/>
        </w:rPr>
        <w:t>成交</w:t>
      </w:r>
      <w:r w:rsidRPr="003577E3">
        <w:rPr>
          <w:rFonts w:asciiTheme="minorEastAsia" w:eastAsiaTheme="minorEastAsia" w:hAnsiTheme="minorEastAsia"/>
          <w:szCs w:val="21"/>
        </w:rPr>
        <w:t>，承诺按照磋商文件规定的金额、时间和方式支付</w:t>
      </w:r>
      <w:r w:rsidRPr="003577E3">
        <w:rPr>
          <w:rFonts w:asciiTheme="minorEastAsia" w:eastAsiaTheme="minorEastAsia" w:hAnsiTheme="minorEastAsia" w:hint="eastAsia"/>
          <w:szCs w:val="21"/>
        </w:rPr>
        <w:t>采购</w:t>
      </w:r>
      <w:r w:rsidRPr="003577E3">
        <w:rPr>
          <w:rFonts w:asciiTheme="minorEastAsia" w:eastAsiaTheme="minorEastAsia" w:hAnsiTheme="minorEastAsia"/>
          <w:szCs w:val="21"/>
        </w:rPr>
        <w:t>代理服务费。因我方违约致使</w:t>
      </w:r>
      <w:r w:rsidRPr="003577E3">
        <w:rPr>
          <w:rFonts w:asciiTheme="minorEastAsia" w:eastAsiaTheme="minorEastAsia" w:hAnsiTheme="minorEastAsia" w:hint="eastAsia"/>
          <w:szCs w:val="21"/>
        </w:rPr>
        <w:t>采购</w:t>
      </w:r>
      <w:r w:rsidRPr="003577E3">
        <w:rPr>
          <w:rFonts w:asciiTheme="minorEastAsia" w:eastAsiaTheme="minorEastAsia" w:hAnsiTheme="minorEastAsia"/>
          <w:szCs w:val="21"/>
        </w:rPr>
        <w:t>代理机构采取诉讼或仲裁等方式实现债权，为此支付的</w:t>
      </w:r>
      <w:r w:rsidRPr="003577E3">
        <w:rPr>
          <w:rFonts w:asciiTheme="minorEastAsia" w:eastAsiaTheme="minorEastAsia" w:hAnsiTheme="minorEastAsia" w:hint="eastAsia"/>
          <w:szCs w:val="21"/>
        </w:rPr>
        <w:t>律师费、诉讼费、</w:t>
      </w:r>
      <w:r w:rsidRPr="003577E3">
        <w:rPr>
          <w:rFonts w:asciiTheme="minorEastAsia" w:eastAsiaTheme="minorEastAsia" w:hAnsiTheme="minorEastAsia"/>
          <w:szCs w:val="21"/>
        </w:rPr>
        <w:t>执行费</w:t>
      </w:r>
      <w:r w:rsidRPr="003577E3">
        <w:rPr>
          <w:rFonts w:asciiTheme="minorEastAsia" w:eastAsiaTheme="minorEastAsia" w:hAnsiTheme="minorEastAsia" w:hint="eastAsia"/>
          <w:szCs w:val="21"/>
        </w:rPr>
        <w:t>、公证费、认证费、鉴定费、保全费、担保费、差旅费等为</w:t>
      </w:r>
      <w:r w:rsidRPr="003577E3">
        <w:rPr>
          <w:rFonts w:asciiTheme="minorEastAsia" w:eastAsiaTheme="minorEastAsia" w:hAnsiTheme="minorEastAsia"/>
          <w:szCs w:val="21"/>
        </w:rPr>
        <w:t>实现债权的一切费用由我方承担。</w:t>
      </w:r>
    </w:p>
    <w:p w14:paraId="530AE5EE" w14:textId="77777777" w:rsidR="00365F60" w:rsidRPr="003577E3" w:rsidRDefault="007661C6">
      <w:pPr>
        <w:snapToGrid w:val="0"/>
        <w:spacing w:line="360" w:lineRule="auto"/>
        <w:ind w:leftChars="-11" w:left="-23" w:rightChars="-102" w:right="-214" w:firstLineChars="213" w:firstLine="447"/>
        <w:jc w:val="left"/>
        <w:rPr>
          <w:rFonts w:asciiTheme="minorEastAsia" w:eastAsiaTheme="minorEastAsia" w:hAnsiTheme="minorEastAsia"/>
          <w:szCs w:val="21"/>
        </w:rPr>
      </w:pPr>
      <w:r w:rsidRPr="003577E3">
        <w:rPr>
          <w:rFonts w:asciiTheme="minorEastAsia" w:eastAsiaTheme="minorEastAsia" w:hAnsiTheme="minorEastAsia" w:hint="eastAsia"/>
          <w:szCs w:val="21"/>
        </w:rPr>
        <w:t>8.所有有关本次磋商的函电请寄：</w:t>
      </w:r>
    </w:p>
    <w:p w14:paraId="6423BBD1" w14:textId="77777777" w:rsidR="00365F60" w:rsidRPr="003577E3" w:rsidRDefault="007661C6">
      <w:pPr>
        <w:snapToGrid w:val="0"/>
        <w:spacing w:line="360" w:lineRule="auto"/>
        <w:rPr>
          <w:rFonts w:asciiTheme="minorEastAsia" w:eastAsiaTheme="minorEastAsia" w:hAnsiTheme="minorEastAsia"/>
          <w:szCs w:val="21"/>
        </w:rPr>
      </w:pPr>
      <w:r w:rsidRPr="003577E3">
        <w:rPr>
          <w:rFonts w:asciiTheme="minorEastAsia" w:eastAsiaTheme="minorEastAsia" w:hAnsiTheme="minorEastAsia" w:hint="eastAsia"/>
          <w:szCs w:val="21"/>
        </w:rPr>
        <w:t>电话：</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hint="eastAsia"/>
          <w:szCs w:val="21"/>
        </w:rPr>
        <w:t xml:space="preserve">   电子邮箱： </w:t>
      </w:r>
      <w:r w:rsidRPr="003577E3">
        <w:rPr>
          <w:rFonts w:asciiTheme="minorEastAsia" w:eastAsiaTheme="minorEastAsia" w:hAnsiTheme="minorEastAsia" w:hint="eastAsia"/>
          <w:u w:val="single"/>
        </w:rPr>
        <w:t xml:space="preserve">           </w:t>
      </w:r>
    </w:p>
    <w:p w14:paraId="49E93165" w14:textId="77777777" w:rsidR="00365F60" w:rsidRPr="003577E3" w:rsidRDefault="007661C6">
      <w:pPr>
        <w:snapToGrid w:val="0"/>
        <w:spacing w:line="360" w:lineRule="auto"/>
        <w:rPr>
          <w:rFonts w:asciiTheme="minorEastAsia" w:eastAsiaTheme="minorEastAsia" w:hAnsiTheme="minorEastAsia"/>
          <w:u w:val="single"/>
        </w:rPr>
      </w:pPr>
      <w:r w:rsidRPr="003577E3">
        <w:rPr>
          <w:rFonts w:asciiTheme="minorEastAsia" w:eastAsiaTheme="minorEastAsia" w:hAnsiTheme="minorEastAsia" w:hint="eastAsia"/>
          <w:szCs w:val="21"/>
        </w:rPr>
        <w:t>地址：</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hint="eastAsia"/>
          <w:szCs w:val="21"/>
        </w:rPr>
        <w:t xml:space="preserve">   邮编：</w:t>
      </w:r>
      <w:r w:rsidRPr="003577E3">
        <w:rPr>
          <w:rFonts w:asciiTheme="minorEastAsia" w:eastAsiaTheme="minorEastAsia" w:hAnsiTheme="minorEastAsia" w:hint="eastAsia"/>
          <w:u w:val="single"/>
        </w:rPr>
        <w:t xml:space="preserve">           </w:t>
      </w:r>
    </w:p>
    <w:p w14:paraId="1218BBD2" w14:textId="77777777" w:rsidR="00365F60" w:rsidRPr="003577E3" w:rsidRDefault="00365F60">
      <w:pPr>
        <w:snapToGrid w:val="0"/>
        <w:spacing w:line="360" w:lineRule="auto"/>
        <w:ind w:rightChars="-102" w:right="-214"/>
        <w:jc w:val="left"/>
        <w:rPr>
          <w:rFonts w:asciiTheme="minorEastAsia" w:eastAsiaTheme="minorEastAsia" w:hAnsiTheme="minorEastAsia"/>
          <w:szCs w:val="21"/>
        </w:rPr>
      </w:pPr>
    </w:p>
    <w:p w14:paraId="59EA2FBE" w14:textId="77777777" w:rsidR="00365F60" w:rsidRPr="003577E3" w:rsidRDefault="00365F60">
      <w:pPr>
        <w:snapToGrid w:val="0"/>
        <w:spacing w:line="360" w:lineRule="auto"/>
        <w:rPr>
          <w:rFonts w:asciiTheme="minorEastAsia" w:eastAsiaTheme="minorEastAsia" w:hAnsiTheme="minorEastAsia"/>
          <w:szCs w:val="21"/>
        </w:rPr>
      </w:pPr>
    </w:p>
    <w:p w14:paraId="08367EAB" w14:textId="77777777" w:rsidR="00365F60" w:rsidRPr="003577E3" w:rsidRDefault="007661C6">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供应商：</w:t>
      </w:r>
      <w:r w:rsidRPr="003577E3">
        <w:rPr>
          <w:rFonts w:asciiTheme="minorEastAsia" w:eastAsiaTheme="minorEastAsia" w:hAnsiTheme="minorEastAsia" w:hint="eastAsia"/>
          <w:szCs w:val="21"/>
          <w:u w:val="single"/>
        </w:rPr>
        <w:t xml:space="preserve">        （填写全称并加盖公章)           </w:t>
      </w:r>
    </w:p>
    <w:p w14:paraId="2DA61627" w14:textId="77777777" w:rsidR="00365F60" w:rsidRPr="003577E3" w:rsidRDefault="007661C6">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日  期：</w:t>
      </w:r>
    </w:p>
    <w:p w14:paraId="57AC9A34" w14:textId="77777777" w:rsidR="00365F60" w:rsidRPr="003577E3" w:rsidRDefault="007661C6">
      <w:pPr>
        <w:pStyle w:val="ae"/>
        <w:spacing w:line="360" w:lineRule="auto"/>
        <w:ind w:leftChars="0" w:left="0"/>
        <w:jc w:val="center"/>
        <w:rPr>
          <w:rFonts w:asciiTheme="minorEastAsia" w:eastAsiaTheme="minorEastAsia" w:hAnsiTheme="minorEastAsia"/>
          <w:b/>
          <w:szCs w:val="21"/>
        </w:rPr>
      </w:pPr>
      <w:r w:rsidRPr="003577E3">
        <w:rPr>
          <w:rFonts w:asciiTheme="minorEastAsia" w:eastAsiaTheme="minorEastAsia" w:hAnsiTheme="minorEastAsia"/>
          <w:b/>
          <w:szCs w:val="21"/>
        </w:rPr>
        <w:br w:type="page"/>
      </w:r>
      <w:r w:rsidRPr="003577E3">
        <w:rPr>
          <w:rFonts w:asciiTheme="minorEastAsia" w:eastAsiaTheme="minorEastAsia" w:hAnsiTheme="minorEastAsia" w:hint="eastAsia"/>
          <w:b/>
          <w:sz w:val="21"/>
          <w:szCs w:val="21"/>
        </w:rPr>
        <w:lastRenderedPageBreak/>
        <w:t>（2）</w:t>
      </w:r>
      <w:r w:rsidRPr="003577E3">
        <w:rPr>
          <w:rFonts w:asciiTheme="minorEastAsia" w:eastAsiaTheme="minorEastAsia" w:hAnsiTheme="minorEastAsia" w:cs="宋体"/>
          <w:b/>
          <w:sz w:val="21"/>
          <w:szCs w:val="21"/>
        </w:rPr>
        <w:t>法定代表人授权委托书</w:t>
      </w:r>
    </w:p>
    <w:p w14:paraId="3E32F5FD" w14:textId="77777777" w:rsidR="00D01C87" w:rsidRPr="003577E3" w:rsidRDefault="00D01C87" w:rsidP="00D01C87">
      <w:pPr>
        <w:pStyle w:val="ae"/>
        <w:spacing w:after="0" w:line="360" w:lineRule="auto"/>
        <w:ind w:leftChars="0" w:left="0"/>
        <w:jc w:val="center"/>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授权委托书（适用于非联合体投标）</w:t>
      </w:r>
    </w:p>
    <w:p w14:paraId="4413CE57" w14:textId="50B2CBB1" w:rsidR="00D01C87" w:rsidRPr="003577E3" w:rsidRDefault="00D01C87" w:rsidP="00D01C87">
      <w:pPr>
        <w:snapToGrid w:val="0"/>
        <w:spacing w:line="360" w:lineRule="auto"/>
        <w:rPr>
          <w:rFonts w:asciiTheme="minorEastAsia" w:eastAsiaTheme="minorEastAsia" w:hAnsiTheme="minorEastAsia"/>
          <w:szCs w:val="21"/>
        </w:rPr>
      </w:pPr>
      <w:r w:rsidRPr="003577E3">
        <w:rPr>
          <w:rFonts w:asciiTheme="minorEastAsia" w:eastAsiaTheme="minorEastAsia" w:hAnsiTheme="minorEastAsia" w:hint="eastAsia"/>
          <w:szCs w:val="21"/>
        </w:rPr>
        <w:t>致：</w:t>
      </w:r>
      <w:r w:rsidR="00FD0C51" w:rsidRPr="003577E3">
        <w:rPr>
          <w:rFonts w:asciiTheme="minorEastAsia" w:eastAsiaTheme="minorEastAsia" w:hAnsiTheme="minorEastAsia"/>
          <w:szCs w:val="21"/>
          <w:u w:val="single"/>
        </w:rPr>
        <w:t>宁波市财政局</w:t>
      </w:r>
      <w:r w:rsidRPr="003577E3">
        <w:rPr>
          <w:rFonts w:asciiTheme="minorEastAsia" w:eastAsiaTheme="minorEastAsia" w:hAnsiTheme="minorEastAsia" w:hint="eastAsia"/>
          <w:szCs w:val="21"/>
          <w:u w:val="single"/>
        </w:rPr>
        <w:t>、宁波名诚招标代理有限公司</w:t>
      </w:r>
    </w:p>
    <w:p w14:paraId="46DFBADE" w14:textId="77777777" w:rsidR="00D01C87" w:rsidRPr="003577E3" w:rsidRDefault="00D01C87" w:rsidP="00D01C87">
      <w:pPr>
        <w:snapToGrid w:val="0"/>
        <w:spacing w:line="360" w:lineRule="auto"/>
        <w:ind w:firstLineChars="202" w:firstLine="424"/>
        <w:rPr>
          <w:rFonts w:asciiTheme="minorEastAsia" w:eastAsiaTheme="minorEastAsia" w:hAnsiTheme="minorEastAsia"/>
          <w:szCs w:val="21"/>
        </w:rPr>
      </w:pPr>
      <w:r w:rsidRPr="003577E3">
        <w:rPr>
          <w:rFonts w:asciiTheme="minorEastAsia" w:eastAsiaTheme="minorEastAsia" w:hAnsiTheme="minorEastAsia" w:hint="eastAsia"/>
          <w:szCs w:val="21"/>
        </w:rPr>
        <w:t>我</w:t>
      </w:r>
      <w:r w:rsidRPr="003577E3">
        <w:rPr>
          <w:rFonts w:asciiTheme="minorEastAsia" w:eastAsiaTheme="minorEastAsia" w:hAnsiTheme="minorEastAsia" w:hint="eastAsia"/>
          <w:szCs w:val="21"/>
          <w:u w:val="single"/>
        </w:rPr>
        <w:t xml:space="preserve">    （姓名）     </w:t>
      </w:r>
      <w:r w:rsidRPr="003577E3">
        <w:rPr>
          <w:rFonts w:asciiTheme="minorEastAsia" w:eastAsiaTheme="minorEastAsia" w:hAnsiTheme="minorEastAsia" w:hint="eastAsia"/>
          <w:szCs w:val="21"/>
        </w:rPr>
        <w:t>系</w:t>
      </w:r>
      <w:r w:rsidRPr="003577E3">
        <w:rPr>
          <w:rFonts w:asciiTheme="minorEastAsia" w:eastAsiaTheme="minorEastAsia" w:hAnsiTheme="minorEastAsia" w:hint="eastAsia"/>
          <w:szCs w:val="21"/>
          <w:u w:val="single"/>
        </w:rPr>
        <w:t xml:space="preserve">    （投标人名称）   </w:t>
      </w:r>
      <w:r w:rsidRPr="003577E3">
        <w:rPr>
          <w:rFonts w:asciiTheme="minorEastAsia" w:eastAsiaTheme="minorEastAsia" w:hAnsiTheme="minorEastAsia" w:hint="eastAsia"/>
          <w:szCs w:val="21"/>
        </w:rPr>
        <w:t>的法定代表人，现授权委托</w:t>
      </w:r>
      <w:r w:rsidRPr="003577E3">
        <w:rPr>
          <w:rFonts w:asciiTheme="minorEastAsia" w:eastAsiaTheme="minorEastAsia" w:hAnsiTheme="minorEastAsia" w:hint="eastAsia"/>
          <w:szCs w:val="21"/>
          <w:u w:val="single"/>
        </w:rPr>
        <w:t xml:space="preserve">  （姓名）   </w:t>
      </w:r>
      <w:r w:rsidRPr="003577E3">
        <w:rPr>
          <w:rFonts w:asciiTheme="minorEastAsia" w:eastAsiaTheme="minorEastAsia" w:hAnsiTheme="minorEastAsia" w:hint="eastAsia"/>
          <w:szCs w:val="21"/>
        </w:rPr>
        <w:t>、身份证号：</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以我方的名义参加</w:t>
      </w:r>
      <w:r w:rsidRPr="003577E3">
        <w:rPr>
          <w:rFonts w:asciiTheme="minorEastAsia" w:eastAsiaTheme="minorEastAsia" w:hAnsiTheme="minorEastAsia" w:hint="eastAsia"/>
          <w:szCs w:val="21"/>
          <w:u w:val="single"/>
        </w:rPr>
        <w:t xml:space="preserve">         （项目名称）       </w:t>
      </w:r>
      <w:r w:rsidRPr="003577E3">
        <w:rPr>
          <w:rFonts w:asciiTheme="minorEastAsia" w:eastAsiaTheme="minorEastAsia" w:hAnsiTheme="minorEastAsia" w:cs="仿宋_GB2312" w:hint="eastAsia"/>
          <w:kern w:val="0"/>
          <w:lang w:val="zh-CN"/>
        </w:rPr>
        <w:t>政府采购磋商响应的一切事项，其法律后果由我方承担。</w:t>
      </w:r>
    </w:p>
    <w:p w14:paraId="1010B9A2" w14:textId="77777777" w:rsidR="00D01C87" w:rsidRPr="003577E3" w:rsidRDefault="00D01C87" w:rsidP="00D01C87">
      <w:pPr>
        <w:snapToGrid w:val="0"/>
        <w:spacing w:line="360" w:lineRule="auto"/>
        <w:ind w:firstLineChars="202" w:firstLine="424"/>
        <w:rPr>
          <w:rFonts w:asciiTheme="minorEastAsia" w:eastAsiaTheme="minorEastAsia" w:hAnsiTheme="minorEastAsia"/>
          <w:szCs w:val="21"/>
        </w:rPr>
      </w:pPr>
      <w:r w:rsidRPr="003577E3">
        <w:rPr>
          <w:rFonts w:asciiTheme="minorEastAsia" w:eastAsiaTheme="minorEastAsia" w:hAnsiTheme="minorEastAsia" w:hint="eastAsia"/>
          <w:szCs w:val="21"/>
        </w:rPr>
        <w:t>本授权书自出具之日起生效，在撤销授权的书面通知以前，本授权委托书一直有效。授权代表在授权委托书有效期内签署的所有文件不因授权的撤销而失效。</w:t>
      </w:r>
    </w:p>
    <w:p w14:paraId="6CAE2D4D" w14:textId="77777777" w:rsidR="00D01C87" w:rsidRPr="003577E3" w:rsidRDefault="00D01C87" w:rsidP="00D01C87">
      <w:pPr>
        <w:snapToGrid w:val="0"/>
        <w:spacing w:line="360" w:lineRule="auto"/>
        <w:ind w:firstLineChars="202" w:firstLine="424"/>
        <w:rPr>
          <w:rFonts w:asciiTheme="minorEastAsia" w:eastAsiaTheme="minorEastAsia" w:hAnsiTheme="minorEastAsia"/>
          <w:szCs w:val="21"/>
        </w:rPr>
      </w:pPr>
      <w:r w:rsidRPr="003577E3">
        <w:rPr>
          <w:rFonts w:asciiTheme="minorEastAsia" w:eastAsiaTheme="minorEastAsia" w:hAnsiTheme="minorEastAsia" w:hint="eastAsia"/>
          <w:szCs w:val="21"/>
        </w:rPr>
        <w:t>授权代表无转委托权，特此授权。</w:t>
      </w:r>
    </w:p>
    <w:p w14:paraId="710CDEAD" w14:textId="77777777" w:rsidR="00D01C87" w:rsidRPr="003577E3" w:rsidRDefault="00D01C87" w:rsidP="00D01C87">
      <w:pPr>
        <w:snapToGrid w:val="0"/>
        <w:spacing w:line="360" w:lineRule="auto"/>
        <w:rPr>
          <w:rFonts w:asciiTheme="minorEastAsia" w:eastAsiaTheme="minorEastAsia" w:hAnsiTheme="minorEastAsia"/>
          <w:szCs w:val="21"/>
        </w:rPr>
      </w:pPr>
    </w:p>
    <w:p w14:paraId="15C78EDB" w14:textId="77777777" w:rsidR="00D01C87" w:rsidRPr="003577E3" w:rsidRDefault="00D01C87" w:rsidP="00D01C87">
      <w:pPr>
        <w:snapToGrid w:val="0"/>
        <w:spacing w:line="360" w:lineRule="auto"/>
        <w:ind w:firstLineChars="1755" w:firstLine="3685"/>
        <w:rPr>
          <w:rFonts w:asciiTheme="minorEastAsia" w:eastAsiaTheme="minorEastAsia" w:hAnsiTheme="minorEastAsia"/>
          <w:szCs w:val="21"/>
        </w:rPr>
      </w:pPr>
    </w:p>
    <w:p w14:paraId="23C032B7" w14:textId="77777777" w:rsidR="00D01C87" w:rsidRPr="003577E3" w:rsidRDefault="00D01C87" w:rsidP="00D01C87">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投标人：</w:t>
      </w:r>
      <w:r w:rsidRPr="003577E3">
        <w:rPr>
          <w:rFonts w:asciiTheme="minorEastAsia" w:eastAsiaTheme="minorEastAsia" w:hAnsiTheme="minorEastAsia" w:hint="eastAsia"/>
          <w:szCs w:val="21"/>
          <w:u w:val="single"/>
        </w:rPr>
        <w:t xml:space="preserve">          （填写全称并加盖公章）     </w:t>
      </w:r>
    </w:p>
    <w:p w14:paraId="1F665114" w14:textId="77777777" w:rsidR="00D01C87" w:rsidRPr="003577E3" w:rsidRDefault="00D01C87" w:rsidP="00D01C87">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授权委托日期：</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年</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月</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日</w:t>
      </w:r>
    </w:p>
    <w:p w14:paraId="4A3AF6FD" w14:textId="153AE465" w:rsidR="00D01C87" w:rsidRPr="003577E3" w:rsidRDefault="00D01C87">
      <w:pPr>
        <w:widowControl/>
        <w:jc w:val="left"/>
        <w:rPr>
          <w:rFonts w:asciiTheme="minorEastAsia" w:eastAsiaTheme="minorEastAsia" w:hAnsiTheme="minorEastAsia"/>
          <w:szCs w:val="21"/>
        </w:rPr>
      </w:pPr>
    </w:p>
    <w:p w14:paraId="0F58B45C" w14:textId="6E76BDDA" w:rsidR="00D01C87" w:rsidRPr="003577E3" w:rsidRDefault="00D01C87" w:rsidP="00D01C87">
      <w:pPr>
        <w:pStyle w:val="2"/>
      </w:pPr>
    </w:p>
    <w:p w14:paraId="5C5E554C" w14:textId="77777777" w:rsidR="00D01C87" w:rsidRPr="003577E3" w:rsidRDefault="00D01C87" w:rsidP="00D01C87"/>
    <w:p w14:paraId="07183365" w14:textId="77777777" w:rsidR="00D01C87" w:rsidRPr="003577E3" w:rsidRDefault="00D01C87" w:rsidP="00D01C87">
      <w:pPr>
        <w:pStyle w:val="ae"/>
        <w:spacing w:after="0" w:line="360" w:lineRule="auto"/>
        <w:ind w:leftChars="0" w:left="0"/>
        <w:jc w:val="center"/>
        <w:rPr>
          <w:rFonts w:asciiTheme="minorEastAsia" w:eastAsiaTheme="minorEastAsia" w:hAnsiTheme="minorEastAsia"/>
          <w:b/>
          <w:sz w:val="21"/>
          <w:szCs w:val="21"/>
        </w:rPr>
      </w:pPr>
      <w:r w:rsidRPr="003577E3">
        <w:rPr>
          <w:rFonts w:asciiTheme="minorEastAsia" w:eastAsiaTheme="minorEastAsia" w:hAnsiTheme="minorEastAsia" w:hint="eastAsia"/>
          <w:b/>
          <w:sz w:val="21"/>
          <w:szCs w:val="21"/>
        </w:rPr>
        <w:t>授权委托书（适用于联合体投标）</w:t>
      </w:r>
    </w:p>
    <w:p w14:paraId="46785766" w14:textId="211D028C" w:rsidR="00D01C87" w:rsidRPr="003577E3" w:rsidRDefault="00D01C87" w:rsidP="00D01C87">
      <w:pPr>
        <w:snapToGrid w:val="0"/>
        <w:spacing w:line="360" w:lineRule="auto"/>
        <w:rPr>
          <w:rFonts w:asciiTheme="minorEastAsia" w:eastAsiaTheme="minorEastAsia" w:hAnsiTheme="minorEastAsia"/>
          <w:szCs w:val="21"/>
        </w:rPr>
      </w:pPr>
      <w:r w:rsidRPr="003577E3">
        <w:rPr>
          <w:rFonts w:asciiTheme="minorEastAsia" w:eastAsiaTheme="minorEastAsia" w:hAnsiTheme="minorEastAsia" w:hint="eastAsia"/>
          <w:szCs w:val="21"/>
        </w:rPr>
        <w:t>致：</w:t>
      </w:r>
      <w:r w:rsidR="00FD0C51" w:rsidRPr="003577E3">
        <w:rPr>
          <w:rFonts w:asciiTheme="minorEastAsia" w:eastAsiaTheme="minorEastAsia" w:hAnsiTheme="minorEastAsia"/>
          <w:szCs w:val="21"/>
          <w:u w:val="single"/>
        </w:rPr>
        <w:t>宁波市财政局</w:t>
      </w:r>
      <w:r w:rsidRPr="003577E3">
        <w:rPr>
          <w:rFonts w:asciiTheme="minorEastAsia" w:eastAsiaTheme="minorEastAsia" w:hAnsiTheme="minorEastAsia" w:hint="eastAsia"/>
          <w:szCs w:val="21"/>
          <w:u w:val="single"/>
        </w:rPr>
        <w:t>、宁波名诚招标代理有限公司</w:t>
      </w:r>
    </w:p>
    <w:p w14:paraId="11BDB641" w14:textId="77777777" w:rsidR="00D01C87" w:rsidRPr="003577E3" w:rsidRDefault="00D01C87" w:rsidP="00D01C87">
      <w:pPr>
        <w:snapToGrid w:val="0"/>
        <w:spacing w:line="360" w:lineRule="auto"/>
        <w:ind w:firstLine="576"/>
        <w:rPr>
          <w:rFonts w:asciiTheme="minorEastAsia" w:eastAsiaTheme="minorEastAsia" w:hAnsiTheme="minorEastAsia" w:cs="仿宋_GB2312"/>
          <w:kern w:val="0"/>
          <w:lang w:val="zh-CN"/>
        </w:rPr>
      </w:pPr>
      <w:r w:rsidRPr="003577E3">
        <w:rPr>
          <w:rFonts w:asciiTheme="minorEastAsia" w:eastAsiaTheme="minorEastAsia" w:hAnsiTheme="minorEastAsia" w:cs="仿宋_GB2312" w:hint="eastAsia"/>
          <w:kern w:val="0"/>
        </w:rPr>
        <w:t>现</w:t>
      </w:r>
      <w:r w:rsidRPr="003577E3">
        <w:rPr>
          <w:rFonts w:asciiTheme="minorEastAsia" w:eastAsiaTheme="minorEastAsia" w:hAnsiTheme="minorEastAsia" w:cs="仿宋_GB2312" w:hint="eastAsia"/>
          <w:kern w:val="0"/>
          <w:lang w:val="zh-CN"/>
        </w:rPr>
        <w:t>委托</w:t>
      </w:r>
      <w:r w:rsidRPr="003577E3">
        <w:rPr>
          <w:rFonts w:asciiTheme="minorEastAsia" w:eastAsiaTheme="minorEastAsia" w:hAnsiTheme="minorEastAsia" w:cs="仿宋_GB2312"/>
          <w:kern w:val="0"/>
          <w:u w:val="single"/>
          <w:lang w:val="zh-CN"/>
        </w:rPr>
        <w:t xml:space="preserve">     </w:t>
      </w:r>
      <w:r w:rsidRPr="003577E3">
        <w:rPr>
          <w:rFonts w:asciiTheme="minorEastAsia" w:eastAsiaTheme="minorEastAsia" w:hAnsiTheme="minorEastAsia" w:cs="仿宋_GB2312" w:hint="eastAsia"/>
          <w:kern w:val="0"/>
          <w:u w:val="single"/>
          <w:lang w:val="zh-CN"/>
        </w:rPr>
        <w:t>（姓名）</w:t>
      </w:r>
      <w:r w:rsidRPr="003577E3">
        <w:rPr>
          <w:rFonts w:asciiTheme="minorEastAsia" w:eastAsiaTheme="minorEastAsia" w:hAnsiTheme="minorEastAsia" w:cs="仿宋_GB2312"/>
          <w:kern w:val="0"/>
          <w:u w:val="single"/>
          <w:lang w:val="zh-CN"/>
        </w:rPr>
        <w:t xml:space="preserve">     </w:t>
      </w:r>
      <w:r w:rsidRPr="003577E3">
        <w:rPr>
          <w:rFonts w:asciiTheme="minorEastAsia" w:eastAsiaTheme="minorEastAsia" w:hAnsiTheme="minorEastAsia" w:cs="仿宋_GB2312" w:hint="eastAsia"/>
          <w:kern w:val="0"/>
          <w:lang w:val="zh-CN"/>
        </w:rPr>
        <w:t>为我方代理人（身份证号码：</w:t>
      </w:r>
      <w:r w:rsidRPr="003577E3">
        <w:rPr>
          <w:rFonts w:asciiTheme="minorEastAsia" w:eastAsiaTheme="minorEastAsia" w:hAnsiTheme="minorEastAsia" w:cs="仿宋_GB2312"/>
          <w:kern w:val="0"/>
          <w:u w:val="single"/>
          <w:lang w:val="zh-CN"/>
        </w:rPr>
        <w:t xml:space="preserve">                  </w:t>
      </w:r>
      <w:r w:rsidRPr="003577E3">
        <w:rPr>
          <w:rFonts w:asciiTheme="minorEastAsia" w:eastAsiaTheme="minorEastAsia" w:hAnsiTheme="minorEastAsia" w:cs="仿宋_GB2312" w:hint="eastAsia"/>
          <w:kern w:val="0"/>
          <w:lang w:val="zh-CN"/>
        </w:rPr>
        <w:t>），以我方名义处理</w:t>
      </w:r>
      <w:r w:rsidRPr="003577E3">
        <w:rPr>
          <w:rFonts w:asciiTheme="minorEastAsia" w:eastAsiaTheme="minorEastAsia" w:hAnsiTheme="minorEastAsia" w:hint="eastAsia"/>
          <w:szCs w:val="21"/>
          <w:u w:val="single"/>
        </w:rPr>
        <w:t xml:space="preserve">       （项目名称）    </w:t>
      </w:r>
      <w:r w:rsidRPr="003577E3">
        <w:rPr>
          <w:rFonts w:asciiTheme="minorEastAsia" w:eastAsiaTheme="minorEastAsia" w:hAnsiTheme="minorEastAsia" w:cs="仿宋_GB2312" w:hint="eastAsia"/>
          <w:kern w:val="0"/>
          <w:lang w:val="zh-CN"/>
        </w:rPr>
        <w:t>政府采购磋商响应的一切事项，其法律后果由我方承担。</w:t>
      </w:r>
    </w:p>
    <w:p w14:paraId="3605990E" w14:textId="77777777" w:rsidR="00D01C87" w:rsidRPr="003577E3" w:rsidRDefault="00D01C87" w:rsidP="00D01C87">
      <w:pPr>
        <w:snapToGrid w:val="0"/>
        <w:spacing w:line="360" w:lineRule="auto"/>
        <w:ind w:firstLineChars="202" w:firstLine="424"/>
        <w:rPr>
          <w:rFonts w:asciiTheme="minorEastAsia" w:eastAsiaTheme="minorEastAsia" w:hAnsiTheme="minorEastAsia"/>
          <w:szCs w:val="21"/>
        </w:rPr>
      </w:pPr>
      <w:r w:rsidRPr="003577E3">
        <w:rPr>
          <w:rFonts w:asciiTheme="minorEastAsia" w:eastAsiaTheme="minorEastAsia" w:hAnsiTheme="minorEastAsia" w:hint="eastAsia"/>
          <w:szCs w:val="21"/>
        </w:rPr>
        <w:t>本授权书自出具之日起生效，在撤销授权的书面通知以前，本授权委托书一直有效。授权代表在授权委托书有效期内签署的所有文件不因授权的撤销而失效。</w:t>
      </w:r>
    </w:p>
    <w:p w14:paraId="0FCD85D5" w14:textId="77777777" w:rsidR="00D01C87" w:rsidRPr="003577E3" w:rsidRDefault="00D01C87" w:rsidP="00D01C87">
      <w:pPr>
        <w:snapToGrid w:val="0"/>
        <w:spacing w:line="360" w:lineRule="auto"/>
        <w:ind w:firstLineChars="202" w:firstLine="424"/>
        <w:rPr>
          <w:rFonts w:asciiTheme="minorEastAsia" w:eastAsiaTheme="minorEastAsia" w:hAnsiTheme="minorEastAsia"/>
          <w:szCs w:val="21"/>
        </w:rPr>
      </w:pPr>
      <w:r w:rsidRPr="003577E3">
        <w:rPr>
          <w:rFonts w:asciiTheme="minorEastAsia" w:eastAsiaTheme="minorEastAsia" w:hAnsiTheme="minorEastAsia" w:hint="eastAsia"/>
          <w:szCs w:val="21"/>
        </w:rPr>
        <w:t>授权代表无转委托权，特此授权。</w:t>
      </w:r>
    </w:p>
    <w:p w14:paraId="5A93E464" w14:textId="77777777" w:rsidR="00D01C87" w:rsidRPr="003577E3" w:rsidRDefault="00D01C87" w:rsidP="00D01C87">
      <w:pPr>
        <w:snapToGrid w:val="0"/>
        <w:spacing w:line="360" w:lineRule="auto"/>
        <w:ind w:firstLine="576"/>
        <w:rPr>
          <w:rFonts w:asciiTheme="minorEastAsia" w:eastAsiaTheme="minorEastAsia" w:hAnsiTheme="minorEastAsia" w:cs="仿宋_GB2312"/>
          <w:kern w:val="0"/>
          <w:sz w:val="24"/>
          <w:lang w:val="zh-CN"/>
        </w:rPr>
      </w:pPr>
    </w:p>
    <w:p w14:paraId="76ADAA04" w14:textId="77777777" w:rsidR="00D01C87" w:rsidRPr="003577E3" w:rsidRDefault="00D01C87" w:rsidP="00D01C87">
      <w:pPr>
        <w:jc w:val="center"/>
        <w:rPr>
          <w:rFonts w:asciiTheme="minorEastAsia" w:eastAsiaTheme="minorEastAsia" w:hAnsiTheme="minorEastAsia" w:cs="仿宋_GB2312"/>
          <w:b/>
          <w:kern w:val="0"/>
          <w:sz w:val="32"/>
          <w:szCs w:val="32"/>
        </w:rPr>
      </w:pPr>
    </w:p>
    <w:p w14:paraId="7F60458C" w14:textId="77777777" w:rsidR="00D01C87" w:rsidRPr="003577E3" w:rsidRDefault="00D01C87" w:rsidP="00D01C87">
      <w:pPr>
        <w:rPr>
          <w:rFonts w:asciiTheme="minorEastAsia" w:eastAsiaTheme="minorEastAsia" w:hAnsiTheme="minorEastAsia"/>
        </w:rPr>
      </w:pPr>
    </w:p>
    <w:p w14:paraId="2B5913DB" w14:textId="77777777" w:rsidR="00D01C87" w:rsidRPr="003577E3" w:rsidRDefault="00D01C87" w:rsidP="00D01C87">
      <w:pPr>
        <w:snapToGrid w:val="0"/>
        <w:spacing w:afterLines="100" w:after="240" w:line="360" w:lineRule="auto"/>
        <w:ind w:firstLineChars="1957" w:firstLine="4110"/>
        <w:rPr>
          <w:rFonts w:asciiTheme="minorEastAsia" w:eastAsiaTheme="minorEastAsia" w:hAnsiTheme="minorEastAsia" w:cs="仿宋_GB2312"/>
          <w:kern w:val="0"/>
          <w:lang w:val="zh-CN"/>
        </w:rPr>
      </w:pPr>
      <w:r w:rsidRPr="003577E3">
        <w:rPr>
          <w:rFonts w:asciiTheme="minorEastAsia" w:eastAsiaTheme="minorEastAsia" w:hAnsiTheme="minorEastAsia" w:cs="仿宋_GB2312" w:hint="eastAsia"/>
          <w:kern w:val="0"/>
          <w:lang w:val="zh-CN"/>
        </w:rPr>
        <w:t>联合体成员名称</w:t>
      </w:r>
      <w:r w:rsidRPr="003577E3">
        <w:rPr>
          <w:rFonts w:asciiTheme="minorEastAsia" w:eastAsiaTheme="minorEastAsia" w:hAnsiTheme="minorEastAsia" w:cs="仿宋_GB2312"/>
          <w:kern w:val="0"/>
          <w:lang w:val="zh-CN"/>
        </w:rPr>
        <w:t>：</w:t>
      </w:r>
      <w:r w:rsidRPr="003577E3">
        <w:rPr>
          <w:rFonts w:asciiTheme="minorEastAsia" w:eastAsiaTheme="minorEastAsia" w:hAnsiTheme="minorEastAsia" w:hint="eastAsia"/>
          <w:szCs w:val="21"/>
          <w:u w:val="single"/>
        </w:rPr>
        <w:t xml:space="preserve">  （填写全称并加盖公章）  </w:t>
      </w:r>
    </w:p>
    <w:p w14:paraId="135B861D" w14:textId="77777777" w:rsidR="00D01C87" w:rsidRPr="003577E3" w:rsidRDefault="00D01C87" w:rsidP="00D01C87">
      <w:pPr>
        <w:snapToGrid w:val="0"/>
        <w:spacing w:line="360" w:lineRule="auto"/>
        <w:ind w:firstLineChars="1957" w:firstLine="4110"/>
        <w:rPr>
          <w:rFonts w:asciiTheme="minorEastAsia" w:eastAsiaTheme="minorEastAsia" w:hAnsiTheme="minorEastAsia" w:cs="仿宋_GB2312"/>
          <w:kern w:val="0"/>
          <w:lang w:val="zh-CN"/>
        </w:rPr>
      </w:pPr>
      <w:r w:rsidRPr="003577E3">
        <w:rPr>
          <w:rFonts w:asciiTheme="minorEastAsia" w:eastAsiaTheme="minorEastAsia" w:hAnsiTheme="minorEastAsia" w:cs="仿宋_GB2312" w:hint="eastAsia"/>
          <w:kern w:val="0"/>
          <w:lang w:val="zh-CN"/>
        </w:rPr>
        <w:t>联合体成员名称</w:t>
      </w:r>
      <w:r w:rsidRPr="003577E3">
        <w:rPr>
          <w:rFonts w:asciiTheme="minorEastAsia" w:eastAsiaTheme="minorEastAsia" w:hAnsiTheme="minorEastAsia" w:cs="仿宋_GB2312"/>
          <w:kern w:val="0"/>
          <w:lang w:val="zh-CN"/>
        </w:rPr>
        <w:t>：</w:t>
      </w:r>
      <w:r w:rsidRPr="003577E3">
        <w:rPr>
          <w:rFonts w:asciiTheme="minorEastAsia" w:eastAsiaTheme="minorEastAsia" w:hAnsiTheme="minorEastAsia" w:hint="eastAsia"/>
          <w:szCs w:val="21"/>
          <w:u w:val="single"/>
        </w:rPr>
        <w:t xml:space="preserve">  （填写全称并加盖公章）   </w:t>
      </w:r>
    </w:p>
    <w:p w14:paraId="3934B9F0" w14:textId="77777777" w:rsidR="00D01C87" w:rsidRPr="003577E3" w:rsidRDefault="00D01C87" w:rsidP="00D01C87">
      <w:pPr>
        <w:snapToGrid w:val="0"/>
        <w:spacing w:line="360" w:lineRule="auto"/>
        <w:ind w:firstLineChars="1957" w:firstLine="4110"/>
        <w:rPr>
          <w:rFonts w:asciiTheme="minorEastAsia" w:eastAsiaTheme="minorEastAsia" w:hAnsiTheme="minorEastAsia"/>
          <w:sz w:val="18"/>
        </w:rPr>
      </w:pPr>
      <w:r w:rsidRPr="003577E3">
        <w:rPr>
          <w:rFonts w:asciiTheme="minorEastAsia" w:eastAsiaTheme="minorEastAsia" w:hAnsiTheme="minorEastAsia" w:cs="仿宋_GB2312" w:hint="eastAsia"/>
          <w:kern w:val="0"/>
          <w:lang w:val="zh-CN"/>
        </w:rPr>
        <w:t>……</w:t>
      </w:r>
    </w:p>
    <w:p w14:paraId="2513CB55" w14:textId="27A0C2AC" w:rsidR="00365F60" w:rsidRPr="003577E3" w:rsidRDefault="00D01C87" w:rsidP="00D01C87">
      <w:pPr>
        <w:snapToGrid w:val="0"/>
        <w:spacing w:line="360" w:lineRule="auto"/>
        <w:ind w:firstLineChars="1957" w:firstLine="4110"/>
        <w:rPr>
          <w:rFonts w:asciiTheme="minorEastAsia" w:eastAsiaTheme="minorEastAsia" w:hAnsiTheme="minorEastAsia" w:cs="仿宋_GB2312"/>
          <w:kern w:val="0"/>
          <w:lang w:val="zh-CN"/>
        </w:rPr>
      </w:pPr>
      <w:r w:rsidRPr="003577E3">
        <w:rPr>
          <w:rFonts w:asciiTheme="minorEastAsia" w:eastAsiaTheme="minorEastAsia" w:hAnsiTheme="minorEastAsia" w:hint="eastAsia"/>
          <w:szCs w:val="21"/>
        </w:rPr>
        <w:t>授权委托日期</w:t>
      </w:r>
      <w:r w:rsidRPr="003577E3">
        <w:rPr>
          <w:rFonts w:asciiTheme="minorEastAsia" w:eastAsiaTheme="minorEastAsia" w:hAnsiTheme="minorEastAsia" w:cs="仿宋_GB2312"/>
          <w:kern w:val="0"/>
          <w:lang w:val="zh-CN"/>
        </w:rPr>
        <w:t xml:space="preserve">：  </w:t>
      </w:r>
      <w:r w:rsidRPr="003577E3">
        <w:rPr>
          <w:rFonts w:asciiTheme="minorEastAsia" w:eastAsiaTheme="minorEastAsia" w:hAnsiTheme="minorEastAsia" w:cs="仿宋_GB2312" w:hint="eastAsia"/>
          <w:kern w:val="0"/>
          <w:lang w:val="zh-CN"/>
        </w:rPr>
        <w:t xml:space="preserve"> </w:t>
      </w:r>
      <w:r w:rsidRPr="003577E3">
        <w:rPr>
          <w:rFonts w:asciiTheme="minorEastAsia" w:eastAsiaTheme="minorEastAsia" w:hAnsiTheme="minorEastAsia" w:cs="仿宋_GB2312"/>
          <w:kern w:val="0"/>
          <w:lang w:val="zh-CN"/>
        </w:rPr>
        <w:t>年  月   日</w:t>
      </w:r>
    </w:p>
    <w:p w14:paraId="53222199" w14:textId="77777777" w:rsidR="00365F60" w:rsidRPr="003577E3" w:rsidRDefault="00365F60">
      <w:pPr>
        <w:snapToGrid w:val="0"/>
        <w:spacing w:line="360" w:lineRule="auto"/>
        <w:jc w:val="left"/>
        <w:rPr>
          <w:rFonts w:asciiTheme="minorEastAsia" w:eastAsiaTheme="minorEastAsia" w:hAnsiTheme="minorEastAsia"/>
          <w:szCs w:val="21"/>
        </w:rPr>
      </w:pPr>
    </w:p>
    <w:p w14:paraId="5F6FD4AE" w14:textId="77777777" w:rsidR="00365F60" w:rsidRPr="003577E3" w:rsidRDefault="007661C6">
      <w:pPr>
        <w:pStyle w:val="ae"/>
        <w:spacing w:line="360" w:lineRule="auto"/>
        <w:ind w:leftChars="0" w:left="0"/>
        <w:jc w:val="center"/>
        <w:rPr>
          <w:rFonts w:asciiTheme="minorEastAsia" w:eastAsiaTheme="minorEastAsia" w:hAnsiTheme="minorEastAsia"/>
          <w:szCs w:val="21"/>
        </w:rPr>
      </w:pPr>
      <w:r w:rsidRPr="003577E3">
        <w:rPr>
          <w:rFonts w:asciiTheme="minorEastAsia" w:eastAsiaTheme="minorEastAsia" w:hAnsiTheme="minorEastAsia"/>
          <w:szCs w:val="21"/>
        </w:rPr>
        <w:br w:type="page"/>
      </w:r>
      <w:r w:rsidRPr="003577E3">
        <w:rPr>
          <w:rFonts w:asciiTheme="minorEastAsia" w:eastAsiaTheme="minorEastAsia" w:hAnsiTheme="minorEastAsia" w:hint="eastAsia"/>
          <w:b/>
          <w:sz w:val="21"/>
          <w:szCs w:val="21"/>
        </w:rPr>
        <w:lastRenderedPageBreak/>
        <w:t>（3）</w:t>
      </w:r>
      <w:r w:rsidRPr="003577E3">
        <w:rPr>
          <w:rFonts w:ascii="宋体" w:hAnsi="宋体" w:cs="宋体" w:hint="eastAsia"/>
          <w:b/>
          <w:sz w:val="21"/>
          <w:szCs w:val="21"/>
        </w:rPr>
        <w:t>评委打分</w:t>
      </w:r>
      <w:r w:rsidRPr="003577E3">
        <w:rPr>
          <w:rFonts w:ascii="宋体" w:hAnsi="宋体" w:hint="eastAsia"/>
          <w:b/>
          <w:sz w:val="21"/>
          <w:szCs w:val="21"/>
        </w:rPr>
        <w:t>索引表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3742"/>
        <w:gridCol w:w="1701"/>
        <w:gridCol w:w="2835"/>
      </w:tblGrid>
      <w:tr w:rsidR="003577E3" w:rsidRPr="003577E3" w14:paraId="182DB38F" w14:textId="77777777">
        <w:trPr>
          <w:trHeight w:val="567"/>
        </w:trPr>
        <w:tc>
          <w:tcPr>
            <w:tcW w:w="761" w:type="dxa"/>
            <w:vAlign w:val="center"/>
          </w:tcPr>
          <w:p w14:paraId="603EF8D7"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序号</w:t>
            </w:r>
          </w:p>
        </w:tc>
        <w:tc>
          <w:tcPr>
            <w:tcW w:w="3742" w:type="dxa"/>
            <w:vAlign w:val="center"/>
          </w:tcPr>
          <w:p w14:paraId="6ADD43F1"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rPr>
              <w:t>评审因素</w:t>
            </w:r>
          </w:p>
        </w:tc>
        <w:tc>
          <w:tcPr>
            <w:tcW w:w="1701" w:type="dxa"/>
            <w:vAlign w:val="center"/>
          </w:tcPr>
          <w:p w14:paraId="45846DB6"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文件或证明材料所在页码区间</w:t>
            </w:r>
          </w:p>
        </w:tc>
        <w:tc>
          <w:tcPr>
            <w:tcW w:w="2835" w:type="dxa"/>
            <w:vAlign w:val="center"/>
          </w:tcPr>
          <w:p w14:paraId="0471AE05"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自评得分（由评委进行主观评审的无需填写自评得分）</w:t>
            </w:r>
          </w:p>
        </w:tc>
      </w:tr>
      <w:tr w:rsidR="003577E3" w:rsidRPr="003577E3" w14:paraId="22A8919F" w14:textId="77777777">
        <w:trPr>
          <w:trHeight w:val="567"/>
        </w:trPr>
        <w:tc>
          <w:tcPr>
            <w:tcW w:w="761" w:type="dxa"/>
            <w:vAlign w:val="center"/>
          </w:tcPr>
          <w:p w14:paraId="2C4E4234"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p>
        </w:tc>
        <w:tc>
          <w:tcPr>
            <w:tcW w:w="3742" w:type="dxa"/>
            <w:vAlign w:val="center"/>
          </w:tcPr>
          <w:p w14:paraId="514E82C8" w14:textId="77777777" w:rsidR="00365F60" w:rsidRPr="003577E3" w:rsidRDefault="00365F60">
            <w:pPr>
              <w:spacing w:line="300" w:lineRule="exact"/>
              <w:jc w:val="center"/>
              <w:rPr>
                <w:rFonts w:asciiTheme="minorEastAsia" w:eastAsiaTheme="minorEastAsia" w:hAnsiTheme="minorEastAsia"/>
                <w:szCs w:val="21"/>
              </w:rPr>
            </w:pPr>
          </w:p>
        </w:tc>
        <w:tc>
          <w:tcPr>
            <w:tcW w:w="1701" w:type="dxa"/>
            <w:vAlign w:val="center"/>
          </w:tcPr>
          <w:p w14:paraId="4BFC0DD8" w14:textId="77777777" w:rsidR="00365F60" w:rsidRPr="003577E3" w:rsidRDefault="00365F60">
            <w:pPr>
              <w:spacing w:line="300" w:lineRule="exact"/>
              <w:jc w:val="center"/>
              <w:rPr>
                <w:rFonts w:asciiTheme="minorEastAsia" w:eastAsiaTheme="minorEastAsia" w:hAnsiTheme="minorEastAsia"/>
                <w:szCs w:val="21"/>
              </w:rPr>
            </w:pPr>
          </w:p>
        </w:tc>
        <w:tc>
          <w:tcPr>
            <w:tcW w:w="2835" w:type="dxa"/>
            <w:vAlign w:val="center"/>
          </w:tcPr>
          <w:p w14:paraId="1FABF37C" w14:textId="77777777" w:rsidR="00365F60" w:rsidRPr="003577E3" w:rsidRDefault="00365F60">
            <w:pPr>
              <w:spacing w:line="300" w:lineRule="exact"/>
              <w:jc w:val="center"/>
              <w:rPr>
                <w:rFonts w:asciiTheme="minorEastAsia" w:eastAsiaTheme="minorEastAsia" w:hAnsiTheme="minorEastAsia"/>
                <w:szCs w:val="21"/>
              </w:rPr>
            </w:pPr>
          </w:p>
        </w:tc>
      </w:tr>
      <w:tr w:rsidR="003577E3" w:rsidRPr="003577E3" w14:paraId="3B128D71" w14:textId="77777777">
        <w:trPr>
          <w:trHeight w:val="567"/>
        </w:trPr>
        <w:tc>
          <w:tcPr>
            <w:tcW w:w="761" w:type="dxa"/>
            <w:vAlign w:val="center"/>
          </w:tcPr>
          <w:p w14:paraId="37E755BB"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2</w:t>
            </w:r>
          </w:p>
        </w:tc>
        <w:tc>
          <w:tcPr>
            <w:tcW w:w="3742" w:type="dxa"/>
            <w:vAlign w:val="center"/>
          </w:tcPr>
          <w:p w14:paraId="40D0C006" w14:textId="77777777" w:rsidR="00365F60" w:rsidRPr="003577E3" w:rsidRDefault="00365F60">
            <w:pPr>
              <w:spacing w:line="300" w:lineRule="exact"/>
              <w:jc w:val="center"/>
              <w:rPr>
                <w:rFonts w:asciiTheme="minorEastAsia" w:eastAsiaTheme="minorEastAsia" w:hAnsiTheme="minorEastAsia"/>
                <w:szCs w:val="21"/>
              </w:rPr>
            </w:pPr>
          </w:p>
        </w:tc>
        <w:tc>
          <w:tcPr>
            <w:tcW w:w="1701" w:type="dxa"/>
            <w:vAlign w:val="center"/>
          </w:tcPr>
          <w:p w14:paraId="23637EE6" w14:textId="77777777" w:rsidR="00365F60" w:rsidRPr="003577E3" w:rsidRDefault="00365F60">
            <w:pPr>
              <w:spacing w:line="300" w:lineRule="exact"/>
              <w:jc w:val="center"/>
              <w:rPr>
                <w:rFonts w:asciiTheme="minorEastAsia" w:eastAsiaTheme="minorEastAsia" w:hAnsiTheme="minorEastAsia"/>
                <w:szCs w:val="21"/>
              </w:rPr>
            </w:pPr>
          </w:p>
        </w:tc>
        <w:tc>
          <w:tcPr>
            <w:tcW w:w="2835" w:type="dxa"/>
            <w:vAlign w:val="center"/>
          </w:tcPr>
          <w:p w14:paraId="3B07F36E" w14:textId="77777777" w:rsidR="00365F60" w:rsidRPr="003577E3" w:rsidRDefault="00365F60">
            <w:pPr>
              <w:spacing w:line="300" w:lineRule="exact"/>
              <w:jc w:val="center"/>
              <w:rPr>
                <w:rFonts w:asciiTheme="minorEastAsia" w:eastAsiaTheme="minorEastAsia" w:hAnsiTheme="minorEastAsia"/>
                <w:szCs w:val="21"/>
              </w:rPr>
            </w:pPr>
          </w:p>
        </w:tc>
      </w:tr>
      <w:tr w:rsidR="003577E3" w:rsidRPr="003577E3" w14:paraId="5F3016F8" w14:textId="77777777">
        <w:trPr>
          <w:trHeight w:val="567"/>
        </w:trPr>
        <w:tc>
          <w:tcPr>
            <w:tcW w:w="761" w:type="dxa"/>
            <w:vAlign w:val="center"/>
          </w:tcPr>
          <w:p w14:paraId="51C8F0A8"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3</w:t>
            </w:r>
          </w:p>
        </w:tc>
        <w:tc>
          <w:tcPr>
            <w:tcW w:w="3742" w:type="dxa"/>
            <w:vAlign w:val="center"/>
          </w:tcPr>
          <w:p w14:paraId="24C5373F" w14:textId="77777777" w:rsidR="00365F60" w:rsidRPr="003577E3" w:rsidRDefault="00365F60">
            <w:pPr>
              <w:spacing w:line="300" w:lineRule="exact"/>
              <w:jc w:val="center"/>
              <w:rPr>
                <w:rFonts w:asciiTheme="minorEastAsia" w:eastAsiaTheme="minorEastAsia" w:hAnsiTheme="minorEastAsia"/>
                <w:szCs w:val="21"/>
              </w:rPr>
            </w:pPr>
          </w:p>
        </w:tc>
        <w:tc>
          <w:tcPr>
            <w:tcW w:w="1701" w:type="dxa"/>
            <w:vAlign w:val="center"/>
          </w:tcPr>
          <w:p w14:paraId="3CE53A0A" w14:textId="77777777" w:rsidR="00365F60" w:rsidRPr="003577E3" w:rsidRDefault="00365F60">
            <w:pPr>
              <w:spacing w:line="300" w:lineRule="exact"/>
              <w:jc w:val="center"/>
              <w:rPr>
                <w:rFonts w:asciiTheme="minorEastAsia" w:eastAsiaTheme="minorEastAsia" w:hAnsiTheme="minorEastAsia"/>
                <w:szCs w:val="21"/>
              </w:rPr>
            </w:pPr>
          </w:p>
        </w:tc>
        <w:tc>
          <w:tcPr>
            <w:tcW w:w="2835" w:type="dxa"/>
            <w:vAlign w:val="center"/>
          </w:tcPr>
          <w:p w14:paraId="40F0566B" w14:textId="77777777" w:rsidR="00365F60" w:rsidRPr="003577E3" w:rsidRDefault="00365F60">
            <w:pPr>
              <w:spacing w:line="300" w:lineRule="exact"/>
              <w:jc w:val="center"/>
              <w:rPr>
                <w:rFonts w:asciiTheme="minorEastAsia" w:eastAsiaTheme="minorEastAsia" w:hAnsiTheme="minorEastAsia"/>
                <w:szCs w:val="21"/>
              </w:rPr>
            </w:pPr>
          </w:p>
        </w:tc>
      </w:tr>
      <w:tr w:rsidR="003577E3" w:rsidRPr="003577E3" w14:paraId="02B5EBAA" w14:textId="77777777">
        <w:trPr>
          <w:trHeight w:val="567"/>
        </w:trPr>
        <w:tc>
          <w:tcPr>
            <w:tcW w:w="761" w:type="dxa"/>
            <w:vAlign w:val="center"/>
          </w:tcPr>
          <w:p w14:paraId="52EE089A"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4</w:t>
            </w:r>
          </w:p>
        </w:tc>
        <w:tc>
          <w:tcPr>
            <w:tcW w:w="3742" w:type="dxa"/>
            <w:vAlign w:val="center"/>
          </w:tcPr>
          <w:p w14:paraId="10CCD3FD" w14:textId="77777777" w:rsidR="00365F60" w:rsidRPr="003577E3" w:rsidRDefault="00365F60">
            <w:pPr>
              <w:spacing w:line="300" w:lineRule="exact"/>
              <w:jc w:val="center"/>
              <w:rPr>
                <w:rFonts w:asciiTheme="minorEastAsia" w:eastAsiaTheme="minorEastAsia" w:hAnsiTheme="minorEastAsia"/>
                <w:szCs w:val="21"/>
              </w:rPr>
            </w:pPr>
          </w:p>
        </w:tc>
        <w:tc>
          <w:tcPr>
            <w:tcW w:w="1701" w:type="dxa"/>
            <w:vAlign w:val="center"/>
          </w:tcPr>
          <w:p w14:paraId="1CED54CC" w14:textId="77777777" w:rsidR="00365F60" w:rsidRPr="003577E3" w:rsidRDefault="00365F60">
            <w:pPr>
              <w:spacing w:line="300" w:lineRule="exact"/>
              <w:jc w:val="center"/>
              <w:rPr>
                <w:rFonts w:asciiTheme="minorEastAsia" w:eastAsiaTheme="minorEastAsia" w:hAnsiTheme="minorEastAsia"/>
                <w:szCs w:val="21"/>
              </w:rPr>
            </w:pPr>
          </w:p>
        </w:tc>
        <w:tc>
          <w:tcPr>
            <w:tcW w:w="2835" w:type="dxa"/>
            <w:vAlign w:val="center"/>
          </w:tcPr>
          <w:p w14:paraId="57DADF50" w14:textId="77777777" w:rsidR="00365F60" w:rsidRPr="003577E3" w:rsidRDefault="00365F60">
            <w:pPr>
              <w:spacing w:line="300" w:lineRule="exact"/>
              <w:jc w:val="center"/>
              <w:rPr>
                <w:rFonts w:asciiTheme="minorEastAsia" w:eastAsiaTheme="minorEastAsia" w:hAnsiTheme="minorEastAsia"/>
                <w:szCs w:val="21"/>
              </w:rPr>
            </w:pPr>
          </w:p>
        </w:tc>
      </w:tr>
      <w:tr w:rsidR="003577E3" w:rsidRPr="003577E3" w14:paraId="72DB4131" w14:textId="77777777">
        <w:trPr>
          <w:trHeight w:val="567"/>
        </w:trPr>
        <w:tc>
          <w:tcPr>
            <w:tcW w:w="761" w:type="dxa"/>
            <w:vAlign w:val="center"/>
          </w:tcPr>
          <w:p w14:paraId="181E85F1"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5</w:t>
            </w:r>
          </w:p>
        </w:tc>
        <w:tc>
          <w:tcPr>
            <w:tcW w:w="3742" w:type="dxa"/>
            <w:vAlign w:val="center"/>
          </w:tcPr>
          <w:p w14:paraId="66053655" w14:textId="77777777" w:rsidR="00365F60" w:rsidRPr="003577E3" w:rsidRDefault="00365F60">
            <w:pPr>
              <w:spacing w:line="300" w:lineRule="exact"/>
              <w:jc w:val="center"/>
              <w:rPr>
                <w:rFonts w:asciiTheme="minorEastAsia" w:eastAsiaTheme="minorEastAsia" w:hAnsiTheme="minorEastAsia"/>
                <w:szCs w:val="21"/>
              </w:rPr>
            </w:pPr>
          </w:p>
        </w:tc>
        <w:tc>
          <w:tcPr>
            <w:tcW w:w="1701" w:type="dxa"/>
            <w:vAlign w:val="center"/>
          </w:tcPr>
          <w:p w14:paraId="71024C2B" w14:textId="77777777" w:rsidR="00365F60" w:rsidRPr="003577E3" w:rsidRDefault="00365F60">
            <w:pPr>
              <w:spacing w:line="300" w:lineRule="exact"/>
              <w:jc w:val="center"/>
              <w:rPr>
                <w:rFonts w:asciiTheme="minorEastAsia" w:eastAsiaTheme="minorEastAsia" w:hAnsiTheme="minorEastAsia"/>
                <w:szCs w:val="21"/>
              </w:rPr>
            </w:pPr>
          </w:p>
        </w:tc>
        <w:tc>
          <w:tcPr>
            <w:tcW w:w="2835" w:type="dxa"/>
            <w:vAlign w:val="center"/>
          </w:tcPr>
          <w:p w14:paraId="0031000A" w14:textId="77777777" w:rsidR="00365F60" w:rsidRPr="003577E3" w:rsidRDefault="00365F60">
            <w:pPr>
              <w:spacing w:line="300" w:lineRule="exact"/>
              <w:jc w:val="center"/>
              <w:rPr>
                <w:rFonts w:asciiTheme="minorEastAsia" w:eastAsiaTheme="minorEastAsia" w:hAnsiTheme="minorEastAsia"/>
                <w:szCs w:val="21"/>
              </w:rPr>
            </w:pPr>
          </w:p>
        </w:tc>
      </w:tr>
      <w:tr w:rsidR="003577E3" w:rsidRPr="003577E3" w14:paraId="29303646" w14:textId="77777777">
        <w:trPr>
          <w:trHeight w:val="567"/>
        </w:trPr>
        <w:tc>
          <w:tcPr>
            <w:tcW w:w="761" w:type="dxa"/>
            <w:vAlign w:val="center"/>
          </w:tcPr>
          <w:p w14:paraId="6060F288" w14:textId="77777777" w:rsidR="00365F60" w:rsidRPr="003577E3" w:rsidRDefault="007661C6">
            <w:pPr>
              <w:spacing w:line="300" w:lineRule="exact"/>
              <w:jc w:val="center"/>
              <w:rPr>
                <w:rFonts w:asciiTheme="minorEastAsia" w:eastAsiaTheme="minorEastAsia" w:hAnsiTheme="minorEastAsia"/>
                <w:szCs w:val="21"/>
              </w:rPr>
            </w:pPr>
            <w:r w:rsidRPr="003577E3">
              <w:rPr>
                <w:rFonts w:asciiTheme="minorEastAsia" w:eastAsiaTheme="minorEastAsia" w:hAnsiTheme="minorEastAsia" w:hint="eastAsia"/>
                <w:szCs w:val="21"/>
              </w:rPr>
              <w:t>...</w:t>
            </w:r>
          </w:p>
        </w:tc>
        <w:tc>
          <w:tcPr>
            <w:tcW w:w="3742" w:type="dxa"/>
            <w:vAlign w:val="center"/>
          </w:tcPr>
          <w:p w14:paraId="02452BB1" w14:textId="77777777" w:rsidR="00365F60" w:rsidRPr="003577E3" w:rsidRDefault="00365F60">
            <w:pPr>
              <w:spacing w:line="300" w:lineRule="exact"/>
              <w:jc w:val="center"/>
              <w:rPr>
                <w:rFonts w:asciiTheme="minorEastAsia" w:eastAsiaTheme="minorEastAsia" w:hAnsiTheme="minorEastAsia"/>
                <w:szCs w:val="21"/>
              </w:rPr>
            </w:pPr>
          </w:p>
        </w:tc>
        <w:tc>
          <w:tcPr>
            <w:tcW w:w="1701" w:type="dxa"/>
            <w:vAlign w:val="center"/>
          </w:tcPr>
          <w:p w14:paraId="32A9E870" w14:textId="77777777" w:rsidR="00365F60" w:rsidRPr="003577E3" w:rsidRDefault="00365F60">
            <w:pPr>
              <w:spacing w:line="300" w:lineRule="exact"/>
              <w:jc w:val="center"/>
              <w:rPr>
                <w:rFonts w:asciiTheme="minorEastAsia" w:eastAsiaTheme="minorEastAsia" w:hAnsiTheme="minorEastAsia"/>
                <w:szCs w:val="21"/>
              </w:rPr>
            </w:pPr>
          </w:p>
        </w:tc>
        <w:tc>
          <w:tcPr>
            <w:tcW w:w="2835" w:type="dxa"/>
            <w:vAlign w:val="center"/>
          </w:tcPr>
          <w:p w14:paraId="3B46E0F0" w14:textId="77777777" w:rsidR="00365F60" w:rsidRPr="003577E3" w:rsidRDefault="00365F60">
            <w:pPr>
              <w:spacing w:line="300" w:lineRule="exact"/>
              <w:jc w:val="center"/>
              <w:rPr>
                <w:rFonts w:asciiTheme="minorEastAsia" w:eastAsiaTheme="minorEastAsia" w:hAnsiTheme="minorEastAsia"/>
                <w:szCs w:val="21"/>
              </w:rPr>
            </w:pPr>
          </w:p>
        </w:tc>
      </w:tr>
    </w:tbl>
    <w:p w14:paraId="399EE22A" w14:textId="77777777" w:rsidR="00365F60" w:rsidRPr="003577E3" w:rsidRDefault="007661C6">
      <w:pPr>
        <w:pStyle w:val="ae"/>
        <w:spacing w:beforeLines="50" w:before="120" w:line="360" w:lineRule="auto"/>
        <w:ind w:leftChars="67" w:left="141"/>
        <w:rPr>
          <w:rFonts w:asciiTheme="minorEastAsia" w:eastAsiaTheme="minorEastAsia" w:hAnsiTheme="minorEastAsia"/>
          <w:sz w:val="21"/>
          <w:szCs w:val="21"/>
        </w:rPr>
      </w:pPr>
      <w:r w:rsidRPr="003577E3">
        <w:rPr>
          <w:rFonts w:asciiTheme="minorEastAsia" w:eastAsiaTheme="minorEastAsia" w:hAnsiTheme="minorEastAsia" w:hint="eastAsia"/>
          <w:sz w:val="21"/>
          <w:szCs w:val="21"/>
        </w:rPr>
        <w:t>注：按照评委打分表内容逐项填写，报价部分无需列入。</w:t>
      </w:r>
    </w:p>
    <w:p w14:paraId="1F572AB8" w14:textId="77777777" w:rsidR="00365F60" w:rsidRPr="003577E3" w:rsidRDefault="00365F60">
      <w:pPr>
        <w:pStyle w:val="ae"/>
        <w:spacing w:line="360" w:lineRule="auto"/>
        <w:rPr>
          <w:rFonts w:asciiTheme="minorEastAsia" w:eastAsiaTheme="minorEastAsia" w:hAnsiTheme="minorEastAsia"/>
          <w:b/>
          <w:sz w:val="21"/>
          <w:szCs w:val="21"/>
        </w:rPr>
      </w:pPr>
    </w:p>
    <w:p w14:paraId="6E0E96EE" w14:textId="77777777" w:rsidR="00365F60" w:rsidRPr="003577E3" w:rsidRDefault="00365F60">
      <w:pPr>
        <w:snapToGrid w:val="0"/>
        <w:spacing w:before="50" w:after="50" w:line="360" w:lineRule="auto"/>
        <w:ind w:leftChars="-72" w:left="-21" w:rightChars="-389" w:right="-817" w:hangingChars="62" w:hanging="130"/>
        <w:rPr>
          <w:rFonts w:asciiTheme="minorEastAsia" w:eastAsiaTheme="minorEastAsia" w:hAnsiTheme="minorEastAsia"/>
          <w:szCs w:val="21"/>
        </w:rPr>
      </w:pPr>
    </w:p>
    <w:p w14:paraId="40C10A3E" w14:textId="5BA36421" w:rsidR="00365F60" w:rsidRPr="003577E3" w:rsidRDefault="007661C6">
      <w:pPr>
        <w:pStyle w:val="ae"/>
        <w:spacing w:line="360" w:lineRule="auto"/>
        <w:ind w:leftChars="0" w:left="0"/>
        <w:jc w:val="center"/>
        <w:rPr>
          <w:rFonts w:asciiTheme="minorEastAsia" w:eastAsiaTheme="minorEastAsia" w:hAnsiTheme="minorEastAsia" w:cs="宋体"/>
          <w:b/>
          <w:sz w:val="21"/>
          <w:szCs w:val="21"/>
        </w:rPr>
      </w:pPr>
      <w:r w:rsidRPr="003577E3">
        <w:rPr>
          <w:rFonts w:asciiTheme="minorEastAsia" w:eastAsiaTheme="minorEastAsia" w:hAnsiTheme="minorEastAsia"/>
          <w:kern w:val="1"/>
          <w:sz w:val="21"/>
          <w:szCs w:val="21"/>
        </w:rPr>
        <w:br w:type="page"/>
      </w:r>
      <w:r w:rsidRPr="003577E3">
        <w:rPr>
          <w:rFonts w:asciiTheme="minorEastAsia" w:eastAsiaTheme="minorEastAsia" w:hAnsiTheme="minorEastAsia" w:cs="宋体" w:hint="eastAsia"/>
          <w:b/>
          <w:sz w:val="21"/>
          <w:szCs w:val="21"/>
        </w:rPr>
        <w:lastRenderedPageBreak/>
        <w:t>（4）</w:t>
      </w:r>
      <w:r w:rsidR="00882E74" w:rsidRPr="003577E3">
        <w:rPr>
          <w:rFonts w:asciiTheme="minorEastAsia" w:eastAsiaTheme="minorEastAsia" w:hAnsiTheme="minorEastAsia" w:cs="宋体" w:hint="eastAsia"/>
          <w:b/>
          <w:sz w:val="21"/>
          <w:szCs w:val="21"/>
        </w:rPr>
        <w:t>技术及</w:t>
      </w:r>
      <w:r w:rsidRPr="003577E3">
        <w:rPr>
          <w:rFonts w:ascii="宋体" w:hAnsi="宋体" w:cs="宋体" w:hint="eastAsia"/>
          <w:b/>
          <w:sz w:val="21"/>
          <w:szCs w:val="21"/>
        </w:rPr>
        <w:t>服务</w:t>
      </w:r>
      <w:r w:rsidR="00882E74" w:rsidRPr="003577E3">
        <w:rPr>
          <w:rFonts w:ascii="宋体" w:hAnsi="宋体" w:cs="宋体" w:hint="eastAsia"/>
          <w:b/>
          <w:sz w:val="21"/>
          <w:szCs w:val="21"/>
        </w:rPr>
        <w:t>等</w:t>
      </w:r>
      <w:r w:rsidRPr="003577E3">
        <w:rPr>
          <w:rFonts w:ascii="宋体" w:hAnsi="宋体" w:cs="宋体" w:hint="eastAsia"/>
          <w:b/>
          <w:sz w:val="21"/>
          <w:szCs w:val="21"/>
        </w:rPr>
        <w:t>要求响应表</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560"/>
        <w:gridCol w:w="4394"/>
        <w:gridCol w:w="1134"/>
        <w:gridCol w:w="1276"/>
      </w:tblGrid>
      <w:tr w:rsidR="003577E3" w:rsidRPr="003577E3" w14:paraId="1D89A50C" w14:textId="77777777" w:rsidTr="000638DF">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48B2C803"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序号</w:t>
            </w:r>
          </w:p>
        </w:tc>
        <w:tc>
          <w:tcPr>
            <w:tcW w:w="1560" w:type="dxa"/>
            <w:tcBorders>
              <w:top w:val="single" w:sz="4" w:space="0" w:color="auto"/>
              <w:left w:val="single" w:sz="4" w:space="0" w:color="auto"/>
              <w:bottom w:val="single" w:sz="4" w:space="0" w:color="auto"/>
              <w:right w:val="single" w:sz="4" w:space="0" w:color="auto"/>
            </w:tcBorders>
            <w:vAlign w:val="center"/>
          </w:tcPr>
          <w:p w14:paraId="0DAFEC9D"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kern w:val="1"/>
                <w:szCs w:val="21"/>
              </w:rPr>
              <w:t>项目</w:t>
            </w:r>
          </w:p>
        </w:tc>
        <w:tc>
          <w:tcPr>
            <w:tcW w:w="4394" w:type="dxa"/>
            <w:tcBorders>
              <w:top w:val="single" w:sz="4" w:space="0" w:color="auto"/>
              <w:left w:val="single" w:sz="4" w:space="0" w:color="auto"/>
              <w:bottom w:val="single" w:sz="4" w:space="0" w:color="auto"/>
              <w:right w:val="single" w:sz="4" w:space="0" w:color="auto"/>
            </w:tcBorders>
            <w:vAlign w:val="center"/>
          </w:tcPr>
          <w:p w14:paraId="31150E7D" w14:textId="427A6A79"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szCs w:val="21"/>
              </w:rPr>
              <w:t>磋商文件</w:t>
            </w:r>
            <w:r w:rsidR="00882E74" w:rsidRPr="003577E3">
              <w:rPr>
                <w:rFonts w:asciiTheme="minorEastAsia" w:eastAsiaTheme="minorEastAsia" w:hAnsiTheme="minorEastAsia" w:hint="eastAsia"/>
                <w:szCs w:val="21"/>
              </w:rPr>
              <w:t>的</w:t>
            </w:r>
            <w:r w:rsidRPr="003577E3">
              <w:rPr>
                <w:rFonts w:asciiTheme="minorEastAsia" w:eastAsiaTheme="minorEastAsia" w:hAnsiTheme="minorEastAsia" w:hint="eastAsia"/>
                <w:szCs w:val="21"/>
              </w:rPr>
              <w:t>要求</w:t>
            </w:r>
          </w:p>
        </w:tc>
        <w:tc>
          <w:tcPr>
            <w:tcW w:w="1134" w:type="dxa"/>
            <w:tcBorders>
              <w:top w:val="single" w:sz="4" w:space="0" w:color="auto"/>
              <w:left w:val="single" w:sz="4" w:space="0" w:color="auto"/>
              <w:bottom w:val="single" w:sz="4" w:space="0" w:color="auto"/>
              <w:right w:val="single" w:sz="4" w:space="0" w:color="auto"/>
            </w:tcBorders>
            <w:vAlign w:val="center"/>
          </w:tcPr>
          <w:p w14:paraId="0FD9A7E1"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磋商响应</w:t>
            </w:r>
          </w:p>
        </w:tc>
        <w:tc>
          <w:tcPr>
            <w:tcW w:w="1276" w:type="dxa"/>
            <w:tcBorders>
              <w:top w:val="single" w:sz="4" w:space="0" w:color="auto"/>
              <w:left w:val="single" w:sz="4" w:space="0" w:color="auto"/>
              <w:bottom w:val="single" w:sz="4" w:space="0" w:color="auto"/>
              <w:right w:val="single" w:sz="4" w:space="0" w:color="auto"/>
            </w:tcBorders>
            <w:vAlign w:val="center"/>
          </w:tcPr>
          <w:p w14:paraId="2C0A2DBE"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偏离说明</w:t>
            </w:r>
          </w:p>
        </w:tc>
      </w:tr>
      <w:tr w:rsidR="003577E3" w:rsidRPr="003577E3" w14:paraId="12CB8B12" w14:textId="77777777" w:rsidTr="000638DF">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448D7ABA"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p>
        </w:tc>
        <w:tc>
          <w:tcPr>
            <w:tcW w:w="1560" w:type="dxa"/>
            <w:tcBorders>
              <w:top w:val="single" w:sz="4" w:space="0" w:color="auto"/>
              <w:left w:val="single" w:sz="4" w:space="0" w:color="auto"/>
              <w:bottom w:val="single" w:sz="4" w:space="0" w:color="auto"/>
              <w:right w:val="single" w:sz="4" w:space="0" w:color="auto"/>
            </w:tcBorders>
            <w:vAlign w:val="center"/>
          </w:tcPr>
          <w:p w14:paraId="02AA0259" w14:textId="76D8E1CE"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项目</w:t>
            </w:r>
            <w:r w:rsidRPr="003577E3">
              <w:rPr>
                <w:rFonts w:asciiTheme="minorEastAsia" w:eastAsiaTheme="minorEastAsia" w:hAnsiTheme="minorEastAsia"/>
                <w:szCs w:val="21"/>
              </w:rPr>
              <w:t>建设目标</w:t>
            </w:r>
          </w:p>
        </w:tc>
        <w:tc>
          <w:tcPr>
            <w:tcW w:w="4394" w:type="dxa"/>
            <w:tcBorders>
              <w:top w:val="single" w:sz="4" w:space="0" w:color="auto"/>
              <w:left w:val="single" w:sz="4" w:space="0" w:color="auto"/>
              <w:bottom w:val="single" w:sz="4" w:space="0" w:color="auto"/>
              <w:right w:val="single" w:sz="4" w:space="0" w:color="auto"/>
            </w:tcBorders>
            <w:vAlign w:val="center"/>
          </w:tcPr>
          <w:p w14:paraId="4F28BC77" w14:textId="14FDCBF1"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具体要求内容详见《第二章  采购需求》</w:t>
            </w:r>
          </w:p>
        </w:tc>
        <w:tc>
          <w:tcPr>
            <w:tcW w:w="1134" w:type="dxa"/>
            <w:tcBorders>
              <w:top w:val="single" w:sz="4" w:space="0" w:color="auto"/>
              <w:left w:val="single" w:sz="4" w:space="0" w:color="auto"/>
              <w:bottom w:val="single" w:sz="4" w:space="0" w:color="auto"/>
              <w:right w:val="single" w:sz="4" w:space="0" w:color="auto"/>
            </w:tcBorders>
            <w:vAlign w:val="center"/>
          </w:tcPr>
          <w:p w14:paraId="68D2FA8C" w14:textId="77777777" w:rsidR="00365F60" w:rsidRPr="003577E3" w:rsidRDefault="00365F60" w:rsidP="00D17EB7">
            <w:pPr>
              <w:widowControl/>
              <w:jc w:val="center"/>
              <w:rPr>
                <w:rFonts w:asciiTheme="minorEastAsia" w:eastAsiaTheme="minorEastAsia" w:hAnsiTheme="minor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0E2AB20" w14:textId="77777777" w:rsidR="00365F60" w:rsidRPr="003577E3" w:rsidRDefault="00365F60" w:rsidP="00D17EB7">
            <w:pPr>
              <w:widowControl/>
              <w:jc w:val="center"/>
              <w:rPr>
                <w:rFonts w:asciiTheme="minorEastAsia" w:eastAsiaTheme="minorEastAsia" w:hAnsiTheme="minorEastAsia"/>
                <w:szCs w:val="21"/>
              </w:rPr>
            </w:pPr>
          </w:p>
        </w:tc>
      </w:tr>
      <w:tr w:rsidR="003577E3" w:rsidRPr="003577E3" w14:paraId="4E9EC585" w14:textId="77777777" w:rsidTr="000638DF">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25A2FDF8"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2</w:t>
            </w:r>
          </w:p>
        </w:tc>
        <w:tc>
          <w:tcPr>
            <w:tcW w:w="1560" w:type="dxa"/>
            <w:tcBorders>
              <w:top w:val="single" w:sz="4" w:space="0" w:color="auto"/>
              <w:left w:val="single" w:sz="4" w:space="0" w:color="auto"/>
              <w:bottom w:val="single" w:sz="4" w:space="0" w:color="auto"/>
              <w:right w:val="single" w:sz="4" w:space="0" w:color="auto"/>
            </w:tcBorders>
            <w:vAlign w:val="center"/>
          </w:tcPr>
          <w:p w14:paraId="78F5DC8F" w14:textId="5F07592A"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业务</w:t>
            </w:r>
            <w:r w:rsidRPr="003577E3">
              <w:rPr>
                <w:rFonts w:asciiTheme="minorEastAsia" w:eastAsiaTheme="minorEastAsia" w:hAnsiTheme="minorEastAsia"/>
                <w:szCs w:val="21"/>
              </w:rPr>
              <w:t>需求</w:t>
            </w:r>
          </w:p>
        </w:tc>
        <w:tc>
          <w:tcPr>
            <w:tcW w:w="4394" w:type="dxa"/>
            <w:tcBorders>
              <w:top w:val="single" w:sz="4" w:space="0" w:color="auto"/>
              <w:left w:val="single" w:sz="4" w:space="0" w:color="auto"/>
              <w:bottom w:val="single" w:sz="4" w:space="0" w:color="auto"/>
              <w:right w:val="single" w:sz="4" w:space="0" w:color="auto"/>
            </w:tcBorders>
            <w:vAlign w:val="center"/>
          </w:tcPr>
          <w:p w14:paraId="40718FE6" w14:textId="37BEA583"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具体要求内容详见《第二章  采购需求》</w:t>
            </w:r>
          </w:p>
        </w:tc>
        <w:tc>
          <w:tcPr>
            <w:tcW w:w="1134" w:type="dxa"/>
            <w:tcBorders>
              <w:top w:val="single" w:sz="4" w:space="0" w:color="auto"/>
              <w:left w:val="single" w:sz="4" w:space="0" w:color="auto"/>
              <w:bottom w:val="single" w:sz="4" w:space="0" w:color="auto"/>
              <w:right w:val="single" w:sz="4" w:space="0" w:color="auto"/>
            </w:tcBorders>
            <w:vAlign w:val="center"/>
          </w:tcPr>
          <w:p w14:paraId="5FAA49A3" w14:textId="77777777" w:rsidR="00365F60" w:rsidRPr="003577E3" w:rsidRDefault="00365F60" w:rsidP="00D17EB7">
            <w:pPr>
              <w:widowControl/>
              <w:jc w:val="center"/>
              <w:rPr>
                <w:rFonts w:asciiTheme="minorEastAsia" w:eastAsiaTheme="minorEastAsia" w:hAnsiTheme="minor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2D7DF50" w14:textId="77777777" w:rsidR="00365F60" w:rsidRPr="003577E3" w:rsidRDefault="00365F60" w:rsidP="00D17EB7">
            <w:pPr>
              <w:widowControl/>
              <w:jc w:val="center"/>
              <w:rPr>
                <w:rFonts w:asciiTheme="minorEastAsia" w:eastAsiaTheme="minorEastAsia" w:hAnsiTheme="minorEastAsia"/>
                <w:szCs w:val="21"/>
              </w:rPr>
            </w:pPr>
          </w:p>
        </w:tc>
      </w:tr>
      <w:tr w:rsidR="003577E3" w:rsidRPr="003577E3" w14:paraId="3F678DB1" w14:textId="77777777" w:rsidTr="000638DF">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3C0C67C4"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3</w:t>
            </w:r>
          </w:p>
        </w:tc>
        <w:tc>
          <w:tcPr>
            <w:tcW w:w="1560" w:type="dxa"/>
            <w:tcBorders>
              <w:top w:val="single" w:sz="4" w:space="0" w:color="auto"/>
              <w:left w:val="single" w:sz="4" w:space="0" w:color="auto"/>
              <w:bottom w:val="single" w:sz="4" w:space="0" w:color="auto"/>
              <w:right w:val="single" w:sz="4" w:space="0" w:color="auto"/>
            </w:tcBorders>
            <w:vAlign w:val="center"/>
          </w:tcPr>
          <w:p w14:paraId="42F5ABFC" w14:textId="4C094C15"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系统集成要求</w:t>
            </w:r>
          </w:p>
        </w:tc>
        <w:tc>
          <w:tcPr>
            <w:tcW w:w="4394" w:type="dxa"/>
            <w:tcBorders>
              <w:top w:val="single" w:sz="4" w:space="0" w:color="auto"/>
              <w:left w:val="single" w:sz="4" w:space="0" w:color="auto"/>
              <w:bottom w:val="single" w:sz="4" w:space="0" w:color="auto"/>
              <w:right w:val="single" w:sz="4" w:space="0" w:color="auto"/>
            </w:tcBorders>
            <w:vAlign w:val="center"/>
          </w:tcPr>
          <w:p w14:paraId="23CC3D4F" w14:textId="5FBCBBEB"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具体要求内容详见《第二章  采购需求》</w:t>
            </w:r>
          </w:p>
        </w:tc>
        <w:tc>
          <w:tcPr>
            <w:tcW w:w="1134" w:type="dxa"/>
            <w:tcBorders>
              <w:top w:val="single" w:sz="4" w:space="0" w:color="auto"/>
              <w:left w:val="single" w:sz="4" w:space="0" w:color="auto"/>
              <w:bottom w:val="single" w:sz="4" w:space="0" w:color="auto"/>
              <w:right w:val="single" w:sz="4" w:space="0" w:color="auto"/>
            </w:tcBorders>
            <w:vAlign w:val="center"/>
          </w:tcPr>
          <w:p w14:paraId="6D58D5CA" w14:textId="77777777" w:rsidR="00365F60" w:rsidRPr="003577E3" w:rsidRDefault="00365F60" w:rsidP="00D17EB7">
            <w:pPr>
              <w:widowControl/>
              <w:jc w:val="center"/>
              <w:rPr>
                <w:rFonts w:asciiTheme="minorEastAsia" w:eastAsiaTheme="minorEastAsia" w:hAnsiTheme="minor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40E9B46" w14:textId="77777777" w:rsidR="00365F60" w:rsidRPr="003577E3" w:rsidRDefault="00365F60" w:rsidP="00D17EB7">
            <w:pPr>
              <w:widowControl/>
              <w:jc w:val="center"/>
              <w:rPr>
                <w:rFonts w:asciiTheme="minorEastAsia" w:eastAsiaTheme="minorEastAsia" w:hAnsiTheme="minorEastAsia"/>
                <w:szCs w:val="21"/>
              </w:rPr>
            </w:pPr>
          </w:p>
        </w:tc>
      </w:tr>
      <w:tr w:rsidR="003577E3" w:rsidRPr="003577E3" w14:paraId="36C456AD" w14:textId="77777777" w:rsidTr="000638DF">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02B3A129"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4</w:t>
            </w:r>
          </w:p>
        </w:tc>
        <w:tc>
          <w:tcPr>
            <w:tcW w:w="1560" w:type="dxa"/>
            <w:tcBorders>
              <w:top w:val="single" w:sz="4" w:space="0" w:color="auto"/>
              <w:left w:val="single" w:sz="4" w:space="0" w:color="auto"/>
              <w:bottom w:val="single" w:sz="4" w:space="0" w:color="auto"/>
              <w:right w:val="single" w:sz="4" w:space="0" w:color="auto"/>
            </w:tcBorders>
            <w:vAlign w:val="center"/>
          </w:tcPr>
          <w:p w14:paraId="403A5DEA" w14:textId="2D8D81D8"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项目</w:t>
            </w:r>
            <w:r w:rsidRPr="003577E3">
              <w:rPr>
                <w:rFonts w:asciiTheme="minorEastAsia" w:eastAsiaTheme="minorEastAsia" w:hAnsiTheme="minorEastAsia"/>
                <w:szCs w:val="21"/>
              </w:rPr>
              <w:t>技术要求</w:t>
            </w:r>
          </w:p>
        </w:tc>
        <w:tc>
          <w:tcPr>
            <w:tcW w:w="4394" w:type="dxa"/>
            <w:tcBorders>
              <w:top w:val="single" w:sz="4" w:space="0" w:color="auto"/>
              <w:left w:val="single" w:sz="4" w:space="0" w:color="auto"/>
              <w:bottom w:val="single" w:sz="4" w:space="0" w:color="auto"/>
              <w:right w:val="single" w:sz="4" w:space="0" w:color="auto"/>
            </w:tcBorders>
            <w:vAlign w:val="center"/>
          </w:tcPr>
          <w:p w14:paraId="7DBE1ED4" w14:textId="3A70C932"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hint="eastAsia"/>
                <w:szCs w:val="21"/>
              </w:rPr>
              <w:t>具体要求内容详见《第二章  采购需求》</w:t>
            </w:r>
          </w:p>
        </w:tc>
        <w:tc>
          <w:tcPr>
            <w:tcW w:w="1134" w:type="dxa"/>
            <w:tcBorders>
              <w:top w:val="single" w:sz="4" w:space="0" w:color="auto"/>
              <w:left w:val="single" w:sz="4" w:space="0" w:color="auto"/>
              <w:bottom w:val="single" w:sz="4" w:space="0" w:color="auto"/>
              <w:right w:val="single" w:sz="4" w:space="0" w:color="auto"/>
            </w:tcBorders>
            <w:vAlign w:val="center"/>
          </w:tcPr>
          <w:p w14:paraId="01B19B7D" w14:textId="77777777" w:rsidR="00365F60" w:rsidRPr="003577E3" w:rsidRDefault="00365F60" w:rsidP="00D17EB7">
            <w:pPr>
              <w:widowControl/>
              <w:jc w:val="center"/>
              <w:rPr>
                <w:rFonts w:asciiTheme="minorEastAsia" w:eastAsiaTheme="minorEastAsia" w:hAnsiTheme="minor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5A6B040" w14:textId="77777777" w:rsidR="00365F60" w:rsidRPr="003577E3" w:rsidRDefault="00365F60" w:rsidP="00D17EB7">
            <w:pPr>
              <w:widowControl/>
              <w:jc w:val="center"/>
              <w:rPr>
                <w:rFonts w:asciiTheme="minorEastAsia" w:eastAsiaTheme="minorEastAsia" w:hAnsiTheme="minorEastAsia"/>
                <w:szCs w:val="21"/>
              </w:rPr>
            </w:pPr>
          </w:p>
        </w:tc>
      </w:tr>
      <w:tr w:rsidR="003577E3" w:rsidRPr="003577E3" w14:paraId="57341A4C" w14:textId="77777777" w:rsidTr="000638DF">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253E0A02"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5</w:t>
            </w:r>
          </w:p>
        </w:tc>
        <w:tc>
          <w:tcPr>
            <w:tcW w:w="1560" w:type="dxa"/>
            <w:tcBorders>
              <w:top w:val="single" w:sz="4" w:space="0" w:color="auto"/>
              <w:left w:val="single" w:sz="4" w:space="0" w:color="auto"/>
              <w:bottom w:val="single" w:sz="4" w:space="0" w:color="auto"/>
              <w:right w:val="single" w:sz="4" w:space="0" w:color="auto"/>
            </w:tcBorders>
            <w:vAlign w:val="center"/>
          </w:tcPr>
          <w:p w14:paraId="5812BC6D" w14:textId="6F15DFFD"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szCs w:val="21"/>
              </w:rPr>
              <w:t>服务要求</w:t>
            </w:r>
          </w:p>
        </w:tc>
        <w:tc>
          <w:tcPr>
            <w:tcW w:w="4394" w:type="dxa"/>
            <w:tcBorders>
              <w:top w:val="single" w:sz="4" w:space="0" w:color="auto"/>
              <w:left w:val="single" w:sz="4" w:space="0" w:color="auto"/>
              <w:bottom w:val="single" w:sz="4" w:space="0" w:color="auto"/>
              <w:right w:val="single" w:sz="4" w:space="0" w:color="auto"/>
            </w:tcBorders>
            <w:vAlign w:val="center"/>
          </w:tcPr>
          <w:p w14:paraId="61D3894C" w14:textId="572C12CD" w:rsidR="00365F60" w:rsidRPr="003577E3" w:rsidRDefault="000638DF" w:rsidP="000638DF">
            <w:pPr>
              <w:ind w:firstLine="35"/>
              <w:rPr>
                <w:rFonts w:asciiTheme="minorEastAsia" w:eastAsiaTheme="minorEastAsia" w:hAnsiTheme="minorEastAsia"/>
                <w:b/>
                <w:szCs w:val="21"/>
              </w:rPr>
            </w:pPr>
            <w:r w:rsidRPr="003577E3">
              <w:rPr>
                <w:rFonts w:asciiTheme="minorEastAsia" w:eastAsiaTheme="minorEastAsia" w:hAnsiTheme="minorEastAsia" w:hint="eastAsia"/>
                <w:szCs w:val="21"/>
              </w:rPr>
              <w:t>具体要求内容详见《第二章  采购需求》</w:t>
            </w:r>
          </w:p>
        </w:tc>
        <w:tc>
          <w:tcPr>
            <w:tcW w:w="1134" w:type="dxa"/>
            <w:tcBorders>
              <w:top w:val="single" w:sz="4" w:space="0" w:color="auto"/>
              <w:left w:val="single" w:sz="4" w:space="0" w:color="auto"/>
              <w:bottom w:val="single" w:sz="4" w:space="0" w:color="auto"/>
              <w:right w:val="single" w:sz="4" w:space="0" w:color="auto"/>
            </w:tcBorders>
            <w:vAlign w:val="center"/>
          </w:tcPr>
          <w:p w14:paraId="0B471170" w14:textId="77777777" w:rsidR="00365F60" w:rsidRPr="003577E3" w:rsidRDefault="00365F60" w:rsidP="00D17EB7">
            <w:pPr>
              <w:widowControl/>
              <w:jc w:val="center"/>
              <w:rPr>
                <w:rFonts w:asciiTheme="minorEastAsia" w:eastAsiaTheme="minorEastAsia" w:hAnsiTheme="minor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074AD96" w14:textId="77777777" w:rsidR="00365F60" w:rsidRPr="003577E3" w:rsidRDefault="00365F60" w:rsidP="00D17EB7">
            <w:pPr>
              <w:widowControl/>
              <w:jc w:val="center"/>
              <w:rPr>
                <w:rFonts w:asciiTheme="minorEastAsia" w:eastAsiaTheme="minorEastAsia" w:hAnsiTheme="minorEastAsia"/>
                <w:szCs w:val="21"/>
              </w:rPr>
            </w:pPr>
          </w:p>
        </w:tc>
      </w:tr>
      <w:tr w:rsidR="003577E3" w:rsidRPr="003577E3" w14:paraId="73E39257" w14:textId="77777777" w:rsidTr="000638DF">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04E1C867" w14:textId="77777777" w:rsidR="00365F60" w:rsidRPr="003577E3" w:rsidRDefault="007661C6" w:rsidP="00D17EB7">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6</w:t>
            </w:r>
          </w:p>
        </w:tc>
        <w:tc>
          <w:tcPr>
            <w:tcW w:w="1560" w:type="dxa"/>
            <w:tcBorders>
              <w:top w:val="single" w:sz="4" w:space="0" w:color="auto"/>
              <w:left w:val="single" w:sz="4" w:space="0" w:color="auto"/>
              <w:bottom w:val="single" w:sz="4" w:space="0" w:color="auto"/>
              <w:right w:val="single" w:sz="4" w:space="0" w:color="auto"/>
            </w:tcBorders>
            <w:vAlign w:val="center"/>
          </w:tcPr>
          <w:p w14:paraId="64D1D562" w14:textId="139D04E4" w:rsidR="00365F60" w:rsidRPr="003577E3" w:rsidRDefault="000638DF" w:rsidP="000638DF">
            <w:pPr>
              <w:ind w:firstLine="35"/>
              <w:rPr>
                <w:rFonts w:asciiTheme="minorEastAsia" w:eastAsiaTheme="minorEastAsia" w:hAnsiTheme="minorEastAsia"/>
                <w:szCs w:val="21"/>
              </w:rPr>
            </w:pPr>
            <w:r w:rsidRPr="003577E3">
              <w:rPr>
                <w:rFonts w:asciiTheme="minorEastAsia" w:eastAsiaTheme="minorEastAsia" w:hAnsiTheme="minorEastAsia"/>
                <w:szCs w:val="21"/>
              </w:rPr>
              <w:t>其它要求</w:t>
            </w:r>
          </w:p>
        </w:tc>
        <w:tc>
          <w:tcPr>
            <w:tcW w:w="4394" w:type="dxa"/>
            <w:tcBorders>
              <w:top w:val="single" w:sz="4" w:space="0" w:color="auto"/>
              <w:left w:val="single" w:sz="4" w:space="0" w:color="auto"/>
              <w:bottom w:val="single" w:sz="4" w:space="0" w:color="auto"/>
              <w:right w:val="single" w:sz="4" w:space="0" w:color="auto"/>
            </w:tcBorders>
            <w:vAlign w:val="center"/>
          </w:tcPr>
          <w:p w14:paraId="69278DFC" w14:textId="077509A2" w:rsidR="00365F60" w:rsidRPr="003577E3" w:rsidRDefault="000638DF" w:rsidP="000638DF">
            <w:pPr>
              <w:ind w:firstLine="35"/>
              <w:rPr>
                <w:rFonts w:ascii="宋体" w:hAnsi="宋体" w:cs="宋体"/>
                <w:szCs w:val="21"/>
              </w:rPr>
            </w:pPr>
            <w:r w:rsidRPr="003577E3">
              <w:rPr>
                <w:rFonts w:asciiTheme="minorEastAsia" w:eastAsiaTheme="minorEastAsia" w:hAnsiTheme="minorEastAsia" w:hint="eastAsia"/>
                <w:szCs w:val="21"/>
              </w:rPr>
              <w:t>具体要求内容详见《第二章  采购需求》</w:t>
            </w:r>
          </w:p>
        </w:tc>
        <w:tc>
          <w:tcPr>
            <w:tcW w:w="1134" w:type="dxa"/>
            <w:tcBorders>
              <w:top w:val="single" w:sz="4" w:space="0" w:color="auto"/>
              <w:left w:val="single" w:sz="4" w:space="0" w:color="auto"/>
              <w:bottom w:val="single" w:sz="4" w:space="0" w:color="auto"/>
              <w:right w:val="single" w:sz="4" w:space="0" w:color="auto"/>
            </w:tcBorders>
            <w:vAlign w:val="center"/>
          </w:tcPr>
          <w:p w14:paraId="2D7EDE1B" w14:textId="77777777" w:rsidR="00365F60" w:rsidRPr="003577E3" w:rsidRDefault="00365F60" w:rsidP="00D17EB7">
            <w:pPr>
              <w:widowControl/>
              <w:jc w:val="center"/>
              <w:rPr>
                <w:rFonts w:asciiTheme="minorEastAsia" w:eastAsiaTheme="minorEastAsia" w:hAnsiTheme="minor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71B7850" w14:textId="77777777" w:rsidR="00365F60" w:rsidRPr="003577E3" w:rsidRDefault="00365F60" w:rsidP="00D17EB7">
            <w:pPr>
              <w:widowControl/>
              <w:jc w:val="center"/>
              <w:rPr>
                <w:rFonts w:asciiTheme="minorEastAsia" w:eastAsiaTheme="minorEastAsia" w:hAnsiTheme="minorEastAsia"/>
                <w:szCs w:val="21"/>
              </w:rPr>
            </w:pPr>
          </w:p>
        </w:tc>
      </w:tr>
    </w:tbl>
    <w:p w14:paraId="3575BD5D" w14:textId="77777777" w:rsidR="00365F60" w:rsidRPr="003577E3" w:rsidRDefault="007661C6">
      <w:pPr>
        <w:snapToGrid w:val="0"/>
        <w:spacing w:before="50" w:after="50" w:line="360" w:lineRule="auto"/>
        <w:ind w:leftChars="-11" w:left="-23" w:rightChars="-27" w:right="-57" w:firstLineChars="10" w:firstLine="21"/>
        <w:rPr>
          <w:rFonts w:asciiTheme="minorEastAsia" w:eastAsiaTheme="minorEastAsia" w:hAnsiTheme="minorEastAsia"/>
          <w:szCs w:val="21"/>
        </w:rPr>
      </w:pPr>
      <w:r w:rsidRPr="003577E3">
        <w:rPr>
          <w:rFonts w:asciiTheme="minorEastAsia" w:eastAsiaTheme="minorEastAsia" w:hAnsiTheme="minorEastAsia" w:hint="eastAsia"/>
          <w:szCs w:val="21"/>
        </w:rPr>
        <w:t>注：磋商响应栏填写“响应”即为满足</w:t>
      </w:r>
      <w:r w:rsidRPr="003577E3">
        <w:rPr>
          <w:rFonts w:asciiTheme="minorEastAsia" w:eastAsiaTheme="minorEastAsia" w:hAnsiTheme="minorEastAsia"/>
          <w:szCs w:val="21"/>
        </w:rPr>
        <w:t>磋商文件</w:t>
      </w:r>
      <w:r w:rsidRPr="003577E3">
        <w:rPr>
          <w:rFonts w:asciiTheme="minorEastAsia" w:eastAsiaTheme="minorEastAsia" w:hAnsiTheme="minorEastAsia" w:hint="eastAsia"/>
          <w:szCs w:val="21"/>
        </w:rPr>
        <w:t>的要求，填写“正偏离”即为优于</w:t>
      </w:r>
      <w:r w:rsidRPr="003577E3">
        <w:rPr>
          <w:rFonts w:asciiTheme="minorEastAsia" w:eastAsiaTheme="minorEastAsia" w:hAnsiTheme="minorEastAsia"/>
          <w:szCs w:val="21"/>
        </w:rPr>
        <w:t>磋商文件</w:t>
      </w:r>
      <w:r w:rsidRPr="003577E3">
        <w:rPr>
          <w:rFonts w:asciiTheme="minorEastAsia" w:eastAsiaTheme="minorEastAsia" w:hAnsiTheme="minorEastAsia" w:hint="eastAsia"/>
          <w:szCs w:val="21"/>
        </w:rPr>
        <w:t>的要求，填写“负偏离”即为不能满足</w:t>
      </w:r>
      <w:r w:rsidRPr="003577E3">
        <w:rPr>
          <w:rFonts w:asciiTheme="minorEastAsia" w:eastAsiaTheme="minorEastAsia" w:hAnsiTheme="minorEastAsia"/>
          <w:szCs w:val="21"/>
        </w:rPr>
        <w:t>磋商文件</w:t>
      </w:r>
      <w:r w:rsidRPr="003577E3">
        <w:rPr>
          <w:rFonts w:asciiTheme="minorEastAsia" w:eastAsiaTheme="minorEastAsia" w:hAnsiTheme="minorEastAsia" w:hint="eastAsia"/>
          <w:szCs w:val="21"/>
        </w:rPr>
        <w:t>的要求，磋商响应有“正偏离”和“负偏离”的应当在“偏离说明”栏进行明确描述，响应情况由磋商小组认定。</w:t>
      </w:r>
    </w:p>
    <w:p w14:paraId="00EE5CF9" w14:textId="77777777" w:rsidR="00365F60" w:rsidRPr="003577E3" w:rsidRDefault="00365F60">
      <w:pPr>
        <w:snapToGrid w:val="0"/>
        <w:spacing w:line="360" w:lineRule="auto"/>
        <w:ind w:firstLineChars="1755" w:firstLine="3685"/>
        <w:rPr>
          <w:rFonts w:asciiTheme="minorEastAsia" w:eastAsiaTheme="minorEastAsia" w:hAnsiTheme="minorEastAsia"/>
          <w:szCs w:val="21"/>
        </w:rPr>
      </w:pPr>
    </w:p>
    <w:p w14:paraId="53717B2C" w14:textId="77777777" w:rsidR="00365F60" w:rsidRPr="003577E3" w:rsidRDefault="00365F60">
      <w:pPr>
        <w:snapToGrid w:val="0"/>
        <w:spacing w:line="360" w:lineRule="auto"/>
        <w:ind w:firstLineChars="1755" w:firstLine="3685"/>
        <w:rPr>
          <w:rFonts w:asciiTheme="minorEastAsia" w:eastAsiaTheme="minorEastAsia" w:hAnsiTheme="minorEastAsia"/>
          <w:szCs w:val="21"/>
        </w:rPr>
      </w:pPr>
    </w:p>
    <w:p w14:paraId="438F2219" w14:textId="77777777" w:rsidR="00365F60" w:rsidRPr="003577E3" w:rsidRDefault="007661C6">
      <w:pPr>
        <w:pStyle w:val="ae"/>
        <w:spacing w:line="360" w:lineRule="auto"/>
        <w:ind w:leftChars="0" w:left="0"/>
        <w:jc w:val="center"/>
        <w:rPr>
          <w:rFonts w:asciiTheme="minorEastAsia" w:eastAsiaTheme="minorEastAsia" w:hAnsiTheme="minorEastAsia" w:cs="宋体"/>
          <w:b/>
          <w:sz w:val="21"/>
          <w:szCs w:val="21"/>
        </w:rPr>
      </w:pPr>
      <w:r w:rsidRPr="003577E3">
        <w:rPr>
          <w:rFonts w:asciiTheme="minorEastAsia" w:eastAsiaTheme="minorEastAsia" w:hAnsiTheme="minorEastAsia"/>
          <w:szCs w:val="21"/>
        </w:rPr>
        <w:br w:type="page"/>
      </w:r>
      <w:r w:rsidRPr="003577E3">
        <w:rPr>
          <w:rFonts w:asciiTheme="minorEastAsia" w:eastAsiaTheme="minorEastAsia" w:hAnsiTheme="minorEastAsia" w:cs="宋体" w:hint="eastAsia"/>
          <w:b/>
          <w:sz w:val="21"/>
          <w:szCs w:val="21"/>
        </w:rPr>
        <w:lastRenderedPageBreak/>
        <w:t>（5）</w:t>
      </w:r>
      <w:r w:rsidRPr="003577E3">
        <w:rPr>
          <w:rFonts w:ascii="宋体" w:hAnsi="宋体" w:cs="宋体" w:hint="eastAsia"/>
          <w:b/>
          <w:sz w:val="21"/>
          <w:szCs w:val="21"/>
        </w:rPr>
        <w:t>商务要求响应表</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276"/>
        <w:gridCol w:w="4820"/>
        <w:gridCol w:w="1134"/>
        <w:gridCol w:w="1134"/>
      </w:tblGrid>
      <w:tr w:rsidR="003577E3" w:rsidRPr="003577E3" w14:paraId="0F233FF2" w14:textId="77777777" w:rsidTr="00D17EB7">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651BF996" w14:textId="77777777" w:rsidR="00365F60" w:rsidRPr="003577E3" w:rsidRDefault="007661C6">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序号</w:t>
            </w:r>
          </w:p>
        </w:tc>
        <w:tc>
          <w:tcPr>
            <w:tcW w:w="1276" w:type="dxa"/>
            <w:tcBorders>
              <w:top w:val="single" w:sz="4" w:space="0" w:color="auto"/>
              <w:left w:val="single" w:sz="4" w:space="0" w:color="auto"/>
              <w:bottom w:val="single" w:sz="4" w:space="0" w:color="auto"/>
              <w:right w:val="single" w:sz="4" w:space="0" w:color="auto"/>
            </w:tcBorders>
            <w:vAlign w:val="center"/>
          </w:tcPr>
          <w:p w14:paraId="7D42EDE5" w14:textId="77777777" w:rsidR="00365F60" w:rsidRPr="003577E3" w:rsidRDefault="007661C6">
            <w:pPr>
              <w:widowControl/>
              <w:jc w:val="center"/>
              <w:rPr>
                <w:rFonts w:asciiTheme="minorEastAsia" w:eastAsiaTheme="minorEastAsia" w:hAnsiTheme="minorEastAsia"/>
                <w:szCs w:val="21"/>
              </w:rPr>
            </w:pPr>
            <w:r w:rsidRPr="003577E3">
              <w:rPr>
                <w:rFonts w:asciiTheme="minorEastAsia" w:eastAsiaTheme="minorEastAsia" w:hAnsiTheme="minorEastAsia"/>
                <w:kern w:val="1"/>
                <w:szCs w:val="21"/>
              </w:rPr>
              <w:t>项目</w:t>
            </w:r>
          </w:p>
        </w:tc>
        <w:tc>
          <w:tcPr>
            <w:tcW w:w="4820" w:type="dxa"/>
            <w:tcBorders>
              <w:top w:val="single" w:sz="4" w:space="0" w:color="auto"/>
              <w:left w:val="single" w:sz="4" w:space="0" w:color="auto"/>
              <w:bottom w:val="single" w:sz="4" w:space="0" w:color="auto"/>
              <w:right w:val="single" w:sz="4" w:space="0" w:color="auto"/>
            </w:tcBorders>
            <w:vAlign w:val="center"/>
          </w:tcPr>
          <w:p w14:paraId="0BAD5471" w14:textId="77777777" w:rsidR="00365F60" w:rsidRPr="003577E3" w:rsidRDefault="007661C6">
            <w:pPr>
              <w:widowControl/>
              <w:jc w:val="center"/>
              <w:rPr>
                <w:rFonts w:asciiTheme="minorEastAsia" w:eastAsiaTheme="minorEastAsia" w:hAnsiTheme="minorEastAsia"/>
                <w:szCs w:val="21"/>
              </w:rPr>
            </w:pPr>
            <w:r w:rsidRPr="003577E3">
              <w:rPr>
                <w:rFonts w:asciiTheme="minorEastAsia" w:eastAsiaTheme="minorEastAsia" w:hAnsiTheme="minorEastAsia"/>
                <w:szCs w:val="21"/>
              </w:rPr>
              <w:t>磋商文件</w:t>
            </w:r>
            <w:r w:rsidRPr="003577E3">
              <w:rPr>
                <w:rFonts w:asciiTheme="minorEastAsia" w:eastAsiaTheme="minorEastAsia" w:hAnsiTheme="minorEastAsia" w:hint="eastAsia"/>
                <w:szCs w:val="21"/>
              </w:rPr>
              <w:t>的商务要求</w:t>
            </w:r>
          </w:p>
        </w:tc>
        <w:tc>
          <w:tcPr>
            <w:tcW w:w="1134" w:type="dxa"/>
            <w:tcBorders>
              <w:top w:val="single" w:sz="4" w:space="0" w:color="auto"/>
              <w:left w:val="single" w:sz="4" w:space="0" w:color="auto"/>
              <w:bottom w:val="single" w:sz="4" w:space="0" w:color="auto"/>
              <w:right w:val="single" w:sz="4" w:space="0" w:color="auto"/>
            </w:tcBorders>
            <w:vAlign w:val="center"/>
          </w:tcPr>
          <w:p w14:paraId="138D3C69" w14:textId="77777777" w:rsidR="00365F60" w:rsidRPr="003577E3" w:rsidRDefault="007661C6">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磋商响应</w:t>
            </w:r>
          </w:p>
        </w:tc>
        <w:tc>
          <w:tcPr>
            <w:tcW w:w="1134" w:type="dxa"/>
            <w:tcBorders>
              <w:top w:val="single" w:sz="4" w:space="0" w:color="auto"/>
              <w:left w:val="single" w:sz="4" w:space="0" w:color="auto"/>
              <w:bottom w:val="single" w:sz="4" w:space="0" w:color="auto"/>
              <w:right w:val="single" w:sz="4" w:space="0" w:color="auto"/>
            </w:tcBorders>
            <w:vAlign w:val="center"/>
          </w:tcPr>
          <w:p w14:paraId="2C5334F4" w14:textId="77777777" w:rsidR="00365F60" w:rsidRPr="003577E3" w:rsidRDefault="007661C6">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偏离说明</w:t>
            </w:r>
          </w:p>
        </w:tc>
      </w:tr>
      <w:tr w:rsidR="003577E3" w:rsidRPr="003577E3" w14:paraId="5A37044B" w14:textId="77777777" w:rsidTr="00D17EB7">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5658EF72"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14:paraId="2CE6BBA9" w14:textId="10AB563C" w:rsidR="00574880" w:rsidRPr="003577E3" w:rsidRDefault="00574880" w:rsidP="00574880">
            <w:pPr>
              <w:rPr>
                <w:rFonts w:asciiTheme="minorEastAsia" w:eastAsiaTheme="minorEastAsia" w:hAnsiTheme="minorEastAsia"/>
              </w:rPr>
            </w:pPr>
            <w:r w:rsidRPr="003577E3">
              <w:rPr>
                <w:rFonts w:ascii="宋体" w:hAnsi="宋体"/>
                <w:szCs w:val="28"/>
              </w:rPr>
              <w:t>建设工期要求</w:t>
            </w:r>
          </w:p>
        </w:tc>
        <w:tc>
          <w:tcPr>
            <w:tcW w:w="4820" w:type="dxa"/>
            <w:tcBorders>
              <w:top w:val="single" w:sz="4" w:space="0" w:color="auto"/>
              <w:left w:val="single" w:sz="4" w:space="0" w:color="auto"/>
              <w:bottom w:val="single" w:sz="4" w:space="0" w:color="auto"/>
              <w:right w:val="single" w:sz="4" w:space="0" w:color="auto"/>
            </w:tcBorders>
            <w:vAlign w:val="center"/>
          </w:tcPr>
          <w:p w14:paraId="2ABA14AB" w14:textId="1817FB57" w:rsidR="00574880" w:rsidRPr="003577E3" w:rsidRDefault="00574880" w:rsidP="00574880">
            <w:pPr>
              <w:rPr>
                <w:rFonts w:asciiTheme="minorEastAsia" w:eastAsiaTheme="minorEastAsia" w:hAnsiTheme="minorEastAsia"/>
              </w:rPr>
            </w:pPr>
            <w:r w:rsidRPr="003577E3">
              <w:rPr>
                <w:rFonts w:ascii="宋体" w:hAnsi="宋体"/>
                <w:szCs w:val="28"/>
              </w:rPr>
              <w:t>成交供应商应在采购合同签订后</w:t>
            </w:r>
            <w:r w:rsidRPr="003577E3">
              <w:rPr>
                <w:rFonts w:ascii="宋体" w:hAnsi="宋体"/>
                <w:szCs w:val="28"/>
                <w:u w:val="single"/>
              </w:rPr>
              <w:t xml:space="preserve"> 50 </w:t>
            </w:r>
            <w:r w:rsidRPr="003577E3">
              <w:rPr>
                <w:rFonts w:ascii="宋体" w:hAnsi="宋体"/>
                <w:szCs w:val="28"/>
              </w:rPr>
              <w:t>日内完成本项目建设工作</w:t>
            </w:r>
            <w:r w:rsidRPr="003577E3">
              <w:rPr>
                <w:rFonts w:ascii="宋体" w:hAnsi="宋体" w:hint="eastAsia"/>
                <w:szCs w:val="28"/>
              </w:rPr>
              <w:t>，</w:t>
            </w:r>
            <w:r w:rsidRPr="003577E3">
              <w:rPr>
                <w:rFonts w:ascii="宋体" w:hAnsi="宋体"/>
                <w:szCs w:val="28"/>
              </w:rPr>
              <w:t>项目验收通过后，提供一年</w:t>
            </w:r>
            <w:r w:rsidRPr="003577E3">
              <w:rPr>
                <w:rFonts w:ascii="宋体" w:hAnsi="宋体" w:hint="eastAsia"/>
                <w:szCs w:val="28"/>
              </w:rPr>
              <w:t>的</w:t>
            </w:r>
            <w:r w:rsidRPr="003577E3">
              <w:rPr>
                <w:rFonts w:ascii="宋体" w:hAnsi="宋体"/>
                <w:szCs w:val="28"/>
              </w:rPr>
              <w:t>运维</w:t>
            </w:r>
            <w:r w:rsidRPr="003577E3">
              <w:rPr>
                <w:rFonts w:ascii="宋体" w:hAnsi="宋体" w:hint="eastAsia"/>
                <w:szCs w:val="28"/>
              </w:rPr>
              <w:t>服务。</w:t>
            </w:r>
          </w:p>
        </w:tc>
        <w:tc>
          <w:tcPr>
            <w:tcW w:w="1134" w:type="dxa"/>
            <w:tcBorders>
              <w:top w:val="single" w:sz="4" w:space="0" w:color="auto"/>
              <w:left w:val="single" w:sz="4" w:space="0" w:color="auto"/>
              <w:bottom w:val="single" w:sz="4" w:space="0" w:color="auto"/>
              <w:right w:val="single" w:sz="4" w:space="0" w:color="auto"/>
            </w:tcBorders>
            <w:vAlign w:val="center"/>
          </w:tcPr>
          <w:p w14:paraId="3FB7A888"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3C93D08"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25A0F1D4" w14:textId="77777777" w:rsidTr="00D17EB7">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0BAC876B"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14:paraId="74D3C300" w14:textId="6B11ED47"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kern w:val="1"/>
                <w:szCs w:val="28"/>
              </w:rPr>
              <w:t>服务</w:t>
            </w:r>
            <w:r w:rsidRPr="003577E3">
              <w:rPr>
                <w:rFonts w:asciiTheme="minorEastAsia" w:eastAsiaTheme="minorEastAsia" w:hAnsiTheme="minorEastAsia" w:hint="eastAsia"/>
                <w:szCs w:val="28"/>
              </w:rPr>
              <w:t>地点</w:t>
            </w:r>
          </w:p>
        </w:tc>
        <w:tc>
          <w:tcPr>
            <w:tcW w:w="4820" w:type="dxa"/>
            <w:tcBorders>
              <w:top w:val="single" w:sz="4" w:space="0" w:color="auto"/>
              <w:left w:val="single" w:sz="4" w:space="0" w:color="auto"/>
              <w:bottom w:val="single" w:sz="4" w:space="0" w:color="auto"/>
              <w:right w:val="single" w:sz="4" w:space="0" w:color="auto"/>
            </w:tcBorders>
            <w:vAlign w:val="center"/>
          </w:tcPr>
          <w:p w14:paraId="7AECBA80" w14:textId="29C8B13C" w:rsidR="00574880" w:rsidRPr="003577E3" w:rsidRDefault="00574880" w:rsidP="00574880">
            <w:pPr>
              <w:rPr>
                <w:rFonts w:asciiTheme="minorEastAsia" w:eastAsiaTheme="minorEastAsia" w:hAnsiTheme="minorEastAsia"/>
              </w:rPr>
            </w:pPr>
            <w:r w:rsidRPr="003577E3">
              <w:rPr>
                <w:rFonts w:ascii="宋体" w:hAnsi="宋体" w:hint="eastAsia"/>
                <w:kern w:val="1"/>
                <w:szCs w:val="28"/>
              </w:rPr>
              <w:t>宁波市中山西路</w:t>
            </w:r>
            <w:r w:rsidRPr="003577E3">
              <w:rPr>
                <w:rFonts w:ascii="宋体" w:hAnsi="宋体"/>
                <w:kern w:val="1"/>
                <w:szCs w:val="28"/>
              </w:rPr>
              <w:t>19号</w:t>
            </w:r>
          </w:p>
        </w:tc>
        <w:tc>
          <w:tcPr>
            <w:tcW w:w="1134" w:type="dxa"/>
            <w:tcBorders>
              <w:top w:val="single" w:sz="4" w:space="0" w:color="auto"/>
              <w:left w:val="single" w:sz="4" w:space="0" w:color="auto"/>
              <w:bottom w:val="single" w:sz="4" w:space="0" w:color="auto"/>
              <w:right w:val="single" w:sz="4" w:space="0" w:color="auto"/>
            </w:tcBorders>
            <w:vAlign w:val="center"/>
          </w:tcPr>
          <w:p w14:paraId="66BBC918"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D1E7CA7"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32FF0BFC" w14:textId="77777777" w:rsidTr="00D17EB7">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2A6A1FB8"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14:paraId="444F972E" w14:textId="134408C4"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质量标准</w:t>
            </w:r>
          </w:p>
        </w:tc>
        <w:tc>
          <w:tcPr>
            <w:tcW w:w="4820" w:type="dxa"/>
            <w:tcBorders>
              <w:top w:val="single" w:sz="4" w:space="0" w:color="auto"/>
              <w:left w:val="single" w:sz="4" w:space="0" w:color="auto"/>
              <w:bottom w:val="single" w:sz="4" w:space="0" w:color="auto"/>
              <w:right w:val="single" w:sz="4" w:space="0" w:color="auto"/>
            </w:tcBorders>
            <w:vAlign w:val="center"/>
          </w:tcPr>
          <w:p w14:paraId="3C67A889" w14:textId="341102FF"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kern w:val="1"/>
                <w:szCs w:val="28"/>
              </w:rPr>
              <w:t>成果质量必须执行国家相关标准、行业标准、地方标准或者其它标准、规范（从严）：具有国家标准及规范的，按最新的标准及规范执行；具有行业标准及规范的，按最新的标准及规范执行；</w:t>
            </w:r>
            <w:r w:rsidRPr="003577E3">
              <w:rPr>
                <w:rFonts w:asciiTheme="minorEastAsia" w:eastAsiaTheme="minorEastAsia" w:hAnsiTheme="minorEastAsia" w:cs="宋体" w:hint="eastAsia"/>
                <w:kern w:val="1"/>
                <w:szCs w:val="28"/>
              </w:rPr>
              <w:t>具有</w:t>
            </w:r>
            <w:r w:rsidRPr="003577E3">
              <w:rPr>
                <w:rFonts w:asciiTheme="minorEastAsia" w:eastAsiaTheme="minorEastAsia" w:hAnsiTheme="minorEastAsia" w:hint="eastAsia"/>
                <w:kern w:val="1"/>
                <w:szCs w:val="28"/>
              </w:rPr>
              <w:t>其他标准及规范的，按照最新的标准及规范执行；满足采购需求的规定。</w:t>
            </w:r>
          </w:p>
        </w:tc>
        <w:tc>
          <w:tcPr>
            <w:tcW w:w="1134" w:type="dxa"/>
            <w:tcBorders>
              <w:top w:val="single" w:sz="4" w:space="0" w:color="auto"/>
              <w:left w:val="single" w:sz="4" w:space="0" w:color="auto"/>
              <w:bottom w:val="single" w:sz="4" w:space="0" w:color="auto"/>
              <w:right w:val="single" w:sz="4" w:space="0" w:color="auto"/>
            </w:tcBorders>
            <w:vAlign w:val="center"/>
          </w:tcPr>
          <w:p w14:paraId="6FB96E07"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7BEEFB7"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59C7D5F6" w14:textId="77777777" w:rsidTr="00D17EB7">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7D7B877A"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070957B9" w14:textId="0BACC888"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验收</w:t>
            </w:r>
          </w:p>
        </w:tc>
        <w:tc>
          <w:tcPr>
            <w:tcW w:w="4820" w:type="dxa"/>
            <w:tcBorders>
              <w:top w:val="single" w:sz="4" w:space="0" w:color="auto"/>
              <w:left w:val="single" w:sz="4" w:space="0" w:color="auto"/>
              <w:bottom w:val="single" w:sz="4" w:space="0" w:color="auto"/>
              <w:right w:val="single" w:sz="4" w:space="0" w:color="auto"/>
            </w:tcBorders>
            <w:vAlign w:val="center"/>
          </w:tcPr>
          <w:p w14:paraId="0C770630" w14:textId="7E95BF5A"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kern w:val="1"/>
                <w:szCs w:val="28"/>
              </w:rPr>
              <w:t>按照磋商文件要求、成交供应商的响应文件（承诺）及签订的合同约定进行验收。</w:t>
            </w:r>
          </w:p>
        </w:tc>
        <w:tc>
          <w:tcPr>
            <w:tcW w:w="1134" w:type="dxa"/>
            <w:tcBorders>
              <w:top w:val="single" w:sz="4" w:space="0" w:color="auto"/>
              <w:left w:val="single" w:sz="4" w:space="0" w:color="auto"/>
              <w:bottom w:val="single" w:sz="4" w:space="0" w:color="auto"/>
              <w:right w:val="single" w:sz="4" w:space="0" w:color="auto"/>
            </w:tcBorders>
            <w:vAlign w:val="center"/>
          </w:tcPr>
          <w:p w14:paraId="4D3518D5"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9068277"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3266039E" w14:textId="77777777" w:rsidTr="00D17EB7">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62682A30"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14:paraId="51275BE3" w14:textId="51DAD781"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签订合同时间</w:t>
            </w:r>
          </w:p>
        </w:tc>
        <w:tc>
          <w:tcPr>
            <w:tcW w:w="4820" w:type="dxa"/>
            <w:tcBorders>
              <w:top w:val="single" w:sz="4" w:space="0" w:color="auto"/>
              <w:left w:val="single" w:sz="4" w:space="0" w:color="auto"/>
              <w:bottom w:val="single" w:sz="4" w:space="0" w:color="auto"/>
              <w:right w:val="single" w:sz="4" w:space="0" w:color="auto"/>
            </w:tcBorders>
            <w:vAlign w:val="center"/>
          </w:tcPr>
          <w:p w14:paraId="6DFCF53E" w14:textId="538A5AC9"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kern w:val="1"/>
                <w:szCs w:val="28"/>
              </w:rPr>
              <w:t>成交通知书发出之日起</w:t>
            </w:r>
            <w:r w:rsidRPr="003577E3">
              <w:rPr>
                <w:rFonts w:asciiTheme="minorEastAsia" w:eastAsiaTheme="minorEastAsia" w:hAnsiTheme="minorEastAsia"/>
                <w:kern w:val="1"/>
                <w:szCs w:val="28"/>
              </w:rPr>
              <w:t>20</w:t>
            </w:r>
            <w:r w:rsidRPr="003577E3">
              <w:rPr>
                <w:rFonts w:asciiTheme="minorEastAsia" w:eastAsiaTheme="minorEastAsia" w:hAnsiTheme="minorEastAsia" w:hint="eastAsia"/>
                <w:kern w:val="1"/>
                <w:szCs w:val="28"/>
              </w:rPr>
              <w:t>日内签订合同，具体签约时间以采购人通知为准。</w:t>
            </w:r>
          </w:p>
        </w:tc>
        <w:tc>
          <w:tcPr>
            <w:tcW w:w="1134" w:type="dxa"/>
            <w:tcBorders>
              <w:top w:val="single" w:sz="4" w:space="0" w:color="auto"/>
              <w:left w:val="single" w:sz="4" w:space="0" w:color="auto"/>
              <w:bottom w:val="single" w:sz="4" w:space="0" w:color="auto"/>
              <w:right w:val="single" w:sz="4" w:space="0" w:color="auto"/>
            </w:tcBorders>
            <w:vAlign w:val="center"/>
          </w:tcPr>
          <w:p w14:paraId="1C594D4D"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8F74D87"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78AEE4EB" w14:textId="77777777" w:rsidTr="00D17EB7">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0EA59A7F"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24A24D" w14:textId="7880B4AD" w:rsidR="00574880" w:rsidRPr="003577E3" w:rsidRDefault="00574880" w:rsidP="00574880">
            <w:pPr>
              <w:rPr>
                <w:rFonts w:asciiTheme="minorEastAsia" w:eastAsiaTheme="minorEastAsia" w:hAnsiTheme="minorEastAsia"/>
                <w:szCs w:val="21"/>
              </w:rPr>
            </w:pPr>
            <w:r w:rsidRPr="003577E3">
              <w:rPr>
                <w:rFonts w:asciiTheme="minorEastAsia" w:eastAsiaTheme="minorEastAsia" w:hAnsiTheme="minorEastAsia" w:hint="eastAsia"/>
                <w:szCs w:val="28"/>
              </w:rPr>
              <w:t>合同款项支付条件及方式</w:t>
            </w:r>
          </w:p>
        </w:tc>
        <w:tc>
          <w:tcPr>
            <w:tcW w:w="4820" w:type="dxa"/>
            <w:tcBorders>
              <w:top w:val="single" w:sz="4" w:space="0" w:color="auto"/>
              <w:left w:val="single" w:sz="4" w:space="0" w:color="auto"/>
              <w:bottom w:val="single" w:sz="4" w:space="0" w:color="auto"/>
              <w:right w:val="single" w:sz="4" w:space="0" w:color="auto"/>
            </w:tcBorders>
            <w:vAlign w:val="center"/>
          </w:tcPr>
          <w:p w14:paraId="7CA052D8" w14:textId="77777777" w:rsidR="00574880" w:rsidRPr="003577E3" w:rsidRDefault="00574880" w:rsidP="00574880">
            <w:pPr>
              <w:spacing w:line="300" w:lineRule="exact"/>
              <w:rPr>
                <w:rFonts w:asciiTheme="minorEastAsia" w:eastAsiaTheme="minorEastAsia" w:hAnsiTheme="minorEastAsia"/>
                <w:kern w:val="1"/>
                <w:szCs w:val="28"/>
              </w:rPr>
            </w:pPr>
            <w:r w:rsidRPr="003577E3">
              <w:rPr>
                <w:rFonts w:asciiTheme="minorEastAsia" w:eastAsiaTheme="minorEastAsia" w:hAnsiTheme="minorEastAsia" w:hint="eastAsia"/>
                <w:kern w:val="1"/>
                <w:szCs w:val="28"/>
              </w:rPr>
              <w:t>1.合同签订并生效之日起7个工作日内支付合同总金额的</w:t>
            </w:r>
            <w:r w:rsidRPr="003577E3">
              <w:rPr>
                <w:rFonts w:asciiTheme="minorEastAsia" w:eastAsiaTheme="minorEastAsia" w:hAnsiTheme="minorEastAsia"/>
                <w:kern w:val="1"/>
                <w:szCs w:val="28"/>
              </w:rPr>
              <w:t>4</w:t>
            </w:r>
            <w:r w:rsidRPr="003577E3">
              <w:rPr>
                <w:rFonts w:asciiTheme="minorEastAsia" w:eastAsiaTheme="minorEastAsia" w:hAnsiTheme="minorEastAsia" w:hint="eastAsia"/>
                <w:kern w:val="1"/>
                <w:szCs w:val="28"/>
              </w:rPr>
              <w:t>0%；</w:t>
            </w:r>
          </w:p>
          <w:p w14:paraId="2D972E5E" w14:textId="77777777" w:rsidR="00574880" w:rsidRPr="003577E3" w:rsidRDefault="00574880" w:rsidP="00574880">
            <w:pPr>
              <w:spacing w:line="300" w:lineRule="exact"/>
              <w:rPr>
                <w:rFonts w:asciiTheme="minorEastAsia" w:eastAsiaTheme="minorEastAsia" w:hAnsiTheme="minorEastAsia"/>
                <w:kern w:val="1"/>
                <w:szCs w:val="28"/>
              </w:rPr>
            </w:pPr>
            <w:r w:rsidRPr="003577E3">
              <w:rPr>
                <w:rFonts w:asciiTheme="minorEastAsia" w:eastAsiaTheme="minorEastAsia" w:hAnsiTheme="minorEastAsia" w:hint="eastAsia"/>
                <w:kern w:val="1"/>
                <w:szCs w:val="28"/>
              </w:rPr>
              <w:t>2</w:t>
            </w:r>
            <w:r w:rsidRPr="003577E3">
              <w:rPr>
                <w:rFonts w:asciiTheme="minorEastAsia" w:eastAsiaTheme="minorEastAsia" w:hAnsiTheme="minorEastAsia"/>
                <w:kern w:val="1"/>
                <w:szCs w:val="28"/>
              </w:rPr>
              <w:t>.</w:t>
            </w:r>
            <w:r w:rsidRPr="003577E3">
              <w:rPr>
                <w:rFonts w:asciiTheme="minorEastAsia" w:eastAsiaTheme="minorEastAsia" w:hAnsiTheme="minorEastAsia" w:hint="eastAsia"/>
                <w:kern w:val="1"/>
                <w:szCs w:val="28"/>
              </w:rPr>
              <w:t>所有预算单位上线应用</w:t>
            </w:r>
            <w:r w:rsidRPr="003577E3">
              <w:rPr>
                <w:rFonts w:asciiTheme="minorEastAsia" w:eastAsiaTheme="minorEastAsia" w:hAnsiTheme="minorEastAsia"/>
                <w:kern w:val="1"/>
                <w:szCs w:val="28"/>
              </w:rPr>
              <w:t>15</w:t>
            </w:r>
            <w:r w:rsidRPr="003577E3">
              <w:rPr>
                <w:rFonts w:asciiTheme="minorEastAsia" w:eastAsiaTheme="minorEastAsia" w:hAnsiTheme="minorEastAsia" w:hint="eastAsia"/>
                <w:kern w:val="1"/>
                <w:szCs w:val="28"/>
              </w:rPr>
              <w:t>日内支付合同总金额的30%；</w:t>
            </w:r>
          </w:p>
          <w:p w14:paraId="1BDA9668" w14:textId="77777777" w:rsidR="00574880" w:rsidRPr="003577E3" w:rsidRDefault="00574880" w:rsidP="00574880">
            <w:pPr>
              <w:spacing w:line="300" w:lineRule="exact"/>
              <w:rPr>
                <w:rFonts w:asciiTheme="minorEastAsia" w:eastAsiaTheme="minorEastAsia" w:hAnsiTheme="minorEastAsia"/>
                <w:kern w:val="1"/>
                <w:szCs w:val="28"/>
              </w:rPr>
            </w:pPr>
            <w:r w:rsidRPr="003577E3">
              <w:rPr>
                <w:rFonts w:asciiTheme="minorEastAsia" w:eastAsiaTheme="minorEastAsia" w:hAnsiTheme="minorEastAsia" w:hint="eastAsia"/>
                <w:kern w:val="1"/>
                <w:szCs w:val="28"/>
              </w:rPr>
              <w:t>3</w:t>
            </w:r>
            <w:r w:rsidRPr="003577E3">
              <w:rPr>
                <w:rFonts w:asciiTheme="minorEastAsia" w:eastAsiaTheme="minorEastAsia" w:hAnsiTheme="minorEastAsia"/>
                <w:kern w:val="1"/>
                <w:szCs w:val="28"/>
              </w:rPr>
              <w:t>.整体验收合格之日起15日</w:t>
            </w:r>
            <w:r w:rsidRPr="003577E3">
              <w:rPr>
                <w:rFonts w:asciiTheme="minorEastAsia" w:eastAsiaTheme="minorEastAsia" w:hAnsiTheme="minorEastAsia" w:hint="eastAsia"/>
                <w:kern w:val="1"/>
                <w:szCs w:val="28"/>
              </w:rPr>
              <w:t>支付</w:t>
            </w:r>
            <w:r w:rsidRPr="003577E3">
              <w:rPr>
                <w:rFonts w:asciiTheme="minorEastAsia" w:eastAsiaTheme="minorEastAsia" w:hAnsiTheme="minorEastAsia"/>
                <w:kern w:val="1"/>
                <w:szCs w:val="28"/>
              </w:rPr>
              <w:t>合同总金额的30</w:t>
            </w:r>
            <w:r w:rsidRPr="003577E3">
              <w:rPr>
                <w:rFonts w:asciiTheme="minorEastAsia" w:eastAsiaTheme="minorEastAsia" w:hAnsiTheme="minorEastAsia" w:hint="eastAsia"/>
                <w:kern w:val="1"/>
                <w:szCs w:val="28"/>
              </w:rPr>
              <w:t>%</w:t>
            </w:r>
            <w:r w:rsidRPr="003577E3">
              <w:rPr>
                <w:rFonts w:asciiTheme="minorEastAsia" w:eastAsiaTheme="minorEastAsia" w:hAnsiTheme="minorEastAsia"/>
                <w:kern w:val="1"/>
                <w:szCs w:val="28"/>
              </w:rPr>
              <w:t>；</w:t>
            </w:r>
          </w:p>
          <w:p w14:paraId="76D3A673" w14:textId="2BC8C77C" w:rsidR="00574880" w:rsidRPr="003577E3" w:rsidRDefault="00574880" w:rsidP="00574880">
            <w:r w:rsidRPr="003577E3">
              <w:rPr>
                <w:rFonts w:asciiTheme="minorEastAsia" w:eastAsiaTheme="minorEastAsia" w:hAnsiTheme="minorEastAsia"/>
              </w:rPr>
              <w:t>4</w:t>
            </w:r>
            <w:r w:rsidRPr="003577E3">
              <w:rPr>
                <w:rFonts w:asciiTheme="minorEastAsia" w:eastAsiaTheme="minorEastAsia" w:hAnsiTheme="minorEastAsia" w:hint="eastAsia"/>
              </w:rPr>
              <w:t>.</w:t>
            </w:r>
            <w:r w:rsidRPr="003577E3">
              <w:rPr>
                <w:rFonts w:asciiTheme="minorEastAsia" w:eastAsiaTheme="minorEastAsia" w:hAnsiTheme="minorEastAsia" w:hint="eastAsia"/>
                <w:kern w:val="1"/>
                <w:szCs w:val="28"/>
              </w:rPr>
              <w:t>联合体成交的</w:t>
            </w:r>
            <w:r w:rsidRPr="003577E3">
              <w:rPr>
                <w:rFonts w:asciiTheme="minorEastAsia" w:eastAsiaTheme="minorEastAsia" w:hAnsiTheme="minorEastAsia" w:hint="eastAsia"/>
              </w:rPr>
              <w:t>，项目有关合同款项支付至联合体牵头人处，联合体内部自行结算相关费用并承担由此产生的费用。</w:t>
            </w:r>
          </w:p>
        </w:tc>
        <w:tc>
          <w:tcPr>
            <w:tcW w:w="1134" w:type="dxa"/>
            <w:tcBorders>
              <w:top w:val="single" w:sz="4" w:space="0" w:color="auto"/>
              <w:left w:val="single" w:sz="4" w:space="0" w:color="auto"/>
              <w:bottom w:val="single" w:sz="4" w:space="0" w:color="auto"/>
              <w:right w:val="single" w:sz="4" w:space="0" w:color="auto"/>
            </w:tcBorders>
            <w:vAlign w:val="center"/>
          </w:tcPr>
          <w:p w14:paraId="30A580EA"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84F63A7"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0C2AE4F5" w14:textId="77777777" w:rsidTr="00D17EB7">
        <w:trPr>
          <w:trHeight w:val="567"/>
        </w:trPr>
        <w:tc>
          <w:tcPr>
            <w:tcW w:w="675" w:type="dxa"/>
            <w:tcBorders>
              <w:top w:val="single" w:sz="4" w:space="0" w:color="auto"/>
              <w:left w:val="single" w:sz="4" w:space="0" w:color="auto"/>
              <w:right w:val="single" w:sz="4" w:space="0" w:color="auto"/>
            </w:tcBorders>
            <w:vAlign w:val="center"/>
          </w:tcPr>
          <w:p w14:paraId="6890F0BF"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7</w:t>
            </w:r>
          </w:p>
        </w:tc>
        <w:tc>
          <w:tcPr>
            <w:tcW w:w="1276" w:type="dxa"/>
            <w:tcBorders>
              <w:top w:val="single" w:sz="4" w:space="0" w:color="auto"/>
              <w:left w:val="single" w:sz="4" w:space="0" w:color="auto"/>
              <w:right w:val="single" w:sz="4" w:space="0" w:color="auto"/>
            </w:tcBorders>
            <w:vAlign w:val="center"/>
          </w:tcPr>
          <w:p w14:paraId="1B70C673" w14:textId="5099A042"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发票要求</w:t>
            </w:r>
          </w:p>
        </w:tc>
        <w:tc>
          <w:tcPr>
            <w:tcW w:w="4820" w:type="dxa"/>
            <w:tcBorders>
              <w:top w:val="single" w:sz="4" w:space="0" w:color="auto"/>
              <w:left w:val="single" w:sz="4" w:space="0" w:color="auto"/>
              <w:right w:val="single" w:sz="4" w:space="0" w:color="auto"/>
            </w:tcBorders>
            <w:vAlign w:val="center"/>
          </w:tcPr>
          <w:p w14:paraId="30A5F75E" w14:textId="77777777" w:rsidR="00574880" w:rsidRPr="003577E3" w:rsidRDefault="00574880" w:rsidP="00574880">
            <w:pPr>
              <w:ind w:rightChars="16" w:right="34"/>
              <w:rPr>
                <w:rFonts w:asciiTheme="minorEastAsia" w:eastAsiaTheme="minorEastAsia" w:hAnsiTheme="minorEastAsia"/>
                <w:szCs w:val="28"/>
              </w:rPr>
            </w:pPr>
            <w:r w:rsidRPr="003577E3">
              <w:rPr>
                <w:rFonts w:asciiTheme="minorEastAsia" w:eastAsiaTheme="minorEastAsia" w:hAnsiTheme="minorEastAsia" w:hint="eastAsia"/>
                <w:szCs w:val="28"/>
              </w:rPr>
              <w:t>1.成交供应商应在采购人支付费用时，依据相应的金额，向采购人提供足额且符合税法规定的发票。</w:t>
            </w:r>
          </w:p>
          <w:p w14:paraId="71C48EC5" w14:textId="6A0FA07F"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2.本项目合同签署的成交供应商名称与发票开具单位及收款单位一致，成交供应商不得以其他理由在合同执行过程中要求调整发票开具单位或收款单位（依法变更单位名称除外），否则视为成交供应商违约并自行承担相关责任，且须承担由此对采购人造成的一切损失。</w:t>
            </w:r>
          </w:p>
        </w:tc>
        <w:tc>
          <w:tcPr>
            <w:tcW w:w="1134" w:type="dxa"/>
            <w:tcBorders>
              <w:top w:val="single" w:sz="4" w:space="0" w:color="auto"/>
              <w:left w:val="single" w:sz="4" w:space="0" w:color="auto"/>
              <w:right w:val="single" w:sz="4" w:space="0" w:color="auto"/>
            </w:tcBorders>
            <w:vAlign w:val="center"/>
          </w:tcPr>
          <w:p w14:paraId="1CA608D0"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right w:val="single" w:sz="4" w:space="0" w:color="auto"/>
            </w:tcBorders>
            <w:vAlign w:val="center"/>
          </w:tcPr>
          <w:p w14:paraId="28ACE71C"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1EBDB251" w14:textId="77777777" w:rsidTr="00D17EB7">
        <w:trPr>
          <w:trHeight w:val="567"/>
        </w:trPr>
        <w:tc>
          <w:tcPr>
            <w:tcW w:w="675" w:type="dxa"/>
            <w:tcBorders>
              <w:top w:val="single" w:sz="4" w:space="0" w:color="auto"/>
              <w:left w:val="single" w:sz="4" w:space="0" w:color="auto"/>
              <w:right w:val="single" w:sz="4" w:space="0" w:color="auto"/>
            </w:tcBorders>
            <w:vAlign w:val="center"/>
          </w:tcPr>
          <w:p w14:paraId="649E3EED" w14:textId="77777777"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8</w:t>
            </w:r>
          </w:p>
        </w:tc>
        <w:tc>
          <w:tcPr>
            <w:tcW w:w="1276" w:type="dxa"/>
            <w:tcBorders>
              <w:top w:val="single" w:sz="4" w:space="0" w:color="auto"/>
              <w:left w:val="single" w:sz="4" w:space="0" w:color="auto"/>
              <w:right w:val="single" w:sz="4" w:space="0" w:color="auto"/>
            </w:tcBorders>
            <w:vAlign w:val="center"/>
          </w:tcPr>
          <w:p w14:paraId="25E10595" w14:textId="460523B7"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售后服务要求</w:t>
            </w:r>
          </w:p>
        </w:tc>
        <w:tc>
          <w:tcPr>
            <w:tcW w:w="4820" w:type="dxa"/>
            <w:tcBorders>
              <w:top w:val="single" w:sz="4" w:space="0" w:color="auto"/>
              <w:left w:val="single" w:sz="4" w:space="0" w:color="auto"/>
              <w:right w:val="single" w:sz="4" w:space="0" w:color="auto"/>
            </w:tcBorders>
            <w:vAlign w:val="center"/>
          </w:tcPr>
          <w:p w14:paraId="449FE5CB" w14:textId="4E37EC16"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成交供应商必须为本项目范围内的成果提供相应的售后服务。</w:t>
            </w:r>
          </w:p>
        </w:tc>
        <w:tc>
          <w:tcPr>
            <w:tcW w:w="1134" w:type="dxa"/>
            <w:tcBorders>
              <w:top w:val="single" w:sz="4" w:space="0" w:color="auto"/>
              <w:left w:val="single" w:sz="4" w:space="0" w:color="auto"/>
              <w:right w:val="single" w:sz="4" w:space="0" w:color="auto"/>
            </w:tcBorders>
            <w:vAlign w:val="center"/>
          </w:tcPr>
          <w:p w14:paraId="453F6D38"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right w:val="single" w:sz="4" w:space="0" w:color="auto"/>
            </w:tcBorders>
            <w:vAlign w:val="center"/>
          </w:tcPr>
          <w:p w14:paraId="2D4DDA55"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0C655471" w14:textId="77777777" w:rsidTr="00574880">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6E6E932E" w14:textId="14D0F0B6"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9</w:t>
            </w:r>
          </w:p>
        </w:tc>
        <w:tc>
          <w:tcPr>
            <w:tcW w:w="1276" w:type="dxa"/>
            <w:tcBorders>
              <w:top w:val="single" w:sz="4" w:space="0" w:color="auto"/>
              <w:left w:val="single" w:sz="4" w:space="0" w:color="auto"/>
              <w:bottom w:val="single" w:sz="4" w:space="0" w:color="auto"/>
              <w:right w:val="single" w:sz="4" w:space="0" w:color="auto"/>
            </w:tcBorders>
            <w:vAlign w:val="center"/>
          </w:tcPr>
          <w:p w14:paraId="23115009" w14:textId="76BEBAEC"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其他</w:t>
            </w:r>
          </w:p>
        </w:tc>
        <w:tc>
          <w:tcPr>
            <w:tcW w:w="4820" w:type="dxa"/>
            <w:tcBorders>
              <w:top w:val="single" w:sz="4" w:space="0" w:color="auto"/>
              <w:left w:val="single" w:sz="4" w:space="0" w:color="auto"/>
              <w:bottom w:val="single" w:sz="4" w:space="0" w:color="auto"/>
              <w:right w:val="single" w:sz="4" w:space="0" w:color="auto"/>
            </w:tcBorders>
            <w:vAlign w:val="center"/>
          </w:tcPr>
          <w:p w14:paraId="6A383AB7" w14:textId="38C8DA45"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在合同执行过程中，成交供应商应承担由于其行为所造成的采购人或第三人的人身伤害、财产损失或损坏的责任，无论何种原因所造成，与采购人无涉，由此导致的损失由成交供应商承担，无论何种原因采购人先行支付的，采购人有权向成交供应商进行追偿。</w:t>
            </w:r>
          </w:p>
        </w:tc>
        <w:tc>
          <w:tcPr>
            <w:tcW w:w="1134" w:type="dxa"/>
            <w:tcBorders>
              <w:top w:val="single" w:sz="4" w:space="0" w:color="auto"/>
              <w:left w:val="single" w:sz="4" w:space="0" w:color="auto"/>
              <w:bottom w:val="single" w:sz="4" w:space="0" w:color="auto"/>
              <w:right w:val="single" w:sz="4" w:space="0" w:color="auto"/>
            </w:tcBorders>
            <w:vAlign w:val="center"/>
          </w:tcPr>
          <w:p w14:paraId="0A316955"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4A2961B" w14:textId="77777777" w:rsidR="00574880" w:rsidRPr="003577E3" w:rsidRDefault="00574880" w:rsidP="00574880">
            <w:pPr>
              <w:widowControl/>
              <w:jc w:val="center"/>
              <w:rPr>
                <w:rFonts w:asciiTheme="minorEastAsia" w:eastAsiaTheme="minorEastAsia" w:hAnsiTheme="minorEastAsia"/>
                <w:szCs w:val="21"/>
              </w:rPr>
            </w:pPr>
          </w:p>
        </w:tc>
      </w:tr>
      <w:tr w:rsidR="00574880" w:rsidRPr="003577E3" w14:paraId="13CF5E99" w14:textId="77777777" w:rsidTr="00D17EB7">
        <w:trPr>
          <w:trHeight w:val="567"/>
        </w:trPr>
        <w:tc>
          <w:tcPr>
            <w:tcW w:w="675" w:type="dxa"/>
            <w:tcBorders>
              <w:top w:val="single" w:sz="4" w:space="0" w:color="auto"/>
              <w:left w:val="single" w:sz="4" w:space="0" w:color="auto"/>
              <w:right w:val="single" w:sz="4" w:space="0" w:color="auto"/>
            </w:tcBorders>
            <w:vAlign w:val="center"/>
          </w:tcPr>
          <w:p w14:paraId="4CA9016E" w14:textId="00043903"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r w:rsidRPr="003577E3">
              <w:rPr>
                <w:rFonts w:asciiTheme="minorEastAsia" w:eastAsiaTheme="minorEastAsia" w:hAnsiTheme="minorEastAsia"/>
                <w:szCs w:val="21"/>
              </w:rPr>
              <w:t>0</w:t>
            </w:r>
          </w:p>
        </w:tc>
        <w:tc>
          <w:tcPr>
            <w:tcW w:w="1276" w:type="dxa"/>
            <w:tcBorders>
              <w:top w:val="single" w:sz="4" w:space="0" w:color="auto"/>
              <w:left w:val="single" w:sz="4" w:space="0" w:color="auto"/>
              <w:right w:val="single" w:sz="4" w:space="0" w:color="auto"/>
            </w:tcBorders>
            <w:vAlign w:val="center"/>
          </w:tcPr>
          <w:p w14:paraId="0AA8C83C" w14:textId="03E6C91F"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其他</w:t>
            </w:r>
          </w:p>
        </w:tc>
        <w:tc>
          <w:tcPr>
            <w:tcW w:w="4820" w:type="dxa"/>
            <w:tcBorders>
              <w:top w:val="single" w:sz="4" w:space="0" w:color="auto"/>
              <w:left w:val="single" w:sz="4" w:space="0" w:color="auto"/>
              <w:right w:val="single" w:sz="4" w:space="0" w:color="auto"/>
            </w:tcBorders>
            <w:vAlign w:val="center"/>
          </w:tcPr>
          <w:p w14:paraId="08164F29" w14:textId="0C6A4C95"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本项目</w:t>
            </w:r>
            <w:r w:rsidRPr="003577E3">
              <w:rPr>
                <w:rFonts w:asciiTheme="minorEastAsia" w:eastAsiaTheme="minorEastAsia" w:hAnsiTheme="minorEastAsia"/>
                <w:szCs w:val="28"/>
              </w:rPr>
              <w:t>合同款项</w:t>
            </w:r>
            <w:r w:rsidRPr="003577E3">
              <w:rPr>
                <w:rFonts w:asciiTheme="minorEastAsia" w:eastAsiaTheme="minorEastAsia" w:hAnsiTheme="minorEastAsia" w:hint="eastAsia"/>
                <w:szCs w:val="28"/>
              </w:rPr>
              <w:t>已经</w:t>
            </w:r>
            <w:r w:rsidRPr="003577E3">
              <w:rPr>
                <w:rFonts w:asciiTheme="minorEastAsia" w:eastAsiaTheme="minorEastAsia" w:hAnsiTheme="minorEastAsia"/>
                <w:szCs w:val="28"/>
              </w:rPr>
              <w:t>包括</w:t>
            </w:r>
            <w:r w:rsidRPr="003577E3">
              <w:rPr>
                <w:rFonts w:asciiTheme="minorEastAsia" w:eastAsiaTheme="minorEastAsia" w:hAnsiTheme="minorEastAsia" w:hint="eastAsia"/>
                <w:szCs w:val="28"/>
              </w:rPr>
              <w:t>宁波</w:t>
            </w:r>
            <w:r w:rsidRPr="003577E3">
              <w:rPr>
                <w:rFonts w:asciiTheme="minorEastAsia" w:eastAsiaTheme="minorEastAsia" w:hAnsiTheme="minorEastAsia"/>
                <w:szCs w:val="28"/>
              </w:rPr>
              <w:t>市本级和各区（</w:t>
            </w:r>
            <w:r w:rsidRPr="003577E3">
              <w:rPr>
                <w:rFonts w:asciiTheme="minorEastAsia" w:eastAsiaTheme="minorEastAsia" w:hAnsiTheme="minorEastAsia" w:hint="eastAsia"/>
                <w:szCs w:val="28"/>
              </w:rPr>
              <w:t>县</w:t>
            </w:r>
            <w:r w:rsidRPr="003577E3">
              <w:rPr>
                <w:rFonts w:asciiTheme="minorEastAsia" w:eastAsiaTheme="minorEastAsia" w:hAnsiTheme="minorEastAsia"/>
                <w:szCs w:val="28"/>
              </w:rPr>
              <w:t>、市）</w:t>
            </w:r>
            <w:r w:rsidRPr="003577E3">
              <w:rPr>
                <w:rFonts w:asciiTheme="minorEastAsia" w:eastAsiaTheme="minorEastAsia" w:hAnsiTheme="minorEastAsia" w:hint="eastAsia"/>
                <w:szCs w:val="28"/>
              </w:rPr>
              <w:t>的所有</w:t>
            </w:r>
            <w:r w:rsidRPr="003577E3">
              <w:rPr>
                <w:rFonts w:asciiTheme="minorEastAsia" w:eastAsiaTheme="minorEastAsia" w:hAnsiTheme="minorEastAsia"/>
                <w:szCs w:val="28"/>
              </w:rPr>
              <w:t>费用，成交</w:t>
            </w:r>
            <w:r w:rsidRPr="003577E3">
              <w:rPr>
                <w:rFonts w:asciiTheme="minorEastAsia" w:eastAsiaTheme="minorEastAsia" w:hAnsiTheme="minorEastAsia" w:hint="eastAsia"/>
                <w:szCs w:val="28"/>
              </w:rPr>
              <w:t>供应商</w:t>
            </w:r>
            <w:r w:rsidRPr="003577E3">
              <w:rPr>
                <w:rFonts w:asciiTheme="minorEastAsia" w:eastAsiaTheme="minorEastAsia" w:hAnsiTheme="minorEastAsia"/>
                <w:szCs w:val="28"/>
              </w:rPr>
              <w:t>不得以任何理由向各区（</w:t>
            </w:r>
            <w:r w:rsidRPr="003577E3">
              <w:rPr>
                <w:rFonts w:asciiTheme="minorEastAsia" w:eastAsiaTheme="minorEastAsia" w:hAnsiTheme="minorEastAsia" w:hint="eastAsia"/>
                <w:szCs w:val="28"/>
              </w:rPr>
              <w:t>县</w:t>
            </w:r>
            <w:r w:rsidRPr="003577E3">
              <w:rPr>
                <w:rFonts w:asciiTheme="minorEastAsia" w:eastAsiaTheme="minorEastAsia" w:hAnsiTheme="minorEastAsia"/>
                <w:szCs w:val="28"/>
              </w:rPr>
              <w:t>、市）</w:t>
            </w:r>
            <w:r w:rsidRPr="003577E3">
              <w:rPr>
                <w:rFonts w:asciiTheme="minorEastAsia" w:eastAsiaTheme="minorEastAsia" w:hAnsiTheme="minorEastAsia" w:hint="eastAsia"/>
                <w:szCs w:val="28"/>
              </w:rPr>
              <w:t>财政局</w:t>
            </w:r>
            <w:r w:rsidRPr="003577E3">
              <w:rPr>
                <w:rFonts w:asciiTheme="minorEastAsia" w:eastAsiaTheme="minorEastAsia" w:hAnsiTheme="minorEastAsia"/>
                <w:szCs w:val="28"/>
              </w:rPr>
              <w:t>和预算单位收取费用。</w:t>
            </w:r>
          </w:p>
        </w:tc>
        <w:tc>
          <w:tcPr>
            <w:tcW w:w="1134" w:type="dxa"/>
            <w:tcBorders>
              <w:top w:val="single" w:sz="4" w:space="0" w:color="auto"/>
              <w:left w:val="single" w:sz="4" w:space="0" w:color="auto"/>
              <w:right w:val="single" w:sz="4" w:space="0" w:color="auto"/>
            </w:tcBorders>
            <w:vAlign w:val="center"/>
          </w:tcPr>
          <w:p w14:paraId="5AE7958F"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right w:val="single" w:sz="4" w:space="0" w:color="auto"/>
            </w:tcBorders>
            <w:vAlign w:val="center"/>
          </w:tcPr>
          <w:p w14:paraId="01617B99" w14:textId="77777777" w:rsidR="00574880" w:rsidRPr="003577E3" w:rsidRDefault="00574880" w:rsidP="00574880">
            <w:pPr>
              <w:widowControl/>
              <w:jc w:val="center"/>
              <w:rPr>
                <w:rFonts w:asciiTheme="minorEastAsia" w:eastAsiaTheme="minorEastAsia" w:hAnsiTheme="minorEastAsia"/>
                <w:szCs w:val="21"/>
              </w:rPr>
            </w:pPr>
          </w:p>
        </w:tc>
      </w:tr>
      <w:tr w:rsidR="003577E3" w:rsidRPr="003577E3" w14:paraId="74C048F2" w14:textId="77777777" w:rsidTr="00D17EB7">
        <w:trPr>
          <w:trHeight w:val="567"/>
        </w:trPr>
        <w:tc>
          <w:tcPr>
            <w:tcW w:w="675" w:type="dxa"/>
            <w:tcBorders>
              <w:top w:val="single" w:sz="4" w:space="0" w:color="auto"/>
              <w:left w:val="single" w:sz="4" w:space="0" w:color="auto"/>
              <w:right w:val="single" w:sz="4" w:space="0" w:color="auto"/>
            </w:tcBorders>
            <w:vAlign w:val="center"/>
          </w:tcPr>
          <w:p w14:paraId="76D7B42B" w14:textId="67E858CB"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r w:rsidRPr="003577E3">
              <w:rPr>
                <w:rFonts w:asciiTheme="minorEastAsia" w:eastAsiaTheme="minorEastAsia" w:hAnsiTheme="minorEastAsia"/>
                <w:szCs w:val="21"/>
              </w:rPr>
              <w:t>1</w:t>
            </w:r>
          </w:p>
        </w:tc>
        <w:tc>
          <w:tcPr>
            <w:tcW w:w="1276" w:type="dxa"/>
            <w:tcBorders>
              <w:top w:val="single" w:sz="4" w:space="0" w:color="auto"/>
              <w:left w:val="single" w:sz="4" w:space="0" w:color="auto"/>
              <w:right w:val="single" w:sz="4" w:space="0" w:color="auto"/>
            </w:tcBorders>
            <w:vAlign w:val="center"/>
          </w:tcPr>
          <w:p w14:paraId="4C27D659" w14:textId="5694FACF"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hint="eastAsia"/>
                <w:szCs w:val="28"/>
              </w:rPr>
              <w:t>其他</w:t>
            </w:r>
          </w:p>
        </w:tc>
        <w:tc>
          <w:tcPr>
            <w:tcW w:w="4820" w:type="dxa"/>
            <w:tcBorders>
              <w:top w:val="single" w:sz="4" w:space="0" w:color="auto"/>
              <w:left w:val="single" w:sz="4" w:space="0" w:color="auto"/>
              <w:right w:val="single" w:sz="4" w:space="0" w:color="auto"/>
            </w:tcBorders>
            <w:vAlign w:val="center"/>
          </w:tcPr>
          <w:p w14:paraId="2F56F092" w14:textId="6508967E" w:rsidR="00574880" w:rsidRPr="003577E3" w:rsidRDefault="00574880" w:rsidP="00574880">
            <w:pPr>
              <w:rPr>
                <w:rFonts w:asciiTheme="minorEastAsia" w:eastAsiaTheme="minorEastAsia" w:hAnsiTheme="minorEastAsia"/>
              </w:rPr>
            </w:pPr>
            <w:r w:rsidRPr="003577E3">
              <w:rPr>
                <w:rFonts w:asciiTheme="minorEastAsia" w:eastAsiaTheme="minorEastAsia" w:hAnsiTheme="minorEastAsia"/>
                <w:szCs w:val="28"/>
              </w:rPr>
              <w:t>采购人将根据成交供应商在免费运维期内的工作完成情况决定是启动后续运维项目。</w:t>
            </w:r>
          </w:p>
        </w:tc>
        <w:tc>
          <w:tcPr>
            <w:tcW w:w="1134" w:type="dxa"/>
            <w:tcBorders>
              <w:top w:val="single" w:sz="4" w:space="0" w:color="auto"/>
              <w:left w:val="single" w:sz="4" w:space="0" w:color="auto"/>
              <w:right w:val="single" w:sz="4" w:space="0" w:color="auto"/>
            </w:tcBorders>
            <w:vAlign w:val="center"/>
          </w:tcPr>
          <w:p w14:paraId="3557DB85"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right w:val="single" w:sz="4" w:space="0" w:color="auto"/>
            </w:tcBorders>
            <w:vAlign w:val="center"/>
          </w:tcPr>
          <w:p w14:paraId="068D45ED" w14:textId="77777777" w:rsidR="00574880" w:rsidRPr="003577E3" w:rsidRDefault="00574880" w:rsidP="00574880">
            <w:pPr>
              <w:widowControl/>
              <w:jc w:val="center"/>
              <w:rPr>
                <w:rFonts w:asciiTheme="minorEastAsia" w:eastAsiaTheme="minorEastAsia" w:hAnsiTheme="minorEastAsia"/>
                <w:szCs w:val="21"/>
              </w:rPr>
            </w:pPr>
          </w:p>
        </w:tc>
      </w:tr>
      <w:tr w:rsidR="00574880" w:rsidRPr="003577E3" w14:paraId="28C825AC" w14:textId="77777777" w:rsidTr="00D17EB7">
        <w:trPr>
          <w:trHeight w:val="567"/>
        </w:trPr>
        <w:tc>
          <w:tcPr>
            <w:tcW w:w="675" w:type="dxa"/>
            <w:tcBorders>
              <w:top w:val="single" w:sz="4" w:space="0" w:color="auto"/>
              <w:left w:val="single" w:sz="4" w:space="0" w:color="auto"/>
              <w:right w:val="single" w:sz="4" w:space="0" w:color="auto"/>
            </w:tcBorders>
            <w:vAlign w:val="center"/>
          </w:tcPr>
          <w:p w14:paraId="62527B34" w14:textId="6BF69DDC" w:rsidR="00574880" w:rsidRPr="003577E3" w:rsidRDefault="00574880" w:rsidP="00574880">
            <w:pPr>
              <w:widowControl/>
              <w:jc w:val="center"/>
              <w:rPr>
                <w:rFonts w:asciiTheme="minorEastAsia" w:eastAsiaTheme="minorEastAsia" w:hAnsiTheme="minorEastAsia"/>
                <w:szCs w:val="21"/>
              </w:rPr>
            </w:pPr>
            <w:r w:rsidRPr="003577E3">
              <w:rPr>
                <w:rFonts w:asciiTheme="minorEastAsia" w:eastAsiaTheme="minorEastAsia" w:hAnsiTheme="minorEastAsia" w:hint="eastAsia"/>
                <w:szCs w:val="21"/>
              </w:rPr>
              <w:lastRenderedPageBreak/>
              <w:t>1</w:t>
            </w:r>
            <w:r w:rsidRPr="003577E3">
              <w:rPr>
                <w:rFonts w:asciiTheme="minorEastAsia" w:eastAsiaTheme="minorEastAsia" w:hAnsiTheme="minorEastAsia"/>
                <w:szCs w:val="21"/>
              </w:rPr>
              <w:t>2</w:t>
            </w:r>
          </w:p>
        </w:tc>
        <w:tc>
          <w:tcPr>
            <w:tcW w:w="1276" w:type="dxa"/>
            <w:tcBorders>
              <w:top w:val="single" w:sz="4" w:space="0" w:color="auto"/>
              <w:left w:val="single" w:sz="4" w:space="0" w:color="auto"/>
              <w:right w:val="single" w:sz="4" w:space="0" w:color="auto"/>
            </w:tcBorders>
            <w:vAlign w:val="center"/>
          </w:tcPr>
          <w:p w14:paraId="114D6D95" w14:textId="0338C044" w:rsidR="00574880" w:rsidRPr="003577E3" w:rsidRDefault="00574880" w:rsidP="00574880">
            <w:pPr>
              <w:rPr>
                <w:rFonts w:asciiTheme="minorEastAsia" w:eastAsiaTheme="minorEastAsia" w:hAnsiTheme="minorEastAsia"/>
              </w:rPr>
            </w:pPr>
            <w:r w:rsidRPr="003577E3">
              <w:rPr>
                <w:rFonts w:ascii="宋体" w:hAnsi="宋体" w:hint="eastAsia"/>
                <w:szCs w:val="28"/>
              </w:rPr>
              <w:t>知识产权归属</w:t>
            </w:r>
          </w:p>
        </w:tc>
        <w:tc>
          <w:tcPr>
            <w:tcW w:w="4820" w:type="dxa"/>
            <w:tcBorders>
              <w:top w:val="single" w:sz="4" w:space="0" w:color="auto"/>
              <w:left w:val="single" w:sz="4" w:space="0" w:color="auto"/>
              <w:right w:val="single" w:sz="4" w:space="0" w:color="auto"/>
            </w:tcBorders>
            <w:vAlign w:val="center"/>
          </w:tcPr>
          <w:p w14:paraId="6271B1FC" w14:textId="33349AE4" w:rsidR="00574880" w:rsidRPr="003577E3" w:rsidRDefault="00574880" w:rsidP="00574880">
            <w:pPr>
              <w:rPr>
                <w:rFonts w:asciiTheme="minorEastAsia" w:eastAsiaTheme="minorEastAsia" w:hAnsiTheme="minorEastAsia"/>
              </w:rPr>
            </w:pPr>
            <w:r w:rsidRPr="003577E3">
              <w:rPr>
                <w:rFonts w:ascii="宋体" w:hAnsi="宋体" w:hint="eastAsia"/>
                <w:szCs w:val="28"/>
              </w:rPr>
              <w:t>乙方利用甲方提供的条件研发的软件的知识产权归双方所有。</w:t>
            </w:r>
          </w:p>
        </w:tc>
        <w:tc>
          <w:tcPr>
            <w:tcW w:w="1134" w:type="dxa"/>
            <w:tcBorders>
              <w:top w:val="single" w:sz="4" w:space="0" w:color="auto"/>
              <w:left w:val="single" w:sz="4" w:space="0" w:color="auto"/>
              <w:right w:val="single" w:sz="4" w:space="0" w:color="auto"/>
            </w:tcBorders>
            <w:vAlign w:val="center"/>
          </w:tcPr>
          <w:p w14:paraId="3EC60DFA" w14:textId="77777777" w:rsidR="00574880" w:rsidRPr="003577E3" w:rsidRDefault="00574880" w:rsidP="00574880">
            <w:pPr>
              <w:widowControl/>
              <w:jc w:val="center"/>
              <w:rPr>
                <w:rFonts w:asciiTheme="minorEastAsia" w:eastAsiaTheme="minorEastAsia" w:hAnsiTheme="minorEastAsia"/>
                <w:szCs w:val="21"/>
              </w:rPr>
            </w:pPr>
          </w:p>
        </w:tc>
        <w:tc>
          <w:tcPr>
            <w:tcW w:w="1134" w:type="dxa"/>
            <w:tcBorders>
              <w:top w:val="single" w:sz="4" w:space="0" w:color="auto"/>
              <w:left w:val="single" w:sz="4" w:space="0" w:color="auto"/>
              <w:right w:val="single" w:sz="4" w:space="0" w:color="auto"/>
            </w:tcBorders>
            <w:vAlign w:val="center"/>
          </w:tcPr>
          <w:p w14:paraId="4F130C35" w14:textId="77777777" w:rsidR="00574880" w:rsidRPr="003577E3" w:rsidRDefault="00574880" w:rsidP="00574880">
            <w:pPr>
              <w:widowControl/>
              <w:jc w:val="center"/>
              <w:rPr>
                <w:rFonts w:asciiTheme="minorEastAsia" w:eastAsiaTheme="minorEastAsia" w:hAnsiTheme="minorEastAsia"/>
                <w:szCs w:val="21"/>
              </w:rPr>
            </w:pPr>
          </w:p>
        </w:tc>
      </w:tr>
    </w:tbl>
    <w:p w14:paraId="2FAD65A5" w14:textId="77777777" w:rsidR="00837096" w:rsidRPr="003577E3" w:rsidRDefault="007661C6" w:rsidP="00D17EB7">
      <w:pPr>
        <w:snapToGrid w:val="0"/>
        <w:spacing w:before="50" w:after="50" w:line="360" w:lineRule="auto"/>
        <w:ind w:leftChars="-11" w:left="-23" w:rightChars="-27" w:right="-57" w:firstLineChars="10" w:firstLine="21"/>
        <w:rPr>
          <w:rFonts w:asciiTheme="minorEastAsia" w:eastAsiaTheme="minorEastAsia" w:hAnsiTheme="minorEastAsia"/>
          <w:szCs w:val="21"/>
        </w:rPr>
      </w:pPr>
      <w:r w:rsidRPr="003577E3">
        <w:rPr>
          <w:rFonts w:asciiTheme="minorEastAsia" w:eastAsiaTheme="minorEastAsia" w:hAnsiTheme="minorEastAsia" w:hint="eastAsia"/>
          <w:szCs w:val="21"/>
        </w:rPr>
        <w:t>注：磋商响应栏填写“响应”即为满足</w:t>
      </w:r>
      <w:r w:rsidRPr="003577E3">
        <w:rPr>
          <w:rFonts w:asciiTheme="minorEastAsia" w:eastAsiaTheme="minorEastAsia" w:hAnsiTheme="minorEastAsia"/>
          <w:szCs w:val="21"/>
        </w:rPr>
        <w:t>磋商文件</w:t>
      </w:r>
      <w:r w:rsidRPr="003577E3">
        <w:rPr>
          <w:rFonts w:asciiTheme="minorEastAsia" w:eastAsiaTheme="minorEastAsia" w:hAnsiTheme="minorEastAsia" w:hint="eastAsia"/>
          <w:szCs w:val="21"/>
        </w:rPr>
        <w:t>的要求，填写“正偏离”即为优于</w:t>
      </w:r>
      <w:r w:rsidRPr="003577E3">
        <w:rPr>
          <w:rFonts w:asciiTheme="minorEastAsia" w:eastAsiaTheme="minorEastAsia" w:hAnsiTheme="minorEastAsia"/>
          <w:szCs w:val="21"/>
        </w:rPr>
        <w:t>磋商文件</w:t>
      </w:r>
      <w:r w:rsidRPr="003577E3">
        <w:rPr>
          <w:rFonts w:asciiTheme="minorEastAsia" w:eastAsiaTheme="minorEastAsia" w:hAnsiTheme="minorEastAsia" w:hint="eastAsia"/>
          <w:szCs w:val="21"/>
        </w:rPr>
        <w:t>的要求，填写“负偏离”即为不能满足</w:t>
      </w:r>
      <w:r w:rsidRPr="003577E3">
        <w:rPr>
          <w:rFonts w:asciiTheme="minorEastAsia" w:eastAsiaTheme="minorEastAsia" w:hAnsiTheme="minorEastAsia"/>
          <w:szCs w:val="21"/>
        </w:rPr>
        <w:t>磋商文件</w:t>
      </w:r>
      <w:r w:rsidRPr="003577E3">
        <w:rPr>
          <w:rFonts w:asciiTheme="minorEastAsia" w:eastAsiaTheme="minorEastAsia" w:hAnsiTheme="minorEastAsia" w:hint="eastAsia"/>
          <w:szCs w:val="21"/>
        </w:rPr>
        <w:t>的要求，磋商响应有“正偏离”和“负偏离”的应当在“偏离说明”栏进行明确描述，响应情况由磋商小组认定。</w:t>
      </w:r>
    </w:p>
    <w:p w14:paraId="2445896E" w14:textId="77777777" w:rsidR="00837096" w:rsidRPr="003577E3" w:rsidRDefault="00837096" w:rsidP="00D17EB7">
      <w:pPr>
        <w:snapToGrid w:val="0"/>
        <w:spacing w:before="50" w:after="50" w:line="360" w:lineRule="auto"/>
        <w:ind w:leftChars="-11" w:left="-23" w:rightChars="-27" w:right="-57" w:firstLineChars="10" w:firstLine="21"/>
        <w:rPr>
          <w:rFonts w:asciiTheme="minorEastAsia" w:eastAsiaTheme="minorEastAsia" w:hAnsiTheme="minorEastAsia"/>
          <w:szCs w:val="21"/>
        </w:rPr>
      </w:pPr>
    </w:p>
    <w:p w14:paraId="2665233B" w14:textId="00B469A5" w:rsidR="00AB6671" w:rsidRPr="003577E3" w:rsidRDefault="00AB6671" w:rsidP="00D17EB7">
      <w:pPr>
        <w:snapToGrid w:val="0"/>
        <w:spacing w:before="50" w:after="50" w:line="360" w:lineRule="auto"/>
        <w:ind w:leftChars="-11" w:left="-23" w:rightChars="-27" w:right="-57" w:firstLineChars="10" w:firstLine="21"/>
      </w:pPr>
      <w:r w:rsidRPr="003577E3">
        <w:br w:type="page"/>
      </w:r>
    </w:p>
    <w:p w14:paraId="11056069" w14:textId="77777777" w:rsidR="00AB6671" w:rsidRPr="003577E3" w:rsidRDefault="00AB6671" w:rsidP="0060016C">
      <w:pPr>
        <w:pStyle w:val="ae"/>
        <w:spacing w:line="360" w:lineRule="auto"/>
        <w:ind w:leftChars="0" w:left="0"/>
        <w:jc w:val="center"/>
        <w:rPr>
          <w:rFonts w:ascii="宋体" w:hAnsi="宋体" w:cs="宋体"/>
          <w:b/>
          <w:sz w:val="21"/>
          <w:szCs w:val="21"/>
        </w:rPr>
      </w:pPr>
      <w:r w:rsidRPr="003577E3">
        <w:rPr>
          <w:rFonts w:ascii="宋体" w:hAnsi="宋体" w:cs="宋体" w:hint="eastAsia"/>
          <w:b/>
          <w:sz w:val="21"/>
          <w:szCs w:val="21"/>
        </w:rPr>
        <w:lastRenderedPageBreak/>
        <w:t>（6）合同条款响应表</w:t>
      </w:r>
    </w:p>
    <w:tbl>
      <w:tblPr>
        <w:tblW w:w="903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532"/>
        <w:gridCol w:w="3969"/>
        <w:gridCol w:w="1303"/>
        <w:gridCol w:w="1560"/>
      </w:tblGrid>
      <w:tr w:rsidR="003577E3" w:rsidRPr="003577E3" w14:paraId="32EE46DD" w14:textId="77777777" w:rsidTr="000A00E6">
        <w:trPr>
          <w:trHeight w:val="567"/>
          <w:jc w:val="center"/>
        </w:trPr>
        <w:tc>
          <w:tcPr>
            <w:tcW w:w="675" w:type="dxa"/>
            <w:tcBorders>
              <w:top w:val="single" w:sz="4" w:space="0" w:color="auto"/>
              <w:left w:val="single" w:sz="4" w:space="0" w:color="auto"/>
              <w:bottom w:val="single" w:sz="4" w:space="0" w:color="auto"/>
              <w:right w:val="single" w:sz="4" w:space="0" w:color="auto"/>
            </w:tcBorders>
            <w:vAlign w:val="center"/>
          </w:tcPr>
          <w:p w14:paraId="165044AF" w14:textId="77777777" w:rsidR="00AB6671" w:rsidRPr="003577E3" w:rsidRDefault="00AB6671" w:rsidP="00CA2951">
            <w:pPr>
              <w:widowControl/>
              <w:jc w:val="center"/>
              <w:rPr>
                <w:rFonts w:ascii="宋体" w:hAnsi="宋体"/>
              </w:rPr>
            </w:pPr>
            <w:r w:rsidRPr="003577E3">
              <w:rPr>
                <w:rFonts w:ascii="宋体" w:hAnsi="宋体" w:hint="eastAsia"/>
              </w:rPr>
              <w:t>序号</w:t>
            </w:r>
          </w:p>
        </w:tc>
        <w:tc>
          <w:tcPr>
            <w:tcW w:w="1532" w:type="dxa"/>
            <w:tcBorders>
              <w:top w:val="single" w:sz="4" w:space="0" w:color="auto"/>
              <w:left w:val="single" w:sz="4" w:space="0" w:color="auto"/>
              <w:bottom w:val="single" w:sz="4" w:space="0" w:color="auto"/>
              <w:right w:val="single" w:sz="4" w:space="0" w:color="auto"/>
            </w:tcBorders>
            <w:vAlign w:val="center"/>
          </w:tcPr>
          <w:p w14:paraId="2067AB51" w14:textId="77777777" w:rsidR="00AB6671" w:rsidRPr="003577E3" w:rsidRDefault="00AB6671" w:rsidP="00CA2951">
            <w:pPr>
              <w:widowControl/>
              <w:jc w:val="center"/>
              <w:rPr>
                <w:rFonts w:ascii="宋体" w:hAnsi="宋体"/>
              </w:rPr>
            </w:pPr>
            <w:r w:rsidRPr="003577E3">
              <w:rPr>
                <w:rFonts w:ascii="宋体" w:hAnsi="宋体"/>
                <w:kern w:val="1"/>
              </w:rPr>
              <w:t>项目</w:t>
            </w:r>
          </w:p>
        </w:tc>
        <w:tc>
          <w:tcPr>
            <w:tcW w:w="3969" w:type="dxa"/>
            <w:tcBorders>
              <w:top w:val="single" w:sz="4" w:space="0" w:color="auto"/>
              <w:left w:val="single" w:sz="4" w:space="0" w:color="auto"/>
              <w:bottom w:val="single" w:sz="4" w:space="0" w:color="auto"/>
              <w:right w:val="single" w:sz="4" w:space="0" w:color="auto"/>
            </w:tcBorders>
            <w:vAlign w:val="center"/>
          </w:tcPr>
          <w:p w14:paraId="44240FAD" w14:textId="77777777" w:rsidR="00AB6671" w:rsidRPr="003577E3" w:rsidRDefault="00AB6671" w:rsidP="00CA2951">
            <w:pPr>
              <w:widowControl/>
              <w:jc w:val="center"/>
              <w:rPr>
                <w:rFonts w:ascii="宋体" w:hAnsi="宋体"/>
              </w:rPr>
            </w:pPr>
            <w:r w:rsidRPr="003577E3">
              <w:rPr>
                <w:rFonts w:ascii="宋体" w:hAnsi="宋体" w:hint="eastAsia"/>
              </w:rPr>
              <w:t>磋商</w:t>
            </w:r>
            <w:r w:rsidRPr="003577E3">
              <w:rPr>
                <w:rFonts w:ascii="宋体" w:hAnsi="宋体"/>
              </w:rPr>
              <w:t>文件</w:t>
            </w:r>
            <w:r w:rsidRPr="003577E3">
              <w:rPr>
                <w:rFonts w:ascii="宋体" w:hAnsi="宋体" w:hint="eastAsia"/>
              </w:rPr>
              <w:t>的条款描述</w:t>
            </w:r>
          </w:p>
        </w:tc>
        <w:tc>
          <w:tcPr>
            <w:tcW w:w="1303" w:type="dxa"/>
            <w:tcBorders>
              <w:top w:val="single" w:sz="4" w:space="0" w:color="auto"/>
              <w:left w:val="single" w:sz="4" w:space="0" w:color="auto"/>
              <w:bottom w:val="single" w:sz="4" w:space="0" w:color="auto"/>
              <w:right w:val="single" w:sz="4" w:space="0" w:color="auto"/>
            </w:tcBorders>
            <w:vAlign w:val="center"/>
          </w:tcPr>
          <w:p w14:paraId="367A441A" w14:textId="77777777" w:rsidR="00AB6671" w:rsidRPr="003577E3" w:rsidRDefault="00AB6671" w:rsidP="00CA2951">
            <w:pPr>
              <w:widowControl/>
              <w:jc w:val="center"/>
              <w:rPr>
                <w:rFonts w:ascii="宋体" w:hAnsi="宋体"/>
              </w:rPr>
            </w:pPr>
            <w:r w:rsidRPr="003577E3">
              <w:rPr>
                <w:rFonts w:ascii="宋体" w:hAnsi="宋体" w:hint="eastAsia"/>
              </w:rPr>
              <w:t>响应情况</w:t>
            </w:r>
          </w:p>
        </w:tc>
        <w:tc>
          <w:tcPr>
            <w:tcW w:w="1560" w:type="dxa"/>
            <w:tcBorders>
              <w:top w:val="single" w:sz="4" w:space="0" w:color="auto"/>
              <w:left w:val="single" w:sz="4" w:space="0" w:color="auto"/>
              <w:bottom w:val="single" w:sz="4" w:space="0" w:color="auto"/>
              <w:right w:val="single" w:sz="4" w:space="0" w:color="auto"/>
            </w:tcBorders>
            <w:vAlign w:val="center"/>
          </w:tcPr>
          <w:p w14:paraId="0B9374A3" w14:textId="77777777" w:rsidR="00AB6671" w:rsidRPr="003577E3" w:rsidRDefault="00AB6671" w:rsidP="00CA2951">
            <w:pPr>
              <w:widowControl/>
              <w:jc w:val="center"/>
              <w:rPr>
                <w:rFonts w:ascii="宋体" w:hAnsi="宋体"/>
              </w:rPr>
            </w:pPr>
            <w:r w:rsidRPr="003577E3">
              <w:rPr>
                <w:rFonts w:ascii="宋体" w:hAnsi="宋体" w:hint="eastAsia"/>
              </w:rPr>
              <w:t>偏离情况说明</w:t>
            </w:r>
          </w:p>
        </w:tc>
      </w:tr>
      <w:tr w:rsidR="003577E3" w:rsidRPr="003577E3" w14:paraId="5F155C4E" w14:textId="77777777" w:rsidTr="000A00E6">
        <w:trPr>
          <w:trHeight w:val="567"/>
          <w:jc w:val="center"/>
        </w:trPr>
        <w:tc>
          <w:tcPr>
            <w:tcW w:w="675" w:type="dxa"/>
            <w:tcBorders>
              <w:top w:val="single" w:sz="4" w:space="0" w:color="auto"/>
              <w:left w:val="single" w:sz="4" w:space="0" w:color="auto"/>
              <w:bottom w:val="single" w:sz="4" w:space="0" w:color="auto"/>
              <w:right w:val="single" w:sz="4" w:space="0" w:color="auto"/>
            </w:tcBorders>
            <w:vAlign w:val="center"/>
          </w:tcPr>
          <w:p w14:paraId="7A216838" w14:textId="77777777" w:rsidR="00AB6671" w:rsidRPr="003577E3" w:rsidRDefault="00AB6671" w:rsidP="00CA2951">
            <w:pPr>
              <w:widowControl/>
              <w:jc w:val="center"/>
              <w:rPr>
                <w:rFonts w:ascii="宋体" w:hAnsi="宋体"/>
              </w:rPr>
            </w:pPr>
            <w:r w:rsidRPr="003577E3">
              <w:rPr>
                <w:rFonts w:ascii="宋体" w:hAnsi="宋体"/>
              </w:rPr>
              <w:t>1</w:t>
            </w:r>
          </w:p>
        </w:tc>
        <w:tc>
          <w:tcPr>
            <w:tcW w:w="1532" w:type="dxa"/>
            <w:tcBorders>
              <w:top w:val="single" w:sz="4" w:space="0" w:color="auto"/>
              <w:left w:val="single" w:sz="4" w:space="0" w:color="auto"/>
              <w:bottom w:val="single" w:sz="4" w:space="0" w:color="auto"/>
              <w:right w:val="single" w:sz="4" w:space="0" w:color="auto"/>
            </w:tcBorders>
            <w:vAlign w:val="center"/>
          </w:tcPr>
          <w:p w14:paraId="6EA827AC" w14:textId="67B47D6E"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4406F116" w14:textId="22D1DA68" w:rsidR="00AB6671" w:rsidRPr="003577E3" w:rsidRDefault="00AB6671" w:rsidP="00CA2951">
            <w:pPr>
              <w:rPr>
                <w:rFonts w:ascii="宋体" w:hAnsi="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595BBFB8"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2FD6D0CF" w14:textId="77777777" w:rsidR="00AB6671" w:rsidRPr="003577E3" w:rsidRDefault="00AB6671" w:rsidP="00CA2951">
            <w:pPr>
              <w:widowControl/>
              <w:rPr>
                <w:rFonts w:ascii="宋体" w:hAnsi="宋体"/>
              </w:rPr>
            </w:pPr>
          </w:p>
        </w:tc>
      </w:tr>
      <w:tr w:rsidR="003577E3" w:rsidRPr="003577E3" w14:paraId="5511599B" w14:textId="77777777" w:rsidTr="000A00E6">
        <w:trPr>
          <w:trHeight w:val="567"/>
          <w:jc w:val="center"/>
        </w:trPr>
        <w:tc>
          <w:tcPr>
            <w:tcW w:w="675" w:type="dxa"/>
            <w:tcBorders>
              <w:top w:val="single" w:sz="4" w:space="0" w:color="auto"/>
              <w:left w:val="single" w:sz="4" w:space="0" w:color="auto"/>
              <w:bottom w:val="single" w:sz="4" w:space="0" w:color="auto"/>
              <w:right w:val="single" w:sz="4" w:space="0" w:color="auto"/>
            </w:tcBorders>
            <w:vAlign w:val="center"/>
          </w:tcPr>
          <w:p w14:paraId="518304A3" w14:textId="77777777" w:rsidR="00AB6671" w:rsidRPr="003577E3" w:rsidRDefault="00AB6671" w:rsidP="00CA2951">
            <w:pPr>
              <w:widowControl/>
              <w:jc w:val="center"/>
              <w:rPr>
                <w:rFonts w:ascii="宋体" w:hAnsi="宋体"/>
              </w:rPr>
            </w:pPr>
            <w:r w:rsidRPr="003577E3">
              <w:rPr>
                <w:rFonts w:ascii="宋体" w:hAnsi="宋体"/>
              </w:rPr>
              <w:t>2</w:t>
            </w:r>
          </w:p>
        </w:tc>
        <w:tc>
          <w:tcPr>
            <w:tcW w:w="1532" w:type="dxa"/>
            <w:tcBorders>
              <w:top w:val="single" w:sz="4" w:space="0" w:color="auto"/>
              <w:left w:val="single" w:sz="4" w:space="0" w:color="auto"/>
              <w:bottom w:val="single" w:sz="4" w:space="0" w:color="auto"/>
              <w:right w:val="single" w:sz="4" w:space="0" w:color="auto"/>
            </w:tcBorders>
            <w:vAlign w:val="center"/>
          </w:tcPr>
          <w:p w14:paraId="2A55B510" w14:textId="3FC10C86"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350FE41B" w14:textId="123CC0E7" w:rsidR="00AB6671" w:rsidRPr="003577E3" w:rsidRDefault="00AB6671" w:rsidP="00CA2951">
            <w:pPr>
              <w:rPr>
                <w:rFonts w:ascii="宋体" w:hAnsi="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3DAEA99D"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70ADC2A6" w14:textId="77777777" w:rsidR="00AB6671" w:rsidRPr="003577E3" w:rsidRDefault="00AB6671" w:rsidP="00CA2951">
            <w:pPr>
              <w:widowControl/>
              <w:rPr>
                <w:rFonts w:ascii="宋体" w:hAnsi="宋体"/>
              </w:rPr>
            </w:pPr>
          </w:p>
        </w:tc>
      </w:tr>
      <w:tr w:rsidR="003577E3" w:rsidRPr="003577E3" w14:paraId="3505BFFF" w14:textId="77777777" w:rsidTr="000A00E6">
        <w:trPr>
          <w:trHeight w:val="567"/>
          <w:jc w:val="center"/>
        </w:trPr>
        <w:tc>
          <w:tcPr>
            <w:tcW w:w="675" w:type="dxa"/>
            <w:tcBorders>
              <w:top w:val="single" w:sz="4" w:space="0" w:color="auto"/>
              <w:left w:val="single" w:sz="4" w:space="0" w:color="auto"/>
              <w:bottom w:val="single" w:sz="4" w:space="0" w:color="auto"/>
              <w:right w:val="single" w:sz="4" w:space="0" w:color="auto"/>
            </w:tcBorders>
            <w:vAlign w:val="center"/>
          </w:tcPr>
          <w:p w14:paraId="15A78087" w14:textId="77777777" w:rsidR="00AB6671" w:rsidRPr="003577E3" w:rsidRDefault="00AB6671" w:rsidP="00CA2951">
            <w:pPr>
              <w:widowControl/>
              <w:jc w:val="center"/>
              <w:rPr>
                <w:rFonts w:ascii="宋体" w:hAnsi="宋体"/>
              </w:rPr>
            </w:pPr>
            <w:r w:rsidRPr="003577E3">
              <w:rPr>
                <w:rFonts w:ascii="宋体" w:hAnsi="宋体"/>
              </w:rPr>
              <w:t>3</w:t>
            </w:r>
          </w:p>
        </w:tc>
        <w:tc>
          <w:tcPr>
            <w:tcW w:w="1532" w:type="dxa"/>
            <w:tcBorders>
              <w:top w:val="single" w:sz="4" w:space="0" w:color="auto"/>
              <w:left w:val="single" w:sz="4" w:space="0" w:color="auto"/>
              <w:bottom w:val="single" w:sz="4" w:space="0" w:color="auto"/>
              <w:right w:val="single" w:sz="4" w:space="0" w:color="auto"/>
            </w:tcBorders>
            <w:vAlign w:val="center"/>
          </w:tcPr>
          <w:p w14:paraId="55FA8020" w14:textId="61BCE348"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0612379A" w14:textId="6C0A49C4" w:rsidR="00AB6671" w:rsidRPr="003577E3" w:rsidRDefault="00AB6671" w:rsidP="00CA2951">
            <w:pPr>
              <w:rPr>
                <w:rFonts w:ascii="宋体" w:hAnsi="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03EBB89C"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0515EBDA" w14:textId="77777777" w:rsidR="00AB6671" w:rsidRPr="003577E3" w:rsidRDefault="00AB6671" w:rsidP="00CA2951">
            <w:pPr>
              <w:widowControl/>
              <w:rPr>
                <w:rFonts w:ascii="宋体" w:hAnsi="宋体"/>
              </w:rPr>
            </w:pPr>
          </w:p>
        </w:tc>
      </w:tr>
      <w:tr w:rsidR="003577E3" w:rsidRPr="003577E3" w14:paraId="73A3FCB8" w14:textId="77777777" w:rsidTr="000A00E6">
        <w:trPr>
          <w:trHeight w:val="567"/>
          <w:jc w:val="center"/>
        </w:trPr>
        <w:tc>
          <w:tcPr>
            <w:tcW w:w="675" w:type="dxa"/>
            <w:tcBorders>
              <w:top w:val="single" w:sz="4" w:space="0" w:color="auto"/>
              <w:left w:val="single" w:sz="4" w:space="0" w:color="auto"/>
              <w:bottom w:val="single" w:sz="4" w:space="0" w:color="auto"/>
              <w:right w:val="single" w:sz="4" w:space="0" w:color="auto"/>
            </w:tcBorders>
            <w:vAlign w:val="center"/>
          </w:tcPr>
          <w:p w14:paraId="38A35D26" w14:textId="77777777" w:rsidR="00AB6671" w:rsidRPr="003577E3" w:rsidRDefault="00AB6671" w:rsidP="00CA2951">
            <w:pPr>
              <w:widowControl/>
              <w:jc w:val="center"/>
              <w:rPr>
                <w:rFonts w:ascii="宋体" w:hAnsi="宋体"/>
              </w:rPr>
            </w:pPr>
            <w:r w:rsidRPr="003577E3">
              <w:rPr>
                <w:rFonts w:ascii="宋体" w:hAnsi="宋体"/>
              </w:rPr>
              <w:t>4</w:t>
            </w:r>
          </w:p>
        </w:tc>
        <w:tc>
          <w:tcPr>
            <w:tcW w:w="1532" w:type="dxa"/>
            <w:tcBorders>
              <w:top w:val="single" w:sz="4" w:space="0" w:color="auto"/>
              <w:left w:val="single" w:sz="4" w:space="0" w:color="auto"/>
              <w:bottom w:val="single" w:sz="4" w:space="0" w:color="auto"/>
              <w:right w:val="single" w:sz="4" w:space="0" w:color="auto"/>
            </w:tcBorders>
            <w:vAlign w:val="center"/>
          </w:tcPr>
          <w:p w14:paraId="6E394787" w14:textId="033C762D"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267A063F" w14:textId="26681D65" w:rsidR="00AB6671" w:rsidRPr="003577E3" w:rsidRDefault="00AB6671" w:rsidP="00CA2951">
            <w:pPr>
              <w:rPr>
                <w:rFonts w:ascii="宋体" w:hAnsi="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324E70A2"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0643D737" w14:textId="77777777" w:rsidR="00AB6671" w:rsidRPr="003577E3" w:rsidRDefault="00AB6671" w:rsidP="00CA2951">
            <w:pPr>
              <w:widowControl/>
              <w:rPr>
                <w:rFonts w:ascii="宋体" w:hAnsi="宋体"/>
              </w:rPr>
            </w:pPr>
          </w:p>
        </w:tc>
      </w:tr>
      <w:tr w:rsidR="003577E3" w:rsidRPr="003577E3" w14:paraId="0206FF71" w14:textId="77777777" w:rsidTr="000A00E6">
        <w:trPr>
          <w:trHeight w:val="567"/>
          <w:jc w:val="center"/>
        </w:trPr>
        <w:tc>
          <w:tcPr>
            <w:tcW w:w="675" w:type="dxa"/>
            <w:tcBorders>
              <w:top w:val="single" w:sz="4" w:space="0" w:color="auto"/>
              <w:left w:val="single" w:sz="4" w:space="0" w:color="auto"/>
              <w:bottom w:val="single" w:sz="4" w:space="0" w:color="auto"/>
              <w:right w:val="single" w:sz="4" w:space="0" w:color="auto"/>
            </w:tcBorders>
            <w:vAlign w:val="center"/>
          </w:tcPr>
          <w:p w14:paraId="75231155" w14:textId="77777777" w:rsidR="00AB6671" w:rsidRPr="003577E3" w:rsidRDefault="00AB6671" w:rsidP="00CA2951">
            <w:pPr>
              <w:widowControl/>
              <w:jc w:val="center"/>
              <w:rPr>
                <w:rFonts w:ascii="宋体" w:hAnsi="宋体"/>
              </w:rPr>
            </w:pPr>
            <w:r w:rsidRPr="003577E3">
              <w:rPr>
                <w:rFonts w:ascii="宋体" w:hAnsi="宋体"/>
              </w:rPr>
              <w:t>5</w:t>
            </w:r>
          </w:p>
        </w:tc>
        <w:tc>
          <w:tcPr>
            <w:tcW w:w="1532" w:type="dxa"/>
            <w:tcBorders>
              <w:top w:val="single" w:sz="4" w:space="0" w:color="auto"/>
              <w:left w:val="single" w:sz="4" w:space="0" w:color="auto"/>
              <w:bottom w:val="single" w:sz="4" w:space="0" w:color="auto"/>
              <w:right w:val="single" w:sz="4" w:space="0" w:color="auto"/>
            </w:tcBorders>
            <w:vAlign w:val="center"/>
          </w:tcPr>
          <w:p w14:paraId="5D5CD8B2" w14:textId="09040113"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4DF21761" w14:textId="418E3E97" w:rsidR="00AB6671" w:rsidRPr="003577E3" w:rsidRDefault="00AB6671" w:rsidP="00CA2951">
            <w:pPr>
              <w:rPr>
                <w:rFonts w:ascii="宋体" w:hAnsi="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5B77C199"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1C4AF0DD" w14:textId="77777777" w:rsidR="00AB6671" w:rsidRPr="003577E3" w:rsidRDefault="00AB6671" w:rsidP="00CA2951">
            <w:pPr>
              <w:widowControl/>
              <w:rPr>
                <w:rFonts w:ascii="宋体" w:hAnsi="宋体"/>
              </w:rPr>
            </w:pPr>
          </w:p>
        </w:tc>
      </w:tr>
      <w:tr w:rsidR="003577E3" w:rsidRPr="003577E3" w14:paraId="6B408DBF" w14:textId="77777777" w:rsidTr="000A00E6">
        <w:trPr>
          <w:trHeight w:val="599"/>
          <w:jc w:val="center"/>
        </w:trPr>
        <w:tc>
          <w:tcPr>
            <w:tcW w:w="675" w:type="dxa"/>
            <w:tcBorders>
              <w:top w:val="single" w:sz="4" w:space="0" w:color="auto"/>
              <w:left w:val="single" w:sz="4" w:space="0" w:color="auto"/>
              <w:bottom w:val="single" w:sz="4" w:space="0" w:color="auto"/>
              <w:right w:val="single" w:sz="4" w:space="0" w:color="auto"/>
            </w:tcBorders>
            <w:vAlign w:val="center"/>
          </w:tcPr>
          <w:p w14:paraId="61824B85" w14:textId="77777777" w:rsidR="00AB6671" w:rsidRPr="003577E3" w:rsidRDefault="00AB6671" w:rsidP="00CA2951">
            <w:pPr>
              <w:widowControl/>
              <w:jc w:val="center"/>
              <w:rPr>
                <w:rFonts w:ascii="宋体" w:hAnsi="宋体"/>
              </w:rPr>
            </w:pPr>
            <w:r w:rsidRPr="003577E3">
              <w:rPr>
                <w:rFonts w:ascii="宋体" w:hAnsi="宋体" w:hint="eastAsia"/>
              </w:rPr>
              <w:t>6</w:t>
            </w:r>
          </w:p>
        </w:tc>
        <w:tc>
          <w:tcPr>
            <w:tcW w:w="1532" w:type="dxa"/>
            <w:tcBorders>
              <w:top w:val="single" w:sz="4" w:space="0" w:color="auto"/>
              <w:left w:val="single" w:sz="4" w:space="0" w:color="auto"/>
              <w:bottom w:val="single" w:sz="4" w:space="0" w:color="auto"/>
              <w:right w:val="single" w:sz="4" w:space="0" w:color="auto"/>
            </w:tcBorders>
            <w:vAlign w:val="center"/>
          </w:tcPr>
          <w:p w14:paraId="5E98135F" w14:textId="081D0C63"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0B2BFD21" w14:textId="79A9F4B0" w:rsidR="00AB6671" w:rsidRPr="003577E3" w:rsidRDefault="00AB6671" w:rsidP="00CA2951">
            <w:pPr>
              <w:rPr>
                <w:rFonts w:ascii="宋体" w:hAnsi="宋体" w:cs="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319A97C2"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12BCACDE" w14:textId="77777777" w:rsidR="00AB6671" w:rsidRPr="003577E3" w:rsidRDefault="00AB6671" w:rsidP="00CA2951">
            <w:pPr>
              <w:widowControl/>
              <w:rPr>
                <w:rFonts w:ascii="宋体" w:hAnsi="宋体"/>
              </w:rPr>
            </w:pPr>
          </w:p>
        </w:tc>
      </w:tr>
      <w:tr w:rsidR="003577E3" w:rsidRPr="003577E3" w14:paraId="45D11432" w14:textId="77777777" w:rsidTr="000A00E6">
        <w:trPr>
          <w:trHeight w:val="599"/>
          <w:jc w:val="center"/>
        </w:trPr>
        <w:tc>
          <w:tcPr>
            <w:tcW w:w="675" w:type="dxa"/>
            <w:tcBorders>
              <w:top w:val="single" w:sz="4" w:space="0" w:color="auto"/>
              <w:left w:val="single" w:sz="4" w:space="0" w:color="auto"/>
              <w:bottom w:val="single" w:sz="4" w:space="0" w:color="auto"/>
              <w:right w:val="single" w:sz="4" w:space="0" w:color="auto"/>
            </w:tcBorders>
            <w:vAlign w:val="center"/>
          </w:tcPr>
          <w:p w14:paraId="268AD512" w14:textId="77777777" w:rsidR="00AB6671" w:rsidRPr="003577E3" w:rsidRDefault="00AB6671" w:rsidP="00CA2951">
            <w:pPr>
              <w:widowControl/>
              <w:jc w:val="center"/>
              <w:rPr>
                <w:rFonts w:ascii="宋体" w:hAnsi="宋体"/>
              </w:rPr>
            </w:pPr>
            <w:r w:rsidRPr="003577E3">
              <w:rPr>
                <w:rFonts w:ascii="宋体" w:hAnsi="宋体" w:hint="eastAsia"/>
              </w:rPr>
              <w:t>7</w:t>
            </w:r>
          </w:p>
        </w:tc>
        <w:tc>
          <w:tcPr>
            <w:tcW w:w="1532" w:type="dxa"/>
            <w:tcBorders>
              <w:top w:val="single" w:sz="4" w:space="0" w:color="auto"/>
              <w:left w:val="single" w:sz="4" w:space="0" w:color="auto"/>
              <w:bottom w:val="single" w:sz="4" w:space="0" w:color="auto"/>
              <w:right w:val="single" w:sz="4" w:space="0" w:color="auto"/>
            </w:tcBorders>
            <w:vAlign w:val="center"/>
          </w:tcPr>
          <w:p w14:paraId="371CD09B" w14:textId="4DCBC0FC"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677BA592" w14:textId="5D70DC99" w:rsidR="00AB6671" w:rsidRPr="003577E3" w:rsidRDefault="00AB6671" w:rsidP="00CA2951">
            <w:pPr>
              <w:rPr>
                <w:rFonts w:ascii="宋体" w:hAnsi="宋体" w:cs="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0D8BB506"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43AC58A2" w14:textId="77777777" w:rsidR="00AB6671" w:rsidRPr="003577E3" w:rsidRDefault="00AB6671" w:rsidP="00CA2951">
            <w:pPr>
              <w:widowControl/>
              <w:rPr>
                <w:rFonts w:ascii="宋体" w:hAnsi="宋体"/>
              </w:rPr>
            </w:pPr>
          </w:p>
        </w:tc>
      </w:tr>
      <w:tr w:rsidR="003577E3" w:rsidRPr="003577E3" w14:paraId="07A3064A" w14:textId="77777777" w:rsidTr="000A00E6">
        <w:trPr>
          <w:trHeight w:val="599"/>
          <w:jc w:val="center"/>
        </w:trPr>
        <w:tc>
          <w:tcPr>
            <w:tcW w:w="675" w:type="dxa"/>
            <w:tcBorders>
              <w:top w:val="single" w:sz="4" w:space="0" w:color="auto"/>
              <w:left w:val="single" w:sz="4" w:space="0" w:color="auto"/>
              <w:bottom w:val="single" w:sz="4" w:space="0" w:color="auto"/>
              <w:right w:val="single" w:sz="4" w:space="0" w:color="auto"/>
            </w:tcBorders>
            <w:vAlign w:val="center"/>
          </w:tcPr>
          <w:p w14:paraId="010097BD" w14:textId="77777777" w:rsidR="00AB6671" w:rsidRPr="003577E3" w:rsidRDefault="00AB6671" w:rsidP="00CA2951">
            <w:pPr>
              <w:widowControl/>
              <w:jc w:val="center"/>
              <w:rPr>
                <w:rFonts w:ascii="宋体" w:hAnsi="宋体"/>
              </w:rPr>
            </w:pPr>
            <w:r w:rsidRPr="003577E3">
              <w:rPr>
                <w:rFonts w:ascii="宋体" w:hAnsi="宋体" w:hint="eastAsia"/>
              </w:rPr>
              <w:t>8</w:t>
            </w:r>
          </w:p>
        </w:tc>
        <w:tc>
          <w:tcPr>
            <w:tcW w:w="1532" w:type="dxa"/>
            <w:tcBorders>
              <w:top w:val="single" w:sz="4" w:space="0" w:color="auto"/>
              <w:left w:val="single" w:sz="4" w:space="0" w:color="auto"/>
              <w:bottom w:val="single" w:sz="4" w:space="0" w:color="auto"/>
              <w:right w:val="single" w:sz="4" w:space="0" w:color="auto"/>
            </w:tcBorders>
            <w:vAlign w:val="center"/>
          </w:tcPr>
          <w:p w14:paraId="0EC9CB69" w14:textId="3F9806E2"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6E8D32E4" w14:textId="1CB75080" w:rsidR="00AB6671" w:rsidRPr="003577E3" w:rsidRDefault="00AB6671" w:rsidP="00CA2951">
            <w:pPr>
              <w:rPr>
                <w:rFonts w:ascii="宋体" w:hAnsi="宋体" w:cs="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39E63F90"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51215ABE" w14:textId="77777777" w:rsidR="00AB6671" w:rsidRPr="003577E3" w:rsidRDefault="00AB6671" w:rsidP="00CA2951">
            <w:pPr>
              <w:widowControl/>
              <w:rPr>
                <w:rFonts w:ascii="宋体" w:hAnsi="宋体"/>
              </w:rPr>
            </w:pPr>
          </w:p>
        </w:tc>
      </w:tr>
      <w:tr w:rsidR="003577E3" w:rsidRPr="003577E3" w14:paraId="24131481" w14:textId="77777777" w:rsidTr="000A00E6">
        <w:trPr>
          <w:trHeight w:val="599"/>
          <w:jc w:val="center"/>
        </w:trPr>
        <w:tc>
          <w:tcPr>
            <w:tcW w:w="675" w:type="dxa"/>
            <w:tcBorders>
              <w:top w:val="single" w:sz="4" w:space="0" w:color="auto"/>
              <w:left w:val="single" w:sz="4" w:space="0" w:color="auto"/>
              <w:bottom w:val="single" w:sz="4" w:space="0" w:color="auto"/>
              <w:right w:val="single" w:sz="4" w:space="0" w:color="auto"/>
            </w:tcBorders>
            <w:vAlign w:val="center"/>
          </w:tcPr>
          <w:p w14:paraId="14350181" w14:textId="77777777" w:rsidR="00AB6671" w:rsidRPr="003577E3" w:rsidRDefault="000A00E6" w:rsidP="00CA2951">
            <w:pPr>
              <w:widowControl/>
              <w:jc w:val="center"/>
              <w:rPr>
                <w:rFonts w:ascii="宋体" w:hAnsi="宋体"/>
              </w:rPr>
            </w:pPr>
            <w:r w:rsidRPr="003577E3">
              <w:rPr>
                <w:rFonts w:ascii="宋体" w:hAnsi="宋体" w:hint="eastAsia"/>
              </w:rPr>
              <w:t>9</w:t>
            </w:r>
          </w:p>
        </w:tc>
        <w:tc>
          <w:tcPr>
            <w:tcW w:w="1532" w:type="dxa"/>
            <w:tcBorders>
              <w:top w:val="single" w:sz="4" w:space="0" w:color="auto"/>
              <w:left w:val="single" w:sz="4" w:space="0" w:color="auto"/>
              <w:bottom w:val="single" w:sz="4" w:space="0" w:color="auto"/>
              <w:right w:val="single" w:sz="4" w:space="0" w:color="auto"/>
            </w:tcBorders>
            <w:vAlign w:val="center"/>
          </w:tcPr>
          <w:p w14:paraId="50876351" w14:textId="0C0A83A9" w:rsidR="00AB6671" w:rsidRPr="003577E3" w:rsidRDefault="00AB6671" w:rsidP="00CA2951">
            <w:pPr>
              <w:rPr>
                <w:rFonts w:ascii="宋体" w:hAnsi="宋体"/>
              </w:rPr>
            </w:pPr>
          </w:p>
        </w:tc>
        <w:tc>
          <w:tcPr>
            <w:tcW w:w="3969" w:type="dxa"/>
            <w:tcBorders>
              <w:top w:val="single" w:sz="4" w:space="0" w:color="auto"/>
              <w:left w:val="single" w:sz="4" w:space="0" w:color="auto"/>
              <w:bottom w:val="single" w:sz="4" w:space="0" w:color="auto"/>
              <w:right w:val="single" w:sz="4" w:space="0" w:color="auto"/>
            </w:tcBorders>
            <w:vAlign w:val="center"/>
          </w:tcPr>
          <w:p w14:paraId="74F9EFC4" w14:textId="464CD169" w:rsidR="00AB6671" w:rsidRPr="003577E3" w:rsidRDefault="00AB6671" w:rsidP="00CA2951">
            <w:pPr>
              <w:rPr>
                <w:rFonts w:ascii="宋体" w:hAnsi="宋体" w:cs="宋体"/>
              </w:rPr>
            </w:pPr>
          </w:p>
        </w:tc>
        <w:tc>
          <w:tcPr>
            <w:tcW w:w="1303" w:type="dxa"/>
            <w:tcBorders>
              <w:top w:val="single" w:sz="4" w:space="0" w:color="auto"/>
              <w:left w:val="single" w:sz="4" w:space="0" w:color="auto"/>
              <w:bottom w:val="single" w:sz="4" w:space="0" w:color="auto"/>
              <w:right w:val="single" w:sz="4" w:space="0" w:color="auto"/>
            </w:tcBorders>
            <w:vAlign w:val="center"/>
          </w:tcPr>
          <w:p w14:paraId="33702E23" w14:textId="77777777" w:rsidR="00AB6671" w:rsidRPr="003577E3" w:rsidRDefault="00AB6671" w:rsidP="00CA2951">
            <w:pPr>
              <w:widowControl/>
              <w:rPr>
                <w:rFonts w:ascii="宋体" w:hAnsi="宋体"/>
              </w:rPr>
            </w:pPr>
          </w:p>
        </w:tc>
        <w:tc>
          <w:tcPr>
            <w:tcW w:w="1560" w:type="dxa"/>
            <w:tcBorders>
              <w:top w:val="single" w:sz="4" w:space="0" w:color="auto"/>
              <w:left w:val="single" w:sz="4" w:space="0" w:color="auto"/>
              <w:bottom w:val="single" w:sz="4" w:space="0" w:color="auto"/>
              <w:right w:val="single" w:sz="4" w:space="0" w:color="auto"/>
            </w:tcBorders>
            <w:vAlign w:val="center"/>
          </w:tcPr>
          <w:p w14:paraId="71A6B8F9" w14:textId="77777777" w:rsidR="00AB6671" w:rsidRPr="003577E3" w:rsidRDefault="00AB6671" w:rsidP="00CA2951">
            <w:pPr>
              <w:widowControl/>
              <w:rPr>
                <w:rFonts w:ascii="宋体" w:hAnsi="宋体"/>
              </w:rPr>
            </w:pPr>
          </w:p>
        </w:tc>
      </w:tr>
    </w:tbl>
    <w:p w14:paraId="132C1E7E" w14:textId="77777777" w:rsidR="00A34DAD" w:rsidRPr="003577E3" w:rsidRDefault="00A34DAD" w:rsidP="00A34DAD">
      <w:pPr>
        <w:snapToGrid w:val="0"/>
        <w:spacing w:line="360" w:lineRule="auto"/>
        <w:ind w:leftChars="-11" w:left="-23" w:rightChars="-27" w:right="-57" w:firstLineChars="10" w:firstLine="21"/>
        <w:rPr>
          <w:rFonts w:ascii="宋体" w:hAnsi="宋体"/>
          <w:szCs w:val="22"/>
        </w:rPr>
      </w:pPr>
      <w:r w:rsidRPr="003577E3">
        <w:rPr>
          <w:rFonts w:ascii="宋体" w:hAnsi="宋体" w:hint="eastAsia"/>
          <w:szCs w:val="22"/>
        </w:rPr>
        <w:t>1、供应商保证：除本表列出的偏离外，供应商响应采购文件的全部合同条款。</w:t>
      </w:r>
    </w:p>
    <w:p w14:paraId="1E9A95ED" w14:textId="47A6D28B" w:rsidR="00A34DAD" w:rsidRPr="003577E3" w:rsidRDefault="00A34DAD" w:rsidP="00A34DAD">
      <w:pPr>
        <w:snapToGrid w:val="0"/>
        <w:spacing w:line="360" w:lineRule="auto"/>
        <w:ind w:leftChars="-11" w:left="-23" w:rightChars="-27" w:right="-57" w:firstLineChars="10" w:firstLine="21"/>
        <w:rPr>
          <w:rFonts w:ascii="宋体" w:hAnsi="宋体"/>
          <w:szCs w:val="22"/>
        </w:rPr>
      </w:pPr>
      <w:r w:rsidRPr="003577E3">
        <w:rPr>
          <w:rFonts w:ascii="宋体" w:hAnsi="宋体" w:hint="eastAsia"/>
          <w:szCs w:val="22"/>
        </w:rPr>
        <w:t>2、供应商必须与《</w:t>
      </w:r>
      <w:r w:rsidR="001732C1" w:rsidRPr="003577E3">
        <w:rPr>
          <w:rFonts w:ascii="宋体" w:hAnsi="宋体" w:hint="eastAsia"/>
          <w:szCs w:val="22"/>
        </w:rPr>
        <w:t>第五章  合同草案条款</w:t>
      </w:r>
      <w:r w:rsidRPr="003577E3">
        <w:rPr>
          <w:rFonts w:ascii="宋体" w:hAnsi="宋体" w:hint="eastAsia"/>
          <w:szCs w:val="22"/>
        </w:rPr>
        <w:t>》的所有条款逐项比较，如有偏离的，须在本表中列明，并提供偏离说明。如供应商未在本表中列出偏离项并填写偏离说明，即使其在响应文件的其他部分说明与采购文件要求有所不同或回避不答，亦视为完全响应采购文件所提供合同要求条款并签署合同。若成交供应商以上述事项为借口而不履行合同签订手续及执行合同，则按照</w:t>
      </w:r>
      <w:r w:rsidR="001732C1" w:rsidRPr="003577E3">
        <w:rPr>
          <w:rFonts w:ascii="宋体" w:hAnsi="宋体" w:hint="eastAsia"/>
          <w:szCs w:val="22"/>
        </w:rPr>
        <w:t>政府采购</w:t>
      </w:r>
      <w:r w:rsidRPr="003577E3">
        <w:rPr>
          <w:rFonts w:ascii="宋体" w:hAnsi="宋体" w:hint="eastAsia"/>
          <w:szCs w:val="22"/>
        </w:rPr>
        <w:t>法律法规的规定处理。</w:t>
      </w:r>
    </w:p>
    <w:p w14:paraId="2B7669E2" w14:textId="5C3BD2E6" w:rsidR="00A34DAD" w:rsidRPr="003577E3" w:rsidRDefault="00A34DAD" w:rsidP="00A34DAD">
      <w:pPr>
        <w:snapToGrid w:val="0"/>
        <w:spacing w:line="360" w:lineRule="auto"/>
        <w:ind w:leftChars="-11" w:left="-23" w:rightChars="-27" w:right="-57" w:firstLineChars="10" w:firstLine="21"/>
        <w:rPr>
          <w:rFonts w:ascii="宋体" w:hAnsi="宋体"/>
          <w:szCs w:val="22"/>
        </w:rPr>
      </w:pPr>
      <w:r w:rsidRPr="003577E3">
        <w:rPr>
          <w:rFonts w:ascii="宋体" w:hAnsi="宋体"/>
          <w:szCs w:val="22"/>
        </w:rPr>
        <w:t>3</w:t>
      </w:r>
      <w:r w:rsidRPr="003577E3">
        <w:rPr>
          <w:rFonts w:ascii="宋体" w:hAnsi="宋体" w:hint="eastAsia"/>
          <w:szCs w:val="22"/>
        </w:rPr>
        <w:t>、响应情况由</w:t>
      </w:r>
      <w:r w:rsidR="001732C1" w:rsidRPr="003577E3">
        <w:rPr>
          <w:rFonts w:ascii="宋体" w:hAnsi="宋体" w:hint="eastAsia"/>
          <w:szCs w:val="22"/>
        </w:rPr>
        <w:t>磋商</w:t>
      </w:r>
      <w:r w:rsidRPr="003577E3">
        <w:rPr>
          <w:rFonts w:ascii="宋体" w:hAnsi="宋体" w:hint="eastAsia"/>
          <w:szCs w:val="22"/>
        </w:rPr>
        <w:t>小组认定。</w:t>
      </w:r>
    </w:p>
    <w:p w14:paraId="1103B9B9" w14:textId="77777777" w:rsidR="00AB6671" w:rsidRPr="003577E3" w:rsidRDefault="00AB6671" w:rsidP="00AB6671">
      <w:pPr>
        <w:snapToGrid w:val="0"/>
        <w:spacing w:before="50" w:after="50" w:line="360" w:lineRule="auto"/>
        <w:ind w:leftChars="-11" w:left="-23" w:rightChars="13" w:right="27" w:firstLineChars="10" w:firstLine="21"/>
        <w:rPr>
          <w:rFonts w:ascii="宋体" w:hAnsi="宋体" w:cs="宋体"/>
          <w:b/>
          <w:bCs/>
          <w:szCs w:val="30"/>
        </w:rPr>
      </w:pPr>
    </w:p>
    <w:p w14:paraId="56F89C23" w14:textId="77777777" w:rsidR="00AB6671" w:rsidRPr="003577E3" w:rsidRDefault="00AB6671" w:rsidP="00D5410B"/>
    <w:p w14:paraId="1A8AD1D2" w14:textId="77777777" w:rsidR="00365F60" w:rsidRPr="003577E3" w:rsidRDefault="007661C6">
      <w:pPr>
        <w:pStyle w:val="ae"/>
        <w:spacing w:line="360" w:lineRule="auto"/>
        <w:ind w:leftChars="0" w:left="0"/>
        <w:jc w:val="center"/>
        <w:rPr>
          <w:rFonts w:asciiTheme="minorEastAsia" w:eastAsiaTheme="minorEastAsia" w:hAnsiTheme="minorEastAsia"/>
          <w:b/>
        </w:rPr>
      </w:pPr>
      <w:r w:rsidRPr="003577E3">
        <w:rPr>
          <w:rFonts w:asciiTheme="minorEastAsia" w:eastAsiaTheme="minorEastAsia" w:hAnsiTheme="minorEastAsia"/>
          <w:szCs w:val="21"/>
        </w:rPr>
        <w:br w:type="page"/>
      </w:r>
      <w:r w:rsidRPr="003577E3">
        <w:rPr>
          <w:rFonts w:asciiTheme="minorEastAsia" w:eastAsiaTheme="minorEastAsia" w:hAnsiTheme="minorEastAsia" w:cs="宋体" w:hint="eastAsia"/>
          <w:b/>
          <w:sz w:val="21"/>
          <w:szCs w:val="21"/>
        </w:rPr>
        <w:lastRenderedPageBreak/>
        <w:t>（</w:t>
      </w:r>
      <w:r w:rsidR="00C730E9" w:rsidRPr="003577E3">
        <w:rPr>
          <w:rFonts w:asciiTheme="minorEastAsia" w:eastAsiaTheme="minorEastAsia" w:hAnsiTheme="minorEastAsia" w:cs="宋体"/>
          <w:b/>
          <w:sz w:val="21"/>
          <w:szCs w:val="21"/>
        </w:rPr>
        <w:t>7</w:t>
      </w:r>
      <w:r w:rsidRPr="003577E3">
        <w:rPr>
          <w:rFonts w:asciiTheme="minorEastAsia" w:eastAsiaTheme="minorEastAsia" w:hAnsiTheme="minorEastAsia" w:cs="宋体" w:hint="eastAsia"/>
          <w:b/>
          <w:sz w:val="21"/>
          <w:szCs w:val="21"/>
        </w:rPr>
        <w:t>）</w:t>
      </w:r>
      <w:r w:rsidRPr="003577E3">
        <w:rPr>
          <w:rFonts w:ascii="宋体" w:hAnsi="宋体" w:cs="宋体" w:hint="eastAsia"/>
          <w:b/>
          <w:sz w:val="21"/>
          <w:szCs w:val="21"/>
        </w:rPr>
        <w:t>项目实施人员情况表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27"/>
        <w:gridCol w:w="1167"/>
        <w:gridCol w:w="1275"/>
        <w:gridCol w:w="851"/>
        <w:gridCol w:w="850"/>
        <w:gridCol w:w="2694"/>
      </w:tblGrid>
      <w:tr w:rsidR="003577E3" w:rsidRPr="003577E3" w14:paraId="14C113F3" w14:textId="77777777">
        <w:trPr>
          <w:trHeight w:val="528"/>
        </w:trPr>
        <w:tc>
          <w:tcPr>
            <w:tcW w:w="675" w:type="dxa"/>
            <w:vAlign w:val="center"/>
          </w:tcPr>
          <w:p w14:paraId="5AA0165E" w14:textId="77777777" w:rsidR="00365F60" w:rsidRPr="003577E3" w:rsidRDefault="007661C6">
            <w:pPr>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序号</w:t>
            </w:r>
          </w:p>
        </w:tc>
        <w:tc>
          <w:tcPr>
            <w:tcW w:w="1527" w:type="dxa"/>
            <w:vAlign w:val="center"/>
          </w:tcPr>
          <w:p w14:paraId="4A86ED03" w14:textId="77777777" w:rsidR="00365F60" w:rsidRPr="003577E3" w:rsidRDefault="007661C6">
            <w:pPr>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姓名</w:t>
            </w:r>
          </w:p>
        </w:tc>
        <w:tc>
          <w:tcPr>
            <w:tcW w:w="1167" w:type="dxa"/>
            <w:vAlign w:val="center"/>
          </w:tcPr>
          <w:p w14:paraId="353F7644" w14:textId="77777777" w:rsidR="00365F60" w:rsidRPr="003577E3" w:rsidRDefault="007661C6">
            <w:pPr>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本项目中的岗位</w:t>
            </w:r>
          </w:p>
        </w:tc>
        <w:tc>
          <w:tcPr>
            <w:tcW w:w="1275" w:type="dxa"/>
            <w:vAlign w:val="center"/>
          </w:tcPr>
          <w:p w14:paraId="5EA8D0F0" w14:textId="77777777" w:rsidR="00365F60" w:rsidRPr="003577E3" w:rsidRDefault="007661C6">
            <w:pPr>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本项目主要工作内容</w:t>
            </w:r>
          </w:p>
        </w:tc>
        <w:tc>
          <w:tcPr>
            <w:tcW w:w="851" w:type="dxa"/>
            <w:vAlign w:val="center"/>
          </w:tcPr>
          <w:p w14:paraId="0D6476E9" w14:textId="77777777" w:rsidR="00365F60" w:rsidRPr="003577E3" w:rsidRDefault="007661C6">
            <w:pPr>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年龄</w:t>
            </w:r>
          </w:p>
        </w:tc>
        <w:tc>
          <w:tcPr>
            <w:tcW w:w="850" w:type="dxa"/>
            <w:vAlign w:val="center"/>
          </w:tcPr>
          <w:p w14:paraId="62327573" w14:textId="77777777" w:rsidR="00365F60" w:rsidRPr="003577E3" w:rsidRDefault="007661C6">
            <w:pPr>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性别</w:t>
            </w:r>
          </w:p>
        </w:tc>
        <w:tc>
          <w:tcPr>
            <w:tcW w:w="2694" w:type="dxa"/>
            <w:vAlign w:val="center"/>
          </w:tcPr>
          <w:p w14:paraId="44D0AE72" w14:textId="77777777" w:rsidR="00365F60" w:rsidRPr="003577E3" w:rsidRDefault="007661C6">
            <w:pPr>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学历、职称、执业资格等个人能力情况说明</w:t>
            </w:r>
          </w:p>
        </w:tc>
      </w:tr>
      <w:tr w:rsidR="003577E3" w:rsidRPr="003577E3" w14:paraId="49B7AF01" w14:textId="77777777">
        <w:trPr>
          <w:trHeight w:val="528"/>
        </w:trPr>
        <w:tc>
          <w:tcPr>
            <w:tcW w:w="675" w:type="dxa"/>
            <w:vAlign w:val="center"/>
          </w:tcPr>
          <w:p w14:paraId="4E26FE29"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1</w:t>
            </w:r>
          </w:p>
        </w:tc>
        <w:tc>
          <w:tcPr>
            <w:tcW w:w="1527" w:type="dxa"/>
            <w:vAlign w:val="center"/>
          </w:tcPr>
          <w:p w14:paraId="48F13D2A" w14:textId="77777777" w:rsidR="00365F60" w:rsidRPr="003577E3" w:rsidRDefault="00365F60">
            <w:pPr>
              <w:rPr>
                <w:rFonts w:asciiTheme="minorEastAsia" w:eastAsiaTheme="minorEastAsia" w:hAnsiTheme="minorEastAsia"/>
                <w:szCs w:val="21"/>
              </w:rPr>
            </w:pPr>
          </w:p>
        </w:tc>
        <w:tc>
          <w:tcPr>
            <w:tcW w:w="1167" w:type="dxa"/>
            <w:vAlign w:val="center"/>
          </w:tcPr>
          <w:p w14:paraId="69C45F07" w14:textId="77777777" w:rsidR="00365F60" w:rsidRPr="003577E3" w:rsidRDefault="00365F60">
            <w:pPr>
              <w:rPr>
                <w:rFonts w:asciiTheme="minorEastAsia" w:eastAsiaTheme="minorEastAsia" w:hAnsiTheme="minorEastAsia"/>
                <w:szCs w:val="21"/>
              </w:rPr>
            </w:pPr>
          </w:p>
        </w:tc>
        <w:tc>
          <w:tcPr>
            <w:tcW w:w="1275" w:type="dxa"/>
            <w:vAlign w:val="center"/>
          </w:tcPr>
          <w:p w14:paraId="2D7E8987" w14:textId="77777777" w:rsidR="00365F60" w:rsidRPr="003577E3" w:rsidRDefault="00365F60">
            <w:pPr>
              <w:rPr>
                <w:rFonts w:asciiTheme="minorEastAsia" w:eastAsiaTheme="minorEastAsia" w:hAnsiTheme="minorEastAsia"/>
                <w:szCs w:val="21"/>
              </w:rPr>
            </w:pPr>
          </w:p>
        </w:tc>
        <w:tc>
          <w:tcPr>
            <w:tcW w:w="851" w:type="dxa"/>
            <w:vAlign w:val="center"/>
          </w:tcPr>
          <w:p w14:paraId="6A6ECECA" w14:textId="77777777" w:rsidR="00365F60" w:rsidRPr="003577E3" w:rsidRDefault="00365F60">
            <w:pPr>
              <w:rPr>
                <w:rFonts w:asciiTheme="minorEastAsia" w:eastAsiaTheme="minorEastAsia" w:hAnsiTheme="minorEastAsia"/>
                <w:szCs w:val="21"/>
              </w:rPr>
            </w:pPr>
          </w:p>
        </w:tc>
        <w:tc>
          <w:tcPr>
            <w:tcW w:w="850" w:type="dxa"/>
            <w:vAlign w:val="center"/>
          </w:tcPr>
          <w:p w14:paraId="380017EA" w14:textId="77777777" w:rsidR="00365F60" w:rsidRPr="003577E3" w:rsidRDefault="00365F60">
            <w:pPr>
              <w:rPr>
                <w:rFonts w:asciiTheme="minorEastAsia" w:eastAsiaTheme="minorEastAsia" w:hAnsiTheme="minorEastAsia"/>
                <w:szCs w:val="21"/>
              </w:rPr>
            </w:pPr>
          </w:p>
        </w:tc>
        <w:tc>
          <w:tcPr>
            <w:tcW w:w="2694" w:type="dxa"/>
            <w:vAlign w:val="center"/>
          </w:tcPr>
          <w:p w14:paraId="76A2417F" w14:textId="77777777" w:rsidR="00365F60" w:rsidRPr="003577E3" w:rsidRDefault="00365F60">
            <w:pPr>
              <w:rPr>
                <w:rFonts w:asciiTheme="minorEastAsia" w:eastAsiaTheme="minorEastAsia" w:hAnsiTheme="minorEastAsia"/>
                <w:szCs w:val="21"/>
              </w:rPr>
            </w:pPr>
          </w:p>
        </w:tc>
      </w:tr>
      <w:tr w:rsidR="003577E3" w:rsidRPr="003577E3" w14:paraId="0FBDAB4D" w14:textId="77777777">
        <w:trPr>
          <w:trHeight w:val="528"/>
        </w:trPr>
        <w:tc>
          <w:tcPr>
            <w:tcW w:w="675" w:type="dxa"/>
            <w:vAlign w:val="center"/>
          </w:tcPr>
          <w:p w14:paraId="26C19B99"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2</w:t>
            </w:r>
          </w:p>
        </w:tc>
        <w:tc>
          <w:tcPr>
            <w:tcW w:w="1527" w:type="dxa"/>
            <w:vAlign w:val="center"/>
          </w:tcPr>
          <w:p w14:paraId="6C7AF513" w14:textId="77777777" w:rsidR="00365F60" w:rsidRPr="003577E3" w:rsidRDefault="00365F60">
            <w:pPr>
              <w:rPr>
                <w:rFonts w:asciiTheme="minorEastAsia" w:eastAsiaTheme="minorEastAsia" w:hAnsiTheme="minorEastAsia"/>
                <w:szCs w:val="21"/>
              </w:rPr>
            </w:pPr>
          </w:p>
        </w:tc>
        <w:tc>
          <w:tcPr>
            <w:tcW w:w="1167" w:type="dxa"/>
            <w:vAlign w:val="center"/>
          </w:tcPr>
          <w:p w14:paraId="4418D875" w14:textId="77777777" w:rsidR="00365F60" w:rsidRPr="003577E3" w:rsidRDefault="00365F60">
            <w:pPr>
              <w:rPr>
                <w:rFonts w:asciiTheme="minorEastAsia" w:eastAsiaTheme="minorEastAsia" w:hAnsiTheme="minorEastAsia"/>
                <w:szCs w:val="21"/>
              </w:rPr>
            </w:pPr>
          </w:p>
        </w:tc>
        <w:tc>
          <w:tcPr>
            <w:tcW w:w="1275" w:type="dxa"/>
            <w:vAlign w:val="center"/>
          </w:tcPr>
          <w:p w14:paraId="0834D267" w14:textId="77777777" w:rsidR="00365F60" w:rsidRPr="003577E3" w:rsidRDefault="00365F60">
            <w:pPr>
              <w:rPr>
                <w:rFonts w:asciiTheme="minorEastAsia" w:eastAsiaTheme="minorEastAsia" w:hAnsiTheme="minorEastAsia"/>
                <w:szCs w:val="21"/>
              </w:rPr>
            </w:pPr>
          </w:p>
        </w:tc>
        <w:tc>
          <w:tcPr>
            <w:tcW w:w="851" w:type="dxa"/>
            <w:vAlign w:val="center"/>
          </w:tcPr>
          <w:p w14:paraId="6D788159" w14:textId="77777777" w:rsidR="00365F60" w:rsidRPr="003577E3" w:rsidRDefault="00365F60">
            <w:pPr>
              <w:rPr>
                <w:rFonts w:asciiTheme="minorEastAsia" w:eastAsiaTheme="minorEastAsia" w:hAnsiTheme="minorEastAsia"/>
                <w:szCs w:val="21"/>
              </w:rPr>
            </w:pPr>
          </w:p>
        </w:tc>
        <w:tc>
          <w:tcPr>
            <w:tcW w:w="850" w:type="dxa"/>
            <w:vAlign w:val="center"/>
          </w:tcPr>
          <w:p w14:paraId="43071B8F" w14:textId="77777777" w:rsidR="00365F60" w:rsidRPr="003577E3" w:rsidRDefault="00365F60">
            <w:pPr>
              <w:rPr>
                <w:rFonts w:asciiTheme="minorEastAsia" w:eastAsiaTheme="minorEastAsia" w:hAnsiTheme="minorEastAsia"/>
                <w:szCs w:val="21"/>
              </w:rPr>
            </w:pPr>
          </w:p>
        </w:tc>
        <w:tc>
          <w:tcPr>
            <w:tcW w:w="2694" w:type="dxa"/>
            <w:vAlign w:val="center"/>
          </w:tcPr>
          <w:p w14:paraId="02B909E8" w14:textId="77777777" w:rsidR="00365F60" w:rsidRPr="003577E3" w:rsidRDefault="00365F60">
            <w:pPr>
              <w:rPr>
                <w:rFonts w:asciiTheme="minorEastAsia" w:eastAsiaTheme="minorEastAsia" w:hAnsiTheme="minorEastAsia"/>
                <w:szCs w:val="21"/>
              </w:rPr>
            </w:pPr>
          </w:p>
        </w:tc>
      </w:tr>
      <w:tr w:rsidR="003577E3" w:rsidRPr="003577E3" w14:paraId="3ECFB5F0" w14:textId="77777777">
        <w:trPr>
          <w:trHeight w:val="528"/>
        </w:trPr>
        <w:tc>
          <w:tcPr>
            <w:tcW w:w="675" w:type="dxa"/>
            <w:vAlign w:val="center"/>
          </w:tcPr>
          <w:p w14:paraId="7A616E48"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3</w:t>
            </w:r>
          </w:p>
        </w:tc>
        <w:tc>
          <w:tcPr>
            <w:tcW w:w="1527" w:type="dxa"/>
            <w:vAlign w:val="center"/>
          </w:tcPr>
          <w:p w14:paraId="06D0B1AD" w14:textId="77777777" w:rsidR="00365F60" w:rsidRPr="003577E3" w:rsidRDefault="00365F60">
            <w:pPr>
              <w:rPr>
                <w:rFonts w:asciiTheme="minorEastAsia" w:eastAsiaTheme="minorEastAsia" w:hAnsiTheme="minorEastAsia"/>
                <w:szCs w:val="21"/>
              </w:rPr>
            </w:pPr>
          </w:p>
        </w:tc>
        <w:tc>
          <w:tcPr>
            <w:tcW w:w="1167" w:type="dxa"/>
            <w:vAlign w:val="center"/>
          </w:tcPr>
          <w:p w14:paraId="0F3CF485" w14:textId="77777777" w:rsidR="00365F60" w:rsidRPr="003577E3" w:rsidRDefault="00365F60">
            <w:pPr>
              <w:rPr>
                <w:rFonts w:asciiTheme="minorEastAsia" w:eastAsiaTheme="minorEastAsia" w:hAnsiTheme="minorEastAsia"/>
                <w:szCs w:val="21"/>
              </w:rPr>
            </w:pPr>
          </w:p>
        </w:tc>
        <w:tc>
          <w:tcPr>
            <w:tcW w:w="1275" w:type="dxa"/>
            <w:vAlign w:val="center"/>
          </w:tcPr>
          <w:p w14:paraId="307D4E69" w14:textId="77777777" w:rsidR="00365F60" w:rsidRPr="003577E3" w:rsidRDefault="00365F60">
            <w:pPr>
              <w:rPr>
                <w:rFonts w:asciiTheme="minorEastAsia" w:eastAsiaTheme="minorEastAsia" w:hAnsiTheme="minorEastAsia"/>
                <w:szCs w:val="21"/>
              </w:rPr>
            </w:pPr>
          </w:p>
        </w:tc>
        <w:tc>
          <w:tcPr>
            <w:tcW w:w="851" w:type="dxa"/>
            <w:vAlign w:val="center"/>
          </w:tcPr>
          <w:p w14:paraId="5235DF8B" w14:textId="77777777" w:rsidR="00365F60" w:rsidRPr="003577E3" w:rsidRDefault="00365F60">
            <w:pPr>
              <w:rPr>
                <w:rFonts w:asciiTheme="minorEastAsia" w:eastAsiaTheme="minorEastAsia" w:hAnsiTheme="minorEastAsia"/>
                <w:szCs w:val="21"/>
              </w:rPr>
            </w:pPr>
          </w:p>
        </w:tc>
        <w:tc>
          <w:tcPr>
            <w:tcW w:w="850" w:type="dxa"/>
            <w:vAlign w:val="center"/>
          </w:tcPr>
          <w:p w14:paraId="77CDC9AF" w14:textId="77777777" w:rsidR="00365F60" w:rsidRPr="003577E3" w:rsidRDefault="00365F60">
            <w:pPr>
              <w:rPr>
                <w:rFonts w:asciiTheme="minorEastAsia" w:eastAsiaTheme="minorEastAsia" w:hAnsiTheme="minorEastAsia"/>
                <w:szCs w:val="21"/>
              </w:rPr>
            </w:pPr>
          </w:p>
        </w:tc>
        <w:tc>
          <w:tcPr>
            <w:tcW w:w="2694" w:type="dxa"/>
            <w:vAlign w:val="center"/>
          </w:tcPr>
          <w:p w14:paraId="2CBF37E2" w14:textId="77777777" w:rsidR="00365F60" w:rsidRPr="003577E3" w:rsidRDefault="00365F60">
            <w:pPr>
              <w:rPr>
                <w:rFonts w:asciiTheme="minorEastAsia" w:eastAsiaTheme="minorEastAsia" w:hAnsiTheme="minorEastAsia"/>
                <w:szCs w:val="21"/>
              </w:rPr>
            </w:pPr>
          </w:p>
        </w:tc>
      </w:tr>
      <w:tr w:rsidR="003577E3" w:rsidRPr="003577E3" w14:paraId="3D7F61B0" w14:textId="77777777">
        <w:trPr>
          <w:trHeight w:val="528"/>
        </w:trPr>
        <w:tc>
          <w:tcPr>
            <w:tcW w:w="675" w:type="dxa"/>
            <w:vAlign w:val="center"/>
          </w:tcPr>
          <w:p w14:paraId="4183940D"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4</w:t>
            </w:r>
          </w:p>
        </w:tc>
        <w:tc>
          <w:tcPr>
            <w:tcW w:w="1527" w:type="dxa"/>
            <w:vAlign w:val="center"/>
          </w:tcPr>
          <w:p w14:paraId="6FD384B8" w14:textId="77777777" w:rsidR="00365F60" w:rsidRPr="003577E3" w:rsidRDefault="00365F60">
            <w:pPr>
              <w:rPr>
                <w:rFonts w:asciiTheme="minorEastAsia" w:eastAsiaTheme="minorEastAsia" w:hAnsiTheme="minorEastAsia"/>
                <w:szCs w:val="21"/>
              </w:rPr>
            </w:pPr>
          </w:p>
        </w:tc>
        <w:tc>
          <w:tcPr>
            <w:tcW w:w="1167" w:type="dxa"/>
            <w:vAlign w:val="center"/>
          </w:tcPr>
          <w:p w14:paraId="20978A6C" w14:textId="77777777" w:rsidR="00365F60" w:rsidRPr="003577E3" w:rsidRDefault="00365F60">
            <w:pPr>
              <w:rPr>
                <w:rFonts w:asciiTheme="minorEastAsia" w:eastAsiaTheme="minorEastAsia" w:hAnsiTheme="minorEastAsia"/>
                <w:szCs w:val="21"/>
              </w:rPr>
            </w:pPr>
          </w:p>
        </w:tc>
        <w:tc>
          <w:tcPr>
            <w:tcW w:w="1275" w:type="dxa"/>
            <w:vAlign w:val="center"/>
          </w:tcPr>
          <w:p w14:paraId="70A60335" w14:textId="77777777" w:rsidR="00365F60" w:rsidRPr="003577E3" w:rsidRDefault="00365F60">
            <w:pPr>
              <w:rPr>
                <w:rFonts w:asciiTheme="minorEastAsia" w:eastAsiaTheme="minorEastAsia" w:hAnsiTheme="minorEastAsia"/>
                <w:szCs w:val="21"/>
              </w:rPr>
            </w:pPr>
          </w:p>
        </w:tc>
        <w:tc>
          <w:tcPr>
            <w:tcW w:w="851" w:type="dxa"/>
            <w:vAlign w:val="center"/>
          </w:tcPr>
          <w:p w14:paraId="2BD60E61" w14:textId="77777777" w:rsidR="00365F60" w:rsidRPr="003577E3" w:rsidRDefault="00365F60">
            <w:pPr>
              <w:rPr>
                <w:rFonts w:asciiTheme="minorEastAsia" w:eastAsiaTheme="minorEastAsia" w:hAnsiTheme="minorEastAsia"/>
                <w:szCs w:val="21"/>
              </w:rPr>
            </w:pPr>
          </w:p>
        </w:tc>
        <w:tc>
          <w:tcPr>
            <w:tcW w:w="850" w:type="dxa"/>
            <w:vAlign w:val="center"/>
          </w:tcPr>
          <w:p w14:paraId="4DF2581C" w14:textId="77777777" w:rsidR="00365F60" w:rsidRPr="003577E3" w:rsidRDefault="00365F60">
            <w:pPr>
              <w:rPr>
                <w:rFonts w:asciiTheme="minorEastAsia" w:eastAsiaTheme="minorEastAsia" w:hAnsiTheme="minorEastAsia"/>
                <w:szCs w:val="21"/>
              </w:rPr>
            </w:pPr>
          </w:p>
        </w:tc>
        <w:tc>
          <w:tcPr>
            <w:tcW w:w="2694" w:type="dxa"/>
            <w:vAlign w:val="center"/>
          </w:tcPr>
          <w:p w14:paraId="652AFED7" w14:textId="77777777" w:rsidR="00365F60" w:rsidRPr="003577E3" w:rsidRDefault="00365F60">
            <w:pPr>
              <w:rPr>
                <w:rFonts w:asciiTheme="minorEastAsia" w:eastAsiaTheme="minorEastAsia" w:hAnsiTheme="minorEastAsia"/>
                <w:szCs w:val="21"/>
              </w:rPr>
            </w:pPr>
          </w:p>
        </w:tc>
      </w:tr>
      <w:tr w:rsidR="003577E3" w:rsidRPr="003577E3" w14:paraId="5AE5A413" w14:textId="77777777">
        <w:trPr>
          <w:trHeight w:val="528"/>
        </w:trPr>
        <w:tc>
          <w:tcPr>
            <w:tcW w:w="675" w:type="dxa"/>
            <w:vAlign w:val="center"/>
          </w:tcPr>
          <w:p w14:paraId="5AD35FC6"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5</w:t>
            </w:r>
          </w:p>
        </w:tc>
        <w:tc>
          <w:tcPr>
            <w:tcW w:w="1527" w:type="dxa"/>
            <w:vAlign w:val="center"/>
          </w:tcPr>
          <w:p w14:paraId="7A0E09AA" w14:textId="77777777" w:rsidR="00365F60" w:rsidRPr="003577E3" w:rsidRDefault="00365F60">
            <w:pPr>
              <w:rPr>
                <w:rFonts w:asciiTheme="minorEastAsia" w:eastAsiaTheme="minorEastAsia" w:hAnsiTheme="minorEastAsia"/>
                <w:szCs w:val="21"/>
              </w:rPr>
            </w:pPr>
          </w:p>
        </w:tc>
        <w:tc>
          <w:tcPr>
            <w:tcW w:w="1167" w:type="dxa"/>
            <w:vAlign w:val="center"/>
          </w:tcPr>
          <w:p w14:paraId="0795BDB1" w14:textId="77777777" w:rsidR="00365F60" w:rsidRPr="003577E3" w:rsidRDefault="00365F60">
            <w:pPr>
              <w:rPr>
                <w:rFonts w:asciiTheme="minorEastAsia" w:eastAsiaTheme="minorEastAsia" w:hAnsiTheme="minorEastAsia"/>
                <w:szCs w:val="21"/>
              </w:rPr>
            </w:pPr>
          </w:p>
        </w:tc>
        <w:tc>
          <w:tcPr>
            <w:tcW w:w="1275" w:type="dxa"/>
            <w:vAlign w:val="center"/>
          </w:tcPr>
          <w:p w14:paraId="169AD764" w14:textId="77777777" w:rsidR="00365F60" w:rsidRPr="003577E3" w:rsidRDefault="00365F60">
            <w:pPr>
              <w:rPr>
                <w:rFonts w:asciiTheme="minorEastAsia" w:eastAsiaTheme="minorEastAsia" w:hAnsiTheme="minorEastAsia"/>
                <w:szCs w:val="21"/>
              </w:rPr>
            </w:pPr>
          </w:p>
        </w:tc>
        <w:tc>
          <w:tcPr>
            <w:tcW w:w="851" w:type="dxa"/>
            <w:vAlign w:val="center"/>
          </w:tcPr>
          <w:p w14:paraId="4D45D19F" w14:textId="77777777" w:rsidR="00365F60" w:rsidRPr="003577E3" w:rsidRDefault="00365F60">
            <w:pPr>
              <w:rPr>
                <w:rFonts w:asciiTheme="minorEastAsia" w:eastAsiaTheme="minorEastAsia" w:hAnsiTheme="minorEastAsia"/>
                <w:szCs w:val="21"/>
              </w:rPr>
            </w:pPr>
          </w:p>
        </w:tc>
        <w:tc>
          <w:tcPr>
            <w:tcW w:w="850" w:type="dxa"/>
            <w:vAlign w:val="center"/>
          </w:tcPr>
          <w:p w14:paraId="0A87A6BE" w14:textId="77777777" w:rsidR="00365F60" w:rsidRPr="003577E3" w:rsidRDefault="00365F60">
            <w:pPr>
              <w:rPr>
                <w:rFonts w:asciiTheme="minorEastAsia" w:eastAsiaTheme="minorEastAsia" w:hAnsiTheme="minorEastAsia"/>
                <w:szCs w:val="21"/>
              </w:rPr>
            </w:pPr>
          </w:p>
        </w:tc>
        <w:tc>
          <w:tcPr>
            <w:tcW w:w="2694" w:type="dxa"/>
            <w:vAlign w:val="center"/>
          </w:tcPr>
          <w:p w14:paraId="111482AB" w14:textId="77777777" w:rsidR="00365F60" w:rsidRPr="003577E3" w:rsidRDefault="00365F60">
            <w:pPr>
              <w:rPr>
                <w:rFonts w:asciiTheme="minorEastAsia" w:eastAsiaTheme="minorEastAsia" w:hAnsiTheme="minorEastAsia"/>
                <w:szCs w:val="21"/>
              </w:rPr>
            </w:pPr>
          </w:p>
        </w:tc>
      </w:tr>
      <w:tr w:rsidR="003577E3" w:rsidRPr="003577E3" w14:paraId="15F03500" w14:textId="77777777">
        <w:trPr>
          <w:trHeight w:val="528"/>
        </w:trPr>
        <w:tc>
          <w:tcPr>
            <w:tcW w:w="675" w:type="dxa"/>
            <w:vAlign w:val="center"/>
          </w:tcPr>
          <w:p w14:paraId="36D45175" w14:textId="77777777" w:rsidR="00365F60" w:rsidRPr="003577E3" w:rsidRDefault="007661C6">
            <w:pPr>
              <w:jc w:val="center"/>
              <w:rPr>
                <w:rFonts w:asciiTheme="minorEastAsia" w:eastAsiaTheme="minorEastAsia" w:hAnsiTheme="minorEastAsia"/>
                <w:szCs w:val="21"/>
              </w:rPr>
            </w:pPr>
            <w:r w:rsidRPr="003577E3">
              <w:rPr>
                <w:rFonts w:asciiTheme="minorEastAsia" w:eastAsiaTheme="minorEastAsia" w:hAnsiTheme="minorEastAsia" w:hint="eastAsia"/>
                <w:szCs w:val="21"/>
              </w:rPr>
              <w:t>...</w:t>
            </w:r>
          </w:p>
        </w:tc>
        <w:tc>
          <w:tcPr>
            <w:tcW w:w="1527" w:type="dxa"/>
            <w:vAlign w:val="center"/>
          </w:tcPr>
          <w:p w14:paraId="0A45C635" w14:textId="77777777" w:rsidR="00365F60" w:rsidRPr="003577E3" w:rsidRDefault="00365F60">
            <w:pPr>
              <w:rPr>
                <w:rFonts w:asciiTheme="minorEastAsia" w:eastAsiaTheme="minorEastAsia" w:hAnsiTheme="minorEastAsia"/>
                <w:szCs w:val="21"/>
              </w:rPr>
            </w:pPr>
          </w:p>
        </w:tc>
        <w:tc>
          <w:tcPr>
            <w:tcW w:w="1167" w:type="dxa"/>
            <w:vAlign w:val="center"/>
          </w:tcPr>
          <w:p w14:paraId="31D1846B" w14:textId="77777777" w:rsidR="00365F60" w:rsidRPr="003577E3" w:rsidRDefault="00365F60">
            <w:pPr>
              <w:rPr>
                <w:rFonts w:asciiTheme="minorEastAsia" w:eastAsiaTheme="minorEastAsia" w:hAnsiTheme="minorEastAsia"/>
                <w:szCs w:val="21"/>
              </w:rPr>
            </w:pPr>
          </w:p>
        </w:tc>
        <w:tc>
          <w:tcPr>
            <w:tcW w:w="1275" w:type="dxa"/>
            <w:vAlign w:val="center"/>
          </w:tcPr>
          <w:p w14:paraId="4DD1DA4E" w14:textId="77777777" w:rsidR="00365F60" w:rsidRPr="003577E3" w:rsidRDefault="00365F60">
            <w:pPr>
              <w:rPr>
                <w:rFonts w:asciiTheme="minorEastAsia" w:eastAsiaTheme="minorEastAsia" w:hAnsiTheme="minorEastAsia"/>
                <w:szCs w:val="21"/>
              </w:rPr>
            </w:pPr>
          </w:p>
        </w:tc>
        <w:tc>
          <w:tcPr>
            <w:tcW w:w="851" w:type="dxa"/>
            <w:vAlign w:val="center"/>
          </w:tcPr>
          <w:p w14:paraId="06B0CF96" w14:textId="77777777" w:rsidR="00365F60" w:rsidRPr="003577E3" w:rsidRDefault="00365F60">
            <w:pPr>
              <w:rPr>
                <w:rFonts w:asciiTheme="minorEastAsia" w:eastAsiaTheme="minorEastAsia" w:hAnsiTheme="minorEastAsia"/>
                <w:szCs w:val="21"/>
              </w:rPr>
            </w:pPr>
          </w:p>
        </w:tc>
        <w:tc>
          <w:tcPr>
            <w:tcW w:w="850" w:type="dxa"/>
            <w:vAlign w:val="center"/>
          </w:tcPr>
          <w:p w14:paraId="48185A86" w14:textId="77777777" w:rsidR="00365F60" w:rsidRPr="003577E3" w:rsidRDefault="00365F60">
            <w:pPr>
              <w:rPr>
                <w:rFonts w:asciiTheme="minorEastAsia" w:eastAsiaTheme="minorEastAsia" w:hAnsiTheme="minorEastAsia"/>
                <w:szCs w:val="21"/>
              </w:rPr>
            </w:pPr>
          </w:p>
        </w:tc>
        <w:tc>
          <w:tcPr>
            <w:tcW w:w="2694" w:type="dxa"/>
            <w:vAlign w:val="center"/>
          </w:tcPr>
          <w:p w14:paraId="6955A6E3" w14:textId="77777777" w:rsidR="00365F60" w:rsidRPr="003577E3" w:rsidRDefault="00365F60">
            <w:pPr>
              <w:rPr>
                <w:rFonts w:asciiTheme="minorEastAsia" w:eastAsiaTheme="minorEastAsia" w:hAnsiTheme="minorEastAsia"/>
                <w:szCs w:val="21"/>
              </w:rPr>
            </w:pPr>
          </w:p>
        </w:tc>
      </w:tr>
    </w:tbl>
    <w:p w14:paraId="3B2DEF02" w14:textId="404D4DED" w:rsidR="00365F60" w:rsidRPr="003577E3" w:rsidRDefault="007661C6">
      <w:pPr>
        <w:snapToGrid w:val="0"/>
        <w:spacing w:before="50" w:after="50" w:line="360" w:lineRule="auto"/>
        <w:ind w:leftChars="-11" w:left="-23" w:rightChars="-27" w:right="-57" w:firstLineChars="10" w:firstLine="21"/>
        <w:rPr>
          <w:rFonts w:asciiTheme="minorEastAsia" w:eastAsiaTheme="minorEastAsia" w:hAnsiTheme="minorEastAsia" w:cs="宋体"/>
        </w:rPr>
      </w:pPr>
      <w:r w:rsidRPr="003577E3">
        <w:rPr>
          <w:rFonts w:asciiTheme="minorEastAsia" w:eastAsiaTheme="minorEastAsia" w:hAnsiTheme="minorEastAsia" w:cs="宋体" w:hint="eastAsia"/>
        </w:rPr>
        <w:t>注：1.项目负责人</w:t>
      </w:r>
      <w:r w:rsidR="005C7987" w:rsidRPr="003577E3">
        <w:rPr>
          <w:rFonts w:asciiTheme="minorEastAsia" w:eastAsiaTheme="minorEastAsia" w:hAnsiTheme="minorEastAsia" w:cs="宋体" w:hint="eastAsia"/>
        </w:rPr>
        <w:t>（项目经理）</w:t>
      </w:r>
      <w:r w:rsidRPr="003577E3">
        <w:rPr>
          <w:rFonts w:asciiTheme="minorEastAsia" w:eastAsiaTheme="minorEastAsia" w:hAnsiTheme="minorEastAsia" w:cs="宋体" w:hint="eastAsia"/>
        </w:rPr>
        <w:t>等与评审因素相关的人员必须列入本表并明确，否则在评审中不予认可。项目负责人</w:t>
      </w:r>
      <w:r w:rsidR="005C7987" w:rsidRPr="003577E3">
        <w:rPr>
          <w:rFonts w:asciiTheme="minorEastAsia" w:eastAsiaTheme="minorEastAsia" w:hAnsiTheme="minorEastAsia" w:cs="宋体" w:hint="eastAsia"/>
        </w:rPr>
        <w:t>（项目经理）</w:t>
      </w:r>
      <w:r w:rsidRPr="003577E3">
        <w:rPr>
          <w:rFonts w:asciiTheme="minorEastAsia" w:eastAsiaTheme="minorEastAsia" w:hAnsiTheme="minorEastAsia" w:cs="宋体" w:hint="eastAsia"/>
        </w:rPr>
        <w:t>仅限一名。</w:t>
      </w:r>
    </w:p>
    <w:p w14:paraId="6C36E76E" w14:textId="77777777" w:rsidR="00365F60" w:rsidRPr="003577E3" w:rsidRDefault="007661C6">
      <w:pPr>
        <w:spacing w:line="360" w:lineRule="auto"/>
        <w:ind w:left="924" w:hangingChars="440" w:hanging="924"/>
        <w:rPr>
          <w:rFonts w:asciiTheme="minorEastAsia" w:eastAsiaTheme="minorEastAsia" w:hAnsiTheme="minorEastAsia" w:cs="宋体"/>
        </w:rPr>
      </w:pPr>
      <w:r w:rsidRPr="003577E3">
        <w:rPr>
          <w:rFonts w:asciiTheme="minorEastAsia" w:eastAsiaTheme="minorEastAsia" w:hAnsiTheme="minorEastAsia" w:cs="宋体" w:hint="eastAsia"/>
        </w:rPr>
        <w:t>2.列入本表人员如要更换，需经采购人同意，擅自更换或不到位属于违约行为。</w:t>
      </w:r>
    </w:p>
    <w:p w14:paraId="115960A6" w14:textId="77777777" w:rsidR="00365F60" w:rsidRPr="003577E3" w:rsidRDefault="007661C6">
      <w:pPr>
        <w:spacing w:line="360" w:lineRule="auto"/>
        <w:ind w:left="924" w:hangingChars="440" w:hanging="924"/>
        <w:rPr>
          <w:rFonts w:asciiTheme="minorEastAsia" w:eastAsiaTheme="minorEastAsia" w:hAnsiTheme="minorEastAsia" w:cs="宋体"/>
        </w:rPr>
      </w:pPr>
      <w:r w:rsidRPr="003577E3">
        <w:rPr>
          <w:rFonts w:asciiTheme="minorEastAsia" w:eastAsiaTheme="minorEastAsia" w:hAnsiTheme="minorEastAsia" w:cs="宋体" w:hint="eastAsia"/>
        </w:rPr>
        <w:t>3.学历、职称、执业资格等个人能力证明材料的复印件后附。</w:t>
      </w:r>
    </w:p>
    <w:p w14:paraId="2CDD732F" w14:textId="2ACD403D" w:rsidR="00365F60" w:rsidRPr="003577E3" w:rsidRDefault="007661C6">
      <w:pPr>
        <w:spacing w:line="360" w:lineRule="auto"/>
        <w:rPr>
          <w:rFonts w:asciiTheme="minorEastAsia" w:eastAsiaTheme="minorEastAsia" w:hAnsiTheme="minorEastAsia" w:cs="宋体"/>
        </w:rPr>
      </w:pPr>
      <w:r w:rsidRPr="003577E3">
        <w:rPr>
          <w:rFonts w:asciiTheme="minorEastAsia" w:eastAsiaTheme="minorEastAsia" w:hAnsiTheme="minorEastAsia"/>
        </w:rPr>
        <w:t>4.</w:t>
      </w:r>
      <w:r w:rsidRPr="003577E3">
        <w:rPr>
          <w:rFonts w:asciiTheme="minorEastAsia" w:eastAsiaTheme="minorEastAsia" w:hAnsiTheme="minorEastAsia" w:cs="宋体" w:hint="eastAsia"/>
        </w:rPr>
        <w:t>参与评审及实施的人员</w:t>
      </w:r>
      <w:r w:rsidR="00404765" w:rsidRPr="003577E3">
        <w:rPr>
          <w:rFonts w:asciiTheme="minorEastAsia" w:eastAsiaTheme="minorEastAsia" w:hAnsiTheme="minorEastAsia" w:cs="宋体" w:hint="eastAsia"/>
        </w:rPr>
        <w:t>应当</w:t>
      </w:r>
      <w:r w:rsidRPr="003577E3">
        <w:rPr>
          <w:rFonts w:asciiTheme="minorEastAsia" w:eastAsiaTheme="minorEastAsia" w:hAnsiTheme="minorEastAsia" w:cs="宋体" w:hint="eastAsia"/>
        </w:rPr>
        <w:t>是供应商的</w:t>
      </w:r>
      <w:r w:rsidR="00404765" w:rsidRPr="003577E3">
        <w:rPr>
          <w:rFonts w:asciiTheme="minorEastAsia" w:eastAsiaTheme="minorEastAsia" w:hAnsiTheme="minorEastAsia" w:cs="宋体" w:hint="eastAsia"/>
        </w:rPr>
        <w:t>在职人员</w:t>
      </w:r>
      <w:r w:rsidRPr="003577E3">
        <w:rPr>
          <w:rFonts w:asciiTheme="minorEastAsia" w:eastAsiaTheme="minorEastAsia" w:hAnsiTheme="minorEastAsia" w:cs="宋体" w:hint="eastAsia"/>
        </w:rPr>
        <w:t>，响应文件内提供供应商在</w:t>
      </w:r>
      <w:r w:rsidRPr="003577E3">
        <w:rPr>
          <w:rFonts w:asciiTheme="minorEastAsia" w:eastAsiaTheme="minorEastAsia" w:hAnsiTheme="minorEastAsia" w:cs="宋体"/>
        </w:rPr>
        <w:t>2022年</w:t>
      </w:r>
      <w:r w:rsidR="00D018AA" w:rsidRPr="003577E3">
        <w:rPr>
          <w:rFonts w:asciiTheme="minorEastAsia" w:eastAsiaTheme="minorEastAsia" w:hAnsiTheme="minorEastAsia" w:cs="宋体"/>
        </w:rPr>
        <w:t>4</w:t>
      </w:r>
      <w:r w:rsidRPr="003577E3">
        <w:rPr>
          <w:rFonts w:asciiTheme="minorEastAsia" w:eastAsiaTheme="minorEastAsia" w:hAnsiTheme="minorEastAsia" w:cs="宋体" w:hint="eastAsia"/>
        </w:rPr>
        <w:t>月至响应截止时间前</w:t>
      </w:r>
      <w:r w:rsidRPr="003577E3">
        <w:rPr>
          <w:rFonts w:asciiTheme="minorEastAsia" w:eastAsiaTheme="minorEastAsia" w:hAnsiTheme="minorEastAsia" w:cs="宋体"/>
        </w:rPr>
        <w:t>为其缴纳</w:t>
      </w:r>
      <w:r w:rsidRPr="003577E3">
        <w:rPr>
          <w:rFonts w:asciiTheme="minorEastAsia" w:eastAsiaTheme="minorEastAsia" w:hAnsiTheme="minorEastAsia" w:cs="宋体" w:hint="eastAsia"/>
        </w:rPr>
        <w:t>3</w:t>
      </w:r>
      <w:r w:rsidRPr="003577E3">
        <w:rPr>
          <w:rFonts w:asciiTheme="minorEastAsia" w:eastAsiaTheme="minorEastAsia" w:hAnsiTheme="minorEastAsia" w:cs="宋体"/>
        </w:rPr>
        <w:t>个月及以上社保的证明，</w:t>
      </w:r>
      <w:r w:rsidRPr="003577E3">
        <w:rPr>
          <w:rFonts w:asciiTheme="minorEastAsia" w:eastAsiaTheme="minorEastAsia" w:hAnsiTheme="minorEastAsia" w:cs="宋体" w:hint="eastAsia"/>
        </w:rPr>
        <w:t>社保证明必须是社保机构出具，可以是政务系统下载的复制件。联合体参加磋商的，由人员所属单位提供要求的材料，但该人员应当是联合体成员单位的在职</w:t>
      </w:r>
      <w:r w:rsidR="00404765" w:rsidRPr="003577E3">
        <w:rPr>
          <w:rFonts w:asciiTheme="minorEastAsia" w:eastAsiaTheme="minorEastAsia" w:hAnsiTheme="minorEastAsia" w:cs="宋体" w:hint="eastAsia"/>
        </w:rPr>
        <w:t>人员</w:t>
      </w:r>
      <w:r w:rsidRPr="003577E3">
        <w:rPr>
          <w:rFonts w:asciiTheme="minorEastAsia" w:eastAsiaTheme="minorEastAsia" w:hAnsiTheme="minorEastAsia" w:cs="宋体" w:hint="eastAsia"/>
        </w:rPr>
        <w:t>。提供材料不符合要求的人员在评审中不予考量。</w:t>
      </w:r>
    </w:p>
    <w:p w14:paraId="4698925D" w14:textId="77777777" w:rsidR="00365F60" w:rsidRPr="003577E3" w:rsidRDefault="007661C6">
      <w:pPr>
        <w:spacing w:line="360" w:lineRule="auto"/>
        <w:ind w:left="928" w:hangingChars="440" w:hanging="928"/>
        <w:rPr>
          <w:rFonts w:asciiTheme="minorEastAsia" w:eastAsiaTheme="minorEastAsia" w:hAnsiTheme="minorEastAsia" w:cs="宋体"/>
          <w:b/>
        </w:rPr>
      </w:pPr>
      <w:r w:rsidRPr="003577E3">
        <w:rPr>
          <w:rFonts w:asciiTheme="minorEastAsia" w:eastAsiaTheme="minorEastAsia" w:hAnsiTheme="minorEastAsia" w:cs="宋体" w:hint="eastAsia"/>
          <w:b/>
        </w:rPr>
        <w:t>5.响应文件内提供评分标准要求的证明材料，未提供佐证能力等证书证件复印件的将不被认定。</w:t>
      </w:r>
    </w:p>
    <w:p w14:paraId="6633CDC7" w14:textId="77777777" w:rsidR="00365F60" w:rsidRPr="003577E3" w:rsidRDefault="00365F60">
      <w:pPr>
        <w:spacing w:line="360" w:lineRule="auto"/>
        <w:ind w:firstLineChars="200" w:firstLine="420"/>
        <w:rPr>
          <w:rFonts w:asciiTheme="minorEastAsia" w:eastAsiaTheme="minorEastAsia" w:hAnsiTheme="minorEastAsia"/>
          <w:szCs w:val="21"/>
        </w:rPr>
      </w:pPr>
    </w:p>
    <w:p w14:paraId="6C6A3CE2" w14:textId="77777777" w:rsidR="00365F60" w:rsidRPr="003577E3" w:rsidRDefault="00365F60">
      <w:pPr>
        <w:spacing w:line="360" w:lineRule="auto"/>
        <w:ind w:firstLineChars="200" w:firstLine="420"/>
        <w:rPr>
          <w:rFonts w:asciiTheme="minorEastAsia" w:eastAsiaTheme="minorEastAsia" w:hAnsiTheme="minorEastAsia" w:cs="宋体"/>
          <w:szCs w:val="21"/>
        </w:rPr>
      </w:pPr>
    </w:p>
    <w:p w14:paraId="42AE9207" w14:textId="77777777" w:rsidR="00365F60" w:rsidRPr="003577E3" w:rsidRDefault="00365F60">
      <w:pPr>
        <w:snapToGrid w:val="0"/>
        <w:spacing w:line="360" w:lineRule="auto"/>
        <w:rPr>
          <w:rFonts w:asciiTheme="minorEastAsia" w:eastAsiaTheme="minorEastAsia" w:hAnsiTheme="minorEastAsia"/>
          <w:szCs w:val="21"/>
        </w:rPr>
      </w:pPr>
    </w:p>
    <w:p w14:paraId="3E24EDFC" w14:textId="77777777" w:rsidR="00365F60" w:rsidRPr="003577E3" w:rsidRDefault="00365F60">
      <w:pPr>
        <w:pStyle w:val="ae"/>
        <w:spacing w:line="360" w:lineRule="auto"/>
        <w:jc w:val="center"/>
        <w:rPr>
          <w:rFonts w:asciiTheme="minorEastAsia" w:eastAsiaTheme="minorEastAsia" w:hAnsiTheme="minorEastAsia"/>
          <w:sz w:val="21"/>
          <w:szCs w:val="21"/>
        </w:rPr>
      </w:pPr>
    </w:p>
    <w:p w14:paraId="58D1B6CB" w14:textId="54FBD8AA" w:rsidR="008F1704" w:rsidRPr="003577E3" w:rsidRDefault="007661C6" w:rsidP="00561BF4">
      <w:pPr>
        <w:pStyle w:val="ae"/>
        <w:spacing w:line="360" w:lineRule="auto"/>
        <w:ind w:leftChars="0" w:left="0"/>
        <w:jc w:val="center"/>
        <w:rPr>
          <w:rFonts w:asciiTheme="minorEastAsia" w:eastAsiaTheme="minorEastAsia" w:hAnsiTheme="minorEastAsia" w:cs="宋体"/>
          <w:b/>
          <w:szCs w:val="21"/>
        </w:rPr>
      </w:pPr>
      <w:r w:rsidRPr="003577E3">
        <w:rPr>
          <w:rFonts w:asciiTheme="minorEastAsia" w:eastAsiaTheme="minorEastAsia" w:hAnsiTheme="minorEastAsia"/>
          <w:szCs w:val="21"/>
        </w:rPr>
        <w:br w:type="page"/>
      </w:r>
    </w:p>
    <w:p w14:paraId="29CAB56A" w14:textId="5896F02F" w:rsidR="00365F60" w:rsidRPr="003577E3" w:rsidRDefault="007661C6">
      <w:pPr>
        <w:pStyle w:val="ae"/>
        <w:spacing w:line="360" w:lineRule="auto"/>
        <w:ind w:leftChars="0" w:left="0"/>
        <w:jc w:val="center"/>
        <w:rPr>
          <w:rFonts w:asciiTheme="minorEastAsia" w:eastAsiaTheme="minorEastAsia" w:hAnsiTheme="minorEastAsia"/>
          <w:szCs w:val="21"/>
        </w:rPr>
      </w:pPr>
      <w:r w:rsidRPr="003577E3">
        <w:rPr>
          <w:rFonts w:asciiTheme="minorEastAsia" w:eastAsiaTheme="minorEastAsia" w:hAnsiTheme="minorEastAsia" w:cs="宋体" w:hint="eastAsia"/>
          <w:b/>
          <w:sz w:val="21"/>
          <w:szCs w:val="21"/>
        </w:rPr>
        <w:lastRenderedPageBreak/>
        <w:t>（</w:t>
      </w:r>
      <w:r w:rsidR="00561BF4" w:rsidRPr="003577E3">
        <w:rPr>
          <w:rFonts w:asciiTheme="minorEastAsia" w:eastAsiaTheme="minorEastAsia" w:hAnsiTheme="minorEastAsia" w:cs="宋体"/>
          <w:b/>
          <w:sz w:val="21"/>
          <w:szCs w:val="21"/>
        </w:rPr>
        <w:t>8</w:t>
      </w:r>
      <w:r w:rsidRPr="003577E3">
        <w:rPr>
          <w:rFonts w:asciiTheme="minorEastAsia" w:eastAsiaTheme="minorEastAsia" w:hAnsiTheme="minorEastAsia" w:cs="宋体" w:hint="eastAsia"/>
          <w:b/>
          <w:sz w:val="21"/>
          <w:szCs w:val="21"/>
        </w:rPr>
        <w:t>）类似项目业绩一览表</w:t>
      </w:r>
    </w:p>
    <w:tbl>
      <w:tblPr>
        <w:tblW w:w="8969"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47"/>
        <w:gridCol w:w="1560"/>
        <w:gridCol w:w="2693"/>
        <w:gridCol w:w="1276"/>
        <w:gridCol w:w="2693"/>
      </w:tblGrid>
      <w:tr w:rsidR="003577E3" w:rsidRPr="003577E3" w14:paraId="5A3085E8" w14:textId="77777777">
        <w:trPr>
          <w:trHeight w:val="567"/>
        </w:trPr>
        <w:tc>
          <w:tcPr>
            <w:tcW w:w="747" w:type="dxa"/>
            <w:vAlign w:val="center"/>
          </w:tcPr>
          <w:p w14:paraId="609E6751"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序号</w:t>
            </w:r>
          </w:p>
        </w:tc>
        <w:tc>
          <w:tcPr>
            <w:tcW w:w="1560" w:type="dxa"/>
            <w:vAlign w:val="center"/>
          </w:tcPr>
          <w:p w14:paraId="37EE7707"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项目名称</w:t>
            </w:r>
          </w:p>
        </w:tc>
        <w:tc>
          <w:tcPr>
            <w:tcW w:w="2693" w:type="dxa"/>
            <w:tcBorders>
              <w:right w:val="single" w:sz="4" w:space="0" w:color="auto"/>
            </w:tcBorders>
            <w:vAlign w:val="center"/>
          </w:tcPr>
          <w:p w14:paraId="525910E6"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服务范围（主要服务内容）</w:t>
            </w:r>
          </w:p>
        </w:tc>
        <w:tc>
          <w:tcPr>
            <w:tcW w:w="1276" w:type="dxa"/>
            <w:tcBorders>
              <w:left w:val="single" w:sz="4" w:space="0" w:color="auto"/>
            </w:tcBorders>
            <w:vAlign w:val="center"/>
          </w:tcPr>
          <w:p w14:paraId="3DEA1ABA"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合同金额</w:t>
            </w:r>
          </w:p>
        </w:tc>
        <w:tc>
          <w:tcPr>
            <w:tcW w:w="2693" w:type="dxa"/>
            <w:tcBorders>
              <w:right w:val="single" w:sz="4" w:space="0" w:color="auto"/>
            </w:tcBorders>
            <w:vAlign w:val="center"/>
          </w:tcPr>
          <w:p w14:paraId="59101CDF"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用户联系人及其联系电话</w:t>
            </w:r>
          </w:p>
        </w:tc>
      </w:tr>
      <w:tr w:rsidR="003577E3" w:rsidRPr="003577E3" w14:paraId="49481903" w14:textId="77777777">
        <w:trPr>
          <w:trHeight w:val="567"/>
        </w:trPr>
        <w:tc>
          <w:tcPr>
            <w:tcW w:w="747" w:type="dxa"/>
            <w:vAlign w:val="center"/>
          </w:tcPr>
          <w:p w14:paraId="128DE888"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1</w:t>
            </w:r>
          </w:p>
        </w:tc>
        <w:tc>
          <w:tcPr>
            <w:tcW w:w="1560" w:type="dxa"/>
            <w:vAlign w:val="center"/>
          </w:tcPr>
          <w:p w14:paraId="691E5550"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4BBBC8D6" w14:textId="77777777" w:rsidR="00365F60" w:rsidRPr="003577E3" w:rsidRDefault="00365F60">
            <w:pPr>
              <w:jc w:val="center"/>
              <w:rPr>
                <w:rFonts w:asciiTheme="minorEastAsia" w:eastAsiaTheme="minorEastAsia" w:hAnsiTheme="minorEastAsia"/>
                <w:szCs w:val="21"/>
              </w:rPr>
            </w:pPr>
          </w:p>
        </w:tc>
        <w:tc>
          <w:tcPr>
            <w:tcW w:w="1276" w:type="dxa"/>
            <w:tcBorders>
              <w:left w:val="single" w:sz="4" w:space="0" w:color="auto"/>
            </w:tcBorders>
            <w:vAlign w:val="center"/>
          </w:tcPr>
          <w:p w14:paraId="7E148D5C"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757FF788" w14:textId="77777777" w:rsidR="00365F60" w:rsidRPr="003577E3" w:rsidRDefault="00365F60">
            <w:pPr>
              <w:jc w:val="center"/>
              <w:rPr>
                <w:rFonts w:asciiTheme="minorEastAsia" w:eastAsiaTheme="minorEastAsia" w:hAnsiTheme="minorEastAsia"/>
                <w:szCs w:val="21"/>
              </w:rPr>
            </w:pPr>
          </w:p>
        </w:tc>
      </w:tr>
      <w:tr w:rsidR="003577E3" w:rsidRPr="003577E3" w14:paraId="53436F61" w14:textId="77777777">
        <w:trPr>
          <w:trHeight w:val="567"/>
        </w:trPr>
        <w:tc>
          <w:tcPr>
            <w:tcW w:w="747" w:type="dxa"/>
            <w:vAlign w:val="center"/>
          </w:tcPr>
          <w:p w14:paraId="6DF464A0"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2</w:t>
            </w:r>
          </w:p>
        </w:tc>
        <w:tc>
          <w:tcPr>
            <w:tcW w:w="1560" w:type="dxa"/>
            <w:vAlign w:val="center"/>
          </w:tcPr>
          <w:p w14:paraId="53C5347A"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4F7B0AF4" w14:textId="77777777" w:rsidR="00365F60" w:rsidRPr="003577E3" w:rsidRDefault="00365F60">
            <w:pPr>
              <w:jc w:val="center"/>
              <w:rPr>
                <w:rFonts w:asciiTheme="minorEastAsia" w:eastAsiaTheme="minorEastAsia" w:hAnsiTheme="minorEastAsia"/>
                <w:szCs w:val="21"/>
              </w:rPr>
            </w:pPr>
          </w:p>
        </w:tc>
        <w:tc>
          <w:tcPr>
            <w:tcW w:w="1276" w:type="dxa"/>
            <w:tcBorders>
              <w:left w:val="single" w:sz="4" w:space="0" w:color="auto"/>
            </w:tcBorders>
            <w:vAlign w:val="center"/>
          </w:tcPr>
          <w:p w14:paraId="3E601C4A"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082A2112" w14:textId="77777777" w:rsidR="00365F60" w:rsidRPr="003577E3" w:rsidRDefault="00365F60">
            <w:pPr>
              <w:jc w:val="center"/>
              <w:rPr>
                <w:rFonts w:asciiTheme="minorEastAsia" w:eastAsiaTheme="minorEastAsia" w:hAnsiTheme="minorEastAsia"/>
                <w:szCs w:val="21"/>
              </w:rPr>
            </w:pPr>
          </w:p>
        </w:tc>
      </w:tr>
      <w:tr w:rsidR="003577E3" w:rsidRPr="003577E3" w14:paraId="71953702" w14:textId="77777777">
        <w:trPr>
          <w:trHeight w:val="567"/>
        </w:trPr>
        <w:tc>
          <w:tcPr>
            <w:tcW w:w="747" w:type="dxa"/>
            <w:vAlign w:val="center"/>
          </w:tcPr>
          <w:p w14:paraId="5D14ACC9"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3</w:t>
            </w:r>
          </w:p>
        </w:tc>
        <w:tc>
          <w:tcPr>
            <w:tcW w:w="1560" w:type="dxa"/>
            <w:vAlign w:val="center"/>
          </w:tcPr>
          <w:p w14:paraId="7D357EF8"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0854FC23" w14:textId="77777777" w:rsidR="00365F60" w:rsidRPr="003577E3" w:rsidRDefault="00365F60">
            <w:pPr>
              <w:jc w:val="center"/>
              <w:rPr>
                <w:rFonts w:asciiTheme="minorEastAsia" w:eastAsiaTheme="minorEastAsia" w:hAnsiTheme="minorEastAsia"/>
                <w:szCs w:val="21"/>
              </w:rPr>
            </w:pPr>
          </w:p>
        </w:tc>
        <w:tc>
          <w:tcPr>
            <w:tcW w:w="1276" w:type="dxa"/>
            <w:tcBorders>
              <w:left w:val="single" w:sz="4" w:space="0" w:color="auto"/>
            </w:tcBorders>
            <w:vAlign w:val="center"/>
          </w:tcPr>
          <w:p w14:paraId="3F5990EC"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6A198F24" w14:textId="77777777" w:rsidR="00365F60" w:rsidRPr="003577E3" w:rsidRDefault="00365F60">
            <w:pPr>
              <w:jc w:val="center"/>
              <w:rPr>
                <w:rFonts w:asciiTheme="minorEastAsia" w:eastAsiaTheme="minorEastAsia" w:hAnsiTheme="minorEastAsia"/>
                <w:szCs w:val="21"/>
              </w:rPr>
            </w:pPr>
          </w:p>
        </w:tc>
      </w:tr>
      <w:tr w:rsidR="003577E3" w:rsidRPr="003577E3" w14:paraId="6DCF916F" w14:textId="77777777">
        <w:trPr>
          <w:trHeight w:val="567"/>
        </w:trPr>
        <w:tc>
          <w:tcPr>
            <w:tcW w:w="747" w:type="dxa"/>
            <w:vAlign w:val="center"/>
          </w:tcPr>
          <w:p w14:paraId="046C4D41"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4</w:t>
            </w:r>
          </w:p>
        </w:tc>
        <w:tc>
          <w:tcPr>
            <w:tcW w:w="1560" w:type="dxa"/>
            <w:vAlign w:val="center"/>
          </w:tcPr>
          <w:p w14:paraId="49DC5E1A"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2612DAB9" w14:textId="77777777" w:rsidR="00365F60" w:rsidRPr="003577E3" w:rsidRDefault="00365F60">
            <w:pPr>
              <w:jc w:val="center"/>
              <w:rPr>
                <w:rFonts w:asciiTheme="minorEastAsia" w:eastAsiaTheme="minorEastAsia" w:hAnsiTheme="minorEastAsia"/>
                <w:szCs w:val="21"/>
              </w:rPr>
            </w:pPr>
          </w:p>
        </w:tc>
        <w:tc>
          <w:tcPr>
            <w:tcW w:w="1276" w:type="dxa"/>
            <w:tcBorders>
              <w:left w:val="single" w:sz="4" w:space="0" w:color="auto"/>
            </w:tcBorders>
            <w:vAlign w:val="center"/>
          </w:tcPr>
          <w:p w14:paraId="3C5DA56D"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6FA0259B" w14:textId="77777777" w:rsidR="00365F60" w:rsidRPr="003577E3" w:rsidRDefault="00365F60">
            <w:pPr>
              <w:jc w:val="center"/>
              <w:rPr>
                <w:rFonts w:asciiTheme="minorEastAsia" w:eastAsiaTheme="minorEastAsia" w:hAnsiTheme="minorEastAsia"/>
                <w:szCs w:val="21"/>
              </w:rPr>
            </w:pPr>
          </w:p>
        </w:tc>
      </w:tr>
      <w:tr w:rsidR="003577E3" w:rsidRPr="003577E3" w14:paraId="7AE2F057" w14:textId="77777777">
        <w:trPr>
          <w:trHeight w:val="567"/>
        </w:trPr>
        <w:tc>
          <w:tcPr>
            <w:tcW w:w="747" w:type="dxa"/>
            <w:vAlign w:val="center"/>
          </w:tcPr>
          <w:p w14:paraId="4F0B3F57"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5</w:t>
            </w:r>
          </w:p>
        </w:tc>
        <w:tc>
          <w:tcPr>
            <w:tcW w:w="1560" w:type="dxa"/>
            <w:vAlign w:val="center"/>
          </w:tcPr>
          <w:p w14:paraId="7D89DBB8"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2CBF305C" w14:textId="77777777" w:rsidR="00365F60" w:rsidRPr="003577E3" w:rsidRDefault="00365F60">
            <w:pPr>
              <w:jc w:val="center"/>
              <w:rPr>
                <w:rFonts w:asciiTheme="minorEastAsia" w:eastAsiaTheme="minorEastAsia" w:hAnsiTheme="minorEastAsia"/>
                <w:szCs w:val="21"/>
              </w:rPr>
            </w:pPr>
          </w:p>
        </w:tc>
        <w:tc>
          <w:tcPr>
            <w:tcW w:w="1276" w:type="dxa"/>
            <w:tcBorders>
              <w:left w:val="single" w:sz="4" w:space="0" w:color="auto"/>
            </w:tcBorders>
            <w:vAlign w:val="center"/>
          </w:tcPr>
          <w:p w14:paraId="3DAEFF7B"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7D8BE526" w14:textId="77777777" w:rsidR="00365F60" w:rsidRPr="003577E3" w:rsidRDefault="00365F60">
            <w:pPr>
              <w:jc w:val="center"/>
              <w:rPr>
                <w:rFonts w:asciiTheme="minorEastAsia" w:eastAsiaTheme="minorEastAsia" w:hAnsiTheme="minorEastAsia"/>
                <w:szCs w:val="21"/>
              </w:rPr>
            </w:pPr>
          </w:p>
        </w:tc>
      </w:tr>
      <w:tr w:rsidR="003577E3" w:rsidRPr="003577E3" w14:paraId="7337D969" w14:textId="77777777">
        <w:trPr>
          <w:trHeight w:val="567"/>
        </w:trPr>
        <w:tc>
          <w:tcPr>
            <w:tcW w:w="747" w:type="dxa"/>
            <w:vAlign w:val="center"/>
          </w:tcPr>
          <w:p w14:paraId="6F2B3E73" w14:textId="77777777" w:rsidR="00365F60" w:rsidRPr="003577E3" w:rsidRDefault="007661C6">
            <w:pPr>
              <w:spacing w:line="300" w:lineRule="exact"/>
              <w:jc w:val="center"/>
              <w:rPr>
                <w:rFonts w:asciiTheme="minorEastAsia" w:eastAsiaTheme="minorEastAsia" w:hAnsiTheme="minorEastAsia"/>
                <w:bCs/>
                <w:szCs w:val="21"/>
              </w:rPr>
            </w:pPr>
            <w:r w:rsidRPr="003577E3">
              <w:rPr>
                <w:rFonts w:asciiTheme="minorEastAsia" w:eastAsiaTheme="minorEastAsia" w:hAnsiTheme="minorEastAsia" w:hint="eastAsia"/>
                <w:bCs/>
                <w:szCs w:val="21"/>
              </w:rPr>
              <w:t>...</w:t>
            </w:r>
          </w:p>
        </w:tc>
        <w:tc>
          <w:tcPr>
            <w:tcW w:w="1560" w:type="dxa"/>
            <w:vAlign w:val="center"/>
          </w:tcPr>
          <w:p w14:paraId="6907C3ED"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69F44891" w14:textId="77777777" w:rsidR="00365F60" w:rsidRPr="003577E3" w:rsidRDefault="00365F60">
            <w:pPr>
              <w:jc w:val="center"/>
              <w:rPr>
                <w:rFonts w:asciiTheme="minorEastAsia" w:eastAsiaTheme="minorEastAsia" w:hAnsiTheme="minorEastAsia"/>
                <w:szCs w:val="21"/>
              </w:rPr>
            </w:pPr>
          </w:p>
        </w:tc>
        <w:tc>
          <w:tcPr>
            <w:tcW w:w="1276" w:type="dxa"/>
            <w:tcBorders>
              <w:left w:val="single" w:sz="4" w:space="0" w:color="auto"/>
            </w:tcBorders>
            <w:vAlign w:val="center"/>
          </w:tcPr>
          <w:p w14:paraId="5B90CAF9" w14:textId="77777777" w:rsidR="00365F60" w:rsidRPr="003577E3" w:rsidRDefault="00365F60">
            <w:pPr>
              <w:jc w:val="center"/>
              <w:rPr>
                <w:rFonts w:asciiTheme="minorEastAsia" w:eastAsiaTheme="minorEastAsia" w:hAnsiTheme="minorEastAsia"/>
                <w:szCs w:val="21"/>
              </w:rPr>
            </w:pPr>
          </w:p>
        </w:tc>
        <w:tc>
          <w:tcPr>
            <w:tcW w:w="2693" w:type="dxa"/>
            <w:tcBorders>
              <w:right w:val="single" w:sz="4" w:space="0" w:color="auto"/>
            </w:tcBorders>
            <w:vAlign w:val="center"/>
          </w:tcPr>
          <w:p w14:paraId="5CC7ACAA" w14:textId="77777777" w:rsidR="00365F60" w:rsidRPr="003577E3" w:rsidRDefault="00365F60">
            <w:pPr>
              <w:jc w:val="center"/>
              <w:rPr>
                <w:rFonts w:asciiTheme="minorEastAsia" w:eastAsiaTheme="minorEastAsia" w:hAnsiTheme="minorEastAsia"/>
                <w:szCs w:val="21"/>
              </w:rPr>
            </w:pPr>
          </w:p>
        </w:tc>
      </w:tr>
    </w:tbl>
    <w:p w14:paraId="4F19B0C1" w14:textId="77777777" w:rsidR="00365F60" w:rsidRPr="003577E3" w:rsidRDefault="00365F60">
      <w:pPr>
        <w:snapToGrid w:val="0"/>
        <w:spacing w:before="50" w:after="50" w:line="360" w:lineRule="auto"/>
        <w:ind w:leftChars="-11" w:left="-23" w:rightChars="13" w:right="27" w:firstLineChars="10" w:firstLine="21"/>
        <w:rPr>
          <w:rFonts w:asciiTheme="minorEastAsia" w:eastAsiaTheme="minorEastAsia" w:hAnsiTheme="minorEastAsia" w:cs="宋体"/>
          <w:bCs/>
          <w:szCs w:val="21"/>
        </w:rPr>
      </w:pPr>
    </w:p>
    <w:p w14:paraId="279EBC06" w14:textId="77777777" w:rsidR="00365F60" w:rsidRPr="003577E3" w:rsidRDefault="007661C6">
      <w:pPr>
        <w:snapToGrid w:val="0"/>
        <w:spacing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b/>
          <w:szCs w:val="21"/>
        </w:rPr>
        <w:br w:type="page"/>
      </w:r>
      <w:r w:rsidRPr="003577E3">
        <w:rPr>
          <w:rFonts w:asciiTheme="minorEastAsia" w:eastAsiaTheme="minorEastAsia" w:hAnsiTheme="minorEastAsia" w:hint="eastAsia"/>
          <w:b/>
        </w:rPr>
        <w:lastRenderedPageBreak/>
        <w:t>3.报价要求响应文件的有关格式</w:t>
      </w:r>
    </w:p>
    <w:p w14:paraId="0F9FF8D7" w14:textId="77777777" w:rsidR="00365F60" w:rsidRPr="003577E3" w:rsidRDefault="007661C6">
      <w:pPr>
        <w:pStyle w:val="ae"/>
        <w:spacing w:after="0" w:line="360" w:lineRule="auto"/>
        <w:ind w:leftChars="0" w:left="0"/>
        <w:jc w:val="center"/>
        <w:rPr>
          <w:rFonts w:asciiTheme="minorEastAsia" w:eastAsiaTheme="minorEastAsia" w:hAnsiTheme="minorEastAsia"/>
          <w:kern w:val="1"/>
          <w:szCs w:val="21"/>
        </w:rPr>
      </w:pPr>
      <w:r w:rsidRPr="003577E3">
        <w:rPr>
          <w:rFonts w:asciiTheme="minorEastAsia" w:eastAsiaTheme="minorEastAsia" w:hAnsiTheme="minorEastAsia" w:cs="宋体" w:hint="eastAsia"/>
          <w:b/>
          <w:sz w:val="21"/>
          <w:szCs w:val="21"/>
        </w:rPr>
        <w:t>（1）初次报价表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229"/>
      </w:tblGrid>
      <w:tr w:rsidR="003577E3" w:rsidRPr="003577E3" w14:paraId="05802BCB" w14:textId="77777777" w:rsidTr="00431B0C">
        <w:trPr>
          <w:trHeight w:val="702"/>
        </w:trPr>
        <w:tc>
          <w:tcPr>
            <w:tcW w:w="1668" w:type="dxa"/>
            <w:tcBorders>
              <w:top w:val="single" w:sz="4" w:space="0" w:color="auto"/>
              <w:left w:val="single" w:sz="4" w:space="0" w:color="auto"/>
              <w:bottom w:val="single" w:sz="4" w:space="0" w:color="auto"/>
              <w:right w:val="single" w:sz="4" w:space="0" w:color="auto"/>
            </w:tcBorders>
            <w:vAlign w:val="center"/>
          </w:tcPr>
          <w:p w14:paraId="071A0E99" w14:textId="77777777" w:rsidR="00365F60" w:rsidRPr="003577E3" w:rsidRDefault="007661C6" w:rsidP="00327DD9">
            <w:pPr>
              <w:pStyle w:val="ae"/>
              <w:spacing w:after="0"/>
              <w:ind w:leftChars="0" w:left="458" w:hangingChars="218" w:hanging="458"/>
              <w:jc w:val="center"/>
              <w:rPr>
                <w:rFonts w:asciiTheme="minorEastAsia" w:eastAsiaTheme="minorEastAsia" w:hAnsiTheme="minorEastAsia"/>
                <w:kern w:val="2"/>
                <w:sz w:val="21"/>
                <w:szCs w:val="21"/>
              </w:rPr>
            </w:pPr>
            <w:r w:rsidRPr="003577E3">
              <w:rPr>
                <w:rFonts w:asciiTheme="minorEastAsia" w:eastAsiaTheme="minorEastAsia" w:hAnsiTheme="minorEastAsia"/>
                <w:kern w:val="2"/>
                <w:sz w:val="21"/>
                <w:szCs w:val="21"/>
              </w:rPr>
              <w:t>项目名称</w:t>
            </w:r>
          </w:p>
        </w:tc>
        <w:tc>
          <w:tcPr>
            <w:tcW w:w="7229" w:type="dxa"/>
            <w:tcBorders>
              <w:top w:val="single" w:sz="4" w:space="0" w:color="auto"/>
              <w:left w:val="single" w:sz="4" w:space="0" w:color="auto"/>
              <w:bottom w:val="single" w:sz="4" w:space="0" w:color="auto"/>
              <w:right w:val="single" w:sz="4" w:space="0" w:color="auto"/>
            </w:tcBorders>
            <w:vAlign w:val="center"/>
          </w:tcPr>
          <w:p w14:paraId="0DAEC9CB" w14:textId="71B1715F" w:rsidR="00365F60" w:rsidRPr="003577E3" w:rsidRDefault="00431B0C" w:rsidP="00327DD9">
            <w:pPr>
              <w:pStyle w:val="ae"/>
              <w:spacing w:after="0"/>
              <w:ind w:leftChars="17" w:left="36"/>
              <w:jc w:val="center"/>
              <w:rPr>
                <w:rFonts w:asciiTheme="minorEastAsia" w:eastAsiaTheme="minorEastAsia" w:hAnsiTheme="minorEastAsia"/>
                <w:kern w:val="2"/>
                <w:sz w:val="21"/>
                <w:szCs w:val="21"/>
              </w:rPr>
            </w:pPr>
            <w:r w:rsidRPr="003577E3">
              <w:rPr>
                <w:rFonts w:asciiTheme="minorEastAsia" w:eastAsiaTheme="minorEastAsia" w:hAnsiTheme="minorEastAsia" w:hint="eastAsia"/>
                <w:kern w:val="2"/>
                <w:sz w:val="21"/>
                <w:szCs w:val="21"/>
              </w:rPr>
              <w:t>宁波市财政局部门决算报表管理系统和政府财务报告管理系统升级改造项目</w:t>
            </w:r>
          </w:p>
        </w:tc>
      </w:tr>
      <w:tr w:rsidR="003577E3" w:rsidRPr="003577E3" w14:paraId="62111D31" w14:textId="77777777" w:rsidTr="00431B0C">
        <w:trPr>
          <w:trHeight w:val="752"/>
        </w:trPr>
        <w:tc>
          <w:tcPr>
            <w:tcW w:w="1668" w:type="dxa"/>
            <w:tcBorders>
              <w:top w:val="single" w:sz="4" w:space="0" w:color="auto"/>
              <w:left w:val="single" w:sz="4" w:space="0" w:color="auto"/>
              <w:right w:val="single" w:sz="4" w:space="0" w:color="auto"/>
            </w:tcBorders>
            <w:vAlign w:val="center"/>
          </w:tcPr>
          <w:p w14:paraId="211CC352" w14:textId="77777777" w:rsidR="00365F60" w:rsidRPr="003577E3" w:rsidRDefault="007661C6" w:rsidP="00327DD9">
            <w:pPr>
              <w:pStyle w:val="ae"/>
              <w:spacing w:after="0"/>
              <w:ind w:leftChars="0" w:left="458" w:hangingChars="218" w:hanging="458"/>
              <w:jc w:val="center"/>
              <w:rPr>
                <w:rFonts w:asciiTheme="minorEastAsia" w:eastAsiaTheme="minorEastAsia" w:hAnsiTheme="minorEastAsia"/>
                <w:sz w:val="21"/>
                <w:szCs w:val="21"/>
              </w:rPr>
            </w:pPr>
            <w:r w:rsidRPr="003577E3">
              <w:rPr>
                <w:rFonts w:asciiTheme="minorEastAsia" w:eastAsiaTheme="minorEastAsia" w:hAnsiTheme="minorEastAsia" w:hint="eastAsia"/>
                <w:kern w:val="2"/>
                <w:sz w:val="21"/>
                <w:szCs w:val="21"/>
              </w:rPr>
              <w:t>项目编号</w:t>
            </w:r>
          </w:p>
        </w:tc>
        <w:tc>
          <w:tcPr>
            <w:tcW w:w="7229" w:type="dxa"/>
            <w:tcBorders>
              <w:top w:val="single" w:sz="4" w:space="0" w:color="auto"/>
              <w:left w:val="single" w:sz="4" w:space="0" w:color="auto"/>
              <w:right w:val="single" w:sz="4" w:space="0" w:color="auto"/>
            </w:tcBorders>
            <w:vAlign w:val="center"/>
          </w:tcPr>
          <w:p w14:paraId="677DD995" w14:textId="1C322287" w:rsidR="00365F60" w:rsidRPr="003577E3" w:rsidRDefault="00FD0C51" w:rsidP="00327DD9">
            <w:pPr>
              <w:pStyle w:val="ae"/>
              <w:spacing w:after="0"/>
              <w:ind w:leftChars="17" w:left="36"/>
              <w:jc w:val="center"/>
              <w:rPr>
                <w:rFonts w:asciiTheme="minorEastAsia" w:eastAsiaTheme="minorEastAsia" w:hAnsiTheme="minorEastAsia"/>
                <w:kern w:val="2"/>
                <w:sz w:val="21"/>
                <w:szCs w:val="21"/>
              </w:rPr>
            </w:pPr>
            <w:r w:rsidRPr="003577E3">
              <w:rPr>
                <w:rFonts w:asciiTheme="minorEastAsia" w:eastAsiaTheme="minorEastAsia" w:hAnsiTheme="minorEastAsia"/>
                <w:kern w:val="2"/>
                <w:sz w:val="21"/>
                <w:szCs w:val="21"/>
              </w:rPr>
              <w:t>NBMC-20222295G磋</w:t>
            </w:r>
          </w:p>
        </w:tc>
      </w:tr>
      <w:tr w:rsidR="003577E3" w:rsidRPr="003577E3" w14:paraId="3E28D2A7" w14:textId="77777777" w:rsidTr="00431B0C">
        <w:trPr>
          <w:trHeight w:val="752"/>
        </w:trPr>
        <w:tc>
          <w:tcPr>
            <w:tcW w:w="1668" w:type="dxa"/>
            <w:tcBorders>
              <w:top w:val="single" w:sz="4" w:space="0" w:color="auto"/>
              <w:left w:val="single" w:sz="4" w:space="0" w:color="auto"/>
              <w:right w:val="single" w:sz="4" w:space="0" w:color="auto"/>
            </w:tcBorders>
            <w:vAlign w:val="center"/>
          </w:tcPr>
          <w:p w14:paraId="6E896167" w14:textId="496EE70F" w:rsidR="002F375D" w:rsidRPr="003577E3" w:rsidRDefault="002F375D" w:rsidP="00327DD9">
            <w:pPr>
              <w:pStyle w:val="ae"/>
              <w:spacing w:after="0"/>
              <w:ind w:leftChars="0" w:left="458" w:hangingChars="218" w:hanging="458"/>
              <w:jc w:val="center"/>
              <w:rPr>
                <w:rFonts w:asciiTheme="minorEastAsia" w:eastAsiaTheme="minorEastAsia" w:hAnsiTheme="minorEastAsia"/>
                <w:kern w:val="2"/>
                <w:sz w:val="21"/>
                <w:szCs w:val="21"/>
              </w:rPr>
            </w:pPr>
            <w:r w:rsidRPr="003577E3">
              <w:rPr>
                <w:rFonts w:asciiTheme="minorEastAsia" w:eastAsiaTheme="minorEastAsia" w:hAnsiTheme="minorEastAsia" w:hint="eastAsia"/>
                <w:kern w:val="2"/>
                <w:sz w:val="21"/>
                <w:szCs w:val="21"/>
              </w:rPr>
              <w:t>标项</w:t>
            </w:r>
          </w:p>
        </w:tc>
        <w:tc>
          <w:tcPr>
            <w:tcW w:w="7229" w:type="dxa"/>
            <w:tcBorders>
              <w:top w:val="single" w:sz="4" w:space="0" w:color="auto"/>
              <w:left w:val="single" w:sz="4" w:space="0" w:color="auto"/>
              <w:right w:val="single" w:sz="4" w:space="0" w:color="auto"/>
            </w:tcBorders>
            <w:vAlign w:val="center"/>
          </w:tcPr>
          <w:p w14:paraId="276A9026" w14:textId="77777777" w:rsidR="002F375D" w:rsidRPr="003577E3" w:rsidRDefault="002F375D" w:rsidP="00327DD9">
            <w:pPr>
              <w:pStyle w:val="ae"/>
              <w:spacing w:after="0"/>
              <w:ind w:leftChars="17" w:left="36"/>
              <w:jc w:val="center"/>
              <w:rPr>
                <w:rFonts w:asciiTheme="minorEastAsia" w:eastAsiaTheme="minorEastAsia" w:hAnsiTheme="minorEastAsia"/>
                <w:kern w:val="2"/>
                <w:sz w:val="21"/>
                <w:szCs w:val="21"/>
              </w:rPr>
            </w:pPr>
          </w:p>
        </w:tc>
      </w:tr>
      <w:tr w:rsidR="003577E3" w:rsidRPr="003577E3" w14:paraId="334FF651" w14:textId="77777777" w:rsidTr="00431B0C">
        <w:trPr>
          <w:trHeight w:val="752"/>
        </w:trPr>
        <w:tc>
          <w:tcPr>
            <w:tcW w:w="1668" w:type="dxa"/>
            <w:tcBorders>
              <w:top w:val="single" w:sz="4" w:space="0" w:color="auto"/>
              <w:left w:val="single" w:sz="4" w:space="0" w:color="auto"/>
              <w:right w:val="single" w:sz="4" w:space="0" w:color="auto"/>
            </w:tcBorders>
            <w:vAlign w:val="center"/>
          </w:tcPr>
          <w:p w14:paraId="4599C880" w14:textId="2DD38BAF" w:rsidR="00AB69BB" w:rsidRPr="003577E3" w:rsidRDefault="00AB69BB" w:rsidP="00327DD9">
            <w:pPr>
              <w:pStyle w:val="ae"/>
              <w:spacing w:after="0"/>
              <w:ind w:leftChars="0" w:left="458" w:hangingChars="218" w:hanging="458"/>
              <w:jc w:val="center"/>
              <w:rPr>
                <w:rFonts w:asciiTheme="minorEastAsia" w:eastAsiaTheme="minorEastAsia" w:hAnsiTheme="minorEastAsia"/>
                <w:kern w:val="2"/>
                <w:sz w:val="21"/>
                <w:szCs w:val="21"/>
              </w:rPr>
            </w:pPr>
            <w:r w:rsidRPr="003577E3">
              <w:rPr>
                <w:rFonts w:asciiTheme="minorEastAsia" w:eastAsiaTheme="minorEastAsia" w:hAnsiTheme="minorEastAsia" w:hint="eastAsia"/>
                <w:kern w:val="2"/>
                <w:sz w:val="21"/>
                <w:szCs w:val="21"/>
              </w:rPr>
              <w:t>报价（</w:t>
            </w:r>
            <w:r w:rsidR="00B668DC" w:rsidRPr="003577E3">
              <w:rPr>
                <w:rFonts w:asciiTheme="minorEastAsia" w:eastAsiaTheme="minorEastAsia" w:hAnsiTheme="minorEastAsia" w:hint="eastAsia"/>
                <w:kern w:val="2"/>
                <w:sz w:val="21"/>
                <w:szCs w:val="21"/>
              </w:rPr>
              <w:t>元</w:t>
            </w:r>
            <w:r w:rsidRPr="003577E3">
              <w:rPr>
                <w:rFonts w:asciiTheme="minorEastAsia" w:eastAsiaTheme="minorEastAsia" w:hAnsiTheme="minorEastAsia" w:hint="eastAsia"/>
                <w:kern w:val="2"/>
                <w:sz w:val="21"/>
                <w:szCs w:val="21"/>
              </w:rPr>
              <w:t>）</w:t>
            </w:r>
          </w:p>
        </w:tc>
        <w:tc>
          <w:tcPr>
            <w:tcW w:w="7229" w:type="dxa"/>
            <w:tcBorders>
              <w:top w:val="single" w:sz="4" w:space="0" w:color="auto"/>
              <w:left w:val="single" w:sz="4" w:space="0" w:color="auto"/>
              <w:right w:val="single" w:sz="4" w:space="0" w:color="auto"/>
            </w:tcBorders>
            <w:vAlign w:val="center"/>
          </w:tcPr>
          <w:p w14:paraId="08D7BC44" w14:textId="77777777" w:rsidR="00AB69BB" w:rsidRPr="003577E3" w:rsidRDefault="00B668DC" w:rsidP="00B668DC">
            <w:pPr>
              <w:pStyle w:val="ae"/>
              <w:spacing w:after="0"/>
              <w:ind w:leftChars="0" w:left="458" w:hangingChars="218" w:hanging="458"/>
              <w:jc w:val="left"/>
              <w:rPr>
                <w:rFonts w:asciiTheme="minorEastAsia" w:eastAsiaTheme="minorEastAsia" w:hAnsiTheme="minorEastAsia"/>
                <w:kern w:val="2"/>
                <w:sz w:val="21"/>
                <w:szCs w:val="21"/>
              </w:rPr>
            </w:pPr>
            <w:r w:rsidRPr="003577E3">
              <w:rPr>
                <w:rFonts w:asciiTheme="minorEastAsia" w:eastAsiaTheme="minorEastAsia" w:hAnsiTheme="minorEastAsia" w:hint="eastAsia"/>
                <w:kern w:val="2"/>
                <w:sz w:val="21"/>
                <w:szCs w:val="21"/>
              </w:rPr>
              <w:t>大写：</w:t>
            </w:r>
          </w:p>
          <w:p w14:paraId="1F91B16A" w14:textId="65F7F013" w:rsidR="00B668DC" w:rsidRPr="003577E3" w:rsidRDefault="00B668DC" w:rsidP="00B668DC">
            <w:pPr>
              <w:pStyle w:val="ae"/>
              <w:spacing w:after="0"/>
              <w:ind w:leftChars="0" w:left="458" w:hangingChars="218" w:hanging="458"/>
              <w:jc w:val="left"/>
              <w:rPr>
                <w:rFonts w:asciiTheme="minorEastAsia" w:eastAsiaTheme="minorEastAsia" w:hAnsiTheme="minorEastAsia"/>
                <w:kern w:val="2"/>
                <w:sz w:val="21"/>
                <w:szCs w:val="21"/>
              </w:rPr>
            </w:pPr>
            <w:r w:rsidRPr="003577E3">
              <w:rPr>
                <w:rFonts w:asciiTheme="minorEastAsia" w:eastAsiaTheme="minorEastAsia" w:hAnsiTheme="minorEastAsia" w:hint="eastAsia"/>
                <w:kern w:val="2"/>
                <w:sz w:val="21"/>
                <w:szCs w:val="21"/>
              </w:rPr>
              <w:t>小写：</w:t>
            </w:r>
          </w:p>
        </w:tc>
      </w:tr>
    </w:tbl>
    <w:p w14:paraId="1DA94DDB" w14:textId="46913D3F" w:rsidR="00365F60" w:rsidRPr="003577E3" w:rsidRDefault="007661C6">
      <w:pPr>
        <w:snapToGrid w:val="0"/>
        <w:spacing w:before="50" w:after="50" w:line="360" w:lineRule="auto"/>
        <w:ind w:leftChars="-11" w:left="-23" w:rightChars="13" w:right="27" w:firstLineChars="10" w:firstLine="21"/>
        <w:rPr>
          <w:rFonts w:asciiTheme="minorEastAsia" w:eastAsiaTheme="minorEastAsia" w:hAnsiTheme="minorEastAsia" w:cs="宋体"/>
          <w:bCs/>
          <w:szCs w:val="21"/>
        </w:rPr>
      </w:pPr>
      <w:r w:rsidRPr="003577E3">
        <w:rPr>
          <w:rFonts w:asciiTheme="minorEastAsia" w:eastAsiaTheme="minorEastAsia" w:hAnsiTheme="minorEastAsia" w:cs="宋体" w:hint="eastAsia"/>
          <w:bCs/>
          <w:szCs w:val="21"/>
        </w:rPr>
        <w:t>注</w:t>
      </w:r>
      <w:r w:rsidRPr="003577E3">
        <w:rPr>
          <w:rFonts w:asciiTheme="minorEastAsia" w:eastAsiaTheme="minorEastAsia" w:hAnsiTheme="minorEastAsia" w:cs="宋体"/>
          <w:bCs/>
          <w:szCs w:val="21"/>
        </w:rPr>
        <w:t>:</w:t>
      </w:r>
      <w:r w:rsidRPr="003577E3">
        <w:rPr>
          <w:rFonts w:asciiTheme="minorEastAsia" w:eastAsiaTheme="minorEastAsia" w:hAnsiTheme="minorEastAsia" w:cs="宋体" w:hint="eastAsia"/>
          <w:bCs/>
          <w:szCs w:val="21"/>
        </w:rPr>
        <w:t>报价一经涂改，应在涂改处加盖单位公章或由法定代表人或其授权代表签字，否则磋商小组将不接受该修改内容。</w:t>
      </w:r>
    </w:p>
    <w:p w14:paraId="031C8887" w14:textId="77777777" w:rsidR="00365F60" w:rsidRPr="003577E3" w:rsidRDefault="00365F60">
      <w:pPr>
        <w:spacing w:line="360" w:lineRule="auto"/>
        <w:ind w:firstLineChars="200" w:firstLine="420"/>
        <w:rPr>
          <w:rFonts w:asciiTheme="minorEastAsia" w:eastAsiaTheme="minorEastAsia" w:hAnsiTheme="minorEastAsia" w:cs="宋体"/>
          <w:szCs w:val="21"/>
        </w:rPr>
      </w:pPr>
    </w:p>
    <w:p w14:paraId="78AE5ED5" w14:textId="77777777" w:rsidR="00365F60" w:rsidRPr="003577E3" w:rsidRDefault="00365F60">
      <w:pPr>
        <w:spacing w:line="360" w:lineRule="auto"/>
        <w:ind w:firstLineChars="200" w:firstLine="420"/>
        <w:rPr>
          <w:rFonts w:asciiTheme="minorEastAsia" w:eastAsiaTheme="minorEastAsia" w:hAnsiTheme="minorEastAsia" w:cs="宋体"/>
          <w:szCs w:val="21"/>
        </w:rPr>
      </w:pPr>
    </w:p>
    <w:p w14:paraId="54790FA2" w14:textId="77777777" w:rsidR="00365F60" w:rsidRPr="003577E3" w:rsidRDefault="007661C6">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供应商：</w:t>
      </w:r>
      <w:r w:rsidRPr="003577E3">
        <w:rPr>
          <w:rFonts w:asciiTheme="minorEastAsia" w:eastAsiaTheme="minorEastAsia" w:hAnsiTheme="minorEastAsia" w:hint="eastAsia"/>
          <w:szCs w:val="21"/>
          <w:u w:val="single"/>
        </w:rPr>
        <w:t xml:space="preserve">        （填写全称并加盖公章)           </w:t>
      </w:r>
    </w:p>
    <w:p w14:paraId="4359AD2B" w14:textId="77777777" w:rsidR="00365F60" w:rsidRPr="003577E3" w:rsidRDefault="007661C6">
      <w:pPr>
        <w:snapToGrid w:val="0"/>
        <w:spacing w:line="360" w:lineRule="auto"/>
        <w:ind w:firstLineChars="1755" w:firstLine="3685"/>
        <w:rPr>
          <w:rFonts w:asciiTheme="minorEastAsia" w:eastAsiaTheme="minorEastAsia" w:hAnsiTheme="minorEastAsia"/>
          <w:szCs w:val="21"/>
        </w:rPr>
      </w:pPr>
      <w:r w:rsidRPr="003577E3">
        <w:rPr>
          <w:rFonts w:asciiTheme="minorEastAsia" w:eastAsiaTheme="minorEastAsia" w:hAnsiTheme="minorEastAsia" w:hint="eastAsia"/>
          <w:szCs w:val="21"/>
        </w:rPr>
        <w:t>日  期：</w:t>
      </w:r>
    </w:p>
    <w:p w14:paraId="6B98E44C" w14:textId="77777777" w:rsidR="00D75AD0" w:rsidRPr="003577E3" w:rsidRDefault="00D75AD0" w:rsidP="008265EC">
      <w:pPr>
        <w:pStyle w:val="ae"/>
        <w:spacing w:line="360" w:lineRule="auto"/>
        <w:ind w:leftChars="0" w:left="0"/>
        <w:jc w:val="center"/>
        <w:rPr>
          <w:rFonts w:asciiTheme="minorEastAsia" w:eastAsiaTheme="minorEastAsia" w:hAnsiTheme="minorEastAsia"/>
          <w:b/>
          <w:szCs w:val="21"/>
        </w:rPr>
      </w:pPr>
    </w:p>
    <w:p w14:paraId="147BE4F4" w14:textId="5D45B9E3" w:rsidR="00D75AD0" w:rsidRPr="003577E3" w:rsidRDefault="00D75AD0">
      <w:pPr>
        <w:widowControl/>
        <w:jc w:val="left"/>
        <w:rPr>
          <w:rFonts w:asciiTheme="minorEastAsia" w:eastAsiaTheme="minorEastAsia" w:hAnsiTheme="minorEastAsia"/>
          <w:b/>
          <w:kern w:val="0"/>
          <w:sz w:val="20"/>
          <w:szCs w:val="21"/>
        </w:rPr>
      </w:pPr>
    </w:p>
    <w:p w14:paraId="19F91DA2" w14:textId="5E739DDC" w:rsidR="00365F60" w:rsidRPr="003577E3" w:rsidRDefault="007661C6" w:rsidP="008265EC">
      <w:pPr>
        <w:pStyle w:val="ae"/>
        <w:spacing w:line="360" w:lineRule="auto"/>
        <w:ind w:leftChars="0" w:left="0"/>
        <w:jc w:val="center"/>
        <w:rPr>
          <w:rFonts w:asciiTheme="minorEastAsia" w:eastAsiaTheme="minorEastAsia" w:hAnsiTheme="minorEastAsia"/>
          <w:szCs w:val="21"/>
        </w:rPr>
      </w:pPr>
      <w:r w:rsidRPr="003577E3">
        <w:rPr>
          <w:rFonts w:asciiTheme="minorEastAsia" w:eastAsiaTheme="minorEastAsia" w:hAnsiTheme="minorEastAsia"/>
          <w:b/>
          <w:szCs w:val="21"/>
        </w:rPr>
        <w:br w:type="page"/>
      </w:r>
    </w:p>
    <w:p w14:paraId="746094BF" w14:textId="77777777" w:rsidR="0057652A" w:rsidRPr="003577E3" w:rsidRDefault="0057652A" w:rsidP="0057652A">
      <w:pPr>
        <w:pStyle w:val="ae"/>
        <w:spacing w:line="360" w:lineRule="auto"/>
        <w:ind w:leftChars="0" w:left="0"/>
        <w:jc w:val="center"/>
        <w:rPr>
          <w:rFonts w:asciiTheme="minorEastAsia" w:eastAsiaTheme="minorEastAsia" w:hAnsiTheme="minorEastAsia" w:cs="宋体"/>
          <w:b/>
          <w:sz w:val="21"/>
          <w:szCs w:val="21"/>
        </w:rPr>
      </w:pPr>
      <w:r w:rsidRPr="003577E3">
        <w:rPr>
          <w:rFonts w:asciiTheme="minorEastAsia" w:eastAsiaTheme="minorEastAsia" w:hAnsiTheme="minorEastAsia" w:cs="宋体" w:hint="eastAsia"/>
          <w:b/>
          <w:sz w:val="21"/>
          <w:szCs w:val="21"/>
        </w:rPr>
        <w:lastRenderedPageBreak/>
        <w:t>（2）初次报价组成明细表</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318"/>
        <w:gridCol w:w="768"/>
        <w:gridCol w:w="850"/>
        <w:gridCol w:w="1645"/>
        <w:gridCol w:w="1674"/>
      </w:tblGrid>
      <w:tr w:rsidR="003577E3" w:rsidRPr="003577E3" w14:paraId="164A3982" w14:textId="77777777" w:rsidTr="00F8746E">
        <w:trPr>
          <w:cantSplit/>
          <w:trHeight w:val="503"/>
          <w:jc w:val="center"/>
        </w:trPr>
        <w:tc>
          <w:tcPr>
            <w:tcW w:w="841" w:type="dxa"/>
            <w:vAlign w:val="center"/>
          </w:tcPr>
          <w:p w14:paraId="3837646A"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序号</w:t>
            </w:r>
          </w:p>
        </w:tc>
        <w:tc>
          <w:tcPr>
            <w:tcW w:w="3318" w:type="dxa"/>
            <w:vAlign w:val="center"/>
          </w:tcPr>
          <w:p w14:paraId="40140841"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费用内容</w:t>
            </w:r>
          </w:p>
        </w:tc>
        <w:tc>
          <w:tcPr>
            <w:tcW w:w="768" w:type="dxa"/>
            <w:vAlign w:val="center"/>
          </w:tcPr>
          <w:p w14:paraId="5B8D85F8"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单位</w:t>
            </w:r>
          </w:p>
        </w:tc>
        <w:tc>
          <w:tcPr>
            <w:tcW w:w="850" w:type="dxa"/>
            <w:vAlign w:val="center"/>
          </w:tcPr>
          <w:p w14:paraId="5F596B8F"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bCs/>
              </w:rPr>
              <w:t>数量</w:t>
            </w:r>
          </w:p>
        </w:tc>
        <w:tc>
          <w:tcPr>
            <w:tcW w:w="1645" w:type="dxa"/>
            <w:vAlign w:val="center"/>
          </w:tcPr>
          <w:p w14:paraId="04803F72"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单价</w:t>
            </w:r>
          </w:p>
        </w:tc>
        <w:tc>
          <w:tcPr>
            <w:tcW w:w="1674" w:type="dxa"/>
            <w:vAlign w:val="center"/>
          </w:tcPr>
          <w:p w14:paraId="470E9A82"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小计金额（元）</w:t>
            </w:r>
          </w:p>
        </w:tc>
      </w:tr>
      <w:tr w:rsidR="003577E3" w:rsidRPr="003577E3" w14:paraId="4960FDB8" w14:textId="77777777" w:rsidTr="00F8746E">
        <w:trPr>
          <w:cantSplit/>
          <w:trHeight w:val="567"/>
          <w:jc w:val="center"/>
        </w:trPr>
        <w:tc>
          <w:tcPr>
            <w:tcW w:w="841" w:type="dxa"/>
            <w:tcBorders>
              <w:bottom w:val="single" w:sz="4" w:space="0" w:color="auto"/>
            </w:tcBorders>
            <w:vAlign w:val="center"/>
          </w:tcPr>
          <w:p w14:paraId="388CE042"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1</w:t>
            </w:r>
          </w:p>
        </w:tc>
        <w:tc>
          <w:tcPr>
            <w:tcW w:w="3318" w:type="dxa"/>
            <w:vAlign w:val="center"/>
          </w:tcPr>
          <w:p w14:paraId="0F840804" w14:textId="77777777" w:rsidR="0057652A" w:rsidRPr="003577E3" w:rsidRDefault="0057652A" w:rsidP="00F8746E">
            <w:pPr>
              <w:jc w:val="center"/>
              <w:rPr>
                <w:rFonts w:asciiTheme="minorEastAsia" w:eastAsiaTheme="minorEastAsia" w:hAnsiTheme="minorEastAsia"/>
              </w:rPr>
            </w:pPr>
          </w:p>
        </w:tc>
        <w:tc>
          <w:tcPr>
            <w:tcW w:w="768" w:type="dxa"/>
            <w:vAlign w:val="center"/>
          </w:tcPr>
          <w:p w14:paraId="5734323B" w14:textId="77777777" w:rsidR="0057652A" w:rsidRPr="003577E3" w:rsidRDefault="0057652A" w:rsidP="00F8746E">
            <w:pPr>
              <w:jc w:val="center"/>
              <w:rPr>
                <w:rFonts w:asciiTheme="minorEastAsia" w:eastAsiaTheme="minorEastAsia" w:hAnsiTheme="minorEastAsia"/>
              </w:rPr>
            </w:pPr>
          </w:p>
        </w:tc>
        <w:tc>
          <w:tcPr>
            <w:tcW w:w="850" w:type="dxa"/>
            <w:vAlign w:val="center"/>
          </w:tcPr>
          <w:p w14:paraId="0877E4CB" w14:textId="77777777" w:rsidR="0057652A" w:rsidRPr="003577E3" w:rsidRDefault="0057652A" w:rsidP="00F8746E">
            <w:pPr>
              <w:jc w:val="center"/>
              <w:rPr>
                <w:rFonts w:asciiTheme="minorEastAsia" w:eastAsiaTheme="minorEastAsia" w:hAnsiTheme="minorEastAsia"/>
              </w:rPr>
            </w:pPr>
          </w:p>
        </w:tc>
        <w:tc>
          <w:tcPr>
            <w:tcW w:w="1645" w:type="dxa"/>
            <w:vAlign w:val="center"/>
          </w:tcPr>
          <w:p w14:paraId="7A90EDAD" w14:textId="77777777" w:rsidR="0057652A" w:rsidRPr="003577E3" w:rsidRDefault="0057652A" w:rsidP="00F8746E">
            <w:pPr>
              <w:jc w:val="center"/>
              <w:rPr>
                <w:rFonts w:asciiTheme="minorEastAsia" w:eastAsiaTheme="minorEastAsia" w:hAnsiTheme="minorEastAsia"/>
              </w:rPr>
            </w:pPr>
          </w:p>
        </w:tc>
        <w:tc>
          <w:tcPr>
            <w:tcW w:w="1674" w:type="dxa"/>
            <w:vAlign w:val="center"/>
          </w:tcPr>
          <w:p w14:paraId="24FAECF3" w14:textId="77777777" w:rsidR="0057652A" w:rsidRPr="003577E3" w:rsidRDefault="0057652A" w:rsidP="00F8746E">
            <w:pPr>
              <w:jc w:val="center"/>
              <w:rPr>
                <w:rFonts w:asciiTheme="minorEastAsia" w:eastAsiaTheme="minorEastAsia" w:hAnsiTheme="minorEastAsia"/>
              </w:rPr>
            </w:pPr>
          </w:p>
        </w:tc>
      </w:tr>
      <w:tr w:rsidR="003577E3" w:rsidRPr="003577E3" w14:paraId="48F8D454" w14:textId="77777777" w:rsidTr="00F8746E">
        <w:trPr>
          <w:cantSplit/>
          <w:trHeight w:val="567"/>
          <w:jc w:val="center"/>
        </w:trPr>
        <w:tc>
          <w:tcPr>
            <w:tcW w:w="841" w:type="dxa"/>
            <w:vAlign w:val="center"/>
          </w:tcPr>
          <w:p w14:paraId="28F254B6"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2</w:t>
            </w:r>
          </w:p>
        </w:tc>
        <w:tc>
          <w:tcPr>
            <w:tcW w:w="3318" w:type="dxa"/>
            <w:vAlign w:val="center"/>
          </w:tcPr>
          <w:p w14:paraId="73A88DED" w14:textId="77777777" w:rsidR="0057652A" w:rsidRPr="003577E3" w:rsidRDefault="0057652A" w:rsidP="00F8746E">
            <w:pPr>
              <w:jc w:val="center"/>
              <w:rPr>
                <w:rFonts w:asciiTheme="minorEastAsia" w:eastAsiaTheme="minorEastAsia" w:hAnsiTheme="minorEastAsia"/>
              </w:rPr>
            </w:pPr>
          </w:p>
        </w:tc>
        <w:tc>
          <w:tcPr>
            <w:tcW w:w="768" w:type="dxa"/>
            <w:vAlign w:val="center"/>
          </w:tcPr>
          <w:p w14:paraId="2459A5B3" w14:textId="77777777" w:rsidR="0057652A" w:rsidRPr="003577E3" w:rsidRDefault="0057652A" w:rsidP="00F8746E">
            <w:pPr>
              <w:jc w:val="center"/>
              <w:rPr>
                <w:rFonts w:asciiTheme="minorEastAsia" w:eastAsiaTheme="minorEastAsia" w:hAnsiTheme="minorEastAsia"/>
              </w:rPr>
            </w:pPr>
          </w:p>
        </w:tc>
        <w:tc>
          <w:tcPr>
            <w:tcW w:w="850" w:type="dxa"/>
            <w:vAlign w:val="center"/>
          </w:tcPr>
          <w:p w14:paraId="1E368D62" w14:textId="77777777" w:rsidR="0057652A" w:rsidRPr="003577E3" w:rsidRDefault="0057652A" w:rsidP="00F8746E">
            <w:pPr>
              <w:jc w:val="center"/>
              <w:rPr>
                <w:rFonts w:asciiTheme="minorEastAsia" w:eastAsiaTheme="minorEastAsia" w:hAnsiTheme="minorEastAsia"/>
              </w:rPr>
            </w:pPr>
          </w:p>
        </w:tc>
        <w:tc>
          <w:tcPr>
            <w:tcW w:w="1645" w:type="dxa"/>
            <w:vAlign w:val="center"/>
          </w:tcPr>
          <w:p w14:paraId="2DDABBC6" w14:textId="77777777" w:rsidR="0057652A" w:rsidRPr="003577E3" w:rsidRDefault="0057652A" w:rsidP="00F8746E">
            <w:pPr>
              <w:jc w:val="center"/>
              <w:rPr>
                <w:rFonts w:asciiTheme="minorEastAsia" w:eastAsiaTheme="minorEastAsia" w:hAnsiTheme="minorEastAsia"/>
              </w:rPr>
            </w:pPr>
          </w:p>
        </w:tc>
        <w:tc>
          <w:tcPr>
            <w:tcW w:w="1674" w:type="dxa"/>
            <w:vAlign w:val="center"/>
          </w:tcPr>
          <w:p w14:paraId="3B62663C" w14:textId="77777777" w:rsidR="0057652A" w:rsidRPr="003577E3" w:rsidRDefault="0057652A" w:rsidP="00F8746E">
            <w:pPr>
              <w:jc w:val="center"/>
              <w:rPr>
                <w:rFonts w:asciiTheme="minorEastAsia" w:eastAsiaTheme="minorEastAsia" w:hAnsiTheme="minorEastAsia"/>
              </w:rPr>
            </w:pPr>
          </w:p>
        </w:tc>
      </w:tr>
      <w:tr w:rsidR="003577E3" w:rsidRPr="003577E3" w14:paraId="5693478A" w14:textId="77777777" w:rsidTr="00F8746E">
        <w:trPr>
          <w:cantSplit/>
          <w:trHeight w:val="567"/>
          <w:jc w:val="center"/>
        </w:trPr>
        <w:tc>
          <w:tcPr>
            <w:tcW w:w="841" w:type="dxa"/>
            <w:vAlign w:val="center"/>
          </w:tcPr>
          <w:p w14:paraId="0CF66DC4"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rPr>
              <w:t>3</w:t>
            </w:r>
          </w:p>
        </w:tc>
        <w:tc>
          <w:tcPr>
            <w:tcW w:w="3318" w:type="dxa"/>
            <w:vAlign w:val="center"/>
          </w:tcPr>
          <w:p w14:paraId="64DDA41C" w14:textId="77777777" w:rsidR="0057652A" w:rsidRPr="003577E3" w:rsidRDefault="0057652A" w:rsidP="00F8746E">
            <w:pPr>
              <w:jc w:val="center"/>
              <w:rPr>
                <w:rFonts w:asciiTheme="minorEastAsia" w:eastAsiaTheme="minorEastAsia" w:hAnsiTheme="minorEastAsia"/>
              </w:rPr>
            </w:pPr>
          </w:p>
        </w:tc>
        <w:tc>
          <w:tcPr>
            <w:tcW w:w="768" w:type="dxa"/>
            <w:vAlign w:val="center"/>
          </w:tcPr>
          <w:p w14:paraId="25EDB0F2" w14:textId="77777777" w:rsidR="0057652A" w:rsidRPr="003577E3" w:rsidRDefault="0057652A" w:rsidP="00F8746E">
            <w:pPr>
              <w:jc w:val="center"/>
              <w:rPr>
                <w:rFonts w:asciiTheme="minorEastAsia" w:eastAsiaTheme="minorEastAsia" w:hAnsiTheme="minorEastAsia"/>
              </w:rPr>
            </w:pPr>
          </w:p>
        </w:tc>
        <w:tc>
          <w:tcPr>
            <w:tcW w:w="850" w:type="dxa"/>
            <w:vAlign w:val="center"/>
          </w:tcPr>
          <w:p w14:paraId="2AAA0789" w14:textId="77777777" w:rsidR="0057652A" w:rsidRPr="003577E3" w:rsidRDefault="0057652A" w:rsidP="00F8746E">
            <w:pPr>
              <w:jc w:val="center"/>
              <w:rPr>
                <w:rFonts w:asciiTheme="minorEastAsia" w:eastAsiaTheme="minorEastAsia" w:hAnsiTheme="minorEastAsia"/>
              </w:rPr>
            </w:pPr>
          </w:p>
        </w:tc>
        <w:tc>
          <w:tcPr>
            <w:tcW w:w="1645" w:type="dxa"/>
            <w:vAlign w:val="center"/>
          </w:tcPr>
          <w:p w14:paraId="57EFE185" w14:textId="77777777" w:rsidR="0057652A" w:rsidRPr="003577E3" w:rsidRDefault="0057652A" w:rsidP="00F8746E">
            <w:pPr>
              <w:jc w:val="center"/>
              <w:rPr>
                <w:rFonts w:asciiTheme="minorEastAsia" w:eastAsiaTheme="minorEastAsia" w:hAnsiTheme="minorEastAsia"/>
              </w:rPr>
            </w:pPr>
          </w:p>
        </w:tc>
        <w:tc>
          <w:tcPr>
            <w:tcW w:w="1674" w:type="dxa"/>
            <w:vAlign w:val="center"/>
          </w:tcPr>
          <w:p w14:paraId="28AB817C" w14:textId="77777777" w:rsidR="0057652A" w:rsidRPr="003577E3" w:rsidRDefault="0057652A" w:rsidP="00F8746E">
            <w:pPr>
              <w:jc w:val="center"/>
              <w:rPr>
                <w:rFonts w:asciiTheme="minorEastAsia" w:eastAsiaTheme="minorEastAsia" w:hAnsiTheme="minorEastAsia"/>
              </w:rPr>
            </w:pPr>
          </w:p>
        </w:tc>
      </w:tr>
      <w:tr w:rsidR="003577E3" w:rsidRPr="003577E3" w14:paraId="3A041DDB" w14:textId="77777777" w:rsidTr="00F8746E">
        <w:trPr>
          <w:cantSplit/>
          <w:trHeight w:val="567"/>
          <w:jc w:val="center"/>
        </w:trPr>
        <w:tc>
          <w:tcPr>
            <w:tcW w:w="841" w:type="dxa"/>
            <w:vAlign w:val="center"/>
          </w:tcPr>
          <w:p w14:paraId="6B2C5CA3"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rPr>
              <w:t>…</w:t>
            </w:r>
          </w:p>
        </w:tc>
        <w:tc>
          <w:tcPr>
            <w:tcW w:w="3318" w:type="dxa"/>
            <w:vAlign w:val="center"/>
          </w:tcPr>
          <w:p w14:paraId="1FEABB73" w14:textId="77777777" w:rsidR="0057652A" w:rsidRPr="003577E3" w:rsidRDefault="0057652A" w:rsidP="00F8746E">
            <w:pPr>
              <w:jc w:val="center"/>
              <w:rPr>
                <w:rFonts w:asciiTheme="minorEastAsia" w:eastAsiaTheme="minorEastAsia" w:hAnsiTheme="minorEastAsia"/>
              </w:rPr>
            </w:pPr>
          </w:p>
        </w:tc>
        <w:tc>
          <w:tcPr>
            <w:tcW w:w="768" w:type="dxa"/>
            <w:vAlign w:val="center"/>
          </w:tcPr>
          <w:p w14:paraId="0B25E35A" w14:textId="77777777" w:rsidR="0057652A" w:rsidRPr="003577E3" w:rsidRDefault="0057652A" w:rsidP="00F8746E">
            <w:pPr>
              <w:jc w:val="center"/>
              <w:rPr>
                <w:rFonts w:asciiTheme="minorEastAsia" w:eastAsiaTheme="minorEastAsia" w:hAnsiTheme="minorEastAsia"/>
              </w:rPr>
            </w:pPr>
          </w:p>
        </w:tc>
        <w:tc>
          <w:tcPr>
            <w:tcW w:w="850" w:type="dxa"/>
            <w:vAlign w:val="center"/>
          </w:tcPr>
          <w:p w14:paraId="478FAC7E" w14:textId="77777777" w:rsidR="0057652A" w:rsidRPr="003577E3" w:rsidRDefault="0057652A" w:rsidP="00F8746E">
            <w:pPr>
              <w:jc w:val="center"/>
              <w:rPr>
                <w:rFonts w:asciiTheme="minorEastAsia" w:eastAsiaTheme="minorEastAsia" w:hAnsiTheme="minorEastAsia"/>
              </w:rPr>
            </w:pPr>
          </w:p>
        </w:tc>
        <w:tc>
          <w:tcPr>
            <w:tcW w:w="1645" w:type="dxa"/>
            <w:vAlign w:val="center"/>
          </w:tcPr>
          <w:p w14:paraId="6DD92B79" w14:textId="77777777" w:rsidR="0057652A" w:rsidRPr="003577E3" w:rsidRDefault="0057652A" w:rsidP="00F8746E">
            <w:pPr>
              <w:jc w:val="center"/>
              <w:rPr>
                <w:rFonts w:asciiTheme="minorEastAsia" w:eastAsiaTheme="minorEastAsia" w:hAnsiTheme="minorEastAsia"/>
              </w:rPr>
            </w:pPr>
          </w:p>
        </w:tc>
        <w:tc>
          <w:tcPr>
            <w:tcW w:w="1674" w:type="dxa"/>
            <w:vAlign w:val="center"/>
          </w:tcPr>
          <w:p w14:paraId="3F65A8A8" w14:textId="77777777" w:rsidR="0057652A" w:rsidRPr="003577E3" w:rsidRDefault="0057652A" w:rsidP="00F8746E">
            <w:pPr>
              <w:jc w:val="center"/>
              <w:rPr>
                <w:rFonts w:asciiTheme="minorEastAsia" w:eastAsiaTheme="minorEastAsia" w:hAnsiTheme="minorEastAsia"/>
              </w:rPr>
            </w:pPr>
          </w:p>
        </w:tc>
      </w:tr>
      <w:tr w:rsidR="003577E3" w:rsidRPr="003577E3" w14:paraId="6D4B6682" w14:textId="77777777" w:rsidTr="00F8746E">
        <w:trPr>
          <w:cantSplit/>
          <w:trHeight w:val="567"/>
          <w:jc w:val="center"/>
        </w:trPr>
        <w:tc>
          <w:tcPr>
            <w:tcW w:w="7422" w:type="dxa"/>
            <w:gridSpan w:val="5"/>
            <w:vAlign w:val="center"/>
          </w:tcPr>
          <w:p w14:paraId="4AFA38D1" w14:textId="77777777" w:rsidR="0057652A" w:rsidRPr="003577E3" w:rsidRDefault="0057652A" w:rsidP="00F8746E">
            <w:pPr>
              <w:jc w:val="center"/>
              <w:rPr>
                <w:rFonts w:asciiTheme="minorEastAsia" w:eastAsiaTheme="minorEastAsia" w:hAnsiTheme="minorEastAsia"/>
              </w:rPr>
            </w:pPr>
            <w:r w:rsidRPr="003577E3">
              <w:rPr>
                <w:rFonts w:asciiTheme="minorEastAsia" w:eastAsiaTheme="minorEastAsia" w:hAnsiTheme="minorEastAsia" w:hint="eastAsia"/>
                <w:b/>
              </w:rPr>
              <w:t>合计金额（元）</w:t>
            </w:r>
          </w:p>
        </w:tc>
        <w:tc>
          <w:tcPr>
            <w:tcW w:w="1674" w:type="dxa"/>
            <w:vAlign w:val="center"/>
          </w:tcPr>
          <w:p w14:paraId="7C629718" w14:textId="77777777" w:rsidR="0057652A" w:rsidRPr="003577E3" w:rsidRDefault="0057652A" w:rsidP="00F8746E">
            <w:pPr>
              <w:jc w:val="center"/>
              <w:rPr>
                <w:rFonts w:asciiTheme="minorEastAsia" w:eastAsiaTheme="minorEastAsia" w:hAnsiTheme="minorEastAsia"/>
              </w:rPr>
            </w:pPr>
          </w:p>
        </w:tc>
      </w:tr>
    </w:tbl>
    <w:p w14:paraId="00A86D8F" w14:textId="77777777" w:rsidR="0057652A" w:rsidRPr="003577E3" w:rsidRDefault="0057652A" w:rsidP="0057652A">
      <w:pPr>
        <w:adjustRightInd w:val="0"/>
        <w:snapToGrid w:val="0"/>
        <w:spacing w:line="360" w:lineRule="auto"/>
        <w:rPr>
          <w:rFonts w:asciiTheme="minorEastAsia" w:eastAsiaTheme="minorEastAsia" w:hAnsiTheme="minorEastAsia"/>
          <w:b/>
          <w:bCs/>
          <w:szCs w:val="28"/>
        </w:rPr>
      </w:pPr>
      <w:r w:rsidRPr="003577E3">
        <w:rPr>
          <w:rFonts w:asciiTheme="minorEastAsia" w:eastAsiaTheme="minorEastAsia" w:hAnsiTheme="minorEastAsia" w:hint="eastAsia"/>
          <w:b/>
          <w:bCs/>
          <w:szCs w:val="28"/>
        </w:rPr>
        <w:t>注：</w:t>
      </w:r>
    </w:p>
    <w:p w14:paraId="587FC2D1" w14:textId="3478559B" w:rsidR="0057652A" w:rsidRPr="003577E3" w:rsidRDefault="0057652A" w:rsidP="0057652A">
      <w:pPr>
        <w:adjustRightInd w:val="0"/>
        <w:snapToGrid w:val="0"/>
        <w:spacing w:line="360" w:lineRule="auto"/>
        <w:rPr>
          <w:rFonts w:asciiTheme="minorEastAsia" w:eastAsiaTheme="minorEastAsia" w:hAnsiTheme="minorEastAsia"/>
        </w:rPr>
      </w:pPr>
      <w:r w:rsidRPr="003577E3">
        <w:rPr>
          <w:rFonts w:asciiTheme="minorEastAsia" w:eastAsiaTheme="minorEastAsia" w:hAnsiTheme="minorEastAsia" w:hint="eastAsia"/>
        </w:rPr>
        <w:t>1.所列</w:t>
      </w:r>
      <w:r w:rsidR="007B0B5C" w:rsidRPr="003577E3">
        <w:rPr>
          <w:rFonts w:asciiTheme="minorEastAsia" w:eastAsiaTheme="minorEastAsia" w:hAnsiTheme="minorEastAsia" w:hint="eastAsia"/>
        </w:rPr>
        <w:t>费用内容</w:t>
      </w:r>
      <w:r w:rsidRPr="003577E3">
        <w:rPr>
          <w:rFonts w:asciiTheme="minorEastAsia" w:eastAsiaTheme="minorEastAsia" w:hAnsiTheme="minorEastAsia" w:hint="eastAsia"/>
        </w:rPr>
        <w:t>应当为对应本项目需求的全部</w:t>
      </w:r>
      <w:r w:rsidR="007B0B5C" w:rsidRPr="003577E3">
        <w:rPr>
          <w:rFonts w:asciiTheme="minorEastAsia" w:eastAsiaTheme="minorEastAsia" w:hAnsiTheme="minorEastAsia" w:hint="eastAsia"/>
        </w:rPr>
        <w:t>服务</w:t>
      </w:r>
      <w:r w:rsidRPr="003577E3">
        <w:rPr>
          <w:rFonts w:asciiTheme="minorEastAsia" w:eastAsiaTheme="minorEastAsia" w:hAnsiTheme="minorEastAsia" w:hint="eastAsia"/>
        </w:rPr>
        <w:t>，以及伴随的</w:t>
      </w:r>
      <w:r w:rsidR="007B0B5C" w:rsidRPr="003577E3">
        <w:rPr>
          <w:rFonts w:asciiTheme="minorEastAsia" w:eastAsiaTheme="minorEastAsia" w:hAnsiTheme="minorEastAsia" w:hint="eastAsia"/>
        </w:rPr>
        <w:t>货物等</w:t>
      </w:r>
      <w:r w:rsidRPr="003577E3">
        <w:rPr>
          <w:rFonts w:asciiTheme="minorEastAsia" w:eastAsiaTheme="minorEastAsia" w:hAnsiTheme="minorEastAsia" w:hint="eastAsia"/>
        </w:rPr>
        <w:t>内容。如有漏项或缺项，供应商承担全部责任。</w:t>
      </w:r>
    </w:p>
    <w:p w14:paraId="3861AAC9" w14:textId="1D62C835" w:rsidR="0057652A" w:rsidRPr="003577E3" w:rsidRDefault="0057652A" w:rsidP="0057652A">
      <w:pPr>
        <w:adjustRightInd w:val="0"/>
        <w:snapToGrid w:val="0"/>
        <w:spacing w:line="360" w:lineRule="auto"/>
        <w:rPr>
          <w:rFonts w:asciiTheme="minorEastAsia" w:eastAsiaTheme="minorEastAsia" w:hAnsiTheme="minorEastAsia"/>
        </w:rPr>
      </w:pPr>
      <w:r w:rsidRPr="003577E3">
        <w:rPr>
          <w:rFonts w:asciiTheme="minorEastAsia" w:eastAsiaTheme="minorEastAsia" w:hAnsiTheme="minorEastAsia" w:hint="eastAsia"/>
        </w:rPr>
        <w:t>2.供应商应当事先对上述费用内容进行详细的测算，包含但不限于人工、社保、税费、利润等所有为完成本项目的费用，当磋商小组要求供应商提供资料时，在规定的时间内提供。如供应商提供虚假资料以获得评审优势的，所产生的后果由供应商承担。</w:t>
      </w:r>
    </w:p>
    <w:p w14:paraId="15E1C4AD" w14:textId="1A8685E5" w:rsidR="0057652A" w:rsidRPr="003577E3" w:rsidRDefault="0057652A" w:rsidP="0057652A">
      <w:pPr>
        <w:spacing w:line="360" w:lineRule="auto"/>
        <w:rPr>
          <w:rFonts w:asciiTheme="minorEastAsia" w:eastAsiaTheme="minorEastAsia" w:hAnsiTheme="minorEastAsia" w:cs="宋体"/>
          <w:szCs w:val="21"/>
        </w:rPr>
      </w:pPr>
    </w:p>
    <w:p w14:paraId="35CB5DE9" w14:textId="4243B764" w:rsidR="00390CD8" w:rsidRPr="003577E3" w:rsidRDefault="00390CD8" w:rsidP="00390CD8">
      <w:pPr>
        <w:spacing w:line="360" w:lineRule="auto"/>
      </w:pPr>
    </w:p>
    <w:p w14:paraId="3ADF434E" w14:textId="77777777" w:rsidR="00390CD8" w:rsidRPr="003577E3" w:rsidRDefault="00390CD8" w:rsidP="00390CD8"/>
    <w:p w14:paraId="2E54C47D" w14:textId="77777777" w:rsidR="0057652A" w:rsidRPr="003577E3" w:rsidRDefault="0057652A">
      <w:pPr>
        <w:widowControl/>
        <w:jc w:val="left"/>
        <w:rPr>
          <w:rFonts w:asciiTheme="minorEastAsia" w:eastAsiaTheme="minorEastAsia" w:hAnsiTheme="minorEastAsia" w:cs="宋体"/>
          <w:b/>
          <w:kern w:val="0"/>
          <w:szCs w:val="21"/>
        </w:rPr>
      </w:pPr>
      <w:r w:rsidRPr="003577E3">
        <w:rPr>
          <w:rFonts w:asciiTheme="minorEastAsia" w:eastAsiaTheme="minorEastAsia" w:hAnsiTheme="minorEastAsia" w:cs="宋体"/>
          <w:b/>
          <w:szCs w:val="21"/>
        </w:rPr>
        <w:br w:type="page"/>
      </w:r>
    </w:p>
    <w:p w14:paraId="04F286C7" w14:textId="62FC6E36" w:rsidR="00365F60" w:rsidRPr="003577E3" w:rsidRDefault="007661C6">
      <w:pPr>
        <w:pStyle w:val="ae"/>
        <w:spacing w:line="360" w:lineRule="auto"/>
        <w:ind w:leftChars="0" w:left="0"/>
        <w:jc w:val="center"/>
        <w:rPr>
          <w:rFonts w:asciiTheme="minorEastAsia" w:eastAsiaTheme="minorEastAsia" w:hAnsiTheme="minorEastAsia"/>
        </w:rPr>
      </w:pPr>
      <w:r w:rsidRPr="003577E3">
        <w:rPr>
          <w:rFonts w:asciiTheme="minorEastAsia" w:eastAsiaTheme="minorEastAsia" w:hAnsiTheme="minorEastAsia" w:cs="宋体" w:hint="eastAsia"/>
          <w:b/>
          <w:sz w:val="21"/>
          <w:szCs w:val="21"/>
        </w:rPr>
        <w:lastRenderedPageBreak/>
        <w:t>（</w:t>
      </w:r>
      <w:r w:rsidR="001B6EC6" w:rsidRPr="003577E3">
        <w:rPr>
          <w:rFonts w:asciiTheme="minorEastAsia" w:eastAsiaTheme="minorEastAsia" w:hAnsiTheme="minorEastAsia" w:cs="宋体"/>
          <w:b/>
          <w:sz w:val="21"/>
          <w:szCs w:val="21"/>
        </w:rPr>
        <w:t>3</w:t>
      </w:r>
      <w:r w:rsidRPr="003577E3">
        <w:rPr>
          <w:rFonts w:asciiTheme="minorEastAsia" w:eastAsiaTheme="minorEastAsia" w:hAnsiTheme="minorEastAsia" w:cs="宋体" w:hint="eastAsia"/>
          <w:b/>
          <w:sz w:val="21"/>
          <w:szCs w:val="21"/>
        </w:rPr>
        <w:t>）</w:t>
      </w:r>
      <w:r w:rsidRPr="003577E3">
        <w:rPr>
          <w:rFonts w:asciiTheme="minorEastAsia" w:eastAsiaTheme="minorEastAsia" w:hAnsiTheme="minorEastAsia" w:cs="宋体"/>
          <w:b/>
          <w:sz w:val="21"/>
          <w:szCs w:val="21"/>
        </w:rPr>
        <w:t>中小企业声明函</w:t>
      </w:r>
    </w:p>
    <w:p w14:paraId="6729393D" w14:textId="68243448" w:rsidR="00365F60" w:rsidRPr="003577E3" w:rsidRDefault="007661C6">
      <w:pPr>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rPr>
        <w:t>本公司（联合体）郑重声明，根据《政府采购促进中小企业发展管理办法》（财库﹝2020﹞46号）的规定，本公司（联合体）参加</w:t>
      </w:r>
      <w:r w:rsidRPr="003577E3">
        <w:rPr>
          <w:rFonts w:asciiTheme="minorEastAsia" w:eastAsiaTheme="minorEastAsia" w:hAnsiTheme="minorEastAsia" w:hint="eastAsia"/>
          <w:u w:val="single"/>
        </w:rPr>
        <w:t xml:space="preserve">  </w:t>
      </w:r>
      <w:r w:rsidR="00FD0C51" w:rsidRPr="003577E3">
        <w:rPr>
          <w:rFonts w:asciiTheme="minorEastAsia" w:eastAsiaTheme="minorEastAsia" w:hAnsiTheme="minorEastAsia" w:hint="eastAsia"/>
          <w:b/>
          <w:u w:val="single"/>
        </w:rPr>
        <w:t>宁波市财政局</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的</w:t>
      </w:r>
      <w:r w:rsidRPr="003577E3">
        <w:rPr>
          <w:rFonts w:asciiTheme="minorEastAsia" w:eastAsiaTheme="minorEastAsia" w:hAnsiTheme="minorEastAsia" w:hint="eastAsia"/>
          <w:u w:val="single"/>
        </w:rPr>
        <w:t xml:space="preserve">  </w:t>
      </w:r>
      <w:r w:rsidR="00231E9B" w:rsidRPr="003577E3">
        <w:rPr>
          <w:rFonts w:asciiTheme="minorEastAsia" w:eastAsiaTheme="minorEastAsia" w:hAnsiTheme="minorEastAsia" w:hint="eastAsia"/>
          <w:b/>
          <w:u w:val="single"/>
        </w:rPr>
        <w:t>宁波市财政局部门决算报表管理系统和政府财务报告管理系统升级改造项目</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采购活动，服务全部由符合政策要求的中小企业承接。相关企业（含联合体中的中小企业、签订分包意向协议的中小企业）的具体情况如下：</w:t>
      </w:r>
    </w:p>
    <w:p w14:paraId="3385B4CC" w14:textId="2B989445" w:rsidR="00365F60" w:rsidRPr="003577E3" w:rsidRDefault="007661C6">
      <w:pPr>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rPr>
        <w:t>1.</w:t>
      </w:r>
      <w:r w:rsidRPr="003577E3">
        <w:rPr>
          <w:rFonts w:asciiTheme="minorEastAsia" w:eastAsiaTheme="minorEastAsia" w:hAnsiTheme="minorEastAsia"/>
          <w:u w:val="single"/>
        </w:rPr>
        <w:t xml:space="preserve"> </w:t>
      </w:r>
      <w:r w:rsidR="007739FA" w:rsidRPr="003577E3">
        <w:rPr>
          <w:rFonts w:asciiTheme="minorEastAsia" w:eastAsiaTheme="minorEastAsia" w:hAnsiTheme="minorEastAsia" w:hint="eastAsia"/>
          <w:b/>
          <w:u w:val="single"/>
        </w:rPr>
        <w:t xml:space="preserve"> </w:t>
      </w:r>
      <w:r w:rsidR="007739FA" w:rsidRPr="003577E3">
        <w:rPr>
          <w:rFonts w:asciiTheme="minorEastAsia" w:eastAsiaTheme="minorEastAsia" w:hAnsiTheme="minorEastAsia"/>
          <w:b/>
          <w:u w:val="single"/>
        </w:rPr>
        <w:t xml:space="preserve">        </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，属于</w:t>
      </w:r>
      <w:r w:rsidRPr="003577E3">
        <w:rPr>
          <w:rFonts w:asciiTheme="minorEastAsia" w:eastAsiaTheme="minorEastAsia" w:hAnsiTheme="minorEastAsia" w:hint="eastAsia"/>
          <w:u w:val="single"/>
        </w:rPr>
        <w:t xml:space="preserve"> </w:t>
      </w:r>
      <w:r w:rsidR="007739FA" w:rsidRPr="003577E3">
        <w:rPr>
          <w:rFonts w:asciiTheme="minorEastAsia" w:eastAsiaTheme="minorEastAsia" w:hAnsiTheme="minorEastAsia" w:hint="eastAsia"/>
          <w:b/>
          <w:u w:val="single"/>
        </w:rPr>
        <w:t xml:space="preserve"> </w:t>
      </w:r>
      <w:r w:rsidR="00C83FBC" w:rsidRPr="003577E3">
        <w:rPr>
          <w:rFonts w:asciiTheme="minorEastAsia" w:eastAsiaTheme="minorEastAsia" w:hAnsiTheme="minorEastAsia" w:hint="eastAsia"/>
          <w:b/>
          <w:u w:val="single"/>
        </w:rPr>
        <w:t>软件和信息技术服务业</w:t>
      </w:r>
      <w:r w:rsidR="007739FA" w:rsidRPr="003577E3">
        <w:rPr>
          <w:rFonts w:asciiTheme="minorEastAsia" w:eastAsiaTheme="minorEastAsia" w:hAnsiTheme="minorEastAsia"/>
          <w:b/>
          <w:u w:val="single"/>
        </w:rPr>
        <w:t xml:space="preserve"> </w:t>
      </w:r>
      <w:r w:rsidRPr="003577E3">
        <w:rPr>
          <w:rFonts w:asciiTheme="minorEastAsia" w:eastAsiaTheme="minorEastAsia" w:hAnsiTheme="minorEastAsia" w:hint="eastAsia"/>
          <w:b/>
          <w:bCs/>
          <w:u w:val="single"/>
        </w:rPr>
        <w:t xml:space="preserve"> </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；承接企业为</w:t>
      </w:r>
      <w:r w:rsidRPr="003577E3">
        <w:rPr>
          <w:rFonts w:asciiTheme="minorEastAsia" w:eastAsiaTheme="minorEastAsia" w:hAnsiTheme="minorEastAsia"/>
          <w:u w:val="single"/>
        </w:rPr>
        <w:t>（企业名称）</w:t>
      </w:r>
      <w:r w:rsidRPr="003577E3">
        <w:rPr>
          <w:rFonts w:asciiTheme="minorEastAsia" w:eastAsiaTheme="minorEastAsia" w:hAnsiTheme="minorEastAsia"/>
        </w:rPr>
        <w:t>，从业人员</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人，营业收入为</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万元，资产总额为</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万元，属于</w:t>
      </w:r>
      <w:r w:rsidRPr="003577E3">
        <w:rPr>
          <w:rFonts w:asciiTheme="minorEastAsia" w:eastAsiaTheme="minorEastAsia" w:hAnsiTheme="minorEastAsia"/>
          <w:u w:val="single"/>
        </w:rPr>
        <w:t>（中型企业、小型企业、微型企业）</w:t>
      </w:r>
      <w:r w:rsidRPr="003577E3">
        <w:rPr>
          <w:rFonts w:asciiTheme="minorEastAsia" w:eastAsiaTheme="minorEastAsia" w:hAnsiTheme="minorEastAsia"/>
        </w:rPr>
        <w:t>；</w:t>
      </w:r>
    </w:p>
    <w:p w14:paraId="2B75D592" w14:textId="3D8CCCCC" w:rsidR="00365F60" w:rsidRPr="003577E3" w:rsidRDefault="007661C6">
      <w:pPr>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rPr>
        <w:t>2.</w:t>
      </w:r>
      <w:r w:rsidRPr="003577E3">
        <w:rPr>
          <w:rFonts w:asciiTheme="minorEastAsia" w:eastAsiaTheme="minorEastAsia" w:hAnsiTheme="minorEastAsia" w:hint="eastAsia"/>
          <w:u w:val="single"/>
        </w:rPr>
        <w:t xml:space="preserve"> </w:t>
      </w:r>
      <w:r w:rsidR="007739FA" w:rsidRPr="003577E3">
        <w:rPr>
          <w:rFonts w:asciiTheme="minorEastAsia" w:eastAsiaTheme="minorEastAsia" w:hAnsiTheme="minorEastAsia" w:hint="eastAsia"/>
          <w:b/>
          <w:u w:val="single"/>
        </w:rPr>
        <w:t xml:space="preserve"> </w:t>
      </w:r>
      <w:r w:rsidR="007739FA" w:rsidRPr="003577E3">
        <w:rPr>
          <w:rFonts w:asciiTheme="minorEastAsia" w:eastAsiaTheme="minorEastAsia" w:hAnsiTheme="minorEastAsia"/>
          <w:b/>
          <w:u w:val="single"/>
        </w:rPr>
        <w:t xml:space="preserve">            </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，属于</w:t>
      </w:r>
      <w:r w:rsidRPr="003577E3">
        <w:rPr>
          <w:rFonts w:asciiTheme="minorEastAsia" w:eastAsiaTheme="minorEastAsia" w:hAnsiTheme="minorEastAsia" w:hint="eastAsia"/>
          <w:u w:val="single"/>
        </w:rPr>
        <w:t xml:space="preserve">  </w:t>
      </w:r>
      <w:r w:rsidR="00C83FBC" w:rsidRPr="003577E3">
        <w:rPr>
          <w:rFonts w:asciiTheme="minorEastAsia" w:eastAsiaTheme="minorEastAsia" w:hAnsiTheme="minorEastAsia" w:hint="eastAsia"/>
          <w:b/>
          <w:u w:val="single"/>
        </w:rPr>
        <w:t>软件和信息技术服务业</w:t>
      </w:r>
      <w:r w:rsidR="007739FA" w:rsidRPr="003577E3">
        <w:rPr>
          <w:rFonts w:asciiTheme="minorEastAsia" w:eastAsiaTheme="minorEastAsia" w:hAnsiTheme="minorEastAsia"/>
          <w:b/>
          <w:u w:val="single"/>
        </w:rPr>
        <w:t xml:space="preserve"> </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；承接企业为</w:t>
      </w:r>
      <w:r w:rsidRPr="003577E3">
        <w:rPr>
          <w:rFonts w:asciiTheme="minorEastAsia" w:eastAsiaTheme="minorEastAsia" w:hAnsiTheme="minorEastAsia"/>
          <w:u w:val="single"/>
        </w:rPr>
        <w:t>（企业名称）</w:t>
      </w:r>
      <w:r w:rsidRPr="003577E3">
        <w:rPr>
          <w:rFonts w:asciiTheme="minorEastAsia" w:eastAsiaTheme="minorEastAsia" w:hAnsiTheme="minorEastAsia"/>
        </w:rPr>
        <w:t>，从业人员</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人，营业收入为</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万元，资产总额为</w:t>
      </w:r>
      <w:r w:rsidRPr="003577E3">
        <w:rPr>
          <w:rFonts w:asciiTheme="minorEastAsia" w:eastAsiaTheme="minorEastAsia" w:hAnsiTheme="minorEastAsia" w:hint="eastAsia"/>
          <w:u w:val="single"/>
        </w:rPr>
        <w:t xml:space="preserve">   </w:t>
      </w:r>
      <w:r w:rsidRPr="003577E3">
        <w:rPr>
          <w:rFonts w:asciiTheme="minorEastAsia" w:eastAsiaTheme="minorEastAsia" w:hAnsiTheme="minorEastAsia"/>
        </w:rPr>
        <w:t>万元，属于</w:t>
      </w:r>
      <w:r w:rsidRPr="003577E3">
        <w:rPr>
          <w:rFonts w:asciiTheme="minorEastAsia" w:eastAsiaTheme="minorEastAsia" w:hAnsiTheme="minorEastAsia"/>
          <w:u w:val="single"/>
        </w:rPr>
        <w:t>（中型企业、小型企业、微型企业）</w:t>
      </w:r>
      <w:r w:rsidRPr="003577E3">
        <w:rPr>
          <w:rFonts w:asciiTheme="minorEastAsia" w:eastAsiaTheme="minorEastAsia" w:hAnsiTheme="minorEastAsia"/>
        </w:rPr>
        <w:t>；</w:t>
      </w:r>
    </w:p>
    <w:p w14:paraId="628F053F" w14:textId="77777777" w:rsidR="00365F60" w:rsidRPr="003577E3" w:rsidRDefault="007661C6">
      <w:pPr>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rPr>
        <w:t>……</w:t>
      </w:r>
    </w:p>
    <w:p w14:paraId="23C93F78" w14:textId="77777777" w:rsidR="00365F60" w:rsidRPr="003577E3" w:rsidRDefault="007661C6">
      <w:pPr>
        <w:spacing w:line="360" w:lineRule="auto"/>
        <w:ind w:firstLineChars="200" w:firstLine="422"/>
        <w:jc w:val="left"/>
        <w:rPr>
          <w:rFonts w:asciiTheme="minorEastAsia" w:eastAsiaTheme="minorEastAsia" w:hAnsiTheme="minorEastAsia"/>
          <w:b/>
        </w:rPr>
      </w:pPr>
      <w:r w:rsidRPr="003577E3">
        <w:rPr>
          <w:rFonts w:asciiTheme="minorEastAsia" w:eastAsiaTheme="minorEastAsia" w:hAnsiTheme="minorEastAsia"/>
          <w:b/>
        </w:rPr>
        <w:t>以上企业，不属于大企业的分支机构，不存在控股股东为大企业的情形，也不存在与大企业的负责人为同一人的情形。</w:t>
      </w:r>
    </w:p>
    <w:p w14:paraId="7A94A28D" w14:textId="77777777" w:rsidR="00365F60" w:rsidRPr="003577E3" w:rsidRDefault="007661C6">
      <w:pPr>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rPr>
        <w:t>本企业对上述声明内容的真实性负责。如有虚假，将依法承担相应责任。</w:t>
      </w:r>
    </w:p>
    <w:p w14:paraId="332CF1C3" w14:textId="77777777" w:rsidR="00365F60" w:rsidRPr="003577E3" w:rsidRDefault="00365F60">
      <w:pPr>
        <w:spacing w:line="360" w:lineRule="auto"/>
        <w:ind w:firstLineChars="200" w:firstLine="420"/>
        <w:jc w:val="left"/>
        <w:rPr>
          <w:rFonts w:asciiTheme="minorEastAsia" w:eastAsiaTheme="minorEastAsia" w:hAnsiTheme="minorEastAsia"/>
        </w:rPr>
      </w:pPr>
    </w:p>
    <w:p w14:paraId="5E43871A" w14:textId="77777777" w:rsidR="00365F60" w:rsidRPr="003577E3" w:rsidRDefault="007661C6">
      <w:pPr>
        <w:spacing w:line="360" w:lineRule="auto"/>
        <w:ind w:firstLineChars="2227" w:firstLine="4677"/>
        <w:jc w:val="left"/>
        <w:rPr>
          <w:rFonts w:asciiTheme="minorEastAsia" w:eastAsiaTheme="minorEastAsia" w:hAnsiTheme="minorEastAsia"/>
        </w:rPr>
      </w:pPr>
      <w:r w:rsidRPr="003577E3">
        <w:rPr>
          <w:rFonts w:asciiTheme="minorEastAsia" w:eastAsiaTheme="minorEastAsia" w:hAnsiTheme="minorEastAsia"/>
        </w:rPr>
        <w:t>企业名称（盖章）：</w:t>
      </w:r>
    </w:p>
    <w:p w14:paraId="5FA2D24D" w14:textId="77777777" w:rsidR="00365F60" w:rsidRPr="003577E3" w:rsidRDefault="007661C6">
      <w:pPr>
        <w:spacing w:line="360" w:lineRule="auto"/>
        <w:ind w:firstLineChars="2227" w:firstLine="4677"/>
        <w:jc w:val="left"/>
        <w:rPr>
          <w:rFonts w:asciiTheme="minorEastAsia" w:eastAsiaTheme="minorEastAsia" w:hAnsiTheme="minorEastAsia"/>
        </w:rPr>
      </w:pPr>
      <w:r w:rsidRPr="003577E3">
        <w:rPr>
          <w:rFonts w:asciiTheme="minorEastAsia" w:eastAsiaTheme="minorEastAsia" w:hAnsiTheme="minorEastAsia"/>
        </w:rPr>
        <w:t>日 期：</w:t>
      </w:r>
    </w:p>
    <w:p w14:paraId="046AB65C" w14:textId="77777777" w:rsidR="00365F60" w:rsidRPr="003577E3" w:rsidRDefault="00365F60">
      <w:pPr>
        <w:snapToGrid w:val="0"/>
        <w:spacing w:line="360" w:lineRule="auto"/>
        <w:ind w:leftChars="-11" w:left="-23" w:rightChars="-102" w:right="-214" w:firstLineChars="213" w:firstLine="447"/>
        <w:jc w:val="left"/>
        <w:rPr>
          <w:rFonts w:asciiTheme="minorEastAsia" w:eastAsiaTheme="minorEastAsia" w:hAnsiTheme="minorEastAsia"/>
        </w:rPr>
      </w:pPr>
    </w:p>
    <w:p w14:paraId="0CE2877F" w14:textId="77777777" w:rsidR="00365F60" w:rsidRPr="003577E3" w:rsidRDefault="00365F60">
      <w:pPr>
        <w:snapToGrid w:val="0"/>
        <w:spacing w:before="50" w:after="50" w:line="360" w:lineRule="auto"/>
        <w:ind w:leftChars="-11" w:left="-23" w:rightChars="-102" w:right="-214" w:firstLineChars="213" w:firstLine="447"/>
        <w:jc w:val="left"/>
        <w:rPr>
          <w:rFonts w:asciiTheme="minorEastAsia" w:eastAsiaTheme="minorEastAsia" w:hAnsiTheme="minorEastAsia"/>
        </w:rPr>
      </w:pPr>
    </w:p>
    <w:p w14:paraId="6974BCB8" w14:textId="77777777" w:rsidR="00365F60" w:rsidRPr="003577E3" w:rsidRDefault="00365F60">
      <w:pPr>
        <w:snapToGrid w:val="0"/>
        <w:spacing w:before="50" w:after="50" w:line="360" w:lineRule="auto"/>
        <w:ind w:leftChars="-11" w:left="-23" w:rightChars="-102" w:right="-214" w:firstLineChars="213" w:firstLine="447"/>
        <w:jc w:val="left"/>
        <w:rPr>
          <w:rFonts w:asciiTheme="minorEastAsia" w:eastAsiaTheme="minorEastAsia" w:hAnsiTheme="minorEastAsia"/>
        </w:rPr>
      </w:pPr>
    </w:p>
    <w:p w14:paraId="3E78D7C7" w14:textId="77777777" w:rsidR="00365F60" w:rsidRPr="003577E3" w:rsidRDefault="00365F60">
      <w:pPr>
        <w:snapToGrid w:val="0"/>
        <w:spacing w:before="50" w:after="50" w:line="360" w:lineRule="auto"/>
        <w:ind w:leftChars="-11" w:left="-23" w:rightChars="-102" w:right="-214" w:firstLineChars="213" w:firstLine="447"/>
        <w:jc w:val="left"/>
        <w:rPr>
          <w:rFonts w:asciiTheme="minorEastAsia" w:eastAsiaTheme="minorEastAsia" w:hAnsiTheme="minorEastAsia"/>
        </w:rPr>
      </w:pPr>
    </w:p>
    <w:p w14:paraId="3CFACD94" w14:textId="77777777" w:rsidR="00365F60" w:rsidRPr="003577E3" w:rsidRDefault="007661C6">
      <w:pPr>
        <w:snapToGrid w:val="0"/>
        <w:spacing w:before="50" w:after="50"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hint="eastAsia"/>
          <w:b/>
        </w:rPr>
        <w:t>填写说明：</w:t>
      </w:r>
    </w:p>
    <w:p w14:paraId="7CAD69E6" w14:textId="77777777" w:rsidR="00365F60" w:rsidRPr="003577E3" w:rsidRDefault="007661C6">
      <w:pPr>
        <w:snapToGrid w:val="0"/>
        <w:spacing w:before="50" w:after="50" w:line="360" w:lineRule="auto"/>
        <w:ind w:rightChars="-102" w:right="-214"/>
        <w:jc w:val="left"/>
        <w:rPr>
          <w:rFonts w:asciiTheme="minorEastAsia" w:eastAsiaTheme="minorEastAsia" w:hAnsiTheme="minorEastAsia"/>
          <w:b/>
        </w:rPr>
      </w:pPr>
      <w:r w:rsidRPr="003577E3">
        <w:rPr>
          <w:rFonts w:asciiTheme="minorEastAsia" w:eastAsiaTheme="minorEastAsia" w:hAnsiTheme="minorEastAsia" w:hint="eastAsia"/>
          <w:b/>
        </w:rPr>
        <w:t>1.从业人员、营业收入、资产总额填报上一年度数据，无上一年度数据的新成立企业可不填报。</w:t>
      </w:r>
    </w:p>
    <w:p w14:paraId="23C4932B" w14:textId="77777777" w:rsidR="00365F60" w:rsidRPr="003577E3" w:rsidRDefault="007661C6">
      <w:pPr>
        <w:snapToGrid w:val="0"/>
        <w:spacing w:before="50" w:after="50"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hint="eastAsia"/>
          <w:b/>
        </w:rPr>
        <w:t>2.供应商应当对其出具的《中小企业声明函》真实性负责，出具的《中小企业声明函》内容不实的，属于提供虚假材料。</w:t>
      </w:r>
    </w:p>
    <w:p w14:paraId="474EA0C7" w14:textId="77777777" w:rsidR="00365F60" w:rsidRPr="003577E3" w:rsidRDefault="007661C6">
      <w:pPr>
        <w:snapToGrid w:val="0"/>
        <w:spacing w:before="50" w:after="50"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hint="eastAsia"/>
          <w:b/>
        </w:rPr>
        <w:t>3.事业单位不属于企业不应提交本声明函，其他组织形式的供应商参与本项目并提交本声明函前请仔细阅读相关政策文件。</w:t>
      </w:r>
    </w:p>
    <w:p w14:paraId="2E7AC910" w14:textId="77777777" w:rsidR="00365F60" w:rsidRPr="003577E3" w:rsidRDefault="007661C6">
      <w:pPr>
        <w:snapToGrid w:val="0"/>
        <w:spacing w:before="50" w:after="50"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hint="eastAsia"/>
          <w:b/>
        </w:rPr>
        <w:t>4.联合体或项目分包的有关单位信息均填在同一张声明函中，并由联合体牵头人盖章。</w:t>
      </w:r>
    </w:p>
    <w:p w14:paraId="37802B54" w14:textId="327BF79B" w:rsidR="00365F60" w:rsidRPr="003577E3" w:rsidRDefault="007661C6">
      <w:pPr>
        <w:snapToGrid w:val="0"/>
        <w:spacing w:before="50" w:after="50"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hint="eastAsia"/>
          <w:b/>
        </w:rPr>
        <w:t>5.供应商不</w:t>
      </w:r>
      <w:r w:rsidR="003079EC" w:rsidRPr="003577E3">
        <w:rPr>
          <w:rFonts w:asciiTheme="minorEastAsia" w:eastAsiaTheme="minorEastAsia" w:hAnsiTheme="minorEastAsia" w:hint="eastAsia"/>
          <w:b/>
        </w:rPr>
        <w:t>应</w:t>
      </w:r>
      <w:r w:rsidRPr="003577E3">
        <w:rPr>
          <w:rFonts w:asciiTheme="minorEastAsia" w:eastAsiaTheme="minorEastAsia" w:hAnsiTheme="minorEastAsia" w:hint="eastAsia"/>
          <w:b/>
        </w:rPr>
        <w:t>修改声明函中加粗的文字。</w:t>
      </w:r>
    </w:p>
    <w:p w14:paraId="4B0AF80D" w14:textId="77777777" w:rsidR="00365F60" w:rsidRPr="003577E3" w:rsidRDefault="00365F60">
      <w:pPr>
        <w:snapToGrid w:val="0"/>
        <w:spacing w:before="50" w:after="50" w:line="360" w:lineRule="auto"/>
        <w:ind w:leftChars="-11" w:left="-23" w:rightChars="-102" w:right="-214" w:firstLineChars="10" w:firstLine="21"/>
        <w:jc w:val="left"/>
        <w:rPr>
          <w:rFonts w:asciiTheme="minorEastAsia" w:eastAsiaTheme="minorEastAsia" w:hAnsiTheme="minorEastAsia"/>
          <w:b/>
        </w:rPr>
      </w:pPr>
    </w:p>
    <w:p w14:paraId="7EDAEFF3" w14:textId="77777777" w:rsidR="00365F60" w:rsidRPr="003577E3" w:rsidRDefault="00365F60">
      <w:pPr>
        <w:spacing w:line="360" w:lineRule="auto"/>
        <w:ind w:firstLineChars="200" w:firstLine="420"/>
        <w:jc w:val="left"/>
        <w:rPr>
          <w:rFonts w:asciiTheme="minorEastAsia" w:eastAsiaTheme="minorEastAsia" w:hAnsiTheme="minorEastAsia"/>
          <w:szCs w:val="21"/>
        </w:rPr>
      </w:pPr>
    </w:p>
    <w:p w14:paraId="30342654" w14:textId="33E253E1" w:rsidR="00365F60" w:rsidRPr="003577E3" w:rsidRDefault="007661C6">
      <w:pPr>
        <w:pStyle w:val="ae"/>
        <w:spacing w:line="360" w:lineRule="auto"/>
        <w:ind w:leftChars="0" w:left="0"/>
        <w:jc w:val="center"/>
        <w:rPr>
          <w:rFonts w:asciiTheme="minorEastAsia" w:eastAsiaTheme="minorEastAsia" w:hAnsiTheme="minorEastAsia"/>
          <w:b/>
          <w:spacing w:val="6"/>
          <w:szCs w:val="21"/>
        </w:rPr>
      </w:pPr>
      <w:bookmarkStart w:id="65" w:name="OLE_LINK13"/>
      <w:bookmarkStart w:id="66" w:name="OLE_LINK14"/>
      <w:r w:rsidRPr="003577E3">
        <w:rPr>
          <w:rFonts w:asciiTheme="minorEastAsia" w:eastAsiaTheme="minorEastAsia" w:hAnsiTheme="minorEastAsia"/>
          <w:szCs w:val="21"/>
        </w:rPr>
        <w:br w:type="page"/>
      </w:r>
      <w:r w:rsidRPr="003577E3">
        <w:rPr>
          <w:rFonts w:asciiTheme="minorEastAsia" w:eastAsiaTheme="minorEastAsia" w:hAnsiTheme="minorEastAsia" w:cs="宋体" w:hint="eastAsia"/>
          <w:b/>
          <w:sz w:val="21"/>
          <w:szCs w:val="21"/>
        </w:rPr>
        <w:lastRenderedPageBreak/>
        <w:t>（</w:t>
      </w:r>
      <w:r w:rsidR="001B6EC6" w:rsidRPr="003577E3">
        <w:rPr>
          <w:rFonts w:asciiTheme="minorEastAsia" w:eastAsiaTheme="minorEastAsia" w:hAnsiTheme="minorEastAsia" w:cs="宋体"/>
          <w:b/>
          <w:sz w:val="21"/>
          <w:szCs w:val="21"/>
        </w:rPr>
        <w:t>4</w:t>
      </w:r>
      <w:r w:rsidRPr="003577E3">
        <w:rPr>
          <w:rFonts w:asciiTheme="minorEastAsia" w:eastAsiaTheme="minorEastAsia" w:hAnsiTheme="minorEastAsia" w:cs="宋体" w:hint="eastAsia"/>
          <w:b/>
          <w:sz w:val="21"/>
          <w:szCs w:val="21"/>
        </w:rPr>
        <w:t>）残疾人福利性单位声明函</w:t>
      </w:r>
      <w:bookmarkEnd w:id="65"/>
      <w:bookmarkEnd w:id="66"/>
    </w:p>
    <w:p w14:paraId="5BAF3177" w14:textId="77777777" w:rsidR="00365F60" w:rsidRPr="003577E3" w:rsidRDefault="007661C6">
      <w:pPr>
        <w:spacing w:line="360" w:lineRule="auto"/>
        <w:ind w:firstLineChars="200" w:firstLine="444"/>
        <w:rPr>
          <w:rFonts w:asciiTheme="minorEastAsia" w:eastAsiaTheme="minorEastAsia" w:hAnsiTheme="minorEastAsia"/>
          <w:spacing w:val="6"/>
        </w:rPr>
      </w:pPr>
      <w:r w:rsidRPr="003577E3">
        <w:rPr>
          <w:rFonts w:asciiTheme="minorEastAsia" w:eastAsiaTheme="minorEastAsia" w:hAnsiTheme="minorEastAsia" w:hint="eastAsia"/>
          <w:spacing w:val="6"/>
        </w:rPr>
        <w:t>本单位郑重声明，根据《财政部 民政部 中国残疾人联合会关于促进残疾人就业政府采购政策的通知》（财库</w:t>
      </w:r>
      <w:r w:rsidRPr="003577E3">
        <w:rPr>
          <w:rFonts w:asciiTheme="minorEastAsia" w:eastAsiaTheme="minorEastAsia" w:hAnsiTheme="minorEastAsia" w:hint="eastAsia"/>
        </w:rPr>
        <w:t>〔2017〕 141</w:t>
      </w:r>
      <w:r w:rsidRPr="003577E3">
        <w:rPr>
          <w:rFonts w:asciiTheme="minorEastAsia" w:eastAsiaTheme="minorEastAsia" w:hAnsiTheme="minorEastAsia" w:hint="eastAsia"/>
          <w:spacing w:val="6"/>
        </w:rPr>
        <w:t>号）的规定，本单位为符合条件的残疾人福利性单位，且本单位参加</w:t>
      </w:r>
      <w:r w:rsidRPr="003577E3">
        <w:rPr>
          <w:rFonts w:asciiTheme="minorEastAsia" w:eastAsiaTheme="minorEastAsia" w:hAnsiTheme="minorEastAsia" w:hint="eastAsia"/>
          <w:spacing w:val="6"/>
          <w:u w:val="single"/>
        </w:rPr>
        <w:t xml:space="preserve">   （填采购人名称）      </w:t>
      </w:r>
      <w:r w:rsidRPr="003577E3">
        <w:rPr>
          <w:rFonts w:asciiTheme="minorEastAsia" w:eastAsiaTheme="minorEastAsia" w:hAnsiTheme="minorEastAsia" w:hint="eastAsia"/>
          <w:spacing w:val="6"/>
        </w:rPr>
        <w:t>单位的</w:t>
      </w:r>
      <w:r w:rsidRPr="003577E3">
        <w:rPr>
          <w:rFonts w:asciiTheme="minorEastAsia" w:eastAsiaTheme="minorEastAsia" w:hAnsiTheme="minorEastAsia" w:hint="eastAsia"/>
          <w:spacing w:val="6"/>
          <w:u w:val="single"/>
        </w:rPr>
        <w:t xml:space="preserve">     （填项目名称）       </w:t>
      </w:r>
      <w:r w:rsidRPr="003577E3">
        <w:rPr>
          <w:rFonts w:asciiTheme="minorEastAsia" w:eastAsiaTheme="minorEastAsia" w:hAnsiTheme="minorEastAsia" w:hint="eastAsia"/>
          <w:spacing w:val="6"/>
        </w:rPr>
        <w:t>项目采购活动提供本单位制造的货物（由本单位承担工程/提供服务），或者提供其他残疾人福利性单位制造的货物（不包括使用非残疾人福利性单位注册商标的货物）。</w:t>
      </w:r>
    </w:p>
    <w:p w14:paraId="6B0990F9" w14:textId="77777777" w:rsidR="00365F60" w:rsidRPr="003577E3" w:rsidRDefault="007661C6">
      <w:pPr>
        <w:spacing w:line="360" w:lineRule="auto"/>
        <w:ind w:firstLineChars="200" w:firstLine="444"/>
        <w:rPr>
          <w:rFonts w:asciiTheme="minorEastAsia" w:eastAsiaTheme="minorEastAsia" w:hAnsiTheme="minorEastAsia"/>
          <w:spacing w:val="6"/>
        </w:rPr>
      </w:pPr>
      <w:r w:rsidRPr="003577E3">
        <w:rPr>
          <w:rFonts w:asciiTheme="minorEastAsia" w:eastAsiaTheme="minorEastAsia" w:hAnsiTheme="minorEastAsia" w:hint="eastAsia"/>
          <w:spacing w:val="6"/>
        </w:rPr>
        <w:t>本单位对上述声明的真实性负责。如有虚假，将依法承担相应责任。</w:t>
      </w:r>
    </w:p>
    <w:p w14:paraId="690B8C20" w14:textId="77777777" w:rsidR="00365F60" w:rsidRPr="003577E3" w:rsidRDefault="00365F60">
      <w:pPr>
        <w:spacing w:line="360" w:lineRule="auto"/>
        <w:ind w:firstLineChars="200" w:firstLine="444"/>
        <w:rPr>
          <w:rFonts w:asciiTheme="minorEastAsia" w:eastAsiaTheme="minorEastAsia" w:hAnsiTheme="minorEastAsia"/>
          <w:spacing w:val="6"/>
        </w:rPr>
      </w:pPr>
    </w:p>
    <w:p w14:paraId="7B0BA893" w14:textId="77777777" w:rsidR="00365F60" w:rsidRPr="003577E3" w:rsidRDefault="00365F60">
      <w:pPr>
        <w:spacing w:line="360" w:lineRule="auto"/>
        <w:ind w:firstLineChars="200" w:firstLine="444"/>
        <w:rPr>
          <w:rFonts w:asciiTheme="minorEastAsia" w:eastAsiaTheme="minorEastAsia" w:hAnsiTheme="minorEastAsia"/>
          <w:spacing w:val="6"/>
        </w:rPr>
      </w:pPr>
    </w:p>
    <w:p w14:paraId="094F0066" w14:textId="77777777" w:rsidR="00365F60" w:rsidRPr="003577E3" w:rsidRDefault="007661C6">
      <w:pPr>
        <w:tabs>
          <w:tab w:val="left" w:pos="4860"/>
        </w:tabs>
        <w:spacing w:line="360" w:lineRule="auto"/>
        <w:ind w:right="1560" w:firstLineChars="200" w:firstLine="444"/>
        <w:jc w:val="center"/>
        <w:rPr>
          <w:rFonts w:asciiTheme="minorEastAsia" w:eastAsiaTheme="minorEastAsia" w:hAnsiTheme="minorEastAsia"/>
          <w:spacing w:val="6"/>
        </w:rPr>
      </w:pPr>
      <w:r w:rsidRPr="003577E3">
        <w:rPr>
          <w:rFonts w:asciiTheme="minorEastAsia" w:eastAsiaTheme="minorEastAsia" w:hAnsiTheme="minorEastAsia" w:hint="eastAsia"/>
          <w:spacing w:val="6"/>
        </w:rPr>
        <w:t>单位名称（盖章）：</w:t>
      </w:r>
    </w:p>
    <w:p w14:paraId="36CEF93C" w14:textId="77777777" w:rsidR="00365F60" w:rsidRPr="003577E3" w:rsidRDefault="007661C6">
      <w:pPr>
        <w:tabs>
          <w:tab w:val="left" w:pos="4860"/>
        </w:tabs>
        <w:spacing w:line="360" w:lineRule="auto"/>
        <w:ind w:right="1560" w:firstLineChars="200" w:firstLine="444"/>
        <w:jc w:val="center"/>
        <w:rPr>
          <w:rFonts w:asciiTheme="minorEastAsia" w:eastAsiaTheme="minorEastAsia" w:hAnsiTheme="minorEastAsia"/>
          <w:spacing w:val="6"/>
        </w:rPr>
      </w:pPr>
      <w:r w:rsidRPr="003577E3">
        <w:rPr>
          <w:rFonts w:asciiTheme="minorEastAsia" w:eastAsiaTheme="minorEastAsia" w:hAnsiTheme="minorEastAsia" w:hint="eastAsia"/>
          <w:spacing w:val="6"/>
        </w:rPr>
        <w:t>日  期：</w:t>
      </w:r>
    </w:p>
    <w:p w14:paraId="3D3C44C5" w14:textId="77777777" w:rsidR="00365F60" w:rsidRPr="003577E3" w:rsidRDefault="00365F60">
      <w:pPr>
        <w:pStyle w:val="ae"/>
        <w:snapToGrid w:val="0"/>
        <w:spacing w:line="360" w:lineRule="auto"/>
        <w:ind w:firstLineChars="196" w:firstLine="437"/>
        <w:rPr>
          <w:rFonts w:asciiTheme="minorEastAsia" w:eastAsiaTheme="minorEastAsia" w:hAnsiTheme="minorEastAsia" w:cs="宋体"/>
          <w:b/>
          <w:spacing w:val="6"/>
          <w:sz w:val="21"/>
          <w:szCs w:val="21"/>
        </w:rPr>
      </w:pPr>
    </w:p>
    <w:p w14:paraId="4C270877" w14:textId="77777777" w:rsidR="00365F60" w:rsidRPr="003577E3" w:rsidRDefault="00365F60">
      <w:pPr>
        <w:pStyle w:val="ae"/>
        <w:snapToGrid w:val="0"/>
        <w:spacing w:line="360" w:lineRule="auto"/>
        <w:ind w:firstLineChars="196" w:firstLine="437"/>
        <w:rPr>
          <w:rFonts w:asciiTheme="minorEastAsia" w:eastAsiaTheme="minorEastAsia" w:hAnsiTheme="minorEastAsia" w:cs="宋体"/>
          <w:b/>
          <w:spacing w:val="6"/>
          <w:sz w:val="21"/>
          <w:szCs w:val="21"/>
        </w:rPr>
      </w:pPr>
    </w:p>
    <w:p w14:paraId="107CA157" w14:textId="77777777" w:rsidR="00365F60" w:rsidRPr="003577E3" w:rsidRDefault="00365F60">
      <w:pPr>
        <w:pStyle w:val="ae"/>
        <w:snapToGrid w:val="0"/>
        <w:spacing w:line="360" w:lineRule="auto"/>
        <w:ind w:firstLineChars="196" w:firstLine="437"/>
        <w:rPr>
          <w:rFonts w:asciiTheme="minorEastAsia" w:eastAsiaTheme="minorEastAsia" w:hAnsiTheme="minorEastAsia" w:cs="宋体"/>
          <w:b/>
          <w:spacing w:val="6"/>
          <w:sz w:val="21"/>
          <w:szCs w:val="21"/>
        </w:rPr>
      </w:pPr>
    </w:p>
    <w:p w14:paraId="18462D7F" w14:textId="77777777" w:rsidR="00365F60" w:rsidRPr="003577E3" w:rsidRDefault="00365F60">
      <w:pPr>
        <w:pStyle w:val="ae"/>
        <w:snapToGrid w:val="0"/>
        <w:spacing w:line="360" w:lineRule="auto"/>
        <w:ind w:firstLineChars="196" w:firstLine="437"/>
        <w:rPr>
          <w:rFonts w:asciiTheme="minorEastAsia" w:eastAsiaTheme="minorEastAsia" w:hAnsiTheme="minorEastAsia" w:cs="宋体"/>
          <w:b/>
          <w:spacing w:val="6"/>
          <w:sz w:val="21"/>
          <w:szCs w:val="21"/>
        </w:rPr>
      </w:pPr>
    </w:p>
    <w:p w14:paraId="574C1F07" w14:textId="77777777" w:rsidR="00365F60" w:rsidRPr="003577E3" w:rsidRDefault="00365F60">
      <w:pPr>
        <w:spacing w:line="360" w:lineRule="auto"/>
        <w:rPr>
          <w:rFonts w:asciiTheme="minorEastAsia" w:eastAsiaTheme="minorEastAsia" w:hAnsiTheme="minorEastAsia"/>
          <w:b/>
          <w:szCs w:val="21"/>
        </w:rPr>
      </w:pPr>
    </w:p>
    <w:p w14:paraId="1E4F2ABC" w14:textId="77777777" w:rsidR="00365F60" w:rsidRPr="003577E3" w:rsidRDefault="007661C6">
      <w:pPr>
        <w:snapToGrid w:val="0"/>
        <w:spacing w:before="50" w:after="50" w:line="360" w:lineRule="auto"/>
        <w:ind w:leftChars="-11" w:left="-23" w:rightChars="-102" w:right="-214" w:firstLineChars="10" w:firstLine="21"/>
        <w:jc w:val="left"/>
        <w:rPr>
          <w:rFonts w:asciiTheme="minorEastAsia" w:eastAsiaTheme="minorEastAsia" w:hAnsiTheme="minorEastAsia"/>
          <w:b/>
        </w:rPr>
      </w:pPr>
      <w:r w:rsidRPr="003577E3">
        <w:rPr>
          <w:rFonts w:asciiTheme="minorEastAsia" w:eastAsiaTheme="minorEastAsia" w:hAnsiTheme="minorEastAsia" w:hint="eastAsia"/>
          <w:b/>
        </w:rPr>
        <w:t>填写说明：</w:t>
      </w:r>
      <w:r w:rsidRPr="003577E3">
        <w:rPr>
          <w:rFonts w:asciiTheme="minorEastAsia" w:eastAsiaTheme="minorEastAsia" w:hAnsiTheme="minorEastAsia" w:hint="eastAsia"/>
          <w:b/>
          <w:szCs w:val="21"/>
        </w:rPr>
        <w:t>供应商不属于残疾人福利性单位无需且不应当提供本声明函，否则自行承担相应的责任。</w:t>
      </w:r>
    </w:p>
    <w:p w14:paraId="5E2723F2" w14:textId="2559B7BF" w:rsidR="00365F60" w:rsidRPr="003577E3" w:rsidRDefault="007661C6">
      <w:pPr>
        <w:pStyle w:val="ae"/>
        <w:spacing w:line="360" w:lineRule="auto"/>
        <w:ind w:leftChars="0" w:left="0"/>
        <w:jc w:val="center"/>
        <w:rPr>
          <w:rFonts w:asciiTheme="minorEastAsia" w:eastAsiaTheme="minorEastAsia" w:hAnsiTheme="minorEastAsia" w:cs="宋体"/>
          <w:b/>
          <w:sz w:val="21"/>
          <w:szCs w:val="21"/>
        </w:rPr>
      </w:pPr>
      <w:r w:rsidRPr="003577E3">
        <w:rPr>
          <w:rFonts w:asciiTheme="minorEastAsia" w:eastAsiaTheme="minorEastAsia" w:hAnsiTheme="minorEastAsia"/>
          <w:b/>
          <w:szCs w:val="21"/>
        </w:rPr>
        <w:br w:type="page"/>
      </w:r>
      <w:r w:rsidRPr="003577E3">
        <w:rPr>
          <w:rFonts w:asciiTheme="minorEastAsia" w:eastAsiaTheme="minorEastAsia" w:hAnsiTheme="minorEastAsia" w:cs="宋体" w:hint="eastAsia"/>
          <w:b/>
          <w:sz w:val="21"/>
          <w:szCs w:val="21"/>
        </w:rPr>
        <w:lastRenderedPageBreak/>
        <w:t>（</w:t>
      </w:r>
      <w:r w:rsidR="001B6EC6" w:rsidRPr="003577E3">
        <w:rPr>
          <w:rFonts w:asciiTheme="minorEastAsia" w:eastAsiaTheme="minorEastAsia" w:hAnsiTheme="minorEastAsia" w:cs="宋体"/>
          <w:b/>
          <w:sz w:val="21"/>
          <w:szCs w:val="21"/>
        </w:rPr>
        <w:t>5</w:t>
      </w:r>
      <w:r w:rsidRPr="003577E3">
        <w:rPr>
          <w:rFonts w:asciiTheme="minorEastAsia" w:eastAsiaTheme="minorEastAsia" w:hAnsiTheme="minorEastAsia" w:cs="宋体" w:hint="eastAsia"/>
          <w:b/>
          <w:sz w:val="21"/>
          <w:szCs w:val="21"/>
        </w:rPr>
        <w:t>）分包意向协议</w:t>
      </w:r>
    </w:p>
    <w:p w14:paraId="1E9AD6DA" w14:textId="77777777" w:rsidR="00365F60" w:rsidRPr="003577E3" w:rsidRDefault="007661C6">
      <w:pPr>
        <w:spacing w:line="360" w:lineRule="auto"/>
        <w:jc w:val="center"/>
        <w:rPr>
          <w:rFonts w:ascii="宋体" w:hAnsi="宋体"/>
          <w:b/>
          <w:sz w:val="24"/>
        </w:rPr>
      </w:pPr>
      <w:r w:rsidRPr="003577E3">
        <w:rPr>
          <w:rFonts w:ascii="宋体" w:hAnsi="宋体" w:cs="宋体" w:hint="eastAsia"/>
          <w:b/>
        </w:rPr>
        <w:t>（成交后对本项目非主体、非关键工作以分包方式履行的，请编制此件加盖公章后作为报价要求响应文件的组成部分）</w:t>
      </w:r>
    </w:p>
    <w:p w14:paraId="35313E2A" w14:textId="77777777" w:rsidR="00365F60" w:rsidRPr="003577E3" w:rsidRDefault="00365F60">
      <w:pPr>
        <w:pStyle w:val="aff4"/>
        <w:ind w:firstLine="280"/>
      </w:pPr>
    </w:p>
    <w:p w14:paraId="3D2AAA59" w14:textId="6248B54A" w:rsidR="00365F60" w:rsidRPr="003577E3" w:rsidRDefault="007661C6">
      <w:pPr>
        <w:spacing w:line="360" w:lineRule="auto"/>
        <w:ind w:firstLineChars="177" w:firstLine="372"/>
        <w:jc w:val="left"/>
        <w:rPr>
          <w:rFonts w:ascii="宋体" w:hAnsi="宋体"/>
          <w:szCs w:val="21"/>
        </w:rPr>
      </w:pPr>
      <w:r w:rsidRPr="003577E3">
        <w:rPr>
          <w:rFonts w:ascii="宋体" w:hAnsi="宋体" w:cs="宋体" w:hint="eastAsia"/>
          <w:szCs w:val="21"/>
          <w:u w:val="single"/>
          <w:lang w:bidi="ar"/>
        </w:rPr>
        <w:t xml:space="preserve">    （供应商名称）    </w:t>
      </w:r>
      <w:r w:rsidRPr="003577E3">
        <w:rPr>
          <w:rFonts w:ascii="宋体" w:hAnsi="宋体" w:cs="宋体" w:hint="eastAsia"/>
          <w:szCs w:val="21"/>
          <w:lang w:bidi="ar"/>
        </w:rPr>
        <w:t>若成为</w:t>
      </w:r>
      <w:r w:rsidR="00FD0C51" w:rsidRPr="003577E3">
        <w:rPr>
          <w:rFonts w:asciiTheme="minorEastAsia" w:eastAsiaTheme="minorEastAsia" w:hAnsiTheme="minorEastAsia" w:hint="eastAsia"/>
          <w:szCs w:val="21"/>
          <w:u w:val="single"/>
        </w:rPr>
        <w:t>宁波市财政局“智慧财政”项目（财务报告管理和决算管理项目）</w:t>
      </w:r>
      <w:r w:rsidRPr="003577E3">
        <w:rPr>
          <w:rFonts w:ascii="宋体" w:hAnsi="宋体" w:cs="宋体" w:hint="eastAsia"/>
          <w:szCs w:val="21"/>
          <w:lang w:bidi="ar"/>
        </w:rPr>
        <w:t>（项目编号：</w:t>
      </w:r>
      <w:r w:rsidR="00FD0C51" w:rsidRPr="003577E3">
        <w:rPr>
          <w:rFonts w:ascii="宋体" w:hAnsi="宋体" w:cs="宋体" w:hint="eastAsia"/>
          <w:szCs w:val="21"/>
          <w:lang w:bidi="ar"/>
        </w:rPr>
        <w:t>NBMC-20222295G磋</w:t>
      </w:r>
      <w:r w:rsidRPr="003577E3">
        <w:rPr>
          <w:rFonts w:ascii="宋体" w:hAnsi="宋体" w:cs="宋体" w:hint="eastAsia"/>
          <w:szCs w:val="21"/>
          <w:lang w:bidi="ar"/>
        </w:rPr>
        <w:t>）的成交供应商，将依照法规及采购文件的要求采取分包方式履行合同。</w:t>
      </w:r>
      <w:r w:rsidRPr="003577E3">
        <w:rPr>
          <w:rFonts w:ascii="宋体" w:hAnsi="宋体" w:cs="宋体" w:hint="eastAsia"/>
          <w:szCs w:val="21"/>
          <w:u w:val="single"/>
          <w:lang w:bidi="ar"/>
        </w:rPr>
        <w:t xml:space="preserve">    （供应商名称）    </w:t>
      </w:r>
      <w:r w:rsidRPr="003577E3">
        <w:rPr>
          <w:rFonts w:ascii="宋体" w:hAnsi="宋体" w:cs="宋体" w:hint="eastAsia"/>
          <w:szCs w:val="21"/>
          <w:lang w:bidi="ar"/>
        </w:rPr>
        <w:t>与</w:t>
      </w:r>
      <w:r w:rsidRPr="003577E3">
        <w:rPr>
          <w:rFonts w:ascii="宋体" w:hAnsi="宋体" w:cs="宋体" w:hint="eastAsia"/>
          <w:szCs w:val="21"/>
          <w:u w:val="single"/>
          <w:lang w:bidi="ar"/>
        </w:rPr>
        <w:t xml:space="preserve">    （分包供应商名称）   </w:t>
      </w:r>
      <w:r w:rsidRPr="003577E3">
        <w:rPr>
          <w:rFonts w:ascii="宋体" w:hAnsi="宋体" w:cs="宋体" w:hint="eastAsia"/>
          <w:szCs w:val="21"/>
          <w:lang w:bidi="ar"/>
        </w:rPr>
        <w:t>达成分包意向协议。</w:t>
      </w:r>
    </w:p>
    <w:p w14:paraId="28D5F10D" w14:textId="77777777" w:rsidR="00365F60" w:rsidRPr="003577E3" w:rsidRDefault="007661C6">
      <w:pPr>
        <w:spacing w:line="360" w:lineRule="auto"/>
        <w:ind w:firstLineChars="200" w:firstLine="420"/>
        <w:jc w:val="left"/>
        <w:rPr>
          <w:rFonts w:ascii="宋体" w:hAnsi="宋体"/>
          <w:szCs w:val="21"/>
        </w:rPr>
      </w:pPr>
      <w:r w:rsidRPr="003577E3">
        <w:rPr>
          <w:rFonts w:ascii="宋体" w:hAnsi="宋体" w:cs="宋体" w:hint="eastAsia"/>
          <w:szCs w:val="21"/>
          <w:lang w:bidi="ar"/>
        </w:rPr>
        <w:t>一、分包标的（工作内容）及数量</w:t>
      </w:r>
    </w:p>
    <w:p w14:paraId="328D3599" w14:textId="77777777" w:rsidR="00365F60" w:rsidRPr="003577E3" w:rsidRDefault="007661C6">
      <w:pPr>
        <w:spacing w:line="360" w:lineRule="auto"/>
        <w:ind w:firstLine="435"/>
        <w:rPr>
          <w:rFonts w:asciiTheme="minorEastAsia" w:eastAsiaTheme="minorEastAsia" w:hAnsiTheme="minorEastAsia"/>
          <w:szCs w:val="21"/>
          <w:u w:val="single"/>
        </w:rPr>
      </w:pPr>
      <w:r w:rsidRPr="003577E3">
        <w:rPr>
          <w:rFonts w:ascii="宋体" w:hAnsi="宋体" w:cs="宋体" w:hint="eastAsia"/>
          <w:szCs w:val="21"/>
          <w:u w:val="single"/>
          <w:lang w:bidi="ar"/>
        </w:rPr>
        <w:t xml:space="preserve">    （供应商名称）   </w:t>
      </w:r>
      <w:r w:rsidRPr="003577E3">
        <w:rPr>
          <w:rFonts w:ascii="宋体" w:hAnsi="宋体" w:cs="宋体" w:hint="eastAsia"/>
          <w:szCs w:val="21"/>
          <w:lang w:bidi="ar"/>
        </w:rPr>
        <w:t>将</w:t>
      </w:r>
      <w:r w:rsidRPr="003577E3">
        <w:rPr>
          <w:rFonts w:ascii="宋体" w:hAnsi="宋体"/>
          <w:szCs w:val="21"/>
          <w:u w:val="single"/>
          <w:lang w:bidi="ar"/>
        </w:rPr>
        <w:t xml:space="preserve">   XX</w:t>
      </w:r>
      <w:r w:rsidRPr="003577E3">
        <w:rPr>
          <w:rFonts w:ascii="宋体" w:hAnsi="宋体" w:cs="宋体" w:hint="eastAsia"/>
          <w:szCs w:val="21"/>
          <w:u w:val="single"/>
          <w:lang w:bidi="ar"/>
        </w:rPr>
        <w:t>工作内容</w:t>
      </w:r>
      <w:r w:rsidRPr="003577E3">
        <w:rPr>
          <w:rFonts w:ascii="宋体" w:hAnsi="宋体"/>
          <w:szCs w:val="21"/>
          <w:u w:val="single"/>
          <w:lang w:bidi="ar"/>
        </w:rPr>
        <w:t xml:space="preserve">   </w:t>
      </w:r>
      <w:r w:rsidRPr="003577E3">
        <w:rPr>
          <w:rFonts w:ascii="宋体" w:hAnsi="宋体" w:cs="宋体" w:hint="eastAsia"/>
          <w:szCs w:val="21"/>
          <w:lang w:bidi="ar"/>
        </w:rPr>
        <w:t>分包给</w:t>
      </w:r>
      <w:r w:rsidRPr="003577E3">
        <w:rPr>
          <w:rFonts w:ascii="宋体" w:hAnsi="宋体" w:cs="宋体" w:hint="eastAsia"/>
          <w:szCs w:val="21"/>
          <w:u w:val="single"/>
          <w:lang w:bidi="ar"/>
        </w:rPr>
        <w:t xml:space="preserve">  （分包供应商名称）  </w:t>
      </w:r>
      <w:r w:rsidRPr="003577E3">
        <w:rPr>
          <w:rFonts w:ascii="宋体" w:hAnsi="宋体" w:cs="宋体" w:hint="eastAsia"/>
          <w:szCs w:val="21"/>
          <w:lang w:bidi="ar"/>
        </w:rPr>
        <w:t>，</w:t>
      </w:r>
      <w:r w:rsidRPr="003577E3">
        <w:rPr>
          <w:rFonts w:ascii="宋体" w:hAnsi="宋体" w:cs="宋体" w:hint="eastAsia"/>
          <w:szCs w:val="21"/>
          <w:u w:val="single"/>
          <w:lang w:bidi="ar"/>
        </w:rPr>
        <w:t xml:space="preserve">（分包供应商名称）   </w:t>
      </w:r>
      <w:r w:rsidRPr="003577E3">
        <w:rPr>
          <w:rFonts w:ascii="宋体" w:hAnsi="宋体" w:cs="宋体" w:hint="eastAsia"/>
          <w:szCs w:val="21"/>
          <w:lang w:bidi="ar"/>
        </w:rPr>
        <w:t>，具备承担</w:t>
      </w:r>
      <w:r w:rsidRPr="003577E3">
        <w:rPr>
          <w:rFonts w:ascii="宋体" w:hAnsi="宋体" w:cs="宋体" w:hint="eastAsia"/>
          <w:szCs w:val="21"/>
          <w:u w:val="single"/>
          <w:lang w:bidi="ar"/>
        </w:rPr>
        <w:t xml:space="preserve">   </w:t>
      </w:r>
      <w:r w:rsidRPr="003577E3">
        <w:rPr>
          <w:rFonts w:ascii="宋体" w:hAnsi="宋体"/>
          <w:szCs w:val="21"/>
          <w:u w:val="single"/>
          <w:lang w:bidi="ar"/>
        </w:rPr>
        <w:t>XX</w:t>
      </w:r>
      <w:r w:rsidRPr="003577E3">
        <w:rPr>
          <w:rFonts w:ascii="宋体" w:hAnsi="宋体" w:cs="宋体" w:hint="eastAsia"/>
          <w:szCs w:val="21"/>
          <w:u w:val="single"/>
          <w:lang w:bidi="ar"/>
        </w:rPr>
        <w:t xml:space="preserve">工作内容   </w:t>
      </w:r>
      <w:r w:rsidRPr="003577E3">
        <w:rPr>
          <w:rFonts w:ascii="宋体" w:hAnsi="宋体" w:cs="宋体" w:hint="eastAsia"/>
          <w:szCs w:val="21"/>
          <w:lang w:bidi="ar"/>
        </w:rPr>
        <w:t>相应资质条件且不得再次分包。</w:t>
      </w:r>
      <w:r w:rsidRPr="003577E3">
        <w:rPr>
          <w:rFonts w:ascii="宋体" w:hAnsi="宋体" w:cs="宋体" w:hint="eastAsia"/>
          <w:szCs w:val="21"/>
          <w:u w:val="single"/>
          <w:lang w:bidi="ar"/>
        </w:rPr>
        <w:t xml:space="preserve">  （分包供应商名称）在此声明作为政府采购项目的供应商，具备满足本招标项目规定的供应商资格条件的要求。</w:t>
      </w:r>
      <w:r w:rsidRPr="003577E3">
        <w:rPr>
          <w:rFonts w:ascii="宋体" w:hAnsi="宋体" w:cs="宋体" w:hint="eastAsia"/>
          <w:szCs w:val="21"/>
          <w:lang w:bidi="ar"/>
        </w:rPr>
        <w:t>分包的工作</w:t>
      </w:r>
      <w:r w:rsidRPr="003577E3">
        <w:rPr>
          <w:rFonts w:asciiTheme="minorEastAsia" w:eastAsiaTheme="minorEastAsia" w:hAnsiTheme="minorEastAsia" w:hint="eastAsia"/>
          <w:szCs w:val="21"/>
        </w:rPr>
        <w:t>内容的金额占本项目总合同金额的</w:t>
      </w:r>
      <w:r w:rsidRPr="003577E3">
        <w:rPr>
          <w:rFonts w:asciiTheme="minorEastAsia" w:eastAsiaTheme="minorEastAsia" w:hAnsiTheme="minorEastAsia"/>
          <w:szCs w:val="21"/>
          <w:u w:val="single"/>
        </w:rPr>
        <w:t xml:space="preserve">    </w:t>
      </w:r>
      <w:r w:rsidRPr="003577E3">
        <w:rPr>
          <w:rFonts w:asciiTheme="minorEastAsia" w:eastAsiaTheme="minorEastAsia" w:hAnsiTheme="minorEastAsia" w:hint="eastAsia"/>
          <w:szCs w:val="21"/>
          <w:u w:val="single"/>
        </w:rPr>
        <w:t xml:space="preserve">   </w:t>
      </w:r>
      <w:r w:rsidRPr="003577E3">
        <w:rPr>
          <w:rFonts w:asciiTheme="minorEastAsia" w:eastAsiaTheme="minorEastAsia" w:hAnsiTheme="minorEastAsia" w:hint="eastAsia"/>
          <w:szCs w:val="21"/>
        </w:rPr>
        <w:t>%。</w:t>
      </w:r>
    </w:p>
    <w:p w14:paraId="6E4DF90F" w14:textId="77777777" w:rsidR="00365F60" w:rsidRPr="003577E3" w:rsidRDefault="007661C6">
      <w:pPr>
        <w:spacing w:line="360" w:lineRule="auto"/>
        <w:ind w:firstLineChars="200" w:firstLine="420"/>
        <w:jc w:val="left"/>
        <w:rPr>
          <w:rFonts w:ascii="宋体" w:hAnsi="宋体" w:cs="宋体"/>
          <w:szCs w:val="21"/>
          <w:lang w:bidi="ar"/>
        </w:rPr>
      </w:pPr>
      <w:r w:rsidRPr="003577E3">
        <w:rPr>
          <w:rFonts w:ascii="宋体" w:hAnsi="宋体" w:cs="宋体" w:hint="eastAsia"/>
          <w:szCs w:val="21"/>
          <w:lang w:bidi="ar"/>
        </w:rPr>
        <w:t>二、分包工作履行期限、地点、方式</w:t>
      </w:r>
    </w:p>
    <w:p w14:paraId="4058A36B" w14:textId="77777777" w:rsidR="00365F60" w:rsidRPr="003577E3" w:rsidRDefault="00365F60">
      <w:pPr>
        <w:pStyle w:val="ac"/>
        <w:rPr>
          <w:sz w:val="21"/>
          <w:szCs w:val="21"/>
          <w:lang w:bidi="ar"/>
        </w:rPr>
      </w:pPr>
    </w:p>
    <w:p w14:paraId="23821A29" w14:textId="77777777" w:rsidR="00365F60" w:rsidRPr="003577E3" w:rsidRDefault="007661C6">
      <w:pPr>
        <w:spacing w:line="360" w:lineRule="auto"/>
        <w:ind w:firstLineChars="200" w:firstLine="420"/>
        <w:jc w:val="left"/>
        <w:rPr>
          <w:rFonts w:ascii="宋体" w:hAnsi="宋体" w:cs="宋体"/>
          <w:szCs w:val="21"/>
          <w:lang w:bidi="ar"/>
        </w:rPr>
      </w:pPr>
      <w:r w:rsidRPr="003577E3">
        <w:rPr>
          <w:rFonts w:ascii="宋体" w:hAnsi="宋体" w:cs="宋体" w:hint="eastAsia"/>
          <w:szCs w:val="21"/>
          <w:lang w:bidi="ar"/>
        </w:rPr>
        <w:t>三、质量</w:t>
      </w:r>
    </w:p>
    <w:p w14:paraId="51326C03" w14:textId="77777777" w:rsidR="00365F60" w:rsidRPr="003577E3" w:rsidRDefault="00365F60">
      <w:pPr>
        <w:pStyle w:val="ac"/>
        <w:rPr>
          <w:sz w:val="21"/>
          <w:szCs w:val="21"/>
          <w:lang w:bidi="ar"/>
        </w:rPr>
      </w:pPr>
    </w:p>
    <w:p w14:paraId="1666961E" w14:textId="77777777" w:rsidR="00365F60" w:rsidRPr="003577E3" w:rsidRDefault="007661C6">
      <w:pPr>
        <w:spacing w:line="360" w:lineRule="auto"/>
        <w:ind w:firstLineChars="200" w:firstLine="420"/>
        <w:jc w:val="left"/>
        <w:rPr>
          <w:rFonts w:ascii="宋体" w:hAnsi="宋体" w:cs="宋体"/>
          <w:szCs w:val="21"/>
          <w:lang w:bidi="ar"/>
        </w:rPr>
      </w:pPr>
      <w:r w:rsidRPr="003577E3">
        <w:rPr>
          <w:rFonts w:ascii="宋体" w:hAnsi="宋体" w:cs="宋体" w:hint="eastAsia"/>
          <w:szCs w:val="21"/>
          <w:lang w:bidi="ar"/>
        </w:rPr>
        <w:t>四、价款或者报酬</w:t>
      </w:r>
    </w:p>
    <w:p w14:paraId="7899CD5E" w14:textId="77777777" w:rsidR="00365F60" w:rsidRPr="003577E3" w:rsidRDefault="00365F60">
      <w:pPr>
        <w:pStyle w:val="ac"/>
        <w:rPr>
          <w:sz w:val="21"/>
          <w:szCs w:val="21"/>
          <w:lang w:bidi="ar"/>
        </w:rPr>
      </w:pPr>
    </w:p>
    <w:p w14:paraId="3F689280" w14:textId="77777777" w:rsidR="00365F60" w:rsidRPr="003577E3" w:rsidRDefault="007661C6">
      <w:pPr>
        <w:spacing w:line="360" w:lineRule="auto"/>
        <w:ind w:firstLineChars="200" w:firstLine="420"/>
        <w:jc w:val="left"/>
        <w:rPr>
          <w:rFonts w:ascii="宋体" w:hAnsi="宋体" w:cs="宋体"/>
          <w:szCs w:val="21"/>
          <w:lang w:bidi="ar"/>
        </w:rPr>
      </w:pPr>
      <w:r w:rsidRPr="003577E3">
        <w:rPr>
          <w:rFonts w:ascii="宋体" w:hAnsi="宋体" w:cs="宋体" w:hint="eastAsia"/>
          <w:szCs w:val="21"/>
          <w:lang w:bidi="ar"/>
        </w:rPr>
        <w:t>五、违约责任</w:t>
      </w:r>
    </w:p>
    <w:p w14:paraId="29C8FC03" w14:textId="77777777" w:rsidR="00365F60" w:rsidRPr="003577E3" w:rsidRDefault="00365F60">
      <w:pPr>
        <w:pStyle w:val="ac"/>
        <w:rPr>
          <w:sz w:val="21"/>
          <w:szCs w:val="21"/>
          <w:lang w:bidi="ar"/>
        </w:rPr>
      </w:pPr>
    </w:p>
    <w:p w14:paraId="1E78CBD2" w14:textId="77777777" w:rsidR="00365F60" w:rsidRPr="003577E3" w:rsidRDefault="007661C6">
      <w:pPr>
        <w:spacing w:line="360" w:lineRule="auto"/>
        <w:ind w:firstLineChars="200" w:firstLine="420"/>
        <w:jc w:val="left"/>
        <w:rPr>
          <w:rFonts w:ascii="宋体" w:hAnsi="宋体" w:cs="宋体"/>
          <w:szCs w:val="21"/>
          <w:lang w:bidi="ar"/>
        </w:rPr>
      </w:pPr>
      <w:r w:rsidRPr="003577E3">
        <w:rPr>
          <w:rFonts w:ascii="宋体" w:hAnsi="宋体" w:cs="宋体" w:hint="eastAsia"/>
          <w:szCs w:val="21"/>
          <w:lang w:bidi="ar"/>
        </w:rPr>
        <w:t>六、争议解决的办法</w:t>
      </w:r>
    </w:p>
    <w:p w14:paraId="1B2FEAC4" w14:textId="77777777" w:rsidR="00365F60" w:rsidRPr="003577E3" w:rsidRDefault="00365F60">
      <w:pPr>
        <w:pStyle w:val="ac"/>
        <w:rPr>
          <w:sz w:val="21"/>
          <w:szCs w:val="21"/>
          <w:lang w:bidi="ar"/>
        </w:rPr>
      </w:pPr>
    </w:p>
    <w:p w14:paraId="184E32E1" w14:textId="77777777" w:rsidR="00365F60" w:rsidRPr="003577E3" w:rsidRDefault="007661C6">
      <w:pPr>
        <w:spacing w:line="360" w:lineRule="auto"/>
        <w:ind w:firstLineChars="200" w:firstLine="420"/>
        <w:jc w:val="left"/>
        <w:rPr>
          <w:rFonts w:ascii="宋体" w:hAnsi="宋体" w:cs="宋体"/>
          <w:szCs w:val="21"/>
          <w:lang w:bidi="ar"/>
        </w:rPr>
      </w:pPr>
      <w:r w:rsidRPr="003577E3">
        <w:rPr>
          <w:rFonts w:ascii="宋体" w:hAnsi="宋体" w:cs="宋体" w:hint="eastAsia"/>
          <w:szCs w:val="21"/>
          <w:lang w:bidi="ar"/>
        </w:rPr>
        <w:t>七、其他</w:t>
      </w:r>
    </w:p>
    <w:p w14:paraId="0B0294C5" w14:textId="77777777" w:rsidR="00365F60" w:rsidRPr="003577E3" w:rsidRDefault="00365F60">
      <w:pPr>
        <w:spacing w:line="360" w:lineRule="auto"/>
        <w:ind w:firstLineChars="200" w:firstLine="420"/>
        <w:jc w:val="left"/>
        <w:rPr>
          <w:rFonts w:ascii="宋体" w:hAnsi="宋体" w:cs="宋体"/>
          <w:szCs w:val="21"/>
          <w:lang w:bidi="ar"/>
        </w:rPr>
      </w:pPr>
    </w:p>
    <w:p w14:paraId="7D11F16D" w14:textId="77777777" w:rsidR="00365F60" w:rsidRPr="003577E3" w:rsidRDefault="00365F60">
      <w:pPr>
        <w:spacing w:line="360" w:lineRule="auto"/>
        <w:ind w:firstLineChars="200" w:firstLine="420"/>
        <w:jc w:val="left"/>
        <w:rPr>
          <w:rFonts w:ascii="宋体" w:hAnsi="宋体"/>
          <w:szCs w:val="21"/>
        </w:rPr>
      </w:pPr>
    </w:p>
    <w:p w14:paraId="3467D4B7" w14:textId="77777777" w:rsidR="00365F60" w:rsidRPr="003577E3" w:rsidRDefault="007661C6">
      <w:pPr>
        <w:spacing w:line="360" w:lineRule="auto"/>
        <w:ind w:firstLineChars="1949" w:firstLine="4093"/>
        <w:jc w:val="left"/>
        <w:rPr>
          <w:rFonts w:ascii="宋体" w:hAnsi="宋体" w:cs="宋体"/>
          <w:szCs w:val="21"/>
          <w:lang w:bidi="ar"/>
        </w:rPr>
      </w:pPr>
      <w:r w:rsidRPr="003577E3">
        <w:rPr>
          <w:rFonts w:ascii="宋体" w:hAnsi="宋体" w:cs="宋体" w:hint="eastAsia"/>
          <w:szCs w:val="21"/>
          <w:lang w:bidi="ar"/>
        </w:rPr>
        <w:t>供应商名称</w:t>
      </w:r>
      <w:r w:rsidRPr="003577E3">
        <w:rPr>
          <w:rFonts w:ascii="宋体" w:hAnsi="宋体" w:cs="宋体"/>
          <w:szCs w:val="21"/>
          <w:lang w:bidi="ar"/>
        </w:rPr>
        <w:t>(</w:t>
      </w:r>
      <w:r w:rsidRPr="003577E3">
        <w:rPr>
          <w:rFonts w:ascii="宋体" w:hAnsi="宋体" w:cs="宋体" w:hint="eastAsia"/>
          <w:szCs w:val="21"/>
          <w:lang w:bidi="ar"/>
        </w:rPr>
        <w:t>盖公章</w:t>
      </w:r>
      <w:r w:rsidRPr="003577E3">
        <w:rPr>
          <w:rFonts w:ascii="宋体" w:hAnsi="宋体" w:cs="宋体"/>
          <w:szCs w:val="21"/>
          <w:lang w:bidi="ar"/>
        </w:rPr>
        <w:t>)</w:t>
      </w:r>
      <w:r w:rsidRPr="003577E3">
        <w:rPr>
          <w:rFonts w:ascii="宋体" w:hAnsi="宋体" w:cs="宋体" w:hint="eastAsia"/>
          <w:szCs w:val="21"/>
          <w:lang w:bidi="ar"/>
        </w:rPr>
        <w:t>：</w:t>
      </w:r>
    </w:p>
    <w:p w14:paraId="0E583C89" w14:textId="77777777" w:rsidR="00365F60" w:rsidRPr="003577E3" w:rsidRDefault="007661C6">
      <w:pPr>
        <w:spacing w:line="360" w:lineRule="auto"/>
        <w:ind w:firstLineChars="1949" w:firstLine="4093"/>
        <w:jc w:val="left"/>
        <w:rPr>
          <w:rFonts w:ascii="宋体" w:hAnsi="宋体" w:cs="宋体"/>
          <w:szCs w:val="21"/>
          <w:lang w:bidi="ar"/>
        </w:rPr>
      </w:pPr>
      <w:r w:rsidRPr="003577E3">
        <w:rPr>
          <w:rFonts w:ascii="宋体" w:hAnsi="宋体" w:cs="宋体" w:hint="eastAsia"/>
          <w:szCs w:val="21"/>
          <w:lang w:bidi="ar"/>
        </w:rPr>
        <w:t>分包供应商名称</w:t>
      </w:r>
      <w:r w:rsidRPr="003577E3">
        <w:rPr>
          <w:rFonts w:ascii="宋体" w:hAnsi="宋体" w:cs="宋体"/>
          <w:szCs w:val="21"/>
          <w:lang w:bidi="ar"/>
        </w:rPr>
        <w:t>(</w:t>
      </w:r>
      <w:r w:rsidRPr="003577E3">
        <w:rPr>
          <w:rFonts w:ascii="宋体" w:hAnsi="宋体" w:cs="宋体" w:hint="eastAsia"/>
          <w:szCs w:val="21"/>
          <w:lang w:bidi="ar"/>
        </w:rPr>
        <w:t>盖公章</w:t>
      </w:r>
      <w:r w:rsidRPr="003577E3">
        <w:rPr>
          <w:rFonts w:ascii="宋体" w:hAnsi="宋体" w:cs="宋体"/>
          <w:szCs w:val="21"/>
          <w:lang w:bidi="ar"/>
        </w:rPr>
        <w:t>)</w:t>
      </w:r>
      <w:r w:rsidRPr="003577E3">
        <w:rPr>
          <w:rFonts w:ascii="宋体" w:hAnsi="宋体" w:cs="宋体" w:hint="eastAsia"/>
          <w:szCs w:val="21"/>
          <w:lang w:bidi="ar"/>
        </w:rPr>
        <w:t>：</w:t>
      </w:r>
    </w:p>
    <w:p w14:paraId="6A171541" w14:textId="77777777" w:rsidR="00365F60" w:rsidRPr="003577E3" w:rsidRDefault="007661C6">
      <w:pPr>
        <w:spacing w:line="360" w:lineRule="auto"/>
        <w:ind w:firstLineChars="1949" w:firstLine="4093"/>
        <w:jc w:val="left"/>
        <w:rPr>
          <w:rFonts w:ascii="宋体" w:hAnsi="宋体" w:cs="宋体"/>
          <w:szCs w:val="21"/>
          <w:lang w:bidi="ar"/>
        </w:rPr>
      </w:pPr>
      <w:r w:rsidRPr="003577E3">
        <w:rPr>
          <w:rFonts w:ascii="宋体" w:hAnsi="宋体" w:cs="宋体" w:hint="eastAsia"/>
          <w:szCs w:val="21"/>
          <w:lang w:bidi="ar"/>
        </w:rPr>
        <w:t>日期：</w:t>
      </w:r>
      <w:r w:rsidRPr="003577E3">
        <w:rPr>
          <w:rFonts w:ascii="宋体" w:hAnsi="宋体" w:cs="宋体"/>
          <w:szCs w:val="21"/>
          <w:lang w:bidi="ar"/>
        </w:rPr>
        <w:t xml:space="preserve">  </w:t>
      </w:r>
      <w:r w:rsidRPr="003577E3">
        <w:rPr>
          <w:rFonts w:ascii="宋体" w:hAnsi="宋体" w:cs="宋体" w:hint="eastAsia"/>
          <w:szCs w:val="21"/>
          <w:lang w:bidi="ar"/>
        </w:rPr>
        <w:t>年</w:t>
      </w:r>
      <w:r w:rsidRPr="003577E3">
        <w:rPr>
          <w:rFonts w:ascii="宋体" w:hAnsi="宋体" w:cs="宋体"/>
          <w:szCs w:val="21"/>
          <w:lang w:bidi="ar"/>
        </w:rPr>
        <w:t xml:space="preserve">  </w:t>
      </w:r>
      <w:r w:rsidRPr="003577E3">
        <w:rPr>
          <w:rFonts w:ascii="宋体" w:hAnsi="宋体" w:cs="宋体" w:hint="eastAsia"/>
          <w:szCs w:val="21"/>
          <w:lang w:bidi="ar"/>
        </w:rPr>
        <w:t>月</w:t>
      </w:r>
      <w:r w:rsidRPr="003577E3">
        <w:rPr>
          <w:rFonts w:ascii="宋体" w:hAnsi="宋体" w:cs="宋体"/>
          <w:szCs w:val="21"/>
          <w:lang w:bidi="ar"/>
        </w:rPr>
        <w:t xml:space="preserve">   </w:t>
      </w:r>
      <w:r w:rsidRPr="003577E3">
        <w:rPr>
          <w:rFonts w:ascii="宋体" w:hAnsi="宋体" w:cs="宋体" w:hint="eastAsia"/>
          <w:szCs w:val="21"/>
          <w:lang w:bidi="ar"/>
        </w:rPr>
        <w:t>日</w:t>
      </w:r>
    </w:p>
    <w:p w14:paraId="12975561" w14:textId="77777777" w:rsidR="00365F60" w:rsidRPr="003577E3" w:rsidRDefault="00365F60">
      <w:pPr>
        <w:widowControl/>
        <w:spacing w:line="360" w:lineRule="auto"/>
        <w:jc w:val="left"/>
        <w:rPr>
          <w:b/>
        </w:rPr>
      </w:pPr>
    </w:p>
    <w:p w14:paraId="52B319E4" w14:textId="77777777" w:rsidR="00365F60" w:rsidRPr="003577E3" w:rsidRDefault="007661C6">
      <w:pPr>
        <w:widowControl/>
        <w:spacing w:line="360" w:lineRule="auto"/>
        <w:jc w:val="left"/>
        <w:rPr>
          <w:b/>
        </w:rPr>
      </w:pPr>
      <w:r w:rsidRPr="003577E3">
        <w:rPr>
          <w:rFonts w:hint="eastAsia"/>
          <w:b/>
        </w:rPr>
        <w:t>注：分包协议中必须明确分包供应商承担的所有工作内容，且必须足够细化。同时对上述分包的工作内容进行详细的费用测算，包含但不限于人工、社保、税费、利润等所有相关费用，以附件的形式在本表后提供。如供应商提供虚假资料以获得评审优势的，所产生的后果自行承担。中标后，采购人将按照本协议内容监督合同的履行。</w:t>
      </w:r>
    </w:p>
    <w:p w14:paraId="3BF52DC0" w14:textId="77777777" w:rsidR="00365F60" w:rsidRPr="003577E3" w:rsidRDefault="00365F60">
      <w:pPr>
        <w:spacing w:line="360" w:lineRule="auto"/>
        <w:rPr>
          <w:rFonts w:asciiTheme="minorEastAsia" w:eastAsiaTheme="minorEastAsia" w:hAnsiTheme="minorEastAsia"/>
          <w:b/>
          <w:szCs w:val="21"/>
        </w:rPr>
      </w:pPr>
    </w:p>
    <w:p w14:paraId="47E8E422" w14:textId="77777777" w:rsidR="00365F60" w:rsidRPr="003577E3" w:rsidRDefault="007661C6">
      <w:pPr>
        <w:widowControl/>
        <w:jc w:val="left"/>
        <w:rPr>
          <w:rFonts w:asciiTheme="minorEastAsia" w:eastAsiaTheme="minorEastAsia" w:hAnsiTheme="minorEastAsia"/>
          <w:b/>
          <w:szCs w:val="21"/>
        </w:rPr>
      </w:pPr>
      <w:r w:rsidRPr="003577E3">
        <w:rPr>
          <w:rFonts w:asciiTheme="minorEastAsia" w:eastAsiaTheme="minorEastAsia" w:hAnsiTheme="minorEastAsia"/>
          <w:b/>
          <w:szCs w:val="21"/>
        </w:rPr>
        <w:br w:type="page"/>
      </w:r>
    </w:p>
    <w:p w14:paraId="4C84CDD5" w14:textId="77777777" w:rsidR="00365F60" w:rsidRPr="003577E3" w:rsidRDefault="007661C6">
      <w:pPr>
        <w:pStyle w:val="1"/>
        <w:rPr>
          <w:rFonts w:asciiTheme="minorEastAsia" w:eastAsiaTheme="minorEastAsia" w:hAnsiTheme="minorEastAsia"/>
          <w:sz w:val="44"/>
        </w:rPr>
      </w:pPr>
      <w:bookmarkStart w:id="67" w:name="_Toc60582631"/>
      <w:bookmarkStart w:id="68" w:name="_Toc86053877"/>
      <w:r w:rsidRPr="003577E3">
        <w:rPr>
          <w:rFonts w:asciiTheme="minorEastAsia" w:eastAsiaTheme="minorEastAsia" w:hAnsiTheme="minorEastAsia" w:hint="eastAsia"/>
        </w:rPr>
        <w:lastRenderedPageBreak/>
        <w:t>第七章  政府采购供应商质疑函及投诉书</w:t>
      </w:r>
      <w:bookmarkEnd w:id="67"/>
      <w:r w:rsidRPr="003577E3">
        <w:rPr>
          <w:rFonts w:asciiTheme="minorEastAsia" w:eastAsiaTheme="minorEastAsia" w:hAnsiTheme="minorEastAsia" w:hint="eastAsia"/>
        </w:rPr>
        <w:t>范本</w:t>
      </w:r>
      <w:bookmarkEnd w:id="68"/>
    </w:p>
    <w:p w14:paraId="1DD94A49" w14:textId="77777777" w:rsidR="00365F60" w:rsidRPr="003577E3" w:rsidRDefault="007661C6">
      <w:pPr>
        <w:jc w:val="center"/>
        <w:rPr>
          <w:rFonts w:asciiTheme="minorEastAsia" w:eastAsiaTheme="minorEastAsia" w:hAnsiTheme="minorEastAsia" w:cs="宋体"/>
          <w:b/>
          <w:bCs/>
          <w:sz w:val="28"/>
          <w:szCs w:val="44"/>
        </w:rPr>
      </w:pPr>
      <w:r w:rsidRPr="003577E3">
        <w:rPr>
          <w:rFonts w:asciiTheme="minorEastAsia" w:eastAsiaTheme="minorEastAsia" w:hAnsiTheme="minorEastAsia" w:cs="宋体" w:hint="eastAsia"/>
          <w:b/>
          <w:bCs/>
          <w:sz w:val="28"/>
          <w:szCs w:val="44"/>
        </w:rPr>
        <w:t>质疑函</w:t>
      </w:r>
    </w:p>
    <w:p w14:paraId="34038732" w14:textId="77777777" w:rsidR="00365F60" w:rsidRPr="003577E3" w:rsidRDefault="007661C6">
      <w:pPr>
        <w:adjustRightInd w:val="0"/>
        <w:snapToGrid w:val="0"/>
        <w:spacing w:line="360" w:lineRule="auto"/>
        <w:rPr>
          <w:rFonts w:asciiTheme="minorEastAsia" w:eastAsiaTheme="minorEastAsia" w:hAnsiTheme="minorEastAsia" w:cs="仿宋"/>
          <w:bCs/>
          <w:sz w:val="22"/>
        </w:rPr>
      </w:pPr>
      <w:r w:rsidRPr="003577E3">
        <w:rPr>
          <w:rFonts w:asciiTheme="minorEastAsia" w:eastAsiaTheme="minorEastAsia" w:hAnsiTheme="minorEastAsia" w:cs="仿宋" w:hint="eastAsia"/>
          <w:bCs/>
          <w:sz w:val="22"/>
        </w:rPr>
        <w:t>一、质疑供应商基本信息</w:t>
      </w:r>
    </w:p>
    <w:p w14:paraId="0666573E"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质疑供应商：</w:t>
      </w:r>
      <w:r w:rsidRPr="003577E3">
        <w:rPr>
          <w:rFonts w:asciiTheme="minorEastAsia" w:eastAsiaTheme="minorEastAsia" w:hAnsiTheme="minorEastAsia" w:cs="仿宋" w:hint="eastAsia"/>
          <w:sz w:val="22"/>
          <w:u w:val="dotted"/>
        </w:rPr>
        <w:t xml:space="preserve">                                        </w:t>
      </w:r>
    </w:p>
    <w:p w14:paraId="1F2DA357"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地址：</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邮编：</w:t>
      </w:r>
      <w:r w:rsidRPr="003577E3">
        <w:rPr>
          <w:rFonts w:asciiTheme="minorEastAsia" w:eastAsiaTheme="minorEastAsia" w:hAnsiTheme="minorEastAsia" w:cs="仿宋" w:hint="eastAsia"/>
          <w:sz w:val="22"/>
          <w:u w:val="dotted"/>
        </w:rPr>
        <w:t xml:space="preserve">                          </w:t>
      </w:r>
    </w:p>
    <w:p w14:paraId="34E014D3"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联系人：</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联系电话：</w:t>
      </w:r>
      <w:r w:rsidRPr="003577E3">
        <w:rPr>
          <w:rFonts w:asciiTheme="minorEastAsia" w:eastAsiaTheme="minorEastAsia" w:hAnsiTheme="minorEastAsia" w:cs="仿宋" w:hint="eastAsia"/>
          <w:sz w:val="22"/>
          <w:u w:val="dotted"/>
        </w:rPr>
        <w:t xml:space="preserve">                        </w:t>
      </w:r>
    </w:p>
    <w:p w14:paraId="138BC2CA"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授权代表：</w:t>
      </w:r>
      <w:r w:rsidRPr="003577E3">
        <w:rPr>
          <w:rFonts w:asciiTheme="minorEastAsia" w:eastAsiaTheme="minorEastAsia" w:hAnsiTheme="minorEastAsia" w:cs="仿宋" w:hint="eastAsia"/>
          <w:sz w:val="22"/>
          <w:u w:val="dotted"/>
        </w:rPr>
        <w:t xml:space="preserve">                                          </w:t>
      </w:r>
    </w:p>
    <w:p w14:paraId="73BC7494"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联系电话：</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sz w:val="22"/>
        </w:rPr>
        <w:t xml:space="preserve"> </w:t>
      </w:r>
    </w:p>
    <w:p w14:paraId="1FD1509F"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地址：</w:t>
      </w:r>
      <w:r w:rsidRPr="003577E3">
        <w:rPr>
          <w:rFonts w:asciiTheme="minorEastAsia" w:eastAsiaTheme="minorEastAsia" w:hAnsiTheme="minorEastAsia" w:cs="仿宋"/>
          <w:sz w:val="22"/>
        </w:rPr>
        <w:t xml:space="preserve"> </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邮编：</w:t>
      </w:r>
      <w:r w:rsidRPr="003577E3">
        <w:rPr>
          <w:rFonts w:asciiTheme="minorEastAsia" w:eastAsiaTheme="minorEastAsia" w:hAnsiTheme="minorEastAsia" w:cs="仿宋" w:hint="eastAsia"/>
          <w:sz w:val="22"/>
          <w:u w:val="dotted"/>
        </w:rPr>
        <w:t xml:space="preserve">                           </w:t>
      </w:r>
    </w:p>
    <w:p w14:paraId="3C0EAB2B" w14:textId="77777777" w:rsidR="00365F60" w:rsidRPr="003577E3" w:rsidRDefault="007661C6">
      <w:pPr>
        <w:adjustRightInd w:val="0"/>
        <w:snapToGrid w:val="0"/>
        <w:spacing w:line="360" w:lineRule="auto"/>
        <w:rPr>
          <w:rFonts w:asciiTheme="minorEastAsia" w:eastAsiaTheme="minorEastAsia" w:hAnsiTheme="minorEastAsia" w:cs="仿宋"/>
          <w:b/>
          <w:sz w:val="22"/>
        </w:rPr>
      </w:pPr>
      <w:r w:rsidRPr="003577E3">
        <w:rPr>
          <w:rFonts w:asciiTheme="minorEastAsia" w:eastAsiaTheme="minorEastAsia" w:hAnsiTheme="minorEastAsia" w:cs="仿宋" w:hint="eastAsia"/>
          <w:b/>
          <w:sz w:val="22"/>
        </w:rPr>
        <w:t>质疑函补正文书、质疑回复送达方式确认，按质疑供应商确认的送达方式进行文书送达视同送达。</w:t>
      </w:r>
    </w:p>
    <w:p w14:paraId="19C96E6F"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确认电子邮件送达：</w:t>
      </w:r>
      <w:r w:rsidRPr="003577E3">
        <w:rPr>
          <w:rFonts w:asciiTheme="minorEastAsia" w:eastAsiaTheme="minorEastAsia" w:hAnsiTheme="minorEastAsia" w:cs="仿宋"/>
          <w:sz w:val="22"/>
        </w:rPr>
        <w:t xml:space="preserve"> </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或</w:t>
      </w:r>
    </w:p>
    <w:p w14:paraId="5F9E5BAF"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确认传真送达：</w:t>
      </w:r>
      <w:r w:rsidRPr="003577E3">
        <w:rPr>
          <w:rFonts w:asciiTheme="minorEastAsia" w:eastAsiaTheme="minorEastAsia" w:hAnsiTheme="minorEastAsia" w:cs="仿宋"/>
          <w:sz w:val="22"/>
        </w:rPr>
        <w:t xml:space="preserve"> </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或</w:t>
      </w:r>
    </w:p>
    <w:p w14:paraId="59302DBA"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其他方式：</w:t>
      </w:r>
      <w:r w:rsidRPr="003577E3">
        <w:rPr>
          <w:rFonts w:asciiTheme="minorEastAsia" w:eastAsiaTheme="minorEastAsia" w:hAnsiTheme="minorEastAsia" w:cs="仿宋" w:hint="eastAsia"/>
          <w:sz w:val="22"/>
          <w:u w:val="dotted"/>
        </w:rPr>
        <w:t xml:space="preserve">                            </w:t>
      </w:r>
    </w:p>
    <w:p w14:paraId="28571AA7" w14:textId="77777777" w:rsidR="00365F60" w:rsidRPr="003577E3" w:rsidRDefault="007661C6">
      <w:pPr>
        <w:adjustRightInd w:val="0"/>
        <w:snapToGrid w:val="0"/>
        <w:spacing w:line="360" w:lineRule="auto"/>
        <w:rPr>
          <w:rFonts w:asciiTheme="minorEastAsia" w:eastAsiaTheme="minorEastAsia" w:hAnsiTheme="minorEastAsia" w:cs="仿宋"/>
          <w:bCs/>
          <w:sz w:val="22"/>
        </w:rPr>
      </w:pPr>
      <w:r w:rsidRPr="003577E3">
        <w:rPr>
          <w:rFonts w:asciiTheme="minorEastAsia" w:eastAsiaTheme="minorEastAsia" w:hAnsiTheme="minorEastAsia" w:cs="仿宋" w:hint="eastAsia"/>
          <w:bCs/>
          <w:sz w:val="22"/>
        </w:rPr>
        <w:t>二、质疑项目基本情况</w:t>
      </w:r>
    </w:p>
    <w:p w14:paraId="30A64997"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质疑项目的名称：</w:t>
      </w:r>
      <w:r w:rsidRPr="003577E3">
        <w:rPr>
          <w:rFonts w:asciiTheme="minorEastAsia" w:eastAsiaTheme="minorEastAsia" w:hAnsiTheme="minorEastAsia" w:cs="仿宋" w:hint="eastAsia"/>
          <w:sz w:val="22"/>
          <w:u w:val="dotted"/>
        </w:rPr>
        <w:t xml:space="preserve">                                      </w:t>
      </w:r>
    </w:p>
    <w:p w14:paraId="76620649"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质疑项目的编号：</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包号：</w:t>
      </w:r>
      <w:r w:rsidRPr="003577E3">
        <w:rPr>
          <w:rFonts w:asciiTheme="minorEastAsia" w:eastAsiaTheme="minorEastAsia" w:hAnsiTheme="minorEastAsia" w:cs="仿宋" w:hint="eastAsia"/>
          <w:sz w:val="22"/>
          <w:u w:val="dotted"/>
        </w:rPr>
        <w:t xml:space="preserve">                 </w:t>
      </w:r>
    </w:p>
    <w:p w14:paraId="299815F5"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采购人名称：</w:t>
      </w:r>
      <w:r w:rsidRPr="003577E3">
        <w:rPr>
          <w:rFonts w:asciiTheme="minorEastAsia" w:eastAsiaTheme="minorEastAsia" w:hAnsiTheme="minorEastAsia" w:cs="仿宋" w:hint="eastAsia"/>
          <w:sz w:val="22"/>
          <w:u w:val="dotted"/>
        </w:rPr>
        <w:t xml:space="preserve">                                         </w:t>
      </w:r>
    </w:p>
    <w:p w14:paraId="4A8F2029"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采购文件获取日期：</w:t>
      </w:r>
      <w:r w:rsidRPr="003577E3">
        <w:rPr>
          <w:rFonts w:asciiTheme="minorEastAsia" w:eastAsiaTheme="minorEastAsia" w:hAnsiTheme="minorEastAsia" w:cs="仿宋" w:hint="eastAsia"/>
          <w:sz w:val="22"/>
          <w:u w:val="dotted"/>
        </w:rPr>
        <w:t xml:space="preserve">                                           </w:t>
      </w:r>
    </w:p>
    <w:p w14:paraId="6FD19BA9" w14:textId="77777777" w:rsidR="00365F60" w:rsidRPr="003577E3" w:rsidRDefault="007661C6">
      <w:pPr>
        <w:adjustRightInd w:val="0"/>
        <w:snapToGrid w:val="0"/>
        <w:spacing w:line="360" w:lineRule="auto"/>
        <w:rPr>
          <w:rFonts w:asciiTheme="minorEastAsia" w:eastAsiaTheme="minorEastAsia" w:hAnsiTheme="minorEastAsia" w:cs="仿宋"/>
          <w:bCs/>
          <w:sz w:val="22"/>
        </w:rPr>
      </w:pPr>
      <w:r w:rsidRPr="003577E3">
        <w:rPr>
          <w:rFonts w:asciiTheme="minorEastAsia" w:eastAsiaTheme="minorEastAsia" w:hAnsiTheme="minorEastAsia" w:cs="仿宋" w:hint="eastAsia"/>
          <w:bCs/>
          <w:sz w:val="22"/>
        </w:rPr>
        <w:t>三、质疑事项具体内容</w:t>
      </w:r>
    </w:p>
    <w:p w14:paraId="574D8945"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质疑事项1：</w:t>
      </w:r>
      <w:r w:rsidRPr="003577E3">
        <w:rPr>
          <w:rFonts w:asciiTheme="minorEastAsia" w:eastAsiaTheme="minorEastAsia" w:hAnsiTheme="minorEastAsia" w:cs="仿宋" w:hint="eastAsia"/>
          <w:sz w:val="22"/>
          <w:u w:val="dotted"/>
        </w:rPr>
        <w:t xml:space="preserve">                                         </w:t>
      </w:r>
    </w:p>
    <w:p w14:paraId="5498050A"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事实依据：</w:t>
      </w:r>
      <w:r w:rsidRPr="003577E3">
        <w:rPr>
          <w:rFonts w:asciiTheme="minorEastAsia" w:eastAsiaTheme="minorEastAsia" w:hAnsiTheme="minorEastAsia" w:cs="仿宋" w:hint="eastAsia"/>
          <w:sz w:val="22"/>
          <w:u w:val="dotted"/>
        </w:rPr>
        <w:t xml:space="preserve">                                          </w:t>
      </w:r>
    </w:p>
    <w:p w14:paraId="67063CD4"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u w:val="dotted"/>
        </w:rPr>
        <w:t xml:space="preserve">                                                       </w:t>
      </w:r>
    </w:p>
    <w:p w14:paraId="755875F1"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法律依据：</w:t>
      </w:r>
      <w:r w:rsidRPr="003577E3">
        <w:rPr>
          <w:rFonts w:asciiTheme="minorEastAsia" w:eastAsiaTheme="minorEastAsia" w:hAnsiTheme="minorEastAsia" w:cs="仿宋" w:hint="eastAsia"/>
          <w:sz w:val="22"/>
          <w:u w:val="dotted"/>
        </w:rPr>
        <w:t xml:space="preserve">                                          </w:t>
      </w:r>
    </w:p>
    <w:p w14:paraId="5DB19217"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u w:val="dotted"/>
        </w:rPr>
        <w:t xml:space="preserve">                                                     </w:t>
      </w:r>
    </w:p>
    <w:p w14:paraId="003E59CC"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质疑事项2</w:t>
      </w:r>
    </w:p>
    <w:p w14:paraId="730787A0"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w:t>
      </w:r>
    </w:p>
    <w:p w14:paraId="02EAFEE4" w14:textId="77777777" w:rsidR="00365F60" w:rsidRPr="003577E3" w:rsidRDefault="00365F60">
      <w:pPr>
        <w:adjustRightInd w:val="0"/>
        <w:snapToGrid w:val="0"/>
        <w:spacing w:line="360" w:lineRule="auto"/>
        <w:rPr>
          <w:rFonts w:asciiTheme="minorEastAsia" w:eastAsiaTheme="minorEastAsia" w:hAnsiTheme="minorEastAsia" w:cs="仿宋"/>
          <w:bCs/>
          <w:sz w:val="22"/>
        </w:rPr>
      </w:pPr>
    </w:p>
    <w:p w14:paraId="0C4112C6" w14:textId="77777777" w:rsidR="00365F60" w:rsidRPr="003577E3" w:rsidRDefault="007661C6">
      <w:pPr>
        <w:adjustRightInd w:val="0"/>
        <w:snapToGrid w:val="0"/>
        <w:spacing w:line="360" w:lineRule="auto"/>
        <w:rPr>
          <w:rFonts w:asciiTheme="minorEastAsia" w:eastAsiaTheme="minorEastAsia" w:hAnsiTheme="minorEastAsia" w:cs="仿宋"/>
          <w:bCs/>
          <w:sz w:val="22"/>
        </w:rPr>
      </w:pPr>
      <w:r w:rsidRPr="003577E3">
        <w:rPr>
          <w:rFonts w:asciiTheme="minorEastAsia" w:eastAsiaTheme="minorEastAsia" w:hAnsiTheme="minorEastAsia" w:cs="仿宋" w:hint="eastAsia"/>
          <w:bCs/>
          <w:sz w:val="22"/>
        </w:rPr>
        <w:t>四、与质疑事项相关的质疑请求</w:t>
      </w:r>
    </w:p>
    <w:p w14:paraId="3779F446"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请求：</w:t>
      </w:r>
      <w:r w:rsidRPr="003577E3">
        <w:rPr>
          <w:rFonts w:asciiTheme="minorEastAsia" w:eastAsiaTheme="minorEastAsia" w:hAnsiTheme="minorEastAsia" w:cs="仿宋" w:hint="eastAsia"/>
          <w:sz w:val="22"/>
          <w:u w:val="dotted"/>
        </w:rPr>
        <w:t xml:space="preserve">                                               </w:t>
      </w:r>
    </w:p>
    <w:p w14:paraId="5C9CF0B1" w14:textId="77777777" w:rsidR="00365F60" w:rsidRPr="003577E3" w:rsidRDefault="007661C6">
      <w:pPr>
        <w:spacing w:line="360" w:lineRule="auto"/>
        <w:rPr>
          <w:rFonts w:asciiTheme="minorEastAsia" w:eastAsiaTheme="minorEastAsia" w:hAnsiTheme="minorEastAsia"/>
          <w:sz w:val="22"/>
        </w:rPr>
      </w:pPr>
      <w:r w:rsidRPr="003577E3">
        <w:rPr>
          <w:rFonts w:asciiTheme="minorEastAsia" w:eastAsiaTheme="minorEastAsia" w:hAnsiTheme="minorEastAsia" w:hint="eastAsia"/>
          <w:sz w:val="22"/>
        </w:rPr>
        <w:t xml:space="preserve">签字(签章)：                   公章：                      </w:t>
      </w:r>
    </w:p>
    <w:p w14:paraId="0BCAADF7" w14:textId="77777777" w:rsidR="00365F60" w:rsidRPr="003577E3" w:rsidRDefault="007661C6">
      <w:pPr>
        <w:spacing w:line="360" w:lineRule="auto"/>
        <w:rPr>
          <w:rFonts w:asciiTheme="minorEastAsia" w:eastAsiaTheme="minorEastAsia" w:hAnsiTheme="minorEastAsia"/>
          <w:sz w:val="22"/>
        </w:rPr>
      </w:pPr>
      <w:r w:rsidRPr="003577E3">
        <w:rPr>
          <w:rFonts w:asciiTheme="minorEastAsia" w:eastAsiaTheme="minorEastAsia" w:hAnsiTheme="minorEastAsia" w:hint="eastAsia"/>
          <w:sz w:val="22"/>
        </w:rPr>
        <w:t xml:space="preserve">日期：    </w:t>
      </w:r>
    </w:p>
    <w:p w14:paraId="79809346" w14:textId="77777777" w:rsidR="00365F60" w:rsidRPr="003577E3" w:rsidRDefault="00365F60">
      <w:pPr>
        <w:adjustRightInd w:val="0"/>
        <w:snapToGrid w:val="0"/>
        <w:spacing w:line="360" w:lineRule="auto"/>
        <w:rPr>
          <w:rFonts w:asciiTheme="minorEastAsia" w:eastAsiaTheme="minorEastAsia" w:hAnsiTheme="minorEastAsia" w:cs="仿宋"/>
          <w:sz w:val="24"/>
        </w:rPr>
      </w:pPr>
    </w:p>
    <w:p w14:paraId="549EED9F" w14:textId="77777777" w:rsidR="00365F60" w:rsidRPr="003577E3" w:rsidRDefault="007661C6">
      <w:pPr>
        <w:spacing w:line="360" w:lineRule="auto"/>
        <w:rPr>
          <w:rFonts w:asciiTheme="minorEastAsia" w:eastAsiaTheme="minorEastAsia" w:hAnsiTheme="minorEastAsia"/>
          <w:b/>
        </w:rPr>
      </w:pPr>
      <w:r w:rsidRPr="003577E3">
        <w:rPr>
          <w:rFonts w:asciiTheme="minorEastAsia" w:eastAsiaTheme="minorEastAsia" w:hAnsiTheme="minorEastAsia" w:hint="eastAsia"/>
          <w:b/>
        </w:rPr>
        <w:lastRenderedPageBreak/>
        <w:t>质疑函制作说明：</w:t>
      </w:r>
    </w:p>
    <w:p w14:paraId="700EDD14"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1.供应商提出质疑时，应提交质疑函及质疑函电子文档和必要的证明材料。</w:t>
      </w:r>
    </w:p>
    <w:p w14:paraId="05442CD3"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2.质疑供应商若委托代理人进行质疑的，质疑函应按要求列明“授权代表”的有关内容，并在附件中提交由质疑</w:t>
      </w:r>
      <w:r w:rsidRPr="003577E3">
        <w:rPr>
          <w:rFonts w:asciiTheme="minorEastAsia" w:eastAsiaTheme="minorEastAsia" w:hAnsiTheme="minorEastAsia" w:cs="宋体" w:hint="eastAsia"/>
          <w:kern w:val="0"/>
        </w:rPr>
        <w:t>供应商签署的授权委托书。授权委托书应载明代理人的姓名或者名称、代理事项、具体权限、期限和相关事项。</w:t>
      </w:r>
    </w:p>
    <w:p w14:paraId="23784524"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3.质疑供应商若对项目的某一分包进行质疑，质疑函中应列明具体分包号。</w:t>
      </w:r>
    </w:p>
    <w:p w14:paraId="5801292E"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4.质疑函的质疑事项应具体、明确，并有必要的事实依据和法律依据。</w:t>
      </w:r>
    </w:p>
    <w:p w14:paraId="3F959EE8"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5.质疑函的质疑请求应与质疑事项相关。</w:t>
      </w:r>
    </w:p>
    <w:p w14:paraId="69FDF1E9"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6.质疑供应商为自然人的，质疑函应由本人签字；质疑供应商为法人或者其他组织的，质疑函应由法定代表人、主要负责人，或者其授权代表签字或者盖章，并加盖公章。</w:t>
      </w:r>
    </w:p>
    <w:p w14:paraId="4E366A5C" w14:textId="77777777" w:rsidR="00365F60" w:rsidRPr="003577E3" w:rsidRDefault="00365F60">
      <w:pPr>
        <w:spacing w:line="360" w:lineRule="auto"/>
        <w:rPr>
          <w:rFonts w:asciiTheme="minorEastAsia" w:eastAsiaTheme="minorEastAsia" w:hAnsiTheme="minorEastAsia"/>
          <w:b/>
          <w:szCs w:val="21"/>
        </w:rPr>
      </w:pPr>
    </w:p>
    <w:p w14:paraId="189B28C9" w14:textId="77777777" w:rsidR="00365F60" w:rsidRPr="003577E3" w:rsidRDefault="00365F60">
      <w:pPr>
        <w:spacing w:line="360" w:lineRule="auto"/>
        <w:rPr>
          <w:rFonts w:asciiTheme="minorEastAsia" w:eastAsiaTheme="minorEastAsia" w:hAnsiTheme="minorEastAsia"/>
          <w:b/>
          <w:szCs w:val="21"/>
        </w:rPr>
      </w:pPr>
    </w:p>
    <w:p w14:paraId="137866F0" w14:textId="77777777" w:rsidR="00365F60" w:rsidRPr="003577E3" w:rsidRDefault="007661C6">
      <w:pPr>
        <w:widowControl/>
        <w:jc w:val="center"/>
        <w:rPr>
          <w:rFonts w:asciiTheme="minorEastAsia" w:eastAsiaTheme="minorEastAsia" w:hAnsiTheme="minorEastAsia" w:cs="宋体"/>
          <w:b/>
          <w:bCs/>
          <w:sz w:val="28"/>
          <w:szCs w:val="44"/>
        </w:rPr>
      </w:pPr>
      <w:r w:rsidRPr="003577E3">
        <w:rPr>
          <w:rFonts w:asciiTheme="minorEastAsia" w:eastAsiaTheme="minorEastAsia" w:hAnsiTheme="minorEastAsia"/>
          <w:b/>
          <w:szCs w:val="21"/>
        </w:rPr>
        <w:br w:type="page"/>
      </w:r>
      <w:r w:rsidRPr="003577E3">
        <w:rPr>
          <w:rFonts w:asciiTheme="minorEastAsia" w:eastAsiaTheme="minorEastAsia" w:hAnsiTheme="minorEastAsia" w:cs="宋体" w:hint="eastAsia"/>
          <w:b/>
          <w:bCs/>
          <w:sz w:val="28"/>
          <w:szCs w:val="44"/>
        </w:rPr>
        <w:lastRenderedPageBreak/>
        <w:t>投诉书</w:t>
      </w:r>
    </w:p>
    <w:p w14:paraId="0D11B658"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一、投诉相关主体基本情况</w:t>
      </w:r>
    </w:p>
    <w:p w14:paraId="7B8D076F"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rPr>
        <w:t>投诉人：</w:t>
      </w:r>
      <w:r w:rsidRPr="003577E3">
        <w:rPr>
          <w:rFonts w:asciiTheme="minorEastAsia" w:eastAsiaTheme="minorEastAsia" w:hAnsiTheme="minorEastAsia" w:hint="eastAsia"/>
          <w:sz w:val="22"/>
          <w:u w:val="dotted"/>
        </w:rPr>
        <w:t xml:space="preserve">                                              </w:t>
      </w:r>
    </w:p>
    <w:p w14:paraId="6C6339BD"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地     址：</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邮编：</w:t>
      </w:r>
      <w:r w:rsidRPr="003577E3">
        <w:rPr>
          <w:rFonts w:asciiTheme="minorEastAsia" w:eastAsiaTheme="minorEastAsia" w:hAnsiTheme="minorEastAsia" w:hint="eastAsia"/>
          <w:sz w:val="22"/>
          <w:u w:val="dotted"/>
        </w:rPr>
        <w:t xml:space="preserve">        </w:t>
      </w:r>
    </w:p>
    <w:p w14:paraId="35AAF0C9" w14:textId="77777777" w:rsidR="00365F60" w:rsidRPr="003577E3" w:rsidRDefault="007661C6">
      <w:pPr>
        <w:tabs>
          <w:tab w:val="left" w:pos="6510"/>
        </w:tabs>
        <w:jc w:val="left"/>
        <w:rPr>
          <w:rFonts w:asciiTheme="minorEastAsia" w:eastAsiaTheme="minorEastAsia" w:hAnsiTheme="minorEastAsia"/>
          <w:sz w:val="22"/>
        </w:rPr>
      </w:pPr>
      <w:r w:rsidRPr="003577E3">
        <w:rPr>
          <w:rFonts w:asciiTheme="minorEastAsia" w:eastAsiaTheme="minorEastAsia" w:hAnsiTheme="minorEastAsia" w:hint="eastAsia"/>
          <w:sz w:val="22"/>
        </w:rPr>
        <w:t>法定代表人/主要负责人：</w:t>
      </w:r>
      <w:r w:rsidRPr="003577E3">
        <w:rPr>
          <w:rFonts w:asciiTheme="minorEastAsia" w:eastAsiaTheme="minorEastAsia" w:hAnsiTheme="minorEastAsia" w:hint="eastAsia"/>
          <w:sz w:val="22"/>
          <w:u w:val="dotted"/>
        </w:rPr>
        <w:t xml:space="preserve">                               </w:t>
      </w:r>
    </w:p>
    <w:p w14:paraId="79E422DC" w14:textId="77777777" w:rsidR="00365F60" w:rsidRPr="003577E3" w:rsidRDefault="007661C6">
      <w:pPr>
        <w:tabs>
          <w:tab w:val="left" w:pos="6510"/>
        </w:tabs>
        <w:rPr>
          <w:rFonts w:asciiTheme="minorEastAsia" w:eastAsiaTheme="minorEastAsia" w:hAnsiTheme="minorEastAsia"/>
          <w:sz w:val="22"/>
          <w:u w:val="dotted"/>
        </w:rPr>
      </w:pPr>
      <w:r w:rsidRPr="003577E3">
        <w:rPr>
          <w:rFonts w:asciiTheme="minorEastAsia" w:eastAsiaTheme="minorEastAsia" w:hAnsiTheme="minorEastAsia" w:hint="eastAsia"/>
          <w:sz w:val="22"/>
        </w:rPr>
        <w:t>联系电话：</w:t>
      </w:r>
      <w:r w:rsidRPr="003577E3">
        <w:rPr>
          <w:rFonts w:asciiTheme="minorEastAsia" w:eastAsiaTheme="minorEastAsia" w:hAnsiTheme="minorEastAsia" w:hint="eastAsia"/>
          <w:sz w:val="22"/>
          <w:u w:val="dotted"/>
        </w:rPr>
        <w:t xml:space="preserve">                                            </w:t>
      </w:r>
    </w:p>
    <w:p w14:paraId="401A5BF1"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rPr>
        <w:t>授权代表：</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联系电话</w:t>
      </w:r>
      <w:r w:rsidRPr="003577E3">
        <w:rPr>
          <w:rFonts w:asciiTheme="minorEastAsia" w:eastAsiaTheme="minorEastAsia" w:hAnsiTheme="minorEastAsia" w:hint="eastAsia"/>
          <w:sz w:val="22"/>
          <w:u w:val="dotted"/>
        </w:rPr>
        <w:t xml:space="preserve">：                  </w:t>
      </w:r>
    </w:p>
    <w:p w14:paraId="4E45F681"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rPr>
        <w:t>地     址：</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邮编：</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u w:val="single"/>
        </w:rPr>
        <w:t xml:space="preserve"> </w:t>
      </w:r>
      <w:r w:rsidRPr="003577E3">
        <w:rPr>
          <w:rFonts w:asciiTheme="minorEastAsia" w:eastAsiaTheme="minorEastAsia" w:hAnsiTheme="minorEastAsia" w:hint="eastAsia"/>
          <w:sz w:val="22"/>
          <w:u w:val="dotted"/>
        </w:rPr>
        <w:t xml:space="preserve">      </w:t>
      </w:r>
    </w:p>
    <w:p w14:paraId="6D0E976A" w14:textId="77777777" w:rsidR="00365F60" w:rsidRPr="003577E3" w:rsidRDefault="007661C6">
      <w:pPr>
        <w:rPr>
          <w:rFonts w:asciiTheme="minorEastAsia" w:eastAsiaTheme="minorEastAsia" w:hAnsiTheme="minorEastAsia" w:cs="仿宋"/>
          <w:b/>
          <w:sz w:val="22"/>
        </w:rPr>
      </w:pPr>
      <w:r w:rsidRPr="003577E3">
        <w:rPr>
          <w:rFonts w:asciiTheme="minorEastAsia" w:eastAsiaTheme="minorEastAsia" w:hAnsiTheme="minorEastAsia" w:hint="eastAsia"/>
          <w:b/>
          <w:sz w:val="22"/>
        </w:rPr>
        <w:t>投诉补正通知书、投诉受理通知书、投诉不予受理通知书、投诉调查函的送达方式确认，</w:t>
      </w:r>
      <w:r w:rsidRPr="003577E3">
        <w:rPr>
          <w:rFonts w:asciiTheme="minorEastAsia" w:eastAsiaTheme="minorEastAsia" w:hAnsiTheme="minorEastAsia" w:cs="仿宋" w:hint="eastAsia"/>
          <w:b/>
          <w:sz w:val="22"/>
        </w:rPr>
        <w:t>按投诉供应商确认的送达方式进行上述文书送达视同送达。</w:t>
      </w:r>
    </w:p>
    <w:p w14:paraId="63D3B491"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确认电子邮件送达：</w:t>
      </w:r>
      <w:r w:rsidRPr="003577E3">
        <w:rPr>
          <w:rFonts w:asciiTheme="minorEastAsia" w:eastAsiaTheme="minorEastAsia" w:hAnsiTheme="minorEastAsia" w:cs="仿宋"/>
          <w:sz w:val="22"/>
        </w:rPr>
        <w:t xml:space="preserve"> </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或</w:t>
      </w:r>
    </w:p>
    <w:p w14:paraId="4BC310A4" w14:textId="77777777" w:rsidR="00365F60" w:rsidRPr="003577E3" w:rsidRDefault="007661C6">
      <w:pPr>
        <w:adjustRightInd w:val="0"/>
        <w:snapToGrid w:val="0"/>
        <w:spacing w:line="360" w:lineRule="auto"/>
        <w:rPr>
          <w:rFonts w:asciiTheme="minorEastAsia" w:eastAsiaTheme="minorEastAsia" w:hAnsiTheme="minorEastAsia" w:cs="仿宋"/>
          <w:sz w:val="22"/>
          <w:u w:val="dotted"/>
        </w:rPr>
      </w:pPr>
      <w:r w:rsidRPr="003577E3">
        <w:rPr>
          <w:rFonts w:asciiTheme="minorEastAsia" w:eastAsiaTheme="minorEastAsia" w:hAnsiTheme="minorEastAsia" w:cs="仿宋" w:hint="eastAsia"/>
          <w:sz w:val="22"/>
        </w:rPr>
        <w:t>确认传真送达：</w:t>
      </w:r>
      <w:r w:rsidRPr="003577E3">
        <w:rPr>
          <w:rFonts w:asciiTheme="minorEastAsia" w:eastAsiaTheme="minorEastAsia" w:hAnsiTheme="minorEastAsia" w:cs="仿宋"/>
          <w:sz w:val="22"/>
        </w:rPr>
        <w:t xml:space="preserve"> </w:t>
      </w:r>
      <w:r w:rsidRPr="003577E3">
        <w:rPr>
          <w:rFonts w:asciiTheme="minorEastAsia" w:eastAsiaTheme="minorEastAsia" w:hAnsiTheme="minorEastAsia" w:cs="仿宋" w:hint="eastAsia"/>
          <w:sz w:val="22"/>
          <w:u w:val="dotted"/>
        </w:rPr>
        <w:t xml:space="preserve">                            </w:t>
      </w:r>
      <w:r w:rsidRPr="003577E3">
        <w:rPr>
          <w:rFonts w:asciiTheme="minorEastAsia" w:eastAsiaTheme="minorEastAsia" w:hAnsiTheme="minorEastAsia" w:cs="仿宋" w:hint="eastAsia"/>
          <w:sz w:val="22"/>
        </w:rPr>
        <w:t>或</w:t>
      </w:r>
    </w:p>
    <w:p w14:paraId="156247FC" w14:textId="77777777" w:rsidR="00365F60" w:rsidRPr="003577E3" w:rsidRDefault="007661C6">
      <w:pPr>
        <w:adjustRightInd w:val="0"/>
        <w:snapToGrid w:val="0"/>
        <w:spacing w:line="360" w:lineRule="auto"/>
        <w:rPr>
          <w:rFonts w:asciiTheme="minorEastAsia" w:eastAsiaTheme="minorEastAsia" w:hAnsiTheme="minorEastAsia" w:cs="仿宋"/>
          <w:sz w:val="22"/>
        </w:rPr>
      </w:pPr>
      <w:r w:rsidRPr="003577E3">
        <w:rPr>
          <w:rFonts w:asciiTheme="minorEastAsia" w:eastAsiaTheme="minorEastAsia" w:hAnsiTheme="minorEastAsia" w:cs="仿宋" w:hint="eastAsia"/>
          <w:sz w:val="22"/>
        </w:rPr>
        <w:t>其他方式：</w:t>
      </w:r>
      <w:r w:rsidRPr="003577E3">
        <w:rPr>
          <w:rFonts w:asciiTheme="minorEastAsia" w:eastAsiaTheme="minorEastAsia" w:hAnsiTheme="minorEastAsia" w:cs="仿宋" w:hint="eastAsia"/>
          <w:sz w:val="22"/>
          <w:u w:val="dotted"/>
        </w:rPr>
        <w:t xml:space="preserve">                            </w:t>
      </w:r>
    </w:p>
    <w:p w14:paraId="7670514E" w14:textId="77777777" w:rsidR="00365F60" w:rsidRPr="003577E3" w:rsidRDefault="00365F60">
      <w:pPr>
        <w:rPr>
          <w:rFonts w:asciiTheme="minorEastAsia" w:eastAsiaTheme="minorEastAsia" w:hAnsiTheme="minorEastAsia"/>
          <w:sz w:val="22"/>
        </w:rPr>
      </w:pPr>
    </w:p>
    <w:p w14:paraId="4DEC1778"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被投诉人1：</w:t>
      </w:r>
      <w:r w:rsidRPr="003577E3">
        <w:rPr>
          <w:rFonts w:asciiTheme="minorEastAsia" w:eastAsiaTheme="minorEastAsia" w:hAnsiTheme="minorEastAsia" w:hint="eastAsia"/>
          <w:sz w:val="22"/>
          <w:u w:val="dotted"/>
        </w:rPr>
        <w:t xml:space="preserve">                                          </w:t>
      </w:r>
    </w:p>
    <w:p w14:paraId="754D336D"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地     址：</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邮编：</w:t>
      </w:r>
      <w:r w:rsidRPr="003577E3">
        <w:rPr>
          <w:rFonts w:asciiTheme="minorEastAsia" w:eastAsiaTheme="minorEastAsia" w:hAnsiTheme="minorEastAsia" w:hint="eastAsia"/>
          <w:sz w:val="22"/>
          <w:u w:val="dotted"/>
        </w:rPr>
        <w:t xml:space="preserve">        </w:t>
      </w:r>
    </w:p>
    <w:p w14:paraId="2DBADED3"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联系人：</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联系电话：</w:t>
      </w:r>
      <w:r w:rsidRPr="003577E3">
        <w:rPr>
          <w:rFonts w:asciiTheme="minorEastAsia" w:eastAsiaTheme="minorEastAsia" w:hAnsiTheme="minorEastAsia" w:hint="eastAsia"/>
          <w:sz w:val="22"/>
          <w:u w:val="dotted"/>
        </w:rPr>
        <w:t xml:space="preserve">                     </w:t>
      </w:r>
    </w:p>
    <w:p w14:paraId="750312CD"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被投诉人2</w:t>
      </w:r>
    </w:p>
    <w:p w14:paraId="11F52DA0"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rPr>
        <w:t>……</w:t>
      </w:r>
    </w:p>
    <w:p w14:paraId="05E3FD04"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相关供应商（或其他第三人）：</w:t>
      </w:r>
      <w:r w:rsidRPr="003577E3">
        <w:rPr>
          <w:rFonts w:asciiTheme="minorEastAsia" w:eastAsiaTheme="minorEastAsia" w:hAnsiTheme="minorEastAsia" w:hint="eastAsia"/>
          <w:sz w:val="22"/>
          <w:u w:val="dotted"/>
        </w:rPr>
        <w:t xml:space="preserve">                             </w:t>
      </w:r>
    </w:p>
    <w:p w14:paraId="166E242C"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地     址：</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邮编：</w:t>
      </w:r>
      <w:r w:rsidRPr="003577E3">
        <w:rPr>
          <w:rFonts w:asciiTheme="minorEastAsia" w:eastAsiaTheme="minorEastAsia" w:hAnsiTheme="minorEastAsia" w:hint="eastAsia"/>
          <w:sz w:val="22"/>
          <w:u w:val="dotted"/>
        </w:rPr>
        <w:t xml:space="preserve">          </w:t>
      </w:r>
    </w:p>
    <w:p w14:paraId="1A6E7BC9"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联系人：</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联系电话：</w:t>
      </w:r>
      <w:r w:rsidRPr="003577E3">
        <w:rPr>
          <w:rFonts w:asciiTheme="minorEastAsia" w:eastAsiaTheme="minorEastAsia" w:hAnsiTheme="minorEastAsia" w:hint="eastAsia"/>
          <w:sz w:val="22"/>
          <w:u w:val="dotted"/>
        </w:rPr>
        <w:t xml:space="preserve">                     </w:t>
      </w:r>
    </w:p>
    <w:p w14:paraId="1B8F92A8"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二、投诉项目基本情况</w:t>
      </w:r>
    </w:p>
    <w:p w14:paraId="6DF9F931"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rPr>
        <w:t>采购项目名称：</w:t>
      </w:r>
      <w:r w:rsidRPr="003577E3">
        <w:rPr>
          <w:rFonts w:asciiTheme="minorEastAsia" w:eastAsiaTheme="minorEastAsia" w:hAnsiTheme="minorEastAsia" w:hint="eastAsia"/>
          <w:sz w:val="22"/>
          <w:u w:val="dotted"/>
        </w:rPr>
        <w:t xml:space="preserve">                                        </w:t>
      </w:r>
    </w:p>
    <w:p w14:paraId="29D9B58D"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采购项目编号：</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包号：</w:t>
      </w:r>
      <w:r w:rsidRPr="003577E3">
        <w:rPr>
          <w:rFonts w:asciiTheme="minorEastAsia" w:eastAsiaTheme="minorEastAsia" w:hAnsiTheme="minorEastAsia" w:hint="eastAsia"/>
          <w:sz w:val="22"/>
          <w:u w:val="dotted"/>
        </w:rPr>
        <w:t xml:space="preserve">              </w:t>
      </w:r>
    </w:p>
    <w:p w14:paraId="2016B9AB"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采购人名称：</w:t>
      </w:r>
      <w:r w:rsidRPr="003577E3">
        <w:rPr>
          <w:rFonts w:asciiTheme="minorEastAsia" w:eastAsiaTheme="minorEastAsia" w:hAnsiTheme="minorEastAsia" w:hint="eastAsia"/>
          <w:sz w:val="22"/>
          <w:u w:val="dotted"/>
        </w:rPr>
        <w:t xml:space="preserve">                                         </w:t>
      </w:r>
    </w:p>
    <w:p w14:paraId="22DD87A0"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代理机构名称：</w:t>
      </w:r>
      <w:r w:rsidRPr="003577E3">
        <w:rPr>
          <w:rFonts w:asciiTheme="minorEastAsia" w:eastAsiaTheme="minorEastAsia" w:hAnsiTheme="minorEastAsia" w:hint="eastAsia"/>
          <w:sz w:val="22"/>
          <w:u w:val="dotted"/>
        </w:rPr>
        <w:t xml:space="preserve">                                       </w:t>
      </w:r>
    </w:p>
    <w:p w14:paraId="27A8C8F0"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rPr>
        <w:t>采购文件公告:</w:t>
      </w:r>
      <w:r w:rsidRPr="003577E3">
        <w:rPr>
          <w:rFonts w:asciiTheme="minorEastAsia" w:eastAsiaTheme="minorEastAsia" w:hAnsiTheme="minorEastAsia" w:hint="eastAsia"/>
          <w:sz w:val="22"/>
          <w:u w:val="dotted"/>
        </w:rPr>
        <w:t xml:space="preserve">是/否 </w:t>
      </w:r>
      <w:r w:rsidRPr="003577E3">
        <w:rPr>
          <w:rFonts w:asciiTheme="minorEastAsia" w:eastAsiaTheme="minorEastAsia" w:hAnsiTheme="minorEastAsia" w:hint="eastAsia"/>
          <w:sz w:val="22"/>
        </w:rPr>
        <w:t>公告期限：</w:t>
      </w:r>
      <w:r w:rsidRPr="003577E3">
        <w:rPr>
          <w:rFonts w:asciiTheme="minorEastAsia" w:eastAsiaTheme="minorEastAsia" w:hAnsiTheme="minorEastAsia" w:hint="eastAsia"/>
          <w:sz w:val="22"/>
          <w:u w:val="dotted"/>
        </w:rPr>
        <w:t xml:space="preserve">                        </w:t>
      </w:r>
    </w:p>
    <w:p w14:paraId="1131616D"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采购结果公告:</w:t>
      </w:r>
      <w:r w:rsidRPr="003577E3">
        <w:rPr>
          <w:rFonts w:asciiTheme="minorEastAsia" w:eastAsiaTheme="minorEastAsia" w:hAnsiTheme="minorEastAsia" w:hint="eastAsia"/>
          <w:sz w:val="22"/>
          <w:u w:val="dotted"/>
        </w:rPr>
        <w:t xml:space="preserve">是/否 </w:t>
      </w:r>
      <w:r w:rsidRPr="003577E3">
        <w:rPr>
          <w:rFonts w:asciiTheme="minorEastAsia" w:eastAsiaTheme="minorEastAsia" w:hAnsiTheme="minorEastAsia" w:hint="eastAsia"/>
          <w:sz w:val="22"/>
        </w:rPr>
        <w:t>公告期限：</w:t>
      </w:r>
      <w:r w:rsidRPr="003577E3">
        <w:rPr>
          <w:rFonts w:asciiTheme="minorEastAsia" w:eastAsiaTheme="minorEastAsia" w:hAnsiTheme="minorEastAsia" w:hint="eastAsia"/>
          <w:sz w:val="22"/>
          <w:u w:val="dotted"/>
        </w:rPr>
        <w:t xml:space="preserve">                        </w:t>
      </w:r>
    </w:p>
    <w:p w14:paraId="2E735BF4"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三、质疑基本情况</w:t>
      </w:r>
    </w:p>
    <w:p w14:paraId="1A9B72D0" w14:textId="77777777" w:rsidR="00365F60" w:rsidRPr="003577E3" w:rsidRDefault="007661C6">
      <w:pPr>
        <w:ind w:firstLineChars="200" w:firstLine="440"/>
        <w:rPr>
          <w:rFonts w:asciiTheme="minorEastAsia" w:eastAsiaTheme="minorEastAsia" w:hAnsiTheme="minorEastAsia"/>
          <w:sz w:val="22"/>
          <w:u w:val="dotted"/>
        </w:rPr>
      </w:pPr>
      <w:r w:rsidRPr="003577E3">
        <w:rPr>
          <w:rFonts w:asciiTheme="minorEastAsia" w:eastAsiaTheme="minorEastAsia" w:hAnsiTheme="minorEastAsia" w:hint="eastAsia"/>
          <w:sz w:val="22"/>
        </w:rPr>
        <w:t>投诉人于</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年</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月</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日,向</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提出质疑，质疑事项为：</w:t>
      </w:r>
      <w:r w:rsidRPr="003577E3">
        <w:rPr>
          <w:rFonts w:asciiTheme="minorEastAsia" w:eastAsiaTheme="minorEastAsia" w:hAnsiTheme="minorEastAsia" w:hint="eastAsia"/>
          <w:sz w:val="22"/>
          <w:u w:val="dotted"/>
        </w:rPr>
        <w:t xml:space="preserve">      </w:t>
      </w:r>
    </w:p>
    <w:p w14:paraId="589060DD"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 xml:space="preserve">  </w:t>
      </w:r>
    </w:p>
    <w:p w14:paraId="35E0ED2E" w14:textId="77777777" w:rsidR="00365F60" w:rsidRPr="003577E3" w:rsidRDefault="007661C6">
      <w:pPr>
        <w:ind w:firstLineChars="150" w:firstLine="330"/>
        <w:rPr>
          <w:rFonts w:asciiTheme="minorEastAsia" w:eastAsiaTheme="minorEastAsia" w:hAnsiTheme="minorEastAsia"/>
          <w:sz w:val="22"/>
        </w:rPr>
      </w:pPr>
      <w:r w:rsidRPr="003577E3">
        <w:rPr>
          <w:rFonts w:asciiTheme="minorEastAsia" w:eastAsiaTheme="minorEastAsia" w:hAnsiTheme="minorEastAsia" w:hint="eastAsia"/>
          <w:sz w:val="22"/>
          <w:u w:val="dotted"/>
        </w:rPr>
        <w:t>采购人/代理机构</w:t>
      </w:r>
      <w:r w:rsidRPr="003577E3">
        <w:rPr>
          <w:rFonts w:asciiTheme="minorEastAsia" w:eastAsiaTheme="minorEastAsia" w:hAnsiTheme="minorEastAsia" w:hint="eastAsia"/>
          <w:sz w:val="22"/>
        </w:rPr>
        <w:t>于</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年</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月</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日,就质疑事项作出了答复/没有在法定期限内作出答复。</w:t>
      </w:r>
    </w:p>
    <w:p w14:paraId="10F7D0F6"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四、投诉事项具体内容</w:t>
      </w:r>
    </w:p>
    <w:p w14:paraId="0E181947"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投诉事项 1：</w:t>
      </w:r>
      <w:r w:rsidRPr="003577E3">
        <w:rPr>
          <w:rFonts w:asciiTheme="minorEastAsia" w:eastAsiaTheme="minorEastAsia" w:hAnsiTheme="minorEastAsia" w:hint="eastAsia"/>
          <w:sz w:val="22"/>
          <w:u w:val="dotted"/>
        </w:rPr>
        <w:t xml:space="preserve">                                       </w:t>
      </w:r>
    </w:p>
    <w:p w14:paraId="4D8E7D34"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事实依据：</w:t>
      </w:r>
      <w:r w:rsidRPr="003577E3">
        <w:rPr>
          <w:rFonts w:asciiTheme="minorEastAsia" w:eastAsiaTheme="minorEastAsia" w:hAnsiTheme="minorEastAsia" w:hint="eastAsia"/>
          <w:sz w:val="22"/>
          <w:u w:val="dotted"/>
        </w:rPr>
        <w:t xml:space="preserve">                                         </w:t>
      </w:r>
    </w:p>
    <w:p w14:paraId="6E660782"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u w:val="dotted"/>
        </w:rPr>
        <w:t xml:space="preserve">                                                      </w:t>
      </w:r>
    </w:p>
    <w:p w14:paraId="5B3AFB57"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法律依据：</w:t>
      </w:r>
      <w:r w:rsidRPr="003577E3">
        <w:rPr>
          <w:rFonts w:asciiTheme="minorEastAsia" w:eastAsiaTheme="minorEastAsia" w:hAnsiTheme="minorEastAsia" w:hint="eastAsia"/>
          <w:sz w:val="22"/>
          <w:u w:val="dotted"/>
        </w:rPr>
        <w:t xml:space="preserve">                                          </w:t>
      </w:r>
    </w:p>
    <w:p w14:paraId="00C90EDA"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u w:val="dotted"/>
        </w:rPr>
        <w:t xml:space="preserve">                                                      </w:t>
      </w:r>
    </w:p>
    <w:p w14:paraId="3C4B774B"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投诉事项2</w:t>
      </w:r>
    </w:p>
    <w:p w14:paraId="362C57A2" w14:textId="77777777" w:rsidR="00365F60" w:rsidRPr="003577E3" w:rsidRDefault="007661C6">
      <w:pPr>
        <w:rPr>
          <w:rFonts w:asciiTheme="minorEastAsia" w:eastAsiaTheme="minorEastAsia" w:hAnsiTheme="minorEastAsia"/>
          <w:sz w:val="22"/>
          <w:u w:val="dotted"/>
        </w:rPr>
      </w:pPr>
      <w:r w:rsidRPr="003577E3">
        <w:rPr>
          <w:rFonts w:asciiTheme="minorEastAsia" w:eastAsiaTheme="minorEastAsia" w:hAnsiTheme="minorEastAsia" w:hint="eastAsia"/>
          <w:sz w:val="22"/>
        </w:rPr>
        <w:t>……</w:t>
      </w:r>
    </w:p>
    <w:p w14:paraId="5E2AA98E"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五、与投诉事项相关的投诉请求</w:t>
      </w:r>
    </w:p>
    <w:p w14:paraId="25B7A645"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请求：</w:t>
      </w:r>
      <w:r w:rsidRPr="003577E3">
        <w:rPr>
          <w:rFonts w:asciiTheme="minorEastAsia" w:eastAsiaTheme="minorEastAsia" w:hAnsiTheme="minorEastAsia" w:hint="eastAsia"/>
          <w:sz w:val="22"/>
          <w:u w:val="dotted"/>
        </w:rPr>
        <w:t xml:space="preserve">                                              </w:t>
      </w:r>
      <w:r w:rsidRPr="003577E3">
        <w:rPr>
          <w:rFonts w:asciiTheme="minorEastAsia" w:eastAsiaTheme="minorEastAsia" w:hAnsiTheme="minorEastAsia" w:hint="eastAsia"/>
          <w:sz w:val="22"/>
        </w:rPr>
        <w:t xml:space="preserve"> </w:t>
      </w:r>
    </w:p>
    <w:p w14:paraId="11727E4F" w14:textId="77777777" w:rsidR="00365F60" w:rsidRPr="003577E3" w:rsidRDefault="007661C6">
      <w:pPr>
        <w:rPr>
          <w:rFonts w:asciiTheme="minorEastAsia" w:eastAsiaTheme="minorEastAsia" w:hAnsiTheme="minorEastAsia"/>
          <w:sz w:val="22"/>
          <w:u w:val="single"/>
        </w:rPr>
      </w:pPr>
      <w:r w:rsidRPr="003577E3">
        <w:rPr>
          <w:rFonts w:asciiTheme="minorEastAsia" w:eastAsiaTheme="minorEastAsia" w:hAnsiTheme="minorEastAsia" w:hint="eastAsia"/>
          <w:sz w:val="22"/>
        </w:rPr>
        <w:t xml:space="preserve">                                                   </w:t>
      </w:r>
    </w:p>
    <w:p w14:paraId="70645CFC"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签字(签章)：                   公章：</w:t>
      </w:r>
    </w:p>
    <w:p w14:paraId="555029E7" w14:textId="77777777" w:rsidR="00365F60" w:rsidRPr="003577E3" w:rsidRDefault="007661C6">
      <w:pPr>
        <w:rPr>
          <w:rFonts w:asciiTheme="minorEastAsia" w:eastAsiaTheme="minorEastAsia" w:hAnsiTheme="minorEastAsia"/>
          <w:sz w:val="22"/>
        </w:rPr>
      </w:pPr>
      <w:r w:rsidRPr="003577E3">
        <w:rPr>
          <w:rFonts w:asciiTheme="minorEastAsia" w:eastAsiaTheme="minorEastAsia" w:hAnsiTheme="minorEastAsia" w:hint="eastAsia"/>
          <w:sz w:val="22"/>
        </w:rPr>
        <w:t>日期：</w:t>
      </w:r>
    </w:p>
    <w:p w14:paraId="7F647495" w14:textId="77777777" w:rsidR="00365F60" w:rsidRPr="003577E3" w:rsidRDefault="00365F60">
      <w:pPr>
        <w:rPr>
          <w:rFonts w:asciiTheme="minorEastAsia" w:eastAsiaTheme="minorEastAsia" w:hAnsiTheme="minorEastAsia"/>
          <w:b/>
          <w:sz w:val="24"/>
        </w:rPr>
      </w:pPr>
    </w:p>
    <w:p w14:paraId="4BD96706" w14:textId="77777777" w:rsidR="00365F60" w:rsidRPr="003577E3" w:rsidRDefault="007661C6">
      <w:pPr>
        <w:spacing w:line="360" w:lineRule="auto"/>
        <w:rPr>
          <w:rFonts w:asciiTheme="minorEastAsia" w:eastAsiaTheme="minorEastAsia" w:hAnsiTheme="minorEastAsia"/>
          <w:b/>
        </w:rPr>
      </w:pPr>
      <w:r w:rsidRPr="003577E3">
        <w:rPr>
          <w:rFonts w:asciiTheme="minorEastAsia" w:eastAsiaTheme="minorEastAsia" w:hAnsiTheme="minorEastAsia" w:hint="eastAsia"/>
          <w:b/>
        </w:rPr>
        <w:lastRenderedPageBreak/>
        <w:t>投诉书制作说明：</w:t>
      </w:r>
    </w:p>
    <w:p w14:paraId="6E52246C" w14:textId="77777777" w:rsidR="00365F60" w:rsidRPr="003577E3" w:rsidRDefault="007661C6">
      <w:pPr>
        <w:widowControl/>
        <w:spacing w:line="360" w:lineRule="auto"/>
        <w:ind w:firstLineChars="200" w:firstLine="420"/>
        <w:rPr>
          <w:rFonts w:asciiTheme="minorEastAsia" w:eastAsiaTheme="minorEastAsia" w:hAnsiTheme="minorEastAsia" w:cs="宋体"/>
          <w:kern w:val="0"/>
        </w:rPr>
      </w:pPr>
      <w:r w:rsidRPr="003577E3">
        <w:rPr>
          <w:rFonts w:asciiTheme="minorEastAsia" w:eastAsiaTheme="minorEastAsia" w:hAnsiTheme="minorEastAsia" w:hint="eastAsia"/>
        </w:rPr>
        <w:t>1.投诉人提起投诉时，应当提交投诉书及投诉书电子文档和必要的证明材料，并按照被投诉人和与投诉事项有关的供应商数量提供投诉书副本。</w:t>
      </w:r>
    </w:p>
    <w:p w14:paraId="604C3BDE" w14:textId="77777777" w:rsidR="00365F60" w:rsidRPr="003577E3" w:rsidRDefault="007661C6">
      <w:pPr>
        <w:widowControl/>
        <w:spacing w:line="360" w:lineRule="auto"/>
        <w:ind w:firstLineChars="200" w:firstLine="420"/>
        <w:jc w:val="left"/>
        <w:rPr>
          <w:rFonts w:asciiTheme="minorEastAsia" w:eastAsiaTheme="minorEastAsia" w:hAnsiTheme="minorEastAsia" w:cs="宋体"/>
          <w:kern w:val="0"/>
        </w:rPr>
      </w:pPr>
      <w:r w:rsidRPr="003577E3">
        <w:rPr>
          <w:rFonts w:asciiTheme="minorEastAsia" w:eastAsiaTheme="minorEastAsia" w:hAnsiTheme="minorEastAsia" w:hint="eastAsia"/>
        </w:rPr>
        <w:t>2.投诉人若委托代理人进行投诉的，投诉书应按照要求列明“授权代表”的有关内容，并在附件中提交由</w:t>
      </w:r>
      <w:r w:rsidRPr="003577E3">
        <w:rPr>
          <w:rFonts w:asciiTheme="minorEastAsia" w:eastAsiaTheme="minorEastAsia" w:hAnsiTheme="minorEastAsia" w:cs="宋体" w:hint="eastAsia"/>
          <w:kern w:val="0"/>
        </w:rPr>
        <w:t>投诉人签署的授权委托书。授权委托书应当载明代理人的姓名或者名称、代理事项、具体权限、期限和相关事项。</w:t>
      </w:r>
    </w:p>
    <w:p w14:paraId="67A19E92"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3.投诉人若对项目的某一分包进行投诉，投诉书应列明具体分包号。</w:t>
      </w:r>
    </w:p>
    <w:p w14:paraId="3E4D2899"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4.投诉书应简要列明质疑事项，质疑函、质疑答复等作为附件材料提供。</w:t>
      </w:r>
    </w:p>
    <w:p w14:paraId="311B3C17"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5.投诉书的投诉事项应具体、明确，并有必要的事实依据和法律依据。</w:t>
      </w:r>
    </w:p>
    <w:p w14:paraId="7CDD1545" w14:textId="77777777" w:rsidR="00365F60" w:rsidRPr="003577E3" w:rsidRDefault="007661C6">
      <w:pPr>
        <w:widowControl/>
        <w:spacing w:line="360" w:lineRule="auto"/>
        <w:ind w:firstLineChars="200" w:firstLine="420"/>
        <w:jc w:val="left"/>
        <w:rPr>
          <w:rFonts w:asciiTheme="minorEastAsia" w:eastAsiaTheme="minorEastAsia" w:hAnsiTheme="minorEastAsia"/>
        </w:rPr>
      </w:pPr>
      <w:r w:rsidRPr="003577E3">
        <w:rPr>
          <w:rFonts w:asciiTheme="minorEastAsia" w:eastAsiaTheme="minorEastAsia" w:hAnsiTheme="minorEastAsia" w:hint="eastAsia"/>
        </w:rPr>
        <w:t>6.投诉书的投诉请求应与投诉事项相关。</w:t>
      </w:r>
    </w:p>
    <w:p w14:paraId="4885ECE1" w14:textId="77777777" w:rsidR="00365F60" w:rsidRPr="003577E3" w:rsidRDefault="007661C6">
      <w:pPr>
        <w:widowControl/>
        <w:spacing w:line="360" w:lineRule="auto"/>
        <w:ind w:firstLineChars="200" w:firstLine="420"/>
        <w:jc w:val="left"/>
        <w:rPr>
          <w:rFonts w:asciiTheme="minorEastAsia" w:eastAsiaTheme="minorEastAsia" w:hAnsiTheme="minorEastAsia" w:cs="宋体"/>
          <w:kern w:val="0"/>
        </w:rPr>
      </w:pPr>
      <w:r w:rsidRPr="003577E3">
        <w:rPr>
          <w:rFonts w:asciiTheme="minorEastAsia" w:eastAsiaTheme="minorEastAsia" w:hAnsiTheme="minorEastAsia" w:hint="eastAsia"/>
        </w:rPr>
        <w:t>7.投诉人为自然人的，投诉书应当由本人签字；投诉人为法人或者其他组织的，投诉书应当由法定代表人、主要负责人，或者其授权代表签字或者盖章，并加盖公章。</w:t>
      </w:r>
    </w:p>
    <w:p w14:paraId="54DD5478" w14:textId="77777777" w:rsidR="00365F60" w:rsidRPr="003577E3" w:rsidRDefault="00365F60">
      <w:pPr>
        <w:jc w:val="center"/>
        <w:rPr>
          <w:rFonts w:asciiTheme="minorEastAsia" w:eastAsiaTheme="minorEastAsia" w:hAnsiTheme="minorEastAsia"/>
          <w:b/>
          <w:szCs w:val="21"/>
        </w:rPr>
      </w:pPr>
    </w:p>
    <w:bookmarkEnd w:id="0"/>
    <w:p w14:paraId="49FE6C8A" w14:textId="77777777" w:rsidR="00365F60" w:rsidRPr="003577E3" w:rsidRDefault="00365F60">
      <w:pPr>
        <w:jc w:val="center"/>
        <w:rPr>
          <w:rFonts w:asciiTheme="minorEastAsia" w:eastAsiaTheme="minorEastAsia" w:hAnsiTheme="minorEastAsia"/>
          <w:b/>
          <w:szCs w:val="21"/>
        </w:rPr>
      </w:pPr>
    </w:p>
    <w:sectPr w:rsidR="00365F60" w:rsidRPr="003577E3">
      <w:headerReference w:type="default" r:id="rId35"/>
      <w:footerReference w:type="even" r:id="rId36"/>
      <w:footerReference w:type="default" r:id="rId37"/>
      <w:pgSz w:w="11906" w:h="16838"/>
      <w:pgMar w:top="1276" w:right="1416" w:bottom="1276" w:left="1610" w:header="851" w:footer="851"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4A952" w14:textId="77777777" w:rsidR="002C0CF0" w:rsidRDefault="002C0CF0">
      <w:r>
        <w:separator/>
      </w:r>
    </w:p>
  </w:endnote>
  <w:endnote w:type="continuationSeparator" w:id="0">
    <w:p w14:paraId="73C0E709" w14:textId="77777777" w:rsidR="002C0CF0" w:rsidRDefault="002C0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Narrow">
    <w:charset w:val="00"/>
    <w:family w:val="swiss"/>
    <w:pitch w:val="variable"/>
    <w:sig w:usb0="00000287" w:usb1="00000800" w:usb2="00000000" w:usb3="00000000" w:csb0="0000009F" w:csb1="00000000"/>
  </w:font>
  <w:font w:name="華康辦公用具篇">
    <w:altName w:val="Times New Roman"/>
    <w:charset w:val="00"/>
    <w:family w:val="roman"/>
    <w:pitch w:val="default"/>
    <w:sig w:usb0="00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fixed"/>
    <w:sig w:usb0="00000001" w:usb1="080E0000" w:usb2="00000010" w:usb3="00000000" w:csb0="00040000" w:csb1="00000000"/>
  </w:font>
  <w:font w:name="??">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75C08" w14:textId="77777777" w:rsidR="002C0CF0" w:rsidRDefault="002C0CF0">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6FAC7" w14:textId="77777777" w:rsidR="002C0CF0" w:rsidRDefault="002C0CF0">
    <w:pPr>
      <w:pStyle w:val="af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D83FA" w14:textId="77777777" w:rsidR="002C0CF0" w:rsidRDefault="002C0CF0">
    <w:pPr>
      <w:pStyle w:val="af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C05EE" w14:textId="77777777" w:rsidR="002C0CF0" w:rsidRDefault="002C0CF0">
    <w:pPr>
      <w:pStyle w:val="af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C0FFD" w14:textId="77777777" w:rsidR="002C0CF0" w:rsidRDefault="002C0CF0">
    <w:pPr>
      <w:pStyle w:val="af6"/>
    </w:pPr>
    <w:r>
      <w:rPr>
        <w:noProof/>
      </w:rPr>
      <mc:AlternateContent>
        <mc:Choice Requires="wps">
          <w:drawing>
            <wp:anchor distT="0" distB="0" distL="114300" distR="114300" simplePos="0" relativeHeight="251658240" behindDoc="0" locked="0" layoutInCell="1" allowOverlap="1" wp14:anchorId="78545438" wp14:editId="562FDD4E">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40E3AE5F" w14:textId="77777777" w:rsidR="002C0CF0" w:rsidRDefault="002C0C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wps:txbx>
                    <wps:bodyPr wrap="none" lIns="0" tIns="0" rIns="0" bIns="0" upright="1">
                      <a:spAutoFit/>
                    </wps:bodyPr>
                  </wps:wsp>
                </a:graphicData>
              </a:graphic>
            </wp:anchor>
          </w:drawing>
        </mc:Choice>
        <mc:Fallback>
          <w:pict>
            <v:rect w14:anchorId="78545438" id="文本框 2" o:spid="_x0000_s1026"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" filled="f" stroked="f">
              <v:textbox style="mso-fit-shape-to-text:t" inset="0,0,0,0">
                <w:txbxContent>
                  <w:p w14:paraId="40E3AE5F" w14:textId="77777777" w:rsidR="002C0CF0" w:rsidRDefault="002C0C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07A3" w14:textId="77777777" w:rsidR="002C0CF0" w:rsidRDefault="002C0CF0">
    <w:pPr>
      <w:pStyle w:val="af6"/>
      <w:framePr w:wrap="around" w:vAnchor="text" w:hAnchor="margin" w:xAlign="outside" w:y="1"/>
      <w:rPr>
        <w:rStyle w:val="aff8"/>
      </w:rPr>
    </w:pPr>
    <w:r>
      <w:fldChar w:fldCharType="begin"/>
    </w:r>
    <w:r>
      <w:rPr>
        <w:rStyle w:val="aff8"/>
      </w:rPr>
      <w:instrText xml:space="preserve">PAGE  </w:instrText>
    </w:r>
    <w:r>
      <w:fldChar w:fldCharType="end"/>
    </w:r>
  </w:p>
  <w:p w14:paraId="0329C6D2" w14:textId="77777777" w:rsidR="002C0CF0" w:rsidRDefault="002C0CF0">
    <w:pPr>
      <w:pStyle w:val="af6"/>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C446" w14:textId="04C7EAD5" w:rsidR="002C0CF0" w:rsidRDefault="002C0CF0">
    <w:pPr>
      <w:pStyle w:val="af6"/>
      <w:jc w:val="center"/>
      <w:rPr>
        <w:rFonts w:ascii="宋体" w:hAnsi="宋体"/>
        <w:sz w:val="21"/>
        <w:szCs w:val="21"/>
      </w:rPr>
    </w:pPr>
    <w:r>
      <w:rPr>
        <w:rFonts w:ascii="宋体" w:hAnsi="宋体" w:hint="eastAsia"/>
        <w:sz w:val="21"/>
        <w:szCs w:val="21"/>
      </w:rPr>
      <w:t>第</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3577E3" w:rsidRPr="003577E3">
      <w:rPr>
        <w:rFonts w:ascii="宋体" w:hAnsi="宋体"/>
        <w:noProof/>
        <w:sz w:val="21"/>
        <w:szCs w:val="21"/>
        <w:lang w:val="zh-CN"/>
      </w:rPr>
      <w:t>1</w:t>
    </w:r>
    <w:r>
      <w:rPr>
        <w:rFonts w:ascii="宋体" w:hAnsi="宋体"/>
        <w:sz w:val="21"/>
        <w:szCs w:val="21"/>
      </w:rPr>
      <w:fldChar w:fldCharType="end"/>
    </w:r>
    <w:r>
      <w:rPr>
        <w:rFonts w:ascii="宋体" w:hAnsi="宋体" w:hint="eastAsia"/>
        <w:sz w:val="21"/>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A79DD" w14:textId="77777777" w:rsidR="002C0CF0" w:rsidRDefault="002C0CF0">
      <w:r>
        <w:separator/>
      </w:r>
    </w:p>
  </w:footnote>
  <w:footnote w:type="continuationSeparator" w:id="0">
    <w:p w14:paraId="70768045" w14:textId="77777777" w:rsidR="002C0CF0" w:rsidRDefault="002C0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FF889" w14:textId="77777777" w:rsidR="002C0CF0" w:rsidRDefault="002C0CF0">
    <w:pPr>
      <w:pStyle w:val="a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ED14C" w14:textId="77777777" w:rsidR="002C0CF0" w:rsidRDefault="002C0CF0">
    <w:pPr>
      <w:pStyle w:val="af7"/>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D1BE8" w14:textId="77777777" w:rsidR="002C0CF0" w:rsidRDefault="002C0CF0">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08D7A" w14:textId="77777777" w:rsidR="002C0CF0" w:rsidRDefault="002C0CF0">
    <w:pPr>
      <w:pStyle w:val="af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9A4379"/>
    <w:multiLevelType w:val="singleLevel"/>
    <w:tmpl w:val="9B9A4379"/>
    <w:lvl w:ilvl="0">
      <w:start w:val="3"/>
      <w:numFmt w:val="decimal"/>
      <w:lvlText w:val="%1."/>
      <w:lvlJc w:val="left"/>
      <w:pPr>
        <w:tabs>
          <w:tab w:val="left" w:pos="312"/>
        </w:tabs>
      </w:pPr>
    </w:lvl>
  </w:abstractNum>
  <w:abstractNum w:abstractNumId="1" w15:restartNumberingAfterBreak="0">
    <w:nsid w:val="00000005"/>
    <w:multiLevelType w:val="multilevel"/>
    <w:tmpl w:val="00000005"/>
    <w:lvl w:ilvl="0">
      <w:start w:val="1"/>
      <w:numFmt w:val="decimal"/>
      <w:pStyle w:val="a"/>
      <w:lvlText w:val="%1．"/>
      <w:lvlJc w:val="left"/>
      <w:pPr>
        <w:tabs>
          <w:tab w:val="left" w:pos="900"/>
        </w:tabs>
        <w:ind w:left="900" w:hanging="720"/>
      </w:pPr>
      <w:rPr>
        <w:rFonts w:hint="eastAsia"/>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2" w15:restartNumberingAfterBreak="0">
    <w:nsid w:val="03E34AB7"/>
    <w:multiLevelType w:val="singleLevel"/>
    <w:tmpl w:val="03E34AB7"/>
    <w:lvl w:ilvl="0">
      <w:start w:val="2"/>
      <w:numFmt w:val="decimal"/>
      <w:suff w:val="nothing"/>
      <w:lvlText w:val="%1、"/>
      <w:lvlJc w:val="left"/>
    </w:lvl>
  </w:abstractNum>
  <w:abstractNum w:abstractNumId="3" w15:restartNumberingAfterBreak="0">
    <w:nsid w:val="0A9516CF"/>
    <w:multiLevelType w:val="hybridMultilevel"/>
    <w:tmpl w:val="560A372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15:restartNumberingAfterBreak="0">
    <w:nsid w:val="5D321CC5"/>
    <w:multiLevelType w:val="hybridMultilevel"/>
    <w:tmpl w:val="D2D6FD06"/>
    <w:lvl w:ilvl="0" w:tplc="F92CAC60">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70885964"/>
    <w:multiLevelType w:val="hybridMultilevel"/>
    <w:tmpl w:val="915CE63A"/>
    <w:lvl w:ilvl="0" w:tplc="ADA8A11E">
      <w:start w:val="2"/>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OWZkOWM4OWZmZmQzZmVmYmQwMTM3ZDFkNGYzZGIifQ=="/>
  </w:docVars>
  <w:rsids>
    <w:rsidRoot w:val="003E2D88"/>
    <w:rsid w:val="00000E14"/>
    <w:rsid w:val="000011A1"/>
    <w:rsid w:val="00001A0B"/>
    <w:rsid w:val="000024AD"/>
    <w:rsid w:val="000024D7"/>
    <w:rsid w:val="00002568"/>
    <w:rsid w:val="00002C85"/>
    <w:rsid w:val="00002CF3"/>
    <w:rsid w:val="0000314B"/>
    <w:rsid w:val="000038D7"/>
    <w:rsid w:val="00003DB1"/>
    <w:rsid w:val="00004246"/>
    <w:rsid w:val="00004702"/>
    <w:rsid w:val="000048CD"/>
    <w:rsid w:val="00004BCB"/>
    <w:rsid w:val="00004C85"/>
    <w:rsid w:val="000052C6"/>
    <w:rsid w:val="00005429"/>
    <w:rsid w:val="00005489"/>
    <w:rsid w:val="0000559C"/>
    <w:rsid w:val="00005BE1"/>
    <w:rsid w:val="00005C9B"/>
    <w:rsid w:val="00005F49"/>
    <w:rsid w:val="00007484"/>
    <w:rsid w:val="000074FE"/>
    <w:rsid w:val="0000759C"/>
    <w:rsid w:val="00007797"/>
    <w:rsid w:val="00007C4B"/>
    <w:rsid w:val="00007C90"/>
    <w:rsid w:val="0001035C"/>
    <w:rsid w:val="0001041F"/>
    <w:rsid w:val="00010A88"/>
    <w:rsid w:val="00010B0E"/>
    <w:rsid w:val="00010E34"/>
    <w:rsid w:val="0001103F"/>
    <w:rsid w:val="000112D9"/>
    <w:rsid w:val="0001181A"/>
    <w:rsid w:val="0001189F"/>
    <w:rsid w:val="00011B55"/>
    <w:rsid w:val="00011C6A"/>
    <w:rsid w:val="0001221F"/>
    <w:rsid w:val="000122CD"/>
    <w:rsid w:val="0001279E"/>
    <w:rsid w:val="00012AAB"/>
    <w:rsid w:val="00012BD8"/>
    <w:rsid w:val="00012C8C"/>
    <w:rsid w:val="00012E59"/>
    <w:rsid w:val="00013026"/>
    <w:rsid w:val="00013295"/>
    <w:rsid w:val="00013641"/>
    <w:rsid w:val="00013A4B"/>
    <w:rsid w:val="0001409D"/>
    <w:rsid w:val="00014505"/>
    <w:rsid w:val="0001460A"/>
    <w:rsid w:val="00014AED"/>
    <w:rsid w:val="000158D4"/>
    <w:rsid w:val="00015DE4"/>
    <w:rsid w:val="0001617A"/>
    <w:rsid w:val="000164CB"/>
    <w:rsid w:val="00016639"/>
    <w:rsid w:val="00016726"/>
    <w:rsid w:val="00016976"/>
    <w:rsid w:val="00016D6A"/>
    <w:rsid w:val="000171CD"/>
    <w:rsid w:val="000175A2"/>
    <w:rsid w:val="00017683"/>
    <w:rsid w:val="0001783E"/>
    <w:rsid w:val="0001796D"/>
    <w:rsid w:val="00020600"/>
    <w:rsid w:val="00020A4E"/>
    <w:rsid w:val="00020BCF"/>
    <w:rsid w:val="00020D9F"/>
    <w:rsid w:val="00020FCE"/>
    <w:rsid w:val="000210F3"/>
    <w:rsid w:val="00021DE9"/>
    <w:rsid w:val="00021F87"/>
    <w:rsid w:val="0002223C"/>
    <w:rsid w:val="000222B7"/>
    <w:rsid w:val="00022352"/>
    <w:rsid w:val="00022A9A"/>
    <w:rsid w:val="00022B6E"/>
    <w:rsid w:val="000230F0"/>
    <w:rsid w:val="0002338A"/>
    <w:rsid w:val="000237B2"/>
    <w:rsid w:val="000241FA"/>
    <w:rsid w:val="00024721"/>
    <w:rsid w:val="00024D3F"/>
    <w:rsid w:val="0002554D"/>
    <w:rsid w:val="0002586E"/>
    <w:rsid w:val="00025C33"/>
    <w:rsid w:val="00026336"/>
    <w:rsid w:val="0002647F"/>
    <w:rsid w:val="00026E94"/>
    <w:rsid w:val="00027309"/>
    <w:rsid w:val="0002731E"/>
    <w:rsid w:val="00027B65"/>
    <w:rsid w:val="00027E82"/>
    <w:rsid w:val="000305E2"/>
    <w:rsid w:val="00030ADE"/>
    <w:rsid w:val="00030CC1"/>
    <w:rsid w:val="00030DF0"/>
    <w:rsid w:val="000314AF"/>
    <w:rsid w:val="00031F34"/>
    <w:rsid w:val="00032794"/>
    <w:rsid w:val="00032C55"/>
    <w:rsid w:val="000332DB"/>
    <w:rsid w:val="0003381B"/>
    <w:rsid w:val="0003382F"/>
    <w:rsid w:val="00033928"/>
    <w:rsid w:val="00033F95"/>
    <w:rsid w:val="000347D7"/>
    <w:rsid w:val="00034928"/>
    <w:rsid w:val="00034A7D"/>
    <w:rsid w:val="00034DFC"/>
    <w:rsid w:val="00035113"/>
    <w:rsid w:val="0003536A"/>
    <w:rsid w:val="00035B8D"/>
    <w:rsid w:val="000361E5"/>
    <w:rsid w:val="00036408"/>
    <w:rsid w:val="00036774"/>
    <w:rsid w:val="00036809"/>
    <w:rsid w:val="00036C48"/>
    <w:rsid w:val="00036FA2"/>
    <w:rsid w:val="000379AA"/>
    <w:rsid w:val="00037A9B"/>
    <w:rsid w:val="00040AD2"/>
    <w:rsid w:val="00040D82"/>
    <w:rsid w:val="00040DA5"/>
    <w:rsid w:val="000411C7"/>
    <w:rsid w:val="000414F8"/>
    <w:rsid w:val="00041947"/>
    <w:rsid w:val="00041A73"/>
    <w:rsid w:val="00042534"/>
    <w:rsid w:val="00042DCA"/>
    <w:rsid w:val="0004312D"/>
    <w:rsid w:val="00043323"/>
    <w:rsid w:val="0004365B"/>
    <w:rsid w:val="00043809"/>
    <w:rsid w:val="00043CE0"/>
    <w:rsid w:val="00043D09"/>
    <w:rsid w:val="00044102"/>
    <w:rsid w:val="00044681"/>
    <w:rsid w:val="00044921"/>
    <w:rsid w:val="00044F0D"/>
    <w:rsid w:val="00044F64"/>
    <w:rsid w:val="000451BE"/>
    <w:rsid w:val="000453DF"/>
    <w:rsid w:val="00045822"/>
    <w:rsid w:val="000459CA"/>
    <w:rsid w:val="00045A0F"/>
    <w:rsid w:val="00046A95"/>
    <w:rsid w:val="00046FF0"/>
    <w:rsid w:val="0004704A"/>
    <w:rsid w:val="000471BB"/>
    <w:rsid w:val="000473F9"/>
    <w:rsid w:val="00047B97"/>
    <w:rsid w:val="000506F5"/>
    <w:rsid w:val="00051340"/>
    <w:rsid w:val="000519D3"/>
    <w:rsid w:val="00051C25"/>
    <w:rsid w:val="00051FAB"/>
    <w:rsid w:val="000525AF"/>
    <w:rsid w:val="000531C5"/>
    <w:rsid w:val="000532EE"/>
    <w:rsid w:val="000534CF"/>
    <w:rsid w:val="0005356D"/>
    <w:rsid w:val="00053642"/>
    <w:rsid w:val="000537CA"/>
    <w:rsid w:val="00053A47"/>
    <w:rsid w:val="00053B0C"/>
    <w:rsid w:val="0005427E"/>
    <w:rsid w:val="00054668"/>
    <w:rsid w:val="0005485D"/>
    <w:rsid w:val="00054A34"/>
    <w:rsid w:val="00054CE9"/>
    <w:rsid w:val="00054EA9"/>
    <w:rsid w:val="00054EEA"/>
    <w:rsid w:val="00055BE8"/>
    <w:rsid w:val="00055DE5"/>
    <w:rsid w:val="0005605F"/>
    <w:rsid w:val="0005609E"/>
    <w:rsid w:val="00056188"/>
    <w:rsid w:val="000569A5"/>
    <w:rsid w:val="000569B8"/>
    <w:rsid w:val="00056FB6"/>
    <w:rsid w:val="000572B7"/>
    <w:rsid w:val="0005776A"/>
    <w:rsid w:val="0005799B"/>
    <w:rsid w:val="00057C3C"/>
    <w:rsid w:val="000602AB"/>
    <w:rsid w:val="00060607"/>
    <w:rsid w:val="0006060B"/>
    <w:rsid w:val="00060E4F"/>
    <w:rsid w:val="0006115E"/>
    <w:rsid w:val="000616C0"/>
    <w:rsid w:val="00061BB5"/>
    <w:rsid w:val="00061BF2"/>
    <w:rsid w:val="00061D60"/>
    <w:rsid w:val="000629A5"/>
    <w:rsid w:val="00062CD4"/>
    <w:rsid w:val="0006329E"/>
    <w:rsid w:val="000634D9"/>
    <w:rsid w:val="000638DF"/>
    <w:rsid w:val="00064380"/>
    <w:rsid w:val="000646CB"/>
    <w:rsid w:val="000656CA"/>
    <w:rsid w:val="000657A0"/>
    <w:rsid w:val="000659BE"/>
    <w:rsid w:val="00065A9E"/>
    <w:rsid w:val="00065D43"/>
    <w:rsid w:val="00066056"/>
    <w:rsid w:val="00066348"/>
    <w:rsid w:val="000668F7"/>
    <w:rsid w:val="0006696C"/>
    <w:rsid w:val="00066ADE"/>
    <w:rsid w:val="00066BF8"/>
    <w:rsid w:val="00066D44"/>
    <w:rsid w:val="00066E34"/>
    <w:rsid w:val="000701A1"/>
    <w:rsid w:val="00070595"/>
    <w:rsid w:val="0007082C"/>
    <w:rsid w:val="00070B7E"/>
    <w:rsid w:val="00070D34"/>
    <w:rsid w:val="000711DD"/>
    <w:rsid w:val="00071B75"/>
    <w:rsid w:val="00071DCE"/>
    <w:rsid w:val="000721AA"/>
    <w:rsid w:val="00072F07"/>
    <w:rsid w:val="0007335C"/>
    <w:rsid w:val="00073F78"/>
    <w:rsid w:val="0007412D"/>
    <w:rsid w:val="00074207"/>
    <w:rsid w:val="000744A6"/>
    <w:rsid w:val="00074A24"/>
    <w:rsid w:val="00074F96"/>
    <w:rsid w:val="000750F1"/>
    <w:rsid w:val="00075C42"/>
    <w:rsid w:val="00076320"/>
    <w:rsid w:val="0007652A"/>
    <w:rsid w:val="00076547"/>
    <w:rsid w:val="000765C6"/>
    <w:rsid w:val="000766D5"/>
    <w:rsid w:val="00076CAE"/>
    <w:rsid w:val="00077193"/>
    <w:rsid w:val="000772D0"/>
    <w:rsid w:val="00077678"/>
    <w:rsid w:val="00077C51"/>
    <w:rsid w:val="0008036E"/>
    <w:rsid w:val="00080E0F"/>
    <w:rsid w:val="00080EE8"/>
    <w:rsid w:val="00080F99"/>
    <w:rsid w:val="00081822"/>
    <w:rsid w:val="00081F9E"/>
    <w:rsid w:val="00082003"/>
    <w:rsid w:val="0008213B"/>
    <w:rsid w:val="00082170"/>
    <w:rsid w:val="000822C5"/>
    <w:rsid w:val="00082405"/>
    <w:rsid w:val="00082476"/>
    <w:rsid w:val="0008254B"/>
    <w:rsid w:val="00082617"/>
    <w:rsid w:val="00082B8F"/>
    <w:rsid w:val="00082CF4"/>
    <w:rsid w:val="00082FC2"/>
    <w:rsid w:val="0008310B"/>
    <w:rsid w:val="000839F7"/>
    <w:rsid w:val="00083A44"/>
    <w:rsid w:val="000852C3"/>
    <w:rsid w:val="00085B26"/>
    <w:rsid w:val="00085BE6"/>
    <w:rsid w:val="000863B8"/>
    <w:rsid w:val="0008682A"/>
    <w:rsid w:val="00086C65"/>
    <w:rsid w:val="00086D66"/>
    <w:rsid w:val="00090224"/>
    <w:rsid w:val="000905A4"/>
    <w:rsid w:val="000906B1"/>
    <w:rsid w:val="00090A04"/>
    <w:rsid w:val="00090C82"/>
    <w:rsid w:val="000917BA"/>
    <w:rsid w:val="00091AF7"/>
    <w:rsid w:val="00091B98"/>
    <w:rsid w:val="00091D00"/>
    <w:rsid w:val="00092233"/>
    <w:rsid w:val="000926B0"/>
    <w:rsid w:val="00092893"/>
    <w:rsid w:val="000928C4"/>
    <w:rsid w:val="0009369B"/>
    <w:rsid w:val="00093C95"/>
    <w:rsid w:val="00093DD1"/>
    <w:rsid w:val="00094109"/>
    <w:rsid w:val="00094A2D"/>
    <w:rsid w:val="00094A96"/>
    <w:rsid w:val="000950BB"/>
    <w:rsid w:val="000951AF"/>
    <w:rsid w:val="0009556C"/>
    <w:rsid w:val="00095BBE"/>
    <w:rsid w:val="00096034"/>
    <w:rsid w:val="00096667"/>
    <w:rsid w:val="00096AB3"/>
    <w:rsid w:val="00096CEF"/>
    <w:rsid w:val="00097827"/>
    <w:rsid w:val="00097B9A"/>
    <w:rsid w:val="00097F09"/>
    <w:rsid w:val="000A00E6"/>
    <w:rsid w:val="000A0882"/>
    <w:rsid w:val="000A0B15"/>
    <w:rsid w:val="000A113B"/>
    <w:rsid w:val="000A12BF"/>
    <w:rsid w:val="000A1749"/>
    <w:rsid w:val="000A1822"/>
    <w:rsid w:val="000A1F06"/>
    <w:rsid w:val="000A2114"/>
    <w:rsid w:val="000A2717"/>
    <w:rsid w:val="000A2D2A"/>
    <w:rsid w:val="000A2EAF"/>
    <w:rsid w:val="000A2EC7"/>
    <w:rsid w:val="000A2FA0"/>
    <w:rsid w:val="000A3946"/>
    <w:rsid w:val="000A3AEC"/>
    <w:rsid w:val="000A3D8C"/>
    <w:rsid w:val="000A4857"/>
    <w:rsid w:val="000A53BD"/>
    <w:rsid w:val="000A5474"/>
    <w:rsid w:val="000A5491"/>
    <w:rsid w:val="000A56D1"/>
    <w:rsid w:val="000A613D"/>
    <w:rsid w:val="000A61B5"/>
    <w:rsid w:val="000A6661"/>
    <w:rsid w:val="000A7129"/>
    <w:rsid w:val="000A7CDA"/>
    <w:rsid w:val="000B09B7"/>
    <w:rsid w:val="000B09F4"/>
    <w:rsid w:val="000B17C7"/>
    <w:rsid w:val="000B1983"/>
    <w:rsid w:val="000B1C02"/>
    <w:rsid w:val="000B1F90"/>
    <w:rsid w:val="000B2161"/>
    <w:rsid w:val="000B23D8"/>
    <w:rsid w:val="000B2EFC"/>
    <w:rsid w:val="000B2F8A"/>
    <w:rsid w:val="000B2FCA"/>
    <w:rsid w:val="000B32F2"/>
    <w:rsid w:val="000B3666"/>
    <w:rsid w:val="000B36A1"/>
    <w:rsid w:val="000B3948"/>
    <w:rsid w:val="000B3B45"/>
    <w:rsid w:val="000B3F4C"/>
    <w:rsid w:val="000B3FA8"/>
    <w:rsid w:val="000B405E"/>
    <w:rsid w:val="000B4314"/>
    <w:rsid w:val="000B43CC"/>
    <w:rsid w:val="000B448D"/>
    <w:rsid w:val="000B4BA7"/>
    <w:rsid w:val="000B51AE"/>
    <w:rsid w:val="000B5760"/>
    <w:rsid w:val="000B5B1A"/>
    <w:rsid w:val="000B5BA9"/>
    <w:rsid w:val="000B5F00"/>
    <w:rsid w:val="000B621D"/>
    <w:rsid w:val="000B72E4"/>
    <w:rsid w:val="000B7A82"/>
    <w:rsid w:val="000C0A82"/>
    <w:rsid w:val="000C139B"/>
    <w:rsid w:val="000C17E3"/>
    <w:rsid w:val="000C1844"/>
    <w:rsid w:val="000C1921"/>
    <w:rsid w:val="000C2FDF"/>
    <w:rsid w:val="000C3344"/>
    <w:rsid w:val="000C3668"/>
    <w:rsid w:val="000C3826"/>
    <w:rsid w:val="000C3D43"/>
    <w:rsid w:val="000C427F"/>
    <w:rsid w:val="000C451A"/>
    <w:rsid w:val="000C4A60"/>
    <w:rsid w:val="000C4F3A"/>
    <w:rsid w:val="000C5050"/>
    <w:rsid w:val="000C56F9"/>
    <w:rsid w:val="000C59EF"/>
    <w:rsid w:val="000C5C76"/>
    <w:rsid w:val="000C605F"/>
    <w:rsid w:val="000C6491"/>
    <w:rsid w:val="000C6F33"/>
    <w:rsid w:val="000C74C3"/>
    <w:rsid w:val="000C76EA"/>
    <w:rsid w:val="000C773F"/>
    <w:rsid w:val="000C7B0B"/>
    <w:rsid w:val="000C7E5C"/>
    <w:rsid w:val="000D04AD"/>
    <w:rsid w:val="000D0BEC"/>
    <w:rsid w:val="000D0D65"/>
    <w:rsid w:val="000D0FF5"/>
    <w:rsid w:val="000D12B4"/>
    <w:rsid w:val="000D2483"/>
    <w:rsid w:val="000D24E4"/>
    <w:rsid w:val="000D2927"/>
    <w:rsid w:val="000D365F"/>
    <w:rsid w:val="000D3745"/>
    <w:rsid w:val="000D392A"/>
    <w:rsid w:val="000D39B4"/>
    <w:rsid w:val="000D3C3F"/>
    <w:rsid w:val="000D44D0"/>
    <w:rsid w:val="000D4633"/>
    <w:rsid w:val="000D4974"/>
    <w:rsid w:val="000D4A0E"/>
    <w:rsid w:val="000D4AA0"/>
    <w:rsid w:val="000D4B5F"/>
    <w:rsid w:val="000D53F3"/>
    <w:rsid w:val="000D5429"/>
    <w:rsid w:val="000D5647"/>
    <w:rsid w:val="000D5F21"/>
    <w:rsid w:val="000D650D"/>
    <w:rsid w:val="000D68E1"/>
    <w:rsid w:val="000D6A50"/>
    <w:rsid w:val="000D6C5A"/>
    <w:rsid w:val="000D6E89"/>
    <w:rsid w:val="000D6F04"/>
    <w:rsid w:val="000D71B8"/>
    <w:rsid w:val="000D7745"/>
    <w:rsid w:val="000D7BBF"/>
    <w:rsid w:val="000D7FFC"/>
    <w:rsid w:val="000E07A7"/>
    <w:rsid w:val="000E09AF"/>
    <w:rsid w:val="000E0CAC"/>
    <w:rsid w:val="000E1178"/>
    <w:rsid w:val="000E148F"/>
    <w:rsid w:val="000E2128"/>
    <w:rsid w:val="000E2862"/>
    <w:rsid w:val="000E2936"/>
    <w:rsid w:val="000E30E9"/>
    <w:rsid w:val="000E3701"/>
    <w:rsid w:val="000E3844"/>
    <w:rsid w:val="000E3F8B"/>
    <w:rsid w:val="000E42A1"/>
    <w:rsid w:val="000E4307"/>
    <w:rsid w:val="000E4DEF"/>
    <w:rsid w:val="000E52CA"/>
    <w:rsid w:val="000E55D7"/>
    <w:rsid w:val="000E5A4B"/>
    <w:rsid w:val="000E5B4F"/>
    <w:rsid w:val="000E5C77"/>
    <w:rsid w:val="000E5EAC"/>
    <w:rsid w:val="000E5F40"/>
    <w:rsid w:val="000E62EF"/>
    <w:rsid w:val="000E7215"/>
    <w:rsid w:val="000E764A"/>
    <w:rsid w:val="000E77C4"/>
    <w:rsid w:val="000E784D"/>
    <w:rsid w:val="000E7E17"/>
    <w:rsid w:val="000F0C8A"/>
    <w:rsid w:val="000F0D29"/>
    <w:rsid w:val="000F1527"/>
    <w:rsid w:val="000F1690"/>
    <w:rsid w:val="000F196D"/>
    <w:rsid w:val="000F1B15"/>
    <w:rsid w:val="000F1B94"/>
    <w:rsid w:val="000F2C02"/>
    <w:rsid w:val="000F314A"/>
    <w:rsid w:val="000F3D24"/>
    <w:rsid w:val="000F41F3"/>
    <w:rsid w:val="000F4628"/>
    <w:rsid w:val="000F52B9"/>
    <w:rsid w:val="000F52CA"/>
    <w:rsid w:val="000F579B"/>
    <w:rsid w:val="000F6178"/>
    <w:rsid w:val="000F6243"/>
    <w:rsid w:val="000F6555"/>
    <w:rsid w:val="000F6E0C"/>
    <w:rsid w:val="000F765B"/>
    <w:rsid w:val="000F7AF4"/>
    <w:rsid w:val="000F7CB5"/>
    <w:rsid w:val="000F7CFA"/>
    <w:rsid w:val="001002B4"/>
    <w:rsid w:val="0010084B"/>
    <w:rsid w:val="001009B9"/>
    <w:rsid w:val="00100AE5"/>
    <w:rsid w:val="00100F95"/>
    <w:rsid w:val="0010115A"/>
    <w:rsid w:val="001016B6"/>
    <w:rsid w:val="0010201E"/>
    <w:rsid w:val="0010258C"/>
    <w:rsid w:val="001029AE"/>
    <w:rsid w:val="001035DF"/>
    <w:rsid w:val="00103A5F"/>
    <w:rsid w:val="00103A7C"/>
    <w:rsid w:val="0010425B"/>
    <w:rsid w:val="0010500C"/>
    <w:rsid w:val="00105764"/>
    <w:rsid w:val="00105B45"/>
    <w:rsid w:val="00105B77"/>
    <w:rsid w:val="00105CE0"/>
    <w:rsid w:val="001066B9"/>
    <w:rsid w:val="001067DC"/>
    <w:rsid w:val="001069EF"/>
    <w:rsid w:val="0010797E"/>
    <w:rsid w:val="0010799E"/>
    <w:rsid w:val="00107B7A"/>
    <w:rsid w:val="00107DB5"/>
    <w:rsid w:val="00110F1E"/>
    <w:rsid w:val="00110FDA"/>
    <w:rsid w:val="001119A8"/>
    <w:rsid w:val="00111A94"/>
    <w:rsid w:val="00111BBA"/>
    <w:rsid w:val="001123E9"/>
    <w:rsid w:val="00113560"/>
    <w:rsid w:val="001150EB"/>
    <w:rsid w:val="001151E1"/>
    <w:rsid w:val="0011530A"/>
    <w:rsid w:val="00115456"/>
    <w:rsid w:val="001154FB"/>
    <w:rsid w:val="00115DD3"/>
    <w:rsid w:val="00115EA9"/>
    <w:rsid w:val="00115F74"/>
    <w:rsid w:val="00116493"/>
    <w:rsid w:val="001166BE"/>
    <w:rsid w:val="00116802"/>
    <w:rsid w:val="001168E5"/>
    <w:rsid w:val="0011700D"/>
    <w:rsid w:val="00117330"/>
    <w:rsid w:val="00117D03"/>
    <w:rsid w:val="00117D8F"/>
    <w:rsid w:val="0012025A"/>
    <w:rsid w:val="0012030B"/>
    <w:rsid w:val="00120580"/>
    <w:rsid w:val="00120791"/>
    <w:rsid w:val="00120FDF"/>
    <w:rsid w:val="0012161C"/>
    <w:rsid w:val="00121766"/>
    <w:rsid w:val="00121E8A"/>
    <w:rsid w:val="00122161"/>
    <w:rsid w:val="00122ABD"/>
    <w:rsid w:val="00122DEB"/>
    <w:rsid w:val="001233CA"/>
    <w:rsid w:val="0012396B"/>
    <w:rsid w:val="0012454C"/>
    <w:rsid w:val="001247AF"/>
    <w:rsid w:val="00125800"/>
    <w:rsid w:val="00125FD5"/>
    <w:rsid w:val="001260F6"/>
    <w:rsid w:val="001264C2"/>
    <w:rsid w:val="00127B1F"/>
    <w:rsid w:val="00127D62"/>
    <w:rsid w:val="00130BC0"/>
    <w:rsid w:val="0013102D"/>
    <w:rsid w:val="00131096"/>
    <w:rsid w:val="001311D7"/>
    <w:rsid w:val="0013137F"/>
    <w:rsid w:val="001315D9"/>
    <w:rsid w:val="00131D99"/>
    <w:rsid w:val="0013232C"/>
    <w:rsid w:val="00132461"/>
    <w:rsid w:val="00132B74"/>
    <w:rsid w:val="00132DFF"/>
    <w:rsid w:val="00133371"/>
    <w:rsid w:val="00133BC9"/>
    <w:rsid w:val="00134DF0"/>
    <w:rsid w:val="0013587D"/>
    <w:rsid w:val="0013630C"/>
    <w:rsid w:val="00136423"/>
    <w:rsid w:val="001366DA"/>
    <w:rsid w:val="0013692D"/>
    <w:rsid w:val="00136C4B"/>
    <w:rsid w:val="00136D06"/>
    <w:rsid w:val="00136D70"/>
    <w:rsid w:val="00137562"/>
    <w:rsid w:val="00137969"/>
    <w:rsid w:val="00137EDD"/>
    <w:rsid w:val="00140197"/>
    <w:rsid w:val="00140458"/>
    <w:rsid w:val="00140495"/>
    <w:rsid w:val="001404E2"/>
    <w:rsid w:val="001404E9"/>
    <w:rsid w:val="00140597"/>
    <w:rsid w:val="00140814"/>
    <w:rsid w:val="001408BC"/>
    <w:rsid w:val="00141335"/>
    <w:rsid w:val="00141A79"/>
    <w:rsid w:val="00141F49"/>
    <w:rsid w:val="0014243A"/>
    <w:rsid w:val="001427D6"/>
    <w:rsid w:val="0014297F"/>
    <w:rsid w:val="00142C4F"/>
    <w:rsid w:val="001430CF"/>
    <w:rsid w:val="0014313A"/>
    <w:rsid w:val="0014322F"/>
    <w:rsid w:val="0014391D"/>
    <w:rsid w:val="00143ED1"/>
    <w:rsid w:val="00143F4F"/>
    <w:rsid w:val="00143FCF"/>
    <w:rsid w:val="00144557"/>
    <w:rsid w:val="001445F7"/>
    <w:rsid w:val="0014548E"/>
    <w:rsid w:val="00146050"/>
    <w:rsid w:val="001467E1"/>
    <w:rsid w:val="00146925"/>
    <w:rsid w:val="001469A5"/>
    <w:rsid w:val="00146EDB"/>
    <w:rsid w:val="001476FE"/>
    <w:rsid w:val="00147A02"/>
    <w:rsid w:val="00147B0A"/>
    <w:rsid w:val="00147EB5"/>
    <w:rsid w:val="00151C0E"/>
    <w:rsid w:val="00151CCB"/>
    <w:rsid w:val="001528B0"/>
    <w:rsid w:val="001534DD"/>
    <w:rsid w:val="00153B15"/>
    <w:rsid w:val="00153BE7"/>
    <w:rsid w:val="00153CD3"/>
    <w:rsid w:val="00153E36"/>
    <w:rsid w:val="00153FD2"/>
    <w:rsid w:val="00154293"/>
    <w:rsid w:val="001547C3"/>
    <w:rsid w:val="00154E53"/>
    <w:rsid w:val="00155526"/>
    <w:rsid w:val="00155A1D"/>
    <w:rsid w:val="00155AA1"/>
    <w:rsid w:val="0015693D"/>
    <w:rsid w:val="0015699D"/>
    <w:rsid w:val="00156D02"/>
    <w:rsid w:val="0015769A"/>
    <w:rsid w:val="00157973"/>
    <w:rsid w:val="00160B87"/>
    <w:rsid w:val="001610AF"/>
    <w:rsid w:val="00161721"/>
    <w:rsid w:val="0016179A"/>
    <w:rsid w:val="001617B4"/>
    <w:rsid w:val="001617F7"/>
    <w:rsid w:val="00161801"/>
    <w:rsid w:val="00161889"/>
    <w:rsid w:val="00162601"/>
    <w:rsid w:val="00162871"/>
    <w:rsid w:val="00163116"/>
    <w:rsid w:val="00163DC2"/>
    <w:rsid w:val="00164040"/>
    <w:rsid w:val="0016421D"/>
    <w:rsid w:val="00164318"/>
    <w:rsid w:val="001645FC"/>
    <w:rsid w:val="00164CCD"/>
    <w:rsid w:val="00164E1F"/>
    <w:rsid w:val="0016513D"/>
    <w:rsid w:val="0016522B"/>
    <w:rsid w:val="001652AB"/>
    <w:rsid w:val="00165980"/>
    <w:rsid w:val="0016603F"/>
    <w:rsid w:val="0016609B"/>
    <w:rsid w:val="00166369"/>
    <w:rsid w:val="0016640A"/>
    <w:rsid w:val="0016689C"/>
    <w:rsid w:val="00166908"/>
    <w:rsid w:val="00166D40"/>
    <w:rsid w:val="00166DCE"/>
    <w:rsid w:val="00167652"/>
    <w:rsid w:val="001676FB"/>
    <w:rsid w:val="0016777F"/>
    <w:rsid w:val="00167983"/>
    <w:rsid w:val="00170192"/>
    <w:rsid w:val="001703EC"/>
    <w:rsid w:val="00170558"/>
    <w:rsid w:val="0017055E"/>
    <w:rsid w:val="001705ED"/>
    <w:rsid w:val="0017109C"/>
    <w:rsid w:val="001717DF"/>
    <w:rsid w:val="0017256B"/>
    <w:rsid w:val="00172763"/>
    <w:rsid w:val="00172B4B"/>
    <w:rsid w:val="00172C1D"/>
    <w:rsid w:val="00172D34"/>
    <w:rsid w:val="00172D45"/>
    <w:rsid w:val="00173244"/>
    <w:rsid w:val="001732C1"/>
    <w:rsid w:val="001735C5"/>
    <w:rsid w:val="001736A3"/>
    <w:rsid w:val="0017376A"/>
    <w:rsid w:val="001739F2"/>
    <w:rsid w:val="001743B0"/>
    <w:rsid w:val="0017456E"/>
    <w:rsid w:val="00174B4A"/>
    <w:rsid w:val="00175049"/>
    <w:rsid w:val="001753F1"/>
    <w:rsid w:val="0017559F"/>
    <w:rsid w:val="001756FA"/>
    <w:rsid w:val="00175C1C"/>
    <w:rsid w:val="00176572"/>
    <w:rsid w:val="00176BD8"/>
    <w:rsid w:val="001773A1"/>
    <w:rsid w:val="00177950"/>
    <w:rsid w:val="00177AB3"/>
    <w:rsid w:val="00177C0A"/>
    <w:rsid w:val="00180189"/>
    <w:rsid w:val="00180AE4"/>
    <w:rsid w:val="00180C55"/>
    <w:rsid w:val="00180D3A"/>
    <w:rsid w:val="00180F3E"/>
    <w:rsid w:val="001816BA"/>
    <w:rsid w:val="00181A61"/>
    <w:rsid w:val="00181B2D"/>
    <w:rsid w:val="00181D43"/>
    <w:rsid w:val="00182082"/>
    <w:rsid w:val="001820DB"/>
    <w:rsid w:val="0018212E"/>
    <w:rsid w:val="00182613"/>
    <w:rsid w:val="00182977"/>
    <w:rsid w:val="001840EB"/>
    <w:rsid w:val="00184147"/>
    <w:rsid w:val="00184771"/>
    <w:rsid w:val="00184CD7"/>
    <w:rsid w:val="00185CD4"/>
    <w:rsid w:val="00185D4D"/>
    <w:rsid w:val="001862DF"/>
    <w:rsid w:val="00186DEE"/>
    <w:rsid w:val="00186E43"/>
    <w:rsid w:val="0018729D"/>
    <w:rsid w:val="001873C0"/>
    <w:rsid w:val="0018755D"/>
    <w:rsid w:val="00187BE7"/>
    <w:rsid w:val="00187F26"/>
    <w:rsid w:val="00187F7E"/>
    <w:rsid w:val="001901D2"/>
    <w:rsid w:val="00190498"/>
    <w:rsid w:val="001904BF"/>
    <w:rsid w:val="001918F3"/>
    <w:rsid w:val="00191CF6"/>
    <w:rsid w:val="00191E38"/>
    <w:rsid w:val="00191EAA"/>
    <w:rsid w:val="00192313"/>
    <w:rsid w:val="001925BD"/>
    <w:rsid w:val="00192EC1"/>
    <w:rsid w:val="0019394B"/>
    <w:rsid w:val="0019413A"/>
    <w:rsid w:val="00194142"/>
    <w:rsid w:val="001942A0"/>
    <w:rsid w:val="001948BD"/>
    <w:rsid w:val="00195149"/>
    <w:rsid w:val="00195B64"/>
    <w:rsid w:val="00195E4C"/>
    <w:rsid w:val="00196D9B"/>
    <w:rsid w:val="00197467"/>
    <w:rsid w:val="0019759D"/>
    <w:rsid w:val="00197C4C"/>
    <w:rsid w:val="00197EE0"/>
    <w:rsid w:val="001A0317"/>
    <w:rsid w:val="001A0524"/>
    <w:rsid w:val="001A0732"/>
    <w:rsid w:val="001A0807"/>
    <w:rsid w:val="001A0D53"/>
    <w:rsid w:val="001A1175"/>
    <w:rsid w:val="001A1422"/>
    <w:rsid w:val="001A14BB"/>
    <w:rsid w:val="001A14F3"/>
    <w:rsid w:val="001A15D5"/>
    <w:rsid w:val="001A1ACF"/>
    <w:rsid w:val="001A1F33"/>
    <w:rsid w:val="001A21B2"/>
    <w:rsid w:val="001A2388"/>
    <w:rsid w:val="001A25B8"/>
    <w:rsid w:val="001A2924"/>
    <w:rsid w:val="001A2B90"/>
    <w:rsid w:val="001A2CFA"/>
    <w:rsid w:val="001A2EAE"/>
    <w:rsid w:val="001A2F99"/>
    <w:rsid w:val="001A2FCE"/>
    <w:rsid w:val="001A32F7"/>
    <w:rsid w:val="001A3512"/>
    <w:rsid w:val="001A370F"/>
    <w:rsid w:val="001A3874"/>
    <w:rsid w:val="001A3E4C"/>
    <w:rsid w:val="001A403A"/>
    <w:rsid w:val="001A4233"/>
    <w:rsid w:val="001A43E5"/>
    <w:rsid w:val="001A4ADF"/>
    <w:rsid w:val="001A4B0F"/>
    <w:rsid w:val="001A59A9"/>
    <w:rsid w:val="001A5A5D"/>
    <w:rsid w:val="001A5E33"/>
    <w:rsid w:val="001A6481"/>
    <w:rsid w:val="001A6EF0"/>
    <w:rsid w:val="001A758F"/>
    <w:rsid w:val="001A7873"/>
    <w:rsid w:val="001A7D73"/>
    <w:rsid w:val="001B0237"/>
    <w:rsid w:val="001B1727"/>
    <w:rsid w:val="001B22A7"/>
    <w:rsid w:val="001B25BA"/>
    <w:rsid w:val="001B2973"/>
    <w:rsid w:val="001B2C10"/>
    <w:rsid w:val="001B3104"/>
    <w:rsid w:val="001B32FD"/>
    <w:rsid w:val="001B3EBC"/>
    <w:rsid w:val="001B3F6D"/>
    <w:rsid w:val="001B40C3"/>
    <w:rsid w:val="001B498E"/>
    <w:rsid w:val="001B4D51"/>
    <w:rsid w:val="001B5292"/>
    <w:rsid w:val="001B529F"/>
    <w:rsid w:val="001B566F"/>
    <w:rsid w:val="001B5C5C"/>
    <w:rsid w:val="001B5F7B"/>
    <w:rsid w:val="001B6295"/>
    <w:rsid w:val="001B6C3E"/>
    <w:rsid w:val="001B6EC6"/>
    <w:rsid w:val="001B76EA"/>
    <w:rsid w:val="001B7DDA"/>
    <w:rsid w:val="001C0E0F"/>
    <w:rsid w:val="001C1FB5"/>
    <w:rsid w:val="001C1FD6"/>
    <w:rsid w:val="001C2171"/>
    <w:rsid w:val="001C2893"/>
    <w:rsid w:val="001C36BE"/>
    <w:rsid w:val="001C3979"/>
    <w:rsid w:val="001C3FCC"/>
    <w:rsid w:val="001C4114"/>
    <w:rsid w:val="001C4B96"/>
    <w:rsid w:val="001C4BD8"/>
    <w:rsid w:val="001C4C99"/>
    <w:rsid w:val="001C4F36"/>
    <w:rsid w:val="001C576B"/>
    <w:rsid w:val="001C578C"/>
    <w:rsid w:val="001C5994"/>
    <w:rsid w:val="001C5B24"/>
    <w:rsid w:val="001C5ED9"/>
    <w:rsid w:val="001C60DE"/>
    <w:rsid w:val="001C63A1"/>
    <w:rsid w:val="001C6AB1"/>
    <w:rsid w:val="001C6AEE"/>
    <w:rsid w:val="001C7BA9"/>
    <w:rsid w:val="001D09D3"/>
    <w:rsid w:val="001D0B76"/>
    <w:rsid w:val="001D0CBA"/>
    <w:rsid w:val="001D0DFB"/>
    <w:rsid w:val="001D0F90"/>
    <w:rsid w:val="001D1B9A"/>
    <w:rsid w:val="001D24EA"/>
    <w:rsid w:val="001D2D69"/>
    <w:rsid w:val="001D3450"/>
    <w:rsid w:val="001D35BD"/>
    <w:rsid w:val="001D3B2C"/>
    <w:rsid w:val="001D4239"/>
    <w:rsid w:val="001D46E7"/>
    <w:rsid w:val="001D4944"/>
    <w:rsid w:val="001D4BC2"/>
    <w:rsid w:val="001D4CAA"/>
    <w:rsid w:val="001D4E0F"/>
    <w:rsid w:val="001D5309"/>
    <w:rsid w:val="001D56F0"/>
    <w:rsid w:val="001D5872"/>
    <w:rsid w:val="001D5ABB"/>
    <w:rsid w:val="001D5DE9"/>
    <w:rsid w:val="001D6446"/>
    <w:rsid w:val="001D646B"/>
    <w:rsid w:val="001D6A6C"/>
    <w:rsid w:val="001D7496"/>
    <w:rsid w:val="001D7AAC"/>
    <w:rsid w:val="001D7CF0"/>
    <w:rsid w:val="001E03D1"/>
    <w:rsid w:val="001E0B6F"/>
    <w:rsid w:val="001E0FDC"/>
    <w:rsid w:val="001E16C8"/>
    <w:rsid w:val="001E1C82"/>
    <w:rsid w:val="001E1D50"/>
    <w:rsid w:val="001E2056"/>
    <w:rsid w:val="001E283A"/>
    <w:rsid w:val="001E2C1B"/>
    <w:rsid w:val="001E2FDA"/>
    <w:rsid w:val="001E3343"/>
    <w:rsid w:val="001E3740"/>
    <w:rsid w:val="001E3FE2"/>
    <w:rsid w:val="001E4772"/>
    <w:rsid w:val="001E4C84"/>
    <w:rsid w:val="001E4DF4"/>
    <w:rsid w:val="001E4F64"/>
    <w:rsid w:val="001E5A6B"/>
    <w:rsid w:val="001E5C40"/>
    <w:rsid w:val="001E5E33"/>
    <w:rsid w:val="001E6287"/>
    <w:rsid w:val="001E6499"/>
    <w:rsid w:val="001E64EA"/>
    <w:rsid w:val="001E6C06"/>
    <w:rsid w:val="001E72CA"/>
    <w:rsid w:val="001E7554"/>
    <w:rsid w:val="001E7B49"/>
    <w:rsid w:val="001E7E64"/>
    <w:rsid w:val="001F0501"/>
    <w:rsid w:val="001F0634"/>
    <w:rsid w:val="001F0B7C"/>
    <w:rsid w:val="001F1042"/>
    <w:rsid w:val="001F1139"/>
    <w:rsid w:val="001F13D9"/>
    <w:rsid w:val="001F1976"/>
    <w:rsid w:val="001F1CE6"/>
    <w:rsid w:val="001F1CFE"/>
    <w:rsid w:val="001F222E"/>
    <w:rsid w:val="001F24C0"/>
    <w:rsid w:val="001F2802"/>
    <w:rsid w:val="001F3053"/>
    <w:rsid w:val="001F3281"/>
    <w:rsid w:val="001F3524"/>
    <w:rsid w:val="001F38AB"/>
    <w:rsid w:val="001F3BC6"/>
    <w:rsid w:val="001F4699"/>
    <w:rsid w:val="001F4F64"/>
    <w:rsid w:val="001F59CB"/>
    <w:rsid w:val="001F6635"/>
    <w:rsid w:val="001F67A3"/>
    <w:rsid w:val="001F693A"/>
    <w:rsid w:val="001F738D"/>
    <w:rsid w:val="002005BD"/>
    <w:rsid w:val="00201982"/>
    <w:rsid w:val="002019A0"/>
    <w:rsid w:val="00201AC2"/>
    <w:rsid w:val="00201E7D"/>
    <w:rsid w:val="0020268B"/>
    <w:rsid w:val="00202741"/>
    <w:rsid w:val="00202DE9"/>
    <w:rsid w:val="00202E1D"/>
    <w:rsid w:val="00202F65"/>
    <w:rsid w:val="00203467"/>
    <w:rsid w:val="0020352B"/>
    <w:rsid w:val="00203C69"/>
    <w:rsid w:val="00204E72"/>
    <w:rsid w:val="0020557D"/>
    <w:rsid w:val="00205978"/>
    <w:rsid w:val="00205984"/>
    <w:rsid w:val="00205AE4"/>
    <w:rsid w:val="00205CFA"/>
    <w:rsid w:val="00205FAF"/>
    <w:rsid w:val="0020603B"/>
    <w:rsid w:val="00206126"/>
    <w:rsid w:val="0020690B"/>
    <w:rsid w:val="00206B48"/>
    <w:rsid w:val="00206CAE"/>
    <w:rsid w:val="00206E13"/>
    <w:rsid w:val="00206FD1"/>
    <w:rsid w:val="00207321"/>
    <w:rsid w:val="00207959"/>
    <w:rsid w:val="00207A20"/>
    <w:rsid w:val="00212063"/>
    <w:rsid w:val="00212441"/>
    <w:rsid w:val="002125B7"/>
    <w:rsid w:val="0021292A"/>
    <w:rsid w:val="00212D12"/>
    <w:rsid w:val="00213401"/>
    <w:rsid w:val="00213B2F"/>
    <w:rsid w:val="002145DA"/>
    <w:rsid w:val="00214758"/>
    <w:rsid w:val="00215C60"/>
    <w:rsid w:val="00215F59"/>
    <w:rsid w:val="00215F91"/>
    <w:rsid w:val="0021699A"/>
    <w:rsid w:val="00216B4E"/>
    <w:rsid w:val="00216F86"/>
    <w:rsid w:val="002170E1"/>
    <w:rsid w:val="0021732A"/>
    <w:rsid w:val="0021793A"/>
    <w:rsid w:val="00217C0C"/>
    <w:rsid w:val="00217CD0"/>
    <w:rsid w:val="0022038D"/>
    <w:rsid w:val="002207F7"/>
    <w:rsid w:val="00220EE2"/>
    <w:rsid w:val="002214AF"/>
    <w:rsid w:val="00221651"/>
    <w:rsid w:val="002216BE"/>
    <w:rsid w:val="0022299B"/>
    <w:rsid w:val="00223518"/>
    <w:rsid w:val="0022366E"/>
    <w:rsid w:val="00223767"/>
    <w:rsid w:val="00224281"/>
    <w:rsid w:val="00224450"/>
    <w:rsid w:val="0022451A"/>
    <w:rsid w:val="00224529"/>
    <w:rsid w:val="0022470C"/>
    <w:rsid w:val="00224D1D"/>
    <w:rsid w:val="00225704"/>
    <w:rsid w:val="00225C1D"/>
    <w:rsid w:val="00225FAC"/>
    <w:rsid w:val="00226108"/>
    <w:rsid w:val="002264D3"/>
    <w:rsid w:val="002265F7"/>
    <w:rsid w:val="0022668D"/>
    <w:rsid w:val="00226752"/>
    <w:rsid w:val="00226839"/>
    <w:rsid w:val="00226BA9"/>
    <w:rsid w:val="00226CD8"/>
    <w:rsid w:val="00227154"/>
    <w:rsid w:val="00227555"/>
    <w:rsid w:val="00227571"/>
    <w:rsid w:val="00227580"/>
    <w:rsid w:val="00230CE4"/>
    <w:rsid w:val="00230F0A"/>
    <w:rsid w:val="00230F70"/>
    <w:rsid w:val="0023164C"/>
    <w:rsid w:val="00231D8F"/>
    <w:rsid w:val="00231E9B"/>
    <w:rsid w:val="00231EF8"/>
    <w:rsid w:val="0023212B"/>
    <w:rsid w:val="0023222A"/>
    <w:rsid w:val="00232CDE"/>
    <w:rsid w:val="00233365"/>
    <w:rsid w:val="002335E3"/>
    <w:rsid w:val="00233C0A"/>
    <w:rsid w:val="0023415D"/>
    <w:rsid w:val="00234A80"/>
    <w:rsid w:val="00234B3C"/>
    <w:rsid w:val="002353B3"/>
    <w:rsid w:val="002356CE"/>
    <w:rsid w:val="00235911"/>
    <w:rsid w:val="00235D2B"/>
    <w:rsid w:val="00236601"/>
    <w:rsid w:val="00236EFD"/>
    <w:rsid w:val="002375AD"/>
    <w:rsid w:val="00237B09"/>
    <w:rsid w:val="00237CED"/>
    <w:rsid w:val="002400B5"/>
    <w:rsid w:val="0024049A"/>
    <w:rsid w:val="00240DA7"/>
    <w:rsid w:val="002410C2"/>
    <w:rsid w:val="002411C4"/>
    <w:rsid w:val="0024135E"/>
    <w:rsid w:val="0024158A"/>
    <w:rsid w:val="00241771"/>
    <w:rsid w:val="00241974"/>
    <w:rsid w:val="00241FE8"/>
    <w:rsid w:val="002420DA"/>
    <w:rsid w:val="00242679"/>
    <w:rsid w:val="00242BDF"/>
    <w:rsid w:val="00243086"/>
    <w:rsid w:val="00243C9C"/>
    <w:rsid w:val="00243CBE"/>
    <w:rsid w:val="00243F56"/>
    <w:rsid w:val="0024401C"/>
    <w:rsid w:val="002440CB"/>
    <w:rsid w:val="0024446A"/>
    <w:rsid w:val="002446AA"/>
    <w:rsid w:val="002446D5"/>
    <w:rsid w:val="00244C44"/>
    <w:rsid w:val="00245301"/>
    <w:rsid w:val="00245CC3"/>
    <w:rsid w:val="002462D4"/>
    <w:rsid w:val="002463EA"/>
    <w:rsid w:val="00246773"/>
    <w:rsid w:val="00246E5E"/>
    <w:rsid w:val="00247071"/>
    <w:rsid w:val="002470E1"/>
    <w:rsid w:val="002471E8"/>
    <w:rsid w:val="00247512"/>
    <w:rsid w:val="002476BE"/>
    <w:rsid w:val="00247772"/>
    <w:rsid w:val="00247A04"/>
    <w:rsid w:val="00247D04"/>
    <w:rsid w:val="00247D96"/>
    <w:rsid w:val="002500A0"/>
    <w:rsid w:val="00250841"/>
    <w:rsid w:val="002514D2"/>
    <w:rsid w:val="002516E6"/>
    <w:rsid w:val="0025185A"/>
    <w:rsid w:val="00251968"/>
    <w:rsid w:val="00251D27"/>
    <w:rsid w:val="00251E64"/>
    <w:rsid w:val="00252247"/>
    <w:rsid w:val="00253E69"/>
    <w:rsid w:val="00253F28"/>
    <w:rsid w:val="002541FC"/>
    <w:rsid w:val="00254268"/>
    <w:rsid w:val="002547C2"/>
    <w:rsid w:val="0025494C"/>
    <w:rsid w:val="00254BC6"/>
    <w:rsid w:val="00254D82"/>
    <w:rsid w:val="00254D9C"/>
    <w:rsid w:val="0025532C"/>
    <w:rsid w:val="00255CDB"/>
    <w:rsid w:val="00255DE4"/>
    <w:rsid w:val="00256264"/>
    <w:rsid w:val="0025657E"/>
    <w:rsid w:val="00256592"/>
    <w:rsid w:val="002565F3"/>
    <w:rsid w:val="00256D3A"/>
    <w:rsid w:val="00256DA6"/>
    <w:rsid w:val="00256F84"/>
    <w:rsid w:val="002570FF"/>
    <w:rsid w:val="002571CC"/>
    <w:rsid w:val="002571CF"/>
    <w:rsid w:val="00257C20"/>
    <w:rsid w:val="00257F7F"/>
    <w:rsid w:val="002608CD"/>
    <w:rsid w:val="0026164E"/>
    <w:rsid w:val="002618DC"/>
    <w:rsid w:val="0026196E"/>
    <w:rsid w:val="00261DC9"/>
    <w:rsid w:val="00262BF3"/>
    <w:rsid w:val="002632B8"/>
    <w:rsid w:val="0026350D"/>
    <w:rsid w:val="002638E7"/>
    <w:rsid w:val="00263B0D"/>
    <w:rsid w:val="00263ED7"/>
    <w:rsid w:val="00263F78"/>
    <w:rsid w:val="0026429B"/>
    <w:rsid w:val="002643E7"/>
    <w:rsid w:val="00264F2F"/>
    <w:rsid w:val="0026504D"/>
    <w:rsid w:val="00265EA4"/>
    <w:rsid w:val="00266B8D"/>
    <w:rsid w:val="00266C70"/>
    <w:rsid w:val="002671EF"/>
    <w:rsid w:val="002679B5"/>
    <w:rsid w:val="00267CE3"/>
    <w:rsid w:val="00270D1A"/>
    <w:rsid w:val="002712DD"/>
    <w:rsid w:val="00271674"/>
    <w:rsid w:val="0027207F"/>
    <w:rsid w:val="00272384"/>
    <w:rsid w:val="0027319B"/>
    <w:rsid w:val="002737AA"/>
    <w:rsid w:val="00273EF7"/>
    <w:rsid w:val="00273F1F"/>
    <w:rsid w:val="002740F7"/>
    <w:rsid w:val="00274A78"/>
    <w:rsid w:val="00274E24"/>
    <w:rsid w:val="0027512C"/>
    <w:rsid w:val="00275AE7"/>
    <w:rsid w:val="00275E51"/>
    <w:rsid w:val="00275E97"/>
    <w:rsid w:val="002761F2"/>
    <w:rsid w:val="002762D8"/>
    <w:rsid w:val="00276589"/>
    <w:rsid w:val="00276939"/>
    <w:rsid w:val="00276DA1"/>
    <w:rsid w:val="00276DB8"/>
    <w:rsid w:val="002772ED"/>
    <w:rsid w:val="00277345"/>
    <w:rsid w:val="00277385"/>
    <w:rsid w:val="0027766B"/>
    <w:rsid w:val="002776EA"/>
    <w:rsid w:val="002802CE"/>
    <w:rsid w:val="0028071A"/>
    <w:rsid w:val="00280859"/>
    <w:rsid w:val="00280C12"/>
    <w:rsid w:val="00280DEE"/>
    <w:rsid w:val="00280E0D"/>
    <w:rsid w:val="00280EF4"/>
    <w:rsid w:val="00280FC7"/>
    <w:rsid w:val="002810F7"/>
    <w:rsid w:val="00281127"/>
    <w:rsid w:val="00281FC5"/>
    <w:rsid w:val="00282273"/>
    <w:rsid w:val="00282346"/>
    <w:rsid w:val="002823BF"/>
    <w:rsid w:val="002827D2"/>
    <w:rsid w:val="00282DD9"/>
    <w:rsid w:val="00282ECF"/>
    <w:rsid w:val="00283696"/>
    <w:rsid w:val="002836C0"/>
    <w:rsid w:val="00283722"/>
    <w:rsid w:val="00283735"/>
    <w:rsid w:val="002838F8"/>
    <w:rsid w:val="00283DF1"/>
    <w:rsid w:val="00284291"/>
    <w:rsid w:val="00284374"/>
    <w:rsid w:val="00285478"/>
    <w:rsid w:val="00285A50"/>
    <w:rsid w:val="0028618C"/>
    <w:rsid w:val="002864EF"/>
    <w:rsid w:val="00286D94"/>
    <w:rsid w:val="00286DE3"/>
    <w:rsid w:val="00287406"/>
    <w:rsid w:val="002874C3"/>
    <w:rsid w:val="002877AC"/>
    <w:rsid w:val="00287A47"/>
    <w:rsid w:val="00287CB2"/>
    <w:rsid w:val="00287DCC"/>
    <w:rsid w:val="00290339"/>
    <w:rsid w:val="002903A5"/>
    <w:rsid w:val="00290701"/>
    <w:rsid w:val="00290778"/>
    <w:rsid w:val="00290F7F"/>
    <w:rsid w:val="00290FF2"/>
    <w:rsid w:val="00291BF6"/>
    <w:rsid w:val="002921C9"/>
    <w:rsid w:val="00292287"/>
    <w:rsid w:val="002924F4"/>
    <w:rsid w:val="00292B6D"/>
    <w:rsid w:val="002936CB"/>
    <w:rsid w:val="002937DE"/>
    <w:rsid w:val="0029380C"/>
    <w:rsid w:val="00293A38"/>
    <w:rsid w:val="00293E89"/>
    <w:rsid w:val="0029400F"/>
    <w:rsid w:val="00294289"/>
    <w:rsid w:val="0029435E"/>
    <w:rsid w:val="00294AFE"/>
    <w:rsid w:val="0029526A"/>
    <w:rsid w:val="002952A7"/>
    <w:rsid w:val="002959A3"/>
    <w:rsid w:val="0029690F"/>
    <w:rsid w:val="00296F04"/>
    <w:rsid w:val="00297543"/>
    <w:rsid w:val="002978AB"/>
    <w:rsid w:val="00297E71"/>
    <w:rsid w:val="002A005F"/>
    <w:rsid w:val="002A05BB"/>
    <w:rsid w:val="002A0B43"/>
    <w:rsid w:val="002A0E0D"/>
    <w:rsid w:val="002A0ED0"/>
    <w:rsid w:val="002A0F74"/>
    <w:rsid w:val="002A1362"/>
    <w:rsid w:val="002A1591"/>
    <w:rsid w:val="002A19B4"/>
    <w:rsid w:val="002A20D2"/>
    <w:rsid w:val="002A26EB"/>
    <w:rsid w:val="002A2752"/>
    <w:rsid w:val="002A280F"/>
    <w:rsid w:val="002A2C17"/>
    <w:rsid w:val="002A33A0"/>
    <w:rsid w:val="002A3447"/>
    <w:rsid w:val="002A3640"/>
    <w:rsid w:val="002A37C1"/>
    <w:rsid w:val="002A3D9B"/>
    <w:rsid w:val="002A405B"/>
    <w:rsid w:val="002A4430"/>
    <w:rsid w:val="002A4633"/>
    <w:rsid w:val="002A468D"/>
    <w:rsid w:val="002A4A1C"/>
    <w:rsid w:val="002A4E00"/>
    <w:rsid w:val="002A521C"/>
    <w:rsid w:val="002A55AD"/>
    <w:rsid w:val="002A5B1A"/>
    <w:rsid w:val="002A63ED"/>
    <w:rsid w:val="002A6BF5"/>
    <w:rsid w:val="002A6F15"/>
    <w:rsid w:val="002A7A49"/>
    <w:rsid w:val="002A7D73"/>
    <w:rsid w:val="002B01AB"/>
    <w:rsid w:val="002B05FD"/>
    <w:rsid w:val="002B0883"/>
    <w:rsid w:val="002B09EE"/>
    <w:rsid w:val="002B0CDC"/>
    <w:rsid w:val="002B0E6C"/>
    <w:rsid w:val="002B14BC"/>
    <w:rsid w:val="002B20C5"/>
    <w:rsid w:val="002B260D"/>
    <w:rsid w:val="002B2A4C"/>
    <w:rsid w:val="002B2C6D"/>
    <w:rsid w:val="002B37CF"/>
    <w:rsid w:val="002B4160"/>
    <w:rsid w:val="002B42B3"/>
    <w:rsid w:val="002B4412"/>
    <w:rsid w:val="002B4E7E"/>
    <w:rsid w:val="002B50EE"/>
    <w:rsid w:val="002B51AA"/>
    <w:rsid w:val="002B5A68"/>
    <w:rsid w:val="002B61B0"/>
    <w:rsid w:val="002B68DE"/>
    <w:rsid w:val="002B6985"/>
    <w:rsid w:val="002B6D05"/>
    <w:rsid w:val="002B6E58"/>
    <w:rsid w:val="002B7060"/>
    <w:rsid w:val="002B7385"/>
    <w:rsid w:val="002B74CE"/>
    <w:rsid w:val="002B7933"/>
    <w:rsid w:val="002B7BA3"/>
    <w:rsid w:val="002B7E62"/>
    <w:rsid w:val="002C0385"/>
    <w:rsid w:val="002C046A"/>
    <w:rsid w:val="002C0B1D"/>
    <w:rsid w:val="002C0CF0"/>
    <w:rsid w:val="002C117E"/>
    <w:rsid w:val="002C163B"/>
    <w:rsid w:val="002C163E"/>
    <w:rsid w:val="002C1963"/>
    <w:rsid w:val="002C1CF1"/>
    <w:rsid w:val="002C2100"/>
    <w:rsid w:val="002C217D"/>
    <w:rsid w:val="002C2406"/>
    <w:rsid w:val="002C2E95"/>
    <w:rsid w:val="002C3515"/>
    <w:rsid w:val="002C3B6E"/>
    <w:rsid w:val="002C3BAA"/>
    <w:rsid w:val="002C3D43"/>
    <w:rsid w:val="002C4373"/>
    <w:rsid w:val="002C4406"/>
    <w:rsid w:val="002C471E"/>
    <w:rsid w:val="002C53E7"/>
    <w:rsid w:val="002C5ACB"/>
    <w:rsid w:val="002C6B00"/>
    <w:rsid w:val="002C6D78"/>
    <w:rsid w:val="002C6DCB"/>
    <w:rsid w:val="002C712E"/>
    <w:rsid w:val="002C7D3D"/>
    <w:rsid w:val="002D0343"/>
    <w:rsid w:val="002D05D5"/>
    <w:rsid w:val="002D14DF"/>
    <w:rsid w:val="002D1985"/>
    <w:rsid w:val="002D1AC2"/>
    <w:rsid w:val="002D21DE"/>
    <w:rsid w:val="002D222F"/>
    <w:rsid w:val="002D2B23"/>
    <w:rsid w:val="002D2E76"/>
    <w:rsid w:val="002D336C"/>
    <w:rsid w:val="002D37A8"/>
    <w:rsid w:val="002D4CA0"/>
    <w:rsid w:val="002D4D51"/>
    <w:rsid w:val="002D4E64"/>
    <w:rsid w:val="002D5326"/>
    <w:rsid w:val="002D5410"/>
    <w:rsid w:val="002D5C6E"/>
    <w:rsid w:val="002D6335"/>
    <w:rsid w:val="002D6B16"/>
    <w:rsid w:val="002D6E20"/>
    <w:rsid w:val="002D723B"/>
    <w:rsid w:val="002D76BD"/>
    <w:rsid w:val="002D774E"/>
    <w:rsid w:val="002D7791"/>
    <w:rsid w:val="002E0AB3"/>
    <w:rsid w:val="002E11F2"/>
    <w:rsid w:val="002E2727"/>
    <w:rsid w:val="002E2946"/>
    <w:rsid w:val="002E29BA"/>
    <w:rsid w:val="002E39CF"/>
    <w:rsid w:val="002E3DB4"/>
    <w:rsid w:val="002E3F6C"/>
    <w:rsid w:val="002E440F"/>
    <w:rsid w:val="002E45AF"/>
    <w:rsid w:val="002E466C"/>
    <w:rsid w:val="002E4AA7"/>
    <w:rsid w:val="002E5231"/>
    <w:rsid w:val="002E532A"/>
    <w:rsid w:val="002E5CAF"/>
    <w:rsid w:val="002E6261"/>
    <w:rsid w:val="002E62AB"/>
    <w:rsid w:val="002E6616"/>
    <w:rsid w:val="002E66A6"/>
    <w:rsid w:val="002E6E53"/>
    <w:rsid w:val="002E72D8"/>
    <w:rsid w:val="002E7680"/>
    <w:rsid w:val="002E7704"/>
    <w:rsid w:val="002E7820"/>
    <w:rsid w:val="002F048A"/>
    <w:rsid w:val="002F0BA3"/>
    <w:rsid w:val="002F102D"/>
    <w:rsid w:val="002F104A"/>
    <w:rsid w:val="002F1849"/>
    <w:rsid w:val="002F1D4F"/>
    <w:rsid w:val="002F20E5"/>
    <w:rsid w:val="002F2131"/>
    <w:rsid w:val="002F22B1"/>
    <w:rsid w:val="002F2C6C"/>
    <w:rsid w:val="002F3598"/>
    <w:rsid w:val="002F375D"/>
    <w:rsid w:val="002F4120"/>
    <w:rsid w:val="002F4142"/>
    <w:rsid w:val="002F4538"/>
    <w:rsid w:val="002F4860"/>
    <w:rsid w:val="002F4BD3"/>
    <w:rsid w:val="002F4C84"/>
    <w:rsid w:val="002F50DC"/>
    <w:rsid w:val="002F556D"/>
    <w:rsid w:val="002F5A3A"/>
    <w:rsid w:val="002F5B94"/>
    <w:rsid w:val="002F659B"/>
    <w:rsid w:val="002F66AE"/>
    <w:rsid w:val="002F6DF7"/>
    <w:rsid w:val="002F6F34"/>
    <w:rsid w:val="002F7B51"/>
    <w:rsid w:val="002F7C11"/>
    <w:rsid w:val="00300459"/>
    <w:rsid w:val="00300807"/>
    <w:rsid w:val="00300AD7"/>
    <w:rsid w:val="0030256A"/>
    <w:rsid w:val="0030258D"/>
    <w:rsid w:val="00302EFB"/>
    <w:rsid w:val="003038BC"/>
    <w:rsid w:val="00303FD9"/>
    <w:rsid w:val="003041CF"/>
    <w:rsid w:val="003042B0"/>
    <w:rsid w:val="00304D6F"/>
    <w:rsid w:val="00304EC1"/>
    <w:rsid w:val="0030542F"/>
    <w:rsid w:val="003058CC"/>
    <w:rsid w:val="00305B6F"/>
    <w:rsid w:val="00305EC3"/>
    <w:rsid w:val="003070F8"/>
    <w:rsid w:val="00307484"/>
    <w:rsid w:val="00307730"/>
    <w:rsid w:val="00307903"/>
    <w:rsid w:val="003079EC"/>
    <w:rsid w:val="00307BBE"/>
    <w:rsid w:val="00307C62"/>
    <w:rsid w:val="003101B3"/>
    <w:rsid w:val="003102E9"/>
    <w:rsid w:val="00310773"/>
    <w:rsid w:val="003107CF"/>
    <w:rsid w:val="00310BD0"/>
    <w:rsid w:val="00310DE9"/>
    <w:rsid w:val="00310F45"/>
    <w:rsid w:val="0031117B"/>
    <w:rsid w:val="00311CB3"/>
    <w:rsid w:val="00311FCB"/>
    <w:rsid w:val="00312BA1"/>
    <w:rsid w:val="00312FB3"/>
    <w:rsid w:val="00313678"/>
    <w:rsid w:val="003136C6"/>
    <w:rsid w:val="00313943"/>
    <w:rsid w:val="0031497E"/>
    <w:rsid w:val="00314D13"/>
    <w:rsid w:val="00315019"/>
    <w:rsid w:val="00315414"/>
    <w:rsid w:val="00316081"/>
    <w:rsid w:val="003161C0"/>
    <w:rsid w:val="00316279"/>
    <w:rsid w:val="0031678D"/>
    <w:rsid w:val="00316D4B"/>
    <w:rsid w:val="003176DC"/>
    <w:rsid w:val="00317760"/>
    <w:rsid w:val="003177E2"/>
    <w:rsid w:val="00317CFB"/>
    <w:rsid w:val="00317E72"/>
    <w:rsid w:val="003204C9"/>
    <w:rsid w:val="00320549"/>
    <w:rsid w:val="0032068B"/>
    <w:rsid w:val="00320916"/>
    <w:rsid w:val="003211A2"/>
    <w:rsid w:val="00321620"/>
    <w:rsid w:val="00321911"/>
    <w:rsid w:val="003221B3"/>
    <w:rsid w:val="00323450"/>
    <w:rsid w:val="003236F0"/>
    <w:rsid w:val="00323CB0"/>
    <w:rsid w:val="003246DB"/>
    <w:rsid w:val="003248B2"/>
    <w:rsid w:val="00325057"/>
    <w:rsid w:val="00325074"/>
    <w:rsid w:val="003250DA"/>
    <w:rsid w:val="003253AF"/>
    <w:rsid w:val="003255FC"/>
    <w:rsid w:val="00325649"/>
    <w:rsid w:val="003258FB"/>
    <w:rsid w:val="0032594F"/>
    <w:rsid w:val="00325C0F"/>
    <w:rsid w:val="00325CC9"/>
    <w:rsid w:val="003263BC"/>
    <w:rsid w:val="00326B89"/>
    <w:rsid w:val="0032742D"/>
    <w:rsid w:val="00327DD9"/>
    <w:rsid w:val="00330041"/>
    <w:rsid w:val="00330240"/>
    <w:rsid w:val="0033084C"/>
    <w:rsid w:val="00330909"/>
    <w:rsid w:val="00330965"/>
    <w:rsid w:val="00330B2A"/>
    <w:rsid w:val="0033165B"/>
    <w:rsid w:val="003319F4"/>
    <w:rsid w:val="00331A7B"/>
    <w:rsid w:val="00331FE0"/>
    <w:rsid w:val="0033273C"/>
    <w:rsid w:val="00332849"/>
    <w:rsid w:val="00332A8A"/>
    <w:rsid w:val="00332FA6"/>
    <w:rsid w:val="003331E9"/>
    <w:rsid w:val="0033320A"/>
    <w:rsid w:val="003334AE"/>
    <w:rsid w:val="00333940"/>
    <w:rsid w:val="00333FB1"/>
    <w:rsid w:val="003341A0"/>
    <w:rsid w:val="003341C5"/>
    <w:rsid w:val="0033428F"/>
    <w:rsid w:val="00334461"/>
    <w:rsid w:val="00334584"/>
    <w:rsid w:val="00334D5C"/>
    <w:rsid w:val="00334DF2"/>
    <w:rsid w:val="0033566C"/>
    <w:rsid w:val="003358AA"/>
    <w:rsid w:val="00335CCA"/>
    <w:rsid w:val="00336316"/>
    <w:rsid w:val="003364B5"/>
    <w:rsid w:val="00336523"/>
    <w:rsid w:val="003366FE"/>
    <w:rsid w:val="003367E1"/>
    <w:rsid w:val="003370C2"/>
    <w:rsid w:val="003378B7"/>
    <w:rsid w:val="0034001C"/>
    <w:rsid w:val="00340A7C"/>
    <w:rsid w:val="003416F2"/>
    <w:rsid w:val="0034186C"/>
    <w:rsid w:val="003418DA"/>
    <w:rsid w:val="0034193B"/>
    <w:rsid w:val="00341DB1"/>
    <w:rsid w:val="003425EA"/>
    <w:rsid w:val="00342C69"/>
    <w:rsid w:val="0034322E"/>
    <w:rsid w:val="003433AE"/>
    <w:rsid w:val="003437D2"/>
    <w:rsid w:val="00343FAF"/>
    <w:rsid w:val="00344599"/>
    <w:rsid w:val="00344E9A"/>
    <w:rsid w:val="00344ED0"/>
    <w:rsid w:val="00345071"/>
    <w:rsid w:val="00345657"/>
    <w:rsid w:val="00345952"/>
    <w:rsid w:val="0034628E"/>
    <w:rsid w:val="003469F7"/>
    <w:rsid w:val="0034704C"/>
    <w:rsid w:val="00347371"/>
    <w:rsid w:val="00347B30"/>
    <w:rsid w:val="00347B8F"/>
    <w:rsid w:val="00347BFD"/>
    <w:rsid w:val="003504B3"/>
    <w:rsid w:val="00350B26"/>
    <w:rsid w:val="00350D11"/>
    <w:rsid w:val="00350E19"/>
    <w:rsid w:val="00351234"/>
    <w:rsid w:val="00351433"/>
    <w:rsid w:val="00351438"/>
    <w:rsid w:val="00351622"/>
    <w:rsid w:val="00352267"/>
    <w:rsid w:val="003522C0"/>
    <w:rsid w:val="00352721"/>
    <w:rsid w:val="00352727"/>
    <w:rsid w:val="0035397E"/>
    <w:rsid w:val="00353C63"/>
    <w:rsid w:val="003544F0"/>
    <w:rsid w:val="00354809"/>
    <w:rsid w:val="00354A37"/>
    <w:rsid w:val="00354B3C"/>
    <w:rsid w:val="00354B91"/>
    <w:rsid w:val="00354BC9"/>
    <w:rsid w:val="00356339"/>
    <w:rsid w:val="00356569"/>
    <w:rsid w:val="00356CB7"/>
    <w:rsid w:val="00357403"/>
    <w:rsid w:val="00357481"/>
    <w:rsid w:val="0035773B"/>
    <w:rsid w:val="003577E3"/>
    <w:rsid w:val="003601B6"/>
    <w:rsid w:val="00360326"/>
    <w:rsid w:val="00360560"/>
    <w:rsid w:val="00360669"/>
    <w:rsid w:val="0036089B"/>
    <w:rsid w:val="00360A11"/>
    <w:rsid w:val="00360BB8"/>
    <w:rsid w:val="00360E00"/>
    <w:rsid w:val="003610DA"/>
    <w:rsid w:val="0036185C"/>
    <w:rsid w:val="00361E52"/>
    <w:rsid w:val="00361E5C"/>
    <w:rsid w:val="0036200D"/>
    <w:rsid w:val="00362DAF"/>
    <w:rsid w:val="00362ECC"/>
    <w:rsid w:val="00363102"/>
    <w:rsid w:val="00363253"/>
    <w:rsid w:val="00363BB0"/>
    <w:rsid w:val="00363EAD"/>
    <w:rsid w:val="0036425D"/>
    <w:rsid w:val="003647B2"/>
    <w:rsid w:val="00364DA4"/>
    <w:rsid w:val="00364DAB"/>
    <w:rsid w:val="00365549"/>
    <w:rsid w:val="00365573"/>
    <w:rsid w:val="00365682"/>
    <w:rsid w:val="00365795"/>
    <w:rsid w:val="00365892"/>
    <w:rsid w:val="00365AFD"/>
    <w:rsid w:val="00365B26"/>
    <w:rsid w:val="00365D13"/>
    <w:rsid w:val="00365F60"/>
    <w:rsid w:val="00366088"/>
    <w:rsid w:val="00366948"/>
    <w:rsid w:val="003674AC"/>
    <w:rsid w:val="00367DDA"/>
    <w:rsid w:val="003700C6"/>
    <w:rsid w:val="0037012F"/>
    <w:rsid w:val="00370D33"/>
    <w:rsid w:val="003713EA"/>
    <w:rsid w:val="003714D6"/>
    <w:rsid w:val="003715BA"/>
    <w:rsid w:val="00371629"/>
    <w:rsid w:val="00372A3C"/>
    <w:rsid w:val="00372D16"/>
    <w:rsid w:val="00373518"/>
    <w:rsid w:val="00373CB3"/>
    <w:rsid w:val="00374548"/>
    <w:rsid w:val="00374833"/>
    <w:rsid w:val="00374BC9"/>
    <w:rsid w:val="00374D98"/>
    <w:rsid w:val="00374F8A"/>
    <w:rsid w:val="00375331"/>
    <w:rsid w:val="003767DF"/>
    <w:rsid w:val="00376AA5"/>
    <w:rsid w:val="00376EC9"/>
    <w:rsid w:val="0037719F"/>
    <w:rsid w:val="003778C5"/>
    <w:rsid w:val="00377A4C"/>
    <w:rsid w:val="00377A61"/>
    <w:rsid w:val="00380C81"/>
    <w:rsid w:val="00380F6B"/>
    <w:rsid w:val="0038141F"/>
    <w:rsid w:val="0038186A"/>
    <w:rsid w:val="00381B66"/>
    <w:rsid w:val="00381DC6"/>
    <w:rsid w:val="00381E84"/>
    <w:rsid w:val="0038222E"/>
    <w:rsid w:val="00382288"/>
    <w:rsid w:val="003823C2"/>
    <w:rsid w:val="00382B53"/>
    <w:rsid w:val="00382DF2"/>
    <w:rsid w:val="00382E1B"/>
    <w:rsid w:val="00383A1E"/>
    <w:rsid w:val="00383E21"/>
    <w:rsid w:val="00383F04"/>
    <w:rsid w:val="00383FF6"/>
    <w:rsid w:val="003848FA"/>
    <w:rsid w:val="0038497E"/>
    <w:rsid w:val="00384DD1"/>
    <w:rsid w:val="00384E82"/>
    <w:rsid w:val="00384FDB"/>
    <w:rsid w:val="00385318"/>
    <w:rsid w:val="00386453"/>
    <w:rsid w:val="0038645C"/>
    <w:rsid w:val="0038660A"/>
    <w:rsid w:val="003869D8"/>
    <w:rsid w:val="00386A4D"/>
    <w:rsid w:val="00386CE1"/>
    <w:rsid w:val="00386F65"/>
    <w:rsid w:val="0038743A"/>
    <w:rsid w:val="003874AB"/>
    <w:rsid w:val="003874F8"/>
    <w:rsid w:val="003877F7"/>
    <w:rsid w:val="00390000"/>
    <w:rsid w:val="00390070"/>
    <w:rsid w:val="003900D2"/>
    <w:rsid w:val="00390A2C"/>
    <w:rsid w:val="00390A5E"/>
    <w:rsid w:val="00390B79"/>
    <w:rsid w:val="00390BA5"/>
    <w:rsid w:val="00390CD8"/>
    <w:rsid w:val="0039127E"/>
    <w:rsid w:val="00392339"/>
    <w:rsid w:val="00392A19"/>
    <w:rsid w:val="00392A55"/>
    <w:rsid w:val="003930C5"/>
    <w:rsid w:val="00393261"/>
    <w:rsid w:val="003933CE"/>
    <w:rsid w:val="00393DB8"/>
    <w:rsid w:val="003943A2"/>
    <w:rsid w:val="00394A56"/>
    <w:rsid w:val="00394E22"/>
    <w:rsid w:val="00395009"/>
    <w:rsid w:val="00395A2E"/>
    <w:rsid w:val="00395B5B"/>
    <w:rsid w:val="00396E8F"/>
    <w:rsid w:val="00396F26"/>
    <w:rsid w:val="003970C4"/>
    <w:rsid w:val="00397135"/>
    <w:rsid w:val="003971BA"/>
    <w:rsid w:val="00397723"/>
    <w:rsid w:val="003A000F"/>
    <w:rsid w:val="003A051B"/>
    <w:rsid w:val="003A07AC"/>
    <w:rsid w:val="003A0D5E"/>
    <w:rsid w:val="003A182C"/>
    <w:rsid w:val="003A2017"/>
    <w:rsid w:val="003A2048"/>
    <w:rsid w:val="003A20F9"/>
    <w:rsid w:val="003A2972"/>
    <w:rsid w:val="003A2CFE"/>
    <w:rsid w:val="003A2DDF"/>
    <w:rsid w:val="003A348B"/>
    <w:rsid w:val="003A39B6"/>
    <w:rsid w:val="003A3CCD"/>
    <w:rsid w:val="003A4549"/>
    <w:rsid w:val="003A49C0"/>
    <w:rsid w:val="003A4F77"/>
    <w:rsid w:val="003A4FC3"/>
    <w:rsid w:val="003A56A1"/>
    <w:rsid w:val="003A575B"/>
    <w:rsid w:val="003A5820"/>
    <w:rsid w:val="003A5858"/>
    <w:rsid w:val="003A5B0B"/>
    <w:rsid w:val="003A5CD2"/>
    <w:rsid w:val="003A5FA3"/>
    <w:rsid w:val="003A6055"/>
    <w:rsid w:val="003A62C0"/>
    <w:rsid w:val="003A69D2"/>
    <w:rsid w:val="003A749D"/>
    <w:rsid w:val="003A76ED"/>
    <w:rsid w:val="003A784E"/>
    <w:rsid w:val="003B074D"/>
    <w:rsid w:val="003B095B"/>
    <w:rsid w:val="003B0DBA"/>
    <w:rsid w:val="003B116F"/>
    <w:rsid w:val="003B147A"/>
    <w:rsid w:val="003B1666"/>
    <w:rsid w:val="003B1A3E"/>
    <w:rsid w:val="003B1B30"/>
    <w:rsid w:val="003B1F20"/>
    <w:rsid w:val="003B1FFB"/>
    <w:rsid w:val="003B2003"/>
    <w:rsid w:val="003B2202"/>
    <w:rsid w:val="003B28CE"/>
    <w:rsid w:val="003B32C8"/>
    <w:rsid w:val="003B3C44"/>
    <w:rsid w:val="003B3D69"/>
    <w:rsid w:val="003B41E7"/>
    <w:rsid w:val="003B42DA"/>
    <w:rsid w:val="003B44C0"/>
    <w:rsid w:val="003B48D9"/>
    <w:rsid w:val="003B52BE"/>
    <w:rsid w:val="003B581C"/>
    <w:rsid w:val="003B5855"/>
    <w:rsid w:val="003B60B1"/>
    <w:rsid w:val="003B6A76"/>
    <w:rsid w:val="003B6C52"/>
    <w:rsid w:val="003B6F60"/>
    <w:rsid w:val="003C065C"/>
    <w:rsid w:val="003C0AE1"/>
    <w:rsid w:val="003C0E55"/>
    <w:rsid w:val="003C142F"/>
    <w:rsid w:val="003C1B2A"/>
    <w:rsid w:val="003C1CC6"/>
    <w:rsid w:val="003C207F"/>
    <w:rsid w:val="003C216B"/>
    <w:rsid w:val="003C22E0"/>
    <w:rsid w:val="003C2384"/>
    <w:rsid w:val="003C2561"/>
    <w:rsid w:val="003C290E"/>
    <w:rsid w:val="003C2C29"/>
    <w:rsid w:val="003C2E9C"/>
    <w:rsid w:val="003C30AB"/>
    <w:rsid w:val="003C37C1"/>
    <w:rsid w:val="003C40F9"/>
    <w:rsid w:val="003C6276"/>
    <w:rsid w:val="003C6DAE"/>
    <w:rsid w:val="003C6DD6"/>
    <w:rsid w:val="003C73DD"/>
    <w:rsid w:val="003C7FC7"/>
    <w:rsid w:val="003D01BA"/>
    <w:rsid w:val="003D0409"/>
    <w:rsid w:val="003D0FB1"/>
    <w:rsid w:val="003D1014"/>
    <w:rsid w:val="003D1306"/>
    <w:rsid w:val="003D2B0F"/>
    <w:rsid w:val="003D3060"/>
    <w:rsid w:val="003D3061"/>
    <w:rsid w:val="003D3114"/>
    <w:rsid w:val="003D3AEE"/>
    <w:rsid w:val="003D3EBD"/>
    <w:rsid w:val="003D3F37"/>
    <w:rsid w:val="003D449B"/>
    <w:rsid w:val="003D4A1D"/>
    <w:rsid w:val="003D4E49"/>
    <w:rsid w:val="003D525A"/>
    <w:rsid w:val="003D581F"/>
    <w:rsid w:val="003D6026"/>
    <w:rsid w:val="003D652B"/>
    <w:rsid w:val="003D677D"/>
    <w:rsid w:val="003D68AD"/>
    <w:rsid w:val="003D6BD7"/>
    <w:rsid w:val="003D6BE6"/>
    <w:rsid w:val="003D6ECD"/>
    <w:rsid w:val="003D74DF"/>
    <w:rsid w:val="003D7534"/>
    <w:rsid w:val="003D7E27"/>
    <w:rsid w:val="003E0751"/>
    <w:rsid w:val="003E0812"/>
    <w:rsid w:val="003E08CD"/>
    <w:rsid w:val="003E1980"/>
    <w:rsid w:val="003E1AA1"/>
    <w:rsid w:val="003E20A8"/>
    <w:rsid w:val="003E2D88"/>
    <w:rsid w:val="003E38B8"/>
    <w:rsid w:val="003E3CB6"/>
    <w:rsid w:val="003E431C"/>
    <w:rsid w:val="003E4392"/>
    <w:rsid w:val="003E4EE1"/>
    <w:rsid w:val="003E52DD"/>
    <w:rsid w:val="003E5660"/>
    <w:rsid w:val="003E5CF9"/>
    <w:rsid w:val="003E6006"/>
    <w:rsid w:val="003E610A"/>
    <w:rsid w:val="003E6B06"/>
    <w:rsid w:val="003E6DC5"/>
    <w:rsid w:val="003E6E57"/>
    <w:rsid w:val="003E70B8"/>
    <w:rsid w:val="003E7509"/>
    <w:rsid w:val="003E7966"/>
    <w:rsid w:val="003E7B1F"/>
    <w:rsid w:val="003F009C"/>
    <w:rsid w:val="003F0739"/>
    <w:rsid w:val="003F07EB"/>
    <w:rsid w:val="003F090C"/>
    <w:rsid w:val="003F10D6"/>
    <w:rsid w:val="003F18BC"/>
    <w:rsid w:val="003F1E1D"/>
    <w:rsid w:val="003F2AB1"/>
    <w:rsid w:val="003F2C91"/>
    <w:rsid w:val="003F3178"/>
    <w:rsid w:val="003F31F5"/>
    <w:rsid w:val="003F3627"/>
    <w:rsid w:val="003F397F"/>
    <w:rsid w:val="003F3A34"/>
    <w:rsid w:val="003F3F00"/>
    <w:rsid w:val="003F4523"/>
    <w:rsid w:val="003F4639"/>
    <w:rsid w:val="003F46A0"/>
    <w:rsid w:val="003F48D2"/>
    <w:rsid w:val="003F4996"/>
    <w:rsid w:val="003F4D30"/>
    <w:rsid w:val="003F51ED"/>
    <w:rsid w:val="003F55DF"/>
    <w:rsid w:val="003F56A5"/>
    <w:rsid w:val="003F5D06"/>
    <w:rsid w:val="003F605C"/>
    <w:rsid w:val="003F616F"/>
    <w:rsid w:val="003F704F"/>
    <w:rsid w:val="003F7285"/>
    <w:rsid w:val="003F74BD"/>
    <w:rsid w:val="003F74F9"/>
    <w:rsid w:val="003F7772"/>
    <w:rsid w:val="003F77DD"/>
    <w:rsid w:val="003F7805"/>
    <w:rsid w:val="003F78B9"/>
    <w:rsid w:val="003F7C1C"/>
    <w:rsid w:val="003F7EB1"/>
    <w:rsid w:val="00400431"/>
    <w:rsid w:val="0040048F"/>
    <w:rsid w:val="004005DE"/>
    <w:rsid w:val="004010DD"/>
    <w:rsid w:val="00401269"/>
    <w:rsid w:val="00401F27"/>
    <w:rsid w:val="004025E6"/>
    <w:rsid w:val="00402769"/>
    <w:rsid w:val="0040284A"/>
    <w:rsid w:val="004033A6"/>
    <w:rsid w:val="0040397F"/>
    <w:rsid w:val="00403A4A"/>
    <w:rsid w:val="00403CEE"/>
    <w:rsid w:val="00404765"/>
    <w:rsid w:val="00404BE9"/>
    <w:rsid w:val="004056F4"/>
    <w:rsid w:val="00405B2B"/>
    <w:rsid w:val="0040646C"/>
    <w:rsid w:val="00406B30"/>
    <w:rsid w:val="00406C9C"/>
    <w:rsid w:val="00406EDB"/>
    <w:rsid w:val="0040724B"/>
    <w:rsid w:val="004074D9"/>
    <w:rsid w:val="0040790B"/>
    <w:rsid w:val="0040795B"/>
    <w:rsid w:val="00407B77"/>
    <w:rsid w:val="004104CC"/>
    <w:rsid w:val="00410A27"/>
    <w:rsid w:val="00410CC8"/>
    <w:rsid w:val="00410D4E"/>
    <w:rsid w:val="004119B0"/>
    <w:rsid w:val="00411A28"/>
    <w:rsid w:val="00411B9E"/>
    <w:rsid w:val="00411D87"/>
    <w:rsid w:val="004125F9"/>
    <w:rsid w:val="00412AF8"/>
    <w:rsid w:val="00412DF6"/>
    <w:rsid w:val="00412E94"/>
    <w:rsid w:val="00412FFF"/>
    <w:rsid w:val="00413313"/>
    <w:rsid w:val="00413EE7"/>
    <w:rsid w:val="0041426C"/>
    <w:rsid w:val="00414960"/>
    <w:rsid w:val="00414A42"/>
    <w:rsid w:val="00414A90"/>
    <w:rsid w:val="00414E83"/>
    <w:rsid w:val="00415585"/>
    <w:rsid w:val="00415914"/>
    <w:rsid w:val="004159D7"/>
    <w:rsid w:val="00415D56"/>
    <w:rsid w:val="00416374"/>
    <w:rsid w:val="004168CD"/>
    <w:rsid w:val="00416D6F"/>
    <w:rsid w:val="00416D88"/>
    <w:rsid w:val="00416EBB"/>
    <w:rsid w:val="00417576"/>
    <w:rsid w:val="004202C8"/>
    <w:rsid w:val="00420D8F"/>
    <w:rsid w:val="004213F1"/>
    <w:rsid w:val="00421CFF"/>
    <w:rsid w:val="004220DA"/>
    <w:rsid w:val="00422ABC"/>
    <w:rsid w:val="004233A9"/>
    <w:rsid w:val="004233AD"/>
    <w:rsid w:val="004234F5"/>
    <w:rsid w:val="00423E12"/>
    <w:rsid w:val="00424A04"/>
    <w:rsid w:val="00424F42"/>
    <w:rsid w:val="00425509"/>
    <w:rsid w:val="004256AC"/>
    <w:rsid w:val="00426023"/>
    <w:rsid w:val="00426C78"/>
    <w:rsid w:val="00426DFD"/>
    <w:rsid w:val="00427A8C"/>
    <w:rsid w:val="00427B8C"/>
    <w:rsid w:val="0043047C"/>
    <w:rsid w:val="004306D1"/>
    <w:rsid w:val="00430A8D"/>
    <w:rsid w:val="00430D2A"/>
    <w:rsid w:val="004312C0"/>
    <w:rsid w:val="0043132E"/>
    <w:rsid w:val="0043179B"/>
    <w:rsid w:val="00431817"/>
    <w:rsid w:val="004318BE"/>
    <w:rsid w:val="00431B0C"/>
    <w:rsid w:val="0043223A"/>
    <w:rsid w:val="00432850"/>
    <w:rsid w:val="00432E94"/>
    <w:rsid w:val="004330F6"/>
    <w:rsid w:val="00433394"/>
    <w:rsid w:val="00433AB2"/>
    <w:rsid w:val="004343C3"/>
    <w:rsid w:val="00434799"/>
    <w:rsid w:val="00435E6E"/>
    <w:rsid w:val="004365A5"/>
    <w:rsid w:val="00437316"/>
    <w:rsid w:val="00437691"/>
    <w:rsid w:val="0043799D"/>
    <w:rsid w:val="00437DB2"/>
    <w:rsid w:val="004400C4"/>
    <w:rsid w:val="004408DD"/>
    <w:rsid w:val="00440C38"/>
    <w:rsid w:val="0044116D"/>
    <w:rsid w:val="004412CB"/>
    <w:rsid w:val="00441824"/>
    <w:rsid w:val="00441A5F"/>
    <w:rsid w:val="00441AD2"/>
    <w:rsid w:val="00441B71"/>
    <w:rsid w:val="00441F23"/>
    <w:rsid w:val="00442561"/>
    <w:rsid w:val="00442809"/>
    <w:rsid w:val="00442C45"/>
    <w:rsid w:val="00442D6E"/>
    <w:rsid w:val="00443286"/>
    <w:rsid w:val="004436C1"/>
    <w:rsid w:val="004445C9"/>
    <w:rsid w:val="0044461C"/>
    <w:rsid w:val="00444692"/>
    <w:rsid w:val="00444EA7"/>
    <w:rsid w:val="004454D3"/>
    <w:rsid w:val="0044568E"/>
    <w:rsid w:val="004458E0"/>
    <w:rsid w:val="00445DA0"/>
    <w:rsid w:val="004462F8"/>
    <w:rsid w:val="0044669C"/>
    <w:rsid w:val="00446A72"/>
    <w:rsid w:val="00446C25"/>
    <w:rsid w:val="00446C6D"/>
    <w:rsid w:val="00446FB2"/>
    <w:rsid w:val="004470B0"/>
    <w:rsid w:val="0044714E"/>
    <w:rsid w:val="004477C3"/>
    <w:rsid w:val="00450267"/>
    <w:rsid w:val="00450365"/>
    <w:rsid w:val="00450463"/>
    <w:rsid w:val="004509A8"/>
    <w:rsid w:val="00450D48"/>
    <w:rsid w:val="00451059"/>
    <w:rsid w:val="0045118B"/>
    <w:rsid w:val="00451435"/>
    <w:rsid w:val="0045180D"/>
    <w:rsid w:val="00451E18"/>
    <w:rsid w:val="00451E40"/>
    <w:rsid w:val="00451EE5"/>
    <w:rsid w:val="004525CB"/>
    <w:rsid w:val="00452863"/>
    <w:rsid w:val="004529F5"/>
    <w:rsid w:val="00452AB7"/>
    <w:rsid w:val="0045325A"/>
    <w:rsid w:val="004540BB"/>
    <w:rsid w:val="0045446D"/>
    <w:rsid w:val="0045459A"/>
    <w:rsid w:val="004545A6"/>
    <w:rsid w:val="00454742"/>
    <w:rsid w:val="00454BC7"/>
    <w:rsid w:val="00455A52"/>
    <w:rsid w:val="00456402"/>
    <w:rsid w:val="004564E6"/>
    <w:rsid w:val="00456E0E"/>
    <w:rsid w:val="00456F7C"/>
    <w:rsid w:val="00457217"/>
    <w:rsid w:val="00457E3D"/>
    <w:rsid w:val="0046044E"/>
    <w:rsid w:val="00460D0C"/>
    <w:rsid w:val="00461123"/>
    <w:rsid w:val="004611F0"/>
    <w:rsid w:val="00461335"/>
    <w:rsid w:val="00461C63"/>
    <w:rsid w:val="00461CC4"/>
    <w:rsid w:val="00461E0E"/>
    <w:rsid w:val="00463B31"/>
    <w:rsid w:val="00463FE5"/>
    <w:rsid w:val="00464448"/>
    <w:rsid w:val="00464A44"/>
    <w:rsid w:val="00465286"/>
    <w:rsid w:val="00465510"/>
    <w:rsid w:val="00465BC9"/>
    <w:rsid w:val="0046605A"/>
    <w:rsid w:val="004660F7"/>
    <w:rsid w:val="004665BC"/>
    <w:rsid w:val="00466709"/>
    <w:rsid w:val="0046676F"/>
    <w:rsid w:val="0046695A"/>
    <w:rsid w:val="00467697"/>
    <w:rsid w:val="00467702"/>
    <w:rsid w:val="004677A6"/>
    <w:rsid w:val="00467829"/>
    <w:rsid w:val="00467C6E"/>
    <w:rsid w:val="004701C6"/>
    <w:rsid w:val="00470A34"/>
    <w:rsid w:val="00470CAB"/>
    <w:rsid w:val="00470E97"/>
    <w:rsid w:val="00472455"/>
    <w:rsid w:val="00472895"/>
    <w:rsid w:val="00472B5B"/>
    <w:rsid w:val="0047302F"/>
    <w:rsid w:val="00473E7D"/>
    <w:rsid w:val="004747B4"/>
    <w:rsid w:val="00474A1A"/>
    <w:rsid w:val="00474E5F"/>
    <w:rsid w:val="00474EBB"/>
    <w:rsid w:val="004753F7"/>
    <w:rsid w:val="004758FF"/>
    <w:rsid w:val="004766FE"/>
    <w:rsid w:val="00476D4F"/>
    <w:rsid w:val="004774B9"/>
    <w:rsid w:val="0047750C"/>
    <w:rsid w:val="00480134"/>
    <w:rsid w:val="00481399"/>
    <w:rsid w:val="004816AC"/>
    <w:rsid w:val="00481EBC"/>
    <w:rsid w:val="00482DA6"/>
    <w:rsid w:val="00482FD9"/>
    <w:rsid w:val="00483384"/>
    <w:rsid w:val="00483480"/>
    <w:rsid w:val="004836BC"/>
    <w:rsid w:val="00483B54"/>
    <w:rsid w:val="00483F6D"/>
    <w:rsid w:val="00484510"/>
    <w:rsid w:val="00484C2B"/>
    <w:rsid w:val="00484E84"/>
    <w:rsid w:val="0048504C"/>
    <w:rsid w:val="004853D6"/>
    <w:rsid w:val="00485465"/>
    <w:rsid w:val="00485533"/>
    <w:rsid w:val="00485645"/>
    <w:rsid w:val="00485766"/>
    <w:rsid w:val="00486B9F"/>
    <w:rsid w:val="00486D26"/>
    <w:rsid w:val="00486D95"/>
    <w:rsid w:val="00486E0F"/>
    <w:rsid w:val="00486E22"/>
    <w:rsid w:val="00487D4C"/>
    <w:rsid w:val="00487E32"/>
    <w:rsid w:val="00487FF9"/>
    <w:rsid w:val="004901F0"/>
    <w:rsid w:val="004904EA"/>
    <w:rsid w:val="00491018"/>
    <w:rsid w:val="00491967"/>
    <w:rsid w:val="00492998"/>
    <w:rsid w:val="00492D96"/>
    <w:rsid w:val="00493867"/>
    <w:rsid w:val="0049420E"/>
    <w:rsid w:val="0049430E"/>
    <w:rsid w:val="004949FD"/>
    <w:rsid w:val="00494E7C"/>
    <w:rsid w:val="00495019"/>
    <w:rsid w:val="00495033"/>
    <w:rsid w:val="004952A4"/>
    <w:rsid w:val="0049591A"/>
    <w:rsid w:val="00495AED"/>
    <w:rsid w:val="00495B2D"/>
    <w:rsid w:val="00496A31"/>
    <w:rsid w:val="00496BB9"/>
    <w:rsid w:val="00496C8B"/>
    <w:rsid w:val="00496E0C"/>
    <w:rsid w:val="00497002"/>
    <w:rsid w:val="00497770"/>
    <w:rsid w:val="00497DDC"/>
    <w:rsid w:val="004A035C"/>
    <w:rsid w:val="004A044D"/>
    <w:rsid w:val="004A0D0F"/>
    <w:rsid w:val="004A0EE6"/>
    <w:rsid w:val="004A115C"/>
    <w:rsid w:val="004A162D"/>
    <w:rsid w:val="004A1CFC"/>
    <w:rsid w:val="004A1EBB"/>
    <w:rsid w:val="004A1EF7"/>
    <w:rsid w:val="004A2144"/>
    <w:rsid w:val="004A2B68"/>
    <w:rsid w:val="004A3024"/>
    <w:rsid w:val="004A31CA"/>
    <w:rsid w:val="004A3375"/>
    <w:rsid w:val="004A3AAA"/>
    <w:rsid w:val="004A4329"/>
    <w:rsid w:val="004A435E"/>
    <w:rsid w:val="004A520F"/>
    <w:rsid w:val="004A54D4"/>
    <w:rsid w:val="004A57F9"/>
    <w:rsid w:val="004A5CB1"/>
    <w:rsid w:val="004A5E01"/>
    <w:rsid w:val="004A62AA"/>
    <w:rsid w:val="004A630E"/>
    <w:rsid w:val="004A64AB"/>
    <w:rsid w:val="004A66BC"/>
    <w:rsid w:val="004A6967"/>
    <w:rsid w:val="004A6A95"/>
    <w:rsid w:val="004B02D9"/>
    <w:rsid w:val="004B0A9B"/>
    <w:rsid w:val="004B1218"/>
    <w:rsid w:val="004B12F4"/>
    <w:rsid w:val="004B1360"/>
    <w:rsid w:val="004B1488"/>
    <w:rsid w:val="004B1844"/>
    <w:rsid w:val="004B1862"/>
    <w:rsid w:val="004B1C71"/>
    <w:rsid w:val="004B1E74"/>
    <w:rsid w:val="004B27E4"/>
    <w:rsid w:val="004B2D7D"/>
    <w:rsid w:val="004B3AA2"/>
    <w:rsid w:val="004B3D85"/>
    <w:rsid w:val="004B3EFA"/>
    <w:rsid w:val="004B3FA3"/>
    <w:rsid w:val="004B40C8"/>
    <w:rsid w:val="004B482E"/>
    <w:rsid w:val="004B4FAB"/>
    <w:rsid w:val="004B4FF7"/>
    <w:rsid w:val="004B572A"/>
    <w:rsid w:val="004B578A"/>
    <w:rsid w:val="004B5BF8"/>
    <w:rsid w:val="004B5D00"/>
    <w:rsid w:val="004B5D02"/>
    <w:rsid w:val="004B64CC"/>
    <w:rsid w:val="004B6755"/>
    <w:rsid w:val="004B68EE"/>
    <w:rsid w:val="004B6D9A"/>
    <w:rsid w:val="004B6EA0"/>
    <w:rsid w:val="004B74BD"/>
    <w:rsid w:val="004B75A2"/>
    <w:rsid w:val="004B7F3D"/>
    <w:rsid w:val="004B7F68"/>
    <w:rsid w:val="004C00E2"/>
    <w:rsid w:val="004C038E"/>
    <w:rsid w:val="004C046B"/>
    <w:rsid w:val="004C0E43"/>
    <w:rsid w:val="004C0FF4"/>
    <w:rsid w:val="004C13FC"/>
    <w:rsid w:val="004C16D8"/>
    <w:rsid w:val="004C1717"/>
    <w:rsid w:val="004C206B"/>
    <w:rsid w:val="004C250C"/>
    <w:rsid w:val="004C2871"/>
    <w:rsid w:val="004C3904"/>
    <w:rsid w:val="004C497F"/>
    <w:rsid w:val="004C4CFE"/>
    <w:rsid w:val="004C4E7C"/>
    <w:rsid w:val="004C53F6"/>
    <w:rsid w:val="004C5BBE"/>
    <w:rsid w:val="004C6785"/>
    <w:rsid w:val="004C6B35"/>
    <w:rsid w:val="004C6DCA"/>
    <w:rsid w:val="004C6DD3"/>
    <w:rsid w:val="004C6EF5"/>
    <w:rsid w:val="004C77A8"/>
    <w:rsid w:val="004C7EAC"/>
    <w:rsid w:val="004D022A"/>
    <w:rsid w:val="004D04B2"/>
    <w:rsid w:val="004D14F2"/>
    <w:rsid w:val="004D1842"/>
    <w:rsid w:val="004D1EDB"/>
    <w:rsid w:val="004D24B3"/>
    <w:rsid w:val="004D295D"/>
    <w:rsid w:val="004D2B7E"/>
    <w:rsid w:val="004D3100"/>
    <w:rsid w:val="004D3513"/>
    <w:rsid w:val="004D378D"/>
    <w:rsid w:val="004D3EAA"/>
    <w:rsid w:val="004D45A4"/>
    <w:rsid w:val="004D45A5"/>
    <w:rsid w:val="004D4C79"/>
    <w:rsid w:val="004D5070"/>
    <w:rsid w:val="004D50FF"/>
    <w:rsid w:val="004D6025"/>
    <w:rsid w:val="004D60D1"/>
    <w:rsid w:val="004D6D1F"/>
    <w:rsid w:val="004D7229"/>
    <w:rsid w:val="004D7961"/>
    <w:rsid w:val="004D7E80"/>
    <w:rsid w:val="004E04DB"/>
    <w:rsid w:val="004E055A"/>
    <w:rsid w:val="004E074B"/>
    <w:rsid w:val="004E0831"/>
    <w:rsid w:val="004E08A7"/>
    <w:rsid w:val="004E0A2E"/>
    <w:rsid w:val="004E0B12"/>
    <w:rsid w:val="004E1196"/>
    <w:rsid w:val="004E1B27"/>
    <w:rsid w:val="004E1C4E"/>
    <w:rsid w:val="004E218B"/>
    <w:rsid w:val="004E2234"/>
    <w:rsid w:val="004E25D0"/>
    <w:rsid w:val="004E2690"/>
    <w:rsid w:val="004E2B01"/>
    <w:rsid w:val="004E2BD0"/>
    <w:rsid w:val="004E34D3"/>
    <w:rsid w:val="004E3B0A"/>
    <w:rsid w:val="004E3C20"/>
    <w:rsid w:val="004E42F1"/>
    <w:rsid w:val="004E435E"/>
    <w:rsid w:val="004E43D7"/>
    <w:rsid w:val="004E4A87"/>
    <w:rsid w:val="004E4B20"/>
    <w:rsid w:val="004E4B4E"/>
    <w:rsid w:val="004E4F08"/>
    <w:rsid w:val="004E5005"/>
    <w:rsid w:val="004E5033"/>
    <w:rsid w:val="004E5DA5"/>
    <w:rsid w:val="004E6E3A"/>
    <w:rsid w:val="004E6F29"/>
    <w:rsid w:val="004E72E9"/>
    <w:rsid w:val="004E7615"/>
    <w:rsid w:val="004E7A65"/>
    <w:rsid w:val="004F0149"/>
    <w:rsid w:val="004F08A1"/>
    <w:rsid w:val="004F08F5"/>
    <w:rsid w:val="004F12B7"/>
    <w:rsid w:val="004F1C50"/>
    <w:rsid w:val="004F1D62"/>
    <w:rsid w:val="004F1D75"/>
    <w:rsid w:val="004F26ED"/>
    <w:rsid w:val="004F2A58"/>
    <w:rsid w:val="004F2F4F"/>
    <w:rsid w:val="004F328F"/>
    <w:rsid w:val="004F3444"/>
    <w:rsid w:val="004F352B"/>
    <w:rsid w:val="004F371F"/>
    <w:rsid w:val="004F4180"/>
    <w:rsid w:val="004F44AB"/>
    <w:rsid w:val="004F46EC"/>
    <w:rsid w:val="004F48B6"/>
    <w:rsid w:val="004F4918"/>
    <w:rsid w:val="004F4B0C"/>
    <w:rsid w:val="004F59B6"/>
    <w:rsid w:val="004F6355"/>
    <w:rsid w:val="004F67EF"/>
    <w:rsid w:val="004F6D1C"/>
    <w:rsid w:val="004F6DD1"/>
    <w:rsid w:val="004F7270"/>
    <w:rsid w:val="004F7C15"/>
    <w:rsid w:val="004F7E40"/>
    <w:rsid w:val="00500218"/>
    <w:rsid w:val="00500A2D"/>
    <w:rsid w:val="005011D7"/>
    <w:rsid w:val="00501216"/>
    <w:rsid w:val="00501517"/>
    <w:rsid w:val="00501906"/>
    <w:rsid w:val="005019E1"/>
    <w:rsid w:val="00501D63"/>
    <w:rsid w:val="00502256"/>
    <w:rsid w:val="005024D1"/>
    <w:rsid w:val="005026AA"/>
    <w:rsid w:val="00502D20"/>
    <w:rsid w:val="0050323E"/>
    <w:rsid w:val="005033D1"/>
    <w:rsid w:val="00503707"/>
    <w:rsid w:val="00503964"/>
    <w:rsid w:val="005039EB"/>
    <w:rsid w:val="00503DD7"/>
    <w:rsid w:val="00504C8A"/>
    <w:rsid w:val="005059C7"/>
    <w:rsid w:val="00505BD5"/>
    <w:rsid w:val="00506372"/>
    <w:rsid w:val="00506B1E"/>
    <w:rsid w:val="00506D1E"/>
    <w:rsid w:val="005077C3"/>
    <w:rsid w:val="00507915"/>
    <w:rsid w:val="00507A70"/>
    <w:rsid w:val="00510491"/>
    <w:rsid w:val="005104EA"/>
    <w:rsid w:val="00510712"/>
    <w:rsid w:val="00511275"/>
    <w:rsid w:val="00512027"/>
    <w:rsid w:val="00513CE2"/>
    <w:rsid w:val="00513D01"/>
    <w:rsid w:val="00513F8F"/>
    <w:rsid w:val="00513FAA"/>
    <w:rsid w:val="00514B87"/>
    <w:rsid w:val="00515330"/>
    <w:rsid w:val="005159F6"/>
    <w:rsid w:val="00515C14"/>
    <w:rsid w:val="00515CAE"/>
    <w:rsid w:val="005162B6"/>
    <w:rsid w:val="00516715"/>
    <w:rsid w:val="00516A66"/>
    <w:rsid w:val="00516B5A"/>
    <w:rsid w:val="00517018"/>
    <w:rsid w:val="00517199"/>
    <w:rsid w:val="005172B9"/>
    <w:rsid w:val="005178FB"/>
    <w:rsid w:val="00517CB5"/>
    <w:rsid w:val="005207CF"/>
    <w:rsid w:val="00520FDA"/>
    <w:rsid w:val="00521246"/>
    <w:rsid w:val="00521370"/>
    <w:rsid w:val="005219EB"/>
    <w:rsid w:val="00521C0A"/>
    <w:rsid w:val="00522041"/>
    <w:rsid w:val="0052240F"/>
    <w:rsid w:val="005227D8"/>
    <w:rsid w:val="00522905"/>
    <w:rsid w:val="00522A7D"/>
    <w:rsid w:val="00523398"/>
    <w:rsid w:val="0052391E"/>
    <w:rsid w:val="00523FFF"/>
    <w:rsid w:val="005249F1"/>
    <w:rsid w:val="005254BD"/>
    <w:rsid w:val="005257EB"/>
    <w:rsid w:val="005263B7"/>
    <w:rsid w:val="005268C2"/>
    <w:rsid w:val="00526E42"/>
    <w:rsid w:val="00527367"/>
    <w:rsid w:val="005273F2"/>
    <w:rsid w:val="00527907"/>
    <w:rsid w:val="00527CD2"/>
    <w:rsid w:val="00530665"/>
    <w:rsid w:val="0053085F"/>
    <w:rsid w:val="005308A8"/>
    <w:rsid w:val="00530CC2"/>
    <w:rsid w:val="00531090"/>
    <w:rsid w:val="005315CD"/>
    <w:rsid w:val="00531B29"/>
    <w:rsid w:val="00531B71"/>
    <w:rsid w:val="00531EBC"/>
    <w:rsid w:val="0053204C"/>
    <w:rsid w:val="005321D4"/>
    <w:rsid w:val="005322A8"/>
    <w:rsid w:val="005322A9"/>
    <w:rsid w:val="005324AB"/>
    <w:rsid w:val="00532E75"/>
    <w:rsid w:val="00532E9B"/>
    <w:rsid w:val="0053337D"/>
    <w:rsid w:val="005339B2"/>
    <w:rsid w:val="00533F1B"/>
    <w:rsid w:val="00534091"/>
    <w:rsid w:val="0053437D"/>
    <w:rsid w:val="00534592"/>
    <w:rsid w:val="005345A8"/>
    <w:rsid w:val="0053498B"/>
    <w:rsid w:val="00534B51"/>
    <w:rsid w:val="0053502F"/>
    <w:rsid w:val="00535707"/>
    <w:rsid w:val="005363CE"/>
    <w:rsid w:val="0053646E"/>
    <w:rsid w:val="00536496"/>
    <w:rsid w:val="00536620"/>
    <w:rsid w:val="005367D3"/>
    <w:rsid w:val="00536AAC"/>
    <w:rsid w:val="00536C65"/>
    <w:rsid w:val="0053732B"/>
    <w:rsid w:val="0053794E"/>
    <w:rsid w:val="00537A8E"/>
    <w:rsid w:val="005400A5"/>
    <w:rsid w:val="005400D1"/>
    <w:rsid w:val="00540BC7"/>
    <w:rsid w:val="0054111C"/>
    <w:rsid w:val="005413B6"/>
    <w:rsid w:val="0054152A"/>
    <w:rsid w:val="00541741"/>
    <w:rsid w:val="00542106"/>
    <w:rsid w:val="00542DFC"/>
    <w:rsid w:val="00542EE4"/>
    <w:rsid w:val="0054330D"/>
    <w:rsid w:val="00543572"/>
    <w:rsid w:val="0054375B"/>
    <w:rsid w:val="0054395D"/>
    <w:rsid w:val="005439BE"/>
    <w:rsid w:val="00543CF3"/>
    <w:rsid w:val="00544018"/>
    <w:rsid w:val="005441E2"/>
    <w:rsid w:val="00544D28"/>
    <w:rsid w:val="00545763"/>
    <w:rsid w:val="00545980"/>
    <w:rsid w:val="00545E1C"/>
    <w:rsid w:val="00545FF2"/>
    <w:rsid w:val="005465E4"/>
    <w:rsid w:val="005469F9"/>
    <w:rsid w:val="005474BB"/>
    <w:rsid w:val="00547BA4"/>
    <w:rsid w:val="00547BF3"/>
    <w:rsid w:val="00550541"/>
    <w:rsid w:val="005506C9"/>
    <w:rsid w:val="0055098F"/>
    <w:rsid w:val="00550CFC"/>
    <w:rsid w:val="005510D6"/>
    <w:rsid w:val="005520E3"/>
    <w:rsid w:val="005525D1"/>
    <w:rsid w:val="005531EE"/>
    <w:rsid w:val="00553794"/>
    <w:rsid w:val="0055390A"/>
    <w:rsid w:val="00553FAD"/>
    <w:rsid w:val="00554034"/>
    <w:rsid w:val="00554310"/>
    <w:rsid w:val="0055443D"/>
    <w:rsid w:val="005551A5"/>
    <w:rsid w:val="0055559B"/>
    <w:rsid w:val="00555BE1"/>
    <w:rsid w:val="00555C1E"/>
    <w:rsid w:val="00556211"/>
    <w:rsid w:val="00556AAC"/>
    <w:rsid w:val="00556AFD"/>
    <w:rsid w:val="00556C61"/>
    <w:rsid w:val="00560116"/>
    <w:rsid w:val="005601E5"/>
    <w:rsid w:val="005602CD"/>
    <w:rsid w:val="005605F8"/>
    <w:rsid w:val="00561997"/>
    <w:rsid w:val="00561A06"/>
    <w:rsid w:val="00561BF4"/>
    <w:rsid w:val="0056236A"/>
    <w:rsid w:val="00562539"/>
    <w:rsid w:val="0056262F"/>
    <w:rsid w:val="00563776"/>
    <w:rsid w:val="00563785"/>
    <w:rsid w:val="0056382A"/>
    <w:rsid w:val="00563A32"/>
    <w:rsid w:val="005640E5"/>
    <w:rsid w:val="0056465D"/>
    <w:rsid w:val="005648C1"/>
    <w:rsid w:val="00564A7F"/>
    <w:rsid w:val="00564C61"/>
    <w:rsid w:val="00565573"/>
    <w:rsid w:val="005658F0"/>
    <w:rsid w:val="00565B7F"/>
    <w:rsid w:val="00565E8A"/>
    <w:rsid w:val="0056611B"/>
    <w:rsid w:val="00566140"/>
    <w:rsid w:val="00566662"/>
    <w:rsid w:val="0056673C"/>
    <w:rsid w:val="005673B1"/>
    <w:rsid w:val="00567832"/>
    <w:rsid w:val="0057005D"/>
    <w:rsid w:val="00570293"/>
    <w:rsid w:val="005711AF"/>
    <w:rsid w:val="00571707"/>
    <w:rsid w:val="0057174C"/>
    <w:rsid w:val="00571D92"/>
    <w:rsid w:val="00571E71"/>
    <w:rsid w:val="00571E8C"/>
    <w:rsid w:val="005721E0"/>
    <w:rsid w:val="00572406"/>
    <w:rsid w:val="00572F79"/>
    <w:rsid w:val="00573D26"/>
    <w:rsid w:val="00574125"/>
    <w:rsid w:val="00574427"/>
    <w:rsid w:val="00574880"/>
    <w:rsid w:val="00574AE5"/>
    <w:rsid w:val="00574E03"/>
    <w:rsid w:val="00575114"/>
    <w:rsid w:val="005753E6"/>
    <w:rsid w:val="005758A7"/>
    <w:rsid w:val="0057649E"/>
    <w:rsid w:val="0057652A"/>
    <w:rsid w:val="00576557"/>
    <w:rsid w:val="005769A8"/>
    <w:rsid w:val="005771B7"/>
    <w:rsid w:val="00577340"/>
    <w:rsid w:val="00577CF6"/>
    <w:rsid w:val="00580107"/>
    <w:rsid w:val="00580533"/>
    <w:rsid w:val="00580A27"/>
    <w:rsid w:val="00580A7B"/>
    <w:rsid w:val="00580B9C"/>
    <w:rsid w:val="00581530"/>
    <w:rsid w:val="00581CBE"/>
    <w:rsid w:val="005825C9"/>
    <w:rsid w:val="00582A47"/>
    <w:rsid w:val="00582BC3"/>
    <w:rsid w:val="005846E4"/>
    <w:rsid w:val="005856DC"/>
    <w:rsid w:val="00585A08"/>
    <w:rsid w:val="00585F9B"/>
    <w:rsid w:val="00586095"/>
    <w:rsid w:val="00586443"/>
    <w:rsid w:val="00586531"/>
    <w:rsid w:val="00590512"/>
    <w:rsid w:val="005908FE"/>
    <w:rsid w:val="00590D9C"/>
    <w:rsid w:val="0059123B"/>
    <w:rsid w:val="0059128C"/>
    <w:rsid w:val="00591304"/>
    <w:rsid w:val="005916F3"/>
    <w:rsid w:val="00591A02"/>
    <w:rsid w:val="00592068"/>
    <w:rsid w:val="005924DD"/>
    <w:rsid w:val="00592733"/>
    <w:rsid w:val="00593341"/>
    <w:rsid w:val="00593504"/>
    <w:rsid w:val="0059368D"/>
    <w:rsid w:val="00593CCC"/>
    <w:rsid w:val="005948BF"/>
    <w:rsid w:val="005949A6"/>
    <w:rsid w:val="005949B9"/>
    <w:rsid w:val="00594D56"/>
    <w:rsid w:val="00594F24"/>
    <w:rsid w:val="00595530"/>
    <w:rsid w:val="00595F8C"/>
    <w:rsid w:val="00596156"/>
    <w:rsid w:val="0059624C"/>
    <w:rsid w:val="0059638F"/>
    <w:rsid w:val="005965FA"/>
    <w:rsid w:val="005966F6"/>
    <w:rsid w:val="00596AB9"/>
    <w:rsid w:val="00596E3C"/>
    <w:rsid w:val="00597228"/>
    <w:rsid w:val="00597262"/>
    <w:rsid w:val="0059730D"/>
    <w:rsid w:val="0059748A"/>
    <w:rsid w:val="00597C8E"/>
    <w:rsid w:val="00597CE9"/>
    <w:rsid w:val="005A05A0"/>
    <w:rsid w:val="005A0784"/>
    <w:rsid w:val="005A0786"/>
    <w:rsid w:val="005A0A4A"/>
    <w:rsid w:val="005A0C40"/>
    <w:rsid w:val="005A0D05"/>
    <w:rsid w:val="005A130E"/>
    <w:rsid w:val="005A13F2"/>
    <w:rsid w:val="005A163B"/>
    <w:rsid w:val="005A1D71"/>
    <w:rsid w:val="005A1FA0"/>
    <w:rsid w:val="005A26EC"/>
    <w:rsid w:val="005A28C0"/>
    <w:rsid w:val="005A3813"/>
    <w:rsid w:val="005A3E99"/>
    <w:rsid w:val="005A46C5"/>
    <w:rsid w:val="005A4A02"/>
    <w:rsid w:val="005A4ECC"/>
    <w:rsid w:val="005A5399"/>
    <w:rsid w:val="005A5A46"/>
    <w:rsid w:val="005A5E1C"/>
    <w:rsid w:val="005A6BE9"/>
    <w:rsid w:val="005A6E50"/>
    <w:rsid w:val="005A72A1"/>
    <w:rsid w:val="005A760B"/>
    <w:rsid w:val="005A7B4B"/>
    <w:rsid w:val="005A7BDC"/>
    <w:rsid w:val="005A7CDA"/>
    <w:rsid w:val="005A7D27"/>
    <w:rsid w:val="005A7D9B"/>
    <w:rsid w:val="005B008D"/>
    <w:rsid w:val="005B0181"/>
    <w:rsid w:val="005B06D1"/>
    <w:rsid w:val="005B0D7C"/>
    <w:rsid w:val="005B1084"/>
    <w:rsid w:val="005B14CA"/>
    <w:rsid w:val="005B1B76"/>
    <w:rsid w:val="005B1E49"/>
    <w:rsid w:val="005B1ECF"/>
    <w:rsid w:val="005B2D42"/>
    <w:rsid w:val="005B2DED"/>
    <w:rsid w:val="005B3CBB"/>
    <w:rsid w:val="005B3EAF"/>
    <w:rsid w:val="005B3FAA"/>
    <w:rsid w:val="005B4387"/>
    <w:rsid w:val="005B4624"/>
    <w:rsid w:val="005B4912"/>
    <w:rsid w:val="005B591D"/>
    <w:rsid w:val="005B65AA"/>
    <w:rsid w:val="005B671E"/>
    <w:rsid w:val="005B6B60"/>
    <w:rsid w:val="005B6ECB"/>
    <w:rsid w:val="005B6F71"/>
    <w:rsid w:val="005B73B6"/>
    <w:rsid w:val="005B751A"/>
    <w:rsid w:val="005B7552"/>
    <w:rsid w:val="005B7968"/>
    <w:rsid w:val="005B7CC2"/>
    <w:rsid w:val="005B7F7D"/>
    <w:rsid w:val="005C0270"/>
    <w:rsid w:val="005C04E2"/>
    <w:rsid w:val="005C0A8F"/>
    <w:rsid w:val="005C0FAE"/>
    <w:rsid w:val="005C18B7"/>
    <w:rsid w:val="005C1FB9"/>
    <w:rsid w:val="005C2DBC"/>
    <w:rsid w:val="005C2DF1"/>
    <w:rsid w:val="005C2F7D"/>
    <w:rsid w:val="005C3164"/>
    <w:rsid w:val="005C3832"/>
    <w:rsid w:val="005C3932"/>
    <w:rsid w:val="005C393D"/>
    <w:rsid w:val="005C3A23"/>
    <w:rsid w:val="005C3EFA"/>
    <w:rsid w:val="005C40D7"/>
    <w:rsid w:val="005C41E5"/>
    <w:rsid w:val="005C568E"/>
    <w:rsid w:val="005C59CE"/>
    <w:rsid w:val="005C5B45"/>
    <w:rsid w:val="005C5D10"/>
    <w:rsid w:val="005C60D2"/>
    <w:rsid w:val="005C62EE"/>
    <w:rsid w:val="005C633C"/>
    <w:rsid w:val="005C64F2"/>
    <w:rsid w:val="005C667E"/>
    <w:rsid w:val="005C66E0"/>
    <w:rsid w:val="005C6A9B"/>
    <w:rsid w:val="005C7129"/>
    <w:rsid w:val="005C797F"/>
    <w:rsid w:val="005C7987"/>
    <w:rsid w:val="005D002C"/>
    <w:rsid w:val="005D02F8"/>
    <w:rsid w:val="005D03C0"/>
    <w:rsid w:val="005D0889"/>
    <w:rsid w:val="005D11D8"/>
    <w:rsid w:val="005D1E58"/>
    <w:rsid w:val="005D1E5C"/>
    <w:rsid w:val="005D2CC0"/>
    <w:rsid w:val="005D3E85"/>
    <w:rsid w:val="005D3FDB"/>
    <w:rsid w:val="005D40DA"/>
    <w:rsid w:val="005D471B"/>
    <w:rsid w:val="005D4C66"/>
    <w:rsid w:val="005D4D7B"/>
    <w:rsid w:val="005D502D"/>
    <w:rsid w:val="005D5198"/>
    <w:rsid w:val="005D59DC"/>
    <w:rsid w:val="005D5B9B"/>
    <w:rsid w:val="005D6290"/>
    <w:rsid w:val="005D696F"/>
    <w:rsid w:val="005D6F77"/>
    <w:rsid w:val="005D763F"/>
    <w:rsid w:val="005D76DE"/>
    <w:rsid w:val="005D7E20"/>
    <w:rsid w:val="005D7F64"/>
    <w:rsid w:val="005E0082"/>
    <w:rsid w:val="005E011F"/>
    <w:rsid w:val="005E01E6"/>
    <w:rsid w:val="005E06A5"/>
    <w:rsid w:val="005E09DB"/>
    <w:rsid w:val="005E12E8"/>
    <w:rsid w:val="005E13FF"/>
    <w:rsid w:val="005E14FD"/>
    <w:rsid w:val="005E1631"/>
    <w:rsid w:val="005E201F"/>
    <w:rsid w:val="005E214D"/>
    <w:rsid w:val="005E23FB"/>
    <w:rsid w:val="005E2533"/>
    <w:rsid w:val="005E2A7B"/>
    <w:rsid w:val="005E2C63"/>
    <w:rsid w:val="005E2EEC"/>
    <w:rsid w:val="005E3478"/>
    <w:rsid w:val="005E36C4"/>
    <w:rsid w:val="005E3791"/>
    <w:rsid w:val="005E3A0C"/>
    <w:rsid w:val="005E473C"/>
    <w:rsid w:val="005E4816"/>
    <w:rsid w:val="005E4F9B"/>
    <w:rsid w:val="005E504B"/>
    <w:rsid w:val="005E5152"/>
    <w:rsid w:val="005E51D8"/>
    <w:rsid w:val="005E59F4"/>
    <w:rsid w:val="005E5C71"/>
    <w:rsid w:val="005E6528"/>
    <w:rsid w:val="005E66E3"/>
    <w:rsid w:val="005E720F"/>
    <w:rsid w:val="005E78FB"/>
    <w:rsid w:val="005E7C74"/>
    <w:rsid w:val="005F1016"/>
    <w:rsid w:val="005F12C3"/>
    <w:rsid w:val="005F1F1B"/>
    <w:rsid w:val="005F2619"/>
    <w:rsid w:val="005F2A45"/>
    <w:rsid w:val="005F2A69"/>
    <w:rsid w:val="005F2AFB"/>
    <w:rsid w:val="005F2CED"/>
    <w:rsid w:val="005F3085"/>
    <w:rsid w:val="005F32AA"/>
    <w:rsid w:val="005F32E0"/>
    <w:rsid w:val="005F3442"/>
    <w:rsid w:val="005F38B8"/>
    <w:rsid w:val="005F3A00"/>
    <w:rsid w:val="005F3B9A"/>
    <w:rsid w:val="005F3C28"/>
    <w:rsid w:val="005F3EDE"/>
    <w:rsid w:val="005F4213"/>
    <w:rsid w:val="005F42E4"/>
    <w:rsid w:val="005F4A7E"/>
    <w:rsid w:val="005F4A9B"/>
    <w:rsid w:val="005F4F9E"/>
    <w:rsid w:val="005F53D6"/>
    <w:rsid w:val="005F5823"/>
    <w:rsid w:val="005F58E9"/>
    <w:rsid w:val="005F5ACD"/>
    <w:rsid w:val="005F6382"/>
    <w:rsid w:val="005F64C8"/>
    <w:rsid w:val="005F6677"/>
    <w:rsid w:val="005F68DC"/>
    <w:rsid w:val="005F6E4E"/>
    <w:rsid w:val="005F719D"/>
    <w:rsid w:val="005F7515"/>
    <w:rsid w:val="005F7AC2"/>
    <w:rsid w:val="005F7EC0"/>
    <w:rsid w:val="0060016C"/>
    <w:rsid w:val="006001EA"/>
    <w:rsid w:val="0060034A"/>
    <w:rsid w:val="00600590"/>
    <w:rsid w:val="006010DE"/>
    <w:rsid w:val="0060114F"/>
    <w:rsid w:val="00601320"/>
    <w:rsid w:val="00601370"/>
    <w:rsid w:val="00601640"/>
    <w:rsid w:val="00601764"/>
    <w:rsid w:val="006018F3"/>
    <w:rsid w:val="00601CF8"/>
    <w:rsid w:val="00602350"/>
    <w:rsid w:val="0060271F"/>
    <w:rsid w:val="0060298C"/>
    <w:rsid w:val="00602AC6"/>
    <w:rsid w:val="00602C49"/>
    <w:rsid w:val="00603A80"/>
    <w:rsid w:val="00603EDA"/>
    <w:rsid w:val="00604766"/>
    <w:rsid w:val="006047A1"/>
    <w:rsid w:val="006047FB"/>
    <w:rsid w:val="00604E21"/>
    <w:rsid w:val="006055D6"/>
    <w:rsid w:val="00605635"/>
    <w:rsid w:val="006056ED"/>
    <w:rsid w:val="00605B5D"/>
    <w:rsid w:val="00605CDB"/>
    <w:rsid w:val="00605DC2"/>
    <w:rsid w:val="00605EAE"/>
    <w:rsid w:val="006060E0"/>
    <w:rsid w:val="00606282"/>
    <w:rsid w:val="00606324"/>
    <w:rsid w:val="0060646D"/>
    <w:rsid w:val="00606493"/>
    <w:rsid w:val="006064E5"/>
    <w:rsid w:val="006066EB"/>
    <w:rsid w:val="00606DC9"/>
    <w:rsid w:val="0060714F"/>
    <w:rsid w:val="006074ED"/>
    <w:rsid w:val="00607BD6"/>
    <w:rsid w:val="0061006D"/>
    <w:rsid w:val="00610474"/>
    <w:rsid w:val="006106CD"/>
    <w:rsid w:val="00610A4F"/>
    <w:rsid w:val="00610BCD"/>
    <w:rsid w:val="00611D08"/>
    <w:rsid w:val="00611FE3"/>
    <w:rsid w:val="006125DA"/>
    <w:rsid w:val="00612720"/>
    <w:rsid w:val="00612736"/>
    <w:rsid w:val="00612C69"/>
    <w:rsid w:val="006133E0"/>
    <w:rsid w:val="00613600"/>
    <w:rsid w:val="00613AE4"/>
    <w:rsid w:val="00614126"/>
    <w:rsid w:val="00614303"/>
    <w:rsid w:val="00614617"/>
    <w:rsid w:val="00614795"/>
    <w:rsid w:val="0061523B"/>
    <w:rsid w:val="00615255"/>
    <w:rsid w:val="006157B8"/>
    <w:rsid w:val="00615833"/>
    <w:rsid w:val="006158AE"/>
    <w:rsid w:val="00615AC4"/>
    <w:rsid w:val="00615CF5"/>
    <w:rsid w:val="00615F18"/>
    <w:rsid w:val="00616155"/>
    <w:rsid w:val="00616309"/>
    <w:rsid w:val="0061637E"/>
    <w:rsid w:val="0061720E"/>
    <w:rsid w:val="0061787C"/>
    <w:rsid w:val="00617894"/>
    <w:rsid w:val="00617BF6"/>
    <w:rsid w:val="00617C2F"/>
    <w:rsid w:val="00617ED3"/>
    <w:rsid w:val="00620047"/>
    <w:rsid w:val="006207DA"/>
    <w:rsid w:val="00620AA7"/>
    <w:rsid w:val="00621C76"/>
    <w:rsid w:val="006222EF"/>
    <w:rsid w:val="0062248A"/>
    <w:rsid w:val="00622D41"/>
    <w:rsid w:val="00622ED6"/>
    <w:rsid w:val="00622EFE"/>
    <w:rsid w:val="006230A6"/>
    <w:rsid w:val="00623717"/>
    <w:rsid w:val="00623A0F"/>
    <w:rsid w:val="00623B78"/>
    <w:rsid w:val="00623E64"/>
    <w:rsid w:val="00624368"/>
    <w:rsid w:val="006244B4"/>
    <w:rsid w:val="006245A0"/>
    <w:rsid w:val="006249FB"/>
    <w:rsid w:val="00624F29"/>
    <w:rsid w:val="00625DBF"/>
    <w:rsid w:val="0062602D"/>
    <w:rsid w:val="00626344"/>
    <w:rsid w:val="00626A16"/>
    <w:rsid w:val="00627724"/>
    <w:rsid w:val="0062789A"/>
    <w:rsid w:val="006278B1"/>
    <w:rsid w:val="00627FA6"/>
    <w:rsid w:val="006301F2"/>
    <w:rsid w:val="00630A14"/>
    <w:rsid w:val="00630C2A"/>
    <w:rsid w:val="00630CD7"/>
    <w:rsid w:val="00630D6C"/>
    <w:rsid w:val="00631126"/>
    <w:rsid w:val="0063138D"/>
    <w:rsid w:val="00631661"/>
    <w:rsid w:val="00631C99"/>
    <w:rsid w:val="00631FDD"/>
    <w:rsid w:val="00632422"/>
    <w:rsid w:val="00632B7C"/>
    <w:rsid w:val="006339F5"/>
    <w:rsid w:val="0063427A"/>
    <w:rsid w:val="006344AB"/>
    <w:rsid w:val="00634D5D"/>
    <w:rsid w:val="00634EA2"/>
    <w:rsid w:val="006357E3"/>
    <w:rsid w:val="006358D2"/>
    <w:rsid w:val="00635DCE"/>
    <w:rsid w:val="00636087"/>
    <w:rsid w:val="00636947"/>
    <w:rsid w:val="00636C1E"/>
    <w:rsid w:val="00640B7B"/>
    <w:rsid w:val="006412C6"/>
    <w:rsid w:val="0064153D"/>
    <w:rsid w:val="00641554"/>
    <w:rsid w:val="006417B9"/>
    <w:rsid w:val="006427C0"/>
    <w:rsid w:val="00643825"/>
    <w:rsid w:val="00643DE3"/>
    <w:rsid w:val="00643F91"/>
    <w:rsid w:val="00644AD9"/>
    <w:rsid w:val="006455FF"/>
    <w:rsid w:val="00645B4C"/>
    <w:rsid w:val="006460B9"/>
    <w:rsid w:val="006460FE"/>
    <w:rsid w:val="0064707F"/>
    <w:rsid w:val="006474D9"/>
    <w:rsid w:val="006479C1"/>
    <w:rsid w:val="00647C60"/>
    <w:rsid w:val="00647F8B"/>
    <w:rsid w:val="0065002E"/>
    <w:rsid w:val="00650308"/>
    <w:rsid w:val="00650CD2"/>
    <w:rsid w:val="00651754"/>
    <w:rsid w:val="00651CC5"/>
    <w:rsid w:val="00651E1B"/>
    <w:rsid w:val="00651E35"/>
    <w:rsid w:val="00652036"/>
    <w:rsid w:val="006520A5"/>
    <w:rsid w:val="0065221B"/>
    <w:rsid w:val="00652336"/>
    <w:rsid w:val="00652956"/>
    <w:rsid w:val="00652A46"/>
    <w:rsid w:val="0065325A"/>
    <w:rsid w:val="00654041"/>
    <w:rsid w:val="00654257"/>
    <w:rsid w:val="0065427E"/>
    <w:rsid w:val="006542F1"/>
    <w:rsid w:val="006545CE"/>
    <w:rsid w:val="0065462C"/>
    <w:rsid w:val="006546DB"/>
    <w:rsid w:val="0065492C"/>
    <w:rsid w:val="00654BDA"/>
    <w:rsid w:val="00654C17"/>
    <w:rsid w:val="00654DE3"/>
    <w:rsid w:val="00654F12"/>
    <w:rsid w:val="00654FD3"/>
    <w:rsid w:val="00655462"/>
    <w:rsid w:val="00655613"/>
    <w:rsid w:val="00655747"/>
    <w:rsid w:val="00656320"/>
    <w:rsid w:val="0065664E"/>
    <w:rsid w:val="00657120"/>
    <w:rsid w:val="0065736C"/>
    <w:rsid w:val="0065755D"/>
    <w:rsid w:val="00657BA7"/>
    <w:rsid w:val="00657D0F"/>
    <w:rsid w:val="00657E32"/>
    <w:rsid w:val="00657E49"/>
    <w:rsid w:val="00660235"/>
    <w:rsid w:val="00660B78"/>
    <w:rsid w:val="00661188"/>
    <w:rsid w:val="0066153E"/>
    <w:rsid w:val="00661BF7"/>
    <w:rsid w:val="006620F9"/>
    <w:rsid w:val="0066241D"/>
    <w:rsid w:val="00662EF1"/>
    <w:rsid w:val="006632F8"/>
    <w:rsid w:val="00663332"/>
    <w:rsid w:val="00663B87"/>
    <w:rsid w:val="00664659"/>
    <w:rsid w:val="006649FC"/>
    <w:rsid w:val="00664B9A"/>
    <w:rsid w:val="0066534D"/>
    <w:rsid w:val="00665619"/>
    <w:rsid w:val="00665675"/>
    <w:rsid w:val="00665861"/>
    <w:rsid w:val="00665884"/>
    <w:rsid w:val="0066589F"/>
    <w:rsid w:val="00665A32"/>
    <w:rsid w:val="00665C39"/>
    <w:rsid w:val="00665DE5"/>
    <w:rsid w:val="00665ED5"/>
    <w:rsid w:val="006668E1"/>
    <w:rsid w:val="00666A30"/>
    <w:rsid w:val="00666B1F"/>
    <w:rsid w:val="00666B8C"/>
    <w:rsid w:val="00666FD1"/>
    <w:rsid w:val="00667B92"/>
    <w:rsid w:val="00667D97"/>
    <w:rsid w:val="006700E6"/>
    <w:rsid w:val="006702BF"/>
    <w:rsid w:val="0067065B"/>
    <w:rsid w:val="00670A62"/>
    <w:rsid w:val="00670CDD"/>
    <w:rsid w:val="00670EF5"/>
    <w:rsid w:val="006713DC"/>
    <w:rsid w:val="0067146E"/>
    <w:rsid w:val="00671F55"/>
    <w:rsid w:val="0067231C"/>
    <w:rsid w:val="00672735"/>
    <w:rsid w:val="00672907"/>
    <w:rsid w:val="00672C7C"/>
    <w:rsid w:val="00672EC9"/>
    <w:rsid w:val="00673186"/>
    <w:rsid w:val="00673B06"/>
    <w:rsid w:val="00674406"/>
    <w:rsid w:val="006745C7"/>
    <w:rsid w:val="00674D4F"/>
    <w:rsid w:val="006753AC"/>
    <w:rsid w:val="006757D4"/>
    <w:rsid w:val="00675DFF"/>
    <w:rsid w:val="00675FA4"/>
    <w:rsid w:val="006764AF"/>
    <w:rsid w:val="00676F6A"/>
    <w:rsid w:val="006770E6"/>
    <w:rsid w:val="0067726F"/>
    <w:rsid w:val="006775E8"/>
    <w:rsid w:val="00677938"/>
    <w:rsid w:val="006802FC"/>
    <w:rsid w:val="0068077A"/>
    <w:rsid w:val="00680F9E"/>
    <w:rsid w:val="00681463"/>
    <w:rsid w:val="0068195E"/>
    <w:rsid w:val="00681D5A"/>
    <w:rsid w:val="00681DB1"/>
    <w:rsid w:val="00682763"/>
    <w:rsid w:val="006827B0"/>
    <w:rsid w:val="00682B80"/>
    <w:rsid w:val="00683239"/>
    <w:rsid w:val="0068349A"/>
    <w:rsid w:val="006843D6"/>
    <w:rsid w:val="00685026"/>
    <w:rsid w:val="006858A1"/>
    <w:rsid w:val="00685CC8"/>
    <w:rsid w:val="006860B6"/>
    <w:rsid w:val="00686442"/>
    <w:rsid w:val="00686EE4"/>
    <w:rsid w:val="006877DB"/>
    <w:rsid w:val="006878B7"/>
    <w:rsid w:val="00687E10"/>
    <w:rsid w:val="006909AC"/>
    <w:rsid w:val="00690C3A"/>
    <w:rsid w:val="00690FB1"/>
    <w:rsid w:val="006911D0"/>
    <w:rsid w:val="006913AF"/>
    <w:rsid w:val="006916B9"/>
    <w:rsid w:val="0069183F"/>
    <w:rsid w:val="00691859"/>
    <w:rsid w:val="00691DF8"/>
    <w:rsid w:val="0069243A"/>
    <w:rsid w:val="00692AFE"/>
    <w:rsid w:val="00692C29"/>
    <w:rsid w:val="00692C32"/>
    <w:rsid w:val="00693179"/>
    <w:rsid w:val="0069339B"/>
    <w:rsid w:val="00693469"/>
    <w:rsid w:val="00693921"/>
    <w:rsid w:val="00693B45"/>
    <w:rsid w:val="00693C72"/>
    <w:rsid w:val="0069439F"/>
    <w:rsid w:val="0069476C"/>
    <w:rsid w:val="00694770"/>
    <w:rsid w:val="0069493F"/>
    <w:rsid w:val="00694AAE"/>
    <w:rsid w:val="006951B3"/>
    <w:rsid w:val="00695817"/>
    <w:rsid w:val="00695D7F"/>
    <w:rsid w:val="00695F91"/>
    <w:rsid w:val="0069644E"/>
    <w:rsid w:val="006964B5"/>
    <w:rsid w:val="00696685"/>
    <w:rsid w:val="006971F7"/>
    <w:rsid w:val="00697691"/>
    <w:rsid w:val="006A0B84"/>
    <w:rsid w:val="006A0BAC"/>
    <w:rsid w:val="006A1402"/>
    <w:rsid w:val="006A1894"/>
    <w:rsid w:val="006A195E"/>
    <w:rsid w:val="006A1ED3"/>
    <w:rsid w:val="006A1F8F"/>
    <w:rsid w:val="006A1FC7"/>
    <w:rsid w:val="006A218C"/>
    <w:rsid w:val="006A21B9"/>
    <w:rsid w:val="006A23AC"/>
    <w:rsid w:val="006A2873"/>
    <w:rsid w:val="006A3160"/>
    <w:rsid w:val="006A3BFD"/>
    <w:rsid w:val="006A3C43"/>
    <w:rsid w:val="006A41CB"/>
    <w:rsid w:val="006A46D3"/>
    <w:rsid w:val="006A49E5"/>
    <w:rsid w:val="006A4C03"/>
    <w:rsid w:val="006A4D71"/>
    <w:rsid w:val="006A4E05"/>
    <w:rsid w:val="006A4FD5"/>
    <w:rsid w:val="006A5330"/>
    <w:rsid w:val="006A6488"/>
    <w:rsid w:val="006A65E3"/>
    <w:rsid w:val="006A6FD3"/>
    <w:rsid w:val="006A7284"/>
    <w:rsid w:val="006A729B"/>
    <w:rsid w:val="006A7455"/>
    <w:rsid w:val="006A76F0"/>
    <w:rsid w:val="006A7792"/>
    <w:rsid w:val="006A7AC3"/>
    <w:rsid w:val="006B01FD"/>
    <w:rsid w:val="006B045F"/>
    <w:rsid w:val="006B0487"/>
    <w:rsid w:val="006B06B8"/>
    <w:rsid w:val="006B09A5"/>
    <w:rsid w:val="006B129D"/>
    <w:rsid w:val="006B2033"/>
    <w:rsid w:val="006B251E"/>
    <w:rsid w:val="006B309D"/>
    <w:rsid w:val="006B32F7"/>
    <w:rsid w:val="006B37BB"/>
    <w:rsid w:val="006B3883"/>
    <w:rsid w:val="006B39DA"/>
    <w:rsid w:val="006B3C80"/>
    <w:rsid w:val="006B3E2F"/>
    <w:rsid w:val="006B4219"/>
    <w:rsid w:val="006B4356"/>
    <w:rsid w:val="006B4856"/>
    <w:rsid w:val="006B50B9"/>
    <w:rsid w:val="006B515E"/>
    <w:rsid w:val="006B53CE"/>
    <w:rsid w:val="006B5767"/>
    <w:rsid w:val="006B6139"/>
    <w:rsid w:val="006B651A"/>
    <w:rsid w:val="006B68F8"/>
    <w:rsid w:val="006B69E9"/>
    <w:rsid w:val="006B6A3D"/>
    <w:rsid w:val="006B7056"/>
    <w:rsid w:val="006B73C5"/>
    <w:rsid w:val="006B7D03"/>
    <w:rsid w:val="006C01F9"/>
    <w:rsid w:val="006C0759"/>
    <w:rsid w:val="006C0E9D"/>
    <w:rsid w:val="006C1A9F"/>
    <w:rsid w:val="006C1F1E"/>
    <w:rsid w:val="006C22A1"/>
    <w:rsid w:val="006C2741"/>
    <w:rsid w:val="006C2881"/>
    <w:rsid w:val="006C29E9"/>
    <w:rsid w:val="006C2A63"/>
    <w:rsid w:val="006C3159"/>
    <w:rsid w:val="006C3208"/>
    <w:rsid w:val="006C3994"/>
    <w:rsid w:val="006C49BD"/>
    <w:rsid w:val="006C4CD0"/>
    <w:rsid w:val="006C5151"/>
    <w:rsid w:val="006C529C"/>
    <w:rsid w:val="006C5A09"/>
    <w:rsid w:val="006C5B67"/>
    <w:rsid w:val="006C5DA2"/>
    <w:rsid w:val="006C6616"/>
    <w:rsid w:val="006C68DB"/>
    <w:rsid w:val="006C6DED"/>
    <w:rsid w:val="006C7BD9"/>
    <w:rsid w:val="006C7C16"/>
    <w:rsid w:val="006C7FF1"/>
    <w:rsid w:val="006D0A74"/>
    <w:rsid w:val="006D0C84"/>
    <w:rsid w:val="006D0EE6"/>
    <w:rsid w:val="006D0FCA"/>
    <w:rsid w:val="006D10A2"/>
    <w:rsid w:val="006D1251"/>
    <w:rsid w:val="006D1403"/>
    <w:rsid w:val="006D18F1"/>
    <w:rsid w:val="006D1A89"/>
    <w:rsid w:val="006D1AAD"/>
    <w:rsid w:val="006D23A6"/>
    <w:rsid w:val="006D2467"/>
    <w:rsid w:val="006D275A"/>
    <w:rsid w:val="006D2B46"/>
    <w:rsid w:val="006D2FDE"/>
    <w:rsid w:val="006D3655"/>
    <w:rsid w:val="006D421B"/>
    <w:rsid w:val="006D50A2"/>
    <w:rsid w:val="006D5C31"/>
    <w:rsid w:val="006D5D52"/>
    <w:rsid w:val="006D6796"/>
    <w:rsid w:val="006D696A"/>
    <w:rsid w:val="006D716F"/>
    <w:rsid w:val="006D791B"/>
    <w:rsid w:val="006D7B7B"/>
    <w:rsid w:val="006D7C97"/>
    <w:rsid w:val="006E0770"/>
    <w:rsid w:val="006E07BF"/>
    <w:rsid w:val="006E119B"/>
    <w:rsid w:val="006E1B49"/>
    <w:rsid w:val="006E21B6"/>
    <w:rsid w:val="006E22B1"/>
    <w:rsid w:val="006E23E8"/>
    <w:rsid w:val="006E305E"/>
    <w:rsid w:val="006E339C"/>
    <w:rsid w:val="006E33E3"/>
    <w:rsid w:val="006E344F"/>
    <w:rsid w:val="006E346E"/>
    <w:rsid w:val="006E37C1"/>
    <w:rsid w:val="006E3835"/>
    <w:rsid w:val="006E3E0E"/>
    <w:rsid w:val="006E3E9B"/>
    <w:rsid w:val="006E4151"/>
    <w:rsid w:val="006E4227"/>
    <w:rsid w:val="006E4978"/>
    <w:rsid w:val="006E4D40"/>
    <w:rsid w:val="006E4E65"/>
    <w:rsid w:val="006E513A"/>
    <w:rsid w:val="006E588D"/>
    <w:rsid w:val="006E5951"/>
    <w:rsid w:val="006E5971"/>
    <w:rsid w:val="006E5AFB"/>
    <w:rsid w:val="006E63D9"/>
    <w:rsid w:val="006E65FD"/>
    <w:rsid w:val="006E6E69"/>
    <w:rsid w:val="006E6F07"/>
    <w:rsid w:val="006E6F89"/>
    <w:rsid w:val="006E7482"/>
    <w:rsid w:val="006E7A5B"/>
    <w:rsid w:val="006E7D74"/>
    <w:rsid w:val="006F06CB"/>
    <w:rsid w:val="006F0F53"/>
    <w:rsid w:val="006F1E31"/>
    <w:rsid w:val="006F21F3"/>
    <w:rsid w:val="006F241B"/>
    <w:rsid w:val="006F26C1"/>
    <w:rsid w:val="006F28C4"/>
    <w:rsid w:val="006F2FFF"/>
    <w:rsid w:val="006F3353"/>
    <w:rsid w:val="006F3DA4"/>
    <w:rsid w:val="006F3E9B"/>
    <w:rsid w:val="006F3F8D"/>
    <w:rsid w:val="006F41E8"/>
    <w:rsid w:val="006F4249"/>
    <w:rsid w:val="006F4AE2"/>
    <w:rsid w:val="006F52B0"/>
    <w:rsid w:val="006F5399"/>
    <w:rsid w:val="006F5B5C"/>
    <w:rsid w:val="006F6730"/>
    <w:rsid w:val="006F6801"/>
    <w:rsid w:val="006F7940"/>
    <w:rsid w:val="006F7F8A"/>
    <w:rsid w:val="00700327"/>
    <w:rsid w:val="0070056E"/>
    <w:rsid w:val="00701037"/>
    <w:rsid w:val="007017C0"/>
    <w:rsid w:val="00701FD7"/>
    <w:rsid w:val="007024A0"/>
    <w:rsid w:val="00702BB2"/>
    <w:rsid w:val="00702D19"/>
    <w:rsid w:val="00702F90"/>
    <w:rsid w:val="007043A4"/>
    <w:rsid w:val="00704AE7"/>
    <w:rsid w:val="00704E98"/>
    <w:rsid w:val="007055F1"/>
    <w:rsid w:val="00705600"/>
    <w:rsid w:val="00705DE3"/>
    <w:rsid w:val="00705DEB"/>
    <w:rsid w:val="00705ED6"/>
    <w:rsid w:val="00705FD0"/>
    <w:rsid w:val="0070688F"/>
    <w:rsid w:val="00706D8E"/>
    <w:rsid w:val="00707043"/>
    <w:rsid w:val="007074A0"/>
    <w:rsid w:val="00707754"/>
    <w:rsid w:val="00707C4D"/>
    <w:rsid w:val="00710727"/>
    <w:rsid w:val="00710A02"/>
    <w:rsid w:val="00711496"/>
    <w:rsid w:val="00711662"/>
    <w:rsid w:val="00711925"/>
    <w:rsid w:val="00711928"/>
    <w:rsid w:val="00711DB3"/>
    <w:rsid w:val="0071204A"/>
    <w:rsid w:val="00712060"/>
    <w:rsid w:val="007120CC"/>
    <w:rsid w:val="00712311"/>
    <w:rsid w:val="00712673"/>
    <w:rsid w:val="00712B6E"/>
    <w:rsid w:val="00712E87"/>
    <w:rsid w:val="0071308E"/>
    <w:rsid w:val="00713140"/>
    <w:rsid w:val="00713285"/>
    <w:rsid w:val="007139F8"/>
    <w:rsid w:val="00714555"/>
    <w:rsid w:val="007149B5"/>
    <w:rsid w:val="00714D25"/>
    <w:rsid w:val="00714DC8"/>
    <w:rsid w:val="00714DE2"/>
    <w:rsid w:val="007152D6"/>
    <w:rsid w:val="00715A5D"/>
    <w:rsid w:val="00715C3B"/>
    <w:rsid w:val="00716479"/>
    <w:rsid w:val="0071693C"/>
    <w:rsid w:val="00716A54"/>
    <w:rsid w:val="00717493"/>
    <w:rsid w:val="007175DB"/>
    <w:rsid w:val="00717711"/>
    <w:rsid w:val="007179F8"/>
    <w:rsid w:val="007200D6"/>
    <w:rsid w:val="007209B5"/>
    <w:rsid w:val="007214D0"/>
    <w:rsid w:val="007215F1"/>
    <w:rsid w:val="007218D9"/>
    <w:rsid w:val="00721C75"/>
    <w:rsid w:val="00721CF6"/>
    <w:rsid w:val="00721ED8"/>
    <w:rsid w:val="00721F4D"/>
    <w:rsid w:val="00721F7D"/>
    <w:rsid w:val="00722072"/>
    <w:rsid w:val="00722356"/>
    <w:rsid w:val="007224E6"/>
    <w:rsid w:val="007227BE"/>
    <w:rsid w:val="00722CE3"/>
    <w:rsid w:val="007231FF"/>
    <w:rsid w:val="0072330A"/>
    <w:rsid w:val="007234F9"/>
    <w:rsid w:val="007239D2"/>
    <w:rsid w:val="00723D59"/>
    <w:rsid w:val="00723F88"/>
    <w:rsid w:val="007241D3"/>
    <w:rsid w:val="007249A9"/>
    <w:rsid w:val="00724A40"/>
    <w:rsid w:val="00725293"/>
    <w:rsid w:val="00725D2C"/>
    <w:rsid w:val="00725DAA"/>
    <w:rsid w:val="007260AC"/>
    <w:rsid w:val="00726212"/>
    <w:rsid w:val="00726419"/>
    <w:rsid w:val="007264C0"/>
    <w:rsid w:val="0072663F"/>
    <w:rsid w:val="00726AD8"/>
    <w:rsid w:val="0072703C"/>
    <w:rsid w:val="00727147"/>
    <w:rsid w:val="0072789A"/>
    <w:rsid w:val="00727D3C"/>
    <w:rsid w:val="00730947"/>
    <w:rsid w:val="00730C08"/>
    <w:rsid w:val="00730CB9"/>
    <w:rsid w:val="00730D01"/>
    <w:rsid w:val="00731744"/>
    <w:rsid w:val="00731D00"/>
    <w:rsid w:val="00731F17"/>
    <w:rsid w:val="00732258"/>
    <w:rsid w:val="007329A9"/>
    <w:rsid w:val="00732B37"/>
    <w:rsid w:val="00732C3F"/>
    <w:rsid w:val="00733325"/>
    <w:rsid w:val="00733516"/>
    <w:rsid w:val="0073358B"/>
    <w:rsid w:val="00733966"/>
    <w:rsid w:val="007343E1"/>
    <w:rsid w:val="00734599"/>
    <w:rsid w:val="00734912"/>
    <w:rsid w:val="00734A7B"/>
    <w:rsid w:val="00735088"/>
    <w:rsid w:val="007358DB"/>
    <w:rsid w:val="007358FB"/>
    <w:rsid w:val="00735EDA"/>
    <w:rsid w:val="007367A7"/>
    <w:rsid w:val="007367E0"/>
    <w:rsid w:val="00736B69"/>
    <w:rsid w:val="00736C87"/>
    <w:rsid w:val="00736E6A"/>
    <w:rsid w:val="00736EB1"/>
    <w:rsid w:val="0073700F"/>
    <w:rsid w:val="0073740F"/>
    <w:rsid w:val="00737A2E"/>
    <w:rsid w:val="00740FAD"/>
    <w:rsid w:val="0074102F"/>
    <w:rsid w:val="00741467"/>
    <w:rsid w:val="007422AB"/>
    <w:rsid w:val="0074260F"/>
    <w:rsid w:val="007428D8"/>
    <w:rsid w:val="00743E05"/>
    <w:rsid w:val="00744620"/>
    <w:rsid w:val="00744D3F"/>
    <w:rsid w:val="00745227"/>
    <w:rsid w:val="00745B47"/>
    <w:rsid w:val="00745FA5"/>
    <w:rsid w:val="00746507"/>
    <w:rsid w:val="00746744"/>
    <w:rsid w:val="007467AB"/>
    <w:rsid w:val="00746EA9"/>
    <w:rsid w:val="00746FF0"/>
    <w:rsid w:val="007476BB"/>
    <w:rsid w:val="00747726"/>
    <w:rsid w:val="00747D0E"/>
    <w:rsid w:val="00750291"/>
    <w:rsid w:val="00750346"/>
    <w:rsid w:val="007508BD"/>
    <w:rsid w:val="007509E9"/>
    <w:rsid w:val="00750A7D"/>
    <w:rsid w:val="00750DEA"/>
    <w:rsid w:val="00750E99"/>
    <w:rsid w:val="007513C5"/>
    <w:rsid w:val="007513DA"/>
    <w:rsid w:val="00751AD1"/>
    <w:rsid w:val="00751B95"/>
    <w:rsid w:val="00751E47"/>
    <w:rsid w:val="00751ECF"/>
    <w:rsid w:val="00752151"/>
    <w:rsid w:val="00752816"/>
    <w:rsid w:val="00752BAC"/>
    <w:rsid w:val="00752BAF"/>
    <w:rsid w:val="00752D67"/>
    <w:rsid w:val="00753026"/>
    <w:rsid w:val="00753362"/>
    <w:rsid w:val="00753D58"/>
    <w:rsid w:val="00754169"/>
    <w:rsid w:val="007544A4"/>
    <w:rsid w:val="00754693"/>
    <w:rsid w:val="007547E5"/>
    <w:rsid w:val="00754FEA"/>
    <w:rsid w:val="00755435"/>
    <w:rsid w:val="0075568F"/>
    <w:rsid w:val="00756013"/>
    <w:rsid w:val="00756456"/>
    <w:rsid w:val="007568FC"/>
    <w:rsid w:val="00756FE3"/>
    <w:rsid w:val="00757373"/>
    <w:rsid w:val="0075752F"/>
    <w:rsid w:val="007576E2"/>
    <w:rsid w:val="00757D68"/>
    <w:rsid w:val="007605D9"/>
    <w:rsid w:val="007615EB"/>
    <w:rsid w:val="00761C23"/>
    <w:rsid w:val="007622CE"/>
    <w:rsid w:val="00762628"/>
    <w:rsid w:val="00762D09"/>
    <w:rsid w:val="0076312B"/>
    <w:rsid w:val="0076354E"/>
    <w:rsid w:val="00763D31"/>
    <w:rsid w:val="00763D3C"/>
    <w:rsid w:val="00764552"/>
    <w:rsid w:val="00765417"/>
    <w:rsid w:val="00765860"/>
    <w:rsid w:val="00765D32"/>
    <w:rsid w:val="00765EA7"/>
    <w:rsid w:val="00766048"/>
    <w:rsid w:val="007661C6"/>
    <w:rsid w:val="00766DAF"/>
    <w:rsid w:val="00766DD8"/>
    <w:rsid w:val="00767221"/>
    <w:rsid w:val="0076767F"/>
    <w:rsid w:val="007676CE"/>
    <w:rsid w:val="00767ABC"/>
    <w:rsid w:val="00767BD0"/>
    <w:rsid w:val="00767C06"/>
    <w:rsid w:val="00767DBA"/>
    <w:rsid w:val="00770530"/>
    <w:rsid w:val="00770F27"/>
    <w:rsid w:val="00771088"/>
    <w:rsid w:val="00771572"/>
    <w:rsid w:val="0077183D"/>
    <w:rsid w:val="007725AB"/>
    <w:rsid w:val="0077275F"/>
    <w:rsid w:val="00772C78"/>
    <w:rsid w:val="00772CC9"/>
    <w:rsid w:val="00772D04"/>
    <w:rsid w:val="007736D4"/>
    <w:rsid w:val="0077388C"/>
    <w:rsid w:val="007739FA"/>
    <w:rsid w:val="00774095"/>
    <w:rsid w:val="00774B7D"/>
    <w:rsid w:val="00774F9A"/>
    <w:rsid w:val="00775EBE"/>
    <w:rsid w:val="0077631B"/>
    <w:rsid w:val="00776364"/>
    <w:rsid w:val="007763C1"/>
    <w:rsid w:val="0077679F"/>
    <w:rsid w:val="007768CA"/>
    <w:rsid w:val="0077694D"/>
    <w:rsid w:val="00776A7D"/>
    <w:rsid w:val="00776DEC"/>
    <w:rsid w:val="00777053"/>
    <w:rsid w:val="007772F6"/>
    <w:rsid w:val="00777336"/>
    <w:rsid w:val="007774AE"/>
    <w:rsid w:val="007778B9"/>
    <w:rsid w:val="00777AE5"/>
    <w:rsid w:val="00780516"/>
    <w:rsid w:val="00781148"/>
    <w:rsid w:val="007814D5"/>
    <w:rsid w:val="00781AB5"/>
    <w:rsid w:val="00781F37"/>
    <w:rsid w:val="0078262B"/>
    <w:rsid w:val="007828BD"/>
    <w:rsid w:val="00782D09"/>
    <w:rsid w:val="00782D84"/>
    <w:rsid w:val="00782E0D"/>
    <w:rsid w:val="0078312B"/>
    <w:rsid w:val="007832C1"/>
    <w:rsid w:val="007836B5"/>
    <w:rsid w:val="00783BD4"/>
    <w:rsid w:val="00783C73"/>
    <w:rsid w:val="00783DD7"/>
    <w:rsid w:val="00784161"/>
    <w:rsid w:val="00784517"/>
    <w:rsid w:val="00784709"/>
    <w:rsid w:val="007851AC"/>
    <w:rsid w:val="007855A5"/>
    <w:rsid w:val="007855F3"/>
    <w:rsid w:val="0078571E"/>
    <w:rsid w:val="00785810"/>
    <w:rsid w:val="00785D09"/>
    <w:rsid w:val="0078609C"/>
    <w:rsid w:val="00786218"/>
    <w:rsid w:val="007869BA"/>
    <w:rsid w:val="007870D2"/>
    <w:rsid w:val="00787161"/>
    <w:rsid w:val="00787674"/>
    <w:rsid w:val="007876C0"/>
    <w:rsid w:val="00787746"/>
    <w:rsid w:val="007877A4"/>
    <w:rsid w:val="00787BBA"/>
    <w:rsid w:val="007900F0"/>
    <w:rsid w:val="007901DD"/>
    <w:rsid w:val="007904E2"/>
    <w:rsid w:val="00790CA9"/>
    <w:rsid w:val="0079118C"/>
    <w:rsid w:val="00791272"/>
    <w:rsid w:val="00791282"/>
    <w:rsid w:val="007915AE"/>
    <w:rsid w:val="007917AE"/>
    <w:rsid w:val="007918AA"/>
    <w:rsid w:val="00791E92"/>
    <w:rsid w:val="00792141"/>
    <w:rsid w:val="0079293E"/>
    <w:rsid w:val="00792A0D"/>
    <w:rsid w:val="00792A35"/>
    <w:rsid w:val="00792D84"/>
    <w:rsid w:val="007931F7"/>
    <w:rsid w:val="007933FB"/>
    <w:rsid w:val="00793A17"/>
    <w:rsid w:val="00793A2B"/>
    <w:rsid w:val="00793FF6"/>
    <w:rsid w:val="00794389"/>
    <w:rsid w:val="00794DDC"/>
    <w:rsid w:val="00794DEB"/>
    <w:rsid w:val="00794E61"/>
    <w:rsid w:val="0079511D"/>
    <w:rsid w:val="007955FF"/>
    <w:rsid w:val="00795810"/>
    <w:rsid w:val="00795A7F"/>
    <w:rsid w:val="00795DA7"/>
    <w:rsid w:val="007964F6"/>
    <w:rsid w:val="00796908"/>
    <w:rsid w:val="00796CF1"/>
    <w:rsid w:val="007978F6"/>
    <w:rsid w:val="007A06C8"/>
    <w:rsid w:val="007A086A"/>
    <w:rsid w:val="007A0956"/>
    <w:rsid w:val="007A09EF"/>
    <w:rsid w:val="007A0AE5"/>
    <w:rsid w:val="007A125C"/>
    <w:rsid w:val="007A1594"/>
    <w:rsid w:val="007A15D5"/>
    <w:rsid w:val="007A1675"/>
    <w:rsid w:val="007A1E35"/>
    <w:rsid w:val="007A2234"/>
    <w:rsid w:val="007A270A"/>
    <w:rsid w:val="007A27E9"/>
    <w:rsid w:val="007A2C34"/>
    <w:rsid w:val="007A31FF"/>
    <w:rsid w:val="007A3EAE"/>
    <w:rsid w:val="007A42B2"/>
    <w:rsid w:val="007A42E2"/>
    <w:rsid w:val="007A5249"/>
    <w:rsid w:val="007A570A"/>
    <w:rsid w:val="007A57C4"/>
    <w:rsid w:val="007A5941"/>
    <w:rsid w:val="007A5F61"/>
    <w:rsid w:val="007A63A6"/>
    <w:rsid w:val="007A78FD"/>
    <w:rsid w:val="007A7B6B"/>
    <w:rsid w:val="007A7E1C"/>
    <w:rsid w:val="007B04C4"/>
    <w:rsid w:val="007B06A0"/>
    <w:rsid w:val="007B09F2"/>
    <w:rsid w:val="007B0B5C"/>
    <w:rsid w:val="007B0CE9"/>
    <w:rsid w:val="007B2089"/>
    <w:rsid w:val="007B2CB4"/>
    <w:rsid w:val="007B300E"/>
    <w:rsid w:val="007B32FC"/>
    <w:rsid w:val="007B34D8"/>
    <w:rsid w:val="007B35A7"/>
    <w:rsid w:val="007B3683"/>
    <w:rsid w:val="007B3D3A"/>
    <w:rsid w:val="007B3E10"/>
    <w:rsid w:val="007B45E5"/>
    <w:rsid w:val="007B469D"/>
    <w:rsid w:val="007B53A4"/>
    <w:rsid w:val="007B56C6"/>
    <w:rsid w:val="007B56E9"/>
    <w:rsid w:val="007B587B"/>
    <w:rsid w:val="007B5957"/>
    <w:rsid w:val="007B6144"/>
    <w:rsid w:val="007B61B9"/>
    <w:rsid w:val="007B64DA"/>
    <w:rsid w:val="007B663F"/>
    <w:rsid w:val="007B6798"/>
    <w:rsid w:val="007B6BB5"/>
    <w:rsid w:val="007B6CAC"/>
    <w:rsid w:val="007B6DA9"/>
    <w:rsid w:val="007B6FDD"/>
    <w:rsid w:val="007B76F4"/>
    <w:rsid w:val="007B78BD"/>
    <w:rsid w:val="007B7A5C"/>
    <w:rsid w:val="007B7EF0"/>
    <w:rsid w:val="007B7FBC"/>
    <w:rsid w:val="007C0020"/>
    <w:rsid w:val="007C1172"/>
    <w:rsid w:val="007C11EC"/>
    <w:rsid w:val="007C138B"/>
    <w:rsid w:val="007C1561"/>
    <w:rsid w:val="007C217A"/>
    <w:rsid w:val="007C2CC2"/>
    <w:rsid w:val="007C3F7D"/>
    <w:rsid w:val="007C404B"/>
    <w:rsid w:val="007C40D0"/>
    <w:rsid w:val="007C42F8"/>
    <w:rsid w:val="007C43CA"/>
    <w:rsid w:val="007C462D"/>
    <w:rsid w:val="007C505B"/>
    <w:rsid w:val="007C50D6"/>
    <w:rsid w:val="007C5397"/>
    <w:rsid w:val="007C53E5"/>
    <w:rsid w:val="007C5DFE"/>
    <w:rsid w:val="007C5FD4"/>
    <w:rsid w:val="007C64CF"/>
    <w:rsid w:val="007C720F"/>
    <w:rsid w:val="007C7C6E"/>
    <w:rsid w:val="007C7F2D"/>
    <w:rsid w:val="007D0817"/>
    <w:rsid w:val="007D0996"/>
    <w:rsid w:val="007D0AE2"/>
    <w:rsid w:val="007D123A"/>
    <w:rsid w:val="007D1C6A"/>
    <w:rsid w:val="007D1C90"/>
    <w:rsid w:val="007D1C91"/>
    <w:rsid w:val="007D1F2A"/>
    <w:rsid w:val="007D20C7"/>
    <w:rsid w:val="007D21FA"/>
    <w:rsid w:val="007D269E"/>
    <w:rsid w:val="007D27F6"/>
    <w:rsid w:val="007D303A"/>
    <w:rsid w:val="007D35AB"/>
    <w:rsid w:val="007D36A0"/>
    <w:rsid w:val="007D391E"/>
    <w:rsid w:val="007D42D7"/>
    <w:rsid w:val="007D4946"/>
    <w:rsid w:val="007D4B50"/>
    <w:rsid w:val="007D4BCD"/>
    <w:rsid w:val="007D5F6C"/>
    <w:rsid w:val="007D687B"/>
    <w:rsid w:val="007D6B89"/>
    <w:rsid w:val="007D6FE1"/>
    <w:rsid w:val="007D7C1C"/>
    <w:rsid w:val="007D7F23"/>
    <w:rsid w:val="007E0451"/>
    <w:rsid w:val="007E05BF"/>
    <w:rsid w:val="007E0BB1"/>
    <w:rsid w:val="007E1B8C"/>
    <w:rsid w:val="007E22E3"/>
    <w:rsid w:val="007E23DC"/>
    <w:rsid w:val="007E2F1D"/>
    <w:rsid w:val="007E32E8"/>
    <w:rsid w:val="007E32F9"/>
    <w:rsid w:val="007E35C1"/>
    <w:rsid w:val="007E367E"/>
    <w:rsid w:val="007E37E9"/>
    <w:rsid w:val="007E3876"/>
    <w:rsid w:val="007E3989"/>
    <w:rsid w:val="007E3B0F"/>
    <w:rsid w:val="007E3C39"/>
    <w:rsid w:val="007E4787"/>
    <w:rsid w:val="007E5CD1"/>
    <w:rsid w:val="007E6149"/>
    <w:rsid w:val="007E63CF"/>
    <w:rsid w:val="007E6AB6"/>
    <w:rsid w:val="007E6AD5"/>
    <w:rsid w:val="007E72C5"/>
    <w:rsid w:val="007E7402"/>
    <w:rsid w:val="007E7ED4"/>
    <w:rsid w:val="007E7F78"/>
    <w:rsid w:val="007E7F90"/>
    <w:rsid w:val="007F0237"/>
    <w:rsid w:val="007F0268"/>
    <w:rsid w:val="007F03F1"/>
    <w:rsid w:val="007F08F2"/>
    <w:rsid w:val="007F0977"/>
    <w:rsid w:val="007F0FD5"/>
    <w:rsid w:val="007F104B"/>
    <w:rsid w:val="007F17A8"/>
    <w:rsid w:val="007F1E4B"/>
    <w:rsid w:val="007F2275"/>
    <w:rsid w:val="007F2594"/>
    <w:rsid w:val="007F25AB"/>
    <w:rsid w:val="007F3543"/>
    <w:rsid w:val="007F35F6"/>
    <w:rsid w:val="007F3705"/>
    <w:rsid w:val="007F40EC"/>
    <w:rsid w:val="007F425B"/>
    <w:rsid w:val="007F4D47"/>
    <w:rsid w:val="007F64AE"/>
    <w:rsid w:val="007F6725"/>
    <w:rsid w:val="007F6839"/>
    <w:rsid w:val="007F71AE"/>
    <w:rsid w:val="007F7A72"/>
    <w:rsid w:val="007F7CA4"/>
    <w:rsid w:val="007F7CE7"/>
    <w:rsid w:val="007F7DC3"/>
    <w:rsid w:val="007F7EB8"/>
    <w:rsid w:val="00800171"/>
    <w:rsid w:val="00800263"/>
    <w:rsid w:val="00800926"/>
    <w:rsid w:val="00800E91"/>
    <w:rsid w:val="008016F6"/>
    <w:rsid w:val="00801E4E"/>
    <w:rsid w:val="00802483"/>
    <w:rsid w:val="008026F7"/>
    <w:rsid w:val="008029D5"/>
    <w:rsid w:val="008032DB"/>
    <w:rsid w:val="008038DB"/>
    <w:rsid w:val="00803C6A"/>
    <w:rsid w:val="008042AD"/>
    <w:rsid w:val="008044A0"/>
    <w:rsid w:val="00804591"/>
    <w:rsid w:val="00804692"/>
    <w:rsid w:val="0080543E"/>
    <w:rsid w:val="00805544"/>
    <w:rsid w:val="0080577D"/>
    <w:rsid w:val="00805859"/>
    <w:rsid w:val="00805F10"/>
    <w:rsid w:val="008061DE"/>
    <w:rsid w:val="008066E0"/>
    <w:rsid w:val="00806A48"/>
    <w:rsid w:val="00806B5D"/>
    <w:rsid w:val="00806D6E"/>
    <w:rsid w:val="00806EDC"/>
    <w:rsid w:val="008074A2"/>
    <w:rsid w:val="008100A9"/>
    <w:rsid w:val="00810489"/>
    <w:rsid w:val="00810A3F"/>
    <w:rsid w:val="00810B43"/>
    <w:rsid w:val="00810D37"/>
    <w:rsid w:val="00810D71"/>
    <w:rsid w:val="00810F81"/>
    <w:rsid w:val="0081148E"/>
    <w:rsid w:val="008115C2"/>
    <w:rsid w:val="00811895"/>
    <w:rsid w:val="00811B37"/>
    <w:rsid w:val="0081272C"/>
    <w:rsid w:val="008128D9"/>
    <w:rsid w:val="00812934"/>
    <w:rsid w:val="00812973"/>
    <w:rsid w:val="00812AE2"/>
    <w:rsid w:val="00812B5B"/>
    <w:rsid w:val="00812BFF"/>
    <w:rsid w:val="00813085"/>
    <w:rsid w:val="008131A7"/>
    <w:rsid w:val="008131D7"/>
    <w:rsid w:val="0081339B"/>
    <w:rsid w:val="008134E3"/>
    <w:rsid w:val="008136E3"/>
    <w:rsid w:val="00813D86"/>
    <w:rsid w:val="008145F3"/>
    <w:rsid w:val="00814658"/>
    <w:rsid w:val="008148F7"/>
    <w:rsid w:val="00814A62"/>
    <w:rsid w:val="00815721"/>
    <w:rsid w:val="0081595F"/>
    <w:rsid w:val="00815A3B"/>
    <w:rsid w:val="00815B2E"/>
    <w:rsid w:val="00815DB1"/>
    <w:rsid w:val="00816F44"/>
    <w:rsid w:val="0082014D"/>
    <w:rsid w:val="00820946"/>
    <w:rsid w:val="0082095C"/>
    <w:rsid w:val="00820F7C"/>
    <w:rsid w:val="008215D6"/>
    <w:rsid w:val="00821751"/>
    <w:rsid w:val="00821D20"/>
    <w:rsid w:val="00821F3C"/>
    <w:rsid w:val="008221B5"/>
    <w:rsid w:val="008225DB"/>
    <w:rsid w:val="00822833"/>
    <w:rsid w:val="00822879"/>
    <w:rsid w:val="008229F8"/>
    <w:rsid w:val="00822FE6"/>
    <w:rsid w:val="0082330C"/>
    <w:rsid w:val="00823894"/>
    <w:rsid w:val="00823D1C"/>
    <w:rsid w:val="00823D5D"/>
    <w:rsid w:val="00823EEC"/>
    <w:rsid w:val="0082416E"/>
    <w:rsid w:val="008244AD"/>
    <w:rsid w:val="008245EA"/>
    <w:rsid w:val="00824AF4"/>
    <w:rsid w:val="00824C97"/>
    <w:rsid w:val="00824E15"/>
    <w:rsid w:val="00825233"/>
    <w:rsid w:val="0082566A"/>
    <w:rsid w:val="00825760"/>
    <w:rsid w:val="00825C9A"/>
    <w:rsid w:val="00826281"/>
    <w:rsid w:val="008265EC"/>
    <w:rsid w:val="00826608"/>
    <w:rsid w:val="008273D1"/>
    <w:rsid w:val="0082788F"/>
    <w:rsid w:val="00827B79"/>
    <w:rsid w:val="00827FD8"/>
    <w:rsid w:val="008302D2"/>
    <w:rsid w:val="0083043A"/>
    <w:rsid w:val="00830A54"/>
    <w:rsid w:val="00830F7E"/>
    <w:rsid w:val="008310DE"/>
    <w:rsid w:val="00831146"/>
    <w:rsid w:val="00831521"/>
    <w:rsid w:val="008315A6"/>
    <w:rsid w:val="00831E82"/>
    <w:rsid w:val="0083241B"/>
    <w:rsid w:val="0083251B"/>
    <w:rsid w:val="008327FC"/>
    <w:rsid w:val="00832BE0"/>
    <w:rsid w:val="00832CDA"/>
    <w:rsid w:val="00832CF1"/>
    <w:rsid w:val="008334D3"/>
    <w:rsid w:val="0083375A"/>
    <w:rsid w:val="00833A86"/>
    <w:rsid w:val="00833E93"/>
    <w:rsid w:val="008345AD"/>
    <w:rsid w:val="008347E8"/>
    <w:rsid w:val="00834C6F"/>
    <w:rsid w:val="008353DE"/>
    <w:rsid w:val="00835468"/>
    <w:rsid w:val="0083566E"/>
    <w:rsid w:val="00835881"/>
    <w:rsid w:val="008360B8"/>
    <w:rsid w:val="00836103"/>
    <w:rsid w:val="00836137"/>
    <w:rsid w:val="00836654"/>
    <w:rsid w:val="00836CA9"/>
    <w:rsid w:val="00837096"/>
    <w:rsid w:val="008376EA"/>
    <w:rsid w:val="0083780B"/>
    <w:rsid w:val="0083790D"/>
    <w:rsid w:val="00837C4B"/>
    <w:rsid w:val="00837F29"/>
    <w:rsid w:val="008401CA"/>
    <w:rsid w:val="0084026B"/>
    <w:rsid w:val="0084090A"/>
    <w:rsid w:val="0084102D"/>
    <w:rsid w:val="0084149C"/>
    <w:rsid w:val="00841640"/>
    <w:rsid w:val="008423D1"/>
    <w:rsid w:val="008423EE"/>
    <w:rsid w:val="008429E3"/>
    <w:rsid w:val="00842EDD"/>
    <w:rsid w:val="008436AD"/>
    <w:rsid w:val="008437A0"/>
    <w:rsid w:val="008439A9"/>
    <w:rsid w:val="0084431D"/>
    <w:rsid w:val="00844587"/>
    <w:rsid w:val="0084478C"/>
    <w:rsid w:val="008447AC"/>
    <w:rsid w:val="0084526E"/>
    <w:rsid w:val="0084564F"/>
    <w:rsid w:val="00845827"/>
    <w:rsid w:val="008458A4"/>
    <w:rsid w:val="00845B4C"/>
    <w:rsid w:val="00845C55"/>
    <w:rsid w:val="00845D3F"/>
    <w:rsid w:val="008460F6"/>
    <w:rsid w:val="008469A3"/>
    <w:rsid w:val="00850089"/>
    <w:rsid w:val="008504B8"/>
    <w:rsid w:val="00850781"/>
    <w:rsid w:val="008508D0"/>
    <w:rsid w:val="00850920"/>
    <w:rsid w:val="00850ED9"/>
    <w:rsid w:val="00851552"/>
    <w:rsid w:val="0085171E"/>
    <w:rsid w:val="00851968"/>
    <w:rsid w:val="00851B7B"/>
    <w:rsid w:val="00852009"/>
    <w:rsid w:val="00852719"/>
    <w:rsid w:val="008528AE"/>
    <w:rsid w:val="00852BC5"/>
    <w:rsid w:val="00852BF7"/>
    <w:rsid w:val="008530B0"/>
    <w:rsid w:val="008533A9"/>
    <w:rsid w:val="008533CE"/>
    <w:rsid w:val="00853696"/>
    <w:rsid w:val="00853A9E"/>
    <w:rsid w:val="00853E9B"/>
    <w:rsid w:val="00854A1A"/>
    <w:rsid w:val="00854CCA"/>
    <w:rsid w:val="0085566E"/>
    <w:rsid w:val="00855E85"/>
    <w:rsid w:val="00856189"/>
    <w:rsid w:val="00856FC8"/>
    <w:rsid w:val="00857529"/>
    <w:rsid w:val="008577FC"/>
    <w:rsid w:val="00857DEB"/>
    <w:rsid w:val="00860EC5"/>
    <w:rsid w:val="00860FEB"/>
    <w:rsid w:val="008617E6"/>
    <w:rsid w:val="00861A09"/>
    <w:rsid w:val="00861EC7"/>
    <w:rsid w:val="00861FC0"/>
    <w:rsid w:val="0086223C"/>
    <w:rsid w:val="00862355"/>
    <w:rsid w:val="008625D2"/>
    <w:rsid w:val="0086280C"/>
    <w:rsid w:val="00862A99"/>
    <w:rsid w:val="00864AC0"/>
    <w:rsid w:val="0086508C"/>
    <w:rsid w:val="008656A1"/>
    <w:rsid w:val="00865839"/>
    <w:rsid w:val="00865840"/>
    <w:rsid w:val="00865AD6"/>
    <w:rsid w:val="00865B75"/>
    <w:rsid w:val="00865CC5"/>
    <w:rsid w:val="00865D01"/>
    <w:rsid w:val="00865D26"/>
    <w:rsid w:val="0086654D"/>
    <w:rsid w:val="0086720C"/>
    <w:rsid w:val="0086733B"/>
    <w:rsid w:val="0086761E"/>
    <w:rsid w:val="00867B51"/>
    <w:rsid w:val="00867C15"/>
    <w:rsid w:val="00867C33"/>
    <w:rsid w:val="00867F7C"/>
    <w:rsid w:val="00870136"/>
    <w:rsid w:val="008705F9"/>
    <w:rsid w:val="008706AD"/>
    <w:rsid w:val="00870B5C"/>
    <w:rsid w:val="00870D75"/>
    <w:rsid w:val="00871207"/>
    <w:rsid w:val="00871599"/>
    <w:rsid w:val="008722B4"/>
    <w:rsid w:val="008722B8"/>
    <w:rsid w:val="008722E6"/>
    <w:rsid w:val="0087275F"/>
    <w:rsid w:val="00872EE6"/>
    <w:rsid w:val="0087356D"/>
    <w:rsid w:val="008743F3"/>
    <w:rsid w:val="008746B5"/>
    <w:rsid w:val="008748D9"/>
    <w:rsid w:val="00874C01"/>
    <w:rsid w:val="00874EB2"/>
    <w:rsid w:val="0087505D"/>
    <w:rsid w:val="008752A4"/>
    <w:rsid w:val="008756FA"/>
    <w:rsid w:val="00875CEC"/>
    <w:rsid w:val="00875DDB"/>
    <w:rsid w:val="008760AE"/>
    <w:rsid w:val="008764D9"/>
    <w:rsid w:val="00876813"/>
    <w:rsid w:val="00876A05"/>
    <w:rsid w:val="00876AB2"/>
    <w:rsid w:val="0087715B"/>
    <w:rsid w:val="008774CE"/>
    <w:rsid w:val="008776AF"/>
    <w:rsid w:val="00877A0C"/>
    <w:rsid w:val="00877F31"/>
    <w:rsid w:val="008809EB"/>
    <w:rsid w:val="00881A8C"/>
    <w:rsid w:val="00881D13"/>
    <w:rsid w:val="00881F65"/>
    <w:rsid w:val="008822B3"/>
    <w:rsid w:val="00882486"/>
    <w:rsid w:val="008826B3"/>
    <w:rsid w:val="00882757"/>
    <w:rsid w:val="00882B04"/>
    <w:rsid w:val="00882B75"/>
    <w:rsid w:val="00882C3E"/>
    <w:rsid w:val="00882C99"/>
    <w:rsid w:val="00882E74"/>
    <w:rsid w:val="008838D4"/>
    <w:rsid w:val="008839FB"/>
    <w:rsid w:val="00883ACE"/>
    <w:rsid w:val="00883AFC"/>
    <w:rsid w:val="00883DB4"/>
    <w:rsid w:val="00883F48"/>
    <w:rsid w:val="008840E2"/>
    <w:rsid w:val="00884671"/>
    <w:rsid w:val="0088484B"/>
    <w:rsid w:val="00884EF0"/>
    <w:rsid w:val="0088512D"/>
    <w:rsid w:val="0088515F"/>
    <w:rsid w:val="008856AB"/>
    <w:rsid w:val="00885D7C"/>
    <w:rsid w:val="00886039"/>
    <w:rsid w:val="00886262"/>
    <w:rsid w:val="00886265"/>
    <w:rsid w:val="00886304"/>
    <w:rsid w:val="00886874"/>
    <w:rsid w:val="00886965"/>
    <w:rsid w:val="00886B4C"/>
    <w:rsid w:val="00886ECF"/>
    <w:rsid w:val="00887A87"/>
    <w:rsid w:val="008901D6"/>
    <w:rsid w:val="00890295"/>
    <w:rsid w:val="0089077A"/>
    <w:rsid w:val="008909F9"/>
    <w:rsid w:val="00890A35"/>
    <w:rsid w:val="00890D8D"/>
    <w:rsid w:val="00890EB5"/>
    <w:rsid w:val="00890F08"/>
    <w:rsid w:val="00891189"/>
    <w:rsid w:val="00891250"/>
    <w:rsid w:val="00891743"/>
    <w:rsid w:val="00891A2F"/>
    <w:rsid w:val="00891B6F"/>
    <w:rsid w:val="0089253A"/>
    <w:rsid w:val="00892982"/>
    <w:rsid w:val="008929D8"/>
    <w:rsid w:val="00893626"/>
    <w:rsid w:val="00893788"/>
    <w:rsid w:val="00893921"/>
    <w:rsid w:val="00893B29"/>
    <w:rsid w:val="0089412A"/>
    <w:rsid w:val="00894426"/>
    <w:rsid w:val="00894550"/>
    <w:rsid w:val="008947B3"/>
    <w:rsid w:val="008949BD"/>
    <w:rsid w:val="00894C10"/>
    <w:rsid w:val="00895C92"/>
    <w:rsid w:val="00896244"/>
    <w:rsid w:val="00896B48"/>
    <w:rsid w:val="00896FCE"/>
    <w:rsid w:val="00897322"/>
    <w:rsid w:val="00897893"/>
    <w:rsid w:val="00897C41"/>
    <w:rsid w:val="008A003C"/>
    <w:rsid w:val="008A0148"/>
    <w:rsid w:val="008A03BE"/>
    <w:rsid w:val="008A06F1"/>
    <w:rsid w:val="008A0C28"/>
    <w:rsid w:val="008A12BA"/>
    <w:rsid w:val="008A1444"/>
    <w:rsid w:val="008A17CB"/>
    <w:rsid w:val="008A192B"/>
    <w:rsid w:val="008A1AD7"/>
    <w:rsid w:val="008A281C"/>
    <w:rsid w:val="008A2FF8"/>
    <w:rsid w:val="008A38D7"/>
    <w:rsid w:val="008A3A5D"/>
    <w:rsid w:val="008A3D0F"/>
    <w:rsid w:val="008A4016"/>
    <w:rsid w:val="008A42D6"/>
    <w:rsid w:val="008A434A"/>
    <w:rsid w:val="008A4504"/>
    <w:rsid w:val="008A4F84"/>
    <w:rsid w:val="008A51CD"/>
    <w:rsid w:val="008A5541"/>
    <w:rsid w:val="008A58B2"/>
    <w:rsid w:val="008A5AB6"/>
    <w:rsid w:val="008A5C97"/>
    <w:rsid w:val="008A5DD5"/>
    <w:rsid w:val="008A5E6E"/>
    <w:rsid w:val="008A734D"/>
    <w:rsid w:val="008A7794"/>
    <w:rsid w:val="008A7C88"/>
    <w:rsid w:val="008A7D3F"/>
    <w:rsid w:val="008B003B"/>
    <w:rsid w:val="008B00B6"/>
    <w:rsid w:val="008B044B"/>
    <w:rsid w:val="008B0532"/>
    <w:rsid w:val="008B06B6"/>
    <w:rsid w:val="008B0736"/>
    <w:rsid w:val="008B076C"/>
    <w:rsid w:val="008B0B4D"/>
    <w:rsid w:val="008B10BC"/>
    <w:rsid w:val="008B137C"/>
    <w:rsid w:val="008B18C6"/>
    <w:rsid w:val="008B3B8C"/>
    <w:rsid w:val="008B3D57"/>
    <w:rsid w:val="008B427D"/>
    <w:rsid w:val="008B4565"/>
    <w:rsid w:val="008B4AE6"/>
    <w:rsid w:val="008B504A"/>
    <w:rsid w:val="008B523F"/>
    <w:rsid w:val="008B5CFE"/>
    <w:rsid w:val="008B60CD"/>
    <w:rsid w:val="008B61DD"/>
    <w:rsid w:val="008B6BC6"/>
    <w:rsid w:val="008B6CF3"/>
    <w:rsid w:val="008B6E61"/>
    <w:rsid w:val="008B771D"/>
    <w:rsid w:val="008B7AEF"/>
    <w:rsid w:val="008C00D0"/>
    <w:rsid w:val="008C0473"/>
    <w:rsid w:val="008C04A2"/>
    <w:rsid w:val="008C05EB"/>
    <w:rsid w:val="008C0801"/>
    <w:rsid w:val="008C09AD"/>
    <w:rsid w:val="008C0B1E"/>
    <w:rsid w:val="008C0B54"/>
    <w:rsid w:val="008C0D7D"/>
    <w:rsid w:val="008C0E95"/>
    <w:rsid w:val="008C1421"/>
    <w:rsid w:val="008C1596"/>
    <w:rsid w:val="008C1679"/>
    <w:rsid w:val="008C1824"/>
    <w:rsid w:val="008C1A6E"/>
    <w:rsid w:val="008C2804"/>
    <w:rsid w:val="008C2B0D"/>
    <w:rsid w:val="008C3428"/>
    <w:rsid w:val="008C4531"/>
    <w:rsid w:val="008C4939"/>
    <w:rsid w:val="008C4B39"/>
    <w:rsid w:val="008C4BB3"/>
    <w:rsid w:val="008C50BB"/>
    <w:rsid w:val="008C5740"/>
    <w:rsid w:val="008C5D89"/>
    <w:rsid w:val="008C7001"/>
    <w:rsid w:val="008C738B"/>
    <w:rsid w:val="008C7898"/>
    <w:rsid w:val="008C7945"/>
    <w:rsid w:val="008C7C1A"/>
    <w:rsid w:val="008D0C63"/>
    <w:rsid w:val="008D0F58"/>
    <w:rsid w:val="008D1092"/>
    <w:rsid w:val="008D128F"/>
    <w:rsid w:val="008D145D"/>
    <w:rsid w:val="008D14A3"/>
    <w:rsid w:val="008D1BF1"/>
    <w:rsid w:val="008D24CE"/>
    <w:rsid w:val="008D27DF"/>
    <w:rsid w:val="008D28C4"/>
    <w:rsid w:val="008D297B"/>
    <w:rsid w:val="008D2A29"/>
    <w:rsid w:val="008D2CDC"/>
    <w:rsid w:val="008D36F3"/>
    <w:rsid w:val="008D38EE"/>
    <w:rsid w:val="008D40A2"/>
    <w:rsid w:val="008D535D"/>
    <w:rsid w:val="008D53DA"/>
    <w:rsid w:val="008D562E"/>
    <w:rsid w:val="008D5B9F"/>
    <w:rsid w:val="008D5C05"/>
    <w:rsid w:val="008D5E46"/>
    <w:rsid w:val="008D67B4"/>
    <w:rsid w:val="008D6C36"/>
    <w:rsid w:val="008D6D7B"/>
    <w:rsid w:val="008D71F5"/>
    <w:rsid w:val="008D7255"/>
    <w:rsid w:val="008D73C7"/>
    <w:rsid w:val="008D7980"/>
    <w:rsid w:val="008D7D42"/>
    <w:rsid w:val="008D7DB7"/>
    <w:rsid w:val="008D7EF7"/>
    <w:rsid w:val="008D7FAA"/>
    <w:rsid w:val="008E0723"/>
    <w:rsid w:val="008E083F"/>
    <w:rsid w:val="008E0C34"/>
    <w:rsid w:val="008E1904"/>
    <w:rsid w:val="008E2762"/>
    <w:rsid w:val="008E3819"/>
    <w:rsid w:val="008E3836"/>
    <w:rsid w:val="008E478D"/>
    <w:rsid w:val="008E480B"/>
    <w:rsid w:val="008E49C8"/>
    <w:rsid w:val="008E4B3E"/>
    <w:rsid w:val="008E4D2B"/>
    <w:rsid w:val="008E565F"/>
    <w:rsid w:val="008E5C39"/>
    <w:rsid w:val="008E6065"/>
    <w:rsid w:val="008E638A"/>
    <w:rsid w:val="008E6610"/>
    <w:rsid w:val="008E718A"/>
    <w:rsid w:val="008E757C"/>
    <w:rsid w:val="008E7D08"/>
    <w:rsid w:val="008E7D8A"/>
    <w:rsid w:val="008F06F5"/>
    <w:rsid w:val="008F0A4D"/>
    <w:rsid w:val="008F0C05"/>
    <w:rsid w:val="008F0C25"/>
    <w:rsid w:val="008F0DB9"/>
    <w:rsid w:val="008F145D"/>
    <w:rsid w:val="008F1704"/>
    <w:rsid w:val="008F182F"/>
    <w:rsid w:val="008F1936"/>
    <w:rsid w:val="008F1CF7"/>
    <w:rsid w:val="008F1D39"/>
    <w:rsid w:val="008F1D64"/>
    <w:rsid w:val="008F1E7E"/>
    <w:rsid w:val="008F1F1D"/>
    <w:rsid w:val="008F1F67"/>
    <w:rsid w:val="008F2531"/>
    <w:rsid w:val="008F273D"/>
    <w:rsid w:val="008F2ED1"/>
    <w:rsid w:val="008F3037"/>
    <w:rsid w:val="008F308F"/>
    <w:rsid w:val="008F30D5"/>
    <w:rsid w:val="008F3172"/>
    <w:rsid w:val="008F32ED"/>
    <w:rsid w:val="008F3C73"/>
    <w:rsid w:val="008F3CA0"/>
    <w:rsid w:val="008F4556"/>
    <w:rsid w:val="008F521A"/>
    <w:rsid w:val="008F590C"/>
    <w:rsid w:val="008F5BFB"/>
    <w:rsid w:val="008F5EB9"/>
    <w:rsid w:val="008F62B1"/>
    <w:rsid w:val="008F6409"/>
    <w:rsid w:val="008F64ED"/>
    <w:rsid w:val="008F6E15"/>
    <w:rsid w:val="008F6FAF"/>
    <w:rsid w:val="008F718F"/>
    <w:rsid w:val="008F7202"/>
    <w:rsid w:val="008F738F"/>
    <w:rsid w:val="008F73CA"/>
    <w:rsid w:val="008F7791"/>
    <w:rsid w:val="008F7868"/>
    <w:rsid w:val="00900DCE"/>
    <w:rsid w:val="00900E17"/>
    <w:rsid w:val="00901067"/>
    <w:rsid w:val="009011F1"/>
    <w:rsid w:val="009021FA"/>
    <w:rsid w:val="009024BC"/>
    <w:rsid w:val="0090253C"/>
    <w:rsid w:val="0090276A"/>
    <w:rsid w:val="00902B6D"/>
    <w:rsid w:val="00902CFB"/>
    <w:rsid w:val="009030BA"/>
    <w:rsid w:val="00903260"/>
    <w:rsid w:val="009033E6"/>
    <w:rsid w:val="009035D7"/>
    <w:rsid w:val="009035E6"/>
    <w:rsid w:val="00903C18"/>
    <w:rsid w:val="00903ECD"/>
    <w:rsid w:val="0090420E"/>
    <w:rsid w:val="009047B6"/>
    <w:rsid w:val="00904907"/>
    <w:rsid w:val="00905084"/>
    <w:rsid w:val="0090510E"/>
    <w:rsid w:val="00905320"/>
    <w:rsid w:val="00905839"/>
    <w:rsid w:val="00905AD0"/>
    <w:rsid w:val="009066AE"/>
    <w:rsid w:val="009068B8"/>
    <w:rsid w:val="00906A80"/>
    <w:rsid w:val="00906F05"/>
    <w:rsid w:val="00907137"/>
    <w:rsid w:val="00907A19"/>
    <w:rsid w:val="00907BA8"/>
    <w:rsid w:val="00907C49"/>
    <w:rsid w:val="00907DBA"/>
    <w:rsid w:val="00907DEE"/>
    <w:rsid w:val="009106DB"/>
    <w:rsid w:val="00910D9D"/>
    <w:rsid w:val="00910E46"/>
    <w:rsid w:val="00911750"/>
    <w:rsid w:val="00911837"/>
    <w:rsid w:val="009118FF"/>
    <w:rsid w:val="00911C54"/>
    <w:rsid w:val="009121EF"/>
    <w:rsid w:val="009122BE"/>
    <w:rsid w:val="00912AB5"/>
    <w:rsid w:val="00912D20"/>
    <w:rsid w:val="00912EA4"/>
    <w:rsid w:val="009130A3"/>
    <w:rsid w:val="00913424"/>
    <w:rsid w:val="009134B0"/>
    <w:rsid w:val="00913650"/>
    <w:rsid w:val="009140DD"/>
    <w:rsid w:val="00914428"/>
    <w:rsid w:val="00914673"/>
    <w:rsid w:val="00914DCB"/>
    <w:rsid w:val="00915738"/>
    <w:rsid w:val="00915A7B"/>
    <w:rsid w:val="009163C4"/>
    <w:rsid w:val="009164CB"/>
    <w:rsid w:val="00917137"/>
    <w:rsid w:val="009175A0"/>
    <w:rsid w:val="00917A0C"/>
    <w:rsid w:val="00917A73"/>
    <w:rsid w:val="00917A7A"/>
    <w:rsid w:val="00917D49"/>
    <w:rsid w:val="00920549"/>
    <w:rsid w:val="00920855"/>
    <w:rsid w:val="009209F3"/>
    <w:rsid w:val="0092172C"/>
    <w:rsid w:val="00921937"/>
    <w:rsid w:val="00921C04"/>
    <w:rsid w:val="00921CDB"/>
    <w:rsid w:val="00922DDB"/>
    <w:rsid w:val="00922ED3"/>
    <w:rsid w:val="009230BC"/>
    <w:rsid w:val="00923162"/>
    <w:rsid w:val="009231F9"/>
    <w:rsid w:val="00923233"/>
    <w:rsid w:val="0092331C"/>
    <w:rsid w:val="0092361B"/>
    <w:rsid w:val="00923EAC"/>
    <w:rsid w:val="00923EF3"/>
    <w:rsid w:val="00924457"/>
    <w:rsid w:val="00924AA1"/>
    <w:rsid w:val="00924AD4"/>
    <w:rsid w:val="00924C55"/>
    <w:rsid w:val="0092550C"/>
    <w:rsid w:val="0092591D"/>
    <w:rsid w:val="00927826"/>
    <w:rsid w:val="00927E2B"/>
    <w:rsid w:val="00927E34"/>
    <w:rsid w:val="00930468"/>
    <w:rsid w:val="009306E9"/>
    <w:rsid w:val="00930884"/>
    <w:rsid w:val="009308EF"/>
    <w:rsid w:val="00931412"/>
    <w:rsid w:val="0093156D"/>
    <w:rsid w:val="009315F4"/>
    <w:rsid w:val="0093171D"/>
    <w:rsid w:val="00931C8E"/>
    <w:rsid w:val="00931E19"/>
    <w:rsid w:val="00932731"/>
    <w:rsid w:val="00932A10"/>
    <w:rsid w:val="00932C8C"/>
    <w:rsid w:val="00933A53"/>
    <w:rsid w:val="009341B1"/>
    <w:rsid w:val="0093428A"/>
    <w:rsid w:val="009349AA"/>
    <w:rsid w:val="00934A3F"/>
    <w:rsid w:val="00934E5A"/>
    <w:rsid w:val="00935179"/>
    <w:rsid w:val="00935A52"/>
    <w:rsid w:val="009361CA"/>
    <w:rsid w:val="00936373"/>
    <w:rsid w:val="00937368"/>
    <w:rsid w:val="009373CB"/>
    <w:rsid w:val="00937C6B"/>
    <w:rsid w:val="009403B5"/>
    <w:rsid w:val="009403FD"/>
    <w:rsid w:val="00940979"/>
    <w:rsid w:val="00940E87"/>
    <w:rsid w:val="00941336"/>
    <w:rsid w:val="00941498"/>
    <w:rsid w:val="009419BC"/>
    <w:rsid w:val="00942153"/>
    <w:rsid w:val="0094275C"/>
    <w:rsid w:val="00942B0B"/>
    <w:rsid w:val="00942E70"/>
    <w:rsid w:val="00943423"/>
    <w:rsid w:val="00943C15"/>
    <w:rsid w:val="00943D33"/>
    <w:rsid w:val="00943E7A"/>
    <w:rsid w:val="0094438F"/>
    <w:rsid w:val="009443F1"/>
    <w:rsid w:val="009446AC"/>
    <w:rsid w:val="009446F8"/>
    <w:rsid w:val="009450D1"/>
    <w:rsid w:val="00945768"/>
    <w:rsid w:val="009457A6"/>
    <w:rsid w:val="0094581C"/>
    <w:rsid w:val="00945A65"/>
    <w:rsid w:val="00945C8A"/>
    <w:rsid w:val="00945CD6"/>
    <w:rsid w:val="00946058"/>
    <w:rsid w:val="009462AD"/>
    <w:rsid w:val="009462FD"/>
    <w:rsid w:val="00946450"/>
    <w:rsid w:val="00946789"/>
    <w:rsid w:val="00947641"/>
    <w:rsid w:val="00947AF7"/>
    <w:rsid w:val="00947B1B"/>
    <w:rsid w:val="00947E6D"/>
    <w:rsid w:val="00947F5C"/>
    <w:rsid w:val="009508D2"/>
    <w:rsid w:val="00950B06"/>
    <w:rsid w:val="00950B7D"/>
    <w:rsid w:val="00950DB7"/>
    <w:rsid w:val="00951998"/>
    <w:rsid w:val="00952074"/>
    <w:rsid w:val="00952404"/>
    <w:rsid w:val="009527AE"/>
    <w:rsid w:val="00952C1C"/>
    <w:rsid w:val="00952DDB"/>
    <w:rsid w:val="00952DF2"/>
    <w:rsid w:val="00952F25"/>
    <w:rsid w:val="009530A2"/>
    <w:rsid w:val="00953666"/>
    <w:rsid w:val="00953AC0"/>
    <w:rsid w:val="00953BB6"/>
    <w:rsid w:val="00953BC7"/>
    <w:rsid w:val="00953C86"/>
    <w:rsid w:val="00953D4F"/>
    <w:rsid w:val="0095425E"/>
    <w:rsid w:val="0095454E"/>
    <w:rsid w:val="00954602"/>
    <w:rsid w:val="009546F5"/>
    <w:rsid w:val="009547AF"/>
    <w:rsid w:val="009549B2"/>
    <w:rsid w:val="009549FA"/>
    <w:rsid w:val="00954E55"/>
    <w:rsid w:val="0095527D"/>
    <w:rsid w:val="009552FE"/>
    <w:rsid w:val="0095564E"/>
    <w:rsid w:val="009561CF"/>
    <w:rsid w:val="00956513"/>
    <w:rsid w:val="009568CE"/>
    <w:rsid w:val="00956D8C"/>
    <w:rsid w:val="00956F50"/>
    <w:rsid w:val="00957483"/>
    <w:rsid w:val="00957E3E"/>
    <w:rsid w:val="0096058F"/>
    <w:rsid w:val="009610F2"/>
    <w:rsid w:val="00961315"/>
    <w:rsid w:val="00961883"/>
    <w:rsid w:val="00961943"/>
    <w:rsid w:val="0096236B"/>
    <w:rsid w:val="0096263E"/>
    <w:rsid w:val="0096267C"/>
    <w:rsid w:val="00962B32"/>
    <w:rsid w:val="00962C16"/>
    <w:rsid w:val="00963058"/>
    <w:rsid w:val="009630FF"/>
    <w:rsid w:val="00964002"/>
    <w:rsid w:val="00964427"/>
    <w:rsid w:val="009647E4"/>
    <w:rsid w:val="009648B2"/>
    <w:rsid w:val="00964AFC"/>
    <w:rsid w:val="00964C61"/>
    <w:rsid w:val="00964D10"/>
    <w:rsid w:val="009656A8"/>
    <w:rsid w:val="00965F01"/>
    <w:rsid w:val="00966259"/>
    <w:rsid w:val="00966745"/>
    <w:rsid w:val="00967C62"/>
    <w:rsid w:val="00967FC8"/>
    <w:rsid w:val="00970072"/>
    <w:rsid w:val="00970A06"/>
    <w:rsid w:val="00970A53"/>
    <w:rsid w:val="00970B72"/>
    <w:rsid w:val="00971287"/>
    <w:rsid w:val="0097177C"/>
    <w:rsid w:val="00971BDF"/>
    <w:rsid w:val="009721E6"/>
    <w:rsid w:val="0097241B"/>
    <w:rsid w:val="00972CB0"/>
    <w:rsid w:val="00972EF0"/>
    <w:rsid w:val="009735A8"/>
    <w:rsid w:val="009737A5"/>
    <w:rsid w:val="009740E9"/>
    <w:rsid w:val="0097479B"/>
    <w:rsid w:val="00974967"/>
    <w:rsid w:val="00974DA7"/>
    <w:rsid w:val="009752D1"/>
    <w:rsid w:val="00975B6B"/>
    <w:rsid w:val="00976009"/>
    <w:rsid w:val="00976079"/>
    <w:rsid w:val="00976D58"/>
    <w:rsid w:val="00976FAC"/>
    <w:rsid w:val="00977126"/>
    <w:rsid w:val="009801CA"/>
    <w:rsid w:val="009807D5"/>
    <w:rsid w:val="00980925"/>
    <w:rsid w:val="00981518"/>
    <w:rsid w:val="00981B4E"/>
    <w:rsid w:val="0098242E"/>
    <w:rsid w:val="00982E1A"/>
    <w:rsid w:val="00983368"/>
    <w:rsid w:val="009833E0"/>
    <w:rsid w:val="00983693"/>
    <w:rsid w:val="00983A6E"/>
    <w:rsid w:val="00983BA0"/>
    <w:rsid w:val="00984F2B"/>
    <w:rsid w:val="00985606"/>
    <w:rsid w:val="00985C3E"/>
    <w:rsid w:val="00985C90"/>
    <w:rsid w:val="00985D78"/>
    <w:rsid w:val="009863B2"/>
    <w:rsid w:val="009864AB"/>
    <w:rsid w:val="009866D6"/>
    <w:rsid w:val="00986894"/>
    <w:rsid w:val="00986CEC"/>
    <w:rsid w:val="009870CF"/>
    <w:rsid w:val="00987240"/>
    <w:rsid w:val="009874CB"/>
    <w:rsid w:val="009876A5"/>
    <w:rsid w:val="009879D9"/>
    <w:rsid w:val="00987C30"/>
    <w:rsid w:val="009903BE"/>
    <w:rsid w:val="00990667"/>
    <w:rsid w:val="00990703"/>
    <w:rsid w:val="00990A82"/>
    <w:rsid w:val="00991252"/>
    <w:rsid w:val="0099143D"/>
    <w:rsid w:val="00991907"/>
    <w:rsid w:val="00991919"/>
    <w:rsid w:val="00991D66"/>
    <w:rsid w:val="00992078"/>
    <w:rsid w:val="00992176"/>
    <w:rsid w:val="00992883"/>
    <w:rsid w:val="00992FD4"/>
    <w:rsid w:val="0099308D"/>
    <w:rsid w:val="009934A4"/>
    <w:rsid w:val="00993507"/>
    <w:rsid w:val="00993534"/>
    <w:rsid w:val="009938D3"/>
    <w:rsid w:val="00993B17"/>
    <w:rsid w:val="00993B37"/>
    <w:rsid w:val="009944F8"/>
    <w:rsid w:val="0099465F"/>
    <w:rsid w:val="009949DD"/>
    <w:rsid w:val="00994C06"/>
    <w:rsid w:val="00995584"/>
    <w:rsid w:val="009959B8"/>
    <w:rsid w:val="00995AA3"/>
    <w:rsid w:val="00995FE3"/>
    <w:rsid w:val="00996691"/>
    <w:rsid w:val="00996CCE"/>
    <w:rsid w:val="00997248"/>
    <w:rsid w:val="0099732B"/>
    <w:rsid w:val="009976DF"/>
    <w:rsid w:val="009977A8"/>
    <w:rsid w:val="00997A59"/>
    <w:rsid w:val="009A000F"/>
    <w:rsid w:val="009A02A3"/>
    <w:rsid w:val="009A0BDC"/>
    <w:rsid w:val="009A0CD9"/>
    <w:rsid w:val="009A1075"/>
    <w:rsid w:val="009A179C"/>
    <w:rsid w:val="009A1BF4"/>
    <w:rsid w:val="009A1C25"/>
    <w:rsid w:val="009A1D2E"/>
    <w:rsid w:val="009A1D6A"/>
    <w:rsid w:val="009A1EB9"/>
    <w:rsid w:val="009A2EDF"/>
    <w:rsid w:val="009A38B9"/>
    <w:rsid w:val="009A39B3"/>
    <w:rsid w:val="009A4430"/>
    <w:rsid w:val="009A467E"/>
    <w:rsid w:val="009A47D2"/>
    <w:rsid w:val="009A487F"/>
    <w:rsid w:val="009A48EC"/>
    <w:rsid w:val="009A4A38"/>
    <w:rsid w:val="009A52D1"/>
    <w:rsid w:val="009A5342"/>
    <w:rsid w:val="009A5916"/>
    <w:rsid w:val="009A5A4F"/>
    <w:rsid w:val="009A5C10"/>
    <w:rsid w:val="009A72AD"/>
    <w:rsid w:val="009A7827"/>
    <w:rsid w:val="009A7E6A"/>
    <w:rsid w:val="009B021F"/>
    <w:rsid w:val="009B06CB"/>
    <w:rsid w:val="009B080D"/>
    <w:rsid w:val="009B0DFA"/>
    <w:rsid w:val="009B104E"/>
    <w:rsid w:val="009B10F1"/>
    <w:rsid w:val="009B1991"/>
    <w:rsid w:val="009B1E22"/>
    <w:rsid w:val="009B2959"/>
    <w:rsid w:val="009B3260"/>
    <w:rsid w:val="009B3534"/>
    <w:rsid w:val="009B3877"/>
    <w:rsid w:val="009B3969"/>
    <w:rsid w:val="009B3C7A"/>
    <w:rsid w:val="009B401A"/>
    <w:rsid w:val="009B419A"/>
    <w:rsid w:val="009B42C1"/>
    <w:rsid w:val="009B4350"/>
    <w:rsid w:val="009B442D"/>
    <w:rsid w:val="009B4BB8"/>
    <w:rsid w:val="009B4F27"/>
    <w:rsid w:val="009B50BC"/>
    <w:rsid w:val="009B5BF1"/>
    <w:rsid w:val="009B5D12"/>
    <w:rsid w:val="009B5EE9"/>
    <w:rsid w:val="009B60A5"/>
    <w:rsid w:val="009B6880"/>
    <w:rsid w:val="009B69C3"/>
    <w:rsid w:val="009B6B2E"/>
    <w:rsid w:val="009B7589"/>
    <w:rsid w:val="009B7D11"/>
    <w:rsid w:val="009C008D"/>
    <w:rsid w:val="009C0893"/>
    <w:rsid w:val="009C09F8"/>
    <w:rsid w:val="009C0E80"/>
    <w:rsid w:val="009C162D"/>
    <w:rsid w:val="009C17B9"/>
    <w:rsid w:val="009C1E01"/>
    <w:rsid w:val="009C2189"/>
    <w:rsid w:val="009C2591"/>
    <w:rsid w:val="009C262E"/>
    <w:rsid w:val="009C32E7"/>
    <w:rsid w:val="009C36F7"/>
    <w:rsid w:val="009C381F"/>
    <w:rsid w:val="009C388E"/>
    <w:rsid w:val="009C399A"/>
    <w:rsid w:val="009C43F4"/>
    <w:rsid w:val="009C46DE"/>
    <w:rsid w:val="009C4C2D"/>
    <w:rsid w:val="009C4E49"/>
    <w:rsid w:val="009C53B5"/>
    <w:rsid w:val="009C56F8"/>
    <w:rsid w:val="009C5830"/>
    <w:rsid w:val="009C5BEF"/>
    <w:rsid w:val="009C6880"/>
    <w:rsid w:val="009C7AC7"/>
    <w:rsid w:val="009C7DF4"/>
    <w:rsid w:val="009D03E2"/>
    <w:rsid w:val="009D07C0"/>
    <w:rsid w:val="009D0E04"/>
    <w:rsid w:val="009D0F96"/>
    <w:rsid w:val="009D1085"/>
    <w:rsid w:val="009D1212"/>
    <w:rsid w:val="009D1551"/>
    <w:rsid w:val="009D16C7"/>
    <w:rsid w:val="009D1A18"/>
    <w:rsid w:val="009D228B"/>
    <w:rsid w:val="009D2414"/>
    <w:rsid w:val="009D25B2"/>
    <w:rsid w:val="009D2AFB"/>
    <w:rsid w:val="009D347A"/>
    <w:rsid w:val="009D3E87"/>
    <w:rsid w:val="009D4061"/>
    <w:rsid w:val="009D4918"/>
    <w:rsid w:val="009D4C84"/>
    <w:rsid w:val="009D5519"/>
    <w:rsid w:val="009D570C"/>
    <w:rsid w:val="009D5759"/>
    <w:rsid w:val="009D5AFB"/>
    <w:rsid w:val="009D5EF8"/>
    <w:rsid w:val="009D61F7"/>
    <w:rsid w:val="009D6395"/>
    <w:rsid w:val="009D66C2"/>
    <w:rsid w:val="009D7162"/>
    <w:rsid w:val="009D71A0"/>
    <w:rsid w:val="009D7563"/>
    <w:rsid w:val="009E007A"/>
    <w:rsid w:val="009E01F1"/>
    <w:rsid w:val="009E066F"/>
    <w:rsid w:val="009E1017"/>
    <w:rsid w:val="009E168E"/>
    <w:rsid w:val="009E1994"/>
    <w:rsid w:val="009E1AE4"/>
    <w:rsid w:val="009E2105"/>
    <w:rsid w:val="009E2322"/>
    <w:rsid w:val="009E2420"/>
    <w:rsid w:val="009E3949"/>
    <w:rsid w:val="009E4F01"/>
    <w:rsid w:val="009E5403"/>
    <w:rsid w:val="009E584E"/>
    <w:rsid w:val="009E5C6D"/>
    <w:rsid w:val="009E5CA9"/>
    <w:rsid w:val="009E5D0A"/>
    <w:rsid w:val="009E5E23"/>
    <w:rsid w:val="009E5F0A"/>
    <w:rsid w:val="009E6153"/>
    <w:rsid w:val="009E639A"/>
    <w:rsid w:val="009E666A"/>
    <w:rsid w:val="009E67FD"/>
    <w:rsid w:val="009E687E"/>
    <w:rsid w:val="009E71E6"/>
    <w:rsid w:val="009E7A5D"/>
    <w:rsid w:val="009E7ADD"/>
    <w:rsid w:val="009E7B35"/>
    <w:rsid w:val="009E7F1E"/>
    <w:rsid w:val="009F04AC"/>
    <w:rsid w:val="009F0646"/>
    <w:rsid w:val="009F0A3F"/>
    <w:rsid w:val="009F0E3E"/>
    <w:rsid w:val="009F1D9D"/>
    <w:rsid w:val="009F1DB3"/>
    <w:rsid w:val="009F207E"/>
    <w:rsid w:val="009F2177"/>
    <w:rsid w:val="009F2B33"/>
    <w:rsid w:val="009F2EA2"/>
    <w:rsid w:val="009F313D"/>
    <w:rsid w:val="009F3156"/>
    <w:rsid w:val="009F328C"/>
    <w:rsid w:val="009F3915"/>
    <w:rsid w:val="009F3DA7"/>
    <w:rsid w:val="009F4473"/>
    <w:rsid w:val="009F44DC"/>
    <w:rsid w:val="009F4721"/>
    <w:rsid w:val="009F4D68"/>
    <w:rsid w:val="009F4DEB"/>
    <w:rsid w:val="009F50E3"/>
    <w:rsid w:val="009F552C"/>
    <w:rsid w:val="009F58BA"/>
    <w:rsid w:val="009F5A9E"/>
    <w:rsid w:val="009F5C25"/>
    <w:rsid w:val="009F5F3A"/>
    <w:rsid w:val="009F678E"/>
    <w:rsid w:val="009F67F6"/>
    <w:rsid w:val="009F69C5"/>
    <w:rsid w:val="009F7C63"/>
    <w:rsid w:val="00A002AD"/>
    <w:rsid w:val="00A0049F"/>
    <w:rsid w:val="00A00BA7"/>
    <w:rsid w:val="00A00CFD"/>
    <w:rsid w:val="00A01260"/>
    <w:rsid w:val="00A01396"/>
    <w:rsid w:val="00A01BEE"/>
    <w:rsid w:val="00A01CF7"/>
    <w:rsid w:val="00A02648"/>
    <w:rsid w:val="00A02B93"/>
    <w:rsid w:val="00A03186"/>
    <w:rsid w:val="00A037D7"/>
    <w:rsid w:val="00A03F51"/>
    <w:rsid w:val="00A0405F"/>
    <w:rsid w:val="00A045F3"/>
    <w:rsid w:val="00A047A2"/>
    <w:rsid w:val="00A049AE"/>
    <w:rsid w:val="00A04BB2"/>
    <w:rsid w:val="00A04F2D"/>
    <w:rsid w:val="00A05F56"/>
    <w:rsid w:val="00A06019"/>
    <w:rsid w:val="00A061C6"/>
    <w:rsid w:val="00A06681"/>
    <w:rsid w:val="00A068D4"/>
    <w:rsid w:val="00A07917"/>
    <w:rsid w:val="00A07FCE"/>
    <w:rsid w:val="00A10AA0"/>
    <w:rsid w:val="00A10C85"/>
    <w:rsid w:val="00A11500"/>
    <w:rsid w:val="00A11782"/>
    <w:rsid w:val="00A11A4D"/>
    <w:rsid w:val="00A11D92"/>
    <w:rsid w:val="00A11E55"/>
    <w:rsid w:val="00A120CD"/>
    <w:rsid w:val="00A1279C"/>
    <w:rsid w:val="00A13624"/>
    <w:rsid w:val="00A1387C"/>
    <w:rsid w:val="00A1450C"/>
    <w:rsid w:val="00A15308"/>
    <w:rsid w:val="00A165CB"/>
    <w:rsid w:val="00A16A8A"/>
    <w:rsid w:val="00A16C93"/>
    <w:rsid w:val="00A179E9"/>
    <w:rsid w:val="00A17DD1"/>
    <w:rsid w:val="00A20306"/>
    <w:rsid w:val="00A20580"/>
    <w:rsid w:val="00A20643"/>
    <w:rsid w:val="00A20690"/>
    <w:rsid w:val="00A20861"/>
    <w:rsid w:val="00A20929"/>
    <w:rsid w:val="00A20C25"/>
    <w:rsid w:val="00A215DA"/>
    <w:rsid w:val="00A217D0"/>
    <w:rsid w:val="00A22018"/>
    <w:rsid w:val="00A22244"/>
    <w:rsid w:val="00A2274D"/>
    <w:rsid w:val="00A22D72"/>
    <w:rsid w:val="00A23716"/>
    <w:rsid w:val="00A23784"/>
    <w:rsid w:val="00A23A1D"/>
    <w:rsid w:val="00A23C10"/>
    <w:rsid w:val="00A23EDC"/>
    <w:rsid w:val="00A24455"/>
    <w:rsid w:val="00A2470A"/>
    <w:rsid w:val="00A249EB"/>
    <w:rsid w:val="00A24A6C"/>
    <w:rsid w:val="00A24D53"/>
    <w:rsid w:val="00A24F91"/>
    <w:rsid w:val="00A2618D"/>
    <w:rsid w:val="00A266E7"/>
    <w:rsid w:val="00A2726E"/>
    <w:rsid w:val="00A272C3"/>
    <w:rsid w:val="00A2763B"/>
    <w:rsid w:val="00A27960"/>
    <w:rsid w:val="00A300FB"/>
    <w:rsid w:val="00A301E2"/>
    <w:rsid w:val="00A30720"/>
    <w:rsid w:val="00A30761"/>
    <w:rsid w:val="00A30801"/>
    <w:rsid w:val="00A3082A"/>
    <w:rsid w:val="00A308E5"/>
    <w:rsid w:val="00A30ABE"/>
    <w:rsid w:val="00A31281"/>
    <w:rsid w:val="00A31BFD"/>
    <w:rsid w:val="00A31D6A"/>
    <w:rsid w:val="00A320B4"/>
    <w:rsid w:val="00A32563"/>
    <w:rsid w:val="00A32841"/>
    <w:rsid w:val="00A32F46"/>
    <w:rsid w:val="00A3308B"/>
    <w:rsid w:val="00A33107"/>
    <w:rsid w:val="00A33284"/>
    <w:rsid w:val="00A33724"/>
    <w:rsid w:val="00A34DAD"/>
    <w:rsid w:val="00A353BD"/>
    <w:rsid w:val="00A35A1B"/>
    <w:rsid w:val="00A35A41"/>
    <w:rsid w:val="00A35C50"/>
    <w:rsid w:val="00A360EF"/>
    <w:rsid w:val="00A365FB"/>
    <w:rsid w:val="00A3677A"/>
    <w:rsid w:val="00A367B1"/>
    <w:rsid w:val="00A36827"/>
    <w:rsid w:val="00A36F35"/>
    <w:rsid w:val="00A370BF"/>
    <w:rsid w:val="00A370F3"/>
    <w:rsid w:val="00A371C7"/>
    <w:rsid w:val="00A3738D"/>
    <w:rsid w:val="00A3769A"/>
    <w:rsid w:val="00A40219"/>
    <w:rsid w:val="00A4065B"/>
    <w:rsid w:val="00A41991"/>
    <w:rsid w:val="00A41995"/>
    <w:rsid w:val="00A41A3E"/>
    <w:rsid w:val="00A423D4"/>
    <w:rsid w:val="00A426C2"/>
    <w:rsid w:val="00A4299E"/>
    <w:rsid w:val="00A43193"/>
    <w:rsid w:val="00A431A4"/>
    <w:rsid w:val="00A434A0"/>
    <w:rsid w:val="00A43A87"/>
    <w:rsid w:val="00A44210"/>
    <w:rsid w:val="00A44558"/>
    <w:rsid w:val="00A448AD"/>
    <w:rsid w:val="00A454EE"/>
    <w:rsid w:val="00A459DE"/>
    <w:rsid w:val="00A459DF"/>
    <w:rsid w:val="00A45D6A"/>
    <w:rsid w:val="00A45F21"/>
    <w:rsid w:val="00A4602D"/>
    <w:rsid w:val="00A4617D"/>
    <w:rsid w:val="00A463C3"/>
    <w:rsid w:val="00A464A8"/>
    <w:rsid w:val="00A466CF"/>
    <w:rsid w:val="00A46890"/>
    <w:rsid w:val="00A46E25"/>
    <w:rsid w:val="00A4794D"/>
    <w:rsid w:val="00A47A0D"/>
    <w:rsid w:val="00A47C6E"/>
    <w:rsid w:val="00A47D24"/>
    <w:rsid w:val="00A47E8F"/>
    <w:rsid w:val="00A50246"/>
    <w:rsid w:val="00A5039E"/>
    <w:rsid w:val="00A50944"/>
    <w:rsid w:val="00A50C96"/>
    <w:rsid w:val="00A50E0A"/>
    <w:rsid w:val="00A51137"/>
    <w:rsid w:val="00A51D7A"/>
    <w:rsid w:val="00A51EF1"/>
    <w:rsid w:val="00A523EB"/>
    <w:rsid w:val="00A52CFC"/>
    <w:rsid w:val="00A52E01"/>
    <w:rsid w:val="00A53393"/>
    <w:rsid w:val="00A53CCE"/>
    <w:rsid w:val="00A543BF"/>
    <w:rsid w:val="00A54795"/>
    <w:rsid w:val="00A549C5"/>
    <w:rsid w:val="00A54D22"/>
    <w:rsid w:val="00A5522E"/>
    <w:rsid w:val="00A56320"/>
    <w:rsid w:val="00A569E6"/>
    <w:rsid w:val="00A56F6E"/>
    <w:rsid w:val="00A56F73"/>
    <w:rsid w:val="00A570ED"/>
    <w:rsid w:val="00A5734F"/>
    <w:rsid w:val="00A602F3"/>
    <w:rsid w:val="00A605C9"/>
    <w:rsid w:val="00A611D9"/>
    <w:rsid w:val="00A61368"/>
    <w:rsid w:val="00A61445"/>
    <w:rsid w:val="00A6159C"/>
    <w:rsid w:val="00A616E5"/>
    <w:rsid w:val="00A61B21"/>
    <w:rsid w:val="00A620C1"/>
    <w:rsid w:val="00A626B6"/>
    <w:rsid w:val="00A63488"/>
    <w:rsid w:val="00A63676"/>
    <w:rsid w:val="00A63B93"/>
    <w:rsid w:val="00A63D65"/>
    <w:rsid w:val="00A64085"/>
    <w:rsid w:val="00A64887"/>
    <w:rsid w:val="00A64B65"/>
    <w:rsid w:val="00A64D8C"/>
    <w:rsid w:val="00A64F5D"/>
    <w:rsid w:val="00A65210"/>
    <w:rsid w:val="00A65511"/>
    <w:rsid w:val="00A65657"/>
    <w:rsid w:val="00A658D8"/>
    <w:rsid w:val="00A658E3"/>
    <w:rsid w:val="00A65B82"/>
    <w:rsid w:val="00A65D32"/>
    <w:rsid w:val="00A666C0"/>
    <w:rsid w:val="00A66765"/>
    <w:rsid w:val="00A667BF"/>
    <w:rsid w:val="00A66819"/>
    <w:rsid w:val="00A66AE2"/>
    <w:rsid w:val="00A66C4B"/>
    <w:rsid w:val="00A66D20"/>
    <w:rsid w:val="00A66E5F"/>
    <w:rsid w:val="00A67274"/>
    <w:rsid w:val="00A67AA1"/>
    <w:rsid w:val="00A704D5"/>
    <w:rsid w:val="00A7081C"/>
    <w:rsid w:val="00A70F22"/>
    <w:rsid w:val="00A713DB"/>
    <w:rsid w:val="00A71833"/>
    <w:rsid w:val="00A7190B"/>
    <w:rsid w:val="00A71E95"/>
    <w:rsid w:val="00A720D8"/>
    <w:rsid w:val="00A7218E"/>
    <w:rsid w:val="00A721F3"/>
    <w:rsid w:val="00A725E3"/>
    <w:rsid w:val="00A72729"/>
    <w:rsid w:val="00A72A57"/>
    <w:rsid w:val="00A72BB8"/>
    <w:rsid w:val="00A72D4B"/>
    <w:rsid w:val="00A735A5"/>
    <w:rsid w:val="00A735B4"/>
    <w:rsid w:val="00A73C7D"/>
    <w:rsid w:val="00A73E47"/>
    <w:rsid w:val="00A7468C"/>
    <w:rsid w:val="00A74E89"/>
    <w:rsid w:val="00A7509E"/>
    <w:rsid w:val="00A75C9A"/>
    <w:rsid w:val="00A76209"/>
    <w:rsid w:val="00A765E0"/>
    <w:rsid w:val="00A76BAF"/>
    <w:rsid w:val="00A77316"/>
    <w:rsid w:val="00A7737B"/>
    <w:rsid w:val="00A7788A"/>
    <w:rsid w:val="00A80140"/>
    <w:rsid w:val="00A806E1"/>
    <w:rsid w:val="00A80D67"/>
    <w:rsid w:val="00A811DF"/>
    <w:rsid w:val="00A8141A"/>
    <w:rsid w:val="00A81B47"/>
    <w:rsid w:val="00A82457"/>
    <w:rsid w:val="00A8335F"/>
    <w:rsid w:val="00A8365B"/>
    <w:rsid w:val="00A8371A"/>
    <w:rsid w:val="00A83B84"/>
    <w:rsid w:val="00A83EAF"/>
    <w:rsid w:val="00A840C7"/>
    <w:rsid w:val="00A84AD3"/>
    <w:rsid w:val="00A8541E"/>
    <w:rsid w:val="00A85764"/>
    <w:rsid w:val="00A85AA8"/>
    <w:rsid w:val="00A85ABC"/>
    <w:rsid w:val="00A86132"/>
    <w:rsid w:val="00A86281"/>
    <w:rsid w:val="00A86455"/>
    <w:rsid w:val="00A86789"/>
    <w:rsid w:val="00A86940"/>
    <w:rsid w:val="00A87423"/>
    <w:rsid w:val="00A87936"/>
    <w:rsid w:val="00A879DD"/>
    <w:rsid w:val="00A87A7E"/>
    <w:rsid w:val="00A87D2B"/>
    <w:rsid w:val="00A87FB9"/>
    <w:rsid w:val="00A909EA"/>
    <w:rsid w:val="00A90CE8"/>
    <w:rsid w:val="00A91137"/>
    <w:rsid w:val="00A911D1"/>
    <w:rsid w:val="00A913C7"/>
    <w:rsid w:val="00A913E2"/>
    <w:rsid w:val="00A917C9"/>
    <w:rsid w:val="00A91CB4"/>
    <w:rsid w:val="00A91F24"/>
    <w:rsid w:val="00A91FE8"/>
    <w:rsid w:val="00A920A8"/>
    <w:rsid w:val="00A920CC"/>
    <w:rsid w:val="00A931A8"/>
    <w:rsid w:val="00A937CE"/>
    <w:rsid w:val="00A938B0"/>
    <w:rsid w:val="00A948EA"/>
    <w:rsid w:val="00A94D36"/>
    <w:rsid w:val="00A94E07"/>
    <w:rsid w:val="00A94E2C"/>
    <w:rsid w:val="00A94F81"/>
    <w:rsid w:val="00A953E6"/>
    <w:rsid w:val="00A959CC"/>
    <w:rsid w:val="00A95EE2"/>
    <w:rsid w:val="00A969F6"/>
    <w:rsid w:val="00A96B7E"/>
    <w:rsid w:val="00A96D58"/>
    <w:rsid w:val="00A972B8"/>
    <w:rsid w:val="00A97381"/>
    <w:rsid w:val="00A9781B"/>
    <w:rsid w:val="00AA0211"/>
    <w:rsid w:val="00AA0F74"/>
    <w:rsid w:val="00AA120E"/>
    <w:rsid w:val="00AA1279"/>
    <w:rsid w:val="00AA1ECB"/>
    <w:rsid w:val="00AA1F6C"/>
    <w:rsid w:val="00AA216A"/>
    <w:rsid w:val="00AA23E0"/>
    <w:rsid w:val="00AA2B8B"/>
    <w:rsid w:val="00AA4332"/>
    <w:rsid w:val="00AA45B1"/>
    <w:rsid w:val="00AA4E51"/>
    <w:rsid w:val="00AA4E79"/>
    <w:rsid w:val="00AA4F62"/>
    <w:rsid w:val="00AA52BF"/>
    <w:rsid w:val="00AA55B0"/>
    <w:rsid w:val="00AA58CE"/>
    <w:rsid w:val="00AA5B84"/>
    <w:rsid w:val="00AA5D1D"/>
    <w:rsid w:val="00AA60DC"/>
    <w:rsid w:val="00AA6787"/>
    <w:rsid w:val="00AA696B"/>
    <w:rsid w:val="00AA7008"/>
    <w:rsid w:val="00AA783A"/>
    <w:rsid w:val="00AA7C35"/>
    <w:rsid w:val="00AB0204"/>
    <w:rsid w:val="00AB023F"/>
    <w:rsid w:val="00AB02AE"/>
    <w:rsid w:val="00AB06C7"/>
    <w:rsid w:val="00AB06FE"/>
    <w:rsid w:val="00AB08C9"/>
    <w:rsid w:val="00AB0AB3"/>
    <w:rsid w:val="00AB0B05"/>
    <w:rsid w:val="00AB0B65"/>
    <w:rsid w:val="00AB0E83"/>
    <w:rsid w:val="00AB0F38"/>
    <w:rsid w:val="00AB1404"/>
    <w:rsid w:val="00AB19B4"/>
    <w:rsid w:val="00AB1B01"/>
    <w:rsid w:val="00AB1E65"/>
    <w:rsid w:val="00AB23CC"/>
    <w:rsid w:val="00AB26D9"/>
    <w:rsid w:val="00AB300D"/>
    <w:rsid w:val="00AB31B3"/>
    <w:rsid w:val="00AB3ED9"/>
    <w:rsid w:val="00AB473C"/>
    <w:rsid w:val="00AB504B"/>
    <w:rsid w:val="00AB560F"/>
    <w:rsid w:val="00AB5765"/>
    <w:rsid w:val="00AB5893"/>
    <w:rsid w:val="00AB6117"/>
    <w:rsid w:val="00AB6376"/>
    <w:rsid w:val="00AB6424"/>
    <w:rsid w:val="00AB6671"/>
    <w:rsid w:val="00AB68CA"/>
    <w:rsid w:val="00AB6937"/>
    <w:rsid w:val="00AB69BB"/>
    <w:rsid w:val="00AB6E2F"/>
    <w:rsid w:val="00AB7023"/>
    <w:rsid w:val="00AB772F"/>
    <w:rsid w:val="00AB7AA6"/>
    <w:rsid w:val="00AB7C9F"/>
    <w:rsid w:val="00AC0897"/>
    <w:rsid w:val="00AC0C78"/>
    <w:rsid w:val="00AC0FFA"/>
    <w:rsid w:val="00AC1EBC"/>
    <w:rsid w:val="00AC21C0"/>
    <w:rsid w:val="00AC23A0"/>
    <w:rsid w:val="00AC24F8"/>
    <w:rsid w:val="00AC26CD"/>
    <w:rsid w:val="00AC2E9D"/>
    <w:rsid w:val="00AC31B0"/>
    <w:rsid w:val="00AC34E2"/>
    <w:rsid w:val="00AC360D"/>
    <w:rsid w:val="00AC364E"/>
    <w:rsid w:val="00AC3961"/>
    <w:rsid w:val="00AC3F37"/>
    <w:rsid w:val="00AC42FB"/>
    <w:rsid w:val="00AC4908"/>
    <w:rsid w:val="00AC4B4D"/>
    <w:rsid w:val="00AC4D0A"/>
    <w:rsid w:val="00AC4E92"/>
    <w:rsid w:val="00AC4F28"/>
    <w:rsid w:val="00AC5473"/>
    <w:rsid w:val="00AC5641"/>
    <w:rsid w:val="00AC67E2"/>
    <w:rsid w:val="00AC6C5F"/>
    <w:rsid w:val="00AC73D4"/>
    <w:rsid w:val="00AC794E"/>
    <w:rsid w:val="00AC7CD1"/>
    <w:rsid w:val="00AD0080"/>
    <w:rsid w:val="00AD0D16"/>
    <w:rsid w:val="00AD10D7"/>
    <w:rsid w:val="00AD115B"/>
    <w:rsid w:val="00AD12DA"/>
    <w:rsid w:val="00AD14C9"/>
    <w:rsid w:val="00AD2C78"/>
    <w:rsid w:val="00AD3D6C"/>
    <w:rsid w:val="00AD40C0"/>
    <w:rsid w:val="00AD57B9"/>
    <w:rsid w:val="00AD57CA"/>
    <w:rsid w:val="00AD5C0C"/>
    <w:rsid w:val="00AD69BC"/>
    <w:rsid w:val="00AD6C03"/>
    <w:rsid w:val="00AD7923"/>
    <w:rsid w:val="00AD7D83"/>
    <w:rsid w:val="00AE028C"/>
    <w:rsid w:val="00AE0E24"/>
    <w:rsid w:val="00AE1151"/>
    <w:rsid w:val="00AE1E1E"/>
    <w:rsid w:val="00AE2039"/>
    <w:rsid w:val="00AE2340"/>
    <w:rsid w:val="00AE2430"/>
    <w:rsid w:val="00AE286C"/>
    <w:rsid w:val="00AE34EF"/>
    <w:rsid w:val="00AE3635"/>
    <w:rsid w:val="00AE3ECB"/>
    <w:rsid w:val="00AE45A4"/>
    <w:rsid w:val="00AE46B7"/>
    <w:rsid w:val="00AE4A45"/>
    <w:rsid w:val="00AE4AED"/>
    <w:rsid w:val="00AE4FD1"/>
    <w:rsid w:val="00AE5167"/>
    <w:rsid w:val="00AE5557"/>
    <w:rsid w:val="00AE583E"/>
    <w:rsid w:val="00AE587D"/>
    <w:rsid w:val="00AE5B78"/>
    <w:rsid w:val="00AE5EF2"/>
    <w:rsid w:val="00AE6467"/>
    <w:rsid w:val="00AE6B56"/>
    <w:rsid w:val="00AE6E4E"/>
    <w:rsid w:val="00AE7490"/>
    <w:rsid w:val="00AE7934"/>
    <w:rsid w:val="00AE7D8A"/>
    <w:rsid w:val="00AF027D"/>
    <w:rsid w:val="00AF0602"/>
    <w:rsid w:val="00AF0C0C"/>
    <w:rsid w:val="00AF0CAF"/>
    <w:rsid w:val="00AF0D02"/>
    <w:rsid w:val="00AF0F4D"/>
    <w:rsid w:val="00AF0F52"/>
    <w:rsid w:val="00AF1125"/>
    <w:rsid w:val="00AF11A0"/>
    <w:rsid w:val="00AF2391"/>
    <w:rsid w:val="00AF245F"/>
    <w:rsid w:val="00AF2A43"/>
    <w:rsid w:val="00AF3135"/>
    <w:rsid w:val="00AF3143"/>
    <w:rsid w:val="00AF3E02"/>
    <w:rsid w:val="00AF3FC8"/>
    <w:rsid w:val="00AF408F"/>
    <w:rsid w:val="00AF445E"/>
    <w:rsid w:val="00AF457C"/>
    <w:rsid w:val="00AF4872"/>
    <w:rsid w:val="00AF4FE4"/>
    <w:rsid w:val="00AF5424"/>
    <w:rsid w:val="00AF5B73"/>
    <w:rsid w:val="00AF6075"/>
    <w:rsid w:val="00AF61CB"/>
    <w:rsid w:val="00AF7151"/>
    <w:rsid w:val="00AF71FF"/>
    <w:rsid w:val="00AF72F7"/>
    <w:rsid w:val="00AF7922"/>
    <w:rsid w:val="00AF7E8C"/>
    <w:rsid w:val="00AF7F5B"/>
    <w:rsid w:val="00B009AD"/>
    <w:rsid w:val="00B00C55"/>
    <w:rsid w:val="00B00FC8"/>
    <w:rsid w:val="00B010D0"/>
    <w:rsid w:val="00B01697"/>
    <w:rsid w:val="00B0173A"/>
    <w:rsid w:val="00B0173E"/>
    <w:rsid w:val="00B01CE5"/>
    <w:rsid w:val="00B01E32"/>
    <w:rsid w:val="00B021D6"/>
    <w:rsid w:val="00B0233B"/>
    <w:rsid w:val="00B0254A"/>
    <w:rsid w:val="00B02603"/>
    <w:rsid w:val="00B03278"/>
    <w:rsid w:val="00B032C9"/>
    <w:rsid w:val="00B038BC"/>
    <w:rsid w:val="00B039B0"/>
    <w:rsid w:val="00B04627"/>
    <w:rsid w:val="00B046CE"/>
    <w:rsid w:val="00B04CB5"/>
    <w:rsid w:val="00B04DD9"/>
    <w:rsid w:val="00B04E5C"/>
    <w:rsid w:val="00B050B8"/>
    <w:rsid w:val="00B050C1"/>
    <w:rsid w:val="00B0535D"/>
    <w:rsid w:val="00B0576B"/>
    <w:rsid w:val="00B05E4F"/>
    <w:rsid w:val="00B068AE"/>
    <w:rsid w:val="00B06F10"/>
    <w:rsid w:val="00B07393"/>
    <w:rsid w:val="00B07C54"/>
    <w:rsid w:val="00B10AD1"/>
    <w:rsid w:val="00B10CAC"/>
    <w:rsid w:val="00B10D2A"/>
    <w:rsid w:val="00B10F50"/>
    <w:rsid w:val="00B10F9E"/>
    <w:rsid w:val="00B111A2"/>
    <w:rsid w:val="00B11493"/>
    <w:rsid w:val="00B11993"/>
    <w:rsid w:val="00B11DF6"/>
    <w:rsid w:val="00B121DA"/>
    <w:rsid w:val="00B1227A"/>
    <w:rsid w:val="00B132C8"/>
    <w:rsid w:val="00B13398"/>
    <w:rsid w:val="00B134A9"/>
    <w:rsid w:val="00B137D0"/>
    <w:rsid w:val="00B13857"/>
    <w:rsid w:val="00B13D4C"/>
    <w:rsid w:val="00B143F5"/>
    <w:rsid w:val="00B146B4"/>
    <w:rsid w:val="00B14704"/>
    <w:rsid w:val="00B156CC"/>
    <w:rsid w:val="00B15737"/>
    <w:rsid w:val="00B15791"/>
    <w:rsid w:val="00B164E6"/>
    <w:rsid w:val="00B16506"/>
    <w:rsid w:val="00B16B7B"/>
    <w:rsid w:val="00B17B72"/>
    <w:rsid w:val="00B20041"/>
    <w:rsid w:val="00B204D6"/>
    <w:rsid w:val="00B205F8"/>
    <w:rsid w:val="00B20C70"/>
    <w:rsid w:val="00B20EEE"/>
    <w:rsid w:val="00B21330"/>
    <w:rsid w:val="00B21ABD"/>
    <w:rsid w:val="00B21B89"/>
    <w:rsid w:val="00B21EF8"/>
    <w:rsid w:val="00B21F9F"/>
    <w:rsid w:val="00B221A0"/>
    <w:rsid w:val="00B228B2"/>
    <w:rsid w:val="00B22D31"/>
    <w:rsid w:val="00B22DD5"/>
    <w:rsid w:val="00B22F51"/>
    <w:rsid w:val="00B23CE3"/>
    <w:rsid w:val="00B2439E"/>
    <w:rsid w:val="00B2442B"/>
    <w:rsid w:val="00B2454F"/>
    <w:rsid w:val="00B2470E"/>
    <w:rsid w:val="00B25027"/>
    <w:rsid w:val="00B251AE"/>
    <w:rsid w:val="00B25330"/>
    <w:rsid w:val="00B254E8"/>
    <w:rsid w:val="00B2586C"/>
    <w:rsid w:val="00B2604A"/>
    <w:rsid w:val="00B26131"/>
    <w:rsid w:val="00B266D5"/>
    <w:rsid w:val="00B26D99"/>
    <w:rsid w:val="00B26E11"/>
    <w:rsid w:val="00B272C7"/>
    <w:rsid w:val="00B275DD"/>
    <w:rsid w:val="00B27BD2"/>
    <w:rsid w:val="00B3018A"/>
    <w:rsid w:val="00B308C0"/>
    <w:rsid w:val="00B3091E"/>
    <w:rsid w:val="00B30A1B"/>
    <w:rsid w:val="00B310E3"/>
    <w:rsid w:val="00B31391"/>
    <w:rsid w:val="00B3164A"/>
    <w:rsid w:val="00B3169A"/>
    <w:rsid w:val="00B31942"/>
    <w:rsid w:val="00B32733"/>
    <w:rsid w:val="00B32AC4"/>
    <w:rsid w:val="00B32B94"/>
    <w:rsid w:val="00B32BDD"/>
    <w:rsid w:val="00B32F78"/>
    <w:rsid w:val="00B333EC"/>
    <w:rsid w:val="00B333FF"/>
    <w:rsid w:val="00B33BAD"/>
    <w:rsid w:val="00B34271"/>
    <w:rsid w:val="00B343BB"/>
    <w:rsid w:val="00B34697"/>
    <w:rsid w:val="00B34744"/>
    <w:rsid w:val="00B34CA4"/>
    <w:rsid w:val="00B35246"/>
    <w:rsid w:val="00B35AE4"/>
    <w:rsid w:val="00B362D8"/>
    <w:rsid w:val="00B362DD"/>
    <w:rsid w:val="00B365A3"/>
    <w:rsid w:val="00B36FFE"/>
    <w:rsid w:val="00B37199"/>
    <w:rsid w:val="00B3757F"/>
    <w:rsid w:val="00B37762"/>
    <w:rsid w:val="00B379AE"/>
    <w:rsid w:val="00B4067C"/>
    <w:rsid w:val="00B40C03"/>
    <w:rsid w:val="00B40CAD"/>
    <w:rsid w:val="00B41043"/>
    <w:rsid w:val="00B411DB"/>
    <w:rsid w:val="00B4222C"/>
    <w:rsid w:val="00B426D2"/>
    <w:rsid w:val="00B427FC"/>
    <w:rsid w:val="00B42E0A"/>
    <w:rsid w:val="00B43223"/>
    <w:rsid w:val="00B433DE"/>
    <w:rsid w:val="00B43DBC"/>
    <w:rsid w:val="00B445EE"/>
    <w:rsid w:val="00B445FE"/>
    <w:rsid w:val="00B448C8"/>
    <w:rsid w:val="00B449CD"/>
    <w:rsid w:val="00B449FB"/>
    <w:rsid w:val="00B45238"/>
    <w:rsid w:val="00B45B6B"/>
    <w:rsid w:val="00B45F99"/>
    <w:rsid w:val="00B45FB1"/>
    <w:rsid w:val="00B462DC"/>
    <w:rsid w:val="00B4636E"/>
    <w:rsid w:val="00B46C42"/>
    <w:rsid w:val="00B4735A"/>
    <w:rsid w:val="00B476AE"/>
    <w:rsid w:val="00B47B48"/>
    <w:rsid w:val="00B47E10"/>
    <w:rsid w:val="00B5038E"/>
    <w:rsid w:val="00B5174F"/>
    <w:rsid w:val="00B51E07"/>
    <w:rsid w:val="00B51E49"/>
    <w:rsid w:val="00B52029"/>
    <w:rsid w:val="00B523C6"/>
    <w:rsid w:val="00B5266D"/>
    <w:rsid w:val="00B526EA"/>
    <w:rsid w:val="00B528C3"/>
    <w:rsid w:val="00B52E48"/>
    <w:rsid w:val="00B53183"/>
    <w:rsid w:val="00B53359"/>
    <w:rsid w:val="00B533D2"/>
    <w:rsid w:val="00B533D7"/>
    <w:rsid w:val="00B53793"/>
    <w:rsid w:val="00B53836"/>
    <w:rsid w:val="00B53E82"/>
    <w:rsid w:val="00B54633"/>
    <w:rsid w:val="00B548DF"/>
    <w:rsid w:val="00B554AD"/>
    <w:rsid w:val="00B55982"/>
    <w:rsid w:val="00B55D80"/>
    <w:rsid w:val="00B56671"/>
    <w:rsid w:val="00B56B03"/>
    <w:rsid w:val="00B56C37"/>
    <w:rsid w:val="00B56D5B"/>
    <w:rsid w:val="00B56DED"/>
    <w:rsid w:val="00B56F47"/>
    <w:rsid w:val="00B57D3C"/>
    <w:rsid w:val="00B601CC"/>
    <w:rsid w:val="00B608F9"/>
    <w:rsid w:val="00B60B38"/>
    <w:rsid w:val="00B614C1"/>
    <w:rsid w:val="00B614CA"/>
    <w:rsid w:val="00B61AF1"/>
    <w:rsid w:val="00B6221D"/>
    <w:rsid w:val="00B626D6"/>
    <w:rsid w:val="00B626EC"/>
    <w:rsid w:val="00B62D98"/>
    <w:rsid w:val="00B62EB4"/>
    <w:rsid w:val="00B640FB"/>
    <w:rsid w:val="00B64409"/>
    <w:rsid w:val="00B645BC"/>
    <w:rsid w:val="00B64C0C"/>
    <w:rsid w:val="00B64CDE"/>
    <w:rsid w:val="00B64FA7"/>
    <w:rsid w:val="00B6516A"/>
    <w:rsid w:val="00B6539B"/>
    <w:rsid w:val="00B65569"/>
    <w:rsid w:val="00B655E7"/>
    <w:rsid w:val="00B65729"/>
    <w:rsid w:val="00B659D0"/>
    <w:rsid w:val="00B65B93"/>
    <w:rsid w:val="00B66216"/>
    <w:rsid w:val="00B66285"/>
    <w:rsid w:val="00B662A9"/>
    <w:rsid w:val="00B66373"/>
    <w:rsid w:val="00B66760"/>
    <w:rsid w:val="00B66797"/>
    <w:rsid w:val="00B668DC"/>
    <w:rsid w:val="00B66DE3"/>
    <w:rsid w:val="00B66F0F"/>
    <w:rsid w:val="00B671CB"/>
    <w:rsid w:val="00B67588"/>
    <w:rsid w:val="00B675C6"/>
    <w:rsid w:val="00B67ACE"/>
    <w:rsid w:val="00B67B01"/>
    <w:rsid w:val="00B67D5A"/>
    <w:rsid w:val="00B67E10"/>
    <w:rsid w:val="00B67EDE"/>
    <w:rsid w:val="00B70119"/>
    <w:rsid w:val="00B70E2E"/>
    <w:rsid w:val="00B71247"/>
    <w:rsid w:val="00B714F0"/>
    <w:rsid w:val="00B71976"/>
    <w:rsid w:val="00B71BBD"/>
    <w:rsid w:val="00B724CF"/>
    <w:rsid w:val="00B72CB6"/>
    <w:rsid w:val="00B730F4"/>
    <w:rsid w:val="00B73309"/>
    <w:rsid w:val="00B74863"/>
    <w:rsid w:val="00B74B8B"/>
    <w:rsid w:val="00B74F16"/>
    <w:rsid w:val="00B74FCA"/>
    <w:rsid w:val="00B75A54"/>
    <w:rsid w:val="00B75CE5"/>
    <w:rsid w:val="00B75ED9"/>
    <w:rsid w:val="00B765C9"/>
    <w:rsid w:val="00B771A0"/>
    <w:rsid w:val="00B775AE"/>
    <w:rsid w:val="00B7769E"/>
    <w:rsid w:val="00B7781F"/>
    <w:rsid w:val="00B77E39"/>
    <w:rsid w:val="00B808B1"/>
    <w:rsid w:val="00B80D9C"/>
    <w:rsid w:val="00B81563"/>
    <w:rsid w:val="00B8157F"/>
    <w:rsid w:val="00B81B6C"/>
    <w:rsid w:val="00B820CF"/>
    <w:rsid w:val="00B8244B"/>
    <w:rsid w:val="00B824BF"/>
    <w:rsid w:val="00B82527"/>
    <w:rsid w:val="00B82968"/>
    <w:rsid w:val="00B82AC2"/>
    <w:rsid w:val="00B82FAF"/>
    <w:rsid w:val="00B830CA"/>
    <w:rsid w:val="00B830E7"/>
    <w:rsid w:val="00B8427A"/>
    <w:rsid w:val="00B845AC"/>
    <w:rsid w:val="00B8477A"/>
    <w:rsid w:val="00B84E61"/>
    <w:rsid w:val="00B856C3"/>
    <w:rsid w:val="00B85B29"/>
    <w:rsid w:val="00B85CB9"/>
    <w:rsid w:val="00B85D2C"/>
    <w:rsid w:val="00B85EF6"/>
    <w:rsid w:val="00B86619"/>
    <w:rsid w:val="00B87D3D"/>
    <w:rsid w:val="00B90691"/>
    <w:rsid w:val="00B90991"/>
    <w:rsid w:val="00B909F8"/>
    <w:rsid w:val="00B90B55"/>
    <w:rsid w:val="00B91104"/>
    <w:rsid w:val="00B91557"/>
    <w:rsid w:val="00B9155D"/>
    <w:rsid w:val="00B9191F"/>
    <w:rsid w:val="00B91B46"/>
    <w:rsid w:val="00B935CB"/>
    <w:rsid w:val="00B9438C"/>
    <w:rsid w:val="00B947C6"/>
    <w:rsid w:val="00B95344"/>
    <w:rsid w:val="00B95DB1"/>
    <w:rsid w:val="00B95E5B"/>
    <w:rsid w:val="00B9640D"/>
    <w:rsid w:val="00B96A4A"/>
    <w:rsid w:val="00B975D7"/>
    <w:rsid w:val="00B978AB"/>
    <w:rsid w:val="00B97CCF"/>
    <w:rsid w:val="00B97DBC"/>
    <w:rsid w:val="00BA0081"/>
    <w:rsid w:val="00BA1D35"/>
    <w:rsid w:val="00BA25ED"/>
    <w:rsid w:val="00BA2DDD"/>
    <w:rsid w:val="00BA3154"/>
    <w:rsid w:val="00BA3197"/>
    <w:rsid w:val="00BA36E2"/>
    <w:rsid w:val="00BA428D"/>
    <w:rsid w:val="00BA44FB"/>
    <w:rsid w:val="00BA46FC"/>
    <w:rsid w:val="00BA4722"/>
    <w:rsid w:val="00BA4723"/>
    <w:rsid w:val="00BA5654"/>
    <w:rsid w:val="00BA6024"/>
    <w:rsid w:val="00BA612A"/>
    <w:rsid w:val="00BA63ED"/>
    <w:rsid w:val="00BA663C"/>
    <w:rsid w:val="00BA66D0"/>
    <w:rsid w:val="00BA6C74"/>
    <w:rsid w:val="00BA6CA5"/>
    <w:rsid w:val="00BA70AA"/>
    <w:rsid w:val="00BA71A2"/>
    <w:rsid w:val="00BA7247"/>
    <w:rsid w:val="00BA7696"/>
    <w:rsid w:val="00BB03A4"/>
    <w:rsid w:val="00BB0445"/>
    <w:rsid w:val="00BB051F"/>
    <w:rsid w:val="00BB057B"/>
    <w:rsid w:val="00BB07B2"/>
    <w:rsid w:val="00BB0ABE"/>
    <w:rsid w:val="00BB122A"/>
    <w:rsid w:val="00BB136B"/>
    <w:rsid w:val="00BB1F07"/>
    <w:rsid w:val="00BB2689"/>
    <w:rsid w:val="00BB2786"/>
    <w:rsid w:val="00BB285F"/>
    <w:rsid w:val="00BB2ABA"/>
    <w:rsid w:val="00BB3925"/>
    <w:rsid w:val="00BB3957"/>
    <w:rsid w:val="00BB39B3"/>
    <w:rsid w:val="00BB40DC"/>
    <w:rsid w:val="00BB55D0"/>
    <w:rsid w:val="00BB58C1"/>
    <w:rsid w:val="00BB64B8"/>
    <w:rsid w:val="00BB6582"/>
    <w:rsid w:val="00BB66D8"/>
    <w:rsid w:val="00BB6B0A"/>
    <w:rsid w:val="00BB6B60"/>
    <w:rsid w:val="00BB6BE0"/>
    <w:rsid w:val="00BB7D51"/>
    <w:rsid w:val="00BB7EDD"/>
    <w:rsid w:val="00BC00A6"/>
    <w:rsid w:val="00BC02EC"/>
    <w:rsid w:val="00BC0613"/>
    <w:rsid w:val="00BC07B2"/>
    <w:rsid w:val="00BC07F9"/>
    <w:rsid w:val="00BC0D0A"/>
    <w:rsid w:val="00BC0D1D"/>
    <w:rsid w:val="00BC0E40"/>
    <w:rsid w:val="00BC188C"/>
    <w:rsid w:val="00BC1F70"/>
    <w:rsid w:val="00BC233C"/>
    <w:rsid w:val="00BC26FF"/>
    <w:rsid w:val="00BC28BD"/>
    <w:rsid w:val="00BC3360"/>
    <w:rsid w:val="00BC3516"/>
    <w:rsid w:val="00BC39C5"/>
    <w:rsid w:val="00BC3C92"/>
    <w:rsid w:val="00BC4919"/>
    <w:rsid w:val="00BC4C6A"/>
    <w:rsid w:val="00BC4F25"/>
    <w:rsid w:val="00BC514E"/>
    <w:rsid w:val="00BC55B5"/>
    <w:rsid w:val="00BC560A"/>
    <w:rsid w:val="00BC5627"/>
    <w:rsid w:val="00BC6061"/>
    <w:rsid w:val="00BC62E5"/>
    <w:rsid w:val="00BC6547"/>
    <w:rsid w:val="00BC6C60"/>
    <w:rsid w:val="00BC6EF6"/>
    <w:rsid w:val="00BC7567"/>
    <w:rsid w:val="00BD0692"/>
    <w:rsid w:val="00BD0BBD"/>
    <w:rsid w:val="00BD1756"/>
    <w:rsid w:val="00BD18D2"/>
    <w:rsid w:val="00BD2000"/>
    <w:rsid w:val="00BD20EC"/>
    <w:rsid w:val="00BD30F9"/>
    <w:rsid w:val="00BD3B26"/>
    <w:rsid w:val="00BD3F24"/>
    <w:rsid w:val="00BD425A"/>
    <w:rsid w:val="00BD4364"/>
    <w:rsid w:val="00BD4BBA"/>
    <w:rsid w:val="00BD4C1A"/>
    <w:rsid w:val="00BD4F52"/>
    <w:rsid w:val="00BD5A89"/>
    <w:rsid w:val="00BD68EF"/>
    <w:rsid w:val="00BD6A92"/>
    <w:rsid w:val="00BD6BCF"/>
    <w:rsid w:val="00BD6D0E"/>
    <w:rsid w:val="00BD73FB"/>
    <w:rsid w:val="00BD7653"/>
    <w:rsid w:val="00BE0052"/>
    <w:rsid w:val="00BE05CE"/>
    <w:rsid w:val="00BE084D"/>
    <w:rsid w:val="00BE08B0"/>
    <w:rsid w:val="00BE0B86"/>
    <w:rsid w:val="00BE11BA"/>
    <w:rsid w:val="00BE1314"/>
    <w:rsid w:val="00BE144D"/>
    <w:rsid w:val="00BE1897"/>
    <w:rsid w:val="00BE1965"/>
    <w:rsid w:val="00BE1A0E"/>
    <w:rsid w:val="00BE1DD2"/>
    <w:rsid w:val="00BE1E89"/>
    <w:rsid w:val="00BE237F"/>
    <w:rsid w:val="00BE251C"/>
    <w:rsid w:val="00BE28E2"/>
    <w:rsid w:val="00BE28F6"/>
    <w:rsid w:val="00BE2F58"/>
    <w:rsid w:val="00BE3264"/>
    <w:rsid w:val="00BE339A"/>
    <w:rsid w:val="00BE3764"/>
    <w:rsid w:val="00BE3787"/>
    <w:rsid w:val="00BE387D"/>
    <w:rsid w:val="00BE3BC6"/>
    <w:rsid w:val="00BE3C28"/>
    <w:rsid w:val="00BE4595"/>
    <w:rsid w:val="00BE46A1"/>
    <w:rsid w:val="00BE4A60"/>
    <w:rsid w:val="00BE4D44"/>
    <w:rsid w:val="00BE5124"/>
    <w:rsid w:val="00BE53C1"/>
    <w:rsid w:val="00BE5771"/>
    <w:rsid w:val="00BE57F2"/>
    <w:rsid w:val="00BE5CBC"/>
    <w:rsid w:val="00BE5D86"/>
    <w:rsid w:val="00BE5FF0"/>
    <w:rsid w:val="00BE64A4"/>
    <w:rsid w:val="00BE693E"/>
    <w:rsid w:val="00BE69CF"/>
    <w:rsid w:val="00BE6AAD"/>
    <w:rsid w:val="00BE6F06"/>
    <w:rsid w:val="00BE72D8"/>
    <w:rsid w:val="00BE74B7"/>
    <w:rsid w:val="00BE78AE"/>
    <w:rsid w:val="00BE7F0F"/>
    <w:rsid w:val="00BE7FC6"/>
    <w:rsid w:val="00BF001C"/>
    <w:rsid w:val="00BF05BF"/>
    <w:rsid w:val="00BF0CB6"/>
    <w:rsid w:val="00BF10F7"/>
    <w:rsid w:val="00BF110E"/>
    <w:rsid w:val="00BF1798"/>
    <w:rsid w:val="00BF1CB9"/>
    <w:rsid w:val="00BF24DF"/>
    <w:rsid w:val="00BF29C7"/>
    <w:rsid w:val="00BF2AF4"/>
    <w:rsid w:val="00BF2FEA"/>
    <w:rsid w:val="00BF323C"/>
    <w:rsid w:val="00BF32F6"/>
    <w:rsid w:val="00BF378A"/>
    <w:rsid w:val="00BF3A90"/>
    <w:rsid w:val="00BF402A"/>
    <w:rsid w:val="00BF522B"/>
    <w:rsid w:val="00BF54B5"/>
    <w:rsid w:val="00BF5C7F"/>
    <w:rsid w:val="00BF5D1F"/>
    <w:rsid w:val="00BF651C"/>
    <w:rsid w:val="00BF6D2C"/>
    <w:rsid w:val="00BF707B"/>
    <w:rsid w:val="00BF75CF"/>
    <w:rsid w:val="00BF7962"/>
    <w:rsid w:val="00C00409"/>
    <w:rsid w:val="00C0082B"/>
    <w:rsid w:val="00C00CE0"/>
    <w:rsid w:val="00C0117A"/>
    <w:rsid w:val="00C01291"/>
    <w:rsid w:val="00C0131E"/>
    <w:rsid w:val="00C013C8"/>
    <w:rsid w:val="00C0212F"/>
    <w:rsid w:val="00C02185"/>
    <w:rsid w:val="00C0253C"/>
    <w:rsid w:val="00C02557"/>
    <w:rsid w:val="00C0287B"/>
    <w:rsid w:val="00C02CFB"/>
    <w:rsid w:val="00C02FF2"/>
    <w:rsid w:val="00C03103"/>
    <w:rsid w:val="00C036CA"/>
    <w:rsid w:val="00C03AAA"/>
    <w:rsid w:val="00C03B0C"/>
    <w:rsid w:val="00C03B8E"/>
    <w:rsid w:val="00C03D61"/>
    <w:rsid w:val="00C0409D"/>
    <w:rsid w:val="00C0428F"/>
    <w:rsid w:val="00C0497A"/>
    <w:rsid w:val="00C04A36"/>
    <w:rsid w:val="00C04B21"/>
    <w:rsid w:val="00C04D0B"/>
    <w:rsid w:val="00C052D6"/>
    <w:rsid w:val="00C054F7"/>
    <w:rsid w:val="00C055F4"/>
    <w:rsid w:val="00C05886"/>
    <w:rsid w:val="00C06047"/>
    <w:rsid w:val="00C06378"/>
    <w:rsid w:val="00C06420"/>
    <w:rsid w:val="00C0796C"/>
    <w:rsid w:val="00C07C30"/>
    <w:rsid w:val="00C10B55"/>
    <w:rsid w:val="00C10C39"/>
    <w:rsid w:val="00C10E7E"/>
    <w:rsid w:val="00C10E98"/>
    <w:rsid w:val="00C11EDC"/>
    <w:rsid w:val="00C128BC"/>
    <w:rsid w:val="00C12CA9"/>
    <w:rsid w:val="00C12FA2"/>
    <w:rsid w:val="00C13052"/>
    <w:rsid w:val="00C13B43"/>
    <w:rsid w:val="00C13C56"/>
    <w:rsid w:val="00C13C69"/>
    <w:rsid w:val="00C14272"/>
    <w:rsid w:val="00C14A9A"/>
    <w:rsid w:val="00C151BB"/>
    <w:rsid w:val="00C153C6"/>
    <w:rsid w:val="00C15514"/>
    <w:rsid w:val="00C155F8"/>
    <w:rsid w:val="00C1586B"/>
    <w:rsid w:val="00C15E4E"/>
    <w:rsid w:val="00C15EE8"/>
    <w:rsid w:val="00C15F89"/>
    <w:rsid w:val="00C16873"/>
    <w:rsid w:val="00C17D00"/>
    <w:rsid w:val="00C17EC1"/>
    <w:rsid w:val="00C17EE2"/>
    <w:rsid w:val="00C20581"/>
    <w:rsid w:val="00C205B7"/>
    <w:rsid w:val="00C2060D"/>
    <w:rsid w:val="00C208F0"/>
    <w:rsid w:val="00C20ADA"/>
    <w:rsid w:val="00C20CA1"/>
    <w:rsid w:val="00C20DA7"/>
    <w:rsid w:val="00C2115A"/>
    <w:rsid w:val="00C21435"/>
    <w:rsid w:val="00C21503"/>
    <w:rsid w:val="00C218C2"/>
    <w:rsid w:val="00C21A6E"/>
    <w:rsid w:val="00C21E74"/>
    <w:rsid w:val="00C2239B"/>
    <w:rsid w:val="00C23297"/>
    <w:rsid w:val="00C23336"/>
    <w:rsid w:val="00C2390B"/>
    <w:rsid w:val="00C23AEE"/>
    <w:rsid w:val="00C24027"/>
    <w:rsid w:val="00C2439B"/>
    <w:rsid w:val="00C24B6C"/>
    <w:rsid w:val="00C259CE"/>
    <w:rsid w:val="00C25AC0"/>
    <w:rsid w:val="00C25C8E"/>
    <w:rsid w:val="00C25E7D"/>
    <w:rsid w:val="00C26035"/>
    <w:rsid w:val="00C267BA"/>
    <w:rsid w:val="00C274D5"/>
    <w:rsid w:val="00C278E3"/>
    <w:rsid w:val="00C30389"/>
    <w:rsid w:val="00C307C5"/>
    <w:rsid w:val="00C30ACC"/>
    <w:rsid w:val="00C30FFB"/>
    <w:rsid w:val="00C3119F"/>
    <w:rsid w:val="00C313C2"/>
    <w:rsid w:val="00C3155F"/>
    <w:rsid w:val="00C31A3B"/>
    <w:rsid w:val="00C31DDE"/>
    <w:rsid w:val="00C32034"/>
    <w:rsid w:val="00C323BD"/>
    <w:rsid w:val="00C32A3D"/>
    <w:rsid w:val="00C33403"/>
    <w:rsid w:val="00C3369E"/>
    <w:rsid w:val="00C33756"/>
    <w:rsid w:val="00C33DF6"/>
    <w:rsid w:val="00C342B0"/>
    <w:rsid w:val="00C347F1"/>
    <w:rsid w:val="00C34ECF"/>
    <w:rsid w:val="00C35572"/>
    <w:rsid w:val="00C357BB"/>
    <w:rsid w:val="00C35FFB"/>
    <w:rsid w:val="00C36415"/>
    <w:rsid w:val="00C366D5"/>
    <w:rsid w:val="00C368EC"/>
    <w:rsid w:val="00C3771E"/>
    <w:rsid w:val="00C377CD"/>
    <w:rsid w:val="00C400C8"/>
    <w:rsid w:val="00C4022B"/>
    <w:rsid w:val="00C40A5D"/>
    <w:rsid w:val="00C40C1D"/>
    <w:rsid w:val="00C40D72"/>
    <w:rsid w:val="00C41104"/>
    <w:rsid w:val="00C4159C"/>
    <w:rsid w:val="00C4182B"/>
    <w:rsid w:val="00C42151"/>
    <w:rsid w:val="00C42A3E"/>
    <w:rsid w:val="00C42C20"/>
    <w:rsid w:val="00C431AC"/>
    <w:rsid w:val="00C431B6"/>
    <w:rsid w:val="00C435D4"/>
    <w:rsid w:val="00C43ABE"/>
    <w:rsid w:val="00C43ADD"/>
    <w:rsid w:val="00C43D7F"/>
    <w:rsid w:val="00C440F9"/>
    <w:rsid w:val="00C44828"/>
    <w:rsid w:val="00C448CD"/>
    <w:rsid w:val="00C44944"/>
    <w:rsid w:val="00C450D4"/>
    <w:rsid w:val="00C450DF"/>
    <w:rsid w:val="00C45EE8"/>
    <w:rsid w:val="00C46C64"/>
    <w:rsid w:val="00C46EA6"/>
    <w:rsid w:val="00C471A3"/>
    <w:rsid w:val="00C47403"/>
    <w:rsid w:val="00C47420"/>
    <w:rsid w:val="00C47EE6"/>
    <w:rsid w:val="00C50693"/>
    <w:rsid w:val="00C50AD1"/>
    <w:rsid w:val="00C514C9"/>
    <w:rsid w:val="00C51698"/>
    <w:rsid w:val="00C517FE"/>
    <w:rsid w:val="00C51C90"/>
    <w:rsid w:val="00C51ED6"/>
    <w:rsid w:val="00C52029"/>
    <w:rsid w:val="00C52488"/>
    <w:rsid w:val="00C53B11"/>
    <w:rsid w:val="00C54065"/>
    <w:rsid w:val="00C540EC"/>
    <w:rsid w:val="00C54565"/>
    <w:rsid w:val="00C54617"/>
    <w:rsid w:val="00C5569B"/>
    <w:rsid w:val="00C56570"/>
    <w:rsid w:val="00C5715F"/>
    <w:rsid w:val="00C572EE"/>
    <w:rsid w:val="00C573A2"/>
    <w:rsid w:val="00C57911"/>
    <w:rsid w:val="00C57CEB"/>
    <w:rsid w:val="00C60AEF"/>
    <w:rsid w:val="00C61812"/>
    <w:rsid w:val="00C61AB2"/>
    <w:rsid w:val="00C61F0F"/>
    <w:rsid w:val="00C623BB"/>
    <w:rsid w:val="00C6343E"/>
    <w:rsid w:val="00C639C9"/>
    <w:rsid w:val="00C63B84"/>
    <w:rsid w:val="00C640FE"/>
    <w:rsid w:val="00C6421E"/>
    <w:rsid w:val="00C642AE"/>
    <w:rsid w:val="00C64463"/>
    <w:rsid w:val="00C6475B"/>
    <w:rsid w:val="00C64945"/>
    <w:rsid w:val="00C64964"/>
    <w:rsid w:val="00C64BA6"/>
    <w:rsid w:val="00C65163"/>
    <w:rsid w:val="00C654FB"/>
    <w:rsid w:val="00C66033"/>
    <w:rsid w:val="00C667ED"/>
    <w:rsid w:val="00C66B17"/>
    <w:rsid w:val="00C66E15"/>
    <w:rsid w:val="00C66F4B"/>
    <w:rsid w:val="00C67603"/>
    <w:rsid w:val="00C67638"/>
    <w:rsid w:val="00C67DD1"/>
    <w:rsid w:val="00C700AF"/>
    <w:rsid w:val="00C700B3"/>
    <w:rsid w:val="00C71C24"/>
    <w:rsid w:val="00C71EE0"/>
    <w:rsid w:val="00C72296"/>
    <w:rsid w:val="00C730E9"/>
    <w:rsid w:val="00C73216"/>
    <w:rsid w:val="00C73526"/>
    <w:rsid w:val="00C738FE"/>
    <w:rsid w:val="00C73A53"/>
    <w:rsid w:val="00C740D4"/>
    <w:rsid w:val="00C7421E"/>
    <w:rsid w:val="00C74274"/>
    <w:rsid w:val="00C74655"/>
    <w:rsid w:val="00C74D85"/>
    <w:rsid w:val="00C750C5"/>
    <w:rsid w:val="00C75117"/>
    <w:rsid w:val="00C75173"/>
    <w:rsid w:val="00C75181"/>
    <w:rsid w:val="00C75235"/>
    <w:rsid w:val="00C7580E"/>
    <w:rsid w:val="00C75877"/>
    <w:rsid w:val="00C7628C"/>
    <w:rsid w:val="00C774AB"/>
    <w:rsid w:val="00C77C5D"/>
    <w:rsid w:val="00C77F37"/>
    <w:rsid w:val="00C77F48"/>
    <w:rsid w:val="00C803C1"/>
    <w:rsid w:val="00C8053E"/>
    <w:rsid w:val="00C80FD7"/>
    <w:rsid w:val="00C81086"/>
    <w:rsid w:val="00C813F0"/>
    <w:rsid w:val="00C81F17"/>
    <w:rsid w:val="00C81F1B"/>
    <w:rsid w:val="00C8211E"/>
    <w:rsid w:val="00C829F3"/>
    <w:rsid w:val="00C83206"/>
    <w:rsid w:val="00C83BB5"/>
    <w:rsid w:val="00C83C4E"/>
    <w:rsid w:val="00C83FBC"/>
    <w:rsid w:val="00C843E8"/>
    <w:rsid w:val="00C84B1F"/>
    <w:rsid w:val="00C854B0"/>
    <w:rsid w:val="00C857DA"/>
    <w:rsid w:val="00C85AA8"/>
    <w:rsid w:val="00C85DB0"/>
    <w:rsid w:val="00C8662A"/>
    <w:rsid w:val="00C867BE"/>
    <w:rsid w:val="00C86D73"/>
    <w:rsid w:val="00C86E2B"/>
    <w:rsid w:val="00C86F0B"/>
    <w:rsid w:val="00C87543"/>
    <w:rsid w:val="00C87AC5"/>
    <w:rsid w:val="00C87BED"/>
    <w:rsid w:val="00C87F17"/>
    <w:rsid w:val="00C87F70"/>
    <w:rsid w:val="00C9029D"/>
    <w:rsid w:val="00C90499"/>
    <w:rsid w:val="00C90824"/>
    <w:rsid w:val="00C9124C"/>
    <w:rsid w:val="00C91402"/>
    <w:rsid w:val="00C9166E"/>
    <w:rsid w:val="00C916FA"/>
    <w:rsid w:val="00C9199A"/>
    <w:rsid w:val="00C91F62"/>
    <w:rsid w:val="00C925C4"/>
    <w:rsid w:val="00C92C95"/>
    <w:rsid w:val="00C93198"/>
    <w:rsid w:val="00C932A2"/>
    <w:rsid w:val="00C9345A"/>
    <w:rsid w:val="00C939BA"/>
    <w:rsid w:val="00C93D9A"/>
    <w:rsid w:val="00C94300"/>
    <w:rsid w:val="00C9456C"/>
    <w:rsid w:val="00C94761"/>
    <w:rsid w:val="00C949B5"/>
    <w:rsid w:val="00C94F2C"/>
    <w:rsid w:val="00C950BB"/>
    <w:rsid w:val="00C953A0"/>
    <w:rsid w:val="00C95D93"/>
    <w:rsid w:val="00C95E97"/>
    <w:rsid w:val="00C960A6"/>
    <w:rsid w:val="00C963A4"/>
    <w:rsid w:val="00C96661"/>
    <w:rsid w:val="00C9690D"/>
    <w:rsid w:val="00C96EA3"/>
    <w:rsid w:val="00C96ECF"/>
    <w:rsid w:val="00C9711A"/>
    <w:rsid w:val="00C972C4"/>
    <w:rsid w:val="00C9760A"/>
    <w:rsid w:val="00C9764A"/>
    <w:rsid w:val="00C97DC6"/>
    <w:rsid w:val="00C97F18"/>
    <w:rsid w:val="00CA0786"/>
    <w:rsid w:val="00CA0908"/>
    <w:rsid w:val="00CA0984"/>
    <w:rsid w:val="00CA0F45"/>
    <w:rsid w:val="00CA1305"/>
    <w:rsid w:val="00CA181B"/>
    <w:rsid w:val="00CA1A3B"/>
    <w:rsid w:val="00CA1D18"/>
    <w:rsid w:val="00CA223C"/>
    <w:rsid w:val="00CA2500"/>
    <w:rsid w:val="00CA256C"/>
    <w:rsid w:val="00CA2951"/>
    <w:rsid w:val="00CA2A16"/>
    <w:rsid w:val="00CA2C87"/>
    <w:rsid w:val="00CA3279"/>
    <w:rsid w:val="00CA3523"/>
    <w:rsid w:val="00CA366B"/>
    <w:rsid w:val="00CA3996"/>
    <w:rsid w:val="00CA3E48"/>
    <w:rsid w:val="00CA3FAA"/>
    <w:rsid w:val="00CA3FDD"/>
    <w:rsid w:val="00CA4295"/>
    <w:rsid w:val="00CA43C6"/>
    <w:rsid w:val="00CA4AC4"/>
    <w:rsid w:val="00CA4E72"/>
    <w:rsid w:val="00CA4FDC"/>
    <w:rsid w:val="00CA58CB"/>
    <w:rsid w:val="00CA5C7F"/>
    <w:rsid w:val="00CA5D38"/>
    <w:rsid w:val="00CA5EBB"/>
    <w:rsid w:val="00CA65B7"/>
    <w:rsid w:val="00CA66D1"/>
    <w:rsid w:val="00CA67C3"/>
    <w:rsid w:val="00CA6FB0"/>
    <w:rsid w:val="00CA7273"/>
    <w:rsid w:val="00CA72B2"/>
    <w:rsid w:val="00CA758E"/>
    <w:rsid w:val="00CB06AE"/>
    <w:rsid w:val="00CB0A4E"/>
    <w:rsid w:val="00CB1042"/>
    <w:rsid w:val="00CB11A0"/>
    <w:rsid w:val="00CB129C"/>
    <w:rsid w:val="00CB12B9"/>
    <w:rsid w:val="00CB18BB"/>
    <w:rsid w:val="00CB1B38"/>
    <w:rsid w:val="00CB1D43"/>
    <w:rsid w:val="00CB1EBD"/>
    <w:rsid w:val="00CB2862"/>
    <w:rsid w:val="00CB2B47"/>
    <w:rsid w:val="00CB2FBF"/>
    <w:rsid w:val="00CB445E"/>
    <w:rsid w:val="00CB46D1"/>
    <w:rsid w:val="00CB5526"/>
    <w:rsid w:val="00CB57E4"/>
    <w:rsid w:val="00CB59F1"/>
    <w:rsid w:val="00CB5FD4"/>
    <w:rsid w:val="00CB600A"/>
    <w:rsid w:val="00CB6690"/>
    <w:rsid w:val="00CB6694"/>
    <w:rsid w:val="00CB6BFA"/>
    <w:rsid w:val="00CB7236"/>
    <w:rsid w:val="00CB74DE"/>
    <w:rsid w:val="00CB75D5"/>
    <w:rsid w:val="00CB79E3"/>
    <w:rsid w:val="00CC01E4"/>
    <w:rsid w:val="00CC0804"/>
    <w:rsid w:val="00CC0A7D"/>
    <w:rsid w:val="00CC0AF3"/>
    <w:rsid w:val="00CC100B"/>
    <w:rsid w:val="00CC11A5"/>
    <w:rsid w:val="00CC14BD"/>
    <w:rsid w:val="00CC1743"/>
    <w:rsid w:val="00CC18C5"/>
    <w:rsid w:val="00CC19F9"/>
    <w:rsid w:val="00CC20D2"/>
    <w:rsid w:val="00CC25B6"/>
    <w:rsid w:val="00CC2756"/>
    <w:rsid w:val="00CC29D8"/>
    <w:rsid w:val="00CC2D07"/>
    <w:rsid w:val="00CC2E50"/>
    <w:rsid w:val="00CC2FA4"/>
    <w:rsid w:val="00CC30D0"/>
    <w:rsid w:val="00CC351C"/>
    <w:rsid w:val="00CC3701"/>
    <w:rsid w:val="00CC3C7B"/>
    <w:rsid w:val="00CC4689"/>
    <w:rsid w:val="00CC4E97"/>
    <w:rsid w:val="00CC5294"/>
    <w:rsid w:val="00CC58F4"/>
    <w:rsid w:val="00CC5DED"/>
    <w:rsid w:val="00CC61D2"/>
    <w:rsid w:val="00CC64FA"/>
    <w:rsid w:val="00CC6745"/>
    <w:rsid w:val="00CC6A54"/>
    <w:rsid w:val="00CC6B1F"/>
    <w:rsid w:val="00CC6D3D"/>
    <w:rsid w:val="00CC6DE6"/>
    <w:rsid w:val="00CC6F55"/>
    <w:rsid w:val="00CC7B51"/>
    <w:rsid w:val="00CC7B80"/>
    <w:rsid w:val="00CC7FAF"/>
    <w:rsid w:val="00CD02E8"/>
    <w:rsid w:val="00CD0489"/>
    <w:rsid w:val="00CD0BD9"/>
    <w:rsid w:val="00CD0D9D"/>
    <w:rsid w:val="00CD0E41"/>
    <w:rsid w:val="00CD0E94"/>
    <w:rsid w:val="00CD14F1"/>
    <w:rsid w:val="00CD1607"/>
    <w:rsid w:val="00CD1991"/>
    <w:rsid w:val="00CD251F"/>
    <w:rsid w:val="00CD3072"/>
    <w:rsid w:val="00CD310D"/>
    <w:rsid w:val="00CD3753"/>
    <w:rsid w:val="00CD3A0B"/>
    <w:rsid w:val="00CD3A1C"/>
    <w:rsid w:val="00CD3ADB"/>
    <w:rsid w:val="00CD4190"/>
    <w:rsid w:val="00CD421B"/>
    <w:rsid w:val="00CD4423"/>
    <w:rsid w:val="00CD4465"/>
    <w:rsid w:val="00CD462D"/>
    <w:rsid w:val="00CD4666"/>
    <w:rsid w:val="00CD46CE"/>
    <w:rsid w:val="00CD4B80"/>
    <w:rsid w:val="00CD57FF"/>
    <w:rsid w:val="00CD5A2A"/>
    <w:rsid w:val="00CD6580"/>
    <w:rsid w:val="00CD6F3D"/>
    <w:rsid w:val="00CD7454"/>
    <w:rsid w:val="00CD7CC2"/>
    <w:rsid w:val="00CD7DD6"/>
    <w:rsid w:val="00CE0105"/>
    <w:rsid w:val="00CE0108"/>
    <w:rsid w:val="00CE04EE"/>
    <w:rsid w:val="00CE0D50"/>
    <w:rsid w:val="00CE0DFF"/>
    <w:rsid w:val="00CE1419"/>
    <w:rsid w:val="00CE1685"/>
    <w:rsid w:val="00CE1715"/>
    <w:rsid w:val="00CE181F"/>
    <w:rsid w:val="00CE1BE6"/>
    <w:rsid w:val="00CE1C3E"/>
    <w:rsid w:val="00CE2B5F"/>
    <w:rsid w:val="00CE422B"/>
    <w:rsid w:val="00CE442D"/>
    <w:rsid w:val="00CE454F"/>
    <w:rsid w:val="00CE48DA"/>
    <w:rsid w:val="00CE4B8B"/>
    <w:rsid w:val="00CE510E"/>
    <w:rsid w:val="00CE5339"/>
    <w:rsid w:val="00CE5685"/>
    <w:rsid w:val="00CE608E"/>
    <w:rsid w:val="00CE6197"/>
    <w:rsid w:val="00CE6201"/>
    <w:rsid w:val="00CE671F"/>
    <w:rsid w:val="00CE6733"/>
    <w:rsid w:val="00CE6781"/>
    <w:rsid w:val="00CE6DE8"/>
    <w:rsid w:val="00CE6ECC"/>
    <w:rsid w:val="00CE6F69"/>
    <w:rsid w:val="00CE72E5"/>
    <w:rsid w:val="00CE7971"/>
    <w:rsid w:val="00CE79F8"/>
    <w:rsid w:val="00CE7BE2"/>
    <w:rsid w:val="00CF0473"/>
    <w:rsid w:val="00CF0DCC"/>
    <w:rsid w:val="00CF0F40"/>
    <w:rsid w:val="00CF1278"/>
    <w:rsid w:val="00CF148F"/>
    <w:rsid w:val="00CF1904"/>
    <w:rsid w:val="00CF1B03"/>
    <w:rsid w:val="00CF1D71"/>
    <w:rsid w:val="00CF1D9D"/>
    <w:rsid w:val="00CF28B6"/>
    <w:rsid w:val="00CF2A4C"/>
    <w:rsid w:val="00CF2D53"/>
    <w:rsid w:val="00CF3E1E"/>
    <w:rsid w:val="00CF3E6D"/>
    <w:rsid w:val="00CF42E0"/>
    <w:rsid w:val="00CF456D"/>
    <w:rsid w:val="00CF4A4F"/>
    <w:rsid w:val="00CF60B3"/>
    <w:rsid w:val="00CF675F"/>
    <w:rsid w:val="00CF6FCB"/>
    <w:rsid w:val="00CF6FE1"/>
    <w:rsid w:val="00CF739F"/>
    <w:rsid w:val="00CF73B4"/>
    <w:rsid w:val="00CF76B5"/>
    <w:rsid w:val="00CF7D0D"/>
    <w:rsid w:val="00CF7EA3"/>
    <w:rsid w:val="00D003C0"/>
    <w:rsid w:val="00D0054B"/>
    <w:rsid w:val="00D00D39"/>
    <w:rsid w:val="00D00E9D"/>
    <w:rsid w:val="00D01416"/>
    <w:rsid w:val="00D017C6"/>
    <w:rsid w:val="00D018AA"/>
    <w:rsid w:val="00D01C87"/>
    <w:rsid w:val="00D01EA0"/>
    <w:rsid w:val="00D01EB5"/>
    <w:rsid w:val="00D02634"/>
    <w:rsid w:val="00D029A0"/>
    <w:rsid w:val="00D029A1"/>
    <w:rsid w:val="00D02AB8"/>
    <w:rsid w:val="00D02BF2"/>
    <w:rsid w:val="00D02DF9"/>
    <w:rsid w:val="00D02E8D"/>
    <w:rsid w:val="00D0381C"/>
    <w:rsid w:val="00D03D1B"/>
    <w:rsid w:val="00D03D2B"/>
    <w:rsid w:val="00D0415E"/>
    <w:rsid w:val="00D04248"/>
    <w:rsid w:val="00D0453E"/>
    <w:rsid w:val="00D048E2"/>
    <w:rsid w:val="00D04A38"/>
    <w:rsid w:val="00D04A72"/>
    <w:rsid w:val="00D058E1"/>
    <w:rsid w:val="00D05E32"/>
    <w:rsid w:val="00D05EF4"/>
    <w:rsid w:val="00D065AB"/>
    <w:rsid w:val="00D0666F"/>
    <w:rsid w:val="00D066EB"/>
    <w:rsid w:val="00D068FA"/>
    <w:rsid w:val="00D06E11"/>
    <w:rsid w:val="00D073CB"/>
    <w:rsid w:val="00D07B81"/>
    <w:rsid w:val="00D114F9"/>
    <w:rsid w:val="00D11639"/>
    <w:rsid w:val="00D118B6"/>
    <w:rsid w:val="00D11C72"/>
    <w:rsid w:val="00D11E9B"/>
    <w:rsid w:val="00D11F16"/>
    <w:rsid w:val="00D124CC"/>
    <w:rsid w:val="00D1293E"/>
    <w:rsid w:val="00D12CCA"/>
    <w:rsid w:val="00D12D67"/>
    <w:rsid w:val="00D13531"/>
    <w:rsid w:val="00D136C2"/>
    <w:rsid w:val="00D1460A"/>
    <w:rsid w:val="00D1474F"/>
    <w:rsid w:val="00D149A7"/>
    <w:rsid w:val="00D14A0E"/>
    <w:rsid w:val="00D14A8D"/>
    <w:rsid w:val="00D155CE"/>
    <w:rsid w:val="00D1598A"/>
    <w:rsid w:val="00D169BB"/>
    <w:rsid w:val="00D16BA2"/>
    <w:rsid w:val="00D16D41"/>
    <w:rsid w:val="00D16D80"/>
    <w:rsid w:val="00D17EB7"/>
    <w:rsid w:val="00D17F51"/>
    <w:rsid w:val="00D20674"/>
    <w:rsid w:val="00D20696"/>
    <w:rsid w:val="00D207D9"/>
    <w:rsid w:val="00D210E6"/>
    <w:rsid w:val="00D2113A"/>
    <w:rsid w:val="00D215FD"/>
    <w:rsid w:val="00D21A1A"/>
    <w:rsid w:val="00D21ADF"/>
    <w:rsid w:val="00D22165"/>
    <w:rsid w:val="00D222AC"/>
    <w:rsid w:val="00D22ACE"/>
    <w:rsid w:val="00D22B62"/>
    <w:rsid w:val="00D22BCD"/>
    <w:rsid w:val="00D22D8C"/>
    <w:rsid w:val="00D233CE"/>
    <w:rsid w:val="00D23512"/>
    <w:rsid w:val="00D238BF"/>
    <w:rsid w:val="00D23F27"/>
    <w:rsid w:val="00D23F36"/>
    <w:rsid w:val="00D2426B"/>
    <w:rsid w:val="00D245F4"/>
    <w:rsid w:val="00D24770"/>
    <w:rsid w:val="00D252BF"/>
    <w:rsid w:val="00D2579B"/>
    <w:rsid w:val="00D25A2D"/>
    <w:rsid w:val="00D25D20"/>
    <w:rsid w:val="00D25DEC"/>
    <w:rsid w:val="00D260F9"/>
    <w:rsid w:val="00D268E5"/>
    <w:rsid w:val="00D269FE"/>
    <w:rsid w:val="00D26E3A"/>
    <w:rsid w:val="00D272CD"/>
    <w:rsid w:val="00D27489"/>
    <w:rsid w:val="00D276EA"/>
    <w:rsid w:val="00D278ED"/>
    <w:rsid w:val="00D27DAB"/>
    <w:rsid w:val="00D3041D"/>
    <w:rsid w:val="00D30669"/>
    <w:rsid w:val="00D30895"/>
    <w:rsid w:val="00D3135A"/>
    <w:rsid w:val="00D31514"/>
    <w:rsid w:val="00D31538"/>
    <w:rsid w:val="00D31717"/>
    <w:rsid w:val="00D31F64"/>
    <w:rsid w:val="00D32249"/>
    <w:rsid w:val="00D32401"/>
    <w:rsid w:val="00D32CA0"/>
    <w:rsid w:val="00D32FFA"/>
    <w:rsid w:val="00D33388"/>
    <w:rsid w:val="00D33DD9"/>
    <w:rsid w:val="00D34707"/>
    <w:rsid w:val="00D35040"/>
    <w:rsid w:val="00D35E4E"/>
    <w:rsid w:val="00D361FD"/>
    <w:rsid w:val="00D367F3"/>
    <w:rsid w:val="00D36A41"/>
    <w:rsid w:val="00D36B09"/>
    <w:rsid w:val="00D36CFE"/>
    <w:rsid w:val="00D37476"/>
    <w:rsid w:val="00D37870"/>
    <w:rsid w:val="00D37D5D"/>
    <w:rsid w:val="00D37E4D"/>
    <w:rsid w:val="00D37F20"/>
    <w:rsid w:val="00D40278"/>
    <w:rsid w:val="00D40E03"/>
    <w:rsid w:val="00D40F85"/>
    <w:rsid w:val="00D41006"/>
    <w:rsid w:val="00D41166"/>
    <w:rsid w:val="00D416BD"/>
    <w:rsid w:val="00D4272D"/>
    <w:rsid w:val="00D4275C"/>
    <w:rsid w:val="00D42CB2"/>
    <w:rsid w:val="00D42CC6"/>
    <w:rsid w:val="00D42D0C"/>
    <w:rsid w:val="00D43977"/>
    <w:rsid w:val="00D43B8B"/>
    <w:rsid w:val="00D4498F"/>
    <w:rsid w:val="00D44C87"/>
    <w:rsid w:val="00D44CEE"/>
    <w:rsid w:val="00D45504"/>
    <w:rsid w:val="00D45A1E"/>
    <w:rsid w:val="00D46AF3"/>
    <w:rsid w:val="00D46D3D"/>
    <w:rsid w:val="00D473B7"/>
    <w:rsid w:val="00D5000C"/>
    <w:rsid w:val="00D5016B"/>
    <w:rsid w:val="00D5070C"/>
    <w:rsid w:val="00D50ACC"/>
    <w:rsid w:val="00D5176A"/>
    <w:rsid w:val="00D518A7"/>
    <w:rsid w:val="00D518E7"/>
    <w:rsid w:val="00D52290"/>
    <w:rsid w:val="00D533C6"/>
    <w:rsid w:val="00D53583"/>
    <w:rsid w:val="00D53958"/>
    <w:rsid w:val="00D53EBA"/>
    <w:rsid w:val="00D5410B"/>
    <w:rsid w:val="00D54176"/>
    <w:rsid w:val="00D54774"/>
    <w:rsid w:val="00D54C4F"/>
    <w:rsid w:val="00D54C55"/>
    <w:rsid w:val="00D54EFA"/>
    <w:rsid w:val="00D55214"/>
    <w:rsid w:val="00D553E0"/>
    <w:rsid w:val="00D556A0"/>
    <w:rsid w:val="00D55E48"/>
    <w:rsid w:val="00D563F3"/>
    <w:rsid w:val="00D565B1"/>
    <w:rsid w:val="00D56C3B"/>
    <w:rsid w:val="00D56D9E"/>
    <w:rsid w:val="00D57585"/>
    <w:rsid w:val="00D57813"/>
    <w:rsid w:val="00D57D2A"/>
    <w:rsid w:val="00D61387"/>
    <w:rsid w:val="00D61ADA"/>
    <w:rsid w:val="00D6223A"/>
    <w:rsid w:val="00D6282D"/>
    <w:rsid w:val="00D629C4"/>
    <w:rsid w:val="00D62B14"/>
    <w:rsid w:val="00D62B61"/>
    <w:rsid w:val="00D62BFD"/>
    <w:rsid w:val="00D62F6C"/>
    <w:rsid w:val="00D63000"/>
    <w:rsid w:val="00D6335B"/>
    <w:rsid w:val="00D633F7"/>
    <w:rsid w:val="00D63AF8"/>
    <w:rsid w:val="00D63B0F"/>
    <w:rsid w:val="00D63F1E"/>
    <w:rsid w:val="00D64666"/>
    <w:rsid w:val="00D64D8F"/>
    <w:rsid w:val="00D65044"/>
    <w:rsid w:val="00D66F70"/>
    <w:rsid w:val="00D67121"/>
    <w:rsid w:val="00D6751D"/>
    <w:rsid w:val="00D67F6D"/>
    <w:rsid w:val="00D702CB"/>
    <w:rsid w:val="00D708C7"/>
    <w:rsid w:val="00D70B11"/>
    <w:rsid w:val="00D710B6"/>
    <w:rsid w:val="00D71E73"/>
    <w:rsid w:val="00D72065"/>
    <w:rsid w:val="00D7246B"/>
    <w:rsid w:val="00D726FC"/>
    <w:rsid w:val="00D72925"/>
    <w:rsid w:val="00D72DC9"/>
    <w:rsid w:val="00D72E64"/>
    <w:rsid w:val="00D72F27"/>
    <w:rsid w:val="00D732C1"/>
    <w:rsid w:val="00D73669"/>
    <w:rsid w:val="00D73732"/>
    <w:rsid w:val="00D73BA0"/>
    <w:rsid w:val="00D73C25"/>
    <w:rsid w:val="00D73F9D"/>
    <w:rsid w:val="00D745E5"/>
    <w:rsid w:val="00D74764"/>
    <w:rsid w:val="00D750E0"/>
    <w:rsid w:val="00D754AA"/>
    <w:rsid w:val="00D7573E"/>
    <w:rsid w:val="00D75850"/>
    <w:rsid w:val="00D75944"/>
    <w:rsid w:val="00D75950"/>
    <w:rsid w:val="00D75A15"/>
    <w:rsid w:val="00D75AD0"/>
    <w:rsid w:val="00D76045"/>
    <w:rsid w:val="00D761AD"/>
    <w:rsid w:val="00D76670"/>
    <w:rsid w:val="00D766FA"/>
    <w:rsid w:val="00D76F6D"/>
    <w:rsid w:val="00D803CA"/>
    <w:rsid w:val="00D8040C"/>
    <w:rsid w:val="00D80BB7"/>
    <w:rsid w:val="00D80E1C"/>
    <w:rsid w:val="00D81165"/>
    <w:rsid w:val="00D81339"/>
    <w:rsid w:val="00D814E7"/>
    <w:rsid w:val="00D8227D"/>
    <w:rsid w:val="00D825E9"/>
    <w:rsid w:val="00D82B30"/>
    <w:rsid w:val="00D82BAA"/>
    <w:rsid w:val="00D82BD6"/>
    <w:rsid w:val="00D83316"/>
    <w:rsid w:val="00D83486"/>
    <w:rsid w:val="00D8358B"/>
    <w:rsid w:val="00D83EC1"/>
    <w:rsid w:val="00D843F9"/>
    <w:rsid w:val="00D84450"/>
    <w:rsid w:val="00D844B1"/>
    <w:rsid w:val="00D844B9"/>
    <w:rsid w:val="00D85151"/>
    <w:rsid w:val="00D859AF"/>
    <w:rsid w:val="00D85EF7"/>
    <w:rsid w:val="00D861EB"/>
    <w:rsid w:val="00D86DD5"/>
    <w:rsid w:val="00D8798F"/>
    <w:rsid w:val="00D87B09"/>
    <w:rsid w:val="00D87BC3"/>
    <w:rsid w:val="00D90EAF"/>
    <w:rsid w:val="00D917AD"/>
    <w:rsid w:val="00D92014"/>
    <w:rsid w:val="00D92BA1"/>
    <w:rsid w:val="00D930BC"/>
    <w:rsid w:val="00D930C0"/>
    <w:rsid w:val="00D93667"/>
    <w:rsid w:val="00D9396D"/>
    <w:rsid w:val="00D94254"/>
    <w:rsid w:val="00D945E3"/>
    <w:rsid w:val="00D94ADB"/>
    <w:rsid w:val="00D94BB5"/>
    <w:rsid w:val="00D94F43"/>
    <w:rsid w:val="00D950F8"/>
    <w:rsid w:val="00D957EE"/>
    <w:rsid w:val="00D96071"/>
    <w:rsid w:val="00D96A69"/>
    <w:rsid w:val="00D97217"/>
    <w:rsid w:val="00D97CC3"/>
    <w:rsid w:val="00DA0792"/>
    <w:rsid w:val="00DA08E0"/>
    <w:rsid w:val="00DA0B51"/>
    <w:rsid w:val="00DA104D"/>
    <w:rsid w:val="00DA1404"/>
    <w:rsid w:val="00DA1CC2"/>
    <w:rsid w:val="00DA1EEB"/>
    <w:rsid w:val="00DA29A1"/>
    <w:rsid w:val="00DA3688"/>
    <w:rsid w:val="00DA3D8F"/>
    <w:rsid w:val="00DA55A3"/>
    <w:rsid w:val="00DA5761"/>
    <w:rsid w:val="00DA5ACE"/>
    <w:rsid w:val="00DA5EE1"/>
    <w:rsid w:val="00DA61CD"/>
    <w:rsid w:val="00DA694E"/>
    <w:rsid w:val="00DA6A81"/>
    <w:rsid w:val="00DA6C00"/>
    <w:rsid w:val="00DA6F86"/>
    <w:rsid w:val="00DA7ADD"/>
    <w:rsid w:val="00DA7AF3"/>
    <w:rsid w:val="00DA7C29"/>
    <w:rsid w:val="00DB080F"/>
    <w:rsid w:val="00DB090B"/>
    <w:rsid w:val="00DB0A67"/>
    <w:rsid w:val="00DB0FE3"/>
    <w:rsid w:val="00DB1226"/>
    <w:rsid w:val="00DB132C"/>
    <w:rsid w:val="00DB13DF"/>
    <w:rsid w:val="00DB1720"/>
    <w:rsid w:val="00DB1772"/>
    <w:rsid w:val="00DB1B52"/>
    <w:rsid w:val="00DB1CB7"/>
    <w:rsid w:val="00DB1E84"/>
    <w:rsid w:val="00DB2139"/>
    <w:rsid w:val="00DB27EA"/>
    <w:rsid w:val="00DB28C1"/>
    <w:rsid w:val="00DB2DD0"/>
    <w:rsid w:val="00DB2DFC"/>
    <w:rsid w:val="00DB31B8"/>
    <w:rsid w:val="00DB3268"/>
    <w:rsid w:val="00DB34CD"/>
    <w:rsid w:val="00DB350A"/>
    <w:rsid w:val="00DB3EBD"/>
    <w:rsid w:val="00DB44A3"/>
    <w:rsid w:val="00DB463F"/>
    <w:rsid w:val="00DB4B20"/>
    <w:rsid w:val="00DB51B8"/>
    <w:rsid w:val="00DB51C4"/>
    <w:rsid w:val="00DB56E9"/>
    <w:rsid w:val="00DB5A44"/>
    <w:rsid w:val="00DB65BB"/>
    <w:rsid w:val="00DB6D06"/>
    <w:rsid w:val="00DB6EBC"/>
    <w:rsid w:val="00DB74BA"/>
    <w:rsid w:val="00DB7525"/>
    <w:rsid w:val="00DB76CA"/>
    <w:rsid w:val="00DB7925"/>
    <w:rsid w:val="00DB7DFD"/>
    <w:rsid w:val="00DC0771"/>
    <w:rsid w:val="00DC08C2"/>
    <w:rsid w:val="00DC091A"/>
    <w:rsid w:val="00DC0A91"/>
    <w:rsid w:val="00DC0B8C"/>
    <w:rsid w:val="00DC0BBC"/>
    <w:rsid w:val="00DC0C58"/>
    <w:rsid w:val="00DC0CFE"/>
    <w:rsid w:val="00DC12EC"/>
    <w:rsid w:val="00DC1373"/>
    <w:rsid w:val="00DC16D3"/>
    <w:rsid w:val="00DC18A5"/>
    <w:rsid w:val="00DC1902"/>
    <w:rsid w:val="00DC1B36"/>
    <w:rsid w:val="00DC2594"/>
    <w:rsid w:val="00DC2935"/>
    <w:rsid w:val="00DC306F"/>
    <w:rsid w:val="00DC3215"/>
    <w:rsid w:val="00DC3993"/>
    <w:rsid w:val="00DC3AD9"/>
    <w:rsid w:val="00DC3E3C"/>
    <w:rsid w:val="00DC3F21"/>
    <w:rsid w:val="00DC43BE"/>
    <w:rsid w:val="00DC46D5"/>
    <w:rsid w:val="00DC48E9"/>
    <w:rsid w:val="00DC4C32"/>
    <w:rsid w:val="00DC52DD"/>
    <w:rsid w:val="00DC6F87"/>
    <w:rsid w:val="00DC7507"/>
    <w:rsid w:val="00DC771C"/>
    <w:rsid w:val="00DC7891"/>
    <w:rsid w:val="00DC7A3B"/>
    <w:rsid w:val="00DC7B9C"/>
    <w:rsid w:val="00DC7EAB"/>
    <w:rsid w:val="00DD0175"/>
    <w:rsid w:val="00DD0391"/>
    <w:rsid w:val="00DD046B"/>
    <w:rsid w:val="00DD06A3"/>
    <w:rsid w:val="00DD0866"/>
    <w:rsid w:val="00DD118D"/>
    <w:rsid w:val="00DD11BF"/>
    <w:rsid w:val="00DD1445"/>
    <w:rsid w:val="00DD14C3"/>
    <w:rsid w:val="00DD1B71"/>
    <w:rsid w:val="00DD2192"/>
    <w:rsid w:val="00DD2A54"/>
    <w:rsid w:val="00DD2C90"/>
    <w:rsid w:val="00DD2CE8"/>
    <w:rsid w:val="00DD2DB3"/>
    <w:rsid w:val="00DD31BF"/>
    <w:rsid w:val="00DD3A25"/>
    <w:rsid w:val="00DD4599"/>
    <w:rsid w:val="00DD46A2"/>
    <w:rsid w:val="00DD48FA"/>
    <w:rsid w:val="00DD5109"/>
    <w:rsid w:val="00DD558E"/>
    <w:rsid w:val="00DD55AC"/>
    <w:rsid w:val="00DD5699"/>
    <w:rsid w:val="00DD5EA5"/>
    <w:rsid w:val="00DD5ED4"/>
    <w:rsid w:val="00DD6196"/>
    <w:rsid w:val="00DD657F"/>
    <w:rsid w:val="00DD69E0"/>
    <w:rsid w:val="00DD6BFE"/>
    <w:rsid w:val="00DD7620"/>
    <w:rsid w:val="00DD7CD3"/>
    <w:rsid w:val="00DE05A7"/>
    <w:rsid w:val="00DE096E"/>
    <w:rsid w:val="00DE09D4"/>
    <w:rsid w:val="00DE0B7D"/>
    <w:rsid w:val="00DE1087"/>
    <w:rsid w:val="00DE1716"/>
    <w:rsid w:val="00DE296A"/>
    <w:rsid w:val="00DE2D5E"/>
    <w:rsid w:val="00DE2D91"/>
    <w:rsid w:val="00DE31CC"/>
    <w:rsid w:val="00DE3277"/>
    <w:rsid w:val="00DE352B"/>
    <w:rsid w:val="00DE449C"/>
    <w:rsid w:val="00DE4593"/>
    <w:rsid w:val="00DE53EA"/>
    <w:rsid w:val="00DE62D8"/>
    <w:rsid w:val="00DE70F4"/>
    <w:rsid w:val="00DE73B0"/>
    <w:rsid w:val="00DE7775"/>
    <w:rsid w:val="00DF0107"/>
    <w:rsid w:val="00DF05DD"/>
    <w:rsid w:val="00DF0E1A"/>
    <w:rsid w:val="00DF0F3A"/>
    <w:rsid w:val="00DF0FEA"/>
    <w:rsid w:val="00DF12BC"/>
    <w:rsid w:val="00DF1447"/>
    <w:rsid w:val="00DF1509"/>
    <w:rsid w:val="00DF1547"/>
    <w:rsid w:val="00DF1787"/>
    <w:rsid w:val="00DF1BF8"/>
    <w:rsid w:val="00DF1FF5"/>
    <w:rsid w:val="00DF261B"/>
    <w:rsid w:val="00DF2E3C"/>
    <w:rsid w:val="00DF30C8"/>
    <w:rsid w:val="00DF3310"/>
    <w:rsid w:val="00DF34C1"/>
    <w:rsid w:val="00DF34D8"/>
    <w:rsid w:val="00DF403E"/>
    <w:rsid w:val="00DF4172"/>
    <w:rsid w:val="00DF4380"/>
    <w:rsid w:val="00DF46F8"/>
    <w:rsid w:val="00DF4766"/>
    <w:rsid w:val="00DF4964"/>
    <w:rsid w:val="00DF4AF7"/>
    <w:rsid w:val="00DF4D64"/>
    <w:rsid w:val="00DF5496"/>
    <w:rsid w:val="00DF5DCE"/>
    <w:rsid w:val="00DF5DE5"/>
    <w:rsid w:val="00DF5EA5"/>
    <w:rsid w:val="00DF64B5"/>
    <w:rsid w:val="00DF688B"/>
    <w:rsid w:val="00DF6B92"/>
    <w:rsid w:val="00DF7A4F"/>
    <w:rsid w:val="00DF7D39"/>
    <w:rsid w:val="00E0041A"/>
    <w:rsid w:val="00E00548"/>
    <w:rsid w:val="00E00596"/>
    <w:rsid w:val="00E0065D"/>
    <w:rsid w:val="00E0080C"/>
    <w:rsid w:val="00E00BAF"/>
    <w:rsid w:val="00E00CFE"/>
    <w:rsid w:val="00E00E4F"/>
    <w:rsid w:val="00E0126D"/>
    <w:rsid w:val="00E01292"/>
    <w:rsid w:val="00E0197C"/>
    <w:rsid w:val="00E023E0"/>
    <w:rsid w:val="00E026E6"/>
    <w:rsid w:val="00E02716"/>
    <w:rsid w:val="00E03841"/>
    <w:rsid w:val="00E0491F"/>
    <w:rsid w:val="00E04A04"/>
    <w:rsid w:val="00E04BDD"/>
    <w:rsid w:val="00E04F9B"/>
    <w:rsid w:val="00E058B7"/>
    <w:rsid w:val="00E05A83"/>
    <w:rsid w:val="00E05BC4"/>
    <w:rsid w:val="00E0626D"/>
    <w:rsid w:val="00E06D62"/>
    <w:rsid w:val="00E07380"/>
    <w:rsid w:val="00E07F87"/>
    <w:rsid w:val="00E104FE"/>
    <w:rsid w:val="00E10C8B"/>
    <w:rsid w:val="00E11020"/>
    <w:rsid w:val="00E126A3"/>
    <w:rsid w:val="00E12897"/>
    <w:rsid w:val="00E12A80"/>
    <w:rsid w:val="00E12C73"/>
    <w:rsid w:val="00E13C19"/>
    <w:rsid w:val="00E14680"/>
    <w:rsid w:val="00E1488E"/>
    <w:rsid w:val="00E14C47"/>
    <w:rsid w:val="00E151FA"/>
    <w:rsid w:val="00E15403"/>
    <w:rsid w:val="00E15632"/>
    <w:rsid w:val="00E15A3D"/>
    <w:rsid w:val="00E15B35"/>
    <w:rsid w:val="00E15DAE"/>
    <w:rsid w:val="00E15F25"/>
    <w:rsid w:val="00E163B9"/>
    <w:rsid w:val="00E16668"/>
    <w:rsid w:val="00E16C45"/>
    <w:rsid w:val="00E16E78"/>
    <w:rsid w:val="00E16EC5"/>
    <w:rsid w:val="00E17027"/>
    <w:rsid w:val="00E17120"/>
    <w:rsid w:val="00E1721D"/>
    <w:rsid w:val="00E17F2F"/>
    <w:rsid w:val="00E2006D"/>
    <w:rsid w:val="00E204D4"/>
    <w:rsid w:val="00E2054A"/>
    <w:rsid w:val="00E21A14"/>
    <w:rsid w:val="00E21B74"/>
    <w:rsid w:val="00E2238D"/>
    <w:rsid w:val="00E225A1"/>
    <w:rsid w:val="00E225B5"/>
    <w:rsid w:val="00E22773"/>
    <w:rsid w:val="00E227C0"/>
    <w:rsid w:val="00E22C7A"/>
    <w:rsid w:val="00E2312D"/>
    <w:rsid w:val="00E2342A"/>
    <w:rsid w:val="00E2359A"/>
    <w:rsid w:val="00E236D5"/>
    <w:rsid w:val="00E236E3"/>
    <w:rsid w:val="00E238EB"/>
    <w:rsid w:val="00E2396E"/>
    <w:rsid w:val="00E23AAF"/>
    <w:rsid w:val="00E23B49"/>
    <w:rsid w:val="00E23DC8"/>
    <w:rsid w:val="00E240DF"/>
    <w:rsid w:val="00E245FE"/>
    <w:rsid w:val="00E24D1B"/>
    <w:rsid w:val="00E2500B"/>
    <w:rsid w:val="00E252FD"/>
    <w:rsid w:val="00E253B7"/>
    <w:rsid w:val="00E25593"/>
    <w:rsid w:val="00E2567C"/>
    <w:rsid w:val="00E256C1"/>
    <w:rsid w:val="00E2579C"/>
    <w:rsid w:val="00E25E18"/>
    <w:rsid w:val="00E26445"/>
    <w:rsid w:val="00E2663B"/>
    <w:rsid w:val="00E27653"/>
    <w:rsid w:val="00E2766B"/>
    <w:rsid w:val="00E27E19"/>
    <w:rsid w:val="00E27EBE"/>
    <w:rsid w:val="00E3056B"/>
    <w:rsid w:val="00E307D7"/>
    <w:rsid w:val="00E30DAD"/>
    <w:rsid w:val="00E31546"/>
    <w:rsid w:val="00E31D7C"/>
    <w:rsid w:val="00E322F9"/>
    <w:rsid w:val="00E324BA"/>
    <w:rsid w:val="00E32E0D"/>
    <w:rsid w:val="00E33450"/>
    <w:rsid w:val="00E33FED"/>
    <w:rsid w:val="00E34022"/>
    <w:rsid w:val="00E34992"/>
    <w:rsid w:val="00E34C7B"/>
    <w:rsid w:val="00E34EA7"/>
    <w:rsid w:val="00E3515F"/>
    <w:rsid w:val="00E35E16"/>
    <w:rsid w:val="00E36100"/>
    <w:rsid w:val="00E36E44"/>
    <w:rsid w:val="00E374E5"/>
    <w:rsid w:val="00E37D71"/>
    <w:rsid w:val="00E40268"/>
    <w:rsid w:val="00E41122"/>
    <w:rsid w:val="00E41832"/>
    <w:rsid w:val="00E42165"/>
    <w:rsid w:val="00E42A2C"/>
    <w:rsid w:val="00E42DE5"/>
    <w:rsid w:val="00E42F72"/>
    <w:rsid w:val="00E433A7"/>
    <w:rsid w:val="00E43FB0"/>
    <w:rsid w:val="00E4452F"/>
    <w:rsid w:val="00E44A75"/>
    <w:rsid w:val="00E4528A"/>
    <w:rsid w:val="00E4584C"/>
    <w:rsid w:val="00E45AB3"/>
    <w:rsid w:val="00E46122"/>
    <w:rsid w:val="00E461ED"/>
    <w:rsid w:val="00E4697A"/>
    <w:rsid w:val="00E46CC9"/>
    <w:rsid w:val="00E470B3"/>
    <w:rsid w:val="00E474EE"/>
    <w:rsid w:val="00E50A71"/>
    <w:rsid w:val="00E5137B"/>
    <w:rsid w:val="00E51517"/>
    <w:rsid w:val="00E518FE"/>
    <w:rsid w:val="00E51D0B"/>
    <w:rsid w:val="00E52496"/>
    <w:rsid w:val="00E52E03"/>
    <w:rsid w:val="00E53689"/>
    <w:rsid w:val="00E537C1"/>
    <w:rsid w:val="00E53DB8"/>
    <w:rsid w:val="00E5429F"/>
    <w:rsid w:val="00E54956"/>
    <w:rsid w:val="00E54C82"/>
    <w:rsid w:val="00E552C5"/>
    <w:rsid w:val="00E55424"/>
    <w:rsid w:val="00E55C96"/>
    <w:rsid w:val="00E55D40"/>
    <w:rsid w:val="00E55DEE"/>
    <w:rsid w:val="00E55E6E"/>
    <w:rsid w:val="00E55E93"/>
    <w:rsid w:val="00E56702"/>
    <w:rsid w:val="00E567FB"/>
    <w:rsid w:val="00E56A0F"/>
    <w:rsid w:val="00E56D2D"/>
    <w:rsid w:val="00E57901"/>
    <w:rsid w:val="00E57CF5"/>
    <w:rsid w:val="00E6025A"/>
    <w:rsid w:val="00E60695"/>
    <w:rsid w:val="00E60A7E"/>
    <w:rsid w:val="00E60F2F"/>
    <w:rsid w:val="00E60FEE"/>
    <w:rsid w:val="00E62158"/>
    <w:rsid w:val="00E62166"/>
    <w:rsid w:val="00E621AD"/>
    <w:rsid w:val="00E622B8"/>
    <w:rsid w:val="00E62920"/>
    <w:rsid w:val="00E62A1B"/>
    <w:rsid w:val="00E62B6D"/>
    <w:rsid w:val="00E635DE"/>
    <w:rsid w:val="00E6418C"/>
    <w:rsid w:val="00E64632"/>
    <w:rsid w:val="00E64923"/>
    <w:rsid w:val="00E64B19"/>
    <w:rsid w:val="00E65036"/>
    <w:rsid w:val="00E65383"/>
    <w:rsid w:val="00E6593A"/>
    <w:rsid w:val="00E659A3"/>
    <w:rsid w:val="00E65BB4"/>
    <w:rsid w:val="00E6647B"/>
    <w:rsid w:val="00E66EDA"/>
    <w:rsid w:val="00E67622"/>
    <w:rsid w:val="00E679BF"/>
    <w:rsid w:val="00E67AA8"/>
    <w:rsid w:val="00E67C84"/>
    <w:rsid w:val="00E67DA9"/>
    <w:rsid w:val="00E703A6"/>
    <w:rsid w:val="00E7061F"/>
    <w:rsid w:val="00E7077A"/>
    <w:rsid w:val="00E71079"/>
    <w:rsid w:val="00E71124"/>
    <w:rsid w:val="00E7144F"/>
    <w:rsid w:val="00E723DD"/>
    <w:rsid w:val="00E727B5"/>
    <w:rsid w:val="00E73019"/>
    <w:rsid w:val="00E73156"/>
    <w:rsid w:val="00E738E6"/>
    <w:rsid w:val="00E73BAE"/>
    <w:rsid w:val="00E74881"/>
    <w:rsid w:val="00E7488B"/>
    <w:rsid w:val="00E74A93"/>
    <w:rsid w:val="00E75031"/>
    <w:rsid w:val="00E750D4"/>
    <w:rsid w:val="00E7512C"/>
    <w:rsid w:val="00E76405"/>
    <w:rsid w:val="00E76AC9"/>
    <w:rsid w:val="00E76DE6"/>
    <w:rsid w:val="00E76F16"/>
    <w:rsid w:val="00E770F4"/>
    <w:rsid w:val="00E773D5"/>
    <w:rsid w:val="00E8130B"/>
    <w:rsid w:val="00E82198"/>
    <w:rsid w:val="00E82248"/>
    <w:rsid w:val="00E8233E"/>
    <w:rsid w:val="00E82561"/>
    <w:rsid w:val="00E825A2"/>
    <w:rsid w:val="00E82AAF"/>
    <w:rsid w:val="00E83953"/>
    <w:rsid w:val="00E83FCE"/>
    <w:rsid w:val="00E841D4"/>
    <w:rsid w:val="00E8493D"/>
    <w:rsid w:val="00E851B4"/>
    <w:rsid w:val="00E85230"/>
    <w:rsid w:val="00E85270"/>
    <w:rsid w:val="00E853E2"/>
    <w:rsid w:val="00E855EE"/>
    <w:rsid w:val="00E85769"/>
    <w:rsid w:val="00E8626A"/>
    <w:rsid w:val="00E86273"/>
    <w:rsid w:val="00E86547"/>
    <w:rsid w:val="00E86C6D"/>
    <w:rsid w:val="00E87527"/>
    <w:rsid w:val="00E8755B"/>
    <w:rsid w:val="00E87BEA"/>
    <w:rsid w:val="00E87D5E"/>
    <w:rsid w:val="00E9037E"/>
    <w:rsid w:val="00E906A3"/>
    <w:rsid w:val="00E91631"/>
    <w:rsid w:val="00E91640"/>
    <w:rsid w:val="00E91DE1"/>
    <w:rsid w:val="00E91EA9"/>
    <w:rsid w:val="00E92134"/>
    <w:rsid w:val="00E9213D"/>
    <w:rsid w:val="00E92AFB"/>
    <w:rsid w:val="00E92BF2"/>
    <w:rsid w:val="00E92C01"/>
    <w:rsid w:val="00E92D08"/>
    <w:rsid w:val="00E92EAE"/>
    <w:rsid w:val="00E93047"/>
    <w:rsid w:val="00E932E3"/>
    <w:rsid w:val="00E93389"/>
    <w:rsid w:val="00E936F3"/>
    <w:rsid w:val="00E9398A"/>
    <w:rsid w:val="00E93A33"/>
    <w:rsid w:val="00E94666"/>
    <w:rsid w:val="00E94FE7"/>
    <w:rsid w:val="00E95357"/>
    <w:rsid w:val="00E95389"/>
    <w:rsid w:val="00E95456"/>
    <w:rsid w:val="00E9573F"/>
    <w:rsid w:val="00E95A34"/>
    <w:rsid w:val="00E95AEC"/>
    <w:rsid w:val="00E9666C"/>
    <w:rsid w:val="00E96706"/>
    <w:rsid w:val="00E96717"/>
    <w:rsid w:val="00E96FB8"/>
    <w:rsid w:val="00E970D8"/>
    <w:rsid w:val="00E97286"/>
    <w:rsid w:val="00EA03F8"/>
    <w:rsid w:val="00EA04A7"/>
    <w:rsid w:val="00EA1A72"/>
    <w:rsid w:val="00EA1DB1"/>
    <w:rsid w:val="00EA2316"/>
    <w:rsid w:val="00EA27E9"/>
    <w:rsid w:val="00EA2DF9"/>
    <w:rsid w:val="00EA2FE5"/>
    <w:rsid w:val="00EA304D"/>
    <w:rsid w:val="00EA3B21"/>
    <w:rsid w:val="00EA3C41"/>
    <w:rsid w:val="00EA3FAA"/>
    <w:rsid w:val="00EA43F1"/>
    <w:rsid w:val="00EA43F3"/>
    <w:rsid w:val="00EA4614"/>
    <w:rsid w:val="00EA48FA"/>
    <w:rsid w:val="00EA4D0A"/>
    <w:rsid w:val="00EA4E62"/>
    <w:rsid w:val="00EA5AE9"/>
    <w:rsid w:val="00EA5BE0"/>
    <w:rsid w:val="00EA61A6"/>
    <w:rsid w:val="00EA6213"/>
    <w:rsid w:val="00EA62DE"/>
    <w:rsid w:val="00EA663F"/>
    <w:rsid w:val="00EA6B48"/>
    <w:rsid w:val="00EA6FD8"/>
    <w:rsid w:val="00EA7205"/>
    <w:rsid w:val="00EA7483"/>
    <w:rsid w:val="00EA7589"/>
    <w:rsid w:val="00EA75B0"/>
    <w:rsid w:val="00EA7BE8"/>
    <w:rsid w:val="00EA7C61"/>
    <w:rsid w:val="00EB0A40"/>
    <w:rsid w:val="00EB0A7D"/>
    <w:rsid w:val="00EB12F6"/>
    <w:rsid w:val="00EB153C"/>
    <w:rsid w:val="00EB161B"/>
    <w:rsid w:val="00EB196E"/>
    <w:rsid w:val="00EB25B3"/>
    <w:rsid w:val="00EB26A7"/>
    <w:rsid w:val="00EB26DA"/>
    <w:rsid w:val="00EB27CA"/>
    <w:rsid w:val="00EB27DA"/>
    <w:rsid w:val="00EB2F33"/>
    <w:rsid w:val="00EB31D8"/>
    <w:rsid w:val="00EB3C7F"/>
    <w:rsid w:val="00EB3C97"/>
    <w:rsid w:val="00EB3E71"/>
    <w:rsid w:val="00EB40AE"/>
    <w:rsid w:val="00EB42EA"/>
    <w:rsid w:val="00EB46AD"/>
    <w:rsid w:val="00EB48F0"/>
    <w:rsid w:val="00EB4C4F"/>
    <w:rsid w:val="00EB4EF0"/>
    <w:rsid w:val="00EB5424"/>
    <w:rsid w:val="00EB5472"/>
    <w:rsid w:val="00EB5486"/>
    <w:rsid w:val="00EB5844"/>
    <w:rsid w:val="00EB5852"/>
    <w:rsid w:val="00EB5881"/>
    <w:rsid w:val="00EB5905"/>
    <w:rsid w:val="00EB5DB8"/>
    <w:rsid w:val="00EB68F9"/>
    <w:rsid w:val="00EB6D94"/>
    <w:rsid w:val="00EB7460"/>
    <w:rsid w:val="00EB7754"/>
    <w:rsid w:val="00EB77D2"/>
    <w:rsid w:val="00EB7C64"/>
    <w:rsid w:val="00EC078C"/>
    <w:rsid w:val="00EC1D5C"/>
    <w:rsid w:val="00EC1D8B"/>
    <w:rsid w:val="00EC222B"/>
    <w:rsid w:val="00EC24BD"/>
    <w:rsid w:val="00EC25DA"/>
    <w:rsid w:val="00EC260B"/>
    <w:rsid w:val="00EC27D5"/>
    <w:rsid w:val="00EC28EC"/>
    <w:rsid w:val="00EC298F"/>
    <w:rsid w:val="00EC33D8"/>
    <w:rsid w:val="00EC34A4"/>
    <w:rsid w:val="00EC353F"/>
    <w:rsid w:val="00EC3720"/>
    <w:rsid w:val="00EC3746"/>
    <w:rsid w:val="00EC379E"/>
    <w:rsid w:val="00EC430D"/>
    <w:rsid w:val="00EC43AB"/>
    <w:rsid w:val="00EC4F41"/>
    <w:rsid w:val="00EC55D2"/>
    <w:rsid w:val="00EC607A"/>
    <w:rsid w:val="00EC61BB"/>
    <w:rsid w:val="00EC6387"/>
    <w:rsid w:val="00EC68AF"/>
    <w:rsid w:val="00EC6C11"/>
    <w:rsid w:val="00EC6FF0"/>
    <w:rsid w:val="00EC70E6"/>
    <w:rsid w:val="00EC78DD"/>
    <w:rsid w:val="00EC7A42"/>
    <w:rsid w:val="00ED0276"/>
    <w:rsid w:val="00ED0D53"/>
    <w:rsid w:val="00ED17B3"/>
    <w:rsid w:val="00ED203B"/>
    <w:rsid w:val="00ED3134"/>
    <w:rsid w:val="00ED34B0"/>
    <w:rsid w:val="00ED3F5D"/>
    <w:rsid w:val="00ED4032"/>
    <w:rsid w:val="00ED4A3B"/>
    <w:rsid w:val="00ED5920"/>
    <w:rsid w:val="00ED634B"/>
    <w:rsid w:val="00ED658E"/>
    <w:rsid w:val="00ED6DA6"/>
    <w:rsid w:val="00ED6DA9"/>
    <w:rsid w:val="00ED7592"/>
    <w:rsid w:val="00EE08B0"/>
    <w:rsid w:val="00EE09A7"/>
    <w:rsid w:val="00EE1120"/>
    <w:rsid w:val="00EE1758"/>
    <w:rsid w:val="00EE21D6"/>
    <w:rsid w:val="00EE3678"/>
    <w:rsid w:val="00EE44CF"/>
    <w:rsid w:val="00EE46D2"/>
    <w:rsid w:val="00EE4D75"/>
    <w:rsid w:val="00EE50D5"/>
    <w:rsid w:val="00EE51D2"/>
    <w:rsid w:val="00EE54EF"/>
    <w:rsid w:val="00EE5617"/>
    <w:rsid w:val="00EE5C23"/>
    <w:rsid w:val="00EE5FC4"/>
    <w:rsid w:val="00EE6FDB"/>
    <w:rsid w:val="00EE7FD4"/>
    <w:rsid w:val="00EF0137"/>
    <w:rsid w:val="00EF0774"/>
    <w:rsid w:val="00EF077D"/>
    <w:rsid w:val="00EF0959"/>
    <w:rsid w:val="00EF15C9"/>
    <w:rsid w:val="00EF2043"/>
    <w:rsid w:val="00EF2FE2"/>
    <w:rsid w:val="00EF3262"/>
    <w:rsid w:val="00EF3547"/>
    <w:rsid w:val="00EF36B7"/>
    <w:rsid w:val="00EF378F"/>
    <w:rsid w:val="00EF3830"/>
    <w:rsid w:val="00EF3991"/>
    <w:rsid w:val="00EF3CC5"/>
    <w:rsid w:val="00EF4686"/>
    <w:rsid w:val="00EF483D"/>
    <w:rsid w:val="00EF4F7F"/>
    <w:rsid w:val="00EF5D7E"/>
    <w:rsid w:val="00EF5F1C"/>
    <w:rsid w:val="00EF5F8E"/>
    <w:rsid w:val="00EF695F"/>
    <w:rsid w:val="00EF6DD9"/>
    <w:rsid w:val="00EF7200"/>
    <w:rsid w:val="00EF7378"/>
    <w:rsid w:val="00EF7A92"/>
    <w:rsid w:val="00EF7C21"/>
    <w:rsid w:val="00EF7D1E"/>
    <w:rsid w:val="00EF7E2C"/>
    <w:rsid w:val="00EF7EA5"/>
    <w:rsid w:val="00F003DF"/>
    <w:rsid w:val="00F0097E"/>
    <w:rsid w:val="00F00CFF"/>
    <w:rsid w:val="00F01258"/>
    <w:rsid w:val="00F019C5"/>
    <w:rsid w:val="00F01B4E"/>
    <w:rsid w:val="00F02235"/>
    <w:rsid w:val="00F032DA"/>
    <w:rsid w:val="00F0342F"/>
    <w:rsid w:val="00F03A94"/>
    <w:rsid w:val="00F04D95"/>
    <w:rsid w:val="00F0539F"/>
    <w:rsid w:val="00F053E6"/>
    <w:rsid w:val="00F05448"/>
    <w:rsid w:val="00F05510"/>
    <w:rsid w:val="00F059AB"/>
    <w:rsid w:val="00F05BB4"/>
    <w:rsid w:val="00F05EF4"/>
    <w:rsid w:val="00F0669E"/>
    <w:rsid w:val="00F066D2"/>
    <w:rsid w:val="00F06B08"/>
    <w:rsid w:val="00F06C27"/>
    <w:rsid w:val="00F06CA0"/>
    <w:rsid w:val="00F079B2"/>
    <w:rsid w:val="00F10A1E"/>
    <w:rsid w:val="00F10B35"/>
    <w:rsid w:val="00F10B77"/>
    <w:rsid w:val="00F11634"/>
    <w:rsid w:val="00F11812"/>
    <w:rsid w:val="00F11D08"/>
    <w:rsid w:val="00F11DD5"/>
    <w:rsid w:val="00F11E1A"/>
    <w:rsid w:val="00F121BD"/>
    <w:rsid w:val="00F123F1"/>
    <w:rsid w:val="00F1270A"/>
    <w:rsid w:val="00F128C3"/>
    <w:rsid w:val="00F129C0"/>
    <w:rsid w:val="00F1300D"/>
    <w:rsid w:val="00F1321F"/>
    <w:rsid w:val="00F1369D"/>
    <w:rsid w:val="00F13960"/>
    <w:rsid w:val="00F13CC9"/>
    <w:rsid w:val="00F13E10"/>
    <w:rsid w:val="00F13FC7"/>
    <w:rsid w:val="00F14F3B"/>
    <w:rsid w:val="00F15187"/>
    <w:rsid w:val="00F16009"/>
    <w:rsid w:val="00F170D2"/>
    <w:rsid w:val="00F171C3"/>
    <w:rsid w:val="00F17239"/>
    <w:rsid w:val="00F17F70"/>
    <w:rsid w:val="00F20048"/>
    <w:rsid w:val="00F201D7"/>
    <w:rsid w:val="00F20340"/>
    <w:rsid w:val="00F20731"/>
    <w:rsid w:val="00F209C5"/>
    <w:rsid w:val="00F21035"/>
    <w:rsid w:val="00F210AD"/>
    <w:rsid w:val="00F21431"/>
    <w:rsid w:val="00F218C0"/>
    <w:rsid w:val="00F21BEA"/>
    <w:rsid w:val="00F21BF2"/>
    <w:rsid w:val="00F21D35"/>
    <w:rsid w:val="00F2221A"/>
    <w:rsid w:val="00F22406"/>
    <w:rsid w:val="00F22579"/>
    <w:rsid w:val="00F22636"/>
    <w:rsid w:val="00F22A1A"/>
    <w:rsid w:val="00F22B3A"/>
    <w:rsid w:val="00F22C56"/>
    <w:rsid w:val="00F233F0"/>
    <w:rsid w:val="00F239C5"/>
    <w:rsid w:val="00F24097"/>
    <w:rsid w:val="00F24546"/>
    <w:rsid w:val="00F24DDA"/>
    <w:rsid w:val="00F24EA2"/>
    <w:rsid w:val="00F2529B"/>
    <w:rsid w:val="00F25845"/>
    <w:rsid w:val="00F2607D"/>
    <w:rsid w:val="00F261C3"/>
    <w:rsid w:val="00F268C5"/>
    <w:rsid w:val="00F26B65"/>
    <w:rsid w:val="00F273C1"/>
    <w:rsid w:val="00F2746D"/>
    <w:rsid w:val="00F2780F"/>
    <w:rsid w:val="00F27D61"/>
    <w:rsid w:val="00F300C5"/>
    <w:rsid w:val="00F30602"/>
    <w:rsid w:val="00F306BB"/>
    <w:rsid w:val="00F30913"/>
    <w:rsid w:val="00F316A7"/>
    <w:rsid w:val="00F316D5"/>
    <w:rsid w:val="00F31D66"/>
    <w:rsid w:val="00F31F29"/>
    <w:rsid w:val="00F32438"/>
    <w:rsid w:val="00F3246F"/>
    <w:rsid w:val="00F32543"/>
    <w:rsid w:val="00F329BC"/>
    <w:rsid w:val="00F32E9A"/>
    <w:rsid w:val="00F331E6"/>
    <w:rsid w:val="00F3363F"/>
    <w:rsid w:val="00F336C3"/>
    <w:rsid w:val="00F336F7"/>
    <w:rsid w:val="00F341C6"/>
    <w:rsid w:val="00F342E2"/>
    <w:rsid w:val="00F34771"/>
    <w:rsid w:val="00F34BA8"/>
    <w:rsid w:val="00F34C12"/>
    <w:rsid w:val="00F34EDE"/>
    <w:rsid w:val="00F34FDA"/>
    <w:rsid w:val="00F3537F"/>
    <w:rsid w:val="00F35878"/>
    <w:rsid w:val="00F363D8"/>
    <w:rsid w:val="00F3650E"/>
    <w:rsid w:val="00F367EA"/>
    <w:rsid w:val="00F36986"/>
    <w:rsid w:val="00F377B0"/>
    <w:rsid w:val="00F37A06"/>
    <w:rsid w:val="00F404A6"/>
    <w:rsid w:val="00F4053E"/>
    <w:rsid w:val="00F406B0"/>
    <w:rsid w:val="00F407A3"/>
    <w:rsid w:val="00F40CE0"/>
    <w:rsid w:val="00F40E49"/>
    <w:rsid w:val="00F41421"/>
    <w:rsid w:val="00F41453"/>
    <w:rsid w:val="00F41673"/>
    <w:rsid w:val="00F41DD3"/>
    <w:rsid w:val="00F41DF7"/>
    <w:rsid w:val="00F4223E"/>
    <w:rsid w:val="00F42EC5"/>
    <w:rsid w:val="00F430C7"/>
    <w:rsid w:val="00F4321F"/>
    <w:rsid w:val="00F433CA"/>
    <w:rsid w:val="00F436F0"/>
    <w:rsid w:val="00F43A8E"/>
    <w:rsid w:val="00F440D9"/>
    <w:rsid w:val="00F440ED"/>
    <w:rsid w:val="00F442A6"/>
    <w:rsid w:val="00F449BA"/>
    <w:rsid w:val="00F44B06"/>
    <w:rsid w:val="00F44FC7"/>
    <w:rsid w:val="00F457AF"/>
    <w:rsid w:val="00F457F0"/>
    <w:rsid w:val="00F4593D"/>
    <w:rsid w:val="00F45FE6"/>
    <w:rsid w:val="00F462ED"/>
    <w:rsid w:val="00F46CF7"/>
    <w:rsid w:val="00F46DEF"/>
    <w:rsid w:val="00F47249"/>
    <w:rsid w:val="00F4775D"/>
    <w:rsid w:val="00F47FA8"/>
    <w:rsid w:val="00F5007C"/>
    <w:rsid w:val="00F50190"/>
    <w:rsid w:val="00F50BB8"/>
    <w:rsid w:val="00F50CDB"/>
    <w:rsid w:val="00F5138D"/>
    <w:rsid w:val="00F5142C"/>
    <w:rsid w:val="00F515D7"/>
    <w:rsid w:val="00F51B23"/>
    <w:rsid w:val="00F523A5"/>
    <w:rsid w:val="00F531E0"/>
    <w:rsid w:val="00F53295"/>
    <w:rsid w:val="00F53863"/>
    <w:rsid w:val="00F541C2"/>
    <w:rsid w:val="00F542D5"/>
    <w:rsid w:val="00F5468A"/>
    <w:rsid w:val="00F54DF8"/>
    <w:rsid w:val="00F551F2"/>
    <w:rsid w:val="00F555EB"/>
    <w:rsid w:val="00F558B2"/>
    <w:rsid w:val="00F55D03"/>
    <w:rsid w:val="00F55F42"/>
    <w:rsid w:val="00F560E7"/>
    <w:rsid w:val="00F56275"/>
    <w:rsid w:val="00F56B87"/>
    <w:rsid w:val="00F5741F"/>
    <w:rsid w:val="00F57901"/>
    <w:rsid w:val="00F57A87"/>
    <w:rsid w:val="00F57F30"/>
    <w:rsid w:val="00F601AC"/>
    <w:rsid w:val="00F6067E"/>
    <w:rsid w:val="00F606DE"/>
    <w:rsid w:val="00F60D95"/>
    <w:rsid w:val="00F60EA8"/>
    <w:rsid w:val="00F6111E"/>
    <w:rsid w:val="00F61B63"/>
    <w:rsid w:val="00F6206D"/>
    <w:rsid w:val="00F62876"/>
    <w:rsid w:val="00F62A1B"/>
    <w:rsid w:val="00F62CC8"/>
    <w:rsid w:val="00F63AEC"/>
    <w:rsid w:val="00F63CA3"/>
    <w:rsid w:val="00F641C0"/>
    <w:rsid w:val="00F6426A"/>
    <w:rsid w:val="00F6498D"/>
    <w:rsid w:val="00F64FC4"/>
    <w:rsid w:val="00F656CF"/>
    <w:rsid w:val="00F6585E"/>
    <w:rsid w:val="00F66AE6"/>
    <w:rsid w:val="00F66B8E"/>
    <w:rsid w:val="00F67472"/>
    <w:rsid w:val="00F67E9E"/>
    <w:rsid w:val="00F700E3"/>
    <w:rsid w:val="00F70395"/>
    <w:rsid w:val="00F70555"/>
    <w:rsid w:val="00F71018"/>
    <w:rsid w:val="00F712EF"/>
    <w:rsid w:val="00F71359"/>
    <w:rsid w:val="00F71897"/>
    <w:rsid w:val="00F71CB9"/>
    <w:rsid w:val="00F71F5D"/>
    <w:rsid w:val="00F72641"/>
    <w:rsid w:val="00F72649"/>
    <w:rsid w:val="00F72B72"/>
    <w:rsid w:val="00F737DB"/>
    <w:rsid w:val="00F73EB6"/>
    <w:rsid w:val="00F740B9"/>
    <w:rsid w:val="00F74368"/>
    <w:rsid w:val="00F743E6"/>
    <w:rsid w:val="00F746BC"/>
    <w:rsid w:val="00F74F2C"/>
    <w:rsid w:val="00F7529E"/>
    <w:rsid w:val="00F75C34"/>
    <w:rsid w:val="00F76193"/>
    <w:rsid w:val="00F7654A"/>
    <w:rsid w:val="00F76D5F"/>
    <w:rsid w:val="00F76EB0"/>
    <w:rsid w:val="00F76F19"/>
    <w:rsid w:val="00F771DC"/>
    <w:rsid w:val="00F776FC"/>
    <w:rsid w:val="00F779A3"/>
    <w:rsid w:val="00F77ABD"/>
    <w:rsid w:val="00F77C00"/>
    <w:rsid w:val="00F80C38"/>
    <w:rsid w:val="00F81D4E"/>
    <w:rsid w:val="00F81E3B"/>
    <w:rsid w:val="00F81E90"/>
    <w:rsid w:val="00F81F9D"/>
    <w:rsid w:val="00F8248D"/>
    <w:rsid w:val="00F8273E"/>
    <w:rsid w:val="00F82960"/>
    <w:rsid w:val="00F82AE6"/>
    <w:rsid w:val="00F82EA6"/>
    <w:rsid w:val="00F82FD7"/>
    <w:rsid w:val="00F832AF"/>
    <w:rsid w:val="00F8352B"/>
    <w:rsid w:val="00F83BF3"/>
    <w:rsid w:val="00F83D9D"/>
    <w:rsid w:val="00F83EF2"/>
    <w:rsid w:val="00F8445F"/>
    <w:rsid w:val="00F84911"/>
    <w:rsid w:val="00F84B5F"/>
    <w:rsid w:val="00F85435"/>
    <w:rsid w:val="00F85BBB"/>
    <w:rsid w:val="00F85C82"/>
    <w:rsid w:val="00F85E2A"/>
    <w:rsid w:val="00F86AE3"/>
    <w:rsid w:val="00F8748D"/>
    <w:rsid w:val="00F8763C"/>
    <w:rsid w:val="00F8776D"/>
    <w:rsid w:val="00F87851"/>
    <w:rsid w:val="00F87A64"/>
    <w:rsid w:val="00F9078C"/>
    <w:rsid w:val="00F91235"/>
    <w:rsid w:val="00F91306"/>
    <w:rsid w:val="00F91668"/>
    <w:rsid w:val="00F9176E"/>
    <w:rsid w:val="00F9187A"/>
    <w:rsid w:val="00F919CE"/>
    <w:rsid w:val="00F925C3"/>
    <w:rsid w:val="00F926DB"/>
    <w:rsid w:val="00F92CBD"/>
    <w:rsid w:val="00F93529"/>
    <w:rsid w:val="00F93686"/>
    <w:rsid w:val="00F93C54"/>
    <w:rsid w:val="00F93C6C"/>
    <w:rsid w:val="00F93D59"/>
    <w:rsid w:val="00F9455A"/>
    <w:rsid w:val="00F94647"/>
    <w:rsid w:val="00F9480C"/>
    <w:rsid w:val="00F94D11"/>
    <w:rsid w:val="00F950E5"/>
    <w:rsid w:val="00F95257"/>
    <w:rsid w:val="00F953AD"/>
    <w:rsid w:val="00F95A89"/>
    <w:rsid w:val="00F95A96"/>
    <w:rsid w:val="00F95DB6"/>
    <w:rsid w:val="00F960F0"/>
    <w:rsid w:val="00F965FA"/>
    <w:rsid w:val="00F96A37"/>
    <w:rsid w:val="00F96F3D"/>
    <w:rsid w:val="00F971C5"/>
    <w:rsid w:val="00F9744C"/>
    <w:rsid w:val="00F97794"/>
    <w:rsid w:val="00F97991"/>
    <w:rsid w:val="00F97BD0"/>
    <w:rsid w:val="00F97E8F"/>
    <w:rsid w:val="00FA02EC"/>
    <w:rsid w:val="00FA0F65"/>
    <w:rsid w:val="00FA0FC3"/>
    <w:rsid w:val="00FA11B8"/>
    <w:rsid w:val="00FA1378"/>
    <w:rsid w:val="00FA1881"/>
    <w:rsid w:val="00FA1B80"/>
    <w:rsid w:val="00FA1F21"/>
    <w:rsid w:val="00FA25A5"/>
    <w:rsid w:val="00FA2A2A"/>
    <w:rsid w:val="00FA2BB3"/>
    <w:rsid w:val="00FA2FD4"/>
    <w:rsid w:val="00FA2FF1"/>
    <w:rsid w:val="00FA2FF5"/>
    <w:rsid w:val="00FA31B9"/>
    <w:rsid w:val="00FA321F"/>
    <w:rsid w:val="00FA3244"/>
    <w:rsid w:val="00FA3531"/>
    <w:rsid w:val="00FA45CD"/>
    <w:rsid w:val="00FA4787"/>
    <w:rsid w:val="00FA4D59"/>
    <w:rsid w:val="00FA58EF"/>
    <w:rsid w:val="00FA61BE"/>
    <w:rsid w:val="00FA647E"/>
    <w:rsid w:val="00FA7123"/>
    <w:rsid w:val="00FA7142"/>
    <w:rsid w:val="00FA7350"/>
    <w:rsid w:val="00FA7513"/>
    <w:rsid w:val="00FA798B"/>
    <w:rsid w:val="00FA7A99"/>
    <w:rsid w:val="00FA7CF9"/>
    <w:rsid w:val="00FA7FF9"/>
    <w:rsid w:val="00FB0756"/>
    <w:rsid w:val="00FB09E5"/>
    <w:rsid w:val="00FB0E24"/>
    <w:rsid w:val="00FB15C1"/>
    <w:rsid w:val="00FB1D0C"/>
    <w:rsid w:val="00FB25F3"/>
    <w:rsid w:val="00FB2EC9"/>
    <w:rsid w:val="00FB32B8"/>
    <w:rsid w:val="00FB5444"/>
    <w:rsid w:val="00FB605E"/>
    <w:rsid w:val="00FB644A"/>
    <w:rsid w:val="00FB6BA2"/>
    <w:rsid w:val="00FB6E29"/>
    <w:rsid w:val="00FB77D5"/>
    <w:rsid w:val="00FB7D84"/>
    <w:rsid w:val="00FC038D"/>
    <w:rsid w:val="00FC0941"/>
    <w:rsid w:val="00FC0E61"/>
    <w:rsid w:val="00FC0F1C"/>
    <w:rsid w:val="00FC0FF1"/>
    <w:rsid w:val="00FC10B0"/>
    <w:rsid w:val="00FC1139"/>
    <w:rsid w:val="00FC1560"/>
    <w:rsid w:val="00FC18A2"/>
    <w:rsid w:val="00FC1AFE"/>
    <w:rsid w:val="00FC1D90"/>
    <w:rsid w:val="00FC2043"/>
    <w:rsid w:val="00FC2534"/>
    <w:rsid w:val="00FC26D1"/>
    <w:rsid w:val="00FC282F"/>
    <w:rsid w:val="00FC2EEC"/>
    <w:rsid w:val="00FC3207"/>
    <w:rsid w:val="00FC33CB"/>
    <w:rsid w:val="00FC387C"/>
    <w:rsid w:val="00FC4015"/>
    <w:rsid w:val="00FC40A7"/>
    <w:rsid w:val="00FC4620"/>
    <w:rsid w:val="00FC46B8"/>
    <w:rsid w:val="00FC51AF"/>
    <w:rsid w:val="00FC592F"/>
    <w:rsid w:val="00FC5A04"/>
    <w:rsid w:val="00FC5D28"/>
    <w:rsid w:val="00FC60E3"/>
    <w:rsid w:val="00FC60FF"/>
    <w:rsid w:val="00FC6155"/>
    <w:rsid w:val="00FC61AB"/>
    <w:rsid w:val="00FC65AE"/>
    <w:rsid w:val="00FC6946"/>
    <w:rsid w:val="00FC6FA7"/>
    <w:rsid w:val="00FC6FF9"/>
    <w:rsid w:val="00FC76FD"/>
    <w:rsid w:val="00FC7ADE"/>
    <w:rsid w:val="00FC7B69"/>
    <w:rsid w:val="00FC7E2D"/>
    <w:rsid w:val="00FD009A"/>
    <w:rsid w:val="00FD072C"/>
    <w:rsid w:val="00FD0C51"/>
    <w:rsid w:val="00FD14C8"/>
    <w:rsid w:val="00FD2591"/>
    <w:rsid w:val="00FD2931"/>
    <w:rsid w:val="00FD2D7F"/>
    <w:rsid w:val="00FD2DEC"/>
    <w:rsid w:val="00FD2EB0"/>
    <w:rsid w:val="00FD3787"/>
    <w:rsid w:val="00FD3AAC"/>
    <w:rsid w:val="00FD3F72"/>
    <w:rsid w:val="00FD4C41"/>
    <w:rsid w:val="00FD4E4B"/>
    <w:rsid w:val="00FD51AE"/>
    <w:rsid w:val="00FD5F55"/>
    <w:rsid w:val="00FD6109"/>
    <w:rsid w:val="00FD6850"/>
    <w:rsid w:val="00FD68DB"/>
    <w:rsid w:val="00FD68E4"/>
    <w:rsid w:val="00FD73C3"/>
    <w:rsid w:val="00FD7671"/>
    <w:rsid w:val="00FD7792"/>
    <w:rsid w:val="00FD7C77"/>
    <w:rsid w:val="00FE0023"/>
    <w:rsid w:val="00FE03F0"/>
    <w:rsid w:val="00FE041E"/>
    <w:rsid w:val="00FE09C9"/>
    <w:rsid w:val="00FE09CC"/>
    <w:rsid w:val="00FE0EC0"/>
    <w:rsid w:val="00FE124E"/>
    <w:rsid w:val="00FE15C4"/>
    <w:rsid w:val="00FE202A"/>
    <w:rsid w:val="00FE254D"/>
    <w:rsid w:val="00FE2603"/>
    <w:rsid w:val="00FE2C54"/>
    <w:rsid w:val="00FE2F7D"/>
    <w:rsid w:val="00FE343A"/>
    <w:rsid w:val="00FE36B5"/>
    <w:rsid w:val="00FE36F3"/>
    <w:rsid w:val="00FE3BBE"/>
    <w:rsid w:val="00FE3EF6"/>
    <w:rsid w:val="00FE411C"/>
    <w:rsid w:val="00FE489F"/>
    <w:rsid w:val="00FE56D2"/>
    <w:rsid w:val="00FE59D6"/>
    <w:rsid w:val="00FE5A5C"/>
    <w:rsid w:val="00FE6208"/>
    <w:rsid w:val="00FE6518"/>
    <w:rsid w:val="00FE6564"/>
    <w:rsid w:val="00FE66A0"/>
    <w:rsid w:val="00FE67A0"/>
    <w:rsid w:val="00FE6917"/>
    <w:rsid w:val="00FE6E01"/>
    <w:rsid w:val="00FE6FC7"/>
    <w:rsid w:val="00FE7246"/>
    <w:rsid w:val="00FE729D"/>
    <w:rsid w:val="00FE7AB4"/>
    <w:rsid w:val="00FE7C96"/>
    <w:rsid w:val="00FF00D0"/>
    <w:rsid w:val="00FF0555"/>
    <w:rsid w:val="00FF0647"/>
    <w:rsid w:val="00FF06E4"/>
    <w:rsid w:val="00FF0818"/>
    <w:rsid w:val="00FF0C26"/>
    <w:rsid w:val="00FF0F55"/>
    <w:rsid w:val="00FF120E"/>
    <w:rsid w:val="00FF1985"/>
    <w:rsid w:val="00FF1E3C"/>
    <w:rsid w:val="00FF1E55"/>
    <w:rsid w:val="00FF1E57"/>
    <w:rsid w:val="00FF26B2"/>
    <w:rsid w:val="00FF29BF"/>
    <w:rsid w:val="00FF2D65"/>
    <w:rsid w:val="00FF2D96"/>
    <w:rsid w:val="00FF3560"/>
    <w:rsid w:val="00FF35DE"/>
    <w:rsid w:val="00FF3656"/>
    <w:rsid w:val="00FF380F"/>
    <w:rsid w:val="00FF3997"/>
    <w:rsid w:val="00FF3BD0"/>
    <w:rsid w:val="00FF3D18"/>
    <w:rsid w:val="00FF3F20"/>
    <w:rsid w:val="00FF4885"/>
    <w:rsid w:val="00FF48AE"/>
    <w:rsid w:val="00FF504A"/>
    <w:rsid w:val="00FF5480"/>
    <w:rsid w:val="00FF5887"/>
    <w:rsid w:val="00FF5B3C"/>
    <w:rsid w:val="00FF5F23"/>
    <w:rsid w:val="00FF6172"/>
    <w:rsid w:val="00FF6673"/>
    <w:rsid w:val="00FF6FED"/>
    <w:rsid w:val="00FF7079"/>
    <w:rsid w:val="00FF78C7"/>
    <w:rsid w:val="00FF7D22"/>
    <w:rsid w:val="097544AF"/>
    <w:rsid w:val="1085356C"/>
    <w:rsid w:val="134F57F3"/>
    <w:rsid w:val="14052059"/>
    <w:rsid w:val="1A666E71"/>
    <w:rsid w:val="1CEF20EA"/>
    <w:rsid w:val="1FFF4611"/>
    <w:rsid w:val="201B6A86"/>
    <w:rsid w:val="28AD07D6"/>
    <w:rsid w:val="2B91322F"/>
    <w:rsid w:val="352000B7"/>
    <w:rsid w:val="357922AE"/>
    <w:rsid w:val="45155E19"/>
    <w:rsid w:val="47237D71"/>
    <w:rsid w:val="4A747F3E"/>
    <w:rsid w:val="558A5AFA"/>
    <w:rsid w:val="5E67502D"/>
    <w:rsid w:val="69B468FE"/>
    <w:rsid w:val="6F073D6B"/>
    <w:rsid w:val="6FC51889"/>
    <w:rsid w:val="773D7394"/>
    <w:rsid w:val="778B1A4D"/>
    <w:rsid w:val="7EF11F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500316"/>
  <w15:docId w15:val="{E2600709-8AC6-436E-82E4-0CF37B23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rFonts w:ascii="Times New Roman" w:hAnsi="Times New Roman" w:cs="Times New Roman"/>
      <w:kern w:val="2"/>
      <w:sz w:val="21"/>
      <w:szCs w:val="24"/>
    </w:rPr>
  </w:style>
  <w:style w:type="paragraph" w:styleId="1">
    <w:name w:val="heading 1"/>
    <w:basedOn w:val="a0"/>
    <w:next w:val="a0"/>
    <w:link w:val="10"/>
    <w:qFormat/>
    <w:pPr>
      <w:keepNext/>
      <w:keepLines/>
      <w:spacing w:line="360" w:lineRule="auto"/>
      <w:jc w:val="center"/>
      <w:outlineLvl w:val="0"/>
    </w:pPr>
    <w:rPr>
      <w:b/>
      <w:bCs/>
      <w:kern w:val="44"/>
      <w:sz w:val="24"/>
      <w:szCs w:val="44"/>
    </w:rPr>
  </w:style>
  <w:style w:type="paragraph" w:styleId="2">
    <w:name w:val="heading 2"/>
    <w:basedOn w:val="a0"/>
    <w:next w:val="a0"/>
    <w:link w:val="20"/>
    <w:uiPriority w:val="9"/>
    <w:qFormat/>
    <w:pPr>
      <w:keepNext/>
      <w:keepLines/>
      <w:spacing w:before="260" w:after="260" w:line="415" w:lineRule="auto"/>
      <w:outlineLvl w:val="1"/>
    </w:pPr>
    <w:rPr>
      <w:rFonts w:ascii="Arial" w:eastAsia="黑体" w:hAnsi="Arial"/>
      <w:b/>
      <w:bCs/>
      <w:kern w:val="0"/>
      <w:sz w:val="32"/>
      <w:szCs w:val="32"/>
    </w:rPr>
  </w:style>
  <w:style w:type="paragraph" w:styleId="3">
    <w:name w:val="heading 3"/>
    <w:basedOn w:val="a0"/>
    <w:next w:val="a0"/>
    <w:link w:val="30"/>
    <w:qFormat/>
    <w:pPr>
      <w:keepNext/>
      <w:keepLines/>
      <w:tabs>
        <w:tab w:val="left" w:pos="1740"/>
      </w:tabs>
      <w:spacing w:before="260" w:line="413" w:lineRule="auto"/>
      <w:ind w:left="1740"/>
      <w:outlineLvl w:val="2"/>
    </w:pPr>
    <w:rPr>
      <w:b/>
      <w:bCs/>
      <w:kern w:val="0"/>
      <w:sz w:val="32"/>
      <w:szCs w:val="32"/>
    </w:rPr>
  </w:style>
  <w:style w:type="paragraph" w:styleId="4">
    <w:name w:val="heading 4"/>
    <w:basedOn w:val="a0"/>
    <w:next w:val="a0"/>
    <w:link w:val="40"/>
    <w:qFormat/>
    <w:pPr>
      <w:keepNext/>
      <w:keepLines/>
      <w:spacing w:before="280" w:after="290" w:line="376" w:lineRule="auto"/>
      <w:outlineLvl w:val="3"/>
    </w:pPr>
    <w:rPr>
      <w:rFonts w:ascii="Cambria" w:hAnsi="Cambria"/>
      <w:b/>
      <w:bCs/>
      <w:kern w:val="0"/>
      <w:sz w:val="28"/>
      <w:szCs w:val="28"/>
    </w:rPr>
  </w:style>
  <w:style w:type="paragraph" w:styleId="5">
    <w:name w:val="heading 5"/>
    <w:basedOn w:val="a0"/>
    <w:next w:val="a0"/>
    <w:link w:val="50"/>
    <w:qFormat/>
    <w:pPr>
      <w:keepNext/>
      <w:keepLines/>
      <w:tabs>
        <w:tab w:val="left" w:pos="2580"/>
      </w:tabs>
      <w:spacing w:before="280" w:line="372" w:lineRule="auto"/>
      <w:outlineLvl w:val="4"/>
    </w:pPr>
    <w:rPr>
      <w:b/>
      <w:bCs/>
      <w:kern w:val="0"/>
      <w:sz w:val="28"/>
      <w:szCs w:val="28"/>
    </w:rPr>
  </w:style>
  <w:style w:type="paragraph" w:styleId="6">
    <w:name w:val="heading 6"/>
    <w:basedOn w:val="a0"/>
    <w:next w:val="a0"/>
    <w:link w:val="60"/>
    <w:qFormat/>
    <w:pPr>
      <w:keepNext/>
      <w:keepLines/>
      <w:tabs>
        <w:tab w:val="left" w:pos="3000"/>
      </w:tabs>
      <w:spacing w:before="240" w:line="317" w:lineRule="auto"/>
      <w:ind w:left="3000" w:firstLineChars="200" w:hanging="420"/>
      <w:outlineLvl w:val="5"/>
    </w:pPr>
    <w:rPr>
      <w:rFonts w:ascii="Arial" w:eastAsia="黑体" w:hAnsi="Arial"/>
      <w:b/>
      <w:bCs/>
      <w:kern w:val="0"/>
      <w:sz w:val="24"/>
    </w:rPr>
  </w:style>
  <w:style w:type="paragraph" w:styleId="7">
    <w:name w:val="heading 7"/>
    <w:basedOn w:val="a0"/>
    <w:next w:val="a1"/>
    <w:link w:val="70"/>
    <w:qFormat/>
    <w:pPr>
      <w:keepNext/>
      <w:keepLines/>
      <w:tabs>
        <w:tab w:val="left" w:pos="3420"/>
      </w:tabs>
      <w:adjustRightInd w:val="0"/>
      <w:spacing w:before="120" w:line="360" w:lineRule="atLeast"/>
      <w:ind w:left="3420"/>
      <w:textAlignment w:val="baseline"/>
      <w:outlineLvl w:val="6"/>
    </w:pPr>
    <w:rPr>
      <w:b/>
      <w:bCs/>
      <w:kern w:val="0"/>
      <w:sz w:val="24"/>
    </w:rPr>
  </w:style>
  <w:style w:type="paragraph" w:styleId="8">
    <w:name w:val="heading 8"/>
    <w:basedOn w:val="a0"/>
    <w:next w:val="a0"/>
    <w:link w:val="80"/>
    <w:qFormat/>
    <w:pPr>
      <w:keepNext/>
      <w:keepLines/>
      <w:tabs>
        <w:tab w:val="left" w:pos="3840"/>
      </w:tabs>
      <w:adjustRightInd w:val="0"/>
      <w:spacing w:before="240" w:line="320" w:lineRule="atLeast"/>
      <w:ind w:left="3840"/>
      <w:textAlignment w:val="baseline"/>
      <w:outlineLvl w:val="7"/>
    </w:pPr>
    <w:rPr>
      <w:rFonts w:ascii="Arial" w:eastAsia="黑体" w:hAnsi="Arial"/>
      <w:kern w:val="0"/>
      <w:sz w:val="24"/>
    </w:rPr>
  </w:style>
  <w:style w:type="paragraph" w:styleId="9">
    <w:name w:val="heading 9"/>
    <w:basedOn w:val="a0"/>
    <w:next w:val="a0"/>
    <w:link w:val="90"/>
    <w:qFormat/>
    <w:pPr>
      <w:keepNext/>
      <w:keepLines/>
      <w:tabs>
        <w:tab w:val="left" w:pos="4260"/>
      </w:tabs>
      <w:spacing w:before="240" w:line="317" w:lineRule="auto"/>
      <w:ind w:left="4260" w:firstLineChars="200" w:hanging="420"/>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qFormat/>
    <w:pPr>
      <w:adjustRightInd w:val="0"/>
      <w:spacing w:before="60" w:line="360" w:lineRule="atLeast"/>
      <w:ind w:firstLine="482"/>
      <w:textAlignment w:val="baseline"/>
    </w:pPr>
    <w:rPr>
      <w:sz w:val="24"/>
    </w:rPr>
  </w:style>
  <w:style w:type="paragraph" w:styleId="a">
    <w:name w:val="List Number"/>
    <w:basedOn w:val="a0"/>
    <w:qFormat/>
    <w:pPr>
      <w:widowControl/>
      <w:numPr>
        <w:numId w:val="1"/>
      </w:numPr>
      <w:tabs>
        <w:tab w:val="left" w:pos="454"/>
        <w:tab w:val="left" w:pos="720"/>
      </w:tabs>
      <w:spacing w:afterLines="50"/>
      <w:jc w:val="left"/>
    </w:pPr>
    <w:rPr>
      <w:kern w:val="0"/>
      <w:sz w:val="24"/>
      <w:szCs w:val="20"/>
    </w:rPr>
  </w:style>
  <w:style w:type="paragraph" w:styleId="a5">
    <w:name w:val="Normal Indent"/>
    <w:basedOn w:val="a0"/>
    <w:link w:val="a6"/>
    <w:qFormat/>
    <w:pPr>
      <w:ind w:firstLine="420"/>
    </w:pPr>
    <w:rPr>
      <w:rFonts w:ascii="Calibri" w:hAnsi="Calibri"/>
      <w:szCs w:val="22"/>
    </w:rPr>
  </w:style>
  <w:style w:type="paragraph" w:styleId="a7">
    <w:name w:val="caption"/>
    <w:basedOn w:val="a0"/>
    <w:next w:val="a0"/>
    <w:qFormat/>
    <w:pPr>
      <w:spacing w:before="152" w:after="160"/>
    </w:pPr>
    <w:rPr>
      <w:rFonts w:ascii="Arial" w:eastAsia="黑体" w:hAnsi="Arial" w:cs="Arial"/>
      <w:sz w:val="20"/>
      <w:szCs w:val="20"/>
    </w:rPr>
  </w:style>
  <w:style w:type="paragraph" w:styleId="a8">
    <w:name w:val="Document Map"/>
    <w:basedOn w:val="a0"/>
    <w:link w:val="a9"/>
    <w:semiHidden/>
    <w:qFormat/>
    <w:pPr>
      <w:shd w:val="clear" w:color="auto" w:fill="000080"/>
      <w:spacing w:afterLines="100" w:line="360" w:lineRule="auto"/>
      <w:ind w:firstLineChars="200" w:firstLine="200"/>
    </w:pPr>
    <w:rPr>
      <w:rFonts w:ascii="Calibri" w:hAnsi="Calibri"/>
      <w:kern w:val="0"/>
      <w:sz w:val="24"/>
    </w:rPr>
  </w:style>
  <w:style w:type="paragraph" w:styleId="aa">
    <w:name w:val="annotation text"/>
    <w:basedOn w:val="a0"/>
    <w:link w:val="ab"/>
    <w:qFormat/>
    <w:pPr>
      <w:spacing w:afterLines="100" w:line="360" w:lineRule="auto"/>
      <w:ind w:firstLineChars="200" w:firstLine="200"/>
      <w:jc w:val="left"/>
    </w:pPr>
    <w:rPr>
      <w:rFonts w:ascii="Calibri" w:hAnsi="Calibri"/>
      <w:kern w:val="0"/>
      <w:sz w:val="24"/>
    </w:rPr>
  </w:style>
  <w:style w:type="paragraph" w:styleId="31">
    <w:name w:val="Body Text 3"/>
    <w:basedOn w:val="a0"/>
    <w:link w:val="32"/>
    <w:qFormat/>
    <w:pPr>
      <w:snapToGrid w:val="0"/>
      <w:spacing w:before="50" w:after="50"/>
    </w:pPr>
    <w:rPr>
      <w:rFonts w:ascii="Calibri" w:eastAsia="仿宋_GB2312" w:hAnsi="宋体"/>
      <w:b/>
      <w:bCs/>
      <w:kern w:val="0"/>
      <w:sz w:val="24"/>
      <w:szCs w:val="20"/>
    </w:rPr>
  </w:style>
  <w:style w:type="paragraph" w:styleId="ac">
    <w:name w:val="Body Text"/>
    <w:basedOn w:val="a0"/>
    <w:link w:val="ad"/>
    <w:qFormat/>
    <w:pPr>
      <w:spacing w:after="120"/>
    </w:pPr>
    <w:rPr>
      <w:rFonts w:ascii="Calibri" w:hAnsi="Calibri"/>
      <w:kern w:val="0"/>
      <w:sz w:val="28"/>
    </w:rPr>
  </w:style>
  <w:style w:type="paragraph" w:styleId="ae">
    <w:name w:val="Body Text Indent"/>
    <w:aliases w:val="正文文字缩进,特点标题,Body Text 2,正文文字首行缩进,PI,正文小标题,HD正文1,正文文字缩进4字符"/>
    <w:basedOn w:val="a0"/>
    <w:link w:val="af"/>
    <w:unhideWhenUsed/>
    <w:qFormat/>
    <w:pPr>
      <w:spacing w:after="120"/>
      <w:ind w:leftChars="200" w:left="420"/>
    </w:pPr>
    <w:rPr>
      <w:kern w:val="0"/>
      <w:sz w:val="20"/>
    </w:rPr>
  </w:style>
  <w:style w:type="paragraph" w:styleId="33">
    <w:name w:val="List Number 3"/>
    <w:basedOn w:val="a0"/>
    <w:qFormat/>
    <w:pPr>
      <w:tabs>
        <w:tab w:val="left" w:pos="1200"/>
      </w:tabs>
      <w:ind w:left="1200" w:hanging="360"/>
    </w:pPr>
  </w:style>
  <w:style w:type="paragraph" w:styleId="21">
    <w:name w:val="List 2"/>
    <w:basedOn w:val="a0"/>
    <w:qFormat/>
    <w:pPr>
      <w:ind w:leftChars="200" w:left="100" w:hangingChars="200" w:hanging="200"/>
    </w:pPr>
    <w:rPr>
      <w:sz w:val="28"/>
    </w:rPr>
  </w:style>
  <w:style w:type="paragraph" w:styleId="34">
    <w:name w:val="toc 3"/>
    <w:basedOn w:val="a0"/>
    <w:next w:val="a0"/>
    <w:uiPriority w:val="39"/>
    <w:qFormat/>
    <w:pPr>
      <w:spacing w:line="360" w:lineRule="auto"/>
      <w:ind w:left="480" w:firstLineChars="200" w:firstLine="200"/>
      <w:jc w:val="left"/>
    </w:pPr>
    <w:rPr>
      <w:i/>
      <w:iCs/>
      <w:sz w:val="20"/>
      <w:szCs w:val="20"/>
    </w:rPr>
  </w:style>
  <w:style w:type="paragraph" w:styleId="af0">
    <w:name w:val="Plain Text"/>
    <w:basedOn w:val="a0"/>
    <w:link w:val="af1"/>
    <w:uiPriority w:val="99"/>
    <w:qFormat/>
    <w:pPr>
      <w:spacing w:beforeLines="50" w:afterLines="50" w:line="400" w:lineRule="exact"/>
    </w:pPr>
    <w:rPr>
      <w:rFonts w:ascii="宋体" w:hAnsi="Courier New"/>
      <w:kern w:val="0"/>
      <w:sz w:val="24"/>
    </w:rPr>
  </w:style>
  <w:style w:type="paragraph" w:styleId="af2">
    <w:name w:val="Date"/>
    <w:basedOn w:val="a0"/>
    <w:next w:val="a0"/>
    <w:link w:val="af3"/>
    <w:qFormat/>
    <w:pPr>
      <w:ind w:leftChars="2500" w:left="2500"/>
    </w:pPr>
    <w:rPr>
      <w:rFonts w:ascii="Calibri" w:eastAsia="楷体_GB2312" w:hAnsi="Calibri"/>
      <w:kern w:val="0"/>
      <w:sz w:val="32"/>
      <w:szCs w:val="20"/>
    </w:rPr>
  </w:style>
  <w:style w:type="paragraph" w:styleId="22">
    <w:name w:val="Body Text Indent 2"/>
    <w:basedOn w:val="a0"/>
    <w:link w:val="23"/>
    <w:qFormat/>
    <w:pPr>
      <w:snapToGrid w:val="0"/>
      <w:ind w:firstLineChars="225" w:firstLine="542"/>
    </w:pPr>
    <w:rPr>
      <w:rFonts w:ascii="仿宋_GB2312" w:hAnsi="宋体"/>
      <w:b/>
      <w:bCs/>
      <w:color w:val="000000"/>
      <w:kern w:val="0"/>
      <w:sz w:val="24"/>
    </w:rPr>
  </w:style>
  <w:style w:type="paragraph" w:styleId="af4">
    <w:name w:val="Balloon Text"/>
    <w:basedOn w:val="a0"/>
    <w:link w:val="af5"/>
    <w:unhideWhenUsed/>
    <w:qFormat/>
    <w:rPr>
      <w:rFonts w:ascii="Calibri" w:hAnsi="Calibri"/>
      <w:kern w:val="0"/>
      <w:sz w:val="16"/>
      <w:szCs w:val="16"/>
    </w:rPr>
  </w:style>
  <w:style w:type="paragraph" w:styleId="af6">
    <w:name w:val="footer"/>
    <w:basedOn w:val="a0"/>
    <w:link w:val="11"/>
    <w:uiPriority w:val="99"/>
    <w:unhideWhenUsed/>
    <w:qFormat/>
    <w:pPr>
      <w:tabs>
        <w:tab w:val="center" w:pos="4153"/>
        <w:tab w:val="right" w:pos="8306"/>
      </w:tabs>
      <w:snapToGrid w:val="0"/>
      <w:jc w:val="left"/>
    </w:pPr>
    <w:rPr>
      <w:rFonts w:ascii="Calibri" w:hAnsi="Calibri"/>
      <w:kern w:val="0"/>
      <w:sz w:val="18"/>
      <w:szCs w:val="18"/>
    </w:rPr>
  </w:style>
  <w:style w:type="paragraph" w:styleId="af7">
    <w:name w:val="header"/>
    <w:basedOn w:val="a0"/>
    <w:link w:val="af8"/>
    <w:uiPriority w:val="99"/>
    <w:unhideWhenUsed/>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2">
    <w:name w:val="toc 1"/>
    <w:basedOn w:val="a0"/>
    <w:next w:val="a0"/>
    <w:uiPriority w:val="39"/>
    <w:qFormat/>
  </w:style>
  <w:style w:type="paragraph" w:styleId="af9">
    <w:name w:val="Subtitle"/>
    <w:basedOn w:val="a0"/>
    <w:next w:val="a0"/>
    <w:link w:val="afa"/>
    <w:uiPriority w:val="11"/>
    <w:qFormat/>
    <w:pPr>
      <w:spacing w:before="240" w:after="60" w:line="312" w:lineRule="auto"/>
      <w:jc w:val="center"/>
      <w:outlineLvl w:val="1"/>
    </w:pPr>
    <w:rPr>
      <w:rFonts w:ascii="Cambria" w:hAnsi="Cambria"/>
      <w:b/>
      <w:bCs/>
      <w:kern w:val="28"/>
      <w:sz w:val="32"/>
      <w:szCs w:val="32"/>
    </w:rPr>
  </w:style>
  <w:style w:type="paragraph" w:styleId="afb">
    <w:name w:val="List"/>
    <w:basedOn w:val="a0"/>
    <w:qFormat/>
    <w:pPr>
      <w:ind w:left="200" w:hangingChars="200" w:hanging="200"/>
    </w:pPr>
    <w:rPr>
      <w:sz w:val="28"/>
    </w:rPr>
  </w:style>
  <w:style w:type="paragraph" w:styleId="afc">
    <w:name w:val="footnote text"/>
    <w:basedOn w:val="a0"/>
    <w:link w:val="afd"/>
    <w:semiHidden/>
    <w:qFormat/>
    <w:pPr>
      <w:adjustRightInd w:val="0"/>
      <w:snapToGrid w:val="0"/>
      <w:spacing w:before="60" w:line="360" w:lineRule="atLeast"/>
      <w:ind w:firstLine="482"/>
      <w:jc w:val="left"/>
      <w:textAlignment w:val="baseline"/>
    </w:pPr>
    <w:rPr>
      <w:rFonts w:ascii="Calibri" w:hAnsi="Calibri"/>
      <w:kern w:val="0"/>
      <w:sz w:val="18"/>
    </w:rPr>
  </w:style>
  <w:style w:type="paragraph" w:styleId="35">
    <w:name w:val="Body Text Indent 3"/>
    <w:basedOn w:val="a0"/>
    <w:link w:val="36"/>
    <w:qFormat/>
    <w:pPr>
      <w:snapToGrid w:val="0"/>
      <w:ind w:firstLineChars="200" w:firstLine="480"/>
      <w:jc w:val="left"/>
    </w:pPr>
    <w:rPr>
      <w:rFonts w:ascii="仿宋_GB2312" w:eastAsia="仿宋_GB2312" w:hAnsi="宋体"/>
      <w:color w:val="000000"/>
      <w:kern w:val="0"/>
      <w:sz w:val="24"/>
    </w:rPr>
  </w:style>
  <w:style w:type="paragraph" w:styleId="24">
    <w:name w:val="toc 2"/>
    <w:basedOn w:val="a0"/>
    <w:next w:val="a0"/>
    <w:uiPriority w:val="39"/>
    <w:unhideWhenUsed/>
    <w:qFormat/>
    <w:pPr>
      <w:ind w:leftChars="200" w:left="420"/>
    </w:pPr>
  </w:style>
  <w:style w:type="paragraph" w:styleId="25">
    <w:name w:val="Body Text 2"/>
    <w:basedOn w:val="a0"/>
    <w:link w:val="26"/>
    <w:qFormat/>
    <w:pPr>
      <w:widowControl/>
      <w:snapToGrid w:val="0"/>
      <w:spacing w:before="50" w:afterLines="50" w:line="400" w:lineRule="exact"/>
      <w:jc w:val="left"/>
    </w:pPr>
    <w:rPr>
      <w:rFonts w:ascii="宋体" w:hAnsi="宋体"/>
      <w:color w:val="000000"/>
      <w:kern w:val="0"/>
      <w:sz w:val="24"/>
    </w:rPr>
  </w:style>
  <w:style w:type="paragraph" w:styleId="HTML">
    <w:name w:val="HTML Preformatted"/>
    <w:basedOn w:val="a0"/>
    <w:link w:val="HTML0"/>
    <w:semiHidden/>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e">
    <w:name w:val="Normal (Web)"/>
    <w:basedOn w:val="a0"/>
    <w:link w:val="aff"/>
    <w:uiPriority w:val="99"/>
    <w:qFormat/>
    <w:pPr>
      <w:widowControl/>
      <w:spacing w:before="100" w:beforeAutospacing="1" w:after="100" w:afterAutospacing="1"/>
      <w:jc w:val="left"/>
    </w:pPr>
    <w:rPr>
      <w:rFonts w:ascii="Calibri" w:hAnsi="Calibri"/>
      <w:kern w:val="0"/>
      <w:sz w:val="24"/>
    </w:rPr>
  </w:style>
  <w:style w:type="paragraph" w:styleId="13">
    <w:name w:val="index 1"/>
    <w:basedOn w:val="a0"/>
    <w:next w:val="a0"/>
    <w:qFormat/>
    <w:pPr>
      <w:jc w:val="center"/>
    </w:pPr>
    <w:rPr>
      <w:rFonts w:ascii="Arial" w:eastAsia="Arial" w:hAnsi="Arial" w:cs="Arial"/>
      <w:b/>
      <w:bCs/>
      <w:sz w:val="28"/>
      <w:szCs w:val="20"/>
    </w:rPr>
  </w:style>
  <w:style w:type="paragraph" w:styleId="aff0">
    <w:name w:val="Title"/>
    <w:basedOn w:val="a0"/>
    <w:link w:val="aff1"/>
    <w:qFormat/>
    <w:pPr>
      <w:spacing w:before="240" w:after="60"/>
      <w:jc w:val="center"/>
      <w:outlineLvl w:val="0"/>
    </w:pPr>
    <w:rPr>
      <w:rFonts w:ascii="Arial" w:eastAsia="仿宋_GB2312" w:hAnsi="Arial"/>
      <w:b/>
      <w:bCs/>
      <w:kern w:val="0"/>
      <w:sz w:val="36"/>
      <w:szCs w:val="32"/>
    </w:rPr>
  </w:style>
  <w:style w:type="paragraph" w:styleId="aff2">
    <w:name w:val="annotation subject"/>
    <w:basedOn w:val="aa"/>
    <w:next w:val="aa"/>
    <w:link w:val="aff3"/>
    <w:qFormat/>
    <w:rPr>
      <w:b/>
      <w:bCs/>
    </w:rPr>
  </w:style>
  <w:style w:type="paragraph" w:styleId="aff4">
    <w:name w:val="Body Text First Indent"/>
    <w:basedOn w:val="ac"/>
    <w:link w:val="aff5"/>
    <w:unhideWhenUsed/>
    <w:qFormat/>
    <w:pPr>
      <w:ind w:firstLineChars="100" w:firstLine="420"/>
    </w:pPr>
  </w:style>
  <w:style w:type="paragraph" w:styleId="27">
    <w:name w:val="Body Text First Indent 2"/>
    <w:basedOn w:val="ae"/>
    <w:link w:val="28"/>
    <w:semiHidden/>
    <w:qFormat/>
    <w:pPr>
      <w:spacing w:line="360" w:lineRule="auto"/>
      <w:ind w:firstLineChars="200" w:firstLine="420"/>
    </w:pPr>
    <w:rPr>
      <w:rFonts w:ascii="宋体" w:hAnsi="Courier New"/>
      <w:spacing w:val="-4"/>
      <w:sz w:val="24"/>
    </w:rPr>
  </w:style>
  <w:style w:type="table" w:styleId="aff6">
    <w:name w:val="Table Grid"/>
    <w:basedOn w:val="a3"/>
    <w:uiPriority w:val="39"/>
    <w:qFormat/>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Strong"/>
    <w:uiPriority w:val="22"/>
    <w:qFormat/>
    <w:rPr>
      <w:b/>
      <w:bCs/>
    </w:rPr>
  </w:style>
  <w:style w:type="character" w:styleId="aff8">
    <w:name w:val="page number"/>
    <w:basedOn w:val="a2"/>
    <w:qFormat/>
  </w:style>
  <w:style w:type="character" w:styleId="aff9">
    <w:name w:val="FollowedHyperlink"/>
    <w:uiPriority w:val="99"/>
    <w:unhideWhenUsed/>
    <w:qFormat/>
    <w:rPr>
      <w:color w:val="800080"/>
      <w:u w:val="single"/>
    </w:rPr>
  </w:style>
  <w:style w:type="character" w:styleId="affa">
    <w:name w:val="Emphasis"/>
    <w:uiPriority w:val="20"/>
    <w:qFormat/>
    <w:rPr>
      <w:i/>
    </w:rPr>
  </w:style>
  <w:style w:type="character" w:styleId="affb">
    <w:name w:val="Hyperlink"/>
    <w:uiPriority w:val="99"/>
    <w:qFormat/>
    <w:rPr>
      <w:color w:val="0000FF"/>
      <w:u w:val="single"/>
    </w:rPr>
  </w:style>
  <w:style w:type="character" w:styleId="affc">
    <w:name w:val="annotation reference"/>
    <w:qFormat/>
    <w:rPr>
      <w:sz w:val="21"/>
      <w:szCs w:val="21"/>
    </w:rPr>
  </w:style>
  <w:style w:type="character" w:customStyle="1" w:styleId="20">
    <w:name w:val="标题 2 字符"/>
    <w:link w:val="2"/>
    <w:uiPriority w:val="9"/>
    <w:qFormat/>
    <w:rPr>
      <w:rFonts w:ascii="Arial" w:eastAsia="黑体" w:hAnsi="Arial" w:cs="Times New Roman"/>
      <w:b/>
      <w:bCs/>
      <w:sz w:val="32"/>
      <w:szCs w:val="32"/>
    </w:rPr>
  </w:style>
  <w:style w:type="paragraph" w:customStyle="1" w:styleId="Style13">
    <w:name w:val="_Style 13"/>
    <w:uiPriority w:val="99"/>
    <w:qFormat/>
    <w:pPr>
      <w:widowControl w:val="0"/>
      <w:jc w:val="both"/>
    </w:pPr>
    <w:rPr>
      <w:rFonts w:ascii="Times New Roman" w:hAnsi="Times New Roman" w:cs="Times New Roman"/>
      <w:kern w:val="2"/>
      <w:sz w:val="21"/>
      <w:szCs w:val="24"/>
    </w:rPr>
  </w:style>
  <w:style w:type="paragraph" w:customStyle="1" w:styleId="14">
    <w:name w:val="列出段落1"/>
    <w:basedOn w:val="a0"/>
    <w:link w:val="Char"/>
    <w:uiPriority w:val="34"/>
    <w:qFormat/>
    <w:pPr>
      <w:ind w:left="420" w:firstLineChars="200" w:firstLine="420"/>
    </w:pPr>
    <w:rPr>
      <w:rFonts w:ascii="Calibri" w:hAnsi="Calibri"/>
      <w:kern w:val="0"/>
      <w:sz w:val="20"/>
      <w:szCs w:val="20"/>
    </w:rPr>
  </w:style>
  <w:style w:type="paragraph" w:customStyle="1" w:styleId="15">
    <w:name w:val="样式1"/>
    <w:basedOn w:val="a0"/>
    <w:link w:val="1CharChar"/>
    <w:qFormat/>
    <w:pPr>
      <w:spacing w:line="360" w:lineRule="exact"/>
      <w:ind w:firstLineChars="200" w:firstLine="200"/>
    </w:pPr>
    <w:rPr>
      <w:rFonts w:ascii="Arial" w:hAnsi="Arial"/>
      <w:kern w:val="0"/>
      <w:sz w:val="20"/>
    </w:rPr>
  </w:style>
  <w:style w:type="paragraph" w:customStyle="1" w:styleId="z-1">
    <w:name w:val="z-窗体顶端1"/>
    <w:basedOn w:val="a0"/>
    <w:next w:val="a0"/>
    <w:link w:val="z-Char"/>
    <w:qFormat/>
    <w:pPr>
      <w:widowControl/>
      <w:pBdr>
        <w:bottom w:val="single" w:sz="6" w:space="1" w:color="auto"/>
      </w:pBdr>
      <w:jc w:val="center"/>
    </w:pPr>
    <w:rPr>
      <w:rFonts w:ascii="Arial" w:hAnsi="Arial"/>
      <w:vanish/>
      <w:kern w:val="0"/>
      <w:sz w:val="16"/>
      <w:szCs w:val="16"/>
    </w:rPr>
  </w:style>
  <w:style w:type="paragraph" w:customStyle="1" w:styleId="z-10">
    <w:name w:val="z-窗体底端1"/>
    <w:basedOn w:val="a0"/>
    <w:next w:val="a0"/>
    <w:link w:val="z-Char0"/>
    <w:qFormat/>
    <w:pPr>
      <w:widowControl/>
      <w:pBdr>
        <w:top w:val="single" w:sz="6" w:space="1" w:color="auto"/>
      </w:pBdr>
      <w:jc w:val="center"/>
    </w:pPr>
    <w:rPr>
      <w:rFonts w:ascii="Arial" w:hAnsi="Arial"/>
      <w:vanish/>
      <w:kern w:val="0"/>
      <w:sz w:val="16"/>
      <w:szCs w:val="16"/>
    </w:rPr>
  </w:style>
  <w:style w:type="paragraph" w:customStyle="1" w:styleId="font10">
    <w:name w:val="font10"/>
    <w:basedOn w:val="a0"/>
    <w:qFormat/>
    <w:pPr>
      <w:widowControl/>
      <w:spacing w:before="100" w:beforeAutospacing="1" w:afterAutospacing="1"/>
      <w:jc w:val="left"/>
    </w:pPr>
    <w:rPr>
      <w:rFonts w:ascii="宋体" w:hAnsi="宋体" w:cs="宋体"/>
      <w:kern w:val="0"/>
      <w:sz w:val="18"/>
      <w:szCs w:val="18"/>
    </w:rPr>
  </w:style>
  <w:style w:type="paragraph" w:customStyle="1" w:styleId="affd">
    <w:name w:val="缺省文本"/>
    <w:basedOn w:val="a0"/>
    <w:qFormat/>
    <w:pPr>
      <w:autoSpaceDE w:val="0"/>
      <w:autoSpaceDN w:val="0"/>
      <w:adjustRightInd w:val="0"/>
      <w:ind w:firstLine="454"/>
    </w:pPr>
    <w:rPr>
      <w:sz w:val="24"/>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29">
    <w:name w:val="首行缩进2字符"/>
    <w:basedOn w:val="a0"/>
    <w:qFormat/>
    <w:pPr>
      <w:autoSpaceDE w:val="0"/>
      <w:autoSpaceDN w:val="0"/>
      <w:adjustRightInd w:val="0"/>
      <w:spacing w:line="360" w:lineRule="auto"/>
      <w:ind w:firstLineChars="200" w:firstLine="420"/>
      <w:jc w:val="left"/>
    </w:pPr>
    <w:rPr>
      <w:snapToGrid w:val="0"/>
      <w:szCs w:val="21"/>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affe">
    <w:name w:val="五级条标题"/>
    <w:basedOn w:val="afff"/>
    <w:next w:val="a0"/>
    <w:qFormat/>
    <w:pPr>
      <w:outlineLvl w:val="6"/>
    </w:pPr>
  </w:style>
  <w:style w:type="paragraph" w:customStyle="1" w:styleId="afff">
    <w:name w:val="四级条标题"/>
    <w:basedOn w:val="afff0"/>
    <w:next w:val="a0"/>
    <w:qFormat/>
    <w:pPr>
      <w:outlineLvl w:val="5"/>
    </w:pPr>
  </w:style>
  <w:style w:type="paragraph" w:customStyle="1" w:styleId="afff0">
    <w:name w:val="三级条标题"/>
    <w:basedOn w:val="afff1"/>
    <w:next w:val="a0"/>
    <w:qFormat/>
    <w:pPr>
      <w:outlineLvl w:val="4"/>
    </w:pPr>
  </w:style>
  <w:style w:type="paragraph" w:customStyle="1" w:styleId="afff1">
    <w:name w:val="二级条标题"/>
    <w:basedOn w:val="afff2"/>
    <w:next w:val="a0"/>
    <w:qFormat/>
    <w:pPr>
      <w:outlineLvl w:val="3"/>
    </w:pPr>
  </w:style>
  <w:style w:type="paragraph" w:customStyle="1" w:styleId="afff2">
    <w:name w:val="一级条标题"/>
    <w:basedOn w:val="afff3"/>
    <w:next w:val="a0"/>
    <w:qFormat/>
    <w:pPr>
      <w:spacing w:beforeLines="0" w:afterLines="0"/>
      <w:outlineLvl w:val="2"/>
    </w:pPr>
  </w:style>
  <w:style w:type="paragraph" w:customStyle="1" w:styleId="afff3">
    <w:name w:val="章标题"/>
    <w:next w:val="a0"/>
    <w:qFormat/>
    <w:pPr>
      <w:tabs>
        <w:tab w:val="left" w:pos="360"/>
      </w:tabs>
      <w:spacing w:beforeLines="50" w:afterLines="50" w:line="360" w:lineRule="auto"/>
      <w:jc w:val="both"/>
      <w:outlineLvl w:val="1"/>
    </w:pPr>
    <w:rPr>
      <w:rFonts w:ascii="黑体" w:eastAsia="黑体" w:hAnsi="Times New Roman" w:cs="Times New Roman"/>
      <w:sz w:val="21"/>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CharCharChar">
    <w:name w:val="Char Char Char"/>
    <w:basedOn w:val="a0"/>
    <w:qFormat/>
  </w:style>
  <w:style w:type="paragraph" w:customStyle="1" w:styleId="CharCharCharCharCharCharCharCharCharCharCharChar1Char">
    <w:name w:val="Char Char Char Char Char Char Char Char Char Char Char Char1 Char"/>
    <w:basedOn w:val="a8"/>
    <w:qFormat/>
    <w:pPr>
      <w:spacing w:afterLines="0" w:line="240" w:lineRule="auto"/>
      <w:ind w:firstLineChars="0" w:firstLine="0"/>
    </w:pPr>
    <w:rPr>
      <w:rFonts w:ascii="Tahoma" w:hAnsi="Tahoma"/>
    </w:rPr>
  </w:style>
  <w:style w:type="paragraph" w:customStyle="1" w:styleId="font6">
    <w:name w:val="font6"/>
    <w:basedOn w:val="a0"/>
    <w:qFormat/>
    <w:pPr>
      <w:widowControl/>
      <w:spacing w:before="100" w:beforeAutospacing="1" w:afterAutospacing="1"/>
      <w:jc w:val="left"/>
    </w:pPr>
    <w:rPr>
      <w:rFonts w:ascii="宋体" w:hAnsi="宋体" w:cs="宋体"/>
      <w:kern w:val="0"/>
      <w:sz w:val="18"/>
      <w:szCs w:val="18"/>
    </w:rPr>
  </w:style>
  <w:style w:type="paragraph" w:customStyle="1" w:styleId="2a">
    <w:name w:val="样式2"/>
    <w:basedOn w:val="a0"/>
    <w:qFormat/>
    <w:pPr>
      <w:adjustRightInd w:val="0"/>
      <w:spacing w:before="60" w:line="360" w:lineRule="atLeast"/>
      <w:ind w:left="425" w:hanging="425"/>
      <w:textAlignment w:val="baseline"/>
    </w:pPr>
    <w:rPr>
      <w:kern w:val="0"/>
      <w:sz w:val="24"/>
      <w:szCs w:val="20"/>
    </w:rPr>
  </w:style>
  <w:style w:type="paragraph" w:customStyle="1" w:styleId="61">
    <w:name w:val="_标题6"/>
    <w:basedOn w:val="6"/>
    <w:next w:val="afff4"/>
    <w:qFormat/>
    <w:pPr>
      <w:ind w:left="4820" w:firstLineChars="0" w:hanging="4820"/>
    </w:pPr>
    <w:rPr>
      <w:rFonts w:ascii="Tahoma" w:hAnsi="Tahoma"/>
      <w:b w:val="0"/>
    </w:rPr>
  </w:style>
  <w:style w:type="paragraph" w:customStyle="1" w:styleId="afff4">
    <w:name w:val="_正文段落"/>
    <w:basedOn w:val="a0"/>
    <w:qFormat/>
    <w:pPr>
      <w:spacing w:beforeLines="15" w:afterLines="15" w:line="360" w:lineRule="auto"/>
      <w:ind w:firstLineChars="200" w:firstLine="200"/>
    </w:pPr>
  </w:style>
  <w:style w:type="paragraph" w:customStyle="1" w:styleId="afff5">
    <w:name w:val="总体设计正文样式"/>
    <w:basedOn w:val="a0"/>
    <w:qFormat/>
    <w:pPr>
      <w:spacing w:line="360" w:lineRule="auto"/>
      <w:ind w:firstLineChars="200" w:firstLine="200"/>
    </w:pPr>
    <w:rPr>
      <w:rFonts w:eastAsia="仿宋_GB2312" w:cs="宋体"/>
      <w:sz w:val="24"/>
      <w:szCs w:val="20"/>
    </w:r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
    <w:name w:val="Char Char1 Char Char Char Char Char Char"/>
    <w:basedOn w:val="a0"/>
    <w:qFormat/>
    <w:pPr>
      <w:widowControl/>
      <w:spacing w:line="240" w:lineRule="exact"/>
      <w:jc w:val="left"/>
    </w:pPr>
    <w:rPr>
      <w:rFonts w:ascii="Verdana" w:eastAsia="仿宋_GB2312" w:hAnsi="Verdana"/>
      <w:kern w:val="0"/>
      <w:sz w:val="24"/>
      <w:szCs w:val="20"/>
      <w:lang w:eastAsia="en-US"/>
    </w:rPr>
  </w:style>
  <w:style w:type="paragraph" w:customStyle="1" w:styleId="ParaCharCharCharCharCharCharChar">
    <w:name w:val="默认段落字体 Para Char Char Char Char Char Char Char"/>
    <w:basedOn w:val="a0"/>
    <w:qFormat/>
    <w:rPr>
      <w:rFonts w:ascii="Verdana" w:eastAsia="楷体_GB2312" w:hAnsi="Verdana"/>
      <w:b/>
      <w:i/>
      <w:iCs/>
      <w:color w:val="000000"/>
      <w:kern w:val="0"/>
      <w:sz w:val="20"/>
      <w:szCs w:val="20"/>
      <w:lang w:eastAsia="en-US"/>
    </w:rPr>
  </w:style>
  <w:style w:type="paragraph" w:customStyle="1" w:styleId="CM37">
    <w:name w:val="CM37"/>
    <w:basedOn w:val="Default"/>
    <w:next w:val="Default"/>
    <w:qFormat/>
    <w:pPr>
      <w:spacing w:after="533"/>
    </w:pPr>
    <w:rPr>
      <w:rFonts w:ascii="宋体" w:hAnsi="Times New Roman"/>
      <w:color w:val="auto"/>
    </w:rPr>
  </w:style>
  <w:style w:type="paragraph" w:customStyle="1" w:styleId="Default">
    <w:name w:val="Default"/>
    <w:qFormat/>
    <w:pPr>
      <w:widowControl w:val="0"/>
      <w:autoSpaceDE w:val="0"/>
      <w:autoSpaceDN w:val="0"/>
      <w:adjustRightInd w:val="0"/>
      <w:spacing w:line="360" w:lineRule="auto"/>
      <w:ind w:firstLine="578"/>
    </w:pPr>
    <w:rPr>
      <w:rFonts w:ascii="Arial Unicode MS" w:hAnsi="Arial Unicode MS" w:cs="Times New Roman"/>
      <w:color w:val="000000"/>
      <w:sz w:val="24"/>
      <w:szCs w:val="24"/>
    </w:rPr>
  </w:style>
  <w:style w:type="paragraph" w:customStyle="1" w:styleId="font8">
    <w:name w:val="font8"/>
    <w:basedOn w:val="a0"/>
    <w:qFormat/>
    <w:pPr>
      <w:widowControl/>
      <w:spacing w:before="100" w:beforeAutospacing="1" w:afterAutospacing="1"/>
      <w:jc w:val="left"/>
    </w:pPr>
    <w:rPr>
      <w:rFonts w:ascii="宋体" w:hAnsi="宋体" w:cs="宋体"/>
      <w:kern w:val="0"/>
      <w:sz w:val="18"/>
      <w:szCs w:val="18"/>
    </w:rPr>
  </w:style>
  <w:style w:type="paragraph" w:customStyle="1" w:styleId="37">
    <w:name w:val="_标题3"/>
    <w:basedOn w:val="3"/>
    <w:next w:val="afff4"/>
    <w:qFormat/>
    <w:pPr>
      <w:tabs>
        <w:tab w:val="clear" w:pos="1740"/>
        <w:tab w:val="left" w:pos="720"/>
      </w:tabs>
      <w:spacing w:beforeLines="50" w:afterLines="50"/>
      <w:ind w:left="720"/>
    </w:pPr>
    <w:rPr>
      <w:rFonts w:ascii="Arial" w:eastAsia="黑体" w:hAnsi="Arial"/>
      <w:sz w:val="30"/>
    </w:rPr>
  </w:style>
  <w:style w:type="paragraph" w:customStyle="1" w:styleId="210">
    <w:name w:val="正文文本 21"/>
    <w:basedOn w:val="a0"/>
    <w:qFormat/>
    <w:pPr>
      <w:adjustRightInd w:val="0"/>
      <w:spacing w:line="540" w:lineRule="exact"/>
      <w:ind w:firstLine="641"/>
      <w:jc w:val="left"/>
      <w:textAlignment w:val="baseline"/>
    </w:pPr>
    <w:rPr>
      <w:rFonts w:ascii="仿宋_GB2312" w:eastAsia="仿宋_GB2312"/>
      <w:kern w:val="0"/>
      <w:sz w:val="32"/>
      <w:szCs w:val="20"/>
    </w:rPr>
  </w:style>
  <w:style w:type="paragraph" w:customStyle="1" w:styleId="MainTitle">
    <w:name w:val="Main Title"/>
    <w:basedOn w:val="a0"/>
    <w:qFormat/>
    <w:pPr>
      <w:spacing w:before="480" w:afterLines="50"/>
      <w:jc w:val="center"/>
    </w:pPr>
    <w:rPr>
      <w:rFonts w:ascii="Arial" w:hAnsi="Arial"/>
      <w:b/>
      <w:kern w:val="28"/>
      <w:sz w:val="32"/>
      <w:szCs w:val="20"/>
      <w:lang w:eastAsia="en-US"/>
    </w:rPr>
  </w:style>
  <w:style w:type="paragraph" w:customStyle="1" w:styleId="xl57">
    <w:name w:val="xl57"/>
    <w:basedOn w:val="a0"/>
    <w:qFormat/>
    <w:pPr>
      <w:widowControl/>
      <w:pBdr>
        <w:bottom w:val="single" w:sz="8" w:space="0" w:color="auto"/>
      </w:pBdr>
      <w:spacing w:before="100" w:beforeAutospacing="1" w:afterAutospacing="1"/>
      <w:jc w:val="center"/>
    </w:pPr>
    <w:rPr>
      <w:rFonts w:ascii="宋体" w:hAnsi="宋体"/>
      <w:kern w:val="0"/>
      <w:sz w:val="28"/>
      <w:szCs w:val="28"/>
    </w:rPr>
  </w:style>
  <w:style w:type="paragraph" w:customStyle="1" w:styleId="xl55">
    <w:name w:val="xl55"/>
    <w:basedOn w:val="a0"/>
    <w:qFormat/>
    <w:pPr>
      <w:widowControl/>
      <w:pBdr>
        <w:bottom w:val="single" w:sz="8" w:space="0" w:color="auto"/>
      </w:pBdr>
      <w:spacing w:before="100" w:beforeAutospacing="1" w:afterAutospacing="1"/>
      <w:jc w:val="left"/>
    </w:pPr>
    <w:rPr>
      <w:rFonts w:ascii="宋体" w:hAnsi="宋体"/>
      <w:kern w:val="0"/>
      <w:sz w:val="28"/>
      <w:szCs w:val="28"/>
    </w:rPr>
  </w:style>
  <w:style w:type="paragraph" w:customStyle="1" w:styleId="CharCharCharCharCharChar">
    <w:name w:val="Char Char Char Char Char Char"/>
    <w:basedOn w:val="a0"/>
    <w:qFormat/>
    <w:rPr>
      <w:rFonts w:ascii="Tahoma" w:hAnsi="Tahoma"/>
      <w:sz w:val="24"/>
      <w:szCs w:val="20"/>
    </w:rPr>
  </w:style>
  <w:style w:type="paragraph" w:customStyle="1" w:styleId="110">
    <w:name w:val="列出段落11"/>
    <w:basedOn w:val="a0"/>
    <w:qFormat/>
    <w:pPr>
      <w:ind w:firstLineChars="200" w:firstLine="420"/>
    </w:pPr>
    <w:rPr>
      <w:rFonts w:ascii="Calibri" w:hAnsi="Calibri"/>
      <w:szCs w:val="22"/>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xl50">
    <w:name w:val="xl50"/>
    <w:basedOn w:val="a0"/>
    <w:qFormat/>
    <w:pPr>
      <w:widowControl/>
      <w:pBdr>
        <w:top w:val="single" w:sz="4" w:space="0" w:color="auto"/>
        <w:bottom w:val="single" w:sz="4" w:space="0" w:color="auto"/>
      </w:pBdr>
      <w:spacing w:before="100" w:beforeAutospacing="1" w:afterAutospacing="1"/>
      <w:jc w:val="left"/>
    </w:pPr>
    <w:rPr>
      <w:rFonts w:ascii="宋体" w:hAnsi="宋体"/>
      <w:kern w:val="0"/>
      <w:sz w:val="28"/>
      <w:szCs w:val="28"/>
    </w:rPr>
  </w:style>
  <w:style w:type="paragraph" w:customStyle="1" w:styleId="xl77">
    <w:name w:val="xl77"/>
    <w:basedOn w:val="a0"/>
    <w:qFormat/>
    <w:pPr>
      <w:widowControl/>
      <w:pBdr>
        <w:top w:val="single" w:sz="4" w:space="0" w:color="auto"/>
        <w:left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afff6">
    <w:name w:val="图名"/>
    <w:basedOn w:val="a0"/>
    <w:qFormat/>
    <w:pPr>
      <w:spacing w:line="360" w:lineRule="auto"/>
      <w:jc w:val="center"/>
    </w:pPr>
    <w:rPr>
      <w:rFonts w:ascii="黑体" w:eastAsia="黑体"/>
      <w:b/>
      <w:sz w:val="32"/>
      <w:szCs w:val="32"/>
    </w:rPr>
  </w:style>
  <w:style w:type="paragraph" w:customStyle="1" w:styleId="51">
    <w:name w:val="_标题5"/>
    <w:basedOn w:val="5"/>
    <w:next w:val="afff4"/>
    <w:qFormat/>
    <w:pPr>
      <w:ind w:left="4253" w:hanging="4253"/>
    </w:pPr>
    <w:rPr>
      <w:rFonts w:ascii="Arial" w:eastAsia="黑体" w:hAnsi="Arial"/>
      <w:b w:val="0"/>
      <w:sz w:val="24"/>
    </w:rPr>
  </w:style>
  <w:style w:type="paragraph" w:customStyle="1" w:styleId="211">
    <w:name w:val="标题 21"/>
    <w:basedOn w:val="a0"/>
    <w:qFormat/>
    <w:pPr>
      <w:spacing w:afterLines="100" w:line="360" w:lineRule="auto"/>
    </w:pPr>
    <w:rPr>
      <w:sz w:val="24"/>
    </w:rPr>
  </w:style>
  <w:style w:type="paragraph" w:customStyle="1" w:styleId="xl45">
    <w:name w:val="xl45"/>
    <w:basedOn w:val="a0"/>
    <w:qFormat/>
    <w:pPr>
      <w:widowControl/>
      <w:pBdr>
        <w:top w:val="single" w:sz="4" w:space="0" w:color="auto"/>
      </w:pBdr>
      <w:spacing w:before="100" w:beforeAutospacing="1" w:afterAutospacing="1"/>
      <w:jc w:val="left"/>
    </w:pPr>
    <w:rPr>
      <w:kern w:val="0"/>
      <w:sz w:val="28"/>
      <w:szCs w:val="28"/>
    </w:rPr>
  </w:style>
  <w:style w:type="paragraph" w:customStyle="1" w:styleId="CharCharCharChar">
    <w:name w:val="Char Char Char Char"/>
    <w:basedOn w:val="a0"/>
    <w:qFormat/>
    <w:pPr>
      <w:widowControl/>
      <w:spacing w:line="240" w:lineRule="exact"/>
      <w:jc w:val="left"/>
    </w:pPr>
    <w:rPr>
      <w:rFonts w:ascii="Verdana" w:hAnsi="Verdana"/>
      <w:kern w:val="0"/>
      <w:sz w:val="20"/>
      <w:szCs w:val="20"/>
      <w:lang w:eastAsia="en-US"/>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38">
    <w:name w:val="xl38"/>
    <w:basedOn w:val="a0"/>
    <w:qFormat/>
    <w:pPr>
      <w:widowControl/>
      <w:spacing w:before="100" w:beforeAutospacing="1" w:afterAutospacing="1"/>
      <w:jc w:val="center"/>
      <w:textAlignment w:val="center"/>
    </w:pPr>
    <w:rPr>
      <w:rFonts w:ascii="宋体" w:hAnsi="宋体"/>
      <w:kern w:val="0"/>
      <w:sz w:val="28"/>
      <w:szCs w:val="28"/>
    </w:rPr>
  </w:style>
  <w:style w:type="paragraph" w:customStyle="1" w:styleId="afff7">
    <w:name w:val="表内文字"/>
    <w:basedOn w:val="a0"/>
    <w:qFormat/>
    <w:pPr>
      <w:tabs>
        <w:tab w:val="left" w:pos="1418"/>
      </w:tabs>
      <w:spacing w:line="360" w:lineRule="auto"/>
      <w:jc w:val="center"/>
    </w:pPr>
    <w:rPr>
      <w:rFonts w:ascii="仿宋_GB2312" w:eastAsia="仿宋_GB2312"/>
      <w:spacing w:val="-20"/>
      <w:kern w:val="0"/>
      <w:sz w:val="24"/>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xl48">
    <w:name w:val="xl48"/>
    <w:basedOn w:val="a0"/>
    <w:qFormat/>
    <w:pPr>
      <w:widowControl/>
      <w:pBdr>
        <w:top w:val="single" w:sz="4" w:space="0" w:color="auto"/>
        <w:left w:val="single" w:sz="8" w:space="0" w:color="auto"/>
        <w:bottom w:val="single" w:sz="4" w:space="0" w:color="auto"/>
        <w:right w:val="single" w:sz="4" w:space="0" w:color="auto"/>
      </w:pBdr>
      <w:spacing w:before="100" w:beforeAutospacing="1" w:afterAutospacing="1"/>
      <w:jc w:val="center"/>
    </w:pPr>
    <w:rPr>
      <w:kern w:val="0"/>
      <w:sz w:val="28"/>
      <w:szCs w:val="28"/>
    </w:rPr>
  </w:style>
  <w:style w:type="paragraph" w:customStyle="1" w:styleId="xl94">
    <w:name w:val="xl94"/>
    <w:basedOn w:val="a0"/>
    <w:qFormat/>
    <w:pPr>
      <w:widowControl/>
      <w:spacing w:before="100" w:beforeAutospacing="1" w:afterAutospacing="1"/>
      <w:jc w:val="center"/>
      <w:textAlignment w:val="center"/>
    </w:pPr>
    <w:rPr>
      <w:rFonts w:ascii="宋体" w:hAnsi="宋体" w:cs="宋体"/>
      <w:b/>
      <w:bCs/>
      <w:kern w:val="0"/>
      <w:sz w:val="20"/>
      <w:szCs w:val="20"/>
    </w:rPr>
  </w:style>
  <w:style w:type="paragraph" w:customStyle="1" w:styleId="xl54">
    <w:name w:val="xl54"/>
    <w:basedOn w:val="a0"/>
    <w:qFormat/>
    <w:pPr>
      <w:widowControl/>
      <w:pBdr>
        <w:top w:val="single" w:sz="4" w:space="0" w:color="auto"/>
        <w:left w:val="single" w:sz="8" w:space="0" w:color="auto"/>
        <w:bottom w:val="single" w:sz="8" w:space="0" w:color="auto"/>
        <w:right w:val="single" w:sz="4" w:space="0" w:color="auto"/>
      </w:pBdr>
      <w:spacing w:before="100" w:beforeAutospacing="1" w:afterAutospacing="1"/>
      <w:jc w:val="center"/>
    </w:pPr>
    <w:rPr>
      <w:kern w:val="0"/>
      <w:sz w:val="28"/>
      <w:szCs w:val="28"/>
    </w:rPr>
  </w:style>
  <w:style w:type="paragraph" w:customStyle="1" w:styleId="120">
    <w:name w:val="标题 12"/>
    <w:basedOn w:val="a0"/>
    <w:qFormat/>
    <w:pPr>
      <w:spacing w:afterLines="100" w:line="360" w:lineRule="auto"/>
    </w:pPr>
    <w:rPr>
      <w:sz w:val="24"/>
    </w:rPr>
  </w:style>
  <w:style w:type="paragraph" w:customStyle="1" w:styleId="font9">
    <w:name w:val="font9"/>
    <w:basedOn w:val="a0"/>
    <w:qFormat/>
    <w:pPr>
      <w:widowControl/>
      <w:spacing w:before="100" w:beforeAutospacing="1" w:afterAutospacing="1"/>
      <w:jc w:val="left"/>
    </w:pPr>
    <w:rPr>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kern w:val="0"/>
      <w:sz w:val="28"/>
      <w:szCs w:val="28"/>
    </w:rPr>
  </w:style>
  <w:style w:type="paragraph" w:customStyle="1" w:styleId="p15">
    <w:name w:val="p15"/>
    <w:basedOn w:val="a0"/>
    <w:qFormat/>
    <w:pPr>
      <w:widowControl/>
    </w:pPr>
    <w:rPr>
      <w:kern w:val="0"/>
      <w:sz w:val="24"/>
    </w:rPr>
  </w:style>
  <w:style w:type="paragraph" w:customStyle="1" w:styleId="xl118">
    <w:name w:val="xl118"/>
    <w:basedOn w:val="a0"/>
    <w:qFormat/>
    <w:pPr>
      <w:widowControl/>
      <w:pBdr>
        <w:top w:val="single" w:sz="4" w:space="0" w:color="auto"/>
        <w:left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NewNewNewNew">
    <w:name w:val="正文 New New New New"/>
    <w:qFormat/>
    <w:pPr>
      <w:widowControl w:val="0"/>
      <w:jc w:val="both"/>
    </w:pPr>
    <w:rPr>
      <w:rFonts w:ascii="Times New Roman" w:hAnsi="Times New Roman" w:cs="Times New Roman"/>
      <w:szCs w:val="24"/>
    </w:rPr>
  </w:style>
  <w:style w:type="paragraph" w:customStyle="1" w:styleId="Char1">
    <w:name w:val="Char1"/>
    <w:basedOn w:val="a0"/>
    <w:qFormat/>
    <w:pPr>
      <w:widowControl/>
      <w:spacing w:line="240" w:lineRule="exact"/>
      <w:jc w:val="left"/>
    </w:pPr>
    <w:rPr>
      <w:rFonts w:ascii="Verdana" w:hAnsi="Verdana"/>
      <w:kern w:val="0"/>
      <w:szCs w:val="20"/>
      <w:lang w:eastAsia="en-US"/>
    </w:rPr>
  </w:style>
  <w:style w:type="paragraph" w:customStyle="1" w:styleId="xl56">
    <w:name w:val="xl56"/>
    <w:basedOn w:val="a0"/>
    <w:qFormat/>
    <w:pPr>
      <w:widowControl/>
      <w:pBdr>
        <w:bottom w:val="single" w:sz="8" w:space="0" w:color="auto"/>
      </w:pBdr>
      <w:spacing w:before="100" w:beforeAutospacing="1" w:afterAutospacing="1"/>
      <w:jc w:val="left"/>
    </w:pPr>
    <w:rPr>
      <w:rFonts w:ascii="宋体" w:hAnsi="宋体"/>
      <w:kern w:val="0"/>
      <w:sz w:val="28"/>
      <w:szCs w:val="28"/>
    </w:rPr>
  </w:style>
  <w:style w:type="paragraph" w:customStyle="1" w:styleId="afff8">
    <w:name w:val="编写建议"/>
    <w:basedOn w:val="a0"/>
    <w:qFormat/>
    <w:pPr>
      <w:autoSpaceDE w:val="0"/>
      <w:autoSpaceDN w:val="0"/>
      <w:adjustRightInd w:val="0"/>
      <w:spacing w:line="360" w:lineRule="auto"/>
      <w:ind w:firstLine="420"/>
      <w:jc w:val="left"/>
    </w:pPr>
    <w:rPr>
      <w:rFonts w:ascii="Arial" w:hAnsi="Arial" w:cs="Arial"/>
      <w:i/>
      <w:snapToGrid w:val="0"/>
      <w:color w:val="0000FF"/>
      <w:kern w:val="0"/>
      <w:szCs w:val="21"/>
    </w:rPr>
  </w:style>
  <w:style w:type="paragraph" w:customStyle="1" w:styleId="style17">
    <w:name w:val="style17"/>
    <w:basedOn w:val="a0"/>
    <w:qFormat/>
    <w:pPr>
      <w:widowControl/>
      <w:spacing w:before="100" w:beforeAutospacing="1" w:afterLines="100"/>
      <w:jc w:val="left"/>
    </w:pPr>
    <w:rPr>
      <w:rFonts w:ascii="宋体" w:hAnsi="宋体" w:cs="宋体"/>
      <w:kern w:val="0"/>
      <w:sz w:val="18"/>
      <w:szCs w:val="18"/>
    </w:rPr>
  </w:style>
  <w:style w:type="paragraph" w:customStyle="1" w:styleId="ParaChar">
    <w:name w:val="默认段落字体 Para Char"/>
    <w:basedOn w:val="a0"/>
    <w:qFormat/>
    <w:rPr>
      <w:rFonts w:ascii="Tahoma" w:hAnsi="Tahoma"/>
      <w:sz w:val="24"/>
      <w:szCs w:val="20"/>
    </w:rPr>
  </w:style>
  <w:style w:type="paragraph" w:customStyle="1" w:styleId="xl59">
    <w:name w:val="xl59"/>
    <w:basedOn w:val="a0"/>
    <w:qFormat/>
    <w:pPr>
      <w:widowControl/>
      <w:spacing w:before="100" w:beforeAutospacing="1" w:afterAutospacing="1"/>
      <w:jc w:val="left"/>
      <w:textAlignment w:val="center"/>
    </w:pPr>
    <w:rPr>
      <w:rFonts w:ascii="宋体" w:hAnsi="宋体"/>
      <w:kern w:val="0"/>
      <w:sz w:val="24"/>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5H5PIM5h5Level3-iheading5111115ghfhg">
    <w:name w:val="样式 标题 5口H5PIM 5h5Level 3 - iheading 51.1.1.1.1标题 5标ghfhg..."/>
    <w:basedOn w:val="5"/>
    <w:qFormat/>
    <w:pPr>
      <w:adjustRightInd w:val="0"/>
      <w:spacing w:line="376" w:lineRule="atLeast"/>
      <w:ind w:left="992" w:hanging="420"/>
      <w:textAlignment w:val="baseline"/>
    </w:pPr>
    <w:rPr>
      <w:color w:val="000000"/>
      <w:sz w:val="24"/>
      <w:szCs w:val="20"/>
    </w:rPr>
  </w:style>
  <w:style w:type="paragraph" w:customStyle="1" w:styleId="2b">
    <w:name w:val="列出段落2"/>
    <w:basedOn w:val="a0"/>
    <w:qFormat/>
    <w:pPr>
      <w:ind w:firstLineChars="200" w:firstLine="420"/>
    </w:pPr>
    <w:rPr>
      <w:rFonts w:ascii="Calibri" w:hAnsi="Calibri"/>
      <w:szCs w:val="22"/>
    </w:rPr>
  </w:style>
  <w:style w:type="paragraph" w:customStyle="1" w:styleId="xl113">
    <w:name w:val="xl113"/>
    <w:basedOn w:val="a0"/>
    <w:qFormat/>
    <w:pPr>
      <w:widowControl/>
      <w:spacing w:before="100" w:beforeAutospacing="1" w:afterAutospacing="1"/>
      <w:jc w:val="left"/>
      <w:textAlignment w:val="center"/>
    </w:pPr>
    <w:rPr>
      <w:rFonts w:ascii="宋体" w:hAnsi="宋体" w:cs="宋体"/>
      <w:kern w:val="0"/>
      <w:sz w:val="20"/>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310">
    <w:name w:val="标题 31"/>
    <w:basedOn w:val="a0"/>
    <w:qFormat/>
    <w:pPr>
      <w:spacing w:afterLines="100" w:line="360" w:lineRule="auto"/>
    </w:pPr>
    <w:rPr>
      <w:sz w:val="24"/>
    </w:rPr>
  </w:style>
  <w:style w:type="paragraph" w:customStyle="1" w:styleId="font5">
    <w:name w:val="font5"/>
    <w:basedOn w:val="a0"/>
    <w:qFormat/>
    <w:pPr>
      <w:widowControl/>
      <w:spacing w:before="100" w:beforeAutospacing="1" w:afterAutospacing="1"/>
      <w:jc w:val="left"/>
    </w:pPr>
    <w:rPr>
      <w:rFonts w:ascii="宋体" w:hAnsi="宋体" w:cs="宋体"/>
      <w:kern w:val="0"/>
      <w:sz w:val="18"/>
      <w:szCs w:val="18"/>
    </w:rPr>
  </w:style>
  <w:style w:type="paragraph" w:customStyle="1" w:styleId="afff9">
    <w:name w:val="正文 + 宋体"/>
    <w:basedOn w:val="a0"/>
    <w:qFormat/>
    <w:pPr>
      <w:adjustRightInd w:val="0"/>
      <w:spacing w:line="360" w:lineRule="auto"/>
      <w:ind w:firstLineChars="200" w:firstLine="200"/>
      <w:textAlignment w:val="baseline"/>
    </w:pPr>
    <w:rPr>
      <w:rFonts w:ascii="宋体"/>
      <w:kern w:val="0"/>
      <w:szCs w:val="21"/>
    </w:rPr>
  </w:style>
  <w:style w:type="paragraph" w:customStyle="1" w:styleId="afffa">
    <w:name w:val="项目"/>
    <w:basedOn w:val="afff4"/>
    <w:qFormat/>
    <w:pPr>
      <w:spacing w:beforeLines="0" w:afterLines="0"/>
      <w:ind w:firstLineChars="0" w:firstLine="0"/>
    </w:pPr>
    <w:rPr>
      <w:rFonts w:ascii="宋体" w:hAnsi="宋体"/>
      <w:sz w:val="24"/>
    </w:rPr>
  </w:style>
  <w:style w:type="paragraph" w:customStyle="1" w:styleId="afffb">
    <w:name w:val="_表格文字"/>
    <w:basedOn w:val="a0"/>
    <w:qFormat/>
    <w:pPr>
      <w:spacing w:beforeLines="10" w:afterLines="10"/>
    </w:pPr>
  </w:style>
  <w:style w:type="paragraph" w:customStyle="1" w:styleId="xl122">
    <w:name w:val="xl122"/>
    <w:basedOn w:val="a0"/>
    <w:qFormat/>
    <w:pPr>
      <w:widowControl/>
      <w:pBdr>
        <w:top w:val="single" w:sz="4" w:space="0" w:color="auto"/>
        <w:bottom w:val="single" w:sz="4" w:space="0" w:color="auto"/>
        <w:right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Char0">
    <w:name w:val="Char"/>
    <w:basedOn w:val="a0"/>
    <w:qFormat/>
    <w:rPr>
      <w:sz w:val="24"/>
    </w:rPr>
  </w:style>
  <w:style w:type="paragraph" w:customStyle="1" w:styleId="5-018">
    <w:name w:val="样式 标题 5 + 右侧:  -0.18 字符"/>
    <w:basedOn w:val="a0"/>
    <w:qFormat/>
    <w:pPr>
      <w:tabs>
        <w:tab w:val="left" w:pos="1008"/>
      </w:tabs>
      <w:ind w:left="1008" w:hanging="1008"/>
    </w:pPr>
  </w:style>
  <w:style w:type="paragraph" w:customStyle="1" w:styleId="CharChar1Char">
    <w:name w:val="Char Char1 Char"/>
    <w:basedOn w:val="a0"/>
    <w:qFormat/>
    <w:pPr>
      <w:spacing w:line="360" w:lineRule="auto"/>
    </w:pPr>
    <w:rPr>
      <w:rFonts w:ascii="Tahoma" w:hAnsi="Tahoma"/>
      <w:sz w:val="24"/>
      <w:szCs w:val="20"/>
    </w:rPr>
  </w:style>
  <w:style w:type="paragraph" w:customStyle="1" w:styleId="afffc">
    <w:name w:val="_正文段落加粗"/>
    <w:basedOn w:val="afff4"/>
    <w:qFormat/>
    <w:pPr>
      <w:spacing w:beforeLines="0" w:afterLines="0"/>
      <w:ind w:firstLine="480"/>
    </w:pPr>
    <w:rPr>
      <w:b/>
    </w:rPr>
  </w:style>
  <w:style w:type="paragraph" w:customStyle="1" w:styleId="xl46">
    <w:name w:val="xl46"/>
    <w:basedOn w:val="a0"/>
    <w:qFormat/>
    <w:pPr>
      <w:widowControl/>
      <w:pBdr>
        <w:top w:val="single" w:sz="4" w:space="0" w:color="auto"/>
      </w:pBdr>
      <w:spacing w:before="100" w:beforeAutospacing="1" w:afterAutospacing="1"/>
      <w:jc w:val="left"/>
    </w:pPr>
    <w:rPr>
      <w:rFonts w:ascii="宋体" w:hAnsi="宋体"/>
      <w:kern w:val="0"/>
      <w:sz w:val="28"/>
      <w:szCs w:val="28"/>
    </w:rPr>
  </w:style>
  <w:style w:type="paragraph" w:customStyle="1" w:styleId="Char2CharCharChar">
    <w:name w:val="Char2 Char Char Char"/>
    <w:basedOn w:val="a0"/>
    <w:qFormat/>
    <w:pPr>
      <w:widowControl/>
      <w:spacing w:beforeLines="100" w:line="240" w:lineRule="exact"/>
      <w:jc w:val="left"/>
    </w:pPr>
    <w:rPr>
      <w:rFonts w:ascii="Verdana" w:hAnsi="Verdana"/>
      <w:kern w:val="0"/>
      <w:sz w:val="20"/>
      <w:szCs w:val="20"/>
      <w:lang w:eastAsia="en-US"/>
    </w:rPr>
  </w:style>
  <w:style w:type="paragraph" w:customStyle="1" w:styleId="xl30">
    <w:name w:val="xl30"/>
    <w:basedOn w:val="a0"/>
    <w:qFormat/>
    <w:pPr>
      <w:widowControl/>
      <w:spacing w:before="100" w:beforeAutospacing="1" w:afterAutospacing="1"/>
      <w:jc w:val="left"/>
    </w:pPr>
    <w:rPr>
      <w:rFonts w:ascii="宋体" w:hAnsi="宋体"/>
      <w:kern w:val="0"/>
      <w:sz w:val="28"/>
      <w:szCs w:val="28"/>
    </w:rPr>
  </w:style>
  <w:style w:type="paragraph" w:customStyle="1" w:styleId="xl75">
    <w:name w:val="xl75"/>
    <w:basedOn w:val="a0"/>
    <w:qFormat/>
    <w:pPr>
      <w:widowControl/>
      <w:pBdr>
        <w:top w:val="single" w:sz="4" w:space="0" w:color="auto"/>
        <w:left w:val="single" w:sz="4" w:space="0" w:color="auto"/>
        <w:bottom w:val="single" w:sz="4" w:space="0" w:color="auto"/>
      </w:pBdr>
      <w:spacing w:before="100" w:beforeAutospacing="1" w:afterAutospacing="1"/>
      <w:jc w:val="center"/>
      <w:textAlignment w:val="center"/>
    </w:pPr>
    <w:rPr>
      <w:rFonts w:ascii="宋体" w:hAnsi="宋体" w:cs="宋体"/>
      <w:color w:val="000000"/>
      <w:kern w:val="0"/>
      <w:sz w:val="20"/>
      <w:szCs w:val="20"/>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postdate">
    <w:name w:val="postdate"/>
    <w:basedOn w:val="a0"/>
    <w:qFormat/>
    <w:pPr>
      <w:widowControl/>
      <w:spacing w:before="100" w:beforeAutospacing="1" w:afterLines="100"/>
      <w:jc w:val="left"/>
    </w:pPr>
    <w:rPr>
      <w:rFonts w:ascii="宋体" w:hAnsi="宋体" w:cs="宋体"/>
      <w:color w:val="777777"/>
      <w:kern w:val="0"/>
      <w:sz w:val="17"/>
      <w:szCs w:val="17"/>
    </w:rPr>
  </w:style>
  <w:style w:type="paragraph" w:customStyle="1" w:styleId="font13">
    <w:name w:val="font13"/>
    <w:basedOn w:val="a0"/>
    <w:qFormat/>
    <w:pPr>
      <w:widowControl/>
      <w:spacing w:before="100" w:beforeAutospacing="1" w:afterAutospacing="1"/>
      <w:jc w:val="left"/>
    </w:pPr>
    <w:rPr>
      <w:rFonts w:ascii="宋体" w:hAnsi="宋体" w:hint="eastAsia"/>
      <w:color w:val="000000"/>
      <w:kern w:val="0"/>
      <w:sz w:val="28"/>
      <w:szCs w:val="28"/>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kern w:val="0"/>
      <w:sz w:val="28"/>
      <w:szCs w:val="28"/>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kern w:val="0"/>
      <w:sz w:val="28"/>
      <w:szCs w:val="28"/>
    </w:rPr>
  </w:style>
  <w:style w:type="paragraph" w:customStyle="1" w:styleId="pt105">
    <w:name w:val="pt105"/>
    <w:basedOn w:val="a0"/>
    <w:qFormat/>
    <w:pPr>
      <w:widowControl/>
      <w:spacing w:before="100" w:beforeAutospacing="1" w:afterLines="100"/>
      <w:jc w:val="left"/>
    </w:pPr>
    <w:rPr>
      <w:rFonts w:ascii="宋体" w:hAnsi="宋体" w:cs="宋体"/>
      <w:kern w:val="0"/>
      <w:sz w:val="24"/>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Char2">
    <w:name w:val="Char2"/>
    <w:basedOn w:val="a0"/>
    <w:qFormat/>
    <w:rPr>
      <w:rFonts w:ascii="Tahoma" w:hAnsi="Tahoma"/>
      <w:sz w:val="24"/>
      <w:szCs w:val="20"/>
    </w:rPr>
  </w:style>
  <w:style w:type="paragraph" w:customStyle="1" w:styleId="xl78">
    <w:name w:val="xl78"/>
    <w:basedOn w:val="a0"/>
    <w:qFormat/>
    <w:pPr>
      <w:widowControl/>
      <w:pBdr>
        <w:top w:val="single" w:sz="4" w:space="0" w:color="auto"/>
        <w:left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125">
    <w:name w:val="xl125"/>
    <w:basedOn w:val="a0"/>
    <w:qFormat/>
    <w:pPr>
      <w:widowControl/>
      <w:pBdr>
        <w:top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afffd">
    <w:name w:val="列项·"/>
    <w:qFormat/>
    <w:pPr>
      <w:tabs>
        <w:tab w:val="left" w:pos="360"/>
        <w:tab w:val="left" w:pos="840"/>
      </w:tabs>
      <w:spacing w:line="360" w:lineRule="auto"/>
      <w:ind w:firstLine="578"/>
      <w:jc w:val="both"/>
    </w:pPr>
    <w:rPr>
      <w:rFonts w:ascii="宋体" w:hAnsi="Times New Roman" w:cs="Times New Roman"/>
      <w:sz w:val="21"/>
    </w:rPr>
  </w:style>
  <w:style w:type="paragraph" w:customStyle="1" w:styleId="FR1">
    <w:name w:val="FR正文1"/>
    <w:basedOn w:val="a0"/>
    <w:qFormat/>
    <w:pPr>
      <w:widowControl/>
      <w:adjustRightInd w:val="0"/>
      <w:snapToGrid w:val="0"/>
      <w:spacing w:line="360" w:lineRule="auto"/>
      <w:ind w:firstLine="425"/>
      <w:jc w:val="left"/>
    </w:pPr>
    <w:rPr>
      <w:rFonts w:eastAsia="仿宋_GB2312"/>
      <w:kern w:val="0"/>
      <w:szCs w:val="20"/>
    </w:rPr>
  </w:style>
  <w:style w:type="paragraph" w:customStyle="1" w:styleId="41">
    <w:name w:val="_标题4"/>
    <w:basedOn w:val="4"/>
    <w:next w:val="afff4"/>
    <w:qFormat/>
    <w:pPr>
      <w:tabs>
        <w:tab w:val="left" w:pos="2160"/>
      </w:tabs>
      <w:spacing w:after="0" w:line="372" w:lineRule="auto"/>
      <w:ind w:left="3402" w:hanging="3402"/>
    </w:pPr>
    <w:rPr>
      <w:rFonts w:ascii="Tahoma" w:eastAsia="黑体" w:hAnsi="Tahoma"/>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kern w:val="0"/>
      <w:sz w:val="28"/>
      <w:szCs w:val="28"/>
    </w:rPr>
  </w:style>
  <w:style w:type="paragraph" w:customStyle="1" w:styleId="afffe">
    <w:name w:val="表"/>
    <w:basedOn w:val="a0"/>
    <w:next w:val="a1"/>
    <w:qFormat/>
    <w:pPr>
      <w:tabs>
        <w:tab w:val="left" w:pos="680"/>
      </w:tabs>
      <w:adjustRightInd w:val="0"/>
      <w:spacing w:before="60" w:line="360" w:lineRule="atLeast"/>
      <w:ind w:left="680" w:hanging="680"/>
      <w:jc w:val="center"/>
      <w:textAlignment w:val="baseline"/>
    </w:pPr>
    <w:rPr>
      <w:rFonts w:eastAsia="黑体"/>
      <w:b/>
      <w:kern w:val="0"/>
      <w:sz w:val="24"/>
      <w:szCs w:val="20"/>
    </w:rPr>
  </w:style>
  <w:style w:type="paragraph" w:customStyle="1" w:styleId="xl47">
    <w:name w:val="xl47"/>
    <w:basedOn w:val="a0"/>
    <w:qFormat/>
    <w:pPr>
      <w:widowControl/>
      <w:pBdr>
        <w:top w:val="single" w:sz="4" w:space="0" w:color="auto"/>
      </w:pBdr>
      <w:spacing w:before="100" w:beforeAutospacing="1" w:afterAutospacing="1"/>
      <w:jc w:val="center"/>
    </w:pPr>
    <w:rPr>
      <w:rFonts w:ascii="宋体" w:hAnsi="宋体"/>
      <w:kern w:val="0"/>
      <w:sz w:val="28"/>
      <w:szCs w:val="28"/>
    </w:rPr>
  </w:style>
  <w:style w:type="paragraph" w:customStyle="1" w:styleId="xl121">
    <w:name w:val="xl121"/>
    <w:basedOn w:val="a0"/>
    <w:qFormat/>
    <w:pPr>
      <w:widowControl/>
      <w:pBdr>
        <w:top w:val="single" w:sz="4" w:space="0" w:color="auto"/>
        <w:bottom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affff">
    <w:name w:val="公文行文"/>
    <w:basedOn w:val="a0"/>
    <w:qFormat/>
    <w:pPr>
      <w:spacing w:line="360" w:lineRule="auto"/>
      <w:ind w:firstLineChars="200" w:firstLine="200"/>
    </w:pPr>
    <w:rPr>
      <w:rFonts w:eastAsia="仿宋_GB2312"/>
      <w:sz w:val="28"/>
    </w:rPr>
  </w:style>
  <w:style w:type="paragraph" w:customStyle="1" w:styleId="affff0">
    <w:name w:val="正文首行缩进两字符"/>
    <w:basedOn w:val="a0"/>
    <w:qFormat/>
    <w:pPr>
      <w:spacing w:line="300" w:lineRule="auto"/>
      <w:ind w:firstLineChars="200" w:firstLine="200"/>
    </w:pPr>
    <w:rPr>
      <w:rFonts w:ascii="Arial" w:hAnsi="Arial"/>
      <w:sz w:val="24"/>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center"/>
      <w:textAlignment w:val="center"/>
    </w:pPr>
    <w:rPr>
      <w:rFonts w:ascii="宋体" w:hAnsi="宋体" w:cs="宋体"/>
      <w:b/>
      <w:bCs/>
      <w:kern w:val="0"/>
      <w:sz w:val="20"/>
      <w:szCs w:val="20"/>
    </w:rPr>
  </w:style>
  <w:style w:type="paragraph" w:customStyle="1" w:styleId="affff1">
    <w:name w:val="_题注"/>
    <w:basedOn w:val="a7"/>
    <w:qFormat/>
    <w:pPr>
      <w:spacing w:before="0" w:afterLines="100"/>
      <w:jc w:val="center"/>
    </w:pPr>
    <w:rPr>
      <w:sz w:val="21"/>
      <w:szCs w:val="24"/>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Autospacing="1"/>
      <w:jc w:val="left"/>
      <w:textAlignment w:val="center"/>
    </w:pPr>
    <w:rPr>
      <w:rFonts w:ascii="宋体" w:hAnsi="宋体" w:cs="宋体"/>
      <w:kern w:val="0"/>
      <w:sz w:val="20"/>
      <w:szCs w:val="20"/>
    </w:rPr>
  </w:style>
  <w:style w:type="paragraph" w:customStyle="1" w:styleId="Char1CharCharCharCharCharCharChar">
    <w:name w:val="Char1 Char Char Char Char Char Char Char"/>
    <w:basedOn w:val="a0"/>
    <w:qFormat/>
    <w:pPr>
      <w:adjustRightInd w:val="0"/>
      <w:spacing w:before="60" w:line="360" w:lineRule="atLeast"/>
      <w:textAlignment w:val="baseline"/>
    </w:pPr>
    <w:rPr>
      <w:kern w:val="0"/>
      <w:sz w:val="24"/>
      <w:szCs w:val="20"/>
    </w:rPr>
  </w:style>
  <w:style w:type="paragraph" w:customStyle="1" w:styleId="xl53">
    <w:name w:val="xl53"/>
    <w:basedOn w:val="a0"/>
    <w:qFormat/>
    <w:pPr>
      <w:widowControl/>
      <w:pBdr>
        <w:top w:val="single" w:sz="4" w:space="0" w:color="auto"/>
        <w:left w:val="single" w:sz="4" w:space="0" w:color="auto"/>
        <w:bottom w:val="single" w:sz="4" w:space="0" w:color="auto"/>
      </w:pBdr>
      <w:spacing w:before="100" w:beforeAutospacing="1" w:afterAutospacing="1"/>
      <w:jc w:val="left"/>
    </w:pPr>
    <w:rPr>
      <w:rFonts w:ascii="宋体" w:hAnsi="宋体"/>
      <w:kern w:val="0"/>
      <w:sz w:val="28"/>
      <w:szCs w:val="28"/>
    </w:rPr>
  </w:style>
  <w:style w:type="paragraph" w:customStyle="1" w:styleId="affff2">
    <w:name w:val="正文(首行缩进)"/>
    <w:basedOn w:val="a0"/>
    <w:qFormat/>
    <w:pPr>
      <w:spacing w:line="360" w:lineRule="auto"/>
      <w:ind w:firstLineChars="200" w:firstLine="200"/>
    </w:pPr>
    <w:rPr>
      <w:rFonts w:ascii="Arial Narrow" w:eastAsia="楷体_GB2312" w:hAnsi="Arial Narrow"/>
      <w:sz w:val="24"/>
    </w:rPr>
  </w:style>
  <w:style w:type="paragraph" w:customStyle="1" w:styleId="affff3">
    <w:name w:val="_列表"/>
    <w:basedOn w:val="afff4"/>
    <w:qFormat/>
    <w:pPr>
      <w:spacing w:beforeLines="0" w:afterLines="0"/>
    </w:pPr>
    <w:rPr>
      <w:sz w:val="24"/>
    </w:rPr>
  </w:style>
  <w:style w:type="paragraph" w:customStyle="1" w:styleId="xl116">
    <w:name w:val="xl116"/>
    <w:basedOn w:val="a0"/>
    <w:qFormat/>
    <w:pPr>
      <w:widowControl/>
      <w:pBdr>
        <w:left w:val="single" w:sz="4" w:space="0" w:color="auto"/>
        <w:bottom w:val="single" w:sz="4" w:space="0" w:color="auto"/>
        <w:right w:val="single" w:sz="4" w:space="0" w:color="auto"/>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111">
    <w:name w:val="标题 11"/>
    <w:basedOn w:val="a0"/>
    <w:qFormat/>
    <w:pPr>
      <w:spacing w:afterLines="100" w:line="360" w:lineRule="auto"/>
    </w:pPr>
    <w:rPr>
      <w:sz w:val="24"/>
    </w:rPr>
  </w:style>
  <w:style w:type="paragraph" w:customStyle="1" w:styleId="affff4">
    <w:name w:val="新华社正文"/>
    <w:basedOn w:val="a0"/>
    <w:qFormat/>
    <w:pPr>
      <w:snapToGrid w:val="0"/>
      <w:spacing w:line="360" w:lineRule="auto"/>
      <w:ind w:right="-36" w:firstLineChars="150" w:firstLine="360"/>
      <w:jc w:val="left"/>
    </w:pPr>
    <w:rPr>
      <w:rFonts w:ascii="Arial" w:hAnsi="Arial"/>
      <w:sz w:val="24"/>
    </w:rPr>
  </w:style>
  <w:style w:type="paragraph" w:customStyle="1" w:styleId="xl123">
    <w:name w:val="xl123"/>
    <w:basedOn w:val="a0"/>
    <w:qFormat/>
    <w:pPr>
      <w:widowControl/>
      <w:pBdr>
        <w:top w:val="single" w:sz="4" w:space="0" w:color="auto"/>
        <w:left w:val="single" w:sz="4" w:space="0" w:color="auto"/>
        <w:bottom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6">
    <w:name w:val="_标题1"/>
    <w:basedOn w:val="1"/>
    <w:next w:val="afff4"/>
    <w:qFormat/>
    <w:pPr>
      <w:tabs>
        <w:tab w:val="left" w:pos="708"/>
        <w:tab w:val="left" w:pos="900"/>
      </w:tabs>
      <w:spacing w:line="576" w:lineRule="auto"/>
      <w:ind w:left="567" w:hanging="567"/>
    </w:pPr>
    <w:rPr>
      <w:rFonts w:ascii="Arial" w:eastAsia="黑体" w:hAnsi="Arial"/>
      <w:b w:val="0"/>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affff5">
    <w:name w:val="图题"/>
    <w:basedOn w:val="a0"/>
    <w:next w:val="a0"/>
    <w:qFormat/>
    <w:pPr>
      <w:widowControl/>
      <w:tabs>
        <w:tab w:val="left" w:pos="0"/>
      </w:tabs>
      <w:autoSpaceDN w:val="0"/>
      <w:spacing w:line="300" w:lineRule="auto"/>
      <w:jc w:val="center"/>
    </w:pPr>
    <w:rPr>
      <w:rFonts w:ascii="宋体" w:hAnsi="宋体"/>
      <w:kern w:val="0"/>
      <w:sz w:val="24"/>
    </w:rPr>
  </w:style>
  <w:style w:type="paragraph" w:customStyle="1" w:styleId="TOC1">
    <w:name w:val="TOC 标题1"/>
    <w:basedOn w:val="1"/>
    <w:next w:val="a0"/>
    <w:uiPriority w:val="39"/>
    <w:qFormat/>
    <w:pPr>
      <w:outlineLvl w:val="9"/>
    </w:pPr>
  </w:style>
  <w:style w:type="paragraph" w:customStyle="1" w:styleId="feeder">
    <w:name w:val="feeder"/>
    <w:basedOn w:val="a0"/>
    <w:qFormat/>
    <w:pPr>
      <w:widowControl/>
      <w:spacing w:before="100" w:beforeAutospacing="1" w:afterLines="100" w:line="347" w:lineRule="atLeast"/>
      <w:jc w:val="left"/>
      <w:textAlignment w:val="bottom"/>
    </w:pPr>
    <w:rPr>
      <w:rFonts w:ascii="Verdana" w:eastAsia="Arial Unicode MS" w:hAnsi="Verdana" w:cs="Arial Unicode MS"/>
      <w:color w:val="666666"/>
      <w:kern w:val="0"/>
      <w:sz w:val="19"/>
      <w:szCs w:val="19"/>
    </w:rPr>
  </w:style>
  <w:style w:type="paragraph" w:customStyle="1" w:styleId="font7">
    <w:name w:val="font7"/>
    <w:basedOn w:val="a0"/>
    <w:qFormat/>
    <w:pPr>
      <w:widowControl/>
      <w:spacing w:before="100" w:beforeAutospacing="1" w:afterAutospacing="1"/>
      <w:jc w:val="left"/>
    </w:pPr>
    <w:rPr>
      <w:rFonts w:ascii="宋体" w:hAnsi="宋体" w:cs="宋体"/>
      <w:kern w:val="0"/>
      <w:sz w:val="20"/>
      <w:szCs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affff6">
    <w:name w:val="前言、引言标题"/>
    <w:next w:val="a0"/>
    <w:qFormat/>
    <w:pPr>
      <w:shd w:val="clear" w:color="FFFFFF" w:fill="FFFFFF"/>
      <w:tabs>
        <w:tab w:val="left" w:pos="360"/>
      </w:tabs>
      <w:spacing w:before="640" w:after="560" w:line="360" w:lineRule="auto"/>
      <w:jc w:val="center"/>
      <w:outlineLvl w:val="0"/>
    </w:pPr>
    <w:rPr>
      <w:rFonts w:ascii="黑体" w:eastAsia="黑体" w:hAnsi="Times New Roman" w:cs="Times New Roman"/>
      <w:sz w:val="32"/>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center"/>
      <w:textAlignment w:val="center"/>
    </w:pPr>
    <w:rPr>
      <w:rFonts w:ascii="宋体" w:hAnsi="宋体" w:cs="宋体"/>
      <w:b/>
      <w:bCs/>
      <w:kern w:val="0"/>
      <w:sz w:val="20"/>
      <w:szCs w:val="20"/>
    </w:rPr>
  </w:style>
  <w:style w:type="paragraph" w:customStyle="1" w:styleId="2c">
    <w:name w:val="_标题2"/>
    <w:basedOn w:val="2"/>
    <w:next w:val="afff4"/>
    <w:qFormat/>
    <w:pPr>
      <w:tabs>
        <w:tab w:val="left" w:pos="860"/>
      </w:tabs>
      <w:spacing w:beforeLines="50" w:afterLines="50" w:line="413" w:lineRule="auto"/>
      <w:ind w:left="1418" w:hanging="1418"/>
    </w:pPr>
    <w:rPr>
      <w:rFonts w:ascii="Tahoma" w:hAnsi="Tahoma"/>
    </w:rPr>
  </w:style>
  <w:style w:type="paragraph" w:customStyle="1" w:styleId="Style1">
    <w:name w:val="_Style 1"/>
    <w:basedOn w:val="a0"/>
    <w:qFormat/>
    <w:pPr>
      <w:widowControl/>
      <w:spacing w:before="200" w:after="200" w:line="276" w:lineRule="auto"/>
      <w:ind w:firstLineChars="200" w:firstLine="420"/>
      <w:jc w:val="left"/>
    </w:pPr>
    <w:rPr>
      <w:rFonts w:ascii="Calibri" w:hAnsi="Calibri"/>
      <w:kern w:val="0"/>
      <w:sz w:val="20"/>
      <w:szCs w:val="20"/>
      <w:lang w:eastAsia="en-US" w:bidi="en-US"/>
    </w:rPr>
  </w:style>
  <w:style w:type="paragraph" w:customStyle="1" w:styleId="affff7">
    <w:name w:val="_图片"/>
    <w:basedOn w:val="a0"/>
    <w:next w:val="afff4"/>
    <w:qFormat/>
    <w:pPr>
      <w:spacing w:before="46" w:line="360" w:lineRule="auto"/>
      <w:jc w:val="center"/>
    </w:pPr>
    <w:rPr>
      <w:sz w:val="18"/>
    </w:rPr>
  </w:style>
  <w:style w:type="paragraph" w:customStyle="1" w:styleId="affff8">
    <w:name w:val="投标文件 正文首行缩进"/>
    <w:basedOn w:val="27"/>
    <w:qFormat/>
    <w:pPr>
      <w:spacing w:after="220"/>
      <w:ind w:leftChars="0" w:left="0" w:firstLine="200"/>
    </w:pPr>
    <w:rPr>
      <w:rFonts w:ascii="Arial" w:hAnsi="Arial"/>
      <w:sz w:val="21"/>
    </w:rPr>
  </w:style>
  <w:style w:type="paragraph" w:customStyle="1" w:styleId="xl49">
    <w:name w:val="xl49"/>
    <w:basedOn w:val="a0"/>
    <w:qFormat/>
    <w:pPr>
      <w:widowControl/>
      <w:pBdr>
        <w:top w:val="single" w:sz="4" w:space="0" w:color="auto"/>
        <w:bottom w:val="single" w:sz="4" w:space="0" w:color="auto"/>
      </w:pBdr>
      <w:spacing w:before="100" w:beforeAutospacing="1" w:afterAutospacing="1"/>
      <w:jc w:val="left"/>
    </w:pPr>
    <w:rPr>
      <w:rFonts w:ascii="宋体" w:hAnsi="宋体"/>
      <w:kern w:val="0"/>
      <w:sz w:val="28"/>
      <w:szCs w:val="28"/>
    </w:rPr>
  </w:style>
  <w:style w:type="paragraph" w:customStyle="1" w:styleId="affff9">
    <w:name w:val="图"/>
    <w:basedOn w:val="a0"/>
    <w:next w:val="a1"/>
    <w:qFormat/>
    <w:pPr>
      <w:tabs>
        <w:tab w:val="left" w:pos="680"/>
      </w:tabs>
      <w:adjustRightInd w:val="0"/>
      <w:spacing w:before="60" w:line="360" w:lineRule="atLeast"/>
      <w:ind w:left="680" w:hanging="680"/>
      <w:jc w:val="center"/>
      <w:textAlignment w:val="baseline"/>
    </w:pPr>
    <w:rPr>
      <w:rFonts w:eastAsia="黑体"/>
      <w:b/>
      <w:sz w:val="24"/>
    </w:rPr>
  </w:style>
  <w:style w:type="paragraph" w:customStyle="1" w:styleId="indent">
    <w:name w:val="indent"/>
    <w:basedOn w:val="a0"/>
    <w:qFormat/>
    <w:pPr>
      <w:widowControl/>
      <w:spacing w:before="60"/>
      <w:jc w:val="left"/>
    </w:pPr>
    <w:rPr>
      <w:rFonts w:ascii="Verdana" w:hAnsi="Verdana" w:cs="宋体"/>
      <w:color w:val="000000"/>
      <w:kern w:val="0"/>
      <w:sz w:val="18"/>
      <w:szCs w:val="18"/>
    </w:rPr>
  </w:style>
  <w:style w:type="paragraph" w:customStyle="1" w:styleId="affffa">
    <w:name w:val="正文段"/>
    <w:basedOn w:val="a0"/>
    <w:qFormat/>
    <w:pPr>
      <w:widowControl/>
      <w:snapToGrid w:val="0"/>
      <w:spacing w:afterLines="50"/>
      <w:ind w:firstLineChars="200" w:firstLine="200"/>
    </w:pPr>
    <w:rPr>
      <w:kern w:val="0"/>
      <w:sz w:val="24"/>
      <w:szCs w:val="20"/>
    </w:rPr>
  </w:style>
  <w:style w:type="paragraph" w:customStyle="1" w:styleId="affffb">
    <w:name w:val="普通正文"/>
    <w:basedOn w:val="a0"/>
    <w:qFormat/>
    <w:pPr>
      <w:adjustRightInd w:val="0"/>
      <w:spacing w:before="120" w:line="360" w:lineRule="auto"/>
      <w:ind w:firstLineChars="200" w:firstLine="200"/>
      <w:jc w:val="left"/>
      <w:textAlignment w:val="baseline"/>
    </w:pPr>
    <w:rPr>
      <w:rFonts w:ascii="Arial" w:hAnsi="Arial"/>
      <w:sz w:val="24"/>
    </w:rPr>
  </w:style>
  <w:style w:type="paragraph" w:customStyle="1" w:styleId="xl91">
    <w:name w:val="xl91"/>
    <w:basedOn w:val="a0"/>
    <w:qFormat/>
    <w:pPr>
      <w:widowControl/>
      <w:pBdr>
        <w:top w:val="single" w:sz="4" w:space="0" w:color="auto"/>
        <w:left w:val="single" w:sz="4" w:space="0" w:color="auto"/>
        <w:bottom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bodytext">
    <w:name w:val="bodytext"/>
    <w:basedOn w:val="a0"/>
    <w:qFormat/>
    <w:pPr>
      <w:widowControl/>
      <w:spacing w:before="140" w:line="360" w:lineRule="auto"/>
      <w:ind w:firstLine="420"/>
      <w:jc w:val="left"/>
    </w:pPr>
    <w:rPr>
      <w:rFonts w:ascii="宋体" w:hAnsi="宋体"/>
      <w:kern w:val="0"/>
      <w:szCs w:val="21"/>
    </w:rPr>
  </w:style>
  <w:style w:type="paragraph" w:customStyle="1" w:styleId="affffc">
    <w:name w:val="表格文字"/>
    <w:basedOn w:val="a0"/>
    <w:qFormat/>
    <w:pPr>
      <w:spacing w:beforeLines="25" w:afterLines="25"/>
      <w:jc w:val="left"/>
    </w:pPr>
    <w:rPr>
      <w:spacing w:val="10"/>
      <w:sz w:val="24"/>
    </w:rPr>
  </w:style>
  <w:style w:type="paragraph" w:customStyle="1" w:styleId="220">
    <w:name w:val="标题 22"/>
    <w:basedOn w:val="a0"/>
    <w:qFormat/>
    <w:pPr>
      <w:spacing w:afterLines="100" w:line="360" w:lineRule="auto"/>
    </w:pPr>
    <w:rPr>
      <w:sz w:val="24"/>
    </w:rPr>
  </w:style>
  <w:style w:type="paragraph" w:customStyle="1" w:styleId="xl102">
    <w:name w:val="xl102"/>
    <w:basedOn w:val="a0"/>
    <w:qFormat/>
    <w:pPr>
      <w:widowControl/>
      <w:pBdr>
        <w:top w:val="single" w:sz="4" w:space="0" w:color="auto"/>
        <w:left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affffd">
    <w:name w:val="_表格标题"/>
    <w:basedOn w:val="afffb"/>
    <w:qFormat/>
    <w:pPr>
      <w:spacing w:beforeLines="30" w:afterLines="30"/>
      <w:jc w:val="center"/>
    </w:pPr>
    <w:rPr>
      <w:b/>
      <w:sz w:val="24"/>
    </w:rPr>
  </w:style>
  <w:style w:type="paragraph" w:customStyle="1" w:styleId="CharCharCharCharCharCharCharCharCharCharCharCharCharCharCharChar">
    <w:name w:val="Char Char Char Char Char Char Char Char Char Char Char Char Char Char Char Char"/>
    <w:basedOn w:val="a0"/>
    <w:qFormat/>
    <w:rPr>
      <w:sz w:val="24"/>
    </w:rPr>
  </w:style>
  <w:style w:type="paragraph" w:customStyle="1" w:styleId="xl26">
    <w:name w:val="xl26"/>
    <w:basedOn w:val="a0"/>
    <w:qFormat/>
    <w:pPr>
      <w:widowControl/>
      <w:spacing w:before="100" w:beforeAutospacing="1" w:afterAutospacing="1"/>
      <w:jc w:val="center"/>
    </w:pPr>
    <w:rPr>
      <w:rFonts w:ascii="宋体" w:hAnsi="宋体"/>
      <w:kern w:val="0"/>
      <w:sz w:val="24"/>
    </w:rPr>
  </w:style>
  <w:style w:type="paragraph" w:customStyle="1" w:styleId="CM13">
    <w:name w:val="CM13"/>
    <w:basedOn w:val="Default"/>
    <w:next w:val="Default"/>
    <w:qFormat/>
    <w:pPr>
      <w:spacing w:line="468" w:lineRule="atLeast"/>
    </w:pPr>
    <w:rPr>
      <w:rFonts w:ascii="宋体" w:hAnsi="Times New Roman"/>
      <w:color w:val="auto"/>
    </w:rPr>
  </w:style>
  <w:style w:type="paragraph" w:customStyle="1" w:styleId="xl32">
    <w:name w:val="xl32"/>
    <w:basedOn w:val="a0"/>
    <w:qFormat/>
    <w:pPr>
      <w:widowControl/>
      <w:spacing w:before="100" w:beforeAutospacing="1" w:afterAutospacing="1"/>
      <w:jc w:val="left"/>
      <w:textAlignment w:val="center"/>
    </w:pPr>
    <w:rPr>
      <w:rFonts w:ascii="宋体" w:hAnsi="宋体"/>
      <w:kern w:val="0"/>
      <w:sz w:val="28"/>
      <w:szCs w:val="28"/>
    </w:rPr>
  </w:style>
  <w:style w:type="paragraph" w:customStyle="1" w:styleId="content">
    <w:name w:val="content"/>
    <w:basedOn w:val="a0"/>
    <w:qFormat/>
    <w:pPr>
      <w:widowControl/>
      <w:spacing w:before="100" w:beforeAutospacing="1" w:afterLines="100" w:line="300" w:lineRule="atLeast"/>
      <w:jc w:val="left"/>
    </w:pPr>
    <w:rPr>
      <w:rFonts w:ascii="宋体" w:hAnsi="宋体" w:cs="宋体"/>
      <w:color w:val="666666"/>
      <w:kern w:val="0"/>
      <w:sz w:val="24"/>
    </w:rPr>
  </w:style>
  <w:style w:type="paragraph" w:customStyle="1" w:styleId="320">
    <w:name w:val="标题 32"/>
    <w:basedOn w:val="a0"/>
    <w:qFormat/>
    <w:pPr>
      <w:spacing w:afterLines="100" w:line="360" w:lineRule="auto"/>
    </w:pPr>
    <w:rPr>
      <w:sz w:val="24"/>
    </w:rPr>
  </w:style>
  <w:style w:type="paragraph" w:customStyle="1" w:styleId="CharChar1CharCharCharCharCharCharCharChar">
    <w:name w:val="Char Char1 Char Char Char Char Char Char Char Char"/>
    <w:basedOn w:val="a0"/>
    <w:qFormat/>
    <w:pPr>
      <w:widowControl/>
      <w:spacing w:line="240" w:lineRule="exact"/>
      <w:jc w:val="left"/>
    </w:pPr>
    <w:rPr>
      <w:rFonts w:ascii="Verdana" w:hAnsi="Verdana"/>
      <w:kern w:val="0"/>
      <w:sz w:val="18"/>
      <w:szCs w:val="20"/>
      <w:lang w:eastAsia="en-US"/>
    </w:rPr>
  </w:style>
  <w:style w:type="paragraph" w:customStyle="1" w:styleId="affffe">
    <w:name w:val="ÕýÎÄÊ×ÐÐËõ½ø"/>
    <w:basedOn w:val="a0"/>
    <w:qFormat/>
    <w:pPr>
      <w:widowControl/>
      <w:overflowPunct w:val="0"/>
      <w:autoSpaceDE w:val="0"/>
      <w:autoSpaceDN w:val="0"/>
      <w:adjustRightInd w:val="0"/>
      <w:spacing w:line="360" w:lineRule="auto"/>
      <w:ind w:firstLine="425"/>
      <w:textAlignment w:val="baseline"/>
    </w:pPr>
    <w:rPr>
      <w:kern w:val="0"/>
      <w:szCs w:val="20"/>
    </w:rPr>
  </w:style>
  <w:style w:type="paragraph" w:customStyle="1" w:styleId="xl51">
    <w:name w:val="xl51"/>
    <w:basedOn w:val="a0"/>
    <w:qFormat/>
    <w:pPr>
      <w:widowControl/>
      <w:pBdr>
        <w:top w:val="single" w:sz="4" w:space="0" w:color="auto"/>
        <w:bottom w:val="single" w:sz="4" w:space="0" w:color="auto"/>
      </w:pBdr>
      <w:spacing w:before="100" w:beforeAutospacing="1" w:afterAutospacing="1"/>
      <w:jc w:val="center"/>
    </w:pPr>
    <w:rPr>
      <w:rFonts w:ascii="宋体" w:hAnsi="宋体"/>
      <w:kern w:val="0"/>
      <w:sz w:val="28"/>
      <w:szCs w:val="28"/>
    </w:rPr>
  </w:style>
  <w:style w:type="paragraph" w:customStyle="1" w:styleId="postmetadata">
    <w:name w:val="postmetadata"/>
    <w:basedOn w:val="a0"/>
    <w:qFormat/>
    <w:pPr>
      <w:widowControl/>
      <w:pBdr>
        <w:bottom w:val="single" w:sz="6" w:space="12" w:color="DDDDDD"/>
      </w:pBdr>
      <w:spacing w:before="153"/>
      <w:jc w:val="right"/>
    </w:pPr>
    <w:rPr>
      <w:rFonts w:ascii="宋体" w:hAnsi="宋体" w:cs="宋体"/>
      <w:kern w:val="0"/>
      <w:sz w:val="24"/>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DefaultParagraphFontParaChar">
    <w:name w:val="Default Paragraph Font Para Char"/>
    <w:basedOn w:val="a0"/>
    <w:qFormat/>
    <w:pPr>
      <w:widowControl/>
      <w:spacing w:line="240" w:lineRule="exact"/>
      <w:jc w:val="left"/>
    </w:pPr>
    <w:rPr>
      <w:rFonts w:ascii="Verdana" w:hAnsi="Verdana"/>
      <w:kern w:val="0"/>
      <w:sz w:val="20"/>
      <w:szCs w:val="20"/>
      <w:lang w:eastAsia="en-US"/>
    </w:rPr>
  </w:style>
  <w:style w:type="paragraph" w:customStyle="1" w:styleId="afffff">
    <w:name w:val="文档标题"/>
    <w:next w:val="a0"/>
    <w:qFormat/>
    <w:pPr>
      <w:spacing w:beforeLines="50" w:afterLines="100" w:line="360" w:lineRule="auto"/>
      <w:ind w:firstLine="578"/>
      <w:jc w:val="center"/>
      <w:outlineLvl w:val="0"/>
    </w:pPr>
    <w:rPr>
      <w:rFonts w:ascii="Times New Roman" w:eastAsia="黑体" w:hAnsi="Times New Roman" w:cs="Times New Roman"/>
      <w:b/>
      <w:spacing w:val="10"/>
      <w:sz w:val="44"/>
    </w:rPr>
  </w:style>
  <w:style w:type="paragraph" w:customStyle="1" w:styleId="afffff0">
    <w:name w:val="代码表标题"/>
    <w:qFormat/>
    <w:pPr>
      <w:spacing w:line="360" w:lineRule="auto"/>
      <w:ind w:left="1800" w:firstLine="578"/>
      <w:jc w:val="center"/>
    </w:pPr>
    <w:rPr>
      <w:rFonts w:ascii="Times New Roman" w:eastAsia="黑体" w:hAnsi="Times New Roman" w:cs="Times New Roman"/>
      <w:kern w:val="2"/>
      <w:sz w:val="21"/>
      <w:szCs w:val="24"/>
    </w:rPr>
  </w:style>
  <w:style w:type="paragraph" w:customStyle="1" w:styleId="afffff1">
    <w:name w:val="插图"/>
    <w:basedOn w:val="af0"/>
    <w:qFormat/>
    <w:pPr>
      <w:tabs>
        <w:tab w:val="left" w:pos="425"/>
      </w:tabs>
      <w:spacing w:beforeLines="0" w:afterLines="0" w:line="240" w:lineRule="auto"/>
      <w:jc w:val="center"/>
    </w:pPr>
    <w:rPr>
      <w:sz w:val="21"/>
      <w:szCs w:val="21"/>
    </w:rPr>
  </w:style>
  <w:style w:type="paragraph" w:customStyle="1" w:styleId="afffff2">
    <w:name w:val="模板普通正文"/>
    <w:basedOn w:val="ae"/>
    <w:qFormat/>
    <w:pPr>
      <w:spacing w:beforeLines="50" w:line="360" w:lineRule="auto"/>
      <w:ind w:leftChars="0" w:left="0" w:firstLineChars="175" w:firstLine="490"/>
      <w:jc w:val="left"/>
    </w:pPr>
    <w:rPr>
      <w:sz w:val="24"/>
    </w:rPr>
  </w:style>
  <w:style w:type="paragraph" w:customStyle="1" w:styleId="p0">
    <w:name w:val="p0"/>
    <w:basedOn w:val="a0"/>
    <w:qFormat/>
    <w:pPr>
      <w:widowControl/>
    </w:pPr>
    <w:rPr>
      <w:rFonts w:ascii="華康辦公用具篇" w:hAnsi="華康辦公用具篇" w:cs="宋体"/>
      <w:kern w:val="0"/>
      <w:szCs w:val="21"/>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olor w:val="000000"/>
      <w:kern w:val="0"/>
      <w:sz w:val="28"/>
      <w:szCs w:val="28"/>
    </w:rPr>
  </w:style>
  <w:style w:type="paragraph" w:customStyle="1" w:styleId="xl29">
    <w:name w:val="xl29"/>
    <w:basedOn w:val="a0"/>
    <w:qFormat/>
    <w:pPr>
      <w:widowControl/>
      <w:spacing w:before="100" w:beforeAutospacing="1" w:afterAutospacing="1"/>
      <w:jc w:val="left"/>
    </w:pPr>
    <w:rPr>
      <w:rFonts w:ascii="宋体" w:hAnsi="宋体"/>
      <w:kern w:val="0"/>
      <w:sz w:val="28"/>
      <w:szCs w:val="28"/>
    </w:rPr>
  </w:style>
  <w:style w:type="paragraph" w:customStyle="1" w:styleId="CharChar1CharCharCharChar">
    <w:name w:val="Char Char1 Char Char Char Char"/>
    <w:basedOn w:val="a8"/>
    <w:qFormat/>
    <w:pPr>
      <w:spacing w:afterLines="0"/>
      <w:ind w:firstLineChars="0" w:firstLine="540"/>
    </w:pPr>
    <w:rPr>
      <w:rFonts w:eastAsia="仿宋_GB2312"/>
      <w:b/>
      <w:sz w:val="36"/>
      <w:szCs w:val="36"/>
    </w:rPr>
  </w:style>
  <w:style w:type="paragraph" w:customStyle="1" w:styleId="xl44">
    <w:name w:val="xl44"/>
    <w:basedOn w:val="a0"/>
    <w:qFormat/>
    <w:pPr>
      <w:widowControl/>
      <w:pBdr>
        <w:top w:val="single" w:sz="4" w:space="0" w:color="auto"/>
        <w:left w:val="single" w:sz="8" w:space="0" w:color="auto"/>
        <w:bottom w:val="single" w:sz="4" w:space="0" w:color="auto"/>
        <w:right w:val="single" w:sz="4" w:space="0" w:color="auto"/>
      </w:pBdr>
      <w:spacing w:before="100" w:beforeAutospacing="1" w:afterAutospacing="1"/>
      <w:jc w:val="center"/>
      <w:textAlignment w:val="center"/>
    </w:pPr>
    <w:rPr>
      <w:kern w:val="0"/>
      <w:sz w:val="28"/>
      <w:szCs w:val="28"/>
    </w:rPr>
  </w:style>
  <w:style w:type="paragraph" w:customStyle="1" w:styleId="afffff3">
    <w:name w:val="程序段"/>
    <w:basedOn w:val="a0"/>
    <w:qFormat/>
    <w:pPr>
      <w:ind w:firstLineChars="200" w:firstLine="420"/>
    </w:pPr>
    <w:rPr>
      <w:rFonts w:ascii="Courier" w:hAnsi="Courier"/>
    </w:rPr>
  </w:style>
  <w:style w:type="paragraph" w:customStyle="1" w:styleId="xl52">
    <w:name w:val="xl52"/>
    <w:basedOn w:val="a0"/>
    <w:qFormat/>
    <w:pPr>
      <w:widowControl/>
      <w:pBdr>
        <w:left w:val="single" w:sz="8" w:space="0" w:color="auto"/>
        <w:right w:val="single" w:sz="4" w:space="0" w:color="auto"/>
      </w:pBdr>
      <w:spacing w:before="100" w:beforeAutospacing="1" w:afterAutospacing="1"/>
      <w:jc w:val="center"/>
    </w:pPr>
    <w:rPr>
      <w:kern w:val="0"/>
      <w:sz w:val="28"/>
      <w:szCs w:val="28"/>
    </w:rPr>
  </w:style>
  <w:style w:type="paragraph" w:customStyle="1" w:styleId="CharCharCharCharCharCharCharCharCharCharCharCharChar">
    <w:name w:val="Char Char Char Char Char Char Char Char Char Char Char Char Char"/>
    <w:basedOn w:val="a0"/>
    <w:qFormat/>
    <w:pPr>
      <w:widowControl/>
      <w:spacing w:line="240" w:lineRule="exact"/>
      <w:jc w:val="left"/>
    </w:pPr>
    <w:rPr>
      <w:rFonts w:ascii="Verdana" w:hAnsi="Verdana"/>
      <w:kern w:val="0"/>
      <w:sz w:val="20"/>
      <w:szCs w:val="20"/>
      <w:lang w:eastAsia="en-US"/>
    </w:rPr>
  </w:style>
  <w:style w:type="paragraph" w:customStyle="1" w:styleId="xl124">
    <w:name w:val="xl124"/>
    <w:basedOn w:val="a0"/>
    <w:qFormat/>
    <w:pPr>
      <w:widowControl/>
      <w:pBdr>
        <w:top w:val="single" w:sz="4" w:space="0" w:color="auto"/>
        <w:bottom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xl31">
    <w:name w:val="xl31"/>
    <w:basedOn w:val="a0"/>
    <w:qFormat/>
    <w:pPr>
      <w:widowControl/>
      <w:spacing w:before="100" w:beforeAutospacing="1" w:afterAutospacing="1"/>
      <w:jc w:val="center"/>
    </w:pPr>
    <w:rPr>
      <w:rFonts w:ascii="宋体" w:hAnsi="宋体"/>
      <w:kern w:val="0"/>
      <w:sz w:val="28"/>
      <w:szCs w:val="28"/>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kern w:val="0"/>
      <w:sz w:val="28"/>
      <w:szCs w:val="28"/>
    </w:rPr>
  </w:style>
  <w:style w:type="paragraph" w:customStyle="1" w:styleId="font12">
    <w:name w:val="font12"/>
    <w:basedOn w:val="a0"/>
    <w:qFormat/>
    <w:pPr>
      <w:widowControl/>
      <w:spacing w:before="100" w:beforeAutospacing="1" w:afterAutospacing="1"/>
      <w:jc w:val="left"/>
    </w:pPr>
    <w:rPr>
      <w:color w:val="000000"/>
      <w:kern w:val="0"/>
      <w:sz w:val="28"/>
      <w:szCs w:val="28"/>
    </w:rPr>
  </w:style>
  <w:style w:type="paragraph" w:customStyle="1" w:styleId="38">
    <w:name w:val="列出段落3"/>
    <w:basedOn w:val="a0"/>
    <w:qFormat/>
    <w:pPr>
      <w:ind w:firstLineChars="200" w:firstLine="420"/>
    </w:pPr>
    <w:rPr>
      <w:rFonts w:ascii="Calibri" w:hAnsi="Calibri"/>
      <w:szCs w:val="22"/>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textAlignment w:val="center"/>
    </w:pPr>
    <w:rPr>
      <w:rFonts w:ascii="宋体" w:hAnsi="宋体" w:cs="宋体"/>
      <w:b/>
      <w:bCs/>
      <w:kern w:val="0"/>
      <w:sz w:val="20"/>
      <w:szCs w:val="20"/>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63">
    <w:name w:val="xl63"/>
    <w:basedOn w:val="a0"/>
    <w:qFormat/>
    <w:pPr>
      <w:widowControl/>
      <w:pBdr>
        <w:top w:val="single" w:sz="4" w:space="0" w:color="auto"/>
        <w:left w:val="single" w:sz="4" w:space="0" w:color="auto"/>
        <w:bottom w:val="single" w:sz="4" w:space="0" w:color="auto"/>
      </w:pBdr>
      <w:spacing w:before="100" w:beforeAutospacing="1" w:afterAutospacing="1"/>
      <w:jc w:val="right"/>
      <w:textAlignment w:val="center"/>
    </w:pPr>
    <w:rPr>
      <w:rFonts w:ascii="宋体" w:hAnsi="宋体"/>
      <w:kern w:val="0"/>
      <w:sz w:val="28"/>
      <w:szCs w:val="28"/>
    </w:rPr>
  </w:style>
  <w:style w:type="paragraph" w:customStyle="1" w:styleId="xl58">
    <w:name w:val="xl58"/>
    <w:basedOn w:val="a0"/>
    <w:qFormat/>
    <w:pPr>
      <w:widowControl/>
      <w:spacing w:before="100" w:beforeAutospacing="1" w:afterAutospacing="1"/>
      <w:jc w:val="left"/>
      <w:textAlignment w:val="center"/>
    </w:pPr>
    <w:rPr>
      <w:rFonts w:ascii="宋体" w:hAnsi="宋体"/>
      <w:b/>
      <w:bCs/>
      <w:kern w:val="0"/>
      <w:sz w:val="24"/>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color w:val="000000"/>
      <w:kern w:val="0"/>
      <w:sz w:val="20"/>
      <w:szCs w:val="20"/>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left"/>
      <w:textAlignment w:val="center"/>
    </w:pPr>
    <w:rPr>
      <w:rFonts w:ascii="宋体" w:hAnsi="宋体" w:cs="宋体"/>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24">
    <w:name w:val="xl24"/>
    <w:basedOn w:val="a0"/>
    <w:qFormat/>
    <w:pPr>
      <w:widowControl/>
      <w:spacing w:before="100" w:beforeAutospacing="1" w:afterAutospacing="1"/>
      <w:jc w:val="center"/>
    </w:pPr>
    <w:rPr>
      <w:rFonts w:ascii="宋体" w:hAnsi="宋体"/>
      <w:kern w:val="0"/>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right"/>
      <w:textAlignment w:val="center"/>
    </w:pPr>
    <w:rPr>
      <w:rFonts w:ascii="宋体" w:hAnsi="宋体" w:cs="宋体"/>
      <w:kern w:val="0"/>
      <w:sz w:val="20"/>
      <w:szCs w:val="20"/>
    </w:rPr>
  </w:style>
  <w:style w:type="paragraph" w:customStyle="1" w:styleId="xl92">
    <w:name w:val="xl92"/>
    <w:basedOn w:val="a0"/>
    <w:qFormat/>
    <w:pPr>
      <w:widowControl/>
      <w:spacing w:before="100" w:beforeAutospacing="1" w:afterAutospacing="1"/>
      <w:jc w:val="center"/>
      <w:textAlignment w:val="center"/>
    </w:pPr>
    <w:rPr>
      <w:rFonts w:ascii="宋体" w:hAnsi="宋体" w:cs="宋体"/>
      <w:kern w:val="0"/>
      <w:sz w:val="20"/>
      <w:szCs w:val="20"/>
    </w:rPr>
  </w:style>
  <w:style w:type="paragraph" w:customStyle="1" w:styleId="xl27">
    <w:name w:val="xl27"/>
    <w:basedOn w:val="a0"/>
    <w:qFormat/>
    <w:pPr>
      <w:widowControl/>
      <w:spacing w:before="100" w:beforeAutospacing="1" w:afterAutospacing="1"/>
      <w:jc w:val="center"/>
    </w:pPr>
    <w:rPr>
      <w:rFonts w:ascii="宋体" w:hAnsi="宋体"/>
      <w:kern w:val="0"/>
      <w:sz w:val="24"/>
    </w:rPr>
  </w:style>
  <w:style w:type="paragraph" w:customStyle="1" w:styleId="xl101">
    <w:name w:val="xl101"/>
    <w:basedOn w:val="a0"/>
    <w:qFormat/>
    <w:pPr>
      <w:widowControl/>
      <w:spacing w:before="100" w:beforeAutospacing="1" w:afterAutospacing="1"/>
      <w:jc w:val="center"/>
      <w:textAlignment w:val="center"/>
    </w:pPr>
    <w:rPr>
      <w:rFonts w:ascii="宋体" w:hAnsi="宋体" w:cs="宋体"/>
      <w:kern w:val="0"/>
      <w:sz w:val="20"/>
      <w:szCs w:val="20"/>
    </w:rPr>
  </w:style>
  <w:style w:type="paragraph" w:customStyle="1" w:styleId="xl120">
    <w:name w:val="xl120"/>
    <w:basedOn w:val="a0"/>
    <w:qFormat/>
    <w:pPr>
      <w:widowControl/>
      <w:pBdr>
        <w:top w:val="single" w:sz="4" w:space="0" w:color="auto"/>
        <w:left w:val="single" w:sz="4" w:space="0" w:color="auto"/>
        <w:bottom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xl64">
    <w:name w:val="xl64"/>
    <w:basedOn w:val="a0"/>
    <w:qFormat/>
    <w:pPr>
      <w:widowControl/>
      <w:pBdr>
        <w:top w:val="single" w:sz="4" w:space="0" w:color="auto"/>
        <w:left w:val="single" w:sz="4" w:space="0" w:color="auto"/>
        <w:bottom w:val="single" w:sz="4" w:space="0" w:color="auto"/>
      </w:pBdr>
      <w:shd w:val="clear" w:color="auto" w:fill="FFFFFF"/>
      <w:spacing w:before="100" w:beforeAutospacing="1" w:afterAutospacing="1"/>
      <w:jc w:val="right"/>
      <w:textAlignment w:val="center"/>
    </w:pPr>
    <w:rPr>
      <w:rFonts w:ascii="宋体" w:hAnsi="宋体"/>
      <w:b/>
      <w:bCs/>
      <w:kern w:val="0"/>
      <w:sz w:val="28"/>
      <w:szCs w:val="28"/>
    </w:rPr>
  </w:style>
  <w:style w:type="paragraph" w:customStyle="1" w:styleId="xl99">
    <w:name w:val="xl99"/>
    <w:basedOn w:val="a0"/>
    <w:qFormat/>
    <w:pPr>
      <w:widowControl/>
      <w:pBdr>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b/>
      <w:bCs/>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kern w:val="0"/>
      <w:sz w:val="28"/>
      <w:szCs w:val="28"/>
    </w:rPr>
  </w:style>
  <w:style w:type="paragraph" w:customStyle="1" w:styleId="xl28">
    <w:name w:val="xl28"/>
    <w:basedOn w:val="a0"/>
    <w:qFormat/>
    <w:pPr>
      <w:widowControl/>
      <w:spacing w:before="100" w:beforeAutospacing="1" w:afterAutospacing="1"/>
      <w:jc w:val="center"/>
    </w:pPr>
    <w:rPr>
      <w:kern w:val="0"/>
      <w:sz w:val="28"/>
      <w:szCs w:val="28"/>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87">
    <w:name w:val="xl87"/>
    <w:basedOn w:val="a0"/>
    <w:qFormat/>
    <w:pPr>
      <w:widowControl/>
      <w:pBdr>
        <w:top w:val="single" w:sz="4" w:space="0" w:color="auto"/>
        <w:left w:val="single" w:sz="4" w:space="0" w:color="auto"/>
        <w:bottom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115">
    <w:name w:val="xl115"/>
    <w:basedOn w:val="a0"/>
    <w:qFormat/>
    <w:pPr>
      <w:widowControl/>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xl33">
    <w:name w:val="xl33"/>
    <w:basedOn w:val="a0"/>
    <w:qFormat/>
    <w:pPr>
      <w:widowControl/>
      <w:pBdr>
        <w:top w:val="single" w:sz="4" w:space="0" w:color="auto"/>
        <w:left w:val="single" w:sz="8" w:space="0" w:color="auto"/>
        <w:bottom w:val="single" w:sz="4" w:space="0" w:color="auto"/>
        <w:right w:val="single" w:sz="4" w:space="0" w:color="auto"/>
      </w:pBdr>
      <w:spacing w:before="100" w:beforeAutospacing="1" w:afterAutospacing="1"/>
      <w:jc w:val="center"/>
      <w:textAlignment w:val="center"/>
    </w:pPr>
    <w:rPr>
      <w:rFonts w:ascii="宋体" w:hAnsi="宋体"/>
      <w:kern w:val="0"/>
      <w:sz w:val="28"/>
      <w:szCs w:val="28"/>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宋体" w:hAnsi="宋体"/>
      <w:kern w:val="0"/>
      <w:sz w:val="28"/>
      <w:szCs w:val="28"/>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kern w:val="0"/>
      <w:sz w:val="28"/>
      <w:szCs w:val="28"/>
    </w:rPr>
  </w:style>
  <w:style w:type="paragraph" w:customStyle="1" w:styleId="xl60">
    <w:name w:val="xl60"/>
    <w:basedOn w:val="a0"/>
    <w:qFormat/>
    <w:pPr>
      <w:widowControl/>
      <w:spacing w:before="100" w:beforeAutospacing="1" w:afterAutospacing="1"/>
      <w:jc w:val="center"/>
      <w:textAlignment w:val="center"/>
    </w:pPr>
    <w:rPr>
      <w:rFonts w:ascii="宋体" w:hAnsi="宋体"/>
      <w:kern w:val="0"/>
      <w:sz w:val="24"/>
    </w:rPr>
  </w:style>
  <w:style w:type="paragraph" w:customStyle="1" w:styleId="xl62">
    <w:name w:val="xl62"/>
    <w:basedOn w:val="a0"/>
    <w:qFormat/>
    <w:pPr>
      <w:widowControl/>
      <w:spacing w:before="100" w:beforeAutospacing="1" w:afterAutospacing="1"/>
      <w:jc w:val="left"/>
      <w:textAlignment w:val="center"/>
    </w:pPr>
    <w:rPr>
      <w:rFonts w:ascii="宋体" w:hAnsi="宋体"/>
      <w:kern w:val="0"/>
      <w:sz w:val="24"/>
    </w:rPr>
  </w:style>
  <w:style w:type="paragraph" w:customStyle="1" w:styleId="table1stline">
    <w:name w:val="table_1stline"/>
    <w:basedOn w:val="a0"/>
    <w:qFormat/>
    <w:pPr>
      <w:widowControl/>
      <w:spacing w:before="120"/>
      <w:jc w:val="left"/>
    </w:pPr>
    <w:rPr>
      <w:rFonts w:eastAsia="MS Mincho"/>
      <w:bCs/>
      <w:kern w:val="0"/>
      <w:sz w:val="20"/>
      <w:szCs w:val="20"/>
    </w:rPr>
  </w:style>
  <w:style w:type="paragraph" w:customStyle="1" w:styleId="tablelines">
    <w:name w:val="table_lines"/>
    <w:basedOn w:val="a0"/>
    <w:qFormat/>
    <w:pPr>
      <w:widowControl/>
      <w:jc w:val="left"/>
    </w:pPr>
    <w:rPr>
      <w:rFonts w:eastAsia="MS Mincho"/>
      <w:kern w:val="0"/>
      <w:sz w:val="20"/>
      <w:szCs w:val="20"/>
    </w:rPr>
  </w:style>
  <w:style w:type="paragraph" w:customStyle="1" w:styleId="2d">
    <w:name w:val="正文2"/>
    <w:basedOn w:val="a0"/>
    <w:link w:val="2CharChar"/>
    <w:qFormat/>
    <w:pPr>
      <w:spacing w:before="156" w:line="360" w:lineRule="auto"/>
      <w:ind w:firstLineChars="200" w:firstLine="510"/>
    </w:pPr>
    <w:rPr>
      <w:rFonts w:ascii="Calibri" w:hAnsi="Calibri"/>
      <w:kern w:val="0"/>
      <w:sz w:val="24"/>
      <w:szCs w:val="20"/>
    </w:rPr>
  </w:style>
  <w:style w:type="paragraph" w:customStyle="1" w:styleId="130">
    <w:name w:val="正文_13"/>
    <w:qFormat/>
    <w:pPr>
      <w:widowControl w:val="0"/>
      <w:jc w:val="both"/>
    </w:pPr>
    <w:rPr>
      <w:rFonts w:ascii="Times New Roman" w:hAnsi="Times New Roman" w:cs="Times New Roman"/>
      <w:kern w:val="2"/>
      <w:sz w:val="21"/>
      <w:szCs w:val="24"/>
    </w:rPr>
  </w:style>
  <w:style w:type="paragraph" w:customStyle="1" w:styleId="Flietext">
    <w:name w:val="Fließtext"/>
    <w:basedOn w:val="a0"/>
    <w:qFormat/>
    <w:pPr>
      <w:overflowPunct w:val="0"/>
      <w:autoSpaceDE w:val="0"/>
      <w:autoSpaceDN w:val="0"/>
      <w:adjustRightInd w:val="0"/>
      <w:textAlignment w:val="baseline"/>
    </w:pPr>
    <w:rPr>
      <w:kern w:val="28"/>
      <w:szCs w:val="20"/>
    </w:rPr>
  </w:style>
  <w:style w:type="paragraph" w:customStyle="1" w:styleId="BodyTextFirstIndent21">
    <w:name w:val="Body Text First Indent 21"/>
    <w:basedOn w:val="a0"/>
    <w:qFormat/>
    <w:pPr>
      <w:ind w:leftChars="200" w:left="420" w:firstLine="420"/>
    </w:pPr>
    <w:rPr>
      <w:szCs w:val="21"/>
    </w:rPr>
  </w:style>
  <w:style w:type="paragraph" w:customStyle="1" w:styleId="afffff4">
    <w:name w:val="项目编号"/>
    <w:basedOn w:val="a0"/>
    <w:qFormat/>
    <w:pPr>
      <w:tabs>
        <w:tab w:val="left" w:pos="1440"/>
      </w:tabs>
      <w:spacing w:line="360" w:lineRule="auto"/>
      <w:ind w:left="735" w:firstLineChars="200" w:firstLine="200"/>
    </w:pPr>
    <w:rPr>
      <w:rFonts w:ascii="仿宋_GB2312" w:eastAsia="仿宋_GB2312"/>
      <w:sz w:val="24"/>
    </w:rPr>
  </w:style>
  <w:style w:type="paragraph" w:customStyle="1" w:styleId="17">
    <w:name w:val="修订1"/>
    <w:hidden/>
    <w:uiPriority w:val="99"/>
    <w:semiHidden/>
    <w:qFormat/>
    <w:rPr>
      <w:rFonts w:ascii="Times New Roman" w:hAnsi="Times New Roman" w:cs="Times New Roman"/>
      <w:kern w:val="2"/>
      <w:sz w:val="21"/>
      <w:szCs w:val="24"/>
    </w:rPr>
  </w:style>
  <w:style w:type="paragraph" w:customStyle="1" w:styleId="DL">
    <w:name w:val="D&amp;L"/>
    <w:basedOn w:val="af7"/>
    <w:qFormat/>
    <w:pPr>
      <w:pBdr>
        <w:bottom w:val="thinThickSmallGap" w:sz="18" w:space="1" w:color="auto"/>
      </w:pBdr>
      <w:adjustRightInd w:val="0"/>
      <w:snapToGrid/>
      <w:spacing w:line="240" w:lineRule="atLeast"/>
      <w:textAlignment w:val="baseline"/>
    </w:pPr>
    <w:rPr>
      <w:rFonts w:ascii="@仿宋_GB2312" w:eastAsia="@仿宋_GB2312" w:hAnsi="@仿宋_GB2312" w:cs="@仿宋_GB2312"/>
      <w:sz w:val="24"/>
      <w:szCs w:val="20"/>
    </w:rPr>
  </w:style>
  <w:style w:type="paragraph" w:customStyle="1" w:styleId="CharCharCharCharCharCharChar1Char">
    <w:name w:val="Char Char Char Char Char Char Char1 Char"/>
    <w:basedOn w:val="a0"/>
    <w:qFormat/>
    <w:rPr>
      <w:rFonts w:ascii="Arial" w:hAnsi="Arial" w:cs="Arial"/>
      <w:sz w:val="24"/>
      <w:szCs w:val="20"/>
    </w:rPr>
  </w:style>
  <w:style w:type="paragraph" w:customStyle="1" w:styleId="afffff5">
    <w:name w:val="此正文"/>
    <w:basedOn w:val="a0"/>
    <w:qFormat/>
    <w:pPr>
      <w:spacing w:line="360" w:lineRule="auto"/>
      <w:ind w:firstLineChars="200" w:firstLine="200"/>
    </w:pPr>
    <w:rPr>
      <w:sz w:val="24"/>
    </w:rPr>
  </w:style>
  <w:style w:type="paragraph" w:customStyle="1" w:styleId="p20">
    <w:name w:val="p20"/>
    <w:basedOn w:val="a0"/>
    <w:qFormat/>
    <w:pPr>
      <w:spacing w:line="360" w:lineRule="auto"/>
    </w:pPr>
    <w:rPr>
      <w:kern w:val="0"/>
      <w:szCs w:val="21"/>
    </w:rPr>
  </w:style>
  <w:style w:type="paragraph" w:customStyle="1" w:styleId="p16">
    <w:name w:val="p16"/>
    <w:basedOn w:val="a0"/>
    <w:qFormat/>
    <w:rPr>
      <w:kern w:val="0"/>
      <w:szCs w:val="21"/>
    </w:rPr>
  </w:style>
  <w:style w:type="paragraph" w:customStyle="1" w:styleId="afffff6">
    <w:name w:val="*正文"/>
    <w:basedOn w:val="a0"/>
    <w:qFormat/>
    <w:pPr>
      <w:widowControl/>
      <w:ind w:firstLineChars="200" w:firstLine="200"/>
    </w:pPr>
    <w:rPr>
      <w:rFonts w:ascii="仿宋_GB2312" w:eastAsia="仿宋_GB2312" w:cs="仿宋_GB2312"/>
      <w:sz w:val="24"/>
    </w:rPr>
  </w:style>
  <w:style w:type="paragraph" w:customStyle="1" w:styleId="2e">
    <w:name w:val="正文（首行缩进2字符）"/>
    <w:basedOn w:val="a0"/>
    <w:qFormat/>
    <w:pPr>
      <w:snapToGrid w:val="0"/>
      <w:ind w:firstLineChars="192" w:firstLine="461"/>
    </w:pPr>
    <w:rPr>
      <w:kern w:val="0"/>
      <w:sz w:val="24"/>
      <w:szCs w:val="28"/>
    </w:rPr>
  </w:style>
  <w:style w:type="character" w:customStyle="1" w:styleId="af8">
    <w:name w:val="页眉 字符"/>
    <w:link w:val="af7"/>
    <w:uiPriority w:val="99"/>
    <w:qFormat/>
    <w:rPr>
      <w:sz w:val="18"/>
      <w:szCs w:val="18"/>
    </w:rPr>
  </w:style>
  <w:style w:type="character" w:customStyle="1" w:styleId="11">
    <w:name w:val="页脚 字符1"/>
    <w:link w:val="af6"/>
    <w:uiPriority w:val="99"/>
    <w:qFormat/>
    <w:rPr>
      <w:sz w:val="18"/>
      <w:szCs w:val="18"/>
    </w:rPr>
  </w:style>
  <w:style w:type="character" w:customStyle="1" w:styleId="10">
    <w:name w:val="标题 1 字符"/>
    <w:link w:val="1"/>
    <w:qFormat/>
    <w:rPr>
      <w:rFonts w:ascii="Times New Roman" w:hAnsi="Times New Roman"/>
      <w:b/>
      <w:bCs/>
      <w:kern w:val="44"/>
      <w:sz w:val="24"/>
      <w:szCs w:val="44"/>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Cambria" w:eastAsia="宋体" w:hAnsi="Cambria"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CharChar4">
    <w:name w:val="Char Char4"/>
    <w:qFormat/>
    <w:rPr>
      <w:rFonts w:eastAsia="宋体"/>
      <w:kern w:val="2"/>
      <w:sz w:val="24"/>
      <w:lang w:val="en-US" w:eastAsia="zh-CN" w:bidi="ar-SA"/>
    </w:rPr>
  </w:style>
  <w:style w:type="character" w:customStyle="1" w:styleId="af5">
    <w:name w:val="批注框文本 字符"/>
    <w:link w:val="af4"/>
    <w:qFormat/>
    <w:rPr>
      <w:sz w:val="16"/>
      <w:szCs w:val="16"/>
    </w:rPr>
  </w:style>
  <w:style w:type="character" w:customStyle="1" w:styleId="Char10">
    <w:name w:val="批注框文本 Char1"/>
    <w:uiPriority w:val="99"/>
    <w:semiHidden/>
    <w:qFormat/>
    <w:rPr>
      <w:rFonts w:ascii="Times New Roman" w:eastAsia="宋体" w:hAnsi="Times New Roman" w:cs="Times New Roman"/>
      <w:sz w:val="18"/>
      <w:szCs w:val="18"/>
    </w:rPr>
  </w:style>
  <w:style w:type="character" w:customStyle="1" w:styleId="28">
    <w:name w:val="正文首行缩进 2 字符"/>
    <w:link w:val="27"/>
    <w:semiHidden/>
    <w:qFormat/>
    <w:rPr>
      <w:rFonts w:ascii="宋体" w:hAnsi="Courier New"/>
      <w:spacing w:val="-4"/>
      <w:sz w:val="24"/>
      <w:szCs w:val="24"/>
    </w:rPr>
  </w:style>
  <w:style w:type="character" w:customStyle="1" w:styleId="af">
    <w:name w:val="正文文本缩进 字符"/>
    <w:aliases w:val="正文文字缩进 字符,特点标题 字符,Body Text 2 字符,正文文字首行缩进 字符,PI 字符,正文小标题 字符,HD正文1 字符,正文文字缩进4字符 字符"/>
    <w:link w:val="ae"/>
    <w:qFormat/>
    <w:rPr>
      <w:rFonts w:ascii="Times New Roman" w:eastAsia="宋体" w:hAnsi="Times New Roman" w:cs="Times New Roman"/>
      <w:szCs w:val="24"/>
    </w:rPr>
  </w:style>
  <w:style w:type="character" w:customStyle="1" w:styleId="2Char1">
    <w:name w:val="正文首行缩进 2 Char1"/>
    <w:uiPriority w:val="99"/>
    <w:semiHidden/>
    <w:qFormat/>
    <w:rPr>
      <w:rFonts w:ascii="Times New Roman" w:eastAsia="宋体" w:hAnsi="Times New Roman" w:cs="Times New Roman"/>
      <w:szCs w:val="24"/>
    </w:rPr>
  </w:style>
  <w:style w:type="character" w:customStyle="1" w:styleId="Char3">
    <w:name w:val="投标文件 正文首行缩进 Char"/>
    <w:qFormat/>
    <w:rPr>
      <w:rFonts w:ascii="Arial" w:eastAsia="宋体" w:hAnsi="Arial"/>
      <w:kern w:val="2"/>
      <w:sz w:val="21"/>
      <w:szCs w:val="24"/>
      <w:lang w:val="en-US" w:eastAsia="zh-CN" w:bidi="ar-SA"/>
    </w:rPr>
  </w:style>
  <w:style w:type="character" w:customStyle="1" w:styleId="Char4">
    <w:name w:val="_正文段落 Char"/>
    <w:qFormat/>
    <w:rPr>
      <w:rFonts w:eastAsia="宋体"/>
      <w:kern w:val="2"/>
      <w:sz w:val="21"/>
      <w:szCs w:val="24"/>
      <w:lang w:val="en-US" w:eastAsia="zh-CN" w:bidi="ar-SA"/>
    </w:rPr>
  </w:style>
  <w:style w:type="character" w:customStyle="1" w:styleId="CharChar17">
    <w:name w:val="Char Char17"/>
    <w:qFormat/>
    <w:rPr>
      <w:rFonts w:ascii="Arial" w:eastAsia="黑体" w:hAnsi="Arial"/>
      <w:b/>
      <w:bCs/>
      <w:kern w:val="2"/>
      <w:sz w:val="32"/>
      <w:szCs w:val="32"/>
      <w:lang w:val="en-US" w:eastAsia="zh-CN" w:bidi="ar-SA"/>
    </w:rPr>
  </w:style>
  <w:style w:type="character" w:customStyle="1" w:styleId="CharChar14">
    <w:name w:val="Char Char14"/>
    <w:qFormat/>
    <w:rPr>
      <w:rFonts w:eastAsia="宋体"/>
      <w:b/>
      <w:bCs/>
      <w:kern w:val="2"/>
      <w:sz w:val="28"/>
      <w:szCs w:val="28"/>
      <w:lang w:val="en-US" w:eastAsia="zh-CN" w:bidi="ar-SA"/>
    </w:rPr>
  </w:style>
  <w:style w:type="character" w:customStyle="1" w:styleId="ptt1">
    <w:name w:val="ptt1"/>
    <w:qFormat/>
    <w:rPr>
      <w:rFonts w:ascii="宋体" w:eastAsia="宋体" w:hAnsi="宋体" w:hint="eastAsia"/>
      <w:sz w:val="18"/>
      <w:szCs w:val="18"/>
    </w:rPr>
  </w:style>
  <w:style w:type="character" w:customStyle="1" w:styleId="afd">
    <w:name w:val="脚注文本 字符"/>
    <w:link w:val="afc"/>
    <w:semiHidden/>
    <w:qFormat/>
    <w:rPr>
      <w:sz w:val="18"/>
      <w:szCs w:val="24"/>
    </w:rPr>
  </w:style>
  <w:style w:type="character" w:customStyle="1" w:styleId="Char11">
    <w:name w:val="脚注文本 Char1"/>
    <w:uiPriority w:val="99"/>
    <w:semiHidden/>
    <w:qFormat/>
    <w:rPr>
      <w:rFonts w:ascii="Times New Roman" w:eastAsia="宋体" w:hAnsi="Times New Roman" w:cs="Times New Roman"/>
      <w:sz w:val="18"/>
      <w:szCs w:val="18"/>
    </w:rPr>
  </w:style>
  <w:style w:type="character" w:customStyle="1" w:styleId="CharChar18">
    <w:name w:val="Char Char18"/>
    <w:qFormat/>
    <w:rPr>
      <w:rFonts w:eastAsia="宋体"/>
      <w:b/>
      <w:bCs/>
      <w:kern w:val="44"/>
      <w:sz w:val="44"/>
      <w:szCs w:val="44"/>
      <w:lang w:val="en-US" w:eastAsia="zh-CN" w:bidi="ar-SA"/>
    </w:rPr>
  </w:style>
  <w:style w:type="character" w:customStyle="1" w:styleId="font2">
    <w:name w:val="font2"/>
    <w:qFormat/>
  </w:style>
  <w:style w:type="character" w:customStyle="1" w:styleId="Char5">
    <w:name w:val="缺省文本 Char"/>
    <w:qFormat/>
    <w:rPr>
      <w:rFonts w:eastAsia="宋体"/>
      <w:sz w:val="24"/>
      <w:lang w:val="en-US" w:eastAsia="zh-CN" w:bidi="ar-SA"/>
    </w:rPr>
  </w:style>
  <w:style w:type="character" w:customStyle="1" w:styleId="HTMLChar1">
    <w:name w:val="HTML 预设格式 Char1"/>
    <w:uiPriority w:val="99"/>
    <w:semiHidden/>
    <w:qFormat/>
    <w:rPr>
      <w:rFonts w:ascii="Courier New" w:hAnsi="Courier New"/>
      <w:kern w:val="2"/>
    </w:rPr>
  </w:style>
  <w:style w:type="character" w:customStyle="1" w:styleId="CharChar8">
    <w:name w:val="Char Char8"/>
    <w:qFormat/>
    <w:rPr>
      <w:sz w:val="24"/>
    </w:rPr>
  </w:style>
  <w:style w:type="character" w:customStyle="1" w:styleId="CharChar9">
    <w:name w:val="Char Char9"/>
    <w:qFormat/>
    <w:rPr>
      <w:rFonts w:ascii="Arial" w:hAnsi="Arial" w:cs="Arial"/>
      <w:vanish/>
      <w:sz w:val="16"/>
      <w:szCs w:val="16"/>
    </w:rPr>
  </w:style>
  <w:style w:type="character" w:customStyle="1" w:styleId="font31">
    <w:name w:val="font31"/>
    <w:qFormat/>
    <w:rPr>
      <w:rFonts w:ascii="Times New Roman" w:hAnsi="Times New Roman" w:cs="Times New Roman" w:hint="default"/>
      <w:color w:val="FF0000"/>
      <w:sz w:val="24"/>
      <w:szCs w:val="24"/>
      <w:u w:val="none"/>
    </w:rPr>
  </w:style>
  <w:style w:type="character" w:customStyle="1" w:styleId="Char">
    <w:name w:val="列出段落 Char"/>
    <w:link w:val="14"/>
    <w:uiPriority w:val="34"/>
    <w:qFormat/>
    <w:rPr>
      <w:rFonts w:ascii="Calibri" w:hAnsi="Calibri"/>
    </w:rPr>
  </w:style>
  <w:style w:type="character" w:customStyle="1" w:styleId="3Char">
    <w:name w:val="_标题3 Char"/>
    <w:qFormat/>
    <w:rPr>
      <w:rFonts w:ascii="Arial" w:eastAsia="黑体" w:hAnsi="Arial"/>
      <w:bCs/>
      <w:kern w:val="2"/>
      <w:sz w:val="30"/>
      <w:szCs w:val="32"/>
      <w:lang w:val="en-US" w:eastAsia="zh-CN" w:bidi="ar-SA"/>
    </w:rPr>
  </w:style>
  <w:style w:type="character" w:customStyle="1" w:styleId="Char6">
    <w:name w:val="_正文段落加粗 Char"/>
    <w:qFormat/>
    <w:rPr>
      <w:rFonts w:eastAsia="宋体"/>
      <w:b/>
      <w:kern w:val="2"/>
      <w:sz w:val="21"/>
      <w:szCs w:val="24"/>
      <w:lang w:val="en-US" w:eastAsia="zh-CN" w:bidi="ar-SA"/>
    </w:rPr>
  </w:style>
  <w:style w:type="character" w:customStyle="1" w:styleId="CharChar">
    <w:name w:val="Char Char"/>
    <w:qFormat/>
    <w:rPr>
      <w:rFonts w:ascii="宋体" w:hAnsi="Courier New"/>
      <w:kern w:val="2"/>
      <w:sz w:val="21"/>
    </w:rPr>
  </w:style>
  <w:style w:type="character" w:customStyle="1" w:styleId="p2">
    <w:name w:val="p2"/>
    <w:qFormat/>
  </w:style>
  <w:style w:type="character" w:customStyle="1" w:styleId="Char7">
    <w:name w:val="_题注 Char"/>
    <w:qFormat/>
    <w:rPr>
      <w:rFonts w:ascii="Arial" w:eastAsia="黑体" w:hAnsi="Arial" w:cs="Arial"/>
      <w:kern w:val="2"/>
      <w:sz w:val="21"/>
      <w:lang w:val="en-US" w:eastAsia="zh-CN" w:bidi="ar-SA"/>
    </w:rPr>
  </w:style>
  <w:style w:type="character" w:customStyle="1" w:styleId="aff5">
    <w:name w:val="正文首行缩进 字符"/>
    <w:link w:val="aff4"/>
    <w:qFormat/>
    <w:rPr>
      <w:sz w:val="28"/>
      <w:szCs w:val="24"/>
    </w:rPr>
  </w:style>
  <w:style w:type="character" w:customStyle="1" w:styleId="ad">
    <w:name w:val="正文文本 字符"/>
    <w:link w:val="ac"/>
    <w:qFormat/>
    <w:rPr>
      <w:sz w:val="28"/>
      <w:szCs w:val="24"/>
    </w:rPr>
  </w:style>
  <w:style w:type="character" w:customStyle="1" w:styleId="Char12">
    <w:name w:val="正文文本 Char1"/>
    <w:uiPriority w:val="99"/>
    <w:semiHidden/>
    <w:qFormat/>
    <w:rPr>
      <w:rFonts w:ascii="Times New Roman" w:eastAsia="宋体" w:hAnsi="Times New Roman" w:cs="Times New Roman"/>
      <w:szCs w:val="24"/>
    </w:rPr>
  </w:style>
  <w:style w:type="character" w:customStyle="1" w:styleId="Char13">
    <w:name w:val="正文首行缩进 Char1"/>
    <w:uiPriority w:val="99"/>
    <w:semiHidden/>
    <w:qFormat/>
    <w:rPr>
      <w:rFonts w:ascii="Times New Roman" w:eastAsia="宋体" w:hAnsi="Times New Roman" w:cs="Times New Roman"/>
      <w:szCs w:val="24"/>
    </w:rPr>
  </w:style>
  <w:style w:type="character" w:customStyle="1" w:styleId="1CharChar">
    <w:name w:val="样式1 Char Char"/>
    <w:link w:val="15"/>
    <w:qFormat/>
    <w:rPr>
      <w:rFonts w:ascii="Arial" w:hAnsi="Arial"/>
      <w:szCs w:val="24"/>
    </w:rPr>
  </w:style>
  <w:style w:type="character" w:customStyle="1" w:styleId="a6">
    <w:name w:val="正文缩进 字符"/>
    <w:link w:val="a5"/>
    <w:qFormat/>
  </w:style>
  <w:style w:type="character" w:customStyle="1" w:styleId="z-Char">
    <w:name w:val="z-窗体顶端 Char"/>
    <w:link w:val="z-1"/>
    <w:qFormat/>
    <w:rPr>
      <w:rFonts w:ascii="Arial" w:hAnsi="Arial" w:cs="Arial"/>
      <w:vanish/>
      <w:sz w:val="16"/>
      <w:szCs w:val="16"/>
    </w:rPr>
  </w:style>
  <w:style w:type="character" w:customStyle="1" w:styleId="z-Char1">
    <w:name w:val="z-窗体顶端 Char1"/>
    <w:uiPriority w:val="99"/>
    <w:semiHidden/>
    <w:qFormat/>
    <w:rPr>
      <w:rFonts w:ascii="Arial" w:eastAsia="宋体" w:hAnsi="Arial" w:cs="Arial"/>
      <w:vanish/>
      <w:sz w:val="16"/>
      <w:szCs w:val="16"/>
    </w:rPr>
  </w:style>
  <w:style w:type="character" w:customStyle="1" w:styleId="z-Char0">
    <w:name w:val="z-窗体底端 Char"/>
    <w:link w:val="z-10"/>
    <w:qFormat/>
    <w:rPr>
      <w:rFonts w:ascii="Arial" w:hAnsi="Arial" w:cs="Arial"/>
      <w:vanish/>
      <w:sz w:val="16"/>
      <w:szCs w:val="16"/>
    </w:rPr>
  </w:style>
  <w:style w:type="character" w:customStyle="1" w:styleId="z-Char10">
    <w:name w:val="z-窗体底端 Char1"/>
    <w:uiPriority w:val="99"/>
    <w:semiHidden/>
    <w:qFormat/>
    <w:rPr>
      <w:rFonts w:ascii="Arial" w:eastAsia="宋体" w:hAnsi="Arial" w:cs="Arial"/>
      <w:vanish/>
      <w:sz w:val="16"/>
      <w:szCs w:val="16"/>
    </w:rPr>
  </w:style>
  <w:style w:type="character" w:customStyle="1" w:styleId="Char8">
    <w:name w:val="正文首行缩进两字符 Char"/>
    <w:qFormat/>
    <w:rPr>
      <w:rFonts w:ascii="Arial" w:hAnsi="Arial"/>
      <w:kern w:val="2"/>
      <w:sz w:val="24"/>
      <w:szCs w:val="24"/>
    </w:rPr>
  </w:style>
  <w:style w:type="character" w:customStyle="1" w:styleId="msonormal0">
    <w:name w:val="msonormal"/>
    <w:qFormat/>
  </w:style>
  <w:style w:type="character" w:customStyle="1" w:styleId="CharChar2">
    <w:name w:val="Char Char2"/>
    <w:qFormat/>
    <w:rPr>
      <w:sz w:val="24"/>
    </w:rPr>
  </w:style>
  <w:style w:type="character" w:customStyle="1" w:styleId="CharChar3">
    <w:name w:val="Char Char3"/>
    <w:qFormat/>
    <w:rPr>
      <w:rFonts w:ascii="宋体" w:hAnsi="宋体" w:cs="宋体"/>
      <w:sz w:val="24"/>
      <w:szCs w:val="24"/>
    </w:rPr>
  </w:style>
  <w:style w:type="character" w:customStyle="1" w:styleId="CharChar5">
    <w:name w:val="Char Char5"/>
    <w:qFormat/>
    <w:rPr>
      <w:rFonts w:ascii="Arial" w:eastAsia="黑体" w:hAnsi="Arial" w:cs="Arial"/>
    </w:rPr>
  </w:style>
  <w:style w:type="character" w:customStyle="1" w:styleId="afa">
    <w:name w:val="副标题 字符"/>
    <w:link w:val="af9"/>
    <w:uiPriority w:val="11"/>
    <w:qFormat/>
    <w:rPr>
      <w:rFonts w:ascii="Cambria" w:hAnsi="Cambria"/>
      <w:b/>
      <w:bCs/>
      <w:kern w:val="28"/>
      <w:sz w:val="32"/>
      <w:szCs w:val="32"/>
    </w:rPr>
  </w:style>
  <w:style w:type="character" w:customStyle="1" w:styleId="Char14">
    <w:name w:val="副标题 Char1"/>
    <w:uiPriority w:val="11"/>
    <w:qFormat/>
    <w:rPr>
      <w:rFonts w:ascii="Cambria" w:eastAsia="宋体" w:hAnsi="Cambria" w:cs="Times New Roman"/>
      <w:b/>
      <w:bCs/>
      <w:kern w:val="28"/>
      <w:sz w:val="32"/>
      <w:szCs w:val="32"/>
    </w:rPr>
  </w:style>
  <w:style w:type="character" w:customStyle="1" w:styleId="2Char">
    <w:name w:val="_标题2 Char"/>
    <w:qFormat/>
    <w:rPr>
      <w:rFonts w:ascii="Tahoma" w:eastAsia="黑体" w:hAnsi="Tahoma"/>
      <w:bCs/>
      <w:kern w:val="2"/>
      <w:sz w:val="32"/>
      <w:szCs w:val="32"/>
      <w:lang w:val="en-US" w:eastAsia="zh-CN" w:bidi="ar-SA"/>
    </w:rPr>
  </w:style>
  <w:style w:type="character" w:customStyle="1" w:styleId="f14b1">
    <w:name w:val="f14b1"/>
    <w:qFormat/>
    <w:rPr>
      <w:rFonts w:ascii="??" w:hAnsi="??" w:hint="default"/>
      <w:b/>
      <w:bCs/>
      <w:color w:val="333333"/>
      <w:sz w:val="21"/>
      <w:szCs w:val="21"/>
    </w:rPr>
  </w:style>
  <w:style w:type="character" w:customStyle="1" w:styleId="2Char0">
    <w:name w:val="首行缩进2字符 Char"/>
    <w:qFormat/>
    <w:rPr>
      <w:rFonts w:eastAsia="宋体"/>
      <w:snapToGrid w:val="0"/>
      <w:sz w:val="21"/>
      <w:szCs w:val="21"/>
      <w:lang w:val="en-US" w:eastAsia="zh-CN" w:bidi="ar-SA"/>
    </w:rPr>
  </w:style>
  <w:style w:type="character" w:customStyle="1" w:styleId="CharChar6">
    <w:name w:val="Char Char6"/>
    <w:qFormat/>
    <w:rPr>
      <w:rFonts w:ascii="Arial" w:hAnsi="Arial" w:cs="Arial"/>
      <w:vanish/>
      <w:sz w:val="16"/>
      <w:szCs w:val="16"/>
    </w:rPr>
  </w:style>
  <w:style w:type="character" w:customStyle="1" w:styleId="Char9">
    <w:name w:val="文档正文 Char"/>
    <w:qFormat/>
    <w:rPr>
      <w:rFonts w:eastAsia="宋体"/>
      <w:sz w:val="24"/>
      <w:lang w:val="en-US" w:eastAsia="zh-CN" w:bidi="ar-SA"/>
    </w:rPr>
  </w:style>
  <w:style w:type="character" w:customStyle="1" w:styleId="CharChar11">
    <w:name w:val="Char Char11"/>
    <w:qFormat/>
    <w:rPr>
      <w:rFonts w:ascii="Arial" w:eastAsia="黑体" w:hAnsi="Arial"/>
      <w:sz w:val="24"/>
      <w:szCs w:val="24"/>
      <w:lang w:val="en-US" w:eastAsia="zh-CN" w:bidi="ar-SA"/>
    </w:rPr>
  </w:style>
  <w:style w:type="character" w:customStyle="1" w:styleId="ab">
    <w:name w:val="批注文字 字符"/>
    <w:link w:val="aa"/>
    <w:qFormat/>
    <w:rPr>
      <w:sz w:val="24"/>
      <w:szCs w:val="24"/>
    </w:rPr>
  </w:style>
  <w:style w:type="character" w:customStyle="1" w:styleId="Char15">
    <w:name w:val="批注文字 Char1"/>
    <w:uiPriority w:val="99"/>
    <w:semiHidden/>
    <w:qFormat/>
    <w:rPr>
      <w:rFonts w:ascii="Times New Roman" w:eastAsia="宋体" w:hAnsi="Times New Roman" w:cs="Times New Roman"/>
      <w:szCs w:val="24"/>
    </w:rPr>
  </w:style>
  <w:style w:type="character" w:customStyle="1" w:styleId="36">
    <w:name w:val="正文文本缩进 3 字符"/>
    <w:link w:val="35"/>
    <w:qFormat/>
    <w:rPr>
      <w:rFonts w:ascii="仿宋_GB2312" w:eastAsia="仿宋_GB2312" w:hAnsi="宋体"/>
      <w:color w:val="000000"/>
      <w:sz w:val="24"/>
      <w:szCs w:val="24"/>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Chara">
    <w:name w:val="_表格文字 Char"/>
    <w:qFormat/>
    <w:rPr>
      <w:rFonts w:eastAsia="宋体"/>
      <w:kern w:val="2"/>
      <w:sz w:val="21"/>
      <w:szCs w:val="24"/>
      <w:lang w:val="en-US" w:eastAsia="zh-CN" w:bidi="ar-SA"/>
    </w:rPr>
  </w:style>
  <w:style w:type="character" w:customStyle="1" w:styleId="23">
    <w:name w:val="正文文本缩进 2 字符"/>
    <w:link w:val="22"/>
    <w:qFormat/>
    <w:rPr>
      <w:rFonts w:ascii="仿宋_GB2312" w:hAnsi="宋体" w:cs="Arial"/>
      <w:b/>
      <w:bCs/>
      <w:color w:val="000000"/>
      <w:sz w:val="24"/>
      <w:szCs w:val="24"/>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26">
    <w:name w:val="正文文本 2 字符"/>
    <w:link w:val="25"/>
    <w:qFormat/>
    <w:rPr>
      <w:rFonts w:ascii="宋体" w:hAnsi="宋体"/>
      <w:color w:val="000000"/>
      <w:sz w:val="24"/>
      <w:szCs w:val="24"/>
    </w:rPr>
  </w:style>
  <w:style w:type="character" w:customStyle="1" w:styleId="2Char11">
    <w:name w:val="正文文本 2 Char1"/>
    <w:uiPriority w:val="99"/>
    <w:semiHidden/>
    <w:qFormat/>
    <w:rPr>
      <w:rFonts w:ascii="Times New Roman" w:eastAsia="宋体" w:hAnsi="Times New Roman" w:cs="Times New Roman"/>
      <w:szCs w:val="24"/>
    </w:rPr>
  </w:style>
  <w:style w:type="character" w:customStyle="1" w:styleId="CharChar0">
    <w:name w:val="图 Char Char"/>
    <w:qFormat/>
    <w:rPr>
      <w:rFonts w:eastAsia="黑体"/>
      <w:b/>
      <w:sz w:val="24"/>
    </w:rPr>
  </w:style>
  <w:style w:type="character" w:customStyle="1" w:styleId="1Char">
    <w:name w:val="普通文字1 Char"/>
    <w:qFormat/>
    <w:rPr>
      <w:rFonts w:ascii="宋体" w:eastAsia="宋体" w:hAnsi="Courier New" w:cs="Courier New"/>
      <w:kern w:val="2"/>
      <w:sz w:val="21"/>
      <w:szCs w:val="21"/>
      <w:lang w:val="en-US" w:eastAsia="zh-CN" w:bidi="ar-SA"/>
    </w:rPr>
  </w:style>
  <w:style w:type="character" w:customStyle="1" w:styleId="af3">
    <w:name w:val="日期 字符"/>
    <w:link w:val="af2"/>
    <w:qFormat/>
    <w:rPr>
      <w:rFonts w:eastAsia="楷体_GB2312"/>
      <w:sz w:val="32"/>
    </w:rPr>
  </w:style>
  <w:style w:type="character" w:customStyle="1" w:styleId="Char16">
    <w:name w:val="日期 Char1"/>
    <w:uiPriority w:val="99"/>
    <w:semiHidden/>
    <w:qFormat/>
    <w:rPr>
      <w:rFonts w:ascii="Times New Roman" w:eastAsia="宋体" w:hAnsi="Times New Roman" w:cs="Times New Roman"/>
      <w:szCs w:val="24"/>
    </w:rPr>
  </w:style>
  <w:style w:type="character" w:customStyle="1" w:styleId="mark13">
    <w:name w:val="mark13"/>
    <w:basedOn w:val="a2"/>
    <w:qFormat/>
  </w:style>
  <w:style w:type="character" w:customStyle="1" w:styleId="st1">
    <w:name w:val="st1"/>
    <w:qFormat/>
    <w:rPr>
      <w:spacing w:val="240"/>
    </w:rPr>
  </w:style>
  <w:style w:type="character" w:customStyle="1" w:styleId="HTML0">
    <w:name w:val="HTML 预设格式 字符"/>
    <w:link w:val="HTML"/>
    <w:semiHidden/>
    <w:qFormat/>
    <w:rPr>
      <w:rFonts w:ascii="宋体" w:hAnsi="宋体" w:cs="宋体"/>
      <w:sz w:val="24"/>
      <w:szCs w:val="24"/>
    </w:rPr>
  </w:style>
  <w:style w:type="character" w:customStyle="1" w:styleId="HTMLChar2">
    <w:name w:val="HTML 预设格式 Char2"/>
    <w:uiPriority w:val="99"/>
    <w:semiHidden/>
    <w:qFormat/>
    <w:rPr>
      <w:rFonts w:ascii="Courier New" w:eastAsia="宋体" w:hAnsi="Courier New" w:cs="Courier New"/>
      <w:sz w:val="20"/>
      <w:szCs w:val="20"/>
    </w:rPr>
  </w:style>
  <w:style w:type="character" w:customStyle="1" w:styleId="CharChar1">
    <w:name w:val="Char Char1"/>
    <w:qFormat/>
    <w:rPr>
      <w:sz w:val="24"/>
    </w:rPr>
  </w:style>
  <w:style w:type="character" w:customStyle="1" w:styleId="Charb">
    <w:name w:val="图 Char"/>
    <w:qFormat/>
    <w:rPr>
      <w:rFonts w:eastAsia="黑体"/>
      <w:b/>
      <w:sz w:val="24"/>
      <w:lang w:val="en-US" w:eastAsia="zh-CN" w:bidi="ar-SA"/>
    </w:rPr>
  </w:style>
  <w:style w:type="character" w:customStyle="1" w:styleId="font61">
    <w:name w:val="font61"/>
    <w:qFormat/>
    <w:rPr>
      <w:rFonts w:ascii="宋体" w:eastAsia="宋体" w:hAnsi="宋体" w:cs="宋体" w:hint="eastAsia"/>
      <w:color w:val="000000"/>
      <w:sz w:val="24"/>
      <w:szCs w:val="24"/>
      <w:u w:val="none"/>
    </w:rPr>
  </w:style>
  <w:style w:type="character" w:customStyle="1" w:styleId="a4red1">
    <w:name w:val="a4red1"/>
    <w:qFormat/>
    <w:rPr>
      <w:rFonts w:ascii="Tahoma" w:hAnsi="Tahoma" w:cs="Tahoma" w:hint="default"/>
      <w:color w:val="FF3300"/>
      <w:sz w:val="18"/>
      <w:szCs w:val="18"/>
      <w:u w:val="single"/>
    </w:rPr>
  </w:style>
  <w:style w:type="character" w:customStyle="1" w:styleId="CharChar12">
    <w:name w:val="Char Char12"/>
    <w:qFormat/>
    <w:rPr>
      <w:rFonts w:eastAsia="宋体"/>
      <w:b/>
      <w:bCs/>
      <w:sz w:val="24"/>
      <w:szCs w:val="24"/>
      <w:lang w:val="en-US" w:eastAsia="zh-CN" w:bidi="ar-SA"/>
    </w:rPr>
  </w:style>
  <w:style w:type="character" w:customStyle="1" w:styleId="orange">
    <w:name w:val="orange"/>
    <w:basedOn w:val="a2"/>
    <w:qFormat/>
  </w:style>
  <w:style w:type="character" w:customStyle="1" w:styleId="font01">
    <w:name w:val="font01"/>
    <w:qFormat/>
    <w:rPr>
      <w:rFonts w:ascii="宋体" w:eastAsia="宋体" w:hAnsi="宋体" w:cs="宋体" w:hint="eastAsia"/>
      <w:color w:val="FF0000"/>
      <w:sz w:val="24"/>
      <w:szCs w:val="24"/>
      <w:u w:val="none"/>
    </w:rPr>
  </w:style>
  <w:style w:type="character" w:customStyle="1" w:styleId="jianju1">
    <w:name w:val="jianju1"/>
    <w:qFormat/>
    <w:rPr>
      <w:color w:val="000000"/>
      <w:sz w:val="21"/>
      <w:szCs w:val="21"/>
      <w:u w:val="none"/>
    </w:rPr>
  </w:style>
  <w:style w:type="character" w:customStyle="1" w:styleId="fontb5">
    <w:name w:val="fontb5"/>
    <w:basedOn w:val="a2"/>
    <w:qFormat/>
  </w:style>
  <w:style w:type="character" w:customStyle="1" w:styleId="Charc">
    <w:name w:val="_列表 Char"/>
    <w:qFormat/>
    <w:rPr>
      <w:kern w:val="2"/>
      <w:sz w:val="24"/>
      <w:szCs w:val="24"/>
    </w:rPr>
  </w:style>
  <w:style w:type="character" w:customStyle="1" w:styleId="af1">
    <w:name w:val="纯文本 字符"/>
    <w:link w:val="af0"/>
    <w:qFormat/>
    <w:rPr>
      <w:rFonts w:ascii="宋体" w:hAnsi="Courier New"/>
      <w:sz w:val="24"/>
      <w:szCs w:val="24"/>
    </w:rPr>
  </w:style>
  <w:style w:type="character" w:customStyle="1" w:styleId="Char17">
    <w:name w:val="纯文本 Char1"/>
    <w:uiPriority w:val="99"/>
    <w:semiHidden/>
    <w:qFormat/>
    <w:rPr>
      <w:rFonts w:ascii="宋体" w:eastAsia="宋体" w:hAnsi="Courier New" w:cs="Courier New"/>
      <w:szCs w:val="21"/>
    </w:rPr>
  </w:style>
  <w:style w:type="character" w:customStyle="1" w:styleId="CharChar15">
    <w:name w:val="Char Char15"/>
    <w:qFormat/>
    <w:rPr>
      <w:rFonts w:ascii="Arial" w:eastAsia="黑体" w:hAnsi="Arial"/>
      <w:b/>
      <w:bCs/>
      <w:kern w:val="2"/>
      <w:sz w:val="28"/>
      <w:szCs w:val="28"/>
      <w:lang w:val="en-US" w:eastAsia="zh-CN" w:bidi="ar-SA"/>
    </w:rPr>
  </w:style>
  <w:style w:type="character" w:customStyle="1" w:styleId="32">
    <w:name w:val="正文文本 3 字符"/>
    <w:link w:val="31"/>
    <w:qFormat/>
    <w:rPr>
      <w:rFonts w:eastAsia="仿宋_GB2312" w:hAnsi="宋体"/>
      <w:b/>
      <w:bCs/>
      <w:sz w:val="24"/>
    </w:rPr>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a9">
    <w:name w:val="文档结构图 字符"/>
    <w:link w:val="a8"/>
    <w:semiHidden/>
    <w:qFormat/>
    <w:rPr>
      <w:sz w:val="24"/>
      <w:szCs w:val="24"/>
      <w:shd w:val="clear" w:color="auto" w:fill="000080"/>
    </w:rPr>
  </w:style>
  <w:style w:type="character" w:customStyle="1" w:styleId="Char18">
    <w:name w:val="文档结构图 Char1"/>
    <w:uiPriority w:val="99"/>
    <w:semiHidden/>
    <w:qFormat/>
    <w:rPr>
      <w:rFonts w:ascii="宋体" w:eastAsia="宋体" w:hAnsi="Times New Roman" w:cs="Times New Roman"/>
      <w:sz w:val="18"/>
      <w:szCs w:val="18"/>
    </w:rPr>
  </w:style>
  <w:style w:type="character" w:customStyle="1" w:styleId="CharChar13">
    <w:name w:val="Char Char13"/>
    <w:qFormat/>
    <w:rPr>
      <w:rFonts w:ascii="Arial" w:eastAsia="黑体" w:hAnsi="Arial"/>
      <w:b/>
      <w:bCs/>
      <w:kern w:val="2"/>
      <w:sz w:val="24"/>
      <w:szCs w:val="24"/>
      <w:lang w:val="en-US" w:eastAsia="zh-CN" w:bidi="ar-SA"/>
    </w:rPr>
  </w:style>
  <w:style w:type="character" w:customStyle="1" w:styleId="4Char">
    <w:name w:val="_标题4 Char"/>
    <w:qFormat/>
    <w:rPr>
      <w:rFonts w:ascii="Tahoma" w:eastAsia="黑体" w:hAnsi="Tahoma"/>
      <w:bCs/>
      <w:kern w:val="2"/>
      <w:sz w:val="28"/>
      <w:szCs w:val="28"/>
      <w:lang w:val="en-US" w:eastAsia="zh-CN" w:bidi="ar-SA"/>
    </w:rPr>
  </w:style>
  <w:style w:type="character" w:customStyle="1" w:styleId="Chard">
    <w:name w:val="_表格标题 Char"/>
    <w:qFormat/>
    <w:rPr>
      <w:rFonts w:eastAsia="宋体"/>
      <w:b/>
      <w:kern w:val="2"/>
      <w:sz w:val="24"/>
      <w:szCs w:val="24"/>
      <w:lang w:val="en-US" w:eastAsia="zh-CN" w:bidi="ar-SA"/>
    </w:rPr>
  </w:style>
  <w:style w:type="character" w:customStyle="1" w:styleId="aff3">
    <w:name w:val="批注主题 字符"/>
    <w:link w:val="aff2"/>
    <w:qFormat/>
    <w:rPr>
      <w:b/>
      <w:bCs/>
      <w:sz w:val="24"/>
      <w:szCs w:val="24"/>
    </w:rPr>
  </w:style>
  <w:style w:type="character" w:customStyle="1" w:styleId="Char19">
    <w:name w:val="批注主题 Char1"/>
    <w:uiPriority w:val="99"/>
    <w:semiHidden/>
    <w:qFormat/>
    <w:rPr>
      <w:rFonts w:ascii="Times New Roman" w:eastAsia="宋体" w:hAnsi="Times New Roman" w:cs="Times New Roman"/>
      <w:b/>
      <w:bCs/>
      <w:szCs w:val="24"/>
    </w:rPr>
  </w:style>
  <w:style w:type="character" w:customStyle="1" w:styleId="Chare">
    <w:name w:val="普通正文 Char"/>
    <w:qFormat/>
    <w:rPr>
      <w:rFonts w:ascii="Arial" w:eastAsia="宋体" w:hAnsi="Arial"/>
      <w:sz w:val="24"/>
      <w:lang w:val="en-US" w:eastAsia="zh-CN" w:bidi="ar-SA"/>
    </w:rPr>
  </w:style>
  <w:style w:type="character" w:customStyle="1" w:styleId="CharChar7">
    <w:name w:val="Char Char7"/>
    <w:qFormat/>
    <w:rPr>
      <w:sz w:val="18"/>
    </w:rPr>
  </w:style>
  <w:style w:type="character" w:customStyle="1" w:styleId="tw4winMark">
    <w:name w:val="tw4winMark"/>
    <w:qFormat/>
    <w:rPr>
      <w:rFonts w:ascii="Courier New" w:hAnsi="Courier New" w:cs="Courier New"/>
      <w:vanish/>
      <w:color w:val="800080"/>
      <w:vertAlign w:val="subscript"/>
    </w:rPr>
  </w:style>
  <w:style w:type="character" w:customStyle="1" w:styleId="aff">
    <w:name w:val="普通(网站) 字符"/>
    <w:link w:val="afe"/>
    <w:uiPriority w:val="99"/>
    <w:qFormat/>
    <w:locked/>
    <w:rPr>
      <w:sz w:val="24"/>
      <w:szCs w:val="24"/>
    </w:rPr>
  </w:style>
  <w:style w:type="character" w:customStyle="1" w:styleId="CharChar16">
    <w:name w:val="Char Char16"/>
    <w:qFormat/>
    <w:rPr>
      <w:rFonts w:eastAsia="宋体"/>
      <w:b/>
      <w:bCs/>
      <w:kern w:val="2"/>
      <w:sz w:val="32"/>
      <w:szCs w:val="32"/>
      <w:lang w:val="en-US" w:eastAsia="zh-CN" w:bidi="ar-SA"/>
    </w:rPr>
  </w:style>
  <w:style w:type="character" w:customStyle="1" w:styleId="3zw1">
    <w:name w:val="3zw1"/>
    <w:qFormat/>
    <w:rPr>
      <w:color w:val="000000"/>
      <w:sz w:val="21"/>
      <w:szCs w:val="21"/>
    </w:rPr>
  </w:style>
  <w:style w:type="character" w:customStyle="1" w:styleId="2CharChar">
    <w:name w:val="正文2 Char Char"/>
    <w:link w:val="2d"/>
    <w:qFormat/>
    <w:rPr>
      <w:sz w:val="24"/>
    </w:rPr>
  </w:style>
  <w:style w:type="character" w:customStyle="1" w:styleId="aff1">
    <w:name w:val="标题 字符"/>
    <w:link w:val="aff0"/>
    <w:qFormat/>
    <w:rPr>
      <w:rFonts w:ascii="Arial" w:eastAsia="仿宋_GB2312" w:hAnsi="Arial"/>
      <w:b/>
      <w:bCs/>
      <w:sz w:val="36"/>
      <w:szCs w:val="32"/>
    </w:rPr>
  </w:style>
  <w:style w:type="character" w:customStyle="1" w:styleId="Char1a">
    <w:name w:val="标题 Char1"/>
    <w:uiPriority w:val="10"/>
    <w:qFormat/>
    <w:rPr>
      <w:rFonts w:ascii="Cambria" w:eastAsia="宋体" w:hAnsi="Cambria" w:cs="Times New Roman"/>
      <w:b/>
      <w:bCs/>
      <w:sz w:val="32"/>
      <w:szCs w:val="32"/>
    </w:rPr>
  </w:style>
  <w:style w:type="character" w:customStyle="1" w:styleId="font101">
    <w:name w:val="font101"/>
    <w:qFormat/>
    <w:rPr>
      <w:rFonts w:ascii="Times New Roman" w:hAnsi="Times New Roman" w:cs="Times New Roman" w:hint="default"/>
      <w:color w:val="000000"/>
      <w:sz w:val="21"/>
      <w:szCs w:val="21"/>
      <w:u w:val="none"/>
    </w:rPr>
  </w:style>
  <w:style w:type="character" w:customStyle="1" w:styleId="afffff7">
    <w:name w:val="页脚 字符"/>
    <w:uiPriority w:val="99"/>
    <w:qFormat/>
  </w:style>
  <w:style w:type="character" w:customStyle="1" w:styleId="param-name1">
    <w:name w:val="param-name1"/>
    <w:qFormat/>
    <w:rPr>
      <w:rFonts w:cs="Times New Roman"/>
      <w:b/>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71">
    <w:name w:val="font71"/>
    <w:qFormat/>
    <w:rPr>
      <w:rFonts w:ascii="宋体" w:eastAsia="宋体" w:hAnsi="宋体" w:cs="宋体" w:hint="eastAsia"/>
      <w:color w:val="000000"/>
      <w:sz w:val="21"/>
      <w:szCs w:val="21"/>
      <w:u w:val="none"/>
    </w:rPr>
  </w:style>
  <w:style w:type="character" w:customStyle="1" w:styleId="150">
    <w:name w:val="15"/>
    <w:qFormat/>
    <w:rPr>
      <w:rFonts w:ascii="宋体" w:eastAsia="宋体" w:hAnsi="宋体" w:cs="宋体" w:hint="eastAsia"/>
      <w:color w:val="000000"/>
      <w:sz w:val="22"/>
      <w:szCs w:val="22"/>
    </w:rPr>
  </w:style>
  <w:style w:type="character" w:customStyle="1" w:styleId="font21">
    <w:name w:val="font21"/>
    <w:qFormat/>
    <w:rPr>
      <w:rFonts w:ascii="Arial" w:hAnsi="Arial" w:cs="Arial"/>
      <w:color w:val="000000"/>
      <w:sz w:val="21"/>
      <w:szCs w:val="21"/>
      <w:u w:val="none"/>
    </w:rPr>
  </w:style>
  <w:style w:type="character" w:customStyle="1" w:styleId="font161">
    <w:name w:val="font161"/>
    <w:qFormat/>
    <w:rPr>
      <w:rFonts w:ascii="Times New Roman" w:hAnsi="Times New Roman" w:cs="Times New Roman" w:hint="default"/>
      <w:color w:val="000000"/>
      <w:sz w:val="18"/>
      <w:szCs w:val="18"/>
      <w:u w:val="none"/>
    </w:rPr>
  </w:style>
  <w:style w:type="character" w:customStyle="1" w:styleId="font41">
    <w:name w:val="font41"/>
    <w:qFormat/>
    <w:rPr>
      <w:rFonts w:ascii="宋体" w:eastAsia="宋体" w:hAnsi="宋体" w:cs="宋体" w:hint="eastAsia"/>
      <w:color w:val="FF0000"/>
      <w:sz w:val="28"/>
      <w:szCs w:val="28"/>
      <w:u w:val="none"/>
    </w:rPr>
  </w:style>
  <w:style w:type="character" w:customStyle="1" w:styleId="apple-converted-space">
    <w:name w:val="apple-converted-space"/>
    <w:basedOn w:val="a2"/>
    <w:qFormat/>
  </w:style>
  <w:style w:type="character" w:customStyle="1" w:styleId="font151">
    <w:name w:val="font151"/>
    <w:qFormat/>
    <w:rPr>
      <w:rFonts w:ascii="Times New Roman" w:hAnsi="Times New Roman" w:cs="Times New Roman" w:hint="default"/>
      <w:color w:val="000000"/>
      <w:sz w:val="21"/>
      <w:szCs w:val="21"/>
      <w:u w:val="none"/>
    </w:rPr>
  </w:style>
  <w:style w:type="character" w:customStyle="1" w:styleId="fontstyle01">
    <w:name w:val="fontstyle01"/>
    <w:qFormat/>
    <w:rPr>
      <w:rFonts w:ascii="宋体" w:eastAsia="宋体" w:hAnsi="宋体" w:hint="eastAsia"/>
      <w:color w:val="000000"/>
      <w:sz w:val="22"/>
      <w:szCs w:val="22"/>
    </w:rPr>
  </w:style>
  <w:style w:type="table" w:customStyle="1" w:styleId="18">
    <w:name w:val="网格型1"/>
    <w:basedOn w:val="a3"/>
    <w:uiPriority w:val="39"/>
    <w:qFormat/>
    <w:rPr>
      <w:rFonts w:cs="黑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修订2"/>
    <w:hidden/>
    <w:uiPriority w:val="99"/>
    <w:unhideWhenUsed/>
    <w:qFormat/>
    <w:rPr>
      <w:rFonts w:ascii="Times New Roman" w:hAnsi="Times New Roman" w:cs="Times New Roman"/>
      <w:kern w:val="2"/>
      <w:sz w:val="21"/>
      <w:szCs w:val="24"/>
    </w:rPr>
  </w:style>
  <w:style w:type="paragraph" w:styleId="afffff8">
    <w:name w:val="List Paragraph"/>
    <w:aliases w:val="符号1.1（天云科技）,符号列表,Bullet List,FooterText,numbered,Paragraphe de liste1,lp1,List,List Paragraph1"/>
    <w:basedOn w:val="a0"/>
    <w:link w:val="afffff9"/>
    <w:uiPriority w:val="34"/>
    <w:qFormat/>
    <w:pPr>
      <w:ind w:firstLineChars="200" w:firstLine="420"/>
    </w:pPr>
    <w:rPr>
      <w:szCs w:val="20"/>
    </w:rPr>
  </w:style>
  <w:style w:type="character" w:customStyle="1" w:styleId="afffff9">
    <w:name w:val="列出段落 字符"/>
    <w:aliases w:val="符号1.1（天云科技） 字符,符号列表 字符,Bullet List 字符,FooterText 字符,numbered 字符,Paragraphe de liste1 字符,lp1 字符,List 字符,List Paragraph1 字符"/>
    <w:link w:val="afffff8"/>
    <w:uiPriority w:val="1"/>
    <w:qFormat/>
    <w:rPr>
      <w:rFonts w:ascii="Times New Roman" w:hAnsi="Times New Roman" w:cs="Times New Roman"/>
      <w:kern w:val="2"/>
      <w:sz w:val="21"/>
    </w:rPr>
  </w:style>
  <w:style w:type="character" w:customStyle="1" w:styleId="UnresolvedMention">
    <w:name w:val="Unresolved Mention"/>
    <w:basedOn w:val="a2"/>
    <w:uiPriority w:val="99"/>
    <w:semiHidden/>
    <w:unhideWhenUsed/>
    <w:qFormat/>
    <w:rPr>
      <w:color w:val="605E5C"/>
      <w:shd w:val="clear" w:color="auto" w:fill="E1DFDD"/>
    </w:rPr>
  </w:style>
  <w:style w:type="character" w:customStyle="1" w:styleId="bookmark-item">
    <w:name w:val="bookmark-item"/>
    <w:basedOn w:val="a2"/>
    <w:rsid w:val="00CA2951"/>
  </w:style>
  <w:style w:type="paragraph" w:customStyle="1" w:styleId="GP">
    <w:name w:val="GP正文(首行缩进)"/>
    <w:basedOn w:val="a0"/>
    <w:qFormat/>
    <w:rsid w:val="00DA6C00"/>
    <w:pPr>
      <w:autoSpaceDE w:val="0"/>
      <w:autoSpaceDN w:val="0"/>
      <w:spacing w:line="360" w:lineRule="auto"/>
      <w:ind w:firstLineChars="200" w:firstLine="200"/>
      <w:jc w:val="left"/>
    </w:pPr>
    <w:rPr>
      <w:rFonts w:eastAsia="Courier New" w:cs="Courier New"/>
      <w:kern w:val="0"/>
      <w:sz w:val="24"/>
      <w:szCs w:val="21"/>
      <w:lang w:val="zh-CN" w:bidi="zh-CN"/>
    </w:rPr>
  </w:style>
  <w:style w:type="paragraph" w:styleId="afffffa">
    <w:name w:val="Revision"/>
    <w:hidden/>
    <w:uiPriority w:val="99"/>
    <w:semiHidden/>
    <w:rsid w:val="00917A7A"/>
    <w:rPr>
      <w:rFonts w:ascii="Times New Roman"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563924">
      <w:bodyDiv w:val="1"/>
      <w:marLeft w:val="0"/>
      <w:marRight w:val="0"/>
      <w:marTop w:val="0"/>
      <w:marBottom w:val="0"/>
      <w:divBdr>
        <w:top w:val="none" w:sz="0" w:space="0" w:color="auto"/>
        <w:left w:val="none" w:sz="0" w:space="0" w:color="auto"/>
        <w:bottom w:val="none" w:sz="0" w:space="0" w:color="auto"/>
        <w:right w:val="none" w:sz="0" w:space="0" w:color="auto"/>
      </w:divBdr>
    </w:div>
    <w:div w:id="746925119">
      <w:bodyDiv w:val="1"/>
      <w:marLeft w:val="0"/>
      <w:marRight w:val="0"/>
      <w:marTop w:val="0"/>
      <w:marBottom w:val="0"/>
      <w:divBdr>
        <w:top w:val="none" w:sz="0" w:space="0" w:color="auto"/>
        <w:left w:val="none" w:sz="0" w:space="0" w:color="auto"/>
        <w:bottom w:val="none" w:sz="0" w:space="0" w:color="auto"/>
        <w:right w:val="none" w:sz="0" w:space="0" w:color="auto"/>
      </w:divBdr>
      <w:divsChild>
        <w:div w:id="790436206">
          <w:marLeft w:val="0"/>
          <w:marRight w:val="0"/>
          <w:marTop w:val="0"/>
          <w:marBottom w:val="0"/>
          <w:divBdr>
            <w:top w:val="none" w:sz="0" w:space="0" w:color="auto"/>
            <w:left w:val="none" w:sz="0" w:space="0" w:color="auto"/>
            <w:bottom w:val="none" w:sz="0" w:space="0" w:color="auto"/>
            <w:right w:val="none" w:sz="0" w:space="0" w:color="auto"/>
          </w:divBdr>
          <w:divsChild>
            <w:div w:id="9684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7345">
      <w:bodyDiv w:val="1"/>
      <w:marLeft w:val="0"/>
      <w:marRight w:val="0"/>
      <w:marTop w:val="0"/>
      <w:marBottom w:val="0"/>
      <w:divBdr>
        <w:top w:val="none" w:sz="0" w:space="0" w:color="auto"/>
        <w:left w:val="none" w:sz="0" w:space="0" w:color="auto"/>
        <w:bottom w:val="none" w:sz="0" w:space="0" w:color="auto"/>
        <w:right w:val="none" w:sz="0" w:space="0" w:color="auto"/>
      </w:divBdr>
    </w:div>
    <w:div w:id="1184593026">
      <w:bodyDiv w:val="1"/>
      <w:marLeft w:val="0"/>
      <w:marRight w:val="0"/>
      <w:marTop w:val="0"/>
      <w:marBottom w:val="0"/>
      <w:divBdr>
        <w:top w:val="none" w:sz="0" w:space="0" w:color="auto"/>
        <w:left w:val="none" w:sz="0" w:space="0" w:color="auto"/>
        <w:bottom w:val="none" w:sz="0" w:space="0" w:color="auto"/>
        <w:right w:val="none" w:sz="0" w:space="0" w:color="auto"/>
      </w:divBdr>
    </w:div>
    <w:div w:id="1901212212">
      <w:bodyDiv w:val="1"/>
      <w:marLeft w:val="0"/>
      <w:marRight w:val="0"/>
      <w:marTop w:val="0"/>
      <w:marBottom w:val="0"/>
      <w:divBdr>
        <w:top w:val="none" w:sz="0" w:space="0" w:color="auto"/>
        <w:left w:val="none" w:sz="0" w:space="0" w:color="auto"/>
        <w:bottom w:val="none" w:sz="0" w:space="0" w:color="auto"/>
        <w:right w:val="none" w:sz="0" w:space="0" w:color="auto"/>
      </w:divBdr>
      <w:divsChild>
        <w:div w:id="2111847724">
          <w:marLeft w:val="0"/>
          <w:marRight w:val="0"/>
          <w:marTop w:val="0"/>
          <w:marBottom w:val="0"/>
          <w:divBdr>
            <w:top w:val="none" w:sz="0" w:space="0" w:color="auto"/>
            <w:left w:val="none" w:sz="0" w:space="0" w:color="auto"/>
            <w:bottom w:val="none" w:sz="0" w:space="0" w:color="auto"/>
            <w:right w:val="none" w:sz="0" w:space="0" w:color="auto"/>
          </w:divBdr>
          <w:divsChild>
            <w:div w:id="1762218787">
              <w:marLeft w:val="0"/>
              <w:marRight w:val="0"/>
              <w:marTop w:val="0"/>
              <w:marBottom w:val="0"/>
              <w:divBdr>
                <w:top w:val="none" w:sz="0" w:space="0" w:color="auto"/>
                <w:left w:val="none" w:sz="0" w:space="0" w:color="auto"/>
                <w:bottom w:val="none" w:sz="0" w:space="0" w:color="auto"/>
                <w:right w:val="none" w:sz="0" w:space="0" w:color="auto"/>
              </w:divBdr>
            </w:div>
          </w:divsChild>
        </w:div>
        <w:div w:id="1824736254">
          <w:marLeft w:val="0"/>
          <w:marRight w:val="0"/>
          <w:marTop w:val="0"/>
          <w:marBottom w:val="0"/>
          <w:divBdr>
            <w:top w:val="none" w:sz="0" w:space="0" w:color="auto"/>
            <w:left w:val="none" w:sz="0" w:space="0" w:color="auto"/>
            <w:bottom w:val="none" w:sz="0" w:space="0" w:color="auto"/>
            <w:right w:val="none" w:sz="0" w:space="0" w:color="auto"/>
          </w:divBdr>
        </w:div>
      </w:divsChild>
    </w:div>
    <w:div w:id="1914849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zcygov.cn"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65289;&#33719;&#21462;&#65288;&#19979;&#36733;&#65289;&#37319;&#36141;&#25991;&#20214;&#65292;&#24182;&#20110;2022&#24180;10&#26376;" TargetMode="External"/><Relationship Id="rId25" Type="http://schemas.openxmlformats.org/officeDocument/2006/relationships/image" Target="media/image7.pn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E12EE2-7BA0-4DB3-BEAF-D3FEC2ED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80</Pages>
  <Words>9517</Words>
  <Characters>54248</Characters>
  <Application>Microsoft Office Word</Application>
  <DocSecurity>0</DocSecurity>
  <Lines>452</Lines>
  <Paragraphs>127</Paragraphs>
  <ScaleCrop>false</ScaleCrop>
  <Company>china</Company>
  <LinksUpToDate>false</LinksUpToDate>
  <CharactersWithSpaces>63638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竞争性磋商文件</dc:title>
  <dc:creator>Administrator</dc:creator>
  <cp:lastModifiedBy>Administrator</cp:lastModifiedBy>
  <cp:revision>2958</cp:revision>
  <cp:lastPrinted>2022-09-30T05:09:00Z</cp:lastPrinted>
  <dcterms:created xsi:type="dcterms:W3CDTF">2022-07-08T02:52:00Z</dcterms:created>
  <dcterms:modified xsi:type="dcterms:W3CDTF">2022-09-30T10:36:00Z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ED43F21BC2204678B88FC730E3A30C03</vt:lpwstr>
  </property>
</Properties>
</file>