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50"/>
        <w:jc w:val="center"/>
        <w:rPr>
          <w:rFonts w:asciiTheme="minorEastAsia" w:hAnsiTheme="minorEastAsia" w:eastAsiaTheme="minorEastAsia"/>
          <w:b/>
          <w:color w:val="000000" w:themeColor="text1"/>
          <w:sz w:val="52"/>
          <w:szCs w:val="52"/>
          <w:highlight w:val="none"/>
          <w14:textFill>
            <w14:solidFill>
              <w14:schemeClr w14:val="tx1"/>
            </w14:solidFill>
          </w14:textFill>
        </w:rPr>
      </w:pPr>
      <w:r>
        <w:rPr>
          <w:rFonts w:hint="eastAsia" w:asciiTheme="minorEastAsia" w:hAnsiTheme="minorEastAsia" w:eastAsiaTheme="minorEastAsia"/>
          <w:b/>
          <w:color w:val="000000" w:themeColor="text1"/>
          <w:sz w:val="52"/>
          <w:szCs w:val="52"/>
          <w:highlight w:val="none"/>
          <w14:textFill>
            <w14:solidFill>
              <w14:schemeClr w14:val="tx1"/>
            </w14:solidFill>
          </w14:textFill>
        </w:rPr>
        <w:t>德清县百粮山绿色农田建设—育秧工厂及设备采购项目</w:t>
      </w:r>
    </w:p>
    <w:p>
      <w:pPr>
        <w:spacing w:beforeLines="50"/>
        <w:jc w:val="center"/>
        <w:rPr>
          <w:rFonts w:asciiTheme="minorEastAsia" w:hAnsiTheme="minorEastAsia" w:eastAsiaTheme="minorEastAsia"/>
          <w:b/>
          <w:color w:val="000000" w:themeColor="text1"/>
          <w:kern w:val="0"/>
          <w:sz w:val="28"/>
          <w:szCs w:val="28"/>
          <w:highlight w:val="none"/>
          <w14:textFill>
            <w14:solidFill>
              <w14:schemeClr w14:val="tx1"/>
            </w14:solidFill>
          </w14:textFill>
        </w:rPr>
      </w:pPr>
    </w:p>
    <w:p>
      <w:pPr>
        <w:spacing w:beforeLines="50"/>
        <w:jc w:val="center"/>
        <w:rPr>
          <w:rFonts w:asciiTheme="minorEastAsia" w:hAnsiTheme="minorEastAsia" w:eastAsiaTheme="minorEastAsia"/>
          <w:b/>
          <w:color w:val="000000" w:themeColor="text1"/>
          <w:kern w:val="0"/>
          <w:sz w:val="28"/>
          <w:szCs w:val="28"/>
          <w:highlight w:val="none"/>
          <w14:textFill>
            <w14:solidFill>
              <w14:schemeClr w14:val="tx1"/>
            </w14:solidFill>
          </w14:textFill>
        </w:rPr>
      </w:pPr>
      <w:r>
        <w:rPr>
          <w:rFonts w:hint="eastAsia" w:asciiTheme="minorEastAsia" w:hAnsiTheme="minorEastAsia" w:eastAsiaTheme="minorEastAsia"/>
          <w:b/>
          <w:color w:val="000000" w:themeColor="text1"/>
          <w:kern w:val="0"/>
          <w:sz w:val="28"/>
          <w:szCs w:val="28"/>
          <w:highlight w:val="none"/>
          <w14:textFill>
            <w14:solidFill>
              <w14:schemeClr w14:val="tx1"/>
            </w14:solidFill>
          </w14:textFill>
        </w:rPr>
        <w:t>德采财确网【202</w:t>
      </w:r>
      <w:r>
        <w:rPr>
          <w:rFonts w:hint="eastAsia" w:asciiTheme="minorEastAsia" w:hAnsiTheme="minorEastAsia" w:eastAsiaTheme="minorEastAsia"/>
          <w:b/>
          <w:color w:val="000000" w:themeColor="text1"/>
          <w:kern w:val="0"/>
          <w:sz w:val="28"/>
          <w:szCs w:val="28"/>
          <w:highlight w:val="none"/>
          <w:lang w:val="en-US" w:eastAsia="zh-CN"/>
          <w14:textFill>
            <w14:solidFill>
              <w14:schemeClr w14:val="tx1"/>
            </w14:solidFill>
          </w14:textFill>
        </w:rPr>
        <w:t>3</w:t>
      </w:r>
      <w:r>
        <w:rPr>
          <w:rFonts w:hint="eastAsia" w:asciiTheme="minorEastAsia" w:hAnsiTheme="minorEastAsia" w:eastAsiaTheme="minorEastAsia"/>
          <w:b/>
          <w:color w:val="000000" w:themeColor="text1"/>
          <w:kern w:val="0"/>
          <w:sz w:val="28"/>
          <w:szCs w:val="28"/>
          <w:highlight w:val="none"/>
          <w14:textFill>
            <w14:solidFill>
              <w14:schemeClr w14:val="tx1"/>
            </w14:solidFill>
          </w14:textFill>
        </w:rPr>
        <w:t>】</w:t>
      </w:r>
      <w:r>
        <w:rPr>
          <w:rFonts w:hint="eastAsia" w:asciiTheme="minorEastAsia" w:hAnsiTheme="minorEastAsia" w:eastAsiaTheme="minorEastAsia"/>
          <w:b/>
          <w:color w:val="000000" w:themeColor="text1"/>
          <w:kern w:val="0"/>
          <w:sz w:val="28"/>
          <w:szCs w:val="28"/>
          <w:highlight w:val="none"/>
          <w:lang w:val="en-US" w:eastAsia="zh-CN"/>
          <w14:textFill>
            <w14:solidFill>
              <w14:schemeClr w14:val="tx1"/>
            </w14:solidFill>
          </w14:textFill>
        </w:rPr>
        <w:t>061</w:t>
      </w:r>
      <w:r>
        <w:rPr>
          <w:rFonts w:hint="eastAsia" w:asciiTheme="minorEastAsia" w:hAnsiTheme="minorEastAsia" w:eastAsiaTheme="minorEastAsia"/>
          <w:b/>
          <w:color w:val="000000" w:themeColor="text1"/>
          <w:kern w:val="0"/>
          <w:sz w:val="28"/>
          <w:szCs w:val="28"/>
          <w:highlight w:val="none"/>
          <w14:textFill>
            <w14:solidFill>
              <w14:schemeClr w14:val="tx1"/>
            </w14:solidFill>
          </w14:textFill>
        </w:rPr>
        <w:t>号</w:t>
      </w:r>
    </w:p>
    <w:p>
      <w:pPr>
        <w:spacing w:beforeLines="50"/>
        <w:jc w:val="center"/>
        <w:rPr>
          <w:rFonts w:asciiTheme="minorEastAsia" w:hAnsiTheme="minorEastAsia" w:eastAsiaTheme="minorEastAsia"/>
          <w:b/>
          <w:color w:val="000000" w:themeColor="text1"/>
          <w:kern w:val="0"/>
          <w:sz w:val="28"/>
          <w:szCs w:val="28"/>
          <w:highlight w:val="none"/>
          <w14:textFill>
            <w14:solidFill>
              <w14:schemeClr w14:val="tx1"/>
            </w14:solidFill>
          </w14:textFill>
        </w:rPr>
      </w:pPr>
    </w:p>
    <w:p>
      <w:pPr>
        <w:spacing w:beforeLines="50"/>
        <w:jc w:val="center"/>
        <w:rPr>
          <w:rFonts w:asciiTheme="minorEastAsia" w:hAnsiTheme="minorEastAsia" w:eastAsiaTheme="minorEastAsia"/>
          <w:color w:val="000000" w:themeColor="text1"/>
          <w:sz w:val="72"/>
          <w:szCs w:val="72"/>
          <w:highlight w:val="none"/>
          <w14:textFill>
            <w14:solidFill>
              <w14:schemeClr w14:val="tx1"/>
            </w14:solidFill>
          </w14:textFill>
        </w:rPr>
      </w:pPr>
      <w:r>
        <w:rPr>
          <w:rFonts w:hint="eastAsia" w:asciiTheme="minorEastAsia" w:hAnsiTheme="minorEastAsia" w:eastAsiaTheme="minorEastAsia"/>
          <w:color w:val="000000" w:themeColor="text1"/>
          <w:sz w:val="72"/>
          <w:szCs w:val="72"/>
          <w:highlight w:val="none"/>
          <w14:textFill>
            <w14:solidFill>
              <w14:schemeClr w14:val="tx1"/>
            </w14:solidFill>
          </w14:textFill>
        </w:rPr>
        <w:t>公开招标采购文件</w:t>
      </w:r>
    </w:p>
    <w:p>
      <w:pPr>
        <w:snapToGrid w:val="0"/>
        <w:spacing w:beforeLines="50" w:line="360" w:lineRule="auto"/>
        <w:rPr>
          <w:rFonts w:asciiTheme="minorEastAsia" w:hAnsiTheme="minorEastAsia" w:eastAsiaTheme="minorEastAsia"/>
          <w:color w:val="000000" w:themeColor="text1"/>
          <w:sz w:val="30"/>
          <w:szCs w:val="72"/>
          <w:highlight w:val="none"/>
          <w14:textFill>
            <w14:solidFill>
              <w14:schemeClr w14:val="tx1"/>
            </w14:solidFill>
          </w14:textFill>
        </w:rPr>
      </w:pPr>
    </w:p>
    <w:p>
      <w:pPr>
        <w:snapToGrid w:val="0"/>
        <w:spacing w:beforeLines="50" w:line="360" w:lineRule="auto"/>
        <w:rPr>
          <w:rFonts w:asciiTheme="minorEastAsia" w:hAnsiTheme="minorEastAsia" w:eastAsiaTheme="minorEastAsia"/>
          <w:color w:val="000000" w:themeColor="text1"/>
          <w:sz w:val="30"/>
          <w:szCs w:val="72"/>
          <w:highlight w:val="none"/>
          <w14:textFill>
            <w14:solidFill>
              <w14:schemeClr w14:val="tx1"/>
            </w14:solidFill>
          </w14:textFill>
        </w:rPr>
      </w:pPr>
    </w:p>
    <w:p>
      <w:pPr>
        <w:snapToGrid w:val="0"/>
        <w:spacing w:beforeLines="50" w:line="360" w:lineRule="auto"/>
        <w:rPr>
          <w:rFonts w:asciiTheme="minorEastAsia" w:hAnsiTheme="minorEastAsia" w:eastAsiaTheme="minorEastAsia"/>
          <w:color w:val="000000" w:themeColor="text1"/>
          <w:sz w:val="30"/>
          <w:szCs w:val="72"/>
          <w:highlight w:val="none"/>
          <w14:textFill>
            <w14:solidFill>
              <w14:schemeClr w14:val="tx1"/>
            </w14:solidFill>
          </w14:textFill>
        </w:rPr>
      </w:pPr>
    </w:p>
    <w:p>
      <w:pPr>
        <w:snapToGrid w:val="0"/>
        <w:spacing w:beforeLines="50" w:line="360" w:lineRule="auto"/>
        <w:rPr>
          <w:rFonts w:asciiTheme="minorEastAsia" w:hAnsiTheme="minorEastAsia" w:eastAsiaTheme="minorEastAsia"/>
          <w:color w:val="000000" w:themeColor="text1"/>
          <w:sz w:val="30"/>
          <w:szCs w:val="72"/>
          <w:highlight w:val="none"/>
          <w14:textFill>
            <w14:solidFill>
              <w14:schemeClr w14:val="tx1"/>
            </w14:solidFill>
          </w14:textFill>
        </w:rPr>
      </w:pPr>
    </w:p>
    <w:p>
      <w:pPr>
        <w:snapToGrid w:val="0"/>
        <w:spacing w:beforeLines="50" w:line="360" w:lineRule="auto"/>
        <w:rPr>
          <w:rFonts w:asciiTheme="minorEastAsia" w:hAnsiTheme="minorEastAsia" w:eastAsiaTheme="minorEastAsia"/>
          <w:color w:val="000000" w:themeColor="text1"/>
          <w:sz w:val="30"/>
          <w:szCs w:val="72"/>
          <w:highlight w:val="none"/>
          <w14:textFill>
            <w14:solidFill>
              <w14:schemeClr w14:val="tx1"/>
            </w14:solidFill>
          </w14:textFill>
        </w:rPr>
      </w:pPr>
    </w:p>
    <w:p>
      <w:pPr>
        <w:snapToGrid w:val="0"/>
        <w:spacing w:beforeLines="50" w:afterLines="50" w:line="360" w:lineRule="auto"/>
        <w:jc w:val="left"/>
        <w:rPr>
          <w:rFonts w:hint="default" w:asciiTheme="minorEastAsia" w:hAnsiTheme="minorEastAsia" w:eastAsiaTheme="minorEastAsia"/>
          <w:b/>
          <w:bCs/>
          <w:color w:val="000000" w:themeColor="text1"/>
          <w:sz w:val="28"/>
          <w:szCs w:val="28"/>
          <w:highlight w:val="none"/>
          <w:lang w:val="en-US" w:eastAsia="zh-CN"/>
          <w14:textFill>
            <w14:solidFill>
              <w14:schemeClr w14:val="tx1"/>
            </w14:solidFill>
          </w14:textFill>
        </w:rPr>
      </w:pPr>
      <w:r>
        <w:rPr>
          <w:rFonts w:asciiTheme="minorEastAsia" w:hAnsiTheme="minorEastAsia" w:eastAsiaTheme="minorEastAsia"/>
          <w:b/>
          <w:bCs/>
          <w:color w:val="000000" w:themeColor="text1"/>
          <w:sz w:val="28"/>
          <w:szCs w:val="28"/>
          <w:highlight w:val="none"/>
          <w14:textFill>
            <w14:solidFill>
              <w14:schemeClr w14:val="tx1"/>
            </w14:solidFill>
          </w14:textFill>
        </w:rPr>
        <w:t>项目编号：</w:t>
      </w:r>
      <w:r>
        <w:rPr>
          <w:rFonts w:hint="eastAsia" w:asciiTheme="minorEastAsia" w:hAnsiTheme="minorEastAsia" w:eastAsiaTheme="minorEastAsia"/>
          <w:b/>
          <w:bCs/>
          <w:color w:val="000000" w:themeColor="text1"/>
          <w:sz w:val="28"/>
          <w:szCs w:val="28"/>
          <w:highlight w:val="none"/>
          <w14:textFill>
            <w14:solidFill>
              <w14:schemeClr w14:val="tx1"/>
            </w14:solidFill>
          </w14:textFill>
        </w:rPr>
        <w:t>TP-2023-G</w:t>
      </w:r>
      <w:r>
        <w:rPr>
          <w:rFonts w:hint="eastAsia" w:asciiTheme="minorEastAsia" w:hAnsiTheme="minorEastAsia" w:eastAsiaTheme="minorEastAsia"/>
          <w:b/>
          <w:bCs/>
          <w:color w:val="000000" w:themeColor="text1"/>
          <w:sz w:val="28"/>
          <w:szCs w:val="28"/>
          <w:highlight w:val="none"/>
          <w:lang w:val="en-US" w:eastAsia="zh-CN"/>
          <w14:textFill>
            <w14:solidFill>
              <w14:schemeClr w14:val="tx1"/>
            </w14:solidFill>
          </w14:textFill>
        </w:rPr>
        <w:t>02</w:t>
      </w:r>
    </w:p>
    <w:p>
      <w:pPr>
        <w:snapToGrid w:val="0"/>
        <w:spacing w:beforeLines="50" w:afterLines="50" w:line="360" w:lineRule="auto"/>
        <w:jc w:val="left"/>
        <w:rPr>
          <w:rFonts w:asciiTheme="minorEastAsia" w:hAnsiTheme="minorEastAsia" w:eastAsiaTheme="minorEastAsia"/>
          <w:b/>
          <w:bCs/>
          <w:color w:val="000000" w:themeColor="text1"/>
          <w:sz w:val="28"/>
          <w:szCs w:val="28"/>
          <w:highlight w:val="none"/>
          <w14:textFill>
            <w14:solidFill>
              <w14:schemeClr w14:val="tx1"/>
            </w14:solidFill>
          </w14:textFill>
        </w:rPr>
      </w:pPr>
      <w:r>
        <w:rPr>
          <w:rFonts w:hint="eastAsia" w:asciiTheme="minorEastAsia" w:hAnsiTheme="minorEastAsia" w:eastAsiaTheme="minorEastAsia"/>
          <w:b/>
          <w:color w:val="000000" w:themeColor="text1"/>
          <w:sz w:val="28"/>
          <w:szCs w:val="28"/>
          <w:highlight w:val="none"/>
          <w14:textFill>
            <w14:solidFill>
              <w14:schemeClr w14:val="tx1"/>
            </w14:solidFill>
          </w14:textFill>
        </w:rPr>
        <w:t>项目名称：德清县百粮山绿色农田建设—育秧工厂及设备采购项目</w:t>
      </w:r>
    </w:p>
    <w:p>
      <w:pPr>
        <w:snapToGrid w:val="0"/>
        <w:spacing w:beforeLines="50" w:afterLines="50" w:line="360" w:lineRule="auto"/>
        <w:jc w:val="left"/>
        <w:rPr>
          <w:rFonts w:asciiTheme="minorEastAsia" w:hAnsiTheme="minorEastAsia" w:eastAsiaTheme="minorEastAsia"/>
          <w:b/>
          <w:bCs/>
          <w:color w:val="000000" w:themeColor="text1"/>
          <w:sz w:val="28"/>
          <w:szCs w:val="28"/>
          <w:highlight w:val="none"/>
          <w14:textFill>
            <w14:solidFill>
              <w14:schemeClr w14:val="tx1"/>
            </w14:solidFill>
          </w14:textFill>
        </w:rPr>
      </w:pPr>
      <w:r>
        <w:rPr>
          <w:rFonts w:asciiTheme="minorEastAsia" w:hAnsiTheme="minorEastAsia" w:eastAsiaTheme="minorEastAsia"/>
          <w:b/>
          <w:bCs/>
          <w:color w:val="000000" w:themeColor="text1"/>
          <w:sz w:val="28"/>
          <w:szCs w:val="28"/>
          <w:highlight w:val="none"/>
          <w14:textFill>
            <w14:solidFill>
              <w14:schemeClr w14:val="tx1"/>
            </w14:solidFill>
          </w14:textFill>
        </w:rPr>
        <w:t>采购单位：</w:t>
      </w:r>
      <w:r>
        <w:rPr>
          <w:rFonts w:hint="eastAsia" w:asciiTheme="minorEastAsia" w:hAnsiTheme="minorEastAsia" w:eastAsiaTheme="minorEastAsia"/>
          <w:b/>
          <w:bCs/>
          <w:color w:val="000000" w:themeColor="text1"/>
          <w:sz w:val="28"/>
          <w:szCs w:val="28"/>
          <w:highlight w:val="none"/>
          <w14:textFill>
            <w14:solidFill>
              <w14:schemeClr w14:val="tx1"/>
            </w14:solidFill>
          </w14:textFill>
        </w:rPr>
        <w:t>德清县洛舍镇人民政府</w:t>
      </w:r>
    </w:p>
    <w:p>
      <w:pPr>
        <w:snapToGrid w:val="0"/>
        <w:spacing w:beforeLines="50" w:afterLines="50" w:line="360" w:lineRule="auto"/>
        <w:jc w:val="left"/>
        <w:rPr>
          <w:rFonts w:asciiTheme="minorEastAsia" w:hAnsiTheme="minorEastAsia" w:eastAsiaTheme="minorEastAsia"/>
          <w:b/>
          <w:bCs/>
          <w:color w:val="000000" w:themeColor="text1"/>
          <w:sz w:val="28"/>
          <w:szCs w:val="28"/>
          <w:highlight w:val="none"/>
          <w14:textFill>
            <w14:solidFill>
              <w14:schemeClr w14:val="tx1"/>
            </w14:solidFill>
          </w14:textFill>
        </w:rPr>
      </w:pPr>
      <w:r>
        <w:rPr>
          <w:rFonts w:hint="eastAsia" w:asciiTheme="minorEastAsia" w:hAnsiTheme="minorEastAsia" w:eastAsiaTheme="minorEastAsia"/>
          <w:b/>
          <w:bCs/>
          <w:color w:val="000000" w:themeColor="text1"/>
          <w:sz w:val="28"/>
          <w:szCs w:val="28"/>
          <w:highlight w:val="none"/>
          <w14:textFill>
            <w14:solidFill>
              <w14:schemeClr w14:val="tx1"/>
            </w14:solidFill>
          </w14:textFill>
        </w:rPr>
        <w:t>采购代理</w:t>
      </w:r>
      <w:r>
        <w:rPr>
          <w:rFonts w:asciiTheme="minorEastAsia" w:hAnsiTheme="minorEastAsia" w:eastAsiaTheme="minorEastAsia"/>
          <w:b/>
          <w:bCs/>
          <w:color w:val="000000" w:themeColor="text1"/>
          <w:sz w:val="28"/>
          <w:szCs w:val="28"/>
          <w:highlight w:val="none"/>
          <w14:textFill>
            <w14:solidFill>
              <w14:schemeClr w14:val="tx1"/>
            </w14:solidFill>
          </w14:textFill>
        </w:rPr>
        <w:t>机构：</w:t>
      </w:r>
      <w:r>
        <w:rPr>
          <w:rFonts w:hint="eastAsia" w:asciiTheme="minorEastAsia" w:hAnsiTheme="minorEastAsia" w:eastAsiaTheme="minorEastAsia"/>
          <w:b/>
          <w:bCs/>
          <w:color w:val="000000" w:themeColor="text1"/>
          <w:sz w:val="28"/>
          <w:szCs w:val="28"/>
          <w:highlight w:val="none"/>
          <w14:textFill>
            <w14:solidFill>
              <w14:schemeClr w14:val="tx1"/>
            </w14:solidFill>
          </w14:textFill>
        </w:rPr>
        <w:t>浙江天平投资咨询有限公司</w:t>
      </w:r>
    </w:p>
    <w:p>
      <w:pPr>
        <w:snapToGrid w:val="0"/>
        <w:spacing w:beforeLines="50" w:afterLines="50" w:line="360" w:lineRule="auto"/>
        <w:rPr>
          <w:rFonts w:asciiTheme="minorEastAsia" w:hAnsiTheme="minorEastAsia" w:eastAsiaTheme="minorEastAsia"/>
          <w:b/>
          <w:bCs/>
          <w:color w:val="000000" w:themeColor="text1"/>
          <w:w w:val="95"/>
          <w:sz w:val="30"/>
          <w:szCs w:val="30"/>
          <w:highlight w:val="none"/>
          <w14:textFill>
            <w14:solidFill>
              <w14:schemeClr w14:val="tx1"/>
            </w14:solidFill>
          </w14:textFill>
        </w:rPr>
      </w:pPr>
    </w:p>
    <w:p>
      <w:pPr>
        <w:snapToGrid w:val="0"/>
        <w:spacing w:beforeLines="50" w:line="360" w:lineRule="auto"/>
        <w:ind w:left="384" w:leftChars="183" w:firstLine="5457" w:firstLineChars="1907"/>
        <w:rPr>
          <w:rFonts w:asciiTheme="minorEastAsia" w:hAnsiTheme="minorEastAsia" w:eastAsiaTheme="minorEastAsia"/>
          <w:b/>
          <w:bCs/>
          <w:color w:val="000000" w:themeColor="text1"/>
          <w:w w:val="95"/>
          <w:sz w:val="30"/>
          <w:szCs w:val="30"/>
          <w:highlight w:val="none"/>
          <w14:textFill>
            <w14:solidFill>
              <w14:schemeClr w14:val="tx1"/>
            </w14:solidFill>
          </w14:textFill>
        </w:rPr>
      </w:pPr>
    </w:p>
    <w:p>
      <w:pPr>
        <w:rPr>
          <w:rFonts w:asciiTheme="minorEastAsia" w:hAnsiTheme="minorEastAsia" w:eastAsiaTheme="minorEastAsia"/>
          <w:b/>
          <w:bCs/>
          <w:color w:val="000000" w:themeColor="text1"/>
          <w:kern w:val="44"/>
          <w:sz w:val="44"/>
          <w:szCs w:val="44"/>
          <w:highlight w:val="none"/>
          <w14:textFill>
            <w14:solidFill>
              <w14:schemeClr w14:val="tx1"/>
            </w14:solidFill>
          </w14:textFill>
        </w:rPr>
      </w:pPr>
    </w:p>
    <w:p>
      <w:pPr>
        <w:pStyle w:val="575"/>
        <w:spacing w:before="120" w:after="120"/>
        <w:ind w:firstLine="480"/>
        <w:rPr>
          <w:rFonts w:asciiTheme="minorEastAsia" w:hAnsiTheme="minorEastAsia" w:eastAsiaTheme="minorEastAsia"/>
          <w:color w:val="000000" w:themeColor="text1"/>
          <w:highlight w:val="none"/>
          <w14:textFill>
            <w14:solidFill>
              <w14:schemeClr w14:val="tx1"/>
            </w14:solidFill>
          </w14:textFill>
        </w:rPr>
      </w:pPr>
    </w:p>
    <w:p>
      <w:pPr>
        <w:pStyle w:val="575"/>
        <w:spacing w:before="120" w:after="120"/>
        <w:ind w:firstLine="480"/>
        <w:rPr>
          <w:rFonts w:asciiTheme="minorEastAsia" w:hAnsiTheme="minorEastAsia" w:eastAsiaTheme="minorEastAsia"/>
          <w:color w:val="000000" w:themeColor="text1"/>
          <w:highlight w:val="none"/>
          <w14:textFill>
            <w14:solidFill>
              <w14:schemeClr w14:val="tx1"/>
            </w14:solidFill>
          </w14:textFill>
        </w:rPr>
      </w:pPr>
    </w:p>
    <w:p>
      <w:pPr>
        <w:pStyle w:val="575"/>
        <w:spacing w:before="120" w:after="120"/>
        <w:ind w:firstLine="480"/>
        <w:rPr>
          <w:rFonts w:asciiTheme="minorEastAsia" w:hAnsiTheme="minorEastAsia" w:eastAsiaTheme="minorEastAsia"/>
          <w:color w:val="000000" w:themeColor="text1"/>
          <w:highlight w:val="none"/>
          <w14:textFill>
            <w14:solidFill>
              <w14:schemeClr w14:val="tx1"/>
            </w14:solidFill>
          </w14:textFill>
        </w:rPr>
      </w:pPr>
    </w:p>
    <w:p>
      <w:pPr>
        <w:spacing w:beforeLines="50" w:afterLines="50" w:line="360" w:lineRule="auto"/>
        <w:jc w:val="center"/>
        <w:rPr>
          <w:rFonts w:asciiTheme="minorEastAsia" w:hAnsiTheme="minorEastAsia" w:eastAsiaTheme="minorEastAsia"/>
          <w:color w:val="000000" w:themeColor="text1"/>
          <w:sz w:val="44"/>
          <w:szCs w:val="44"/>
          <w:highlight w:val="none"/>
          <w14:textFill>
            <w14:solidFill>
              <w14:schemeClr w14:val="tx1"/>
            </w14:solidFill>
          </w14:textFill>
        </w:rPr>
      </w:pPr>
      <w:r>
        <w:rPr>
          <w:rFonts w:hint="eastAsia" w:asciiTheme="minorEastAsia" w:hAnsiTheme="minorEastAsia" w:eastAsiaTheme="minorEastAsia"/>
          <w:color w:val="000000" w:themeColor="text1"/>
          <w:sz w:val="44"/>
          <w:szCs w:val="44"/>
          <w:highlight w:val="none"/>
          <w14:textFill>
            <w14:solidFill>
              <w14:schemeClr w14:val="tx1"/>
            </w14:solidFill>
          </w14:textFill>
        </w:rPr>
        <w:t>目录</w:t>
      </w:r>
    </w:p>
    <w:p>
      <w:pPr>
        <w:numPr>
          <w:ilvl w:val="0"/>
          <w:numId w:val="1"/>
        </w:numPr>
        <w:spacing w:beforeLines="50" w:line="480" w:lineRule="exact"/>
        <w:rPr>
          <w:rFonts w:asciiTheme="minorEastAsia" w:hAnsiTheme="minorEastAsia" w:eastAsiaTheme="minorEastAsia"/>
          <w:color w:val="000000" w:themeColor="text1"/>
          <w:sz w:val="30"/>
          <w:szCs w:val="20"/>
          <w:highlight w:val="none"/>
          <w14:textFill>
            <w14:solidFill>
              <w14:schemeClr w14:val="tx1"/>
            </w14:solidFill>
          </w14:textFill>
        </w:rPr>
      </w:pPr>
      <w:r>
        <w:rPr>
          <w:rFonts w:hint="eastAsia" w:asciiTheme="minorEastAsia" w:hAnsiTheme="minorEastAsia" w:eastAsiaTheme="minorEastAsia"/>
          <w:color w:val="000000" w:themeColor="text1"/>
          <w:sz w:val="30"/>
          <w:szCs w:val="20"/>
          <w:highlight w:val="none"/>
          <w14:textFill>
            <w14:solidFill>
              <w14:schemeClr w14:val="tx1"/>
            </w14:solidFill>
          </w14:textFill>
        </w:rPr>
        <w:t>公开招标采购公告</w:t>
      </w:r>
    </w:p>
    <w:p>
      <w:pPr>
        <w:numPr>
          <w:ilvl w:val="0"/>
          <w:numId w:val="1"/>
        </w:numPr>
        <w:spacing w:beforeLines="50" w:line="480" w:lineRule="exact"/>
        <w:rPr>
          <w:rFonts w:asciiTheme="minorEastAsia" w:hAnsiTheme="minorEastAsia" w:eastAsiaTheme="minorEastAsia"/>
          <w:color w:val="000000" w:themeColor="text1"/>
          <w:sz w:val="30"/>
          <w:szCs w:val="20"/>
          <w:highlight w:val="none"/>
          <w14:textFill>
            <w14:solidFill>
              <w14:schemeClr w14:val="tx1"/>
            </w14:solidFill>
          </w14:textFill>
        </w:rPr>
      </w:pPr>
      <w:r>
        <w:rPr>
          <w:rFonts w:hint="eastAsia" w:asciiTheme="minorEastAsia" w:hAnsiTheme="minorEastAsia" w:eastAsiaTheme="minorEastAsia"/>
          <w:color w:val="000000" w:themeColor="text1"/>
          <w:sz w:val="30"/>
          <w:szCs w:val="20"/>
          <w:highlight w:val="none"/>
          <w14:textFill>
            <w14:solidFill>
              <w14:schemeClr w14:val="tx1"/>
            </w14:solidFill>
          </w14:textFill>
        </w:rPr>
        <w:t>招标需求</w:t>
      </w:r>
    </w:p>
    <w:p>
      <w:pPr>
        <w:numPr>
          <w:ilvl w:val="0"/>
          <w:numId w:val="1"/>
        </w:numPr>
        <w:spacing w:beforeLines="50" w:line="480" w:lineRule="exact"/>
        <w:rPr>
          <w:rFonts w:asciiTheme="minorEastAsia" w:hAnsiTheme="minorEastAsia" w:eastAsiaTheme="minorEastAsia"/>
          <w:color w:val="000000" w:themeColor="text1"/>
          <w:sz w:val="30"/>
          <w:szCs w:val="20"/>
          <w:highlight w:val="none"/>
          <w14:textFill>
            <w14:solidFill>
              <w14:schemeClr w14:val="tx1"/>
            </w14:solidFill>
          </w14:textFill>
        </w:rPr>
      </w:pPr>
      <w:r>
        <w:rPr>
          <w:rFonts w:hint="eastAsia" w:asciiTheme="minorEastAsia" w:hAnsiTheme="minorEastAsia" w:eastAsiaTheme="minorEastAsia"/>
          <w:color w:val="000000" w:themeColor="text1"/>
          <w:sz w:val="30"/>
          <w:szCs w:val="20"/>
          <w:highlight w:val="none"/>
          <w14:textFill>
            <w14:solidFill>
              <w14:schemeClr w14:val="tx1"/>
            </w14:solidFill>
          </w14:textFill>
        </w:rPr>
        <w:t>投标人须知</w:t>
      </w:r>
    </w:p>
    <w:p>
      <w:pPr>
        <w:numPr>
          <w:ilvl w:val="0"/>
          <w:numId w:val="1"/>
        </w:numPr>
        <w:spacing w:beforeLines="50" w:line="480" w:lineRule="exact"/>
        <w:rPr>
          <w:rFonts w:asciiTheme="minorEastAsia" w:hAnsiTheme="minorEastAsia" w:eastAsiaTheme="minorEastAsia"/>
          <w:color w:val="000000" w:themeColor="text1"/>
          <w:sz w:val="30"/>
          <w:szCs w:val="20"/>
          <w:highlight w:val="none"/>
          <w14:textFill>
            <w14:solidFill>
              <w14:schemeClr w14:val="tx1"/>
            </w14:solidFill>
          </w14:textFill>
        </w:rPr>
      </w:pPr>
      <w:r>
        <w:rPr>
          <w:rFonts w:hint="eastAsia" w:asciiTheme="minorEastAsia" w:hAnsiTheme="minorEastAsia" w:eastAsiaTheme="minorEastAsia"/>
          <w:color w:val="000000" w:themeColor="text1"/>
          <w:sz w:val="30"/>
          <w:szCs w:val="20"/>
          <w:highlight w:val="none"/>
          <w14:textFill>
            <w14:solidFill>
              <w14:schemeClr w14:val="tx1"/>
            </w14:solidFill>
          </w14:textFill>
        </w:rPr>
        <w:t>评标办法及评分标准</w:t>
      </w:r>
    </w:p>
    <w:p>
      <w:pPr>
        <w:numPr>
          <w:ilvl w:val="0"/>
          <w:numId w:val="1"/>
        </w:numPr>
        <w:spacing w:beforeLines="50" w:line="480" w:lineRule="exact"/>
        <w:rPr>
          <w:rFonts w:asciiTheme="minorEastAsia" w:hAnsiTheme="minorEastAsia" w:eastAsiaTheme="minorEastAsia"/>
          <w:color w:val="000000" w:themeColor="text1"/>
          <w:sz w:val="30"/>
          <w:szCs w:val="20"/>
          <w:highlight w:val="none"/>
          <w14:textFill>
            <w14:solidFill>
              <w14:schemeClr w14:val="tx1"/>
            </w14:solidFill>
          </w14:textFill>
        </w:rPr>
      </w:pPr>
      <w:r>
        <w:rPr>
          <w:rFonts w:hint="eastAsia" w:asciiTheme="minorEastAsia" w:hAnsiTheme="minorEastAsia" w:eastAsiaTheme="minorEastAsia"/>
          <w:color w:val="000000" w:themeColor="text1"/>
          <w:sz w:val="30"/>
          <w:szCs w:val="20"/>
          <w:highlight w:val="none"/>
          <w14:textFill>
            <w14:solidFill>
              <w14:schemeClr w14:val="tx1"/>
            </w14:solidFill>
          </w14:textFill>
        </w:rPr>
        <w:t>政府采购合同主要条款</w:t>
      </w:r>
    </w:p>
    <w:p>
      <w:pPr>
        <w:numPr>
          <w:ilvl w:val="0"/>
          <w:numId w:val="1"/>
        </w:numPr>
        <w:spacing w:beforeLines="50" w:line="480" w:lineRule="exact"/>
        <w:rPr>
          <w:rFonts w:asciiTheme="minorEastAsia" w:hAnsiTheme="minorEastAsia" w:eastAsiaTheme="minorEastAsia"/>
          <w:color w:val="000000" w:themeColor="text1"/>
          <w:sz w:val="30"/>
          <w:szCs w:val="20"/>
          <w:highlight w:val="none"/>
          <w14:textFill>
            <w14:solidFill>
              <w14:schemeClr w14:val="tx1"/>
            </w14:solidFill>
          </w14:textFill>
        </w:rPr>
      </w:pPr>
      <w:r>
        <w:rPr>
          <w:rFonts w:hint="eastAsia" w:asciiTheme="minorEastAsia" w:hAnsiTheme="minorEastAsia" w:eastAsiaTheme="minorEastAsia"/>
          <w:color w:val="000000" w:themeColor="text1"/>
          <w:sz w:val="30"/>
          <w:szCs w:val="20"/>
          <w:highlight w:val="none"/>
          <w14:textFill>
            <w14:solidFill>
              <w14:schemeClr w14:val="tx1"/>
            </w14:solidFill>
          </w14:textFill>
        </w:rPr>
        <w:t>投标文件格式</w:t>
      </w:r>
    </w:p>
    <w:p>
      <w:pPr>
        <w:pStyle w:val="569"/>
        <w:ind w:firstLine="480"/>
        <w:rPr>
          <w:rFonts w:asciiTheme="minorEastAsia" w:hAnsiTheme="minorEastAsia"/>
          <w:color w:val="000000" w:themeColor="text1"/>
          <w:highlight w:val="none"/>
          <w14:textFill>
            <w14:solidFill>
              <w14:schemeClr w14:val="tx1"/>
            </w14:solidFill>
          </w14:textFill>
        </w:rPr>
      </w:pPr>
    </w:p>
    <w:p>
      <w:pPr>
        <w:pStyle w:val="569"/>
        <w:ind w:firstLine="480"/>
        <w:rPr>
          <w:rFonts w:asciiTheme="minorEastAsia" w:hAnsiTheme="minorEastAsia"/>
          <w:color w:val="000000" w:themeColor="text1"/>
          <w:highlight w:val="none"/>
          <w14:textFill>
            <w14:solidFill>
              <w14:schemeClr w14:val="tx1"/>
            </w14:solidFill>
          </w14:textFill>
        </w:rPr>
      </w:pPr>
    </w:p>
    <w:p>
      <w:pPr>
        <w:pStyle w:val="569"/>
        <w:ind w:firstLine="480"/>
        <w:rPr>
          <w:rFonts w:asciiTheme="minorEastAsia" w:hAnsiTheme="minorEastAsia"/>
          <w:color w:val="000000" w:themeColor="text1"/>
          <w:highlight w:val="none"/>
          <w14:textFill>
            <w14:solidFill>
              <w14:schemeClr w14:val="tx1"/>
            </w14:solidFill>
          </w14:textFill>
        </w:rPr>
      </w:pPr>
    </w:p>
    <w:p>
      <w:pPr>
        <w:pStyle w:val="569"/>
        <w:ind w:firstLine="480"/>
        <w:rPr>
          <w:rFonts w:asciiTheme="minorEastAsia" w:hAnsiTheme="minorEastAsia"/>
          <w:color w:val="000000" w:themeColor="text1"/>
          <w:highlight w:val="none"/>
          <w14:textFill>
            <w14:solidFill>
              <w14:schemeClr w14:val="tx1"/>
            </w14:solidFill>
          </w14:textFill>
        </w:rPr>
      </w:pPr>
    </w:p>
    <w:p>
      <w:pPr>
        <w:pStyle w:val="569"/>
        <w:ind w:firstLine="480"/>
        <w:rPr>
          <w:rFonts w:asciiTheme="minorEastAsia" w:hAnsiTheme="minorEastAsia"/>
          <w:color w:val="000000" w:themeColor="text1"/>
          <w:highlight w:val="none"/>
          <w14:textFill>
            <w14:solidFill>
              <w14:schemeClr w14:val="tx1"/>
            </w14:solidFill>
          </w14:textFill>
        </w:rPr>
      </w:pPr>
    </w:p>
    <w:p>
      <w:pPr>
        <w:pStyle w:val="569"/>
        <w:ind w:firstLine="480"/>
        <w:rPr>
          <w:rFonts w:asciiTheme="minorEastAsia" w:hAnsiTheme="minorEastAsia"/>
          <w:color w:val="000000" w:themeColor="text1"/>
          <w:highlight w:val="none"/>
          <w14:textFill>
            <w14:solidFill>
              <w14:schemeClr w14:val="tx1"/>
            </w14:solidFill>
          </w14:textFill>
        </w:rPr>
      </w:pPr>
    </w:p>
    <w:p>
      <w:pPr>
        <w:pStyle w:val="569"/>
        <w:ind w:firstLine="480"/>
        <w:rPr>
          <w:rFonts w:asciiTheme="minorEastAsia" w:hAnsiTheme="minorEastAsia"/>
          <w:color w:val="000000" w:themeColor="text1"/>
          <w:highlight w:val="none"/>
          <w14:textFill>
            <w14:solidFill>
              <w14:schemeClr w14:val="tx1"/>
            </w14:solidFill>
          </w14:textFill>
        </w:rPr>
      </w:pPr>
    </w:p>
    <w:p>
      <w:pPr>
        <w:pStyle w:val="569"/>
        <w:ind w:firstLine="480"/>
        <w:rPr>
          <w:rFonts w:asciiTheme="minorEastAsia" w:hAnsiTheme="minorEastAsia"/>
          <w:color w:val="000000" w:themeColor="text1"/>
          <w:highlight w:val="none"/>
          <w14:textFill>
            <w14:solidFill>
              <w14:schemeClr w14:val="tx1"/>
            </w14:solidFill>
          </w14:textFill>
        </w:rPr>
      </w:pPr>
    </w:p>
    <w:p>
      <w:pPr>
        <w:pStyle w:val="569"/>
        <w:ind w:firstLine="480"/>
        <w:rPr>
          <w:rFonts w:asciiTheme="minorEastAsia" w:hAnsiTheme="minorEastAsia"/>
          <w:color w:val="000000" w:themeColor="text1"/>
          <w:highlight w:val="none"/>
          <w14:textFill>
            <w14:solidFill>
              <w14:schemeClr w14:val="tx1"/>
            </w14:solidFill>
          </w14:textFill>
        </w:rPr>
      </w:pPr>
    </w:p>
    <w:p>
      <w:pPr>
        <w:pStyle w:val="569"/>
        <w:ind w:firstLine="480"/>
        <w:rPr>
          <w:rFonts w:asciiTheme="minorEastAsia" w:hAnsiTheme="minorEastAsia"/>
          <w:color w:val="000000" w:themeColor="text1"/>
          <w:highlight w:val="none"/>
          <w14:textFill>
            <w14:solidFill>
              <w14:schemeClr w14:val="tx1"/>
            </w14:solidFill>
          </w14:textFill>
        </w:rPr>
      </w:pPr>
    </w:p>
    <w:p>
      <w:pPr>
        <w:pStyle w:val="569"/>
        <w:ind w:firstLine="480"/>
        <w:rPr>
          <w:rFonts w:asciiTheme="minorEastAsia" w:hAnsiTheme="minorEastAsia"/>
          <w:color w:val="000000" w:themeColor="text1"/>
          <w:highlight w:val="none"/>
          <w14:textFill>
            <w14:solidFill>
              <w14:schemeClr w14:val="tx1"/>
            </w14:solidFill>
          </w14:textFill>
        </w:rPr>
      </w:pPr>
    </w:p>
    <w:p>
      <w:pPr>
        <w:pStyle w:val="569"/>
        <w:ind w:firstLine="480"/>
        <w:rPr>
          <w:rFonts w:asciiTheme="minorEastAsia" w:hAnsiTheme="minorEastAsia"/>
          <w:color w:val="000000" w:themeColor="text1"/>
          <w:highlight w:val="none"/>
          <w14:textFill>
            <w14:solidFill>
              <w14:schemeClr w14:val="tx1"/>
            </w14:solidFill>
          </w14:textFill>
        </w:rPr>
      </w:pPr>
    </w:p>
    <w:p>
      <w:pPr>
        <w:pStyle w:val="569"/>
        <w:ind w:firstLine="480"/>
        <w:rPr>
          <w:rFonts w:asciiTheme="minorEastAsia" w:hAnsiTheme="minorEastAsia"/>
          <w:color w:val="000000" w:themeColor="text1"/>
          <w:highlight w:val="none"/>
          <w14:textFill>
            <w14:solidFill>
              <w14:schemeClr w14:val="tx1"/>
            </w14:solidFill>
          </w14:textFill>
        </w:rPr>
      </w:pPr>
    </w:p>
    <w:p>
      <w:pPr>
        <w:pStyle w:val="569"/>
        <w:ind w:firstLine="480"/>
        <w:rPr>
          <w:rFonts w:asciiTheme="minorEastAsia" w:hAnsiTheme="minorEastAsia"/>
          <w:color w:val="000000" w:themeColor="text1"/>
          <w:highlight w:val="none"/>
          <w14:textFill>
            <w14:solidFill>
              <w14:schemeClr w14:val="tx1"/>
            </w14:solidFill>
          </w14:textFill>
        </w:rPr>
      </w:pPr>
    </w:p>
    <w:p>
      <w:pPr>
        <w:pStyle w:val="569"/>
        <w:ind w:firstLine="480"/>
        <w:rPr>
          <w:rFonts w:asciiTheme="minorEastAsia" w:hAnsiTheme="minorEastAsia"/>
          <w:color w:val="000000" w:themeColor="text1"/>
          <w:highlight w:val="none"/>
          <w14:textFill>
            <w14:solidFill>
              <w14:schemeClr w14:val="tx1"/>
            </w14:solidFill>
          </w14:textFill>
        </w:rPr>
      </w:pPr>
    </w:p>
    <w:p>
      <w:pPr>
        <w:pStyle w:val="569"/>
        <w:ind w:firstLine="480"/>
        <w:rPr>
          <w:rFonts w:asciiTheme="minorEastAsia" w:hAnsiTheme="minorEastAsia"/>
          <w:color w:val="000000" w:themeColor="text1"/>
          <w:highlight w:val="none"/>
          <w14:textFill>
            <w14:solidFill>
              <w14:schemeClr w14:val="tx1"/>
            </w14:solidFill>
          </w14:textFill>
        </w:rPr>
      </w:pPr>
    </w:p>
    <w:p>
      <w:pPr>
        <w:pStyle w:val="569"/>
        <w:ind w:firstLine="480"/>
        <w:rPr>
          <w:rFonts w:asciiTheme="minorEastAsia" w:hAnsiTheme="minorEastAsia"/>
          <w:color w:val="000000" w:themeColor="text1"/>
          <w:highlight w:val="none"/>
          <w14:textFill>
            <w14:solidFill>
              <w14:schemeClr w14:val="tx1"/>
            </w14:solidFill>
          </w14:textFill>
        </w:rPr>
      </w:pPr>
    </w:p>
    <w:p>
      <w:pPr>
        <w:pStyle w:val="569"/>
        <w:ind w:firstLine="480"/>
        <w:rPr>
          <w:rFonts w:asciiTheme="minorEastAsia" w:hAnsiTheme="minorEastAsia"/>
          <w:color w:val="000000" w:themeColor="text1"/>
          <w:highlight w:val="none"/>
          <w14:textFill>
            <w14:solidFill>
              <w14:schemeClr w14:val="tx1"/>
            </w14:solidFill>
          </w14:textFill>
        </w:rPr>
      </w:pPr>
    </w:p>
    <w:p>
      <w:pPr>
        <w:pStyle w:val="569"/>
        <w:ind w:firstLine="480"/>
        <w:rPr>
          <w:rFonts w:asciiTheme="minorEastAsia" w:hAnsiTheme="minorEastAsia"/>
          <w:color w:val="000000" w:themeColor="text1"/>
          <w:highlight w:val="none"/>
          <w14:textFill>
            <w14:solidFill>
              <w14:schemeClr w14:val="tx1"/>
            </w14:solidFill>
          </w14:textFill>
        </w:rPr>
      </w:pPr>
    </w:p>
    <w:p>
      <w:pPr>
        <w:pStyle w:val="569"/>
        <w:ind w:firstLine="480"/>
        <w:rPr>
          <w:rFonts w:asciiTheme="minorEastAsia" w:hAnsiTheme="minorEastAsia"/>
          <w:color w:val="000000" w:themeColor="text1"/>
          <w:highlight w:val="none"/>
          <w14:textFill>
            <w14:solidFill>
              <w14:schemeClr w14:val="tx1"/>
            </w14:solidFill>
          </w14:textFill>
        </w:rPr>
      </w:pPr>
    </w:p>
    <w:p>
      <w:pPr>
        <w:snapToGrid w:val="0"/>
        <w:spacing w:beforeLines="50" w:afterLines="50"/>
        <w:jc w:val="center"/>
        <w:outlineLvl w:val="0"/>
        <w:rPr>
          <w:rFonts w:asciiTheme="minorEastAsia" w:hAnsiTheme="minorEastAsia" w:eastAsiaTheme="minorEastAsia"/>
          <w:b/>
          <w:color w:val="000000" w:themeColor="text1"/>
          <w:sz w:val="30"/>
          <w:szCs w:val="30"/>
          <w:highlight w:val="none"/>
          <w14:textFill>
            <w14:solidFill>
              <w14:schemeClr w14:val="tx1"/>
            </w14:solidFill>
          </w14:textFill>
        </w:rPr>
      </w:pPr>
      <w:r>
        <w:rPr>
          <w:rFonts w:hint="eastAsia" w:asciiTheme="minorEastAsia" w:hAnsiTheme="minorEastAsia" w:eastAsiaTheme="minorEastAsia"/>
          <w:b/>
          <w:color w:val="000000" w:themeColor="text1"/>
          <w:sz w:val="30"/>
          <w:szCs w:val="30"/>
          <w:highlight w:val="none"/>
          <w14:textFill>
            <w14:solidFill>
              <w14:schemeClr w14:val="tx1"/>
            </w14:solidFill>
          </w14:textFill>
        </w:rPr>
        <w:t>第一章公开招标采购公告</w:t>
      </w:r>
    </w:p>
    <w:p>
      <w:pPr>
        <w:snapToGrid w:val="0"/>
        <w:ind w:firstLine="480" w:firstLineChars="20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根据《中华人民共和国政府采购法》等有关规定，</w:t>
      </w:r>
      <w:r>
        <w:rPr>
          <w:rFonts w:hint="eastAsia" w:asciiTheme="minorEastAsia" w:hAnsiTheme="minorEastAsia" w:eastAsiaTheme="minorEastAsia"/>
          <w:b/>
          <w:color w:val="000000" w:themeColor="text1"/>
          <w:kern w:val="0"/>
          <w:sz w:val="24"/>
          <w:highlight w:val="none"/>
          <w14:textFill>
            <w14:solidFill>
              <w14:schemeClr w14:val="tx1"/>
            </w14:solidFill>
          </w14:textFill>
        </w:rPr>
        <w:t>浙江天平投资咨询有限公司</w:t>
      </w:r>
      <w:r>
        <w:rPr>
          <w:rFonts w:hint="eastAsia" w:asciiTheme="minorEastAsia" w:hAnsiTheme="minorEastAsia" w:eastAsiaTheme="minorEastAsia"/>
          <w:color w:val="000000" w:themeColor="text1"/>
          <w:kern w:val="0"/>
          <w:sz w:val="24"/>
          <w:highlight w:val="none"/>
          <w14:textFill>
            <w14:solidFill>
              <w14:schemeClr w14:val="tx1"/>
            </w14:solidFill>
          </w14:textFill>
        </w:rPr>
        <w:t>就</w:t>
      </w:r>
      <w:r>
        <w:rPr>
          <w:rFonts w:hint="eastAsia" w:asciiTheme="minorEastAsia" w:hAnsiTheme="minorEastAsia" w:eastAsiaTheme="minorEastAsia"/>
          <w:b/>
          <w:color w:val="000000" w:themeColor="text1"/>
          <w:kern w:val="0"/>
          <w:sz w:val="24"/>
          <w:highlight w:val="none"/>
          <w14:textFill>
            <w14:solidFill>
              <w14:schemeClr w14:val="tx1"/>
            </w14:solidFill>
          </w14:textFill>
        </w:rPr>
        <w:t>德清县百粮山绿色农田建设—育秧工厂及设备采购项目</w:t>
      </w:r>
      <w:r>
        <w:rPr>
          <w:rFonts w:hint="eastAsia" w:asciiTheme="minorEastAsia" w:hAnsiTheme="minorEastAsia" w:eastAsiaTheme="minorEastAsia"/>
          <w:color w:val="000000" w:themeColor="text1"/>
          <w:kern w:val="0"/>
          <w:sz w:val="24"/>
          <w:highlight w:val="none"/>
          <w14:textFill>
            <w14:solidFill>
              <w14:schemeClr w14:val="tx1"/>
            </w14:solidFill>
          </w14:textFill>
        </w:rPr>
        <w:t>进行公开招标，欢迎国内合格的供应商前来投标。</w:t>
      </w:r>
    </w:p>
    <w:p>
      <w:pPr>
        <w:snapToGrid w:val="0"/>
        <w:spacing w:beforeLines="50"/>
        <w:rPr>
          <w:rFonts w:hint="default" w:asciiTheme="minorEastAsia" w:hAnsiTheme="minorEastAsia" w:eastAsiaTheme="minorEastAsia"/>
          <w:bCs/>
          <w:color w:val="000000" w:themeColor="text1"/>
          <w:sz w:val="24"/>
          <w:highlight w:val="none"/>
          <w:lang w:val="en-US" w:eastAsia="zh-CN"/>
          <w14:textFill>
            <w14:solidFill>
              <w14:schemeClr w14:val="tx1"/>
            </w14:solidFill>
          </w14:textFill>
        </w:rPr>
      </w:pPr>
      <w:r>
        <w:rPr>
          <w:rFonts w:hint="eastAsia" w:cs="Arial" w:asciiTheme="minorEastAsia" w:hAnsiTheme="minorEastAsia" w:eastAsiaTheme="minorEastAsia"/>
          <w:color w:val="000000" w:themeColor="text1"/>
          <w:sz w:val="24"/>
          <w:highlight w:val="none"/>
          <w14:textFill>
            <w14:solidFill>
              <w14:schemeClr w14:val="tx1"/>
            </w14:solidFill>
          </w14:textFill>
        </w:rPr>
        <w:t>一.</w:t>
      </w:r>
      <w:r>
        <w:rPr>
          <w:rFonts w:hint="eastAsia" w:cs="Arial" w:asciiTheme="minorEastAsia" w:hAnsiTheme="minorEastAsia" w:eastAsiaTheme="minorEastAsia"/>
          <w:b/>
          <w:bCs/>
          <w:color w:val="000000" w:themeColor="text1"/>
          <w:sz w:val="24"/>
          <w:highlight w:val="none"/>
          <w14:textFill>
            <w14:solidFill>
              <w14:schemeClr w14:val="tx1"/>
            </w14:solidFill>
          </w14:textFill>
        </w:rPr>
        <w:t>招标项目编号:</w:t>
      </w:r>
      <w:r>
        <w:rPr>
          <w:rFonts w:hint="eastAsia" w:asciiTheme="minorEastAsia" w:hAnsiTheme="minorEastAsia" w:eastAsiaTheme="minorEastAsia"/>
          <w:bCs/>
          <w:color w:val="000000" w:themeColor="text1"/>
          <w:sz w:val="24"/>
          <w:highlight w:val="none"/>
          <w14:textFill>
            <w14:solidFill>
              <w14:schemeClr w14:val="tx1"/>
            </w14:solidFill>
          </w14:textFill>
        </w:rPr>
        <w:t>TP-2023-G</w:t>
      </w:r>
      <w:r>
        <w:rPr>
          <w:rFonts w:hint="eastAsia" w:asciiTheme="minorEastAsia" w:hAnsiTheme="minorEastAsia" w:eastAsiaTheme="minorEastAsia"/>
          <w:bCs/>
          <w:color w:val="000000" w:themeColor="text1"/>
          <w:sz w:val="24"/>
          <w:highlight w:val="none"/>
          <w:lang w:val="en-US" w:eastAsia="zh-CN"/>
          <w14:textFill>
            <w14:solidFill>
              <w14:schemeClr w14:val="tx1"/>
            </w14:solidFill>
          </w14:textFill>
        </w:rPr>
        <w:t>02</w:t>
      </w:r>
    </w:p>
    <w:p>
      <w:pPr>
        <w:snapToGrid w:val="0"/>
        <w:spacing w:beforeLines="50"/>
        <w:rPr>
          <w:rFonts w:cs="Arial" w:asciiTheme="minorEastAsia" w:hAnsiTheme="minorEastAsia" w:eastAsiaTheme="minorEastAsia"/>
          <w:color w:val="000000" w:themeColor="text1"/>
          <w:sz w:val="24"/>
          <w:highlight w:val="none"/>
          <w14:textFill>
            <w14:solidFill>
              <w14:schemeClr w14:val="tx1"/>
            </w14:solidFill>
          </w14:textFill>
        </w:rPr>
      </w:pPr>
      <w:r>
        <w:rPr>
          <w:rFonts w:hint="eastAsia" w:cs="Arial" w:asciiTheme="minorEastAsia" w:hAnsiTheme="minorEastAsia" w:eastAsiaTheme="minorEastAsia"/>
          <w:color w:val="000000" w:themeColor="text1"/>
          <w:sz w:val="24"/>
          <w:highlight w:val="none"/>
          <w14:textFill>
            <w14:solidFill>
              <w14:schemeClr w14:val="tx1"/>
            </w14:solidFill>
          </w14:textFill>
        </w:rPr>
        <w:t>二.</w:t>
      </w:r>
      <w:r>
        <w:rPr>
          <w:rFonts w:hint="eastAsia" w:cs="Arial" w:asciiTheme="minorEastAsia" w:hAnsiTheme="minorEastAsia" w:eastAsiaTheme="minorEastAsia"/>
          <w:b/>
          <w:color w:val="000000" w:themeColor="text1"/>
          <w:sz w:val="24"/>
          <w:highlight w:val="none"/>
          <w14:textFill>
            <w14:solidFill>
              <w14:schemeClr w14:val="tx1"/>
            </w14:solidFill>
          </w14:textFill>
        </w:rPr>
        <w:t>采购组织类型：</w:t>
      </w:r>
      <w:r>
        <w:rPr>
          <w:rFonts w:hint="eastAsia" w:cs="Arial" w:asciiTheme="minorEastAsia" w:hAnsiTheme="minorEastAsia" w:eastAsiaTheme="minorEastAsia"/>
          <w:color w:val="000000" w:themeColor="text1"/>
          <w:sz w:val="24"/>
          <w:highlight w:val="none"/>
          <w14:textFill>
            <w14:solidFill>
              <w14:schemeClr w14:val="tx1"/>
            </w14:solidFill>
          </w14:textFill>
        </w:rPr>
        <w:t>分散采购</w:t>
      </w:r>
    </w:p>
    <w:p>
      <w:pPr>
        <w:snapToGrid w:val="0"/>
        <w:spacing w:beforeLines="50"/>
        <w:rPr>
          <w:rFonts w:cs="Arial" w:asciiTheme="minorEastAsia" w:hAnsiTheme="minorEastAsia" w:eastAsiaTheme="minorEastAsia"/>
          <w:b/>
          <w:bCs/>
          <w:color w:val="000000" w:themeColor="text1"/>
          <w:sz w:val="24"/>
          <w:szCs w:val="20"/>
          <w:highlight w:val="none"/>
          <w14:textFill>
            <w14:solidFill>
              <w14:schemeClr w14:val="tx1"/>
            </w14:solidFill>
          </w14:textFill>
        </w:rPr>
      </w:pPr>
      <w:r>
        <w:rPr>
          <w:rFonts w:hint="eastAsia" w:cs="Arial" w:asciiTheme="minorEastAsia" w:hAnsiTheme="minorEastAsia" w:eastAsiaTheme="minorEastAsia"/>
          <w:b/>
          <w:color w:val="000000" w:themeColor="text1"/>
          <w:sz w:val="24"/>
          <w:szCs w:val="20"/>
          <w:highlight w:val="none"/>
          <w14:textFill>
            <w14:solidFill>
              <w14:schemeClr w14:val="tx1"/>
            </w14:solidFill>
          </w14:textFill>
        </w:rPr>
        <w:t>三.</w:t>
      </w:r>
      <w:r>
        <w:rPr>
          <w:rFonts w:hint="eastAsia" w:cs="Arial" w:asciiTheme="minorEastAsia" w:hAnsiTheme="minorEastAsia" w:eastAsiaTheme="minorEastAsia"/>
          <w:b/>
          <w:bCs/>
          <w:color w:val="000000" w:themeColor="text1"/>
          <w:sz w:val="24"/>
          <w:szCs w:val="20"/>
          <w:highlight w:val="none"/>
          <w14:textFill>
            <w14:solidFill>
              <w14:schemeClr w14:val="tx1"/>
            </w14:solidFill>
          </w14:textFill>
        </w:rPr>
        <w:t>招标项目概况：</w:t>
      </w:r>
    </w:p>
    <w:tbl>
      <w:tblPr>
        <w:tblStyle w:val="57"/>
        <w:tblW w:w="883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2714"/>
        <w:gridCol w:w="540"/>
        <w:gridCol w:w="576"/>
        <w:gridCol w:w="1985"/>
        <w:gridCol w:w="1671"/>
        <w:gridCol w:w="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0" w:hRule="atLeast"/>
        </w:trPr>
        <w:tc>
          <w:tcPr>
            <w:tcW w:w="706" w:type="dxa"/>
            <w:vAlign w:val="center"/>
          </w:tcPr>
          <w:p>
            <w:pPr>
              <w:widowControl/>
              <w:jc w:val="center"/>
              <w:rPr>
                <w:rFonts w:cs="Arial" w:asciiTheme="minorEastAsia" w:hAnsiTheme="minorEastAsia" w:eastAsiaTheme="minorEastAsia"/>
                <w:b/>
                <w:bCs/>
                <w:color w:val="000000" w:themeColor="text1"/>
                <w:sz w:val="24"/>
                <w:szCs w:val="20"/>
                <w:highlight w:val="none"/>
                <w14:textFill>
                  <w14:solidFill>
                    <w14:schemeClr w14:val="tx1"/>
                  </w14:solidFill>
                </w14:textFill>
              </w:rPr>
            </w:pPr>
            <w:r>
              <w:rPr>
                <w:rFonts w:hint="eastAsia" w:cs="Arial" w:asciiTheme="minorEastAsia" w:hAnsiTheme="minorEastAsia" w:eastAsiaTheme="minorEastAsia"/>
                <w:b/>
                <w:bCs/>
                <w:color w:val="000000" w:themeColor="text1"/>
                <w:sz w:val="24"/>
                <w:szCs w:val="20"/>
                <w:highlight w:val="none"/>
                <w14:textFill>
                  <w14:solidFill>
                    <w14:schemeClr w14:val="tx1"/>
                  </w14:solidFill>
                </w14:textFill>
              </w:rPr>
              <w:t>标项</w:t>
            </w:r>
          </w:p>
        </w:tc>
        <w:tc>
          <w:tcPr>
            <w:tcW w:w="2714" w:type="dxa"/>
            <w:vAlign w:val="center"/>
          </w:tcPr>
          <w:p>
            <w:pPr>
              <w:widowControl/>
              <w:jc w:val="center"/>
              <w:rPr>
                <w:rFonts w:cs="Arial" w:asciiTheme="minorEastAsia" w:hAnsiTheme="minorEastAsia" w:eastAsiaTheme="minorEastAsia"/>
                <w:b/>
                <w:bCs/>
                <w:color w:val="000000" w:themeColor="text1"/>
                <w:sz w:val="24"/>
                <w:szCs w:val="20"/>
                <w:highlight w:val="none"/>
                <w14:textFill>
                  <w14:solidFill>
                    <w14:schemeClr w14:val="tx1"/>
                  </w14:solidFill>
                </w14:textFill>
              </w:rPr>
            </w:pPr>
            <w:r>
              <w:rPr>
                <w:rFonts w:hint="eastAsia" w:cs="Arial" w:asciiTheme="minorEastAsia" w:hAnsiTheme="minorEastAsia" w:eastAsiaTheme="minorEastAsia"/>
                <w:b/>
                <w:bCs/>
                <w:color w:val="000000" w:themeColor="text1"/>
                <w:sz w:val="24"/>
                <w:szCs w:val="20"/>
                <w:highlight w:val="none"/>
                <w14:textFill>
                  <w14:solidFill>
                    <w14:schemeClr w14:val="tx1"/>
                  </w14:solidFill>
                </w14:textFill>
              </w:rPr>
              <w:t>标项名称</w:t>
            </w:r>
          </w:p>
        </w:tc>
        <w:tc>
          <w:tcPr>
            <w:tcW w:w="540" w:type="dxa"/>
            <w:vAlign w:val="center"/>
          </w:tcPr>
          <w:p>
            <w:pPr>
              <w:widowControl/>
              <w:jc w:val="center"/>
              <w:rPr>
                <w:rFonts w:cs="Arial" w:asciiTheme="minorEastAsia" w:hAnsiTheme="minorEastAsia" w:eastAsiaTheme="minorEastAsia"/>
                <w:b/>
                <w:bCs/>
                <w:color w:val="000000" w:themeColor="text1"/>
                <w:sz w:val="24"/>
                <w:szCs w:val="20"/>
                <w:highlight w:val="none"/>
                <w14:textFill>
                  <w14:solidFill>
                    <w14:schemeClr w14:val="tx1"/>
                  </w14:solidFill>
                </w14:textFill>
              </w:rPr>
            </w:pPr>
            <w:r>
              <w:rPr>
                <w:rFonts w:hint="eastAsia" w:cs="Arial" w:asciiTheme="minorEastAsia" w:hAnsiTheme="minorEastAsia" w:eastAsiaTheme="minorEastAsia"/>
                <w:b/>
                <w:bCs/>
                <w:color w:val="000000" w:themeColor="text1"/>
                <w:sz w:val="24"/>
                <w:szCs w:val="20"/>
                <w:highlight w:val="none"/>
                <w14:textFill>
                  <w14:solidFill>
                    <w14:schemeClr w14:val="tx1"/>
                  </w14:solidFill>
                </w14:textFill>
              </w:rPr>
              <w:t>单位</w:t>
            </w:r>
          </w:p>
        </w:tc>
        <w:tc>
          <w:tcPr>
            <w:tcW w:w="576" w:type="dxa"/>
            <w:vAlign w:val="center"/>
          </w:tcPr>
          <w:p>
            <w:pPr>
              <w:widowControl/>
              <w:jc w:val="center"/>
              <w:rPr>
                <w:rFonts w:cs="Arial" w:asciiTheme="minorEastAsia" w:hAnsiTheme="minorEastAsia" w:eastAsiaTheme="minorEastAsia"/>
                <w:b/>
                <w:bCs/>
                <w:color w:val="000000" w:themeColor="text1"/>
                <w:sz w:val="24"/>
                <w:szCs w:val="20"/>
                <w:highlight w:val="none"/>
                <w14:textFill>
                  <w14:solidFill>
                    <w14:schemeClr w14:val="tx1"/>
                  </w14:solidFill>
                </w14:textFill>
              </w:rPr>
            </w:pPr>
            <w:r>
              <w:rPr>
                <w:rFonts w:hint="eastAsia" w:cs="Arial" w:asciiTheme="minorEastAsia" w:hAnsiTheme="minorEastAsia" w:eastAsiaTheme="minorEastAsia"/>
                <w:b/>
                <w:bCs/>
                <w:color w:val="000000" w:themeColor="text1"/>
                <w:sz w:val="24"/>
                <w:szCs w:val="20"/>
                <w:highlight w:val="none"/>
                <w14:textFill>
                  <w14:solidFill>
                    <w14:schemeClr w14:val="tx1"/>
                  </w14:solidFill>
                </w14:textFill>
              </w:rPr>
              <w:t>数量</w:t>
            </w:r>
          </w:p>
        </w:tc>
        <w:tc>
          <w:tcPr>
            <w:tcW w:w="1985" w:type="dxa"/>
            <w:vAlign w:val="center"/>
          </w:tcPr>
          <w:p>
            <w:pPr>
              <w:widowControl/>
              <w:jc w:val="center"/>
              <w:rPr>
                <w:rFonts w:cs="Arial" w:asciiTheme="minorEastAsia" w:hAnsiTheme="minorEastAsia" w:eastAsiaTheme="minorEastAsia"/>
                <w:b/>
                <w:bCs/>
                <w:color w:val="000000" w:themeColor="text1"/>
                <w:sz w:val="24"/>
                <w:szCs w:val="20"/>
                <w:highlight w:val="none"/>
                <w14:textFill>
                  <w14:solidFill>
                    <w14:schemeClr w14:val="tx1"/>
                  </w14:solidFill>
                </w14:textFill>
              </w:rPr>
            </w:pPr>
            <w:r>
              <w:rPr>
                <w:rFonts w:hint="eastAsia" w:cs="Arial" w:asciiTheme="minorEastAsia" w:hAnsiTheme="minorEastAsia" w:eastAsiaTheme="minorEastAsia"/>
                <w:b/>
                <w:bCs/>
                <w:color w:val="000000" w:themeColor="text1"/>
                <w:sz w:val="24"/>
                <w:szCs w:val="20"/>
                <w:highlight w:val="none"/>
                <w14:textFill>
                  <w14:solidFill>
                    <w14:schemeClr w14:val="tx1"/>
                  </w14:solidFill>
                </w14:textFill>
              </w:rPr>
              <w:t>预算金额</w:t>
            </w:r>
          </w:p>
        </w:tc>
        <w:tc>
          <w:tcPr>
            <w:tcW w:w="1671" w:type="dxa"/>
            <w:vAlign w:val="center"/>
          </w:tcPr>
          <w:p>
            <w:pPr>
              <w:widowControl/>
              <w:jc w:val="center"/>
              <w:rPr>
                <w:rFonts w:cs="Arial" w:asciiTheme="minorEastAsia" w:hAnsiTheme="minorEastAsia" w:eastAsiaTheme="minorEastAsia"/>
                <w:b/>
                <w:bCs/>
                <w:color w:val="000000" w:themeColor="text1"/>
                <w:sz w:val="24"/>
                <w:szCs w:val="20"/>
                <w:highlight w:val="none"/>
                <w14:textFill>
                  <w14:solidFill>
                    <w14:schemeClr w14:val="tx1"/>
                  </w14:solidFill>
                </w14:textFill>
              </w:rPr>
            </w:pPr>
            <w:r>
              <w:rPr>
                <w:rFonts w:hint="eastAsia" w:cs="Arial" w:asciiTheme="minorEastAsia" w:hAnsiTheme="minorEastAsia" w:eastAsiaTheme="minorEastAsia"/>
                <w:b/>
                <w:bCs/>
                <w:color w:val="000000" w:themeColor="text1"/>
                <w:sz w:val="24"/>
                <w:szCs w:val="20"/>
                <w:highlight w:val="none"/>
                <w14:textFill>
                  <w14:solidFill>
                    <w14:schemeClr w14:val="tx1"/>
                  </w14:solidFill>
                </w14:textFill>
              </w:rPr>
              <w:t>简要规格描述</w:t>
            </w:r>
          </w:p>
          <w:p>
            <w:pPr>
              <w:widowControl/>
              <w:jc w:val="center"/>
              <w:rPr>
                <w:rFonts w:cs="Arial" w:asciiTheme="minorEastAsia" w:hAnsiTheme="minorEastAsia" w:eastAsiaTheme="minorEastAsia"/>
                <w:b/>
                <w:bCs/>
                <w:color w:val="000000" w:themeColor="text1"/>
                <w:sz w:val="24"/>
                <w:szCs w:val="20"/>
                <w:highlight w:val="none"/>
                <w14:textFill>
                  <w14:solidFill>
                    <w14:schemeClr w14:val="tx1"/>
                  </w14:solidFill>
                </w14:textFill>
              </w:rPr>
            </w:pPr>
            <w:r>
              <w:rPr>
                <w:rFonts w:hint="eastAsia" w:cs="Arial" w:asciiTheme="minorEastAsia" w:hAnsiTheme="minorEastAsia" w:eastAsiaTheme="minorEastAsia"/>
                <w:b/>
                <w:bCs/>
                <w:color w:val="000000" w:themeColor="text1"/>
                <w:sz w:val="24"/>
                <w:szCs w:val="20"/>
                <w:highlight w:val="none"/>
                <w14:textFill>
                  <w14:solidFill>
                    <w14:schemeClr w14:val="tx1"/>
                  </w14:solidFill>
                </w14:textFill>
              </w:rPr>
              <w:t>或标项基本概</w:t>
            </w:r>
          </w:p>
          <w:p>
            <w:pPr>
              <w:jc w:val="center"/>
              <w:rPr>
                <w:rFonts w:cs="Arial" w:asciiTheme="minorEastAsia" w:hAnsiTheme="minorEastAsia" w:eastAsiaTheme="minorEastAsia"/>
                <w:b/>
                <w:bCs/>
                <w:color w:val="000000" w:themeColor="text1"/>
                <w:sz w:val="24"/>
                <w:szCs w:val="20"/>
                <w:highlight w:val="none"/>
                <w14:textFill>
                  <w14:solidFill>
                    <w14:schemeClr w14:val="tx1"/>
                  </w14:solidFill>
                </w14:textFill>
              </w:rPr>
            </w:pPr>
            <w:r>
              <w:rPr>
                <w:rFonts w:hint="eastAsia" w:cs="Arial" w:asciiTheme="minorEastAsia" w:hAnsiTheme="minorEastAsia" w:eastAsiaTheme="minorEastAsia"/>
                <w:b/>
                <w:bCs/>
                <w:color w:val="000000" w:themeColor="text1"/>
                <w:sz w:val="24"/>
                <w:szCs w:val="20"/>
                <w:highlight w:val="none"/>
                <w14:textFill>
                  <w14:solidFill>
                    <w14:schemeClr w14:val="tx1"/>
                  </w14:solidFill>
                </w14:textFill>
              </w:rPr>
              <w:t>况介绍</w:t>
            </w:r>
          </w:p>
        </w:tc>
        <w:tc>
          <w:tcPr>
            <w:tcW w:w="646" w:type="dxa"/>
            <w:vAlign w:val="center"/>
          </w:tcPr>
          <w:p>
            <w:pPr>
              <w:widowControl/>
              <w:jc w:val="lef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706" w:type="dxa"/>
            <w:vAlign w:val="center"/>
          </w:tcPr>
          <w:p>
            <w:pPr>
              <w:snapToGrid w:val="0"/>
              <w:spacing w:line="360" w:lineRule="auto"/>
              <w:jc w:val="center"/>
              <w:rPr>
                <w:rFonts w:cs="Arial" w:asciiTheme="minorEastAsia" w:hAnsiTheme="minorEastAsia" w:eastAsiaTheme="minorEastAsia"/>
                <w:b/>
                <w:bCs/>
                <w:color w:val="000000" w:themeColor="text1"/>
                <w:sz w:val="24"/>
                <w:szCs w:val="20"/>
                <w:highlight w:val="none"/>
                <w14:textFill>
                  <w14:solidFill>
                    <w14:schemeClr w14:val="tx1"/>
                  </w14:solidFill>
                </w14:textFill>
              </w:rPr>
            </w:pPr>
            <w:r>
              <w:rPr>
                <w:rFonts w:hint="eastAsia" w:cs="Arial" w:asciiTheme="minorEastAsia" w:hAnsiTheme="minorEastAsia" w:eastAsiaTheme="minorEastAsia"/>
                <w:b/>
                <w:bCs/>
                <w:color w:val="000000" w:themeColor="text1"/>
                <w:sz w:val="24"/>
                <w:szCs w:val="20"/>
                <w:highlight w:val="none"/>
                <w14:textFill>
                  <w14:solidFill>
                    <w14:schemeClr w14:val="tx1"/>
                  </w14:solidFill>
                </w14:textFill>
              </w:rPr>
              <w:t>一</w:t>
            </w:r>
          </w:p>
        </w:tc>
        <w:tc>
          <w:tcPr>
            <w:tcW w:w="2714" w:type="dxa"/>
            <w:vAlign w:val="center"/>
          </w:tcPr>
          <w:p>
            <w:pPr>
              <w:snapToGrid w:val="0"/>
              <w:jc w:val="center"/>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kern w:val="0"/>
                <w:sz w:val="24"/>
                <w:highlight w:val="none"/>
                <w14:textFill>
                  <w14:solidFill>
                    <w14:schemeClr w14:val="tx1"/>
                  </w14:solidFill>
                </w14:textFill>
              </w:rPr>
              <w:t>德清县百粮山绿色农田建设—育秧工厂及设备采购项目</w:t>
            </w:r>
          </w:p>
        </w:tc>
        <w:tc>
          <w:tcPr>
            <w:tcW w:w="540" w:type="dxa"/>
            <w:vAlign w:val="center"/>
          </w:tcPr>
          <w:p>
            <w:pPr>
              <w:snapToGrid w:val="0"/>
              <w:jc w:val="center"/>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项</w:t>
            </w:r>
          </w:p>
        </w:tc>
        <w:tc>
          <w:tcPr>
            <w:tcW w:w="576" w:type="dxa"/>
            <w:vAlign w:val="center"/>
          </w:tcPr>
          <w:p>
            <w:pPr>
              <w:snapToGrid w:val="0"/>
              <w:jc w:val="center"/>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1</w:t>
            </w:r>
          </w:p>
        </w:tc>
        <w:tc>
          <w:tcPr>
            <w:tcW w:w="1985" w:type="dxa"/>
            <w:vAlign w:val="center"/>
          </w:tcPr>
          <w:p>
            <w:pPr>
              <w:widowControl/>
              <w:jc w:val="center"/>
              <w:rPr>
                <w:rFonts w:cs="Arial" w:asciiTheme="minorEastAsia" w:hAnsiTheme="minorEastAsia" w:eastAsiaTheme="minorEastAsia"/>
                <w:b/>
                <w:bCs/>
                <w:color w:val="000000" w:themeColor="text1"/>
                <w:sz w:val="24"/>
                <w:szCs w:val="20"/>
                <w:highlight w:val="none"/>
                <w14:textFill>
                  <w14:solidFill>
                    <w14:schemeClr w14:val="tx1"/>
                  </w14:solidFill>
                </w14:textFill>
              </w:rPr>
            </w:pPr>
            <w:r>
              <w:rPr>
                <w:rFonts w:hint="eastAsia" w:cs="宋体" w:asciiTheme="minorEastAsia" w:hAnsiTheme="minorEastAsia" w:eastAsiaTheme="minorEastAsia"/>
                <w:b/>
                <w:bCs/>
                <w:color w:val="000000" w:themeColor="text1"/>
                <w:sz w:val="24"/>
                <w:highlight w:val="none"/>
                <w:lang w:val="en-US" w:eastAsia="zh-CN"/>
                <w14:textFill>
                  <w14:solidFill>
                    <w14:schemeClr w14:val="tx1"/>
                  </w14:solidFill>
                </w14:textFill>
              </w:rPr>
              <w:t>633.6</w:t>
            </w:r>
            <w:r>
              <w:rPr>
                <w:rFonts w:hint="eastAsia" w:cs="宋体" w:asciiTheme="minorEastAsia" w:hAnsiTheme="minorEastAsia" w:eastAsiaTheme="minorEastAsia"/>
                <w:b/>
                <w:bCs/>
                <w:color w:val="000000" w:themeColor="text1"/>
                <w:sz w:val="24"/>
                <w:highlight w:val="none"/>
                <w14:textFill>
                  <w14:solidFill>
                    <w14:schemeClr w14:val="tx1"/>
                  </w14:solidFill>
                </w14:textFill>
              </w:rPr>
              <w:t>万元</w:t>
            </w:r>
          </w:p>
        </w:tc>
        <w:tc>
          <w:tcPr>
            <w:tcW w:w="1671" w:type="dxa"/>
            <w:vAlign w:val="center"/>
          </w:tcPr>
          <w:p>
            <w:pPr>
              <w:jc w:val="center"/>
              <w:rPr>
                <w:rFonts w:cs="Arial" w:asciiTheme="minorEastAsia" w:hAnsiTheme="minorEastAsia" w:eastAsiaTheme="minorEastAsia"/>
                <w:b/>
                <w:bCs/>
                <w:color w:val="000000" w:themeColor="text1"/>
                <w:sz w:val="24"/>
                <w:szCs w:val="20"/>
                <w:highlight w:val="none"/>
                <w14:textFill>
                  <w14:solidFill>
                    <w14:schemeClr w14:val="tx1"/>
                  </w14:solidFill>
                </w14:textFill>
              </w:rPr>
            </w:pPr>
            <w:r>
              <w:rPr>
                <w:rFonts w:hint="eastAsia" w:cs="Arial" w:asciiTheme="minorEastAsia" w:hAnsiTheme="minorEastAsia" w:eastAsiaTheme="minorEastAsia"/>
                <w:b/>
                <w:bCs/>
                <w:color w:val="000000" w:themeColor="text1"/>
                <w:sz w:val="24"/>
                <w:szCs w:val="20"/>
                <w:highlight w:val="none"/>
                <w14:textFill>
                  <w14:solidFill>
                    <w14:schemeClr w14:val="tx1"/>
                  </w14:solidFill>
                </w14:textFill>
              </w:rPr>
              <w:t>详见采购文件</w:t>
            </w:r>
          </w:p>
        </w:tc>
        <w:tc>
          <w:tcPr>
            <w:tcW w:w="646" w:type="dxa"/>
            <w:vAlign w:val="center"/>
          </w:tcPr>
          <w:p>
            <w:pPr>
              <w:widowControl/>
              <w:jc w:val="left"/>
              <w:rPr>
                <w:rFonts w:asciiTheme="minorEastAsia" w:hAnsiTheme="minorEastAsia" w:eastAsiaTheme="minorEastAsia"/>
                <w:color w:val="000000" w:themeColor="text1"/>
                <w:highlight w:val="none"/>
                <w14:textFill>
                  <w14:solidFill>
                    <w14:schemeClr w14:val="tx1"/>
                  </w14:solidFill>
                </w14:textFill>
              </w:rPr>
            </w:pPr>
          </w:p>
        </w:tc>
      </w:tr>
    </w:tbl>
    <w:p>
      <w:pPr>
        <w:widowControl/>
        <w:spacing w:line="340" w:lineRule="exact"/>
        <w:jc w:val="left"/>
        <w:rPr>
          <w:rFonts w:cs="Arial" w:asciiTheme="minorEastAsia" w:hAnsiTheme="minorEastAsia" w:eastAsiaTheme="minorEastAsia"/>
          <w:b/>
          <w:color w:val="000000" w:themeColor="text1"/>
          <w:sz w:val="24"/>
          <w:szCs w:val="20"/>
          <w:highlight w:val="none"/>
          <w14:textFill>
            <w14:solidFill>
              <w14:schemeClr w14:val="tx1"/>
            </w14:solidFill>
          </w14:textFill>
        </w:rPr>
      </w:pPr>
      <w:r>
        <w:rPr>
          <w:rFonts w:hint="eastAsia" w:cs="Arial" w:asciiTheme="minorEastAsia" w:hAnsiTheme="minorEastAsia" w:eastAsiaTheme="minorEastAsia"/>
          <w:b/>
          <w:color w:val="000000" w:themeColor="text1"/>
          <w:sz w:val="24"/>
          <w:szCs w:val="20"/>
          <w:highlight w:val="none"/>
          <w14:textFill>
            <w14:solidFill>
              <w14:schemeClr w14:val="tx1"/>
            </w14:solidFill>
          </w14:textFill>
        </w:rPr>
        <w:t xml:space="preserve">四．投标供应商资格要求: </w:t>
      </w:r>
    </w:p>
    <w:p>
      <w:pPr>
        <w:widowControl/>
        <w:spacing w:line="340" w:lineRule="exact"/>
        <w:ind w:firstLine="480" w:firstLineChars="200"/>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A. 符合《中华人民共和国政府采购法》第二十二条的要求、财库[2016]125号《关于在政府采购活动中查询及使用信用记录有关问题的通知》和浙财采监【2013】24号《关于规范政府采购供应商资格设定及资格审查的通知》第六条规定；</w:t>
      </w:r>
    </w:p>
    <w:p>
      <w:pPr>
        <w:widowControl/>
        <w:spacing w:line="340" w:lineRule="exact"/>
        <w:ind w:firstLine="480" w:firstLineChars="200"/>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B.拟投标人须为中华人民共和国境内注册，具有良好的财务状况和商业信誉，具有相应供货和服务能力的供应商；（总公司所设立的区域性分支机构（分公司），以及个体工商户、个人独资企业、合伙企业，必须获得总公司（总机构）授权或能够提供房产权证或其他有效财产证明材料）；</w:t>
      </w:r>
    </w:p>
    <w:p>
      <w:pPr>
        <w:widowControl/>
        <w:spacing w:line="340" w:lineRule="exact"/>
        <w:ind w:firstLine="480" w:firstLineChars="200"/>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C. 本项目专门面向中小企业采购，供应商需提供符合《政府采购促进中小企业发展管理办法》（财库【2020】46号）和本采购文件规定的《中小企业声明函》（格式详见附件）或提供残疾人福利性单位《残疾人福利性单位声明函》（格式详见附件）或提供监狱企业证明文件(需省级以上监狱管理局、戒毒管理局（含新疆生产建设兵团）出具)。</w:t>
      </w:r>
    </w:p>
    <w:p>
      <w:pPr>
        <w:widowControl/>
        <w:spacing w:line="340" w:lineRule="exact"/>
        <w:ind w:firstLine="480" w:firstLineChars="200"/>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D.本项目不接受联合体投标。</w:t>
      </w:r>
    </w:p>
    <w:p>
      <w:pPr>
        <w:widowControl/>
        <w:spacing w:line="340" w:lineRule="exact"/>
        <w:jc w:val="left"/>
        <w:rPr>
          <w:rFonts w:cs="Arial" w:asciiTheme="minorEastAsia" w:hAnsiTheme="minorEastAsia" w:eastAsiaTheme="minorEastAsia"/>
          <w:b/>
          <w:color w:val="000000" w:themeColor="text1"/>
          <w:sz w:val="24"/>
          <w:szCs w:val="20"/>
          <w:highlight w:val="none"/>
          <w14:textFill>
            <w14:solidFill>
              <w14:schemeClr w14:val="tx1"/>
            </w14:solidFill>
          </w14:textFill>
        </w:rPr>
      </w:pPr>
      <w:r>
        <w:rPr>
          <w:rFonts w:hint="eastAsia" w:cs="Arial" w:asciiTheme="minorEastAsia" w:hAnsiTheme="minorEastAsia" w:eastAsiaTheme="minorEastAsia"/>
          <w:b/>
          <w:color w:val="000000" w:themeColor="text1"/>
          <w:sz w:val="24"/>
          <w:szCs w:val="20"/>
          <w:highlight w:val="none"/>
          <w14:textFill>
            <w14:solidFill>
              <w14:schemeClr w14:val="tx1"/>
            </w14:solidFill>
          </w14:textFill>
        </w:rPr>
        <w:t>五．项目报名方式，采购文件公告期限，采购文件依法获取方式及时间:</w:t>
      </w:r>
    </w:p>
    <w:p>
      <w:pPr>
        <w:widowControl/>
        <w:spacing w:line="340" w:lineRule="exact"/>
        <w:ind w:firstLine="542" w:firstLineChars="225"/>
        <w:jc w:val="left"/>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1．本项目报名方式只接受浙江省政府采购网（政采云平台）网上报名，不接受供应商现场报名，供应商须在浙江省政府采购网（政采云平台）注册成为浙江省政府采购供应商方可进行网上报名；</w:t>
      </w:r>
    </w:p>
    <w:p>
      <w:pPr>
        <w:widowControl/>
        <w:spacing w:line="340" w:lineRule="exact"/>
        <w:ind w:firstLine="540" w:firstLineChars="225"/>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2.本项目采购文件公告期限：</w:t>
      </w:r>
      <w:r>
        <w:rPr>
          <w:rFonts w:hint="eastAsia" w:asciiTheme="minorEastAsia" w:hAnsiTheme="minorEastAsia" w:eastAsiaTheme="minorEastAsia"/>
          <w:color w:val="000000" w:themeColor="text1"/>
          <w:sz w:val="24"/>
          <w:highlight w:val="none"/>
          <w14:textFill>
            <w14:solidFill>
              <w14:schemeClr w14:val="tx1"/>
            </w14:solidFill>
          </w14:textFill>
        </w:rPr>
        <w:t>本公告发布之日起至202</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29</w:t>
      </w:r>
      <w:r>
        <w:rPr>
          <w:rFonts w:hint="eastAsia" w:asciiTheme="minorEastAsia" w:hAnsiTheme="minorEastAsia" w:eastAsiaTheme="minorEastAsia"/>
          <w:b/>
          <w:color w:val="000000" w:themeColor="text1"/>
          <w:sz w:val="24"/>
          <w:highlight w:val="none"/>
          <w14:textFill>
            <w14:solidFill>
              <w14:schemeClr w14:val="tx1"/>
            </w14:solidFill>
          </w14:textFill>
        </w:rPr>
        <w:t>(采购文件公告期限届满后允许潜在投标人网上报名并依法获取采购文件, 供应商未按规定时间要求提出质疑的，则视同认可采购文件，但法律法规及规范性文件有明确规定的除外)</w:t>
      </w:r>
    </w:p>
    <w:p>
      <w:pPr>
        <w:widowControl/>
        <w:spacing w:line="340" w:lineRule="exact"/>
        <w:ind w:firstLine="540" w:firstLineChars="225"/>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3．采购公告附件中的采购文件仅供阅览使用，供应商网上报名成功后可依法获取（下载）采购文件。</w:t>
      </w:r>
    </w:p>
    <w:p>
      <w:pPr>
        <w:widowControl/>
        <w:spacing w:line="340" w:lineRule="exact"/>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六．投标截止时间：</w:t>
      </w:r>
      <w:r>
        <w:rPr>
          <w:rFonts w:hint="eastAsia" w:asciiTheme="minorEastAsia" w:hAnsiTheme="minorEastAsia" w:eastAsiaTheme="minorEastAsia"/>
          <w:color w:val="000000" w:themeColor="text1"/>
          <w:sz w:val="24"/>
          <w:highlight w:val="none"/>
          <w14:textFill>
            <w14:solidFill>
              <w14:schemeClr w14:val="tx1"/>
            </w14:solidFill>
          </w14:textFill>
        </w:rPr>
        <w:t>2023-</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8</w:t>
      </w:r>
      <w:r>
        <w:rPr>
          <w:rFonts w:hint="eastAsia" w:asciiTheme="minorEastAsia" w:hAnsiTheme="minorEastAsia" w:eastAsiaTheme="minorEastAsia"/>
          <w:color w:val="000000" w:themeColor="text1"/>
          <w:sz w:val="24"/>
          <w:highlight w:val="none"/>
          <w14:textFill>
            <w14:solidFill>
              <w14:schemeClr w14:val="tx1"/>
            </w14:solidFill>
          </w14:textFill>
        </w:rPr>
        <w:t>　09:30</w:t>
      </w:r>
      <w:bookmarkStart w:id="0" w:name="_GoBack"/>
    </w:p>
    <w:bookmarkEnd w:id="0"/>
    <w:p>
      <w:pPr>
        <w:widowControl/>
        <w:spacing w:line="340" w:lineRule="exact"/>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七．投标地址：</w:t>
      </w:r>
      <w:r>
        <w:rPr>
          <w:rFonts w:hint="eastAsia" w:asciiTheme="minorEastAsia" w:hAnsiTheme="minorEastAsia" w:eastAsiaTheme="minorEastAsia"/>
          <w:color w:val="000000" w:themeColor="text1"/>
          <w:sz w:val="24"/>
          <w:highlight w:val="none"/>
          <w14:textFill>
            <w14:solidFill>
              <w14:schemeClr w14:val="tx1"/>
            </w14:solidFill>
          </w14:textFill>
        </w:rPr>
        <w:t>德清县武康街道永安街169号公共资源交易中心二楼201开标室</w:t>
      </w:r>
    </w:p>
    <w:p>
      <w:pPr>
        <w:widowControl/>
        <w:spacing w:line="340" w:lineRule="exact"/>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八．开标时间：</w:t>
      </w:r>
      <w:r>
        <w:rPr>
          <w:rFonts w:hint="eastAsia" w:asciiTheme="minorEastAsia" w:hAnsiTheme="minorEastAsia" w:eastAsiaTheme="minorEastAsia"/>
          <w:color w:val="000000" w:themeColor="text1"/>
          <w:sz w:val="24"/>
          <w:highlight w:val="none"/>
          <w14:textFill>
            <w14:solidFill>
              <w14:schemeClr w14:val="tx1"/>
            </w14:solidFill>
          </w14:textFill>
        </w:rPr>
        <w:t>2023-</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lang w:val="en-US" w:eastAsia="zh-CN"/>
          <w14:textFill>
            <w14:solidFill>
              <w14:schemeClr w14:val="tx1"/>
            </w14:solidFill>
          </w14:textFill>
        </w:rPr>
        <w:t>8</w:t>
      </w:r>
      <w:r>
        <w:rPr>
          <w:rFonts w:hint="eastAsia" w:asciiTheme="minorEastAsia" w:hAnsiTheme="minorEastAsia" w:eastAsiaTheme="minorEastAsia"/>
          <w:color w:val="000000" w:themeColor="text1"/>
          <w:sz w:val="24"/>
          <w:highlight w:val="none"/>
          <w14:textFill>
            <w14:solidFill>
              <w14:schemeClr w14:val="tx1"/>
            </w14:solidFill>
          </w14:textFill>
        </w:rPr>
        <w:t>　09:30</w:t>
      </w:r>
    </w:p>
    <w:p>
      <w:pPr>
        <w:widowControl/>
        <w:spacing w:line="340" w:lineRule="exact"/>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九．开标地址：</w:t>
      </w:r>
      <w:r>
        <w:rPr>
          <w:rFonts w:hint="eastAsia" w:asciiTheme="minorEastAsia" w:hAnsiTheme="minorEastAsia" w:eastAsiaTheme="minorEastAsia"/>
          <w:color w:val="000000" w:themeColor="text1"/>
          <w:sz w:val="24"/>
          <w:highlight w:val="none"/>
          <w14:textFill>
            <w14:solidFill>
              <w14:schemeClr w14:val="tx1"/>
            </w14:solidFill>
          </w14:textFill>
        </w:rPr>
        <w:t>德清县武康街道永安街169号公共资源交易中心二楼201开标室</w:t>
      </w:r>
    </w:p>
    <w:p>
      <w:pPr>
        <w:widowControl/>
        <w:spacing w:line="340" w:lineRule="exact"/>
        <w:jc w:val="left"/>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十．投标保证金：</w:t>
      </w:r>
    </w:p>
    <w:p>
      <w:pPr>
        <w:widowControl/>
        <w:spacing w:line="340" w:lineRule="exact"/>
        <w:ind w:firstLine="540" w:firstLineChars="225"/>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投标保证金(元)：0(本项目无需缴纳投标保证金)</w:t>
      </w:r>
    </w:p>
    <w:p>
      <w:pPr>
        <w:widowControl/>
        <w:spacing w:line="340" w:lineRule="exact"/>
        <w:jc w:val="left"/>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十一．其他事项：</w:t>
      </w:r>
    </w:p>
    <w:p>
      <w:pPr>
        <w:snapToGrid w:val="0"/>
        <w:ind w:firstLine="537" w:firstLineChars="224"/>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1．供应商认为采购文件使自己的权益受到损害的，可以自收到采购文件之日（发售截止日之后收到采购文件的，以发售截止日为准）或者采购文件公告期限届满之日（招标公告为公告发布后的第6个工作日）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w:t>
      </w:r>
    </w:p>
    <w:p>
      <w:pPr>
        <w:snapToGrid w:val="0"/>
        <w:ind w:firstLine="537" w:firstLineChars="224"/>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2.投标人报名成功并依法获取采购文件后决定不参加该项目投标，应在投标截止时间3天前（提前72小时）以书面形式（信函、传真加盖投标单位公章）通知本单位，如在规定期内未收到投标人书面函件，则视为投标人同意参加投标。</w:t>
      </w:r>
    </w:p>
    <w:p>
      <w:pPr>
        <w:widowControl/>
        <w:spacing w:line="340" w:lineRule="exact"/>
        <w:ind w:firstLine="542" w:firstLineChars="225"/>
        <w:jc w:val="left"/>
        <w:rPr>
          <w:rFonts w:cs="Arial" w:asciiTheme="minorEastAsia" w:hAnsiTheme="minorEastAsia" w:eastAsiaTheme="minorEastAsia"/>
          <w:bCs/>
          <w:color w:val="000000" w:themeColor="text1"/>
          <w:sz w:val="24"/>
          <w:szCs w:val="20"/>
          <w:highlight w:val="none"/>
          <w14:textFill>
            <w14:solidFill>
              <w14:schemeClr w14:val="tx1"/>
            </w14:solidFill>
          </w14:textFill>
        </w:rPr>
      </w:pPr>
      <w:r>
        <w:rPr>
          <w:rFonts w:hint="eastAsia" w:cs="Arial" w:asciiTheme="minorEastAsia" w:hAnsiTheme="minorEastAsia" w:eastAsiaTheme="minorEastAsia"/>
          <w:b/>
          <w:bCs/>
          <w:color w:val="000000" w:themeColor="text1"/>
          <w:sz w:val="24"/>
          <w:szCs w:val="20"/>
          <w:highlight w:val="none"/>
          <w14:textFill>
            <w14:solidFill>
              <w14:schemeClr w14:val="tx1"/>
            </w14:solidFill>
          </w14:textFill>
        </w:rPr>
        <w:t>3.</w:t>
      </w:r>
      <w:r>
        <w:rPr>
          <w:rFonts w:hint="eastAsia" w:cs="Arial" w:asciiTheme="minorEastAsia" w:hAnsiTheme="minorEastAsia" w:eastAsiaTheme="minorEastAsia"/>
          <w:bCs/>
          <w:color w:val="000000" w:themeColor="text1"/>
          <w:sz w:val="24"/>
          <w:szCs w:val="20"/>
          <w:highlight w:val="none"/>
          <w14:textFill>
            <w14:solidFill>
              <w14:schemeClr w14:val="tx1"/>
            </w14:solidFill>
          </w14:textFill>
        </w:rPr>
        <w:t>本项目不集中组织现场考察，需要供应商自行联系采购人进行现场考察和调研。</w:t>
      </w:r>
    </w:p>
    <w:p>
      <w:pPr>
        <w:widowControl/>
        <w:snapToGrid w:val="0"/>
        <w:spacing w:line="460" w:lineRule="exact"/>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cs="Arial" w:asciiTheme="minorEastAsia" w:hAnsiTheme="minorEastAsia" w:eastAsiaTheme="minorEastAsia"/>
          <w:b/>
          <w:color w:val="000000" w:themeColor="text1"/>
          <w:sz w:val="24"/>
          <w:szCs w:val="20"/>
          <w:highlight w:val="none"/>
          <w14:textFill>
            <w14:solidFill>
              <w14:schemeClr w14:val="tx1"/>
            </w14:solidFill>
          </w14:textFill>
        </w:rPr>
        <w:t>十二．</w:t>
      </w:r>
      <w:r>
        <w:rPr>
          <w:rFonts w:hint="eastAsia" w:cs="Arial" w:asciiTheme="minorEastAsia" w:hAnsiTheme="minorEastAsia" w:eastAsiaTheme="minorEastAsia"/>
          <w:b/>
          <w:color w:val="000000" w:themeColor="text1"/>
          <w:sz w:val="24"/>
          <w:highlight w:val="none"/>
          <w14:textFill>
            <w14:solidFill>
              <w14:schemeClr w14:val="tx1"/>
            </w14:solidFill>
          </w14:textFill>
        </w:rPr>
        <w:t>投标说明</w:t>
      </w:r>
    </w:p>
    <w:p>
      <w:pPr>
        <w:pStyle w:val="31"/>
        <w:wordWrap w:val="0"/>
        <w:adjustRightInd w:val="0"/>
        <w:snapToGrid w:val="0"/>
        <w:spacing w:before="120" w:after="120" w:line="500" w:lineRule="exact"/>
        <w:ind w:firstLine="482" w:firstLineChars="200"/>
        <w:rPr>
          <w:rFonts w:asciiTheme="minorEastAsia" w:hAnsiTheme="minorEastAsia" w:eastAsia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1、本项目实行电子投标，应按照本项目招标文件和政采云平台的要求编制、加密并递交投标文件。供应商在使用系统进行投标的过程中遇到涉及平台使用的任何问题，可致电政采云平台技术支持热线咨询，联系方式：400-881-7190。</w:t>
      </w:r>
    </w:p>
    <w:p>
      <w:pPr>
        <w:pStyle w:val="31"/>
        <w:wordWrap w:val="0"/>
        <w:adjustRightInd w:val="0"/>
        <w:snapToGrid w:val="0"/>
        <w:spacing w:before="120" w:after="120" w:line="500" w:lineRule="exact"/>
        <w:ind w:firstLine="482" w:firstLineChars="200"/>
        <w:rPr>
          <w:rFonts w:asciiTheme="minorEastAsia" w:hAnsiTheme="minorEastAsia" w:eastAsia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szCs w:val="24"/>
          <w:highlight w:val="none"/>
          <w14:textFill>
            <w14:solidFill>
              <w14:schemeClr w14:val="tx1"/>
            </w14:solidFill>
          </w14:textFill>
        </w:rPr>
        <w:t>2、投标人应在开标前完成CA数字证书办理。（办理流程详见</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"http://www.zjzfcg.gov.cn/bidClientTemplate/2019-05-27/12945.html" </w:instrText>
      </w:r>
      <w:r>
        <w:rPr>
          <w:color w:val="000000" w:themeColor="text1"/>
          <w:highlight w:val="none"/>
          <w14:textFill>
            <w14:solidFill>
              <w14:schemeClr w14:val="tx1"/>
            </w14:solidFill>
          </w14:textFill>
        </w:rPr>
        <w:fldChar w:fldCharType="separate"/>
      </w:r>
      <w:r>
        <w:rPr>
          <w:rFonts w:hint="eastAsia" w:asciiTheme="minorEastAsia" w:hAnsiTheme="minorEastAsia" w:eastAsiaTheme="minorEastAsia"/>
          <w:b/>
          <w:color w:val="000000" w:themeColor="text1"/>
          <w:sz w:val="24"/>
          <w:szCs w:val="24"/>
          <w:highlight w:val="none"/>
          <w14:textFill>
            <w14:solidFill>
              <w14:schemeClr w14:val="tx1"/>
            </w14:solidFill>
          </w14:textFill>
        </w:rPr>
        <w:t>http://www.zjzfcg.gov.cn/bidClientTemplate/2019-05-27/12945.html</w:t>
      </w:r>
      <w:r>
        <w:rPr>
          <w:rFonts w:hint="eastAsia" w:asciiTheme="minorEastAsia" w:hAnsiTheme="minorEastAsia" w:eastAsiaTheme="minorEastAsia"/>
          <w:b/>
          <w:color w:val="000000" w:themeColor="text1"/>
          <w:sz w:val="24"/>
          <w:szCs w:val="24"/>
          <w:highlight w:val="none"/>
          <w14:textFill>
            <w14:solidFill>
              <w14:schemeClr w14:val="tx1"/>
            </w14:solidFill>
          </w14:textFill>
        </w:rPr>
        <w:fldChar w:fldCharType="end"/>
      </w:r>
      <w:r>
        <w:rPr>
          <w:rFonts w:hint="eastAsia" w:asciiTheme="minorEastAsia" w:hAnsiTheme="minorEastAsia" w:eastAsiaTheme="minorEastAsia"/>
          <w:b/>
          <w:color w:val="000000" w:themeColor="text1"/>
          <w:sz w:val="24"/>
          <w:szCs w:val="24"/>
          <w:highlight w:val="none"/>
          <w14:textFill>
            <w14:solidFill>
              <w14:schemeClr w14:val="tx1"/>
            </w14:solidFill>
          </w14:textFill>
        </w:rPr>
        <w:t>）。完成CA数字证书办理预计一至两周，建议各投标人抓紧时间办理。</w:t>
      </w:r>
    </w:p>
    <w:p>
      <w:pPr>
        <w:wordWrap w:val="0"/>
        <w:snapToGrid w:val="0"/>
        <w:spacing w:line="460" w:lineRule="exact"/>
        <w:ind w:firstLine="482" w:firstLineChars="200"/>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3、投标人通过政采云平台电子投标工具制作投标文件，电子投标工具请供应商自行前往浙江省政府采购网下载并安装，（下载网址：</w:t>
      </w:r>
      <w:r>
        <w:rPr>
          <w:rFonts w:asciiTheme="minorEastAsia" w:hAnsiTheme="minorEastAsia" w:eastAsiaTheme="minorEastAsia"/>
          <w:b/>
          <w:color w:val="000000" w:themeColor="text1"/>
          <w:sz w:val="24"/>
          <w:highlight w:val="none"/>
          <w14:textFill>
            <w14:solidFill>
              <w14:schemeClr w14:val="tx1"/>
            </w14:solidFill>
          </w14:textFill>
        </w:rPr>
        <w:t>http://www.zjzfcg.gov.cn/bidClientTemplate/2019-09-24/12975.html</w:t>
      </w:r>
      <w:r>
        <w:rPr>
          <w:rFonts w:hint="eastAsia" w:asciiTheme="minorEastAsia" w:hAnsiTheme="minorEastAsia" w:eastAsiaTheme="minorEastAsia"/>
          <w:b/>
          <w:color w:val="000000" w:themeColor="text1"/>
          <w:sz w:val="24"/>
          <w:highlight w:val="none"/>
          <w14:textFill>
            <w14:solidFill>
              <w14:schemeClr w14:val="tx1"/>
            </w14:solidFill>
          </w14:textFill>
        </w:rPr>
        <w:t>），供应商电子交易操作指南详见网址：</w:t>
      </w:r>
      <w:r>
        <w:rPr>
          <w:rFonts w:asciiTheme="minorEastAsia" w:hAnsiTheme="minorEastAsia" w:eastAsiaTheme="minorEastAsia"/>
          <w:b/>
          <w:color w:val="000000" w:themeColor="text1"/>
          <w:sz w:val="24"/>
          <w:highlight w:val="none"/>
          <w14:textFill>
            <w14:solidFill>
              <w14:schemeClr w14:val="tx1"/>
            </w14:solidFill>
          </w14:textFill>
        </w:rPr>
        <w:t>https://help.zcygov.cn/web/site_2/2018/12-28/2573.html</w:t>
      </w:r>
      <w:r>
        <w:rPr>
          <w:rFonts w:hint="eastAsia" w:asciiTheme="minorEastAsia" w:hAnsiTheme="minorEastAsia" w:eastAsiaTheme="minorEastAsia"/>
          <w:b/>
          <w:color w:val="000000" w:themeColor="text1"/>
          <w:sz w:val="24"/>
          <w:highlight w:val="none"/>
          <w14:textFill>
            <w14:solidFill>
              <w14:schemeClr w14:val="tx1"/>
            </w14:solidFill>
          </w14:textFill>
        </w:rPr>
        <w:t>）。</w:t>
      </w:r>
    </w:p>
    <w:p>
      <w:pPr>
        <w:pStyle w:val="31"/>
        <w:wordWrap w:val="0"/>
        <w:adjustRightInd w:val="0"/>
        <w:snapToGrid w:val="0"/>
        <w:spacing w:before="120" w:after="120" w:line="500" w:lineRule="exact"/>
        <w:ind w:left="420"/>
        <w:rPr>
          <w:rFonts w:asciiTheme="minorEastAsia" w:hAnsiTheme="minorEastAsia" w:eastAsiaTheme="minorEastAsia"/>
          <w:b/>
          <w:color w:val="000000" w:themeColor="text1"/>
          <w:sz w:val="24"/>
          <w:szCs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4、</w:t>
      </w:r>
      <w:r>
        <w:rPr>
          <w:rFonts w:hint="eastAsia" w:asciiTheme="minorEastAsia" w:hAnsiTheme="minorEastAsia" w:eastAsiaTheme="minorEastAsia"/>
          <w:b/>
          <w:color w:val="000000" w:themeColor="text1"/>
          <w:sz w:val="24"/>
          <w:szCs w:val="24"/>
          <w:highlight w:val="none"/>
          <w14:textFill>
            <w14:solidFill>
              <w14:schemeClr w14:val="tx1"/>
            </w14:solidFill>
          </w14:textFill>
        </w:rPr>
        <w:t>投标人应当在投标截止时间前完成电子投标文件的传输递交，投标截止时间前可以补充、修改或者撤回电子投标文件。补充或者修改电子投标文件的，应当先行撤回原文件，补充、修改后重新传输递交。投标截止时间前未完成传输的，视为撤回投标文件。</w:t>
      </w:r>
    </w:p>
    <w:p>
      <w:pPr>
        <w:snapToGrid w:val="0"/>
        <w:ind w:firstLine="540" w:firstLineChars="224"/>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投标人在投标截止时间前将备份电子投标文件按要求密封送交到德清县公共资源交易中心201开标室（德清县武康街道永安街169号二楼），逾期送达或未按要求密封将被拒收。如投标人未在投标截止时间前完成电子投标文件的传输递交，其备份电子投标文件无效。备份电子投标文件可以采用邮寄方式送达的，其中可能存在的破损、遗失等一切风险由投标人自行承担。如投标人不提供备份投标文件，电子投标文件解密未成功从而造成评审委员会对其投标文件无法评审的，其投标无效，相关风险和责任由投标人自行承担。</w:t>
      </w:r>
    </w:p>
    <w:p>
      <w:pPr>
        <w:snapToGrid w:val="0"/>
        <w:spacing w:beforeLines="50" w:afterLines="50"/>
        <w:rPr>
          <w:rFonts w:cs="Arial" w:asciiTheme="minorEastAsia" w:hAnsiTheme="minorEastAsia" w:eastAsiaTheme="minorEastAsia"/>
          <w:b/>
          <w:color w:val="000000" w:themeColor="text1"/>
          <w:sz w:val="24"/>
          <w:szCs w:val="20"/>
          <w:highlight w:val="none"/>
          <w14:textFill>
            <w14:solidFill>
              <w14:schemeClr w14:val="tx1"/>
            </w14:solidFill>
          </w14:textFill>
        </w:rPr>
      </w:pPr>
      <w:r>
        <w:rPr>
          <w:rFonts w:hint="eastAsia" w:cs="Arial" w:asciiTheme="minorEastAsia" w:hAnsiTheme="minorEastAsia" w:eastAsiaTheme="minorEastAsia"/>
          <w:b/>
          <w:color w:val="000000" w:themeColor="text1"/>
          <w:sz w:val="24"/>
          <w:szCs w:val="20"/>
          <w:highlight w:val="none"/>
          <w14:textFill>
            <w14:solidFill>
              <w14:schemeClr w14:val="tx1"/>
            </w14:solidFill>
          </w14:textFill>
        </w:rPr>
        <w:t>十三．联系方式</w:t>
      </w:r>
    </w:p>
    <w:p>
      <w:pPr>
        <w:snapToGrid w:val="0"/>
        <w:spacing w:beforeLines="50" w:afterLines="50"/>
        <w:ind w:firstLine="540" w:firstLineChars="225"/>
        <w:rPr>
          <w:rFonts w:cs="Arial" w:asciiTheme="minorEastAsia" w:hAnsiTheme="minorEastAsia" w:eastAsiaTheme="minorEastAsia"/>
          <w:color w:val="000000" w:themeColor="text1"/>
          <w:sz w:val="24"/>
          <w:szCs w:val="20"/>
          <w:highlight w:val="none"/>
          <w14:textFill>
            <w14:solidFill>
              <w14:schemeClr w14:val="tx1"/>
            </w14:solidFill>
          </w14:textFill>
        </w:rPr>
      </w:pPr>
      <w:r>
        <w:rPr>
          <w:rFonts w:hint="eastAsia" w:cs="Arial" w:asciiTheme="minorEastAsia" w:hAnsiTheme="minorEastAsia" w:eastAsiaTheme="minorEastAsia"/>
          <w:color w:val="000000" w:themeColor="text1"/>
          <w:sz w:val="24"/>
          <w:szCs w:val="20"/>
          <w:highlight w:val="none"/>
          <w14:textFill>
            <w14:solidFill>
              <w14:schemeClr w14:val="tx1"/>
            </w14:solidFill>
          </w14:textFill>
        </w:rPr>
        <w:t>1、采购人名称：德清县洛舍镇人民政府</w:t>
      </w:r>
    </w:p>
    <w:p>
      <w:pPr>
        <w:snapToGrid w:val="0"/>
        <w:spacing w:beforeLines="50" w:afterLines="50"/>
        <w:ind w:firstLine="542" w:firstLineChars="225"/>
        <w:rPr>
          <w:rFonts w:cs="Arial" w:asciiTheme="minorEastAsia" w:hAnsiTheme="minorEastAsia" w:eastAsiaTheme="minorEastAsia"/>
          <w:b/>
          <w:color w:val="000000" w:themeColor="text1"/>
          <w:sz w:val="24"/>
          <w:szCs w:val="20"/>
          <w:highlight w:val="none"/>
          <w14:textFill>
            <w14:solidFill>
              <w14:schemeClr w14:val="tx1"/>
            </w14:solidFill>
          </w14:textFill>
        </w:rPr>
      </w:pPr>
      <w:r>
        <w:rPr>
          <w:rFonts w:hint="eastAsia" w:cs="Arial" w:asciiTheme="minorEastAsia" w:hAnsiTheme="minorEastAsia" w:eastAsiaTheme="minorEastAsia"/>
          <w:b/>
          <w:color w:val="000000" w:themeColor="text1"/>
          <w:sz w:val="24"/>
          <w:szCs w:val="20"/>
          <w:highlight w:val="none"/>
          <w14:textFill>
            <w14:solidFill>
              <w14:schemeClr w14:val="tx1"/>
            </w14:solidFill>
          </w14:textFill>
        </w:rPr>
        <w:t xml:space="preserve">联系人：应先生    联系电话： 0572- 8222819   </w:t>
      </w:r>
    </w:p>
    <w:p>
      <w:pPr>
        <w:snapToGrid w:val="0"/>
        <w:spacing w:beforeLines="50" w:afterLines="50"/>
        <w:ind w:firstLine="540" w:firstLineChars="225"/>
        <w:rPr>
          <w:rFonts w:cs="Arial" w:asciiTheme="minorEastAsia" w:hAnsiTheme="minorEastAsia" w:eastAsiaTheme="minorEastAsia"/>
          <w:color w:val="000000" w:themeColor="text1"/>
          <w:sz w:val="24"/>
          <w:szCs w:val="20"/>
          <w:highlight w:val="none"/>
          <w14:textFill>
            <w14:solidFill>
              <w14:schemeClr w14:val="tx1"/>
            </w14:solidFill>
          </w14:textFill>
        </w:rPr>
      </w:pPr>
      <w:r>
        <w:rPr>
          <w:rFonts w:hint="eastAsia" w:cs="Arial" w:asciiTheme="minorEastAsia" w:hAnsiTheme="minorEastAsia" w:eastAsiaTheme="minorEastAsia"/>
          <w:color w:val="000000" w:themeColor="text1"/>
          <w:sz w:val="24"/>
          <w:szCs w:val="20"/>
          <w:highlight w:val="none"/>
          <w14:textFill>
            <w14:solidFill>
              <w14:schemeClr w14:val="tx1"/>
            </w14:solidFill>
          </w14:textFill>
        </w:rPr>
        <w:t>2、采购代理机构名称：浙江天平投资咨询有限公司</w:t>
      </w:r>
    </w:p>
    <w:p>
      <w:pPr>
        <w:snapToGrid w:val="0"/>
        <w:spacing w:beforeLines="50" w:afterLines="50"/>
        <w:ind w:firstLine="540" w:firstLineChars="225"/>
        <w:rPr>
          <w:rFonts w:cs="Arial" w:asciiTheme="minorEastAsia" w:hAnsiTheme="minorEastAsia" w:eastAsiaTheme="minorEastAsia"/>
          <w:color w:val="000000" w:themeColor="text1"/>
          <w:sz w:val="24"/>
          <w:szCs w:val="20"/>
          <w:highlight w:val="none"/>
          <w14:textFill>
            <w14:solidFill>
              <w14:schemeClr w14:val="tx1"/>
            </w14:solidFill>
          </w14:textFill>
        </w:rPr>
      </w:pPr>
      <w:r>
        <w:rPr>
          <w:rFonts w:hint="eastAsia" w:cs="Arial" w:asciiTheme="minorEastAsia" w:hAnsiTheme="minorEastAsia" w:eastAsiaTheme="minorEastAsia"/>
          <w:color w:val="000000" w:themeColor="text1"/>
          <w:sz w:val="24"/>
          <w:szCs w:val="20"/>
          <w:highlight w:val="none"/>
          <w14:textFill>
            <w14:solidFill>
              <w14:schemeClr w14:val="tx1"/>
            </w14:solidFill>
          </w14:textFill>
        </w:rPr>
        <w:t>联系人：姚旭晨（项目负责人）、徐敏  联系电话：0572-</w:t>
      </w:r>
      <w:r>
        <w:rPr>
          <w:rFonts w:cs="Arial" w:asciiTheme="minorEastAsia" w:hAnsiTheme="minorEastAsia" w:eastAsiaTheme="minorEastAsia"/>
          <w:color w:val="000000" w:themeColor="text1"/>
          <w:sz w:val="24"/>
          <w:szCs w:val="20"/>
          <w:highlight w:val="none"/>
          <w14:textFill>
            <w14:solidFill>
              <w14:schemeClr w14:val="tx1"/>
            </w14:solidFill>
          </w14:textFill>
        </w:rPr>
        <w:t>8817112</w:t>
      </w:r>
    </w:p>
    <w:p>
      <w:pPr>
        <w:snapToGrid w:val="0"/>
        <w:spacing w:beforeLines="50" w:afterLines="50"/>
        <w:ind w:firstLine="540" w:firstLineChars="225"/>
        <w:rPr>
          <w:rFonts w:cs="Arial" w:asciiTheme="minorEastAsia" w:hAnsiTheme="minorEastAsia" w:eastAsiaTheme="minorEastAsia"/>
          <w:color w:val="000000" w:themeColor="text1"/>
          <w:sz w:val="24"/>
          <w:szCs w:val="20"/>
          <w:highlight w:val="none"/>
          <w14:textFill>
            <w14:solidFill>
              <w14:schemeClr w14:val="tx1"/>
            </w14:solidFill>
          </w14:textFill>
        </w:rPr>
      </w:pPr>
      <w:r>
        <w:rPr>
          <w:rFonts w:hint="eastAsia" w:cs="Arial" w:asciiTheme="minorEastAsia" w:hAnsiTheme="minorEastAsia" w:eastAsiaTheme="minorEastAsia"/>
          <w:color w:val="000000" w:themeColor="text1"/>
          <w:sz w:val="24"/>
          <w:szCs w:val="20"/>
          <w:highlight w:val="none"/>
          <w14:textFill>
            <w14:solidFill>
              <w14:schemeClr w14:val="tx1"/>
            </w14:solidFill>
          </w14:textFill>
        </w:rPr>
        <w:t>地址：德清县武康街道蓝色港湾步行街64号一楼</w:t>
      </w:r>
    </w:p>
    <w:p>
      <w:pPr>
        <w:snapToGrid w:val="0"/>
        <w:spacing w:beforeLines="50" w:afterLines="50"/>
        <w:ind w:firstLine="540" w:firstLineChars="225"/>
        <w:rPr>
          <w:rFonts w:cs="Arial" w:asciiTheme="minorEastAsia" w:hAnsiTheme="minorEastAsia" w:eastAsiaTheme="minorEastAsia"/>
          <w:color w:val="000000" w:themeColor="text1"/>
          <w:sz w:val="24"/>
          <w:szCs w:val="20"/>
          <w:highlight w:val="none"/>
          <w14:textFill>
            <w14:solidFill>
              <w14:schemeClr w14:val="tx1"/>
            </w14:solidFill>
          </w14:textFill>
        </w:rPr>
      </w:pPr>
      <w:r>
        <w:rPr>
          <w:rFonts w:hint="eastAsia" w:cs="Arial" w:asciiTheme="minorEastAsia" w:hAnsiTheme="minorEastAsia" w:eastAsiaTheme="minorEastAsia"/>
          <w:color w:val="000000" w:themeColor="text1"/>
          <w:sz w:val="24"/>
          <w:szCs w:val="20"/>
          <w:highlight w:val="none"/>
          <w14:textFill>
            <w14:solidFill>
              <w14:schemeClr w14:val="tx1"/>
            </w14:solidFill>
          </w14:textFill>
        </w:rPr>
        <w:t>3、同级政府采购监督管理部门名称：德清县财政局</w:t>
      </w:r>
    </w:p>
    <w:p>
      <w:pPr>
        <w:snapToGrid w:val="0"/>
        <w:spacing w:beforeLines="50" w:afterLines="50"/>
        <w:ind w:firstLine="540" w:firstLineChars="225"/>
        <w:rPr>
          <w:rFonts w:cs="Arial" w:asciiTheme="minorEastAsia" w:hAnsiTheme="minorEastAsia" w:eastAsiaTheme="minorEastAsia"/>
          <w:color w:val="000000" w:themeColor="text1"/>
          <w:sz w:val="24"/>
          <w:szCs w:val="20"/>
          <w:highlight w:val="none"/>
          <w14:textFill>
            <w14:solidFill>
              <w14:schemeClr w14:val="tx1"/>
            </w14:solidFill>
          </w14:textFill>
        </w:rPr>
      </w:pPr>
      <w:r>
        <w:rPr>
          <w:rFonts w:hint="eastAsia" w:cs="Arial" w:asciiTheme="minorEastAsia" w:hAnsiTheme="minorEastAsia" w:eastAsiaTheme="minorEastAsia"/>
          <w:color w:val="000000" w:themeColor="text1"/>
          <w:sz w:val="24"/>
          <w:szCs w:val="20"/>
          <w:highlight w:val="none"/>
          <w14:textFill>
            <w14:solidFill>
              <w14:schemeClr w14:val="tx1"/>
            </w14:solidFill>
          </w14:textFill>
        </w:rPr>
        <w:t>联系人：宣女士   监督投诉电话及传真：</w:t>
      </w:r>
      <w:r>
        <w:rPr>
          <w:rFonts w:cs="Arial" w:asciiTheme="minorEastAsia" w:hAnsiTheme="minorEastAsia" w:eastAsiaTheme="minorEastAsia"/>
          <w:color w:val="000000" w:themeColor="text1"/>
          <w:sz w:val="24"/>
          <w:szCs w:val="20"/>
          <w:highlight w:val="none"/>
          <w14:textFill>
            <w14:solidFill>
              <w14:schemeClr w14:val="tx1"/>
            </w14:solidFill>
          </w14:textFill>
        </w:rPr>
        <w:t>0572-8280</w:t>
      </w:r>
      <w:r>
        <w:rPr>
          <w:rFonts w:hint="eastAsia" w:cs="Arial" w:asciiTheme="minorEastAsia" w:hAnsiTheme="minorEastAsia" w:eastAsiaTheme="minorEastAsia"/>
          <w:color w:val="000000" w:themeColor="text1"/>
          <w:sz w:val="24"/>
          <w:szCs w:val="20"/>
          <w:highlight w:val="none"/>
          <w14:textFill>
            <w14:solidFill>
              <w14:schemeClr w14:val="tx1"/>
            </w14:solidFill>
          </w14:textFill>
        </w:rPr>
        <w:t>716</w:t>
      </w:r>
    </w:p>
    <w:p>
      <w:pPr>
        <w:snapToGrid w:val="0"/>
        <w:spacing w:beforeLines="50" w:afterLines="50"/>
        <w:ind w:firstLine="540" w:firstLineChars="225"/>
        <w:rPr>
          <w:rFonts w:asciiTheme="minorEastAsia" w:hAnsiTheme="minorEastAsia" w:eastAsiaTheme="minorEastAsia"/>
          <w:color w:val="000000" w:themeColor="text1"/>
          <w:sz w:val="24"/>
          <w:highlight w:val="none"/>
          <w14:textFill>
            <w14:solidFill>
              <w14:schemeClr w14:val="tx1"/>
            </w14:solidFill>
          </w14:textFill>
        </w:rPr>
      </w:pPr>
      <w:r>
        <w:rPr>
          <w:rFonts w:hint="eastAsia" w:cs="Arial" w:asciiTheme="minorEastAsia" w:hAnsiTheme="minorEastAsia" w:eastAsiaTheme="minorEastAsia"/>
          <w:color w:val="000000" w:themeColor="text1"/>
          <w:sz w:val="24"/>
          <w:szCs w:val="20"/>
          <w:highlight w:val="none"/>
          <w14:textFill>
            <w14:solidFill>
              <w14:schemeClr w14:val="tx1"/>
            </w14:solidFill>
          </w14:textFill>
        </w:rPr>
        <w:t>地址：德清县武康街道舞阳街228号</w:t>
      </w:r>
    </w:p>
    <w:p>
      <w:pPr>
        <w:snapToGrid w:val="0"/>
        <w:spacing w:beforeLines="50" w:afterLines="50"/>
        <w:ind w:firstLine="540" w:firstLineChars="225"/>
        <w:rPr>
          <w:rFonts w:asciiTheme="minorEastAsia" w:hAnsiTheme="minorEastAsia" w:eastAsiaTheme="minorEastAsia"/>
          <w:color w:val="000000" w:themeColor="text1"/>
          <w:sz w:val="24"/>
          <w:highlight w:val="none"/>
          <w14:textFill>
            <w14:solidFill>
              <w14:schemeClr w14:val="tx1"/>
            </w14:solidFill>
          </w14:textFill>
        </w:rPr>
      </w:pPr>
    </w:p>
    <w:p>
      <w:pPr>
        <w:widowControl/>
        <w:jc w:val="lef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br w:type="page"/>
      </w:r>
    </w:p>
    <w:p>
      <w:pPr>
        <w:snapToGrid w:val="0"/>
        <w:spacing w:beforeLines="50" w:afterLines="50"/>
        <w:jc w:val="center"/>
        <w:outlineLvl w:val="0"/>
        <w:rPr>
          <w:rFonts w:asciiTheme="minorEastAsia" w:hAnsiTheme="minorEastAsia" w:eastAsiaTheme="minorEastAsia"/>
          <w:b/>
          <w:color w:val="000000" w:themeColor="text1"/>
          <w:sz w:val="30"/>
          <w:szCs w:val="30"/>
          <w:highlight w:val="none"/>
          <w14:textFill>
            <w14:solidFill>
              <w14:schemeClr w14:val="tx1"/>
            </w14:solidFill>
          </w14:textFill>
        </w:rPr>
      </w:pPr>
      <w:r>
        <w:rPr>
          <w:rFonts w:hint="eastAsia" w:asciiTheme="minorEastAsia" w:hAnsiTheme="minorEastAsia" w:eastAsiaTheme="minorEastAsia"/>
          <w:b/>
          <w:color w:val="000000" w:themeColor="text1"/>
          <w:sz w:val="30"/>
          <w:szCs w:val="30"/>
          <w:highlight w:val="none"/>
          <w14:textFill>
            <w14:solidFill>
              <w14:schemeClr w14:val="tx1"/>
            </w14:solidFill>
          </w14:textFill>
        </w:rPr>
        <w:t>第二章招标需求</w:t>
      </w:r>
    </w:p>
    <w:p>
      <w:pPr>
        <w:snapToGrid w:val="0"/>
        <w:spacing w:beforeLines="50" w:afterLines="50"/>
        <w:jc w:val="center"/>
        <w:rPr>
          <w:rFonts w:asciiTheme="minorEastAsia" w:hAnsiTheme="minorEastAsia" w:eastAsiaTheme="minorEastAsia"/>
          <w:b/>
          <w:color w:val="000000" w:themeColor="text1"/>
          <w:sz w:val="30"/>
          <w:szCs w:val="30"/>
          <w:highlight w:val="none"/>
          <w14:textFill>
            <w14:solidFill>
              <w14:schemeClr w14:val="tx1"/>
            </w14:solidFill>
          </w14:textFill>
        </w:rPr>
      </w:pPr>
      <w:r>
        <w:rPr>
          <w:rFonts w:hint="eastAsia" w:asciiTheme="minorEastAsia" w:hAnsiTheme="minorEastAsia" w:eastAsiaTheme="minorEastAsia"/>
          <w:b/>
          <w:color w:val="000000" w:themeColor="text1"/>
          <w:sz w:val="30"/>
          <w:szCs w:val="30"/>
          <w:highlight w:val="none"/>
          <w14:textFill>
            <w14:solidFill>
              <w14:schemeClr w14:val="tx1"/>
            </w14:solidFill>
          </w14:textFill>
        </w:rPr>
        <w:t>（加▲号项需实质性响应）</w:t>
      </w:r>
    </w:p>
    <w:p>
      <w:pPr>
        <w:spacing w:line="360" w:lineRule="auto"/>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一、说明</w:t>
      </w:r>
    </w:p>
    <w:p>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本采购文件所提出的货物和服务技术标准是基本的技术标准和使用功能，并未规定所有的技术要求和适用标准，供应商应提供一套满足所列标准要求的高质量的相应货物和服务。本技术要求使用的标准如与供应商所执行标准发生矛盾时，按较高标准执行。</w:t>
      </w:r>
    </w:p>
    <w:p>
      <w:pPr>
        <w:spacing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．本招标货物应按国际标准、国标、部标或专业标准提供，非标准货物按采购人提供的要求提供，货物标准按照国家有关规定及合同约定进行验收。</w:t>
      </w:r>
    </w:p>
    <w:p>
      <w:pPr>
        <w:spacing w:line="360" w:lineRule="auto"/>
        <w:ind w:firstLine="361" w:firstLineChars="150"/>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3.本项目采购标的对应的中小企业划分标准所属行业为</w:t>
      </w:r>
      <w:r>
        <w:rPr>
          <w:rFonts w:hint="eastAsia" w:asciiTheme="minorEastAsia" w:hAnsiTheme="minorEastAsia" w:eastAsiaTheme="minorEastAsia"/>
          <w:b/>
          <w:color w:val="000000" w:themeColor="text1"/>
          <w:sz w:val="24"/>
          <w:highlight w:val="none"/>
          <w:u w:val="single"/>
          <w14:textFill>
            <w14:solidFill>
              <w14:schemeClr w14:val="tx1"/>
            </w14:solidFill>
          </w14:textFill>
        </w:rPr>
        <w:t>其他行业</w:t>
      </w:r>
      <w:r>
        <w:rPr>
          <w:rFonts w:hint="eastAsia" w:asciiTheme="minorEastAsia" w:hAnsiTheme="minorEastAsia" w:eastAsiaTheme="minorEastAsia"/>
          <w:b/>
          <w:color w:val="000000" w:themeColor="text1"/>
          <w:sz w:val="24"/>
          <w:highlight w:val="none"/>
          <w14:textFill>
            <w14:solidFill>
              <w14:schemeClr w14:val="tx1"/>
            </w14:solidFill>
          </w14:textFill>
        </w:rPr>
        <w:t>。</w:t>
      </w:r>
    </w:p>
    <w:p>
      <w:pPr>
        <w:spacing w:line="360" w:lineRule="auto"/>
        <w:ind w:firstLine="361" w:firstLineChars="150"/>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4.依据《政府采购促进中小企业发展管理办法》（财库【2020】46号）规定享受扶持政策获得政府采购合同的，小微企业不得将合同分包给大中型企业，中型企业不得将合同分包给大型企业。</w:t>
      </w:r>
    </w:p>
    <w:p>
      <w:pPr>
        <w:spacing w:line="360" w:lineRule="auto"/>
        <w:rPr>
          <w:rFonts w:asciiTheme="minorEastAsia" w:hAnsiTheme="minorEastAsia" w:eastAsiaTheme="minorEastAsia"/>
          <w:b/>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kern w:val="0"/>
          <w:sz w:val="24"/>
          <w:highlight w:val="none"/>
          <w14:textFill>
            <w14:solidFill>
              <w14:schemeClr w14:val="tx1"/>
            </w14:solidFill>
          </w14:textFill>
        </w:rPr>
        <w:t>二、招标项目内容（</w:t>
      </w:r>
      <w:r>
        <w:rPr>
          <w:rFonts w:hint="eastAsia" w:asciiTheme="minorEastAsia" w:hAnsiTheme="minorEastAsia" w:eastAsiaTheme="minorEastAsia"/>
          <w:b/>
          <w:color w:val="000000" w:themeColor="text1"/>
          <w:sz w:val="24"/>
          <w:highlight w:val="none"/>
          <w14:textFill>
            <w14:solidFill>
              <w14:schemeClr w14:val="tx1"/>
            </w14:solidFill>
          </w14:textFill>
        </w:rPr>
        <w:t>加▲号项需实质性响应</w:t>
      </w:r>
      <w:r>
        <w:rPr>
          <w:rFonts w:asciiTheme="minorEastAsia" w:hAnsiTheme="minorEastAsia" w:eastAsiaTheme="minorEastAsia"/>
          <w:b/>
          <w:color w:val="000000" w:themeColor="text1"/>
          <w:kern w:val="0"/>
          <w:sz w:val="24"/>
          <w:highlight w:val="none"/>
          <w14:textFill>
            <w14:solidFill>
              <w14:schemeClr w14:val="tx1"/>
            </w14:solidFill>
          </w14:textFill>
        </w:rPr>
        <w:t>）</w:t>
      </w:r>
    </w:p>
    <w:p>
      <w:pPr>
        <w:spacing w:line="276" w:lineRule="auto"/>
        <w:ind w:firstLine="482" w:firstLineChars="200"/>
        <w:outlineLvl w:val="0"/>
        <w:rPr>
          <w:rFonts w:cs="仿宋" w:asciiTheme="minorEastAsia" w:hAnsiTheme="minorEastAsia" w:eastAsiaTheme="minorEastAsia"/>
          <w:b/>
          <w:bCs/>
          <w:color w:val="000000" w:themeColor="text1"/>
          <w:sz w:val="24"/>
          <w:highlight w:val="none"/>
          <w14:textFill>
            <w14:solidFill>
              <w14:schemeClr w14:val="tx1"/>
            </w14:solidFill>
          </w14:textFill>
        </w:rPr>
      </w:pPr>
      <w:r>
        <w:rPr>
          <w:rFonts w:hint="eastAsia" w:cs="仿宋" w:asciiTheme="minorEastAsia" w:hAnsiTheme="minorEastAsia" w:eastAsiaTheme="minorEastAsia"/>
          <w:b/>
          <w:bCs/>
          <w:color w:val="000000" w:themeColor="text1"/>
          <w:sz w:val="24"/>
          <w:highlight w:val="none"/>
          <w14:textFill>
            <w14:solidFill>
              <w14:schemeClr w14:val="tx1"/>
            </w14:solidFill>
          </w14:textFill>
        </w:rPr>
        <w:t>1.项目任务</w:t>
      </w:r>
    </w:p>
    <w:p>
      <w:pPr>
        <w:spacing w:line="276" w:lineRule="auto"/>
        <w:ind w:firstLine="480" w:firstLineChars="200"/>
        <w:rPr>
          <w:rFonts w:cs="仿宋" w:asciiTheme="minorEastAsia" w:hAnsiTheme="minorEastAsia" w:eastAsiaTheme="minorEastAsia"/>
          <w:color w:val="000000" w:themeColor="text1"/>
          <w:sz w:val="24"/>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t>以东衡村先丰农业基地为德清县百粮山绿色农田建设项目绿色生产示范种植区，规划建设水稻智能化育秧工厂1座，满足项目区3200亩及周边1万亩以上水稻育秧服务。其中育秧房1000m2、连栋育秧大棚4000m2、露天秧场20000㎡。</w:t>
      </w:r>
    </w:p>
    <w:p>
      <w:pPr>
        <w:spacing w:line="276" w:lineRule="auto"/>
        <w:ind w:firstLine="482" w:firstLineChars="200"/>
        <w:outlineLvl w:val="0"/>
        <w:rPr>
          <w:rFonts w:cs="仿宋" w:asciiTheme="minorEastAsia" w:hAnsiTheme="minorEastAsia" w:eastAsiaTheme="minorEastAsia"/>
          <w:b/>
          <w:bCs/>
          <w:color w:val="000000" w:themeColor="text1"/>
          <w:sz w:val="24"/>
          <w:highlight w:val="none"/>
          <w14:textFill>
            <w14:solidFill>
              <w14:schemeClr w14:val="tx1"/>
            </w14:solidFill>
          </w14:textFill>
        </w:rPr>
      </w:pPr>
    </w:p>
    <w:p>
      <w:pPr>
        <w:spacing w:line="276" w:lineRule="auto"/>
        <w:ind w:firstLine="482" w:firstLineChars="200"/>
        <w:outlineLvl w:val="0"/>
        <w:rPr>
          <w:rFonts w:cs="仿宋" w:asciiTheme="minorEastAsia" w:hAnsiTheme="minorEastAsia" w:eastAsiaTheme="minorEastAsia"/>
          <w:b/>
          <w:bCs/>
          <w:color w:val="000000" w:themeColor="text1"/>
          <w:sz w:val="24"/>
          <w:highlight w:val="none"/>
          <w14:textFill>
            <w14:solidFill>
              <w14:schemeClr w14:val="tx1"/>
            </w14:solidFill>
          </w14:textFill>
        </w:rPr>
      </w:pPr>
      <w:r>
        <w:rPr>
          <w:rFonts w:hint="eastAsia" w:cs="仿宋" w:asciiTheme="minorEastAsia" w:hAnsiTheme="minorEastAsia" w:eastAsiaTheme="minorEastAsia"/>
          <w:b/>
          <w:bCs/>
          <w:color w:val="000000" w:themeColor="text1"/>
          <w:sz w:val="24"/>
          <w:highlight w:val="none"/>
          <w14:textFill>
            <w14:solidFill>
              <w14:schemeClr w14:val="tx1"/>
            </w14:solidFill>
          </w14:textFill>
        </w:rPr>
        <w:t>2.项目概况</w:t>
      </w:r>
    </w:p>
    <w:p>
      <w:pPr>
        <w:spacing w:line="276" w:lineRule="auto"/>
        <w:ind w:firstLine="480" w:firstLineChars="200"/>
        <w:rPr>
          <w:rFonts w:cs="仿宋" w:asciiTheme="minorEastAsia" w:hAnsiTheme="minorEastAsia" w:eastAsiaTheme="minorEastAsia"/>
          <w:color w:val="000000" w:themeColor="text1"/>
          <w:sz w:val="24"/>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t>2.1、现场方位示意（见图1、现场方位示意图）</w:t>
      </w:r>
    </w:p>
    <w:p>
      <w:pPr>
        <w:spacing w:line="276" w:lineRule="auto"/>
        <w:ind w:firstLine="482" w:firstLineChars="200"/>
        <w:outlineLvl w:val="1"/>
        <w:rPr>
          <w:rFonts w:cs="仿宋" w:asciiTheme="minorEastAsia" w:hAnsiTheme="minorEastAsia" w:eastAsiaTheme="minorEastAsia"/>
          <w:b/>
          <w:bCs/>
          <w:color w:val="000000" w:themeColor="text1"/>
          <w:sz w:val="24"/>
          <w:highlight w:val="none"/>
          <w14:textFill>
            <w14:solidFill>
              <w14:schemeClr w14:val="tx1"/>
            </w14:solidFill>
          </w14:textFill>
        </w:rPr>
      </w:pPr>
    </w:p>
    <w:p>
      <w:pPr>
        <w:spacing w:line="276" w:lineRule="auto"/>
        <w:ind w:firstLine="482" w:firstLineChars="200"/>
        <w:outlineLvl w:val="1"/>
        <w:rPr>
          <w:rFonts w:cs="仿宋" w:asciiTheme="minorEastAsia" w:hAnsiTheme="minorEastAsia" w:eastAsiaTheme="minorEastAsia"/>
          <w:b/>
          <w:bCs/>
          <w:color w:val="000000" w:themeColor="text1"/>
          <w:sz w:val="24"/>
          <w:highlight w:val="none"/>
          <w14:textFill>
            <w14:solidFill>
              <w14:schemeClr w14:val="tx1"/>
            </w14:solidFill>
          </w14:textFill>
        </w:rPr>
      </w:pPr>
      <w:r>
        <w:rPr>
          <w:rFonts w:hint="eastAsia" w:cs="仿宋" w:asciiTheme="minorEastAsia" w:hAnsiTheme="minorEastAsia" w:eastAsiaTheme="minorEastAsia"/>
          <w:b/>
          <w:bCs/>
          <w:color w:val="000000" w:themeColor="text1"/>
          <w:sz w:val="24"/>
          <w:highlight w:val="none"/>
          <w14:textFill>
            <w14:solidFill>
              <w14:schemeClr w14:val="tx1"/>
            </w14:solidFill>
          </w14:textFill>
        </w:rPr>
        <w:drawing>
          <wp:inline distT="0" distB="0" distL="114300" distR="114300">
            <wp:extent cx="4534535" cy="6414135"/>
            <wp:effectExtent l="0" t="0" r="18415" b="5715"/>
            <wp:docPr id="11" name="图片 11" descr="97345e779a50ee650ad0a2e0f16e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97345e779a50ee650ad0a2e0f16e724"/>
                    <pic:cNvPicPr>
                      <a:picLocks noChangeAspect="1"/>
                    </pic:cNvPicPr>
                  </pic:nvPicPr>
                  <pic:blipFill>
                    <a:blip r:embed="rId15"/>
                    <a:stretch>
                      <a:fillRect/>
                    </a:stretch>
                  </pic:blipFill>
                  <pic:spPr>
                    <a:xfrm>
                      <a:off x="0" y="0"/>
                      <a:ext cx="4534535" cy="6414135"/>
                    </a:xfrm>
                    <a:prstGeom prst="rect">
                      <a:avLst/>
                    </a:prstGeom>
                  </pic:spPr>
                </pic:pic>
              </a:graphicData>
            </a:graphic>
          </wp:inline>
        </w:drawing>
      </w:r>
    </w:p>
    <w:p>
      <w:pPr>
        <w:spacing w:line="276" w:lineRule="auto"/>
        <w:ind w:firstLine="1920" w:firstLineChars="800"/>
        <w:outlineLvl w:val="1"/>
        <w:rPr>
          <w:rFonts w:cs="仿宋" w:asciiTheme="minorEastAsia" w:hAnsiTheme="minorEastAsia" w:eastAsiaTheme="minorEastAsia"/>
          <w:color w:val="000000" w:themeColor="text1"/>
          <w:sz w:val="24"/>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t>图1 现场方位示意图</w:t>
      </w:r>
    </w:p>
    <w:p>
      <w:pPr>
        <w:spacing w:line="276" w:lineRule="auto"/>
        <w:rPr>
          <w:rFonts w:cs="仿宋" w:asciiTheme="minorEastAsia" w:hAnsiTheme="minorEastAsia" w:eastAsiaTheme="minorEastAsia"/>
          <w:color w:val="000000" w:themeColor="text1"/>
          <w:sz w:val="24"/>
          <w:highlight w:val="none"/>
          <w14:textFill>
            <w14:solidFill>
              <w14:schemeClr w14:val="tx1"/>
            </w14:solidFill>
          </w14:textFill>
        </w:rPr>
      </w:pPr>
    </w:p>
    <w:p>
      <w:pPr>
        <w:spacing w:line="276" w:lineRule="auto"/>
        <w:rPr>
          <w:rFonts w:cs="仿宋" w:asciiTheme="minorEastAsia" w:hAnsiTheme="minorEastAsia" w:eastAsiaTheme="minorEastAsia"/>
          <w:color w:val="000000" w:themeColor="text1"/>
          <w:sz w:val="24"/>
          <w:highlight w:val="none"/>
          <w14:textFill>
            <w14:solidFill>
              <w14:schemeClr w14:val="tx1"/>
            </w14:solidFill>
          </w14:textFill>
        </w:rPr>
      </w:pPr>
    </w:p>
    <w:p>
      <w:pPr>
        <w:spacing w:line="276" w:lineRule="auto"/>
        <w:rPr>
          <w:rFonts w:cs="仿宋" w:asciiTheme="minorEastAsia" w:hAnsiTheme="minorEastAsia" w:eastAsiaTheme="minorEastAsia"/>
          <w:color w:val="000000" w:themeColor="text1"/>
          <w:sz w:val="24"/>
          <w:highlight w:val="none"/>
          <w14:textFill>
            <w14:solidFill>
              <w14:schemeClr w14:val="tx1"/>
            </w14:solidFill>
          </w14:textFill>
        </w:rPr>
      </w:pPr>
    </w:p>
    <w:p>
      <w:pPr>
        <w:spacing w:line="276" w:lineRule="auto"/>
        <w:ind w:firstLine="720" w:firstLineChars="300"/>
        <w:rPr>
          <w:rFonts w:cs="仿宋" w:asciiTheme="minorEastAsia" w:hAnsiTheme="minorEastAsia" w:eastAsiaTheme="minorEastAsia"/>
          <w:color w:val="000000" w:themeColor="text1"/>
          <w:sz w:val="24"/>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t>2.2、项目平面布置</w:t>
      </w:r>
    </w:p>
    <w:p>
      <w:pPr>
        <w:spacing w:line="276" w:lineRule="auto"/>
        <w:ind w:firstLine="480" w:firstLineChars="200"/>
        <w:rPr>
          <w:rFonts w:cs="仿宋" w:asciiTheme="minorEastAsia" w:hAnsiTheme="minorEastAsia" w:eastAsiaTheme="minorEastAsia"/>
          <w:color w:val="000000" w:themeColor="text1"/>
          <w:sz w:val="24"/>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t>（1）育秧工厂实施项目基地位于德清县洛舍镇东衡村，德清县先丰农业发展有限公司农业基地。</w:t>
      </w:r>
    </w:p>
    <w:p>
      <w:pPr>
        <w:spacing w:line="276" w:lineRule="auto"/>
        <w:ind w:firstLine="480" w:firstLineChars="200"/>
        <w:rPr>
          <w:rFonts w:cs="仿宋" w:asciiTheme="minorEastAsia" w:hAnsiTheme="minorEastAsia" w:eastAsiaTheme="minorEastAsia"/>
          <w:color w:val="000000" w:themeColor="text1"/>
          <w:sz w:val="24"/>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t>（2）现场为矿坑回填改造农田。该田块呈东-西走向，东边是交通道路，南边大田，西面和北面为低山。交通方便。</w:t>
      </w:r>
    </w:p>
    <w:p>
      <w:pPr>
        <w:spacing w:line="276" w:lineRule="auto"/>
        <w:ind w:firstLine="480" w:firstLineChars="200"/>
        <w:rPr>
          <w:rFonts w:cs="仿宋" w:asciiTheme="minorEastAsia" w:hAnsiTheme="minorEastAsia" w:eastAsiaTheme="minorEastAsia"/>
          <w:color w:val="000000" w:themeColor="text1"/>
          <w:sz w:val="24"/>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t>（3）育秧工厂靠该地块北向南展开布局，即育秧房A、育秧大棚B和C秧田；余留拓展秧田D（图2 育秧工厂平面布置图）。</w:t>
      </w:r>
    </w:p>
    <w:p>
      <w:pPr>
        <w:spacing w:line="276" w:lineRule="auto"/>
        <w:ind w:firstLine="480" w:firstLineChars="200"/>
        <w:rPr>
          <w:rFonts w:cs="仿宋" w:asciiTheme="minorEastAsia" w:hAnsiTheme="minorEastAsia" w:eastAsiaTheme="minorEastAsia"/>
          <w:color w:val="000000" w:themeColor="text1"/>
          <w:sz w:val="24"/>
          <w:highlight w:val="none"/>
          <w14:textFill>
            <w14:solidFill>
              <w14:schemeClr w14:val="tx1"/>
            </w14:solidFill>
          </w14:textFill>
        </w:rPr>
      </w:pPr>
      <w:r>
        <w:rPr>
          <w:rFonts w:cs="仿宋" w:asciiTheme="minorEastAsia" w:hAnsiTheme="minorEastAsia" w:eastAsiaTheme="minorEastAsia"/>
          <w:color w:val="000000" w:themeColor="text1"/>
          <w:sz w:val="24"/>
          <w:highlight w:val="none"/>
          <w14:textFill>
            <w14:solidFill>
              <w14:schemeClr w14:val="tx1"/>
            </w14:solidFill>
          </w14:textFill>
        </w:rPr>
        <w:drawing>
          <wp:inline distT="0" distB="0" distL="0" distR="0">
            <wp:extent cx="5400040" cy="3744595"/>
            <wp:effectExtent l="19050" t="0" r="0" b="0"/>
            <wp:docPr id="5" name="图片 2" descr="C:\Users\ADMINI~1\AppData\Local\Temp\WeChat Files\c568bf011ec84eb09f59df8353eb7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C:\Users\ADMINI~1\AppData\Local\Temp\WeChat Files\c568bf011ec84eb09f59df8353eb77e.jpg"/>
                    <pic:cNvPicPr>
                      <a:picLocks noChangeAspect="1" noChangeArrowheads="1"/>
                    </pic:cNvPicPr>
                  </pic:nvPicPr>
                  <pic:blipFill>
                    <a:blip r:embed="rId16"/>
                    <a:srcRect/>
                    <a:stretch>
                      <a:fillRect/>
                    </a:stretch>
                  </pic:blipFill>
                  <pic:spPr>
                    <a:xfrm>
                      <a:off x="0" y="0"/>
                      <a:ext cx="5400040" cy="3744909"/>
                    </a:xfrm>
                    <a:prstGeom prst="rect">
                      <a:avLst/>
                    </a:prstGeom>
                    <a:noFill/>
                    <a:ln w="9525">
                      <a:noFill/>
                      <a:miter lim="800000"/>
                      <a:headEnd/>
                      <a:tailEnd/>
                    </a:ln>
                  </pic:spPr>
                </pic:pic>
              </a:graphicData>
            </a:graphic>
          </wp:inline>
        </w:drawing>
      </w:r>
    </w:p>
    <w:p>
      <w:pPr>
        <w:spacing w:line="276" w:lineRule="auto"/>
        <w:ind w:firstLine="420" w:firstLineChars="200"/>
        <w:rPr>
          <w:rFonts w:cs="仿宋"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highlight w:val="none"/>
          <w14:textFill>
            <w14:solidFill>
              <w14:schemeClr w14:val="tx1"/>
            </w14:solidFill>
          </w14:textFill>
        </w:rPr>
        <w:pict>
          <v:group id="_x0000_s1032" o:spid="_x0000_s1032" o:spt="203" style="position:absolute;left:0pt;margin-left:125.9pt;margin-top:145.3pt;height:149.6pt;width:251.8pt;z-index:251665408;mso-width-relative:page;mso-height-relative:page;" coordorigin="6126,24810" coordsize="5408,3212203" o:gfxdata="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">
            <o:lock v:ext="edit"/>
            <v:shape id="_x0000_s1033" o:spid="_x0000_s1033" o:spt="100" style="position:absolute;left:8255;top:25138;height:886;width:914;" fillcolor="#FFC000" filled="t" stroked="f" coordsize="1086,1053" o:gfxdata="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M3W0cuQAAANoAAAAPAAAAAAAAAAEAIAAAADgAAABkcnMvZG93bnJldi54bWxQ&#10;SwECFAAUAAAACACHTuJAMy8FnjsAAAA5AAAAEAAAAAAAAAABACAAAAAeAQAAZHJzL3NoYXBleG1s&#10;LnhtbFBLBQYAAAAABgAGAFsBAADIAwAAAAA=&#10;" adj=",," path="m0,838l269,0,1086,269,817,1053,54,795e">
              <v:path o:connecttype="segments"/>
              <v:fill on="t" focussize="0,0"/>
              <v:stroke on="f" weight="3pt" joinstyle="round"/>
              <v:imagedata o:title=""/>
              <o:lock v:ext="edit"/>
              <v:shadow on="t" color="#7F5F00" opacity="32768f" offset="1pt,2pt"/>
            </v:shape>
            <v:shape id="_x0000_s1034" o:spid="_x0000_s1034" o:spt="100" style="position:absolute;left:6622;top:24810;height:932;width:1633;" fillcolor="#4472C4" filled="t" stroked="f" coordsize="1826,1042" o:gfxdata="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KiDGG6+AAAA2gAAAA8AAAAAAAAAAQAgAAAAOAAAAGRycy9kb3ducmV2&#10;LnhtbFBLAQIUABQAAAAIAIdO4kAzLwWeOwAAADkAAAAQAAAAAAAAAAEAIAAAACMBAABkcnMvc2hh&#10;cGV4bWwueG1sUEsFBgAAAAAGAAYAWwEAAM0DAAAAAA==&#10;" adj=",," path="m0,580c11,562,24,545,32,526c38,512,43,483,43,483l128,204,644,0,1826,344,1633,1042,0,580xe">
              <v:path o:connecttype="segments"/>
              <v:fill on="t" focussize="0,0"/>
              <v:stroke on="f" weight="3pt" joinstyle="round"/>
              <v:imagedata o:title=""/>
              <o:lock v:ext="edit"/>
              <v:shadow on="t" color="#1F3763" opacity="32768f" offset="1pt,2pt"/>
            </v:shape>
            <v:shape id="_x0000_s1035" o:spid="_x0000_s1035" o:spt="202" type="#_x0000_t202" style="position:absolute;left:8481;top:25315;height:613;width:451;" fillcolor="#FFC000" filled="t" stroked="f" coordsize="21600,21600" o:gfxdata="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&#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LXEaQa4AAAA2gAAAA8AAAAAAAAAAQAgAAAAOAAAAGRycy9kb3ducmV2LnhtbFBL&#10;AQIUABQAAAAIAIdO4kAzLwWeOwAAADkAAAAQAAAAAAAAAAEAIAAAAB0BAABkcnMvc2hhcGV4bWwu&#10;eG1sUEsFBgAAAAAGAAYAWwEAAMcDAAAAAA==&#10;">
              <v:path/>
              <v:fill on="t" opacity="39322f" focussize="0,0"/>
              <v:stroke on="f" joinstyle="miter"/>
              <v:imagedata o:title=""/>
              <o:lock v:ext="edit"/>
              <v:textbox>
                <w:txbxContent>
                  <w:p>
                    <w:pPr>
                      <w:rPr>
                        <w:sz w:val="32"/>
                        <w:szCs w:val="32"/>
                      </w:rPr>
                    </w:pPr>
                    <w:r>
                      <w:rPr>
                        <w:rFonts w:hint="eastAsia"/>
                        <w:sz w:val="32"/>
                        <w:szCs w:val="32"/>
                      </w:rPr>
                      <w:t>A</w:t>
                    </w:r>
                  </w:p>
                </w:txbxContent>
              </v:textbox>
            </v:shape>
            <v:shape id="_x0000_s1036" o:spid="_x0000_s1036" o:spt="202" type="#_x0000_t202" style="position:absolute;left:7371;top:24997;height:585;width:626;" fillcolor="#4472C4" filled="t" stroked="f" coordsize="21600,21600" o:gfxdata="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">
              <v:path/>
              <v:fill on="t" focussize="0,0"/>
              <v:stroke on="f" weight="3pt" joinstyle="miter"/>
              <v:imagedata o:title=""/>
              <o:lock v:ext="edit"/>
              <v:textbox>
                <w:txbxContent>
                  <w:p>
                    <w:pPr>
                      <w:rPr>
                        <w:sz w:val="32"/>
                        <w:szCs w:val="32"/>
                      </w:rPr>
                    </w:pPr>
                    <w:r>
                      <w:rPr>
                        <w:rFonts w:hint="eastAsia"/>
                        <w:sz w:val="32"/>
                        <w:szCs w:val="32"/>
                      </w:rPr>
                      <w:t>B</w:t>
                    </w:r>
                  </w:p>
                </w:txbxContent>
              </v:textbox>
            </v:shape>
            <v:shape id="_x0000_s1037" o:spid="_x0000_s1037" o:spt="100" style="position:absolute;left:6126;top:25477;height:1612;width:2506;" fillcolor="#ED7D31" filled="t" stroked="f" coordsize="2526,1752" o:gfxdata="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kkkMjvAAAANoAAAAPAAAAAAAAAAEAIAAAADgAAABkcnMvZG93bnJldi54&#10;bWxQSwECFAAUAAAACACHTuJAMy8FnjsAAAA5AAAAEAAAAAAAAAABACAAAAAhAQAAZHJzL3NoYXBl&#10;eG1sLnhtbFBLBQYAAAAABgAGAFsBAADLAwAAAAA=&#10;" adj=",," path="m323,0l0,946,2149,1752,2526,634,323,0xe">
              <v:path o:connecttype="segments"/>
              <v:fill on="t" focussize="0,0"/>
              <v:stroke on="f" weight="3pt" joinstyle="round"/>
              <v:imagedata o:title=""/>
              <o:lock v:ext="edit"/>
              <v:shadow on="t" color="#823B0B" opacity="32768f" offset="1pt,2pt"/>
            </v:shape>
            <v:shape id="_x0000_s1038" o:spid="_x0000_s1038" o:spt="202" type="#_x0000_t202" style="position:absolute;left:7329;top:25896;height:648;width:546;" fillcolor="#ED7D31" filled="t" stroked="f" coordsize="21600,21600" o:gfxdata="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Kbc+r0AAADbAAAADwAAAAAAAAABACAAAAA4AAAAZHJzL2Rvd25yZXYu&#10;eG1sUEsBAhQAFAAAAAgAh07iQDMvBZ47AAAAOQAAABAAAAAAAAAAAQAgAAAAIgEAAGRycy9zaGFw&#10;ZXhtbC54bWxQSwUGAAAAAAYABgBbAQAAzAMAAAAA&#10;">
              <v:path/>
              <v:fill on="t" focussize="0,0"/>
              <v:stroke on="f" weight="3pt" joinstyle="miter"/>
              <v:imagedata o:title=""/>
              <o:lock v:ext="edit"/>
              <v:textbox>
                <w:txbxContent>
                  <w:p>
                    <w:pPr>
                      <w:rPr>
                        <w:sz w:val="32"/>
                        <w:szCs w:val="32"/>
                      </w:rPr>
                    </w:pPr>
                    <w:r>
                      <w:rPr>
                        <w:rFonts w:hint="eastAsia"/>
                        <w:sz w:val="32"/>
                        <w:szCs w:val="32"/>
                      </w:rPr>
                      <w:t>C</w:t>
                    </w:r>
                  </w:p>
                </w:txbxContent>
              </v:textbox>
            </v:shape>
            <v:group id="_x0000_s1039" o:spid="_x0000_s1039" o:spt="203" style="position:absolute;left:8460;top:25431;height:2591;width:3074;" coordorigin="8451,25422" coordsize="3074,2591" o:gfxdata="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bZCq+bwAAADbAAAADwAAAAAAAAABACAA&#10;AAA4AAAAZHJzL2Rvd25yZXYueG1sUEsBAhQAFAAAAAgAh07iQDMvBZ47AAAAOQAAABUAAAAAAAAA&#10;AQAgAAAAIQEAAGRycy9ncm91cHNoYXBleG1sLnhtbFBLBQYAAAAABgAGAGABAADeAwAAAAA=&#10;">
              <o:lock v:ext="edit"/>
              <v:shape id="_x0000_s1040" o:spid="_x0000_s1040" o:spt="100" style="position:absolute;left:8451;top:25422;height:2591;width:3074;" fillcolor="#70AD47" filled="t" stroked="f" coordsize="3074,2590" o:gfxdata="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HZTRPvAAAANsAAAAPAAAAAAAAAAEAIAAAADgAAABkcnMvZG93bnJldi54&#10;bWxQSwECFAAUAAAACACHTuJAMy8FnjsAAAA5AAAAEAAAAAAAAAABACAAAAAhAQAAZHJzL3NoYXBl&#10;eG1sLnhtbFBLBQYAAAAABgAGAFsBAADLAwAAAAA=&#10;" adj=",," path="m860,0l3074,774,2278,2590,0,1870,860,0xe">
                <v:path o:connecttype="segments"/>
                <v:fill on="t" focussize="0,0"/>
                <v:stroke on="f" weight="3pt" joinstyle="round"/>
                <v:imagedata o:title=""/>
                <o:lock v:ext="edit"/>
                <v:shadow on="t" color="#375623" opacity="32768f" offset="1pt,2pt"/>
              </v:shape>
              <v:shape id="_x0000_s1041" o:spid="_x0000_s1041" o:spt="202" type="#_x0000_t202" style="position:absolute;left:9794;top:26446;height:634;width:473;" fillcolor="#70AD47" filled="t" stroked="f" coordsize="21600,21600" o:gfxdata="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FBuyJO7AAAA2wAAAA8AAAAAAAAAAQAgAAAAOAAAAGRycy9kb3ducmV2Lnht&#10;bFBLAQIUABQAAAAIAIdO4kAzLwWeOwAAADkAAAAQAAAAAAAAAAEAIAAAACABAABkcnMvc2hhcGV4&#10;bWwueG1sUEsFBgAAAAAGAAYAWwEAAMoDAAAAAA==&#10;">
                <v:path/>
                <v:fill on="t" focussize="0,0"/>
                <v:stroke on="f" weight="3pt" joinstyle="miter"/>
                <v:imagedata o:title=""/>
                <o:lock v:ext="edit"/>
                <v:textbox>
                  <w:txbxContent>
                    <w:p>
                      <w:pPr>
                        <w:rPr>
                          <w:sz w:val="32"/>
                          <w:szCs w:val="32"/>
                        </w:rPr>
                      </w:pPr>
                      <w:r>
                        <w:rPr>
                          <w:rFonts w:hint="eastAsia"/>
                          <w:sz w:val="32"/>
                          <w:szCs w:val="32"/>
                        </w:rPr>
                        <w:t>D</w:t>
                      </w:r>
                    </w:p>
                  </w:txbxContent>
                </v:textbox>
              </v:shape>
            </v:group>
          </v:group>
        </w:pict>
      </w:r>
    </w:p>
    <w:p>
      <w:pPr>
        <w:spacing w:line="276" w:lineRule="auto"/>
        <w:jc w:val="center"/>
        <w:rPr>
          <w:rFonts w:cs="仿宋" w:asciiTheme="minorEastAsia" w:hAnsiTheme="minorEastAsia" w:eastAsiaTheme="minorEastAsia"/>
          <w:color w:val="000000" w:themeColor="text1"/>
          <w:sz w:val="24"/>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t>图2、育秧工厂平面布置图</w:t>
      </w:r>
    </w:p>
    <w:p>
      <w:pPr>
        <w:spacing w:line="276" w:lineRule="auto"/>
        <w:ind w:firstLine="480" w:firstLineChars="200"/>
        <w:rPr>
          <w:rFonts w:cs="仿宋" w:asciiTheme="minorEastAsia" w:hAnsiTheme="minorEastAsia" w:eastAsiaTheme="minorEastAsia"/>
          <w:color w:val="000000" w:themeColor="text1"/>
          <w:sz w:val="24"/>
          <w:highlight w:val="none"/>
          <w14:textFill>
            <w14:solidFill>
              <w14:schemeClr w14:val="tx1"/>
            </w14:solidFill>
          </w14:textFill>
        </w:rPr>
      </w:pPr>
    </w:p>
    <w:p>
      <w:pPr>
        <w:numPr>
          <w:ilvl w:val="0"/>
          <w:numId w:val="2"/>
        </w:numPr>
        <w:spacing w:line="276" w:lineRule="auto"/>
        <w:ind w:firstLine="480" w:firstLineChars="200"/>
        <w:rPr>
          <w:rFonts w:cs="仿宋" w:asciiTheme="minorEastAsia" w:hAnsiTheme="minorEastAsia" w:eastAsiaTheme="minorEastAsia"/>
          <w:color w:val="000000" w:themeColor="text1"/>
          <w:sz w:val="24"/>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t>现场设计育秧房1000㎡，建有①育苗基质生产流水线、②水肥一体机、③浸种催芽一体机、④播种流水线、⑤暗化车间、⑥运输轨道及运输车。</w:t>
      </w:r>
    </w:p>
    <w:p>
      <w:pPr>
        <w:spacing w:line="276" w:lineRule="auto"/>
        <w:ind w:firstLine="480" w:firstLineChars="200"/>
        <w:rPr>
          <w:rFonts w:cs="仿宋" w:asciiTheme="minorEastAsia" w:hAnsiTheme="minorEastAsia" w:eastAsiaTheme="minorEastAsia"/>
          <w:color w:val="000000" w:themeColor="text1"/>
          <w:sz w:val="24"/>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t>（5）连栋薄膜大棚4000㎡，大棚南北走向，大棚宽度8米。棚内为落地育秧模式。棚内配备秧苗运送轨道及遥控轨道车。</w:t>
      </w:r>
    </w:p>
    <w:p>
      <w:pPr>
        <w:spacing w:line="276" w:lineRule="auto"/>
        <w:ind w:firstLine="480" w:firstLineChars="200"/>
        <w:rPr>
          <w:rFonts w:cs="仿宋" w:asciiTheme="minorEastAsia" w:hAnsiTheme="minorEastAsia" w:eastAsiaTheme="minorEastAsia"/>
          <w:color w:val="000000" w:themeColor="text1"/>
          <w:sz w:val="24"/>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t>（6）秧田30亩，围绕育秧房向南展开布局。</w:t>
      </w:r>
    </w:p>
    <w:p>
      <w:pPr>
        <w:spacing w:line="276" w:lineRule="auto"/>
        <w:ind w:firstLine="480" w:firstLineChars="200"/>
        <w:rPr>
          <w:rFonts w:cs="仿宋" w:asciiTheme="minorEastAsia" w:hAnsiTheme="minorEastAsia" w:eastAsiaTheme="minorEastAsia"/>
          <w:color w:val="000000" w:themeColor="text1"/>
          <w:sz w:val="24"/>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t>（7）现场水源为泵站专供，在先锋农业公司基地建有泵房。</w:t>
      </w:r>
    </w:p>
    <w:p>
      <w:pPr>
        <w:spacing w:line="276" w:lineRule="auto"/>
        <w:rPr>
          <w:rFonts w:cs="仿宋" w:asciiTheme="minorEastAsia" w:hAnsiTheme="minorEastAsia" w:eastAsiaTheme="minorEastAsia"/>
          <w:color w:val="000000" w:themeColor="text1"/>
          <w:sz w:val="24"/>
          <w:highlight w:val="none"/>
          <w14:textFill>
            <w14:solidFill>
              <w14:schemeClr w14:val="tx1"/>
            </w14:solidFill>
          </w14:textFill>
        </w:rPr>
      </w:pPr>
    </w:p>
    <w:p>
      <w:pPr>
        <w:spacing w:line="276" w:lineRule="auto"/>
        <w:ind w:firstLine="720" w:firstLineChars="300"/>
        <w:rPr>
          <w:rFonts w:cs="仿宋" w:asciiTheme="minorEastAsia" w:hAnsiTheme="minorEastAsia" w:eastAsiaTheme="minorEastAsia"/>
          <w:color w:val="000000" w:themeColor="text1"/>
          <w:sz w:val="24"/>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t>2.3、项目绩效目标</w:t>
      </w:r>
    </w:p>
    <w:p>
      <w:pPr>
        <w:spacing w:line="276" w:lineRule="auto"/>
        <w:ind w:firstLine="480" w:firstLineChars="200"/>
        <w:rPr>
          <w:rFonts w:cs="仿宋" w:asciiTheme="minorEastAsia" w:hAnsiTheme="minorEastAsia" w:eastAsiaTheme="minorEastAsia"/>
          <w:color w:val="000000" w:themeColor="text1"/>
          <w:sz w:val="24"/>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t>（1）水稻种芽处理：完成浸种催芽两道工序，浸种后直接催芽不需搬动种子。单体设备每次能为1000kg种子进行浸种催芽，设备下部装有移动滑轮，可在播种车间内移动。浸种催芽水温及时间的自动控制。设备标配强排泵和供氧泵。浸种和催芽模式可选。注：1000kg常规稻种子可育秧机插250亩大田、1000kg杂交稻种子可育秧机插600亩大田。</w:t>
      </w:r>
    </w:p>
    <w:p>
      <w:pPr>
        <w:spacing w:line="276" w:lineRule="auto"/>
        <w:ind w:firstLine="480" w:firstLineChars="200"/>
        <w:rPr>
          <w:rFonts w:cs="仿宋" w:asciiTheme="minorEastAsia" w:hAnsiTheme="minorEastAsia" w:eastAsiaTheme="minorEastAsia"/>
          <w:color w:val="000000" w:themeColor="text1"/>
          <w:sz w:val="24"/>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t>（2）育秧基质制备：利用当地稻壳、稻麦烘干吹出物等适宜农林废弃物复配河塘沟泥和状秧剂等，采用搅融机制备育秧基质；</w:t>
      </w:r>
    </w:p>
    <w:p>
      <w:pPr>
        <w:spacing w:line="276" w:lineRule="auto"/>
        <w:ind w:firstLine="480" w:firstLineChars="200"/>
        <w:rPr>
          <w:rFonts w:cs="仿宋" w:asciiTheme="minorEastAsia" w:hAnsiTheme="minorEastAsia" w:eastAsiaTheme="minorEastAsia"/>
          <w:color w:val="000000" w:themeColor="text1"/>
          <w:sz w:val="24"/>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t>（3）播种叠盘暗化：通过输送机将搅融机内基质和浸种催芽机内芽谷分别向播种机/流水线输送、转盘输送机衔接播种机，叠盘暗化区（室）设置自动叠盘装置，实现播种叠盘暗化自动最大化。</w:t>
      </w:r>
    </w:p>
    <w:p>
      <w:pPr>
        <w:spacing w:line="276" w:lineRule="auto"/>
        <w:ind w:firstLine="480" w:firstLineChars="200"/>
        <w:rPr>
          <w:rFonts w:cs="仿宋" w:asciiTheme="minorEastAsia" w:hAnsiTheme="minorEastAsia" w:eastAsiaTheme="minorEastAsia"/>
          <w:color w:val="000000" w:themeColor="text1"/>
          <w:sz w:val="24"/>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t>（4）塑料大棚旱育秧：高台旱育秧，水分肥药管理自动化，秧盘和盘秧转运自动化、人工摆盘和起秧；棚区道路配套贯通完善，主道铺设砂石。</w:t>
      </w:r>
    </w:p>
    <w:p>
      <w:pPr>
        <w:spacing w:line="276" w:lineRule="auto"/>
        <w:ind w:firstLine="480" w:firstLineChars="200"/>
        <w:rPr>
          <w:rFonts w:cs="仿宋" w:asciiTheme="minorEastAsia" w:hAnsiTheme="minorEastAsia" w:eastAsiaTheme="minorEastAsia"/>
          <w:color w:val="000000" w:themeColor="text1"/>
          <w:sz w:val="24"/>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t>（5）秧田湿润育秧：水分肥药管理自动化，秧盘和盘秧转运自动化、人工摆盘和起秧；秧田旱耕旱整。</w:t>
      </w:r>
    </w:p>
    <w:p>
      <w:pPr>
        <w:spacing w:line="276" w:lineRule="auto"/>
        <w:ind w:firstLine="480" w:firstLineChars="200"/>
        <w:rPr>
          <w:rFonts w:cs="仿宋" w:asciiTheme="minorEastAsia" w:hAnsiTheme="minorEastAsia" w:eastAsiaTheme="minorEastAsia"/>
          <w:color w:val="000000" w:themeColor="text1"/>
          <w:sz w:val="24"/>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t>（6）全年早稻、晚稻和单季稻供秧面积超过1万亩大田。</w:t>
      </w:r>
    </w:p>
    <w:p>
      <w:pPr>
        <w:widowControl/>
        <w:jc w:val="left"/>
        <w:rPr>
          <w:rFonts w:cs="仿宋" w:asciiTheme="minorEastAsia" w:hAnsiTheme="minorEastAsia" w:eastAsiaTheme="minorEastAsia"/>
          <w:b/>
          <w:bCs/>
          <w:color w:val="000000" w:themeColor="text1"/>
          <w:sz w:val="24"/>
          <w:highlight w:val="none"/>
          <w14:textFill>
            <w14:solidFill>
              <w14:schemeClr w14:val="tx1"/>
            </w14:solidFill>
          </w14:textFill>
        </w:rPr>
      </w:pPr>
    </w:p>
    <w:p>
      <w:pPr>
        <w:spacing w:line="276" w:lineRule="auto"/>
        <w:ind w:firstLine="482" w:firstLineChars="200"/>
        <w:outlineLvl w:val="0"/>
        <w:rPr>
          <w:rFonts w:cs="仿宋" w:asciiTheme="minorEastAsia" w:hAnsiTheme="minorEastAsia" w:eastAsiaTheme="minorEastAsia"/>
          <w:b/>
          <w:bCs/>
          <w:color w:val="000000" w:themeColor="text1"/>
          <w:sz w:val="24"/>
          <w:highlight w:val="none"/>
          <w14:textFill>
            <w14:solidFill>
              <w14:schemeClr w14:val="tx1"/>
            </w14:solidFill>
          </w14:textFill>
        </w:rPr>
      </w:pPr>
      <w:r>
        <w:rPr>
          <w:rFonts w:hint="eastAsia" w:cs="仿宋" w:asciiTheme="minorEastAsia" w:hAnsiTheme="minorEastAsia" w:eastAsiaTheme="minorEastAsia"/>
          <w:b/>
          <w:bCs/>
          <w:color w:val="000000" w:themeColor="text1"/>
          <w:sz w:val="24"/>
          <w:highlight w:val="none"/>
          <w14:textFill>
            <w14:solidFill>
              <w14:schemeClr w14:val="tx1"/>
            </w14:solidFill>
          </w14:textFill>
        </w:rPr>
        <w:t>3、设计思路</w:t>
      </w:r>
    </w:p>
    <w:p>
      <w:pPr>
        <w:spacing w:line="276" w:lineRule="auto"/>
        <w:ind w:firstLine="480" w:firstLineChars="200"/>
        <w:rPr>
          <w:rFonts w:cs="仿宋" w:asciiTheme="minorEastAsia" w:hAnsiTheme="minorEastAsia" w:eastAsiaTheme="minorEastAsia"/>
          <w:color w:val="000000" w:themeColor="text1"/>
          <w:sz w:val="24"/>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t>3.1、育秧房内种芽系统整体及控制设计</w:t>
      </w:r>
    </w:p>
    <w:p>
      <w:pPr>
        <w:spacing w:line="276" w:lineRule="auto"/>
        <w:rPr>
          <w:rFonts w:cs="仿宋" w:asciiTheme="minorEastAsia" w:hAnsiTheme="minorEastAsia" w:eastAsiaTheme="minorEastAsia"/>
          <w:color w:val="000000" w:themeColor="text1"/>
          <w:sz w:val="24"/>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t xml:space="preserve"> </w:t>
      </w:r>
      <w:r>
        <w:rPr>
          <w:rFonts w:cs="仿宋" w:asciiTheme="minorEastAsia" w:hAnsiTheme="minorEastAsia" w:eastAsiaTheme="minorEastAsia"/>
          <w:color w:val="000000" w:themeColor="text1"/>
          <w:sz w:val="24"/>
          <w:highlight w:val="none"/>
          <w14:textFill>
            <w14:solidFill>
              <w14:schemeClr w14:val="tx1"/>
            </w14:solidFill>
          </w14:textFill>
        </w:rPr>
        <w:drawing>
          <wp:inline distT="0" distB="0" distL="0" distR="0">
            <wp:extent cx="3665855" cy="2019935"/>
            <wp:effectExtent l="19050" t="0" r="0" b="0"/>
            <wp:docPr id="6" name="图片 3" descr="C:\Users\Administrator\Documents\WeChat Files\wxid_zj2iegfszsa022\FileStorage\Temp\1673501832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C:\Users\Administrator\Documents\WeChat Files\wxid_zj2iegfszsa022\FileStorage\Temp\1673501832517.png"/>
                    <pic:cNvPicPr>
                      <a:picLocks noChangeAspect="1" noChangeArrowheads="1"/>
                    </pic:cNvPicPr>
                  </pic:nvPicPr>
                  <pic:blipFill>
                    <a:blip r:embed="rId17"/>
                    <a:srcRect/>
                    <a:stretch>
                      <a:fillRect/>
                    </a:stretch>
                  </pic:blipFill>
                  <pic:spPr>
                    <a:xfrm>
                      <a:off x="0" y="0"/>
                      <a:ext cx="3665855" cy="2019935"/>
                    </a:xfrm>
                    <a:prstGeom prst="rect">
                      <a:avLst/>
                    </a:prstGeom>
                    <a:noFill/>
                    <a:ln w="9525">
                      <a:noFill/>
                      <a:miter lim="800000"/>
                      <a:headEnd/>
                      <a:tailEnd/>
                    </a:ln>
                  </pic:spPr>
                </pic:pic>
              </a:graphicData>
            </a:graphic>
          </wp:inline>
        </w:drawing>
      </w:r>
    </w:p>
    <w:p>
      <w:pPr>
        <w:spacing w:line="276" w:lineRule="auto"/>
        <w:ind w:firstLine="480" w:firstLineChars="200"/>
        <w:rPr>
          <w:rFonts w:cs="仿宋" w:asciiTheme="minorEastAsia" w:hAnsiTheme="minorEastAsia" w:eastAsiaTheme="minorEastAsia"/>
          <w:color w:val="000000" w:themeColor="text1"/>
          <w:sz w:val="24"/>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t>设计说明：</w:t>
      </w:r>
    </w:p>
    <w:p>
      <w:pPr>
        <w:spacing w:line="276" w:lineRule="auto"/>
        <w:ind w:firstLine="480" w:firstLineChars="200"/>
        <w:rPr>
          <w:rFonts w:cs="仿宋" w:asciiTheme="minorEastAsia" w:hAnsiTheme="minorEastAsia" w:eastAsiaTheme="minorEastAsia"/>
          <w:color w:val="000000" w:themeColor="text1"/>
          <w:sz w:val="24"/>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t>育秧房设计以播种机为核心，围绕基质+种子流展开。播种机地面固装、基质搅融机和浸种催芽一体机下沉式固装，通过输送机连接。工作时通过PLC控制模块随着播种机运转，基质搅融机和浸种催芽一体机同时向播种机稳定提供基质和种子。</w:t>
      </w:r>
    </w:p>
    <w:p>
      <w:pPr>
        <w:spacing w:line="276" w:lineRule="auto"/>
        <w:rPr>
          <w:rFonts w:cs="仿宋" w:asciiTheme="minorEastAsia" w:hAnsiTheme="minorEastAsia" w:eastAsiaTheme="minorEastAsia"/>
          <w:color w:val="000000" w:themeColor="text1"/>
          <w:sz w:val="24"/>
          <w:highlight w:val="none"/>
          <w14:textFill>
            <w14:solidFill>
              <w14:schemeClr w14:val="tx1"/>
            </w14:solidFill>
          </w14:textFill>
        </w:rPr>
      </w:pPr>
    </w:p>
    <w:p>
      <w:pPr>
        <w:spacing w:line="276" w:lineRule="auto"/>
        <w:ind w:firstLine="480" w:firstLineChars="200"/>
        <w:rPr>
          <w:rFonts w:cs="仿宋" w:asciiTheme="minorEastAsia" w:hAnsiTheme="minorEastAsia" w:eastAsiaTheme="minorEastAsia"/>
          <w:color w:val="000000" w:themeColor="text1"/>
          <w:sz w:val="24"/>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t>3.2、育秧场（大棚和露场）秧苗管理系统及控制设计</w:t>
      </w:r>
    </w:p>
    <w:p>
      <w:pPr>
        <w:spacing w:line="276" w:lineRule="auto"/>
        <w:ind w:firstLine="480" w:firstLineChars="200"/>
        <w:rPr>
          <w:rFonts w:cs="仿宋" w:asciiTheme="minorEastAsia" w:hAnsiTheme="minorEastAsia" w:eastAsiaTheme="minorEastAsia"/>
          <w:color w:val="000000" w:themeColor="text1"/>
          <w:sz w:val="24"/>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t>（1）连栋育秧大棚</w:t>
      </w:r>
    </w:p>
    <w:p>
      <w:pPr>
        <w:spacing w:line="276" w:lineRule="auto"/>
        <w:ind w:firstLine="480" w:firstLineChars="200"/>
        <w:rPr>
          <w:rFonts w:cs="仿宋" w:asciiTheme="minorEastAsia" w:hAnsiTheme="minorEastAsia" w:eastAsiaTheme="minorEastAsia"/>
          <w:color w:val="000000" w:themeColor="text1"/>
          <w:sz w:val="24"/>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t>大棚建设标准符合JB/T10288-2013《连栋温室技术条件》，符合农业农村部标准《水稻工厂化育秧技术要点》（NY/T 1534）、《水稻工厂化（标准化）育秧设备 试验方法》（NY/T 1635）和浙江省地方标准《农用单体钢架大棚安全技术规范》（DB33/T 865）、《早稻机插育秧技术规范》（DB33/T 2163-2018）等规定的建设标准。</w:t>
      </w:r>
    </w:p>
    <w:p>
      <w:pPr>
        <w:spacing w:line="276" w:lineRule="auto"/>
        <w:ind w:firstLine="566" w:firstLineChars="236"/>
        <w:rPr>
          <w:rFonts w:cs="仿宋" w:asciiTheme="minorEastAsia" w:hAnsiTheme="minorEastAsia" w:eastAsiaTheme="minorEastAsia"/>
          <w:color w:val="000000" w:themeColor="text1"/>
          <w:sz w:val="24"/>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t>①基础：基础用四眼预埋件，且混凝土尺寸长宽高不少于40×40×50cm。</w:t>
      </w:r>
    </w:p>
    <w:p>
      <w:pPr>
        <w:spacing w:line="276" w:lineRule="auto"/>
        <w:ind w:firstLine="566" w:firstLineChars="236"/>
        <w:rPr>
          <w:rFonts w:cs="仿宋" w:asciiTheme="minorEastAsia" w:hAnsiTheme="minorEastAsia" w:eastAsiaTheme="minorEastAsia"/>
          <w:color w:val="000000" w:themeColor="text1"/>
          <w:sz w:val="24"/>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t>②棚体。跨度≥8cm，肩高≥3m，开间≤4m，顶高≥4.5m。</w:t>
      </w:r>
    </w:p>
    <w:p>
      <w:pPr>
        <w:spacing w:line="276" w:lineRule="auto"/>
        <w:ind w:firstLine="566" w:firstLineChars="236"/>
        <w:rPr>
          <w:rFonts w:cs="仿宋" w:asciiTheme="minorEastAsia" w:hAnsiTheme="minorEastAsia" w:eastAsiaTheme="minorEastAsia"/>
          <w:color w:val="000000" w:themeColor="text1"/>
          <w:sz w:val="24"/>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t>③主拱杆：截面矩形长边（或椭圆长轴）≥60mm且短边（或椭圆短轴）≥30mm热镀锌钢管；副拱杆：直径≥φ32mm，壁厚≥1.5mm热镀锌管。</w:t>
      </w:r>
    </w:p>
    <w:p>
      <w:pPr>
        <w:spacing w:line="276" w:lineRule="auto"/>
        <w:ind w:firstLine="566" w:firstLineChars="236"/>
        <w:rPr>
          <w:rFonts w:cs="仿宋" w:asciiTheme="minorEastAsia" w:hAnsiTheme="minorEastAsia" w:eastAsiaTheme="minorEastAsia"/>
          <w:color w:val="000000" w:themeColor="text1"/>
          <w:sz w:val="24"/>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t>④主立柱：截面面积≥4800mm</w:t>
      </w:r>
      <w:r>
        <w:rPr>
          <w:rFonts w:hint="eastAsia" w:cs="仿宋" w:asciiTheme="minorEastAsia" w:hAnsiTheme="minorEastAsia" w:eastAsiaTheme="minorEastAsia"/>
          <w:color w:val="000000" w:themeColor="text1"/>
          <w:sz w:val="24"/>
          <w:highlight w:val="none"/>
          <w:vertAlign w:val="superscript"/>
          <w14:textFill>
            <w14:solidFill>
              <w14:schemeClr w14:val="tx1"/>
            </w14:solidFill>
          </w14:textFill>
        </w:rPr>
        <w:t>2</w:t>
      </w:r>
      <w:r>
        <w:rPr>
          <w:rFonts w:hint="eastAsia" w:cs="仿宋" w:asciiTheme="minorEastAsia" w:hAnsiTheme="minorEastAsia" w:eastAsiaTheme="minorEastAsia"/>
          <w:color w:val="000000" w:themeColor="text1"/>
          <w:sz w:val="24"/>
          <w:highlight w:val="none"/>
          <w14:textFill>
            <w14:solidFill>
              <w14:schemeClr w14:val="tx1"/>
            </w14:solidFill>
          </w14:textFill>
        </w:rPr>
        <w:t>，且厚度≥3.0mm热镀锌矩形钢管；棚内支撑M架，直播≥φ32mm，壁厚≥1.5mm热镀锌钢管；副立柱：截面长宽为40mm×40mm且厚度≥3.0mm热镀锌矩形钢管。</w:t>
      </w:r>
    </w:p>
    <w:p>
      <w:pPr>
        <w:spacing w:line="276" w:lineRule="auto"/>
        <w:ind w:firstLine="566" w:firstLineChars="236"/>
        <w:rPr>
          <w:rFonts w:cs="仿宋" w:asciiTheme="minorEastAsia" w:hAnsiTheme="minorEastAsia" w:eastAsiaTheme="minorEastAsia"/>
          <w:color w:val="000000" w:themeColor="text1"/>
          <w:sz w:val="24"/>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t>⑤横梁：截面长宽为40mm×60mm且厚度≥2.0mm热镀锌矩形钢管；天沟：厚度≥2.5mm冷弯镀锌板或≥2.0mm镀锌钢辊压成型且自带卡槽和加强筋并有三道连接板；水平拉杆：采用矩形管截面面积≥2400mm</w:t>
      </w:r>
      <w:r>
        <w:rPr>
          <w:rFonts w:hint="eastAsia" w:cs="仿宋" w:asciiTheme="minorEastAsia" w:hAnsiTheme="minorEastAsia" w:eastAsiaTheme="minorEastAsia"/>
          <w:color w:val="000000" w:themeColor="text1"/>
          <w:sz w:val="24"/>
          <w:highlight w:val="none"/>
          <w:vertAlign w:val="superscript"/>
          <w14:textFill>
            <w14:solidFill>
              <w14:schemeClr w14:val="tx1"/>
            </w14:solidFill>
          </w14:textFill>
        </w:rPr>
        <w:t>2</w:t>
      </w:r>
      <w:r>
        <w:rPr>
          <w:rFonts w:hint="eastAsia" w:cs="仿宋" w:asciiTheme="minorEastAsia" w:hAnsiTheme="minorEastAsia" w:eastAsiaTheme="minorEastAsia"/>
          <w:color w:val="000000" w:themeColor="text1"/>
          <w:sz w:val="24"/>
          <w:highlight w:val="none"/>
          <w14:textFill>
            <w14:solidFill>
              <w14:schemeClr w14:val="tx1"/>
            </w14:solidFill>
          </w14:textFill>
        </w:rPr>
        <w:t>且厚度≥2.0mm，连接采用≥1.5mm镀锌板冲压成型，同时连接天沟、主拱；柱间支撑：设2组“×”形斜拉柱间支撑，采用φ12mm圆钢，柱间支撑设置截面面积≥2400mm</w:t>
      </w:r>
      <w:r>
        <w:rPr>
          <w:rFonts w:hint="eastAsia" w:cs="仿宋" w:asciiTheme="minorEastAsia" w:hAnsiTheme="minorEastAsia" w:eastAsiaTheme="minorEastAsia"/>
          <w:color w:val="000000" w:themeColor="text1"/>
          <w:sz w:val="24"/>
          <w:highlight w:val="none"/>
          <w:vertAlign w:val="superscript"/>
          <w14:textFill>
            <w14:solidFill>
              <w14:schemeClr w14:val="tx1"/>
            </w14:solidFill>
          </w14:textFill>
        </w:rPr>
        <w:t>2</w:t>
      </w:r>
      <w:r>
        <w:rPr>
          <w:rFonts w:hint="eastAsia" w:cs="仿宋" w:asciiTheme="minorEastAsia" w:hAnsiTheme="minorEastAsia" w:eastAsiaTheme="minorEastAsia"/>
          <w:color w:val="000000" w:themeColor="text1"/>
          <w:sz w:val="24"/>
          <w:highlight w:val="none"/>
          <w14:textFill>
            <w14:solidFill>
              <w14:schemeClr w14:val="tx1"/>
            </w14:solidFill>
          </w14:textFill>
        </w:rPr>
        <w:t>且厚度≥2.0mm上下横梁。</w:t>
      </w:r>
    </w:p>
    <w:p>
      <w:pPr>
        <w:spacing w:line="276" w:lineRule="auto"/>
        <w:ind w:firstLine="566" w:firstLineChars="236"/>
        <w:rPr>
          <w:rFonts w:cs="仿宋" w:asciiTheme="minorEastAsia" w:hAnsiTheme="minorEastAsia" w:eastAsiaTheme="minorEastAsia"/>
          <w:color w:val="000000" w:themeColor="text1"/>
          <w:sz w:val="24"/>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t>⑥天窗和侧窗：电动卷膜，天窗除两侧边外，其余顶棚两侧通风。</w:t>
      </w:r>
    </w:p>
    <w:p>
      <w:pPr>
        <w:spacing w:line="276" w:lineRule="auto"/>
        <w:ind w:firstLine="566" w:firstLineChars="236"/>
        <w:rPr>
          <w:rFonts w:cs="仿宋" w:asciiTheme="minorEastAsia" w:hAnsiTheme="minorEastAsia" w:eastAsiaTheme="minorEastAsia"/>
          <w:color w:val="000000" w:themeColor="text1"/>
          <w:sz w:val="24"/>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t>⑦覆盖材料：厚度≥0.15mm防老化防雾滴农膜。</w:t>
      </w:r>
    </w:p>
    <w:p>
      <w:pPr>
        <w:spacing w:line="276" w:lineRule="auto"/>
        <w:ind w:firstLine="566" w:firstLineChars="236"/>
        <w:rPr>
          <w:rFonts w:cs="仿宋" w:asciiTheme="minorEastAsia" w:hAnsiTheme="minorEastAsia" w:eastAsiaTheme="minorEastAsia"/>
          <w:color w:val="000000" w:themeColor="text1"/>
          <w:sz w:val="24"/>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t>⑧其他配件：配件均为热镀铝材质，厚度≥1.5mm；卡槽均为厚度≥1.2mm的铝合金材料。</w:t>
      </w:r>
    </w:p>
    <w:p>
      <w:pPr>
        <w:spacing w:line="276" w:lineRule="auto"/>
        <w:ind w:firstLine="566" w:firstLineChars="236"/>
        <w:rPr>
          <w:rFonts w:cs="仿宋" w:asciiTheme="minorEastAsia" w:hAnsiTheme="minorEastAsia" w:eastAsiaTheme="minorEastAsia"/>
          <w:color w:val="000000" w:themeColor="text1"/>
          <w:sz w:val="24"/>
          <w:highlight w:val="none"/>
          <w14:textFill>
            <w14:solidFill>
              <w14:schemeClr w14:val="tx1"/>
            </w14:solidFill>
          </w14:textFill>
        </w:rPr>
      </w:pPr>
    </w:p>
    <w:p>
      <w:pPr>
        <w:spacing w:line="276" w:lineRule="auto"/>
        <w:jc w:val="center"/>
        <w:rPr>
          <w:rFonts w:cs="仿宋" w:asciiTheme="minorEastAsia" w:hAnsiTheme="minorEastAsia" w:eastAsiaTheme="minorEastAsia"/>
          <w:color w:val="000000" w:themeColor="text1"/>
          <w:sz w:val="24"/>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t>育秧工厂规划设计示意图</w:t>
      </w:r>
    </w:p>
    <w:p>
      <w:pPr>
        <w:spacing w:line="276" w:lineRule="auto"/>
        <w:ind w:firstLine="480" w:firstLineChars="200"/>
        <w:rPr>
          <w:rFonts w:cs="仿宋" w:asciiTheme="minorEastAsia" w:hAnsiTheme="minorEastAsia" w:eastAsiaTheme="minorEastAsia"/>
          <w:color w:val="000000" w:themeColor="text1"/>
          <w:sz w:val="24"/>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drawing>
          <wp:inline distT="0" distB="0" distL="114300" distR="114300">
            <wp:extent cx="6104255" cy="3517900"/>
            <wp:effectExtent l="0" t="0" r="10795" b="6350"/>
            <wp:docPr id="29" name="图片 29" descr="215443eae112655ab4f17ececd365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15443eae112655ab4f17ececd365ce"/>
                    <pic:cNvPicPr>
                      <a:picLocks noChangeAspect="1"/>
                    </pic:cNvPicPr>
                  </pic:nvPicPr>
                  <pic:blipFill>
                    <a:blip r:embed="rId18"/>
                    <a:stretch>
                      <a:fillRect/>
                    </a:stretch>
                  </pic:blipFill>
                  <pic:spPr>
                    <a:xfrm>
                      <a:off x="0" y="0"/>
                      <a:ext cx="6104255" cy="3517900"/>
                    </a:xfrm>
                    <a:prstGeom prst="rect">
                      <a:avLst/>
                    </a:prstGeom>
                  </pic:spPr>
                </pic:pic>
              </a:graphicData>
            </a:graphic>
          </wp:inline>
        </w:drawing>
      </w:r>
    </w:p>
    <w:p>
      <w:pPr>
        <w:spacing w:line="276" w:lineRule="auto"/>
        <w:ind w:firstLine="480" w:firstLineChars="200"/>
        <w:rPr>
          <w:rFonts w:cs="仿宋" w:asciiTheme="minorEastAsia" w:hAnsiTheme="minorEastAsia" w:eastAsiaTheme="minorEastAsia"/>
          <w:color w:val="000000" w:themeColor="text1"/>
          <w:sz w:val="24"/>
          <w:highlight w:val="none"/>
          <w14:textFill>
            <w14:solidFill>
              <w14:schemeClr w14:val="tx1"/>
            </w14:solidFill>
          </w14:textFill>
        </w:rPr>
      </w:pPr>
    </w:p>
    <w:p>
      <w:pPr>
        <w:spacing w:line="276" w:lineRule="auto"/>
        <w:ind w:firstLine="480" w:firstLineChars="200"/>
        <w:rPr>
          <w:rFonts w:cs="仿宋" w:asciiTheme="minorEastAsia" w:hAnsiTheme="minorEastAsia" w:eastAsiaTheme="minorEastAsia"/>
          <w:color w:val="000000" w:themeColor="text1"/>
          <w:sz w:val="24"/>
          <w:highlight w:val="none"/>
          <w14:textFill>
            <w14:solidFill>
              <w14:schemeClr w14:val="tx1"/>
            </w14:solidFill>
          </w14:textFill>
        </w:rPr>
      </w:pPr>
    </w:p>
    <w:p>
      <w:pPr>
        <w:spacing w:line="276" w:lineRule="auto"/>
        <w:ind w:firstLine="480" w:firstLineChars="200"/>
        <w:rPr>
          <w:rFonts w:cs="仿宋" w:asciiTheme="minorEastAsia" w:hAnsiTheme="minorEastAsia" w:eastAsiaTheme="minorEastAsia"/>
          <w:color w:val="000000" w:themeColor="text1"/>
          <w:sz w:val="24"/>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t>（2）露天育秧场（秧田）</w:t>
      </w:r>
    </w:p>
    <w:p>
      <w:pPr>
        <w:spacing w:line="276" w:lineRule="auto"/>
        <w:ind w:firstLine="480" w:firstLineChars="200"/>
        <w:rPr>
          <w:rFonts w:cs="仿宋" w:asciiTheme="minorEastAsia" w:hAnsiTheme="minorEastAsia" w:eastAsiaTheme="minorEastAsia"/>
          <w:color w:val="000000" w:themeColor="text1"/>
          <w:sz w:val="24"/>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t>高台旱育秧</w:t>
      </w:r>
    </w:p>
    <w:p>
      <w:pPr>
        <w:spacing w:line="276" w:lineRule="auto"/>
        <w:ind w:firstLine="480" w:firstLineChars="200"/>
        <w:rPr>
          <w:rFonts w:cs="仿宋" w:asciiTheme="minorEastAsia" w:hAnsiTheme="minorEastAsia" w:eastAsiaTheme="minorEastAsia"/>
          <w:color w:val="000000" w:themeColor="text1"/>
          <w:sz w:val="24"/>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t>雨停田间无积水</w:t>
      </w:r>
    </w:p>
    <w:p>
      <w:pPr>
        <w:spacing w:line="276" w:lineRule="auto"/>
        <w:ind w:firstLine="480" w:firstLineChars="200"/>
        <w:rPr>
          <w:rFonts w:cs="仿宋" w:asciiTheme="minorEastAsia" w:hAnsiTheme="minorEastAsia" w:eastAsiaTheme="minorEastAsia"/>
          <w:color w:val="000000" w:themeColor="text1"/>
          <w:sz w:val="24"/>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t>场内畦沟配套</w:t>
      </w:r>
    </w:p>
    <w:p>
      <w:pPr>
        <w:spacing w:line="276" w:lineRule="auto"/>
        <w:ind w:firstLine="480" w:firstLineChars="200"/>
        <w:rPr>
          <w:rFonts w:cs="仿宋" w:asciiTheme="minorEastAsia" w:hAnsiTheme="minorEastAsia" w:eastAsiaTheme="minorEastAsia"/>
          <w:color w:val="000000" w:themeColor="text1"/>
          <w:sz w:val="24"/>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t>畦宽1.5米，沟宽0.3米，沟深0.2米</w:t>
      </w:r>
    </w:p>
    <w:p>
      <w:pPr>
        <w:spacing w:line="276" w:lineRule="auto"/>
        <w:ind w:firstLine="480" w:firstLineChars="200"/>
        <w:rPr>
          <w:rFonts w:cs="仿宋" w:asciiTheme="minorEastAsia" w:hAnsiTheme="minorEastAsia" w:eastAsiaTheme="minorEastAsia"/>
          <w:color w:val="000000" w:themeColor="text1"/>
          <w:sz w:val="24"/>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t>盘秧输送机（间隔12米）</w:t>
      </w:r>
    </w:p>
    <w:p>
      <w:pPr>
        <w:spacing w:line="276" w:lineRule="auto"/>
        <w:ind w:firstLine="480" w:firstLineChars="200"/>
        <w:rPr>
          <w:rFonts w:cs="仿宋" w:asciiTheme="minorEastAsia" w:hAnsiTheme="minorEastAsia" w:eastAsiaTheme="minorEastAsia"/>
          <w:color w:val="000000" w:themeColor="text1"/>
          <w:sz w:val="24"/>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t>水肥一体自动系统</w:t>
      </w:r>
    </w:p>
    <w:p>
      <w:pPr>
        <w:spacing w:line="276" w:lineRule="auto"/>
        <w:outlineLvl w:val="0"/>
        <w:rPr>
          <w:rFonts w:cs="仿宋" w:asciiTheme="minorEastAsia" w:hAnsiTheme="minorEastAsia" w:eastAsiaTheme="minorEastAsia"/>
          <w:b/>
          <w:bCs/>
          <w:color w:val="000000" w:themeColor="text1"/>
          <w:sz w:val="24"/>
          <w:highlight w:val="none"/>
          <w14:textFill>
            <w14:solidFill>
              <w14:schemeClr w14:val="tx1"/>
            </w14:solidFill>
          </w14:textFill>
        </w:rPr>
      </w:pPr>
      <w:r>
        <w:rPr>
          <w:rFonts w:hint="eastAsia" w:cs="仿宋" w:asciiTheme="minorEastAsia" w:hAnsiTheme="minorEastAsia" w:eastAsiaTheme="minorEastAsia"/>
          <w:b/>
          <w:bCs/>
          <w:color w:val="000000" w:themeColor="text1"/>
          <w:sz w:val="24"/>
          <w:highlight w:val="none"/>
          <w14:textFill>
            <w14:solidFill>
              <w14:schemeClr w14:val="tx1"/>
            </w14:solidFill>
          </w14:textFill>
        </w:rPr>
        <w:t>5.技术参数</w:t>
      </w:r>
    </w:p>
    <w:p>
      <w:pPr>
        <w:spacing w:line="276" w:lineRule="auto"/>
        <w:outlineLvl w:val="0"/>
        <w:rPr>
          <w:rFonts w:cs="仿宋" w:asciiTheme="minorEastAsia" w:hAnsiTheme="minorEastAsia" w:eastAsiaTheme="minorEastAsia"/>
          <w:b/>
          <w:bCs/>
          <w:color w:val="000000" w:themeColor="text1"/>
          <w:sz w:val="24"/>
          <w:highlight w:val="none"/>
          <w14:textFill>
            <w14:solidFill>
              <w14:schemeClr w14:val="tx1"/>
            </w14:solidFill>
          </w14:textFill>
        </w:rPr>
      </w:pPr>
      <w:r>
        <w:rPr>
          <w:rFonts w:hint="eastAsia" w:cs="仿宋" w:asciiTheme="minorEastAsia" w:hAnsiTheme="minorEastAsia" w:eastAsiaTheme="minorEastAsia"/>
          <w:b/>
          <w:bCs/>
          <w:color w:val="000000" w:themeColor="text1"/>
          <w:sz w:val="24"/>
          <w:highlight w:val="none"/>
          <w14:textFill>
            <w14:solidFill>
              <w14:schemeClr w14:val="tx1"/>
            </w14:solidFill>
          </w14:textFill>
        </w:rPr>
        <w:t xml:space="preserve">    </w:t>
      </w:r>
    </w:p>
    <w:p>
      <w:pPr>
        <w:spacing w:line="276" w:lineRule="auto"/>
        <w:ind w:firstLine="480" w:firstLineChars="200"/>
        <w:rPr>
          <w:rFonts w:cs="仿宋" w:asciiTheme="minorEastAsia" w:hAnsiTheme="minorEastAsia" w:eastAsiaTheme="minorEastAsia"/>
          <w:color w:val="000000" w:themeColor="text1"/>
          <w:sz w:val="24"/>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t>5.1、育秧工厂技术参数</w:t>
      </w:r>
    </w:p>
    <w:p>
      <w:pPr>
        <w:jc w:val="center"/>
        <w:rPr>
          <w:rFonts w:cs="仿宋" w:asciiTheme="minorEastAsia" w:hAnsiTheme="minorEastAsia" w:eastAsiaTheme="minorEastAsia"/>
          <w:b/>
          <w:bCs/>
          <w:color w:val="000000" w:themeColor="text1"/>
          <w:sz w:val="32"/>
          <w:szCs w:val="32"/>
          <w:highlight w:val="none"/>
          <w14:textFill>
            <w14:solidFill>
              <w14:schemeClr w14:val="tx1"/>
            </w14:solidFill>
          </w14:textFill>
        </w:rPr>
      </w:pPr>
    </w:p>
    <w:p>
      <w:pPr>
        <w:pStyle w:val="575"/>
        <w:spacing w:before="120" w:after="120"/>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textWrapping"/>
      </w:r>
    </w:p>
    <w:p>
      <w:pPr>
        <w:jc w:val="center"/>
        <w:rPr>
          <w:rFonts w:cs="仿宋" w:asciiTheme="minorEastAsia" w:hAnsiTheme="minorEastAsia" w:eastAsiaTheme="minorEastAsia"/>
          <w:b/>
          <w:bCs/>
          <w:color w:val="000000" w:themeColor="text1"/>
          <w:sz w:val="32"/>
          <w:szCs w:val="32"/>
          <w:highlight w:val="none"/>
          <w14:textFill>
            <w14:solidFill>
              <w14:schemeClr w14:val="tx1"/>
            </w14:solidFill>
          </w14:textFill>
        </w:rPr>
      </w:pPr>
      <w:r>
        <w:rPr>
          <w:rFonts w:hint="eastAsia" w:cs="仿宋" w:asciiTheme="minorEastAsia" w:hAnsiTheme="minorEastAsia" w:eastAsiaTheme="minorEastAsia"/>
          <w:color w:val="000000" w:themeColor="text1"/>
          <w:sz w:val="24"/>
          <w:highlight w:val="none"/>
          <w14:textFill>
            <w14:solidFill>
              <w14:schemeClr w14:val="tx1"/>
            </w14:solidFill>
          </w14:textFill>
        </w:rPr>
        <w:t>附件一：</w:t>
      </w:r>
      <w:r>
        <w:rPr>
          <w:rFonts w:hint="eastAsia" w:cs="仿宋" w:asciiTheme="minorEastAsia" w:hAnsiTheme="minorEastAsia" w:eastAsiaTheme="minorEastAsia"/>
          <w:b/>
          <w:bCs/>
          <w:color w:val="000000" w:themeColor="text1"/>
          <w:sz w:val="32"/>
          <w:szCs w:val="32"/>
          <w:highlight w:val="none"/>
          <w14:textFill>
            <w14:solidFill>
              <w14:schemeClr w14:val="tx1"/>
            </w14:solidFill>
          </w14:textFill>
        </w:rPr>
        <w:t>育秧工厂技术方案与参数</w:t>
      </w:r>
    </w:p>
    <w:tbl>
      <w:tblPr>
        <w:tblStyle w:val="57"/>
        <w:tblpPr w:leftFromText="180" w:rightFromText="180" w:vertAnchor="text" w:horzAnchor="page" w:tblpX="1014" w:tblpY="552"/>
        <w:tblOverlap w:val="never"/>
        <w:tblW w:w="10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150"/>
        <w:gridCol w:w="927"/>
        <w:gridCol w:w="919"/>
        <w:gridCol w:w="6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p>
        </w:tc>
        <w:tc>
          <w:tcPr>
            <w:tcW w:w="1150"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建设内容</w:t>
            </w:r>
          </w:p>
        </w:tc>
        <w:tc>
          <w:tcPr>
            <w:tcW w:w="927"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单位</w:t>
            </w:r>
          </w:p>
        </w:tc>
        <w:tc>
          <w:tcPr>
            <w:tcW w:w="919"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工程量</w:t>
            </w:r>
          </w:p>
        </w:tc>
        <w:tc>
          <w:tcPr>
            <w:tcW w:w="6610" w:type="dxa"/>
            <w:shd w:val="clear" w:color="auto" w:fill="auto"/>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招标参数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1</w:t>
            </w:r>
          </w:p>
        </w:tc>
        <w:tc>
          <w:tcPr>
            <w:tcW w:w="1150"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育秧中心</w:t>
            </w:r>
          </w:p>
        </w:tc>
        <w:tc>
          <w:tcPr>
            <w:tcW w:w="927"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p>
        </w:tc>
        <w:tc>
          <w:tcPr>
            <w:tcW w:w="919"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p>
        </w:tc>
        <w:tc>
          <w:tcPr>
            <w:tcW w:w="6610" w:type="dxa"/>
            <w:shd w:val="clear" w:color="auto" w:fill="auto"/>
            <w:vAlign w:val="center"/>
          </w:tcPr>
          <w:p>
            <w:pPr>
              <w:widowControl/>
              <w:spacing w:line="240" w:lineRule="exact"/>
              <w:jc w:val="left"/>
              <w:rPr>
                <w:rFonts w:cs="仿宋" w:asciiTheme="minorEastAsia" w:hAnsiTheme="minorEastAsia" w:eastAsiaTheme="minorEastAsia"/>
                <w:color w:val="000000" w:themeColor="text1"/>
                <w:kern w:val="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1.1</w:t>
            </w:r>
          </w:p>
        </w:tc>
        <w:tc>
          <w:tcPr>
            <w:tcW w:w="1150"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育秧房</w:t>
            </w:r>
          </w:p>
        </w:tc>
        <w:tc>
          <w:tcPr>
            <w:tcW w:w="927"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m</w:t>
            </w:r>
            <w:r>
              <w:rPr>
                <w:rFonts w:hint="eastAsia" w:cs="仿宋" w:asciiTheme="minorEastAsia" w:hAnsiTheme="minorEastAsia" w:eastAsiaTheme="minorEastAsia"/>
                <w:color w:val="000000" w:themeColor="text1"/>
                <w:kern w:val="0"/>
                <w:szCs w:val="21"/>
                <w:highlight w:val="none"/>
                <w:vertAlign w:val="superscript"/>
                <w14:textFill>
                  <w14:solidFill>
                    <w14:schemeClr w14:val="tx1"/>
                  </w14:solidFill>
                </w14:textFill>
              </w:rPr>
              <w:t>2</w:t>
            </w:r>
          </w:p>
        </w:tc>
        <w:tc>
          <w:tcPr>
            <w:tcW w:w="919"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1000</w:t>
            </w:r>
          </w:p>
        </w:tc>
        <w:tc>
          <w:tcPr>
            <w:tcW w:w="6610" w:type="dxa"/>
            <w:shd w:val="clear" w:color="auto" w:fill="auto"/>
            <w:vAlign w:val="center"/>
          </w:tcPr>
          <w:p>
            <w:pPr>
              <w:widowControl/>
              <w:spacing w:line="240" w:lineRule="exact"/>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参见</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"file:///C:\\Users\\younan\\Desktop\\德清育秧工厂\\参数\\1.1%20%20育秧房：钢结构技术方案.doc" </w:instrText>
            </w:r>
            <w:r>
              <w:rPr>
                <w:color w:val="000000" w:themeColor="text1"/>
                <w:highlight w:val="none"/>
                <w14:textFill>
                  <w14:solidFill>
                    <w14:schemeClr w14:val="tx1"/>
                  </w14:solidFill>
                </w14:textFill>
              </w:rPr>
              <w:fldChar w:fldCharType="separate"/>
            </w:r>
            <w:r>
              <w:rPr>
                <w:rFonts w:hint="eastAsia" w:asciiTheme="minorEastAsia" w:hAnsiTheme="minorEastAsia" w:eastAsiaTheme="minorEastAsia"/>
                <w:color w:val="000000" w:themeColor="text1"/>
                <w:highlight w:val="none"/>
                <w14:textFill>
                  <w14:solidFill>
                    <w14:schemeClr w14:val="tx1"/>
                  </w14:solidFill>
                </w14:textFill>
              </w:rPr>
              <w:t>参数\1.1  育秧房：钢结构技术方案.doc</w:t>
            </w:r>
            <w:r>
              <w:rPr>
                <w:rFonts w:hint="eastAsia" w:asciiTheme="minorEastAsia" w:hAnsiTheme="minorEastAsia" w:eastAsiaTheme="minorEastAsia"/>
                <w:color w:val="000000" w:themeColor="text1"/>
                <w:highlight w:val="none"/>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1.2</w:t>
            </w:r>
          </w:p>
        </w:tc>
        <w:tc>
          <w:tcPr>
            <w:tcW w:w="1150"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育秧大棚</w:t>
            </w:r>
          </w:p>
        </w:tc>
        <w:tc>
          <w:tcPr>
            <w:tcW w:w="927"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m</w:t>
            </w:r>
            <w:r>
              <w:rPr>
                <w:rFonts w:hint="eastAsia" w:cs="仿宋" w:asciiTheme="minorEastAsia" w:hAnsiTheme="minorEastAsia" w:eastAsiaTheme="minorEastAsia"/>
                <w:color w:val="000000" w:themeColor="text1"/>
                <w:kern w:val="0"/>
                <w:szCs w:val="21"/>
                <w:highlight w:val="none"/>
                <w:vertAlign w:val="superscript"/>
                <w14:textFill>
                  <w14:solidFill>
                    <w14:schemeClr w14:val="tx1"/>
                  </w14:solidFill>
                </w14:textFill>
              </w:rPr>
              <w:t>2</w:t>
            </w:r>
          </w:p>
        </w:tc>
        <w:tc>
          <w:tcPr>
            <w:tcW w:w="919"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4000</w:t>
            </w:r>
          </w:p>
        </w:tc>
        <w:tc>
          <w:tcPr>
            <w:tcW w:w="6610" w:type="dxa"/>
            <w:shd w:val="clear" w:color="auto" w:fill="auto"/>
            <w:vAlign w:val="center"/>
          </w:tcPr>
          <w:p>
            <w:pPr>
              <w:widowControl/>
              <w:spacing w:line="240" w:lineRule="exact"/>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参见</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"file:///C:\\Users\\younan\\Desktop\\德清育秧工厂\\参数\\1.2%20育秧大棚：连栋技术方案.doc" </w:instrText>
            </w:r>
            <w:r>
              <w:rPr>
                <w:color w:val="000000" w:themeColor="text1"/>
                <w:highlight w:val="none"/>
                <w14:textFill>
                  <w14:solidFill>
                    <w14:schemeClr w14:val="tx1"/>
                  </w14:solidFill>
                </w14:textFill>
              </w:rPr>
              <w:fldChar w:fldCharType="separate"/>
            </w:r>
            <w:r>
              <w:rPr>
                <w:rFonts w:hint="eastAsia" w:asciiTheme="minorEastAsia" w:hAnsiTheme="minorEastAsia" w:eastAsiaTheme="minorEastAsia"/>
                <w:color w:val="000000" w:themeColor="text1"/>
                <w:highlight w:val="none"/>
                <w14:textFill>
                  <w14:solidFill>
                    <w14:schemeClr w14:val="tx1"/>
                  </w14:solidFill>
                </w14:textFill>
              </w:rPr>
              <w:t>参数\1.2 育秧大棚：连栋技术方案.doc</w:t>
            </w:r>
            <w:r>
              <w:rPr>
                <w:rFonts w:hint="eastAsia" w:asciiTheme="minorEastAsia" w:hAnsiTheme="minorEastAsia" w:eastAsiaTheme="minorEastAsia"/>
                <w:color w:val="000000" w:themeColor="text1"/>
                <w:highlight w:val="none"/>
                <w14:textFill>
                  <w14:solidFill>
                    <w14:schemeClr w14:val="tx1"/>
                  </w14:solidFill>
                </w14:textFill>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1.3</w:t>
            </w:r>
          </w:p>
        </w:tc>
        <w:tc>
          <w:tcPr>
            <w:tcW w:w="1150"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露天秧场（含水肥一体化灌溉30亩）</w:t>
            </w:r>
          </w:p>
        </w:tc>
        <w:tc>
          <w:tcPr>
            <w:tcW w:w="927"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亩</w:t>
            </w:r>
          </w:p>
        </w:tc>
        <w:tc>
          <w:tcPr>
            <w:tcW w:w="919"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30</w:t>
            </w:r>
          </w:p>
        </w:tc>
        <w:tc>
          <w:tcPr>
            <w:tcW w:w="6610" w:type="dxa"/>
            <w:shd w:val="clear" w:color="auto" w:fill="auto"/>
            <w:vAlign w:val="center"/>
          </w:tcPr>
          <w:p>
            <w:pPr>
              <w:widowControl/>
              <w:spacing w:line="240" w:lineRule="atLeast"/>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参见参数</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"file:///C:\\Users\\younan\\Desktop\\德清育秧工厂\\GBT30600-2022.pdf" </w:instrText>
            </w:r>
            <w:r>
              <w:rPr>
                <w:color w:val="000000" w:themeColor="text1"/>
                <w:highlight w:val="none"/>
                <w14:textFill>
                  <w14:solidFill>
                    <w14:schemeClr w14:val="tx1"/>
                  </w14:solidFill>
                </w14:textFill>
              </w:rPr>
              <w:fldChar w:fldCharType="separate"/>
            </w:r>
            <w:r>
              <w:rPr>
                <w:rFonts w:hint="eastAsia" w:asciiTheme="minorEastAsia" w:hAnsiTheme="minorEastAsia" w:eastAsiaTheme="minorEastAsia"/>
                <w:color w:val="000000" w:themeColor="text1"/>
                <w:highlight w:val="none"/>
                <w14:textFill>
                  <w14:solidFill>
                    <w14:schemeClr w14:val="tx1"/>
                  </w14:solidFill>
                </w14:textFill>
              </w:rPr>
              <w:t>GBT30600-2022.pdf</w:t>
            </w:r>
            <w:r>
              <w:rPr>
                <w:rFonts w:hint="eastAsia" w:asciiTheme="minorEastAsia" w:hAnsiTheme="minorEastAsia" w:eastAsiaTheme="minorEastAsia"/>
                <w:color w:val="000000" w:themeColor="text1"/>
                <w:highlight w:val="none"/>
                <w14:textFill>
                  <w14:solidFill>
                    <w14:schemeClr w14:val="tx1"/>
                  </w14:solidFill>
                </w14:textFill>
              </w:rPr>
              <w:fldChar w:fldCharType="end"/>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高标准农田建设通则。</w:t>
            </w:r>
          </w:p>
          <w:p>
            <w:pPr>
              <w:widowControl/>
              <w:spacing w:line="240" w:lineRule="atLeast"/>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要求：场内畦沟配套雨停田间无积水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1.4</w:t>
            </w:r>
          </w:p>
        </w:tc>
        <w:tc>
          <w:tcPr>
            <w:tcW w:w="1150"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配套道路</w:t>
            </w:r>
          </w:p>
        </w:tc>
        <w:tc>
          <w:tcPr>
            <w:tcW w:w="927"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m</w:t>
            </w:r>
          </w:p>
        </w:tc>
        <w:tc>
          <w:tcPr>
            <w:tcW w:w="919"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1000</w:t>
            </w:r>
          </w:p>
        </w:tc>
        <w:tc>
          <w:tcPr>
            <w:tcW w:w="6610" w:type="dxa"/>
            <w:shd w:val="clear" w:color="auto" w:fill="auto"/>
            <w:vAlign w:val="center"/>
          </w:tcPr>
          <w:p>
            <w:pPr>
              <w:widowControl/>
              <w:spacing w:line="240" w:lineRule="atLeast"/>
              <w:jc w:val="left"/>
              <w:rPr>
                <w:rFonts w:cs="仿宋" w:asciiTheme="minorEastAsia" w:hAnsiTheme="minorEastAsia" w:eastAsiaTheme="minorEastAsia"/>
                <w:color w:val="000000" w:themeColor="text1"/>
                <w:kern w:val="0"/>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1.5</w:t>
            </w:r>
          </w:p>
        </w:tc>
        <w:tc>
          <w:tcPr>
            <w:tcW w:w="1150"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基质制备流水线</w:t>
            </w:r>
          </w:p>
        </w:tc>
        <w:tc>
          <w:tcPr>
            <w:tcW w:w="927"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套</w:t>
            </w:r>
          </w:p>
        </w:tc>
        <w:tc>
          <w:tcPr>
            <w:tcW w:w="919"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1</w:t>
            </w:r>
          </w:p>
        </w:tc>
        <w:tc>
          <w:tcPr>
            <w:tcW w:w="6610" w:type="dxa"/>
            <w:shd w:val="clear" w:color="auto" w:fill="auto"/>
            <w:vAlign w:val="center"/>
          </w:tcPr>
          <w:p>
            <w:pPr>
              <w:widowControl/>
              <w:spacing w:line="240" w:lineRule="exact"/>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1、货物名称：有机废弃物再生育秧基质系统</w:t>
            </w:r>
          </w:p>
          <w:p>
            <w:pPr>
              <w:widowControl/>
              <w:spacing w:line="240" w:lineRule="exact"/>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2、主要用途：用于有机废弃物减量处理经高温腐熟制备水稻育秧基质</w:t>
            </w:r>
          </w:p>
          <w:p>
            <w:pPr>
              <w:widowControl/>
              <w:spacing w:line="240" w:lineRule="exact"/>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3、主要功能和技术指标（以新鲜水稻秸秆为参考）</w:t>
            </w:r>
          </w:p>
          <w:p>
            <w:pPr>
              <w:widowControl/>
              <w:spacing w:line="240" w:lineRule="exact"/>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3.1有机废弃物搅融机参数：</w:t>
            </w:r>
          </w:p>
          <w:p>
            <w:pPr>
              <w:widowControl/>
              <w:spacing w:line="240" w:lineRule="exact"/>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3.1.1效率：每小时生产育秧基质≥5m³</w:t>
            </w:r>
          </w:p>
          <w:p>
            <w:pPr>
              <w:widowControl/>
              <w:spacing w:line="240" w:lineRule="exact"/>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3.1.2单批次处理量：≥2m³</w:t>
            </w:r>
          </w:p>
          <w:p>
            <w:pPr>
              <w:widowControl/>
              <w:spacing w:line="240" w:lineRule="exact"/>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3.1.3动力：通用三相动力电，总功率≤30KW</w:t>
            </w:r>
          </w:p>
          <w:p>
            <w:pPr>
              <w:widowControl/>
              <w:spacing w:line="240" w:lineRule="exact"/>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3.1.4动力效能：每m³育秧基质耗能≤20元</w:t>
            </w:r>
          </w:p>
          <w:p>
            <w:pPr>
              <w:widowControl/>
              <w:spacing w:line="240" w:lineRule="exact"/>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3.1.5流畅性能：处理有机废弃物而非异物引起阻挡卡顿，具备自动停机和重启能力</w:t>
            </w:r>
          </w:p>
          <w:p>
            <w:pPr>
              <w:widowControl/>
              <w:spacing w:line="240" w:lineRule="exact"/>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3.1.6物料含水量允许范围：15%-70%</w:t>
            </w:r>
          </w:p>
          <w:p>
            <w:pPr>
              <w:widowControl/>
              <w:spacing w:line="240" w:lineRule="exact"/>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3.1.7物料预处理温变：30分钟内出料口物料温度升温超过2.5℃</w:t>
            </w:r>
          </w:p>
          <w:p>
            <w:pPr>
              <w:widowControl/>
              <w:spacing w:line="240" w:lineRule="exact"/>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3.1.8自动称量：附含自动称重且运转条件下</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称量精度要求≤2kg</w:t>
            </w:r>
          </w:p>
          <w:p>
            <w:pPr>
              <w:widowControl/>
              <w:spacing w:line="240" w:lineRule="exact"/>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3.2出料皮带输送机参数</w:t>
            </w:r>
          </w:p>
          <w:p>
            <w:pPr>
              <w:widowControl/>
              <w:spacing w:line="240" w:lineRule="exact"/>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3.2.1输送效率：≥5m³/h</w:t>
            </w:r>
          </w:p>
          <w:p>
            <w:pPr>
              <w:widowControl/>
              <w:spacing w:line="240" w:lineRule="exact"/>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3.2.2筛分效率：≥5m³/h</w:t>
            </w:r>
          </w:p>
          <w:p>
            <w:pPr>
              <w:widowControl/>
              <w:spacing w:line="240" w:lineRule="exact"/>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3.2.3运转自洁：具有自洁功能，人工清理时间间隔≥24h</w:t>
            </w:r>
          </w:p>
          <w:p>
            <w:pPr>
              <w:widowControl/>
              <w:spacing w:line="240" w:lineRule="exact"/>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3.3土著腐殖菌液体扩繁机参数：</w:t>
            </w:r>
          </w:p>
          <w:p>
            <w:pPr>
              <w:widowControl/>
              <w:spacing w:line="240" w:lineRule="exact"/>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3.2.1培养效率：每次培养时间≤5d，每次培养菌液量≥100L</w:t>
            </w:r>
          </w:p>
          <w:p>
            <w:pPr>
              <w:widowControl/>
              <w:spacing w:line="240" w:lineRule="exact"/>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3.2.2微生物总量：≥10</w:t>
            </w:r>
            <w:r>
              <w:rPr>
                <w:rFonts w:hint="eastAsia" w:cs="仿宋" w:asciiTheme="minorEastAsia" w:hAnsiTheme="minorEastAsia" w:eastAsiaTheme="minorEastAsia"/>
                <w:color w:val="000000" w:themeColor="text1"/>
                <w:kern w:val="0"/>
                <w:szCs w:val="21"/>
                <w:highlight w:val="none"/>
                <w:vertAlign w:val="superscript"/>
                <w14:textFill>
                  <w14:solidFill>
                    <w14:schemeClr w14:val="tx1"/>
                  </w14:solidFill>
                </w14:textFill>
              </w:rPr>
              <w:t>18</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 xml:space="preserve"> CUF/ml</w:t>
            </w:r>
          </w:p>
          <w:p>
            <w:pPr>
              <w:widowControl/>
              <w:spacing w:line="240" w:lineRule="exact"/>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3.3.3扩繁机耗能:≤2kw</w:t>
            </w:r>
          </w:p>
          <w:p>
            <w:pPr>
              <w:widowControl/>
              <w:spacing w:line="240" w:lineRule="exact"/>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3.4有机废弃物腐熟工艺参数：</w:t>
            </w:r>
          </w:p>
          <w:p>
            <w:pPr>
              <w:widowControl/>
              <w:spacing w:line="240" w:lineRule="exact"/>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3.4.1腐熟方式：静态增氧堆酵腐熟</w:t>
            </w:r>
          </w:p>
          <w:p>
            <w:pPr>
              <w:widowControl/>
              <w:spacing w:line="240" w:lineRule="exact"/>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3.4.2腐熟温效：72h堆内最高温度不低于55℃</w:t>
            </w:r>
          </w:p>
          <w:p>
            <w:pPr>
              <w:widowControl/>
              <w:spacing w:line="240" w:lineRule="exact"/>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3.4.3卫生：堆酵腐熟不产生废气废水、水稻病原菌≤100 CUF/g</w:t>
            </w:r>
          </w:p>
          <w:p>
            <w:pPr>
              <w:widowControl/>
              <w:spacing w:line="240" w:lineRule="exact"/>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3.5水稻育秧基质参数</w:t>
            </w:r>
          </w:p>
          <w:p>
            <w:pPr>
              <w:widowControl/>
              <w:spacing w:line="240" w:lineRule="exact"/>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3.5.1适用作物：水稻机插育秧（毯苗和钵苗）和抛秧育秧</w:t>
            </w:r>
          </w:p>
          <w:p>
            <w:pPr>
              <w:widowControl/>
              <w:spacing w:line="240" w:lineRule="exact"/>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3.5.2基质重量：育秧盘装满平口的基质质量≤1.5kg（注：盘为9寸盘硬塑盘，规格为60cm×30cm×3cm）</w:t>
            </w:r>
          </w:p>
          <w:p>
            <w:pPr>
              <w:widowControl/>
              <w:spacing w:line="240" w:lineRule="exact"/>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3.5.3育秧基质成本：全成本价格每盘基质≤1元</w:t>
            </w:r>
          </w:p>
          <w:p>
            <w:pPr>
              <w:widowControl/>
              <w:spacing w:line="240" w:lineRule="exact"/>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3.5.4基质育成秧苗质量：优于浙江省主推或项目实时地使用的商品基质</w:t>
            </w:r>
          </w:p>
          <w:p>
            <w:pPr>
              <w:widowControl/>
              <w:spacing w:line="240" w:lineRule="exact"/>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4、基本配置：</w:t>
            </w:r>
          </w:p>
          <w:p>
            <w:pPr>
              <w:widowControl/>
              <w:spacing w:line="240" w:lineRule="exact"/>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4.1搅融机1台</w:t>
            </w:r>
          </w:p>
          <w:p>
            <w:pPr>
              <w:widowControl/>
              <w:spacing w:line="240" w:lineRule="exact"/>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4.2皮带输送机2部</w:t>
            </w:r>
          </w:p>
          <w:p>
            <w:pPr>
              <w:widowControl/>
              <w:spacing w:line="240" w:lineRule="exact"/>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4.3电动滚筒筛1部</w:t>
            </w:r>
          </w:p>
          <w:p>
            <w:pPr>
              <w:widowControl/>
              <w:spacing w:line="240" w:lineRule="exact"/>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5、本设备为交钥匙验收方式。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1.6</w:t>
            </w:r>
          </w:p>
        </w:tc>
        <w:tc>
          <w:tcPr>
            <w:tcW w:w="1150"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浸种催芽一体机</w:t>
            </w:r>
          </w:p>
        </w:tc>
        <w:tc>
          <w:tcPr>
            <w:tcW w:w="927"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台</w:t>
            </w:r>
          </w:p>
        </w:tc>
        <w:tc>
          <w:tcPr>
            <w:tcW w:w="919"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w:t>
            </w:r>
          </w:p>
        </w:tc>
        <w:tc>
          <w:tcPr>
            <w:tcW w:w="6610" w:type="dxa"/>
            <w:shd w:val="clear" w:color="auto" w:fill="auto"/>
            <w:vAlign w:val="center"/>
          </w:tcPr>
          <w:p>
            <w:pPr>
              <w:widowControl/>
              <w:numPr>
                <w:ilvl w:val="0"/>
                <w:numId w:val="3"/>
              </w:numPr>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货物名称：全自动浸种催芽流水线</w:t>
            </w:r>
          </w:p>
          <w:p>
            <w:pPr>
              <w:widowControl/>
              <w:numPr>
                <w:ilvl w:val="0"/>
                <w:numId w:val="3"/>
              </w:numPr>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主要用途：自动完成水稻种子播种前浸种、催芽等工序</w:t>
            </w:r>
          </w:p>
          <w:p>
            <w:pPr>
              <w:widowControl/>
              <w:numPr>
                <w:ilvl w:val="0"/>
                <w:numId w:val="3"/>
              </w:numPr>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主要功能和技术指标</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3.1 流水线单次能为1000kg种子进行浸种催芽</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3.2浸种催芽池的水温及时间由自动程序控制，可通过触摸屏设置相应参数</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3.3控制方式：采用触摸屏+PLC控制，无线遥控浸种天车进行流水线作业，浸种过程中无需人工搬运种子</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3.4设备标配强排泵和供氧泵。浸种和催芽模式可选。</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3.5配置高精度防水型库位传感器，为每个浸种区设立数字编码</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3.6行走轮采用钢包聚氨酯，行走平稳不打滑</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3.7与播种流水线自动供种机配套使用，控制系统数据实现远程交换</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3.8吊挂速度由控制系统统一控制，根据吊装重量设置数据</w:t>
            </w:r>
          </w:p>
          <w:p>
            <w:pPr>
              <w:widowControl/>
              <w:spacing w:line="240" w:lineRule="exact"/>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4、基本配置：</w:t>
            </w:r>
          </w:p>
          <w:p>
            <w:pPr>
              <w:widowControl/>
              <w:spacing w:line="240" w:lineRule="exact"/>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4.1浸种催芽流水线 1台</w:t>
            </w:r>
          </w:p>
          <w:p>
            <w:pPr>
              <w:widowControl/>
              <w:spacing w:line="240" w:lineRule="exact"/>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4.2远程数据控制终端 1部</w:t>
            </w:r>
          </w:p>
          <w:p>
            <w:pPr>
              <w:widowControl/>
              <w:spacing w:line="240" w:lineRule="exact"/>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4.3满足1000kg的网状吊篮1个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1.7</w:t>
            </w:r>
          </w:p>
        </w:tc>
        <w:tc>
          <w:tcPr>
            <w:tcW w:w="1150"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播种流水线</w:t>
            </w:r>
          </w:p>
        </w:tc>
        <w:tc>
          <w:tcPr>
            <w:tcW w:w="927"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套</w:t>
            </w:r>
          </w:p>
        </w:tc>
        <w:tc>
          <w:tcPr>
            <w:tcW w:w="919"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2</w:t>
            </w:r>
          </w:p>
        </w:tc>
        <w:tc>
          <w:tcPr>
            <w:tcW w:w="6610" w:type="dxa"/>
            <w:shd w:val="clear" w:color="auto" w:fill="auto"/>
            <w:vAlign w:val="center"/>
          </w:tcPr>
          <w:p>
            <w:pPr>
              <w:widowControl/>
              <w:jc w:val="lef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1、货物名称：秧盘播种成套设备（水稻）</w:t>
            </w:r>
          </w:p>
          <w:p>
            <w:pPr>
              <w:widowControl/>
              <w:jc w:val="lef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2、主要用途：用于水稻硬塑盘播种过程中自动完成床土、洒水、播种、覆土等工作，</w:t>
            </w:r>
            <w:r>
              <w:rPr>
                <w:rFonts w:hint="eastAsia" w:asciiTheme="minorEastAsia" w:hAnsiTheme="minorEastAsia" w:eastAsiaTheme="minorEastAsia"/>
                <w:color w:val="000000" w:themeColor="text1"/>
                <w:highlight w:val="none"/>
                <w14:textFill>
                  <w14:solidFill>
                    <w14:schemeClr w14:val="tx1"/>
                  </w14:solidFill>
                </w14:textFill>
              </w:rPr>
              <w:t>适用7寸和9寸秧盘。</w:t>
            </w:r>
          </w:p>
          <w:p>
            <w:pPr>
              <w:widowControl/>
              <w:jc w:val="lef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3、主要功能和技术指标</w:t>
            </w:r>
          </w:p>
          <w:p>
            <w:pPr>
              <w:widowControl/>
              <w:jc w:val="left"/>
              <w:rPr>
                <w:rFonts w:asciiTheme="minorEastAsia" w:hAnsiTheme="minorEastAsia" w:eastAsiaTheme="minorEastAsia"/>
                <w:color w:val="000000" w:themeColor="text1"/>
                <w:highlight w:val="none"/>
                <w14:textFill>
                  <w14:solidFill>
                    <w14:schemeClr w14:val="tx1"/>
                  </w14:solidFill>
                </w14:textFill>
              </w:rPr>
            </w:pPr>
            <w:r>
              <w:rPr>
                <w:rFonts w:hint="eastAsia" w:cs="微软雅黑" w:asciiTheme="minorEastAsia" w:hAnsiTheme="minorEastAsia" w:eastAsiaTheme="minorEastAsia"/>
                <w:color w:val="000000" w:themeColor="text1"/>
                <w:highlight w:val="none"/>
                <w14:textFill>
                  <w14:solidFill>
                    <w14:schemeClr w14:val="tx1"/>
                  </w14:solidFill>
                </w14:textFill>
              </w:rPr>
              <w:t>▲</w:t>
            </w:r>
            <w:r>
              <w:rPr>
                <w:rFonts w:hint="eastAsia" w:asciiTheme="minorEastAsia" w:hAnsiTheme="minorEastAsia" w:eastAsiaTheme="minorEastAsia"/>
                <w:color w:val="000000" w:themeColor="text1"/>
                <w:highlight w:val="none"/>
                <w14:textFill>
                  <w14:solidFill>
                    <w14:schemeClr w14:val="tx1"/>
                  </w14:solidFill>
                </w14:textFill>
              </w:rPr>
              <w:t>3.1 流水线需要同时满足条播和撒播要求，</w:t>
            </w:r>
          </w:p>
          <w:p>
            <w:pPr>
              <w:widowControl/>
              <w:jc w:val="left"/>
              <w:rPr>
                <w:rFonts w:asciiTheme="minorEastAsia" w:hAnsiTheme="minorEastAsia" w:eastAsiaTheme="minorEastAsia"/>
                <w:color w:val="000000" w:themeColor="text1"/>
                <w:highlight w:val="none"/>
                <w14:textFill>
                  <w14:solidFill>
                    <w14:schemeClr w14:val="tx1"/>
                  </w14:solidFill>
                </w14:textFill>
              </w:rPr>
            </w:pPr>
            <w:r>
              <w:rPr>
                <w:rFonts w:hint="eastAsia" w:cs="微软雅黑" w:asciiTheme="minorEastAsia" w:hAnsiTheme="minorEastAsia" w:eastAsiaTheme="minorEastAsia"/>
                <w:color w:val="000000" w:themeColor="text1"/>
                <w:highlight w:val="none"/>
                <w14:textFill>
                  <w14:solidFill>
                    <w14:schemeClr w14:val="tx1"/>
                  </w14:solidFill>
                </w14:textFill>
              </w:rPr>
              <w:t>▲</w:t>
            </w:r>
            <w:r>
              <w:rPr>
                <w:rFonts w:hint="eastAsia" w:asciiTheme="minorEastAsia" w:hAnsiTheme="minorEastAsia" w:eastAsiaTheme="minorEastAsia"/>
                <w:color w:val="000000" w:themeColor="text1"/>
                <w:highlight w:val="none"/>
                <w14:textFill>
                  <w14:solidFill>
                    <w14:schemeClr w14:val="tx1"/>
                  </w14:solidFill>
                </w14:textFill>
              </w:rPr>
              <w:t>3.2播种效率：条播≥800盘/h、条播时槽必须到边，撒播≥1200盘/h</w:t>
            </w:r>
          </w:p>
          <w:p>
            <w:pPr>
              <w:widowControl/>
              <w:jc w:val="lef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3.3播种滚筒满足种子长度10-12mm长粒种子条形播种</w:t>
            </w:r>
          </w:p>
          <w:p>
            <w:pPr>
              <w:widowControl/>
              <w:jc w:val="lef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3.4播种量40-120g每盘可调，</w:t>
            </w:r>
          </w:p>
          <w:p>
            <w:pPr>
              <w:widowControl/>
              <w:jc w:val="left"/>
              <w:rPr>
                <w:rFonts w:asciiTheme="minorEastAsia" w:hAnsiTheme="minorEastAsia" w:eastAsiaTheme="minorEastAsia"/>
                <w:color w:val="000000" w:themeColor="text1"/>
                <w:highlight w:val="none"/>
                <w14:textFill>
                  <w14:solidFill>
                    <w14:schemeClr w14:val="tx1"/>
                  </w14:solidFill>
                </w14:textFill>
              </w:rPr>
            </w:pPr>
            <w:r>
              <w:rPr>
                <w:rFonts w:hint="eastAsia" w:cs="微软雅黑" w:asciiTheme="minorEastAsia" w:hAnsiTheme="minorEastAsia" w:eastAsiaTheme="minorEastAsia"/>
                <w:color w:val="000000" w:themeColor="text1"/>
                <w:highlight w:val="none"/>
                <w14:textFill>
                  <w14:solidFill>
                    <w14:schemeClr w14:val="tx1"/>
                  </w14:solidFill>
                </w14:textFill>
              </w:rPr>
              <w:t>▲</w:t>
            </w:r>
            <w:r>
              <w:rPr>
                <w:rFonts w:hint="eastAsia" w:asciiTheme="minorEastAsia" w:hAnsiTheme="minorEastAsia" w:eastAsiaTheme="minorEastAsia"/>
                <w:color w:val="000000" w:themeColor="text1"/>
                <w:highlight w:val="none"/>
                <w14:textFill>
                  <w14:solidFill>
                    <w14:schemeClr w14:val="tx1"/>
                  </w14:solidFill>
                </w14:textFill>
              </w:rPr>
              <w:t>3.5控制方式：采用触摸屏+PLC控制，光电接近开关信号自动检测，无盘不播种</w:t>
            </w:r>
          </w:p>
          <w:p>
            <w:pPr>
              <w:widowControl/>
              <w:jc w:val="left"/>
              <w:rPr>
                <w:rFonts w:asciiTheme="minorEastAsia" w:hAnsiTheme="minorEastAsia" w:eastAsiaTheme="minorEastAsia"/>
                <w:color w:val="000000" w:themeColor="text1"/>
                <w:highlight w:val="none"/>
                <w14:textFill>
                  <w14:solidFill>
                    <w14:schemeClr w14:val="tx1"/>
                  </w14:solidFill>
                </w14:textFill>
              </w:rPr>
            </w:pPr>
            <w:r>
              <w:rPr>
                <w:rFonts w:hint="eastAsia" w:cs="微软雅黑" w:asciiTheme="minorEastAsia" w:hAnsiTheme="minorEastAsia" w:eastAsiaTheme="minorEastAsia"/>
                <w:color w:val="000000" w:themeColor="text1"/>
                <w:highlight w:val="none"/>
                <w14:textFill>
                  <w14:solidFill>
                    <w14:schemeClr w14:val="tx1"/>
                  </w14:solidFill>
                </w14:textFill>
              </w:rPr>
              <w:t>▲</w:t>
            </w:r>
            <w:r>
              <w:rPr>
                <w:rFonts w:hint="eastAsia" w:asciiTheme="minorEastAsia" w:hAnsiTheme="minorEastAsia" w:eastAsiaTheme="minorEastAsia"/>
                <w:color w:val="000000" w:themeColor="text1"/>
                <w:highlight w:val="none"/>
                <w14:textFill>
                  <w14:solidFill>
                    <w14:schemeClr w14:val="tx1"/>
                  </w14:solidFill>
                </w14:textFill>
              </w:rPr>
              <w:t>3.6定制的关键工序数字化控制监测系统与装置</w:t>
            </w:r>
          </w:p>
          <w:p>
            <w:pPr>
              <w:widowControl/>
              <w:jc w:val="lef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3.7装盘部件设有搅拌系统，防止泥土结块不出土</w:t>
            </w:r>
          </w:p>
          <w:p>
            <w:pPr>
              <w:widowControl/>
              <w:jc w:val="lef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3.8覆土器型式：输送带传送</w:t>
            </w:r>
          </w:p>
          <w:p>
            <w:pPr>
              <w:widowControl/>
              <w:jc w:val="lef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3.9浇水部件形式：指式淋水板，无冲击压力，覆土前两道浇水，覆土后一道浇水，满足600ml/盘供水量</w:t>
            </w:r>
          </w:p>
          <w:p>
            <w:pPr>
              <w:widowControl/>
              <w:jc w:val="lef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3.10播种精度≥90%；空穴率≤2%；种子破损率≤1%；底土厚度15-50mm，覆土厚度5-10mm；电动机驱动；</w:t>
            </w:r>
          </w:p>
          <w:p>
            <w:pPr>
              <w:widowControl/>
              <w:jc w:val="lef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3.11 外形尺寸：7330*760*1300mm</w:t>
            </w:r>
          </w:p>
          <w:p>
            <w:pPr>
              <w:widowControl/>
              <w:jc w:val="lef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3.12 电源容量：1.72KW</w:t>
            </w:r>
          </w:p>
          <w:p>
            <w:pPr>
              <w:widowControl/>
              <w:jc w:val="lef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4、基本配置：</w:t>
            </w:r>
          </w:p>
          <w:p>
            <w:pPr>
              <w:widowControl/>
              <w:jc w:val="lef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4.1装盘机1台</w:t>
            </w:r>
          </w:p>
          <w:p>
            <w:pPr>
              <w:widowControl/>
              <w:jc w:val="left"/>
              <w:rPr>
                <w:rFonts w:asciiTheme="minorEastAsia" w:hAnsiTheme="minorEastAsia" w:eastAsiaTheme="minorEastAsia"/>
                <w:color w:val="000000" w:themeColor="text1"/>
                <w:highlight w:val="none"/>
                <w14:textFill>
                  <w14:solidFill>
                    <w14:schemeClr w14:val="tx1"/>
                  </w14:solidFill>
                </w14:textFill>
              </w:rPr>
            </w:pPr>
            <w:r>
              <w:rPr>
                <w:rFonts w:hint="eastAsia" w:cs="微软雅黑" w:asciiTheme="minorEastAsia" w:hAnsiTheme="minorEastAsia" w:eastAsiaTheme="minorEastAsia"/>
                <w:color w:val="000000" w:themeColor="text1"/>
                <w:highlight w:val="none"/>
                <w14:textFill>
                  <w14:solidFill>
                    <w14:schemeClr w14:val="tx1"/>
                  </w14:solidFill>
                </w14:textFill>
              </w:rPr>
              <w:t>▲</w:t>
            </w:r>
            <w:r>
              <w:rPr>
                <w:rFonts w:hint="eastAsia" w:asciiTheme="minorEastAsia" w:hAnsiTheme="minorEastAsia" w:eastAsiaTheme="minorEastAsia"/>
                <w:color w:val="000000" w:themeColor="text1"/>
                <w:highlight w:val="none"/>
                <w14:textFill>
                  <w14:solidFill>
                    <w14:schemeClr w14:val="tx1"/>
                  </w14:solidFill>
                </w14:textFill>
              </w:rPr>
              <w:t>4.2压条播种机1台</w:t>
            </w:r>
          </w:p>
          <w:p>
            <w:pPr>
              <w:widowControl/>
              <w:jc w:val="lef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4.3覆土浇水机1台</w:t>
            </w:r>
          </w:p>
          <w:p>
            <w:pPr>
              <w:widowControl/>
              <w:jc w:val="left"/>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4.4本产品具有农机检测部门检测报告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14:textFill>
                  <w14:solidFill>
                    <w14:schemeClr w14:val="tx1"/>
                  </w14:solidFill>
                </w14:textFill>
              </w:rPr>
            </w:pPr>
          </w:p>
        </w:tc>
        <w:tc>
          <w:tcPr>
            <w:tcW w:w="1150"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p>
        </w:tc>
        <w:tc>
          <w:tcPr>
            <w:tcW w:w="927"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p>
        </w:tc>
        <w:tc>
          <w:tcPr>
            <w:tcW w:w="919"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14:textFill>
                  <w14:solidFill>
                    <w14:schemeClr w14:val="tx1"/>
                  </w14:solidFill>
                </w14:textFill>
              </w:rPr>
            </w:pPr>
          </w:p>
        </w:tc>
        <w:tc>
          <w:tcPr>
            <w:tcW w:w="6610" w:type="dxa"/>
            <w:shd w:val="clear" w:color="auto" w:fill="auto"/>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1、货物名称：集中供土提升机</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2、主要用途：将基质土集中自动供给到装盘和覆土料斗</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3、主要功能和技术指标</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3.1提供1000L存储空间</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3.2采用输送带+提升联动机构，光电自动检测储料仓料位，完成集中自动供土，料仓间距4400mm</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3.3采用触摸屏+PLC控制，光电接近开关信号自动检测料位</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 xml:space="preserve">3.4外形尺寸：5200*3760*2700mm </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3.5电源容量：2.77KW</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4、基本配置：</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4.1供土提升机 1台，料仓2个，水平基质输送机1台                                                                                                                                                                                                                                                                             4.2基质输送机4960mm                                                                                                                                 5、本设备具有第三方检测报告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14:textFill>
                  <w14:solidFill>
                    <w14:schemeClr w14:val="tx1"/>
                  </w14:solidFill>
                </w14:textFill>
              </w:rPr>
            </w:pPr>
          </w:p>
        </w:tc>
        <w:tc>
          <w:tcPr>
            <w:tcW w:w="1150"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p>
        </w:tc>
        <w:tc>
          <w:tcPr>
            <w:tcW w:w="927"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p>
        </w:tc>
        <w:tc>
          <w:tcPr>
            <w:tcW w:w="919"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14:textFill>
                  <w14:solidFill>
                    <w14:schemeClr w14:val="tx1"/>
                  </w14:solidFill>
                </w14:textFill>
              </w:rPr>
            </w:pPr>
          </w:p>
        </w:tc>
        <w:tc>
          <w:tcPr>
            <w:tcW w:w="6610" w:type="dxa"/>
            <w:shd w:val="clear" w:color="auto" w:fill="auto"/>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1、货物名称：种子上料机</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2、主要用途：播种时自动补给料斗中种子</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3、主要功能和技术指标</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3.1提供100L存储空间</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3.2采用爬坡式输送结构，将种子从储存料仓送入到播种机</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3.3可任意控制种子输送量</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3.4配有光电感应开关，自动感应播种机种子料位，缺料自动添加</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3.2外形尺寸：800*580*1400mm</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3.4电源容量：0.37KW</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4、基本配置：</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4.1种子上料机1台                                                                                                                                                                                                                                                                          5、本设备具有第三方检测报告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14:textFill>
                  <w14:solidFill>
                    <w14:schemeClr w14:val="tx1"/>
                  </w14:solidFill>
                </w14:textFill>
              </w:rPr>
            </w:pPr>
          </w:p>
        </w:tc>
        <w:tc>
          <w:tcPr>
            <w:tcW w:w="1150"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p>
        </w:tc>
        <w:tc>
          <w:tcPr>
            <w:tcW w:w="927"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p>
        </w:tc>
        <w:tc>
          <w:tcPr>
            <w:tcW w:w="919"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14:textFill>
                  <w14:solidFill>
                    <w14:schemeClr w14:val="tx1"/>
                  </w14:solidFill>
                </w14:textFill>
              </w:rPr>
            </w:pPr>
          </w:p>
        </w:tc>
        <w:tc>
          <w:tcPr>
            <w:tcW w:w="6610" w:type="dxa"/>
            <w:shd w:val="clear" w:color="auto" w:fill="auto"/>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1、货物名称：余料回收机</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2、主要用途：将装土扫落的基质土提升到装土料仓</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3、主要功能和技术指标</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3.1采用链板提升机构，提升高度与水平基质输送横梁一致</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 xml:space="preserve">3.2外形尺寸：1050*580*1400mm  </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3.3电源容量0.37Kw</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4、基本配置：</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4.1余料回收机2台                                                                                                                                                                                                                                                                            5、本设备具有第三方检测报告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1.8</w:t>
            </w:r>
          </w:p>
        </w:tc>
        <w:tc>
          <w:tcPr>
            <w:tcW w:w="1150"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叠盘暗化车间/场</w:t>
            </w:r>
          </w:p>
        </w:tc>
        <w:tc>
          <w:tcPr>
            <w:tcW w:w="927"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间</w:t>
            </w:r>
          </w:p>
        </w:tc>
        <w:tc>
          <w:tcPr>
            <w:tcW w:w="919"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1</w:t>
            </w:r>
          </w:p>
        </w:tc>
        <w:tc>
          <w:tcPr>
            <w:tcW w:w="6610" w:type="dxa"/>
            <w:shd w:val="clear" w:color="auto" w:fill="auto"/>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1、货物名称：恒温恒湿促芽智能系统</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2、主要用途：用于水稻叠盘促苗</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3、主要功能和技术指标</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3.1促芽时间：籼稻和粳稻从干种子到立锥1cm的时间分别≤72h和96h</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3.2减药量：水稻从种子到立锥1cm的消毒农药减量80%</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3.3恶苗病发生率：≤1‰</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3.4水稻种子成芽率（立锥1cm）：≥种子发芽率的95%</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3.5恒温精度：秧盘叠堆顶部和底部温度差≤0.5℃</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3.5湿度精度：秧盘叠堆顶部和底部湿度差≤5%</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4、基本配置</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4.1加热系统1套</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4.2加湿系统1套</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4.3温湿度控制系统1套</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4.4叠盘容积：</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现场测量设计</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1.9</w:t>
            </w:r>
          </w:p>
        </w:tc>
        <w:tc>
          <w:tcPr>
            <w:tcW w:w="1150"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叠盘、码盘系统</w:t>
            </w:r>
          </w:p>
        </w:tc>
        <w:tc>
          <w:tcPr>
            <w:tcW w:w="927"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套</w:t>
            </w:r>
          </w:p>
        </w:tc>
        <w:tc>
          <w:tcPr>
            <w:tcW w:w="919"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1</w:t>
            </w:r>
          </w:p>
        </w:tc>
        <w:tc>
          <w:tcPr>
            <w:tcW w:w="6610" w:type="dxa"/>
            <w:shd w:val="clear" w:color="auto" w:fill="auto"/>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1、货物名称：叠盘码盘机</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2、主要用途：用于水稻硬塑盘从输送带上自动堆叠、码放到托盘中，再通过滚子链传送到立体暗化车间</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3、主要功能和技术指标</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3.1采用凸轮摆臂式叠盘机构，单次4-5张/叠</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3.2应用码垛机器人将秧盘自动码垛到塑料托盘上，单次5张，单个托盘120张秧盘</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3.3应用托盘分配机，将塑料托盘自动单个分离出，单次预装10个托盘</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3.5立体暗化苗架分3层，配置提升输送机构，送至相应的暗化位置</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3.5外形尺寸：自动叠盘机≥1600*530*580mm，码盘机≥1500*1300*2000mm</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3.6生产效率：每小时≥1200盘</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3.7电源容量：6Kw</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4、基本配置：</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 xml:space="preserve">4.1自动叠盘机1台 </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 xml:space="preserve">4.2码盘机器人机 1台                                                                                    </w:t>
            </w: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 xml:space="preserve">4.3托盘自动分配机 1台                                                                                                                                        </w:t>
            </w: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4.4托盘自动输送机 10米</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4.5叠盘集成控制系统1套</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4.6立体暗化育苗架 1套                                                                                                                                                      5、本设备具有第三方检测报告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1.10</w:t>
            </w:r>
          </w:p>
        </w:tc>
        <w:tc>
          <w:tcPr>
            <w:tcW w:w="1150"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秧苗输送机系统</w:t>
            </w:r>
          </w:p>
        </w:tc>
        <w:tc>
          <w:tcPr>
            <w:tcW w:w="927"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套</w:t>
            </w:r>
          </w:p>
        </w:tc>
        <w:tc>
          <w:tcPr>
            <w:tcW w:w="919"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1</w:t>
            </w:r>
          </w:p>
        </w:tc>
        <w:tc>
          <w:tcPr>
            <w:tcW w:w="6610" w:type="dxa"/>
            <w:shd w:val="clear" w:color="auto" w:fill="auto"/>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1、货物名称：秧苗输送机系统</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2、主要用途：出芽后的整垛托盘解垛到输送机上，再由输送机传送到炼苗大棚</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3、主要功能和技术指标</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3.1将出芽后的整垛托盘通过轨道送至解盘机器人，单次承重≥500Kg</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3.2将秧盘自动解垛，并单次1张通过输送机转运到炼苗大棚，输送速度大于20盘/分钟</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3.3输送机具有自动转弯功能</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3.4实现秧盘转运后的串联摆放作业，摆盘机单次摆放3盘，减少秧盘摆放所需人工                                                                                                                                       4、基本配置</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4.1解盘机器人1台</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4.2自动摆盘机1台</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4.3秧盘输送机【</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现场测量设计</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1.11</w:t>
            </w:r>
          </w:p>
        </w:tc>
        <w:tc>
          <w:tcPr>
            <w:tcW w:w="1150"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水肥一体机</w:t>
            </w:r>
          </w:p>
        </w:tc>
        <w:tc>
          <w:tcPr>
            <w:tcW w:w="927"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套</w:t>
            </w:r>
          </w:p>
        </w:tc>
        <w:tc>
          <w:tcPr>
            <w:tcW w:w="919"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1</w:t>
            </w:r>
          </w:p>
        </w:tc>
        <w:tc>
          <w:tcPr>
            <w:tcW w:w="6610" w:type="dxa"/>
            <w:shd w:val="clear" w:color="auto" w:fill="auto"/>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1、货物名称：水肥一体机</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2、主要用途：灌溉施肥（液体肥）</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3、主要功能和技术指标</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3.1 采用文丘里单路/三路吸肥通道；手动调节施肥量≤420L/H；</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3.2 触摸屏定时控制；</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3.3 最大扬程≥50m；</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3.4 注肥压力≥5kg（带压力表检测），可同时带手/自动控制2路电磁阀；</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3.5 拓展无线智能网关1-51路无线阀门控制器；具流量传感器实施检测总量和瞬时注肥量。</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4、基本配置</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4.1 主机1台，功率≥0.75kw</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4.2 肥料桶：≥3个，每个容积≥500L</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4.3 网管：30亩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1.12</w:t>
            </w:r>
          </w:p>
        </w:tc>
        <w:tc>
          <w:tcPr>
            <w:tcW w:w="1150"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叉车</w:t>
            </w:r>
          </w:p>
        </w:tc>
        <w:tc>
          <w:tcPr>
            <w:tcW w:w="927"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台</w:t>
            </w:r>
          </w:p>
        </w:tc>
        <w:tc>
          <w:tcPr>
            <w:tcW w:w="919"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2</w:t>
            </w:r>
          </w:p>
        </w:tc>
        <w:tc>
          <w:tcPr>
            <w:tcW w:w="6610" w:type="dxa"/>
            <w:shd w:val="clear" w:color="auto" w:fill="auto"/>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1、货物名称：叉车</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2、主要用途：搬运育秧中心所涉货品</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3、主要功能和技术指标</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3.1 承载能力</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2000kg</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3.2 载荷中心</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 xml:space="preserve"> 500mm</w:t>
            </w:r>
          </w:p>
          <w:p>
            <w:pPr>
              <w:pStyle w:val="329"/>
              <w:widowControl/>
              <w:numPr>
                <w:ilvl w:val="255"/>
                <w:numId w:val="0"/>
              </w:numPr>
              <w:tabs>
                <w:tab w:val="left" w:pos="360"/>
                <w:tab w:val="left" w:pos="3780"/>
              </w:tabs>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3.3动力类型：电动</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4、基本配置</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4.1 标准提升高度</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3000mm</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4.2 车体长度至货叉面</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2275mm</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4.3 车体宽度</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1265mm</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4.4 总高</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2090mm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noWrap/>
          </w:tcPr>
          <w:p>
            <w:pPr>
              <w:widowControl/>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1.13</w:t>
            </w:r>
          </w:p>
        </w:tc>
        <w:tc>
          <w:tcPr>
            <w:tcW w:w="1150" w:type="dxa"/>
            <w:shd w:val="clear" w:color="auto" w:fill="auto"/>
            <w:noWrap/>
          </w:tcPr>
          <w:p>
            <w:pPr>
              <w:widowControl/>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大棚耕整机</w:t>
            </w:r>
          </w:p>
        </w:tc>
        <w:tc>
          <w:tcPr>
            <w:tcW w:w="927" w:type="dxa"/>
            <w:shd w:val="clear" w:color="auto" w:fill="auto"/>
            <w:noWrap/>
          </w:tcPr>
          <w:p>
            <w:pPr>
              <w:widowControl/>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台</w:t>
            </w:r>
          </w:p>
        </w:tc>
        <w:tc>
          <w:tcPr>
            <w:tcW w:w="919" w:type="dxa"/>
            <w:shd w:val="clear" w:color="auto" w:fill="auto"/>
            <w:noWrap/>
          </w:tcPr>
          <w:p>
            <w:pPr>
              <w:widowControl/>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2</w:t>
            </w:r>
          </w:p>
        </w:tc>
        <w:tc>
          <w:tcPr>
            <w:tcW w:w="6610" w:type="dxa"/>
            <w:shd w:val="clear" w:color="auto" w:fill="auto"/>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1、货物名称：大棚耕整机</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2、主要用途：育秧大棚秧场平整</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3、主要功能和技术指标</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3.1 动力类型：柴油</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3.2 生产效率：≥3ha/h</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4、基本配置</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4.1 旋耕部件耕宽：≥1000mm</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4.2 旋耕部件耕层：≥20cm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1.14</w:t>
            </w:r>
          </w:p>
        </w:tc>
        <w:tc>
          <w:tcPr>
            <w:tcW w:w="1150"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秧苗皮带输送机</w:t>
            </w:r>
          </w:p>
        </w:tc>
        <w:tc>
          <w:tcPr>
            <w:tcW w:w="927"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套</w:t>
            </w:r>
          </w:p>
        </w:tc>
        <w:tc>
          <w:tcPr>
            <w:tcW w:w="919"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1</w:t>
            </w:r>
          </w:p>
        </w:tc>
        <w:tc>
          <w:tcPr>
            <w:tcW w:w="6610" w:type="dxa"/>
            <w:shd w:val="clear" w:color="auto" w:fill="auto"/>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1、货物名称：皮带输送机</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2、主要用途：将出芽后的秧盘输送到露天育秧场</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3、主要功能和技术指标</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3.1将出芽后的秧盘通过解盘机器人从整垛托盘中解出，通过皮带输送机送至露天育秧场</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 xml:space="preserve">3.2输送机具有自动转弯功能 </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3.3皮带输送机输送速度大于20盘/小时</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3.4皮带输送机框架材料采用铝合金材质</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3.5预留露天育秧场摆盘机器人接口</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3.6电源规格：AC220V，单个功率120w</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4、基本配置</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4.1 皮带输送机 【</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现场测量设计</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1.15</w:t>
            </w:r>
          </w:p>
        </w:tc>
        <w:tc>
          <w:tcPr>
            <w:tcW w:w="1150" w:type="dxa"/>
            <w:shd w:val="clear" w:color="auto" w:fill="auto"/>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育秧盘</w:t>
            </w:r>
          </w:p>
        </w:tc>
        <w:tc>
          <w:tcPr>
            <w:tcW w:w="927"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只</w:t>
            </w:r>
          </w:p>
        </w:tc>
        <w:tc>
          <w:tcPr>
            <w:tcW w:w="919"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100000</w:t>
            </w:r>
          </w:p>
        </w:tc>
        <w:tc>
          <w:tcPr>
            <w:tcW w:w="6610" w:type="dxa"/>
            <w:shd w:val="clear" w:color="auto" w:fill="auto"/>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1、货物名称：育秧盘</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2、主要用途：水稻育秧承载及运输</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3、主要功能和技术指标</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3.1 材质PP</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3.2 外径尺寸:7寸，长600±5㎜,宽250±5㎜,高30mm。</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 xml:space="preserve">3.3 内径尺寸：580mm*230mm*30mm </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3.4 60个透水孔，34条斜径，11条横径，4条竖径，底部平整不能有方格，全新聚丙烯料重量540克±20克。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6" w:type="dxa"/>
            <w:shd w:val="clear" w:color="auto" w:fill="auto"/>
            <w:noWrap/>
            <w:vAlign w:val="center"/>
          </w:tcPr>
          <w:p>
            <w:pPr>
              <w:widowControl/>
              <w:jc w:val="righ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1.16</w:t>
            </w:r>
          </w:p>
        </w:tc>
        <w:tc>
          <w:tcPr>
            <w:tcW w:w="1150" w:type="dxa"/>
            <w:shd w:val="clear" w:color="auto" w:fill="auto"/>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叉车托盘</w:t>
            </w:r>
          </w:p>
        </w:tc>
        <w:tc>
          <w:tcPr>
            <w:tcW w:w="927"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只</w:t>
            </w:r>
          </w:p>
        </w:tc>
        <w:tc>
          <w:tcPr>
            <w:tcW w:w="919" w:type="dxa"/>
            <w:shd w:val="clear" w:color="auto" w:fill="auto"/>
            <w:noWrap/>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100</w:t>
            </w:r>
          </w:p>
        </w:tc>
        <w:tc>
          <w:tcPr>
            <w:tcW w:w="6610" w:type="dxa"/>
            <w:shd w:val="clear" w:color="auto" w:fill="auto"/>
            <w:vAlign w:val="center"/>
          </w:tcPr>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1、货物名称：叉车托盘</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2、主要用途：四面进叉，适合平地、堆垛、货架、叉车周转货物使用。</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3、主要功能和技术指标</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3.1 动载≥1.5T,静载≥6T</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3.2 材质HDPE、PP</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3.3 尺寸</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1200*1000*150mm</w:t>
            </w:r>
          </w:p>
          <w:p>
            <w:pPr>
              <w:widowControl/>
              <w:jc w:val="left"/>
              <w:rPr>
                <w:rFonts w:cs="仿宋" w:asciiTheme="minorEastAsia" w:hAnsiTheme="minorEastAsia" w:eastAsiaTheme="minorEastAsia"/>
                <w:color w:val="000000" w:themeColor="text1"/>
                <w:kern w:val="0"/>
                <w:szCs w:val="21"/>
                <w:highlight w:val="none"/>
                <w14:textFill>
                  <w14:solidFill>
                    <w14:schemeClr w14:val="tx1"/>
                  </w14:solidFill>
                </w14:textFill>
              </w:rPr>
            </w:pPr>
            <w:r>
              <w:rPr>
                <w:rFonts w:hint="eastAsia" w:cs="微软雅黑" w:asciiTheme="minorEastAsia" w:hAnsiTheme="minorEastAsia" w:eastAsiaTheme="minorEastAsia"/>
                <w:color w:val="000000" w:themeColor="text1"/>
                <w:kern w:val="0"/>
                <w:szCs w:val="21"/>
                <w:highlight w:val="none"/>
                <w14:textFill>
                  <w14:solidFill>
                    <w14:schemeClr w14:val="tx1"/>
                  </w14:solidFill>
                </w14:textFill>
              </w:rPr>
              <w:t>▲</w:t>
            </w:r>
            <w:r>
              <w:rPr>
                <w:rFonts w:hint="eastAsia" w:cs="仿宋" w:asciiTheme="minorEastAsia" w:hAnsiTheme="minorEastAsia" w:eastAsiaTheme="minorEastAsia"/>
                <w:color w:val="000000" w:themeColor="text1"/>
                <w:kern w:val="0"/>
                <w:szCs w:val="21"/>
                <w:highlight w:val="none"/>
                <w14:textFill>
                  <w14:solidFill>
                    <w14:schemeClr w14:val="tx1"/>
                  </w14:solidFill>
                </w14:textFill>
              </w:rPr>
              <w:t>3.4 E网格田字</w:t>
            </w:r>
          </w:p>
        </w:tc>
      </w:tr>
    </w:tbl>
    <w:p>
      <w:p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5.2、钢结构育秧房技术参数</w:t>
      </w:r>
    </w:p>
    <w:p>
      <w:p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p>
    <w:p>
      <w:pPr>
        <w:jc w:val="center"/>
        <w:rPr>
          <w:rFonts w:cs="仿宋" w:asciiTheme="minorEastAsia" w:hAnsiTheme="minorEastAsia" w:eastAsiaTheme="minorEastAsia"/>
          <w:b/>
          <w:bCs/>
          <w:color w:val="000000" w:themeColor="text1"/>
          <w:sz w:val="32"/>
          <w:szCs w:val="32"/>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附件二：</w:t>
      </w:r>
      <w:r>
        <w:rPr>
          <w:rFonts w:hint="eastAsia" w:cs="仿宋" w:asciiTheme="minorEastAsia" w:hAnsiTheme="minorEastAsia" w:eastAsiaTheme="minorEastAsia"/>
          <w:b/>
          <w:bCs/>
          <w:color w:val="000000" w:themeColor="text1"/>
          <w:sz w:val="32"/>
          <w:szCs w:val="32"/>
          <w:highlight w:val="none"/>
          <w14:textFill>
            <w14:solidFill>
              <w14:schemeClr w14:val="tx1"/>
            </w14:solidFill>
          </w14:textFill>
        </w:rPr>
        <w:t>钢结构育秧房技术参数</w:t>
      </w:r>
    </w:p>
    <w:p>
      <w:pPr>
        <w:rPr>
          <w:rFonts w:cs="仿宋" w:asciiTheme="minorEastAsia" w:hAnsiTheme="minorEastAsia" w:eastAsiaTheme="minorEastAsia"/>
          <w:color w:val="000000" w:themeColor="text1"/>
          <w:highlight w:val="none"/>
          <w14:textFill>
            <w14:solidFill>
              <w14:schemeClr w14:val="tx1"/>
            </w14:solidFill>
          </w14:textFill>
        </w:rPr>
      </w:pPr>
    </w:p>
    <w:p>
      <w:p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一、工程概况：</w:t>
      </w:r>
    </w:p>
    <w:p>
      <w:pPr>
        <w:numPr>
          <w:ilvl w:val="0"/>
          <w:numId w:val="4"/>
        </w:num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本工程为一层钢框架结构建筑。</w:t>
      </w:r>
    </w:p>
    <w:p>
      <w:pPr>
        <w:numPr>
          <w:ilvl w:val="0"/>
          <w:numId w:val="4"/>
        </w:num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本工程结构安全等级二级，使用年限为30年。</w:t>
      </w:r>
    </w:p>
    <w:p>
      <w:pPr>
        <w:numPr>
          <w:ilvl w:val="0"/>
          <w:numId w:val="4"/>
        </w:num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本工程设防烈度为7度，抗震等级为钢框架四级。</w:t>
      </w:r>
    </w:p>
    <w:p>
      <w:pPr>
        <w:rPr>
          <w:rFonts w:cs="仿宋" w:asciiTheme="minorEastAsia" w:hAnsiTheme="minorEastAsia" w:eastAsiaTheme="minorEastAsia"/>
          <w:color w:val="000000" w:themeColor="text1"/>
          <w:highlight w:val="none"/>
          <w14:textFill>
            <w14:solidFill>
              <w14:schemeClr w14:val="tx1"/>
            </w14:solidFill>
          </w14:textFill>
        </w:rPr>
      </w:pPr>
    </w:p>
    <w:p>
      <w:p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二、钢筋混凝土基础结构：</w:t>
      </w:r>
    </w:p>
    <w:p>
      <w:pPr>
        <w:numPr>
          <w:ilvl w:val="0"/>
          <w:numId w:val="5"/>
        </w:numPr>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本工程混凝土均采用预拌混凝土，砂浆均采用预拌砂浆。</w:t>
      </w:r>
    </w:p>
    <w:p>
      <w:pPr>
        <w:numPr>
          <w:ilvl w:val="0"/>
          <w:numId w:val="5"/>
        </w:numPr>
        <w:rPr>
          <w:rFonts w:cs="仿宋" w:asciiTheme="minorEastAsia" w:hAnsiTheme="minorEastAsia" w:eastAsiaTheme="minorEastAsia"/>
          <w:color w:val="000000" w:themeColor="text1"/>
          <w:highlight w:val="none"/>
          <w14:textFill>
            <w14:solidFill>
              <w14:schemeClr w14:val="tx1"/>
            </w14:solidFill>
          </w14:textFill>
        </w:rPr>
      </w:pPr>
      <w:r>
        <w:rPr>
          <w:rFonts w:cs="仿宋" w:asciiTheme="minorEastAsia" w:hAnsiTheme="minorEastAsia" w:eastAsiaTheme="minorEastAsia"/>
          <w:color w:val="000000" w:themeColor="text1"/>
          <w:highlight w:val="none"/>
          <w14:textFill>
            <w14:solidFill>
              <w14:schemeClr w14:val="tx1"/>
            </w14:solidFill>
          </w14:textFill>
        </w:rPr>
        <w:pict>
          <v:line id="_x0000_s1031" o:spid="_x0000_s1031" o:spt="20" style="position:absolute;left:0pt;flip:x;margin-left:201.35pt;margin-top:14.7pt;height:0.1pt;width:6.95pt;z-index:251664384;mso-width-relative:page;mso-height-relative:page;" coordsize="21600,21600" o:gfxdata="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jwharNcAAAAJAQAADwAAAAAAAAABACAAAAA4AAAAZHJzL2Rvd25y&#10;ZXYueG1sUEsBAhQAFAAAAAgAh07iQLKVDvnpAQAAqQMAAA4AAAAAAAAAAQAgAAAAPAEAAGRycy9l&#10;Mm9Eb2MueG1sUEsFBgAAAAAGAAYAWQEAAJcFAAAAAA==&#10;">
            <v:path arrowok="t"/>
            <v:fill focussize="0,0"/>
            <v:stroke/>
            <v:imagedata o:title=""/>
            <o:lock v:ext="edit"/>
          </v:line>
        </w:pict>
      </w:r>
      <w:r>
        <w:rPr>
          <w:rFonts w:cs="仿宋" w:asciiTheme="minorEastAsia" w:hAnsiTheme="minorEastAsia" w:eastAsiaTheme="minorEastAsia"/>
          <w:color w:val="000000" w:themeColor="text1"/>
          <w:highlight w:val="none"/>
          <w14:textFill>
            <w14:solidFill>
              <w14:schemeClr w14:val="tx1"/>
            </w14:solidFill>
          </w14:textFill>
        </w:rPr>
        <w:pict>
          <v:line id="_x0000_s1030" o:spid="_x0000_s1030" o:spt="20" style="position:absolute;left:0pt;margin-left:206.1pt;margin-top:1.2pt;height:13.15pt;width:0.05pt;z-index:251663360;mso-width-relative:page;mso-height-relative:page;" coordsize="21600,21600" o:gfxdata="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BYAAABkcnMvUEsBAhQAFAAAAAgA&#10;h07iQPVoq37VAAAACAEAAA8AAAAAAAAAAQAgAAAAOAAAAGRycy9kb3ducmV2LnhtbFBLAQIUABQA&#10;AAAIAIdO4kDWTzT13QEAAJwDAAAOAAAAAAAAAAEAIAAAADoBAABkcnMvZTJvRG9jLnhtbFBLBQYA&#10;AAAABgAGAFkBAACJBQAAAAA=&#10;">
            <v:path arrowok="t"/>
            <v:fill focussize="0,0"/>
            <v:stroke/>
            <v:imagedata o:title=""/>
            <o:lock v:ext="edit"/>
          </v:line>
        </w:pict>
      </w:r>
      <w:r>
        <w:rPr>
          <w:rFonts w:cs="仿宋" w:asciiTheme="minorEastAsia" w:hAnsiTheme="minorEastAsia" w:eastAsiaTheme="minorEastAsia"/>
          <w:color w:val="000000" w:themeColor="text1"/>
          <w:highlight w:val="none"/>
          <w14:textFill>
            <w14:solidFill>
              <w14:schemeClr w14:val="tx1"/>
            </w14:solidFill>
          </w14:textFill>
        </w:rPr>
        <w:pict>
          <v:line id="_x0000_s1029" o:spid="_x0000_s1029" o:spt="20" style="position:absolute;left:0pt;margin-left:203.6pt;margin-top:1.2pt;height:13.15pt;width:0.05pt;z-index:251662336;mso-width-relative:page;mso-height-relative:page;" coordsize="21600,21600" o:gfxdata="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BYAAABkcnMvUEsBAhQAFAAAAAgA&#10;h07iQB5J0DvVAAAACAEAAA8AAAAAAAAAAQAgAAAAOAAAAGRycy9kb3ducmV2LnhtbFBLAQIUABQA&#10;AAAIAIdO4kD5r/kL3QEAAJoDAAAOAAAAAAAAAAEAIAAAADoBAABkcnMvZTJvRG9jLnhtbFBLBQYA&#10;AAAABgAGAFkBAACJBQAAAAA=&#10;">
            <v:path arrowok="t"/>
            <v:fill focussize="0,0"/>
            <v:stroke/>
            <v:imagedata o:title=""/>
            <o:lock v:ext="edit"/>
          </v:line>
        </w:pict>
      </w:r>
      <w:r>
        <w:rPr>
          <w:rFonts w:cs="仿宋" w:asciiTheme="minorEastAsia" w:hAnsiTheme="minorEastAsia" w:eastAsiaTheme="minorEastAsia"/>
          <w:color w:val="000000" w:themeColor="text1"/>
          <w:highlight w:val="none"/>
          <w14:textFill>
            <w14:solidFill>
              <w14:schemeClr w14:val="tx1"/>
            </w14:solidFill>
          </w14:textFill>
        </w:rPr>
        <w:pict>
          <v:shape id="_x0000_s1028" o:spid="_x0000_s1028" o:spt="3" type="#_x0000_t3" style="position:absolute;left:0pt;margin-left:200.6pt;margin-top:3.55pt;height:9.05pt;width:8.75pt;z-index:251661312;mso-width-relative:page;mso-height-relative:page;" coordsize="21600,21600" o:gfxdata="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Gu6ISTXAAAACAEAAA8AAAAAAAAAAQAgAAAAOAAAAGRycy9kb3ducmV2LnhtbFBLAQIU&#10;ABQAAAAIAIdO4kCTlkiW3gEAAM0DAAAOAAAAAAAAAAEAIAAAADwBAABkcnMvZTJvRG9jLnhtbFBL&#10;BQYAAAAABgAGAFkBAACMBQAAAAA=&#10;">
            <v:path/>
            <v:fill focussize="0,0"/>
            <v:stroke/>
            <v:imagedata o:title=""/>
            <o:lock v:ext="edit"/>
          </v:shape>
        </w:pict>
      </w:r>
      <w:r>
        <w:rPr>
          <w:rFonts w:cs="仿宋" w:asciiTheme="minorEastAsia" w:hAnsiTheme="minorEastAsia" w:eastAsiaTheme="minorEastAsia"/>
          <w:color w:val="000000" w:themeColor="text1"/>
          <w:highlight w:val="none"/>
          <w14:textFill>
            <w14:solidFill>
              <w14:schemeClr w14:val="tx1"/>
            </w14:solidFill>
          </w14:textFill>
        </w:rPr>
        <w:pict>
          <v:line id="_x0000_s1027" o:spid="_x0000_s1027" o:spt="20" style="position:absolute;left:0pt;margin-left:74.6pt;margin-top:3.2pt;height:13.15pt;width:0.05pt;z-index:251660288;mso-width-relative:page;mso-height-relative:page;" coordsize="21600,21600" o:gfxdata="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WAAAAZHJzL1BLAQIUABQAAAAI&#10;AIdO4kAu20fB1wAAAAgBAAAPAAAAAAAAAAEAIAAAADgAAABkcnMvZG93bnJldi54bWxQSwECFAAU&#10;AAAACACHTuJAPvW4/dwBAACcAwAADgAAAAAAAAABACAAAAA8AQAAZHJzL2Uyb0RvYy54bWxQSwUG&#10;AAAAAAYABgBZAQAAigUAAAAA&#10;">
            <v:path arrowok="t"/>
            <v:fill focussize="0,0"/>
            <v:stroke/>
            <v:imagedata o:title=""/>
            <o:lock v:ext="edit"/>
          </v:line>
        </w:pict>
      </w:r>
      <w:r>
        <w:rPr>
          <w:rFonts w:cs="仿宋" w:asciiTheme="minorEastAsia" w:hAnsiTheme="minorEastAsia" w:eastAsiaTheme="minorEastAsia"/>
          <w:color w:val="000000" w:themeColor="text1"/>
          <w:highlight w:val="none"/>
          <w14:textFill>
            <w14:solidFill>
              <w14:schemeClr w14:val="tx1"/>
            </w14:solidFill>
          </w14:textFill>
        </w:rPr>
        <w:pict>
          <v:shape id="_x0000_s1026" o:spid="_x0000_s1026" o:spt="3" type="#_x0000_t3" style="position:absolute;left:0pt;margin-left:70.6pt;margin-top:5.3pt;height:9.05pt;width:8.75pt;z-index:251659264;mso-width-relative:page;mso-height-relative:page;" coordsize="21600,21600" o:gfxdata="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NZA9tLXAAAACQEAAA8AAAAAAAAAAQAgAAAAOAAAAGRycy9kb3ducmV2LnhtbFBLAQIU&#10;ABQAAAAIAIdO4kAAKjvP3gEAAM0DAAAOAAAAAAAAAAEAIAAAADwBAABkcnMvZTJvRG9jLnhtbFBL&#10;BQYAAAAABgAGAFkBAACMBQAAAAA=&#10;">
            <v:path/>
            <v:fill focussize="0,0"/>
            <v:stroke/>
            <v:imagedata o:title=""/>
            <o:lock v:ext="edit"/>
          </v:shape>
        </w:pict>
      </w:r>
      <w:r>
        <w:rPr>
          <w:rFonts w:hint="eastAsia" w:cs="仿宋" w:asciiTheme="minorEastAsia" w:hAnsiTheme="minorEastAsia" w:eastAsiaTheme="minorEastAsia"/>
          <w:color w:val="000000" w:themeColor="text1"/>
          <w:highlight w:val="none"/>
          <w14:textFill>
            <w14:solidFill>
              <w14:schemeClr w14:val="tx1"/>
            </w14:solidFill>
          </w14:textFill>
        </w:rPr>
        <w:t xml:space="preserve">钢筋：   _HPB300fy=270N/mm2);     _HRB400(fy=360N/mm2)。  </w:t>
      </w:r>
    </w:p>
    <w:p>
      <w:pPr>
        <w:numPr>
          <w:ilvl w:val="0"/>
          <w:numId w:val="5"/>
        </w:numPr>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钢筋抗拉强度实测值与屈服强度实测值的比值不应小于1.25；且钢筋的屈服强度实测值与强度标准值的比值不应大于1.3。且钢筋在最大拉力下的总伸长率实测值不应小于9%。钢筋的强度标准值应具有不小于95%的保证率。</w:t>
      </w:r>
    </w:p>
    <w:p>
      <w:pPr>
        <w:numPr>
          <w:ilvl w:val="0"/>
          <w:numId w:val="5"/>
        </w:numPr>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混凝土结构的环境类:基础、±0.000以下墙体、：二a类；其他：一类；</w:t>
      </w:r>
    </w:p>
    <w:p>
      <w:pPr>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 xml:space="preserve">       各类别结构混凝土的耐久性的基本要求见《混凝土结构设计规范》表3.4.2。</w:t>
      </w:r>
    </w:p>
    <w:p>
      <w:pPr>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 xml:space="preserve">    5、最外层钢筋的保护层厚度（有特殊要求者另见详图）</w:t>
      </w:r>
    </w:p>
    <w:tbl>
      <w:tblPr>
        <w:tblStyle w:val="57"/>
        <w:tblW w:w="0" w:type="auto"/>
        <w:tblInd w:w="3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9"/>
        <w:gridCol w:w="1782"/>
        <w:gridCol w:w="2479"/>
        <w:gridCol w:w="18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9" w:type="dxa"/>
            <w:noWrap/>
          </w:tcPr>
          <w:p>
            <w:pPr>
              <w:jc w:val="center"/>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环境条件</w:t>
            </w:r>
          </w:p>
        </w:tc>
        <w:tc>
          <w:tcPr>
            <w:tcW w:w="1782" w:type="dxa"/>
            <w:noWrap/>
          </w:tcPr>
          <w:p>
            <w:pPr>
              <w:jc w:val="center"/>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构件类别</w:t>
            </w:r>
          </w:p>
        </w:tc>
        <w:tc>
          <w:tcPr>
            <w:tcW w:w="2479" w:type="dxa"/>
            <w:noWrap/>
          </w:tcPr>
          <w:p>
            <w:pPr>
              <w:jc w:val="center"/>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保护层厚度（mm）</w:t>
            </w:r>
          </w:p>
        </w:tc>
        <w:tc>
          <w:tcPr>
            <w:tcW w:w="1836" w:type="dxa"/>
            <w:noWrap/>
          </w:tcPr>
          <w:p>
            <w:pPr>
              <w:jc w:val="center"/>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9" w:type="dxa"/>
            <w:vMerge w:val="restart"/>
            <w:noWrap/>
          </w:tcPr>
          <w:p>
            <w:pPr>
              <w:ind w:firstLine="210" w:firstLineChars="1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室内正常环境</w:t>
            </w:r>
          </w:p>
        </w:tc>
        <w:tc>
          <w:tcPr>
            <w:tcW w:w="1782" w:type="dxa"/>
            <w:noWrap/>
          </w:tcPr>
          <w:p>
            <w:pPr>
              <w:jc w:val="center"/>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板，墙</w:t>
            </w:r>
          </w:p>
        </w:tc>
        <w:tc>
          <w:tcPr>
            <w:tcW w:w="2479" w:type="dxa"/>
            <w:noWrap/>
          </w:tcPr>
          <w:p>
            <w:pPr>
              <w:jc w:val="center"/>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15</w:t>
            </w:r>
          </w:p>
        </w:tc>
        <w:tc>
          <w:tcPr>
            <w:tcW w:w="1836" w:type="dxa"/>
            <w:vMerge w:val="restart"/>
            <w:noWrap/>
          </w:tcPr>
          <w:p>
            <w:pPr>
              <w:jc w:val="center"/>
              <w:rPr>
                <w:rFonts w:cs="仿宋" w:asciiTheme="minorEastAsia" w:hAnsiTheme="minorEastAsia" w:eastAsiaTheme="minorEastAsia"/>
                <w:color w:val="000000" w:themeColor="text1"/>
                <w:highlight w:val="none"/>
                <w14:textFill>
                  <w14:solidFill>
                    <w14:schemeClr w14:val="tx1"/>
                  </w14:solidFill>
                </w14:textFill>
              </w:rPr>
            </w:pPr>
          </w:p>
          <w:p>
            <w:pPr>
              <w:jc w:val="center"/>
              <w:rPr>
                <w:rFonts w:cs="仿宋" w:asciiTheme="minorEastAsia" w:hAnsiTheme="minorEastAsia" w:eastAsiaTheme="minorEastAsia"/>
                <w:color w:val="000000" w:themeColor="text1"/>
                <w:highlight w:val="none"/>
                <w14:textFill>
                  <w14:solidFill>
                    <w14:schemeClr w14:val="tx1"/>
                  </w14:solidFill>
                </w14:textFill>
              </w:rPr>
            </w:pPr>
          </w:p>
          <w:p>
            <w:pPr>
              <w:jc w:val="center"/>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混凝土强度等级</w:t>
            </w:r>
          </w:p>
          <w:p>
            <w:pPr>
              <w:jc w:val="center"/>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C25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9" w:type="dxa"/>
            <w:vMerge w:val="continue"/>
            <w:noWrap/>
          </w:tcPr>
          <w:p>
            <w:pPr>
              <w:jc w:val="center"/>
              <w:rPr>
                <w:rFonts w:cs="仿宋" w:asciiTheme="minorEastAsia" w:hAnsiTheme="minorEastAsia" w:eastAsiaTheme="minorEastAsia"/>
                <w:color w:val="000000" w:themeColor="text1"/>
                <w:highlight w:val="none"/>
                <w14:textFill>
                  <w14:solidFill>
                    <w14:schemeClr w14:val="tx1"/>
                  </w14:solidFill>
                </w14:textFill>
              </w:rPr>
            </w:pPr>
          </w:p>
        </w:tc>
        <w:tc>
          <w:tcPr>
            <w:tcW w:w="1782" w:type="dxa"/>
            <w:noWrap/>
          </w:tcPr>
          <w:p>
            <w:pPr>
              <w:jc w:val="center"/>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梁，柱</w:t>
            </w:r>
          </w:p>
        </w:tc>
        <w:tc>
          <w:tcPr>
            <w:tcW w:w="2479" w:type="dxa"/>
            <w:noWrap/>
          </w:tcPr>
          <w:p>
            <w:pPr>
              <w:jc w:val="center"/>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20  且不小于钢筋直径d</w:t>
            </w:r>
          </w:p>
        </w:tc>
        <w:tc>
          <w:tcPr>
            <w:tcW w:w="1836" w:type="dxa"/>
            <w:vMerge w:val="continue"/>
            <w:noWrap/>
          </w:tcPr>
          <w:p>
            <w:pPr>
              <w:rPr>
                <w:rFonts w:cs="仿宋" w:asciiTheme="minorEastAsia" w:hAnsiTheme="minorEastAsia" w:eastAsiaTheme="minorEastAsia"/>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9" w:type="dxa"/>
            <w:vMerge w:val="restart"/>
            <w:noWrap/>
          </w:tcPr>
          <w:p>
            <w:pPr>
              <w:jc w:val="center"/>
              <w:rPr>
                <w:rFonts w:cs="仿宋" w:asciiTheme="minorEastAsia" w:hAnsiTheme="minorEastAsia" w:eastAsiaTheme="minorEastAsia"/>
                <w:color w:val="000000" w:themeColor="text1"/>
                <w:highlight w:val="none"/>
                <w14:textFill>
                  <w14:solidFill>
                    <w14:schemeClr w14:val="tx1"/>
                  </w14:solidFill>
                </w14:textFill>
              </w:rPr>
            </w:pPr>
          </w:p>
        </w:tc>
        <w:tc>
          <w:tcPr>
            <w:tcW w:w="1782" w:type="dxa"/>
            <w:noWrap/>
          </w:tcPr>
          <w:p>
            <w:pPr>
              <w:jc w:val="center"/>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柱、基础梁</w:t>
            </w:r>
          </w:p>
        </w:tc>
        <w:tc>
          <w:tcPr>
            <w:tcW w:w="2479" w:type="dxa"/>
            <w:noWrap/>
          </w:tcPr>
          <w:p>
            <w:pPr>
              <w:jc w:val="center"/>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40</w:t>
            </w:r>
          </w:p>
        </w:tc>
        <w:tc>
          <w:tcPr>
            <w:tcW w:w="1836" w:type="dxa"/>
            <w:vMerge w:val="continue"/>
            <w:noWrap/>
          </w:tcPr>
          <w:p>
            <w:pPr>
              <w:rPr>
                <w:rFonts w:cs="仿宋" w:asciiTheme="minorEastAsia" w:hAnsiTheme="minorEastAsia" w:eastAsiaTheme="minorEastAsia"/>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9" w:type="dxa"/>
            <w:vMerge w:val="continue"/>
            <w:noWrap/>
          </w:tcPr>
          <w:p>
            <w:pPr>
              <w:jc w:val="center"/>
              <w:rPr>
                <w:rFonts w:cs="仿宋" w:asciiTheme="minorEastAsia" w:hAnsiTheme="minorEastAsia" w:eastAsiaTheme="minorEastAsia"/>
                <w:color w:val="000000" w:themeColor="text1"/>
                <w:highlight w:val="none"/>
                <w14:textFill>
                  <w14:solidFill>
                    <w14:schemeClr w14:val="tx1"/>
                  </w14:solidFill>
                </w14:textFill>
              </w:rPr>
            </w:pPr>
          </w:p>
        </w:tc>
        <w:tc>
          <w:tcPr>
            <w:tcW w:w="1782" w:type="dxa"/>
            <w:noWrap/>
          </w:tcPr>
          <w:p>
            <w:pPr>
              <w:jc w:val="center"/>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独立基础、承台</w:t>
            </w:r>
          </w:p>
        </w:tc>
        <w:tc>
          <w:tcPr>
            <w:tcW w:w="2479" w:type="dxa"/>
            <w:noWrap/>
          </w:tcPr>
          <w:p>
            <w:pPr>
              <w:jc w:val="center"/>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40</w:t>
            </w:r>
          </w:p>
        </w:tc>
        <w:tc>
          <w:tcPr>
            <w:tcW w:w="1836" w:type="dxa"/>
            <w:vMerge w:val="continue"/>
            <w:noWrap/>
          </w:tcPr>
          <w:p>
            <w:pPr>
              <w:rPr>
                <w:rFonts w:cs="仿宋" w:asciiTheme="minorEastAsia" w:hAnsiTheme="minorEastAsia" w:eastAsiaTheme="minorEastAsia"/>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9" w:type="dxa"/>
            <w:vMerge w:val="continue"/>
            <w:noWrap/>
          </w:tcPr>
          <w:p>
            <w:pPr>
              <w:jc w:val="center"/>
              <w:rPr>
                <w:rFonts w:cs="仿宋" w:asciiTheme="minorEastAsia" w:hAnsiTheme="minorEastAsia" w:eastAsiaTheme="minorEastAsia"/>
                <w:color w:val="000000" w:themeColor="text1"/>
                <w:highlight w:val="none"/>
                <w14:textFill>
                  <w14:solidFill>
                    <w14:schemeClr w14:val="tx1"/>
                  </w14:solidFill>
                </w14:textFill>
              </w:rPr>
            </w:pPr>
          </w:p>
        </w:tc>
        <w:tc>
          <w:tcPr>
            <w:tcW w:w="1782" w:type="dxa"/>
            <w:noWrap/>
          </w:tcPr>
          <w:p>
            <w:pPr>
              <w:jc w:val="center"/>
              <w:rPr>
                <w:rFonts w:cs="仿宋" w:asciiTheme="minorEastAsia" w:hAnsiTheme="minorEastAsia" w:eastAsiaTheme="minorEastAsia"/>
                <w:color w:val="000000" w:themeColor="text1"/>
                <w:highlight w:val="none"/>
                <w14:textFill>
                  <w14:solidFill>
                    <w14:schemeClr w14:val="tx1"/>
                  </w14:solidFill>
                </w14:textFill>
              </w:rPr>
            </w:pPr>
          </w:p>
        </w:tc>
        <w:tc>
          <w:tcPr>
            <w:tcW w:w="2479" w:type="dxa"/>
            <w:noWrap/>
          </w:tcPr>
          <w:p>
            <w:pPr>
              <w:jc w:val="center"/>
              <w:rPr>
                <w:rFonts w:cs="仿宋" w:asciiTheme="minorEastAsia" w:hAnsiTheme="minorEastAsia" w:eastAsiaTheme="minorEastAsia"/>
                <w:color w:val="000000" w:themeColor="text1"/>
                <w:highlight w:val="none"/>
                <w14:textFill>
                  <w14:solidFill>
                    <w14:schemeClr w14:val="tx1"/>
                  </w14:solidFill>
                </w14:textFill>
              </w:rPr>
            </w:pPr>
          </w:p>
        </w:tc>
        <w:tc>
          <w:tcPr>
            <w:tcW w:w="1836" w:type="dxa"/>
            <w:vMerge w:val="continue"/>
            <w:noWrap/>
          </w:tcPr>
          <w:p>
            <w:pPr>
              <w:rPr>
                <w:rFonts w:cs="仿宋" w:asciiTheme="minorEastAsia" w:hAnsiTheme="minorEastAsia" w:eastAsiaTheme="minorEastAsia"/>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9" w:type="dxa"/>
            <w:vMerge w:val="continue"/>
            <w:noWrap/>
          </w:tcPr>
          <w:p>
            <w:pPr>
              <w:jc w:val="center"/>
              <w:rPr>
                <w:rFonts w:cs="仿宋" w:asciiTheme="minorEastAsia" w:hAnsiTheme="minorEastAsia" w:eastAsiaTheme="minorEastAsia"/>
                <w:color w:val="000000" w:themeColor="text1"/>
                <w:highlight w:val="none"/>
                <w14:textFill>
                  <w14:solidFill>
                    <w14:schemeClr w14:val="tx1"/>
                  </w14:solidFill>
                </w14:textFill>
              </w:rPr>
            </w:pPr>
          </w:p>
        </w:tc>
        <w:tc>
          <w:tcPr>
            <w:tcW w:w="1782" w:type="dxa"/>
            <w:noWrap/>
          </w:tcPr>
          <w:p>
            <w:pPr>
              <w:jc w:val="center"/>
              <w:rPr>
                <w:rFonts w:cs="仿宋" w:asciiTheme="minorEastAsia" w:hAnsiTheme="minorEastAsia" w:eastAsiaTheme="minorEastAsia"/>
                <w:color w:val="000000" w:themeColor="text1"/>
                <w:highlight w:val="none"/>
                <w14:textFill>
                  <w14:solidFill>
                    <w14:schemeClr w14:val="tx1"/>
                  </w14:solidFill>
                </w14:textFill>
              </w:rPr>
            </w:pPr>
          </w:p>
        </w:tc>
        <w:tc>
          <w:tcPr>
            <w:tcW w:w="2479" w:type="dxa"/>
            <w:noWrap/>
          </w:tcPr>
          <w:p>
            <w:pPr>
              <w:jc w:val="center"/>
              <w:rPr>
                <w:rFonts w:cs="仿宋" w:asciiTheme="minorEastAsia" w:hAnsiTheme="minorEastAsia" w:eastAsiaTheme="minorEastAsia"/>
                <w:color w:val="000000" w:themeColor="text1"/>
                <w:highlight w:val="none"/>
                <w14:textFill>
                  <w14:solidFill>
                    <w14:schemeClr w14:val="tx1"/>
                  </w14:solidFill>
                </w14:textFill>
              </w:rPr>
            </w:pPr>
          </w:p>
        </w:tc>
        <w:tc>
          <w:tcPr>
            <w:tcW w:w="1836" w:type="dxa"/>
            <w:vMerge w:val="continue"/>
            <w:noWrap/>
          </w:tcPr>
          <w:p>
            <w:pPr>
              <w:rPr>
                <w:rFonts w:cs="仿宋" w:asciiTheme="minorEastAsia" w:hAnsiTheme="minorEastAsia" w:eastAsiaTheme="minorEastAsia"/>
                <w:color w:val="000000" w:themeColor="text1"/>
                <w:highlight w:val="none"/>
                <w14:textFill>
                  <w14:solidFill>
                    <w14:schemeClr w14:val="tx1"/>
                  </w14:solidFill>
                </w14:textFill>
              </w:rPr>
            </w:pPr>
          </w:p>
        </w:tc>
      </w:tr>
    </w:tbl>
    <w:p>
      <w:pPr>
        <w:rPr>
          <w:rFonts w:cs="仿宋" w:asciiTheme="minorEastAsia" w:hAnsiTheme="minorEastAsia" w:eastAsiaTheme="minorEastAsia"/>
          <w:color w:val="000000" w:themeColor="text1"/>
          <w:highlight w:val="none"/>
          <w14:textFill>
            <w14:solidFill>
              <w14:schemeClr w14:val="tx1"/>
            </w14:solidFill>
          </w14:textFill>
        </w:rPr>
      </w:pPr>
    </w:p>
    <w:p>
      <w:p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三、钢结构：</w:t>
      </w:r>
    </w:p>
    <w:p>
      <w:p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1、构件材质： 本工程主要受力构件,柱、钢梁及梁柱节点处的环板、加劲板、连接板等均采用 Q355B级钢，其力学性能和化学成分须符合《低合金高强度结构钢》GB/T1591-2018的规定，且所有钢材的屈强比≥ 0.85，应有明显的屈服台阶，伸长率不应小于 20%，应有良好的焊接性和合格的冲击韧性。组合梁的钢材抗拉强度 fu的应变不小于20倍屈服点应变。</w:t>
      </w:r>
    </w:p>
    <w:p>
      <w:p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 xml:space="preserve">2、螺栓 : 除注明外，本设计螺栓连接均为高强度螺栓摩擦型连接。采用10.9级扭剪型高强度螺栓，摩擦面均要求喷砂(抛丸)处理，摩擦面抗滑移系数不小于0.40。高强度螺栓应符合现行国家标准《钢结构用扭剪型高强度螺栓连接副》GB/T3632及《钢结构用扭剪型高强度螺栓连接副  技术条件》GB/T3633的规定。普通螺栓及锚栓均采用符合现行国家标准《碳素结构钢》GB/T700规定的 Q235钢制作，普通螺栓的性能等级为 4.6级,应符合现行国家标准《六角头螺栓 C级》GB/T5780的规定。 </w:t>
      </w:r>
    </w:p>
    <w:p>
      <w:p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 xml:space="preserve">3、钢构件的制作、运输与安装 </w:t>
      </w:r>
    </w:p>
    <w:p>
      <w:p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 xml:space="preserve">1）钢结构应严格按照《钢结构工程施工质量验收标准》&lt;GB 50205-2020&gt;的规定制作、运输(包括堆存) 安装和验收。根据本工程的实际情况，须特别注意以下各项：    </w:t>
      </w:r>
    </w:p>
    <w:p>
      <w:pPr>
        <w:numPr>
          <w:ilvl w:val="0"/>
          <w:numId w:val="6"/>
        </w:numPr>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 xml:space="preserve">钢构件制作前，需足尺放样，核对无误后方可断料；由拼接焊缝引起的收缩变形，需在构件制作时逐段予以考虑，确保构件成型后的实际尺寸。板材气割或机械剪切下料后，应进行边缘加工，其刨削量不应小于 2mm。    </w:t>
      </w:r>
    </w:p>
    <w:p>
      <w:pPr>
        <w:numPr>
          <w:ilvl w:val="0"/>
          <w:numId w:val="6"/>
        </w:numPr>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 xml:space="preserve"> 钢构件在运输、安装过程中，应防止碰伤、变形及捆绑钢绳时勒伤；构件安装前必须严格检查，如有损伤变形，应及时修补、校正。    </w:t>
      </w:r>
    </w:p>
    <w:p>
      <w:pPr>
        <w:numPr>
          <w:ilvl w:val="0"/>
          <w:numId w:val="6"/>
        </w:numPr>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 xml:space="preserve">钢构件吊装时，应采取加强措施，防止侧向变形。施工期间宜设置可靠的支护体系，保证施工期间结构的稳定性和安全性。    </w:t>
      </w:r>
    </w:p>
    <w:p>
      <w:pPr>
        <w:numPr>
          <w:ilvl w:val="0"/>
          <w:numId w:val="6"/>
        </w:numPr>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未经结构设计人员准许，任何设备管线不得在钢构件上随意穿孔。</w:t>
      </w:r>
    </w:p>
    <w:p>
      <w:p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2）制作：</w:t>
      </w:r>
    </w:p>
    <w:p>
      <w:pPr>
        <w:numPr>
          <w:ilvl w:val="0"/>
          <w:numId w:val="7"/>
        </w:numPr>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 xml:space="preserve">焊接构件（钢管柱、焊接 H型钢梁、柱上悬臂梁段等）应在工厂焊接成型，施焊前应进行工艺评定证明施焊工艺符合国家标准 GB986-88的规定。    </w:t>
      </w:r>
    </w:p>
    <w:p>
      <w:pPr>
        <w:numPr>
          <w:ilvl w:val="0"/>
          <w:numId w:val="7"/>
        </w:numPr>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钢管柱可采用螺旋形缝焊接管或直缝焊接管，焊接采用对接焊缝，并应达到与母材等强的要求；</w:t>
      </w:r>
    </w:p>
    <w:p>
      <w:pPr>
        <w:numPr>
          <w:ilvl w:val="0"/>
          <w:numId w:val="7"/>
        </w:numPr>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焊接 H型钢梁的上下翼缘和腹板可采用对接焊缝拼接，每板件的焊缝不应多于两道。上下翼缘和腹板的拼接焊缝应错开且&gt;200mm，并避免与加劲肋重合。腹板与翼缘间可采用双面角焊缝。</w:t>
      </w:r>
    </w:p>
    <w:p>
      <w:pPr>
        <w:numPr>
          <w:ilvl w:val="0"/>
          <w:numId w:val="7"/>
        </w:numPr>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(1)以下焊缝应为全熔透，等级应符合二级焊缝检验标准：</w:t>
      </w:r>
    </w:p>
    <w:p>
      <w:pPr>
        <w:numPr>
          <w:ilvl w:val="1"/>
          <w:numId w:val="8"/>
        </w:numPr>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所有构件的对接焊缝，以及现场梁、柱、支撑等构件拼接的对接焊缝。</w:t>
      </w:r>
    </w:p>
    <w:p>
      <w:pPr>
        <w:numPr>
          <w:ilvl w:val="1"/>
          <w:numId w:val="8"/>
        </w:numPr>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柱翼缘与柱脚底板的焊缝、柱与牛腿翼缘的焊缝、端板与构件翼缘的焊缝。</w:t>
      </w:r>
    </w:p>
    <w:p>
      <w:pPr>
        <w:numPr>
          <w:ilvl w:val="1"/>
          <w:numId w:val="8"/>
        </w:numPr>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梁柱刚性节点处，梁翼板对应柱的加劲板与柱翼板连接焊缝。</w:t>
      </w:r>
    </w:p>
    <w:p>
      <w:pPr>
        <w:numPr>
          <w:ilvl w:val="1"/>
          <w:numId w:val="8"/>
        </w:numPr>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悬臂梁及框架节点中悬臂梁段与柱的连接焊缝，以及图纸中注明处。</w:t>
      </w:r>
    </w:p>
    <w:p>
      <w:pPr>
        <w:numPr>
          <w:ilvl w:val="0"/>
          <w:numId w:val="8"/>
        </w:numPr>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除注明外，其余焊缝均为角焊缝，等级符合三级焊缝检验标准。</w:t>
      </w:r>
    </w:p>
    <w:p>
      <w:pPr>
        <w:numPr>
          <w:ilvl w:val="0"/>
          <w:numId w:val="8"/>
        </w:numPr>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角焊缝焊角尺寸hf≥较薄件的厚度，并≤1.2倍较薄件的厚度，其焊缝长度等构件搭接长度，且一律满焊。</w:t>
      </w:r>
    </w:p>
    <w:p>
      <w:pPr>
        <w:numPr>
          <w:ilvl w:val="0"/>
          <w:numId w:val="7"/>
        </w:numPr>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 xml:space="preserve">钢构件的开孔均应在工厂制孔,在安装时未经设计人员许可不得以任何方法在工地制孔。    </w:t>
      </w:r>
    </w:p>
    <w:p>
      <w:pPr>
        <w:numPr>
          <w:ilvl w:val="0"/>
          <w:numId w:val="7"/>
        </w:numPr>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箱型柱分段长度可根据运输及吊装条件确定，一般不长于12m，柱的拼接点宜在楼面梁上1.2m处。    楼面钢梁跨度大于8米时，按跨度的1/500起拱。</w:t>
      </w:r>
    </w:p>
    <w:p>
      <w:pPr>
        <w:numPr>
          <w:ilvl w:val="0"/>
          <w:numId w:val="7"/>
        </w:numPr>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所有加劲板在焊缝重叠处均切角不小于 15mmX15mm。加紧肋上端要求刨平顶紧后施焊。</w:t>
      </w:r>
    </w:p>
    <w:p>
      <w:pPr>
        <w:numPr>
          <w:ilvl w:val="0"/>
          <w:numId w:val="7"/>
        </w:numPr>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 xml:space="preserve"> 设计在指定构件部位所设的抗剪栓钉，宜在出厂前施焊，焊后应按要求进行冲力弯曲试验，严禁采用短钢筋替代栓钉。</w:t>
      </w:r>
    </w:p>
    <w:p>
      <w:p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3）安装：</w:t>
      </w:r>
    </w:p>
    <w:p>
      <w:pPr>
        <w:numPr>
          <w:ilvl w:val="0"/>
          <w:numId w:val="9"/>
        </w:numPr>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 xml:space="preserve">箱型柱对接时应注意严格保持焊后管肢的平直。焊接时，除控制几何尺寸外，还应注意焊接变形对构件的影响。   </w:t>
      </w:r>
    </w:p>
    <w:p>
      <w:pPr>
        <w:numPr>
          <w:ilvl w:val="0"/>
          <w:numId w:val="9"/>
        </w:numPr>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钢梁按钢-混凝土组合梁设计（洞口梁，楼面边梁除外），楼板施工时梁下须设置可靠的竖向支撑，支撑间距不大于 2.5m。</w:t>
      </w:r>
    </w:p>
    <w:p>
      <w:p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4、防腐及防火涂层要求:</w:t>
      </w:r>
    </w:p>
    <w:p>
      <w:p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1）所有钢构件制作前表面均应进行抛丸(或喷砂）除锈处理，除锈等级要求达到国家标准 GB8923中的 Sa2.5标准。钢构件防腐涂层为环氧富锌底漆两遍，环氧云铁中间漆一遍，氯化橡胶面漆两遍(构件表面涂防火涂料时，可不作面漆)；底漆漆膜厚度≥60μm，干漆膜总厚度≥150μm,除锈后 5小时之内涂第一遍底漆（应清除锈垢与灰尘），第二遍底漆可在出厂前涂装；</w:t>
      </w:r>
    </w:p>
    <w:p>
      <w:p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 xml:space="preserve">2）钢构件下列部位禁止涂漆：地脚螺栓和底板；与砼紧贴或埋入部位；高强螺栓摩擦接触面范围；工地焊接部位及其两侧 100mm范围内。  </w:t>
      </w:r>
    </w:p>
    <w:p>
      <w:p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 xml:space="preserve">3）安装完毕后须对接合部的外露部件，工地焊接部位以及安装过程中损坏部位进行补漆.  </w:t>
      </w:r>
    </w:p>
    <w:p>
      <w:p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4）面漆的涂装可配合防火处理做法在现场进行，被防火砂浆包覆的部位，只涂底漆。</w:t>
      </w:r>
    </w:p>
    <w:p>
      <w:p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5）本工程耐火等级为二级，承重构件须进行防火处理(防火材料及做法详见建筑施工图),处理后的耐火极限须分别达到：钢柱 2.5h、钢梁 1.5h。  钢柱采用非膨胀型防火涂料，其等效热阻不应小于0.2m2 °C/W，热传导系数0.1W/m2 °C，厚度不应小于50mm。钢梁、檩条采用膨胀型防火涂料，其附着力不得低于0.7MPa, 具有UL263或BS476证书且不得含有VOC,膨胀型防火涂料的等效热阻不应小于0.3m2 °C/W。</w:t>
      </w:r>
    </w:p>
    <w:p>
      <w:p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6）防火涂料的选择应保证与防锈底漆之间良好的相容性和附着力，并具有良好的耐久性。</w:t>
      </w:r>
    </w:p>
    <w:p>
      <w:p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7）钢结构节点的防火保护应与被连接构件中防火保护要求最高者相同。</w:t>
      </w:r>
    </w:p>
    <w:p>
      <w:p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8）有镀锌要求的构件镀锌量不小于275g/m 。</w:t>
      </w:r>
    </w:p>
    <w:p>
      <w:p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 xml:space="preserve"> </w:t>
      </w:r>
    </w:p>
    <w:p>
      <w:p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四、其它:</w:t>
      </w:r>
    </w:p>
    <w:p>
      <w:p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1、本设计说明未尽事按现行国家、地方规范及技术标准执行。</w:t>
      </w:r>
    </w:p>
    <w:p>
      <w:p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2、钢结构使用过程中，应根据材料特性(如涂装材料使用年限，结构使用环境条件等)，定期对结构进行必要维护(如对钢结构重新进行涂装，更换损坏构件等)，以确保使用过程中的结构安全。</w:t>
      </w:r>
    </w:p>
    <w:p>
      <w:p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p>
    <w:p>
      <w:p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5.3、育秧大棚连栋薄膜温室技术参数</w:t>
      </w:r>
    </w:p>
    <w:p>
      <w:pPr>
        <w:spacing w:line="480" w:lineRule="exact"/>
        <w:rPr>
          <w:rFonts w:cs="仿宋" w:asciiTheme="minorEastAsia" w:hAnsiTheme="minorEastAsia" w:eastAsiaTheme="minorEastAsia"/>
          <w:color w:val="000000" w:themeColor="text1"/>
          <w:highlight w:val="none"/>
          <w14:textFill>
            <w14:solidFill>
              <w14:schemeClr w14:val="tx1"/>
            </w14:solidFill>
          </w14:textFill>
        </w:rPr>
      </w:pPr>
    </w:p>
    <w:p>
      <w:pPr>
        <w:jc w:val="center"/>
        <w:rPr>
          <w:rFonts w:cs="仿宋" w:asciiTheme="minorEastAsia" w:hAnsiTheme="minorEastAsia" w:eastAsiaTheme="minorEastAsia"/>
          <w:b/>
          <w:bCs/>
          <w:color w:val="000000" w:themeColor="text1"/>
          <w:sz w:val="32"/>
          <w:szCs w:val="32"/>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附件三：</w:t>
      </w:r>
      <w:r>
        <w:rPr>
          <w:rFonts w:hint="eastAsia" w:cs="仿宋" w:asciiTheme="minorEastAsia" w:hAnsiTheme="minorEastAsia" w:eastAsiaTheme="minorEastAsia"/>
          <w:b/>
          <w:bCs/>
          <w:color w:val="000000" w:themeColor="text1"/>
          <w:sz w:val="32"/>
          <w:szCs w:val="32"/>
          <w:highlight w:val="none"/>
          <w14:textFill>
            <w14:solidFill>
              <w14:schemeClr w14:val="tx1"/>
            </w14:solidFill>
          </w14:textFill>
        </w:rPr>
        <w:t>育秧大棚--GSW－832型连栋薄膜温室</w:t>
      </w:r>
    </w:p>
    <w:p>
      <w:pPr>
        <w:jc w:val="center"/>
        <w:rPr>
          <w:rFonts w:cs="仿宋" w:asciiTheme="minorEastAsia" w:hAnsiTheme="minorEastAsia" w:eastAsiaTheme="minorEastAsia"/>
          <w:b/>
          <w:bCs/>
          <w:color w:val="000000" w:themeColor="text1"/>
          <w:sz w:val="32"/>
          <w:szCs w:val="32"/>
          <w:highlight w:val="none"/>
          <w14:textFill>
            <w14:solidFill>
              <w14:schemeClr w14:val="tx1"/>
            </w14:solidFill>
          </w14:textFill>
        </w:rPr>
      </w:pPr>
      <w:r>
        <w:rPr>
          <w:rFonts w:hint="eastAsia" w:cs="仿宋" w:asciiTheme="minorEastAsia" w:hAnsiTheme="minorEastAsia" w:eastAsiaTheme="minorEastAsia"/>
          <w:b/>
          <w:bCs/>
          <w:color w:val="000000" w:themeColor="text1"/>
          <w:sz w:val="32"/>
          <w:szCs w:val="32"/>
          <w:highlight w:val="none"/>
          <w14:textFill>
            <w14:solidFill>
              <w14:schemeClr w14:val="tx1"/>
            </w14:solidFill>
          </w14:textFill>
        </w:rPr>
        <w:t>技术说明</w:t>
      </w:r>
    </w:p>
    <w:p>
      <w:p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一、连栋薄膜温室</w:t>
      </w:r>
    </w:p>
    <w:p>
      <w:p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本工程温室为圆拱形薄膜温室。</w:t>
      </w:r>
    </w:p>
    <w:p>
      <w:p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设计内容包括温室主体结构、覆盖材料、温室电动卷膜通风。</w:t>
      </w:r>
    </w:p>
    <w:p>
      <w:p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二、技术内容</w:t>
      </w:r>
    </w:p>
    <w:p>
      <w:p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基本风压：0.45KN／㎡不超过10级大风</w:t>
      </w:r>
    </w:p>
    <w:p>
      <w:p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基本雪压：0.30KN／㎡不大于平均10㎝厚积雪</w:t>
      </w:r>
    </w:p>
    <w:p>
      <w:p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最大降雨量：121mm/h（p=1）</w:t>
      </w:r>
    </w:p>
    <w:p>
      <w:p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电压：220／380V</w:t>
      </w:r>
    </w:p>
    <w:p>
      <w:p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频率：50Hz</w:t>
      </w:r>
    </w:p>
    <w:p>
      <w:p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相位：单/三相</w:t>
      </w:r>
    </w:p>
    <w:p>
      <w:p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三、温室主体</w:t>
      </w:r>
    </w:p>
    <w:p>
      <w:p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根据要求，本温室采用圆拱形屋面结构，薄膜覆盖。</w:t>
      </w:r>
    </w:p>
    <w:p>
      <w:p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温室主体结构由立柱，横拉杆、天沟、副拱管及各类连杆、连接件等几十种零部件组成。柱上支撑天沟并连接拱管。温室天沟上安装外遮阳支承体系。</w:t>
      </w:r>
    </w:p>
    <w:p>
      <w:p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温室开间方向在两端的第二间均设置一道柱间支撑，支撑采用Ø12圆钢。所有钢构件均采用内外热浸镀锌，工厂化生产，现场组装。温室全部结构件的连接均采用紧固件连接。</w:t>
      </w:r>
    </w:p>
    <w:p>
      <w:p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温室用所有钢结构材料均采用符合Q235国标的优质碳素钢。钢材部件均按GB/I-13912-2002《金属覆盖-钢铁制品热镀锌层技术要求》经热镀锌处理，现场组装。连接固定件主要使用符合GB5782标准的M8、M10、M12六角螺栓和符合GB6170标准的相应六角螺母。</w:t>
      </w:r>
    </w:p>
    <w:p>
      <w:p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1.控制系统</w:t>
      </w:r>
    </w:p>
    <w:p>
      <w:p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r>
        <w:rPr>
          <w:rFonts w:hint="eastAsia" w:cs="仿宋" w:asciiTheme="minorEastAsia" w:hAnsiTheme="minorEastAsia" w:eastAsiaTheme="minorEastAsia"/>
          <w:color w:val="000000" w:themeColor="text1"/>
          <w:highlight w:val="none"/>
          <w14:textFill>
            <w14:solidFill>
              <w14:schemeClr w14:val="tx1"/>
            </w14:solidFill>
          </w14:textFill>
        </w:rPr>
        <w:t>为方便温室建成后的管理和控制，配置专门控制电器柜，该系统根据温室的实际操作需要。</w:t>
      </w:r>
    </w:p>
    <w:p>
      <w:pPr>
        <w:ind w:firstLine="420" w:firstLineChars="200"/>
        <w:rPr>
          <w:rFonts w:cs="仿宋" w:asciiTheme="minorEastAsia" w:hAnsiTheme="minorEastAsia" w:eastAsiaTheme="minorEastAsia"/>
          <w:color w:val="000000" w:themeColor="text1"/>
          <w:highlight w:val="none"/>
          <w14:textFill>
            <w14:solidFill>
              <w14:schemeClr w14:val="tx1"/>
            </w14:solidFill>
          </w14:textFill>
        </w:rPr>
      </w:pPr>
    </w:p>
    <w:p>
      <w:pPr>
        <w:widowControl/>
        <w:autoSpaceDE w:val="0"/>
        <w:autoSpaceDN w:val="0"/>
        <w:spacing w:line="360" w:lineRule="auto"/>
        <w:ind w:firstLine="480" w:firstLineChars="200"/>
        <w:textAlignment w:val="bottom"/>
        <w:rPr>
          <w:rFonts w:asciiTheme="minorEastAsia" w:hAnsiTheme="minorEastAsia" w:eastAsiaTheme="minorEastAsia"/>
          <w:color w:val="000000" w:themeColor="text1"/>
          <w:sz w:val="24"/>
          <w:highlight w:val="none"/>
          <w14:textFill>
            <w14:solidFill>
              <w14:schemeClr w14:val="tx1"/>
            </w14:solidFill>
          </w14:textFill>
        </w:rPr>
      </w:pPr>
    </w:p>
    <w:p>
      <w:pPr>
        <w:spacing w:line="360" w:lineRule="auto"/>
        <w:rPr>
          <w:rFonts w:asciiTheme="minorEastAsia" w:hAnsiTheme="minorEastAsia" w:eastAsiaTheme="minorEastAsia"/>
          <w:b/>
          <w:color w:val="000000" w:themeColor="text1"/>
          <w:sz w:val="28"/>
          <w:szCs w:val="28"/>
          <w:highlight w:val="none"/>
          <w14:textFill>
            <w14:solidFill>
              <w14:schemeClr w14:val="tx1"/>
            </w14:solidFill>
          </w14:textFill>
        </w:rPr>
      </w:pPr>
      <w:r>
        <w:rPr>
          <w:rFonts w:hint="eastAsia" w:asciiTheme="minorEastAsia" w:hAnsiTheme="minorEastAsia" w:eastAsiaTheme="minorEastAsia"/>
          <w:b/>
          <w:color w:val="000000" w:themeColor="text1"/>
          <w:sz w:val="28"/>
          <w:szCs w:val="28"/>
          <w:highlight w:val="none"/>
          <w14:textFill>
            <w14:solidFill>
              <w14:schemeClr w14:val="tx1"/>
            </w14:solidFill>
          </w14:textFill>
        </w:rPr>
        <w:t>三、商务条款</w:t>
      </w:r>
    </w:p>
    <w:p>
      <w:pPr>
        <w:widowControl/>
        <w:autoSpaceDE w:val="0"/>
        <w:autoSpaceDN w:val="0"/>
        <w:spacing w:line="360" w:lineRule="auto"/>
        <w:ind w:firstLine="602" w:firstLineChars="200"/>
        <w:textAlignment w:val="bottom"/>
        <w:rPr>
          <w:rFonts w:asciiTheme="minorEastAsia" w:hAnsiTheme="minorEastAsia" w:eastAsia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30"/>
          <w:szCs w:val="30"/>
          <w:highlight w:val="none"/>
          <w14:textFill>
            <w14:solidFill>
              <w14:schemeClr w14:val="tx1"/>
            </w14:solidFill>
          </w14:textFill>
        </w:rPr>
        <w:t>▲</w:t>
      </w:r>
      <w:r>
        <w:rPr>
          <w:rFonts w:hint="eastAsia" w:asciiTheme="minorEastAsia" w:hAnsiTheme="minorEastAsia" w:eastAsiaTheme="minorEastAsia"/>
          <w:b/>
          <w:bCs/>
          <w:color w:val="000000" w:themeColor="text1"/>
          <w:sz w:val="24"/>
          <w:highlight w:val="none"/>
          <w14:textFill>
            <w14:solidFill>
              <w14:schemeClr w14:val="tx1"/>
            </w14:solidFill>
          </w14:textFill>
        </w:rPr>
        <w:t>1、质保期</w:t>
      </w:r>
    </w:p>
    <w:p>
      <w:pPr>
        <w:widowControl/>
        <w:autoSpaceDE w:val="0"/>
        <w:autoSpaceDN w:val="0"/>
        <w:spacing w:line="360" w:lineRule="auto"/>
        <w:ind w:firstLine="480" w:firstLineChars="200"/>
        <w:textAlignment w:val="bottom"/>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1.1、本次采购，所有产品质保期至少两年（如厂方质保标准年限超2年的按厂方标准）；质保期内因产品本身缺陷（非人为因素）造成各种故障应由中标人免费维修或免费更换；质保期自设备通过最终验收之日起计算。</w:t>
      </w:r>
      <w:r>
        <w:rPr>
          <w:rFonts w:hint="eastAsia" w:asciiTheme="minorEastAsia" w:hAnsiTheme="minorEastAsia" w:eastAsiaTheme="minorEastAsia"/>
          <w:bCs/>
          <w:color w:val="000000" w:themeColor="text1"/>
          <w:sz w:val="24"/>
          <w:highlight w:val="none"/>
          <w14:textFill>
            <w14:solidFill>
              <w14:schemeClr w14:val="tx1"/>
            </w14:solidFill>
          </w14:textFill>
        </w:rPr>
        <w:t>质保期内因不能排除故障而影响工作的情况每发生一次，其质保期相应延长60天。</w:t>
      </w:r>
      <w:r>
        <w:rPr>
          <w:rFonts w:hint="eastAsia" w:asciiTheme="minorEastAsia" w:hAnsiTheme="minorEastAsia" w:eastAsiaTheme="minorEastAsia"/>
          <w:bCs/>
          <w:color w:val="000000" w:themeColor="text1"/>
          <w:sz w:val="24"/>
          <w:highlight w:val="none"/>
          <w14:textFill>
            <w14:solidFill>
              <w14:schemeClr w14:val="tx1"/>
            </w14:solidFill>
          </w14:textFill>
        </w:rPr>
        <w:t>钢结构设计合理使用年限为30年。</w:t>
      </w:r>
    </w:p>
    <w:p>
      <w:pPr>
        <w:spacing w:beforeLines="50" w:line="360" w:lineRule="auto"/>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1.2、质保期内，要求供应商在接到采购人维修要求电话后，应在不超过2小时内作出响应，24小时内派技术人员到现场维修，现场不能修复的，应及时提供相应同档次备用产品并负责安装调试。</w:t>
      </w:r>
    </w:p>
    <w:p>
      <w:pPr>
        <w:widowControl/>
        <w:autoSpaceDE w:val="0"/>
        <w:autoSpaceDN w:val="0"/>
        <w:spacing w:line="360" w:lineRule="auto"/>
        <w:ind w:firstLine="480" w:firstLineChars="200"/>
        <w:textAlignment w:val="bottom"/>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1.3、供应商在投标文件中说明质保期内提供的服务计划。</w:t>
      </w:r>
    </w:p>
    <w:p>
      <w:pPr>
        <w:widowControl/>
        <w:autoSpaceDE w:val="0"/>
        <w:autoSpaceDN w:val="0"/>
        <w:spacing w:line="360" w:lineRule="auto"/>
        <w:ind w:firstLine="602" w:firstLineChars="200"/>
        <w:textAlignment w:val="bottom"/>
        <w:rPr>
          <w:rFonts w:asciiTheme="minorEastAsia" w:hAnsiTheme="minorEastAsia" w:eastAsia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30"/>
          <w:szCs w:val="30"/>
          <w:highlight w:val="none"/>
          <w14:textFill>
            <w14:solidFill>
              <w14:schemeClr w14:val="tx1"/>
            </w14:solidFill>
          </w14:textFill>
        </w:rPr>
        <w:t>▲</w:t>
      </w:r>
      <w:r>
        <w:rPr>
          <w:rFonts w:hint="eastAsia" w:asciiTheme="minorEastAsia" w:hAnsiTheme="minorEastAsia" w:eastAsiaTheme="minorEastAsia"/>
          <w:b/>
          <w:bCs/>
          <w:color w:val="000000" w:themeColor="text1"/>
          <w:sz w:val="24"/>
          <w:highlight w:val="none"/>
          <w14:textFill>
            <w14:solidFill>
              <w14:schemeClr w14:val="tx1"/>
            </w14:solidFill>
          </w14:textFill>
        </w:rPr>
        <w:t xml:space="preserve">2、付款方式和履约保证金： </w:t>
      </w:r>
    </w:p>
    <w:p>
      <w:pPr>
        <w:widowControl/>
        <w:autoSpaceDE w:val="0"/>
        <w:autoSpaceDN w:val="0"/>
        <w:spacing w:line="360" w:lineRule="auto"/>
        <w:ind w:firstLine="480" w:firstLineChars="200"/>
        <w:textAlignment w:val="bottom"/>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2.1.</w:t>
      </w:r>
      <w:r>
        <w:rPr>
          <w:rFonts w:hint="eastAsia" w:asciiTheme="minorEastAsia" w:hAnsiTheme="minorEastAsia" w:eastAsiaTheme="minorEastAsia"/>
          <w:b/>
          <w:bCs/>
          <w:color w:val="000000" w:themeColor="text1"/>
          <w:sz w:val="24"/>
          <w:highlight w:val="none"/>
          <w14:textFill>
            <w14:solidFill>
              <w14:schemeClr w14:val="tx1"/>
            </w14:solidFill>
          </w14:textFill>
        </w:rPr>
        <w:t xml:space="preserve"> 合同签订后15天内支付合同金额的40%，货物安装验收合格后支付至合同价的100%。</w:t>
      </w:r>
    </w:p>
    <w:p>
      <w:pPr>
        <w:pStyle w:val="23"/>
        <w:rPr>
          <w:rFonts w:asciiTheme="minorEastAsia" w:hAnsiTheme="minorEastAsia" w:eastAsiaTheme="minorEastAsia"/>
          <w:b w:val="0"/>
          <w:bCs w:val="0"/>
          <w:color w:val="000000" w:themeColor="text1"/>
          <w:sz w:val="24"/>
          <w:szCs w:val="24"/>
          <w:highlight w:val="none"/>
          <w14:textFill>
            <w14:solidFill>
              <w14:schemeClr w14:val="tx1"/>
            </w14:solidFill>
          </w14:textFill>
        </w:rPr>
      </w:pPr>
      <w:r>
        <w:rPr>
          <w:rFonts w:hint="eastAsia" w:asciiTheme="minorEastAsia" w:hAnsiTheme="minorEastAsia" w:eastAsiaTheme="minorEastAsia"/>
          <w:b w:val="0"/>
          <w:bCs w:val="0"/>
          <w:color w:val="000000" w:themeColor="text1"/>
          <w:sz w:val="24"/>
          <w:szCs w:val="24"/>
          <w:highlight w:val="none"/>
          <w14:textFill>
            <w14:solidFill>
              <w14:schemeClr w14:val="tx1"/>
            </w14:solidFill>
          </w14:textFill>
        </w:rPr>
        <w:t>2.2. 中标人在签订合同后15天内，向采购人提交履约保证金（金额为中标价1%），应当以支票、汇票、本票或者金融机构、担保机构出具的保函等非现金形式提交）,履约保证金待项目竣工验收合格后无息退还。</w:t>
      </w:r>
    </w:p>
    <w:p>
      <w:pPr>
        <w:widowControl/>
        <w:autoSpaceDE w:val="0"/>
        <w:autoSpaceDN w:val="0"/>
        <w:spacing w:line="360" w:lineRule="auto"/>
        <w:ind w:firstLine="602" w:firstLineChars="200"/>
        <w:textAlignment w:val="bottom"/>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30"/>
          <w:szCs w:val="30"/>
          <w:highlight w:val="none"/>
          <w14:textFill>
            <w14:solidFill>
              <w14:schemeClr w14:val="tx1"/>
            </w14:solidFill>
          </w14:textFill>
        </w:rPr>
        <w:t>▲</w:t>
      </w:r>
      <w:r>
        <w:rPr>
          <w:rFonts w:hint="eastAsia" w:asciiTheme="minorEastAsia" w:hAnsiTheme="minorEastAsia" w:eastAsiaTheme="minorEastAsia"/>
          <w:b/>
          <w:bCs/>
          <w:color w:val="000000" w:themeColor="text1"/>
          <w:sz w:val="24"/>
          <w:highlight w:val="none"/>
          <w14:textFill>
            <w14:solidFill>
              <w14:schemeClr w14:val="tx1"/>
            </w14:solidFill>
          </w14:textFill>
        </w:rPr>
        <w:t>3、交货地点：</w:t>
      </w:r>
      <w:r>
        <w:rPr>
          <w:rFonts w:hint="eastAsia" w:asciiTheme="minorEastAsia" w:hAnsiTheme="minorEastAsia" w:eastAsiaTheme="minorEastAsia"/>
          <w:color w:val="000000" w:themeColor="text1"/>
          <w:sz w:val="24"/>
          <w:highlight w:val="none"/>
          <w14:textFill>
            <w14:solidFill>
              <w14:schemeClr w14:val="tx1"/>
            </w14:solidFill>
          </w14:textFill>
        </w:rPr>
        <w:t>采购人指定地点</w:t>
      </w:r>
    </w:p>
    <w:p>
      <w:pPr>
        <w:widowControl/>
        <w:autoSpaceDE w:val="0"/>
        <w:autoSpaceDN w:val="0"/>
        <w:spacing w:line="360" w:lineRule="auto"/>
        <w:ind w:firstLine="602" w:firstLineChars="200"/>
        <w:textAlignment w:val="bottom"/>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30"/>
          <w:szCs w:val="30"/>
          <w:highlight w:val="none"/>
          <w14:textFill>
            <w14:solidFill>
              <w14:schemeClr w14:val="tx1"/>
            </w14:solidFill>
          </w14:textFill>
        </w:rPr>
        <w:t>▲</w:t>
      </w:r>
      <w:r>
        <w:rPr>
          <w:rFonts w:hint="eastAsia" w:asciiTheme="minorEastAsia" w:hAnsiTheme="minorEastAsia" w:eastAsiaTheme="minorEastAsia"/>
          <w:b/>
          <w:color w:val="000000" w:themeColor="text1"/>
          <w:sz w:val="24"/>
          <w:highlight w:val="none"/>
          <w14:textFill>
            <w14:solidFill>
              <w14:schemeClr w14:val="tx1"/>
            </w14:solidFill>
          </w14:textFill>
        </w:rPr>
        <w:t>4、工期</w:t>
      </w:r>
      <w:r>
        <w:rPr>
          <w:rFonts w:hint="eastAsia" w:asciiTheme="minorEastAsia" w:hAnsiTheme="minorEastAsia" w:eastAsiaTheme="minorEastAsia"/>
          <w:bCs/>
          <w:color w:val="000000" w:themeColor="text1"/>
          <w:sz w:val="24"/>
          <w:highlight w:val="none"/>
          <w14:textFill>
            <w14:solidFill>
              <w14:schemeClr w14:val="tx1"/>
            </w14:solidFill>
          </w14:textFill>
        </w:rPr>
        <w:t>：</w:t>
      </w:r>
      <w:r>
        <w:rPr>
          <w:rFonts w:hint="eastAsia" w:asciiTheme="minorEastAsia" w:hAnsiTheme="minorEastAsia" w:eastAsiaTheme="minorEastAsia"/>
          <w:b/>
          <w:color w:val="000000" w:themeColor="text1"/>
          <w:sz w:val="24"/>
          <w:highlight w:val="none"/>
          <w14:textFill>
            <w14:solidFill>
              <w14:schemeClr w14:val="tx1"/>
            </w14:solidFill>
          </w14:textFill>
        </w:rPr>
        <w:t>签订合同后</w:t>
      </w:r>
      <w:r>
        <w:rPr>
          <w:rFonts w:hint="eastAsia" w:asciiTheme="minorEastAsia" w:hAnsiTheme="minorEastAsia" w:eastAsiaTheme="minorEastAsia"/>
          <w:b/>
          <w:color w:val="000000" w:themeColor="text1"/>
          <w:sz w:val="24"/>
          <w:highlight w:val="none"/>
          <w:u w:val="single"/>
          <w14:textFill>
            <w14:solidFill>
              <w14:schemeClr w14:val="tx1"/>
            </w14:solidFill>
          </w14:textFill>
        </w:rPr>
        <w:t>100</w:t>
      </w:r>
      <w:r>
        <w:rPr>
          <w:rFonts w:hint="eastAsia" w:asciiTheme="minorEastAsia" w:hAnsiTheme="minorEastAsia" w:eastAsiaTheme="minorEastAsia"/>
          <w:b/>
          <w:color w:val="000000" w:themeColor="text1"/>
          <w:sz w:val="24"/>
          <w:highlight w:val="none"/>
          <w14:textFill>
            <w14:solidFill>
              <w14:schemeClr w14:val="tx1"/>
            </w14:solidFill>
          </w14:textFill>
        </w:rPr>
        <w:t>日历天内交货安装调试完毕。</w:t>
      </w:r>
    </w:p>
    <w:p>
      <w:pPr>
        <w:widowControl/>
        <w:autoSpaceDE w:val="0"/>
        <w:autoSpaceDN w:val="0"/>
        <w:spacing w:line="360" w:lineRule="auto"/>
        <w:ind w:firstLine="602" w:firstLineChars="200"/>
        <w:textAlignment w:val="bottom"/>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30"/>
          <w:szCs w:val="30"/>
          <w:highlight w:val="none"/>
          <w14:textFill>
            <w14:solidFill>
              <w14:schemeClr w14:val="tx1"/>
            </w14:solidFill>
          </w14:textFill>
        </w:rPr>
        <w:t>▲</w:t>
      </w:r>
      <w:r>
        <w:rPr>
          <w:rFonts w:hint="eastAsia" w:asciiTheme="minorEastAsia" w:hAnsiTheme="minorEastAsia" w:eastAsiaTheme="minorEastAsia"/>
          <w:b/>
          <w:color w:val="000000" w:themeColor="text1"/>
          <w:sz w:val="24"/>
          <w:highlight w:val="none"/>
          <w14:textFill>
            <w14:solidFill>
              <w14:schemeClr w14:val="tx1"/>
            </w14:solidFill>
          </w14:textFill>
        </w:rPr>
        <w:t>5、验收</w:t>
      </w:r>
    </w:p>
    <w:p>
      <w:pPr>
        <w:widowControl/>
        <w:autoSpaceDE w:val="0"/>
        <w:autoSpaceDN w:val="0"/>
        <w:spacing w:line="360" w:lineRule="auto"/>
        <w:ind w:firstLine="480" w:firstLineChars="200"/>
        <w:textAlignment w:val="bottom"/>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5.1、中标人应提供产品的有效检验文件，经采购人认可后，与合同的性能指标一起作为设备验收标准。采购人对产品验收合格后，双方共同签署验收合格证书。中标人应确保其技术建议以及所提供产品的完整性、实用性，保证全部产品及时投入正常运行。否则若出现因中标人提供的产品不满足要求、不合理，或者其所提供的技术支持和服务不全面，而导致产品无法实现或不能完全实现的状况，中标人负全部责任，</w:t>
      </w:r>
      <w:r>
        <w:rPr>
          <w:rFonts w:hint="eastAsia" w:asciiTheme="minorEastAsia" w:hAnsiTheme="minorEastAsia" w:eastAsiaTheme="minorEastAsia"/>
          <w:bCs/>
          <w:color w:val="000000" w:themeColor="text1"/>
          <w:sz w:val="24"/>
          <w:highlight w:val="none"/>
          <w14:textFill>
            <w14:solidFill>
              <w14:schemeClr w14:val="tx1"/>
            </w14:solidFill>
          </w14:textFill>
        </w:rPr>
        <w:t>采购人保留向中标人索赔的权利。</w:t>
      </w:r>
    </w:p>
    <w:p>
      <w:pPr>
        <w:widowControl/>
        <w:autoSpaceDE w:val="0"/>
        <w:autoSpaceDN w:val="0"/>
        <w:spacing w:line="360" w:lineRule="auto"/>
        <w:ind w:firstLine="480" w:firstLineChars="200"/>
        <w:textAlignment w:val="bottom"/>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5.2、产品检测。采购方有权对中标供应商所提供的产品委托取得国家权威部门认证合格的检测机构进行检测（所发生的一切费用由中标供应商承担），如有任一产品检测不合格，采购人有权拒收全部中标产品。若样品检验结果不合格，则采购方有权终止合同，并视情节按相关法律法规追究其责任。</w:t>
      </w:r>
    </w:p>
    <w:p>
      <w:pPr>
        <w:widowControl/>
        <w:autoSpaceDE w:val="0"/>
        <w:autoSpaceDN w:val="0"/>
        <w:spacing w:line="360" w:lineRule="auto"/>
        <w:ind w:firstLine="480" w:firstLineChars="200"/>
        <w:textAlignment w:val="bottom"/>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5.3、在生产制作过程中采购人有权进入生产或制作现场，不定期对材质、配件进行原材料到货核查及生产场地、生产过程、生产工艺进行检查，对发现的问题和瑕疵提出整改要求，期间所发生的费用由投标人承担。</w:t>
      </w:r>
    </w:p>
    <w:p>
      <w:pPr>
        <w:widowControl/>
        <w:autoSpaceDE w:val="0"/>
        <w:autoSpaceDN w:val="0"/>
        <w:spacing w:line="360" w:lineRule="auto"/>
        <w:ind w:firstLine="480" w:firstLineChars="200"/>
        <w:textAlignment w:val="bottom"/>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5.4、采购人对到货的设备进行环保指标验收，对验收或经检测机构检测不合格的，采购人有权立即全部退货并没收履约保证金。</w:t>
      </w:r>
    </w:p>
    <w:p>
      <w:pPr>
        <w:widowControl/>
        <w:autoSpaceDE w:val="0"/>
        <w:autoSpaceDN w:val="0"/>
        <w:spacing w:line="360" w:lineRule="auto"/>
        <w:ind w:firstLine="480" w:firstLineChars="200"/>
        <w:textAlignment w:val="bottom"/>
        <w:rPr>
          <w:rFonts w:asciiTheme="minorEastAsia" w:hAnsiTheme="minorEastAsia" w:eastAsiaTheme="minorEastAsia"/>
          <w:bCs/>
          <w:color w:val="000000" w:themeColor="text1"/>
          <w:sz w:val="24"/>
          <w:highlight w:val="none"/>
          <w14:textFill>
            <w14:solidFill>
              <w14:schemeClr w14:val="tx1"/>
            </w14:solidFill>
          </w14:textFill>
        </w:rPr>
      </w:pPr>
      <w:r>
        <w:rPr>
          <w:rFonts w:hint="eastAsia" w:asciiTheme="minorEastAsia" w:hAnsiTheme="minorEastAsia" w:eastAsiaTheme="minorEastAsia"/>
          <w:bCs/>
          <w:color w:val="000000" w:themeColor="text1"/>
          <w:sz w:val="24"/>
          <w:highlight w:val="none"/>
          <w14:textFill>
            <w14:solidFill>
              <w14:schemeClr w14:val="tx1"/>
            </w14:solidFill>
          </w14:textFill>
        </w:rPr>
        <w:t>5.5、备品备件及耗材等要求：投标人需提供合理数量的备品备件和耗材以保障设施设备的正常维护和使用，且须提供质保期外产品的易损配件清单及单价，并承诺质保期外维修只收取成本费。</w:t>
      </w:r>
    </w:p>
    <w:p>
      <w:pPr>
        <w:snapToGrid w:val="0"/>
        <w:ind w:left="2" w:leftChars="1" w:firstLine="482" w:firstLineChars="200"/>
        <w:rPr>
          <w:rFonts w:asciiTheme="minorEastAsia" w:hAnsiTheme="minorEastAsia" w:eastAsiaTheme="minorEastAsia"/>
          <w:b/>
          <w:color w:val="000000" w:themeColor="text1"/>
          <w:sz w:val="24"/>
          <w:szCs w:val="20"/>
          <w:highlight w:val="none"/>
          <w14:textFill>
            <w14:solidFill>
              <w14:schemeClr w14:val="tx1"/>
            </w14:solidFill>
          </w14:textFill>
        </w:rPr>
      </w:pPr>
    </w:p>
    <w:p>
      <w:pPr>
        <w:snapToGrid w:val="0"/>
        <w:rPr>
          <w:rFonts w:asciiTheme="minorEastAsia" w:hAnsiTheme="minorEastAsia" w:eastAsiaTheme="minorEastAsia"/>
          <w:b/>
          <w:bCs/>
          <w:color w:val="000000" w:themeColor="text1"/>
          <w:kern w:val="44"/>
          <w:sz w:val="44"/>
          <w:szCs w:val="44"/>
          <w:highlight w:val="none"/>
          <w14:textFill>
            <w14:solidFill>
              <w14:schemeClr w14:val="tx1"/>
            </w14:solidFill>
          </w14:textFill>
        </w:rPr>
      </w:pPr>
    </w:p>
    <w:p>
      <w:pPr>
        <w:pStyle w:val="575"/>
        <w:spacing w:before="120" w:after="120"/>
        <w:ind w:firstLine="480"/>
        <w:rPr>
          <w:rFonts w:asciiTheme="minorEastAsia" w:hAnsiTheme="minorEastAsia" w:eastAsiaTheme="minorEastAsia"/>
          <w:color w:val="000000" w:themeColor="text1"/>
          <w:highlight w:val="none"/>
          <w14:textFill>
            <w14:solidFill>
              <w14:schemeClr w14:val="tx1"/>
            </w14:solidFill>
          </w14:textFill>
        </w:rPr>
      </w:pPr>
    </w:p>
    <w:p>
      <w:pPr>
        <w:pStyle w:val="575"/>
        <w:spacing w:before="120" w:after="120"/>
        <w:ind w:firstLine="480"/>
        <w:rPr>
          <w:rFonts w:asciiTheme="minorEastAsia" w:hAnsiTheme="minorEastAsia" w:eastAsiaTheme="minorEastAsia"/>
          <w:color w:val="000000" w:themeColor="text1"/>
          <w:highlight w:val="none"/>
          <w14:textFill>
            <w14:solidFill>
              <w14:schemeClr w14:val="tx1"/>
            </w14:solidFill>
          </w14:textFill>
        </w:rPr>
      </w:pPr>
    </w:p>
    <w:p>
      <w:pPr>
        <w:pStyle w:val="575"/>
        <w:spacing w:before="120" w:after="120"/>
        <w:ind w:firstLine="480"/>
        <w:rPr>
          <w:rFonts w:asciiTheme="minorEastAsia" w:hAnsiTheme="minorEastAsia" w:eastAsiaTheme="minorEastAsia"/>
          <w:color w:val="000000" w:themeColor="text1"/>
          <w:highlight w:val="none"/>
          <w14:textFill>
            <w14:solidFill>
              <w14:schemeClr w14:val="tx1"/>
            </w14:solidFill>
          </w14:textFill>
        </w:rPr>
      </w:pPr>
    </w:p>
    <w:p>
      <w:pPr>
        <w:pStyle w:val="575"/>
        <w:spacing w:before="120" w:after="120"/>
        <w:ind w:firstLine="480"/>
        <w:rPr>
          <w:rFonts w:asciiTheme="minorEastAsia" w:hAnsiTheme="minorEastAsia" w:eastAsiaTheme="minorEastAsia"/>
          <w:color w:val="000000" w:themeColor="text1"/>
          <w:highlight w:val="none"/>
          <w14:textFill>
            <w14:solidFill>
              <w14:schemeClr w14:val="tx1"/>
            </w14:solidFill>
          </w14:textFill>
        </w:rPr>
      </w:pPr>
    </w:p>
    <w:p>
      <w:pPr>
        <w:pStyle w:val="575"/>
        <w:spacing w:before="120" w:after="120"/>
        <w:ind w:firstLine="480"/>
        <w:rPr>
          <w:rFonts w:asciiTheme="minorEastAsia" w:hAnsiTheme="minorEastAsia" w:eastAsiaTheme="minorEastAsia"/>
          <w:color w:val="000000" w:themeColor="text1"/>
          <w:highlight w:val="none"/>
          <w14:textFill>
            <w14:solidFill>
              <w14:schemeClr w14:val="tx1"/>
            </w14:solidFill>
          </w14:textFill>
        </w:rPr>
      </w:pPr>
    </w:p>
    <w:p>
      <w:pPr>
        <w:pStyle w:val="575"/>
        <w:spacing w:before="120" w:after="120"/>
        <w:ind w:firstLine="480"/>
        <w:rPr>
          <w:rFonts w:asciiTheme="minorEastAsia" w:hAnsiTheme="minorEastAsia" w:eastAsiaTheme="minorEastAsia"/>
          <w:color w:val="000000" w:themeColor="text1"/>
          <w:highlight w:val="none"/>
          <w14:textFill>
            <w14:solidFill>
              <w14:schemeClr w14:val="tx1"/>
            </w14:solidFill>
          </w14:textFill>
        </w:rPr>
      </w:pPr>
    </w:p>
    <w:p>
      <w:pPr>
        <w:pStyle w:val="575"/>
        <w:spacing w:before="120" w:after="120"/>
        <w:ind w:firstLine="480"/>
        <w:rPr>
          <w:rFonts w:asciiTheme="minorEastAsia" w:hAnsiTheme="minorEastAsia" w:eastAsiaTheme="minorEastAsia"/>
          <w:color w:val="000000" w:themeColor="text1"/>
          <w:highlight w:val="none"/>
          <w14:textFill>
            <w14:solidFill>
              <w14:schemeClr w14:val="tx1"/>
            </w14:solidFill>
          </w14:textFill>
        </w:rPr>
      </w:pPr>
    </w:p>
    <w:p>
      <w:pPr>
        <w:pStyle w:val="575"/>
        <w:spacing w:before="120" w:after="120"/>
        <w:ind w:firstLine="480"/>
        <w:rPr>
          <w:rFonts w:asciiTheme="minorEastAsia" w:hAnsiTheme="minorEastAsia" w:eastAsiaTheme="minorEastAsia"/>
          <w:color w:val="000000" w:themeColor="text1"/>
          <w:highlight w:val="none"/>
          <w14:textFill>
            <w14:solidFill>
              <w14:schemeClr w14:val="tx1"/>
            </w14:solidFill>
          </w14:textFill>
        </w:rPr>
      </w:pPr>
    </w:p>
    <w:p>
      <w:pPr>
        <w:pStyle w:val="575"/>
        <w:spacing w:before="120" w:after="120"/>
        <w:ind w:firstLine="480"/>
        <w:rPr>
          <w:rFonts w:asciiTheme="minorEastAsia" w:hAnsiTheme="minorEastAsia" w:eastAsiaTheme="minorEastAsia"/>
          <w:color w:val="000000" w:themeColor="text1"/>
          <w:highlight w:val="none"/>
          <w14:textFill>
            <w14:solidFill>
              <w14:schemeClr w14:val="tx1"/>
            </w14:solidFill>
          </w14:textFill>
        </w:rPr>
      </w:pPr>
    </w:p>
    <w:p>
      <w:pPr>
        <w:pStyle w:val="575"/>
        <w:spacing w:before="120" w:after="120"/>
        <w:ind w:firstLine="480"/>
        <w:rPr>
          <w:rFonts w:asciiTheme="minorEastAsia" w:hAnsiTheme="minorEastAsia" w:eastAsiaTheme="minorEastAsia"/>
          <w:color w:val="000000" w:themeColor="text1"/>
          <w:highlight w:val="none"/>
          <w14:textFill>
            <w14:solidFill>
              <w14:schemeClr w14:val="tx1"/>
            </w14:solidFill>
          </w14:textFill>
        </w:rPr>
      </w:pPr>
    </w:p>
    <w:p>
      <w:pPr>
        <w:pStyle w:val="575"/>
        <w:spacing w:before="120" w:after="120"/>
        <w:ind w:firstLine="480"/>
        <w:rPr>
          <w:rFonts w:asciiTheme="minorEastAsia" w:hAnsiTheme="minorEastAsia" w:eastAsiaTheme="minorEastAsia"/>
          <w:color w:val="000000" w:themeColor="text1"/>
          <w:highlight w:val="none"/>
          <w14:textFill>
            <w14:solidFill>
              <w14:schemeClr w14:val="tx1"/>
            </w14:solidFill>
          </w14:textFill>
        </w:rPr>
      </w:pPr>
    </w:p>
    <w:p>
      <w:pPr>
        <w:snapToGrid w:val="0"/>
        <w:jc w:val="center"/>
        <w:outlineLvl w:val="0"/>
        <w:rPr>
          <w:rFonts w:asciiTheme="minorEastAsia" w:hAnsiTheme="minorEastAsia" w:eastAsiaTheme="minorEastAsia"/>
          <w:b/>
          <w:color w:val="000000" w:themeColor="text1"/>
          <w:sz w:val="30"/>
          <w:szCs w:val="30"/>
          <w:highlight w:val="none"/>
          <w14:textFill>
            <w14:solidFill>
              <w14:schemeClr w14:val="tx1"/>
            </w14:solidFill>
          </w14:textFill>
        </w:rPr>
      </w:pPr>
      <w:r>
        <w:rPr>
          <w:rFonts w:hint="eastAsia" w:asciiTheme="minorEastAsia" w:hAnsiTheme="minorEastAsia" w:eastAsiaTheme="minorEastAsia"/>
          <w:b/>
          <w:color w:val="000000" w:themeColor="text1"/>
          <w:sz w:val="30"/>
          <w:szCs w:val="30"/>
          <w:highlight w:val="none"/>
          <w14:textFill>
            <w14:solidFill>
              <w14:schemeClr w14:val="tx1"/>
            </w14:solidFill>
          </w14:textFill>
        </w:rPr>
        <w:t>第三章投标人须知</w:t>
      </w:r>
    </w:p>
    <w:p>
      <w:pPr>
        <w:snapToGrid w:val="0"/>
        <w:spacing w:beforeLines="50" w:afterLines="50"/>
        <w:ind w:left="238"/>
        <w:jc w:val="center"/>
        <w:outlineLvl w:val="1"/>
        <w:rPr>
          <w:rFonts w:asciiTheme="minorEastAsia" w:hAnsiTheme="minorEastAsia" w:eastAsiaTheme="minorEastAsia"/>
          <w:b/>
          <w:color w:val="000000" w:themeColor="text1"/>
          <w:sz w:val="28"/>
          <w:szCs w:val="28"/>
          <w:highlight w:val="none"/>
          <w14:textFill>
            <w14:solidFill>
              <w14:schemeClr w14:val="tx1"/>
            </w14:solidFill>
          </w14:textFill>
        </w:rPr>
      </w:pPr>
      <w:r>
        <w:rPr>
          <w:rFonts w:hint="eastAsia" w:asciiTheme="minorEastAsia" w:hAnsiTheme="minorEastAsia" w:eastAsiaTheme="minorEastAsia"/>
          <w:b/>
          <w:color w:val="000000" w:themeColor="text1"/>
          <w:sz w:val="28"/>
          <w:szCs w:val="28"/>
          <w:highlight w:val="none"/>
          <w14:textFill>
            <w14:solidFill>
              <w14:schemeClr w14:val="tx1"/>
            </w14:solidFill>
          </w14:textFill>
        </w:rPr>
        <w:t>前附表</w:t>
      </w:r>
    </w:p>
    <w:tbl>
      <w:tblPr>
        <w:tblStyle w:val="57"/>
        <w:tblW w:w="9743" w:type="dxa"/>
        <w:tblInd w:w="-7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01"/>
        <w:gridCol w:w="914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6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序号</w:t>
            </w:r>
          </w:p>
        </w:tc>
        <w:tc>
          <w:tcPr>
            <w:tcW w:w="9142"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内容、要求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6" w:hRule="atLeast"/>
        </w:trPr>
        <w:tc>
          <w:tcPr>
            <w:tcW w:w="6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14:textFill>
                  <w14:solidFill>
                    <w14:schemeClr w14:val="tx1"/>
                  </w14:solidFill>
                </w14:textFill>
              </w:rPr>
            </w:pPr>
            <w:r>
              <w:rPr>
                <w:rFonts w:asciiTheme="minorEastAsia" w:hAnsiTheme="minorEastAsia" w:eastAsiaTheme="minorEastAsia"/>
                <w:color w:val="000000" w:themeColor="text1"/>
                <w:sz w:val="24"/>
                <w:szCs w:val="20"/>
                <w:highlight w:val="none"/>
                <w14:textFill>
                  <w14:solidFill>
                    <w14:schemeClr w14:val="tx1"/>
                  </w14:solidFill>
                </w14:textFill>
              </w:rPr>
              <w:t>1</w:t>
            </w:r>
          </w:p>
        </w:tc>
        <w:tc>
          <w:tcPr>
            <w:tcW w:w="9142"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项目名称：</w:t>
            </w:r>
            <w:r>
              <w:rPr>
                <w:rFonts w:hint="eastAsia" w:asciiTheme="minorEastAsia" w:hAnsiTheme="minorEastAsia" w:eastAsiaTheme="minorEastAsia"/>
                <w:b/>
                <w:color w:val="000000" w:themeColor="text1"/>
                <w:kern w:val="0"/>
                <w:sz w:val="24"/>
                <w:highlight w:val="none"/>
                <w14:textFill>
                  <w14:solidFill>
                    <w14:schemeClr w14:val="tx1"/>
                  </w14:solidFill>
                </w14:textFill>
              </w:rPr>
              <w:t>德清县百粮山绿色农田建设—育秧工厂及设备采购项目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trPr>
        <w:tc>
          <w:tcPr>
            <w:tcW w:w="6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14:textFill>
                  <w14:solidFill>
                    <w14:schemeClr w14:val="tx1"/>
                  </w14:solidFill>
                </w14:textFill>
              </w:rPr>
            </w:pPr>
            <w:r>
              <w:rPr>
                <w:rFonts w:asciiTheme="minorEastAsia" w:hAnsiTheme="minorEastAsia" w:eastAsiaTheme="minorEastAsia"/>
                <w:color w:val="000000" w:themeColor="text1"/>
                <w:sz w:val="24"/>
                <w:szCs w:val="20"/>
                <w:highlight w:val="none"/>
                <w14:textFill>
                  <w14:solidFill>
                    <w14:schemeClr w14:val="tx1"/>
                  </w14:solidFill>
                </w14:textFill>
              </w:rPr>
              <w:t>2</w:t>
            </w:r>
          </w:p>
        </w:tc>
        <w:tc>
          <w:tcPr>
            <w:tcW w:w="9142"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采购数量及单位：</w:t>
            </w:r>
            <w:r>
              <w:rPr>
                <w:rFonts w:hint="eastAsia" w:cs="宋体" w:asciiTheme="minorEastAsia" w:hAnsiTheme="minorEastAsia" w:eastAsiaTheme="minorEastAsia"/>
                <w:b/>
                <w:bCs/>
                <w:color w:val="000000" w:themeColor="text1"/>
                <w:szCs w:val="21"/>
                <w:highlight w:val="none"/>
                <w:lang w:val="zh-CN"/>
                <w14:textFill>
                  <w14:solidFill>
                    <w14:schemeClr w14:val="tx1"/>
                  </w14:solidFill>
                </w14:textFill>
              </w:rPr>
              <w:t>详见第二章内容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1" w:hRule="atLeast"/>
        </w:trPr>
        <w:tc>
          <w:tcPr>
            <w:tcW w:w="6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14:textFill>
                  <w14:solidFill>
                    <w14:schemeClr w14:val="tx1"/>
                  </w14:solidFill>
                </w14:textFill>
              </w:rPr>
            </w:pPr>
            <w:r>
              <w:rPr>
                <w:rFonts w:asciiTheme="minorEastAsia" w:hAnsiTheme="minorEastAsia" w:eastAsiaTheme="minorEastAsia"/>
                <w:color w:val="000000" w:themeColor="text1"/>
                <w:sz w:val="24"/>
                <w:szCs w:val="20"/>
                <w:highlight w:val="none"/>
                <w14:textFill>
                  <w14:solidFill>
                    <w14:schemeClr w14:val="tx1"/>
                  </w14:solidFill>
                </w14:textFill>
              </w:rPr>
              <w:t>3</w:t>
            </w:r>
          </w:p>
        </w:tc>
        <w:tc>
          <w:tcPr>
            <w:tcW w:w="9142"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投标报价及费用：</w:t>
            </w:r>
            <w:r>
              <w:rPr>
                <w:rFonts w:asciiTheme="minorEastAsia" w:hAnsiTheme="minorEastAsia" w:eastAsiaTheme="minorEastAsia"/>
                <w:color w:val="000000" w:themeColor="text1"/>
                <w:sz w:val="24"/>
                <w:szCs w:val="20"/>
                <w:highlight w:val="none"/>
                <w14:textFill>
                  <w14:solidFill>
                    <w14:schemeClr w14:val="tx1"/>
                  </w14:solidFill>
                </w14:textFill>
              </w:rPr>
              <w:t>1</w:t>
            </w:r>
            <w:r>
              <w:rPr>
                <w:rFonts w:hint="eastAsia" w:asciiTheme="minorEastAsia" w:hAnsiTheme="minorEastAsia" w:eastAsiaTheme="minorEastAsia"/>
                <w:color w:val="000000" w:themeColor="text1"/>
                <w:sz w:val="24"/>
                <w:szCs w:val="20"/>
                <w:highlight w:val="none"/>
                <w14:textFill>
                  <w14:solidFill>
                    <w14:schemeClr w14:val="tx1"/>
                  </w14:solidFill>
                </w14:textFill>
              </w:rPr>
              <w:t>、本项目投标应以人民币报价</w:t>
            </w:r>
          </w:p>
          <w:p>
            <w:pPr>
              <w:snapToGrid w:val="0"/>
              <w:rPr>
                <w:rFonts w:asciiTheme="minorEastAsia" w:hAnsiTheme="minorEastAsia" w:eastAsiaTheme="minorEastAsia"/>
                <w:color w:val="000000" w:themeColor="text1"/>
                <w:sz w:val="24"/>
                <w:szCs w:val="20"/>
                <w:highlight w:val="none"/>
                <w14:textFill>
                  <w14:solidFill>
                    <w14:schemeClr w14:val="tx1"/>
                  </w14:solidFill>
                </w14:textFill>
              </w:rPr>
            </w:pPr>
            <w:r>
              <w:rPr>
                <w:rFonts w:asciiTheme="minorEastAsia" w:hAnsiTheme="minorEastAsia" w:eastAsiaTheme="minorEastAsia"/>
                <w:color w:val="000000" w:themeColor="text1"/>
                <w:sz w:val="24"/>
                <w:szCs w:val="20"/>
                <w:highlight w:val="none"/>
                <w14:textFill>
                  <w14:solidFill>
                    <w14:schemeClr w14:val="tx1"/>
                  </w14:solidFill>
                </w14:textFill>
              </w:rPr>
              <w:t>2</w:t>
            </w:r>
            <w:r>
              <w:rPr>
                <w:rFonts w:hint="eastAsia" w:asciiTheme="minorEastAsia" w:hAnsiTheme="minorEastAsia" w:eastAsiaTheme="minorEastAsia"/>
                <w:color w:val="000000" w:themeColor="text1"/>
                <w:sz w:val="24"/>
                <w:szCs w:val="20"/>
                <w:highlight w:val="none"/>
                <w14:textFill>
                  <w14:solidFill>
                    <w14:schemeClr w14:val="tx1"/>
                  </w14:solidFill>
                </w14:textFill>
              </w:rPr>
              <w:t>、不论投标结果如何，投标人均应自行承担所有与投标有关的全部费用</w:t>
            </w:r>
          </w:p>
          <w:p>
            <w:pPr>
              <w:snapToGrid w:val="0"/>
              <w:rPr>
                <w:rFonts w:asciiTheme="minorEastAsia" w:hAnsiTheme="minorEastAsia" w:eastAsiaTheme="minorEastAsia"/>
                <w:b/>
                <w:color w:val="000000" w:themeColor="text1"/>
                <w:sz w:val="24"/>
                <w:szCs w:val="20"/>
                <w:highlight w:val="none"/>
                <w14:textFill>
                  <w14:solidFill>
                    <w14:schemeClr w14:val="tx1"/>
                  </w14:solidFill>
                </w14:textFill>
              </w:rPr>
            </w:pPr>
            <w:r>
              <w:rPr>
                <w:rFonts w:asciiTheme="minorEastAsia" w:hAnsiTheme="minorEastAsia" w:eastAsiaTheme="minorEastAsia"/>
                <w:b/>
                <w:color w:val="000000" w:themeColor="text1"/>
                <w:sz w:val="24"/>
                <w:szCs w:val="20"/>
                <w:highlight w:val="none"/>
                <w14:textFill>
                  <w14:solidFill>
                    <w14:schemeClr w14:val="tx1"/>
                  </w14:solidFill>
                </w14:textFill>
              </w:rPr>
              <w:t>3</w:t>
            </w:r>
            <w:r>
              <w:rPr>
                <w:rFonts w:hint="eastAsia" w:asciiTheme="minorEastAsia" w:hAnsiTheme="minorEastAsia" w:eastAsiaTheme="minorEastAsia"/>
                <w:b/>
                <w:color w:val="000000" w:themeColor="text1"/>
                <w:sz w:val="24"/>
                <w:szCs w:val="20"/>
                <w:highlight w:val="none"/>
                <w14:textFill>
                  <w14:solidFill>
                    <w14:schemeClr w14:val="tx1"/>
                  </w14:solidFill>
                </w14:textFill>
              </w:rPr>
              <w:t>、</w:t>
            </w:r>
            <w:r>
              <w:rPr>
                <w:rFonts w:hint="eastAsia" w:asciiTheme="minorEastAsia" w:hAnsiTheme="minorEastAsia" w:eastAsiaTheme="minorEastAsia"/>
                <w:b/>
                <w:color w:val="000000" w:themeColor="text1"/>
                <w:sz w:val="24"/>
                <w:szCs w:val="20"/>
                <w:highlight w:val="none"/>
                <w14:textFill>
                  <w14:solidFill>
                    <w14:schemeClr w14:val="tx1"/>
                  </w14:solidFill>
                </w14:textFill>
              </w:rPr>
              <w:t>本项目代理服务费由中标单位支付，支付金额为按规定收费计取（100万以内1.5%，100-500万1.1%，500-1000万0.8%,按累进叠加法计算），最低不低于壹万元整，在领取中标通知书前一次性付清。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2" w:hRule="atLeast"/>
        </w:trPr>
        <w:tc>
          <w:tcPr>
            <w:tcW w:w="6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14:textFill>
                  <w14:solidFill>
                    <w14:schemeClr w14:val="tx1"/>
                  </w14:solidFill>
                </w14:textFill>
              </w:rPr>
            </w:pPr>
            <w:r>
              <w:rPr>
                <w:rFonts w:asciiTheme="minorEastAsia" w:hAnsiTheme="minorEastAsia" w:eastAsiaTheme="minorEastAsia"/>
                <w:color w:val="000000" w:themeColor="text1"/>
                <w:sz w:val="24"/>
                <w:szCs w:val="20"/>
                <w:highlight w:val="none"/>
                <w14:textFill>
                  <w14:solidFill>
                    <w14:schemeClr w14:val="tx1"/>
                  </w14:solidFill>
                </w14:textFill>
              </w:rPr>
              <w:t>4</w:t>
            </w:r>
          </w:p>
        </w:tc>
        <w:tc>
          <w:tcPr>
            <w:tcW w:w="9142"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投标保证金：无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9" w:hRule="atLeast"/>
        </w:trPr>
        <w:tc>
          <w:tcPr>
            <w:tcW w:w="6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5</w:t>
            </w:r>
          </w:p>
        </w:tc>
        <w:tc>
          <w:tcPr>
            <w:tcW w:w="9142"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答疑与澄清：供应商认为采购文件使自己的权益受到损害的，可以自收到采购文件之日（发售截止日之后收到采购文件的，以发售截止日为准）或者采购文件公告期限届满之日（公告发布后的第6个工作日）起7个工作日内</w:t>
            </w:r>
            <w:r>
              <w:rPr>
                <w:rFonts w:hint="eastAsia" w:asciiTheme="minorEastAsia" w:hAnsiTheme="minorEastAsia" w:eastAsiaTheme="minorEastAsia"/>
                <w:b/>
                <w:color w:val="000000" w:themeColor="text1"/>
                <w:sz w:val="24"/>
                <w:szCs w:val="20"/>
                <w:highlight w:val="none"/>
                <w14:textFill>
                  <w14:solidFill>
                    <w14:schemeClr w14:val="tx1"/>
                  </w14:solidFill>
                </w14:textFill>
              </w:rPr>
              <w:t>（逾期将不再受理）</w:t>
            </w:r>
            <w:r>
              <w:rPr>
                <w:rFonts w:hint="eastAsia" w:asciiTheme="minorEastAsia" w:hAnsiTheme="minorEastAsia" w:eastAsiaTheme="minorEastAsia"/>
                <w:color w:val="000000" w:themeColor="text1"/>
                <w:sz w:val="24"/>
                <w:szCs w:val="20"/>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w:t>
            </w:r>
            <w:r>
              <w:rPr>
                <w:rFonts w:hint="eastAsia" w:asciiTheme="minorEastAsia" w:hAnsiTheme="minorEastAsia" w:eastAsiaTheme="minorEastAsia"/>
                <w:color w:val="000000" w:themeColor="text1"/>
                <w:sz w:val="24"/>
                <w:szCs w:val="20"/>
                <w:highlight w:val="none"/>
                <w14:textFill>
                  <w14:solidFill>
                    <w14:schemeClr w14:val="tx1"/>
                  </w14:solidFill>
                </w14:textFill>
              </w:rPr>
              <w:t>质疑供应商对采购人、采购代理机构的答复不满意或者采购人、采购代理机构未在规定的时间内作出答复的，可以在答复期满后十五个工作日内向同级政府采购监督管理部门投诉。</w:t>
            </w:r>
            <w:r>
              <w:rPr>
                <w:rFonts w:hint="eastAsia" w:asciiTheme="minorEastAsia" w:hAnsiTheme="minorEastAsia" w:eastAsiaTheme="minorEastAsia"/>
                <w:color w:val="000000" w:themeColor="text1"/>
                <w:sz w:val="24"/>
                <w:highlight w:val="none"/>
                <w14:textFill>
                  <w14:solidFill>
                    <w14:schemeClr w14:val="tx1"/>
                  </w14:solidFill>
                </w14:textFill>
              </w:rPr>
              <w:t>（质疑供应商对在线质疑答复不满意的，可在线提起投诉，路径为：浙江政府服务网-政府采购投诉处理-在线办理。）质疑函范本、投诉书范本请到浙江政府采购网下载专区下载</w:t>
            </w:r>
            <w:r>
              <w:rPr>
                <w:rFonts w:hint="eastAsia" w:cs="微软雅黑" w:asciiTheme="minorEastAsia" w:hAnsiTheme="minorEastAsia" w:eastAsiaTheme="minorEastAsia"/>
                <w:b/>
                <w:color w:val="000000" w:themeColor="text1"/>
                <w:sz w:val="24"/>
                <w:szCs w:val="20"/>
                <w:highlight w:val="none"/>
                <w:shd w:val="clear" w:color="auto" w:fill="FFFFFF"/>
                <w14:textFill>
                  <w14:solidFill>
                    <w14:schemeClr w14:val="tx1"/>
                  </w14:solidFill>
                </w14:textFill>
              </w:rPr>
              <w:t>（逾期将不再受理），</w:t>
            </w:r>
            <w:r>
              <w:rPr>
                <w:rFonts w:hint="eastAsia" w:cs="微软雅黑" w:asciiTheme="minorEastAsia" w:hAnsiTheme="minorEastAsia" w:eastAsiaTheme="minorEastAsia"/>
                <w:color w:val="000000" w:themeColor="text1"/>
                <w:sz w:val="24"/>
                <w:highlight w:val="none"/>
                <w:shd w:val="clear" w:color="auto" w:fill="FFFFFF"/>
                <w14:textFill>
                  <w14:solidFill>
                    <w14:schemeClr w14:val="tx1"/>
                  </w14:solidFill>
                </w14:textFill>
              </w:rPr>
              <w:t>本代理机构将做统一答复，如规定时间内未收到任何质疑，则视为各投标人均对此无异议；本代理机构将于提交响应截止时间5日前进行可能影响投标文件编制的澄清或修改；澄清或修改内容是采购文件的组成部份，并将以书面形式送达所有已报名的投标人。因其他紧急情况影响本项目正常开标活动的，采购单位将于采购响应截止日期一天前书面通知所有已报名的投标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79" w:hRule="atLeast"/>
        </w:trPr>
        <w:tc>
          <w:tcPr>
            <w:tcW w:w="6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6</w:t>
            </w:r>
          </w:p>
        </w:tc>
        <w:tc>
          <w:tcPr>
            <w:tcW w:w="9142"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276" w:lineRule="auto"/>
              <w:textAlignment w:val="bottom"/>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cs="Arial" w:asciiTheme="minorEastAsia" w:hAnsiTheme="minorEastAsia" w:eastAsiaTheme="minorEastAsia"/>
                <w:b/>
                <w:color w:val="000000" w:themeColor="text1"/>
                <w:sz w:val="24"/>
                <w:szCs w:val="20"/>
                <w:highlight w:val="none"/>
                <w14:textFill>
                  <w14:solidFill>
                    <w14:schemeClr w14:val="tx1"/>
                  </w14:solidFill>
                </w14:textFill>
              </w:rPr>
              <w:t>本项目实行政采云在线投标。</w:t>
            </w:r>
            <w:r>
              <w:rPr>
                <w:rFonts w:hint="eastAsia" w:asciiTheme="minorEastAsia" w:hAnsiTheme="minorEastAsia" w:eastAsiaTheme="minorEastAsia"/>
                <w:b/>
                <w:color w:val="000000" w:themeColor="text1"/>
                <w:sz w:val="24"/>
                <w:szCs w:val="20"/>
                <w:highlight w:val="none"/>
                <w14:textFill>
                  <w14:solidFill>
                    <w14:schemeClr w14:val="tx1"/>
                  </w14:solidFill>
                </w14:textFill>
              </w:rPr>
              <w:t>投标文件组成：</w:t>
            </w:r>
          </w:p>
          <w:p>
            <w:pPr>
              <w:wordWrap w:val="0"/>
              <w:spacing w:line="500" w:lineRule="exact"/>
              <w:ind w:firstLine="463" w:firstLineChars="192"/>
              <w:rPr>
                <w:rFonts w:cs="Arial" w:asciiTheme="minorEastAsia" w:hAnsiTheme="minorEastAsia" w:eastAsiaTheme="minorEastAsia"/>
                <w:b/>
                <w:color w:val="000000" w:themeColor="text1"/>
                <w:sz w:val="24"/>
                <w:szCs w:val="20"/>
                <w:highlight w:val="none"/>
                <w14:textFill>
                  <w14:solidFill>
                    <w14:schemeClr w14:val="tx1"/>
                  </w14:solidFill>
                </w14:textFill>
              </w:rPr>
            </w:pPr>
            <w:r>
              <w:rPr>
                <w:rFonts w:hint="eastAsia" w:cs="Arial" w:asciiTheme="minorEastAsia" w:hAnsiTheme="minorEastAsia" w:eastAsiaTheme="minorEastAsia"/>
                <w:b/>
                <w:color w:val="000000" w:themeColor="text1"/>
                <w:sz w:val="24"/>
                <w:szCs w:val="20"/>
                <w:highlight w:val="none"/>
                <w14:textFill>
                  <w14:solidFill>
                    <w14:schemeClr w14:val="tx1"/>
                  </w14:solidFill>
                </w14:textFill>
              </w:rPr>
              <w:t>（1）电子投标文件：按政采云平台供应商项目采购-电子交易操作指南（网址：</w:t>
            </w:r>
            <w:r>
              <w:rPr>
                <w:rFonts w:asciiTheme="minorEastAsia" w:hAnsiTheme="minorEastAsia" w:eastAsiaTheme="minorEastAsia"/>
                <w:b/>
                <w:color w:val="000000" w:themeColor="text1"/>
                <w:sz w:val="24"/>
                <w:highlight w:val="none"/>
                <w14:textFill>
                  <w14:solidFill>
                    <w14:schemeClr w14:val="tx1"/>
                  </w14:solidFill>
                </w14:textFill>
              </w:rPr>
              <w:t>https://help.zcygov.cn/web/site_2/2018/12-28/2573.html</w:t>
            </w:r>
            <w:r>
              <w:rPr>
                <w:rFonts w:hint="eastAsia" w:cs="Arial" w:asciiTheme="minorEastAsia" w:hAnsiTheme="minorEastAsia" w:eastAsiaTheme="minorEastAsia"/>
                <w:b/>
                <w:color w:val="000000" w:themeColor="text1"/>
                <w:sz w:val="24"/>
                <w:szCs w:val="20"/>
                <w:highlight w:val="none"/>
                <w14:textFill>
                  <w14:solidFill>
                    <w14:schemeClr w14:val="tx1"/>
                  </w14:solidFill>
                </w14:textFill>
              </w:rPr>
              <w:t>）及本招标文件要求递交。</w:t>
            </w:r>
          </w:p>
          <w:p>
            <w:pPr>
              <w:autoSpaceDE w:val="0"/>
              <w:autoSpaceDN w:val="0"/>
              <w:snapToGrid w:val="0"/>
              <w:textAlignment w:val="bottom"/>
              <w:rPr>
                <w:rFonts w:asciiTheme="minorEastAsia" w:hAnsiTheme="minorEastAsia" w:eastAsiaTheme="minorEastAsia"/>
                <w:color w:val="000000" w:themeColor="text1"/>
                <w:sz w:val="28"/>
                <w:szCs w:val="28"/>
                <w:highlight w:val="none"/>
                <w14:textFill>
                  <w14:solidFill>
                    <w14:schemeClr w14:val="tx1"/>
                  </w14:solidFill>
                </w14:textFill>
              </w:rPr>
            </w:pPr>
            <w:r>
              <w:rPr>
                <w:rFonts w:hint="eastAsia" w:cs="Arial" w:asciiTheme="minorEastAsia" w:hAnsiTheme="minorEastAsia" w:eastAsiaTheme="minorEastAsia"/>
                <w:b/>
                <w:color w:val="000000" w:themeColor="text1"/>
                <w:sz w:val="24"/>
                <w:szCs w:val="20"/>
                <w:highlight w:val="none"/>
                <w14:textFill>
                  <w14:solidFill>
                    <w14:schemeClr w14:val="tx1"/>
                  </w14:solidFill>
                </w14:textFill>
              </w:rPr>
              <w:t>（2）备份电子投标文件，按政采云平台项目采购-电子招投标操作指南中上传的电子投标文件格式，以光盘或U盘形式提供。内容与电子投标文件保持一致。数量为1份。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5" w:hRule="atLeast"/>
        </w:trPr>
        <w:tc>
          <w:tcPr>
            <w:tcW w:w="6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7</w:t>
            </w:r>
          </w:p>
        </w:tc>
        <w:tc>
          <w:tcPr>
            <w:tcW w:w="9142"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投标截止时间：202</w:t>
            </w:r>
            <w:r>
              <w:rPr>
                <w:rFonts w:hint="eastAsia" w:asciiTheme="minorEastAsia" w:hAnsiTheme="minorEastAsia" w:eastAsiaTheme="minorEastAsia"/>
                <w:color w:val="000000" w:themeColor="text1"/>
                <w:sz w:val="24"/>
                <w:szCs w:val="20"/>
                <w:highlight w:val="none"/>
                <w:lang w:val="en-US" w:eastAsia="zh-CN"/>
                <w14:textFill>
                  <w14:solidFill>
                    <w14:schemeClr w14:val="tx1"/>
                  </w14:solidFill>
                </w14:textFill>
              </w:rPr>
              <w:t>3</w:t>
            </w:r>
            <w:r>
              <w:rPr>
                <w:rFonts w:hint="eastAsia" w:asciiTheme="minorEastAsia" w:hAnsiTheme="minorEastAsia" w:eastAsiaTheme="minorEastAsia"/>
                <w:color w:val="000000" w:themeColor="text1"/>
                <w:sz w:val="24"/>
                <w:szCs w:val="20"/>
                <w:highlight w:val="none"/>
                <w14:textFill>
                  <w14:solidFill>
                    <w14:schemeClr w14:val="tx1"/>
                  </w14:solidFill>
                </w14:textFill>
              </w:rPr>
              <w:t>年</w:t>
            </w:r>
            <w:r>
              <w:rPr>
                <w:rFonts w:hint="eastAsia" w:asciiTheme="minorEastAsia" w:hAnsiTheme="minorEastAsia" w:eastAsiaTheme="minorEastAsia"/>
                <w:color w:val="000000" w:themeColor="text1"/>
                <w:sz w:val="24"/>
                <w:szCs w:val="20"/>
                <w:highlight w:val="none"/>
                <w:lang w:val="en-US" w:eastAsia="zh-CN"/>
                <w14:textFill>
                  <w14:solidFill>
                    <w14:schemeClr w14:val="tx1"/>
                  </w14:solidFill>
                </w14:textFill>
              </w:rPr>
              <w:t>2</w:t>
            </w:r>
            <w:r>
              <w:rPr>
                <w:rFonts w:hint="eastAsia" w:asciiTheme="minorEastAsia" w:hAnsiTheme="minorEastAsia" w:eastAsiaTheme="minorEastAsia"/>
                <w:color w:val="000000" w:themeColor="text1"/>
                <w:sz w:val="24"/>
                <w:szCs w:val="20"/>
                <w:highlight w:val="none"/>
                <w14:textFill>
                  <w14:solidFill>
                    <w14:schemeClr w14:val="tx1"/>
                  </w14:solidFill>
                </w14:textFill>
              </w:rPr>
              <w:t>月</w:t>
            </w:r>
            <w:r>
              <w:rPr>
                <w:rFonts w:hint="eastAsia" w:asciiTheme="minorEastAsia" w:hAnsiTheme="minorEastAsia" w:eastAsiaTheme="minorEastAsia"/>
                <w:color w:val="000000" w:themeColor="text1"/>
                <w:sz w:val="24"/>
                <w:szCs w:val="20"/>
                <w:highlight w:val="none"/>
                <w:lang w:val="en-US" w:eastAsia="zh-CN"/>
                <w14:textFill>
                  <w14:solidFill>
                    <w14:schemeClr w14:val="tx1"/>
                  </w14:solidFill>
                </w14:textFill>
              </w:rPr>
              <w:t>8</w:t>
            </w:r>
            <w:r>
              <w:rPr>
                <w:rFonts w:hint="eastAsia" w:asciiTheme="minorEastAsia" w:hAnsiTheme="minorEastAsia" w:eastAsiaTheme="minorEastAsia"/>
                <w:color w:val="000000" w:themeColor="text1"/>
                <w:sz w:val="24"/>
                <w:szCs w:val="20"/>
                <w:highlight w:val="none"/>
                <w14:textFill>
                  <w14:solidFill>
                    <w14:schemeClr w14:val="tx1"/>
                  </w14:solidFill>
                </w14:textFill>
              </w:rPr>
              <w:t>日09时30分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6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8</w:t>
            </w:r>
          </w:p>
        </w:tc>
        <w:tc>
          <w:tcPr>
            <w:tcW w:w="9142"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开标时间及地点：202</w:t>
            </w:r>
            <w:r>
              <w:rPr>
                <w:rFonts w:hint="eastAsia" w:asciiTheme="minorEastAsia" w:hAnsiTheme="minorEastAsia" w:eastAsiaTheme="minorEastAsia"/>
                <w:color w:val="000000" w:themeColor="text1"/>
                <w:sz w:val="24"/>
                <w:szCs w:val="20"/>
                <w:highlight w:val="none"/>
                <w:lang w:val="en-US" w:eastAsia="zh-CN"/>
                <w14:textFill>
                  <w14:solidFill>
                    <w14:schemeClr w14:val="tx1"/>
                  </w14:solidFill>
                </w14:textFill>
              </w:rPr>
              <w:t>3</w:t>
            </w:r>
            <w:r>
              <w:rPr>
                <w:rFonts w:hint="eastAsia" w:asciiTheme="minorEastAsia" w:hAnsiTheme="minorEastAsia" w:eastAsiaTheme="minorEastAsia"/>
                <w:color w:val="000000" w:themeColor="text1"/>
                <w:sz w:val="24"/>
                <w:szCs w:val="20"/>
                <w:highlight w:val="none"/>
                <w14:textFill>
                  <w14:solidFill>
                    <w14:schemeClr w14:val="tx1"/>
                  </w14:solidFill>
                </w14:textFill>
              </w:rPr>
              <w:t>年</w:t>
            </w:r>
            <w:r>
              <w:rPr>
                <w:rFonts w:hint="eastAsia" w:asciiTheme="minorEastAsia" w:hAnsiTheme="minorEastAsia" w:eastAsiaTheme="minorEastAsia"/>
                <w:color w:val="000000" w:themeColor="text1"/>
                <w:sz w:val="24"/>
                <w:szCs w:val="20"/>
                <w:highlight w:val="none"/>
                <w:lang w:val="en-US" w:eastAsia="zh-CN"/>
                <w14:textFill>
                  <w14:solidFill>
                    <w14:schemeClr w14:val="tx1"/>
                  </w14:solidFill>
                </w14:textFill>
              </w:rPr>
              <w:t>2</w:t>
            </w:r>
            <w:r>
              <w:rPr>
                <w:rFonts w:hint="eastAsia" w:asciiTheme="minorEastAsia" w:hAnsiTheme="minorEastAsia" w:eastAsiaTheme="minorEastAsia"/>
                <w:color w:val="000000" w:themeColor="text1"/>
                <w:sz w:val="24"/>
                <w:szCs w:val="20"/>
                <w:highlight w:val="none"/>
                <w14:textFill>
                  <w14:solidFill>
                    <w14:schemeClr w14:val="tx1"/>
                  </w14:solidFill>
                </w14:textFill>
              </w:rPr>
              <w:t>月</w:t>
            </w:r>
            <w:r>
              <w:rPr>
                <w:rFonts w:hint="eastAsia" w:asciiTheme="minorEastAsia" w:hAnsiTheme="minorEastAsia" w:eastAsiaTheme="minorEastAsia"/>
                <w:color w:val="000000" w:themeColor="text1"/>
                <w:sz w:val="24"/>
                <w:szCs w:val="20"/>
                <w:highlight w:val="none"/>
                <w:lang w:val="en-US" w:eastAsia="zh-CN"/>
                <w14:textFill>
                  <w14:solidFill>
                    <w14:schemeClr w14:val="tx1"/>
                  </w14:solidFill>
                </w14:textFill>
              </w:rPr>
              <w:t>8</w:t>
            </w:r>
            <w:r>
              <w:rPr>
                <w:rFonts w:hint="eastAsia" w:asciiTheme="minorEastAsia" w:hAnsiTheme="minorEastAsia" w:eastAsiaTheme="minorEastAsia"/>
                <w:color w:val="000000" w:themeColor="text1"/>
                <w:sz w:val="24"/>
                <w:szCs w:val="20"/>
                <w:highlight w:val="none"/>
                <w14:textFill>
                  <w14:solidFill>
                    <w14:schemeClr w14:val="tx1"/>
                  </w14:solidFill>
                </w14:textFill>
              </w:rPr>
              <w:t>日09时30分</w:t>
            </w:r>
            <w:r>
              <w:rPr>
                <w:rFonts w:hint="eastAsia" w:asciiTheme="minorEastAsia" w:hAnsiTheme="minorEastAsia" w:eastAsiaTheme="minorEastAsia"/>
                <w:color w:val="000000" w:themeColor="text1"/>
                <w:sz w:val="24"/>
                <w:highlight w:val="none"/>
                <w14:textFill>
                  <w14:solidFill>
                    <w14:schemeClr w14:val="tx1"/>
                  </w14:solidFill>
                </w14:textFill>
              </w:rPr>
              <w:t>德清县公共资源交易中心</w:t>
            </w:r>
            <w:r>
              <w:rPr>
                <w:rFonts w:hint="eastAsia" w:asciiTheme="minorEastAsia" w:hAnsiTheme="minorEastAsia" w:eastAsiaTheme="minorEastAsia"/>
                <w:color w:val="000000" w:themeColor="text1"/>
                <w:sz w:val="24"/>
                <w:szCs w:val="20"/>
                <w:highlight w:val="none"/>
                <w14:textFill>
                  <w14:solidFill>
                    <w14:schemeClr w14:val="tx1"/>
                  </w14:solidFill>
                </w14:textFill>
              </w:rPr>
              <w:t>二楼201开标室(</w:t>
            </w:r>
            <w:r>
              <w:rPr>
                <w:rFonts w:hint="eastAsia" w:asciiTheme="minorEastAsia" w:hAnsiTheme="minorEastAsia" w:eastAsiaTheme="minorEastAsia"/>
                <w:color w:val="000000" w:themeColor="text1"/>
                <w:sz w:val="24"/>
                <w:highlight w:val="none"/>
                <w14:textFill>
                  <w14:solidFill>
                    <w14:schemeClr w14:val="tx1"/>
                  </w14:solidFill>
                </w14:textFill>
              </w:rPr>
              <w:t>德清县武康镇永安街169号)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1" w:hRule="atLeast"/>
        </w:trPr>
        <w:tc>
          <w:tcPr>
            <w:tcW w:w="6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9</w:t>
            </w:r>
          </w:p>
        </w:tc>
        <w:tc>
          <w:tcPr>
            <w:tcW w:w="9142" w:type="dxa"/>
            <w:tcBorders>
              <w:top w:val="single" w:color="auto" w:sz="4" w:space="0"/>
              <w:left w:val="single" w:color="auto" w:sz="4" w:space="0"/>
              <w:bottom w:val="single" w:color="auto" w:sz="4" w:space="0"/>
              <w:right w:val="single" w:color="auto" w:sz="4" w:space="0"/>
            </w:tcBorders>
            <w:vAlign w:val="center"/>
          </w:tcPr>
          <w:p>
            <w:pPr>
              <w:spacing w:line="360" w:lineRule="auto"/>
              <w:rPr>
                <w:rFonts w:cs="Arial" w:asciiTheme="minorEastAsia" w:hAnsiTheme="minorEastAsia" w:eastAsiaTheme="minorEastAsia"/>
                <w:b/>
                <w:color w:val="000000" w:themeColor="text1"/>
                <w:sz w:val="24"/>
                <w:szCs w:val="20"/>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投标文件的接收：</w:t>
            </w:r>
          </w:p>
          <w:p>
            <w:pPr>
              <w:spacing w:line="360" w:lineRule="auto"/>
              <w:ind w:firstLine="463" w:firstLineChars="192"/>
              <w:rPr>
                <w:rFonts w:cs="Arial" w:asciiTheme="minorEastAsia" w:hAnsiTheme="minorEastAsia" w:eastAsiaTheme="minorEastAsia"/>
                <w:b/>
                <w:color w:val="000000" w:themeColor="text1"/>
                <w:sz w:val="24"/>
                <w:szCs w:val="20"/>
                <w:highlight w:val="none"/>
                <w14:textFill>
                  <w14:solidFill>
                    <w14:schemeClr w14:val="tx1"/>
                  </w14:solidFill>
                </w14:textFill>
              </w:rPr>
            </w:pPr>
            <w:r>
              <w:rPr>
                <w:rFonts w:hint="eastAsia" w:cs="Arial" w:asciiTheme="minorEastAsia" w:hAnsiTheme="minorEastAsia" w:eastAsiaTheme="minorEastAsia"/>
                <w:b/>
                <w:color w:val="000000" w:themeColor="text1"/>
                <w:sz w:val="24"/>
                <w:szCs w:val="20"/>
                <w:highlight w:val="none"/>
                <w14:textFill>
                  <w14:solidFill>
                    <w14:schemeClr w14:val="tx1"/>
                  </w14:solidFill>
                </w14:textFill>
              </w:rPr>
              <w:t>1、投标人应当在投标截止时间前完成电子投标文件的传输递交，并可以补充、修改或者撤回电子投标文件。补充或者修改电子投标文件的，应当先行撤回原文件，补充、修改后重新传输递交。投标截止时间前未完成传输的，视为撤回投标文件。投标、响应截止时间后送达的投标、响应文件，将被政采云平台拒收。</w:t>
            </w:r>
          </w:p>
          <w:p>
            <w:pPr>
              <w:spacing w:line="360" w:lineRule="auto"/>
              <w:ind w:firstLine="463" w:firstLineChars="192"/>
              <w:rPr>
                <w:rFonts w:cs="Arial" w:asciiTheme="minorEastAsia" w:hAnsiTheme="minorEastAsia" w:eastAsiaTheme="minorEastAsia"/>
                <w:b/>
                <w:color w:val="000000" w:themeColor="text1"/>
                <w:sz w:val="24"/>
                <w:szCs w:val="20"/>
                <w:highlight w:val="none"/>
                <w14:textFill>
                  <w14:solidFill>
                    <w14:schemeClr w14:val="tx1"/>
                  </w14:solidFill>
                </w14:textFill>
              </w:rPr>
            </w:pPr>
            <w:r>
              <w:rPr>
                <w:rFonts w:hint="eastAsia" w:cs="Arial" w:asciiTheme="minorEastAsia" w:hAnsiTheme="minorEastAsia" w:eastAsiaTheme="minorEastAsia"/>
                <w:b/>
                <w:color w:val="000000" w:themeColor="text1"/>
                <w:sz w:val="24"/>
                <w:szCs w:val="20"/>
                <w:highlight w:val="none"/>
                <w14:textFill>
                  <w14:solidFill>
                    <w14:schemeClr w14:val="tx1"/>
                  </w14:solidFill>
                </w14:textFill>
              </w:rPr>
              <w:t>投标人在投标截止时间前将备份电子投标文件密封送交到德清县公共资源交易中心</w:t>
            </w:r>
            <w:r>
              <w:rPr>
                <w:rFonts w:hint="eastAsia" w:cs="Arial" w:asciiTheme="minorEastAsia" w:hAnsiTheme="minorEastAsia" w:eastAsiaTheme="minorEastAsia"/>
                <w:b/>
                <w:color w:val="000000" w:themeColor="text1"/>
                <w:sz w:val="24"/>
                <w:szCs w:val="20"/>
                <w:highlight w:val="none"/>
                <w:u w:val="single"/>
                <w14:textFill>
                  <w14:solidFill>
                    <w14:schemeClr w14:val="tx1"/>
                  </w14:solidFill>
                </w14:textFill>
              </w:rPr>
              <w:t>201</w:t>
            </w:r>
            <w:r>
              <w:rPr>
                <w:rFonts w:cs="Arial" w:asciiTheme="minorEastAsia" w:hAnsiTheme="minorEastAsia" w:eastAsiaTheme="minorEastAsia"/>
                <w:b/>
                <w:color w:val="000000" w:themeColor="text1"/>
                <w:sz w:val="24"/>
                <w:szCs w:val="20"/>
                <w:highlight w:val="none"/>
                <w14:textFill>
                  <w14:solidFill>
                    <w14:schemeClr w14:val="tx1"/>
                  </w14:solidFill>
                </w14:textFill>
              </w:rPr>
              <w:t>开标室</w:t>
            </w:r>
            <w:r>
              <w:rPr>
                <w:rFonts w:hint="eastAsia" w:cs="Arial" w:asciiTheme="minorEastAsia" w:hAnsiTheme="minorEastAsia" w:eastAsiaTheme="minorEastAsia"/>
                <w:b/>
                <w:color w:val="000000" w:themeColor="text1"/>
                <w:sz w:val="24"/>
                <w:szCs w:val="20"/>
                <w:highlight w:val="none"/>
                <w14:textFill>
                  <w14:solidFill>
                    <w14:schemeClr w14:val="tx1"/>
                  </w14:solidFill>
                </w14:textFill>
              </w:rPr>
              <w:t>，逾期送达或未密封将被拒收。未完成电子投标文件传输提交、仅提供备份投标文件的，其提供的备份投标文件无效。</w:t>
            </w:r>
          </w:p>
          <w:p>
            <w:pPr>
              <w:spacing w:line="360" w:lineRule="auto"/>
              <w:ind w:firstLine="463" w:firstLineChars="192"/>
              <w:rPr>
                <w:rFonts w:cs="Arial" w:asciiTheme="minorEastAsia" w:hAnsiTheme="minorEastAsia" w:eastAsiaTheme="minorEastAsia"/>
                <w:b/>
                <w:color w:val="000000" w:themeColor="text1"/>
                <w:sz w:val="24"/>
                <w:szCs w:val="20"/>
                <w:highlight w:val="none"/>
                <w14:textFill>
                  <w14:solidFill>
                    <w14:schemeClr w14:val="tx1"/>
                  </w14:solidFill>
                </w14:textFill>
              </w:rPr>
            </w:pPr>
            <w:r>
              <w:rPr>
                <w:rFonts w:hint="eastAsia" w:cs="Arial" w:asciiTheme="minorEastAsia" w:hAnsiTheme="minorEastAsia" w:eastAsiaTheme="minorEastAsia"/>
                <w:b/>
                <w:color w:val="000000" w:themeColor="text1"/>
                <w:sz w:val="24"/>
                <w:szCs w:val="20"/>
                <w:highlight w:val="none"/>
                <w14:textFill>
                  <w14:solidFill>
                    <w14:schemeClr w14:val="tx1"/>
                  </w14:solidFill>
                </w14:textFill>
              </w:rPr>
              <w:t>2、投标人递交备份电子投标文件时，如出现下列情况之一的，将被拒收：</w:t>
            </w:r>
          </w:p>
          <w:p>
            <w:pPr>
              <w:spacing w:line="360" w:lineRule="auto"/>
              <w:ind w:firstLine="463" w:firstLineChars="192"/>
              <w:rPr>
                <w:rFonts w:cs="Arial" w:asciiTheme="minorEastAsia" w:hAnsiTheme="minorEastAsia" w:eastAsiaTheme="minorEastAsia"/>
                <w:b/>
                <w:color w:val="000000" w:themeColor="text1"/>
                <w:sz w:val="24"/>
                <w:szCs w:val="20"/>
                <w:highlight w:val="none"/>
                <w14:textFill>
                  <w14:solidFill>
                    <w14:schemeClr w14:val="tx1"/>
                  </w14:solidFill>
                </w14:textFill>
              </w:rPr>
            </w:pPr>
            <w:r>
              <w:rPr>
                <w:rFonts w:hint="eastAsia" w:cs="Arial" w:asciiTheme="minorEastAsia" w:hAnsiTheme="minorEastAsia" w:eastAsiaTheme="minorEastAsia"/>
                <w:b/>
                <w:color w:val="000000" w:themeColor="text1"/>
                <w:sz w:val="24"/>
                <w:szCs w:val="20"/>
                <w:highlight w:val="none"/>
                <w14:textFill>
                  <w14:solidFill>
                    <w14:schemeClr w14:val="tx1"/>
                  </w14:solidFill>
                </w14:textFill>
              </w:rPr>
              <w:t>（1）未按规定密封或标记的投标文件；</w:t>
            </w:r>
          </w:p>
          <w:p>
            <w:pPr>
              <w:spacing w:line="360" w:lineRule="auto"/>
              <w:ind w:firstLine="463" w:firstLineChars="192"/>
              <w:rPr>
                <w:rFonts w:cs="Arial" w:asciiTheme="minorEastAsia" w:hAnsiTheme="minorEastAsia" w:eastAsiaTheme="minorEastAsia"/>
                <w:b/>
                <w:color w:val="000000" w:themeColor="text1"/>
                <w:sz w:val="24"/>
                <w:szCs w:val="20"/>
                <w:highlight w:val="none"/>
                <w14:textFill>
                  <w14:solidFill>
                    <w14:schemeClr w14:val="tx1"/>
                  </w14:solidFill>
                </w14:textFill>
              </w:rPr>
            </w:pPr>
            <w:r>
              <w:rPr>
                <w:rFonts w:hint="eastAsia" w:cs="Arial" w:asciiTheme="minorEastAsia" w:hAnsiTheme="minorEastAsia" w:eastAsiaTheme="minorEastAsia"/>
                <w:b/>
                <w:color w:val="000000" w:themeColor="text1"/>
                <w:sz w:val="24"/>
                <w:szCs w:val="20"/>
                <w:highlight w:val="none"/>
                <w14:textFill>
                  <w14:solidFill>
                    <w14:schemeClr w14:val="tx1"/>
                  </w14:solidFill>
                </w14:textFill>
              </w:rPr>
              <w:t>（2）投标人未成功办理政采云报名手续的；</w:t>
            </w:r>
          </w:p>
          <w:p>
            <w:pPr>
              <w:spacing w:line="360" w:lineRule="auto"/>
              <w:ind w:firstLine="463" w:firstLineChars="192"/>
              <w:rPr>
                <w:rFonts w:cs="Arial" w:asciiTheme="minorEastAsia" w:hAnsiTheme="minorEastAsia" w:eastAsiaTheme="minorEastAsia"/>
                <w:b/>
                <w:color w:val="000000" w:themeColor="text1"/>
                <w:sz w:val="24"/>
                <w:szCs w:val="20"/>
                <w:highlight w:val="none"/>
                <w14:textFill>
                  <w14:solidFill>
                    <w14:schemeClr w14:val="tx1"/>
                  </w14:solidFill>
                </w14:textFill>
              </w:rPr>
            </w:pPr>
            <w:r>
              <w:rPr>
                <w:rFonts w:hint="eastAsia" w:cs="Arial" w:asciiTheme="minorEastAsia" w:hAnsiTheme="minorEastAsia" w:eastAsiaTheme="minorEastAsia"/>
                <w:b/>
                <w:color w:val="000000" w:themeColor="text1"/>
                <w:sz w:val="24"/>
                <w:szCs w:val="20"/>
                <w:highlight w:val="none"/>
                <w14:textFill>
                  <w14:solidFill>
                    <w14:schemeClr w14:val="tx1"/>
                  </w14:solidFill>
                </w14:textFill>
              </w:rPr>
              <w:t>（3）超过投标截止时间送达的。</w:t>
            </w:r>
          </w:p>
          <w:p>
            <w:pPr>
              <w:spacing w:line="360" w:lineRule="auto"/>
              <w:ind w:firstLine="463" w:firstLineChars="192"/>
              <w:rPr>
                <w:rFonts w:cs="Arial" w:asciiTheme="minorEastAsia" w:hAnsiTheme="minorEastAsia" w:eastAsiaTheme="minorEastAsia"/>
                <w:b/>
                <w:color w:val="000000" w:themeColor="text1"/>
                <w:sz w:val="24"/>
                <w:szCs w:val="20"/>
                <w:highlight w:val="none"/>
                <w14:textFill>
                  <w14:solidFill>
                    <w14:schemeClr w14:val="tx1"/>
                  </w14:solidFill>
                </w14:textFill>
              </w:rPr>
            </w:pPr>
            <w:r>
              <w:rPr>
                <w:rFonts w:hint="eastAsia" w:cs="Arial" w:asciiTheme="minorEastAsia" w:hAnsiTheme="minorEastAsia" w:eastAsiaTheme="minorEastAsia"/>
                <w:b/>
                <w:color w:val="000000" w:themeColor="text1"/>
                <w:sz w:val="24"/>
                <w:szCs w:val="20"/>
                <w:highlight w:val="none"/>
                <w14:textFill>
                  <w14:solidFill>
                    <w14:schemeClr w14:val="tx1"/>
                  </w14:solidFill>
                </w14:textFill>
              </w:rPr>
              <w:t>（4）仅提供备份投标文件的。</w:t>
            </w:r>
          </w:p>
          <w:p>
            <w:pPr>
              <w:snapToGrid w:val="0"/>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cs="Arial" w:asciiTheme="minorEastAsia" w:hAnsiTheme="minorEastAsia" w:eastAsiaTheme="minorEastAsia"/>
                <w:b/>
                <w:color w:val="000000" w:themeColor="text1"/>
                <w:sz w:val="24"/>
                <w:szCs w:val="20"/>
                <w:highlight w:val="none"/>
                <w14:textFill>
                  <w14:solidFill>
                    <w14:schemeClr w14:val="tx1"/>
                  </w14:solidFill>
                </w14:textFill>
              </w:rPr>
              <w:t>投标人不提供备份投标文件，因而造成评审委员会对其投标文件无法评审的，其投标无效，相关风险和责任由投标人自行承担。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36" w:hRule="atLeast"/>
        </w:trPr>
        <w:tc>
          <w:tcPr>
            <w:tcW w:w="6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10</w:t>
            </w:r>
          </w:p>
        </w:tc>
        <w:tc>
          <w:tcPr>
            <w:tcW w:w="9142"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textAlignment w:val="bottom"/>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评标办法及评分标准：详见第四章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6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14:textFill>
                  <w14:solidFill>
                    <w14:schemeClr w14:val="tx1"/>
                  </w14:solidFill>
                </w14:textFill>
              </w:rPr>
            </w:pPr>
            <w:r>
              <w:rPr>
                <w:rFonts w:asciiTheme="minorEastAsia" w:hAnsiTheme="minorEastAsia" w:eastAsiaTheme="minorEastAsia"/>
                <w:color w:val="000000" w:themeColor="text1"/>
                <w:sz w:val="24"/>
                <w:szCs w:val="20"/>
                <w:highlight w:val="none"/>
                <w14:textFill>
                  <w14:solidFill>
                    <w14:schemeClr w14:val="tx1"/>
                  </w14:solidFill>
                </w14:textFill>
              </w:rPr>
              <w:t>1</w:t>
            </w:r>
            <w:r>
              <w:rPr>
                <w:rFonts w:hint="eastAsia" w:asciiTheme="minorEastAsia" w:hAnsiTheme="minorEastAsia" w:eastAsiaTheme="minorEastAsia"/>
                <w:color w:val="000000" w:themeColor="text1"/>
                <w:sz w:val="24"/>
                <w:szCs w:val="20"/>
                <w:highlight w:val="none"/>
                <w14:textFill>
                  <w14:solidFill>
                    <w14:schemeClr w14:val="tx1"/>
                  </w14:solidFill>
                </w14:textFill>
              </w:rPr>
              <w:t>1</w:t>
            </w:r>
          </w:p>
        </w:tc>
        <w:tc>
          <w:tcPr>
            <w:tcW w:w="9142" w:type="dxa"/>
            <w:tcBorders>
              <w:top w:val="single" w:color="auto" w:sz="4" w:space="0"/>
              <w:left w:val="single" w:color="auto" w:sz="4" w:space="0"/>
              <w:bottom w:val="single" w:color="auto" w:sz="4" w:space="0"/>
              <w:right w:val="single" w:color="auto" w:sz="4" w:space="0"/>
            </w:tcBorders>
            <w:vAlign w:val="center"/>
          </w:tcPr>
          <w:p>
            <w:pPr>
              <w:widowControl/>
              <w:spacing w:line="340" w:lineRule="exact"/>
              <w:ind w:firstLine="600" w:firstLineChars="250"/>
              <w:jc w:val="left"/>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评标结果公示：评标结束后</w:t>
            </w:r>
            <w:r>
              <w:rPr>
                <w:rFonts w:asciiTheme="minorEastAsia" w:hAnsiTheme="minorEastAsia" w:eastAsiaTheme="minorEastAsia"/>
                <w:color w:val="000000" w:themeColor="text1"/>
                <w:sz w:val="24"/>
                <w:szCs w:val="20"/>
                <w:highlight w:val="none"/>
                <w14:textFill>
                  <w14:solidFill>
                    <w14:schemeClr w14:val="tx1"/>
                  </w14:solidFill>
                </w14:textFill>
              </w:rPr>
              <w:t>2</w:t>
            </w:r>
            <w:r>
              <w:rPr>
                <w:rFonts w:hint="eastAsia" w:asciiTheme="minorEastAsia" w:hAnsiTheme="minorEastAsia" w:eastAsiaTheme="minorEastAsia"/>
                <w:color w:val="000000" w:themeColor="text1"/>
                <w:sz w:val="24"/>
                <w:szCs w:val="20"/>
                <w:highlight w:val="none"/>
                <w14:textFill>
                  <w14:solidFill>
                    <w14:schemeClr w14:val="tx1"/>
                  </w14:solidFill>
                </w14:textFill>
              </w:rPr>
              <w:t>天内，评标结果公示于</w:t>
            </w:r>
            <w:r>
              <w:rPr>
                <w:rFonts w:hint="eastAsia" w:cs="Arial" w:asciiTheme="minorEastAsia" w:hAnsiTheme="minorEastAsia" w:eastAsiaTheme="minorEastAsia"/>
                <w:color w:val="000000" w:themeColor="text1"/>
                <w:sz w:val="24"/>
                <w:szCs w:val="20"/>
                <w:highlight w:val="none"/>
                <w14:textFill>
                  <w14:solidFill>
                    <w14:schemeClr w14:val="tx1"/>
                  </w14:solidFill>
                </w14:textFill>
              </w:rPr>
              <w:t>浙江省政府采购网</w:t>
            </w:r>
            <w:r>
              <w:rPr>
                <w:rFonts w:cs="Arial" w:asciiTheme="minorEastAsia" w:hAnsiTheme="minorEastAsia" w:eastAsiaTheme="minorEastAsia"/>
                <w:color w:val="000000" w:themeColor="text1"/>
                <w:sz w:val="24"/>
                <w:szCs w:val="20"/>
                <w:highlight w:val="none"/>
                <w14:textFill>
                  <w14:solidFill>
                    <w14:schemeClr w14:val="tx1"/>
                  </w14:solidFill>
                </w14:textFill>
              </w:rPr>
              <w:t>(</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"http://www.zjzfcg.gov.cn/" </w:instrText>
            </w:r>
            <w:r>
              <w:rPr>
                <w:color w:val="000000" w:themeColor="text1"/>
                <w:highlight w:val="none"/>
                <w14:textFill>
                  <w14:solidFill>
                    <w14:schemeClr w14:val="tx1"/>
                  </w14:solidFill>
                </w14:textFill>
              </w:rPr>
              <w:fldChar w:fldCharType="separate"/>
            </w:r>
            <w:r>
              <w:rPr>
                <w:rFonts w:asciiTheme="minorEastAsia" w:hAnsiTheme="minorEastAsia" w:eastAsiaTheme="minorEastAsia"/>
                <w:color w:val="000000" w:themeColor="text1"/>
                <w:kern w:val="0"/>
                <w:sz w:val="24"/>
                <w:highlight w:val="none"/>
                <w:u w:val="single"/>
                <w14:textFill>
                  <w14:solidFill>
                    <w14:schemeClr w14:val="tx1"/>
                  </w14:solidFill>
                </w14:textFill>
              </w:rPr>
              <w:t>http://www.zjzfcg.gov.cn</w:t>
            </w:r>
            <w:r>
              <w:rPr>
                <w:rFonts w:asciiTheme="minorEastAsia" w:hAnsiTheme="minorEastAsia" w:eastAsiaTheme="minorEastAsia"/>
                <w:color w:val="000000" w:themeColor="text1"/>
                <w:kern w:val="0"/>
                <w:sz w:val="24"/>
                <w:highlight w:val="none"/>
                <w:u w:val="single"/>
                <w14:textFill>
                  <w14:solidFill>
                    <w14:schemeClr w14:val="tx1"/>
                  </w14:solidFill>
                </w14:textFill>
              </w:rPr>
              <w:fldChar w:fldCharType="end"/>
            </w:r>
            <w:r>
              <w:rPr>
                <w:rFonts w:cs="Arial" w:asciiTheme="minorEastAsia" w:hAnsiTheme="minorEastAsia" w:eastAsiaTheme="minorEastAsia"/>
                <w:color w:val="000000" w:themeColor="text1"/>
                <w:sz w:val="24"/>
                <w:szCs w:val="20"/>
                <w:highlight w:val="none"/>
                <w14:textFill>
                  <w14:solidFill>
                    <w14:schemeClr w14:val="tx1"/>
                  </w14:solidFill>
                </w14:textFill>
              </w:rPr>
              <w:t>)</w:t>
            </w:r>
            <w:r>
              <w:rPr>
                <w:rFonts w:hint="eastAsia" w:cs="Arial" w:asciiTheme="minorEastAsia" w:hAnsiTheme="minorEastAsia" w:eastAsiaTheme="minorEastAsia"/>
                <w:color w:val="000000" w:themeColor="text1"/>
                <w:sz w:val="24"/>
                <w:szCs w:val="20"/>
                <w:highlight w:val="none"/>
                <w14:textFill>
                  <w14:solidFill>
                    <w14:schemeClr w14:val="tx1"/>
                  </w14:solidFill>
                </w14:textFill>
              </w:rPr>
              <w:t>、</w:t>
            </w:r>
            <w:r>
              <w:rPr>
                <w:rFonts w:hint="eastAsia" w:asciiTheme="minorEastAsia" w:hAnsiTheme="minorEastAsia" w:eastAsiaTheme="minorEastAsia"/>
                <w:color w:val="000000" w:themeColor="text1"/>
                <w:kern w:val="0"/>
                <w:sz w:val="24"/>
                <w:highlight w:val="none"/>
                <w14:textFill>
                  <w14:solidFill>
                    <w14:schemeClr w14:val="tx1"/>
                  </w14:solidFill>
                </w14:textFill>
              </w:rPr>
              <w:t>德清县公共资源交易网（</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"http://www.dqztb.gov.cn" </w:instrText>
            </w:r>
            <w:r>
              <w:rPr>
                <w:color w:val="000000" w:themeColor="text1"/>
                <w:highlight w:val="none"/>
                <w14:textFill>
                  <w14:solidFill>
                    <w14:schemeClr w14:val="tx1"/>
                  </w14:solidFill>
                </w14:textFill>
              </w:rPr>
              <w:fldChar w:fldCharType="separate"/>
            </w:r>
            <w:r>
              <w:rPr>
                <w:rFonts w:asciiTheme="minorEastAsia" w:hAnsiTheme="minorEastAsia" w:eastAsiaTheme="minorEastAsia"/>
                <w:color w:val="000000" w:themeColor="text1"/>
                <w:kern w:val="0"/>
                <w:sz w:val="24"/>
                <w:highlight w:val="none"/>
                <w:u w:val="single"/>
                <w14:textFill>
                  <w14:solidFill>
                    <w14:schemeClr w14:val="tx1"/>
                  </w14:solidFill>
                </w14:textFill>
              </w:rPr>
              <w:t>http://www.dqztb.gov.cn</w:t>
            </w:r>
            <w:r>
              <w:rPr>
                <w:rFonts w:asciiTheme="minorEastAsia" w:hAnsiTheme="minorEastAsia" w:eastAsiaTheme="minorEastAsia"/>
                <w:color w:val="000000" w:themeColor="text1"/>
                <w:kern w:val="0"/>
                <w:sz w:val="24"/>
                <w:highlight w:val="none"/>
                <w:u w:val="single"/>
                <w14:textFill>
                  <w14:solidFill>
                    <w14:schemeClr w14:val="tx1"/>
                  </w14:solidFill>
                </w14:textFill>
              </w:rPr>
              <w:fldChar w:fldCharType="end"/>
            </w:r>
            <w:r>
              <w:rPr>
                <w:rFonts w:hint="eastAsia" w:asciiTheme="minorEastAsia" w:hAnsiTheme="minorEastAsia" w:eastAsiaTheme="minorEastAsia"/>
                <w:color w:val="000000" w:themeColor="text1"/>
                <w:kern w:val="0"/>
                <w:sz w:val="24"/>
                <w:highlight w:val="none"/>
                <w14:textFill>
                  <w14:solidFill>
                    <w14:schemeClr w14:val="tx1"/>
                  </w14:solidFill>
                </w14:textFill>
              </w:rPr>
              <w:t>）</w:t>
            </w:r>
          </w:p>
          <w:p>
            <w:pPr>
              <w:autoSpaceDE w:val="0"/>
              <w:autoSpaceDN w:val="0"/>
              <w:snapToGrid w:val="0"/>
              <w:textAlignment w:val="bottom"/>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cs="Arial" w:asciiTheme="minorEastAsia" w:hAnsiTheme="minorEastAsia" w:eastAsiaTheme="minorEastAsia"/>
                <w:color w:val="000000" w:themeColor="text1"/>
                <w:sz w:val="24"/>
                <w:szCs w:val="20"/>
                <w:highlight w:val="none"/>
                <w14:textFill>
                  <w14:solidFill>
                    <w14:schemeClr w14:val="tx1"/>
                  </w14:solidFill>
                </w14:textFill>
              </w:rPr>
              <w:t>等网站或媒体。</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77" w:hRule="atLeast"/>
        </w:trPr>
        <w:tc>
          <w:tcPr>
            <w:tcW w:w="6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14:textFill>
                  <w14:solidFill>
                    <w14:schemeClr w14:val="tx1"/>
                  </w14:solidFill>
                </w14:textFill>
              </w:rPr>
            </w:pPr>
            <w:r>
              <w:rPr>
                <w:rFonts w:asciiTheme="minorEastAsia" w:hAnsiTheme="minorEastAsia" w:eastAsiaTheme="minorEastAsia"/>
                <w:color w:val="000000" w:themeColor="text1"/>
                <w:sz w:val="24"/>
                <w:szCs w:val="20"/>
                <w:highlight w:val="none"/>
                <w14:textFill>
                  <w14:solidFill>
                    <w14:schemeClr w14:val="tx1"/>
                  </w14:solidFill>
                </w14:textFill>
              </w:rPr>
              <w:t>1</w:t>
            </w:r>
            <w:r>
              <w:rPr>
                <w:rFonts w:hint="eastAsia" w:asciiTheme="minorEastAsia" w:hAnsiTheme="minorEastAsia" w:eastAsiaTheme="minorEastAsia"/>
                <w:color w:val="000000" w:themeColor="text1"/>
                <w:sz w:val="24"/>
                <w:szCs w:val="20"/>
                <w:highlight w:val="none"/>
                <w14:textFill>
                  <w14:solidFill>
                    <w14:schemeClr w14:val="tx1"/>
                  </w14:solidFill>
                </w14:textFill>
              </w:rPr>
              <w:t>2</w:t>
            </w:r>
          </w:p>
        </w:tc>
        <w:tc>
          <w:tcPr>
            <w:tcW w:w="9142"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textAlignment w:val="bottom"/>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中标公告及中标通知书：评标结束后</w:t>
            </w:r>
            <w:r>
              <w:rPr>
                <w:rFonts w:asciiTheme="minorEastAsia" w:hAnsiTheme="minorEastAsia" w:eastAsiaTheme="minorEastAsia"/>
                <w:color w:val="000000" w:themeColor="text1"/>
                <w:sz w:val="24"/>
                <w:szCs w:val="20"/>
                <w:highlight w:val="none"/>
                <w14:textFill>
                  <w14:solidFill>
                    <w14:schemeClr w14:val="tx1"/>
                  </w14:solidFill>
                </w14:textFill>
              </w:rPr>
              <w:t>5</w:t>
            </w:r>
            <w:r>
              <w:rPr>
                <w:rFonts w:hint="eastAsia" w:asciiTheme="minorEastAsia" w:hAnsiTheme="minorEastAsia" w:eastAsiaTheme="minorEastAsia"/>
                <w:color w:val="000000" w:themeColor="text1"/>
                <w:sz w:val="24"/>
                <w:szCs w:val="20"/>
                <w:highlight w:val="none"/>
                <w14:textFill>
                  <w14:solidFill>
                    <w14:schemeClr w14:val="tx1"/>
                  </w14:solidFill>
                </w14:textFill>
              </w:rPr>
              <w:t>个工作日内，中标公告发布于上述媒体。采购代理机构以书面形式发出《中标通知书》，中标人应在公示发出10个工作日内前往代理机构领取通知书，若有质疑投诉的可在质疑投诉处理后领取。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6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14:textFill>
                  <w14:solidFill>
                    <w14:schemeClr w14:val="tx1"/>
                  </w14:solidFill>
                </w14:textFill>
              </w:rPr>
            </w:pPr>
            <w:r>
              <w:rPr>
                <w:rFonts w:asciiTheme="minorEastAsia" w:hAnsiTheme="minorEastAsia" w:eastAsiaTheme="minorEastAsia"/>
                <w:color w:val="000000" w:themeColor="text1"/>
                <w:sz w:val="24"/>
                <w:szCs w:val="20"/>
                <w:highlight w:val="none"/>
                <w14:textFill>
                  <w14:solidFill>
                    <w14:schemeClr w14:val="tx1"/>
                  </w14:solidFill>
                </w14:textFill>
              </w:rPr>
              <w:t>1</w:t>
            </w:r>
            <w:r>
              <w:rPr>
                <w:rFonts w:hint="eastAsia" w:asciiTheme="minorEastAsia" w:hAnsiTheme="minorEastAsia" w:eastAsiaTheme="minorEastAsia"/>
                <w:color w:val="000000" w:themeColor="text1"/>
                <w:sz w:val="24"/>
                <w:szCs w:val="20"/>
                <w:highlight w:val="none"/>
                <w14:textFill>
                  <w14:solidFill>
                    <w14:schemeClr w14:val="tx1"/>
                  </w14:solidFill>
                </w14:textFill>
              </w:rPr>
              <w:t>3</w:t>
            </w:r>
          </w:p>
        </w:tc>
        <w:tc>
          <w:tcPr>
            <w:tcW w:w="9142"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textAlignment w:val="bottom"/>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采购资金来源：预算内资金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6" w:hRule="atLeast"/>
        </w:trPr>
        <w:tc>
          <w:tcPr>
            <w:tcW w:w="6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14:textFill>
                  <w14:solidFill>
                    <w14:schemeClr w14:val="tx1"/>
                  </w14:solidFill>
                </w14:textFill>
              </w:rPr>
            </w:pPr>
            <w:r>
              <w:rPr>
                <w:rFonts w:asciiTheme="minorEastAsia" w:hAnsiTheme="minorEastAsia" w:eastAsiaTheme="minorEastAsia"/>
                <w:color w:val="000000" w:themeColor="text1"/>
                <w:sz w:val="24"/>
                <w:szCs w:val="20"/>
                <w:highlight w:val="none"/>
                <w14:textFill>
                  <w14:solidFill>
                    <w14:schemeClr w14:val="tx1"/>
                  </w14:solidFill>
                </w14:textFill>
              </w:rPr>
              <w:t>1</w:t>
            </w:r>
            <w:r>
              <w:rPr>
                <w:rFonts w:hint="eastAsia" w:asciiTheme="minorEastAsia" w:hAnsiTheme="minorEastAsia" w:eastAsiaTheme="minorEastAsia"/>
                <w:color w:val="000000" w:themeColor="text1"/>
                <w:sz w:val="24"/>
                <w:szCs w:val="20"/>
                <w:highlight w:val="none"/>
                <w14:textFill>
                  <w14:solidFill>
                    <w14:schemeClr w14:val="tx1"/>
                  </w14:solidFill>
                </w14:textFill>
              </w:rPr>
              <w:t>4</w:t>
            </w:r>
          </w:p>
        </w:tc>
        <w:tc>
          <w:tcPr>
            <w:tcW w:w="9142" w:type="dxa"/>
            <w:tcBorders>
              <w:top w:val="single" w:color="auto" w:sz="4" w:space="0"/>
              <w:left w:val="single" w:color="auto" w:sz="4" w:space="0"/>
              <w:bottom w:val="single" w:color="auto" w:sz="4" w:space="0"/>
              <w:right w:val="single" w:color="auto" w:sz="4" w:space="0"/>
            </w:tcBorders>
            <w:vAlign w:val="center"/>
          </w:tcPr>
          <w:p>
            <w:pPr>
              <w:spacing w:beforeLines="50" w:afterLines="50" w:line="400" w:lineRule="exac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完成时间:</w:t>
            </w:r>
            <w:r>
              <w:rPr>
                <w:rFonts w:hint="eastAsia" w:asciiTheme="minorEastAsia" w:hAnsiTheme="minorEastAsia" w:eastAsiaTheme="minorEastAsia"/>
                <w:b/>
                <w:color w:val="000000" w:themeColor="text1"/>
                <w:sz w:val="24"/>
                <w:highlight w:val="none"/>
                <w14:textFill>
                  <w14:solidFill>
                    <w14:schemeClr w14:val="tx1"/>
                  </w14:solidFill>
                </w14:textFill>
              </w:rPr>
              <w:t>签订合同后</w:t>
            </w:r>
            <w:r>
              <w:rPr>
                <w:rFonts w:hint="eastAsia" w:asciiTheme="minorEastAsia" w:hAnsiTheme="minorEastAsia" w:eastAsiaTheme="minorEastAsia"/>
                <w:b/>
                <w:color w:val="000000" w:themeColor="text1"/>
                <w:sz w:val="24"/>
                <w:highlight w:val="none"/>
                <w:u w:val="single"/>
                <w14:textFill>
                  <w14:solidFill>
                    <w14:schemeClr w14:val="tx1"/>
                  </w14:solidFill>
                </w14:textFill>
              </w:rPr>
              <w:t>100</w:t>
            </w:r>
            <w:r>
              <w:rPr>
                <w:rFonts w:hint="eastAsia" w:asciiTheme="minorEastAsia" w:hAnsiTheme="minorEastAsia" w:eastAsiaTheme="minorEastAsia"/>
                <w:b/>
                <w:color w:val="000000" w:themeColor="text1"/>
                <w:sz w:val="24"/>
                <w:highlight w:val="none"/>
                <w14:textFill>
                  <w14:solidFill>
                    <w14:schemeClr w14:val="tx1"/>
                  </w14:solidFill>
                </w14:textFill>
              </w:rPr>
              <w:t>日历天内交货安装调试完毕。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8" w:hRule="atLeast"/>
        </w:trPr>
        <w:tc>
          <w:tcPr>
            <w:tcW w:w="6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14:textFill>
                  <w14:solidFill>
                    <w14:schemeClr w14:val="tx1"/>
                  </w14:solidFill>
                </w14:textFill>
              </w:rPr>
            </w:pPr>
            <w:r>
              <w:rPr>
                <w:rFonts w:asciiTheme="minorEastAsia" w:hAnsiTheme="minorEastAsia" w:eastAsiaTheme="minorEastAsia"/>
                <w:color w:val="000000" w:themeColor="text1"/>
                <w:sz w:val="24"/>
                <w:szCs w:val="20"/>
                <w:highlight w:val="none"/>
                <w14:textFill>
                  <w14:solidFill>
                    <w14:schemeClr w14:val="tx1"/>
                  </w14:solidFill>
                </w14:textFill>
              </w:rPr>
              <w:t>1</w:t>
            </w:r>
            <w:r>
              <w:rPr>
                <w:rFonts w:hint="eastAsia" w:asciiTheme="minorEastAsia" w:hAnsiTheme="minorEastAsia" w:eastAsiaTheme="minorEastAsia"/>
                <w:color w:val="000000" w:themeColor="text1"/>
                <w:sz w:val="24"/>
                <w:szCs w:val="20"/>
                <w:highlight w:val="none"/>
                <w14:textFill>
                  <w14:solidFill>
                    <w14:schemeClr w14:val="tx1"/>
                  </w14:solidFill>
                </w14:textFill>
              </w:rPr>
              <w:t>5</w:t>
            </w:r>
          </w:p>
        </w:tc>
        <w:tc>
          <w:tcPr>
            <w:tcW w:w="9142" w:type="dxa"/>
            <w:tcBorders>
              <w:top w:val="single" w:color="auto" w:sz="4" w:space="0"/>
              <w:left w:val="single" w:color="auto" w:sz="4" w:space="0"/>
              <w:bottom w:val="single" w:color="auto" w:sz="4" w:space="0"/>
              <w:right w:val="single" w:color="auto" w:sz="4" w:space="0"/>
            </w:tcBorders>
            <w:vAlign w:val="center"/>
          </w:tcPr>
          <w:p>
            <w:pPr>
              <w:spacing w:beforeLines="50" w:afterLines="50" w:line="400" w:lineRule="exac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付款方式：</w:t>
            </w:r>
            <w:r>
              <w:rPr>
                <w:rFonts w:hint="eastAsia" w:asciiTheme="minorEastAsia" w:hAnsiTheme="minorEastAsia" w:eastAsiaTheme="minorEastAsia"/>
                <w:b/>
                <w:bCs/>
                <w:color w:val="000000" w:themeColor="text1"/>
                <w:sz w:val="24"/>
                <w:highlight w:val="none"/>
                <w14:textFill>
                  <w14:solidFill>
                    <w14:schemeClr w14:val="tx1"/>
                  </w14:solidFill>
                </w14:textFill>
              </w:rPr>
              <w:t>合同签订后15天内支付合同金额的40%，货物安装验收合格后支付至合同价的100%。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9" w:hRule="atLeast"/>
        </w:trPr>
        <w:tc>
          <w:tcPr>
            <w:tcW w:w="6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14:textFill>
                  <w14:solidFill>
                    <w14:schemeClr w14:val="tx1"/>
                  </w14:solidFill>
                </w14:textFill>
              </w:rPr>
            </w:pPr>
            <w:r>
              <w:rPr>
                <w:rFonts w:asciiTheme="minorEastAsia" w:hAnsiTheme="minorEastAsia" w:eastAsiaTheme="minorEastAsia"/>
                <w:color w:val="000000" w:themeColor="text1"/>
                <w:sz w:val="24"/>
                <w:szCs w:val="20"/>
                <w:highlight w:val="none"/>
                <w14:textFill>
                  <w14:solidFill>
                    <w14:schemeClr w14:val="tx1"/>
                  </w14:solidFill>
                </w14:textFill>
              </w:rPr>
              <w:t>1</w:t>
            </w:r>
            <w:r>
              <w:rPr>
                <w:rFonts w:hint="eastAsia" w:asciiTheme="minorEastAsia" w:hAnsiTheme="minorEastAsia" w:eastAsiaTheme="minorEastAsia"/>
                <w:color w:val="000000" w:themeColor="text1"/>
                <w:sz w:val="24"/>
                <w:szCs w:val="20"/>
                <w:highlight w:val="none"/>
                <w14:textFill>
                  <w14:solidFill>
                    <w14:schemeClr w14:val="tx1"/>
                  </w14:solidFill>
                </w14:textFill>
              </w:rPr>
              <w:t>6</w:t>
            </w:r>
          </w:p>
        </w:tc>
        <w:tc>
          <w:tcPr>
            <w:tcW w:w="9142"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投标文件有效期：</w:t>
            </w:r>
            <w:r>
              <w:rPr>
                <w:rFonts w:hint="eastAsia" w:cs="Arial" w:asciiTheme="minorEastAsia" w:hAnsiTheme="minorEastAsia" w:eastAsiaTheme="minorEastAsia"/>
                <w:color w:val="000000" w:themeColor="text1"/>
                <w:sz w:val="24"/>
                <w:szCs w:val="20"/>
                <w:highlight w:val="none"/>
                <w:u w:val="single"/>
                <w14:textFill>
                  <w14:solidFill>
                    <w14:schemeClr w14:val="tx1"/>
                  </w14:solidFill>
                </w14:textFill>
              </w:rPr>
              <w:t>120</w:t>
            </w:r>
            <w:r>
              <w:rPr>
                <w:rFonts w:hint="eastAsia" w:cs="Arial" w:asciiTheme="minorEastAsia" w:hAnsiTheme="minorEastAsia" w:eastAsiaTheme="minorEastAsia"/>
                <w:color w:val="000000" w:themeColor="text1"/>
                <w:sz w:val="24"/>
                <w:szCs w:val="20"/>
                <w:highlight w:val="none"/>
                <w14:textFill>
                  <w14:solidFill>
                    <w14:schemeClr w14:val="tx1"/>
                  </w14:solidFill>
                </w14:textFill>
              </w:rPr>
              <w:t>日历天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05" w:hRule="atLeast"/>
        </w:trPr>
        <w:tc>
          <w:tcPr>
            <w:tcW w:w="6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14:textFill>
                  <w14:solidFill>
                    <w14:schemeClr w14:val="tx1"/>
                  </w14:solidFill>
                </w14:textFill>
              </w:rPr>
            </w:pPr>
            <w:r>
              <w:rPr>
                <w:rFonts w:asciiTheme="minorEastAsia" w:hAnsiTheme="minorEastAsia" w:eastAsiaTheme="minorEastAsia"/>
                <w:color w:val="000000" w:themeColor="text1"/>
                <w:sz w:val="24"/>
                <w:szCs w:val="20"/>
                <w:highlight w:val="none"/>
                <w14:textFill>
                  <w14:solidFill>
                    <w14:schemeClr w14:val="tx1"/>
                  </w14:solidFill>
                </w14:textFill>
              </w:rPr>
              <w:t>1</w:t>
            </w:r>
            <w:r>
              <w:rPr>
                <w:rFonts w:hint="eastAsia" w:asciiTheme="minorEastAsia" w:hAnsiTheme="minorEastAsia" w:eastAsiaTheme="minorEastAsia"/>
                <w:color w:val="000000" w:themeColor="text1"/>
                <w:sz w:val="24"/>
                <w:szCs w:val="20"/>
                <w:highlight w:val="none"/>
                <w14:textFill>
                  <w14:solidFill>
                    <w14:schemeClr w14:val="tx1"/>
                  </w14:solidFill>
                </w14:textFill>
              </w:rPr>
              <w:t>7</w:t>
            </w:r>
          </w:p>
        </w:tc>
        <w:tc>
          <w:tcPr>
            <w:tcW w:w="9142"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b/>
                <w:color w:val="000000" w:themeColor="text1"/>
                <w:sz w:val="24"/>
                <w:szCs w:val="20"/>
                <w:highlight w:val="none"/>
                <w14:textFill>
                  <w14:solidFill>
                    <w14:schemeClr w14:val="tx1"/>
                  </w14:solidFill>
                </w14:textFill>
              </w:rPr>
              <w:t>质疑：</w:t>
            </w:r>
            <w:r>
              <w:rPr>
                <w:rFonts w:hint="eastAsia" w:asciiTheme="minorEastAsia" w:hAnsiTheme="minorEastAsia" w:eastAsiaTheme="minorEastAsia"/>
                <w:color w:val="000000" w:themeColor="text1"/>
                <w:sz w:val="24"/>
                <w:szCs w:val="20"/>
                <w:highlight w:val="none"/>
                <w14:textFill>
                  <w14:solidFill>
                    <w14:schemeClr w14:val="tx1"/>
                  </w14:solidFill>
                </w14:textFill>
              </w:rPr>
              <w:t>根据《政府采购法》第五十二条的规定，供应商认为采购文件、采购过程和中标、成交结果使自己的权益受到损害的，可以在知道或者应知其权益受到损害之日起七个工作日内，以书面形式向采购人、采购代理机构提出质疑。同时，供应商须在法定质疑期内一次性提出针对同一采购程序环节的质疑。</w:t>
            </w:r>
          </w:p>
          <w:p>
            <w:pPr>
              <w:snapToGrid w:val="0"/>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w:t>
            </w:r>
            <w:r>
              <w:rPr>
                <w:rFonts w:hint="eastAsia" w:asciiTheme="minorEastAsia" w:hAnsiTheme="minorEastAsia" w:eastAsiaTheme="minorEastAsia"/>
                <w:b/>
                <w:color w:val="000000" w:themeColor="text1"/>
                <w:sz w:val="24"/>
                <w:szCs w:val="20"/>
                <w:highlight w:val="none"/>
                <w14:textFill>
                  <w14:solidFill>
                    <w14:schemeClr w14:val="tx1"/>
                  </w14:solidFill>
                </w14:textFill>
              </w:rPr>
              <w:t>质疑期限的计算</w:t>
            </w:r>
            <w:r>
              <w:rPr>
                <w:rFonts w:hint="eastAsia" w:asciiTheme="minorEastAsia" w:hAnsiTheme="minorEastAsia" w:eastAsiaTheme="minorEastAsia"/>
                <w:color w:val="000000" w:themeColor="text1"/>
                <w:sz w:val="24"/>
                <w:szCs w:val="20"/>
                <w:highlight w:val="none"/>
                <w14:textFill>
                  <w14:solidFill>
                    <w14:schemeClr w14:val="tx1"/>
                  </w14:solidFill>
                </w14:textFill>
              </w:rPr>
              <w:t>：（一）对采购文件提出质疑的，自供应商获得采购文件之日起计算，且应当在投标截止之日或递交谈判、询价响应性文件截止之日前提出。（二）对采购过程提出质疑的，自采购程序环节结束之日起计算。（三）对中标、成交结果以及评审委员会、谈判小组、询价小组组成人员提出质疑的，自中标、成交结果公告之日起计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95" w:hRule="atLeast"/>
        </w:trPr>
        <w:tc>
          <w:tcPr>
            <w:tcW w:w="6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18</w:t>
            </w:r>
          </w:p>
        </w:tc>
        <w:tc>
          <w:tcPr>
            <w:tcW w:w="9142"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eastAsiaTheme="minorEastAsia"/>
                <w:b/>
                <w:color w:val="000000" w:themeColor="text1"/>
                <w:sz w:val="24"/>
                <w:szCs w:val="20"/>
                <w:highlight w:val="none"/>
                <w14:textFill>
                  <w14:solidFill>
                    <w14:schemeClr w14:val="tx1"/>
                  </w14:solidFill>
                </w14:textFill>
              </w:rPr>
            </w:pPr>
            <w:r>
              <w:rPr>
                <w:rFonts w:hint="eastAsia" w:asciiTheme="minorEastAsia" w:hAnsiTheme="minorEastAsia" w:eastAsiaTheme="minorEastAsia"/>
                <w:b/>
                <w:color w:val="000000" w:themeColor="text1"/>
                <w:sz w:val="24"/>
                <w:szCs w:val="20"/>
                <w:highlight w:val="none"/>
                <w14:textFill>
                  <w14:solidFill>
                    <w14:schemeClr w14:val="tx1"/>
                  </w14:solidFill>
                </w14:textFill>
              </w:rPr>
              <w:t>投诉：</w:t>
            </w:r>
            <w:r>
              <w:rPr>
                <w:rFonts w:hint="eastAsia" w:asciiTheme="minorEastAsia" w:hAnsiTheme="minorEastAsia" w:eastAsiaTheme="minorEastAsia"/>
                <w:color w:val="000000" w:themeColor="text1"/>
                <w:sz w:val="24"/>
                <w:szCs w:val="20"/>
                <w:highlight w:val="none"/>
                <w14:textFill>
                  <w14:solidFill>
                    <w14:schemeClr w14:val="tx1"/>
                  </w14:solidFill>
                </w14:textFill>
              </w:rPr>
              <w:t>根据《政府采购法》第五十五条的规定，质疑供应商对采购人、采购代理机构的答复不满意或者采购人、采购代理机构未在规定的时间内作出答复的，可以在答复期满后十五个工作日内向同级政府采购监督管理部门投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01" w:hRule="atLeast"/>
        </w:trPr>
        <w:tc>
          <w:tcPr>
            <w:tcW w:w="6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19</w:t>
            </w:r>
          </w:p>
        </w:tc>
        <w:tc>
          <w:tcPr>
            <w:tcW w:w="9142"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b/>
                <w:color w:val="000000" w:themeColor="text1"/>
                <w:sz w:val="24"/>
                <w:szCs w:val="20"/>
                <w:highlight w:val="none"/>
                <w14:textFill>
                  <w14:solidFill>
                    <w14:schemeClr w14:val="tx1"/>
                  </w14:solidFill>
                </w14:textFill>
              </w:rPr>
              <w:t>注意事项：</w:t>
            </w:r>
            <w:r>
              <w:rPr>
                <w:rFonts w:hint="eastAsia" w:asciiTheme="minorEastAsia" w:hAnsiTheme="minorEastAsia" w:eastAsiaTheme="minorEastAsia"/>
                <w:color w:val="000000" w:themeColor="text1"/>
                <w:sz w:val="24"/>
                <w:szCs w:val="20"/>
                <w:highlight w:val="none"/>
                <w14:textFill>
                  <w14:solidFill>
                    <w14:schemeClr w14:val="tx1"/>
                  </w14:solidFill>
                </w14:textFill>
              </w:rPr>
              <w:t>1、投标人如发现采购文件及其评标办法中歧视性不公正条款或违法违规等内容时，请于答疑截止日期前同时向采购人、采购代理机构反映，逾期不得再对采购文件的条款提出质疑。</w:t>
            </w:r>
          </w:p>
          <w:p>
            <w:pPr>
              <w:snapToGrid w:val="0"/>
              <w:ind w:firstLine="480" w:firstLineChars="200"/>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2、该项目中标公示期间，投标人不得通过非正当途径、更不得通过非正当手段获取法律法规规定评审委员会（包括其他相关人员）应当保密的相关内容。即便由此获得资料（提供来源并经查实的例外）并作为向采购人或采购代理机构或监督管理部门提出异（质）疑或投诉或法院起诉的理由，均属于非法索取的依据。</w:t>
            </w:r>
          </w:p>
          <w:p>
            <w:pPr>
              <w:snapToGrid w:val="0"/>
              <w:ind w:firstLine="480" w:firstLineChars="200"/>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3、质疑、投诉人未按前列序号第17、18条规定进行质疑、投诉（申诉）、举报等，均属于扰乱政府采购市场，直至公示。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 w:hRule="atLeast"/>
        </w:trPr>
        <w:tc>
          <w:tcPr>
            <w:tcW w:w="6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20</w:t>
            </w:r>
          </w:p>
        </w:tc>
        <w:tc>
          <w:tcPr>
            <w:tcW w:w="9142"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eastAsiaTheme="minorEastAsia"/>
                <w:b/>
                <w:color w:val="000000" w:themeColor="text1"/>
                <w:sz w:val="24"/>
                <w:szCs w:val="20"/>
                <w:highlight w:val="none"/>
                <w14:textFill>
                  <w14:solidFill>
                    <w14:schemeClr w14:val="tx1"/>
                  </w14:solidFill>
                </w14:textFill>
              </w:rPr>
            </w:pPr>
            <w:r>
              <w:rPr>
                <w:rFonts w:hint="eastAsia" w:asciiTheme="minorEastAsia" w:hAnsiTheme="minorEastAsia" w:eastAsiaTheme="minorEastAsia"/>
                <w:b/>
                <w:color w:val="000000" w:themeColor="text1"/>
                <w:sz w:val="24"/>
                <w:szCs w:val="20"/>
                <w:highlight w:val="none"/>
                <w14:textFill>
                  <w14:solidFill>
                    <w14:schemeClr w14:val="tx1"/>
                  </w14:solidFill>
                </w14:textFill>
              </w:rPr>
              <w:t>注意事项：为保障解密成功，</w:t>
            </w:r>
            <w:r>
              <w:rPr>
                <w:rStyle w:val="443"/>
                <w:rFonts w:hint="default" w:asciiTheme="minorEastAsia" w:hAnsiTheme="minorEastAsia" w:eastAsiaTheme="minorEastAsia"/>
                <w:b/>
                <w:bCs/>
                <w:color w:val="000000" w:themeColor="text1"/>
                <w:kern w:val="0"/>
                <w:sz w:val="24"/>
                <w:highlight w:val="none"/>
                <w14:textFill>
                  <w14:solidFill>
                    <w14:schemeClr w14:val="tx1"/>
                  </w14:solidFill>
                </w14:textFill>
              </w:rPr>
              <w:t>投标人可携带笔记本电脑及CA</w:t>
            </w:r>
            <w:r>
              <w:rPr>
                <w:rFonts w:hint="eastAsia" w:asciiTheme="minorEastAsia" w:hAnsiTheme="minorEastAsia" w:eastAsiaTheme="minorEastAsia"/>
                <w:b/>
                <w:color w:val="000000" w:themeColor="text1"/>
                <w:kern w:val="0"/>
                <w:sz w:val="24"/>
                <w:highlight w:val="none"/>
                <w14:textFill>
                  <w14:solidFill>
                    <w14:schemeClr w14:val="tx1"/>
                  </w14:solidFill>
                </w14:textFill>
              </w:rPr>
              <w:t>数字证书</w:t>
            </w:r>
            <w:r>
              <w:rPr>
                <w:rStyle w:val="443"/>
                <w:rFonts w:hint="default" w:asciiTheme="minorEastAsia" w:hAnsiTheme="minorEastAsia" w:eastAsiaTheme="minorEastAsia"/>
                <w:b/>
                <w:bCs/>
                <w:color w:val="000000" w:themeColor="text1"/>
                <w:kern w:val="0"/>
                <w:sz w:val="24"/>
                <w:highlight w:val="none"/>
                <w14:textFill>
                  <w14:solidFill>
                    <w14:schemeClr w14:val="tx1"/>
                  </w14:solidFill>
                </w14:textFill>
              </w:rPr>
              <w:t>至开标现场完成传输、解密等事宜。（交易中心不提供无线网络，请供应商自行解决上网问题）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 w:hRule="atLeast"/>
        </w:trPr>
        <w:tc>
          <w:tcPr>
            <w:tcW w:w="601"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21</w:t>
            </w:r>
          </w:p>
        </w:tc>
        <w:tc>
          <w:tcPr>
            <w:tcW w:w="9142"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解释：本招标文件的解释权属于招标采购单位。</w:t>
            </w:r>
          </w:p>
        </w:tc>
      </w:tr>
    </w:tbl>
    <w:p>
      <w:pPr>
        <w:snapToGrid w:val="0"/>
        <w:spacing w:beforeLines="50" w:afterLines="50"/>
        <w:rPr>
          <w:rFonts w:asciiTheme="minorEastAsia" w:hAnsiTheme="minorEastAsia" w:eastAsiaTheme="minorEastAsia"/>
          <w:b/>
          <w:color w:val="000000" w:themeColor="text1"/>
          <w:sz w:val="28"/>
          <w:szCs w:val="28"/>
          <w:highlight w:val="none"/>
          <w14:textFill>
            <w14:solidFill>
              <w14:schemeClr w14:val="tx1"/>
            </w14:solidFill>
          </w14:textFill>
        </w:rPr>
      </w:pPr>
      <w:r>
        <w:rPr>
          <w:rFonts w:hint="eastAsia" w:asciiTheme="minorEastAsia" w:hAnsiTheme="minorEastAsia" w:eastAsiaTheme="minorEastAsia"/>
          <w:b/>
          <w:color w:val="000000" w:themeColor="text1"/>
          <w:sz w:val="28"/>
          <w:szCs w:val="28"/>
          <w:highlight w:val="none"/>
          <w14:textFill>
            <w14:solidFill>
              <w14:schemeClr w14:val="tx1"/>
            </w14:solidFill>
          </w14:textFill>
        </w:rPr>
        <w:t>一、总则</w:t>
      </w:r>
    </w:p>
    <w:p>
      <w:pPr>
        <w:snapToGrid w:val="0"/>
        <w:ind w:firstLine="472" w:firstLineChars="196"/>
        <w:jc w:val="left"/>
        <w:outlineLvl w:val="1"/>
        <w:rPr>
          <w:rFonts w:asciiTheme="minorEastAsia" w:hAnsiTheme="minorEastAsia" w:eastAsiaTheme="minorEastAsia"/>
          <w:b/>
          <w:color w:val="000000" w:themeColor="text1"/>
          <w:sz w:val="24"/>
          <w:szCs w:val="20"/>
          <w:highlight w:val="none"/>
          <w14:textFill>
            <w14:solidFill>
              <w14:schemeClr w14:val="tx1"/>
            </w14:solidFill>
          </w14:textFill>
        </w:rPr>
      </w:pPr>
      <w:r>
        <w:rPr>
          <w:rFonts w:hint="eastAsia" w:asciiTheme="minorEastAsia" w:hAnsiTheme="minorEastAsia" w:eastAsiaTheme="minorEastAsia"/>
          <w:b/>
          <w:color w:val="000000" w:themeColor="text1"/>
          <w:sz w:val="24"/>
          <w:szCs w:val="20"/>
          <w:highlight w:val="none"/>
          <w14:textFill>
            <w14:solidFill>
              <w14:schemeClr w14:val="tx1"/>
            </w14:solidFill>
          </w14:textFill>
        </w:rPr>
        <w:t>（一）</w:t>
      </w:r>
      <w:r>
        <w:rPr>
          <w:rFonts w:asciiTheme="minorEastAsia" w:hAnsiTheme="minorEastAsia" w:eastAsiaTheme="minorEastAsia"/>
          <w:b/>
          <w:color w:val="000000" w:themeColor="text1"/>
          <w:sz w:val="24"/>
          <w:szCs w:val="20"/>
          <w:highlight w:val="none"/>
          <w14:textFill>
            <w14:solidFill>
              <w14:schemeClr w14:val="tx1"/>
            </w14:solidFill>
          </w14:textFill>
        </w:rPr>
        <w:t>适用范围</w:t>
      </w:r>
    </w:p>
    <w:p>
      <w:pPr>
        <w:snapToGrid w:val="0"/>
        <w:ind w:firstLine="480" w:firstLineChars="200"/>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本招标文件适用于</w:t>
      </w:r>
      <w:r>
        <w:rPr>
          <w:rFonts w:hint="eastAsia" w:cs="Arial" w:asciiTheme="minorEastAsia" w:hAnsiTheme="minorEastAsia" w:eastAsiaTheme="minorEastAsia"/>
          <w:b/>
          <w:color w:val="000000" w:themeColor="text1"/>
          <w:sz w:val="24"/>
          <w:szCs w:val="20"/>
          <w:highlight w:val="none"/>
          <w14:textFill>
            <w14:solidFill>
              <w14:schemeClr w14:val="tx1"/>
            </w14:solidFill>
          </w14:textFill>
        </w:rPr>
        <w:t>德清县百粮山绿色农田建设—育秧工厂及设备采购项目</w:t>
      </w:r>
      <w:r>
        <w:rPr>
          <w:rFonts w:hint="eastAsia" w:asciiTheme="minorEastAsia" w:hAnsiTheme="minorEastAsia" w:eastAsiaTheme="minorEastAsia"/>
          <w:color w:val="000000" w:themeColor="text1"/>
          <w:sz w:val="24"/>
          <w:szCs w:val="20"/>
          <w:highlight w:val="none"/>
          <w14:textFill>
            <w14:solidFill>
              <w14:schemeClr w14:val="tx1"/>
            </w14:solidFill>
          </w14:textFill>
        </w:rPr>
        <w:t>的招标、投标、评标、定标、验收、合同履约、付款等行为（法律、法规另有规定的，从其规定）。</w:t>
      </w:r>
    </w:p>
    <w:p>
      <w:pPr>
        <w:snapToGrid w:val="0"/>
        <w:spacing w:beforeLines="50"/>
        <w:ind w:firstLine="354" w:firstLineChars="147"/>
        <w:jc w:val="left"/>
        <w:outlineLvl w:val="1"/>
        <w:rPr>
          <w:rFonts w:asciiTheme="minorEastAsia" w:hAnsiTheme="minorEastAsia" w:eastAsiaTheme="minorEastAsia"/>
          <w:b/>
          <w:color w:val="000000" w:themeColor="text1"/>
          <w:sz w:val="24"/>
          <w:szCs w:val="20"/>
          <w:highlight w:val="none"/>
          <w14:textFill>
            <w14:solidFill>
              <w14:schemeClr w14:val="tx1"/>
            </w14:solidFill>
          </w14:textFill>
        </w:rPr>
      </w:pPr>
      <w:r>
        <w:rPr>
          <w:rFonts w:hint="eastAsia" w:asciiTheme="minorEastAsia" w:hAnsiTheme="minorEastAsia" w:eastAsiaTheme="minorEastAsia"/>
          <w:b/>
          <w:color w:val="000000" w:themeColor="text1"/>
          <w:sz w:val="24"/>
          <w:szCs w:val="20"/>
          <w:highlight w:val="none"/>
          <w14:textFill>
            <w14:solidFill>
              <w14:schemeClr w14:val="tx1"/>
            </w14:solidFill>
          </w14:textFill>
        </w:rPr>
        <w:t>（二）定义</w:t>
      </w:r>
    </w:p>
    <w:p>
      <w:pPr>
        <w:snapToGrid w:val="0"/>
        <w:ind w:firstLine="480" w:firstLineChars="200"/>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1.“</w:t>
      </w:r>
      <w:r>
        <w:rPr>
          <w:rFonts w:asciiTheme="minorEastAsia" w:hAnsiTheme="minorEastAsia" w:eastAsiaTheme="minorEastAsia"/>
          <w:color w:val="000000" w:themeColor="text1"/>
          <w:sz w:val="24"/>
          <w:szCs w:val="20"/>
          <w:highlight w:val="none"/>
          <w14:textFill>
            <w14:solidFill>
              <w14:schemeClr w14:val="tx1"/>
            </w14:solidFill>
          </w14:textFill>
        </w:rPr>
        <w:t>投标人”系指向招标方提交投标文件的单位或个人。</w:t>
      </w:r>
    </w:p>
    <w:p>
      <w:pPr>
        <w:snapToGrid w:val="0"/>
        <w:ind w:firstLine="480" w:firstLineChars="200"/>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2.</w:t>
      </w:r>
      <w:r>
        <w:rPr>
          <w:rFonts w:asciiTheme="minorEastAsia" w:hAnsiTheme="minorEastAsia" w:eastAsiaTheme="minorEastAsia"/>
          <w:color w:val="000000" w:themeColor="text1"/>
          <w:sz w:val="24"/>
          <w:szCs w:val="20"/>
          <w:highlight w:val="none"/>
          <w14:textFill>
            <w14:solidFill>
              <w14:schemeClr w14:val="tx1"/>
            </w14:solidFill>
          </w14:textFill>
        </w:rPr>
        <w:t xml:space="preserve"> “服务”系指采购文件规定投标人须承担的安装、调试、技术协助、校准、培训、技术指导以及其他类似的义务。</w:t>
      </w:r>
    </w:p>
    <w:p>
      <w:pPr>
        <w:snapToGrid w:val="0"/>
        <w:ind w:firstLine="480" w:firstLineChars="200"/>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3.</w:t>
      </w:r>
      <w:r>
        <w:rPr>
          <w:rFonts w:asciiTheme="minorEastAsia" w:hAnsiTheme="minorEastAsia" w:eastAsiaTheme="minorEastAsia"/>
          <w:color w:val="000000" w:themeColor="text1"/>
          <w:sz w:val="24"/>
          <w:szCs w:val="20"/>
          <w:highlight w:val="none"/>
          <w14:textFill>
            <w14:solidFill>
              <w14:schemeClr w14:val="tx1"/>
            </w14:solidFill>
          </w14:textFill>
        </w:rPr>
        <w:t xml:space="preserve"> “项目”系指投标人按采购文件规定向采购人提供的产品和服务。</w:t>
      </w:r>
    </w:p>
    <w:p>
      <w:pPr>
        <w:snapToGrid w:val="0"/>
        <w:ind w:firstLine="480" w:firstLineChars="200"/>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4.</w:t>
      </w:r>
      <w:r>
        <w:rPr>
          <w:rFonts w:asciiTheme="minorEastAsia" w:hAnsiTheme="minorEastAsia" w:eastAsiaTheme="minorEastAsia"/>
          <w:color w:val="000000" w:themeColor="text1"/>
          <w:sz w:val="24"/>
          <w:szCs w:val="20"/>
          <w:highlight w:val="none"/>
          <w14:textFill>
            <w14:solidFill>
              <w14:schemeClr w14:val="tx1"/>
            </w14:solidFill>
          </w14:textFill>
        </w:rPr>
        <w:t xml:space="preserve"> “书面形式”包括信函、传真、电报</w:t>
      </w:r>
      <w:r>
        <w:rPr>
          <w:rFonts w:hint="eastAsia" w:asciiTheme="minorEastAsia" w:hAnsiTheme="minorEastAsia" w:eastAsiaTheme="minorEastAsia"/>
          <w:color w:val="000000" w:themeColor="text1"/>
          <w:sz w:val="24"/>
          <w:szCs w:val="20"/>
          <w:highlight w:val="none"/>
          <w14:textFill>
            <w14:solidFill>
              <w14:schemeClr w14:val="tx1"/>
            </w14:solidFill>
          </w14:textFill>
        </w:rPr>
        <w:t>、电子邮件</w:t>
      </w:r>
      <w:r>
        <w:rPr>
          <w:rFonts w:asciiTheme="minorEastAsia" w:hAnsiTheme="minorEastAsia" w:eastAsiaTheme="minorEastAsia"/>
          <w:color w:val="000000" w:themeColor="text1"/>
          <w:sz w:val="24"/>
          <w:szCs w:val="20"/>
          <w:highlight w:val="none"/>
          <w14:textFill>
            <w14:solidFill>
              <w14:schemeClr w14:val="tx1"/>
            </w14:solidFill>
          </w14:textFill>
        </w:rPr>
        <w:t>等。</w:t>
      </w:r>
    </w:p>
    <w:p>
      <w:pPr>
        <w:snapToGrid w:val="0"/>
        <w:ind w:firstLine="480" w:firstLineChars="200"/>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5. 带“</w:t>
      </w:r>
      <w:r>
        <w:rPr>
          <w:rFonts w:hint="eastAsia" w:asciiTheme="minorEastAsia" w:hAnsiTheme="minorEastAsia" w:eastAsiaTheme="minorEastAsia"/>
          <w:color w:val="000000" w:themeColor="text1"/>
          <w:kern w:val="0"/>
          <w:szCs w:val="21"/>
          <w:highlight w:val="none"/>
          <w14:textFill>
            <w14:solidFill>
              <w14:schemeClr w14:val="tx1"/>
            </w14:solidFill>
          </w14:textFill>
        </w:rPr>
        <w:t>▲</w:t>
      </w:r>
      <w:r>
        <w:rPr>
          <w:rFonts w:hint="eastAsia" w:asciiTheme="minorEastAsia" w:hAnsiTheme="minorEastAsia" w:eastAsiaTheme="minorEastAsia"/>
          <w:color w:val="000000" w:themeColor="text1"/>
          <w:sz w:val="24"/>
          <w:szCs w:val="20"/>
          <w:highlight w:val="none"/>
          <w14:textFill>
            <w14:solidFill>
              <w14:schemeClr w14:val="tx1"/>
            </w14:solidFill>
          </w14:textFill>
        </w:rPr>
        <w:t>”条款为实质性响应条款，必须响应。</w:t>
      </w:r>
    </w:p>
    <w:p>
      <w:pPr>
        <w:snapToGrid w:val="0"/>
        <w:spacing w:beforeLines="50"/>
        <w:ind w:firstLine="472" w:firstLineChars="196"/>
        <w:jc w:val="left"/>
        <w:outlineLvl w:val="1"/>
        <w:rPr>
          <w:rFonts w:asciiTheme="minorEastAsia" w:hAnsiTheme="minorEastAsia" w:eastAsiaTheme="minorEastAsia"/>
          <w:b/>
          <w:color w:val="000000" w:themeColor="text1"/>
          <w:sz w:val="24"/>
          <w:szCs w:val="20"/>
          <w:highlight w:val="none"/>
          <w14:textFill>
            <w14:solidFill>
              <w14:schemeClr w14:val="tx1"/>
            </w14:solidFill>
          </w14:textFill>
        </w:rPr>
      </w:pPr>
      <w:r>
        <w:rPr>
          <w:rFonts w:hint="eastAsia" w:asciiTheme="minorEastAsia" w:hAnsiTheme="minorEastAsia" w:eastAsiaTheme="minorEastAsia"/>
          <w:b/>
          <w:color w:val="000000" w:themeColor="text1"/>
          <w:sz w:val="24"/>
          <w:szCs w:val="20"/>
          <w:highlight w:val="none"/>
          <w14:textFill>
            <w14:solidFill>
              <w14:schemeClr w14:val="tx1"/>
            </w14:solidFill>
          </w14:textFill>
        </w:rPr>
        <w:t>（三）招标方式</w:t>
      </w:r>
    </w:p>
    <w:p>
      <w:pPr>
        <w:snapToGrid w:val="0"/>
        <w:ind w:firstLine="480" w:firstLineChars="200"/>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asciiTheme="minorEastAsia" w:hAnsiTheme="minorEastAsia" w:eastAsiaTheme="minorEastAsia"/>
          <w:color w:val="000000" w:themeColor="text1"/>
          <w:sz w:val="24"/>
          <w:szCs w:val="20"/>
          <w:highlight w:val="none"/>
          <w14:textFill>
            <w14:solidFill>
              <w14:schemeClr w14:val="tx1"/>
            </w14:solidFill>
          </w14:textFill>
        </w:rPr>
        <w:t>本次招标采用公开招标方式进行。</w:t>
      </w:r>
    </w:p>
    <w:p>
      <w:pPr>
        <w:snapToGrid w:val="0"/>
        <w:spacing w:beforeLines="50"/>
        <w:ind w:firstLine="472" w:firstLineChars="196"/>
        <w:jc w:val="left"/>
        <w:outlineLvl w:val="1"/>
        <w:rPr>
          <w:rFonts w:asciiTheme="minorEastAsia" w:hAnsiTheme="minorEastAsia" w:eastAsiaTheme="minorEastAsia"/>
          <w:b/>
          <w:color w:val="000000" w:themeColor="text1"/>
          <w:sz w:val="24"/>
          <w:szCs w:val="20"/>
          <w:highlight w:val="none"/>
          <w14:textFill>
            <w14:solidFill>
              <w14:schemeClr w14:val="tx1"/>
            </w14:solidFill>
          </w14:textFill>
        </w:rPr>
      </w:pPr>
      <w:r>
        <w:rPr>
          <w:rFonts w:hint="eastAsia" w:asciiTheme="minorEastAsia" w:hAnsiTheme="minorEastAsia" w:eastAsiaTheme="minorEastAsia"/>
          <w:b/>
          <w:color w:val="000000" w:themeColor="text1"/>
          <w:sz w:val="24"/>
          <w:szCs w:val="20"/>
          <w:highlight w:val="none"/>
          <w14:textFill>
            <w14:solidFill>
              <w14:schemeClr w14:val="tx1"/>
            </w14:solidFill>
          </w14:textFill>
        </w:rPr>
        <w:t>（四）投标委托</w:t>
      </w:r>
    </w:p>
    <w:p>
      <w:pPr>
        <w:snapToGrid w:val="0"/>
        <w:ind w:firstLine="466" w:firstLineChars="200"/>
        <w:jc w:val="left"/>
        <w:rPr>
          <w:rFonts w:asciiTheme="minorEastAsia" w:hAnsiTheme="minorEastAsia" w:eastAsiaTheme="minorEastAsia"/>
          <w:color w:val="000000" w:themeColor="text1"/>
          <w:spacing w:val="-4"/>
          <w:sz w:val="24"/>
          <w:highlight w:val="none"/>
          <w14:textFill>
            <w14:solidFill>
              <w14:schemeClr w14:val="tx1"/>
            </w14:solidFill>
          </w14:textFill>
        </w:rPr>
      </w:pPr>
      <w:r>
        <w:rPr>
          <w:rFonts w:asciiTheme="minorEastAsia" w:hAnsiTheme="minorEastAsia" w:eastAsiaTheme="minorEastAsia"/>
          <w:b/>
          <w:color w:val="000000" w:themeColor="text1"/>
          <w:spacing w:val="-4"/>
          <w:sz w:val="24"/>
          <w:highlight w:val="none"/>
          <w14:textFill>
            <w14:solidFill>
              <w14:schemeClr w14:val="tx1"/>
            </w14:solidFill>
          </w14:textFill>
        </w:rPr>
        <w:t>投标人代表须携带身份证。如投标人代表不是法定代表人，须</w:t>
      </w:r>
      <w:r>
        <w:rPr>
          <w:rFonts w:hint="eastAsia" w:asciiTheme="minorEastAsia" w:hAnsiTheme="minorEastAsia" w:eastAsiaTheme="minorEastAsia"/>
          <w:b/>
          <w:color w:val="000000" w:themeColor="text1"/>
          <w:spacing w:val="-4"/>
          <w:sz w:val="24"/>
          <w:highlight w:val="none"/>
          <w14:textFill>
            <w14:solidFill>
              <w14:schemeClr w14:val="tx1"/>
            </w14:solidFill>
          </w14:textFill>
        </w:rPr>
        <w:t>同时具</w:t>
      </w:r>
      <w:r>
        <w:rPr>
          <w:rFonts w:asciiTheme="minorEastAsia" w:hAnsiTheme="minorEastAsia" w:eastAsiaTheme="minorEastAsia"/>
          <w:b/>
          <w:color w:val="000000" w:themeColor="text1"/>
          <w:spacing w:val="-4"/>
          <w:sz w:val="24"/>
          <w:highlight w:val="none"/>
          <w14:textFill>
            <w14:solidFill>
              <w14:schemeClr w14:val="tx1"/>
            </w14:solidFill>
          </w14:textFill>
        </w:rPr>
        <w:t>有法定代表人出具的授权委托书（格式见第四部分）。</w:t>
      </w:r>
    </w:p>
    <w:p>
      <w:pPr>
        <w:snapToGrid w:val="0"/>
        <w:spacing w:beforeLines="50"/>
        <w:ind w:firstLine="472" w:firstLineChars="196"/>
        <w:jc w:val="left"/>
        <w:outlineLvl w:val="1"/>
        <w:rPr>
          <w:rFonts w:asciiTheme="minorEastAsia" w:hAnsiTheme="minorEastAsia" w:eastAsiaTheme="minorEastAsia"/>
          <w:b/>
          <w:color w:val="000000" w:themeColor="text1"/>
          <w:sz w:val="24"/>
          <w:szCs w:val="20"/>
          <w:highlight w:val="none"/>
          <w14:textFill>
            <w14:solidFill>
              <w14:schemeClr w14:val="tx1"/>
            </w14:solidFill>
          </w14:textFill>
        </w:rPr>
      </w:pPr>
      <w:r>
        <w:rPr>
          <w:rFonts w:hint="eastAsia" w:asciiTheme="minorEastAsia" w:hAnsiTheme="minorEastAsia" w:eastAsiaTheme="minorEastAsia"/>
          <w:b/>
          <w:color w:val="000000" w:themeColor="text1"/>
          <w:sz w:val="24"/>
          <w:szCs w:val="20"/>
          <w:highlight w:val="none"/>
          <w14:textFill>
            <w14:solidFill>
              <w14:schemeClr w14:val="tx1"/>
            </w14:solidFill>
          </w14:textFill>
        </w:rPr>
        <w:t>（五）投标费用</w:t>
      </w:r>
    </w:p>
    <w:p>
      <w:pPr>
        <w:snapToGrid w:val="0"/>
        <w:ind w:firstLine="480" w:firstLineChars="200"/>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不论投标结果如何，投标人均应自行承担所有与投标有关的全部费用（采购文件有相反规定除外）。</w:t>
      </w:r>
    </w:p>
    <w:p>
      <w:pPr>
        <w:snapToGrid w:val="0"/>
        <w:spacing w:beforeLines="50"/>
        <w:ind w:firstLine="472" w:firstLineChars="196"/>
        <w:jc w:val="left"/>
        <w:rPr>
          <w:rFonts w:asciiTheme="minorEastAsia" w:hAnsiTheme="minorEastAsia" w:eastAsiaTheme="minorEastAsia"/>
          <w:b/>
          <w:color w:val="000000" w:themeColor="text1"/>
          <w:sz w:val="24"/>
          <w:szCs w:val="20"/>
          <w:highlight w:val="none"/>
          <w14:textFill>
            <w14:solidFill>
              <w14:schemeClr w14:val="tx1"/>
            </w14:solidFill>
          </w14:textFill>
        </w:rPr>
      </w:pPr>
      <w:r>
        <w:rPr>
          <w:rFonts w:hint="eastAsia" w:asciiTheme="minorEastAsia" w:hAnsiTheme="minorEastAsia" w:eastAsiaTheme="minorEastAsia"/>
          <w:b/>
          <w:color w:val="000000" w:themeColor="text1"/>
          <w:sz w:val="24"/>
          <w:szCs w:val="20"/>
          <w:highlight w:val="none"/>
          <w14:textFill>
            <w14:solidFill>
              <w14:schemeClr w14:val="tx1"/>
            </w14:solidFill>
          </w14:textFill>
        </w:rPr>
        <w:t>（六）联合体投标</w:t>
      </w:r>
    </w:p>
    <w:p>
      <w:pPr>
        <w:snapToGrid w:val="0"/>
        <w:ind w:firstLine="720" w:firstLineChars="300"/>
        <w:jc w:val="left"/>
        <w:rPr>
          <w:rFonts w:cs="Arial" w:asciiTheme="minorEastAsia" w:hAnsiTheme="minorEastAsia" w:eastAsiaTheme="minorEastAsia"/>
          <w:color w:val="000000" w:themeColor="text1"/>
          <w:sz w:val="24"/>
          <w:szCs w:val="20"/>
          <w:highlight w:val="none"/>
          <w14:textFill>
            <w14:solidFill>
              <w14:schemeClr w14:val="tx1"/>
            </w14:solidFill>
          </w14:textFill>
        </w:rPr>
      </w:pPr>
      <w:r>
        <w:rPr>
          <w:rFonts w:hint="eastAsia" w:cs="Arial" w:asciiTheme="minorEastAsia" w:hAnsiTheme="minorEastAsia" w:eastAsiaTheme="minorEastAsia"/>
          <w:color w:val="000000" w:themeColor="text1"/>
          <w:sz w:val="24"/>
          <w:szCs w:val="20"/>
          <w:highlight w:val="none"/>
          <w14:textFill>
            <w14:solidFill>
              <w14:schemeClr w14:val="tx1"/>
            </w14:solidFill>
          </w14:textFill>
        </w:rPr>
        <w:t>本项目不接受联合体投标。</w:t>
      </w:r>
    </w:p>
    <w:p>
      <w:pPr>
        <w:snapToGrid w:val="0"/>
        <w:spacing w:beforeLines="50"/>
        <w:ind w:firstLine="472" w:firstLineChars="196"/>
        <w:rPr>
          <w:rFonts w:cs="宋体" w:asciiTheme="minorEastAsia" w:hAnsiTheme="minorEastAsia" w:eastAsiaTheme="minorEastAsia"/>
          <w:b/>
          <w:color w:val="000000" w:themeColor="text1"/>
          <w:kern w:val="0"/>
          <w:sz w:val="24"/>
          <w:szCs w:val="20"/>
          <w:highlight w:val="none"/>
          <w14:textFill>
            <w14:solidFill>
              <w14:schemeClr w14:val="tx1"/>
            </w14:solidFill>
          </w14:textFill>
        </w:rPr>
      </w:pPr>
      <w:r>
        <w:rPr>
          <w:rFonts w:hint="eastAsia" w:asciiTheme="minorEastAsia" w:hAnsiTheme="minorEastAsia" w:eastAsiaTheme="minorEastAsia"/>
          <w:b/>
          <w:color w:val="000000" w:themeColor="text1"/>
          <w:sz w:val="24"/>
          <w:szCs w:val="20"/>
          <w:highlight w:val="none"/>
          <w14:textFill>
            <w14:solidFill>
              <w14:schemeClr w14:val="tx1"/>
            </w14:solidFill>
          </w14:textFill>
        </w:rPr>
        <w:t>（七）</w:t>
      </w:r>
      <w:r>
        <w:rPr>
          <w:rFonts w:hint="eastAsia" w:cs="宋体" w:asciiTheme="minorEastAsia" w:hAnsiTheme="minorEastAsia" w:eastAsiaTheme="minorEastAsia"/>
          <w:b/>
          <w:color w:val="000000" w:themeColor="text1"/>
          <w:kern w:val="0"/>
          <w:sz w:val="24"/>
          <w:szCs w:val="20"/>
          <w:highlight w:val="none"/>
          <w14:textFill>
            <w14:solidFill>
              <w14:schemeClr w14:val="tx1"/>
            </w14:solidFill>
          </w14:textFill>
        </w:rPr>
        <w:t>转包与分包</w:t>
      </w:r>
    </w:p>
    <w:p>
      <w:pPr>
        <w:snapToGrid w:val="0"/>
        <w:ind w:firstLine="480" w:firstLineChars="200"/>
        <w:rPr>
          <w:rFonts w:cs="宋体" w:asciiTheme="minorEastAsia" w:hAnsiTheme="minorEastAsia" w:eastAsiaTheme="minorEastAsia"/>
          <w:color w:val="000000" w:themeColor="text1"/>
          <w:kern w:val="0"/>
          <w:sz w:val="24"/>
          <w:szCs w:val="20"/>
          <w:highlight w:val="none"/>
          <w14:textFill>
            <w14:solidFill>
              <w14:schemeClr w14:val="tx1"/>
            </w14:solidFill>
          </w14:textFill>
        </w:rPr>
      </w:pPr>
      <w:r>
        <w:rPr>
          <w:rFonts w:cs="宋体" w:asciiTheme="minorEastAsia" w:hAnsiTheme="minorEastAsia" w:eastAsiaTheme="minorEastAsia"/>
          <w:color w:val="000000" w:themeColor="text1"/>
          <w:kern w:val="0"/>
          <w:sz w:val="24"/>
          <w:szCs w:val="20"/>
          <w:highlight w:val="none"/>
          <w14:textFill>
            <w14:solidFill>
              <w14:schemeClr w14:val="tx1"/>
            </w14:solidFill>
          </w14:textFill>
        </w:rPr>
        <w:t>1</w:t>
      </w:r>
      <w:r>
        <w:rPr>
          <w:rFonts w:hint="eastAsia" w:cs="宋体" w:asciiTheme="minorEastAsia" w:hAnsiTheme="minorEastAsia" w:eastAsiaTheme="minorEastAsia"/>
          <w:color w:val="000000" w:themeColor="text1"/>
          <w:kern w:val="0"/>
          <w:sz w:val="24"/>
          <w:szCs w:val="20"/>
          <w:highlight w:val="none"/>
          <w14:textFill>
            <w14:solidFill>
              <w14:schemeClr w14:val="tx1"/>
            </w14:solidFill>
          </w14:textFill>
        </w:rPr>
        <w:t>.</w:t>
      </w:r>
      <w:r>
        <w:rPr>
          <w:rFonts w:cs="宋体" w:asciiTheme="minorEastAsia" w:hAnsiTheme="minorEastAsia" w:eastAsiaTheme="minorEastAsia"/>
          <w:color w:val="000000" w:themeColor="text1"/>
          <w:kern w:val="0"/>
          <w:sz w:val="24"/>
          <w:szCs w:val="20"/>
          <w:highlight w:val="none"/>
          <w14:textFill>
            <w14:solidFill>
              <w14:schemeClr w14:val="tx1"/>
            </w14:solidFill>
          </w14:textFill>
        </w:rPr>
        <w:t>本项目不允许转包。</w:t>
      </w:r>
    </w:p>
    <w:p>
      <w:pPr>
        <w:snapToGrid w:val="0"/>
        <w:ind w:firstLine="480" w:firstLineChars="200"/>
        <w:rPr>
          <w:rFonts w:cs="宋体" w:asciiTheme="minorEastAsia" w:hAnsiTheme="minorEastAsia" w:eastAsiaTheme="minorEastAsia"/>
          <w:color w:val="000000" w:themeColor="text1"/>
          <w:kern w:val="0"/>
          <w:sz w:val="24"/>
          <w:szCs w:val="20"/>
          <w:highlight w:val="none"/>
          <w14:textFill>
            <w14:solidFill>
              <w14:schemeClr w14:val="tx1"/>
            </w14:solidFill>
          </w14:textFill>
        </w:rPr>
      </w:pPr>
      <w:r>
        <w:rPr>
          <w:rFonts w:cs="宋体" w:asciiTheme="minorEastAsia" w:hAnsiTheme="minorEastAsia" w:eastAsiaTheme="minorEastAsia"/>
          <w:color w:val="000000" w:themeColor="text1"/>
          <w:kern w:val="0"/>
          <w:sz w:val="24"/>
          <w:szCs w:val="20"/>
          <w:highlight w:val="none"/>
          <w14:textFill>
            <w14:solidFill>
              <w14:schemeClr w14:val="tx1"/>
            </w14:solidFill>
          </w14:textFill>
        </w:rPr>
        <w:t>2</w:t>
      </w:r>
      <w:r>
        <w:rPr>
          <w:rFonts w:hint="eastAsia" w:cs="宋体" w:asciiTheme="minorEastAsia" w:hAnsiTheme="minorEastAsia" w:eastAsiaTheme="minorEastAsia"/>
          <w:color w:val="000000" w:themeColor="text1"/>
          <w:kern w:val="0"/>
          <w:sz w:val="24"/>
          <w:szCs w:val="20"/>
          <w:highlight w:val="none"/>
          <w14:textFill>
            <w14:solidFill>
              <w14:schemeClr w14:val="tx1"/>
            </w14:solidFill>
          </w14:textFill>
        </w:rPr>
        <w:t>.</w:t>
      </w:r>
      <w:r>
        <w:rPr>
          <w:rFonts w:cs="宋体" w:asciiTheme="minorEastAsia" w:hAnsiTheme="minorEastAsia" w:eastAsiaTheme="minorEastAsia"/>
          <w:color w:val="000000" w:themeColor="text1"/>
          <w:kern w:val="0"/>
          <w:sz w:val="24"/>
          <w:szCs w:val="20"/>
          <w:highlight w:val="none"/>
          <w14:textFill>
            <w14:solidFill>
              <w14:schemeClr w14:val="tx1"/>
            </w14:solidFill>
          </w14:textFill>
        </w:rPr>
        <w:t>本项目可以分包</w:t>
      </w:r>
      <w:r>
        <w:rPr>
          <w:rFonts w:hint="eastAsia" w:cs="宋体" w:asciiTheme="minorEastAsia" w:hAnsiTheme="minorEastAsia" w:eastAsiaTheme="minorEastAsia"/>
          <w:color w:val="000000" w:themeColor="text1"/>
          <w:kern w:val="0"/>
          <w:sz w:val="24"/>
          <w:szCs w:val="20"/>
          <w:highlight w:val="none"/>
          <w14:textFill>
            <w14:solidFill>
              <w14:schemeClr w14:val="tx1"/>
            </w14:solidFill>
          </w14:textFill>
        </w:rPr>
        <w:t>,中标人自有资质范围以外的工作内容，经采购人书面同意后方可分包，且必须分包给具有相应资质的单位；分包金额要求: 由中标人与分包人结算。</w:t>
      </w:r>
    </w:p>
    <w:p>
      <w:pPr>
        <w:snapToGrid w:val="0"/>
        <w:spacing w:beforeLines="50"/>
        <w:ind w:firstLine="472" w:firstLineChars="196"/>
        <w:jc w:val="left"/>
        <w:outlineLvl w:val="1"/>
        <w:rPr>
          <w:rFonts w:asciiTheme="minorEastAsia" w:hAnsiTheme="minorEastAsia" w:eastAsiaTheme="minorEastAsia"/>
          <w:b/>
          <w:color w:val="000000" w:themeColor="text1"/>
          <w:sz w:val="24"/>
          <w:szCs w:val="20"/>
          <w:highlight w:val="none"/>
          <w14:textFill>
            <w14:solidFill>
              <w14:schemeClr w14:val="tx1"/>
            </w14:solidFill>
          </w14:textFill>
        </w:rPr>
      </w:pPr>
      <w:r>
        <w:rPr>
          <w:rFonts w:hint="eastAsia" w:asciiTheme="minorEastAsia" w:hAnsiTheme="minorEastAsia" w:eastAsiaTheme="minorEastAsia"/>
          <w:b/>
          <w:color w:val="000000" w:themeColor="text1"/>
          <w:sz w:val="24"/>
          <w:szCs w:val="20"/>
          <w:highlight w:val="none"/>
          <w14:textFill>
            <w14:solidFill>
              <w14:schemeClr w14:val="tx1"/>
            </w14:solidFill>
          </w14:textFill>
        </w:rPr>
        <w:t>（八）特别说明：</w:t>
      </w:r>
    </w:p>
    <w:p>
      <w:pPr>
        <w:snapToGrid w:val="0"/>
        <w:ind w:left="2" w:leftChars="1" w:firstLine="482"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szCs w:val="20"/>
          <w:highlight w:val="none"/>
          <w14:textFill>
            <w14:solidFill>
              <w14:schemeClr w14:val="tx1"/>
            </w14:solidFill>
          </w14:textFill>
        </w:rPr>
        <w:t>1.</w:t>
      </w:r>
      <w:r>
        <w:rPr>
          <w:rFonts w:asciiTheme="minorEastAsia" w:hAnsiTheme="minorEastAsia" w:eastAsiaTheme="minorEastAsia"/>
          <w:color w:val="000000" w:themeColor="text1"/>
          <w:sz w:val="24"/>
          <w:highlight w:val="none"/>
          <w14:textFill>
            <w14:solidFill>
              <w14:schemeClr w14:val="tx1"/>
            </w14:solidFill>
          </w14:textFill>
        </w:rPr>
        <w:t>投标人投标所使用的资格、信誉、荣誉、业绩与企业认证必须为本</w:t>
      </w:r>
      <w:r>
        <w:rPr>
          <w:rFonts w:hint="eastAsia" w:asciiTheme="minorEastAsia" w:hAnsiTheme="minorEastAsia" w:eastAsiaTheme="minorEastAsia"/>
          <w:color w:val="000000" w:themeColor="text1"/>
          <w:sz w:val="24"/>
          <w:highlight w:val="none"/>
          <w14:textFill>
            <w14:solidFill>
              <w14:schemeClr w14:val="tx1"/>
            </w14:solidFill>
          </w14:textFill>
        </w:rPr>
        <w:t>企业</w:t>
      </w:r>
      <w:r>
        <w:rPr>
          <w:rFonts w:asciiTheme="minorEastAsia" w:hAnsiTheme="minorEastAsia" w:eastAsiaTheme="minorEastAsia"/>
          <w:color w:val="000000" w:themeColor="text1"/>
          <w:sz w:val="24"/>
          <w:highlight w:val="none"/>
          <w14:textFill>
            <w14:solidFill>
              <w14:schemeClr w14:val="tx1"/>
            </w14:solidFill>
          </w14:textFill>
        </w:rPr>
        <w:t>所拥有。</w:t>
      </w:r>
      <w:r>
        <w:rPr>
          <w:rFonts w:hint="eastAsia" w:asciiTheme="minorEastAsia" w:hAnsiTheme="minorEastAsia" w:eastAsiaTheme="minorEastAsia"/>
          <w:color w:val="000000" w:themeColor="text1"/>
          <w:sz w:val="24"/>
          <w:highlight w:val="none"/>
          <w14:textFill>
            <w14:solidFill>
              <w14:schemeClr w14:val="tx1"/>
            </w14:solidFill>
          </w14:textFill>
        </w:rPr>
        <w:t>在组织商务、技术评审或资格性审查时，不得将属于供应商母公司或者同一母公司下属的其他子公司（以分支机构参与投标的不得将属于供应商总机构或同一总机构下属的其他分支机构）的人员、业绩、荣誉、知识产权、项目案例等，作为该供应商的资信文件予以确认或审查通过。</w:t>
      </w:r>
    </w:p>
    <w:p>
      <w:pPr>
        <w:snapToGrid w:val="0"/>
        <w:ind w:left="2" w:leftChars="1"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2.</w:t>
      </w:r>
      <w:r>
        <w:rPr>
          <w:rFonts w:asciiTheme="minorEastAsia" w:hAnsiTheme="minorEastAsia" w:eastAsiaTheme="minorEastAsia"/>
          <w:color w:val="000000" w:themeColor="text1"/>
          <w:sz w:val="24"/>
          <w:highlight w:val="none"/>
          <w14:textFill>
            <w14:solidFill>
              <w14:schemeClr w14:val="tx1"/>
            </w14:solidFill>
          </w14:textFill>
        </w:rPr>
        <w:t>投标人应仔细阅读采购文件的所有内容，按照采购文件的要求提交投标文件，并对所提供的全部资料的真实性承担法律责任。</w:t>
      </w:r>
    </w:p>
    <w:p>
      <w:pPr>
        <w:snapToGrid w:val="0"/>
        <w:ind w:left="2" w:leftChars="1"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3.</w:t>
      </w:r>
      <w:r>
        <w:rPr>
          <w:rFonts w:asciiTheme="minorEastAsia" w:hAnsiTheme="minorEastAsia" w:eastAsiaTheme="minorEastAsia"/>
          <w:color w:val="000000" w:themeColor="text1"/>
          <w:sz w:val="24"/>
          <w:highlight w:val="none"/>
          <w14:textFill>
            <w14:solidFill>
              <w14:schemeClr w14:val="tx1"/>
            </w14:solidFill>
          </w14:textFill>
        </w:rPr>
        <w:t>投标人在投标活动中提供任何虚假材料,其投标无效，并报监管部门查处</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中标后发现的,</w:t>
      </w:r>
      <w:r>
        <w:rPr>
          <w:rFonts w:hint="eastAsia" w:asciiTheme="minorEastAsia" w:hAnsiTheme="minorEastAsia" w:eastAsiaTheme="minorEastAsia"/>
          <w:color w:val="000000" w:themeColor="text1"/>
          <w:sz w:val="24"/>
          <w:highlight w:val="none"/>
          <w14:textFill>
            <w14:solidFill>
              <w14:schemeClr w14:val="tx1"/>
            </w14:solidFill>
          </w14:textFill>
        </w:rPr>
        <w:t>中标人保证金将不予退还，造成其他损失的须赔偿相应损失，</w:t>
      </w:r>
      <w:r>
        <w:rPr>
          <w:rFonts w:asciiTheme="minorEastAsia" w:hAnsiTheme="minorEastAsia" w:eastAsiaTheme="minorEastAsia"/>
          <w:color w:val="000000" w:themeColor="text1"/>
          <w:sz w:val="24"/>
          <w:highlight w:val="none"/>
          <w14:textFill>
            <w14:solidFill>
              <w14:schemeClr w14:val="tx1"/>
            </w14:solidFill>
          </w14:textFill>
        </w:rPr>
        <w:t>且民事赔偿并不免除违法投标人的行政与刑事责任。</w:t>
      </w:r>
    </w:p>
    <w:p>
      <w:pPr>
        <w:snapToGrid w:val="0"/>
        <w:ind w:firstLine="472" w:firstLineChars="196"/>
        <w:rPr>
          <w:rFonts w:cs="Arial" w:asciiTheme="minorEastAsia" w:hAnsiTheme="minorEastAsia" w:eastAsiaTheme="minorEastAsia"/>
          <w:color w:val="000000" w:themeColor="text1"/>
          <w:highlight w:val="none"/>
          <w:shd w:val="clear" w:color="auto" w:fill="FFFFFF"/>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4.</w:t>
      </w:r>
      <w:r>
        <w:rPr>
          <w:rFonts w:hint="eastAsia" w:asciiTheme="minorEastAsia" w:hAnsiTheme="minorEastAsia" w:eastAsiaTheme="minorEastAsia"/>
          <w:b/>
          <w:color w:val="000000" w:themeColor="text1"/>
          <w:sz w:val="24"/>
          <w:szCs w:val="20"/>
          <w:highlight w:val="none"/>
          <w14:textFill>
            <w14:solidFill>
              <w14:schemeClr w14:val="tx1"/>
            </w14:solidFill>
          </w14:textFill>
        </w:rPr>
        <w:t xml:space="preserve"> 根据</w:t>
      </w:r>
      <w:r>
        <w:rPr>
          <w:rFonts w:asciiTheme="minorEastAsia" w:hAnsiTheme="minorEastAsia" w:eastAsiaTheme="minorEastAsia"/>
          <w:b/>
          <w:color w:val="000000" w:themeColor="text1"/>
          <w:sz w:val="24"/>
          <w:szCs w:val="20"/>
          <w:highlight w:val="none"/>
          <w14:textFill>
            <w14:solidFill>
              <w14:schemeClr w14:val="tx1"/>
            </w14:solidFill>
          </w14:textFill>
        </w:rPr>
        <w:t>《政府采购货物和服务招标投标管理办法》（财政部令第</w:t>
      </w:r>
      <w:r>
        <w:rPr>
          <w:rFonts w:hint="eastAsia" w:asciiTheme="minorEastAsia" w:hAnsiTheme="minorEastAsia" w:eastAsiaTheme="minorEastAsia"/>
          <w:b/>
          <w:color w:val="000000" w:themeColor="text1"/>
          <w:sz w:val="24"/>
          <w:szCs w:val="20"/>
          <w:highlight w:val="none"/>
          <w14:textFill>
            <w14:solidFill>
              <w14:schemeClr w14:val="tx1"/>
            </w14:solidFill>
          </w14:textFill>
        </w:rPr>
        <w:t>87</w:t>
      </w:r>
      <w:r>
        <w:rPr>
          <w:rFonts w:asciiTheme="minorEastAsia" w:hAnsiTheme="minorEastAsia" w:eastAsiaTheme="minorEastAsia"/>
          <w:b/>
          <w:color w:val="000000" w:themeColor="text1"/>
          <w:sz w:val="24"/>
          <w:szCs w:val="20"/>
          <w:highlight w:val="none"/>
          <w14:textFill>
            <w14:solidFill>
              <w14:schemeClr w14:val="tx1"/>
            </w14:solidFill>
          </w14:textFill>
        </w:rPr>
        <w:t>号）</w:t>
      </w:r>
      <w:r>
        <w:rPr>
          <w:rFonts w:hint="eastAsia" w:asciiTheme="minorEastAsia" w:hAnsiTheme="minorEastAsia" w:eastAsiaTheme="minorEastAsia"/>
          <w:b/>
          <w:color w:val="000000" w:themeColor="text1"/>
          <w:sz w:val="24"/>
          <w:szCs w:val="20"/>
          <w:highlight w:val="none"/>
          <w14:textFill>
            <w14:solidFill>
              <w14:schemeClr w14:val="tx1"/>
            </w14:solidFill>
          </w14:textFill>
        </w:rPr>
        <w:t>的规定。</w:t>
      </w:r>
      <w:r>
        <w:rPr>
          <w:rFonts w:asciiTheme="minorEastAsia" w:hAnsiTheme="minorEastAsia" w:eastAsiaTheme="minorEastAsia"/>
          <w:b/>
          <w:color w:val="000000" w:themeColor="text1"/>
          <w:sz w:val="24"/>
          <w:szCs w:val="20"/>
          <w:highlight w:val="none"/>
          <w14:textFill>
            <w14:solidFill>
              <w14:schemeClr w14:val="tx1"/>
            </w14:solidFill>
          </w14:textFill>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采购文件规定的方式确定一个投标人获得中标人推荐资格，采购文件未规定的采取随机抽取方式确定，其他同品牌投标人不作为中标候选人。</w:t>
      </w:r>
    </w:p>
    <w:p>
      <w:pPr>
        <w:widowControl/>
        <w:spacing w:line="320" w:lineRule="atLeast"/>
        <w:ind w:firstLine="482" w:firstLineChars="200"/>
        <w:jc w:val="left"/>
        <w:rPr>
          <w:rFonts w:asciiTheme="minorEastAsia" w:hAnsiTheme="minorEastAsia" w:eastAsiaTheme="minorEastAsia"/>
          <w:b/>
          <w:color w:val="000000" w:themeColor="text1"/>
          <w:sz w:val="24"/>
          <w:szCs w:val="20"/>
          <w:highlight w:val="none"/>
          <w14:textFill>
            <w14:solidFill>
              <w14:schemeClr w14:val="tx1"/>
            </w14:solidFill>
          </w14:textFill>
        </w:rPr>
      </w:pPr>
      <w:r>
        <w:rPr>
          <w:rFonts w:hint="eastAsia" w:asciiTheme="minorEastAsia" w:hAnsiTheme="minorEastAsia" w:eastAsiaTheme="minorEastAsia"/>
          <w:b/>
          <w:color w:val="000000" w:themeColor="text1"/>
          <w:sz w:val="24"/>
          <w:szCs w:val="20"/>
          <w:highlight w:val="none"/>
          <w14:textFill>
            <w14:solidFill>
              <w14:schemeClr w14:val="tx1"/>
            </w14:solidFill>
          </w14:textFill>
        </w:rPr>
        <w:t>非单一产品采购项目中，作为关键核心部分的单一产品品牌相同且报价占项目总报价50%以上（含本数）的，视为提供的是同品牌的产品；多家供应商中，有一家供应商的报价达到50%以上，提供同品牌产品的供应商均按一家供应商认定。</w:t>
      </w:r>
    </w:p>
    <w:p>
      <w:pPr>
        <w:snapToGrid w:val="0"/>
        <w:ind w:left="2" w:leftChars="1" w:firstLine="482" w:firstLineChars="200"/>
        <w:rPr>
          <w:rFonts w:asciiTheme="minorEastAsia" w:hAnsiTheme="minorEastAsia" w:eastAsiaTheme="minorEastAsia"/>
          <w:b/>
          <w:bCs/>
          <w:color w:val="000000" w:themeColor="text1"/>
          <w:sz w:val="24"/>
          <w:highlight w:val="none"/>
          <w14:textFill>
            <w14:solidFill>
              <w14:schemeClr w14:val="tx1"/>
            </w14:solidFill>
          </w14:textFill>
        </w:rPr>
      </w:pPr>
      <w:r>
        <w:rPr>
          <w:rFonts w:asciiTheme="minorEastAsia" w:hAnsiTheme="minorEastAsia" w:eastAsiaTheme="minorEastAsia"/>
          <w:b/>
          <w:bCs/>
          <w:color w:val="000000" w:themeColor="text1"/>
          <w:sz w:val="24"/>
          <w:highlight w:val="none"/>
          <w14:textFill>
            <w14:solidFill>
              <w14:schemeClr w14:val="tx1"/>
            </w14:solidFill>
          </w14:textFill>
        </w:rPr>
        <w:t>（九）质疑和投诉</w:t>
      </w:r>
    </w:p>
    <w:p>
      <w:pPr>
        <w:snapToGrid w:val="0"/>
        <w:ind w:firstLine="480" w:firstLineChars="200"/>
        <w:rPr>
          <w:rFonts w:asciiTheme="minorEastAsia" w:hAnsiTheme="minorEastAsia" w:eastAsiaTheme="minorEastAsia"/>
          <w:bCs/>
          <w:color w:val="000000" w:themeColor="text1"/>
          <w:sz w:val="24"/>
          <w:highlight w:val="none"/>
          <w14:textFill>
            <w14:solidFill>
              <w14:schemeClr w14:val="tx1"/>
            </w14:solidFill>
          </w14:textFill>
        </w:rPr>
      </w:pPr>
      <w:r>
        <w:rPr>
          <w:rFonts w:asciiTheme="minorEastAsia" w:hAnsiTheme="minorEastAsia" w:eastAsiaTheme="minorEastAsia"/>
          <w:bCs/>
          <w:color w:val="000000" w:themeColor="text1"/>
          <w:sz w:val="24"/>
          <w:highlight w:val="none"/>
          <w14:textFill>
            <w14:solidFill>
              <w14:schemeClr w14:val="tx1"/>
            </w14:solidFill>
          </w14:textFill>
        </w:rPr>
        <w:t>1</w:t>
      </w:r>
      <w:r>
        <w:rPr>
          <w:rFonts w:hint="eastAsia" w:asciiTheme="minorEastAsia" w:hAnsiTheme="minorEastAsia" w:eastAsiaTheme="minorEastAsia"/>
          <w:bCs/>
          <w:color w:val="000000" w:themeColor="text1"/>
          <w:sz w:val="24"/>
          <w:highlight w:val="none"/>
          <w14:textFill>
            <w14:solidFill>
              <w14:schemeClr w14:val="tx1"/>
            </w14:solidFill>
          </w14:textFill>
        </w:rPr>
        <w:t>.</w:t>
      </w:r>
      <w:r>
        <w:rPr>
          <w:rFonts w:asciiTheme="minorEastAsia" w:hAnsiTheme="minorEastAsia" w:eastAsiaTheme="minorEastAsia"/>
          <w:bCs/>
          <w:color w:val="000000" w:themeColor="text1"/>
          <w:sz w:val="24"/>
          <w:highlight w:val="none"/>
          <w14:textFill>
            <w14:solidFill>
              <w14:schemeClr w14:val="tx1"/>
            </w14:solidFill>
          </w14:textFill>
        </w:rPr>
        <w:t>质疑、投诉应当采用书面形式，质疑书、投诉书均应明确阐述采购文件、招标过程</w:t>
      </w:r>
      <w:r>
        <w:rPr>
          <w:rFonts w:hint="eastAsia" w:asciiTheme="minorEastAsia" w:hAnsiTheme="minorEastAsia" w:eastAsiaTheme="minorEastAsia"/>
          <w:bCs/>
          <w:color w:val="000000" w:themeColor="text1"/>
          <w:sz w:val="24"/>
          <w:highlight w:val="none"/>
          <w14:textFill>
            <w14:solidFill>
              <w14:schemeClr w14:val="tx1"/>
            </w14:solidFill>
          </w14:textFill>
        </w:rPr>
        <w:t>或</w:t>
      </w:r>
      <w:r>
        <w:rPr>
          <w:rFonts w:asciiTheme="minorEastAsia" w:hAnsiTheme="minorEastAsia" w:eastAsiaTheme="minorEastAsia"/>
          <w:bCs/>
          <w:color w:val="000000" w:themeColor="text1"/>
          <w:sz w:val="24"/>
          <w:highlight w:val="none"/>
          <w14:textFill>
            <w14:solidFill>
              <w14:schemeClr w14:val="tx1"/>
            </w14:solidFill>
          </w14:textFill>
        </w:rPr>
        <w:t>中标结果中使自己合法权益受到损害的实质性内容，提供相关事实、依据和证据及其来源或线索，便于有关单位调查、答复和处理</w:t>
      </w:r>
      <w:r>
        <w:rPr>
          <w:rFonts w:hint="eastAsia" w:asciiTheme="minorEastAsia" w:hAnsiTheme="minorEastAsia" w:eastAsiaTheme="minorEastAsia"/>
          <w:bCs/>
          <w:color w:val="000000" w:themeColor="text1"/>
          <w:sz w:val="24"/>
          <w:highlight w:val="none"/>
          <w14:textFill>
            <w14:solidFill>
              <w14:schemeClr w14:val="tx1"/>
            </w14:solidFill>
          </w14:textFill>
        </w:rPr>
        <w:t>。</w:t>
      </w:r>
    </w:p>
    <w:p>
      <w:pPr>
        <w:snapToGrid w:val="0"/>
        <w:ind w:firstLine="480" w:firstLineChars="200"/>
        <w:rPr>
          <w:rFonts w:asciiTheme="minorEastAsia" w:hAnsiTheme="minorEastAsia" w:eastAsiaTheme="minorEastAsia"/>
          <w:bCs/>
          <w:color w:val="000000" w:themeColor="text1"/>
          <w:sz w:val="24"/>
          <w:highlight w:val="none"/>
          <w14:textFill>
            <w14:solidFill>
              <w14:schemeClr w14:val="tx1"/>
            </w14:solidFill>
          </w14:textFill>
        </w:rPr>
      </w:pPr>
      <w:r>
        <w:rPr>
          <w:rFonts w:hint="eastAsia" w:asciiTheme="minorEastAsia" w:hAnsiTheme="minorEastAsia" w:eastAsiaTheme="minorEastAsia"/>
          <w:bCs/>
          <w:color w:val="000000" w:themeColor="text1"/>
          <w:sz w:val="24"/>
          <w:highlight w:val="none"/>
          <w14:textFill>
            <w14:solidFill>
              <w14:schemeClr w14:val="tx1"/>
            </w14:solidFill>
          </w14:textFill>
        </w:rPr>
        <w:t>2.供应商未按规定要求提出的，则视同认可采购文件，但法律法规及规范性文件有明确规定的除外。</w:t>
      </w:r>
    </w:p>
    <w:p>
      <w:pPr>
        <w:snapToGrid w:val="0"/>
        <w:ind w:firstLine="562"/>
        <w:outlineLvl w:val="0"/>
        <w:rPr>
          <w:rFonts w:asciiTheme="minorEastAsia" w:hAnsiTheme="minorEastAsia" w:eastAsiaTheme="minorEastAsia"/>
          <w:b/>
          <w:color w:val="000000" w:themeColor="text1"/>
          <w:sz w:val="28"/>
          <w:szCs w:val="28"/>
          <w:highlight w:val="none"/>
          <w14:textFill>
            <w14:solidFill>
              <w14:schemeClr w14:val="tx1"/>
            </w14:solidFill>
          </w14:textFill>
        </w:rPr>
      </w:pPr>
      <w:r>
        <w:rPr>
          <w:rFonts w:asciiTheme="minorEastAsia" w:hAnsiTheme="minorEastAsia" w:eastAsiaTheme="minorEastAsia"/>
          <w:b/>
          <w:color w:val="000000" w:themeColor="text1"/>
          <w:sz w:val="28"/>
          <w:szCs w:val="28"/>
          <w:highlight w:val="none"/>
          <w14:textFill>
            <w14:solidFill>
              <w14:schemeClr w14:val="tx1"/>
            </w14:solidFill>
          </w14:textFill>
        </w:rPr>
        <w:t>二</w:t>
      </w:r>
      <w:r>
        <w:rPr>
          <w:rFonts w:hint="eastAsia" w:asciiTheme="minorEastAsia" w:hAnsiTheme="minorEastAsia" w:eastAsiaTheme="minorEastAsia"/>
          <w:b/>
          <w:color w:val="000000" w:themeColor="text1"/>
          <w:sz w:val="28"/>
          <w:szCs w:val="28"/>
          <w:highlight w:val="none"/>
          <w14:textFill>
            <w14:solidFill>
              <w14:schemeClr w14:val="tx1"/>
            </w14:solidFill>
          </w14:textFill>
        </w:rPr>
        <w:t>、</w:t>
      </w:r>
      <w:r>
        <w:rPr>
          <w:rFonts w:asciiTheme="minorEastAsia" w:hAnsiTheme="minorEastAsia" w:eastAsiaTheme="minorEastAsia"/>
          <w:b/>
          <w:color w:val="000000" w:themeColor="text1"/>
          <w:sz w:val="28"/>
          <w:szCs w:val="28"/>
          <w:highlight w:val="none"/>
          <w14:textFill>
            <w14:solidFill>
              <w14:schemeClr w14:val="tx1"/>
            </w14:solidFill>
          </w14:textFill>
        </w:rPr>
        <w:t>采购文件</w:t>
      </w:r>
    </w:p>
    <w:p>
      <w:pPr>
        <w:snapToGrid w:val="0"/>
        <w:ind w:firstLine="472" w:firstLineChars="196"/>
        <w:jc w:val="left"/>
        <w:rPr>
          <w:rFonts w:asciiTheme="minorEastAsia" w:hAnsiTheme="minorEastAsia" w:eastAsiaTheme="minorEastAsia"/>
          <w:b/>
          <w:color w:val="000000" w:themeColor="text1"/>
          <w:sz w:val="24"/>
          <w:szCs w:val="20"/>
          <w:highlight w:val="none"/>
          <w14:textFill>
            <w14:solidFill>
              <w14:schemeClr w14:val="tx1"/>
            </w14:solidFill>
          </w14:textFill>
        </w:rPr>
      </w:pPr>
      <w:r>
        <w:rPr>
          <w:rFonts w:hint="eastAsia" w:asciiTheme="minorEastAsia" w:hAnsiTheme="minorEastAsia" w:eastAsiaTheme="minorEastAsia"/>
          <w:b/>
          <w:color w:val="000000" w:themeColor="text1"/>
          <w:sz w:val="24"/>
          <w:szCs w:val="20"/>
          <w:highlight w:val="none"/>
          <w14:textFill>
            <w14:solidFill>
              <w14:schemeClr w14:val="tx1"/>
            </w14:solidFill>
          </w14:textFill>
        </w:rPr>
        <w:t>（一）采购文件的构成。本采购文件由以下部份组成：</w:t>
      </w:r>
    </w:p>
    <w:p>
      <w:pPr>
        <w:snapToGrid w:val="0"/>
        <w:ind w:firstLine="480" w:firstLineChars="200"/>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asciiTheme="minorEastAsia" w:hAnsiTheme="minorEastAsia" w:eastAsiaTheme="minorEastAsia"/>
          <w:color w:val="000000" w:themeColor="text1"/>
          <w:sz w:val="24"/>
          <w:szCs w:val="20"/>
          <w:highlight w:val="none"/>
          <w14:textFill>
            <w14:solidFill>
              <w14:schemeClr w14:val="tx1"/>
            </w14:solidFill>
          </w14:textFill>
        </w:rPr>
        <w:t>1</w:t>
      </w:r>
      <w:r>
        <w:rPr>
          <w:rFonts w:hint="eastAsia" w:asciiTheme="minorEastAsia" w:hAnsiTheme="minorEastAsia" w:eastAsiaTheme="minorEastAsia"/>
          <w:color w:val="000000" w:themeColor="text1"/>
          <w:sz w:val="24"/>
          <w:szCs w:val="20"/>
          <w:highlight w:val="none"/>
          <w14:textFill>
            <w14:solidFill>
              <w14:schemeClr w14:val="tx1"/>
            </w14:solidFill>
          </w14:textFill>
        </w:rPr>
        <w:t>.</w:t>
      </w:r>
      <w:r>
        <w:rPr>
          <w:rFonts w:asciiTheme="minorEastAsia" w:hAnsiTheme="minorEastAsia" w:eastAsiaTheme="minorEastAsia"/>
          <w:color w:val="000000" w:themeColor="text1"/>
          <w:sz w:val="24"/>
          <w:szCs w:val="20"/>
          <w:highlight w:val="none"/>
          <w14:textFill>
            <w14:solidFill>
              <w14:schemeClr w14:val="tx1"/>
            </w14:solidFill>
          </w14:textFill>
        </w:rPr>
        <w:t>招标公告</w:t>
      </w:r>
    </w:p>
    <w:p>
      <w:pPr>
        <w:snapToGrid w:val="0"/>
        <w:ind w:firstLine="480" w:firstLineChars="200"/>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asciiTheme="minorEastAsia" w:hAnsiTheme="minorEastAsia" w:eastAsiaTheme="minorEastAsia"/>
          <w:color w:val="000000" w:themeColor="text1"/>
          <w:sz w:val="24"/>
          <w:szCs w:val="20"/>
          <w:highlight w:val="none"/>
          <w14:textFill>
            <w14:solidFill>
              <w14:schemeClr w14:val="tx1"/>
            </w14:solidFill>
          </w14:textFill>
        </w:rPr>
        <w:t>2</w:t>
      </w:r>
      <w:r>
        <w:rPr>
          <w:rFonts w:hint="eastAsia" w:asciiTheme="minorEastAsia" w:hAnsiTheme="minorEastAsia" w:eastAsiaTheme="minorEastAsia"/>
          <w:color w:val="000000" w:themeColor="text1"/>
          <w:sz w:val="24"/>
          <w:szCs w:val="20"/>
          <w:highlight w:val="none"/>
          <w14:textFill>
            <w14:solidFill>
              <w14:schemeClr w14:val="tx1"/>
            </w14:solidFill>
          </w14:textFill>
        </w:rPr>
        <w:t>.</w:t>
      </w:r>
      <w:r>
        <w:rPr>
          <w:rFonts w:asciiTheme="minorEastAsia" w:hAnsiTheme="minorEastAsia" w:eastAsiaTheme="minorEastAsia"/>
          <w:color w:val="000000" w:themeColor="text1"/>
          <w:sz w:val="24"/>
          <w:szCs w:val="20"/>
          <w:highlight w:val="none"/>
          <w14:textFill>
            <w14:solidFill>
              <w14:schemeClr w14:val="tx1"/>
            </w14:solidFill>
          </w14:textFill>
        </w:rPr>
        <w:t>招标需求</w:t>
      </w:r>
    </w:p>
    <w:p>
      <w:pPr>
        <w:snapToGrid w:val="0"/>
        <w:ind w:firstLine="480" w:firstLineChars="200"/>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asciiTheme="minorEastAsia" w:hAnsiTheme="minorEastAsia" w:eastAsiaTheme="minorEastAsia"/>
          <w:color w:val="000000" w:themeColor="text1"/>
          <w:sz w:val="24"/>
          <w:szCs w:val="20"/>
          <w:highlight w:val="none"/>
          <w14:textFill>
            <w14:solidFill>
              <w14:schemeClr w14:val="tx1"/>
            </w14:solidFill>
          </w14:textFill>
        </w:rPr>
        <w:t>3</w:t>
      </w:r>
      <w:r>
        <w:rPr>
          <w:rFonts w:hint="eastAsia" w:asciiTheme="minorEastAsia" w:hAnsiTheme="minorEastAsia" w:eastAsiaTheme="minorEastAsia"/>
          <w:color w:val="000000" w:themeColor="text1"/>
          <w:sz w:val="24"/>
          <w:szCs w:val="20"/>
          <w:highlight w:val="none"/>
          <w14:textFill>
            <w14:solidFill>
              <w14:schemeClr w14:val="tx1"/>
            </w14:solidFill>
          </w14:textFill>
        </w:rPr>
        <w:t>.</w:t>
      </w:r>
      <w:r>
        <w:rPr>
          <w:rFonts w:asciiTheme="minorEastAsia" w:hAnsiTheme="minorEastAsia" w:eastAsiaTheme="minorEastAsia"/>
          <w:color w:val="000000" w:themeColor="text1"/>
          <w:sz w:val="24"/>
          <w:szCs w:val="20"/>
          <w:highlight w:val="none"/>
          <w14:textFill>
            <w14:solidFill>
              <w14:schemeClr w14:val="tx1"/>
            </w14:solidFill>
          </w14:textFill>
        </w:rPr>
        <w:t>投标人须知</w:t>
      </w:r>
    </w:p>
    <w:p>
      <w:pPr>
        <w:snapToGrid w:val="0"/>
        <w:ind w:firstLine="480" w:firstLineChars="200"/>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asciiTheme="minorEastAsia" w:hAnsiTheme="minorEastAsia" w:eastAsiaTheme="minorEastAsia"/>
          <w:color w:val="000000" w:themeColor="text1"/>
          <w:sz w:val="24"/>
          <w:szCs w:val="20"/>
          <w:highlight w:val="none"/>
          <w14:textFill>
            <w14:solidFill>
              <w14:schemeClr w14:val="tx1"/>
            </w14:solidFill>
          </w14:textFill>
        </w:rPr>
        <w:t>4</w:t>
      </w:r>
      <w:r>
        <w:rPr>
          <w:rFonts w:hint="eastAsia" w:asciiTheme="minorEastAsia" w:hAnsiTheme="minorEastAsia" w:eastAsiaTheme="minorEastAsia"/>
          <w:color w:val="000000" w:themeColor="text1"/>
          <w:sz w:val="24"/>
          <w:szCs w:val="20"/>
          <w:highlight w:val="none"/>
          <w14:textFill>
            <w14:solidFill>
              <w14:schemeClr w14:val="tx1"/>
            </w14:solidFill>
          </w14:textFill>
        </w:rPr>
        <w:t>.</w:t>
      </w:r>
      <w:r>
        <w:rPr>
          <w:rFonts w:asciiTheme="minorEastAsia" w:hAnsiTheme="minorEastAsia" w:eastAsiaTheme="minorEastAsia"/>
          <w:color w:val="000000" w:themeColor="text1"/>
          <w:sz w:val="24"/>
          <w:szCs w:val="20"/>
          <w:highlight w:val="none"/>
          <w14:textFill>
            <w14:solidFill>
              <w14:schemeClr w14:val="tx1"/>
            </w14:solidFill>
          </w14:textFill>
        </w:rPr>
        <w:t>评标办法及标准</w:t>
      </w:r>
    </w:p>
    <w:p>
      <w:pPr>
        <w:snapToGrid w:val="0"/>
        <w:ind w:firstLine="480" w:firstLineChars="200"/>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asciiTheme="minorEastAsia" w:hAnsiTheme="minorEastAsia" w:eastAsiaTheme="minorEastAsia"/>
          <w:color w:val="000000" w:themeColor="text1"/>
          <w:sz w:val="24"/>
          <w:szCs w:val="20"/>
          <w:highlight w:val="none"/>
          <w14:textFill>
            <w14:solidFill>
              <w14:schemeClr w14:val="tx1"/>
            </w14:solidFill>
          </w14:textFill>
        </w:rPr>
        <w:t>5</w:t>
      </w:r>
      <w:r>
        <w:rPr>
          <w:rFonts w:hint="eastAsia" w:asciiTheme="minorEastAsia" w:hAnsiTheme="minorEastAsia" w:eastAsiaTheme="minorEastAsia"/>
          <w:color w:val="000000" w:themeColor="text1"/>
          <w:sz w:val="24"/>
          <w:szCs w:val="20"/>
          <w:highlight w:val="none"/>
          <w14:textFill>
            <w14:solidFill>
              <w14:schemeClr w14:val="tx1"/>
            </w14:solidFill>
          </w14:textFill>
        </w:rPr>
        <w:t>.</w:t>
      </w:r>
      <w:r>
        <w:rPr>
          <w:rFonts w:asciiTheme="minorEastAsia" w:hAnsiTheme="minorEastAsia" w:eastAsiaTheme="minorEastAsia"/>
          <w:color w:val="000000" w:themeColor="text1"/>
          <w:sz w:val="24"/>
          <w:szCs w:val="20"/>
          <w:highlight w:val="none"/>
          <w14:textFill>
            <w14:solidFill>
              <w14:schemeClr w14:val="tx1"/>
            </w14:solidFill>
          </w14:textFill>
        </w:rPr>
        <w:t>合同主要条款</w:t>
      </w:r>
    </w:p>
    <w:p>
      <w:pPr>
        <w:snapToGrid w:val="0"/>
        <w:ind w:firstLine="480" w:firstLineChars="200"/>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asciiTheme="minorEastAsia" w:hAnsiTheme="minorEastAsia" w:eastAsiaTheme="minorEastAsia"/>
          <w:color w:val="000000" w:themeColor="text1"/>
          <w:sz w:val="24"/>
          <w:szCs w:val="20"/>
          <w:highlight w:val="none"/>
          <w14:textFill>
            <w14:solidFill>
              <w14:schemeClr w14:val="tx1"/>
            </w14:solidFill>
          </w14:textFill>
        </w:rPr>
        <w:t>6</w:t>
      </w:r>
      <w:r>
        <w:rPr>
          <w:rFonts w:hint="eastAsia" w:asciiTheme="minorEastAsia" w:hAnsiTheme="minorEastAsia" w:eastAsiaTheme="minorEastAsia"/>
          <w:color w:val="000000" w:themeColor="text1"/>
          <w:sz w:val="24"/>
          <w:szCs w:val="20"/>
          <w:highlight w:val="none"/>
          <w14:textFill>
            <w14:solidFill>
              <w14:schemeClr w14:val="tx1"/>
            </w14:solidFill>
          </w14:textFill>
        </w:rPr>
        <w:t>.</w:t>
      </w:r>
      <w:r>
        <w:rPr>
          <w:rFonts w:asciiTheme="minorEastAsia" w:hAnsiTheme="minorEastAsia" w:eastAsiaTheme="minorEastAsia"/>
          <w:color w:val="000000" w:themeColor="text1"/>
          <w:sz w:val="24"/>
          <w:szCs w:val="20"/>
          <w:highlight w:val="none"/>
          <w14:textFill>
            <w14:solidFill>
              <w14:schemeClr w14:val="tx1"/>
            </w14:solidFill>
          </w14:textFill>
        </w:rPr>
        <w:t>投标文件格式</w:t>
      </w:r>
    </w:p>
    <w:p>
      <w:pPr>
        <w:snapToGrid w:val="0"/>
        <w:ind w:firstLine="480" w:firstLineChars="200"/>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7.本项目</w:t>
      </w:r>
      <w:r>
        <w:rPr>
          <w:rFonts w:asciiTheme="minorEastAsia" w:hAnsiTheme="minorEastAsia" w:eastAsiaTheme="minorEastAsia"/>
          <w:color w:val="000000" w:themeColor="text1"/>
          <w:sz w:val="24"/>
          <w:szCs w:val="20"/>
          <w:highlight w:val="none"/>
          <w14:textFill>
            <w14:solidFill>
              <w14:schemeClr w14:val="tx1"/>
            </w14:solidFill>
          </w14:textFill>
        </w:rPr>
        <w:t>采购文件</w:t>
      </w:r>
      <w:r>
        <w:rPr>
          <w:rFonts w:hint="eastAsia" w:asciiTheme="minorEastAsia" w:hAnsiTheme="minorEastAsia" w:eastAsiaTheme="minorEastAsia"/>
          <w:color w:val="000000" w:themeColor="text1"/>
          <w:sz w:val="24"/>
          <w:szCs w:val="20"/>
          <w:highlight w:val="none"/>
          <w14:textFill>
            <w14:solidFill>
              <w14:schemeClr w14:val="tx1"/>
            </w14:solidFill>
          </w14:textFill>
        </w:rPr>
        <w:t>的</w:t>
      </w:r>
      <w:r>
        <w:rPr>
          <w:rFonts w:asciiTheme="minorEastAsia" w:hAnsiTheme="minorEastAsia" w:eastAsiaTheme="minorEastAsia"/>
          <w:color w:val="000000" w:themeColor="text1"/>
          <w:sz w:val="24"/>
          <w:szCs w:val="20"/>
          <w:highlight w:val="none"/>
          <w14:textFill>
            <w14:solidFill>
              <w14:schemeClr w14:val="tx1"/>
            </w14:solidFill>
          </w14:textFill>
        </w:rPr>
        <w:t>澄清、答复、修改、补充的内容</w:t>
      </w:r>
    </w:p>
    <w:p>
      <w:pPr>
        <w:snapToGrid w:val="0"/>
        <w:spacing w:beforeLines="50"/>
        <w:ind w:firstLine="472" w:firstLineChars="196"/>
        <w:jc w:val="left"/>
        <w:rPr>
          <w:rFonts w:asciiTheme="minorEastAsia" w:hAnsiTheme="minorEastAsia" w:eastAsiaTheme="minorEastAsia"/>
          <w:b/>
          <w:color w:val="000000" w:themeColor="text1"/>
          <w:sz w:val="24"/>
          <w:szCs w:val="20"/>
          <w:highlight w:val="none"/>
          <w14:textFill>
            <w14:solidFill>
              <w14:schemeClr w14:val="tx1"/>
            </w14:solidFill>
          </w14:textFill>
        </w:rPr>
      </w:pPr>
      <w:r>
        <w:rPr>
          <w:rFonts w:hint="eastAsia" w:asciiTheme="minorEastAsia" w:hAnsiTheme="minorEastAsia" w:eastAsiaTheme="minorEastAsia"/>
          <w:b/>
          <w:color w:val="000000" w:themeColor="text1"/>
          <w:sz w:val="24"/>
          <w:szCs w:val="20"/>
          <w:highlight w:val="none"/>
          <w14:textFill>
            <w14:solidFill>
              <w14:schemeClr w14:val="tx1"/>
            </w14:solidFill>
          </w14:textFill>
        </w:rPr>
        <w:t>（二）投标人的风险</w:t>
      </w:r>
    </w:p>
    <w:p>
      <w:pPr>
        <w:snapToGrid w:val="0"/>
        <w:ind w:firstLine="480" w:firstLineChars="200"/>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投标人没有按照采购文件要求提供全部资料，或者投标人没有对采购文件在各方面作出实质性响应是投标人的风险，并可能导致其投标被拒绝。</w:t>
      </w:r>
    </w:p>
    <w:p>
      <w:pPr>
        <w:tabs>
          <w:tab w:val="left" w:pos="454"/>
          <w:tab w:val="left" w:pos="720"/>
        </w:tabs>
        <w:snapToGrid w:val="0"/>
        <w:spacing w:beforeLines="50"/>
        <w:ind w:firstLine="472" w:firstLineChars="196"/>
        <w:jc w:val="left"/>
        <w:rPr>
          <w:rFonts w:asciiTheme="minorEastAsia" w:hAnsiTheme="minorEastAsia" w:eastAsiaTheme="minorEastAsia"/>
          <w:b/>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kern w:val="0"/>
          <w:sz w:val="24"/>
          <w:highlight w:val="none"/>
          <w14:textFill>
            <w14:solidFill>
              <w14:schemeClr w14:val="tx1"/>
            </w14:solidFill>
          </w14:textFill>
        </w:rPr>
        <w:t>（三）采购文件的澄清与修改</w:t>
      </w:r>
    </w:p>
    <w:p>
      <w:pPr>
        <w:snapToGrid w:val="0"/>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1.在投标截止时间前，</w:t>
      </w:r>
      <w:r>
        <w:rPr>
          <w:rFonts w:asciiTheme="minorEastAsia" w:hAnsiTheme="minorEastAsia" w:eastAsiaTheme="minorEastAsia"/>
          <w:color w:val="000000" w:themeColor="text1"/>
          <w:sz w:val="24"/>
          <w:highlight w:val="none"/>
          <w14:textFill>
            <w14:solidFill>
              <w14:schemeClr w14:val="tx1"/>
            </w14:solidFill>
          </w14:textFill>
        </w:rPr>
        <w:t>采购代理公司</w:t>
      </w:r>
      <w:r>
        <w:rPr>
          <w:rFonts w:hint="eastAsia" w:asciiTheme="minorEastAsia" w:hAnsiTheme="minorEastAsia" w:eastAsiaTheme="minorEastAsia"/>
          <w:color w:val="000000" w:themeColor="text1"/>
          <w:sz w:val="24"/>
          <w:highlight w:val="none"/>
          <w14:textFill>
            <w14:solidFill>
              <w14:schemeClr w14:val="tx1"/>
            </w14:solidFill>
          </w14:textFill>
        </w:rPr>
        <w:t>对已发出的采购文件进行必要澄清或者修改时，将依法在财政部门指定的政府采购信息发布媒体上发布更正公告，并以书面形式通知所有采购文件收受人，</w:t>
      </w:r>
      <w:r>
        <w:rPr>
          <w:rFonts w:asciiTheme="minorEastAsia" w:hAnsiTheme="minorEastAsia" w:eastAsiaTheme="minorEastAsia"/>
          <w:color w:val="000000" w:themeColor="text1"/>
          <w:sz w:val="24"/>
          <w:highlight w:val="none"/>
          <w14:textFill>
            <w14:solidFill>
              <w14:schemeClr w14:val="tx1"/>
            </w14:solidFill>
          </w14:textFill>
        </w:rPr>
        <w:t>除书面答复以外的其他澄清方式及澄清内容均无效。</w:t>
      </w:r>
      <w:r>
        <w:rPr>
          <w:rFonts w:hint="eastAsia" w:asciiTheme="minorEastAsia" w:hAnsiTheme="minorEastAsia" w:eastAsiaTheme="minorEastAsia"/>
          <w:color w:val="000000" w:themeColor="text1"/>
          <w:sz w:val="24"/>
          <w:highlight w:val="none"/>
          <w14:textFill>
            <w14:solidFill>
              <w14:schemeClr w14:val="tx1"/>
            </w14:solidFill>
          </w14:textFill>
        </w:rPr>
        <w:t>该澄清或者修改的内容为采购文件的组成部分，对所有投标人有约束力。投标人在收到采购文件的澄清修改函后，应以书面形式予以确认。</w:t>
      </w:r>
    </w:p>
    <w:p>
      <w:pPr>
        <w:snapToGrid w:val="0"/>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2.</w:t>
      </w:r>
      <w:r>
        <w:rPr>
          <w:rFonts w:asciiTheme="minorEastAsia" w:hAnsiTheme="minorEastAsia" w:eastAsiaTheme="minorEastAsia"/>
          <w:color w:val="000000" w:themeColor="text1"/>
          <w:sz w:val="24"/>
          <w:highlight w:val="none"/>
          <w14:textFill>
            <w14:solidFill>
              <w14:schemeClr w14:val="tx1"/>
            </w14:solidFill>
          </w14:textFill>
        </w:rPr>
        <w:t xml:space="preserve"> 采购代理公司</w:t>
      </w:r>
      <w:r>
        <w:rPr>
          <w:rFonts w:hint="eastAsia" w:asciiTheme="minorEastAsia" w:hAnsiTheme="minorEastAsia" w:eastAsiaTheme="minorEastAsia"/>
          <w:color w:val="000000" w:themeColor="text1"/>
          <w:sz w:val="24"/>
          <w:highlight w:val="none"/>
          <w14:textFill>
            <w14:solidFill>
              <w14:schemeClr w14:val="tx1"/>
            </w14:solidFill>
          </w14:textFill>
        </w:rPr>
        <w:t>可以视采购具体情况，延长投标截止时间和开标时间，并依法在采购文件要求提交投标文件的截至时间三日前，将变更时间书面通知所有采购文件收受人，并在财政部门指定的政府采购信息发布媒体上发布变更公告。</w:t>
      </w:r>
    </w:p>
    <w:p>
      <w:pPr>
        <w:snapToGrid w:val="0"/>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3.</w:t>
      </w:r>
      <w:r>
        <w:rPr>
          <w:rFonts w:asciiTheme="minorEastAsia" w:hAnsiTheme="minorEastAsia" w:eastAsiaTheme="minorEastAsia"/>
          <w:color w:val="000000" w:themeColor="text1"/>
          <w:sz w:val="24"/>
          <w:highlight w:val="none"/>
          <w14:textFill>
            <w14:solidFill>
              <w14:schemeClr w14:val="tx1"/>
            </w14:solidFill>
          </w14:textFill>
        </w:rPr>
        <w:t>采购文件澄清、答复、修改、补充的内容为采购文件的组成部分。当采购文件与采购文件的答复、澄清、修改、补充通知就同一内容的表述不一致时，以最后发出的书面文件为准。</w:t>
      </w:r>
    </w:p>
    <w:p>
      <w:pPr>
        <w:snapToGrid w:val="0"/>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4.</w:t>
      </w:r>
      <w:r>
        <w:rPr>
          <w:rFonts w:asciiTheme="minorEastAsia" w:hAnsiTheme="minorEastAsia" w:eastAsiaTheme="minorEastAsia"/>
          <w:color w:val="000000" w:themeColor="text1"/>
          <w:sz w:val="24"/>
          <w:highlight w:val="none"/>
          <w14:textFill>
            <w14:solidFill>
              <w14:schemeClr w14:val="tx1"/>
            </w14:solidFill>
          </w14:textFill>
        </w:rPr>
        <w:t>采购文件的澄清、答复、修改或补充都应该通过本代理机构以法定形式发布，采购人非通过本机构，不得擅自澄清、答复、修改或补充采购文件。</w:t>
      </w:r>
    </w:p>
    <w:p>
      <w:pPr>
        <w:snapToGrid w:val="0"/>
        <w:ind w:firstLine="551" w:firstLineChars="196"/>
        <w:outlineLvl w:val="1"/>
        <w:rPr>
          <w:rFonts w:asciiTheme="minorEastAsia" w:hAnsiTheme="minorEastAsia" w:eastAsiaTheme="minorEastAsia"/>
          <w:b/>
          <w:color w:val="000000" w:themeColor="text1"/>
          <w:sz w:val="28"/>
          <w:szCs w:val="28"/>
          <w:highlight w:val="none"/>
          <w14:textFill>
            <w14:solidFill>
              <w14:schemeClr w14:val="tx1"/>
            </w14:solidFill>
          </w14:textFill>
        </w:rPr>
      </w:pPr>
      <w:r>
        <w:rPr>
          <w:rFonts w:asciiTheme="minorEastAsia" w:hAnsiTheme="minorEastAsia" w:eastAsiaTheme="minorEastAsia"/>
          <w:b/>
          <w:color w:val="000000" w:themeColor="text1"/>
          <w:sz w:val="28"/>
          <w:szCs w:val="28"/>
          <w:highlight w:val="none"/>
          <w14:textFill>
            <w14:solidFill>
              <w14:schemeClr w14:val="tx1"/>
            </w14:solidFill>
          </w14:textFill>
        </w:rPr>
        <w:t>三、投标文件的编制</w:t>
      </w:r>
    </w:p>
    <w:p>
      <w:pPr>
        <w:snapToGrid w:val="0"/>
        <w:ind w:firstLine="482" w:firstLineChars="200"/>
        <w:jc w:val="left"/>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注：投标人应保证所提供文件资料的真实性，所有文件资料必须是针对本次投标的。如发现投标人提供了虚假文件资料，其投标将被拒绝，并自行承担相应的法律责任。</w:t>
      </w:r>
    </w:p>
    <w:p>
      <w:pPr>
        <w:snapToGrid w:val="0"/>
        <w:ind w:firstLine="472" w:firstLineChars="196"/>
        <w:jc w:val="left"/>
        <w:outlineLvl w:val="0"/>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（一）投标文件的形式和效力</w:t>
      </w:r>
    </w:p>
    <w:p>
      <w:pPr>
        <w:snapToGrid w:val="0"/>
        <w:ind w:firstLine="472" w:firstLineChars="196"/>
        <w:jc w:val="left"/>
        <w:outlineLvl w:val="0"/>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1. 投标文件分为电子投标文件以及备份电子投标文件。</w:t>
      </w:r>
    </w:p>
    <w:p>
      <w:pPr>
        <w:snapToGrid w:val="0"/>
        <w:ind w:firstLine="472" w:firstLineChars="196"/>
        <w:outlineLvl w:val="0"/>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1.1电子投标文件：电子投标文件按政采云平台供应商项目采购-电子交易操作指南（https://help.zcygov.cn/web/site_2/2018/12-28/2573.html）及本招标文件要求制作、加密并递交；</w:t>
      </w:r>
    </w:p>
    <w:p>
      <w:pPr>
        <w:snapToGrid w:val="0"/>
        <w:ind w:firstLine="472" w:firstLineChars="196"/>
        <w:jc w:val="left"/>
        <w:outlineLvl w:val="0"/>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1.2 备份电子投标文件：即电子投标文件按“政采云供应商项目采购-电子招投标操作指南”制作的备份文件。</w:t>
      </w:r>
    </w:p>
    <w:p>
      <w:pPr>
        <w:snapToGrid w:val="0"/>
        <w:ind w:firstLine="472" w:firstLineChars="196"/>
        <w:jc w:val="left"/>
        <w:outlineLvl w:val="0"/>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2.投标文件的效力</w:t>
      </w:r>
    </w:p>
    <w:p>
      <w:pPr>
        <w:snapToGrid w:val="0"/>
        <w:ind w:firstLine="482" w:firstLineChars="200"/>
        <w:jc w:val="left"/>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投标文件的启用，按先后顺位分别为电子投标文件、备份电子投标文件。因网络或者其他非投标人问题造成电子投标文件无法正常解密的，方可启用备份投标文件。若正常解密成功，则备份电子投标文件不予以开启。在下一顺位的投标文件启用时，前一顺位的投标文件自动失效。</w:t>
      </w:r>
    </w:p>
    <w:p>
      <w:pPr>
        <w:snapToGrid w:val="0"/>
        <w:ind w:firstLine="472" w:firstLineChars="196"/>
        <w:jc w:val="left"/>
        <w:outlineLvl w:val="0"/>
        <w:rPr>
          <w:rFonts w:asciiTheme="minorEastAsia" w:hAnsiTheme="minorEastAsia" w:eastAsiaTheme="minorEastAsia"/>
          <w:b/>
          <w:color w:val="000000" w:themeColor="text1"/>
          <w:sz w:val="24"/>
          <w:szCs w:val="20"/>
          <w:highlight w:val="none"/>
          <w14:textFill>
            <w14:solidFill>
              <w14:schemeClr w14:val="tx1"/>
            </w14:solidFill>
          </w14:textFill>
        </w:rPr>
      </w:pPr>
      <w:r>
        <w:rPr>
          <w:rFonts w:hint="eastAsia" w:asciiTheme="minorEastAsia" w:hAnsiTheme="minorEastAsia" w:eastAsiaTheme="minorEastAsia"/>
          <w:b/>
          <w:color w:val="000000" w:themeColor="text1"/>
          <w:sz w:val="24"/>
          <w:szCs w:val="20"/>
          <w:highlight w:val="none"/>
          <w14:textFill>
            <w14:solidFill>
              <w14:schemeClr w14:val="tx1"/>
            </w14:solidFill>
          </w14:textFill>
        </w:rPr>
        <w:t>（二）投标文件的组成</w:t>
      </w:r>
    </w:p>
    <w:p>
      <w:pPr>
        <w:snapToGrid w:val="0"/>
        <w:ind w:firstLine="472" w:firstLineChars="196"/>
        <w:jc w:val="left"/>
        <w:outlineLvl w:val="0"/>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投标文件（包括电子投标文件和备份投标文件）由资格文件、商务技术文件、投标报价文件三部份组成。</w:t>
      </w:r>
    </w:p>
    <w:p>
      <w:pPr>
        <w:snapToGrid w:val="0"/>
        <w:ind w:firstLine="472" w:firstLineChars="196"/>
        <w:jc w:val="left"/>
        <w:outlineLvl w:val="0"/>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其中电子投标文件中所须加盖公章部分均采用CA签章。</w:t>
      </w:r>
    </w:p>
    <w:p>
      <w:pPr>
        <w:snapToGrid w:val="0"/>
        <w:ind w:firstLine="472" w:firstLineChars="196"/>
        <w:jc w:val="left"/>
        <w:outlineLvl w:val="0"/>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备份电子投标文件，按政采云平台项目采购-电子招投标操作指南中上传的电子投标文件格式，以光盘或U盘形式提供。数量为1份。</w:t>
      </w:r>
    </w:p>
    <w:p>
      <w:pPr>
        <w:snapToGrid w:val="0"/>
        <w:ind w:firstLine="482" w:firstLineChars="200"/>
        <w:jc w:val="left"/>
        <w:rPr>
          <w:rFonts w:asciiTheme="minorEastAsia" w:hAnsiTheme="minorEastAsia" w:eastAsiaTheme="minorEastAsia"/>
          <w:b/>
          <w:color w:val="000000" w:themeColor="text1"/>
          <w:sz w:val="28"/>
          <w:szCs w:val="28"/>
          <w:highlight w:val="none"/>
          <w:u w:val="single"/>
          <w14:textFill>
            <w14:solidFill>
              <w14:schemeClr w14:val="tx1"/>
            </w14:solidFill>
          </w14:textFill>
        </w:rPr>
      </w:pPr>
      <w:r>
        <w:rPr>
          <w:rFonts w:hint="eastAsia" w:asciiTheme="minorEastAsia" w:hAnsiTheme="minorEastAsia" w:eastAsiaTheme="minorEastAsia"/>
          <w:b/>
          <w:color w:val="000000" w:themeColor="text1"/>
          <w:sz w:val="24"/>
          <w:szCs w:val="20"/>
          <w:highlight w:val="none"/>
          <w14:textFill>
            <w14:solidFill>
              <w14:schemeClr w14:val="tx1"/>
            </w14:solidFill>
          </w14:textFill>
        </w:rPr>
        <w:t>关于本项目投标价格的信息只允许出现在“报价文件”中，不得出现在技术标及商务标中。</w:t>
      </w:r>
    </w:p>
    <w:p>
      <w:pPr>
        <w:numPr>
          <w:ilvl w:val="3"/>
          <w:numId w:val="10"/>
        </w:numPr>
        <w:snapToGrid w:val="0"/>
        <w:spacing w:beforeLines="50"/>
        <w:ind w:firstLine="482"/>
        <w:jc w:val="left"/>
        <w:rPr>
          <w:rFonts w:asciiTheme="minorEastAsia" w:hAnsiTheme="minorEastAsia" w:eastAsiaTheme="minorEastAsia"/>
          <w:b/>
          <w:color w:val="000000" w:themeColor="text1"/>
          <w:sz w:val="24"/>
          <w:szCs w:val="20"/>
          <w:highlight w:val="none"/>
          <w14:textFill>
            <w14:solidFill>
              <w14:schemeClr w14:val="tx1"/>
            </w14:solidFill>
          </w14:textFill>
        </w:rPr>
      </w:pPr>
      <w:r>
        <w:rPr>
          <w:rFonts w:hint="eastAsia" w:asciiTheme="minorEastAsia" w:hAnsiTheme="minorEastAsia" w:eastAsiaTheme="minorEastAsia"/>
          <w:b/>
          <w:color w:val="000000" w:themeColor="text1"/>
          <w:sz w:val="24"/>
          <w:szCs w:val="20"/>
          <w:highlight w:val="none"/>
          <w14:textFill>
            <w14:solidFill>
              <w14:schemeClr w14:val="tx1"/>
            </w14:solidFill>
          </w14:textFill>
        </w:rPr>
        <w:t>资格文件</w:t>
      </w:r>
      <w:r>
        <w:rPr>
          <w:rFonts w:asciiTheme="minorEastAsia" w:hAnsiTheme="minorEastAsia" w:eastAsiaTheme="minorEastAsia"/>
          <w:b/>
          <w:color w:val="000000" w:themeColor="text1"/>
          <w:sz w:val="24"/>
          <w:szCs w:val="20"/>
          <w:highlight w:val="none"/>
          <w14:textFill>
            <w14:solidFill>
              <w14:schemeClr w14:val="tx1"/>
            </w14:solidFill>
          </w14:textFill>
        </w:rPr>
        <w:t>：</w:t>
      </w:r>
    </w:p>
    <w:p>
      <w:pPr>
        <w:snapToGrid w:val="0"/>
        <w:spacing w:beforeLines="50"/>
        <w:ind w:firstLine="482"/>
        <w:jc w:val="left"/>
        <w:rPr>
          <w:rFonts w:asciiTheme="minorEastAsia" w:hAnsiTheme="minorEastAsia" w:eastAsiaTheme="minorEastAsia"/>
          <w:b/>
          <w:color w:val="000000" w:themeColor="text1"/>
          <w:sz w:val="24"/>
          <w:szCs w:val="20"/>
          <w:highlight w:val="none"/>
          <w14:textFill>
            <w14:solidFill>
              <w14:schemeClr w14:val="tx1"/>
            </w14:solidFill>
          </w14:textFill>
        </w:rPr>
      </w:pPr>
      <w:r>
        <w:rPr>
          <w:rFonts w:hint="eastAsia" w:asciiTheme="minorEastAsia" w:hAnsiTheme="minorEastAsia" w:eastAsiaTheme="minorEastAsia"/>
          <w:b/>
          <w:color w:val="000000" w:themeColor="text1"/>
          <w:sz w:val="24"/>
          <w:szCs w:val="20"/>
          <w:highlight w:val="none"/>
          <w14:textFill>
            <w14:solidFill>
              <w14:schemeClr w14:val="tx1"/>
            </w14:solidFill>
          </w14:textFill>
        </w:rPr>
        <w:t>（根据《浙江省财政厅关于印发浙江省政府采购供应商注册及诚信管理暂行办法的通知》（浙财采监字[2009]28号），凡浙江省政府采购注册供应商，且本项目规定所需的资格审查文件已在注册供应商库中上传的。则在制作投标文件时，可凭网上打印且每一页都经法定代表人签字和加盖公章后的“浙江省政府采购注册供应商信息登记表”等证明材料，代替相应的投标资格证明原件，在投标文件中免于提供相关的书面资格材料原件，但应当对其网上注册信息的真实性和有效性等承担责任。</w:t>
      </w:r>
      <w:r>
        <w:rPr>
          <w:rFonts w:hint="eastAsia" w:asciiTheme="minorEastAsia" w:hAnsiTheme="minorEastAsia" w:eastAsiaTheme="minorEastAsia"/>
          <w:b/>
          <w:color w:val="000000" w:themeColor="text1"/>
          <w:sz w:val="24"/>
          <w:highlight w:val="none"/>
          <w14:textFill>
            <w14:solidFill>
              <w14:schemeClr w14:val="tx1"/>
            </w14:solidFill>
          </w14:textFill>
        </w:rPr>
        <w:t>如审查中发现该供应商提供的“供应商信息登记表”及其网上注册登记的信息与采购文件规定的资格条件不符的，除该供应商已在投标文件中说明并已补充提供相关书面资格证明材料外，应按无效响应文件处理。对于明显属于供应商信息录入失误的内容，评审时可允许其进行澄清、补正，但评审小组应视情况给予一定的扣分或评标加价，其中如是评分因素项的，该项因素应不得予以计分。</w:t>
      </w:r>
      <w:r>
        <w:rPr>
          <w:rFonts w:hint="eastAsia" w:asciiTheme="minorEastAsia" w:hAnsiTheme="minorEastAsia" w:eastAsiaTheme="minorEastAsia"/>
          <w:b/>
          <w:color w:val="000000" w:themeColor="text1"/>
          <w:sz w:val="24"/>
          <w:szCs w:val="20"/>
          <w:highlight w:val="none"/>
          <w14:textFill>
            <w14:solidFill>
              <w14:schemeClr w14:val="tx1"/>
            </w14:solidFill>
          </w14:textFill>
        </w:rPr>
        <w:t>）</w:t>
      </w:r>
    </w:p>
    <w:p>
      <w:pPr>
        <w:widowControl/>
        <w:spacing w:line="340" w:lineRule="exact"/>
        <w:ind w:firstLine="542" w:firstLineChars="225"/>
        <w:jc w:val="left"/>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a.投标单位的有效工商营业执照或法人证书</w:t>
      </w:r>
      <w:r>
        <w:rPr>
          <w:rFonts w:hint="eastAsia" w:asciiTheme="minorEastAsia" w:hAnsiTheme="minorEastAsia" w:eastAsiaTheme="minorEastAsia"/>
          <w:b/>
          <w:bCs/>
          <w:color w:val="000000" w:themeColor="text1"/>
          <w:sz w:val="24"/>
          <w:highlight w:val="none"/>
          <w14:textFill>
            <w14:solidFill>
              <w14:schemeClr w14:val="tx1"/>
            </w14:solidFill>
          </w14:textFill>
        </w:rPr>
        <w:t>复印件加盖公章；</w:t>
      </w:r>
      <w:r>
        <w:rPr>
          <w:rFonts w:hint="eastAsia" w:asciiTheme="minorEastAsia" w:hAnsiTheme="minorEastAsia" w:eastAsiaTheme="minorEastAsia"/>
          <w:b/>
          <w:color w:val="000000" w:themeColor="text1"/>
          <w:sz w:val="24"/>
          <w:highlight w:val="none"/>
          <w14:textFill>
            <w14:solidFill>
              <w14:schemeClr w14:val="tx1"/>
            </w14:solidFill>
          </w14:textFill>
        </w:rPr>
        <w:t xml:space="preserve">（原件备查） </w:t>
      </w:r>
    </w:p>
    <w:p>
      <w:pPr>
        <w:widowControl/>
        <w:spacing w:line="340" w:lineRule="exact"/>
        <w:ind w:firstLine="542" w:firstLineChars="225"/>
        <w:jc w:val="left"/>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b. 投标单位的相关承诺（格式见附件）</w:t>
      </w:r>
    </w:p>
    <w:p>
      <w:pPr>
        <w:widowControl/>
        <w:spacing w:line="340" w:lineRule="exact"/>
        <w:ind w:firstLine="540" w:firstLineChars="224"/>
        <w:jc w:val="left"/>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c.法定代表人授权书原件、被授权人身份证（原件查看）复印件一份；</w:t>
      </w:r>
    </w:p>
    <w:p>
      <w:pPr>
        <w:widowControl/>
        <w:spacing w:line="340" w:lineRule="exact"/>
        <w:ind w:firstLine="542" w:firstLineChars="225"/>
        <w:jc w:val="left"/>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d.本项目专门面向中小企业采购，供应商需提供符合《政府采购促进中小企业发展管理办法》（财库【2020】46号）和本采购文件规定的《中小企业声明函》（详见附件）或提供残疾人福利性单位《残疾人福利性单位声明函》（格式详见附件）或提供监狱企业证明文件(需省级以上监狱管理局、戒毒管理局（含新疆生产建设兵团）出具)；</w:t>
      </w:r>
    </w:p>
    <w:p>
      <w:pPr>
        <w:numPr>
          <w:ilvl w:val="3"/>
          <w:numId w:val="10"/>
        </w:numPr>
        <w:tabs>
          <w:tab w:val="left" w:pos="426"/>
          <w:tab w:val="left" w:pos="704"/>
          <w:tab w:val="clear" w:pos="600"/>
        </w:tabs>
        <w:snapToGrid w:val="0"/>
        <w:spacing w:beforeLines="50"/>
        <w:ind w:left="426" w:hanging="426"/>
        <w:jc w:val="left"/>
        <w:rPr>
          <w:rFonts w:asciiTheme="minorEastAsia" w:hAnsiTheme="minorEastAsia" w:eastAsiaTheme="minorEastAsia"/>
          <w:b/>
          <w:color w:val="000000" w:themeColor="text1"/>
          <w:sz w:val="24"/>
          <w:szCs w:val="20"/>
          <w:highlight w:val="none"/>
          <w14:textFill>
            <w14:solidFill>
              <w14:schemeClr w14:val="tx1"/>
            </w14:solidFill>
          </w14:textFill>
        </w:rPr>
      </w:pPr>
      <w:r>
        <w:rPr>
          <w:rFonts w:hint="eastAsia" w:asciiTheme="minorEastAsia" w:hAnsiTheme="minorEastAsia" w:eastAsiaTheme="minorEastAsia"/>
          <w:b/>
          <w:color w:val="000000" w:themeColor="text1"/>
          <w:sz w:val="24"/>
          <w:szCs w:val="20"/>
          <w:highlight w:val="none"/>
          <w14:textFill>
            <w14:solidFill>
              <w14:schemeClr w14:val="tx1"/>
            </w14:solidFill>
          </w14:textFill>
        </w:rPr>
        <w:t>商务技术文件</w:t>
      </w:r>
      <w:r>
        <w:rPr>
          <w:rFonts w:asciiTheme="minorEastAsia" w:hAnsiTheme="minorEastAsia" w:eastAsiaTheme="minorEastAsia"/>
          <w:b/>
          <w:color w:val="000000" w:themeColor="text1"/>
          <w:sz w:val="24"/>
          <w:szCs w:val="20"/>
          <w:highlight w:val="none"/>
          <w14:textFill>
            <w14:solidFill>
              <w14:schemeClr w14:val="tx1"/>
            </w14:solidFill>
          </w14:textFill>
        </w:rPr>
        <w:t>：</w:t>
      </w:r>
    </w:p>
    <w:p>
      <w:pPr>
        <w:pStyle w:val="329"/>
        <w:snapToGrid w:val="0"/>
        <w:spacing w:beforeLines="50"/>
        <w:ind w:left="420" w:firstLine="0" w:firstLineChars="0"/>
        <w:jc w:val="left"/>
        <w:rPr>
          <w:rFonts w:asciiTheme="minorEastAsia" w:hAnsiTheme="minorEastAsia" w:eastAsiaTheme="minorEastAsia"/>
          <w:b/>
          <w:color w:val="000000" w:themeColor="text1"/>
          <w:sz w:val="24"/>
          <w:szCs w:val="20"/>
          <w:highlight w:val="none"/>
          <w14:textFill>
            <w14:solidFill>
              <w14:schemeClr w14:val="tx1"/>
            </w14:solidFill>
          </w14:textFill>
        </w:rPr>
      </w:pPr>
      <w:r>
        <w:rPr>
          <w:rFonts w:hint="eastAsia" w:asciiTheme="minorEastAsia" w:hAnsiTheme="minorEastAsia" w:eastAsiaTheme="minorEastAsia"/>
          <w:b/>
          <w:color w:val="000000" w:themeColor="text1"/>
          <w:sz w:val="24"/>
          <w:szCs w:val="20"/>
          <w:highlight w:val="none"/>
          <w14:textFill>
            <w14:solidFill>
              <w14:schemeClr w14:val="tx1"/>
            </w14:solidFill>
          </w14:textFill>
        </w:rPr>
        <w:t>（1）商务部分包括但不限于以下内容</w:t>
      </w:r>
    </w:p>
    <w:p>
      <w:pPr>
        <w:numPr>
          <w:ilvl w:val="0"/>
          <w:numId w:val="11"/>
        </w:numPr>
        <w:spacing w:line="400" w:lineRule="exact"/>
        <w:ind w:firstLine="48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供应商采购响应文件评分索引一览表（格式见附件）</w:t>
      </w:r>
    </w:p>
    <w:p>
      <w:pPr>
        <w:numPr>
          <w:ilvl w:val="0"/>
          <w:numId w:val="11"/>
        </w:numPr>
        <w:spacing w:line="400" w:lineRule="exact"/>
        <w:ind w:firstLine="48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投标声明书（格式见附件）</w:t>
      </w:r>
    </w:p>
    <w:p>
      <w:pPr>
        <w:numPr>
          <w:ilvl w:val="0"/>
          <w:numId w:val="11"/>
        </w:numPr>
        <w:spacing w:line="400" w:lineRule="exact"/>
        <w:ind w:firstLine="48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投标人的基本情况介绍</w:t>
      </w:r>
    </w:p>
    <w:p>
      <w:pPr>
        <w:numPr>
          <w:ilvl w:val="0"/>
          <w:numId w:val="11"/>
        </w:numPr>
        <w:spacing w:line="400" w:lineRule="exact"/>
        <w:ind w:firstLine="48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投标人相关资质证书情况（复印件加盖公章）（原件备查）</w:t>
      </w:r>
    </w:p>
    <w:p>
      <w:pPr>
        <w:numPr>
          <w:ilvl w:val="0"/>
          <w:numId w:val="11"/>
        </w:numPr>
        <w:spacing w:line="400" w:lineRule="exact"/>
        <w:ind w:firstLine="48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投标人近年来（2021年1月1日至今）类似业绩证明（合同、业主验收证明材料等）（复印件加盖公章）（原件查验）</w:t>
      </w:r>
    </w:p>
    <w:p>
      <w:pPr>
        <w:numPr>
          <w:ilvl w:val="0"/>
          <w:numId w:val="11"/>
        </w:numPr>
        <w:spacing w:line="400" w:lineRule="exact"/>
        <w:ind w:firstLine="48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投标供应商的荣誉、质量证书、认证证书和专利证书等能体现服务质量的证书,</w:t>
      </w:r>
      <w:r>
        <w:rPr>
          <w:rFonts w:asciiTheme="minorEastAsia" w:hAnsiTheme="minorEastAsia" w:eastAsiaTheme="minorEastAsia"/>
          <w:color w:val="000000" w:themeColor="text1"/>
          <w:sz w:val="24"/>
          <w:highlight w:val="none"/>
          <w14:textFill>
            <w14:solidFill>
              <w14:schemeClr w14:val="tx1"/>
            </w14:solidFill>
          </w14:textFill>
        </w:rPr>
        <w:t>拟投标</w:t>
      </w:r>
      <w:r>
        <w:rPr>
          <w:rFonts w:hint="eastAsia" w:asciiTheme="minorEastAsia" w:hAnsiTheme="minorEastAsia" w:eastAsiaTheme="minorEastAsia"/>
          <w:color w:val="000000" w:themeColor="text1"/>
          <w:sz w:val="24"/>
          <w:highlight w:val="none"/>
          <w14:textFill>
            <w14:solidFill>
              <w14:schemeClr w14:val="tx1"/>
            </w14:solidFill>
          </w14:textFill>
        </w:rPr>
        <w:t>服务</w:t>
      </w:r>
      <w:r>
        <w:rPr>
          <w:rFonts w:asciiTheme="minorEastAsia" w:hAnsiTheme="minorEastAsia" w:eastAsiaTheme="minorEastAsia"/>
          <w:color w:val="000000" w:themeColor="text1"/>
          <w:sz w:val="24"/>
          <w:highlight w:val="none"/>
          <w14:textFill>
            <w14:solidFill>
              <w14:schemeClr w14:val="tx1"/>
            </w14:solidFill>
          </w14:textFill>
        </w:rPr>
        <w:t>符合国家及行业最新标准，并通过国家权威部门有关认证</w:t>
      </w:r>
      <w:r>
        <w:rPr>
          <w:rFonts w:hint="eastAsia" w:asciiTheme="minorEastAsia" w:hAnsiTheme="minorEastAsia" w:eastAsiaTheme="minorEastAsia"/>
          <w:color w:val="000000" w:themeColor="text1"/>
          <w:sz w:val="24"/>
          <w:highlight w:val="none"/>
          <w14:textFill>
            <w14:solidFill>
              <w14:schemeClr w14:val="tx1"/>
            </w14:solidFill>
          </w14:textFill>
        </w:rPr>
        <w:t>的证明文件（复印件加盖公章）（如有）(参考评分标准相应评分项要求)</w:t>
      </w:r>
    </w:p>
    <w:p>
      <w:pPr>
        <w:numPr>
          <w:ilvl w:val="0"/>
          <w:numId w:val="11"/>
        </w:numPr>
        <w:spacing w:line="400" w:lineRule="exact"/>
        <w:ind w:firstLine="48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服务网点情况（须提供详细的全称、地址、联系人、联系方式、营业执照，若服务网点为投标人的合作单位，则需同时提供合作单位营业执照、合作协议、合作单位人员组成、合作单位人员社保证明清单原件等）（加盖公章）</w:t>
      </w:r>
    </w:p>
    <w:p>
      <w:pPr>
        <w:numPr>
          <w:ilvl w:val="0"/>
          <w:numId w:val="11"/>
        </w:numPr>
        <w:spacing w:line="400" w:lineRule="exact"/>
        <w:ind w:firstLine="480"/>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投标人为中小企业，或按规定享受其他国家政策支持、扶持的相关证明材料</w:t>
      </w:r>
      <w:r>
        <w:rPr>
          <w:rFonts w:hint="eastAsia" w:asciiTheme="minorEastAsia" w:hAnsiTheme="minorEastAsia" w:eastAsiaTheme="minorEastAsia"/>
          <w:b/>
          <w:color w:val="000000" w:themeColor="text1"/>
          <w:kern w:val="0"/>
          <w:sz w:val="24"/>
          <w:highlight w:val="none"/>
          <w14:textFill>
            <w14:solidFill>
              <w14:schemeClr w14:val="tx1"/>
            </w14:solidFill>
          </w14:textFill>
        </w:rPr>
        <w:t>（中小企业声明等）（此项针对商务、资信及其他分评审）</w:t>
      </w:r>
    </w:p>
    <w:p>
      <w:pPr>
        <w:numPr>
          <w:ilvl w:val="0"/>
          <w:numId w:val="11"/>
        </w:numPr>
        <w:spacing w:line="400" w:lineRule="exact"/>
        <w:ind w:firstLine="48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商务偏离表</w:t>
      </w:r>
      <w:r>
        <w:rPr>
          <w:rFonts w:hint="eastAsia" w:asciiTheme="minorEastAsia" w:hAnsiTheme="minorEastAsia" w:eastAsiaTheme="minorEastAsia"/>
          <w:color w:val="000000" w:themeColor="text1"/>
          <w:kern w:val="0"/>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加盖公章）</w:t>
      </w:r>
    </w:p>
    <w:p>
      <w:pPr>
        <w:numPr>
          <w:ilvl w:val="0"/>
          <w:numId w:val="11"/>
        </w:numPr>
        <w:spacing w:line="400" w:lineRule="exact"/>
        <w:ind w:firstLine="48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针对本项目为采购人提供的其他优惠条件</w:t>
      </w:r>
      <w:r>
        <w:rPr>
          <w:rFonts w:hint="eastAsia" w:asciiTheme="minorEastAsia" w:hAnsiTheme="minorEastAsia" w:eastAsiaTheme="minorEastAsia"/>
          <w:color w:val="000000" w:themeColor="text1"/>
          <w:kern w:val="0"/>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加盖公章）</w:t>
      </w:r>
    </w:p>
    <w:p>
      <w:pPr>
        <w:numPr>
          <w:ilvl w:val="0"/>
          <w:numId w:val="11"/>
        </w:numPr>
        <w:spacing w:line="400" w:lineRule="exact"/>
        <w:ind w:firstLine="48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采购文件要求的，以及投标人认为要说明的其他内容。</w:t>
      </w:r>
    </w:p>
    <w:p>
      <w:pPr>
        <w:spacing w:line="400" w:lineRule="exact"/>
        <w:ind w:left="9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（2）技术部分包括但不限于以下内容：</w:t>
      </w:r>
    </w:p>
    <w:p>
      <w:pPr>
        <w:numPr>
          <w:ilvl w:val="1"/>
          <w:numId w:val="12"/>
        </w:numPr>
        <w:tabs>
          <w:tab w:val="left" w:pos="0"/>
          <w:tab w:val="clear" w:pos="360"/>
        </w:tabs>
        <w:spacing w:line="400" w:lineRule="exact"/>
        <w:ind w:left="0" w:firstLine="426"/>
        <w:rPr>
          <w:rFonts w:asciiTheme="minorEastAsia" w:hAnsiTheme="minorEastAsia" w:eastAsiaTheme="minorEastAsia"/>
          <w:color w:val="000000" w:themeColor="text1"/>
          <w:sz w:val="24"/>
          <w:highlight w:val="none"/>
          <w:lang w:val="zh-CN"/>
          <w14:textFill>
            <w14:solidFill>
              <w14:schemeClr w14:val="tx1"/>
            </w14:solidFill>
          </w14:textFill>
        </w:rPr>
      </w:pPr>
      <w:r>
        <w:rPr>
          <w:rFonts w:hint="eastAsia" w:asciiTheme="minorEastAsia" w:hAnsiTheme="minorEastAsia" w:eastAsiaTheme="minorEastAsia"/>
          <w:color w:val="000000" w:themeColor="text1"/>
          <w:sz w:val="24"/>
          <w:highlight w:val="none"/>
          <w:lang w:val="zh-CN"/>
          <w14:textFill>
            <w14:solidFill>
              <w14:schemeClr w14:val="tx1"/>
            </w14:solidFill>
          </w14:textFill>
        </w:rPr>
        <w:t>对本项目总体要求的理解。</w:t>
      </w:r>
    </w:p>
    <w:p>
      <w:pPr>
        <w:numPr>
          <w:ilvl w:val="1"/>
          <w:numId w:val="12"/>
        </w:numPr>
        <w:tabs>
          <w:tab w:val="left" w:pos="0"/>
          <w:tab w:val="clear" w:pos="360"/>
        </w:tabs>
        <w:spacing w:line="400" w:lineRule="exact"/>
        <w:ind w:left="0" w:firstLine="426"/>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针对本项目的详细实施方案。（可参考评标办法）</w:t>
      </w:r>
    </w:p>
    <w:p>
      <w:pPr>
        <w:numPr>
          <w:ilvl w:val="1"/>
          <w:numId w:val="12"/>
        </w:numPr>
        <w:tabs>
          <w:tab w:val="left" w:pos="0"/>
          <w:tab w:val="clear" w:pos="360"/>
        </w:tabs>
        <w:spacing w:line="400" w:lineRule="exact"/>
        <w:ind w:left="0" w:firstLine="426"/>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供货清单（不含价格）（必须详细列明设备各部件的组成，材质，参数，品牌，产地等）（此项必须提供）。（格式自拟）</w:t>
      </w:r>
    </w:p>
    <w:p>
      <w:pPr>
        <w:numPr>
          <w:ilvl w:val="1"/>
          <w:numId w:val="12"/>
        </w:numPr>
        <w:tabs>
          <w:tab w:val="left" w:pos="0"/>
          <w:tab w:val="clear" w:pos="360"/>
        </w:tabs>
        <w:spacing w:line="400" w:lineRule="exact"/>
        <w:ind w:left="0" w:firstLine="426"/>
        <w:rPr>
          <w:rFonts w:asciiTheme="minorEastAsia" w:hAnsiTheme="minorEastAsia" w:eastAsiaTheme="minorEastAsia"/>
          <w:color w:val="000000" w:themeColor="text1"/>
          <w:sz w:val="24"/>
          <w:highlight w:val="none"/>
          <w:lang w:val="zh-CN"/>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产品设备的具体配置表、技术指标偏离情况一览表（</w:t>
      </w:r>
      <w:r>
        <w:rPr>
          <w:rFonts w:hint="eastAsia" w:asciiTheme="minorEastAsia" w:hAnsiTheme="minorEastAsia" w:eastAsiaTheme="minorEastAsia"/>
          <w:b/>
          <w:color w:val="000000" w:themeColor="text1"/>
          <w:sz w:val="24"/>
          <w:highlight w:val="none"/>
          <w14:textFill>
            <w14:solidFill>
              <w14:schemeClr w14:val="tx1"/>
            </w14:solidFill>
          </w14:textFill>
        </w:rPr>
        <w:t>此项属投标文件重要实质性内容</w:t>
      </w:r>
      <w:r>
        <w:rPr>
          <w:rFonts w:hint="eastAsia" w:asciiTheme="minorEastAsia" w:hAnsiTheme="minorEastAsia" w:eastAsiaTheme="minorEastAsia"/>
          <w:color w:val="000000" w:themeColor="text1"/>
          <w:sz w:val="24"/>
          <w:highlight w:val="none"/>
          <w14:textFill>
            <w14:solidFill>
              <w14:schemeClr w14:val="tx1"/>
            </w14:solidFill>
          </w14:textFill>
        </w:rPr>
        <w:t>）：详细列明所投产品设备货物的品牌、型号、清单，完整配置方案，所有技术指标，明确表示该项指标所涉及的软硬件是标准配置还是选择配置。投标产品规格、性能、技术指标参数偏离表必须对照采购文件要求一一对应说明。任何含糊不清的表述对评标结果的影响将是投标方的责任。</w:t>
      </w:r>
    </w:p>
    <w:p>
      <w:pPr>
        <w:numPr>
          <w:ilvl w:val="1"/>
          <w:numId w:val="12"/>
        </w:numPr>
        <w:tabs>
          <w:tab w:val="left" w:pos="0"/>
          <w:tab w:val="clear" w:pos="360"/>
        </w:tabs>
        <w:spacing w:line="400" w:lineRule="exact"/>
        <w:ind w:left="0" w:firstLine="426"/>
        <w:rPr>
          <w:rFonts w:asciiTheme="minorEastAsia" w:hAnsiTheme="minorEastAsia" w:eastAsiaTheme="minorEastAsia"/>
          <w:color w:val="000000" w:themeColor="text1"/>
          <w:sz w:val="24"/>
          <w:highlight w:val="none"/>
          <w:lang w:val="zh-CN"/>
          <w14:textFill>
            <w14:solidFill>
              <w14:schemeClr w14:val="tx1"/>
            </w14:solidFill>
          </w14:textFill>
        </w:rPr>
      </w:pPr>
      <w:r>
        <w:rPr>
          <w:rFonts w:hint="eastAsia" w:asciiTheme="minorEastAsia" w:hAnsiTheme="minorEastAsia" w:eastAsiaTheme="minorEastAsia"/>
          <w:color w:val="000000" w:themeColor="text1"/>
          <w:sz w:val="24"/>
          <w:highlight w:val="none"/>
          <w:lang w:val="zh-CN"/>
          <w14:textFill>
            <w14:solidFill>
              <w14:schemeClr w14:val="tx1"/>
            </w14:solidFill>
          </w14:textFill>
        </w:rPr>
        <w:t>投标单位针对本项目的培训服务方案及相关服务承诺</w:t>
      </w:r>
    </w:p>
    <w:p>
      <w:pPr>
        <w:numPr>
          <w:ilvl w:val="1"/>
          <w:numId w:val="12"/>
        </w:numPr>
        <w:tabs>
          <w:tab w:val="left" w:pos="0"/>
          <w:tab w:val="clear" w:pos="360"/>
        </w:tabs>
        <w:spacing w:line="400" w:lineRule="exact"/>
        <w:ind w:left="0" w:firstLine="426"/>
        <w:rPr>
          <w:rFonts w:asciiTheme="minorEastAsia" w:hAnsiTheme="minorEastAsia" w:eastAsiaTheme="minorEastAsia"/>
          <w:color w:val="000000" w:themeColor="text1"/>
          <w:sz w:val="24"/>
          <w:highlight w:val="none"/>
          <w:lang w:val="zh-CN"/>
          <w14:textFill>
            <w14:solidFill>
              <w14:schemeClr w14:val="tx1"/>
            </w14:solidFill>
          </w14:textFill>
        </w:rPr>
      </w:pPr>
      <w:r>
        <w:rPr>
          <w:rFonts w:hint="eastAsia" w:asciiTheme="minorEastAsia" w:hAnsiTheme="minorEastAsia" w:eastAsiaTheme="minorEastAsia"/>
          <w:color w:val="000000" w:themeColor="text1"/>
          <w:sz w:val="24"/>
          <w:highlight w:val="none"/>
          <w:lang w:val="zh-CN"/>
          <w14:textFill>
            <w14:solidFill>
              <w14:schemeClr w14:val="tx1"/>
            </w14:solidFill>
          </w14:textFill>
        </w:rPr>
        <w:t>投标单位针对本项目的相关应急预案，比如用户现场服务时间、技术故障解决时间、设备故障解决时间等</w:t>
      </w:r>
    </w:p>
    <w:p>
      <w:pPr>
        <w:numPr>
          <w:ilvl w:val="1"/>
          <w:numId w:val="12"/>
        </w:numPr>
        <w:tabs>
          <w:tab w:val="left" w:pos="0"/>
          <w:tab w:val="clear" w:pos="360"/>
        </w:tabs>
        <w:spacing w:line="400" w:lineRule="exact"/>
        <w:ind w:left="0" w:firstLine="426"/>
        <w:rPr>
          <w:rFonts w:asciiTheme="minorEastAsia" w:hAnsiTheme="minorEastAsia" w:eastAsiaTheme="minorEastAsia"/>
          <w:color w:val="000000" w:themeColor="text1"/>
          <w:sz w:val="24"/>
          <w:highlight w:val="none"/>
          <w:lang w:val="zh-CN"/>
          <w14:textFill>
            <w14:solidFill>
              <w14:schemeClr w14:val="tx1"/>
            </w14:solidFill>
          </w14:textFill>
        </w:rPr>
      </w:pPr>
      <w:r>
        <w:rPr>
          <w:rFonts w:hint="eastAsia" w:asciiTheme="minorEastAsia" w:hAnsiTheme="minorEastAsia" w:eastAsiaTheme="minorEastAsia"/>
          <w:color w:val="000000" w:themeColor="text1"/>
          <w:sz w:val="24"/>
          <w:highlight w:val="none"/>
          <w:lang w:val="zh-CN"/>
          <w14:textFill>
            <w14:solidFill>
              <w14:schemeClr w14:val="tx1"/>
            </w14:solidFill>
          </w14:textFill>
        </w:rPr>
        <w:t>针对本项目的服务技术团队情况：包括人员组成、数量、技术实力等。提供相关授权协议、相关经验履历、所获证书等复印件。（加盖公章）（原件带至开标现场备查）</w:t>
      </w:r>
    </w:p>
    <w:p>
      <w:pPr>
        <w:numPr>
          <w:ilvl w:val="1"/>
          <w:numId w:val="12"/>
        </w:numPr>
        <w:tabs>
          <w:tab w:val="left" w:pos="0"/>
          <w:tab w:val="clear" w:pos="360"/>
        </w:tabs>
        <w:spacing w:line="400" w:lineRule="exact"/>
        <w:ind w:left="0" w:firstLine="426"/>
        <w:rPr>
          <w:rFonts w:asciiTheme="minorEastAsia" w:hAnsiTheme="minorEastAsia" w:eastAsiaTheme="minorEastAsia"/>
          <w:color w:val="000000" w:themeColor="text1"/>
          <w:sz w:val="24"/>
          <w:highlight w:val="none"/>
          <w:lang w:val="zh-CN"/>
          <w14:textFill>
            <w14:solidFill>
              <w14:schemeClr w14:val="tx1"/>
            </w14:solidFill>
          </w14:textFill>
        </w:rPr>
      </w:pPr>
      <w:r>
        <w:rPr>
          <w:rFonts w:hint="eastAsia" w:asciiTheme="minorEastAsia" w:hAnsiTheme="minorEastAsia" w:eastAsiaTheme="minorEastAsia"/>
          <w:color w:val="000000" w:themeColor="text1"/>
          <w:sz w:val="24"/>
          <w:highlight w:val="none"/>
          <w:lang w:val="zh-CN"/>
          <w14:textFill>
            <w14:solidFill>
              <w14:schemeClr w14:val="tx1"/>
            </w14:solidFill>
          </w14:textFill>
        </w:rPr>
        <w:t>投标人所投产品的相应资质等证明材料</w:t>
      </w:r>
    </w:p>
    <w:p>
      <w:pPr>
        <w:numPr>
          <w:ilvl w:val="1"/>
          <w:numId w:val="12"/>
        </w:numPr>
        <w:tabs>
          <w:tab w:val="left" w:pos="0"/>
          <w:tab w:val="clear" w:pos="360"/>
        </w:tabs>
        <w:spacing w:line="400" w:lineRule="exact"/>
        <w:ind w:left="0" w:firstLine="426"/>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采购文件要求的以及投标方认为可能需要的其他文件资料</w:t>
      </w:r>
    </w:p>
    <w:p>
      <w:pPr>
        <w:numPr>
          <w:ilvl w:val="0"/>
          <w:numId w:val="12"/>
        </w:numPr>
        <w:spacing w:line="400" w:lineRule="exact"/>
        <w:ind w:firstLine="482"/>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报价文件：</w:t>
      </w:r>
    </w:p>
    <w:p>
      <w:pPr>
        <w:numPr>
          <w:ilvl w:val="0"/>
          <w:numId w:val="13"/>
        </w:numPr>
        <w:spacing w:line="400" w:lineRule="exact"/>
        <w:ind w:firstLine="48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投标函（格式见附件）</w:t>
      </w:r>
    </w:p>
    <w:p>
      <w:pPr>
        <w:numPr>
          <w:ilvl w:val="0"/>
          <w:numId w:val="13"/>
        </w:numPr>
        <w:spacing w:line="400" w:lineRule="exact"/>
        <w:ind w:firstLine="48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开标一览表（格式见附件）</w:t>
      </w:r>
    </w:p>
    <w:p>
      <w:pPr>
        <w:numPr>
          <w:ilvl w:val="0"/>
          <w:numId w:val="13"/>
        </w:numPr>
        <w:spacing w:line="400" w:lineRule="exact"/>
        <w:ind w:firstLine="48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投标项目报价明细表（格式见附件）</w:t>
      </w:r>
    </w:p>
    <w:p>
      <w:pPr>
        <w:snapToGrid w:val="0"/>
        <w:ind w:firstLine="480" w:firstLineChars="200"/>
        <w:jc w:val="left"/>
        <w:rPr>
          <w:rFonts w:asciiTheme="minorEastAsia" w:hAnsiTheme="minorEastAsia" w:eastAsiaTheme="minorEastAsia"/>
          <w:b/>
          <w:bCs/>
          <w:color w:val="000000" w:themeColor="text1"/>
          <w:kern w:val="0"/>
          <w:sz w:val="24"/>
          <w:szCs w:val="20"/>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b/>
          <w:bCs/>
          <w:color w:val="000000" w:themeColor="text1"/>
          <w:sz w:val="24"/>
          <w:highlight w:val="none"/>
          <w14:textFill>
            <w14:solidFill>
              <w14:schemeClr w14:val="tx1"/>
            </w14:solidFill>
          </w14:textFill>
        </w:rPr>
        <w:t>注：投标声明书、投标函</w:t>
      </w:r>
      <w:r>
        <w:rPr>
          <w:rFonts w:hint="eastAsia" w:asciiTheme="minorEastAsia" w:hAnsiTheme="minorEastAsia" w:eastAsiaTheme="minorEastAsia"/>
          <w:b/>
          <w:bCs/>
          <w:color w:val="000000" w:themeColor="text1"/>
          <w:sz w:val="24"/>
          <w:highlight w:val="none"/>
          <w14:textFill>
            <w14:solidFill>
              <w14:schemeClr w14:val="tx1"/>
            </w14:solidFill>
          </w14:textFill>
        </w:rPr>
        <w:t>和法定代表人授权书至少</w:t>
      </w:r>
      <w:r>
        <w:rPr>
          <w:rFonts w:asciiTheme="minorEastAsia" w:hAnsiTheme="minorEastAsia" w:eastAsiaTheme="minorEastAsia"/>
          <w:b/>
          <w:bCs/>
          <w:color w:val="000000" w:themeColor="text1"/>
          <w:sz w:val="24"/>
          <w:highlight w:val="none"/>
          <w14:textFill>
            <w14:solidFill>
              <w14:schemeClr w14:val="tx1"/>
            </w14:solidFill>
          </w14:textFill>
        </w:rPr>
        <w:t>必须</w:t>
      </w:r>
      <w:r>
        <w:rPr>
          <w:rFonts w:hint="eastAsia" w:asciiTheme="minorEastAsia" w:hAnsiTheme="minorEastAsia" w:eastAsiaTheme="minorEastAsia"/>
          <w:b/>
          <w:bCs/>
          <w:color w:val="000000" w:themeColor="text1"/>
          <w:sz w:val="24"/>
          <w:highlight w:val="none"/>
          <w14:textFill>
            <w14:solidFill>
              <w14:schemeClr w14:val="tx1"/>
            </w14:solidFill>
          </w14:textFill>
        </w:rPr>
        <w:t>各</w:t>
      </w:r>
      <w:r>
        <w:rPr>
          <w:rFonts w:asciiTheme="minorEastAsia" w:hAnsiTheme="minorEastAsia" w:eastAsiaTheme="minorEastAsia"/>
          <w:b/>
          <w:bCs/>
          <w:color w:val="000000" w:themeColor="text1"/>
          <w:sz w:val="24"/>
          <w:highlight w:val="none"/>
          <w14:textFill>
            <w14:solidFill>
              <w14:schemeClr w14:val="tx1"/>
            </w14:solidFill>
          </w14:textFill>
        </w:rPr>
        <w:t>有</w:t>
      </w:r>
      <w:r>
        <w:rPr>
          <w:rFonts w:hint="eastAsia" w:asciiTheme="minorEastAsia" w:hAnsiTheme="minorEastAsia" w:eastAsiaTheme="minorEastAsia"/>
          <w:b/>
          <w:bCs/>
          <w:color w:val="000000" w:themeColor="text1"/>
          <w:sz w:val="24"/>
          <w:highlight w:val="none"/>
          <w14:textFill>
            <w14:solidFill>
              <w14:schemeClr w14:val="tx1"/>
            </w14:solidFill>
          </w14:textFill>
        </w:rPr>
        <w:t>一份原件具有</w:t>
      </w:r>
      <w:r>
        <w:rPr>
          <w:rFonts w:asciiTheme="minorEastAsia" w:hAnsiTheme="minorEastAsia" w:eastAsiaTheme="minorEastAsia"/>
          <w:b/>
          <w:bCs/>
          <w:color w:val="000000" w:themeColor="text1"/>
          <w:sz w:val="24"/>
          <w:highlight w:val="none"/>
          <w14:textFill>
            <w14:solidFill>
              <w14:schemeClr w14:val="tx1"/>
            </w14:solidFill>
          </w14:textFill>
        </w:rPr>
        <w:t>法定代表人签名</w:t>
      </w:r>
      <w:r>
        <w:rPr>
          <w:rFonts w:hint="eastAsia" w:asciiTheme="minorEastAsia" w:hAnsiTheme="minorEastAsia" w:eastAsiaTheme="minorEastAsia"/>
          <w:b/>
          <w:bCs/>
          <w:color w:val="000000" w:themeColor="text1"/>
          <w:sz w:val="24"/>
          <w:highlight w:val="none"/>
          <w14:textFill>
            <w14:solidFill>
              <w14:schemeClr w14:val="tx1"/>
            </w14:solidFill>
          </w14:textFill>
        </w:rPr>
        <w:t>(或盖</w:t>
      </w:r>
      <w:r>
        <w:rPr>
          <w:rFonts w:asciiTheme="minorEastAsia" w:hAnsiTheme="minorEastAsia" w:eastAsiaTheme="minorEastAsia"/>
          <w:b/>
          <w:bCs/>
          <w:color w:val="000000" w:themeColor="text1"/>
          <w:sz w:val="24"/>
          <w:highlight w:val="none"/>
          <w14:textFill>
            <w14:solidFill>
              <w14:schemeClr w14:val="tx1"/>
            </w14:solidFill>
          </w14:textFill>
        </w:rPr>
        <w:t>法定代表人</w:t>
      </w:r>
      <w:r>
        <w:rPr>
          <w:rFonts w:hint="eastAsia" w:asciiTheme="minorEastAsia" w:hAnsiTheme="minorEastAsia" w:eastAsiaTheme="minorEastAsia"/>
          <w:b/>
          <w:bCs/>
          <w:color w:val="000000" w:themeColor="text1"/>
          <w:sz w:val="24"/>
          <w:highlight w:val="none"/>
          <w14:textFill>
            <w14:solidFill>
              <w14:schemeClr w14:val="tx1"/>
            </w14:solidFill>
          </w14:textFill>
        </w:rPr>
        <w:t>私章)</w:t>
      </w:r>
      <w:r>
        <w:rPr>
          <w:rFonts w:asciiTheme="minorEastAsia" w:hAnsiTheme="minorEastAsia" w:eastAsiaTheme="minorEastAsia"/>
          <w:b/>
          <w:bCs/>
          <w:color w:val="000000" w:themeColor="text1"/>
          <w:sz w:val="24"/>
          <w:highlight w:val="none"/>
          <w14:textFill>
            <w14:solidFill>
              <w14:schemeClr w14:val="tx1"/>
            </w14:solidFill>
          </w14:textFill>
        </w:rPr>
        <w:t>并加盖单位公章。</w:t>
      </w:r>
      <w:r>
        <w:rPr>
          <w:rFonts w:hint="eastAsia" w:asciiTheme="minorEastAsia" w:hAnsiTheme="minorEastAsia" w:eastAsiaTheme="minorEastAsia"/>
          <w:b/>
          <w:bCs/>
          <w:color w:val="000000" w:themeColor="text1"/>
          <w:kern w:val="0"/>
          <w:sz w:val="24"/>
          <w:szCs w:val="20"/>
          <w:highlight w:val="none"/>
          <w14:textFill>
            <w14:solidFill>
              <w14:schemeClr w14:val="tx1"/>
            </w14:solidFill>
          </w14:textFill>
        </w:rPr>
        <w:t>（法定代表人亲自参加开标的不需要提供法定代表人授权委托书）</w:t>
      </w:r>
    </w:p>
    <w:p>
      <w:pPr>
        <w:spacing w:line="400" w:lineRule="exact"/>
        <w:ind w:firstLine="482" w:firstLineChars="200"/>
        <w:rPr>
          <w:rFonts w:asciiTheme="minorEastAsia" w:hAnsiTheme="minorEastAsia" w:eastAsiaTheme="minorEastAsia"/>
          <w:b/>
          <w:color w:val="000000" w:themeColor="text1"/>
          <w:sz w:val="24"/>
          <w:szCs w:val="20"/>
          <w:highlight w:val="none"/>
          <w14:textFill>
            <w14:solidFill>
              <w14:schemeClr w14:val="tx1"/>
            </w14:solidFill>
          </w14:textFill>
        </w:rPr>
      </w:pPr>
      <w:r>
        <w:rPr>
          <w:rFonts w:hint="eastAsia" w:asciiTheme="minorEastAsia" w:hAnsiTheme="minorEastAsia" w:eastAsiaTheme="minorEastAsia"/>
          <w:b/>
          <w:color w:val="000000" w:themeColor="text1"/>
          <w:sz w:val="24"/>
          <w:szCs w:val="20"/>
          <w:highlight w:val="none"/>
          <w14:textFill>
            <w14:solidFill>
              <w14:schemeClr w14:val="tx1"/>
            </w14:solidFill>
          </w14:textFill>
        </w:rPr>
        <w:t>（三）投标文件的语言及计量</w:t>
      </w:r>
    </w:p>
    <w:p>
      <w:pPr>
        <w:snapToGrid w:val="0"/>
        <w:ind w:firstLine="480" w:firstLineChars="200"/>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w:t>
      </w:r>
      <w:r>
        <w:rPr>
          <w:rFonts w:asciiTheme="minorEastAsia" w:hAnsiTheme="minorEastAsia" w:eastAsiaTheme="minorEastAsia"/>
          <w:color w:val="000000" w:themeColor="text1"/>
          <w:sz w:val="24"/>
          <w:szCs w:val="20"/>
          <w:highlight w:val="none"/>
          <w14:textFill>
            <w14:solidFill>
              <w14:schemeClr w14:val="tx1"/>
            </w14:solidFill>
          </w14:textFill>
        </w:rPr>
        <w:t>1投标文件以及投标方与招标方就有关投标事宜的所有来往函电，均应以中文汉语书写。除签名、盖章、专用名称等特殊情形外，以中文汉语以外的文字表述的投标文件视同未提供。</w:t>
      </w:r>
    </w:p>
    <w:p>
      <w:pPr>
        <w:snapToGrid w:val="0"/>
        <w:ind w:firstLine="480" w:firstLineChars="200"/>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w:t>
      </w:r>
      <w:r>
        <w:rPr>
          <w:rFonts w:asciiTheme="minorEastAsia" w:hAnsiTheme="minorEastAsia" w:eastAsiaTheme="minorEastAsia"/>
          <w:color w:val="000000" w:themeColor="text1"/>
          <w:sz w:val="24"/>
          <w:szCs w:val="20"/>
          <w:highlight w:val="none"/>
          <w14:textFill>
            <w14:solidFill>
              <w14:schemeClr w14:val="tx1"/>
            </w14:solidFill>
          </w14:textFill>
        </w:rPr>
        <w:t>2投标计量单位，采购文件已有明确规定的，使用采购文件规定的计量单位</w:t>
      </w:r>
      <w:r>
        <w:rPr>
          <w:rFonts w:hint="eastAsia" w:asciiTheme="minorEastAsia" w:hAnsiTheme="minorEastAsia" w:eastAsiaTheme="minorEastAsia"/>
          <w:color w:val="000000" w:themeColor="text1"/>
          <w:sz w:val="24"/>
          <w:szCs w:val="20"/>
          <w:highlight w:val="none"/>
          <w14:textFill>
            <w14:solidFill>
              <w14:schemeClr w14:val="tx1"/>
            </w14:solidFill>
          </w14:textFill>
        </w:rPr>
        <w:t>。</w:t>
      </w:r>
      <w:r>
        <w:rPr>
          <w:rFonts w:asciiTheme="minorEastAsia" w:hAnsiTheme="minorEastAsia" w:eastAsiaTheme="minorEastAsia"/>
          <w:color w:val="000000" w:themeColor="text1"/>
          <w:sz w:val="24"/>
          <w:szCs w:val="20"/>
          <w:highlight w:val="none"/>
          <w14:textFill>
            <w14:solidFill>
              <w14:schemeClr w14:val="tx1"/>
            </w14:solidFill>
          </w14:textFill>
        </w:rPr>
        <w:t>采购文件没有规定的，应采用中华人民共和国法定计量单位（货币单位：人民币元），否则视同未响应。</w:t>
      </w:r>
    </w:p>
    <w:p>
      <w:pPr>
        <w:snapToGrid w:val="0"/>
        <w:spacing w:beforeLines="50"/>
        <w:ind w:firstLine="472" w:firstLineChars="196"/>
        <w:jc w:val="left"/>
        <w:outlineLvl w:val="0"/>
        <w:rPr>
          <w:rFonts w:asciiTheme="minorEastAsia" w:hAnsiTheme="minorEastAsia" w:eastAsiaTheme="minorEastAsia"/>
          <w:b/>
          <w:color w:val="000000" w:themeColor="text1"/>
          <w:sz w:val="24"/>
          <w:szCs w:val="20"/>
          <w:highlight w:val="none"/>
          <w14:textFill>
            <w14:solidFill>
              <w14:schemeClr w14:val="tx1"/>
            </w14:solidFill>
          </w14:textFill>
        </w:rPr>
      </w:pPr>
      <w:r>
        <w:rPr>
          <w:rFonts w:hint="eastAsia" w:asciiTheme="minorEastAsia" w:hAnsiTheme="minorEastAsia" w:eastAsiaTheme="minorEastAsia"/>
          <w:b/>
          <w:color w:val="000000" w:themeColor="text1"/>
          <w:sz w:val="24"/>
          <w:szCs w:val="20"/>
          <w:highlight w:val="none"/>
          <w14:textFill>
            <w14:solidFill>
              <w14:schemeClr w14:val="tx1"/>
            </w14:solidFill>
          </w14:textFill>
        </w:rPr>
        <w:t>（四）投标报价</w:t>
      </w:r>
    </w:p>
    <w:p>
      <w:pPr>
        <w:snapToGrid w:val="0"/>
        <w:ind w:firstLine="480" w:firstLineChars="200"/>
        <w:jc w:val="lef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投标报价应按采购文件中相关附表格式填写。</w:t>
      </w:r>
    </w:p>
    <w:p>
      <w:pPr>
        <w:spacing w:line="320" w:lineRule="exact"/>
        <w:ind w:firstLine="450" w:firstLineChars="150"/>
        <w:rPr>
          <w:rFonts w:asciiTheme="minorEastAsia" w:hAnsiTheme="minorEastAsia" w:eastAsiaTheme="minorEastAsia"/>
          <w:b/>
          <w:color w:val="000000" w:themeColor="text1"/>
          <w:sz w:val="24"/>
          <w:szCs w:val="20"/>
          <w:highlight w:val="none"/>
          <w14:textFill>
            <w14:solidFill>
              <w14:schemeClr w14:val="tx1"/>
            </w14:solidFill>
          </w14:textFill>
        </w:rPr>
      </w:pPr>
      <w:r>
        <w:rPr>
          <w:rFonts w:hint="eastAsia" w:cs="宋体" w:asciiTheme="minorEastAsia" w:hAnsiTheme="minorEastAsia" w:eastAsiaTheme="minorEastAsia"/>
          <w:color w:val="000000" w:themeColor="text1"/>
          <w:sz w:val="30"/>
          <w:szCs w:val="20"/>
          <w:highlight w:val="none"/>
          <w14:textFill>
            <w14:solidFill>
              <w14:schemeClr w14:val="tx1"/>
            </w14:solidFill>
          </w14:textFill>
        </w:rPr>
        <w:t>▲</w:t>
      </w:r>
      <w:r>
        <w:rPr>
          <w:rFonts w:asciiTheme="minorEastAsia" w:hAnsiTheme="minorEastAsia" w:eastAsiaTheme="minorEastAsia"/>
          <w:color w:val="000000" w:themeColor="text1"/>
          <w:szCs w:val="20"/>
          <w:highlight w:val="none"/>
          <w14:textFill>
            <w14:solidFill>
              <w14:schemeClr w14:val="tx1"/>
            </w14:solidFill>
          </w14:textFill>
        </w:rPr>
        <w:t>2</w:t>
      </w:r>
      <w:r>
        <w:rPr>
          <w:rFonts w:hint="eastAsia" w:asciiTheme="minorEastAsia" w:hAnsiTheme="minorEastAsia" w:eastAsiaTheme="minorEastAsia"/>
          <w:color w:val="000000" w:themeColor="text1"/>
          <w:szCs w:val="20"/>
          <w:highlight w:val="none"/>
          <w14:textFill>
            <w14:solidFill>
              <w14:schemeClr w14:val="tx1"/>
            </w14:solidFill>
          </w14:textFill>
        </w:rPr>
        <w:t>.</w:t>
      </w:r>
      <w:r>
        <w:rPr>
          <w:rFonts w:asciiTheme="minorEastAsia" w:hAnsiTheme="minorEastAsia" w:eastAsiaTheme="minorEastAsia"/>
          <w:b/>
          <w:color w:val="000000" w:themeColor="text1"/>
          <w:sz w:val="24"/>
          <w:szCs w:val="20"/>
          <w:highlight w:val="none"/>
          <w14:textFill>
            <w14:solidFill>
              <w14:schemeClr w14:val="tx1"/>
            </w14:solidFill>
          </w14:textFill>
        </w:rPr>
        <w:t xml:space="preserve"> 投标报价是履行合同的</w:t>
      </w:r>
      <w:r>
        <w:rPr>
          <w:rFonts w:hint="eastAsia" w:asciiTheme="minorEastAsia" w:hAnsiTheme="minorEastAsia" w:eastAsiaTheme="minorEastAsia"/>
          <w:b/>
          <w:color w:val="000000" w:themeColor="text1"/>
          <w:sz w:val="24"/>
          <w:szCs w:val="20"/>
          <w:highlight w:val="none"/>
          <w14:textFill>
            <w14:solidFill>
              <w14:schemeClr w14:val="tx1"/>
            </w14:solidFill>
          </w14:textFill>
        </w:rPr>
        <w:t>服务采购</w:t>
      </w:r>
      <w:r>
        <w:rPr>
          <w:rFonts w:asciiTheme="minorEastAsia" w:hAnsiTheme="minorEastAsia" w:eastAsiaTheme="minorEastAsia"/>
          <w:b/>
          <w:color w:val="000000" w:themeColor="text1"/>
          <w:sz w:val="24"/>
          <w:szCs w:val="20"/>
          <w:highlight w:val="none"/>
          <w14:textFill>
            <w14:solidFill>
              <w14:schemeClr w14:val="tx1"/>
            </w14:solidFill>
          </w14:textFill>
        </w:rPr>
        <w:t>最终</w:t>
      </w:r>
      <w:r>
        <w:rPr>
          <w:rFonts w:hint="eastAsia" w:asciiTheme="minorEastAsia" w:hAnsiTheme="minorEastAsia" w:eastAsiaTheme="minorEastAsia"/>
          <w:b/>
          <w:color w:val="000000" w:themeColor="text1"/>
          <w:sz w:val="24"/>
          <w:szCs w:val="20"/>
          <w:highlight w:val="none"/>
          <w14:textFill>
            <w14:solidFill>
              <w14:schemeClr w14:val="tx1"/>
            </w14:solidFill>
          </w14:textFill>
        </w:rPr>
        <w:t>价格</w:t>
      </w:r>
      <w:r>
        <w:rPr>
          <w:rFonts w:asciiTheme="minorEastAsia" w:hAnsiTheme="minorEastAsia" w:eastAsiaTheme="minorEastAsia"/>
          <w:b/>
          <w:color w:val="000000" w:themeColor="text1"/>
          <w:sz w:val="24"/>
          <w:szCs w:val="20"/>
          <w:highlight w:val="none"/>
          <w14:textFill>
            <w14:solidFill>
              <w14:schemeClr w14:val="tx1"/>
            </w14:solidFill>
          </w14:textFill>
        </w:rPr>
        <w:t>，</w:t>
      </w:r>
      <w:r>
        <w:rPr>
          <w:rFonts w:hint="eastAsia" w:asciiTheme="minorEastAsia" w:hAnsiTheme="minorEastAsia" w:eastAsiaTheme="minorEastAsia"/>
          <w:b/>
          <w:color w:val="000000" w:themeColor="text1"/>
          <w:sz w:val="24"/>
          <w:szCs w:val="20"/>
          <w:highlight w:val="none"/>
          <w14:textFill>
            <w14:solidFill>
              <w14:schemeClr w14:val="tx1"/>
            </w14:solidFill>
          </w14:textFill>
        </w:rPr>
        <w:t>须包括材料设备、运输、安装、所需工具、验收费、技术支持、招标代理服务费与培训费和税费等费用。投标报价为投标方所能承受的最低、最终一次性报价。投标方的投标报价为整个采购项目的总报价，如有漏项，视同漏项内容已包含在其总报价中，合同总价不做调整；在评审小组审查时，若该供应商不同意漏项内容已包含在其总报价中，并认为其合同总价需作调整的，则该供应商的投标文件将被认定为没有实质性响应采购文件需求，其投标文件将被作为无效文件。</w:t>
      </w:r>
    </w:p>
    <w:p>
      <w:pPr>
        <w:tabs>
          <w:tab w:val="left" w:pos="525"/>
        </w:tabs>
        <w:snapToGrid w:val="0"/>
        <w:ind w:firstLine="480" w:firstLineChars="200"/>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w:t>
      </w:r>
      <w:r>
        <w:rPr>
          <w:rFonts w:asciiTheme="minorEastAsia" w:hAnsiTheme="minorEastAsia" w:eastAsiaTheme="minorEastAsia"/>
          <w:color w:val="000000" w:themeColor="text1"/>
          <w:sz w:val="24"/>
          <w:szCs w:val="20"/>
          <w:highlight w:val="none"/>
          <w14:textFill>
            <w14:solidFill>
              <w14:schemeClr w14:val="tx1"/>
            </w14:solidFill>
          </w14:textFill>
        </w:rPr>
        <w:t>3</w:t>
      </w:r>
      <w:r>
        <w:rPr>
          <w:rFonts w:hint="eastAsia" w:asciiTheme="minorEastAsia" w:hAnsiTheme="minorEastAsia" w:eastAsiaTheme="minorEastAsia"/>
          <w:color w:val="000000" w:themeColor="text1"/>
          <w:sz w:val="24"/>
          <w:szCs w:val="20"/>
          <w:highlight w:val="none"/>
          <w14:textFill>
            <w14:solidFill>
              <w14:schemeClr w14:val="tx1"/>
            </w14:solidFill>
          </w14:textFill>
        </w:rPr>
        <w:t>.</w:t>
      </w:r>
      <w:r>
        <w:rPr>
          <w:rFonts w:asciiTheme="minorEastAsia" w:hAnsiTheme="minorEastAsia" w:eastAsiaTheme="minorEastAsia"/>
          <w:color w:val="000000" w:themeColor="text1"/>
          <w:sz w:val="24"/>
          <w:szCs w:val="20"/>
          <w:highlight w:val="none"/>
          <w14:textFill>
            <w14:solidFill>
              <w14:schemeClr w14:val="tx1"/>
            </w14:solidFill>
          </w14:textFill>
        </w:rPr>
        <w:t>投标文件只允许有一个报价，有选择的</w:t>
      </w:r>
      <w:r>
        <w:rPr>
          <w:rFonts w:hint="eastAsia" w:asciiTheme="minorEastAsia" w:hAnsiTheme="minorEastAsia" w:eastAsiaTheme="minorEastAsia"/>
          <w:color w:val="000000" w:themeColor="text1"/>
          <w:sz w:val="24"/>
          <w:szCs w:val="20"/>
          <w:highlight w:val="none"/>
          <w14:textFill>
            <w14:solidFill>
              <w14:schemeClr w14:val="tx1"/>
            </w14:solidFill>
          </w14:textFill>
        </w:rPr>
        <w:t>或有条件的</w:t>
      </w:r>
      <w:r>
        <w:rPr>
          <w:rFonts w:asciiTheme="minorEastAsia" w:hAnsiTheme="minorEastAsia" w:eastAsiaTheme="minorEastAsia"/>
          <w:color w:val="000000" w:themeColor="text1"/>
          <w:sz w:val="24"/>
          <w:szCs w:val="20"/>
          <w:highlight w:val="none"/>
          <w14:textFill>
            <w14:solidFill>
              <w14:schemeClr w14:val="tx1"/>
            </w14:solidFill>
          </w14:textFill>
        </w:rPr>
        <w:t>报价将不予接受。</w:t>
      </w:r>
    </w:p>
    <w:p>
      <w:pPr>
        <w:tabs>
          <w:tab w:val="left" w:pos="525"/>
        </w:tabs>
        <w:snapToGrid w:val="0"/>
        <w:ind w:firstLine="480" w:firstLineChars="200"/>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▲4.投标人对同一投标货物不得同时出现可选择性品牌和一个品牌中的可选择性型号。</w:t>
      </w:r>
    </w:p>
    <w:p>
      <w:pPr>
        <w:tabs>
          <w:tab w:val="left" w:pos="525"/>
        </w:tabs>
        <w:snapToGrid w:val="0"/>
        <w:ind w:firstLine="480" w:firstLineChars="200"/>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5.投标文件中的单价、合价、总价全部采用人民币表示。</w:t>
      </w:r>
    </w:p>
    <w:p>
      <w:pPr>
        <w:tabs>
          <w:tab w:val="left" w:pos="454"/>
          <w:tab w:val="left" w:pos="720"/>
        </w:tabs>
        <w:snapToGrid w:val="0"/>
        <w:spacing w:beforeLines="50"/>
        <w:ind w:firstLine="472" w:firstLineChars="196"/>
        <w:jc w:val="left"/>
        <w:rPr>
          <w:rFonts w:asciiTheme="minorEastAsia" w:hAnsiTheme="minorEastAsia" w:eastAsiaTheme="minorEastAsia"/>
          <w:b/>
          <w:color w:val="000000" w:themeColor="text1"/>
          <w:kern w:val="0"/>
          <w:sz w:val="24"/>
          <w:highlight w:val="none"/>
          <w14:textFill>
            <w14:solidFill>
              <w14:schemeClr w14:val="tx1"/>
            </w14:solidFill>
          </w14:textFill>
        </w:rPr>
      </w:pPr>
      <w:r>
        <w:rPr>
          <w:rFonts w:hint="eastAsia" w:asciiTheme="minorEastAsia" w:hAnsiTheme="minorEastAsia" w:eastAsiaTheme="minorEastAsia"/>
          <w:b/>
          <w:color w:val="000000" w:themeColor="text1"/>
          <w:kern w:val="0"/>
          <w:sz w:val="24"/>
          <w:highlight w:val="none"/>
          <w14:textFill>
            <w14:solidFill>
              <w14:schemeClr w14:val="tx1"/>
            </w14:solidFill>
          </w14:textFill>
        </w:rPr>
        <w:t>（五）投标文件的有效期</w:t>
      </w:r>
    </w:p>
    <w:p>
      <w:pPr>
        <w:tabs>
          <w:tab w:val="left" w:pos="454"/>
          <w:tab w:val="left" w:pos="720"/>
        </w:tabs>
        <w:snapToGrid w:val="0"/>
        <w:ind w:firstLine="480" w:firstLineChars="200"/>
        <w:jc w:val="left"/>
        <w:rPr>
          <w:rFonts w:asciiTheme="minorEastAsia" w:hAnsiTheme="minorEastAsia" w:eastAsiaTheme="minorEastAsia"/>
          <w:color w:val="000000" w:themeColor="text1"/>
          <w:kern w:val="0"/>
          <w:sz w:val="24"/>
          <w:highlight w:val="none"/>
          <w14:textFill>
            <w14:solidFill>
              <w14:schemeClr w14:val="tx1"/>
            </w14:solidFill>
          </w14:textFill>
        </w:rPr>
      </w:pPr>
      <w:r>
        <w:rPr>
          <w:rFonts w:hint="eastAsia" w:asciiTheme="minorEastAsia" w:hAnsiTheme="minorEastAsia" w:eastAsiaTheme="minorEastAsia"/>
          <w:color w:val="000000" w:themeColor="text1"/>
          <w:kern w:val="0"/>
          <w:sz w:val="24"/>
          <w:highlight w:val="none"/>
          <w14:textFill>
            <w14:solidFill>
              <w14:schemeClr w14:val="tx1"/>
            </w14:solidFill>
          </w14:textFill>
        </w:rPr>
        <w:t>▲</w:t>
      </w:r>
      <w:r>
        <w:rPr>
          <w:rFonts w:asciiTheme="minorEastAsia" w:hAnsiTheme="minorEastAsia" w:eastAsiaTheme="minorEastAsia"/>
          <w:color w:val="000000" w:themeColor="text1"/>
          <w:kern w:val="0"/>
          <w:sz w:val="24"/>
          <w:highlight w:val="none"/>
          <w14:textFill>
            <w14:solidFill>
              <w14:schemeClr w14:val="tx1"/>
            </w14:solidFill>
          </w14:textFill>
        </w:rPr>
        <w:t>1</w:t>
      </w:r>
      <w:r>
        <w:rPr>
          <w:rFonts w:hint="eastAsia" w:asciiTheme="minorEastAsia" w:hAnsiTheme="minorEastAsia" w:eastAsiaTheme="minorEastAsia"/>
          <w:color w:val="000000" w:themeColor="text1"/>
          <w:kern w:val="0"/>
          <w:sz w:val="24"/>
          <w:highlight w:val="none"/>
          <w14:textFill>
            <w14:solidFill>
              <w14:schemeClr w14:val="tx1"/>
            </w14:solidFill>
          </w14:textFill>
        </w:rPr>
        <w:t>.</w:t>
      </w:r>
      <w:r>
        <w:rPr>
          <w:rFonts w:asciiTheme="minorEastAsia" w:hAnsiTheme="minorEastAsia" w:eastAsiaTheme="minorEastAsia"/>
          <w:color w:val="000000" w:themeColor="text1"/>
          <w:kern w:val="0"/>
          <w:sz w:val="24"/>
          <w:highlight w:val="none"/>
          <w14:textFill>
            <w14:solidFill>
              <w14:schemeClr w14:val="tx1"/>
            </w14:solidFill>
          </w14:textFill>
        </w:rPr>
        <w:t>自投标截止日起</w:t>
      </w:r>
      <w:r>
        <w:rPr>
          <w:rFonts w:hint="eastAsia" w:asciiTheme="minorEastAsia" w:hAnsiTheme="minorEastAsia" w:eastAsiaTheme="minorEastAsia"/>
          <w:color w:val="000000" w:themeColor="text1"/>
          <w:kern w:val="0"/>
          <w:sz w:val="24"/>
          <w:highlight w:val="none"/>
          <w:u w:val="single"/>
          <w14:textFill>
            <w14:solidFill>
              <w14:schemeClr w14:val="tx1"/>
            </w14:solidFill>
          </w14:textFill>
        </w:rPr>
        <w:t>120</w:t>
      </w:r>
      <w:r>
        <w:rPr>
          <w:rFonts w:hint="eastAsia" w:asciiTheme="minorEastAsia" w:hAnsiTheme="minorEastAsia" w:eastAsiaTheme="minorEastAsia"/>
          <w:color w:val="000000" w:themeColor="text1"/>
          <w:kern w:val="0"/>
          <w:sz w:val="24"/>
          <w:highlight w:val="none"/>
          <w14:textFill>
            <w14:solidFill>
              <w14:schemeClr w14:val="tx1"/>
            </w14:solidFill>
          </w14:textFill>
        </w:rPr>
        <w:t>日历</w:t>
      </w:r>
      <w:r>
        <w:rPr>
          <w:rFonts w:asciiTheme="minorEastAsia" w:hAnsiTheme="minorEastAsia" w:eastAsiaTheme="minorEastAsia"/>
          <w:color w:val="000000" w:themeColor="text1"/>
          <w:kern w:val="0"/>
          <w:sz w:val="24"/>
          <w:highlight w:val="none"/>
          <w14:textFill>
            <w14:solidFill>
              <w14:schemeClr w14:val="tx1"/>
            </w14:solidFill>
          </w14:textFill>
        </w:rPr>
        <w:t>天投标</w:t>
      </w:r>
      <w:r>
        <w:rPr>
          <w:rFonts w:hint="eastAsia" w:asciiTheme="minorEastAsia" w:hAnsiTheme="minorEastAsia" w:eastAsiaTheme="minorEastAsia"/>
          <w:color w:val="000000" w:themeColor="text1"/>
          <w:kern w:val="0"/>
          <w:sz w:val="24"/>
          <w:highlight w:val="none"/>
          <w14:textFill>
            <w14:solidFill>
              <w14:schemeClr w14:val="tx1"/>
            </w14:solidFill>
          </w14:textFill>
        </w:rPr>
        <w:t>文件</w:t>
      </w:r>
      <w:r>
        <w:rPr>
          <w:rFonts w:asciiTheme="minorEastAsia" w:hAnsiTheme="minorEastAsia" w:eastAsiaTheme="minorEastAsia"/>
          <w:color w:val="000000" w:themeColor="text1"/>
          <w:kern w:val="0"/>
          <w:sz w:val="24"/>
          <w:highlight w:val="none"/>
          <w14:textFill>
            <w14:solidFill>
              <w14:schemeClr w14:val="tx1"/>
            </w14:solidFill>
          </w14:textFill>
        </w:rPr>
        <w:t>应保持有效。有效期</w:t>
      </w:r>
      <w:r>
        <w:rPr>
          <w:rFonts w:hint="eastAsia" w:asciiTheme="minorEastAsia" w:hAnsiTheme="minorEastAsia" w:eastAsiaTheme="minorEastAsia"/>
          <w:color w:val="000000" w:themeColor="text1"/>
          <w:kern w:val="0"/>
          <w:sz w:val="24"/>
          <w:highlight w:val="none"/>
          <w14:textFill>
            <w14:solidFill>
              <w14:schemeClr w14:val="tx1"/>
            </w14:solidFill>
          </w14:textFill>
        </w:rPr>
        <w:t>不足</w:t>
      </w:r>
      <w:r>
        <w:rPr>
          <w:rFonts w:asciiTheme="minorEastAsia" w:hAnsiTheme="minorEastAsia" w:eastAsiaTheme="minorEastAsia"/>
          <w:color w:val="000000" w:themeColor="text1"/>
          <w:kern w:val="0"/>
          <w:sz w:val="24"/>
          <w:highlight w:val="none"/>
          <w14:textFill>
            <w14:solidFill>
              <w14:schemeClr w14:val="tx1"/>
            </w14:solidFill>
          </w14:textFill>
        </w:rPr>
        <w:t>的投标</w:t>
      </w:r>
      <w:r>
        <w:rPr>
          <w:rFonts w:hint="eastAsia" w:asciiTheme="minorEastAsia" w:hAnsiTheme="minorEastAsia" w:eastAsiaTheme="minorEastAsia"/>
          <w:color w:val="000000" w:themeColor="text1"/>
          <w:kern w:val="0"/>
          <w:sz w:val="24"/>
          <w:highlight w:val="none"/>
          <w14:textFill>
            <w14:solidFill>
              <w14:schemeClr w14:val="tx1"/>
            </w14:solidFill>
          </w14:textFill>
        </w:rPr>
        <w:t>文件</w:t>
      </w:r>
      <w:r>
        <w:rPr>
          <w:rFonts w:asciiTheme="minorEastAsia" w:hAnsiTheme="minorEastAsia" w:eastAsiaTheme="minorEastAsia"/>
          <w:color w:val="000000" w:themeColor="text1"/>
          <w:kern w:val="0"/>
          <w:sz w:val="24"/>
          <w:highlight w:val="none"/>
          <w14:textFill>
            <w14:solidFill>
              <w14:schemeClr w14:val="tx1"/>
            </w14:solidFill>
          </w14:textFill>
        </w:rPr>
        <w:t>将被拒绝。</w:t>
      </w:r>
    </w:p>
    <w:p>
      <w:pPr>
        <w:tabs>
          <w:tab w:val="left" w:pos="454"/>
          <w:tab w:val="left" w:pos="720"/>
        </w:tabs>
        <w:snapToGrid w:val="0"/>
        <w:ind w:firstLine="480" w:firstLineChars="200"/>
        <w:jc w:val="left"/>
        <w:rPr>
          <w:rFonts w:asciiTheme="minorEastAsia" w:hAnsiTheme="minorEastAsia" w:eastAsiaTheme="minorEastAsia"/>
          <w:color w:val="000000" w:themeColor="text1"/>
          <w:kern w:val="0"/>
          <w:sz w:val="24"/>
          <w:highlight w:val="none"/>
          <w14:textFill>
            <w14:solidFill>
              <w14:schemeClr w14:val="tx1"/>
            </w14:solidFill>
          </w14:textFill>
        </w:rPr>
      </w:pPr>
      <w:r>
        <w:rPr>
          <w:rFonts w:asciiTheme="minorEastAsia" w:hAnsiTheme="minorEastAsia" w:eastAsiaTheme="minorEastAsia"/>
          <w:color w:val="000000" w:themeColor="text1"/>
          <w:kern w:val="0"/>
          <w:sz w:val="24"/>
          <w:highlight w:val="none"/>
          <w14:textFill>
            <w14:solidFill>
              <w14:schemeClr w14:val="tx1"/>
            </w14:solidFill>
          </w14:textFill>
        </w:rPr>
        <w:t>2</w:t>
      </w:r>
      <w:r>
        <w:rPr>
          <w:rFonts w:hint="eastAsia" w:asciiTheme="minorEastAsia" w:hAnsiTheme="minorEastAsia" w:eastAsiaTheme="minorEastAsia"/>
          <w:color w:val="000000" w:themeColor="text1"/>
          <w:kern w:val="0"/>
          <w:sz w:val="24"/>
          <w:highlight w:val="none"/>
          <w14:textFill>
            <w14:solidFill>
              <w14:schemeClr w14:val="tx1"/>
            </w14:solidFill>
          </w14:textFill>
        </w:rPr>
        <w:t>.</w:t>
      </w:r>
      <w:r>
        <w:rPr>
          <w:rFonts w:asciiTheme="minorEastAsia" w:hAnsiTheme="minorEastAsia" w:eastAsiaTheme="minorEastAsia"/>
          <w:color w:val="000000" w:themeColor="text1"/>
          <w:kern w:val="0"/>
          <w:sz w:val="24"/>
          <w:highlight w:val="none"/>
          <w14:textFill>
            <w14:solidFill>
              <w14:schemeClr w14:val="tx1"/>
            </w14:solidFill>
          </w14:textFill>
        </w:rPr>
        <w:t>在特殊情况下，招标人可与投标人协商延长投标书的有效期，这种要求和答复均以书面形式进行。</w:t>
      </w:r>
    </w:p>
    <w:p>
      <w:pPr>
        <w:snapToGrid w:val="0"/>
        <w:ind w:firstLine="480" w:firstLineChars="200"/>
        <w:jc w:val="left"/>
        <w:outlineLvl w:val="0"/>
        <w:rPr>
          <w:rFonts w:asciiTheme="minorEastAsia" w:hAnsiTheme="minorEastAsia" w:eastAsiaTheme="minorEastAsia"/>
          <w:b/>
          <w:color w:val="000000" w:themeColor="text1"/>
          <w:sz w:val="24"/>
          <w:szCs w:val="20"/>
          <w:highlight w:val="none"/>
          <w14:textFill>
            <w14:solidFill>
              <w14:schemeClr w14:val="tx1"/>
            </w14:solidFill>
          </w14:textFill>
        </w:rPr>
      </w:pPr>
      <w:r>
        <w:rPr>
          <w:rFonts w:asciiTheme="minorEastAsia" w:hAnsiTheme="minorEastAsia" w:eastAsiaTheme="minorEastAsia"/>
          <w:color w:val="000000" w:themeColor="text1"/>
          <w:sz w:val="24"/>
          <w:szCs w:val="20"/>
          <w:highlight w:val="none"/>
          <w14:textFill>
            <w14:solidFill>
              <w14:schemeClr w14:val="tx1"/>
            </w14:solidFill>
          </w14:textFill>
        </w:rPr>
        <w:t>3</w:t>
      </w:r>
      <w:r>
        <w:rPr>
          <w:rFonts w:hint="eastAsia" w:asciiTheme="minorEastAsia" w:hAnsiTheme="minorEastAsia" w:eastAsiaTheme="minorEastAsia"/>
          <w:color w:val="000000" w:themeColor="text1"/>
          <w:sz w:val="24"/>
          <w:szCs w:val="20"/>
          <w:highlight w:val="none"/>
          <w14:textFill>
            <w14:solidFill>
              <w14:schemeClr w14:val="tx1"/>
            </w14:solidFill>
          </w14:textFill>
        </w:rPr>
        <w:t>.</w:t>
      </w:r>
      <w:r>
        <w:rPr>
          <w:rFonts w:asciiTheme="minorEastAsia" w:hAnsiTheme="minorEastAsia" w:eastAsiaTheme="minorEastAsia"/>
          <w:color w:val="000000" w:themeColor="text1"/>
          <w:sz w:val="24"/>
          <w:szCs w:val="20"/>
          <w:highlight w:val="none"/>
          <w14:textFill>
            <w14:solidFill>
              <w14:schemeClr w14:val="tx1"/>
            </w14:solidFill>
          </w14:textFill>
        </w:rPr>
        <w:t>投标人可拒绝接受延期要求而不会导致投标保证金被没收。同意延长有效期的投标人需要相应延长投标保证金的有效期，但不能修改投标文件。</w:t>
      </w:r>
    </w:p>
    <w:p>
      <w:pPr>
        <w:snapToGrid w:val="0"/>
        <w:ind w:firstLine="480" w:firstLineChars="200"/>
        <w:jc w:val="left"/>
        <w:outlineLvl w:val="0"/>
        <w:rPr>
          <w:rFonts w:asciiTheme="minorEastAsia" w:hAnsiTheme="minorEastAsia" w:eastAsiaTheme="minorEastAsia"/>
          <w:b/>
          <w:color w:val="000000" w:themeColor="text1"/>
          <w:sz w:val="24"/>
          <w:szCs w:val="20"/>
          <w:highlight w:val="none"/>
          <w14:textFill>
            <w14:solidFill>
              <w14:schemeClr w14:val="tx1"/>
            </w14:solidFill>
          </w14:textFill>
        </w:rPr>
      </w:pPr>
      <w:r>
        <w:rPr>
          <w:rFonts w:asciiTheme="minorEastAsia" w:hAnsiTheme="minorEastAsia" w:eastAsiaTheme="minorEastAsia"/>
          <w:color w:val="000000" w:themeColor="text1"/>
          <w:sz w:val="24"/>
          <w:szCs w:val="20"/>
          <w:highlight w:val="none"/>
          <w14:textFill>
            <w14:solidFill>
              <w14:schemeClr w14:val="tx1"/>
            </w14:solidFill>
          </w14:textFill>
        </w:rPr>
        <w:t>4</w:t>
      </w:r>
      <w:r>
        <w:rPr>
          <w:rFonts w:hint="eastAsia" w:asciiTheme="minorEastAsia" w:hAnsiTheme="minorEastAsia" w:eastAsiaTheme="minorEastAsia"/>
          <w:color w:val="000000" w:themeColor="text1"/>
          <w:sz w:val="24"/>
          <w:szCs w:val="20"/>
          <w:highlight w:val="none"/>
          <w14:textFill>
            <w14:solidFill>
              <w14:schemeClr w14:val="tx1"/>
            </w14:solidFill>
          </w14:textFill>
        </w:rPr>
        <w:t>.</w:t>
      </w:r>
      <w:r>
        <w:rPr>
          <w:rFonts w:asciiTheme="minorEastAsia" w:hAnsiTheme="minorEastAsia" w:eastAsiaTheme="minorEastAsia"/>
          <w:color w:val="000000" w:themeColor="text1"/>
          <w:sz w:val="24"/>
          <w:szCs w:val="20"/>
          <w:highlight w:val="none"/>
          <w14:textFill>
            <w14:solidFill>
              <w14:schemeClr w14:val="tx1"/>
            </w14:solidFill>
          </w14:textFill>
        </w:rPr>
        <w:t>中标人的投标文件自开标之日起至合同履行完毕止均应保持有效。</w:t>
      </w:r>
    </w:p>
    <w:p>
      <w:pPr>
        <w:snapToGrid w:val="0"/>
        <w:spacing w:beforeLines="50"/>
        <w:ind w:firstLine="472" w:firstLineChars="196"/>
        <w:jc w:val="left"/>
        <w:outlineLvl w:val="0"/>
        <w:rPr>
          <w:rFonts w:asciiTheme="minorEastAsia" w:hAnsiTheme="minorEastAsia" w:eastAsiaTheme="minorEastAsia"/>
          <w:b/>
          <w:color w:val="000000" w:themeColor="text1"/>
          <w:sz w:val="24"/>
          <w:szCs w:val="20"/>
          <w:highlight w:val="none"/>
          <w14:textFill>
            <w14:solidFill>
              <w14:schemeClr w14:val="tx1"/>
            </w14:solidFill>
          </w14:textFill>
        </w:rPr>
      </w:pPr>
      <w:r>
        <w:rPr>
          <w:rFonts w:hint="eastAsia" w:asciiTheme="minorEastAsia" w:hAnsiTheme="minorEastAsia" w:eastAsiaTheme="minorEastAsia"/>
          <w:b/>
          <w:color w:val="000000" w:themeColor="text1"/>
          <w:sz w:val="24"/>
          <w:szCs w:val="20"/>
          <w:highlight w:val="none"/>
          <w14:textFill>
            <w14:solidFill>
              <w14:schemeClr w14:val="tx1"/>
            </w14:solidFill>
          </w14:textFill>
        </w:rPr>
        <w:t>（六）投标文件的装订、签署和份数</w:t>
      </w:r>
    </w:p>
    <w:p>
      <w:pPr>
        <w:spacing w:line="360" w:lineRule="auto"/>
        <w:ind w:firstLine="482" w:firstLineChars="200"/>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szCs w:val="20"/>
          <w:highlight w:val="none"/>
          <w14:textFill>
            <w14:solidFill>
              <w14:schemeClr w14:val="tx1"/>
            </w14:solidFill>
          </w14:textFill>
        </w:rPr>
        <w:t>1.</w:t>
      </w:r>
      <w:r>
        <w:rPr>
          <w:rFonts w:hint="eastAsia" w:asciiTheme="minorEastAsia" w:hAnsiTheme="minorEastAsia" w:eastAsiaTheme="minorEastAsia"/>
          <w:b/>
          <w:color w:val="000000" w:themeColor="text1"/>
          <w:sz w:val="24"/>
          <w:highlight w:val="none"/>
          <w14:textFill>
            <w14:solidFill>
              <w14:schemeClr w14:val="tx1"/>
            </w14:solidFill>
          </w14:textFill>
        </w:rPr>
        <w:t>电子投标文件部分：</w:t>
      </w:r>
    </w:p>
    <w:p>
      <w:pPr>
        <w:spacing w:line="360" w:lineRule="auto"/>
        <w:ind w:firstLine="482" w:firstLineChars="200"/>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投标人应根据“政采云供应商项目采购-电子招投标操作指南”及本招标文件规定的格式和顺序编制电子投标文件并进行关联定位。</w:t>
      </w:r>
    </w:p>
    <w:p>
      <w:pPr>
        <w:spacing w:line="360" w:lineRule="auto"/>
        <w:ind w:firstLine="482" w:firstLineChars="200"/>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2.备份电子投标文件部分：</w:t>
      </w:r>
    </w:p>
    <w:p>
      <w:pPr>
        <w:spacing w:line="360" w:lineRule="auto"/>
        <w:ind w:firstLine="482" w:firstLineChars="200"/>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电子投标文件的备份文件，以光盘或U盘形式存储，并单独密封递交。数量为1份。</w:t>
      </w:r>
      <w:r>
        <w:rPr>
          <w:rFonts w:hint="eastAsia" w:asciiTheme="minorEastAsia" w:hAnsiTheme="minorEastAsia" w:eastAsiaTheme="minorEastAsia"/>
          <w:b/>
          <w:color w:val="000000" w:themeColor="text1"/>
          <w:sz w:val="24"/>
          <w:szCs w:val="20"/>
          <w:highlight w:val="none"/>
          <w14:textFill>
            <w14:solidFill>
              <w14:schemeClr w14:val="tx1"/>
            </w14:solidFill>
          </w14:textFill>
        </w:rPr>
        <w:t>凡是参加两个或者以上标项投标的，投标文件必须按标项分别制作，且必须按标项分别单独密封、单独提交。</w:t>
      </w:r>
    </w:p>
    <w:p>
      <w:pPr>
        <w:snapToGrid w:val="0"/>
        <w:ind w:firstLine="480" w:firstLineChars="200"/>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3.</w:t>
      </w:r>
      <w:r>
        <w:rPr>
          <w:rFonts w:asciiTheme="minorEastAsia" w:hAnsiTheme="minorEastAsia" w:eastAsiaTheme="minorEastAsia"/>
          <w:color w:val="000000" w:themeColor="text1"/>
          <w:sz w:val="24"/>
          <w:szCs w:val="20"/>
          <w:highlight w:val="none"/>
          <w14:textFill>
            <w14:solidFill>
              <w14:schemeClr w14:val="tx1"/>
            </w14:solidFill>
          </w14:textFill>
        </w:rPr>
        <w:t>投标人应</w:t>
      </w:r>
      <w:r>
        <w:rPr>
          <w:rFonts w:hint="eastAsia" w:asciiTheme="minorEastAsia" w:hAnsiTheme="minorEastAsia" w:eastAsiaTheme="minorEastAsia"/>
          <w:color w:val="000000" w:themeColor="text1"/>
          <w:sz w:val="24"/>
          <w:szCs w:val="20"/>
          <w:highlight w:val="none"/>
          <w14:textFill>
            <w14:solidFill>
              <w14:schemeClr w14:val="tx1"/>
            </w14:solidFill>
          </w14:textFill>
        </w:rPr>
        <w:t>按</w:t>
      </w:r>
      <w:r>
        <w:rPr>
          <w:rFonts w:asciiTheme="minorEastAsia" w:hAnsiTheme="minorEastAsia" w:eastAsiaTheme="minorEastAsia"/>
          <w:color w:val="000000" w:themeColor="text1"/>
          <w:sz w:val="24"/>
          <w:szCs w:val="20"/>
          <w:highlight w:val="none"/>
          <w14:textFill>
            <w14:solidFill>
              <w14:schemeClr w14:val="tx1"/>
            </w14:solidFill>
          </w14:textFill>
        </w:rPr>
        <w:t>本采购文件规定的格式和顺序编制投标文件</w:t>
      </w:r>
      <w:r>
        <w:rPr>
          <w:rFonts w:hint="eastAsia" w:asciiTheme="minorEastAsia" w:hAnsiTheme="minorEastAsia" w:eastAsiaTheme="minorEastAsia"/>
          <w:color w:val="000000" w:themeColor="text1"/>
          <w:sz w:val="24"/>
          <w:szCs w:val="20"/>
          <w:highlight w:val="none"/>
          <w14:textFill>
            <w14:solidFill>
              <w14:schemeClr w14:val="tx1"/>
            </w14:solidFill>
          </w14:textFill>
        </w:rPr>
        <w:t>并标注页码</w:t>
      </w:r>
      <w:r>
        <w:rPr>
          <w:rFonts w:asciiTheme="minorEastAsia" w:hAnsiTheme="minorEastAsia" w:eastAsiaTheme="minorEastAsia"/>
          <w:color w:val="000000" w:themeColor="text1"/>
          <w:sz w:val="24"/>
          <w:szCs w:val="20"/>
          <w:highlight w:val="none"/>
          <w14:textFill>
            <w14:solidFill>
              <w14:schemeClr w14:val="tx1"/>
            </w14:solidFill>
          </w14:textFill>
        </w:rPr>
        <w:t>，投标文件内容不完整、编排混乱导致投标文件被误读、漏读或者查找不到相关内容的，是投标人的责任。</w:t>
      </w:r>
    </w:p>
    <w:p>
      <w:pPr>
        <w:snapToGrid w:val="0"/>
        <w:ind w:firstLine="480" w:firstLineChars="200"/>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4.</w:t>
      </w:r>
      <w:r>
        <w:rPr>
          <w:rFonts w:asciiTheme="minorEastAsia" w:hAnsiTheme="minorEastAsia" w:eastAsiaTheme="minorEastAsia"/>
          <w:color w:val="000000" w:themeColor="text1"/>
          <w:sz w:val="24"/>
          <w:szCs w:val="20"/>
          <w:highlight w:val="none"/>
          <w14:textFill>
            <w14:solidFill>
              <w14:schemeClr w14:val="tx1"/>
            </w14:solidFill>
          </w14:textFill>
        </w:rPr>
        <w:t>投标文件须由投标人在规定位置盖章并由法定代表人或法定代表</w:t>
      </w:r>
      <w:r>
        <w:rPr>
          <w:rFonts w:hint="eastAsia" w:asciiTheme="minorEastAsia" w:hAnsiTheme="minorEastAsia" w:eastAsiaTheme="minorEastAsia"/>
          <w:color w:val="000000" w:themeColor="text1"/>
          <w:sz w:val="24"/>
          <w:szCs w:val="20"/>
          <w:highlight w:val="none"/>
          <w14:textFill>
            <w14:solidFill>
              <w14:schemeClr w14:val="tx1"/>
            </w14:solidFill>
          </w14:textFill>
        </w:rPr>
        <w:t>人的</w:t>
      </w:r>
      <w:r>
        <w:rPr>
          <w:rFonts w:asciiTheme="minorEastAsia" w:hAnsiTheme="minorEastAsia" w:eastAsiaTheme="minorEastAsia"/>
          <w:color w:val="000000" w:themeColor="text1"/>
          <w:sz w:val="24"/>
          <w:szCs w:val="20"/>
          <w:highlight w:val="none"/>
          <w14:textFill>
            <w14:solidFill>
              <w14:schemeClr w14:val="tx1"/>
            </w14:solidFill>
          </w14:textFill>
        </w:rPr>
        <w:t>授权</w:t>
      </w:r>
      <w:r>
        <w:rPr>
          <w:rFonts w:hint="eastAsia" w:asciiTheme="minorEastAsia" w:hAnsiTheme="minorEastAsia" w:eastAsiaTheme="minorEastAsia"/>
          <w:color w:val="000000" w:themeColor="text1"/>
          <w:sz w:val="24"/>
          <w:szCs w:val="20"/>
          <w:highlight w:val="none"/>
          <w14:textFill>
            <w14:solidFill>
              <w14:schemeClr w14:val="tx1"/>
            </w14:solidFill>
          </w14:textFill>
        </w:rPr>
        <w:t>委托</w:t>
      </w:r>
      <w:r>
        <w:rPr>
          <w:rFonts w:asciiTheme="minorEastAsia" w:hAnsiTheme="minorEastAsia" w:eastAsiaTheme="minorEastAsia"/>
          <w:color w:val="000000" w:themeColor="text1"/>
          <w:sz w:val="24"/>
          <w:szCs w:val="20"/>
          <w:highlight w:val="none"/>
          <w14:textFill>
            <w14:solidFill>
              <w14:schemeClr w14:val="tx1"/>
            </w14:solidFill>
          </w14:textFill>
        </w:rPr>
        <w:t>人签署，投标人应写全称。</w:t>
      </w:r>
    </w:p>
    <w:p>
      <w:pPr>
        <w:snapToGrid w:val="0"/>
        <w:ind w:firstLine="480" w:firstLineChars="200"/>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5.</w:t>
      </w:r>
      <w:r>
        <w:rPr>
          <w:rFonts w:asciiTheme="minorEastAsia" w:hAnsiTheme="minorEastAsia" w:eastAsiaTheme="minorEastAsia"/>
          <w:color w:val="000000" w:themeColor="text1"/>
          <w:sz w:val="24"/>
          <w:szCs w:val="20"/>
          <w:highlight w:val="none"/>
          <w14:textFill>
            <w14:solidFill>
              <w14:schemeClr w14:val="tx1"/>
            </w14:solidFill>
          </w14:textFill>
        </w:rPr>
        <w:t>投标文件不得涂改，若有修改错漏处，须加盖单位公章或者法定代表人或授权委托人签字或盖章。投标文件因字迹潦草或表达不清所引起的后果由投标人负责。</w:t>
      </w:r>
    </w:p>
    <w:p>
      <w:pPr>
        <w:snapToGrid w:val="0"/>
        <w:spacing w:beforeLines="50"/>
        <w:ind w:firstLine="354" w:firstLineChars="147"/>
        <w:jc w:val="left"/>
        <w:rPr>
          <w:rFonts w:asciiTheme="minorEastAsia" w:hAnsiTheme="minorEastAsia" w:eastAsiaTheme="minorEastAsia"/>
          <w:b/>
          <w:color w:val="000000" w:themeColor="text1"/>
          <w:sz w:val="24"/>
          <w:szCs w:val="20"/>
          <w:highlight w:val="none"/>
          <w14:textFill>
            <w14:solidFill>
              <w14:schemeClr w14:val="tx1"/>
            </w14:solidFill>
          </w14:textFill>
        </w:rPr>
      </w:pPr>
      <w:r>
        <w:rPr>
          <w:rFonts w:hint="eastAsia" w:asciiTheme="minorEastAsia" w:hAnsiTheme="minorEastAsia" w:eastAsiaTheme="minorEastAsia"/>
          <w:b/>
          <w:color w:val="000000" w:themeColor="text1"/>
          <w:sz w:val="24"/>
          <w:szCs w:val="20"/>
          <w:highlight w:val="none"/>
          <w14:textFill>
            <w14:solidFill>
              <w14:schemeClr w14:val="tx1"/>
            </w14:solidFill>
          </w14:textFill>
        </w:rPr>
        <w:t>（七）备份投标文件的包装、递交、修改和撤回</w:t>
      </w:r>
    </w:p>
    <w:p>
      <w:pPr>
        <w:snapToGrid w:val="0"/>
        <w:ind w:firstLine="482" w:firstLineChars="200"/>
        <w:jc w:val="left"/>
        <w:rPr>
          <w:rFonts w:asciiTheme="minorEastAsia" w:hAnsiTheme="minorEastAsia" w:eastAsiaTheme="minorEastAsia"/>
          <w:b/>
          <w:color w:val="000000" w:themeColor="text1"/>
          <w:sz w:val="24"/>
          <w:szCs w:val="20"/>
          <w:highlight w:val="none"/>
          <w14:textFill>
            <w14:solidFill>
              <w14:schemeClr w14:val="tx1"/>
            </w14:solidFill>
          </w14:textFill>
        </w:rPr>
      </w:pPr>
      <w:r>
        <w:rPr>
          <w:rFonts w:hint="eastAsia" w:asciiTheme="minorEastAsia" w:hAnsiTheme="minorEastAsia" w:eastAsiaTheme="minorEastAsia"/>
          <w:b/>
          <w:color w:val="000000" w:themeColor="text1"/>
          <w:sz w:val="24"/>
          <w:szCs w:val="20"/>
          <w:highlight w:val="none"/>
          <w14:textFill>
            <w14:solidFill>
              <w14:schemeClr w14:val="tx1"/>
            </w14:solidFill>
          </w14:textFill>
        </w:rPr>
        <w:t>1. 备份投标文件的包装封面上应注明投标人名称、投标人地址、投标文件名称、投标项目名称、项目编号、标项及“开标时启封”字样。</w:t>
      </w:r>
    </w:p>
    <w:p>
      <w:pPr>
        <w:snapToGrid w:val="0"/>
        <w:ind w:firstLine="420"/>
        <w:jc w:val="left"/>
        <w:rPr>
          <w:rFonts w:asciiTheme="minorEastAsia" w:hAnsiTheme="minorEastAsia" w:eastAsiaTheme="minorEastAsia"/>
          <w:b/>
          <w:color w:val="000000" w:themeColor="text1"/>
          <w:sz w:val="24"/>
          <w:szCs w:val="20"/>
          <w:highlight w:val="none"/>
          <w14:textFill>
            <w14:solidFill>
              <w14:schemeClr w14:val="tx1"/>
            </w14:solidFill>
          </w14:textFill>
        </w:rPr>
      </w:pPr>
      <w:r>
        <w:rPr>
          <w:rFonts w:hint="eastAsia" w:asciiTheme="minorEastAsia" w:hAnsiTheme="minorEastAsia" w:eastAsiaTheme="minorEastAsia"/>
          <w:b/>
          <w:color w:val="000000" w:themeColor="text1"/>
          <w:sz w:val="24"/>
          <w:szCs w:val="20"/>
          <w:highlight w:val="none"/>
          <w14:textFill>
            <w14:solidFill>
              <w14:schemeClr w14:val="tx1"/>
            </w14:solidFill>
          </w14:textFill>
        </w:rPr>
        <w:t>2.如果备份投标文件密封袋未按规定密封或未加盖公章，采购代理机构有权予以拒绝此投标文件，并退回投标人。同时，由此造成投标文件被误投或提前拆封的风险由投标人承担。</w:t>
      </w:r>
    </w:p>
    <w:p>
      <w:pPr>
        <w:snapToGrid w:val="0"/>
        <w:ind w:firstLine="420"/>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3.投标人在投标截止时间之前，可以对已提交的投标文件进行修改或撤回，并书面通知招标采购单位。投标截止时间后，投标人不得撤回、修改投标文件。修改后重新递交的投标文件应当按本招标文件的要求签署、盖章和密封。</w:t>
      </w:r>
    </w:p>
    <w:p>
      <w:pPr>
        <w:snapToGrid w:val="0"/>
        <w:ind w:firstLine="420"/>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4.如果因投标文件密封不严、标记不明而造成过早启封、失密等情况，采购代理机构概不负责。</w:t>
      </w:r>
    </w:p>
    <w:p>
      <w:pPr>
        <w:snapToGrid w:val="0"/>
        <w:ind w:firstLine="420"/>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5.在投标截止时间之后递交的投标文件将被拒绝。</w:t>
      </w:r>
    </w:p>
    <w:p>
      <w:pPr>
        <w:snapToGrid w:val="0"/>
        <w:ind w:firstLine="480"/>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b/>
          <w:color w:val="000000" w:themeColor="text1"/>
          <w:sz w:val="24"/>
          <w:szCs w:val="20"/>
          <w:highlight w:val="none"/>
          <w14:textFill>
            <w14:solidFill>
              <w14:schemeClr w14:val="tx1"/>
            </w14:solidFill>
          </w14:textFill>
        </w:rPr>
        <w:t>6. 未在投标截止时间前进行政采云报名程序的供应商的投标文件将被拒绝。</w:t>
      </w:r>
    </w:p>
    <w:p>
      <w:pPr>
        <w:snapToGrid w:val="0"/>
        <w:spacing w:beforeLines="50"/>
        <w:ind w:firstLine="472" w:firstLineChars="196"/>
        <w:outlineLvl w:val="2"/>
        <w:rPr>
          <w:rFonts w:asciiTheme="minorEastAsia" w:hAnsiTheme="minorEastAsia" w:eastAsiaTheme="minorEastAsia"/>
          <w:b/>
          <w:color w:val="000000" w:themeColor="text1"/>
          <w:sz w:val="24"/>
          <w:szCs w:val="20"/>
          <w:highlight w:val="none"/>
          <w14:textFill>
            <w14:solidFill>
              <w14:schemeClr w14:val="tx1"/>
            </w14:solidFill>
          </w14:textFill>
        </w:rPr>
      </w:pPr>
      <w:r>
        <w:rPr>
          <w:rFonts w:hint="eastAsia" w:asciiTheme="minorEastAsia" w:hAnsiTheme="minorEastAsia" w:eastAsiaTheme="minorEastAsia"/>
          <w:b/>
          <w:color w:val="000000" w:themeColor="text1"/>
          <w:sz w:val="24"/>
          <w:szCs w:val="20"/>
          <w:highlight w:val="none"/>
          <w14:textFill>
            <w14:solidFill>
              <w14:schemeClr w14:val="tx1"/>
            </w14:solidFill>
          </w14:textFill>
        </w:rPr>
        <w:t>（八）投标无效的情形</w:t>
      </w:r>
    </w:p>
    <w:p>
      <w:pPr>
        <w:snapToGrid w:val="0"/>
        <w:ind w:firstLine="480" w:firstLineChars="200"/>
        <w:rPr>
          <w:rFonts w:asciiTheme="minorEastAsia" w:hAnsiTheme="minorEastAsia" w:eastAsiaTheme="minorEastAsia"/>
          <w:bCs/>
          <w:color w:val="000000" w:themeColor="text1"/>
          <w:sz w:val="24"/>
          <w:szCs w:val="20"/>
          <w:highlight w:val="none"/>
          <w14:textFill>
            <w14:solidFill>
              <w14:schemeClr w14:val="tx1"/>
            </w14:solidFill>
          </w14:textFill>
        </w:rPr>
      </w:pPr>
      <w:r>
        <w:rPr>
          <w:rFonts w:hint="eastAsia" w:asciiTheme="minorEastAsia" w:hAnsiTheme="minorEastAsia" w:eastAsiaTheme="minorEastAsia"/>
          <w:bCs/>
          <w:color w:val="000000" w:themeColor="text1"/>
          <w:sz w:val="24"/>
          <w:szCs w:val="20"/>
          <w:highlight w:val="none"/>
          <w14:textFill>
            <w14:solidFill>
              <w14:schemeClr w14:val="tx1"/>
            </w14:solidFill>
          </w14:textFill>
        </w:rPr>
        <w:t>实质上没有响应采购文件要求的投标将被视为无效投标。对于投标文件中含义不明确、同类问题表述不一致或者有明显文字和计算错误的内容，评标委员会应当以书面形式要求投标人在评标结束之前作出必要的澄清、说明或者补正（可以是复印件、传真件等）。投标人的澄清、说明或者补正应当采用书面形式，并加盖公章，或者由法定代表人或其授权的代表签字。投标人的澄清、说明或者补正不得超出投标文件的范围或者改变投标文件的实质性内容，并应在中标结果公告之前查核原件。限期内不补正或经补正后仍不符合采购文件要求的，应认定其投标无效。</w:t>
      </w:r>
    </w:p>
    <w:p>
      <w:pPr>
        <w:snapToGrid w:val="0"/>
        <w:ind w:firstLine="472" w:firstLineChars="196"/>
        <w:rPr>
          <w:rFonts w:asciiTheme="minorEastAsia" w:hAnsiTheme="minorEastAsia" w:eastAsiaTheme="minorEastAsia"/>
          <w:b/>
          <w:bCs/>
          <w:color w:val="000000" w:themeColor="text1"/>
          <w:sz w:val="24"/>
          <w:szCs w:val="20"/>
          <w:highlight w:val="none"/>
          <w14:textFill>
            <w14:solidFill>
              <w14:schemeClr w14:val="tx1"/>
            </w14:solidFill>
          </w14:textFill>
        </w:rPr>
      </w:pPr>
      <w:r>
        <w:rPr>
          <w:rFonts w:asciiTheme="minorEastAsia" w:hAnsiTheme="minorEastAsia" w:eastAsiaTheme="minorEastAsia"/>
          <w:b/>
          <w:bCs/>
          <w:color w:val="000000" w:themeColor="text1"/>
          <w:sz w:val="24"/>
          <w:szCs w:val="20"/>
          <w:highlight w:val="none"/>
          <w14:textFill>
            <w14:solidFill>
              <w14:schemeClr w14:val="tx1"/>
            </w14:solidFill>
          </w14:textFill>
        </w:rPr>
        <w:t>1</w:t>
      </w:r>
      <w:r>
        <w:rPr>
          <w:rFonts w:hint="eastAsia" w:asciiTheme="minorEastAsia" w:hAnsiTheme="minorEastAsia" w:eastAsiaTheme="minorEastAsia"/>
          <w:b/>
          <w:bCs/>
          <w:color w:val="000000" w:themeColor="text1"/>
          <w:sz w:val="24"/>
          <w:szCs w:val="20"/>
          <w:highlight w:val="none"/>
          <w14:textFill>
            <w14:solidFill>
              <w14:schemeClr w14:val="tx1"/>
            </w14:solidFill>
          </w14:textFill>
        </w:rPr>
        <w:t>.</w:t>
      </w:r>
      <w:r>
        <w:rPr>
          <w:rFonts w:asciiTheme="minorEastAsia" w:hAnsiTheme="minorEastAsia" w:eastAsiaTheme="minorEastAsia"/>
          <w:b/>
          <w:bCs/>
          <w:color w:val="000000" w:themeColor="text1"/>
          <w:sz w:val="24"/>
          <w:szCs w:val="20"/>
          <w:highlight w:val="none"/>
          <w14:textFill>
            <w14:solidFill>
              <w14:schemeClr w14:val="tx1"/>
            </w14:solidFill>
          </w14:textFill>
        </w:rPr>
        <w:t>在</w:t>
      </w:r>
      <w:r>
        <w:rPr>
          <w:rFonts w:hint="eastAsia" w:asciiTheme="minorEastAsia" w:hAnsiTheme="minorEastAsia" w:eastAsiaTheme="minorEastAsia"/>
          <w:b/>
          <w:bCs/>
          <w:color w:val="000000" w:themeColor="text1"/>
          <w:sz w:val="24"/>
          <w:szCs w:val="20"/>
          <w:highlight w:val="none"/>
          <w14:textFill>
            <w14:solidFill>
              <w14:schemeClr w14:val="tx1"/>
            </w14:solidFill>
          </w14:textFill>
        </w:rPr>
        <w:t>符合性</w:t>
      </w:r>
      <w:r>
        <w:rPr>
          <w:rFonts w:asciiTheme="minorEastAsia" w:hAnsiTheme="minorEastAsia" w:eastAsiaTheme="minorEastAsia"/>
          <w:b/>
          <w:bCs/>
          <w:color w:val="000000" w:themeColor="text1"/>
          <w:sz w:val="24"/>
          <w:szCs w:val="20"/>
          <w:highlight w:val="none"/>
          <w14:textFill>
            <w14:solidFill>
              <w14:schemeClr w14:val="tx1"/>
            </w14:solidFill>
          </w14:textFill>
        </w:rPr>
        <w:t>审查和商务评审时，如发现下列情形之一的，</w:t>
      </w:r>
      <w:r>
        <w:rPr>
          <w:rFonts w:hint="eastAsia" w:asciiTheme="minorEastAsia" w:hAnsiTheme="minorEastAsia" w:eastAsiaTheme="minorEastAsia"/>
          <w:b/>
          <w:bCs/>
          <w:color w:val="000000" w:themeColor="text1"/>
          <w:sz w:val="24"/>
          <w:szCs w:val="20"/>
          <w:highlight w:val="none"/>
          <w14:textFill>
            <w14:solidFill>
              <w14:schemeClr w14:val="tx1"/>
            </w14:solidFill>
          </w14:textFill>
        </w:rPr>
        <w:t>相应的</w:t>
      </w:r>
      <w:r>
        <w:rPr>
          <w:rFonts w:asciiTheme="minorEastAsia" w:hAnsiTheme="minorEastAsia" w:eastAsiaTheme="minorEastAsia"/>
          <w:b/>
          <w:bCs/>
          <w:color w:val="000000" w:themeColor="text1"/>
          <w:sz w:val="24"/>
          <w:szCs w:val="20"/>
          <w:highlight w:val="none"/>
          <w14:textFill>
            <w14:solidFill>
              <w14:schemeClr w14:val="tx1"/>
            </w14:solidFill>
          </w14:textFill>
        </w:rPr>
        <w:t>投标文件将被视为无效：</w:t>
      </w:r>
    </w:p>
    <w:p>
      <w:pPr>
        <w:snapToGrid w:val="0"/>
        <w:ind w:firstLine="472" w:firstLineChars="196"/>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b/>
          <w:color w:val="000000" w:themeColor="text1"/>
          <w:sz w:val="24"/>
          <w:szCs w:val="20"/>
          <w:highlight w:val="none"/>
          <w14:textFill>
            <w14:solidFill>
              <w14:schemeClr w14:val="tx1"/>
            </w14:solidFill>
          </w14:textFill>
        </w:rPr>
        <w:t>（</w:t>
      </w:r>
      <w:r>
        <w:rPr>
          <w:rFonts w:hint="eastAsia" w:asciiTheme="minorEastAsia" w:hAnsiTheme="minorEastAsia" w:eastAsiaTheme="minorEastAsia"/>
          <w:color w:val="000000" w:themeColor="text1"/>
          <w:sz w:val="24"/>
          <w:szCs w:val="20"/>
          <w:highlight w:val="none"/>
          <w14:textFill>
            <w14:solidFill>
              <w14:schemeClr w14:val="tx1"/>
            </w14:solidFill>
          </w14:textFill>
        </w:rPr>
        <w:t>1</w:t>
      </w:r>
      <w:r>
        <w:rPr>
          <w:rFonts w:asciiTheme="minorEastAsia" w:hAnsiTheme="minorEastAsia" w:eastAsiaTheme="minorEastAsia"/>
          <w:color w:val="000000" w:themeColor="text1"/>
          <w:sz w:val="24"/>
          <w:szCs w:val="20"/>
          <w:highlight w:val="none"/>
          <w14:textFill>
            <w14:solidFill>
              <w14:schemeClr w14:val="tx1"/>
            </w14:solidFill>
          </w14:textFill>
        </w:rPr>
        <w:t>）超出经营范围投标</w:t>
      </w:r>
      <w:r>
        <w:rPr>
          <w:rFonts w:hint="eastAsia" w:asciiTheme="minorEastAsia" w:hAnsiTheme="minorEastAsia" w:eastAsiaTheme="minorEastAsia"/>
          <w:color w:val="000000" w:themeColor="text1"/>
          <w:sz w:val="24"/>
          <w:szCs w:val="20"/>
          <w:highlight w:val="none"/>
          <w14:textFill>
            <w14:solidFill>
              <w14:schemeClr w14:val="tx1"/>
            </w14:solidFill>
          </w14:textFill>
        </w:rPr>
        <w:t>且法律法规规定属于限制经营或需前置性经营许可的；</w:t>
      </w:r>
    </w:p>
    <w:p>
      <w:pPr>
        <w:snapToGrid w:val="0"/>
        <w:ind w:firstLine="472" w:firstLineChars="196"/>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b/>
          <w:color w:val="000000" w:themeColor="text1"/>
          <w:sz w:val="24"/>
          <w:szCs w:val="20"/>
          <w:highlight w:val="none"/>
          <w14:textFill>
            <w14:solidFill>
              <w14:schemeClr w14:val="tx1"/>
            </w14:solidFill>
          </w14:textFill>
        </w:rPr>
        <w:t>（</w:t>
      </w:r>
      <w:r>
        <w:rPr>
          <w:rFonts w:hint="eastAsia" w:asciiTheme="minorEastAsia" w:hAnsiTheme="minorEastAsia" w:eastAsiaTheme="minorEastAsia"/>
          <w:color w:val="000000" w:themeColor="text1"/>
          <w:sz w:val="24"/>
          <w:szCs w:val="20"/>
          <w:highlight w:val="none"/>
          <w14:textFill>
            <w14:solidFill>
              <w14:schemeClr w14:val="tx1"/>
            </w14:solidFill>
          </w14:textFill>
        </w:rPr>
        <w:t>2</w:t>
      </w:r>
      <w:r>
        <w:rPr>
          <w:rFonts w:asciiTheme="minorEastAsia" w:hAnsiTheme="minorEastAsia" w:eastAsiaTheme="minorEastAsia"/>
          <w:color w:val="000000" w:themeColor="text1"/>
          <w:sz w:val="24"/>
          <w:szCs w:val="20"/>
          <w:highlight w:val="none"/>
          <w14:textFill>
            <w14:solidFill>
              <w14:schemeClr w14:val="tx1"/>
            </w14:solidFill>
          </w14:textFill>
        </w:rPr>
        <w:t>）</w:t>
      </w:r>
      <w:r>
        <w:rPr>
          <w:rFonts w:hint="eastAsia" w:asciiTheme="minorEastAsia" w:hAnsiTheme="minorEastAsia" w:eastAsiaTheme="minorEastAsia"/>
          <w:color w:val="000000" w:themeColor="text1"/>
          <w:spacing w:val="-4"/>
          <w:sz w:val="24"/>
          <w:szCs w:val="20"/>
          <w:highlight w:val="none"/>
          <w14:textFill>
            <w14:solidFill>
              <w14:schemeClr w14:val="tx1"/>
            </w14:solidFill>
          </w14:textFill>
        </w:rPr>
        <w:t>开标时不能按采购文件要求提供相应的投标资格证明文件</w:t>
      </w:r>
      <w:r>
        <w:rPr>
          <w:rFonts w:hint="eastAsia" w:asciiTheme="minorEastAsia" w:hAnsiTheme="minorEastAsia" w:eastAsiaTheme="minorEastAsia"/>
          <w:color w:val="000000" w:themeColor="text1"/>
          <w:sz w:val="24"/>
          <w:highlight w:val="none"/>
          <w14:textFill>
            <w14:solidFill>
              <w14:schemeClr w14:val="tx1"/>
            </w14:solidFill>
          </w14:textFill>
        </w:rPr>
        <w:t>进行资格审查的</w:t>
      </w:r>
      <w:r>
        <w:rPr>
          <w:rFonts w:asciiTheme="minorEastAsia" w:hAnsiTheme="minorEastAsia" w:eastAsiaTheme="minorEastAsia"/>
          <w:color w:val="000000" w:themeColor="text1"/>
          <w:sz w:val="24"/>
          <w:szCs w:val="20"/>
          <w:highlight w:val="none"/>
          <w14:textFill>
            <w14:solidFill>
              <w14:schemeClr w14:val="tx1"/>
            </w14:solidFill>
          </w14:textFill>
        </w:rPr>
        <w:t>，或者不符合采购文件标明的资格要求的</w:t>
      </w:r>
      <w:r>
        <w:rPr>
          <w:rFonts w:hint="eastAsia" w:asciiTheme="minorEastAsia" w:hAnsiTheme="minorEastAsia" w:eastAsiaTheme="minorEastAsia"/>
          <w:color w:val="000000" w:themeColor="text1"/>
          <w:sz w:val="24"/>
          <w:szCs w:val="20"/>
          <w:highlight w:val="none"/>
          <w14:textFill>
            <w14:solidFill>
              <w14:schemeClr w14:val="tx1"/>
            </w14:solidFill>
          </w14:textFill>
        </w:rPr>
        <w:t>；</w:t>
      </w:r>
    </w:p>
    <w:p>
      <w:pPr>
        <w:snapToGrid w:val="0"/>
        <w:ind w:firstLine="472" w:firstLineChars="196"/>
        <w:rPr>
          <w:rFonts w:asciiTheme="minorEastAsia" w:hAnsiTheme="minorEastAsia" w:eastAsiaTheme="minorEastAsia"/>
          <w:b/>
          <w:bCs/>
          <w:color w:val="000000" w:themeColor="text1"/>
          <w:kern w:val="0"/>
          <w:sz w:val="24"/>
          <w:szCs w:val="20"/>
          <w:highlight w:val="none"/>
          <w14:textFill>
            <w14:solidFill>
              <w14:schemeClr w14:val="tx1"/>
            </w14:solidFill>
          </w14:textFill>
        </w:rPr>
      </w:pPr>
      <w:r>
        <w:rPr>
          <w:rFonts w:hint="eastAsia" w:asciiTheme="minorEastAsia" w:hAnsiTheme="minorEastAsia" w:eastAsiaTheme="minorEastAsia"/>
          <w:b/>
          <w:color w:val="000000" w:themeColor="text1"/>
          <w:sz w:val="24"/>
          <w:szCs w:val="20"/>
          <w:highlight w:val="none"/>
          <w14:textFill>
            <w14:solidFill>
              <w14:schemeClr w14:val="tx1"/>
            </w14:solidFill>
          </w14:textFill>
        </w:rPr>
        <w:t>（</w:t>
      </w:r>
      <w:r>
        <w:rPr>
          <w:rFonts w:hint="eastAsia" w:asciiTheme="minorEastAsia" w:hAnsiTheme="minorEastAsia" w:eastAsiaTheme="minorEastAsia"/>
          <w:color w:val="000000" w:themeColor="text1"/>
          <w:sz w:val="24"/>
          <w:szCs w:val="20"/>
          <w:highlight w:val="none"/>
          <w14:textFill>
            <w14:solidFill>
              <w14:schemeClr w14:val="tx1"/>
            </w14:solidFill>
          </w14:textFill>
        </w:rPr>
        <w:t>3</w:t>
      </w:r>
      <w:r>
        <w:rPr>
          <w:rFonts w:asciiTheme="minorEastAsia" w:hAnsiTheme="minorEastAsia" w:eastAsiaTheme="minorEastAsia"/>
          <w:color w:val="000000" w:themeColor="text1"/>
          <w:sz w:val="24"/>
          <w:szCs w:val="20"/>
          <w:highlight w:val="none"/>
          <w14:textFill>
            <w14:solidFill>
              <w14:schemeClr w14:val="tx1"/>
            </w14:solidFill>
          </w14:textFill>
        </w:rPr>
        <w:t>）投标文件</w:t>
      </w:r>
      <w:r>
        <w:rPr>
          <w:rFonts w:hint="eastAsia" w:asciiTheme="minorEastAsia" w:hAnsiTheme="minorEastAsia" w:eastAsiaTheme="minorEastAsia"/>
          <w:color w:val="000000" w:themeColor="text1"/>
          <w:sz w:val="24"/>
          <w:szCs w:val="20"/>
          <w:highlight w:val="none"/>
          <w14:textFill>
            <w14:solidFill>
              <w14:schemeClr w14:val="tx1"/>
            </w14:solidFill>
          </w14:textFill>
        </w:rPr>
        <w:t>所有的投标声明书、投标函和法定代表人授权书原件均</w:t>
      </w:r>
      <w:r>
        <w:rPr>
          <w:rFonts w:asciiTheme="minorEastAsia" w:hAnsiTheme="minorEastAsia" w:eastAsiaTheme="minorEastAsia"/>
          <w:color w:val="000000" w:themeColor="text1"/>
          <w:sz w:val="24"/>
          <w:szCs w:val="20"/>
          <w:highlight w:val="none"/>
          <w14:textFill>
            <w14:solidFill>
              <w14:schemeClr w14:val="tx1"/>
            </w14:solidFill>
          </w14:textFill>
        </w:rPr>
        <w:t>无</w:t>
      </w:r>
      <w:r>
        <w:rPr>
          <w:rFonts w:hint="eastAsia" w:asciiTheme="minorEastAsia" w:hAnsiTheme="minorEastAsia" w:eastAsiaTheme="minorEastAsia"/>
          <w:color w:val="000000" w:themeColor="text1"/>
          <w:sz w:val="24"/>
          <w:szCs w:val="20"/>
          <w:highlight w:val="none"/>
          <w14:textFill>
            <w14:solidFill>
              <w14:schemeClr w14:val="tx1"/>
            </w14:solidFill>
          </w14:textFill>
        </w:rPr>
        <w:t>法定代表人签名(或盖法定代表人私章)、没有盖单位公章的</w:t>
      </w:r>
      <w:r>
        <w:rPr>
          <w:rFonts w:asciiTheme="minorEastAsia" w:hAnsiTheme="minorEastAsia" w:eastAsiaTheme="minorEastAsia"/>
          <w:color w:val="000000" w:themeColor="text1"/>
          <w:sz w:val="24"/>
          <w:szCs w:val="20"/>
          <w:highlight w:val="none"/>
          <w14:textFill>
            <w14:solidFill>
              <w14:schemeClr w14:val="tx1"/>
            </w14:solidFill>
          </w14:textFill>
        </w:rPr>
        <w:t>,或未</w:t>
      </w:r>
      <w:r>
        <w:rPr>
          <w:rFonts w:hint="eastAsia" w:asciiTheme="minorEastAsia" w:hAnsiTheme="minorEastAsia" w:eastAsiaTheme="minorEastAsia"/>
          <w:color w:val="000000" w:themeColor="text1"/>
          <w:sz w:val="24"/>
          <w:szCs w:val="20"/>
          <w:highlight w:val="none"/>
          <w14:textFill>
            <w14:solidFill>
              <w14:schemeClr w14:val="tx1"/>
            </w14:solidFill>
          </w14:textFill>
        </w:rPr>
        <w:t>按采购文件要求</w:t>
      </w:r>
      <w:r>
        <w:rPr>
          <w:rFonts w:hint="eastAsia" w:asciiTheme="minorEastAsia" w:hAnsiTheme="minorEastAsia" w:eastAsiaTheme="minorEastAsia"/>
          <w:bCs/>
          <w:color w:val="000000" w:themeColor="text1"/>
          <w:kern w:val="0"/>
          <w:sz w:val="24"/>
          <w:szCs w:val="20"/>
          <w:highlight w:val="none"/>
          <w14:textFill>
            <w14:solidFill>
              <w14:schemeClr w14:val="tx1"/>
            </w14:solidFill>
          </w14:textFill>
        </w:rPr>
        <w:t>提供投标声明书、投标函和</w:t>
      </w:r>
      <w:r>
        <w:rPr>
          <w:rFonts w:hint="eastAsia" w:asciiTheme="minorEastAsia" w:hAnsiTheme="minorEastAsia" w:eastAsiaTheme="minorEastAsia"/>
          <w:color w:val="000000" w:themeColor="text1"/>
          <w:sz w:val="24"/>
          <w:szCs w:val="20"/>
          <w:highlight w:val="none"/>
          <w14:textFill>
            <w14:solidFill>
              <w14:schemeClr w14:val="tx1"/>
            </w14:solidFill>
          </w14:textFill>
        </w:rPr>
        <w:t>法定代表人授权书原件</w:t>
      </w:r>
      <w:r>
        <w:rPr>
          <w:rFonts w:hint="eastAsia" w:asciiTheme="minorEastAsia" w:hAnsiTheme="minorEastAsia" w:eastAsiaTheme="minorEastAsia"/>
          <w:bCs/>
          <w:color w:val="000000" w:themeColor="text1"/>
          <w:kern w:val="0"/>
          <w:sz w:val="24"/>
          <w:szCs w:val="20"/>
          <w:highlight w:val="none"/>
          <w14:textFill>
            <w14:solidFill>
              <w14:schemeClr w14:val="tx1"/>
            </w14:solidFill>
          </w14:textFill>
        </w:rPr>
        <w:t>的；</w:t>
      </w:r>
      <w:r>
        <w:rPr>
          <w:rFonts w:hint="eastAsia" w:asciiTheme="minorEastAsia" w:hAnsiTheme="minorEastAsia" w:eastAsiaTheme="minorEastAsia"/>
          <w:b/>
          <w:bCs/>
          <w:color w:val="000000" w:themeColor="text1"/>
          <w:kern w:val="0"/>
          <w:sz w:val="24"/>
          <w:szCs w:val="20"/>
          <w:highlight w:val="none"/>
          <w14:textFill>
            <w14:solidFill>
              <w14:schemeClr w14:val="tx1"/>
            </w14:solidFill>
          </w14:textFill>
        </w:rPr>
        <w:t>（法定代表人亲自参加开标的，或者</w:t>
      </w:r>
      <w:r>
        <w:rPr>
          <w:rFonts w:hint="eastAsia" w:asciiTheme="minorEastAsia" w:hAnsiTheme="minorEastAsia" w:eastAsiaTheme="minorEastAsia"/>
          <w:b/>
          <w:bCs/>
          <w:color w:val="000000" w:themeColor="text1"/>
          <w:sz w:val="24"/>
          <w:highlight w:val="none"/>
          <w14:textFill>
            <w14:solidFill>
              <w14:schemeClr w14:val="tx1"/>
            </w14:solidFill>
          </w14:textFill>
        </w:rPr>
        <w:t>法定代表人及其授权代理人均未参加</w:t>
      </w:r>
      <w:r>
        <w:rPr>
          <w:rFonts w:hint="eastAsia" w:asciiTheme="minorEastAsia" w:hAnsiTheme="minorEastAsia" w:eastAsiaTheme="minorEastAsia"/>
          <w:b/>
          <w:bCs/>
          <w:color w:val="000000" w:themeColor="text1"/>
          <w:kern w:val="0"/>
          <w:sz w:val="24"/>
          <w:szCs w:val="20"/>
          <w:highlight w:val="none"/>
          <w14:textFill>
            <w14:solidFill>
              <w14:schemeClr w14:val="tx1"/>
            </w14:solidFill>
          </w14:textFill>
        </w:rPr>
        <w:t>开标的不需要提供法定代表人授权委托书）</w:t>
      </w:r>
    </w:p>
    <w:p>
      <w:pPr>
        <w:snapToGrid w:val="0"/>
        <w:ind w:firstLine="457" w:firstLineChars="196"/>
        <w:rPr>
          <w:rFonts w:asciiTheme="minorEastAsia" w:hAnsiTheme="minorEastAsia" w:eastAsiaTheme="minorEastAsia"/>
          <w:color w:val="000000" w:themeColor="text1"/>
          <w:spacing w:val="-4"/>
          <w:sz w:val="24"/>
          <w:szCs w:val="20"/>
          <w:highlight w:val="none"/>
          <w14:textFill>
            <w14:solidFill>
              <w14:schemeClr w14:val="tx1"/>
            </w14:solidFill>
          </w14:textFill>
        </w:rPr>
      </w:pPr>
      <w:r>
        <w:rPr>
          <w:rFonts w:asciiTheme="minorEastAsia" w:hAnsiTheme="minorEastAsia" w:eastAsiaTheme="minorEastAsia"/>
          <w:b/>
          <w:color w:val="000000" w:themeColor="text1"/>
          <w:spacing w:val="-4"/>
          <w:sz w:val="24"/>
          <w:szCs w:val="20"/>
          <w:highlight w:val="none"/>
          <w14:textFill>
            <w14:solidFill>
              <w14:schemeClr w14:val="tx1"/>
            </w14:solidFill>
          </w14:textFill>
        </w:rPr>
        <w:t>（</w:t>
      </w:r>
      <w:r>
        <w:rPr>
          <w:rFonts w:hint="eastAsia" w:asciiTheme="minorEastAsia" w:hAnsiTheme="minorEastAsia" w:eastAsiaTheme="minorEastAsia"/>
          <w:snapToGrid w:val="0"/>
          <w:color w:val="000000" w:themeColor="text1"/>
          <w:spacing w:val="-4"/>
          <w:sz w:val="24"/>
          <w:highlight w:val="none"/>
          <w14:textFill>
            <w14:solidFill>
              <w14:schemeClr w14:val="tx1"/>
            </w14:solidFill>
          </w14:textFill>
        </w:rPr>
        <w:t>4</w:t>
      </w:r>
      <w:r>
        <w:rPr>
          <w:rFonts w:asciiTheme="minorEastAsia" w:hAnsiTheme="minorEastAsia" w:eastAsiaTheme="minorEastAsia"/>
          <w:snapToGrid w:val="0"/>
          <w:color w:val="000000" w:themeColor="text1"/>
          <w:spacing w:val="-4"/>
          <w:sz w:val="24"/>
          <w:highlight w:val="none"/>
          <w14:textFill>
            <w14:solidFill>
              <w14:schemeClr w14:val="tx1"/>
            </w14:solidFill>
          </w14:textFill>
        </w:rPr>
        <w:t>）</w:t>
      </w:r>
      <w:r>
        <w:rPr>
          <w:rFonts w:hint="eastAsia" w:asciiTheme="minorEastAsia" w:hAnsiTheme="minorEastAsia" w:eastAsiaTheme="minorEastAsia"/>
          <w:color w:val="000000" w:themeColor="text1"/>
          <w:spacing w:val="-4"/>
          <w:sz w:val="24"/>
          <w:szCs w:val="20"/>
          <w:highlight w:val="none"/>
          <w14:textFill>
            <w14:solidFill>
              <w14:schemeClr w14:val="tx1"/>
            </w14:solidFill>
          </w14:textFill>
        </w:rPr>
        <w:t>供应商法定代表人或其授权代理人未能当场出具有效身份证明，或供应商代表与法定代表人授权委托人身份不符的；（该项只针对备份电子投标文件）</w:t>
      </w:r>
    </w:p>
    <w:p>
      <w:pPr>
        <w:snapToGrid w:val="0"/>
        <w:ind w:firstLine="457" w:firstLineChars="196"/>
        <w:rPr>
          <w:rFonts w:asciiTheme="minorEastAsia" w:hAnsiTheme="minorEastAsia" w:eastAsiaTheme="minorEastAsia"/>
          <w:color w:val="000000" w:themeColor="text1"/>
          <w:sz w:val="24"/>
          <w:szCs w:val="20"/>
          <w:highlight w:val="none"/>
          <w14:textFill>
            <w14:solidFill>
              <w14:schemeClr w14:val="tx1"/>
            </w14:solidFill>
          </w14:textFill>
        </w:rPr>
      </w:pPr>
      <w:r>
        <w:rPr>
          <w:rFonts w:asciiTheme="minorEastAsia" w:hAnsiTheme="minorEastAsia" w:eastAsiaTheme="minorEastAsia"/>
          <w:b/>
          <w:color w:val="000000" w:themeColor="text1"/>
          <w:spacing w:val="-4"/>
          <w:sz w:val="24"/>
          <w:szCs w:val="20"/>
          <w:highlight w:val="none"/>
          <w14:textFill>
            <w14:solidFill>
              <w14:schemeClr w14:val="tx1"/>
            </w14:solidFill>
          </w14:textFill>
        </w:rPr>
        <w:t>（</w:t>
      </w:r>
      <w:r>
        <w:rPr>
          <w:rFonts w:hint="eastAsia" w:asciiTheme="minorEastAsia" w:hAnsiTheme="minorEastAsia" w:eastAsiaTheme="minorEastAsia"/>
          <w:color w:val="000000" w:themeColor="text1"/>
          <w:spacing w:val="-4"/>
          <w:sz w:val="24"/>
          <w:szCs w:val="20"/>
          <w:highlight w:val="none"/>
          <w14:textFill>
            <w14:solidFill>
              <w14:schemeClr w14:val="tx1"/>
            </w14:solidFill>
          </w14:textFill>
        </w:rPr>
        <w:t>5</w:t>
      </w:r>
      <w:r>
        <w:rPr>
          <w:rFonts w:asciiTheme="minorEastAsia" w:hAnsiTheme="minorEastAsia" w:eastAsiaTheme="minorEastAsia"/>
          <w:color w:val="000000" w:themeColor="text1"/>
          <w:spacing w:val="-4"/>
          <w:sz w:val="24"/>
          <w:szCs w:val="20"/>
          <w:highlight w:val="none"/>
          <w14:textFill>
            <w14:solidFill>
              <w14:schemeClr w14:val="tx1"/>
            </w14:solidFill>
          </w14:textFill>
        </w:rPr>
        <w:t>）投标文件内容</w:t>
      </w:r>
      <w:r>
        <w:rPr>
          <w:rFonts w:hint="eastAsia" w:asciiTheme="minorEastAsia" w:hAnsiTheme="minorEastAsia" w:eastAsiaTheme="minorEastAsia"/>
          <w:color w:val="000000" w:themeColor="text1"/>
          <w:spacing w:val="-4"/>
          <w:sz w:val="24"/>
          <w:szCs w:val="20"/>
          <w:highlight w:val="none"/>
          <w14:textFill>
            <w14:solidFill>
              <w14:schemeClr w14:val="tx1"/>
            </w14:solidFill>
          </w14:textFill>
        </w:rPr>
        <w:t>不真实</w:t>
      </w:r>
      <w:r>
        <w:rPr>
          <w:rFonts w:asciiTheme="minorEastAsia" w:hAnsiTheme="minorEastAsia" w:eastAsiaTheme="minorEastAsia"/>
          <w:color w:val="000000" w:themeColor="text1"/>
          <w:spacing w:val="-4"/>
          <w:sz w:val="24"/>
          <w:szCs w:val="20"/>
          <w:highlight w:val="none"/>
          <w14:textFill>
            <w14:solidFill>
              <w14:schemeClr w14:val="tx1"/>
            </w14:solidFill>
          </w14:textFill>
        </w:rPr>
        <w:t>的</w:t>
      </w:r>
      <w:r>
        <w:rPr>
          <w:rFonts w:hint="eastAsia" w:asciiTheme="minorEastAsia" w:hAnsiTheme="minorEastAsia" w:eastAsiaTheme="minorEastAsia"/>
          <w:color w:val="000000" w:themeColor="text1"/>
          <w:spacing w:val="-4"/>
          <w:sz w:val="24"/>
          <w:szCs w:val="20"/>
          <w:highlight w:val="none"/>
          <w14:textFill>
            <w14:solidFill>
              <w14:schemeClr w14:val="tx1"/>
            </w14:solidFill>
          </w14:textFill>
        </w:rPr>
        <w:t>；</w:t>
      </w:r>
    </w:p>
    <w:p>
      <w:pPr>
        <w:snapToGrid w:val="0"/>
        <w:ind w:firstLine="470" w:firstLineChars="196"/>
        <w:rPr>
          <w:rFonts w:asciiTheme="minorEastAsia" w:hAnsiTheme="minorEastAsia" w:eastAsiaTheme="minorEastAsia"/>
          <w:snapToGrid w:val="0"/>
          <w:color w:val="000000" w:themeColor="text1"/>
          <w:spacing w:val="-4"/>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6</w:t>
      </w:r>
      <w:r>
        <w:rPr>
          <w:rFonts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pacing w:val="-4"/>
          <w:sz w:val="24"/>
          <w:szCs w:val="20"/>
          <w:highlight w:val="none"/>
          <w14:textFill>
            <w14:solidFill>
              <w14:schemeClr w14:val="tx1"/>
            </w14:solidFill>
          </w14:textFill>
        </w:rPr>
        <w:t>投标文件的实质性内容</w:t>
      </w:r>
      <w:r>
        <w:rPr>
          <w:rFonts w:hint="eastAsia" w:asciiTheme="minorEastAsia" w:hAnsiTheme="minorEastAsia" w:eastAsiaTheme="minorEastAsia"/>
          <w:color w:val="000000" w:themeColor="text1"/>
          <w:spacing w:val="-4"/>
          <w:sz w:val="24"/>
          <w:szCs w:val="20"/>
          <w:highlight w:val="none"/>
          <w14:textFill>
            <w14:solidFill>
              <w14:schemeClr w14:val="tx1"/>
            </w14:solidFill>
          </w14:textFill>
        </w:rPr>
        <w:t>含义不明确、同类问题表述不一致或者有明显文字和计算错误，</w:t>
      </w:r>
      <w:r>
        <w:rPr>
          <w:rFonts w:asciiTheme="minorEastAsia" w:hAnsiTheme="minorEastAsia" w:eastAsiaTheme="minorEastAsia"/>
          <w:color w:val="000000" w:themeColor="text1"/>
          <w:spacing w:val="-4"/>
          <w:sz w:val="24"/>
          <w:szCs w:val="20"/>
          <w:highlight w:val="none"/>
          <w14:textFill>
            <w14:solidFill>
              <w14:schemeClr w14:val="tx1"/>
            </w14:solidFill>
          </w14:textFill>
        </w:rPr>
        <w:t>或者使用计量单位不符合采购文件要求的（经评审委员会认定</w:t>
      </w:r>
      <w:r>
        <w:rPr>
          <w:rFonts w:hint="eastAsia" w:asciiTheme="minorEastAsia" w:hAnsiTheme="minorEastAsia" w:eastAsiaTheme="minorEastAsia"/>
          <w:color w:val="000000" w:themeColor="text1"/>
          <w:spacing w:val="-4"/>
          <w:sz w:val="24"/>
          <w:szCs w:val="20"/>
          <w:highlight w:val="none"/>
          <w14:textFill>
            <w14:solidFill>
              <w14:schemeClr w14:val="tx1"/>
            </w14:solidFill>
          </w14:textFill>
        </w:rPr>
        <w:t>并</w:t>
      </w:r>
      <w:r>
        <w:rPr>
          <w:rFonts w:asciiTheme="minorEastAsia" w:hAnsiTheme="minorEastAsia" w:eastAsiaTheme="minorEastAsia"/>
          <w:color w:val="000000" w:themeColor="text1"/>
          <w:spacing w:val="-4"/>
          <w:sz w:val="24"/>
          <w:szCs w:val="20"/>
          <w:highlight w:val="none"/>
          <w14:textFill>
            <w14:solidFill>
              <w14:schemeClr w14:val="tx1"/>
            </w14:solidFill>
          </w14:textFill>
        </w:rPr>
        <w:t>允许其当场更正的笔误除外）</w:t>
      </w:r>
      <w:r>
        <w:rPr>
          <w:rFonts w:hint="eastAsia" w:asciiTheme="minorEastAsia" w:hAnsiTheme="minorEastAsia" w:eastAsiaTheme="minorEastAsia"/>
          <w:color w:val="000000" w:themeColor="text1"/>
          <w:spacing w:val="-4"/>
          <w:sz w:val="24"/>
          <w:szCs w:val="20"/>
          <w:highlight w:val="none"/>
          <w14:textFill>
            <w14:solidFill>
              <w14:schemeClr w14:val="tx1"/>
            </w14:solidFill>
          </w14:textFill>
        </w:rPr>
        <w:t>；</w:t>
      </w:r>
    </w:p>
    <w:p>
      <w:pPr>
        <w:snapToGrid w:val="0"/>
        <w:ind w:firstLine="470" w:firstLineChars="196"/>
        <w:rPr>
          <w:rFonts w:asciiTheme="minorEastAsia" w:hAnsiTheme="minorEastAsia" w:eastAsiaTheme="minorEastAsia"/>
          <w:snapToGrid w:val="0"/>
          <w:color w:val="000000" w:themeColor="text1"/>
          <w:spacing w:val="-4"/>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7</w:t>
      </w:r>
      <w:r>
        <w:rPr>
          <w:rFonts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snapToGrid w:val="0"/>
          <w:color w:val="000000" w:themeColor="text1"/>
          <w:spacing w:val="-4"/>
          <w:sz w:val="24"/>
          <w:highlight w:val="none"/>
          <w14:textFill>
            <w14:solidFill>
              <w14:schemeClr w14:val="tx1"/>
            </w14:solidFill>
          </w14:textFill>
        </w:rPr>
        <w:t>投标有效期、交货时间、质保期</w:t>
      </w:r>
      <w:r>
        <w:rPr>
          <w:rFonts w:hint="eastAsia" w:asciiTheme="minorEastAsia" w:hAnsiTheme="minorEastAsia" w:eastAsiaTheme="minorEastAsia"/>
          <w:snapToGrid w:val="0"/>
          <w:color w:val="000000" w:themeColor="text1"/>
          <w:spacing w:val="-4"/>
          <w:sz w:val="24"/>
          <w:highlight w:val="none"/>
          <w14:textFill>
            <w14:solidFill>
              <w14:schemeClr w14:val="tx1"/>
            </w14:solidFill>
          </w14:textFill>
        </w:rPr>
        <w:t>、付款方式、验收方法</w:t>
      </w:r>
      <w:r>
        <w:rPr>
          <w:rFonts w:asciiTheme="minorEastAsia" w:hAnsiTheme="minorEastAsia" w:eastAsiaTheme="minorEastAsia"/>
          <w:snapToGrid w:val="0"/>
          <w:color w:val="000000" w:themeColor="text1"/>
          <w:spacing w:val="-4"/>
          <w:sz w:val="24"/>
          <w:highlight w:val="none"/>
          <w14:textFill>
            <w14:solidFill>
              <w14:schemeClr w14:val="tx1"/>
            </w14:solidFill>
          </w14:textFill>
        </w:rPr>
        <w:t>等商务条款不能满足采购文件要求的</w:t>
      </w:r>
      <w:r>
        <w:rPr>
          <w:rFonts w:hint="eastAsia" w:asciiTheme="minorEastAsia" w:hAnsiTheme="minorEastAsia" w:eastAsiaTheme="minorEastAsia"/>
          <w:snapToGrid w:val="0"/>
          <w:color w:val="000000" w:themeColor="text1"/>
          <w:spacing w:val="-4"/>
          <w:sz w:val="24"/>
          <w:highlight w:val="none"/>
          <w14:textFill>
            <w14:solidFill>
              <w14:schemeClr w14:val="tx1"/>
            </w14:solidFill>
          </w14:textFill>
        </w:rPr>
        <w:t>；</w:t>
      </w:r>
    </w:p>
    <w:p>
      <w:pPr>
        <w:snapToGrid w:val="0"/>
        <w:ind w:firstLine="457" w:firstLineChars="196"/>
        <w:rPr>
          <w:rFonts w:asciiTheme="minorEastAsia" w:hAnsiTheme="minorEastAsia" w:eastAsiaTheme="minorEastAsia"/>
          <w:color w:val="000000" w:themeColor="text1"/>
          <w:spacing w:val="-4"/>
          <w:sz w:val="24"/>
          <w:szCs w:val="20"/>
          <w:highlight w:val="none"/>
          <w14:textFill>
            <w14:solidFill>
              <w14:schemeClr w14:val="tx1"/>
            </w14:solidFill>
          </w14:textFill>
        </w:rPr>
      </w:pPr>
      <w:r>
        <w:rPr>
          <w:rFonts w:asciiTheme="minorEastAsia" w:hAnsiTheme="minorEastAsia" w:eastAsiaTheme="minorEastAsia"/>
          <w:b/>
          <w:color w:val="000000" w:themeColor="text1"/>
          <w:spacing w:val="-4"/>
          <w:sz w:val="24"/>
          <w:szCs w:val="20"/>
          <w:highlight w:val="none"/>
          <w14:textFill>
            <w14:solidFill>
              <w14:schemeClr w14:val="tx1"/>
            </w14:solidFill>
          </w14:textFill>
        </w:rPr>
        <w:t>（</w:t>
      </w:r>
      <w:r>
        <w:rPr>
          <w:rFonts w:hint="eastAsia" w:asciiTheme="minorEastAsia" w:hAnsiTheme="minorEastAsia" w:eastAsiaTheme="minorEastAsia"/>
          <w:color w:val="000000" w:themeColor="text1"/>
          <w:spacing w:val="-4"/>
          <w:sz w:val="24"/>
          <w:szCs w:val="20"/>
          <w:highlight w:val="none"/>
          <w14:textFill>
            <w14:solidFill>
              <w14:schemeClr w14:val="tx1"/>
            </w14:solidFill>
          </w14:textFill>
        </w:rPr>
        <w:t>8</w:t>
      </w:r>
      <w:r>
        <w:rPr>
          <w:rFonts w:asciiTheme="minorEastAsia" w:hAnsiTheme="minorEastAsia" w:eastAsiaTheme="minorEastAsia"/>
          <w:color w:val="000000" w:themeColor="text1"/>
          <w:spacing w:val="-4"/>
          <w:sz w:val="24"/>
          <w:szCs w:val="20"/>
          <w:highlight w:val="none"/>
          <w14:textFill>
            <w14:solidFill>
              <w14:schemeClr w14:val="tx1"/>
            </w14:solidFill>
          </w14:textFill>
        </w:rPr>
        <w:t>）在“资信</w:t>
      </w:r>
      <w:r>
        <w:rPr>
          <w:rFonts w:hint="eastAsia" w:asciiTheme="minorEastAsia" w:hAnsiTheme="minorEastAsia" w:eastAsiaTheme="minorEastAsia"/>
          <w:color w:val="000000" w:themeColor="text1"/>
          <w:spacing w:val="-4"/>
          <w:sz w:val="24"/>
          <w:szCs w:val="20"/>
          <w:highlight w:val="none"/>
          <w14:textFill>
            <w14:solidFill>
              <w14:schemeClr w14:val="tx1"/>
            </w14:solidFill>
          </w14:textFill>
        </w:rPr>
        <w:t>商务</w:t>
      </w:r>
      <w:r>
        <w:rPr>
          <w:rFonts w:asciiTheme="minorEastAsia" w:hAnsiTheme="minorEastAsia" w:eastAsiaTheme="minorEastAsia"/>
          <w:color w:val="000000" w:themeColor="text1"/>
          <w:spacing w:val="-4"/>
          <w:sz w:val="24"/>
          <w:szCs w:val="20"/>
          <w:highlight w:val="none"/>
          <w14:textFill>
            <w14:solidFill>
              <w14:schemeClr w14:val="tx1"/>
            </w14:solidFill>
          </w14:textFill>
        </w:rPr>
        <w:t>、技术”标中出现投标报价的</w:t>
      </w:r>
      <w:r>
        <w:rPr>
          <w:rFonts w:hint="eastAsia" w:asciiTheme="minorEastAsia" w:hAnsiTheme="minorEastAsia" w:eastAsiaTheme="minorEastAsia"/>
          <w:color w:val="000000" w:themeColor="text1"/>
          <w:spacing w:val="-4"/>
          <w:sz w:val="24"/>
          <w:szCs w:val="20"/>
          <w:highlight w:val="none"/>
          <w14:textFill>
            <w14:solidFill>
              <w14:schemeClr w14:val="tx1"/>
            </w14:solidFill>
          </w14:textFill>
        </w:rPr>
        <w:t>；</w:t>
      </w:r>
    </w:p>
    <w:p>
      <w:pPr>
        <w:snapToGrid w:val="0"/>
        <w:ind w:firstLine="454" w:firstLineChars="196"/>
        <w:rPr>
          <w:rFonts w:asciiTheme="minorEastAsia" w:hAnsiTheme="minorEastAsia" w:eastAsiaTheme="minorEastAsia"/>
          <w:color w:val="000000" w:themeColor="text1"/>
          <w:spacing w:val="-4"/>
          <w:sz w:val="24"/>
          <w:szCs w:val="20"/>
          <w:highlight w:val="none"/>
          <w14:textFill>
            <w14:solidFill>
              <w14:schemeClr w14:val="tx1"/>
            </w14:solidFill>
          </w14:textFill>
        </w:rPr>
      </w:pPr>
      <w:r>
        <w:rPr>
          <w:rFonts w:hint="eastAsia" w:asciiTheme="minorEastAsia" w:hAnsiTheme="minorEastAsia" w:eastAsiaTheme="minorEastAsia"/>
          <w:color w:val="000000" w:themeColor="text1"/>
          <w:spacing w:val="-4"/>
          <w:sz w:val="24"/>
          <w:szCs w:val="20"/>
          <w:highlight w:val="none"/>
          <w14:textFill>
            <w14:solidFill>
              <w14:schemeClr w14:val="tx1"/>
            </w14:solidFill>
          </w14:textFill>
        </w:rPr>
        <w:t>（9）未实质性</w:t>
      </w:r>
      <w:r>
        <w:rPr>
          <w:rFonts w:asciiTheme="minorEastAsia" w:hAnsiTheme="minorEastAsia" w:eastAsiaTheme="minorEastAsia"/>
          <w:color w:val="000000" w:themeColor="text1"/>
          <w:spacing w:val="-4"/>
          <w:sz w:val="24"/>
          <w:szCs w:val="20"/>
          <w:highlight w:val="none"/>
          <w14:textFill>
            <w14:solidFill>
              <w14:schemeClr w14:val="tx1"/>
            </w14:solidFill>
          </w14:textFill>
        </w:rPr>
        <w:t>响应采购文件要求或者投标文件有招标方不能接受的附加条件的</w:t>
      </w:r>
      <w:r>
        <w:rPr>
          <w:rFonts w:hint="eastAsia" w:asciiTheme="minorEastAsia" w:hAnsiTheme="minorEastAsia" w:eastAsiaTheme="minorEastAsia"/>
          <w:color w:val="000000" w:themeColor="text1"/>
          <w:spacing w:val="-4"/>
          <w:sz w:val="24"/>
          <w:szCs w:val="20"/>
          <w:highlight w:val="none"/>
          <w14:textFill>
            <w14:solidFill>
              <w14:schemeClr w14:val="tx1"/>
            </w14:solidFill>
          </w14:textFill>
        </w:rPr>
        <w:t>；</w:t>
      </w:r>
    </w:p>
    <w:p>
      <w:pPr>
        <w:snapToGrid w:val="0"/>
        <w:ind w:firstLine="454" w:firstLineChars="196"/>
        <w:rPr>
          <w:rFonts w:asciiTheme="minorEastAsia" w:hAnsiTheme="minorEastAsia" w:eastAsiaTheme="minorEastAsia"/>
          <w:color w:val="000000" w:themeColor="text1"/>
          <w:spacing w:val="-4"/>
          <w:sz w:val="24"/>
          <w:szCs w:val="20"/>
          <w:highlight w:val="none"/>
          <w14:textFill>
            <w14:solidFill>
              <w14:schemeClr w14:val="tx1"/>
            </w14:solidFill>
          </w14:textFill>
        </w:rPr>
      </w:pPr>
      <w:r>
        <w:rPr>
          <w:rFonts w:hint="eastAsia" w:asciiTheme="minorEastAsia" w:hAnsiTheme="minorEastAsia" w:eastAsiaTheme="minorEastAsia"/>
          <w:color w:val="000000" w:themeColor="text1"/>
          <w:spacing w:val="-4"/>
          <w:sz w:val="24"/>
          <w:szCs w:val="20"/>
          <w:highlight w:val="none"/>
          <w14:textFill>
            <w14:solidFill>
              <w14:schemeClr w14:val="tx1"/>
            </w14:solidFill>
          </w14:textFill>
        </w:rPr>
        <w:t>（10）</w:t>
      </w:r>
      <w:r>
        <w:rPr>
          <w:rFonts w:hint="eastAsia" w:asciiTheme="minorEastAsia" w:hAnsiTheme="minorEastAsia" w:eastAsiaTheme="minorEastAsia"/>
          <w:color w:val="000000" w:themeColor="text1"/>
          <w:sz w:val="24"/>
          <w:highlight w:val="none"/>
          <w14:textFill>
            <w14:solidFill>
              <w14:schemeClr w14:val="tx1"/>
            </w14:solidFill>
          </w14:textFill>
        </w:rPr>
        <w:t>未在</w:t>
      </w:r>
      <w:r>
        <w:rPr>
          <w:rFonts w:hint="eastAsia" w:asciiTheme="minorEastAsia" w:hAnsiTheme="minorEastAsia" w:eastAsiaTheme="minorEastAsia"/>
          <w:color w:val="000000" w:themeColor="text1"/>
          <w:spacing w:val="-4"/>
          <w:sz w:val="24"/>
          <w:szCs w:val="20"/>
          <w:highlight w:val="none"/>
          <w14:textFill>
            <w14:solidFill>
              <w14:schemeClr w14:val="tx1"/>
            </w14:solidFill>
          </w14:textFill>
        </w:rPr>
        <w:t>浙江政府采购网（政采云平台）完成本项目网上报名的；</w:t>
      </w:r>
    </w:p>
    <w:p>
      <w:pPr>
        <w:snapToGrid w:val="0"/>
        <w:ind w:firstLine="470" w:firstLineChars="196"/>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（11）</w:t>
      </w:r>
      <w:r>
        <w:rPr>
          <w:rFonts w:hint="eastAsia" w:asciiTheme="minorEastAsia" w:hAnsiTheme="minorEastAsia" w:eastAsiaTheme="minorEastAsia"/>
          <w:snapToGrid w:val="0"/>
          <w:color w:val="000000" w:themeColor="text1"/>
          <w:spacing w:val="-4"/>
          <w:sz w:val="24"/>
          <w:szCs w:val="20"/>
          <w:highlight w:val="none"/>
          <w14:textFill>
            <w14:solidFill>
              <w14:schemeClr w14:val="tx1"/>
            </w14:solidFill>
          </w14:textFill>
        </w:rPr>
        <w:t>与采购文件中标“▲”的商务条款及采购文件其他要求发生实质性负偏离的</w:t>
      </w:r>
      <w:r>
        <w:rPr>
          <w:rFonts w:hint="eastAsia" w:asciiTheme="minorEastAsia" w:hAnsiTheme="minorEastAsia" w:eastAsiaTheme="minorEastAsia"/>
          <w:color w:val="000000" w:themeColor="text1"/>
          <w:sz w:val="24"/>
          <w:highlight w:val="none"/>
          <w14:textFill>
            <w14:solidFill>
              <w14:schemeClr w14:val="tx1"/>
            </w14:solidFill>
          </w14:textFill>
        </w:rPr>
        <w:t>；</w:t>
      </w:r>
    </w:p>
    <w:p>
      <w:pPr>
        <w:snapToGrid w:val="0"/>
        <w:ind w:firstLine="464" w:firstLineChars="200"/>
        <w:rPr>
          <w:rFonts w:asciiTheme="minorEastAsia" w:hAnsiTheme="minorEastAsia" w:eastAsiaTheme="minorEastAsia"/>
          <w:snapToGrid w:val="0"/>
          <w:color w:val="000000" w:themeColor="text1"/>
          <w:spacing w:val="-4"/>
          <w:sz w:val="24"/>
          <w:szCs w:val="20"/>
          <w:highlight w:val="none"/>
          <w14:textFill>
            <w14:solidFill>
              <w14:schemeClr w14:val="tx1"/>
            </w14:solidFill>
          </w14:textFill>
        </w:rPr>
      </w:pPr>
      <w:r>
        <w:rPr>
          <w:rFonts w:hint="eastAsia" w:asciiTheme="minorEastAsia" w:hAnsiTheme="minorEastAsia" w:eastAsiaTheme="minorEastAsia"/>
          <w:snapToGrid w:val="0"/>
          <w:color w:val="000000" w:themeColor="text1"/>
          <w:spacing w:val="-4"/>
          <w:sz w:val="24"/>
          <w:szCs w:val="20"/>
          <w:highlight w:val="none"/>
          <w14:textFill>
            <w14:solidFill>
              <w14:schemeClr w14:val="tx1"/>
            </w14:solidFill>
          </w14:textFill>
        </w:rPr>
        <w:t>（12）投标人提交两份或两份以上内容不同的投标文件；</w:t>
      </w:r>
    </w:p>
    <w:p>
      <w:pPr>
        <w:snapToGrid w:val="0"/>
        <w:ind w:firstLine="464" w:firstLineChars="200"/>
        <w:rPr>
          <w:rFonts w:asciiTheme="minorEastAsia" w:hAnsiTheme="minorEastAsia" w:eastAsiaTheme="minorEastAsia"/>
          <w:snapToGrid w:val="0"/>
          <w:color w:val="000000" w:themeColor="text1"/>
          <w:spacing w:val="-4"/>
          <w:sz w:val="24"/>
          <w:szCs w:val="20"/>
          <w:highlight w:val="none"/>
          <w14:textFill>
            <w14:solidFill>
              <w14:schemeClr w14:val="tx1"/>
            </w14:solidFill>
          </w14:textFill>
        </w:rPr>
      </w:pPr>
      <w:r>
        <w:rPr>
          <w:rFonts w:hint="eastAsia" w:asciiTheme="minorEastAsia" w:hAnsiTheme="minorEastAsia" w:eastAsiaTheme="minorEastAsia"/>
          <w:snapToGrid w:val="0"/>
          <w:color w:val="000000" w:themeColor="text1"/>
          <w:spacing w:val="-4"/>
          <w:sz w:val="24"/>
          <w:szCs w:val="20"/>
          <w:highlight w:val="none"/>
          <w14:textFill>
            <w14:solidFill>
              <w14:schemeClr w14:val="tx1"/>
            </w14:solidFill>
          </w14:textFill>
        </w:rPr>
        <w:t>（13）投标文件字迹模糊辨认不清的（评审委员会一致认为难以确认）；</w:t>
      </w:r>
    </w:p>
    <w:p>
      <w:pPr>
        <w:snapToGrid w:val="0"/>
        <w:ind w:firstLine="464"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snapToGrid w:val="0"/>
          <w:color w:val="000000" w:themeColor="text1"/>
          <w:spacing w:val="-4"/>
          <w:sz w:val="24"/>
          <w:szCs w:val="20"/>
          <w:highlight w:val="none"/>
          <w14:textFill>
            <w14:solidFill>
              <w14:schemeClr w14:val="tx1"/>
            </w14:solidFill>
          </w14:textFill>
        </w:rPr>
        <w:t>（14）</w:t>
      </w:r>
      <w:r>
        <w:rPr>
          <w:rFonts w:hint="eastAsia" w:asciiTheme="minorEastAsia" w:hAnsiTheme="minorEastAsia" w:eastAsiaTheme="minorEastAsia"/>
          <w:color w:val="000000" w:themeColor="text1"/>
          <w:sz w:val="24"/>
          <w:highlight w:val="none"/>
          <w14:textFill>
            <w14:solidFill>
              <w14:schemeClr w14:val="tx1"/>
            </w14:solidFill>
          </w14:textFill>
        </w:rPr>
        <w:t>投标产品载明的验收标准和方法等不符合国家规定的；</w:t>
      </w:r>
    </w:p>
    <w:p>
      <w:pPr>
        <w:snapToGrid w:val="0"/>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（15）</w:t>
      </w:r>
      <w:r>
        <w:rPr>
          <w:rFonts w:hint="eastAsia" w:asciiTheme="minorEastAsia" w:hAnsiTheme="minorEastAsia" w:eastAsiaTheme="minorEastAsia"/>
          <w:color w:val="000000" w:themeColor="text1"/>
          <w:spacing w:val="-4"/>
          <w:sz w:val="24"/>
          <w:szCs w:val="20"/>
          <w:highlight w:val="none"/>
          <w14:textFill>
            <w14:solidFill>
              <w14:schemeClr w14:val="tx1"/>
            </w14:solidFill>
          </w14:textFill>
        </w:rPr>
        <w:t>不符合法律、法规和采购文件规定的其他实质性要求（评审委员会一致认定）的；</w:t>
      </w:r>
    </w:p>
    <w:p>
      <w:pPr>
        <w:snapToGrid w:val="0"/>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（16）在投标截止时间以后传送的电子投标文件；</w:t>
      </w:r>
    </w:p>
    <w:p>
      <w:pPr>
        <w:snapToGrid w:val="0"/>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（17）投标文件未按照采购文件规定的要求盖章、密封和分标项（如有多个标项）的；</w:t>
      </w:r>
    </w:p>
    <w:p>
      <w:pPr>
        <w:snapToGrid w:val="0"/>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（18）电子投标文件解密失败的，且未在投标截止时间前提交备份投标文件的，或备份投标文件均无法评审使用的；</w:t>
      </w:r>
    </w:p>
    <w:p>
      <w:pPr>
        <w:snapToGrid w:val="0"/>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（19）供应商提供的《中小企业声明函》或《残疾人福利性单位声明函》未采用本采购文件的格式；</w:t>
      </w:r>
    </w:p>
    <w:p>
      <w:pPr>
        <w:snapToGrid w:val="0"/>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（20）供应商提供的《中小企业声明函》或《残疾人福利性单位声明函》未填写完整的；</w:t>
      </w:r>
    </w:p>
    <w:p>
      <w:pPr>
        <w:snapToGrid w:val="0"/>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（21）供应商未如实填写《中小企业声明函》或《残疾人福利性单位声明函》的；</w:t>
      </w:r>
    </w:p>
    <w:p>
      <w:pPr>
        <w:snapToGrid w:val="0"/>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（22）法律、法规和本采购文件中其他规定投标文件无效的情形。</w:t>
      </w:r>
    </w:p>
    <w:p>
      <w:pPr>
        <w:snapToGrid w:val="0"/>
        <w:ind w:firstLine="466" w:firstLineChars="200"/>
        <w:rPr>
          <w:rFonts w:asciiTheme="minorEastAsia" w:hAnsiTheme="minorEastAsia" w:eastAsiaTheme="minorEastAsia"/>
          <w:b/>
          <w:bCs/>
          <w:color w:val="000000" w:themeColor="text1"/>
          <w:spacing w:val="-4"/>
          <w:sz w:val="24"/>
          <w:szCs w:val="20"/>
          <w:highlight w:val="none"/>
          <w14:textFill>
            <w14:solidFill>
              <w14:schemeClr w14:val="tx1"/>
            </w14:solidFill>
          </w14:textFill>
        </w:rPr>
      </w:pPr>
      <w:r>
        <w:rPr>
          <w:rFonts w:asciiTheme="minorEastAsia" w:hAnsiTheme="minorEastAsia" w:eastAsiaTheme="minorEastAsia"/>
          <w:b/>
          <w:bCs/>
          <w:color w:val="000000" w:themeColor="text1"/>
          <w:spacing w:val="-4"/>
          <w:sz w:val="24"/>
          <w:szCs w:val="20"/>
          <w:highlight w:val="none"/>
          <w14:textFill>
            <w14:solidFill>
              <w14:schemeClr w14:val="tx1"/>
            </w14:solidFill>
          </w14:textFill>
        </w:rPr>
        <w:t>2</w:t>
      </w:r>
      <w:r>
        <w:rPr>
          <w:rFonts w:hint="eastAsia" w:asciiTheme="minorEastAsia" w:hAnsiTheme="minorEastAsia" w:eastAsiaTheme="minorEastAsia"/>
          <w:b/>
          <w:bCs/>
          <w:color w:val="000000" w:themeColor="text1"/>
          <w:spacing w:val="-4"/>
          <w:sz w:val="24"/>
          <w:szCs w:val="20"/>
          <w:highlight w:val="none"/>
          <w14:textFill>
            <w14:solidFill>
              <w14:schemeClr w14:val="tx1"/>
            </w14:solidFill>
          </w14:textFill>
        </w:rPr>
        <w:t>.</w:t>
      </w:r>
      <w:r>
        <w:rPr>
          <w:rFonts w:asciiTheme="minorEastAsia" w:hAnsiTheme="minorEastAsia" w:eastAsiaTheme="minorEastAsia"/>
          <w:b/>
          <w:bCs/>
          <w:color w:val="000000" w:themeColor="text1"/>
          <w:spacing w:val="-4"/>
          <w:sz w:val="24"/>
          <w:szCs w:val="20"/>
          <w:highlight w:val="none"/>
          <w14:textFill>
            <w14:solidFill>
              <w14:schemeClr w14:val="tx1"/>
            </w14:solidFill>
          </w14:textFill>
        </w:rPr>
        <w:t>在技术评审时，如发现下列情形之一的，投标文件将被视为无效：</w:t>
      </w:r>
    </w:p>
    <w:p>
      <w:pPr>
        <w:snapToGrid w:val="0"/>
        <w:ind w:firstLine="457" w:firstLineChars="196"/>
        <w:rPr>
          <w:rFonts w:asciiTheme="minorEastAsia" w:hAnsiTheme="minorEastAsia" w:eastAsiaTheme="minorEastAsia"/>
          <w:color w:val="000000" w:themeColor="text1"/>
          <w:spacing w:val="-4"/>
          <w:sz w:val="24"/>
          <w:szCs w:val="20"/>
          <w:highlight w:val="none"/>
          <w14:textFill>
            <w14:solidFill>
              <w14:schemeClr w14:val="tx1"/>
            </w14:solidFill>
          </w14:textFill>
        </w:rPr>
      </w:pPr>
      <w:r>
        <w:rPr>
          <w:rFonts w:asciiTheme="minorEastAsia" w:hAnsiTheme="minorEastAsia" w:eastAsiaTheme="minorEastAsia"/>
          <w:b/>
          <w:color w:val="000000" w:themeColor="text1"/>
          <w:spacing w:val="-4"/>
          <w:sz w:val="24"/>
          <w:szCs w:val="20"/>
          <w:highlight w:val="none"/>
          <w14:textFill>
            <w14:solidFill>
              <w14:schemeClr w14:val="tx1"/>
            </w14:solidFill>
          </w14:textFill>
        </w:rPr>
        <w:t>（</w:t>
      </w:r>
      <w:r>
        <w:rPr>
          <w:rFonts w:asciiTheme="minorEastAsia" w:hAnsiTheme="minorEastAsia" w:eastAsiaTheme="minorEastAsia"/>
          <w:color w:val="000000" w:themeColor="text1"/>
          <w:spacing w:val="-4"/>
          <w:sz w:val="24"/>
          <w:szCs w:val="20"/>
          <w:highlight w:val="none"/>
          <w14:textFill>
            <w14:solidFill>
              <w14:schemeClr w14:val="tx1"/>
            </w14:solidFill>
          </w14:textFill>
        </w:rPr>
        <w:t>1）未提供或未如实提供投标货物的技术参数，或者投标文件标明的响应或偏离与事实不符或虚假投标的</w:t>
      </w:r>
      <w:r>
        <w:rPr>
          <w:rFonts w:hint="eastAsia" w:asciiTheme="minorEastAsia" w:hAnsiTheme="minorEastAsia" w:eastAsiaTheme="minorEastAsia"/>
          <w:color w:val="000000" w:themeColor="text1"/>
          <w:spacing w:val="-4"/>
          <w:sz w:val="24"/>
          <w:szCs w:val="20"/>
          <w:highlight w:val="none"/>
          <w14:textFill>
            <w14:solidFill>
              <w14:schemeClr w14:val="tx1"/>
            </w14:solidFill>
          </w14:textFill>
        </w:rPr>
        <w:t>；</w:t>
      </w:r>
    </w:p>
    <w:p>
      <w:pPr>
        <w:snapToGrid w:val="0"/>
        <w:ind w:firstLine="457" w:firstLineChars="196"/>
        <w:rPr>
          <w:rFonts w:asciiTheme="minorEastAsia" w:hAnsiTheme="minorEastAsia" w:eastAsiaTheme="minorEastAsia"/>
          <w:snapToGrid w:val="0"/>
          <w:color w:val="000000" w:themeColor="text1"/>
          <w:spacing w:val="-4"/>
          <w:sz w:val="24"/>
          <w:szCs w:val="20"/>
          <w:highlight w:val="none"/>
          <w14:textFill>
            <w14:solidFill>
              <w14:schemeClr w14:val="tx1"/>
            </w14:solidFill>
          </w14:textFill>
        </w:rPr>
      </w:pPr>
      <w:r>
        <w:rPr>
          <w:rFonts w:asciiTheme="minorEastAsia" w:hAnsiTheme="minorEastAsia" w:eastAsiaTheme="minorEastAsia"/>
          <w:b/>
          <w:color w:val="000000" w:themeColor="text1"/>
          <w:spacing w:val="-4"/>
          <w:sz w:val="24"/>
          <w:szCs w:val="20"/>
          <w:highlight w:val="none"/>
          <w14:textFill>
            <w14:solidFill>
              <w14:schemeClr w14:val="tx1"/>
            </w14:solidFill>
          </w14:textFill>
        </w:rPr>
        <w:t>（</w:t>
      </w:r>
      <w:r>
        <w:rPr>
          <w:rFonts w:asciiTheme="minorEastAsia" w:hAnsiTheme="minorEastAsia" w:eastAsiaTheme="minorEastAsia"/>
          <w:color w:val="000000" w:themeColor="text1"/>
          <w:spacing w:val="-4"/>
          <w:sz w:val="24"/>
          <w:szCs w:val="20"/>
          <w:highlight w:val="none"/>
          <w14:textFill>
            <w14:solidFill>
              <w14:schemeClr w14:val="tx1"/>
            </w14:solidFill>
          </w14:textFill>
        </w:rPr>
        <w:t>2）</w:t>
      </w:r>
      <w:r>
        <w:rPr>
          <w:rFonts w:hint="eastAsia" w:asciiTheme="minorEastAsia" w:hAnsiTheme="minorEastAsia" w:eastAsiaTheme="minorEastAsia"/>
          <w:snapToGrid w:val="0"/>
          <w:color w:val="000000" w:themeColor="text1"/>
          <w:spacing w:val="-4"/>
          <w:sz w:val="24"/>
          <w:szCs w:val="20"/>
          <w:highlight w:val="none"/>
          <w14:textFill>
            <w14:solidFill>
              <w14:schemeClr w14:val="tx1"/>
            </w14:solidFill>
          </w14:textFill>
        </w:rPr>
        <w:t>明显不符合采购文件要求的规格型号、质量标准，或者与采购文件中标“▲”的参数指标要求发生实质性负偏离的（评审委员会一致认定）；</w:t>
      </w:r>
    </w:p>
    <w:p>
      <w:pPr>
        <w:snapToGrid w:val="0"/>
        <w:ind w:firstLine="457" w:firstLineChars="196"/>
        <w:rPr>
          <w:rFonts w:asciiTheme="minorEastAsia" w:hAnsiTheme="minorEastAsia" w:eastAsiaTheme="minorEastAsia"/>
          <w:color w:val="000000" w:themeColor="text1"/>
          <w:spacing w:val="-4"/>
          <w:sz w:val="24"/>
          <w:szCs w:val="20"/>
          <w:highlight w:val="none"/>
          <w14:textFill>
            <w14:solidFill>
              <w14:schemeClr w14:val="tx1"/>
            </w14:solidFill>
          </w14:textFill>
        </w:rPr>
      </w:pPr>
      <w:r>
        <w:rPr>
          <w:rFonts w:asciiTheme="minorEastAsia" w:hAnsiTheme="minorEastAsia" w:eastAsiaTheme="minorEastAsia"/>
          <w:b/>
          <w:color w:val="000000" w:themeColor="text1"/>
          <w:spacing w:val="-4"/>
          <w:sz w:val="24"/>
          <w:szCs w:val="20"/>
          <w:highlight w:val="none"/>
          <w14:textFill>
            <w14:solidFill>
              <w14:schemeClr w14:val="tx1"/>
            </w14:solidFill>
          </w14:textFill>
        </w:rPr>
        <w:t>（</w:t>
      </w:r>
      <w:r>
        <w:rPr>
          <w:rFonts w:hint="eastAsia" w:asciiTheme="minorEastAsia" w:hAnsiTheme="minorEastAsia" w:eastAsiaTheme="minorEastAsia"/>
          <w:color w:val="000000" w:themeColor="text1"/>
          <w:spacing w:val="-4"/>
          <w:sz w:val="24"/>
          <w:szCs w:val="20"/>
          <w:highlight w:val="none"/>
          <w14:textFill>
            <w14:solidFill>
              <w14:schemeClr w14:val="tx1"/>
            </w14:solidFill>
          </w14:textFill>
        </w:rPr>
        <w:t>3</w:t>
      </w:r>
      <w:r>
        <w:rPr>
          <w:rFonts w:asciiTheme="minorEastAsia" w:hAnsiTheme="minorEastAsia" w:eastAsiaTheme="minorEastAsia"/>
          <w:color w:val="000000" w:themeColor="text1"/>
          <w:spacing w:val="-4"/>
          <w:sz w:val="24"/>
          <w:szCs w:val="20"/>
          <w:highlight w:val="none"/>
          <w14:textFill>
            <w14:solidFill>
              <w14:schemeClr w14:val="tx1"/>
            </w14:solidFill>
          </w14:textFill>
        </w:rPr>
        <w:t>）</w:t>
      </w:r>
      <w:r>
        <w:rPr>
          <w:rFonts w:hint="eastAsia" w:asciiTheme="minorEastAsia" w:hAnsiTheme="minorEastAsia" w:eastAsiaTheme="minorEastAsia"/>
          <w:color w:val="000000" w:themeColor="text1"/>
          <w:spacing w:val="-4"/>
          <w:sz w:val="24"/>
          <w:szCs w:val="20"/>
          <w:highlight w:val="none"/>
          <w14:textFill>
            <w14:solidFill>
              <w14:schemeClr w14:val="tx1"/>
            </w14:solidFill>
          </w14:textFill>
        </w:rPr>
        <w:t>投标货物的技术规范、技术标准明显不符合国家强制性要求的；</w:t>
      </w:r>
    </w:p>
    <w:p>
      <w:pPr>
        <w:snapToGrid w:val="0"/>
        <w:ind w:firstLine="454" w:firstLineChars="196"/>
        <w:rPr>
          <w:rFonts w:asciiTheme="minorEastAsia" w:hAnsiTheme="minorEastAsia" w:eastAsiaTheme="minorEastAsia"/>
          <w:color w:val="000000" w:themeColor="text1"/>
          <w:spacing w:val="-4"/>
          <w:sz w:val="24"/>
          <w:szCs w:val="20"/>
          <w:highlight w:val="none"/>
          <w14:textFill>
            <w14:solidFill>
              <w14:schemeClr w14:val="tx1"/>
            </w14:solidFill>
          </w14:textFill>
        </w:rPr>
      </w:pPr>
      <w:r>
        <w:rPr>
          <w:rFonts w:hint="eastAsia" w:asciiTheme="minorEastAsia" w:hAnsiTheme="minorEastAsia" w:eastAsiaTheme="minorEastAsia"/>
          <w:color w:val="000000" w:themeColor="text1"/>
          <w:spacing w:val="-4"/>
          <w:sz w:val="24"/>
          <w:szCs w:val="20"/>
          <w:highlight w:val="none"/>
          <w14:textFill>
            <w14:solidFill>
              <w14:schemeClr w14:val="tx1"/>
            </w14:solidFill>
          </w14:textFill>
        </w:rPr>
        <w:t>（4）</w:t>
      </w:r>
      <w:r>
        <w:rPr>
          <w:rFonts w:asciiTheme="minorEastAsia" w:hAnsiTheme="minorEastAsia" w:eastAsiaTheme="minorEastAsia"/>
          <w:color w:val="000000" w:themeColor="text1"/>
          <w:spacing w:val="-4"/>
          <w:sz w:val="24"/>
          <w:szCs w:val="20"/>
          <w:highlight w:val="none"/>
          <w14:textFill>
            <w14:solidFill>
              <w14:schemeClr w14:val="tx1"/>
            </w14:solidFill>
          </w14:textFill>
        </w:rPr>
        <w:t>投标技术方案不明确，存在一个或一个以上备选（替代）投标方案的</w:t>
      </w:r>
      <w:r>
        <w:rPr>
          <w:rFonts w:hint="eastAsia" w:asciiTheme="minorEastAsia" w:hAnsiTheme="minorEastAsia" w:eastAsiaTheme="minorEastAsia"/>
          <w:color w:val="000000" w:themeColor="text1"/>
          <w:spacing w:val="-4"/>
          <w:sz w:val="24"/>
          <w:szCs w:val="20"/>
          <w:highlight w:val="none"/>
          <w14:textFill>
            <w14:solidFill>
              <w14:schemeClr w14:val="tx1"/>
            </w14:solidFill>
          </w14:textFill>
        </w:rPr>
        <w:t>；</w:t>
      </w:r>
    </w:p>
    <w:p>
      <w:pPr>
        <w:snapToGrid w:val="0"/>
        <w:ind w:firstLine="540" w:firstLineChars="225"/>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(5) 投标（技术）文件所投产品</w:t>
      </w:r>
      <w:r>
        <w:rPr>
          <w:rFonts w:hint="eastAsia" w:asciiTheme="minorEastAsia" w:hAnsiTheme="minorEastAsia" w:eastAsiaTheme="minorEastAsia"/>
          <w:snapToGrid w:val="0"/>
          <w:color w:val="000000" w:themeColor="text1"/>
          <w:spacing w:val="-4"/>
          <w:sz w:val="24"/>
          <w:szCs w:val="20"/>
          <w:highlight w:val="none"/>
          <w14:textFill>
            <w14:solidFill>
              <w14:schemeClr w14:val="tx1"/>
            </w14:solidFill>
          </w14:textFill>
        </w:rPr>
        <w:t>规格型号、品牌（或生产厂家）不明确，或产品数量明显不符合采购文件要求的；</w:t>
      </w:r>
    </w:p>
    <w:p>
      <w:pPr>
        <w:snapToGrid w:val="0"/>
        <w:ind w:firstLine="540" w:firstLineChars="225"/>
        <w:rPr>
          <w:rFonts w:asciiTheme="minorEastAsia" w:hAnsiTheme="minorEastAsia" w:eastAsiaTheme="minorEastAsia"/>
          <w:color w:val="000000" w:themeColor="text1"/>
          <w:spacing w:val="-4"/>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(6)</w:t>
      </w:r>
      <w:r>
        <w:rPr>
          <w:rFonts w:hint="eastAsia" w:asciiTheme="minorEastAsia" w:hAnsiTheme="minorEastAsia" w:eastAsiaTheme="minorEastAsia"/>
          <w:color w:val="000000" w:themeColor="text1"/>
          <w:spacing w:val="-4"/>
          <w:sz w:val="24"/>
          <w:szCs w:val="20"/>
          <w:highlight w:val="none"/>
          <w14:textFill>
            <w14:solidFill>
              <w14:schemeClr w14:val="tx1"/>
            </w14:solidFill>
          </w14:textFill>
        </w:rPr>
        <w:t>与其他参加本次投标供应商的投标文件（技术文件）的文字表述内容相同连续20行以上或者差错相同2处以上的。</w:t>
      </w:r>
    </w:p>
    <w:p>
      <w:pPr>
        <w:snapToGrid w:val="0"/>
        <w:ind w:firstLine="542" w:firstLineChars="225"/>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（7）采购人采购的产品属于政府强制采购节能产品（在最新一期节能产品政府采购清单中以“★”标注），但供应商提供的产品未取得节能产品认证的；</w:t>
      </w:r>
    </w:p>
    <w:p>
      <w:pPr>
        <w:snapToGrid w:val="0"/>
        <w:ind w:firstLine="457" w:firstLineChars="196"/>
        <w:rPr>
          <w:rFonts w:asciiTheme="minorEastAsia" w:hAnsiTheme="minorEastAsia" w:eastAsiaTheme="minorEastAsia"/>
          <w:b/>
          <w:bCs/>
          <w:color w:val="000000" w:themeColor="text1"/>
          <w:spacing w:val="-4"/>
          <w:sz w:val="24"/>
          <w:szCs w:val="20"/>
          <w:highlight w:val="none"/>
          <w14:textFill>
            <w14:solidFill>
              <w14:schemeClr w14:val="tx1"/>
            </w14:solidFill>
          </w14:textFill>
        </w:rPr>
      </w:pPr>
      <w:r>
        <w:rPr>
          <w:rFonts w:asciiTheme="minorEastAsia" w:hAnsiTheme="minorEastAsia" w:eastAsiaTheme="minorEastAsia"/>
          <w:b/>
          <w:bCs/>
          <w:color w:val="000000" w:themeColor="text1"/>
          <w:spacing w:val="-4"/>
          <w:sz w:val="24"/>
          <w:szCs w:val="20"/>
          <w:highlight w:val="none"/>
          <w14:textFill>
            <w14:solidFill>
              <w14:schemeClr w14:val="tx1"/>
            </w14:solidFill>
          </w14:textFill>
        </w:rPr>
        <w:t>3</w:t>
      </w:r>
      <w:r>
        <w:rPr>
          <w:rFonts w:hint="eastAsia" w:asciiTheme="minorEastAsia" w:hAnsiTheme="minorEastAsia" w:eastAsiaTheme="minorEastAsia"/>
          <w:b/>
          <w:bCs/>
          <w:color w:val="000000" w:themeColor="text1"/>
          <w:spacing w:val="-4"/>
          <w:sz w:val="24"/>
          <w:szCs w:val="20"/>
          <w:highlight w:val="none"/>
          <w14:textFill>
            <w14:solidFill>
              <w14:schemeClr w14:val="tx1"/>
            </w14:solidFill>
          </w14:textFill>
        </w:rPr>
        <w:t>.</w:t>
      </w:r>
      <w:r>
        <w:rPr>
          <w:rFonts w:asciiTheme="minorEastAsia" w:hAnsiTheme="minorEastAsia" w:eastAsiaTheme="minorEastAsia"/>
          <w:b/>
          <w:bCs/>
          <w:color w:val="000000" w:themeColor="text1"/>
          <w:spacing w:val="-4"/>
          <w:sz w:val="24"/>
          <w:szCs w:val="20"/>
          <w:highlight w:val="none"/>
          <w14:textFill>
            <w14:solidFill>
              <w14:schemeClr w14:val="tx1"/>
            </w14:solidFill>
          </w14:textFill>
        </w:rPr>
        <w:t>在报价评审时，如发现下列情形之一的，投标文件将被视为无效：</w:t>
      </w:r>
    </w:p>
    <w:p>
      <w:pPr>
        <w:snapToGrid w:val="0"/>
        <w:ind w:firstLine="454" w:firstLineChars="196"/>
        <w:rPr>
          <w:rFonts w:asciiTheme="minorEastAsia" w:hAnsiTheme="minorEastAsia" w:eastAsiaTheme="minorEastAsia"/>
          <w:color w:val="000000" w:themeColor="text1"/>
          <w:spacing w:val="-4"/>
          <w:sz w:val="24"/>
          <w:szCs w:val="20"/>
          <w:highlight w:val="none"/>
          <w14:textFill>
            <w14:solidFill>
              <w14:schemeClr w14:val="tx1"/>
            </w14:solidFill>
          </w14:textFill>
        </w:rPr>
      </w:pPr>
      <w:r>
        <w:rPr>
          <w:rFonts w:asciiTheme="minorEastAsia" w:hAnsiTheme="minorEastAsia" w:eastAsiaTheme="minorEastAsia"/>
          <w:color w:val="000000" w:themeColor="text1"/>
          <w:spacing w:val="-4"/>
          <w:sz w:val="24"/>
          <w:szCs w:val="20"/>
          <w:highlight w:val="none"/>
          <w14:textFill>
            <w14:solidFill>
              <w14:schemeClr w14:val="tx1"/>
            </w14:solidFill>
          </w14:textFill>
        </w:rPr>
        <w:t>（1）未采用人民币报价或者未按照采购文件标明的币种报价的</w:t>
      </w:r>
      <w:r>
        <w:rPr>
          <w:rFonts w:hint="eastAsia" w:asciiTheme="minorEastAsia" w:hAnsiTheme="minorEastAsia" w:eastAsiaTheme="minorEastAsia"/>
          <w:color w:val="000000" w:themeColor="text1"/>
          <w:spacing w:val="-4"/>
          <w:sz w:val="24"/>
          <w:szCs w:val="20"/>
          <w:highlight w:val="none"/>
          <w14:textFill>
            <w14:solidFill>
              <w14:schemeClr w14:val="tx1"/>
            </w14:solidFill>
          </w14:textFill>
        </w:rPr>
        <w:t>；</w:t>
      </w:r>
    </w:p>
    <w:p>
      <w:pPr>
        <w:snapToGrid w:val="0"/>
        <w:ind w:firstLine="464" w:firstLineChars="200"/>
        <w:rPr>
          <w:rFonts w:asciiTheme="minorEastAsia" w:hAnsiTheme="minorEastAsia" w:eastAsiaTheme="minorEastAsia"/>
          <w:color w:val="000000" w:themeColor="text1"/>
          <w:spacing w:val="-4"/>
          <w:sz w:val="24"/>
          <w:szCs w:val="20"/>
          <w:highlight w:val="none"/>
          <w14:textFill>
            <w14:solidFill>
              <w14:schemeClr w14:val="tx1"/>
            </w14:solidFill>
          </w14:textFill>
        </w:rPr>
      </w:pPr>
      <w:r>
        <w:rPr>
          <w:rFonts w:hint="eastAsia" w:asciiTheme="minorEastAsia" w:hAnsiTheme="minorEastAsia" w:eastAsiaTheme="minorEastAsia"/>
          <w:color w:val="000000" w:themeColor="text1"/>
          <w:spacing w:val="-4"/>
          <w:sz w:val="24"/>
          <w:szCs w:val="20"/>
          <w:highlight w:val="none"/>
          <w14:textFill>
            <w14:solidFill>
              <w14:schemeClr w14:val="tx1"/>
            </w14:solidFill>
          </w14:textFill>
        </w:rPr>
        <w:t>（2）投标报价具有选择性；</w:t>
      </w:r>
    </w:p>
    <w:p>
      <w:pPr>
        <w:snapToGrid w:val="0"/>
        <w:ind w:firstLine="464" w:firstLineChars="200"/>
        <w:rPr>
          <w:rFonts w:asciiTheme="minorEastAsia" w:hAnsiTheme="minorEastAsia" w:eastAsiaTheme="minorEastAsia"/>
          <w:color w:val="000000" w:themeColor="text1"/>
          <w:spacing w:val="-4"/>
          <w:sz w:val="24"/>
          <w:szCs w:val="20"/>
          <w:highlight w:val="none"/>
          <w14:textFill>
            <w14:solidFill>
              <w14:schemeClr w14:val="tx1"/>
            </w14:solidFill>
          </w14:textFill>
        </w:rPr>
      </w:pPr>
      <w:r>
        <w:rPr>
          <w:rFonts w:hint="eastAsia" w:asciiTheme="minorEastAsia" w:hAnsiTheme="minorEastAsia" w:eastAsiaTheme="minorEastAsia"/>
          <w:color w:val="000000" w:themeColor="text1"/>
          <w:spacing w:val="-4"/>
          <w:sz w:val="24"/>
          <w:szCs w:val="20"/>
          <w:highlight w:val="none"/>
          <w14:textFill>
            <w14:solidFill>
              <w14:schemeClr w14:val="tx1"/>
            </w14:solidFill>
          </w14:textFill>
        </w:rPr>
        <w:t>（3）投标报价明细表总额与开标一览表总价不一致，且高于总价5％的；</w:t>
      </w:r>
    </w:p>
    <w:p>
      <w:pPr>
        <w:snapToGrid w:val="0"/>
        <w:ind w:firstLine="464" w:firstLineChars="200"/>
        <w:rPr>
          <w:rFonts w:asciiTheme="minorEastAsia" w:hAnsiTheme="minorEastAsia" w:eastAsiaTheme="minorEastAsia"/>
          <w:color w:val="000000" w:themeColor="text1"/>
          <w:spacing w:val="-4"/>
          <w:sz w:val="24"/>
          <w:szCs w:val="20"/>
          <w:highlight w:val="none"/>
          <w14:textFill>
            <w14:solidFill>
              <w14:schemeClr w14:val="tx1"/>
            </w14:solidFill>
          </w14:textFill>
        </w:rPr>
      </w:pPr>
      <w:r>
        <w:rPr>
          <w:rFonts w:hint="eastAsia" w:asciiTheme="minorEastAsia" w:hAnsiTheme="minorEastAsia" w:eastAsiaTheme="minorEastAsia"/>
          <w:color w:val="000000" w:themeColor="text1"/>
          <w:spacing w:val="-4"/>
          <w:sz w:val="24"/>
          <w:szCs w:val="20"/>
          <w:highlight w:val="none"/>
          <w14:textFill>
            <w14:solidFill>
              <w14:schemeClr w14:val="tx1"/>
            </w14:solidFill>
          </w14:textFill>
        </w:rPr>
        <w:t>（4）评标委员会认为投标人的报价明显低于其他通过符合性审查投标人的报价，有可能影响产品质量或者不能诚信履约的，要求其在评标现场合理的时间内提供书面说明，并提交相关证明材料，但投标人不能证明其报价合理性的；</w:t>
      </w:r>
    </w:p>
    <w:p>
      <w:pPr>
        <w:snapToGrid w:val="0"/>
        <w:ind w:firstLine="464" w:firstLineChars="200"/>
        <w:rPr>
          <w:rFonts w:asciiTheme="minorEastAsia" w:hAnsiTheme="minorEastAsia" w:eastAsiaTheme="minorEastAsia"/>
          <w:color w:val="000000" w:themeColor="text1"/>
          <w:spacing w:val="-4"/>
          <w:sz w:val="24"/>
          <w:szCs w:val="20"/>
          <w:highlight w:val="none"/>
          <w14:textFill>
            <w14:solidFill>
              <w14:schemeClr w14:val="tx1"/>
            </w14:solidFill>
          </w14:textFill>
        </w:rPr>
      </w:pPr>
      <w:r>
        <w:rPr>
          <w:rFonts w:hint="eastAsia" w:asciiTheme="minorEastAsia" w:hAnsiTheme="minorEastAsia" w:eastAsiaTheme="minorEastAsia"/>
          <w:color w:val="000000" w:themeColor="text1"/>
          <w:spacing w:val="-4"/>
          <w:sz w:val="24"/>
          <w:szCs w:val="20"/>
          <w:highlight w:val="none"/>
          <w14:textFill>
            <w14:solidFill>
              <w14:schemeClr w14:val="tx1"/>
            </w14:solidFill>
          </w14:textFill>
        </w:rPr>
        <w:t>（5）二分之一以上的评委认为供应商报价明显高于市场平均价的；</w:t>
      </w:r>
    </w:p>
    <w:p>
      <w:pPr>
        <w:snapToGrid w:val="0"/>
        <w:ind w:firstLine="580" w:firstLineChars="250"/>
        <w:rPr>
          <w:rFonts w:asciiTheme="minorEastAsia" w:hAnsiTheme="minorEastAsia" w:eastAsiaTheme="minorEastAsia"/>
          <w:color w:val="000000" w:themeColor="text1"/>
          <w:spacing w:val="-4"/>
          <w:sz w:val="24"/>
          <w:szCs w:val="20"/>
          <w:highlight w:val="none"/>
          <w14:textFill>
            <w14:solidFill>
              <w14:schemeClr w14:val="tx1"/>
            </w14:solidFill>
          </w14:textFill>
        </w:rPr>
      </w:pPr>
      <w:r>
        <w:rPr>
          <w:rFonts w:hint="eastAsia" w:asciiTheme="minorEastAsia" w:hAnsiTheme="minorEastAsia" w:eastAsiaTheme="minorEastAsia"/>
          <w:color w:val="000000" w:themeColor="text1"/>
          <w:spacing w:val="-4"/>
          <w:sz w:val="24"/>
          <w:szCs w:val="20"/>
          <w:highlight w:val="none"/>
          <w14:textFill>
            <w14:solidFill>
              <w14:schemeClr w14:val="tx1"/>
            </w14:solidFill>
          </w14:textFill>
        </w:rPr>
        <w:t>(6)投标报价超出采购预算的（或采购文件规定的价格上限）。</w:t>
      </w:r>
    </w:p>
    <w:p>
      <w:pPr>
        <w:snapToGrid w:val="0"/>
        <w:ind w:firstLine="580" w:firstLineChars="250"/>
        <w:rPr>
          <w:rFonts w:asciiTheme="minorEastAsia" w:hAnsiTheme="minorEastAsia" w:eastAsiaTheme="minorEastAsia"/>
          <w:color w:val="000000" w:themeColor="text1"/>
          <w:spacing w:val="-4"/>
          <w:sz w:val="24"/>
          <w:szCs w:val="20"/>
          <w:highlight w:val="none"/>
          <w14:textFill>
            <w14:solidFill>
              <w14:schemeClr w14:val="tx1"/>
            </w14:solidFill>
          </w14:textFill>
        </w:rPr>
      </w:pPr>
      <w:r>
        <w:rPr>
          <w:rFonts w:hint="eastAsia" w:asciiTheme="minorEastAsia" w:hAnsiTheme="minorEastAsia" w:eastAsiaTheme="minorEastAsia"/>
          <w:color w:val="000000" w:themeColor="text1"/>
          <w:spacing w:val="-4"/>
          <w:sz w:val="24"/>
          <w:szCs w:val="20"/>
          <w:highlight w:val="none"/>
          <w14:textFill>
            <w14:solidFill>
              <w14:schemeClr w14:val="tx1"/>
            </w14:solidFill>
          </w14:textFill>
        </w:rPr>
        <w:t>(7)法律法规和采购文件规定的其他无效情形。</w:t>
      </w:r>
    </w:p>
    <w:p>
      <w:pPr>
        <w:snapToGrid w:val="0"/>
        <w:ind w:firstLine="457" w:firstLineChars="196"/>
        <w:rPr>
          <w:rFonts w:asciiTheme="minorEastAsia" w:hAnsiTheme="minorEastAsia" w:eastAsiaTheme="minorEastAsia"/>
          <w:color w:val="000000" w:themeColor="text1"/>
          <w:spacing w:val="-4"/>
          <w:szCs w:val="21"/>
          <w:highlight w:val="none"/>
          <w14:textFill>
            <w14:solidFill>
              <w14:schemeClr w14:val="tx1"/>
            </w14:solidFill>
          </w14:textFill>
        </w:rPr>
      </w:pPr>
      <w:r>
        <w:rPr>
          <w:rFonts w:asciiTheme="minorEastAsia" w:hAnsiTheme="minorEastAsia" w:eastAsiaTheme="minorEastAsia"/>
          <w:b/>
          <w:color w:val="000000" w:themeColor="text1"/>
          <w:spacing w:val="-4"/>
          <w:sz w:val="24"/>
          <w:szCs w:val="20"/>
          <w:highlight w:val="none"/>
          <w14:textFill>
            <w14:solidFill>
              <w14:schemeClr w14:val="tx1"/>
            </w14:solidFill>
          </w14:textFill>
        </w:rPr>
        <w:t>4</w:t>
      </w:r>
      <w:r>
        <w:rPr>
          <w:rFonts w:hint="eastAsia" w:asciiTheme="minorEastAsia" w:hAnsiTheme="minorEastAsia" w:eastAsiaTheme="minorEastAsia"/>
          <w:b/>
          <w:color w:val="000000" w:themeColor="text1"/>
          <w:spacing w:val="-4"/>
          <w:sz w:val="24"/>
          <w:szCs w:val="20"/>
          <w:highlight w:val="none"/>
          <w14:textFill>
            <w14:solidFill>
              <w14:schemeClr w14:val="tx1"/>
            </w14:solidFill>
          </w14:textFill>
        </w:rPr>
        <w:t>.</w:t>
      </w:r>
      <w:r>
        <w:rPr>
          <w:rFonts w:asciiTheme="minorEastAsia" w:hAnsiTheme="minorEastAsia" w:eastAsiaTheme="minorEastAsia"/>
          <w:b/>
          <w:color w:val="000000" w:themeColor="text1"/>
          <w:spacing w:val="-4"/>
          <w:sz w:val="24"/>
          <w:szCs w:val="20"/>
          <w:highlight w:val="none"/>
          <w14:textFill>
            <w14:solidFill>
              <w14:schemeClr w14:val="tx1"/>
            </w14:solidFill>
          </w14:textFill>
        </w:rPr>
        <w:t>被拒绝的投标文件为无效。</w:t>
      </w:r>
    </w:p>
    <w:p>
      <w:pPr>
        <w:snapToGrid w:val="0"/>
        <w:ind w:firstLine="546"/>
        <w:outlineLvl w:val="1"/>
        <w:rPr>
          <w:rFonts w:asciiTheme="minorEastAsia" w:hAnsiTheme="minorEastAsia" w:eastAsiaTheme="minorEastAsia"/>
          <w:b/>
          <w:snapToGrid w:val="0"/>
          <w:color w:val="000000" w:themeColor="text1"/>
          <w:spacing w:val="-4"/>
          <w:sz w:val="28"/>
          <w:szCs w:val="28"/>
          <w:highlight w:val="none"/>
          <w14:textFill>
            <w14:solidFill>
              <w14:schemeClr w14:val="tx1"/>
            </w14:solidFill>
          </w14:textFill>
        </w:rPr>
      </w:pPr>
      <w:r>
        <w:rPr>
          <w:rFonts w:hint="eastAsia" w:asciiTheme="minorEastAsia" w:hAnsiTheme="minorEastAsia" w:eastAsiaTheme="minorEastAsia"/>
          <w:b/>
          <w:color w:val="000000" w:themeColor="text1"/>
          <w:spacing w:val="-4"/>
          <w:sz w:val="28"/>
          <w:szCs w:val="28"/>
          <w:highlight w:val="none"/>
          <w14:textFill>
            <w14:solidFill>
              <w14:schemeClr w14:val="tx1"/>
            </w14:solidFill>
          </w14:textFill>
        </w:rPr>
        <w:t>四、开标</w:t>
      </w:r>
    </w:p>
    <w:p>
      <w:pPr>
        <w:snapToGrid w:val="0"/>
        <w:ind w:firstLine="472" w:firstLineChars="196"/>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（一）开标准备</w:t>
      </w:r>
    </w:p>
    <w:p>
      <w:pPr>
        <w:snapToGrid w:val="0"/>
        <w:ind w:firstLine="482" w:firstLineChars="200"/>
        <w:rPr>
          <w:rFonts w:asciiTheme="minorEastAsia" w:hAnsiTheme="minorEastAsia" w:eastAsiaTheme="minorEastAsia"/>
          <w:b/>
          <w:bCs/>
          <w:color w:val="000000" w:themeColor="text1"/>
          <w:sz w:val="24"/>
          <w:highlight w:val="none"/>
          <w14:textFill>
            <w14:solidFill>
              <w14:schemeClr w14:val="tx1"/>
            </w14:solidFill>
          </w14:textFill>
        </w:rPr>
      </w:pPr>
      <w:r>
        <w:rPr>
          <w:rFonts w:asciiTheme="minorEastAsia" w:hAnsiTheme="minorEastAsia" w:eastAsiaTheme="minorEastAsia"/>
          <w:b/>
          <w:bCs/>
          <w:color w:val="000000" w:themeColor="text1"/>
          <w:sz w:val="24"/>
          <w:highlight w:val="none"/>
          <w14:textFill>
            <w14:solidFill>
              <w14:schemeClr w14:val="tx1"/>
            </w14:solidFill>
          </w14:textFill>
        </w:rPr>
        <w:t>采购代理公司将在规定的时间和地点进行开标，</w:t>
      </w:r>
      <w:r>
        <w:rPr>
          <w:rFonts w:hint="eastAsia" w:asciiTheme="minorEastAsia" w:hAnsiTheme="minorEastAsia" w:eastAsiaTheme="minorEastAsia"/>
          <w:b/>
          <w:bCs/>
          <w:color w:val="000000" w:themeColor="text1"/>
          <w:sz w:val="24"/>
          <w:highlight w:val="none"/>
          <w14:textFill>
            <w14:solidFill>
              <w14:schemeClr w14:val="tx1"/>
            </w14:solidFill>
          </w14:textFill>
        </w:rPr>
        <w:t>邀请所有投标人参加开标会。参加开标会的投标人的法定代表人或其授权代理人应出具其有效身份证明、授权委托书，投标人的法定代表人或其授权代理人</w:t>
      </w:r>
      <w:r>
        <w:rPr>
          <w:rFonts w:hint="eastAsia" w:asciiTheme="minorEastAsia" w:hAnsiTheme="minorEastAsia" w:eastAsiaTheme="minorEastAsia"/>
          <w:b/>
          <w:color w:val="000000" w:themeColor="text1"/>
          <w:sz w:val="24"/>
          <w:szCs w:val="20"/>
          <w:highlight w:val="none"/>
          <w14:textFill>
            <w14:solidFill>
              <w14:schemeClr w14:val="tx1"/>
            </w14:solidFill>
          </w14:textFill>
        </w:rPr>
        <w:t>未能出具有效身份证明或与法定代表人授权委托人身份不符的，视同未参加开标会</w:t>
      </w:r>
      <w:r>
        <w:rPr>
          <w:rFonts w:hint="eastAsia" w:asciiTheme="minorEastAsia" w:hAnsiTheme="minorEastAsia" w:eastAsiaTheme="minorEastAsia"/>
          <w:b/>
          <w:bCs/>
          <w:color w:val="000000" w:themeColor="text1"/>
          <w:sz w:val="24"/>
          <w:highlight w:val="none"/>
          <w14:textFill>
            <w14:solidFill>
              <w14:schemeClr w14:val="tx1"/>
            </w14:solidFill>
          </w14:textFill>
        </w:rPr>
        <w:t>；投标人的法定代表人或其授权代理人参加开标会议未签到的，</w:t>
      </w:r>
      <w:r>
        <w:rPr>
          <w:rFonts w:hint="eastAsia" w:asciiTheme="minorEastAsia" w:hAnsiTheme="minorEastAsia" w:eastAsiaTheme="minorEastAsia"/>
          <w:b/>
          <w:color w:val="000000" w:themeColor="text1"/>
          <w:sz w:val="24"/>
          <w:szCs w:val="20"/>
          <w:highlight w:val="none"/>
          <w14:textFill>
            <w14:solidFill>
              <w14:schemeClr w14:val="tx1"/>
            </w14:solidFill>
          </w14:textFill>
        </w:rPr>
        <w:t>视同未参加开标会。法定代表人或其授权代理人未参加开标会的，视同认可开标结果</w:t>
      </w:r>
      <w:r>
        <w:rPr>
          <w:rFonts w:hint="eastAsia" w:asciiTheme="minorEastAsia" w:hAnsiTheme="minorEastAsia" w:eastAsiaTheme="minorEastAsia"/>
          <w:b/>
          <w:bCs/>
          <w:color w:val="000000" w:themeColor="text1"/>
          <w:sz w:val="24"/>
          <w:highlight w:val="none"/>
          <w14:textFill>
            <w14:solidFill>
              <w14:schemeClr w14:val="tx1"/>
            </w14:solidFill>
          </w14:textFill>
        </w:rPr>
        <w:t>，事后不得对采购相关人员、开标过程和评标结果提出异议。</w:t>
      </w:r>
    </w:p>
    <w:p>
      <w:pPr>
        <w:snapToGrid w:val="0"/>
        <w:ind w:firstLine="482" w:firstLineChars="200"/>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（二）开标程序：</w:t>
      </w:r>
    </w:p>
    <w:p>
      <w:pPr>
        <w:snapToGrid w:val="0"/>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开标会由采购代理公司主持，主持人宣布开标会议开始</w:t>
      </w:r>
      <w:r>
        <w:rPr>
          <w:rFonts w:hint="eastAsia" w:asciiTheme="minorEastAsia" w:hAnsiTheme="minorEastAsia" w:eastAsiaTheme="minorEastAsia"/>
          <w:color w:val="000000" w:themeColor="text1"/>
          <w:sz w:val="24"/>
          <w:highlight w:val="none"/>
          <w14:textFill>
            <w14:solidFill>
              <w14:schemeClr w14:val="tx1"/>
            </w14:solidFill>
          </w14:textFill>
        </w:rPr>
        <w:t>；</w:t>
      </w:r>
    </w:p>
    <w:p>
      <w:pPr>
        <w:snapToGrid w:val="0"/>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.主持人</w:t>
      </w:r>
      <w:r>
        <w:rPr>
          <w:rFonts w:asciiTheme="minorEastAsia" w:hAnsiTheme="minorEastAsia" w:eastAsiaTheme="minorEastAsia"/>
          <w:color w:val="000000" w:themeColor="text1"/>
          <w:sz w:val="24"/>
          <w:highlight w:val="none"/>
          <w14:textFill>
            <w14:solidFill>
              <w14:schemeClr w14:val="tx1"/>
            </w14:solidFill>
          </w14:textFill>
        </w:rPr>
        <w:t>介绍参加开标会</w:t>
      </w:r>
      <w:r>
        <w:rPr>
          <w:rFonts w:hint="eastAsia" w:asciiTheme="minorEastAsia" w:hAnsiTheme="minorEastAsia" w:eastAsiaTheme="minorEastAsia"/>
          <w:color w:val="000000" w:themeColor="text1"/>
          <w:sz w:val="24"/>
          <w:highlight w:val="none"/>
          <w14:textFill>
            <w14:solidFill>
              <w14:schemeClr w14:val="tx1"/>
            </w14:solidFill>
          </w14:textFill>
        </w:rPr>
        <w:t>现场</w:t>
      </w:r>
      <w:r>
        <w:rPr>
          <w:rFonts w:asciiTheme="minorEastAsia" w:hAnsiTheme="minorEastAsia" w:eastAsiaTheme="minorEastAsia"/>
          <w:color w:val="000000" w:themeColor="text1"/>
          <w:sz w:val="24"/>
          <w:highlight w:val="none"/>
          <w14:textFill>
            <w14:solidFill>
              <w14:schemeClr w14:val="tx1"/>
            </w14:solidFill>
          </w14:textFill>
        </w:rPr>
        <w:t>的人员名单</w:t>
      </w:r>
      <w:r>
        <w:rPr>
          <w:rFonts w:hint="eastAsia" w:asciiTheme="minorEastAsia" w:hAnsiTheme="minorEastAsia" w:eastAsiaTheme="minorEastAsia"/>
          <w:color w:val="000000" w:themeColor="text1"/>
          <w:sz w:val="24"/>
          <w:highlight w:val="none"/>
          <w14:textFill>
            <w14:solidFill>
              <w14:schemeClr w14:val="tx1"/>
            </w14:solidFill>
          </w14:textFill>
        </w:rPr>
        <w:t>；</w:t>
      </w:r>
    </w:p>
    <w:p>
      <w:pPr>
        <w:snapToGrid w:val="0"/>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.主持人</w:t>
      </w:r>
      <w:r>
        <w:rPr>
          <w:rFonts w:asciiTheme="minorEastAsia" w:hAnsiTheme="minorEastAsia" w:eastAsiaTheme="minorEastAsia"/>
          <w:color w:val="000000" w:themeColor="text1"/>
          <w:sz w:val="24"/>
          <w:highlight w:val="none"/>
          <w14:textFill>
            <w14:solidFill>
              <w14:schemeClr w14:val="tx1"/>
            </w14:solidFill>
          </w14:textFill>
        </w:rPr>
        <w:t>宣读递交</w:t>
      </w:r>
      <w:r>
        <w:rPr>
          <w:rFonts w:hint="eastAsia" w:asciiTheme="minorEastAsia" w:hAnsiTheme="minorEastAsia" w:eastAsiaTheme="minorEastAsia"/>
          <w:color w:val="000000" w:themeColor="text1"/>
          <w:sz w:val="24"/>
          <w:highlight w:val="none"/>
          <w14:textFill>
            <w14:solidFill>
              <w14:schemeClr w14:val="tx1"/>
            </w14:solidFill>
          </w14:textFill>
        </w:rPr>
        <w:t>采购响应</w:t>
      </w:r>
      <w:r>
        <w:rPr>
          <w:rFonts w:asciiTheme="minorEastAsia" w:hAnsiTheme="minorEastAsia" w:eastAsiaTheme="minorEastAsia"/>
          <w:color w:val="000000" w:themeColor="text1"/>
          <w:sz w:val="24"/>
          <w:highlight w:val="none"/>
          <w14:textFill>
            <w14:solidFill>
              <w14:schemeClr w14:val="tx1"/>
            </w14:solidFill>
          </w14:textFill>
        </w:rPr>
        <w:t>文件的供应商名单、开标纪律、应当回避的情形等注意事项，组织</w:t>
      </w:r>
      <w:r>
        <w:rPr>
          <w:rFonts w:hint="eastAsia" w:asciiTheme="minorEastAsia" w:hAnsiTheme="minorEastAsia" w:eastAsiaTheme="minorEastAsia"/>
          <w:color w:val="000000" w:themeColor="text1"/>
          <w:sz w:val="24"/>
          <w:highlight w:val="none"/>
          <w14:textFill>
            <w14:solidFill>
              <w14:schemeClr w14:val="tx1"/>
            </w14:solidFill>
          </w14:textFill>
        </w:rPr>
        <w:t>到场</w:t>
      </w:r>
      <w:r>
        <w:rPr>
          <w:rFonts w:asciiTheme="minorEastAsia" w:hAnsiTheme="minorEastAsia" w:eastAsiaTheme="minorEastAsia"/>
          <w:color w:val="000000" w:themeColor="text1"/>
          <w:sz w:val="24"/>
          <w:highlight w:val="none"/>
          <w14:textFill>
            <w14:solidFill>
              <w14:schemeClr w14:val="tx1"/>
            </w14:solidFill>
          </w14:textFill>
        </w:rPr>
        <w:t>供应商签署不存在影响公平竞争的《政府采购活动现场确认声明书》</w:t>
      </w:r>
      <w:r>
        <w:rPr>
          <w:rFonts w:hint="eastAsia" w:asciiTheme="minorEastAsia" w:hAnsiTheme="minorEastAsia" w:eastAsiaTheme="minorEastAsia"/>
          <w:color w:val="000000" w:themeColor="text1"/>
          <w:sz w:val="24"/>
          <w:highlight w:val="none"/>
          <w14:textFill>
            <w14:solidFill>
              <w14:schemeClr w14:val="tx1"/>
            </w14:solidFill>
          </w14:textFill>
        </w:rPr>
        <w:t>；</w:t>
      </w:r>
    </w:p>
    <w:p>
      <w:pPr>
        <w:snapToGrid w:val="0"/>
        <w:ind w:firstLine="482" w:firstLineChars="200"/>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4</w:t>
      </w:r>
      <w:r>
        <w:rPr>
          <w:rFonts w:hint="eastAsia" w:asciiTheme="minorEastAsia" w:hAnsiTheme="minorEastAsia" w:eastAsiaTheme="minorEastAsia"/>
          <w:b/>
          <w:color w:val="000000" w:themeColor="text1"/>
          <w:sz w:val="24"/>
          <w:highlight w:val="none"/>
          <w14:textFill>
            <w14:solidFill>
              <w14:schemeClr w14:val="tx1"/>
            </w14:solidFill>
          </w14:textFill>
        </w:rPr>
        <w:t>.电子招投标开标及评审程序</w:t>
      </w:r>
    </w:p>
    <w:p>
      <w:pPr>
        <w:pStyle w:val="31"/>
        <w:snapToGrid w:val="0"/>
        <w:spacing w:before="120" w:after="120" w:line="360" w:lineRule="auto"/>
        <w:ind w:firstLine="472" w:firstLineChars="196"/>
        <w:rPr>
          <w:rFonts w:asciiTheme="minorEastAsia" w:hAnsiTheme="minorEastAsia" w:eastAsiaTheme="minorEastAsia"/>
          <w:b/>
          <w:bCs/>
          <w:color w:val="000000" w:themeColor="text1"/>
          <w:sz w:val="24"/>
          <w:szCs w:val="24"/>
          <w:highlight w:val="none"/>
          <w:u w:val="single"/>
          <w14:textFill>
            <w14:solidFill>
              <w14:schemeClr w14:val="tx1"/>
            </w14:solidFill>
          </w14:textFill>
        </w:rPr>
      </w:pPr>
      <w:r>
        <w:rPr>
          <w:rFonts w:hint="eastAsia" w:asciiTheme="minorEastAsia" w:hAnsiTheme="minorEastAsia" w:eastAsiaTheme="minorEastAsia"/>
          <w:b/>
          <w:bCs/>
          <w:color w:val="000000" w:themeColor="text1"/>
          <w:sz w:val="24"/>
          <w:szCs w:val="24"/>
          <w:highlight w:val="none"/>
          <w14:textFill>
            <w14:solidFill>
              <w14:schemeClr w14:val="tx1"/>
            </w14:solidFill>
          </w14:textFill>
        </w:rPr>
        <w:t>4.1</w:t>
      </w:r>
      <w:r>
        <w:rPr>
          <w:rFonts w:asciiTheme="minorEastAsia" w:hAnsiTheme="minorEastAsia" w:eastAsiaTheme="minorEastAsia"/>
          <w:b/>
          <w:bCs/>
          <w:color w:val="000000" w:themeColor="text1"/>
          <w:sz w:val="24"/>
          <w:szCs w:val="24"/>
          <w:highlight w:val="none"/>
          <w14:textFill>
            <w14:solidFill>
              <w14:schemeClr w14:val="tx1"/>
            </w14:solidFill>
          </w14:textFill>
        </w:rPr>
        <w:t>投标截止时间后</w:t>
      </w:r>
      <w:r>
        <w:rPr>
          <w:rFonts w:hint="eastAsia" w:asciiTheme="minorEastAsia" w:hAnsiTheme="minorEastAsia" w:eastAsiaTheme="minorEastAsia"/>
          <w:b/>
          <w:bCs/>
          <w:color w:val="000000" w:themeColor="text1"/>
          <w:sz w:val="24"/>
          <w:szCs w:val="24"/>
          <w:highlight w:val="none"/>
          <w14:textFill>
            <w14:solidFill>
              <w14:schemeClr w14:val="tx1"/>
            </w14:solidFill>
          </w14:textFill>
        </w:rPr>
        <w:t>，投标人</w:t>
      </w:r>
      <w:r>
        <w:rPr>
          <w:rFonts w:asciiTheme="minorEastAsia" w:hAnsiTheme="minorEastAsia" w:eastAsiaTheme="minorEastAsia"/>
          <w:b/>
          <w:bCs/>
          <w:color w:val="000000" w:themeColor="text1"/>
          <w:sz w:val="24"/>
          <w:szCs w:val="24"/>
          <w:highlight w:val="none"/>
          <w14:textFill>
            <w14:solidFill>
              <w14:schemeClr w14:val="tx1"/>
            </w14:solidFill>
          </w14:textFill>
        </w:rPr>
        <w:t>登录</w:t>
      </w:r>
      <w:r>
        <w:rPr>
          <w:rFonts w:hint="eastAsia" w:asciiTheme="minorEastAsia" w:hAnsiTheme="minorEastAsia" w:eastAsiaTheme="minorEastAsia"/>
          <w:b/>
          <w:bCs/>
          <w:color w:val="000000" w:themeColor="text1"/>
          <w:sz w:val="24"/>
          <w:szCs w:val="24"/>
          <w:highlight w:val="none"/>
          <w14:textFill>
            <w14:solidFill>
              <w14:schemeClr w14:val="tx1"/>
            </w14:solidFill>
          </w14:textFill>
        </w:rPr>
        <w:t>政采云平台</w:t>
      </w:r>
      <w:r>
        <w:rPr>
          <w:rFonts w:asciiTheme="minorEastAsia" w:hAnsiTheme="minorEastAsia" w:eastAsiaTheme="minorEastAsia"/>
          <w:b/>
          <w:bCs/>
          <w:color w:val="000000" w:themeColor="text1"/>
          <w:sz w:val="24"/>
          <w:szCs w:val="24"/>
          <w:highlight w:val="none"/>
          <w14:textFill>
            <w14:solidFill>
              <w14:schemeClr w14:val="tx1"/>
            </w14:solidFill>
          </w14:textFill>
        </w:rPr>
        <w:t>，用“</w:t>
      </w:r>
      <w:r>
        <w:rPr>
          <w:rFonts w:hint="eastAsia" w:asciiTheme="minorEastAsia" w:hAnsiTheme="minorEastAsia" w:eastAsiaTheme="minorEastAsia"/>
          <w:b/>
          <w:bCs/>
          <w:color w:val="000000" w:themeColor="text1"/>
          <w:sz w:val="24"/>
          <w:szCs w:val="24"/>
          <w:highlight w:val="none"/>
          <w14:textFill>
            <w14:solidFill>
              <w14:schemeClr w14:val="tx1"/>
            </w14:solidFill>
          </w14:textFill>
        </w:rPr>
        <w:t>项目采购-开标评标</w:t>
      </w:r>
      <w:r>
        <w:rPr>
          <w:rFonts w:asciiTheme="minorEastAsia" w:hAnsiTheme="minorEastAsia" w:eastAsiaTheme="minorEastAsia"/>
          <w:b/>
          <w:bCs/>
          <w:color w:val="000000" w:themeColor="text1"/>
          <w:sz w:val="24"/>
          <w:szCs w:val="24"/>
          <w:highlight w:val="none"/>
          <w14:textFill>
            <w14:solidFill>
              <w14:schemeClr w14:val="tx1"/>
            </w14:solidFill>
          </w14:textFill>
        </w:rPr>
        <w:t>”功能</w:t>
      </w:r>
      <w:r>
        <w:rPr>
          <w:rFonts w:hint="eastAsia" w:asciiTheme="minorEastAsia" w:hAnsiTheme="minorEastAsia" w:eastAsiaTheme="minorEastAsia"/>
          <w:b/>
          <w:bCs/>
          <w:color w:val="000000" w:themeColor="text1"/>
          <w:sz w:val="24"/>
          <w:szCs w:val="24"/>
          <w:highlight w:val="none"/>
          <w14:textFill>
            <w14:solidFill>
              <w14:schemeClr w14:val="tx1"/>
            </w14:solidFill>
          </w14:textFill>
        </w:rPr>
        <w:t>对电子投标文件进行在线解密</w:t>
      </w:r>
      <w:r>
        <w:rPr>
          <w:rFonts w:asciiTheme="minorEastAsia" w:hAnsiTheme="minorEastAsia" w:eastAsiaTheme="minorEastAsia"/>
          <w:b/>
          <w:bCs/>
          <w:color w:val="000000" w:themeColor="text1"/>
          <w:sz w:val="24"/>
          <w:szCs w:val="24"/>
          <w:highlight w:val="none"/>
          <w14:textFill>
            <w14:solidFill>
              <w14:schemeClr w14:val="tx1"/>
            </w14:solidFill>
          </w14:textFill>
        </w:rPr>
        <w:t>。</w:t>
      </w:r>
      <w:r>
        <w:rPr>
          <w:rFonts w:hint="eastAsia" w:asciiTheme="minorEastAsia" w:hAnsiTheme="minorEastAsia" w:eastAsiaTheme="minorEastAsia"/>
          <w:b/>
          <w:bCs/>
          <w:color w:val="000000" w:themeColor="text1"/>
          <w:sz w:val="24"/>
          <w:szCs w:val="24"/>
          <w:highlight w:val="none"/>
          <w:u w:val="single"/>
          <w14:textFill>
            <w14:solidFill>
              <w14:schemeClr w14:val="tx1"/>
            </w14:solidFill>
          </w14:textFill>
        </w:rPr>
        <w:t>在线解密电子投标文件时间为开标时间起半个小时内。</w:t>
      </w:r>
    </w:p>
    <w:p>
      <w:pPr>
        <w:pStyle w:val="31"/>
        <w:snapToGrid w:val="0"/>
        <w:spacing w:before="120" w:after="120" w:line="360" w:lineRule="auto"/>
        <w:ind w:firstLine="472" w:firstLineChars="196"/>
        <w:rPr>
          <w:rFonts w:asciiTheme="minorEastAsia" w:hAnsiTheme="minorEastAsia" w:eastAsiaTheme="minorEastAsia"/>
          <w:b/>
          <w:bCs/>
          <w:color w:val="000000" w:themeColor="text1"/>
          <w:sz w:val="24"/>
          <w:szCs w:val="24"/>
          <w:highlight w:val="none"/>
          <w14:textFill>
            <w14:solidFill>
              <w14:schemeClr w14:val="tx1"/>
            </w14:solidFill>
          </w14:textFill>
        </w:rPr>
      </w:pPr>
      <w:r>
        <w:rPr>
          <w:rFonts w:hint="eastAsia" w:asciiTheme="minorEastAsia" w:hAnsiTheme="minorEastAsia" w:eastAsiaTheme="minorEastAsia"/>
          <w:b/>
          <w:bCs/>
          <w:color w:val="000000" w:themeColor="text1"/>
          <w:sz w:val="24"/>
          <w:szCs w:val="24"/>
          <w:highlight w:val="none"/>
          <w14:textFill>
            <w14:solidFill>
              <w14:schemeClr w14:val="tx1"/>
            </w14:solidFill>
          </w14:textFill>
        </w:rPr>
        <w:t>4.2评标委员会对资格和商务技术响应文件进行评审；</w:t>
      </w:r>
    </w:p>
    <w:p>
      <w:pPr>
        <w:pStyle w:val="31"/>
        <w:snapToGrid w:val="0"/>
        <w:spacing w:before="120" w:after="120" w:line="360" w:lineRule="auto"/>
        <w:ind w:firstLine="472" w:firstLineChars="196"/>
        <w:rPr>
          <w:rFonts w:asciiTheme="minorEastAsia" w:hAnsiTheme="minorEastAsia" w:eastAsiaTheme="minorEastAsia"/>
          <w:b/>
          <w:bCs/>
          <w:color w:val="000000" w:themeColor="text1"/>
          <w:sz w:val="24"/>
          <w:szCs w:val="24"/>
          <w:highlight w:val="none"/>
          <w14:textFill>
            <w14:solidFill>
              <w14:schemeClr w14:val="tx1"/>
            </w14:solidFill>
          </w14:textFill>
        </w:rPr>
      </w:pPr>
      <w:r>
        <w:rPr>
          <w:rFonts w:hint="eastAsia" w:asciiTheme="minorEastAsia" w:hAnsiTheme="minorEastAsia" w:eastAsiaTheme="minorEastAsia"/>
          <w:b/>
          <w:bCs/>
          <w:color w:val="000000" w:themeColor="text1"/>
          <w:sz w:val="24"/>
          <w:szCs w:val="24"/>
          <w:highlight w:val="none"/>
          <w14:textFill>
            <w14:solidFill>
              <w14:schemeClr w14:val="tx1"/>
            </w14:solidFill>
          </w14:textFill>
        </w:rPr>
        <w:t>4.3在系统上公开资格和商务技术评审结果；</w:t>
      </w:r>
    </w:p>
    <w:p>
      <w:pPr>
        <w:pStyle w:val="31"/>
        <w:snapToGrid w:val="0"/>
        <w:spacing w:before="120" w:after="120" w:line="360" w:lineRule="auto"/>
        <w:ind w:firstLine="472" w:firstLineChars="196"/>
        <w:rPr>
          <w:rFonts w:asciiTheme="minorEastAsia" w:hAnsiTheme="minorEastAsia" w:eastAsiaTheme="minorEastAsia"/>
          <w:b/>
          <w:bCs/>
          <w:color w:val="000000" w:themeColor="text1"/>
          <w:sz w:val="24"/>
          <w:szCs w:val="24"/>
          <w:highlight w:val="none"/>
          <w14:textFill>
            <w14:solidFill>
              <w14:schemeClr w14:val="tx1"/>
            </w14:solidFill>
          </w14:textFill>
        </w:rPr>
      </w:pPr>
      <w:r>
        <w:rPr>
          <w:rFonts w:hint="eastAsia" w:asciiTheme="minorEastAsia" w:hAnsiTheme="minorEastAsia" w:eastAsiaTheme="minorEastAsia"/>
          <w:b/>
          <w:bCs/>
          <w:color w:val="000000" w:themeColor="text1"/>
          <w:sz w:val="24"/>
          <w:szCs w:val="24"/>
          <w:highlight w:val="none"/>
          <w14:textFill>
            <w14:solidFill>
              <w14:schemeClr w14:val="tx1"/>
            </w14:solidFill>
          </w14:textFill>
        </w:rPr>
        <w:t>4.4在系统上公开报价开标情况；</w:t>
      </w:r>
    </w:p>
    <w:p>
      <w:pPr>
        <w:pStyle w:val="31"/>
        <w:snapToGrid w:val="0"/>
        <w:spacing w:before="120" w:after="120" w:line="360" w:lineRule="auto"/>
        <w:ind w:firstLine="472" w:firstLineChars="196"/>
        <w:rPr>
          <w:rFonts w:asciiTheme="minorEastAsia" w:hAnsiTheme="minorEastAsia" w:eastAsiaTheme="minorEastAsia"/>
          <w:b/>
          <w:bCs/>
          <w:color w:val="000000" w:themeColor="text1"/>
          <w:sz w:val="24"/>
          <w:szCs w:val="24"/>
          <w:highlight w:val="none"/>
          <w14:textFill>
            <w14:solidFill>
              <w14:schemeClr w14:val="tx1"/>
            </w14:solidFill>
          </w14:textFill>
        </w:rPr>
      </w:pPr>
      <w:r>
        <w:rPr>
          <w:rFonts w:hint="eastAsia" w:asciiTheme="minorEastAsia" w:hAnsiTheme="minorEastAsia" w:eastAsiaTheme="minorEastAsia"/>
          <w:b/>
          <w:bCs/>
          <w:color w:val="000000" w:themeColor="text1"/>
          <w:sz w:val="24"/>
          <w:szCs w:val="24"/>
          <w:highlight w:val="none"/>
          <w14:textFill>
            <w14:solidFill>
              <w14:schemeClr w14:val="tx1"/>
            </w14:solidFill>
          </w14:textFill>
        </w:rPr>
        <w:t>4.5评标委员会对报价情况进行评审；</w:t>
      </w:r>
    </w:p>
    <w:p>
      <w:pPr>
        <w:pStyle w:val="31"/>
        <w:snapToGrid w:val="0"/>
        <w:spacing w:before="120" w:after="120" w:line="360" w:lineRule="auto"/>
        <w:ind w:firstLine="472" w:firstLineChars="196"/>
        <w:rPr>
          <w:rFonts w:asciiTheme="minorEastAsia" w:hAnsiTheme="minorEastAsia" w:eastAsiaTheme="minorEastAsia"/>
          <w:b/>
          <w:bCs/>
          <w:color w:val="000000" w:themeColor="text1"/>
          <w:sz w:val="24"/>
          <w:szCs w:val="24"/>
          <w:highlight w:val="none"/>
          <w14:textFill>
            <w14:solidFill>
              <w14:schemeClr w14:val="tx1"/>
            </w14:solidFill>
          </w14:textFill>
        </w:rPr>
      </w:pPr>
      <w:r>
        <w:rPr>
          <w:rFonts w:hint="eastAsia" w:asciiTheme="minorEastAsia" w:hAnsiTheme="minorEastAsia" w:eastAsiaTheme="minorEastAsia"/>
          <w:b/>
          <w:bCs/>
          <w:color w:val="000000" w:themeColor="text1"/>
          <w:sz w:val="24"/>
          <w:szCs w:val="24"/>
          <w:highlight w:val="none"/>
          <w14:textFill>
            <w14:solidFill>
              <w14:schemeClr w14:val="tx1"/>
            </w14:solidFill>
          </w14:textFill>
        </w:rPr>
        <w:t>4.6在系统上公布评审结果。</w:t>
      </w:r>
    </w:p>
    <w:p>
      <w:pPr>
        <w:pStyle w:val="31"/>
        <w:snapToGrid w:val="0"/>
        <w:spacing w:before="120" w:after="120" w:line="360" w:lineRule="auto"/>
        <w:ind w:firstLine="472" w:firstLineChars="196"/>
        <w:rPr>
          <w:rFonts w:asciiTheme="minorEastAsia" w:hAnsiTheme="minorEastAsia" w:eastAsia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b/>
          <w:bCs/>
          <w:color w:val="000000" w:themeColor="text1"/>
          <w:sz w:val="24"/>
          <w:szCs w:val="24"/>
          <w:highlight w:val="none"/>
          <w14:textFill>
            <w14:solidFill>
              <w14:schemeClr w14:val="tx1"/>
            </w14:solidFill>
          </w14:textFill>
        </w:rPr>
        <w:t>特别说明：政采云公司如对电子化开标及评审程序有调整的，按调整后的程序操作。</w:t>
      </w:r>
    </w:p>
    <w:p>
      <w:pPr>
        <w:snapToGrid w:val="0"/>
        <w:ind w:firstLine="566" w:firstLineChars="235"/>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本项目原则上采用政采云电子招投标开标及评审程序，但有下情形之一的，按以下情况处理：</w:t>
      </w:r>
    </w:p>
    <w:p>
      <w:pPr>
        <w:snapToGrid w:val="0"/>
        <w:ind w:firstLine="566" w:firstLineChars="235"/>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若投标人在规定时间内无法解密或解密失败，采购代理机构将开启该投标人递交的备份电子投标文件，上传至政采云平台项目采购模块，以完成开标，原电子投标文件自动失效；</w:t>
      </w:r>
    </w:p>
    <w:p>
      <w:pPr>
        <w:snapToGrid w:val="0"/>
        <w:ind w:firstLine="562"/>
        <w:outlineLvl w:val="1"/>
        <w:rPr>
          <w:rFonts w:asciiTheme="minorEastAsia" w:hAnsiTheme="minorEastAsia" w:eastAsiaTheme="minorEastAsia"/>
          <w:b/>
          <w:color w:val="000000" w:themeColor="text1"/>
          <w:sz w:val="28"/>
          <w:szCs w:val="28"/>
          <w:highlight w:val="none"/>
          <w14:textFill>
            <w14:solidFill>
              <w14:schemeClr w14:val="tx1"/>
            </w14:solidFill>
          </w14:textFill>
        </w:rPr>
      </w:pPr>
      <w:r>
        <w:rPr>
          <w:rFonts w:hint="eastAsia" w:asciiTheme="minorEastAsia" w:hAnsiTheme="minorEastAsia" w:eastAsiaTheme="minorEastAsia"/>
          <w:b/>
          <w:color w:val="000000" w:themeColor="text1"/>
          <w:sz w:val="28"/>
          <w:szCs w:val="28"/>
          <w:highlight w:val="none"/>
          <w14:textFill>
            <w14:solidFill>
              <w14:schemeClr w14:val="tx1"/>
            </w14:solidFill>
          </w14:textFill>
        </w:rPr>
        <w:t>五、评标</w:t>
      </w:r>
    </w:p>
    <w:p>
      <w:pPr>
        <w:snapToGrid w:val="0"/>
        <w:ind w:left="720" w:leftChars="228" w:hanging="241" w:hangingChars="100"/>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（一）组建评审委员会</w:t>
      </w:r>
    </w:p>
    <w:p>
      <w:pPr>
        <w:pStyle w:val="31"/>
        <w:snapToGrid w:val="0"/>
        <w:ind w:left="420" w:firstLine="480" w:firstLineChars="200"/>
        <w:rPr>
          <w:rFonts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sz w:val="24"/>
          <w:szCs w:val="24"/>
          <w:highlight w:val="none"/>
          <w14:textFill>
            <w14:solidFill>
              <w14:schemeClr w14:val="tx1"/>
            </w14:solidFill>
          </w14:textFill>
        </w:rPr>
        <w:t>本项目评审委员会由</w:t>
      </w:r>
      <w:r>
        <w:rPr>
          <w:rFonts w:hint="eastAsia" w:asciiTheme="minorEastAsia" w:hAnsiTheme="minorEastAsia" w:eastAsiaTheme="minorEastAsia"/>
          <w:color w:val="000000" w:themeColor="text1"/>
          <w:sz w:val="24"/>
          <w:szCs w:val="24"/>
          <w:highlight w:val="none"/>
          <w14:textFill>
            <w14:solidFill>
              <w14:schemeClr w14:val="tx1"/>
            </w14:solidFill>
          </w14:textFill>
        </w:rPr>
        <w:t>招标人代表和有关技术、经济等方面的专家组成，成员人数为5人以上单数，其中技术经济等方面的专家不少于成员总数的三分之二</w:t>
      </w:r>
      <w:r>
        <w:rPr>
          <w:rFonts w:asciiTheme="minorEastAsia" w:hAnsiTheme="minorEastAsia" w:eastAsiaTheme="minorEastAsia"/>
          <w:color w:val="000000" w:themeColor="text1"/>
          <w:sz w:val="24"/>
          <w:szCs w:val="24"/>
          <w:highlight w:val="none"/>
          <w14:textFill>
            <w14:solidFill>
              <w14:schemeClr w14:val="tx1"/>
            </w14:solidFill>
          </w14:textFill>
        </w:rPr>
        <w:t>。</w:t>
      </w:r>
    </w:p>
    <w:p>
      <w:pPr>
        <w:snapToGrid w:val="0"/>
        <w:ind w:left="720" w:leftChars="228" w:hanging="241" w:hangingChars="100"/>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（二）评标的方式</w:t>
      </w:r>
    </w:p>
    <w:p>
      <w:pPr>
        <w:snapToGrid w:val="0"/>
        <w:ind w:left="719" w:leftChars="228" w:hanging="240" w:hangingChars="1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本项目采用不公开方式评标，评标的依据为采购文件和投标文件。</w:t>
      </w:r>
    </w:p>
    <w:p>
      <w:pPr>
        <w:snapToGrid w:val="0"/>
        <w:ind w:left="720" w:leftChars="228" w:hanging="241" w:hangingChars="100"/>
        <w:rPr>
          <w:rFonts w:asciiTheme="minorEastAsia" w:hAnsiTheme="minorEastAsia" w:eastAsiaTheme="minorEastAsia"/>
          <w:b/>
          <w:bCs/>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（三）</w:t>
      </w:r>
      <w:r>
        <w:rPr>
          <w:rFonts w:hint="eastAsia" w:asciiTheme="minorEastAsia" w:hAnsiTheme="minorEastAsia" w:eastAsiaTheme="minorEastAsia"/>
          <w:b/>
          <w:color w:val="000000" w:themeColor="text1"/>
          <w:sz w:val="24"/>
          <w:highlight w:val="none"/>
          <w14:textFill>
            <w14:solidFill>
              <w14:schemeClr w14:val="tx1"/>
            </w14:solidFill>
          </w14:textFill>
        </w:rPr>
        <w:t>组织</w:t>
      </w:r>
      <w:r>
        <w:rPr>
          <w:rFonts w:asciiTheme="minorEastAsia" w:hAnsiTheme="minorEastAsia" w:eastAsiaTheme="minorEastAsia"/>
          <w:b/>
          <w:bCs/>
          <w:color w:val="000000" w:themeColor="text1"/>
          <w:sz w:val="24"/>
          <w:highlight w:val="none"/>
          <w14:textFill>
            <w14:solidFill>
              <w14:schemeClr w14:val="tx1"/>
            </w14:solidFill>
          </w14:textFill>
        </w:rPr>
        <w:t>评标程序</w:t>
      </w:r>
    </w:p>
    <w:p>
      <w:pPr>
        <w:snapToGrid w:val="0"/>
        <w:ind w:left="2" w:firstLine="475" w:firstLineChars="198"/>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采购代理公司将按照采购文件规定的时间、地点和程序组织评标，各评审专家及相关人员应参加评审活动并接受核验、签到，无关人员不得进入评审现场。</w:t>
      </w:r>
    </w:p>
    <w:p>
      <w:pPr>
        <w:snapToGrid w:val="0"/>
        <w:ind w:left="2" w:firstLine="475" w:firstLineChars="198"/>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1.核验出席评审活动现场的评审小组各成员和相关监督人员身份，并要求其分别登记、签到，按规定统一收缴、保存其通讯工具，无关人员一律拒绝其进入评审现场。</w:t>
      </w:r>
    </w:p>
    <w:p>
      <w:pPr>
        <w:snapToGrid w:val="0"/>
        <w:ind w:left="2" w:firstLine="475" w:firstLineChars="198"/>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2.介绍评审现场的人员情况，宣布评审工作纪律，告知评审人员应当回避情形；组织推选评审小组组长。</w:t>
      </w:r>
    </w:p>
    <w:p>
      <w:pPr>
        <w:snapToGrid w:val="0"/>
        <w:ind w:left="2" w:firstLine="475" w:firstLineChars="198"/>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3.宣读提交投标文件的供应商名单，组织评审小组各位成员签订《政府采购评审人员廉洁自律承诺书》。</w:t>
      </w:r>
    </w:p>
    <w:p>
      <w:pPr>
        <w:snapToGrid w:val="0"/>
        <w:ind w:left="2" w:firstLine="475" w:firstLineChars="198"/>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4.根据需要简要介绍采购文件（含补充文件）制定及质疑答复情况、按书面陈述项目基本情况及评审工作需注意事项等，让评审专家尽快知悉和了解所评审项目的采购需求、评审依据、评审标准、工作程序等；提醒评审小组对客观评审项目应统一评审依据和评审标准，对主观评审项目应确定大致的评审要求和评审尺度；对评审人员提出的有关采购文件、投标文件的问题进行必要的说明、解释或讨论。</w:t>
      </w:r>
    </w:p>
    <w:p>
      <w:pPr>
        <w:snapToGrid w:val="0"/>
        <w:ind w:left="2" w:firstLine="475" w:firstLineChars="198"/>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5.做好评审现场相关记录，协助评审小组组长做好评审报告起草、有关内容电脑文字录入等工作，并要求评审小组各成员签字确认。</w:t>
      </w:r>
    </w:p>
    <w:p>
      <w:pPr>
        <w:snapToGrid w:val="0"/>
        <w:ind w:left="2" w:firstLine="475" w:firstLineChars="198"/>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6.评审结束后，采购代理公司应对评审小组各成员的专业水平、职业道德、遵纪守法等情况进行评价；同时按规定向评审专家发放评审费，并交还评审人员及其他现场相关人员的通讯工具。</w:t>
      </w:r>
    </w:p>
    <w:p>
      <w:pPr>
        <w:snapToGrid w:val="0"/>
        <w:ind w:firstLine="472" w:firstLineChars="196"/>
        <w:rPr>
          <w:rFonts w:asciiTheme="minorEastAsia" w:hAnsiTheme="minorEastAsia" w:eastAsiaTheme="minorEastAsia"/>
          <w:b/>
          <w:bCs/>
          <w:color w:val="000000" w:themeColor="text1"/>
          <w:sz w:val="24"/>
          <w:szCs w:val="20"/>
          <w:highlight w:val="none"/>
          <w14:textFill>
            <w14:solidFill>
              <w14:schemeClr w14:val="tx1"/>
            </w14:solidFill>
          </w14:textFill>
        </w:rPr>
      </w:pPr>
      <w:r>
        <w:rPr>
          <w:rFonts w:hint="eastAsia" w:asciiTheme="minorEastAsia" w:hAnsiTheme="minorEastAsia" w:eastAsiaTheme="minorEastAsia"/>
          <w:b/>
          <w:bCs/>
          <w:color w:val="000000" w:themeColor="text1"/>
          <w:sz w:val="24"/>
          <w:szCs w:val="20"/>
          <w:highlight w:val="none"/>
          <w14:textFill>
            <w14:solidFill>
              <w14:schemeClr w14:val="tx1"/>
            </w14:solidFill>
          </w14:textFill>
        </w:rPr>
        <w:t>（四）评标程序</w:t>
      </w:r>
    </w:p>
    <w:p>
      <w:pPr>
        <w:snapToGrid w:val="0"/>
        <w:ind w:firstLine="472" w:firstLineChars="196"/>
        <w:rPr>
          <w:rFonts w:asciiTheme="minorEastAsia" w:hAnsiTheme="minorEastAsia" w:eastAsiaTheme="minorEastAsia"/>
          <w:b/>
          <w:bCs/>
          <w:color w:val="000000" w:themeColor="text1"/>
          <w:sz w:val="24"/>
          <w:szCs w:val="20"/>
          <w:highlight w:val="none"/>
          <w14:textFill>
            <w14:solidFill>
              <w14:schemeClr w14:val="tx1"/>
            </w14:solidFill>
          </w14:textFill>
        </w:rPr>
      </w:pPr>
      <w:r>
        <w:rPr>
          <w:rFonts w:asciiTheme="minorEastAsia" w:hAnsiTheme="minorEastAsia" w:eastAsiaTheme="minorEastAsia"/>
          <w:b/>
          <w:bCs/>
          <w:color w:val="000000" w:themeColor="text1"/>
          <w:sz w:val="24"/>
          <w:szCs w:val="20"/>
          <w:highlight w:val="none"/>
          <w14:textFill>
            <w14:solidFill>
              <w14:schemeClr w14:val="tx1"/>
            </w14:solidFill>
          </w14:textFill>
        </w:rPr>
        <w:t>1</w:t>
      </w:r>
      <w:r>
        <w:rPr>
          <w:rFonts w:hint="eastAsia" w:asciiTheme="minorEastAsia" w:hAnsiTheme="minorEastAsia" w:eastAsiaTheme="minorEastAsia"/>
          <w:b/>
          <w:bCs/>
          <w:color w:val="000000" w:themeColor="text1"/>
          <w:sz w:val="24"/>
          <w:szCs w:val="20"/>
          <w:highlight w:val="none"/>
          <w14:textFill>
            <w14:solidFill>
              <w14:schemeClr w14:val="tx1"/>
            </w14:solidFill>
          </w14:textFill>
        </w:rPr>
        <w:t>.</w:t>
      </w:r>
      <w:r>
        <w:rPr>
          <w:rFonts w:asciiTheme="minorEastAsia" w:hAnsiTheme="minorEastAsia" w:eastAsiaTheme="minorEastAsia"/>
          <w:b/>
          <w:bCs/>
          <w:color w:val="000000" w:themeColor="text1"/>
          <w:sz w:val="24"/>
          <w:szCs w:val="20"/>
          <w:highlight w:val="none"/>
          <w14:textFill>
            <w14:solidFill>
              <w14:schemeClr w14:val="tx1"/>
            </w14:solidFill>
          </w14:textFill>
        </w:rPr>
        <w:t>形式审查</w:t>
      </w:r>
      <w:r>
        <w:rPr>
          <w:rFonts w:hint="eastAsia" w:asciiTheme="minorEastAsia" w:hAnsiTheme="minorEastAsia" w:eastAsiaTheme="minorEastAsia"/>
          <w:b/>
          <w:bCs/>
          <w:color w:val="000000" w:themeColor="text1"/>
          <w:sz w:val="24"/>
          <w:szCs w:val="20"/>
          <w:highlight w:val="none"/>
          <w14:textFill>
            <w14:solidFill>
              <w14:schemeClr w14:val="tx1"/>
            </w14:solidFill>
          </w14:textFill>
        </w:rPr>
        <w:t>（资格性审查）</w:t>
      </w:r>
    </w:p>
    <w:p>
      <w:pPr>
        <w:snapToGrid w:val="0"/>
        <w:ind w:firstLine="480" w:firstLineChars="200"/>
        <w:rPr>
          <w:rFonts w:asciiTheme="minorEastAsia" w:hAnsiTheme="minorEastAsia" w:eastAsiaTheme="minorEastAsia"/>
          <w:b/>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采购人对投标人的资格进行</w:t>
      </w:r>
      <w:r>
        <w:rPr>
          <w:rFonts w:asciiTheme="minorEastAsia" w:hAnsiTheme="minorEastAsia" w:eastAsiaTheme="minorEastAsia"/>
          <w:color w:val="000000" w:themeColor="text1"/>
          <w:sz w:val="24"/>
          <w:szCs w:val="20"/>
          <w:highlight w:val="none"/>
          <w14:textFill>
            <w14:solidFill>
              <w14:schemeClr w14:val="tx1"/>
            </w14:solidFill>
          </w14:textFill>
        </w:rPr>
        <w:t>审查</w:t>
      </w:r>
      <w:r>
        <w:rPr>
          <w:rFonts w:hint="eastAsia" w:asciiTheme="minorEastAsia" w:hAnsiTheme="minorEastAsia" w:eastAsiaTheme="minorEastAsia"/>
          <w:color w:val="000000" w:themeColor="text1"/>
          <w:sz w:val="24"/>
          <w:szCs w:val="20"/>
          <w:highlight w:val="none"/>
          <w14:textFill>
            <w14:solidFill>
              <w14:schemeClr w14:val="tx1"/>
            </w14:solidFill>
          </w14:textFill>
        </w:rPr>
        <w:t>，采购人代表和代理机构工作人员协助评审委员会</w:t>
      </w:r>
      <w:r>
        <w:rPr>
          <w:rFonts w:asciiTheme="minorEastAsia" w:hAnsiTheme="minorEastAsia" w:eastAsiaTheme="minorEastAsia"/>
          <w:color w:val="000000" w:themeColor="text1"/>
          <w:sz w:val="24"/>
          <w:szCs w:val="20"/>
          <w:highlight w:val="none"/>
          <w14:textFill>
            <w14:solidFill>
              <w14:schemeClr w14:val="tx1"/>
            </w14:solidFill>
          </w14:textFill>
        </w:rPr>
        <w:t>和投标文件的完整性、合法性等进行</w:t>
      </w:r>
      <w:r>
        <w:rPr>
          <w:rFonts w:hint="eastAsia" w:asciiTheme="minorEastAsia" w:hAnsiTheme="minorEastAsia" w:eastAsiaTheme="minorEastAsia"/>
          <w:color w:val="000000" w:themeColor="text1"/>
          <w:sz w:val="24"/>
          <w:szCs w:val="20"/>
          <w:highlight w:val="none"/>
          <w14:textFill>
            <w14:solidFill>
              <w14:schemeClr w14:val="tx1"/>
            </w14:solidFill>
          </w14:textFill>
        </w:rPr>
        <w:t>审查</w:t>
      </w:r>
      <w:r>
        <w:rPr>
          <w:rFonts w:asciiTheme="minorEastAsia" w:hAnsiTheme="minorEastAsia" w:eastAsiaTheme="minorEastAsia"/>
          <w:color w:val="000000" w:themeColor="text1"/>
          <w:sz w:val="24"/>
          <w:szCs w:val="20"/>
          <w:highlight w:val="none"/>
          <w14:textFill>
            <w14:solidFill>
              <w14:schemeClr w14:val="tx1"/>
            </w14:solidFill>
          </w14:textFill>
        </w:rPr>
        <w:t>。</w:t>
      </w:r>
    </w:p>
    <w:p>
      <w:pPr>
        <w:snapToGrid w:val="0"/>
        <w:ind w:firstLine="472" w:firstLineChars="196"/>
        <w:rPr>
          <w:rFonts w:asciiTheme="minorEastAsia" w:hAnsiTheme="minorEastAsia" w:eastAsiaTheme="minorEastAsia"/>
          <w:b/>
          <w:bCs/>
          <w:color w:val="000000" w:themeColor="text1"/>
          <w:sz w:val="24"/>
          <w:szCs w:val="20"/>
          <w:highlight w:val="none"/>
          <w14:textFill>
            <w14:solidFill>
              <w14:schemeClr w14:val="tx1"/>
            </w14:solidFill>
          </w14:textFill>
        </w:rPr>
      </w:pPr>
      <w:r>
        <w:rPr>
          <w:rFonts w:asciiTheme="minorEastAsia" w:hAnsiTheme="minorEastAsia" w:eastAsiaTheme="minorEastAsia"/>
          <w:b/>
          <w:bCs/>
          <w:color w:val="000000" w:themeColor="text1"/>
          <w:sz w:val="24"/>
          <w:szCs w:val="20"/>
          <w:highlight w:val="none"/>
          <w14:textFill>
            <w14:solidFill>
              <w14:schemeClr w14:val="tx1"/>
            </w14:solidFill>
          </w14:textFill>
        </w:rPr>
        <w:t>2</w:t>
      </w:r>
      <w:r>
        <w:rPr>
          <w:rFonts w:hint="eastAsia" w:asciiTheme="minorEastAsia" w:hAnsiTheme="minorEastAsia" w:eastAsiaTheme="minorEastAsia"/>
          <w:b/>
          <w:bCs/>
          <w:color w:val="000000" w:themeColor="text1"/>
          <w:sz w:val="24"/>
          <w:szCs w:val="20"/>
          <w:highlight w:val="none"/>
          <w14:textFill>
            <w14:solidFill>
              <w14:schemeClr w14:val="tx1"/>
            </w14:solidFill>
          </w14:textFill>
        </w:rPr>
        <w:t>.</w:t>
      </w:r>
      <w:r>
        <w:rPr>
          <w:rFonts w:asciiTheme="minorEastAsia" w:hAnsiTheme="minorEastAsia" w:eastAsiaTheme="minorEastAsia"/>
          <w:b/>
          <w:bCs/>
          <w:color w:val="000000" w:themeColor="text1"/>
          <w:sz w:val="24"/>
          <w:szCs w:val="20"/>
          <w:highlight w:val="none"/>
          <w14:textFill>
            <w14:solidFill>
              <w14:schemeClr w14:val="tx1"/>
            </w14:solidFill>
          </w14:textFill>
        </w:rPr>
        <w:t>实质</w:t>
      </w:r>
      <w:r>
        <w:rPr>
          <w:rFonts w:hint="eastAsia" w:asciiTheme="minorEastAsia" w:hAnsiTheme="minorEastAsia" w:eastAsiaTheme="minorEastAsia"/>
          <w:b/>
          <w:bCs/>
          <w:color w:val="000000" w:themeColor="text1"/>
          <w:sz w:val="24"/>
          <w:szCs w:val="20"/>
          <w:highlight w:val="none"/>
          <w14:textFill>
            <w14:solidFill>
              <w14:schemeClr w14:val="tx1"/>
            </w14:solidFill>
          </w14:textFill>
        </w:rPr>
        <w:t>性</w:t>
      </w:r>
      <w:r>
        <w:rPr>
          <w:rFonts w:asciiTheme="minorEastAsia" w:hAnsiTheme="minorEastAsia" w:eastAsiaTheme="minorEastAsia"/>
          <w:b/>
          <w:bCs/>
          <w:color w:val="000000" w:themeColor="text1"/>
          <w:sz w:val="24"/>
          <w:szCs w:val="20"/>
          <w:highlight w:val="none"/>
          <w14:textFill>
            <w14:solidFill>
              <w14:schemeClr w14:val="tx1"/>
            </w14:solidFill>
          </w14:textFill>
        </w:rPr>
        <w:t>审查与比较</w:t>
      </w:r>
    </w:p>
    <w:p>
      <w:pPr>
        <w:snapToGrid w:val="0"/>
        <w:ind w:firstLine="480" w:firstLineChars="200"/>
        <w:rPr>
          <w:rFonts w:asciiTheme="minorEastAsia" w:hAnsiTheme="minorEastAsia" w:eastAsiaTheme="minorEastAsia"/>
          <w:color w:val="000000" w:themeColor="text1"/>
          <w:sz w:val="24"/>
          <w:szCs w:val="20"/>
          <w:highlight w:val="none"/>
          <w14:textFill>
            <w14:solidFill>
              <w14:schemeClr w14:val="tx1"/>
            </w14:solidFill>
          </w14:textFill>
        </w:rPr>
      </w:pPr>
      <w:r>
        <w:rPr>
          <w:rFonts w:asciiTheme="minorEastAsia" w:hAnsiTheme="minorEastAsia" w:eastAsiaTheme="minorEastAsia"/>
          <w:color w:val="000000" w:themeColor="text1"/>
          <w:sz w:val="24"/>
          <w:szCs w:val="20"/>
          <w:highlight w:val="none"/>
          <w14:textFill>
            <w14:solidFill>
              <w14:schemeClr w14:val="tx1"/>
            </w14:solidFill>
          </w14:textFill>
        </w:rPr>
        <w:t>评审委员会审查投标文件是否</w:t>
      </w:r>
      <w:r>
        <w:rPr>
          <w:rFonts w:hint="eastAsia" w:asciiTheme="minorEastAsia" w:hAnsiTheme="minorEastAsia" w:eastAsiaTheme="minorEastAsia"/>
          <w:color w:val="000000" w:themeColor="text1"/>
          <w:sz w:val="24"/>
          <w:szCs w:val="20"/>
          <w:highlight w:val="none"/>
          <w14:textFill>
            <w14:solidFill>
              <w14:schemeClr w14:val="tx1"/>
            </w14:solidFill>
          </w14:textFill>
        </w:rPr>
        <w:t>实质性响应</w:t>
      </w:r>
      <w:r>
        <w:rPr>
          <w:rFonts w:asciiTheme="minorEastAsia" w:hAnsiTheme="minorEastAsia" w:eastAsiaTheme="minorEastAsia"/>
          <w:color w:val="000000" w:themeColor="text1"/>
          <w:sz w:val="24"/>
          <w:szCs w:val="20"/>
          <w:highlight w:val="none"/>
          <w14:textFill>
            <w14:solidFill>
              <w14:schemeClr w14:val="tx1"/>
            </w14:solidFill>
          </w14:textFill>
        </w:rPr>
        <w:t>采购文件的实质性要求。</w:t>
      </w:r>
      <w:r>
        <w:rPr>
          <w:rFonts w:hint="eastAsia" w:asciiTheme="minorEastAsia" w:hAnsiTheme="minorEastAsia" w:eastAsiaTheme="minorEastAsia"/>
          <w:color w:val="000000" w:themeColor="text1"/>
          <w:sz w:val="24"/>
          <w:szCs w:val="20"/>
          <w:highlight w:val="none"/>
          <w14:textFill>
            <w14:solidFill>
              <w14:schemeClr w14:val="tx1"/>
            </w14:solidFill>
          </w14:textFill>
        </w:rPr>
        <w:t>评审委员会组长组织评审人员独立评审。采购人拟认定为供应商资格不符合的或评审委员会拟认定为投标文件无效的，应组织相关供应商代表进行陈述、澄清或申辩。所谓实质上响应，是指投标文件应与采购文件的所有实质性条款、条件和要求相符，无显著差异或保留，或者对合同中约定的采购人的权利和投标人的义务方面造成重大的限制，纠正这些显著差异或保留将会对其他实质上响应采购文件要求的投标文件的投标人的竞争地位产生不公正的影响。</w:t>
      </w:r>
    </w:p>
    <w:p>
      <w:pPr>
        <w:snapToGrid w:val="0"/>
        <w:ind w:firstLine="482" w:firstLineChars="200"/>
        <w:rPr>
          <w:rFonts w:asciiTheme="minorEastAsia" w:hAnsiTheme="minorEastAsia" w:eastAsiaTheme="minorEastAsia"/>
          <w:b/>
          <w:color w:val="000000" w:themeColor="text1"/>
          <w:sz w:val="24"/>
          <w:szCs w:val="20"/>
          <w:highlight w:val="none"/>
          <w14:textFill>
            <w14:solidFill>
              <w14:schemeClr w14:val="tx1"/>
            </w14:solidFill>
          </w14:textFill>
        </w:rPr>
      </w:pPr>
      <w:r>
        <w:rPr>
          <w:rFonts w:hint="eastAsia" w:asciiTheme="minorEastAsia" w:hAnsiTheme="minorEastAsia" w:eastAsiaTheme="minorEastAsia"/>
          <w:b/>
          <w:color w:val="000000" w:themeColor="text1"/>
          <w:sz w:val="24"/>
          <w:szCs w:val="20"/>
          <w:highlight w:val="none"/>
          <w14:textFill>
            <w14:solidFill>
              <w14:schemeClr w14:val="tx1"/>
            </w14:solidFill>
          </w14:textFill>
        </w:rPr>
        <w:t>（五）澄清问题的形式</w:t>
      </w:r>
    </w:p>
    <w:p>
      <w:pPr>
        <w:snapToGrid w:val="0"/>
        <w:ind w:firstLine="480" w:firstLineChars="200"/>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对投标文件中含义不明确、同类问题表述不一致或者有明显文字和计算错误的内容，评审委员会可要求投标人作出必要的澄清、说明或者纠正。投标人的澄清、说明或者补正应当采用书面形式，由其授权代表签字或盖章确认，并不得超出投标文件的范围或者改变投标文件的实质性内容。</w:t>
      </w:r>
    </w:p>
    <w:p>
      <w:pPr>
        <w:snapToGrid w:val="0"/>
        <w:ind w:left="719" w:leftChars="228" w:hanging="240" w:hangingChars="100"/>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（六）</w:t>
      </w:r>
      <w:r>
        <w:rPr>
          <w:rFonts w:asciiTheme="minorEastAsia" w:hAnsiTheme="minorEastAsia" w:eastAsiaTheme="minorEastAsia"/>
          <w:b/>
          <w:color w:val="000000" w:themeColor="text1"/>
          <w:sz w:val="24"/>
          <w:highlight w:val="none"/>
          <w14:textFill>
            <w14:solidFill>
              <w14:schemeClr w14:val="tx1"/>
            </w14:solidFill>
          </w14:textFill>
        </w:rPr>
        <w:t>错误修正</w:t>
      </w:r>
    </w:p>
    <w:p>
      <w:pPr>
        <w:snapToGrid w:val="0"/>
        <w:ind w:left="719" w:leftChars="228" w:hanging="240" w:hangingChars="1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投标文件如果出现计算或表达上的错误，修正错误的原则如下：</w:t>
      </w:r>
    </w:p>
    <w:p>
      <w:pPr>
        <w:snapToGrid w:val="0"/>
        <w:ind w:firstLine="480" w:firstLineChars="200"/>
        <w:rPr>
          <w:rFonts w:cs="Arial" w:asciiTheme="minorEastAsia" w:hAnsiTheme="minorEastAsia" w:eastAsiaTheme="minorEastAsia"/>
          <w:color w:val="000000" w:themeColor="text1"/>
          <w:kern w:val="0"/>
          <w:sz w:val="24"/>
          <w:szCs w:val="20"/>
          <w:highlight w:val="none"/>
          <w14:textFill>
            <w14:solidFill>
              <w14:schemeClr w14:val="tx1"/>
            </w14:solidFill>
          </w14:textFill>
        </w:rPr>
      </w:pPr>
      <w:r>
        <w:rPr>
          <w:rFonts w:asciiTheme="minorEastAsia" w:hAnsiTheme="minorEastAsia" w:eastAsiaTheme="minorEastAsia"/>
          <w:color w:val="000000" w:themeColor="text1"/>
          <w:sz w:val="24"/>
          <w:szCs w:val="20"/>
          <w:highlight w:val="none"/>
          <w14:textFill>
            <w14:solidFill>
              <w14:schemeClr w14:val="tx1"/>
            </w14:solidFill>
          </w14:textFill>
        </w:rPr>
        <w:t>1</w:t>
      </w:r>
      <w:r>
        <w:rPr>
          <w:rFonts w:hint="eastAsia" w:asciiTheme="minorEastAsia" w:hAnsiTheme="minorEastAsia" w:eastAsiaTheme="minorEastAsia"/>
          <w:color w:val="000000" w:themeColor="text1"/>
          <w:sz w:val="24"/>
          <w:szCs w:val="20"/>
          <w:highlight w:val="none"/>
          <w14:textFill>
            <w14:solidFill>
              <w14:schemeClr w14:val="tx1"/>
            </w14:solidFill>
          </w14:textFill>
        </w:rPr>
        <w:t>.开标一览表总价与投标报价明细表汇总数不一致的，</w:t>
      </w:r>
      <w:r>
        <w:rPr>
          <w:rFonts w:hint="eastAsia" w:cs="Arial" w:asciiTheme="minorEastAsia" w:hAnsiTheme="minorEastAsia" w:eastAsiaTheme="minorEastAsia"/>
          <w:color w:val="000000" w:themeColor="text1"/>
          <w:kern w:val="0"/>
          <w:sz w:val="24"/>
          <w:szCs w:val="20"/>
          <w:highlight w:val="none"/>
          <w14:textFill>
            <w14:solidFill>
              <w14:schemeClr w14:val="tx1"/>
            </w14:solidFill>
          </w14:textFill>
        </w:rPr>
        <w:t>以开标一览表为准；</w:t>
      </w:r>
    </w:p>
    <w:p>
      <w:pPr>
        <w:snapToGrid w:val="0"/>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投标文件的大写金额和小写金额不一致的，以大写金额为准</w:t>
      </w:r>
      <w:r>
        <w:rPr>
          <w:rFonts w:hint="eastAsia" w:asciiTheme="minorEastAsia" w:hAnsiTheme="minorEastAsia" w:eastAsiaTheme="minorEastAsia"/>
          <w:color w:val="000000" w:themeColor="text1"/>
          <w:sz w:val="24"/>
          <w:highlight w:val="none"/>
          <w14:textFill>
            <w14:solidFill>
              <w14:schemeClr w14:val="tx1"/>
            </w14:solidFill>
          </w14:textFill>
        </w:rPr>
        <w:t>；</w:t>
      </w:r>
    </w:p>
    <w:p>
      <w:pPr>
        <w:snapToGrid w:val="0"/>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szCs w:val="20"/>
          <w:highlight w:val="none"/>
          <w14:textFill>
            <w14:solidFill>
              <w14:schemeClr w14:val="tx1"/>
            </w14:solidFill>
          </w14:textFill>
        </w:rPr>
        <w:t>报价明细表</w:t>
      </w:r>
      <w:r>
        <w:rPr>
          <w:rFonts w:asciiTheme="minorEastAsia" w:hAnsiTheme="minorEastAsia" w:eastAsiaTheme="minorEastAsia"/>
          <w:color w:val="000000" w:themeColor="text1"/>
          <w:sz w:val="24"/>
          <w:highlight w:val="none"/>
          <w14:textFill>
            <w14:solidFill>
              <w14:schemeClr w14:val="tx1"/>
            </w14:solidFill>
          </w14:textFill>
        </w:rPr>
        <w:t>总价金额与按单价汇总金额不一致的，以单价金额计算结果为准</w:t>
      </w:r>
      <w:r>
        <w:rPr>
          <w:rFonts w:hint="eastAsia" w:asciiTheme="minorEastAsia" w:hAnsiTheme="minorEastAsia" w:eastAsiaTheme="minorEastAsia"/>
          <w:color w:val="000000" w:themeColor="text1"/>
          <w:sz w:val="24"/>
          <w:highlight w:val="none"/>
          <w14:textFill>
            <w14:solidFill>
              <w14:schemeClr w14:val="tx1"/>
            </w14:solidFill>
          </w14:textFill>
        </w:rPr>
        <w:t>；</w:t>
      </w:r>
    </w:p>
    <w:p>
      <w:pPr>
        <w:snapToGrid w:val="0"/>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4</w:t>
      </w:r>
      <w:r>
        <w:rPr>
          <w:rFonts w:hint="eastAsia" w:asciiTheme="minorEastAsia" w:hAnsiTheme="minorEastAsia" w:eastAsiaTheme="minorEastAsia"/>
          <w:color w:val="000000" w:themeColor="text1"/>
          <w:sz w:val="24"/>
          <w:highlight w:val="none"/>
          <w14:textFill>
            <w14:solidFill>
              <w14:schemeClr w14:val="tx1"/>
            </w14:solidFill>
          </w14:textFill>
        </w:rPr>
        <w:t>.单价金额小数点有明显错位的，应以总价为准，并修改单价；</w:t>
      </w:r>
    </w:p>
    <w:p>
      <w:pPr>
        <w:snapToGrid w:val="0"/>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5.</w:t>
      </w:r>
      <w:r>
        <w:rPr>
          <w:rFonts w:asciiTheme="minorEastAsia" w:hAnsiTheme="minorEastAsia" w:eastAsiaTheme="minorEastAsia"/>
          <w:color w:val="000000" w:themeColor="text1"/>
          <w:sz w:val="24"/>
          <w:highlight w:val="none"/>
          <w14:textFill>
            <w14:solidFill>
              <w14:schemeClr w14:val="tx1"/>
            </w14:solidFill>
          </w14:textFill>
        </w:rPr>
        <w:t>对不同文字文本投标文件的解释发生异议的，以中文文本为准。</w:t>
      </w:r>
    </w:p>
    <w:p>
      <w:pPr>
        <w:snapToGrid w:val="0"/>
        <w:ind w:firstLine="482" w:firstLineChars="200"/>
        <w:rPr>
          <w:rFonts w:asciiTheme="minorEastAsia" w:hAnsiTheme="minorEastAsia" w:eastAsiaTheme="minorEastAsia"/>
          <w:b/>
          <w:bCs/>
          <w:color w:val="000000" w:themeColor="text1"/>
          <w:sz w:val="24"/>
          <w:highlight w:val="none"/>
          <w14:textFill>
            <w14:solidFill>
              <w14:schemeClr w14:val="tx1"/>
            </w14:solidFill>
          </w14:textFill>
        </w:rPr>
      </w:pPr>
      <w:r>
        <w:rPr>
          <w:rFonts w:asciiTheme="minorEastAsia" w:hAnsiTheme="minorEastAsia" w:eastAsiaTheme="minorEastAsia"/>
          <w:b/>
          <w:bCs/>
          <w:color w:val="000000" w:themeColor="text1"/>
          <w:sz w:val="24"/>
          <w:highlight w:val="none"/>
          <w14:textFill>
            <w14:solidFill>
              <w14:schemeClr w14:val="tx1"/>
            </w14:solidFill>
          </w14:textFill>
        </w:rPr>
        <w:t>按上述修正错误的原则及方法调整或修正投标文件的投标报价，投标人同意</w:t>
      </w:r>
      <w:r>
        <w:rPr>
          <w:rFonts w:hint="eastAsia" w:asciiTheme="minorEastAsia" w:hAnsiTheme="minorEastAsia" w:eastAsiaTheme="minorEastAsia"/>
          <w:b/>
          <w:bCs/>
          <w:color w:val="000000" w:themeColor="text1"/>
          <w:sz w:val="24"/>
          <w:highlight w:val="none"/>
          <w14:textFill>
            <w14:solidFill>
              <w14:schemeClr w14:val="tx1"/>
            </w14:solidFill>
          </w14:textFill>
        </w:rPr>
        <w:t>并签字确认</w:t>
      </w:r>
      <w:r>
        <w:rPr>
          <w:rFonts w:asciiTheme="minorEastAsia" w:hAnsiTheme="minorEastAsia" w:eastAsiaTheme="minorEastAsia"/>
          <w:b/>
          <w:bCs/>
          <w:color w:val="000000" w:themeColor="text1"/>
          <w:sz w:val="24"/>
          <w:highlight w:val="none"/>
          <w14:textFill>
            <w14:solidFill>
              <w14:schemeClr w14:val="tx1"/>
            </w14:solidFill>
          </w14:textFill>
        </w:rPr>
        <w:t>后，调整后的投标报价对投标人具有约束作用。如果投标人不接受修正后的报价，则其投标将</w:t>
      </w:r>
      <w:r>
        <w:rPr>
          <w:rFonts w:hint="eastAsia" w:asciiTheme="minorEastAsia" w:hAnsiTheme="minorEastAsia" w:eastAsiaTheme="minorEastAsia"/>
          <w:b/>
          <w:bCs/>
          <w:color w:val="000000" w:themeColor="text1"/>
          <w:sz w:val="24"/>
          <w:highlight w:val="none"/>
          <w14:textFill>
            <w14:solidFill>
              <w14:schemeClr w14:val="tx1"/>
            </w14:solidFill>
          </w14:textFill>
        </w:rPr>
        <w:t>作为无效投标处理</w:t>
      </w:r>
      <w:r>
        <w:rPr>
          <w:rFonts w:asciiTheme="minorEastAsia" w:hAnsiTheme="minorEastAsia" w:eastAsiaTheme="minorEastAsia"/>
          <w:b/>
          <w:bCs/>
          <w:color w:val="000000" w:themeColor="text1"/>
          <w:sz w:val="24"/>
          <w:highlight w:val="none"/>
          <w14:textFill>
            <w14:solidFill>
              <w14:schemeClr w14:val="tx1"/>
            </w14:solidFill>
          </w14:textFill>
        </w:rPr>
        <w:t>。</w:t>
      </w:r>
    </w:p>
    <w:p>
      <w:pPr>
        <w:tabs>
          <w:tab w:val="left" w:pos="630"/>
        </w:tabs>
        <w:snapToGrid w:val="0"/>
        <w:ind w:firstLine="472" w:firstLineChars="196"/>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（七）评标原则和评标办法</w:t>
      </w:r>
    </w:p>
    <w:p>
      <w:pPr>
        <w:snapToGrid w:val="0"/>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评标原则。评审委员会必须公平、公正、客观，不带任何倾向性和启发性</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不得向外界透露任何与评标有关的内容</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任何单位和个人不得干扰、影响评标的正常进行</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评审委员会及有关工作人员不得私下与投标人接触。</w:t>
      </w:r>
    </w:p>
    <w:p>
      <w:pPr>
        <w:snapToGrid w:val="0"/>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评标办法。本项目评标办法是</w:t>
      </w:r>
      <w:r>
        <w:rPr>
          <w:rFonts w:hint="eastAsia" w:asciiTheme="minorEastAsia" w:hAnsiTheme="minorEastAsia" w:eastAsiaTheme="minorEastAsia"/>
          <w:color w:val="000000" w:themeColor="text1"/>
          <w:sz w:val="24"/>
          <w:highlight w:val="none"/>
          <w:u w:val="single"/>
          <w14:textFill>
            <w14:solidFill>
              <w14:schemeClr w14:val="tx1"/>
            </w14:solidFill>
          </w14:textFill>
        </w:rPr>
        <w:t>综合评分法</w:t>
      </w:r>
      <w:r>
        <w:rPr>
          <w:rFonts w:asciiTheme="minorEastAsia" w:hAnsiTheme="minorEastAsia" w:eastAsiaTheme="minorEastAsia"/>
          <w:color w:val="000000" w:themeColor="text1"/>
          <w:sz w:val="24"/>
          <w:highlight w:val="none"/>
          <w14:textFill>
            <w14:solidFill>
              <w14:schemeClr w14:val="tx1"/>
            </w14:solidFill>
          </w14:textFill>
        </w:rPr>
        <w:t>，具体评标内容及评分标准等详见《第四章：评标办法及评分标准》。</w:t>
      </w:r>
    </w:p>
    <w:p>
      <w:pPr>
        <w:snapToGrid w:val="0"/>
        <w:ind w:firstLine="472" w:firstLineChars="196"/>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（八）评标过程的监控</w:t>
      </w:r>
    </w:p>
    <w:p>
      <w:pPr>
        <w:snapToGrid w:val="0"/>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本项目评标过程实行全程录音、录像监控，投标人在评标过程中所进行的</w:t>
      </w:r>
      <w:r>
        <w:rPr>
          <w:rFonts w:hint="eastAsia" w:asciiTheme="minorEastAsia" w:hAnsiTheme="minorEastAsia" w:eastAsiaTheme="minorEastAsia"/>
          <w:color w:val="000000" w:themeColor="text1"/>
          <w:sz w:val="24"/>
          <w:highlight w:val="none"/>
          <w14:textFill>
            <w14:solidFill>
              <w14:schemeClr w14:val="tx1"/>
            </w14:solidFill>
          </w14:textFill>
        </w:rPr>
        <w:t>试</w:t>
      </w:r>
      <w:r>
        <w:rPr>
          <w:rFonts w:asciiTheme="minorEastAsia" w:hAnsiTheme="minorEastAsia" w:eastAsiaTheme="minorEastAsia"/>
          <w:color w:val="000000" w:themeColor="text1"/>
          <w:sz w:val="24"/>
          <w:highlight w:val="none"/>
          <w14:textFill>
            <w14:solidFill>
              <w14:schemeClr w14:val="tx1"/>
            </w14:solidFill>
          </w14:textFill>
        </w:rPr>
        <w:t>图影响评标结果的不公正活动，可能导致其投标被拒绝。</w:t>
      </w:r>
    </w:p>
    <w:p>
      <w:pPr>
        <w:snapToGrid w:val="0"/>
        <w:ind w:firstLine="551" w:firstLineChars="196"/>
        <w:outlineLvl w:val="1"/>
        <w:rPr>
          <w:rFonts w:asciiTheme="minorEastAsia" w:hAnsiTheme="minorEastAsia" w:eastAsiaTheme="minorEastAsia"/>
          <w:b/>
          <w:color w:val="000000" w:themeColor="text1"/>
          <w:sz w:val="28"/>
          <w:szCs w:val="28"/>
          <w:highlight w:val="none"/>
          <w14:textFill>
            <w14:solidFill>
              <w14:schemeClr w14:val="tx1"/>
            </w14:solidFill>
          </w14:textFill>
        </w:rPr>
      </w:pPr>
      <w:r>
        <w:rPr>
          <w:rFonts w:hint="eastAsia" w:asciiTheme="minorEastAsia" w:hAnsiTheme="minorEastAsia" w:eastAsiaTheme="minorEastAsia"/>
          <w:b/>
          <w:color w:val="000000" w:themeColor="text1"/>
          <w:sz w:val="28"/>
          <w:szCs w:val="28"/>
          <w:highlight w:val="none"/>
          <w14:textFill>
            <w14:solidFill>
              <w14:schemeClr w14:val="tx1"/>
            </w14:solidFill>
          </w14:textFill>
        </w:rPr>
        <w:t>六、废标</w:t>
      </w:r>
    </w:p>
    <w:p>
      <w:pPr>
        <w:ind w:firstLine="482" w:firstLineChars="200"/>
        <w:rPr>
          <w:rFonts w:asciiTheme="minorEastAsia" w:hAnsiTheme="minorEastAsia" w:eastAsia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b/>
          <w:bCs/>
          <w:color w:val="000000" w:themeColor="text1"/>
          <w:sz w:val="24"/>
          <w:highlight w:val="none"/>
          <w14:textFill>
            <w14:solidFill>
              <w14:schemeClr w14:val="tx1"/>
            </w14:solidFill>
          </w14:textFill>
        </w:rPr>
        <w:t>在招标采购中，出现下列情形之一的，应予废标（法律、法规、规章、省级及以上监管部门规定以及第二次重新采购的情形除外），并由评审委员会出具废标报告：</w:t>
      </w:r>
    </w:p>
    <w:p>
      <w:pPr>
        <w:snapToGrid w:val="0"/>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1.符合专业条件的供应商或者对采购文件作实质响应的供应商不足三家的；</w:t>
      </w:r>
    </w:p>
    <w:p>
      <w:pPr>
        <w:snapToGrid w:val="0"/>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2.出现影响采购公正的违法、违规行为的；</w:t>
      </w:r>
    </w:p>
    <w:p>
      <w:pPr>
        <w:snapToGrid w:val="0"/>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3.因重大变故，采购任务取消的；</w:t>
      </w:r>
    </w:p>
    <w:p>
      <w:pPr>
        <w:snapToGrid w:val="0"/>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4.投标人的报价均超采购预算的，采购人不能支付的。</w:t>
      </w:r>
    </w:p>
    <w:p>
      <w:pPr>
        <w:snapToGrid w:val="0"/>
        <w:ind w:firstLine="480" w:firstLineChars="20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5</w:t>
      </w:r>
      <w:r>
        <w:rPr>
          <w:rFonts w:asciiTheme="minorEastAsia" w:hAnsiTheme="minorEastAsia" w:eastAsiaTheme="minorEastAsia"/>
          <w:color w:val="000000" w:themeColor="text1"/>
          <w:sz w:val="24"/>
          <w:highlight w:val="none"/>
          <w14:textFill>
            <w14:solidFill>
              <w14:schemeClr w14:val="tx1"/>
            </w14:solidFill>
          </w14:textFill>
        </w:rPr>
        <w:t>.</w:t>
      </w:r>
      <w:r>
        <w:rPr>
          <w:rFonts w:hint="eastAsia" w:asciiTheme="minorEastAsia" w:hAnsiTheme="minorEastAsia" w:eastAsiaTheme="minorEastAsia"/>
          <w:color w:val="000000" w:themeColor="text1"/>
          <w:sz w:val="24"/>
          <w:highlight w:val="none"/>
          <w14:textFill>
            <w14:solidFill>
              <w14:schemeClr w14:val="tx1"/>
            </w14:solidFill>
          </w14:textFill>
        </w:rPr>
        <w:t>有效报价是指小于或等于采购人上限价的报价。超过上限价的报价作无效标处理，直接予以淘汰。</w:t>
      </w:r>
    </w:p>
    <w:p>
      <w:pPr>
        <w:snapToGrid w:val="0"/>
        <w:ind w:firstLine="551" w:firstLineChars="196"/>
        <w:outlineLvl w:val="1"/>
        <w:rPr>
          <w:rFonts w:asciiTheme="minorEastAsia" w:hAnsiTheme="minorEastAsia" w:eastAsiaTheme="minorEastAsia"/>
          <w:b/>
          <w:color w:val="000000" w:themeColor="text1"/>
          <w:sz w:val="28"/>
          <w:szCs w:val="28"/>
          <w:highlight w:val="none"/>
          <w14:textFill>
            <w14:solidFill>
              <w14:schemeClr w14:val="tx1"/>
            </w14:solidFill>
          </w14:textFill>
        </w:rPr>
      </w:pPr>
      <w:r>
        <w:rPr>
          <w:rFonts w:hint="eastAsia" w:asciiTheme="minorEastAsia" w:hAnsiTheme="minorEastAsia" w:eastAsiaTheme="minorEastAsia"/>
          <w:b/>
          <w:color w:val="000000" w:themeColor="text1"/>
          <w:sz w:val="28"/>
          <w:szCs w:val="28"/>
          <w:highlight w:val="none"/>
          <w14:textFill>
            <w14:solidFill>
              <w14:schemeClr w14:val="tx1"/>
            </w14:solidFill>
          </w14:textFill>
        </w:rPr>
        <w:t>七、定标</w:t>
      </w:r>
    </w:p>
    <w:p>
      <w:pPr>
        <w:snapToGrid w:val="0"/>
        <w:ind w:firstLine="472" w:firstLineChars="196"/>
        <w:outlineLvl w:val="1"/>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本项目由经采购人授权的评审小组确定中标人，再由采购人对采购结果进行确认，但法律法规及规章、制度有其他规定的情形除外。</w:t>
      </w:r>
    </w:p>
    <w:p>
      <w:pPr>
        <w:snapToGrid w:val="0"/>
        <w:ind w:firstLine="480" w:firstLineChars="200"/>
        <w:rPr>
          <w:rFonts w:asciiTheme="minorEastAsia" w:hAnsiTheme="minorEastAsia" w:eastAsiaTheme="minorEastAsia"/>
          <w:color w:val="000000" w:themeColor="text1"/>
          <w:sz w:val="24"/>
          <w:szCs w:val="20"/>
          <w:highlight w:val="none"/>
          <w14:textFill>
            <w14:solidFill>
              <w14:schemeClr w14:val="tx1"/>
            </w14:solidFill>
          </w14:textFill>
        </w:rPr>
      </w:pPr>
      <w:r>
        <w:rPr>
          <w:rFonts w:asciiTheme="minorEastAsia" w:hAnsiTheme="minorEastAsia" w:eastAsiaTheme="minorEastAsia"/>
          <w:color w:val="000000" w:themeColor="text1"/>
          <w:sz w:val="24"/>
          <w:szCs w:val="20"/>
          <w:highlight w:val="none"/>
          <w14:textFill>
            <w14:solidFill>
              <w14:schemeClr w14:val="tx1"/>
            </w14:solidFill>
          </w14:textFill>
        </w:rPr>
        <w:t>1</w:t>
      </w:r>
      <w:r>
        <w:rPr>
          <w:rFonts w:hint="eastAsia" w:asciiTheme="minorEastAsia" w:hAnsiTheme="minorEastAsia" w:eastAsiaTheme="minorEastAsia"/>
          <w:color w:val="000000" w:themeColor="text1"/>
          <w:sz w:val="24"/>
          <w:szCs w:val="20"/>
          <w:highlight w:val="none"/>
          <w14:textFill>
            <w14:solidFill>
              <w14:schemeClr w14:val="tx1"/>
            </w14:solidFill>
          </w14:textFill>
        </w:rPr>
        <w:t>.</w:t>
      </w:r>
      <w:r>
        <w:rPr>
          <w:rFonts w:asciiTheme="minorEastAsia" w:hAnsiTheme="minorEastAsia" w:eastAsiaTheme="minorEastAsia"/>
          <w:color w:val="000000" w:themeColor="text1"/>
          <w:sz w:val="24"/>
          <w:szCs w:val="20"/>
          <w:highlight w:val="none"/>
          <w14:textFill>
            <w14:solidFill>
              <w14:schemeClr w14:val="tx1"/>
            </w14:solidFill>
          </w14:textFill>
        </w:rPr>
        <w:t>采购代理公司在评标结束后</w:t>
      </w:r>
      <w:r>
        <w:rPr>
          <w:rFonts w:hint="eastAsia" w:asciiTheme="minorEastAsia" w:hAnsiTheme="minorEastAsia" w:eastAsiaTheme="minorEastAsia"/>
          <w:color w:val="000000" w:themeColor="text1"/>
          <w:sz w:val="24"/>
          <w:szCs w:val="20"/>
          <w:highlight w:val="none"/>
          <w14:textFill>
            <w14:solidFill>
              <w14:schemeClr w14:val="tx1"/>
            </w14:solidFill>
          </w14:textFill>
        </w:rPr>
        <w:t>当场</w:t>
      </w:r>
      <w:r>
        <w:rPr>
          <w:rFonts w:asciiTheme="minorEastAsia" w:hAnsiTheme="minorEastAsia" w:eastAsiaTheme="minorEastAsia"/>
          <w:color w:val="000000" w:themeColor="text1"/>
          <w:sz w:val="24"/>
          <w:szCs w:val="20"/>
          <w:highlight w:val="none"/>
          <w14:textFill>
            <w14:solidFill>
              <w14:schemeClr w14:val="tx1"/>
            </w14:solidFill>
          </w14:textFill>
        </w:rPr>
        <w:t>将评标报告交采购人确认，同时在发布招标公告的网站上对评标结果进行公示。</w:t>
      </w:r>
    </w:p>
    <w:p>
      <w:pPr>
        <w:snapToGrid w:val="0"/>
        <w:ind w:firstLine="480" w:firstLineChars="200"/>
        <w:rPr>
          <w:rFonts w:asciiTheme="minorEastAsia" w:hAnsiTheme="minorEastAsia" w:eastAsiaTheme="minorEastAsia"/>
          <w:color w:val="000000" w:themeColor="text1"/>
          <w:sz w:val="24"/>
          <w:szCs w:val="20"/>
          <w:highlight w:val="none"/>
          <w14:textFill>
            <w14:solidFill>
              <w14:schemeClr w14:val="tx1"/>
            </w14:solidFill>
          </w14:textFill>
        </w:rPr>
      </w:pPr>
      <w:r>
        <w:rPr>
          <w:rFonts w:asciiTheme="minorEastAsia" w:hAnsiTheme="minorEastAsia" w:eastAsiaTheme="minorEastAsia"/>
          <w:color w:val="000000" w:themeColor="text1"/>
          <w:sz w:val="24"/>
          <w:szCs w:val="20"/>
          <w:highlight w:val="none"/>
          <w14:textFill>
            <w14:solidFill>
              <w14:schemeClr w14:val="tx1"/>
            </w14:solidFill>
          </w14:textFill>
        </w:rPr>
        <w:t>2</w:t>
      </w:r>
      <w:r>
        <w:rPr>
          <w:rFonts w:hint="eastAsia" w:asciiTheme="minorEastAsia" w:hAnsiTheme="minorEastAsia" w:eastAsiaTheme="minorEastAsia"/>
          <w:color w:val="000000" w:themeColor="text1"/>
          <w:sz w:val="24"/>
          <w:szCs w:val="20"/>
          <w:highlight w:val="none"/>
          <w14:textFill>
            <w14:solidFill>
              <w14:schemeClr w14:val="tx1"/>
            </w14:solidFill>
          </w14:textFill>
        </w:rPr>
        <w:t>.</w:t>
      </w:r>
      <w:r>
        <w:rPr>
          <w:rFonts w:asciiTheme="minorEastAsia" w:hAnsiTheme="minorEastAsia" w:eastAsiaTheme="minorEastAsia"/>
          <w:color w:val="000000" w:themeColor="text1"/>
          <w:sz w:val="24"/>
          <w:szCs w:val="20"/>
          <w:highlight w:val="none"/>
          <w14:textFill>
            <w14:solidFill>
              <w14:schemeClr w14:val="tx1"/>
            </w14:solidFill>
          </w14:textFill>
        </w:rPr>
        <w:t>投标人对评标结果无异议的，采购人应在收到评标报告后5个工作日内对评标结果进行确认。</w:t>
      </w:r>
      <w:r>
        <w:rPr>
          <w:rFonts w:hint="eastAsia" w:asciiTheme="minorEastAsia" w:hAnsiTheme="minorEastAsia" w:eastAsiaTheme="minorEastAsia"/>
          <w:color w:val="000000" w:themeColor="text1"/>
          <w:sz w:val="24"/>
          <w:szCs w:val="20"/>
          <w:highlight w:val="none"/>
          <w14:textFill>
            <w14:solidFill>
              <w14:schemeClr w14:val="tx1"/>
            </w14:solidFill>
          </w14:textFill>
        </w:rPr>
        <w:t>各投标人对评标结果如有异议，可在规定时间内以书面形式向招标人进行署名投诉或提出质疑，但需对投诉或质疑内容的真实性承担法律责任。</w:t>
      </w:r>
      <w:r>
        <w:rPr>
          <w:rFonts w:hint="eastAsia" w:asciiTheme="minorEastAsia" w:hAnsiTheme="minorEastAsia" w:eastAsiaTheme="minorEastAsia"/>
          <w:b/>
          <w:color w:val="000000" w:themeColor="text1"/>
          <w:sz w:val="24"/>
          <w:szCs w:val="20"/>
          <w:highlight w:val="none"/>
          <w14:textFill>
            <w14:solidFill>
              <w14:schemeClr w14:val="tx1"/>
            </w14:solidFill>
          </w14:textFill>
        </w:rPr>
        <w:t>如有恶意质疑、投诉，且导致授予合同的期限延期的，将其列入不诚信供应商名单，在今后参加政府采购活动评标时，给予扣分处理。情节严重的将直接进入政府采购黑名单。</w:t>
      </w:r>
    </w:p>
    <w:p>
      <w:pPr>
        <w:snapToGrid w:val="0"/>
        <w:ind w:firstLine="480" w:firstLineChars="200"/>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3.采购人依法确定中标人后</w:t>
      </w:r>
      <w:r>
        <w:rPr>
          <w:rFonts w:asciiTheme="minorEastAsia" w:hAnsiTheme="minorEastAsia" w:eastAsiaTheme="minorEastAsia"/>
          <w:color w:val="000000" w:themeColor="text1"/>
          <w:sz w:val="24"/>
          <w:szCs w:val="20"/>
          <w:highlight w:val="none"/>
          <w14:textFill>
            <w14:solidFill>
              <w14:schemeClr w14:val="tx1"/>
            </w14:solidFill>
          </w14:textFill>
        </w:rPr>
        <w:t>，</w:t>
      </w:r>
      <w:r>
        <w:rPr>
          <w:rFonts w:hint="eastAsia" w:asciiTheme="minorEastAsia" w:hAnsiTheme="minorEastAsia" w:eastAsiaTheme="minorEastAsia"/>
          <w:color w:val="000000" w:themeColor="text1"/>
          <w:sz w:val="24"/>
          <w:szCs w:val="20"/>
          <w:highlight w:val="none"/>
          <w14:textFill>
            <w14:solidFill>
              <w14:schemeClr w14:val="tx1"/>
            </w14:solidFill>
          </w14:textFill>
        </w:rPr>
        <w:t>评标结果公示1个工作日。同时，</w:t>
      </w:r>
      <w:r>
        <w:rPr>
          <w:rFonts w:asciiTheme="minorEastAsia" w:hAnsiTheme="minorEastAsia" w:eastAsiaTheme="minorEastAsia"/>
          <w:color w:val="000000" w:themeColor="text1"/>
          <w:sz w:val="24"/>
          <w:szCs w:val="20"/>
          <w:highlight w:val="none"/>
          <w14:textFill>
            <w14:solidFill>
              <w14:schemeClr w14:val="tx1"/>
            </w14:solidFill>
          </w14:textFill>
        </w:rPr>
        <w:t>采购代理公司以书面形式发出《中标通知书》</w:t>
      </w:r>
      <w:r>
        <w:rPr>
          <w:rFonts w:hint="eastAsia" w:asciiTheme="minorEastAsia" w:hAnsiTheme="minorEastAsia" w:eastAsiaTheme="minorEastAsia"/>
          <w:color w:val="000000" w:themeColor="text1"/>
          <w:sz w:val="24"/>
          <w:szCs w:val="20"/>
          <w:highlight w:val="none"/>
          <w14:textFill>
            <w14:solidFill>
              <w14:schemeClr w14:val="tx1"/>
            </w14:solidFill>
          </w14:textFill>
        </w:rPr>
        <w:t>，中标人应在公示发出10个工作日内前往代理机构领取通知书，若有质疑投诉的可在质疑投诉处理后领取。</w:t>
      </w:r>
    </w:p>
    <w:p>
      <w:pPr>
        <w:snapToGrid w:val="0"/>
        <w:ind w:firstLine="551" w:firstLineChars="196"/>
        <w:outlineLvl w:val="1"/>
        <w:rPr>
          <w:rFonts w:asciiTheme="minorEastAsia" w:hAnsiTheme="minorEastAsia" w:eastAsiaTheme="minorEastAsia"/>
          <w:b/>
          <w:color w:val="000000" w:themeColor="text1"/>
          <w:sz w:val="28"/>
          <w:szCs w:val="28"/>
          <w:highlight w:val="none"/>
          <w14:textFill>
            <w14:solidFill>
              <w14:schemeClr w14:val="tx1"/>
            </w14:solidFill>
          </w14:textFill>
        </w:rPr>
      </w:pPr>
      <w:r>
        <w:rPr>
          <w:rFonts w:hint="eastAsia" w:asciiTheme="minorEastAsia" w:hAnsiTheme="minorEastAsia" w:eastAsiaTheme="minorEastAsia"/>
          <w:b/>
          <w:color w:val="000000" w:themeColor="text1"/>
          <w:sz w:val="28"/>
          <w:szCs w:val="28"/>
          <w:highlight w:val="none"/>
          <w14:textFill>
            <w14:solidFill>
              <w14:schemeClr w14:val="tx1"/>
            </w14:solidFill>
          </w14:textFill>
        </w:rPr>
        <w:t>八、合同授予</w:t>
      </w:r>
    </w:p>
    <w:p>
      <w:pPr>
        <w:snapToGrid w:val="0"/>
        <w:ind w:firstLine="472" w:firstLineChars="196"/>
        <w:rPr>
          <w:rFonts w:asciiTheme="minorEastAsia" w:hAnsiTheme="minorEastAsia" w:eastAsiaTheme="minorEastAsia"/>
          <w:b/>
          <w:bCs/>
          <w:color w:val="000000" w:themeColor="text1"/>
          <w:sz w:val="24"/>
          <w:szCs w:val="20"/>
          <w:highlight w:val="none"/>
          <w14:textFill>
            <w14:solidFill>
              <w14:schemeClr w14:val="tx1"/>
            </w14:solidFill>
          </w14:textFill>
        </w:rPr>
      </w:pPr>
      <w:r>
        <w:rPr>
          <w:rFonts w:hint="eastAsia" w:asciiTheme="minorEastAsia" w:hAnsiTheme="minorEastAsia" w:eastAsiaTheme="minorEastAsia"/>
          <w:b/>
          <w:bCs/>
          <w:color w:val="000000" w:themeColor="text1"/>
          <w:sz w:val="24"/>
          <w:szCs w:val="20"/>
          <w:highlight w:val="none"/>
          <w14:textFill>
            <w14:solidFill>
              <w14:schemeClr w14:val="tx1"/>
            </w14:solidFill>
          </w14:textFill>
        </w:rPr>
        <w:t>（一）签订合同</w:t>
      </w:r>
    </w:p>
    <w:p>
      <w:pPr>
        <w:snapToGrid w:val="0"/>
        <w:ind w:firstLine="480" w:firstLineChars="200"/>
        <w:rPr>
          <w:rFonts w:asciiTheme="minorEastAsia" w:hAnsiTheme="minorEastAsia" w:eastAsiaTheme="minorEastAsia"/>
          <w:color w:val="000000" w:themeColor="text1"/>
          <w:sz w:val="24"/>
          <w:szCs w:val="20"/>
          <w:highlight w:val="none"/>
          <w14:textFill>
            <w14:solidFill>
              <w14:schemeClr w14:val="tx1"/>
            </w14:solidFill>
          </w14:textFill>
        </w:rPr>
      </w:pPr>
      <w:r>
        <w:rPr>
          <w:rFonts w:asciiTheme="minorEastAsia" w:hAnsiTheme="minorEastAsia" w:eastAsiaTheme="minorEastAsia"/>
          <w:color w:val="000000" w:themeColor="text1"/>
          <w:sz w:val="24"/>
          <w:szCs w:val="20"/>
          <w:highlight w:val="none"/>
          <w14:textFill>
            <w14:solidFill>
              <w14:schemeClr w14:val="tx1"/>
            </w14:solidFill>
          </w14:textFill>
        </w:rPr>
        <w:t>1</w:t>
      </w:r>
      <w:r>
        <w:rPr>
          <w:rFonts w:hint="eastAsia" w:asciiTheme="minorEastAsia" w:hAnsiTheme="minorEastAsia" w:eastAsiaTheme="minorEastAsia"/>
          <w:color w:val="000000" w:themeColor="text1"/>
          <w:sz w:val="24"/>
          <w:szCs w:val="20"/>
          <w:highlight w:val="none"/>
          <w14:textFill>
            <w14:solidFill>
              <w14:schemeClr w14:val="tx1"/>
            </w14:solidFill>
          </w14:textFill>
        </w:rPr>
        <w:t>.采购人与</w:t>
      </w:r>
      <w:r>
        <w:rPr>
          <w:rFonts w:asciiTheme="minorEastAsia" w:hAnsiTheme="minorEastAsia" w:eastAsiaTheme="minorEastAsia"/>
          <w:color w:val="000000" w:themeColor="text1"/>
          <w:sz w:val="24"/>
          <w:szCs w:val="20"/>
          <w:highlight w:val="none"/>
          <w14:textFill>
            <w14:solidFill>
              <w14:schemeClr w14:val="tx1"/>
            </w14:solidFill>
          </w14:textFill>
        </w:rPr>
        <w:t>中标人应</w:t>
      </w:r>
      <w:r>
        <w:rPr>
          <w:rFonts w:hint="eastAsia" w:asciiTheme="minorEastAsia" w:hAnsiTheme="minorEastAsia" w:eastAsiaTheme="minorEastAsia"/>
          <w:color w:val="000000" w:themeColor="text1"/>
          <w:sz w:val="24"/>
          <w:szCs w:val="20"/>
          <w:highlight w:val="none"/>
          <w14:textFill>
            <w14:solidFill>
              <w14:schemeClr w14:val="tx1"/>
            </w14:solidFill>
          </w14:textFill>
        </w:rPr>
        <w:t>当在《</w:t>
      </w:r>
      <w:r>
        <w:rPr>
          <w:rFonts w:asciiTheme="minorEastAsia" w:hAnsiTheme="minorEastAsia" w:eastAsiaTheme="minorEastAsia"/>
          <w:color w:val="000000" w:themeColor="text1"/>
          <w:sz w:val="24"/>
          <w:szCs w:val="20"/>
          <w:highlight w:val="none"/>
          <w14:textFill>
            <w14:solidFill>
              <w14:schemeClr w14:val="tx1"/>
            </w14:solidFill>
          </w14:textFill>
        </w:rPr>
        <w:t>中标通知书</w:t>
      </w:r>
      <w:r>
        <w:rPr>
          <w:rFonts w:hint="eastAsia" w:asciiTheme="minorEastAsia" w:hAnsiTheme="minorEastAsia" w:eastAsiaTheme="minorEastAsia"/>
          <w:color w:val="000000" w:themeColor="text1"/>
          <w:sz w:val="24"/>
          <w:szCs w:val="20"/>
          <w:highlight w:val="none"/>
          <w14:textFill>
            <w14:solidFill>
              <w14:schemeClr w14:val="tx1"/>
            </w14:solidFill>
          </w14:textFill>
        </w:rPr>
        <w:t>》发出之日起30日内签订政府采购合同。同时，采购代理公司对合同内容进行审查，如发现与采购结果和投标承诺内容不一致的，应予以纠正。</w:t>
      </w:r>
    </w:p>
    <w:p>
      <w:pPr>
        <w:snapToGrid w:val="0"/>
        <w:ind w:firstLine="482" w:firstLineChars="200"/>
        <w:rPr>
          <w:rFonts w:asciiTheme="minorEastAsia" w:hAnsiTheme="minorEastAsia" w:eastAsiaTheme="minorEastAsia"/>
          <w:b/>
          <w:color w:val="000000" w:themeColor="text1"/>
          <w:sz w:val="24"/>
          <w:szCs w:val="20"/>
          <w:highlight w:val="none"/>
          <w14:textFill>
            <w14:solidFill>
              <w14:schemeClr w14:val="tx1"/>
            </w14:solidFill>
          </w14:textFill>
        </w:rPr>
      </w:pPr>
      <w:r>
        <w:rPr>
          <w:rFonts w:hint="eastAsia" w:asciiTheme="minorEastAsia" w:hAnsiTheme="minorEastAsia" w:eastAsiaTheme="minorEastAsia"/>
          <w:b/>
          <w:color w:val="000000" w:themeColor="text1"/>
          <w:sz w:val="24"/>
          <w:szCs w:val="20"/>
          <w:highlight w:val="none"/>
          <w14:textFill>
            <w14:solidFill>
              <w14:schemeClr w14:val="tx1"/>
            </w14:solidFill>
          </w14:textFill>
        </w:rPr>
        <w:t>2.</w:t>
      </w:r>
      <w:r>
        <w:rPr>
          <w:rFonts w:asciiTheme="minorEastAsia" w:hAnsiTheme="minorEastAsia" w:eastAsiaTheme="minorEastAsia"/>
          <w:b/>
          <w:color w:val="000000" w:themeColor="text1"/>
          <w:sz w:val="24"/>
          <w:szCs w:val="20"/>
          <w:highlight w:val="none"/>
          <w14:textFill>
            <w14:solidFill>
              <w14:schemeClr w14:val="tx1"/>
            </w14:solidFill>
          </w14:textFill>
        </w:rPr>
        <w:t>合同正本</w:t>
      </w:r>
      <w:r>
        <w:rPr>
          <w:rFonts w:hint="eastAsia" w:asciiTheme="minorEastAsia" w:hAnsiTheme="minorEastAsia" w:eastAsiaTheme="minorEastAsia"/>
          <w:b/>
          <w:color w:val="000000" w:themeColor="text1"/>
          <w:sz w:val="24"/>
          <w:szCs w:val="20"/>
          <w:highlight w:val="none"/>
          <w14:textFill>
            <w14:solidFill>
              <w14:schemeClr w14:val="tx1"/>
            </w14:solidFill>
          </w14:textFill>
        </w:rPr>
        <w:t>应</w:t>
      </w:r>
      <w:r>
        <w:rPr>
          <w:rFonts w:asciiTheme="minorEastAsia" w:hAnsiTheme="minorEastAsia" w:eastAsiaTheme="minorEastAsia"/>
          <w:b/>
          <w:color w:val="000000" w:themeColor="text1"/>
          <w:sz w:val="24"/>
          <w:szCs w:val="20"/>
          <w:highlight w:val="none"/>
          <w14:textFill>
            <w14:solidFill>
              <w14:schemeClr w14:val="tx1"/>
            </w14:solidFill>
          </w14:textFill>
        </w:rPr>
        <w:t>一式</w:t>
      </w:r>
      <w:r>
        <w:rPr>
          <w:rFonts w:hint="eastAsia" w:asciiTheme="minorEastAsia" w:hAnsiTheme="minorEastAsia" w:eastAsiaTheme="minorEastAsia"/>
          <w:b/>
          <w:color w:val="000000" w:themeColor="text1"/>
          <w:sz w:val="24"/>
          <w:szCs w:val="20"/>
          <w:highlight w:val="none"/>
          <w14:textFill>
            <w14:solidFill>
              <w14:schemeClr w14:val="tx1"/>
            </w14:solidFill>
          </w14:textFill>
        </w:rPr>
        <w:t>五</w:t>
      </w:r>
      <w:r>
        <w:rPr>
          <w:rFonts w:asciiTheme="minorEastAsia" w:hAnsiTheme="minorEastAsia" w:eastAsiaTheme="minorEastAsia"/>
          <w:b/>
          <w:color w:val="000000" w:themeColor="text1"/>
          <w:sz w:val="24"/>
          <w:szCs w:val="20"/>
          <w:highlight w:val="none"/>
          <w14:textFill>
            <w14:solidFill>
              <w14:schemeClr w14:val="tx1"/>
            </w14:solidFill>
          </w14:textFill>
        </w:rPr>
        <w:t>份，</w:t>
      </w:r>
      <w:r>
        <w:rPr>
          <w:rFonts w:hint="eastAsia" w:asciiTheme="minorEastAsia" w:hAnsiTheme="minorEastAsia" w:eastAsiaTheme="minorEastAsia"/>
          <w:b/>
          <w:color w:val="000000" w:themeColor="text1"/>
          <w:sz w:val="24"/>
          <w:szCs w:val="20"/>
          <w:highlight w:val="none"/>
          <w14:textFill>
            <w14:solidFill>
              <w14:schemeClr w14:val="tx1"/>
            </w14:solidFill>
          </w14:textFill>
        </w:rPr>
        <w:t>采购单位与中标人</w:t>
      </w:r>
      <w:r>
        <w:rPr>
          <w:rFonts w:asciiTheme="minorEastAsia" w:hAnsiTheme="minorEastAsia" w:eastAsiaTheme="minorEastAsia"/>
          <w:b/>
          <w:color w:val="000000" w:themeColor="text1"/>
          <w:sz w:val="24"/>
          <w:szCs w:val="20"/>
          <w:highlight w:val="none"/>
          <w14:textFill>
            <w14:solidFill>
              <w14:schemeClr w14:val="tx1"/>
            </w14:solidFill>
          </w14:textFill>
        </w:rPr>
        <w:t>双方各执两份</w:t>
      </w:r>
      <w:r>
        <w:rPr>
          <w:rFonts w:hint="eastAsia" w:asciiTheme="minorEastAsia" w:hAnsiTheme="minorEastAsia" w:eastAsiaTheme="minorEastAsia"/>
          <w:b/>
          <w:color w:val="000000" w:themeColor="text1"/>
          <w:sz w:val="24"/>
          <w:szCs w:val="20"/>
          <w:highlight w:val="none"/>
          <w14:textFill>
            <w14:solidFill>
              <w14:schemeClr w14:val="tx1"/>
            </w14:solidFill>
          </w14:textFill>
        </w:rPr>
        <w:t>，其他一</w:t>
      </w:r>
      <w:r>
        <w:rPr>
          <w:rFonts w:asciiTheme="minorEastAsia" w:hAnsiTheme="minorEastAsia" w:eastAsiaTheme="minorEastAsia"/>
          <w:b/>
          <w:color w:val="000000" w:themeColor="text1"/>
          <w:sz w:val="24"/>
          <w:szCs w:val="20"/>
          <w:highlight w:val="none"/>
          <w14:textFill>
            <w14:solidFill>
              <w14:schemeClr w14:val="tx1"/>
            </w14:solidFill>
          </w14:textFill>
        </w:rPr>
        <w:t>份</w:t>
      </w:r>
      <w:r>
        <w:rPr>
          <w:rFonts w:hint="eastAsia" w:asciiTheme="minorEastAsia" w:hAnsiTheme="minorEastAsia" w:eastAsiaTheme="minorEastAsia"/>
          <w:b/>
          <w:color w:val="000000" w:themeColor="text1"/>
          <w:sz w:val="24"/>
          <w:szCs w:val="20"/>
          <w:highlight w:val="none"/>
          <w14:textFill>
            <w14:solidFill>
              <w14:schemeClr w14:val="tx1"/>
            </w14:solidFill>
          </w14:textFill>
        </w:rPr>
        <w:t>交由采购代理机构。</w:t>
      </w:r>
    </w:p>
    <w:p>
      <w:pPr>
        <w:snapToGrid w:val="0"/>
        <w:ind w:firstLine="480" w:firstLineChars="200"/>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3.</w:t>
      </w:r>
      <w:r>
        <w:rPr>
          <w:rFonts w:asciiTheme="minorEastAsia" w:hAnsiTheme="minorEastAsia" w:eastAsiaTheme="minorEastAsia"/>
          <w:color w:val="000000" w:themeColor="text1"/>
          <w:sz w:val="24"/>
          <w:szCs w:val="20"/>
          <w:highlight w:val="none"/>
          <w14:textFill>
            <w14:solidFill>
              <w14:schemeClr w14:val="tx1"/>
            </w14:solidFill>
          </w14:textFill>
        </w:rPr>
        <w:t>中标人拖延、拒签合同的,将被取消中标资格。</w:t>
      </w:r>
    </w:p>
    <w:p>
      <w:pPr>
        <w:snapToGrid w:val="0"/>
        <w:ind w:firstLine="480" w:firstLineChars="200"/>
        <w:rPr>
          <w:rFonts w:asciiTheme="minorEastAsia" w:hAnsiTheme="minorEastAsia" w:eastAsiaTheme="minorEastAsia"/>
          <w:color w:val="000000" w:themeColor="text1"/>
          <w:sz w:val="24"/>
          <w:szCs w:val="20"/>
          <w:highlight w:val="none"/>
          <w14:textFill>
            <w14:solidFill>
              <w14:schemeClr w14:val="tx1"/>
            </w14:solidFill>
          </w14:textFill>
        </w:rPr>
      </w:pPr>
    </w:p>
    <w:p>
      <w:pPr>
        <w:rPr>
          <w:rFonts w:asciiTheme="minorEastAsia" w:hAnsiTheme="minorEastAsia" w:eastAsiaTheme="minorEastAsia"/>
          <w:b/>
          <w:color w:val="000000" w:themeColor="text1"/>
          <w:sz w:val="30"/>
          <w:szCs w:val="30"/>
          <w:highlight w:val="none"/>
          <w14:textFill>
            <w14:solidFill>
              <w14:schemeClr w14:val="tx1"/>
            </w14:solidFill>
          </w14:textFill>
        </w:rPr>
      </w:pPr>
      <w:r>
        <w:rPr>
          <w:rFonts w:hint="eastAsia" w:asciiTheme="minorEastAsia" w:hAnsiTheme="minorEastAsia" w:eastAsiaTheme="minorEastAsia"/>
          <w:b/>
          <w:color w:val="000000" w:themeColor="text1"/>
          <w:sz w:val="30"/>
          <w:szCs w:val="30"/>
          <w:highlight w:val="none"/>
          <w14:textFill>
            <w14:solidFill>
              <w14:schemeClr w14:val="tx1"/>
            </w14:solidFill>
          </w14:textFill>
        </w:rPr>
        <w:br w:type="page"/>
      </w:r>
    </w:p>
    <w:p>
      <w:pPr>
        <w:snapToGrid w:val="0"/>
        <w:spacing w:beforeLines="50" w:afterLines="50"/>
        <w:jc w:val="center"/>
        <w:outlineLvl w:val="0"/>
        <w:rPr>
          <w:rFonts w:asciiTheme="minorEastAsia" w:hAnsiTheme="minorEastAsia" w:eastAsiaTheme="minorEastAsia"/>
          <w:b/>
          <w:color w:val="000000" w:themeColor="text1"/>
          <w:sz w:val="30"/>
          <w:szCs w:val="30"/>
          <w:highlight w:val="none"/>
          <w14:textFill>
            <w14:solidFill>
              <w14:schemeClr w14:val="tx1"/>
            </w14:solidFill>
          </w14:textFill>
        </w:rPr>
      </w:pPr>
      <w:r>
        <w:rPr>
          <w:rFonts w:hint="eastAsia" w:asciiTheme="minorEastAsia" w:hAnsiTheme="minorEastAsia" w:eastAsiaTheme="minorEastAsia"/>
          <w:b/>
          <w:color w:val="000000" w:themeColor="text1"/>
          <w:sz w:val="30"/>
          <w:szCs w:val="30"/>
          <w:highlight w:val="none"/>
          <w14:textFill>
            <w14:solidFill>
              <w14:schemeClr w14:val="tx1"/>
            </w14:solidFill>
          </w14:textFill>
        </w:rPr>
        <w:t>第四章评标办法及评分标准</w:t>
      </w:r>
    </w:p>
    <w:p>
      <w:pPr>
        <w:spacing w:beforeLines="50" w:afterLines="50" w:line="400" w:lineRule="exact"/>
        <w:jc w:val="center"/>
        <w:outlineLvl w:val="0"/>
        <w:rPr>
          <w:rFonts w:asciiTheme="minorEastAsia" w:hAnsiTheme="minorEastAsia" w:eastAsiaTheme="minorEastAsia"/>
          <w:b/>
          <w:color w:val="000000" w:themeColor="text1"/>
          <w:sz w:val="28"/>
          <w:szCs w:val="32"/>
          <w:highlight w:val="none"/>
          <w14:textFill>
            <w14:solidFill>
              <w14:schemeClr w14:val="tx1"/>
            </w14:solidFill>
          </w14:textFill>
        </w:rPr>
      </w:pPr>
      <w:r>
        <w:rPr>
          <w:rFonts w:hint="eastAsia" w:asciiTheme="minorEastAsia" w:hAnsiTheme="minorEastAsia" w:eastAsiaTheme="minorEastAsia"/>
          <w:b/>
          <w:color w:val="000000" w:themeColor="text1"/>
          <w:sz w:val="28"/>
          <w:szCs w:val="32"/>
          <w:highlight w:val="none"/>
          <w14:textFill>
            <w14:solidFill>
              <w14:schemeClr w14:val="tx1"/>
            </w14:solidFill>
          </w14:textFill>
        </w:rPr>
        <w:t>德清县百粮山绿色农田建设—育秧工厂及设备采购项目</w:t>
      </w:r>
      <w:r>
        <w:rPr>
          <w:rFonts w:asciiTheme="minorEastAsia" w:hAnsiTheme="minorEastAsia" w:eastAsiaTheme="minorEastAsia"/>
          <w:b/>
          <w:color w:val="000000" w:themeColor="text1"/>
          <w:sz w:val="28"/>
          <w:szCs w:val="32"/>
          <w:highlight w:val="none"/>
          <w14:textFill>
            <w14:solidFill>
              <w14:schemeClr w14:val="tx1"/>
            </w14:solidFill>
          </w14:textFill>
        </w:rPr>
        <w:t>评标办法</w:t>
      </w:r>
    </w:p>
    <w:p>
      <w:pPr>
        <w:spacing w:line="360" w:lineRule="auto"/>
        <w:ind w:firstLine="420"/>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为公正、公平、科学地选择中标人，根据《中华人民共和国政府采购法》等有关法律法规的规定，并结合本项目的实际，制定本办法。</w:t>
      </w:r>
    </w:p>
    <w:p>
      <w:pPr>
        <w:spacing w:line="360" w:lineRule="auto"/>
        <w:ind w:firstLine="420"/>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本办法适用于</w:t>
      </w:r>
      <w:r>
        <w:rPr>
          <w:rFonts w:hint="eastAsia" w:asciiTheme="minorEastAsia" w:hAnsiTheme="minorEastAsia" w:eastAsiaTheme="minorEastAsia"/>
          <w:b/>
          <w:color w:val="000000" w:themeColor="text1"/>
          <w:kern w:val="0"/>
          <w:sz w:val="24"/>
          <w:highlight w:val="none"/>
          <w14:textFill>
            <w14:solidFill>
              <w14:schemeClr w14:val="tx1"/>
            </w14:solidFill>
          </w14:textFill>
        </w:rPr>
        <w:t>德清县百粮山绿色农田建设—育秧工厂及设备采购项目</w:t>
      </w:r>
      <w:r>
        <w:rPr>
          <w:rFonts w:hint="eastAsia" w:asciiTheme="minorEastAsia" w:hAnsiTheme="minorEastAsia" w:eastAsiaTheme="minorEastAsia"/>
          <w:color w:val="000000" w:themeColor="text1"/>
          <w:sz w:val="24"/>
          <w:szCs w:val="20"/>
          <w:highlight w:val="none"/>
          <w14:textFill>
            <w14:solidFill>
              <w14:schemeClr w14:val="tx1"/>
            </w14:solidFill>
          </w14:textFill>
        </w:rPr>
        <w:t>的评标。</w:t>
      </w:r>
    </w:p>
    <w:p>
      <w:pPr>
        <w:spacing w:line="360" w:lineRule="auto"/>
        <w:ind w:firstLine="551" w:firstLineChars="196"/>
        <w:rPr>
          <w:rFonts w:asciiTheme="minorEastAsia" w:hAnsiTheme="minorEastAsia" w:eastAsiaTheme="minorEastAsia"/>
          <w:b/>
          <w:color w:val="000000" w:themeColor="text1"/>
          <w:sz w:val="28"/>
          <w:szCs w:val="28"/>
          <w:highlight w:val="none"/>
          <w14:textFill>
            <w14:solidFill>
              <w14:schemeClr w14:val="tx1"/>
            </w14:solidFill>
          </w14:textFill>
        </w:rPr>
      </w:pPr>
      <w:r>
        <w:rPr>
          <w:rFonts w:hint="eastAsia" w:asciiTheme="minorEastAsia" w:hAnsiTheme="minorEastAsia" w:eastAsiaTheme="minorEastAsia"/>
          <w:b/>
          <w:color w:val="000000" w:themeColor="text1"/>
          <w:sz w:val="28"/>
          <w:szCs w:val="28"/>
          <w:highlight w:val="none"/>
          <w14:textFill>
            <w14:solidFill>
              <w14:schemeClr w14:val="tx1"/>
            </w14:solidFill>
          </w14:textFill>
        </w:rPr>
        <w:t>一、总则</w:t>
      </w:r>
    </w:p>
    <w:p>
      <w:pPr>
        <w:spacing w:line="360" w:lineRule="auto"/>
        <w:ind w:firstLine="480" w:firstLineChars="200"/>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本次评标采用综合评分法，总分为100分，其中价格分、商务资信及其他、技术分等三部分。合格投标人的评标得分为各项目汇总得分，中标候选资格按评标得分由高到低顺序排列，得分相同的，按投标报价由低到高顺序排列,得分且投标报价相同的，按技术得分由高到低顺序排列。排名第一的的投标人为中标候选人,排名第二的投标人为候补中标候选人……其他投标人中标候选资格依此类推。</w:t>
      </w:r>
      <w:r>
        <w:rPr>
          <w:rFonts w:hint="eastAsia" w:asciiTheme="minorEastAsia" w:hAnsiTheme="minorEastAsia" w:eastAsiaTheme="minorEastAsia"/>
          <w:bCs/>
          <w:color w:val="000000" w:themeColor="text1"/>
          <w:sz w:val="24"/>
          <w:szCs w:val="20"/>
          <w:highlight w:val="none"/>
          <w14:textFill>
            <w14:solidFill>
              <w14:schemeClr w14:val="tx1"/>
            </w14:solidFill>
          </w14:textFill>
        </w:rPr>
        <w:t>评分过程中采用四舍五入法，并保留小数2位。</w:t>
      </w:r>
    </w:p>
    <w:p>
      <w:pPr>
        <w:spacing w:line="360" w:lineRule="auto"/>
        <w:ind w:firstLine="480" w:firstLineChars="200"/>
        <w:rPr>
          <w:rFonts w:asciiTheme="minorEastAsia" w:hAnsiTheme="minorEastAsia" w:eastAsiaTheme="minorEastAsia"/>
          <w:bCs/>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投标人评标</w:t>
      </w:r>
      <w:r>
        <w:rPr>
          <w:rFonts w:hint="eastAsia" w:asciiTheme="minorEastAsia" w:hAnsiTheme="minorEastAsia" w:eastAsiaTheme="minorEastAsia"/>
          <w:bCs/>
          <w:color w:val="000000" w:themeColor="text1"/>
          <w:sz w:val="24"/>
          <w:szCs w:val="20"/>
          <w:highlight w:val="none"/>
          <w14:textFill>
            <w14:solidFill>
              <w14:schemeClr w14:val="tx1"/>
            </w14:solidFill>
          </w14:textFill>
        </w:rPr>
        <w:t>综合得分=价格分+(技术分+商务分+资信及其他分)</w:t>
      </w:r>
    </w:p>
    <w:p>
      <w:pPr>
        <w:spacing w:line="360" w:lineRule="auto"/>
        <w:ind w:firstLine="464" w:firstLineChars="200"/>
        <w:rPr>
          <w:rFonts w:asciiTheme="minorEastAsia" w:hAnsiTheme="minorEastAsia" w:eastAsiaTheme="minorEastAsia"/>
          <w:bCs/>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pacing w:val="-4"/>
          <w:sz w:val="24"/>
          <w:szCs w:val="20"/>
          <w:highlight w:val="none"/>
          <w14:textFill>
            <w14:solidFill>
              <w14:schemeClr w14:val="tx1"/>
            </w14:solidFill>
          </w14:textFill>
        </w:rPr>
        <w:t>评标委员会认为投标人的报价明显低于其他通过符合性审查投标人的报价，有可能影响产品质量或者不能诚信履约的，</w:t>
      </w:r>
      <w:r>
        <w:rPr>
          <w:rFonts w:hint="eastAsia" w:asciiTheme="minorEastAsia" w:hAnsiTheme="minorEastAsia" w:eastAsiaTheme="minorEastAsia"/>
          <w:bCs/>
          <w:color w:val="000000" w:themeColor="text1"/>
          <w:sz w:val="24"/>
          <w:szCs w:val="20"/>
          <w:highlight w:val="none"/>
          <w14:textFill>
            <w14:solidFill>
              <w14:schemeClr w14:val="tx1"/>
            </w14:solidFill>
          </w14:textFill>
        </w:rPr>
        <w:t>应当要求投标人书面说明（包括货物的进货或主要原材料、部件成本，人工成本和合理利润等多种构成要素说明），必要时要求提供相关证明材料（可以传真的形式当场提供,但必须在事后提供相应的原件进行核实）。投标人不能在评审委员会提出说明要求后半小时内当场合理说明原因并提供证明材料的，评审委员会应将该投标人的投标文件作无效处理，并在评审报告中说明。</w:t>
      </w:r>
    </w:p>
    <w:p>
      <w:pPr>
        <w:spacing w:line="360" w:lineRule="auto"/>
        <w:ind w:firstLine="480" w:firstLineChars="200"/>
        <w:rPr>
          <w:rFonts w:asciiTheme="minorEastAsia" w:hAnsiTheme="minorEastAsia" w:eastAsiaTheme="minorEastAsia"/>
          <w:bCs/>
          <w:color w:val="000000" w:themeColor="text1"/>
          <w:sz w:val="24"/>
          <w:szCs w:val="20"/>
          <w:highlight w:val="none"/>
          <w14:textFill>
            <w14:solidFill>
              <w14:schemeClr w14:val="tx1"/>
            </w14:solidFill>
          </w14:textFill>
        </w:rPr>
      </w:pPr>
      <w:r>
        <w:rPr>
          <w:rFonts w:hint="eastAsia" w:asciiTheme="minorEastAsia" w:hAnsiTheme="minorEastAsia" w:eastAsiaTheme="minorEastAsia"/>
          <w:bCs/>
          <w:color w:val="000000" w:themeColor="text1"/>
          <w:sz w:val="24"/>
          <w:szCs w:val="20"/>
          <w:highlight w:val="none"/>
          <w14:textFill>
            <w14:solidFill>
              <w14:schemeClr w14:val="tx1"/>
            </w14:solidFill>
          </w14:textFill>
        </w:rPr>
        <w:t>二分之一以上的评委认为供应商报价明显高于市场平均价的将作为无效投标处理。投标报价超出采购预算的，其价格部分得零分，且不推荐为中标候选供应商。</w:t>
      </w:r>
    </w:p>
    <w:p>
      <w:pPr>
        <w:widowControl/>
        <w:jc w:val="left"/>
        <w:rPr>
          <w:rFonts w:asciiTheme="minorEastAsia" w:hAnsiTheme="minorEastAsia" w:eastAsiaTheme="minorEastAsia"/>
          <w:bCs/>
          <w:color w:val="000000" w:themeColor="text1"/>
          <w:sz w:val="24"/>
          <w:szCs w:val="20"/>
          <w:highlight w:val="none"/>
          <w14:textFill>
            <w14:solidFill>
              <w14:schemeClr w14:val="tx1"/>
            </w14:solidFill>
          </w14:textFill>
        </w:rPr>
      </w:pPr>
      <w:r>
        <w:rPr>
          <w:rFonts w:asciiTheme="minorEastAsia" w:hAnsiTheme="minorEastAsia" w:eastAsiaTheme="minorEastAsia"/>
          <w:bCs/>
          <w:color w:val="000000" w:themeColor="text1"/>
          <w:sz w:val="24"/>
          <w:szCs w:val="20"/>
          <w:highlight w:val="none"/>
          <w14:textFill>
            <w14:solidFill>
              <w14:schemeClr w14:val="tx1"/>
            </w14:solidFill>
          </w14:textFill>
        </w:rPr>
        <w:br w:type="page"/>
      </w:r>
    </w:p>
    <w:p>
      <w:pPr>
        <w:numPr>
          <w:ilvl w:val="0"/>
          <w:numId w:val="10"/>
        </w:numPr>
        <w:spacing w:beforeLines="50" w:afterLines="50" w:line="400" w:lineRule="exact"/>
        <w:rPr>
          <w:rFonts w:asciiTheme="minorEastAsia" w:hAnsiTheme="minorEastAsia" w:eastAsiaTheme="minorEastAsia"/>
          <w:b/>
          <w:color w:val="000000" w:themeColor="text1"/>
          <w:sz w:val="28"/>
          <w:szCs w:val="28"/>
          <w:highlight w:val="none"/>
          <w14:textFill>
            <w14:solidFill>
              <w14:schemeClr w14:val="tx1"/>
            </w14:solidFill>
          </w14:textFill>
        </w:rPr>
      </w:pPr>
      <w:r>
        <w:rPr>
          <w:rFonts w:hint="eastAsia" w:asciiTheme="minorEastAsia" w:hAnsiTheme="minorEastAsia" w:eastAsiaTheme="minorEastAsia"/>
          <w:b/>
          <w:color w:val="000000" w:themeColor="text1"/>
          <w:sz w:val="28"/>
          <w:szCs w:val="28"/>
          <w:highlight w:val="none"/>
          <w14:textFill>
            <w14:solidFill>
              <w14:schemeClr w14:val="tx1"/>
            </w14:solidFill>
          </w14:textFill>
        </w:rPr>
        <w:t>评标内容及标准</w:t>
      </w:r>
    </w:p>
    <w:tbl>
      <w:tblPr>
        <w:tblStyle w:val="57"/>
        <w:tblW w:w="101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3"/>
        <w:gridCol w:w="2236"/>
        <w:gridCol w:w="6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303" w:type="dxa"/>
            <w:shd w:val="clear" w:color="auto" w:fill="D9D9D9"/>
            <w:vAlign w:val="center"/>
          </w:tcPr>
          <w:p>
            <w:pPr>
              <w:autoSpaceDE w:val="0"/>
              <w:autoSpaceDN w:val="0"/>
              <w:adjustRightInd w:val="0"/>
              <w:spacing w:line="440" w:lineRule="exact"/>
              <w:jc w:val="center"/>
              <w:rPr>
                <w:rFonts w:cs="微软雅黑" w:asciiTheme="minorEastAsia" w:hAnsiTheme="minorEastAsia" w:eastAsiaTheme="minorEastAsia"/>
                <w:b/>
                <w:color w:val="000000" w:themeColor="text1"/>
                <w:sz w:val="22"/>
                <w:szCs w:val="22"/>
                <w:highlight w:val="none"/>
                <w14:textFill>
                  <w14:solidFill>
                    <w14:schemeClr w14:val="tx1"/>
                  </w14:solidFill>
                </w14:textFill>
              </w:rPr>
            </w:pPr>
            <w:r>
              <w:rPr>
                <w:rFonts w:hint="eastAsia" w:cs="微软雅黑" w:asciiTheme="minorEastAsia" w:hAnsiTheme="minorEastAsia" w:eastAsiaTheme="minorEastAsia"/>
                <w:b/>
                <w:color w:val="000000" w:themeColor="text1"/>
                <w:sz w:val="22"/>
                <w:szCs w:val="22"/>
                <w:highlight w:val="none"/>
                <w14:textFill>
                  <w14:solidFill>
                    <w14:schemeClr w14:val="tx1"/>
                  </w14:solidFill>
                </w14:textFill>
              </w:rPr>
              <w:t>内容</w:t>
            </w:r>
          </w:p>
        </w:tc>
        <w:tc>
          <w:tcPr>
            <w:tcW w:w="2236" w:type="dxa"/>
            <w:shd w:val="clear" w:color="auto" w:fill="D9D9D9"/>
            <w:vAlign w:val="center"/>
          </w:tcPr>
          <w:p>
            <w:pPr>
              <w:autoSpaceDE w:val="0"/>
              <w:autoSpaceDN w:val="0"/>
              <w:adjustRightInd w:val="0"/>
              <w:spacing w:line="440" w:lineRule="exact"/>
              <w:jc w:val="center"/>
              <w:rPr>
                <w:rFonts w:cs="微软雅黑" w:asciiTheme="minorEastAsia" w:hAnsiTheme="minorEastAsia" w:eastAsiaTheme="minorEastAsia"/>
                <w:b/>
                <w:color w:val="000000" w:themeColor="text1"/>
                <w:sz w:val="22"/>
                <w:szCs w:val="22"/>
                <w:highlight w:val="none"/>
                <w14:textFill>
                  <w14:solidFill>
                    <w14:schemeClr w14:val="tx1"/>
                  </w14:solidFill>
                </w14:textFill>
              </w:rPr>
            </w:pPr>
            <w:r>
              <w:rPr>
                <w:rFonts w:hint="eastAsia" w:cs="微软雅黑" w:asciiTheme="minorEastAsia" w:hAnsiTheme="minorEastAsia" w:eastAsiaTheme="minorEastAsia"/>
                <w:b/>
                <w:color w:val="000000" w:themeColor="text1"/>
                <w:sz w:val="22"/>
                <w:szCs w:val="22"/>
                <w:highlight w:val="none"/>
                <w14:textFill>
                  <w14:solidFill>
                    <w14:schemeClr w14:val="tx1"/>
                  </w14:solidFill>
                </w14:textFill>
              </w:rPr>
              <w:t>评分项目及分值</w:t>
            </w:r>
          </w:p>
        </w:tc>
        <w:tc>
          <w:tcPr>
            <w:tcW w:w="6591" w:type="dxa"/>
            <w:shd w:val="clear" w:color="auto" w:fill="D9D9D9"/>
            <w:vAlign w:val="center"/>
          </w:tcPr>
          <w:p>
            <w:pPr>
              <w:autoSpaceDE w:val="0"/>
              <w:autoSpaceDN w:val="0"/>
              <w:adjustRightInd w:val="0"/>
              <w:spacing w:line="440" w:lineRule="exact"/>
              <w:jc w:val="center"/>
              <w:rPr>
                <w:rFonts w:cs="微软雅黑" w:asciiTheme="minorEastAsia" w:hAnsiTheme="minorEastAsia" w:eastAsiaTheme="minorEastAsia"/>
                <w:b/>
                <w:color w:val="000000" w:themeColor="text1"/>
                <w:sz w:val="22"/>
                <w:szCs w:val="22"/>
                <w:highlight w:val="none"/>
                <w14:textFill>
                  <w14:solidFill>
                    <w14:schemeClr w14:val="tx1"/>
                  </w14:solidFill>
                </w14:textFill>
              </w:rPr>
            </w:pPr>
            <w:r>
              <w:rPr>
                <w:rFonts w:hint="eastAsia" w:cs="微软雅黑" w:asciiTheme="minorEastAsia" w:hAnsiTheme="minorEastAsia" w:eastAsiaTheme="minorEastAsia"/>
                <w:b/>
                <w:color w:val="000000" w:themeColor="text1"/>
                <w:sz w:val="22"/>
                <w:szCs w:val="22"/>
                <w:highlight w:val="none"/>
                <w14:textFill>
                  <w14:solidFill>
                    <w14:schemeClr w14:val="tx1"/>
                  </w14:solidFill>
                </w14:textFill>
              </w:rPr>
              <w:t>评  分  标  准  及  细  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3" w:hRule="atLeast"/>
          <w:jc w:val="center"/>
        </w:trPr>
        <w:tc>
          <w:tcPr>
            <w:tcW w:w="1303" w:type="dxa"/>
            <w:vAlign w:val="center"/>
          </w:tcPr>
          <w:p>
            <w:pPr>
              <w:spacing w:line="440" w:lineRule="exact"/>
              <w:jc w:val="center"/>
              <w:rPr>
                <w:rFonts w:cs="微软雅黑" w:asciiTheme="minorEastAsia" w:hAnsiTheme="minorEastAsia" w:eastAsiaTheme="minorEastAsia"/>
                <w:b/>
                <w:color w:val="000000" w:themeColor="text1"/>
                <w:sz w:val="22"/>
                <w:szCs w:val="22"/>
                <w:highlight w:val="none"/>
                <w14:textFill>
                  <w14:solidFill>
                    <w14:schemeClr w14:val="tx1"/>
                  </w14:solidFill>
                </w14:textFill>
              </w:rPr>
            </w:pPr>
            <w:r>
              <w:rPr>
                <w:rFonts w:hint="eastAsia" w:cs="微软雅黑" w:asciiTheme="minorEastAsia" w:hAnsiTheme="minorEastAsia" w:eastAsiaTheme="minorEastAsia"/>
                <w:b/>
                <w:color w:val="000000" w:themeColor="text1"/>
                <w:sz w:val="22"/>
                <w:szCs w:val="22"/>
                <w:highlight w:val="none"/>
                <w14:textFill>
                  <w14:solidFill>
                    <w14:schemeClr w14:val="tx1"/>
                  </w14:solidFill>
                </w14:textFill>
              </w:rPr>
              <w:t>价格分</w:t>
            </w:r>
          </w:p>
        </w:tc>
        <w:tc>
          <w:tcPr>
            <w:tcW w:w="2236" w:type="dxa"/>
            <w:vAlign w:val="center"/>
          </w:tcPr>
          <w:p>
            <w:pPr>
              <w:spacing w:line="440" w:lineRule="exact"/>
              <w:jc w:val="center"/>
              <w:rPr>
                <w:rFonts w:cs="微软雅黑" w:asciiTheme="minorEastAsia" w:hAnsiTheme="minorEastAsia" w:eastAsiaTheme="minorEastAsia"/>
                <w:b/>
                <w:color w:val="000000" w:themeColor="text1"/>
                <w:sz w:val="22"/>
                <w:szCs w:val="22"/>
                <w:highlight w:val="none"/>
                <w14:textFill>
                  <w14:solidFill>
                    <w14:schemeClr w14:val="tx1"/>
                  </w14:solidFill>
                </w14:textFill>
              </w:rPr>
            </w:pPr>
            <w:r>
              <w:rPr>
                <w:rFonts w:cs="微软雅黑" w:asciiTheme="minorEastAsia" w:hAnsiTheme="minorEastAsia" w:eastAsiaTheme="minorEastAsia"/>
                <w:b/>
                <w:color w:val="000000" w:themeColor="text1"/>
                <w:sz w:val="22"/>
                <w:szCs w:val="22"/>
                <w:highlight w:val="none"/>
                <w14:textFill>
                  <w14:solidFill>
                    <w14:schemeClr w14:val="tx1"/>
                  </w14:solidFill>
                </w14:textFill>
              </w:rPr>
              <w:t>30</w:t>
            </w:r>
            <w:r>
              <w:rPr>
                <w:rFonts w:hint="eastAsia" w:cs="微软雅黑" w:asciiTheme="minorEastAsia" w:hAnsiTheme="minorEastAsia" w:eastAsiaTheme="minorEastAsia"/>
                <w:b/>
                <w:color w:val="000000" w:themeColor="text1"/>
                <w:sz w:val="22"/>
                <w:szCs w:val="22"/>
                <w:highlight w:val="none"/>
                <w14:textFill>
                  <w14:solidFill>
                    <w14:schemeClr w14:val="tx1"/>
                  </w14:solidFill>
                </w14:textFill>
              </w:rPr>
              <w:t>分</w:t>
            </w:r>
          </w:p>
        </w:tc>
        <w:tc>
          <w:tcPr>
            <w:tcW w:w="6591" w:type="dxa"/>
            <w:vAlign w:val="center"/>
          </w:tcPr>
          <w:p>
            <w:pPr>
              <w:spacing w:line="440" w:lineRule="exact"/>
              <w:ind w:firstLine="240" w:firstLineChars="100"/>
              <w:jc w:val="left"/>
              <w:rPr>
                <w:rFonts w:asciiTheme="minorEastAsia" w:hAnsiTheme="minorEastAsia" w:eastAsiaTheme="minorEastAsia"/>
                <w:bCs/>
                <w:color w:val="000000" w:themeColor="text1"/>
                <w:sz w:val="24"/>
                <w:szCs w:val="20"/>
                <w:highlight w:val="none"/>
                <w14:textFill>
                  <w14:solidFill>
                    <w14:schemeClr w14:val="tx1"/>
                  </w14:solidFill>
                </w14:textFill>
              </w:rPr>
            </w:pPr>
            <w:r>
              <w:rPr>
                <w:rFonts w:hint="eastAsia" w:asciiTheme="minorEastAsia" w:hAnsiTheme="minorEastAsia" w:eastAsiaTheme="minorEastAsia"/>
                <w:bCs/>
                <w:color w:val="000000" w:themeColor="text1"/>
                <w:sz w:val="24"/>
                <w:szCs w:val="20"/>
                <w:highlight w:val="none"/>
                <w14:textFill>
                  <w14:solidFill>
                    <w14:schemeClr w14:val="tx1"/>
                  </w14:solidFill>
                </w14:textFill>
              </w:rPr>
              <w:t>1.价格分采用低价优先法计算，满足招标文件要求（实质性响应）且最终报价最低的报价为评标基准价，其价格分为满分。其他供应商的价格分统一按照下列公式计算：投标报价得分=（评标基准价/最终报价）*</w:t>
            </w:r>
            <w:r>
              <w:rPr>
                <w:rFonts w:asciiTheme="minorEastAsia" w:hAnsiTheme="minorEastAsia" w:eastAsiaTheme="minorEastAsia"/>
                <w:bCs/>
                <w:color w:val="000000" w:themeColor="text1"/>
                <w:sz w:val="24"/>
                <w:szCs w:val="20"/>
                <w:highlight w:val="none"/>
                <w14:textFill>
                  <w14:solidFill>
                    <w14:schemeClr w14:val="tx1"/>
                  </w14:solidFill>
                </w14:textFill>
              </w:rPr>
              <w:t>3</w:t>
            </w:r>
            <w:r>
              <w:rPr>
                <w:rFonts w:hint="eastAsia" w:asciiTheme="minorEastAsia" w:hAnsiTheme="minorEastAsia" w:eastAsiaTheme="minorEastAsia"/>
                <w:bCs/>
                <w:color w:val="000000" w:themeColor="text1"/>
                <w:sz w:val="24"/>
                <w:szCs w:val="20"/>
                <w:highlight w:val="none"/>
                <w14:textFill>
                  <w14:solidFill>
                    <w14:schemeClr w14:val="tx1"/>
                  </w14:solidFill>
                </w14:textFill>
              </w:rPr>
              <w:t>0(百分点保留2位小数点，得分保留2位小数,第3位四舍五入,下同)</w:t>
            </w:r>
          </w:p>
          <w:p>
            <w:pPr>
              <w:spacing w:line="440" w:lineRule="exact"/>
              <w:ind w:firstLine="240" w:firstLineChars="100"/>
              <w:jc w:val="left"/>
              <w:rPr>
                <w:rFonts w:asciiTheme="minorEastAsia" w:hAnsiTheme="minorEastAsia" w:eastAsiaTheme="minorEastAsia"/>
                <w:bCs/>
                <w:color w:val="000000" w:themeColor="text1"/>
                <w:sz w:val="24"/>
                <w:szCs w:val="20"/>
                <w:highlight w:val="none"/>
                <w14:textFill>
                  <w14:solidFill>
                    <w14:schemeClr w14:val="tx1"/>
                  </w14:solidFill>
                </w14:textFill>
              </w:rPr>
            </w:pPr>
            <w:r>
              <w:rPr>
                <w:rFonts w:hint="eastAsia" w:asciiTheme="minorEastAsia" w:hAnsiTheme="minorEastAsia" w:eastAsiaTheme="minorEastAsia"/>
                <w:bCs/>
                <w:color w:val="000000" w:themeColor="text1"/>
                <w:sz w:val="24"/>
                <w:szCs w:val="20"/>
                <w:highlight w:val="none"/>
                <w14:textFill>
                  <w14:solidFill>
                    <w14:schemeClr w14:val="tx1"/>
                  </w14:solidFill>
                </w14:textFill>
              </w:rPr>
              <w:t>2.投标报价超预算为无效标。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jc w:val="center"/>
        </w:trPr>
        <w:tc>
          <w:tcPr>
            <w:tcW w:w="1303" w:type="dxa"/>
            <w:vMerge w:val="restart"/>
            <w:vAlign w:val="center"/>
          </w:tcPr>
          <w:p>
            <w:pPr>
              <w:jc w:val="center"/>
              <w:rPr>
                <w:rFonts w:cs="微软雅黑" w:asciiTheme="minorEastAsia" w:hAnsiTheme="minorEastAsia" w:eastAsiaTheme="minorEastAsia"/>
                <w:b/>
                <w:color w:val="000000" w:themeColor="text1"/>
                <w:sz w:val="22"/>
                <w:szCs w:val="22"/>
                <w:highlight w:val="none"/>
                <w14:textFill>
                  <w14:solidFill>
                    <w14:schemeClr w14:val="tx1"/>
                  </w14:solidFill>
                </w14:textFill>
              </w:rPr>
            </w:pPr>
            <w:r>
              <w:rPr>
                <w:rFonts w:hint="eastAsia" w:cs="微软雅黑" w:asciiTheme="minorEastAsia" w:hAnsiTheme="minorEastAsia" w:eastAsiaTheme="minorEastAsia"/>
                <w:b/>
                <w:color w:val="000000" w:themeColor="text1"/>
                <w:sz w:val="22"/>
                <w:szCs w:val="22"/>
                <w:highlight w:val="none"/>
                <w14:textFill>
                  <w14:solidFill>
                    <w14:schemeClr w14:val="tx1"/>
                  </w14:solidFill>
                </w14:textFill>
              </w:rPr>
              <w:t>技术分</w:t>
            </w:r>
          </w:p>
          <w:p>
            <w:pPr>
              <w:adjustRightInd w:val="0"/>
              <w:snapToGrid w:val="0"/>
              <w:spacing w:line="440" w:lineRule="exact"/>
              <w:jc w:val="center"/>
              <w:rPr>
                <w:rFonts w:cs="微软雅黑" w:asciiTheme="minorEastAsia" w:hAnsiTheme="minorEastAsia" w:eastAsiaTheme="minorEastAsia"/>
                <w:b/>
                <w:color w:val="000000" w:themeColor="text1"/>
                <w:sz w:val="22"/>
                <w:szCs w:val="22"/>
                <w:highlight w:val="none"/>
                <w14:textFill>
                  <w14:solidFill>
                    <w14:schemeClr w14:val="tx1"/>
                  </w14:solidFill>
                </w14:textFill>
              </w:rPr>
            </w:pPr>
            <w:r>
              <w:rPr>
                <w:rFonts w:hint="eastAsia" w:cs="微软雅黑" w:asciiTheme="minorEastAsia" w:hAnsiTheme="minorEastAsia" w:eastAsiaTheme="minorEastAsia"/>
                <w:b/>
                <w:color w:val="000000" w:themeColor="text1"/>
                <w:sz w:val="22"/>
                <w:szCs w:val="22"/>
                <w:highlight w:val="none"/>
                <w14:textFill>
                  <w14:solidFill>
                    <w14:schemeClr w14:val="tx1"/>
                  </w14:solidFill>
                </w14:textFill>
              </w:rPr>
              <w:t>（50分）</w:t>
            </w:r>
          </w:p>
        </w:tc>
        <w:tc>
          <w:tcPr>
            <w:tcW w:w="2236" w:type="dxa"/>
            <w:vAlign w:val="center"/>
          </w:tcPr>
          <w:p>
            <w:pPr>
              <w:adjustRightInd w:val="0"/>
              <w:snapToGrid w:val="0"/>
              <w:spacing w:line="440" w:lineRule="exact"/>
              <w:jc w:val="center"/>
              <w:rPr>
                <w:rFonts w:cs="微软雅黑" w:asciiTheme="minorEastAsia" w:hAnsiTheme="minorEastAsia" w:eastAsiaTheme="minorEastAsia"/>
                <w:b/>
                <w:color w:val="000000" w:themeColor="text1"/>
                <w:sz w:val="22"/>
                <w:szCs w:val="22"/>
                <w:highlight w:val="none"/>
                <w14:textFill>
                  <w14:solidFill>
                    <w14:schemeClr w14:val="tx1"/>
                  </w14:solidFill>
                </w14:textFill>
              </w:rPr>
            </w:pPr>
            <w:r>
              <w:rPr>
                <w:rFonts w:hint="eastAsia" w:cs="微软雅黑" w:asciiTheme="minorEastAsia" w:hAnsiTheme="minorEastAsia" w:eastAsiaTheme="minorEastAsia"/>
                <w:b/>
                <w:color w:val="000000" w:themeColor="text1"/>
                <w:sz w:val="22"/>
                <w:szCs w:val="22"/>
                <w:highlight w:val="none"/>
                <w14:textFill>
                  <w14:solidFill>
                    <w14:schemeClr w14:val="tx1"/>
                  </w14:solidFill>
                </w14:textFill>
              </w:rPr>
              <w:t>20分</w:t>
            </w:r>
          </w:p>
        </w:tc>
        <w:tc>
          <w:tcPr>
            <w:tcW w:w="6591" w:type="dxa"/>
            <w:vAlign w:val="center"/>
          </w:tcPr>
          <w:p>
            <w:pPr>
              <w:widowControl/>
              <w:rPr>
                <w:rFonts w:asciiTheme="minorEastAsia" w:hAnsiTheme="minorEastAsia" w:eastAsiaTheme="minorEastAsia"/>
                <w:bCs/>
                <w:color w:val="000000" w:themeColor="text1"/>
                <w:sz w:val="24"/>
                <w:szCs w:val="20"/>
                <w:highlight w:val="none"/>
                <w14:textFill>
                  <w14:solidFill>
                    <w14:schemeClr w14:val="tx1"/>
                  </w14:solidFill>
                </w14:textFill>
              </w:rPr>
            </w:pPr>
            <w:r>
              <w:rPr>
                <w:rFonts w:hint="eastAsia" w:asciiTheme="minorEastAsia" w:hAnsiTheme="minorEastAsia" w:eastAsiaTheme="minorEastAsia"/>
                <w:bCs/>
                <w:color w:val="000000" w:themeColor="text1"/>
                <w:sz w:val="24"/>
                <w:szCs w:val="20"/>
                <w:highlight w:val="none"/>
                <w14:textFill>
                  <w14:solidFill>
                    <w14:schemeClr w14:val="tx1"/>
                  </w14:solidFill>
                </w14:textFill>
              </w:rPr>
              <w:t>全部满足采购需求的，得20分，每有一项负偏离扣1分，扣完为止。（评审依据：偏离表及招标参数要求的证明材料）；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1303" w:type="dxa"/>
            <w:vMerge w:val="continue"/>
            <w:vAlign w:val="center"/>
          </w:tcPr>
          <w:p>
            <w:pPr>
              <w:adjustRightInd w:val="0"/>
              <w:snapToGrid w:val="0"/>
              <w:spacing w:line="440" w:lineRule="exact"/>
              <w:jc w:val="center"/>
              <w:rPr>
                <w:rFonts w:cs="微软雅黑" w:asciiTheme="minorEastAsia" w:hAnsiTheme="minorEastAsia" w:eastAsiaTheme="minorEastAsia"/>
                <w:b/>
                <w:color w:val="000000" w:themeColor="text1"/>
                <w:sz w:val="22"/>
                <w:szCs w:val="22"/>
                <w:highlight w:val="none"/>
                <w14:textFill>
                  <w14:solidFill>
                    <w14:schemeClr w14:val="tx1"/>
                  </w14:solidFill>
                </w14:textFill>
              </w:rPr>
            </w:pPr>
          </w:p>
        </w:tc>
        <w:tc>
          <w:tcPr>
            <w:tcW w:w="2236" w:type="dxa"/>
            <w:vAlign w:val="center"/>
          </w:tcPr>
          <w:p>
            <w:pPr>
              <w:adjustRightInd w:val="0"/>
              <w:snapToGrid w:val="0"/>
              <w:spacing w:line="440" w:lineRule="exact"/>
              <w:jc w:val="center"/>
              <w:rPr>
                <w:rFonts w:cs="微软雅黑" w:asciiTheme="minorEastAsia" w:hAnsiTheme="minorEastAsia" w:eastAsiaTheme="minorEastAsia"/>
                <w:b/>
                <w:color w:val="000000" w:themeColor="text1"/>
                <w:sz w:val="22"/>
                <w:szCs w:val="22"/>
                <w:highlight w:val="none"/>
                <w14:textFill>
                  <w14:solidFill>
                    <w14:schemeClr w14:val="tx1"/>
                  </w14:solidFill>
                </w14:textFill>
              </w:rPr>
            </w:pPr>
            <w:r>
              <w:rPr>
                <w:rFonts w:hint="eastAsia" w:cs="微软雅黑" w:asciiTheme="minorEastAsia" w:hAnsiTheme="minorEastAsia" w:eastAsiaTheme="minorEastAsia"/>
                <w:b/>
                <w:color w:val="000000" w:themeColor="text1"/>
                <w:sz w:val="22"/>
                <w:szCs w:val="22"/>
                <w:highlight w:val="none"/>
                <w14:textFill>
                  <w14:solidFill>
                    <w14:schemeClr w14:val="tx1"/>
                  </w14:solidFill>
                </w14:textFill>
              </w:rPr>
              <w:t>4分</w:t>
            </w:r>
          </w:p>
        </w:tc>
        <w:tc>
          <w:tcPr>
            <w:tcW w:w="6591" w:type="dxa"/>
            <w:vAlign w:val="center"/>
          </w:tcPr>
          <w:p>
            <w:pPr>
              <w:pStyle w:val="51"/>
              <w:spacing w:before="0" w:beforeAutospacing="0" w:after="0" w:afterAutospacing="0"/>
              <w:jc w:val="both"/>
              <w:rPr>
                <w:rFonts w:asciiTheme="minorEastAsia" w:hAnsiTheme="minorEastAsia" w:eastAsiaTheme="minorEastAsia"/>
                <w:color w:val="000000" w:themeColor="text1"/>
                <w:kern w:val="2"/>
                <w:highlight w:val="none"/>
                <w14:textFill>
                  <w14:solidFill>
                    <w14:schemeClr w14:val="tx1"/>
                  </w14:solidFill>
                </w14:textFill>
              </w:rPr>
            </w:pPr>
            <w:r>
              <w:rPr>
                <w:rFonts w:hint="eastAsia" w:asciiTheme="minorEastAsia" w:hAnsiTheme="minorEastAsia" w:eastAsiaTheme="minorEastAsia"/>
                <w:color w:val="000000" w:themeColor="text1"/>
                <w:kern w:val="2"/>
                <w:highlight w:val="none"/>
                <w14:textFill>
                  <w14:solidFill>
                    <w14:schemeClr w14:val="tx1"/>
                  </w14:solidFill>
                </w14:textFill>
              </w:rPr>
              <w:t>项目理解：对本项目的需求理解、建设成效、应用效果等方面提出具有针对性，可行性的方案。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1303" w:type="dxa"/>
            <w:vMerge w:val="continue"/>
            <w:vAlign w:val="center"/>
          </w:tcPr>
          <w:p>
            <w:pPr>
              <w:adjustRightInd w:val="0"/>
              <w:snapToGrid w:val="0"/>
              <w:spacing w:line="440" w:lineRule="exact"/>
              <w:jc w:val="center"/>
              <w:rPr>
                <w:rFonts w:cs="微软雅黑" w:asciiTheme="minorEastAsia" w:hAnsiTheme="minorEastAsia" w:eastAsiaTheme="minorEastAsia"/>
                <w:b/>
                <w:color w:val="000000" w:themeColor="text1"/>
                <w:sz w:val="22"/>
                <w:szCs w:val="22"/>
                <w:highlight w:val="none"/>
                <w14:textFill>
                  <w14:solidFill>
                    <w14:schemeClr w14:val="tx1"/>
                  </w14:solidFill>
                </w14:textFill>
              </w:rPr>
            </w:pPr>
          </w:p>
        </w:tc>
        <w:tc>
          <w:tcPr>
            <w:tcW w:w="2236" w:type="dxa"/>
            <w:vAlign w:val="center"/>
          </w:tcPr>
          <w:p>
            <w:pPr>
              <w:adjustRightInd w:val="0"/>
              <w:snapToGrid w:val="0"/>
              <w:spacing w:line="440" w:lineRule="exact"/>
              <w:jc w:val="center"/>
              <w:rPr>
                <w:rFonts w:cs="微软雅黑" w:asciiTheme="minorEastAsia" w:hAnsiTheme="minorEastAsia" w:eastAsiaTheme="minorEastAsia"/>
                <w:b/>
                <w:color w:val="000000" w:themeColor="text1"/>
                <w:sz w:val="22"/>
                <w:szCs w:val="22"/>
                <w:highlight w:val="none"/>
                <w14:textFill>
                  <w14:solidFill>
                    <w14:schemeClr w14:val="tx1"/>
                  </w14:solidFill>
                </w14:textFill>
              </w:rPr>
            </w:pPr>
            <w:r>
              <w:rPr>
                <w:rFonts w:hint="eastAsia" w:cs="微软雅黑" w:asciiTheme="minorEastAsia" w:hAnsiTheme="minorEastAsia" w:eastAsiaTheme="minorEastAsia"/>
                <w:b/>
                <w:color w:val="000000" w:themeColor="text1"/>
                <w:sz w:val="22"/>
                <w:szCs w:val="22"/>
                <w:highlight w:val="none"/>
                <w14:textFill>
                  <w14:solidFill>
                    <w14:schemeClr w14:val="tx1"/>
                  </w14:solidFill>
                </w14:textFill>
              </w:rPr>
              <w:t>4分</w:t>
            </w:r>
          </w:p>
        </w:tc>
        <w:tc>
          <w:tcPr>
            <w:tcW w:w="6591" w:type="dxa"/>
            <w:vAlign w:val="center"/>
          </w:tcPr>
          <w:p>
            <w:pPr>
              <w:pStyle w:val="51"/>
              <w:spacing w:before="0" w:beforeAutospacing="0" w:after="0" w:afterAutospacing="0"/>
              <w:jc w:val="both"/>
              <w:rPr>
                <w:rFonts w:asciiTheme="minorEastAsia" w:hAnsiTheme="minorEastAsia" w:eastAsiaTheme="minorEastAsia"/>
                <w:color w:val="000000" w:themeColor="text1"/>
                <w:kern w:val="2"/>
                <w:highlight w:val="none"/>
                <w14:textFill>
                  <w14:solidFill>
                    <w14:schemeClr w14:val="tx1"/>
                  </w14:solidFill>
                </w14:textFill>
              </w:rPr>
            </w:pPr>
            <w:r>
              <w:rPr>
                <w:rFonts w:hint="eastAsia" w:cs="Arial" w:asciiTheme="minorEastAsia" w:hAnsiTheme="minorEastAsia" w:eastAsiaTheme="minorEastAsia"/>
                <w:snapToGrid w:val="0"/>
                <w:color w:val="000000" w:themeColor="text1"/>
                <w:szCs w:val="21"/>
                <w:highlight w:val="none"/>
                <w14:textFill>
                  <w14:solidFill>
                    <w14:schemeClr w14:val="tx1"/>
                  </w14:solidFill>
                </w14:textFill>
              </w:rPr>
              <w:t>设备主要外购配件的品牌知名度酌情打分0-4分。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1303" w:type="dxa"/>
            <w:vMerge w:val="continue"/>
            <w:vAlign w:val="center"/>
          </w:tcPr>
          <w:p>
            <w:pPr>
              <w:adjustRightInd w:val="0"/>
              <w:snapToGrid w:val="0"/>
              <w:spacing w:line="440" w:lineRule="exact"/>
              <w:jc w:val="center"/>
              <w:rPr>
                <w:rFonts w:cs="微软雅黑" w:asciiTheme="minorEastAsia" w:hAnsiTheme="minorEastAsia" w:eastAsiaTheme="minorEastAsia"/>
                <w:b/>
                <w:color w:val="000000" w:themeColor="text1"/>
                <w:sz w:val="22"/>
                <w:szCs w:val="22"/>
                <w:highlight w:val="none"/>
                <w14:textFill>
                  <w14:solidFill>
                    <w14:schemeClr w14:val="tx1"/>
                  </w14:solidFill>
                </w14:textFill>
              </w:rPr>
            </w:pPr>
          </w:p>
        </w:tc>
        <w:tc>
          <w:tcPr>
            <w:tcW w:w="2236" w:type="dxa"/>
            <w:vAlign w:val="center"/>
          </w:tcPr>
          <w:p>
            <w:pPr>
              <w:adjustRightInd w:val="0"/>
              <w:snapToGrid w:val="0"/>
              <w:spacing w:line="440" w:lineRule="exact"/>
              <w:jc w:val="center"/>
              <w:rPr>
                <w:rFonts w:cs="微软雅黑" w:asciiTheme="minorEastAsia" w:hAnsiTheme="minorEastAsia" w:eastAsiaTheme="minorEastAsia"/>
                <w:b/>
                <w:color w:val="000000" w:themeColor="text1"/>
                <w:sz w:val="22"/>
                <w:szCs w:val="22"/>
                <w:highlight w:val="none"/>
                <w14:textFill>
                  <w14:solidFill>
                    <w14:schemeClr w14:val="tx1"/>
                  </w14:solidFill>
                </w14:textFill>
              </w:rPr>
            </w:pPr>
            <w:r>
              <w:rPr>
                <w:rFonts w:hint="eastAsia" w:cs="微软雅黑" w:asciiTheme="minorEastAsia" w:hAnsiTheme="minorEastAsia" w:eastAsiaTheme="minorEastAsia"/>
                <w:b/>
                <w:color w:val="000000" w:themeColor="text1"/>
                <w:sz w:val="22"/>
                <w:szCs w:val="22"/>
                <w:highlight w:val="none"/>
                <w14:textFill>
                  <w14:solidFill>
                    <w14:schemeClr w14:val="tx1"/>
                  </w14:solidFill>
                </w14:textFill>
              </w:rPr>
              <w:t>4分</w:t>
            </w:r>
          </w:p>
        </w:tc>
        <w:tc>
          <w:tcPr>
            <w:tcW w:w="6591" w:type="dxa"/>
            <w:vAlign w:val="center"/>
          </w:tcPr>
          <w:p>
            <w:pPr>
              <w:pStyle w:val="51"/>
              <w:spacing w:before="0" w:beforeAutospacing="0" w:after="0" w:afterAutospacing="0"/>
              <w:jc w:val="both"/>
              <w:rPr>
                <w:rFonts w:cs="Arial" w:asciiTheme="minorEastAsia" w:hAnsiTheme="minorEastAsia" w:eastAsiaTheme="minorEastAsia"/>
                <w:snapToGrid w:val="0"/>
                <w:color w:val="000000" w:themeColor="text1"/>
                <w:szCs w:val="21"/>
                <w:highlight w:val="none"/>
                <w14:textFill>
                  <w14:solidFill>
                    <w14:schemeClr w14:val="tx1"/>
                  </w14:solidFill>
                </w14:textFill>
              </w:rPr>
            </w:pPr>
            <w:r>
              <w:rPr>
                <w:rFonts w:hint="eastAsia" w:cs="Arial" w:asciiTheme="minorEastAsia" w:hAnsiTheme="minorEastAsia" w:eastAsiaTheme="minorEastAsia"/>
                <w:snapToGrid w:val="0"/>
                <w:color w:val="000000" w:themeColor="text1"/>
                <w:szCs w:val="21"/>
                <w:highlight w:val="none"/>
                <w14:textFill>
                  <w14:solidFill>
                    <w14:schemeClr w14:val="tx1"/>
                  </w14:solidFill>
                </w14:textFill>
              </w:rPr>
              <w:t>投标单位觉得有必要的提供对于本项目的建设性承诺，觉得可以采纳且相对优质的，得2-4分；相对一般的，得</w:t>
            </w:r>
            <w:r>
              <w:rPr>
                <w:rFonts w:cs="Arial" w:asciiTheme="minorEastAsia" w:hAnsiTheme="minorEastAsia" w:eastAsiaTheme="minorEastAsia"/>
                <w:snapToGrid w:val="0"/>
                <w:color w:val="000000" w:themeColor="text1"/>
                <w:szCs w:val="21"/>
                <w:highlight w:val="none"/>
                <w14:textFill>
                  <w14:solidFill>
                    <w14:schemeClr w14:val="tx1"/>
                  </w14:solidFill>
                </w14:textFill>
              </w:rPr>
              <w:t>0</w:t>
            </w:r>
            <w:r>
              <w:rPr>
                <w:rFonts w:hint="eastAsia" w:cs="Arial" w:asciiTheme="minorEastAsia" w:hAnsiTheme="minorEastAsia" w:eastAsiaTheme="minorEastAsia"/>
                <w:snapToGrid w:val="0"/>
                <w:color w:val="000000" w:themeColor="text1"/>
                <w:szCs w:val="21"/>
                <w:highlight w:val="none"/>
                <w14:textFill>
                  <w14:solidFill>
                    <w14:schemeClr w14:val="tx1"/>
                  </w14:solidFill>
                </w14:textFill>
              </w:rPr>
              <w:t>-2分；没有用处的不得分。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303" w:type="dxa"/>
            <w:vMerge w:val="continue"/>
            <w:vAlign w:val="center"/>
          </w:tcPr>
          <w:p>
            <w:pPr>
              <w:adjustRightInd w:val="0"/>
              <w:snapToGrid w:val="0"/>
              <w:spacing w:line="440" w:lineRule="exact"/>
              <w:jc w:val="center"/>
              <w:rPr>
                <w:rFonts w:cs="微软雅黑" w:asciiTheme="minorEastAsia" w:hAnsiTheme="minorEastAsia" w:eastAsiaTheme="minorEastAsia"/>
                <w:b/>
                <w:snapToGrid w:val="0"/>
                <w:color w:val="000000" w:themeColor="text1"/>
                <w:sz w:val="22"/>
                <w:szCs w:val="22"/>
                <w:highlight w:val="none"/>
                <w14:textFill>
                  <w14:solidFill>
                    <w14:schemeClr w14:val="tx1"/>
                  </w14:solidFill>
                </w14:textFill>
              </w:rPr>
            </w:pPr>
          </w:p>
        </w:tc>
        <w:tc>
          <w:tcPr>
            <w:tcW w:w="2236" w:type="dxa"/>
            <w:vAlign w:val="center"/>
          </w:tcPr>
          <w:p>
            <w:pPr>
              <w:adjustRightInd w:val="0"/>
              <w:snapToGrid w:val="0"/>
              <w:spacing w:line="440" w:lineRule="exact"/>
              <w:jc w:val="center"/>
              <w:rPr>
                <w:rFonts w:cs="微软雅黑" w:asciiTheme="minorEastAsia" w:hAnsiTheme="minorEastAsia" w:eastAsiaTheme="minorEastAsia"/>
                <w:b/>
                <w:color w:val="000000" w:themeColor="text1"/>
                <w:sz w:val="22"/>
                <w:szCs w:val="22"/>
                <w:highlight w:val="none"/>
                <w14:textFill>
                  <w14:solidFill>
                    <w14:schemeClr w14:val="tx1"/>
                  </w14:solidFill>
                </w14:textFill>
              </w:rPr>
            </w:pPr>
            <w:r>
              <w:rPr>
                <w:rFonts w:hint="eastAsia" w:cs="微软雅黑" w:asciiTheme="minorEastAsia" w:hAnsiTheme="minorEastAsia" w:eastAsiaTheme="minorEastAsia"/>
                <w:b/>
                <w:color w:val="000000" w:themeColor="text1"/>
                <w:sz w:val="22"/>
                <w:szCs w:val="22"/>
                <w:highlight w:val="none"/>
                <w14:textFill>
                  <w14:solidFill>
                    <w14:schemeClr w14:val="tx1"/>
                  </w14:solidFill>
                </w14:textFill>
              </w:rPr>
              <w:t>3分</w:t>
            </w:r>
          </w:p>
        </w:tc>
        <w:tc>
          <w:tcPr>
            <w:tcW w:w="6591" w:type="dxa"/>
            <w:vAlign w:val="center"/>
          </w:tcPr>
          <w:p>
            <w:pPr>
              <w:pStyle w:val="51"/>
              <w:spacing w:before="0" w:beforeAutospacing="0" w:after="0" w:afterAutospacing="0"/>
              <w:jc w:val="both"/>
              <w:rPr>
                <w:rFonts w:asciiTheme="minorEastAsia" w:hAnsiTheme="minorEastAsia" w:eastAsiaTheme="minorEastAsia"/>
                <w:color w:val="000000" w:themeColor="text1"/>
                <w:kern w:val="2"/>
                <w:highlight w:val="none"/>
                <w14:textFill>
                  <w14:solidFill>
                    <w14:schemeClr w14:val="tx1"/>
                  </w14:solidFill>
                </w14:textFill>
              </w:rPr>
            </w:pPr>
            <w:r>
              <w:rPr>
                <w:rFonts w:hint="eastAsia" w:asciiTheme="minorEastAsia" w:hAnsiTheme="minorEastAsia" w:eastAsiaTheme="minorEastAsia"/>
                <w:color w:val="000000" w:themeColor="text1"/>
                <w:kern w:val="2"/>
                <w:highlight w:val="none"/>
                <w14:textFill>
                  <w14:solidFill>
                    <w14:schemeClr w14:val="tx1"/>
                  </w14:solidFill>
                </w14:textFill>
              </w:rPr>
              <w:t>培训方案：根据本项目提供详细、完整、完善的培训方案。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303" w:type="dxa"/>
            <w:vMerge w:val="continue"/>
            <w:vAlign w:val="center"/>
          </w:tcPr>
          <w:p>
            <w:pPr>
              <w:adjustRightInd w:val="0"/>
              <w:snapToGrid w:val="0"/>
              <w:spacing w:line="440" w:lineRule="exact"/>
              <w:jc w:val="center"/>
              <w:rPr>
                <w:rFonts w:cs="微软雅黑" w:asciiTheme="minorEastAsia" w:hAnsiTheme="minorEastAsia" w:eastAsiaTheme="minorEastAsia"/>
                <w:b/>
                <w:snapToGrid w:val="0"/>
                <w:color w:val="000000" w:themeColor="text1"/>
                <w:sz w:val="22"/>
                <w:szCs w:val="22"/>
                <w:highlight w:val="none"/>
                <w14:textFill>
                  <w14:solidFill>
                    <w14:schemeClr w14:val="tx1"/>
                  </w14:solidFill>
                </w14:textFill>
              </w:rPr>
            </w:pPr>
          </w:p>
        </w:tc>
        <w:tc>
          <w:tcPr>
            <w:tcW w:w="2236" w:type="dxa"/>
            <w:vAlign w:val="center"/>
          </w:tcPr>
          <w:p>
            <w:pPr>
              <w:adjustRightInd w:val="0"/>
              <w:snapToGrid w:val="0"/>
              <w:spacing w:line="440" w:lineRule="exact"/>
              <w:jc w:val="center"/>
              <w:rPr>
                <w:rFonts w:cs="微软雅黑" w:asciiTheme="minorEastAsia" w:hAnsiTheme="minorEastAsia" w:eastAsiaTheme="minorEastAsia"/>
                <w:b/>
                <w:color w:val="000000" w:themeColor="text1"/>
                <w:sz w:val="22"/>
                <w:szCs w:val="22"/>
                <w:highlight w:val="none"/>
                <w14:textFill>
                  <w14:solidFill>
                    <w14:schemeClr w14:val="tx1"/>
                  </w14:solidFill>
                </w14:textFill>
              </w:rPr>
            </w:pPr>
            <w:r>
              <w:rPr>
                <w:rFonts w:hint="eastAsia" w:cs="微软雅黑" w:asciiTheme="minorEastAsia" w:hAnsiTheme="minorEastAsia" w:eastAsiaTheme="minorEastAsia"/>
                <w:b/>
                <w:color w:val="000000" w:themeColor="text1"/>
                <w:sz w:val="22"/>
                <w:szCs w:val="22"/>
                <w:highlight w:val="none"/>
                <w14:textFill>
                  <w14:solidFill>
                    <w14:schemeClr w14:val="tx1"/>
                  </w14:solidFill>
                </w14:textFill>
              </w:rPr>
              <w:t>3分</w:t>
            </w:r>
          </w:p>
        </w:tc>
        <w:tc>
          <w:tcPr>
            <w:tcW w:w="6591" w:type="dxa"/>
            <w:vAlign w:val="center"/>
          </w:tcPr>
          <w:p>
            <w:pPr>
              <w:pStyle w:val="51"/>
              <w:spacing w:before="0" w:beforeAutospacing="0" w:after="0" w:afterAutospacing="0"/>
              <w:jc w:val="both"/>
              <w:rPr>
                <w:rFonts w:asciiTheme="minorEastAsia" w:hAnsiTheme="minorEastAsia" w:eastAsiaTheme="minorEastAsia"/>
                <w:color w:val="000000" w:themeColor="text1"/>
                <w:kern w:val="2"/>
                <w:highlight w:val="none"/>
                <w14:textFill>
                  <w14:solidFill>
                    <w14:schemeClr w14:val="tx1"/>
                  </w14:solidFill>
                </w14:textFill>
              </w:rPr>
            </w:pPr>
            <w:r>
              <w:rPr>
                <w:rFonts w:hint="eastAsia" w:asciiTheme="minorEastAsia" w:hAnsiTheme="minorEastAsia" w:eastAsiaTheme="minorEastAsia"/>
                <w:color w:val="000000" w:themeColor="text1"/>
                <w:kern w:val="2"/>
                <w:highlight w:val="none"/>
                <w14:textFill>
                  <w14:solidFill>
                    <w14:schemeClr w14:val="tx1"/>
                  </w14:solidFill>
                </w14:textFill>
              </w:rPr>
              <w:t>人员配置：拟投入人员的数量、综合实力、资质证书符合本项目实施要求。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1303" w:type="dxa"/>
            <w:vMerge w:val="continue"/>
            <w:vAlign w:val="center"/>
          </w:tcPr>
          <w:p>
            <w:pPr>
              <w:adjustRightInd w:val="0"/>
              <w:snapToGrid w:val="0"/>
              <w:spacing w:line="440" w:lineRule="exact"/>
              <w:jc w:val="center"/>
              <w:rPr>
                <w:rFonts w:cs="微软雅黑" w:asciiTheme="minorEastAsia" w:hAnsiTheme="minorEastAsia" w:eastAsiaTheme="minorEastAsia"/>
                <w:b/>
                <w:snapToGrid w:val="0"/>
                <w:color w:val="000000" w:themeColor="text1"/>
                <w:sz w:val="22"/>
                <w:szCs w:val="22"/>
                <w:highlight w:val="none"/>
                <w14:textFill>
                  <w14:solidFill>
                    <w14:schemeClr w14:val="tx1"/>
                  </w14:solidFill>
                </w14:textFill>
              </w:rPr>
            </w:pPr>
          </w:p>
        </w:tc>
        <w:tc>
          <w:tcPr>
            <w:tcW w:w="2236" w:type="dxa"/>
            <w:vAlign w:val="center"/>
          </w:tcPr>
          <w:p>
            <w:pPr>
              <w:adjustRightInd w:val="0"/>
              <w:snapToGrid w:val="0"/>
              <w:spacing w:line="440" w:lineRule="exact"/>
              <w:jc w:val="center"/>
              <w:rPr>
                <w:rFonts w:cs="微软雅黑" w:asciiTheme="minorEastAsia" w:hAnsiTheme="minorEastAsia" w:eastAsiaTheme="minorEastAsia"/>
                <w:bCs/>
                <w:color w:val="000000" w:themeColor="text1"/>
                <w:szCs w:val="21"/>
                <w:highlight w:val="none"/>
                <w14:textFill>
                  <w14:solidFill>
                    <w14:schemeClr w14:val="tx1"/>
                  </w14:solidFill>
                </w14:textFill>
              </w:rPr>
            </w:pPr>
            <w:r>
              <w:rPr>
                <w:rFonts w:hint="eastAsia" w:cs="微软雅黑" w:asciiTheme="minorEastAsia" w:hAnsiTheme="minorEastAsia" w:eastAsiaTheme="minorEastAsia"/>
                <w:b/>
                <w:color w:val="000000" w:themeColor="text1"/>
                <w:sz w:val="22"/>
                <w:szCs w:val="22"/>
                <w:highlight w:val="none"/>
                <w14:textFill>
                  <w14:solidFill>
                    <w14:schemeClr w14:val="tx1"/>
                  </w14:solidFill>
                </w14:textFill>
              </w:rPr>
              <w:t>12分</w:t>
            </w:r>
          </w:p>
        </w:tc>
        <w:tc>
          <w:tcPr>
            <w:tcW w:w="6591" w:type="dxa"/>
            <w:vAlign w:val="center"/>
          </w:tcPr>
          <w:p>
            <w:pPr>
              <w:spacing w:beforeLines="50" w:afterLines="50" w:line="400" w:lineRule="exact"/>
              <w:ind w:firstLine="480" w:firstLineChars="200"/>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根据投标人组织实施方案的科学性、合理性、规范性和可操作性等进行评分：</w:t>
            </w:r>
          </w:p>
          <w:p>
            <w:pPr>
              <w:spacing w:line="360" w:lineRule="auto"/>
              <w:ind w:firstLine="480" w:firstLineChars="200"/>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投标项目整体实施方案是否技术先进、经济合理、实用可靠（组织机构、工作时间进度表、工作程序和步骤、管理和协调方法、关键步骤的思路和要点）：0-3分</w:t>
            </w:r>
          </w:p>
          <w:p>
            <w:pPr>
              <w:spacing w:line="360" w:lineRule="auto"/>
              <w:ind w:firstLine="480" w:firstLineChars="200"/>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确保供货的组织措施：0-3分</w:t>
            </w:r>
          </w:p>
          <w:p>
            <w:pPr>
              <w:spacing w:line="360" w:lineRule="auto"/>
              <w:ind w:firstLine="480" w:firstLineChars="200"/>
              <w:rPr>
                <w:rFonts w:cs="宋体" w:asciiTheme="minorEastAsia" w:hAnsiTheme="minorEastAsia" w:eastAsiaTheme="minorEastAsia"/>
                <w:color w:val="000000" w:themeColor="text1"/>
                <w:sz w:val="24"/>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确保供应货物质量（验货）的措施：0-3分</w:t>
            </w:r>
          </w:p>
          <w:p>
            <w:pPr>
              <w:spacing w:line="360" w:lineRule="auto"/>
              <w:ind w:firstLine="480" w:firstLineChars="200"/>
              <w:rPr>
                <w:rFonts w:asciiTheme="minorEastAsia" w:hAnsiTheme="minorEastAsia" w:eastAsiaTheme="minorEastAsia"/>
                <w:bCs/>
                <w:color w:val="000000" w:themeColor="text1"/>
                <w:szCs w:val="21"/>
                <w:highlight w:val="none"/>
                <w14:textFill>
                  <w14:solidFill>
                    <w14:schemeClr w14:val="tx1"/>
                  </w14:solidFill>
                </w14:textFill>
              </w:rPr>
            </w:pPr>
            <w:r>
              <w:rPr>
                <w:rFonts w:hint="eastAsia" w:cs="宋体" w:asciiTheme="minorEastAsia" w:hAnsiTheme="minorEastAsia" w:eastAsiaTheme="minorEastAsia"/>
                <w:color w:val="000000" w:themeColor="text1"/>
                <w:sz w:val="24"/>
                <w:highlight w:val="none"/>
                <w14:textFill>
                  <w14:solidFill>
                    <w14:schemeClr w14:val="tx1"/>
                  </w14:solidFill>
                </w14:textFill>
              </w:rPr>
              <w:t>与货物需方单位的配合（安装调试、试运行、测试和调优）：0-3分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03" w:type="dxa"/>
            <w:vMerge w:val="restart"/>
            <w:vAlign w:val="center"/>
          </w:tcPr>
          <w:p>
            <w:pPr>
              <w:adjustRightInd w:val="0"/>
              <w:snapToGrid w:val="0"/>
              <w:spacing w:line="440" w:lineRule="exact"/>
              <w:jc w:val="center"/>
              <w:rPr>
                <w:rFonts w:cs="微软雅黑" w:asciiTheme="minorEastAsia" w:hAnsiTheme="minorEastAsia" w:eastAsiaTheme="minorEastAsia"/>
                <w:b/>
                <w:color w:val="000000" w:themeColor="text1"/>
                <w:sz w:val="22"/>
                <w:szCs w:val="22"/>
                <w:highlight w:val="none"/>
                <w14:textFill>
                  <w14:solidFill>
                    <w14:schemeClr w14:val="tx1"/>
                  </w14:solidFill>
                </w14:textFill>
              </w:rPr>
            </w:pPr>
            <w:r>
              <w:rPr>
                <w:rFonts w:hint="eastAsia" w:cs="微软雅黑" w:asciiTheme="minorEastAsia" w:hAnsiTheme="minorEastAsia" w:eastAsiaTheme="minorEastAsia"/>
                <w:b/>
                <w:color w:val="000000" w:themeColor="text1"/>
                <w:sz w:val="22"/>
                <w:szCs w:val="22"/>
                <w:highlight w:val="none"/>
                <w14:textFill>
                  <w14:solidFill>
                    <w14:schemeClr w14:val="tx1"/>
                  </w14:solidFill>
                </w14:textFill>
              </w:rPr>
              <w:t>资信商务及其他分</w:t>
            </w:r>
          </w:p>
          <w:p>
            <w:pPr>
              <w:jc w:val="center"/>
              <w:rPr>
                <w:rFonts w:cs="微软雅黑" w:asciiTheme="minorEastAsia" w:hAnsiTheme="minorEastAsia" w:eastAsiaTheme="minorEastAsia"/>
                <w:b/>
                <w:color w:val="000000" w:themeColor="text1"/>
                <w:sz w:val="22"/>
                <w:szCs w:val="22"/>
                <w:highlight w:val="none"/>
                <w14:textFill>
                  <w14:solidFill>
                    <w14:schemeClr w14:val="tx1"/>
                  </w14:solidFill>
                </w14:textFill>
              </w:rPr>
            </w:pPr>
            <w:r>
              <w:rPr>
                <w:rFonts w:hint="eastAsia" w:cs="微软雅黑" w:asciiTheme="minorEastAsia" w:hAnsiTheme="minorEastAsia" w:eastAsiaTheme="minorEastAsia"/>
                <w:b/>
                <w:color w:val="000000" w:themeColor="text1"/>
                <w:sz w:val="22"/>
                <w:szCs w:val="22"/>
                <w:highlight w:val="none"/>
                <w14:textFill>
                  <w14:solidFill>
                    <w14:schemeClr w14:val="tx1"/>
                  </w14:solidFill>
                </w14:textFill>
              </w:rPr>
              <w:t>20分</w:t>
            </w:r>
          </w:p>
        </w:tc>
        <w:tc>
          <w:tcPr>
            <w:tcW w:w="2236" w:type="dxa"/>
            <w:vAlign w:val="center"/>
          </w:tcPr>
          <w:p>
            <w:pPr>
              <w:widowControl/>
              <w:spacing w:line="440" w:lineRule="exact"/>
              <w:ind w:firstLine="221" w:firstLineChars="100"/>
              <w:jc w:val="center"/>
              <w:rPr>
                <w:rFonts w:cs="微软雅黑" w:asciiTheme="minorEastAsia" w:hAnsiTheme="minorEastAsia" w:eastAsiaTheme="minorEastAsia"/>
                <w:b/>
                <w:color w:val="000000" w:themeColor="text1"/>
                <w:sz w:val="22"/>
                <w:szCs w:val="22"/>
                <w:highlight w:val="none"/>
                <w14:textFill>
                  <w14:solidFill>
                    <w14:schemeClr w14:val="tx1"/>
                  </w14:solidFill>
                </w14:textFill>
              </w:rPr>
            </w:pPr>
            <w:r>
              <w:rPr>
                <w:rFonts w:hint="eastAsia" w:cs="微软雅黑" w:asciiTheme="minorEastAsia" w:hAnsiTheme="minorEastAsia" w:eastAsiaTheme="minorEastAsia"/>
                <w:b/>
                <w:color w:val="000000" w:themeColor="text1"/>
                <w:sz w:val="22"/>
                <w:szCs w:val="22"/>
                <w:highlight w:val="none"/>
                <w14:textFill>
                  <w14:solidFill>
                    <w14:schemeClr w14:val="tx1"/>
                  </w14:solidFill>
                </w14:textFill>
              </w:rPr>
              <w:t>3分</w:t>
            </w:r>
          </w:p>
        </w:tc>
        <w:tc>
          <w:tcPr>
            <w:tcW w:w="6591" w:type="dxa"/>
            <w:vAlign w:val="center"/>
          </w:tcPr>
          <w:p>
            <w:pPr>
              <w:widowControl/>
              <w:ind w:firstLine="221"/>
              <w:rPr>
                <w:rFonts w:asciiTheme="minorEastAsia" w:hAnsiTheme="minorEastAsia" w:eastAsiaTheme="minorEastAsia"/>
                <w:bCs/>
                <w:color w:val="000000" w:themeColor="text1"/>
                <w:sz w:val="24"/>
                <w:szCs w:val="20"/>
                <w:highlight w:val="none"/>
                <w14:textFill>
                  <w14:solidFill>
                    <w14:schemeClr w14:val="tx1"/>
                  </w14:solidFill>
                </w14:textFill>
              </w:rPr>
            </w:pPr>
            <w:r>
              <w:rPr>
                <w:rFonts w:hint="eastAsia" w:asciiTheme="minorEastAsia" w:hAnsiTheme="minorEastAsia" w:eastAsiaTheme="minorEastAsia"/>
                <w:bCs/>
                <w:color w:val="000000" w:themeColor="text1"/>
                <w:sz w:val="24"/>
                <w:szCs w:val="20"/>
                <w:highlight w:val="none"/>
                <w14:textFill>
                  <w14:solidFill>
                    <w14:schemeClr w14:val="tx1"/>
                  </w14:solidFill>
                </w14:textFill>
              </w:rPr>
              <w:t>投标公司、分公司或售后服务点有设在德清地区的或承诺在中标后设立在德清地区的得3分，投标公司、分公司或售后服务点有设在湖州或杭州地区的或承诺在中标后设立在湖州或杭州地区的得1分，其余不得分。（须提供详细的全称、地址、联系人、联系方式、营业执照复印件，若服务网点为投标人的合作单位，则需同时提供合作单位营业执照复印件、合作协议等）（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03" w:type="dxa"/>
            <w:vMerge w:val="continue"/>
            <w:vAlign w:val="center"/>
          </w:tcPr>
          <w:p>
            <w:pPr>
              <w:adjustRightInd w:val="0"/>
              <w:snapToGrid w:val="0"/>
              <w:spacing w:line="440" w:lineRule="exact"/>
              <w:jc w:val="center"/>
              <w:rPr>
                <w:rFonts w:cs="微软雅黑" w:asciiTheme="minorEastAsia" w:hAnsiTheme="minorEastAsia" w:eastAsiaTheme="minorEastAsia"/>
                <w:b/>
                <w:color w:val="000000" w:themeColor="text1"/>
                <w:sz w:val="22"/>
                <w:szCs w:val="22"/>
                <w:highlight w:val="none"/>
                <w14:textFill>
                  <w14:solidFill>
                    <w14:schemeClr w14:val="tx1"/>
                  </w14:solidFill>
                </w14:textFill>
              </w:rPr>
            </w:pPr>
          </w:p>
        </w:tc>
        <w:tc>
          <w:tcPr>
            <w:tcW w:w="2236" w:type="dxa"/>
            <w:vAlign w:val="center"/>
          </w:tcPr>
          <w:p>
            <w:pPr>
              <w:widowControl/>
              <w:spacing w:line="440" w:lineRule="exact"/>
              <w:ind w:firstLine="221" w:firstLineChars="100"/>
              <w:jc w:val="center"/>
              <w:rPr>
                <w:rFonts w:cs="微软雅黑" w:asciiTheme="minorEastAsia" w:hAnsiTheme="minorEastAsia" w:eastAsiaTheme="minorEastAsia"/>
                <w:b/>
                <w:color w:val="000000" w:themeColor="text1"/>
                <w:sz w:val="22"/>
                <w:szCs w:val="22"/>
                <w:highlight w:val="none"/>
                <w14:textFill>
                  <w14:solidFill>
                    <w14:schemeClr w14:val="tx1"/>
                  </w14:solidFill>
                </w14:textFill>
              </w:rPr>
            </w:pPr>
            <w:r>
              <w:rPr>
                <w:rFonts w:hint="eastAsia" w:cs="微软雅黑" w:asciiTheme="minorEastAsia" w:hAnsiTheme="minorEastAsia" w:eastAsiaTheme="minorEastAsia"/>
                <w:b/>
                <w:color w:val="000000" w:themeColor="text1"/>
                <w:sz w:val="22"/>
                <w:szCs w:val="22"/>
                <w:highlight w:val="none"/>
                <w14:textFill>
                  <w14:solidFill>
                    <w14:schemeClr w14:val="tx1"/>
                  </w14:solidFill>
                </w14:textFill>
              </w:rPr>
              <w:t>3分</w:t>
            </w:r>
          </w:p>
        </w:tc>
        <w:tc>
          <w:tcPr>
            <w:tcW w:w="6591" w:type="dxa"/>
            <w:vAlign w:val="center"/>
          </w:tcPr>
          <w:p>
            <w:pPr>
              <w:widowControl/>
              <w:ind w:firstLine="221"/>
              <w:rPr>
                <w:rFonts w:asciiTheme="minorEastAsia" w:hAnsiTheme="minorEastAsia" w:eastAsiaTheme="minorEastAsia"/>
                <w:bCs/>
                <w:color w:val="000000" w:themeColor="text1"/>
                <w:sz w:val="24"/>
                <w:szCs w:val="20"/>
                <w:highlight w:val="none"/>
                <w14:textFill>
                  <w14:solidFill>
                    <w14:schemeClr w14:val="tx1"/>
                  </w14:solidFill>
                </w14:textFill>
              </w:rPr>
            </w:pPr>
            <w:r>
              <w:rPr>
                <w:rFonts w:hint="eastAsia" w:asciiTheme="minorEastAsia" w:hAnsiTheme="minorEastAsia" w:eastAsiaTheme="minorEastAsia"/>
                <w:bCs/>
                <w:color w:val="000000" w:themeColor="text1"/>
                <w:sz w:val="24"/>
                <w:szCs w:val="20"/>
                <w:highlight w:val="none"/>
                <w14:textFill>
                  <w14:solidFill>
                    <w14:schemeClr w14:val="tx1"/>
                  </w14:solidFill>
                </w14:textFill>
              </w:rPr>
              <w:t>供应商需提供完善的售后质保承诺和原厂质保函，得</w:t>
            </w:r>
            <w:r>
              <w:rPr>
                <w:rFonts w:asciiTheme="minorEastAsia" w:hAnsiTheme="minorEastAsia" w:eastAsiaTheme="minorEastAsia"/>
                <w:bCs/>
                <w:color w:val="000000" w:themeColor="text1"/>
                <w:sz w:val="24"/>
                <w:szCs w:val="20"/>
                <w:highlight w:val="none"/>
                <w14:textFill>
                  <w14:solidFill>
                    <w14:schemeClr w14:val="tx1"/>
                  </w14:solidFill>
                </w14:textFill>
              </w:rPr>
              <w:t>1</w:t>
            </w:r>
            <w:r>
              <w:rPr>
                <w:rFonts w:hint="eastAsia" w:asciiTheme="minorEastAsia" w:hAnsiTheme="minorEastAsia" w:eastAsiaTheme="minorEastAsia"/>
                <w:bCs/>
                <w:color w:val="000000" w:themeColor="text1"/>
                <w:sz w:val="24"/>
                <w:szCs w:val="20"/>
                <w:highlight w:val="none"/>
                <w14:textFill>
                  <w14:solidFill>
                    <w14:schemeClr w14:val="tx1"/>
                  </w14:solidFill>
                </w14:textFill>
              </w:rPr>
              <w:t>分，整体质保期超过招标文件规定（2年）的，每增加1年加1分，最多加2分（需提供设备生产厂商原厂证明，未提供证明文件不得分）。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303" w:type="dxa"/>
            <w:vMerge w:val="continue"/>
            <w:vAlign w:val="center"/>
          </w:tcPr>
          <w:p>
            <w:pPr>
              <w:adjustRightInd w:val="0"/>
              <w:snapToGrid w:val="0"/>
              <w:spacing w:line="440" w:lineRule="exact"/>
              <w:jc w:val="center"/>
              <w:rPr>
                <w:rFonts w:cs="微软雅黑" w:asciiTheme="minorEastAsia" w:hAnsiTheme="minorEastAsia" w:eastAsiaTheme="minorEastAsia"/>
                <w:b/>
                <w:color w:val="000000" w:themeColor="text1"/>
                <w:sz w:val="22"/>
                <w:szCs w:val="22"/>
                <w:highlight w:val="none"/>
                <w14:textFill>
                  <w14:solidFill>
                    <w14:schemeClr w14:val="tx1"/>
                  </w14:solidFill>
                </w14:textFill>
              </w:rPr>
            </w:pPr>
          </w:p>
        </w:tc>
        <w:tc>
          <w:tcPr>
            <w:tcW w:w="2236" w:type="dxa"/>
            <w:vAlign w:val="center"/>
          </w:tcPr>
          <w:p>
            <w:pPr>
              <w:widowControl/>
              <w:spacing w:line="440" w:lineRule="exact"/>
              <w:ind w:firstLine="221" w:firstLineChars="100"/>
              <w:jc w:val="center"/>
              <w:rPr>
                <w:rFonts w:cs="微软雅黑" w:asciiTheme="minorEastAsia" w:hAnsiTheme="minorEastAsia" w:eastAsiaTheme="minorEastAsia"/>
                <w:b/>
                <w:color w:val="000000" w:themeColor="text1"/>
                <w:sz w:val="22"/>
                <w:szCs w:val="22"/>
                <w:highlight w:val="none"/>
                <w14:textFill>
                  <w14:solidFill>
                    <w14:schemeClr w14:val="tx1"/>
                  </w14:solidFill>
                </w14:textFill>
              </w:rPr>
            </w:pPr>
            <w:r>
              <w:rPr>
                <w:rFonts w:hint="eastAsia" w:cs="微软雅黑" w:asciiTheme="minorEastAsia" w:hAnsiTheme="minorEastAsia" w:eastAsiaTheme="minorEastAsia"/>
                <w:b/>
                <w:color w:val="000000" w:themeColor="text1"/>
                <w:sz w:val="22"/>
                <w:szCs w:val="22"/>
                <w:highlight w:val="none"/>
                <w14:textFill>
                  <w14:solidFill>
                    <w14:schemeClr w14:val="tx1"/>
                  </w14:solidFill>
                </w14:textFill>
              </w:rPr>
              <w:t>1分</w:t>
            </w:r>
          </w:p>
        </w:tc>
        <w:tc>
          <w:tcPr>
            <w:tcW w:w="6591" w:type="dxa"/>
            <w:vAlign w:val="center"/>
          </w:tcPr>
          <w:p>
            <w:pPr>
              <w:widowControl/>
              <w:rPr>
                <w:rFonts w:asciiTheme="minorEastAsia" w:hAnsiTheme="minorEastAsia" w:eastAsiaTheme="minorEastAsia"/>
                <w:bCs/>
                <w:color w:val="000000" w:themeColor="text1"/>
                <w:sz w:val="24"/>
                <w:szCs w:val="20"/>
                <w:highlight w:val="none"/>
                <w14:textFill>
                  <w14:solidFill>
                    <w14:schemeClr w14:val="tx1"/>
                  </w14:solidFill>
                </w14:textFill>
              </w:rPr>
            </w:pPr>
            <w:r>
              <w:rPr>
                <w:rFonts w:hint="eastAsia" w:asciiTheme="minorEastAsia" w:hAnsiTheme="minorEastAsia" w:eastAsiaTheme="minorEastAsia"/>
                <w:bCs/>
                <w:color w:val="000000" w:themeColor="text1"/>
                <w:sz w:val="24"/>
                <w:szCs w:val="20"/>
                <w:highlight w:val="none"/>
                <w14:textFill>
                  <w14:solidFill>
                    <w14:schemeClr w14:val="tx1"/>
                  </w14:solidFill>
                </w14:textFill>
              </w:rPr>
              <w:t>投标人的经营情况1分；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303" w:type="dxa"/>
            <w:vMerge w:val="continue"/>
            <w:vAlign w:val="center"/>
          </w:tcPr>
          <w:p>
            <w:pPr>
              <w:widowControl/>
              <w:spacing w:line="440" w:lineRule="exact"/>
              <w:ind w:firstLine="220" w:firstLineChars="100"/>
              <w:jc w:val="left"/>
              <w:rPr>
                <w:rFonts w:asciiTheme="minorEastAsia" w:hAnsiTheme="minorEastAsia" w:eastAsiaTheme="minorEastAsia"/>
                <w:color w:val="000000" w:themeColor="text1"/>
                <w:sz w:val="22"/>
                <w:szCs w:val="22"/>
                <w:highlight w:val="none"/>
                <w14:textFill>
                  <w14:solidFill>
                    <w14:schemeClr w14:val="tx1"/>
                  </w14:solidFill>
                </w14:textFill>
              </w:rPr>
            </w:pPr>
          </w:p>
        </w:tc>
        <w:tc>
          <w:tcPr>
            <w:tcW w:w="2236" w:type="dxa"/>
            <w:vAlign w:val="center"/>
          </w:tcPr>
          <w:p>
            <w:pPr>
              <w:widowControl/>
              <w:spacing w:line="440" w:lineRule="exact"/>
              <w:ind w:firstLine="221" w:firstLineChars="100"/>
              <w:jc w:val="center"/>
              <w:rPr>
                <w:rFonts w:asciiTheme="minorEastAsia" w:hAnsiTheme="minorEastAsia" w:eastAsiaTheme="minorEastAsia"/>
                <w:color w:val="000000" w:themeColor="text1"/>
                <w:sz w:val="22"/>
                <w:szCs w:val="22"/>
                <w:highlight w:val="none"/>
                <w14:textFill>
                  <w14:solidFill>
                    <w14:schemeClr w14:val="tx1"/>
                  </w14:solidFill>
                </w14:textFill>
              </w:rPr>
            </w:pPr>
            <w:r>
              <w:rPr>
                <w:rFonts w:hint="eastAsia" w:cs="微软雅黑" w:asciiTheme="minorEastAsia" w:hAnsiTheme="minorEastAsia" w:eastAsiaTheme="minorEastAsia"/>
                <w:b/>
                <w:color w:val="000000" w:themeColor="text1"/>
                <w:sz w:val="22"/>
                <w:szCs w:val="22"/>
                <w:highlight w:val="none"/>
                <w14:textFill>
                  <w14:solidFill>
                    <w14:schemeClr w14:val="tx1"/>
                  </w14:solidFill>
                </w14:textFill>
              </w:rPr>
              <w:t>3分</w:t>
            </w:r>
          </w:p>
        </w:tc>
        <w:tc>
          <w:tcPr>
            <w:tcW w:w="6591" w:type="dxa"/>
            <w:vAlign w:val="center"/>
          </w:tcPr>
          <w:p>
            <w:pPr>
              <w:widowControl/>
              <w:rPr>
                <w:rFonts w:asciiTheme="minorEastAsia" w:hAnsiTheme="minorEastAsia" w:eastAsiaTheme="minorEastAsia"/>
                <w:bCs/>
                <w:color w:val="000000" w:themeColor="text1"/>
                <w:sz w:val="24"/>
                <w:szCs w:val="20"/>
                <w:highlight w:val="none"/>
                <w14:textFill>
                  <w14:solidFill>
                    <w14:schemeClr w14:val="tx1"/>
                  </w14:solidFill>
                </w14:textFill>
              </w:rPr>
            </w:pPr>
            <w:r>
              <w:rPr>
                <w:rFonts w:hint="eastAsia" w:asciiTheme="minorEastAsia" w:hAnsiTheme="minorEastAsia" w:eastAsiaTheme="minorEastAsia"/>
                <w:bCs/>
                <w:color w:val="000000" w:themeColor="text1"/>
                <w:sz w:val="24"/>
                <w:szCs w:val="20"/>
                <w:highlight w:val="none"/>
                <w14:textFill>
                  <w14:solidFill>
                    <w14:schemeClr w14:val="tx1"/>
                  </w14:solidFill>
                </w14:textFill>
              </w:rPr>
              <w:t>投标人提供2021年1月1日（以合同签订日期为准）至今完成的类似项目业绩，一个业绩得1分，最高得3分。（提供合同复印件和中标通知书并加盖投标人公章）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7" w:hRule="atLeast"/>
          <w:jc w:val="center"/>
        </w:trPr>
        <w:tc>
          <w:tcPr>
            <w:tcW w:w="1303" w:type="dxa"/>
            <w:vMerge w:val="continue"/>
            <w:vAlign w:val="center"/>
          </w:tcPr>
          <w:p>
            <w:pPr>
              <w:jc w:val="center"/>
              <w:rPr>
                <w:rFonts w:cs="微软雅黑" w:asciiTheme="minorEastAsia" w:hAnsiTheme="minorEastAsia" w:eastAsiaTheme="minorEastAsia"/>
                <w:b/>
                <w:color w:val="000000" w:themeColor="text1"/>
                <w:sz w:val="22"/>
                <w:szCs w:val="22"/>
                <w:highlight w:val="none"/>
                <w14:textFill>
                  <w14:solidFill>
                    <w14:schemeClr w14:val="tx1"/>
                  </w14:solidFill>
                </w14:textFill>
              </w:rPr>
            </w:pPr>
          </w:p>
        </w:tc>
        <w:tc>
          <w:tcPr>
            <w:tcW w:w="2236" w:type="dxa"/>
            <w:vAlign w:val="center"/>
          </w:tcPr>
          <w:p>
            <w:pPr>
              <w:widowControl/>
              <w:spacing w:line="440" w:lineRule="exact"/>
              <w:ind w:firstLine="221" w:firstLineChars="100"/>
              <w:jc w:val="center"/>
              <w:rPr>
                <w:rFonts w:cs="微软雅黑" w:asciiTheme="minorEastAsia" w:hAnsiTheme="minorEastAsia" w:eastAsiaTheme="minorEastAsia"/>
                <w:b/>
                <w:color w:val="000000" w:themeColor="text1"/>
                <w:sz w:val="22"/>
                <w:szCs w:val="22"/>
                <w:highlight w:val="none"/>
                <w14:textFill>
                  <w14:solidFill>
                    <w14:schemeClr w14:val="tx1"/>
                  </w14:solidFill>
                </w14:textFill>
              </w:rPr>
            </w:pPr>
            <w:r>
              <w:rPr>
                <w:rFonts w:hint="eastAsia" w:cs="微软雅黑" w:asciiTheme="minorEastAsia" w:hAnsiTheme="minorEastAsia" w:eastAsiaTheme="minorEastAsia"/>
                <w:b/>
                <w:color w:val="000000" w:themeColor="text1"/>
                <w:sz w:val="22"/>
                <w:szCs w:val="22"/>
                <w:highlight w:val="none"/>
                <w14:textFill>
                  <w14:solidFill>
                    <w14:schemeClr w14:val="tx1"/>
                  </w14:solidFill>
                </w14:textFill>
              </w:rPr>
              <w:t>8分</w:t>
            </w:r>
          </w:p>
        </w:tc>
        <w:tc>
          <w:tcPr>
            <w:tcW w:w="6591" w:type="dxa"/>
            <w:vAlign w:val="center"/>
          </w:tcPr>
          <w:p>
            <w:pPr>
              <w:pStyle w:val="51"/>
              <w:spacing w:before="0" w:beforeAutospacing="0" w:after="0" w:afterAutospacing="0"/>
              <w:jc w:val="both"/>
              <w:rPr>
                <w:rFonts w:cs="Times New Roman" w:asciiTheme="minorEastAsia" w:hAnsiTheme="minorEastAsia" w:eastAsiaTheme="minorEastAsia"/>
                <w:bCs/>
                <w:color w:val="000000" w:themeColor="text1"/>
                <w:kern w:val="2"/>
                <w:szCs w:val="20"/>
                <w:highlight w:val="none"/>
                <w14:textFill>
                  <w14:solidFill>
                    <w14:schemeClr w14:val="tx1"/>
                  </w14:solidFill>
                </w14:textFill>
              </w:rPr>
            </w:pPr>
            <w:r>
              <w:rPr>
                <w:rFonts w:hint="eastAsia" w:cs="Times New Roman" w:asciiTheme="minorEastAsia" w:hAnsiTheme="minorEastAsia" w:eastAsiaTheme="minorEastAsia"/>
                <w:bCs/>
                <w:color w:val="000000" w:themeColor="text1"/>
                <w:kern w:val="2"/>
                <w:szCs w:val="20"/>
                <w:highlight w:val="none"/>
                <w14:textFill>
                  <w14:solidFill>
                    <w14:schemeClr w14:val="tx1"/>
                  </w14:solidFill>
                </w14:textFill>
              </w:rPr>
              <w:t>售后服务：</w:t>
            </w:r>
          </w:p>
          <w:p>
            <w:pPr>
              <w:pStyle w:val="51"/>
              <w:spacing w:before="0" w:beforeAutospacing="0" w:after="0" w:afterAutospacing="0"/>
              <w:jc w:val="both"/>
              <w:rPr>
                <w:rFonts w:cs="Times New Roman" w:asciiTheme="minorEastAsia" w:hAnsiTheme="minorEastAsia" w:eastAsiaTheme="minorEastAsia"/>
                <w:bCs/>
                <w:color w:val="000000" w:themeColor="text1"/>
                <w:kern w:val="2"/>
                <w:szCs w:val="20"/>
                <w:highlight w:val="none"/>
                <w14:textFill>
                  <w14:solidFill>
                    <w14:schemeClr w14:val="tx1"/>
                  </w14:solidFill>
                </w14:textFill>
              </w:rPr>
            </w:pPr>
            <w:r>
              <w:rPr>
                <w:rFonts w:hint="eastAsia" w:cs="Times New Roman" w:asciiTheme="minorEastAsia" w:hAnsiTheme="minorEastAsia" w:eastAsiaTheme="minorEastAsia"/>
                <w:bCs/>
                <w:color w:val="000000" w:themeColor="text1"/>
                <w:kern w:val="2"/>
                <w:szCs w:val="20"/>
                <w:highlight w:val="none"/>
                <w14:textFill>
                  <w14:solidFill>
                    <w14:schemeClr w14:val="tx1"/>
                  </w14:solidFill>
                </w14:textFill>
              </w:rPr>
              <w:t>1、投标人针对本项目的服务方案,包括服务范围、主要服务内容、服务响应时间、解决问题、排除问题的速度等，最高4分。（0-4分）</w:t>
            </w:r>
          </w:p>
          <w:p>
            <w:pPr>
              <w:pStyle w:val="51"/>
              <w:spacing w:before="0" w:beforeAutospacing="0" w:after="0" w:afterAutospacing="0"/>
              <w:jc w:val="both"/>
              <w:rPr>
                <w:rFonts w:cs="Times New Roman" w:asciiTheme="minorEastAsia" w:hAnsiTheme="minorEastAsia" w:eastAsiaTheme="minorEastAsia"/>
                <w:bCs/>
                <w:color w:val="000000" w:themeColor="text1"/>
                <w:kern w:val="2"/>
                <w:szCs w:val="20"/>
                <w:highlight w:val="none"/>
                <w14:textFill>
                  <w14:solidFill>
                    <w14:schemeClr w14:val="tx1"/>
                  </w14:solidFill>
                </w14:textFill>
              </w:rPr>
            </w:pPr>
            <w:r>
              <w:rPr>
                <w:rFonts w:hint="eastAsia" w:cs="Times New Roman" w:asciiTheme="minorEastAsia" w:hAnsiTheme="minorEastAsia" w:eastAsiaTheme="minorEastAsia"/>
                <w:bCs/>
                <w:color w:val="000000" w:themeColor="text1"/>
                <w:kern w:val="2"/>
                <w:szCs w:val="20"/>
                <w:highlight w:val="none"/>
                <w14:textFill>
                  <w14:solidFill>
                    <w14:schemeClr w14:val="tx1"/>
                  </w14:solidFill>
                </w14:textFill>
              </w:rPr>
              <w:t>2、投标人承诺质保期内如出现故障应及时处理并提供相应备品备件，如设备无法使用，应无偿更换同型号产品。承诺得2分；不承诺不得分。（0-2分）</w:t>
            </w:r>
          </w:p>
          <w:p>
            <w:pPr>
              <w:widowControl/>
              <w:rPr>
                <w:rFonts w:asciiTheme="minorEastAsia" w:hAnsiTheme="minorEastAsia" w:eastAsiaTheme="minorEastAsia"/>
                <w:bCs/>
                <w:color w:val="000000" w:themeColor="text1"/>
                <w:sz w:val="24"/>
                <w:szCs w:val="20"/>
                <w:highlight w:val="none"/>
                <w14:textFill>
                  <w14:solidFill>
                    <w14:schemeClr w14:val="tx1"/>
                  </w14:solidFill>
                </w14:textFill>
              </w:rPr>
            </w:pPr>
            <w:r>
              <w:rPr>
                <w:rFonts w:hint="eastAsia" w:asciiTheme="minorEastAsia" w:hAnsiTheme="minorEastAsia" w:eastAsiaTheme="minorEastAsia"/>
                <w:bCs/>
                <w:color w:val="000000" w:themeColor="text1"/>
                <w:sz w:val="24"/>
                <w:szCs w:val="20"/>
                <w:highlight w:val="none"/>
                <w14:textFill>
                  <w14:solidFill>
                    <w14:schemeClr w14:val="tx1"/>
                  </w14:solidFill>
                </w14:textFill>
              </w:rPr>
              <w:t>3、售后服务方案科学、合理、售后服务系统完善、针对性强，综合实力强大的，最高2分。（0-2分）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1303" w:type="dxa"/>
            <w:vMerge w:val="continue"/>
            <w:vAlign w:val="center"/>
          </w:tcPr>
          <w:p>
            <w:pPr>
              <w:jc w:val="center"/>
              <w:rPr>
                <w:rFonts w:cs="微软雅黑" w:asciiTheme="minorEastAsia" w:hAnsiTheme="minorEastAsia" w:eastAsiaTheme="minorEastAsia"/>
                <w:b/>
                <w:color w:val="000000" w:themeColor="text1"/>
                <w:sz w:val="22"/>
                <w:szCs w:val="22"/>
                <w:highlight w:val="none"/>
                <w14:textFill>
                  <w14:solidFill>
                    <w14:schemeClr w14:val="tx1"/>
                  </w14:solidFill>
                </w14:textFill>
              </w:rPr>
            </w:pPr>
          </w:p>
        </w:tc>
        <w:tc>
          <w:tcPr>
            <w:tcW w:w="2236" w:type="dxa"/>
            <w:vAlign w:val="center"/>
          </w:tcPr>
          <w:p>
            <w:pPr>
              <w:widowControl/>
              <w:spacing w:line="440" w:lineRule="exact"/>
              <w:ind w:firstLine="221" w:firstLineChars="100"/>
              <w:jc w:val="center"/>
              <w:rPr>
                <w:rFonts w:cs="微软雅黑" w:asciiTheme="minorEastAsia" w:hAnsiTheme="minorEastAsia" w:eastAsiaTheme="minorEastAsia"/>
                <w:bCs/>
                <w:color w:val="000000" w:themeColor="text1"/>
                <w:szCs w:val="21"/>
                <w:highlight w:val="none"/>
                <w14:textFill>
                  <w14:solidFill>
                    <w14:schemeClr w14:val="tx1"/>
                  </w14:solidFill>
                </w14:textFill>
              </w:rPr>
            </w:pPr>
            <w:r>
              <w:rPr>
                <w:rFonts w:hint="eastAsia" w:cs="微软雅黑" w:asciiTheme="minorEastAsia" w:hAnsiTheme="minorEastAsia" w:eastAsiaTheme="minorEastAsia"/>
                <w:b/>
                <w:color w:val="000000" w:themeColor="text1"/>
                <w:sz w:val="22"/>
                <w:szCs w:val="22"/>
                <w:highlight w:val="none"/>
                <w14:textFill>
                  <w14:solidFill>
                    <w14:schemeClr w14:val="tx1"/>
                  </w14:solidFill>
                </w14:textFill>
              </w:rPr>
              <w:t>2分</w:t>
            </w:r>
          </w:p>
        </w:tc>
        <w:tc>
          <w:tcPr>
            <w:tcW w:w="6591" w:type="dxa"/>
            <w:vAlign w:val="center"/>
          </w:tcPr>
          <w:p>
            <w:pPr>
              <w:widowControl/>
              <w:rPr>
                <w:rFonts w:asciiTheme="minorEastAsia" w:hAnsiTheme="minorEastAsia" w:eastAsiaTheme="minorEastAsia"/>
                <w:bCs/>
                <w:color w:val="000000" w:themeColor="text1"/>
                <w:szCs w:val="21"/>
                <w:highlight w:val="none"/>
                <w14:textFill>
                  <w14:solidFill>
                    <w14:schemeClr w14:val="tx1"/>
                  </w14:solidFill>
                </w14:textFill>
              </w:rPr>
            </w:pPr>
            <w:r>
              <w:rPr>
                <w:rFonts w:hint="eastAsia" w:cs="Arial" w:asciiTheme="minorEastAsia" w:hAnsiTheme="minorEastAsia" w:eastAsiaTheme="minorEastAsia"/>
                <w:color w:val="000000" w:themeColor="text1"/>
                <w:szCs w:val="21"/>
                <w:highlight w:val="none"/>
                <w14:textFill>
                  <w14:solidFill>
                    <w14:schemeClr w14:val="tx1"/>
                  </w14:solidFill>
                </w14:textFill>
              </w:rPr>
              <w:t>根据投标文件是否编排有序、装订整齐、书面整洁、内容翔实，投标文件的封面是否加盖公章，投标文件是否按采购文件的编制要求制作目录和页码等情况给分。（0-2分）</w:t>
            </w:r>
          </w:p>
        </w:tc>
      </w:tr>
    </w:tbl>
    <w:p>
      <w:pPr>
        <w:tabs>
          <w:tab w:val="left" w:pos="426"/>
        </w:tabs>
        <w:autoSpaceDE w:val="0"/>
        <w:autoSpaceDN w:val="0"/>
        <w:adjustRightInd w:val="0"/>
        <w:spacing w:line="400" w:lineRule="exact"/>
        <w:jc w:val="left"/>
        <w:rPr>
          <w:rFonts w:asciiTheme="minorEastAsia" w:hAnsiTheme="minorEastAsia" w:eastAsiaTheme="minorEastAsia"/>
          <w:b/>
          <w:bCs/>
          <w:color w:val="000000" w:themeColor="text1"/>
          <w:kern w:val="0"/>
          <w:sz w:val="24"/>
          <w:highlight w:val="none"/>
          <w14:textFill>
            <w14:solidFill>
              <w14:schemeClr w14:val="tx1"/>
            </w14:solidFill>
          </w14:textFill>
        </w:rPr>
      </w:pPr>
      <w:r>
        <w:rPr>
          <w:rFonts w:hint="eastAsia" w:asciiTheme="minorEastAsia" w:hAnsiTheme="minorEastAsia" w:eastAsiaTheme="minorEastAsia"/>
          <w:b/>
          <w:bCs/>
          <w:color w:val="000000" w:themeColor="text1"/>
          <w:kern w:val="0"/>
          <w:sz w:val="24"/>
          <w:highlight w:val="none"/>
          <w14:textFill>
            <w14:solidFill>
              <w14:schemeClr w14:val="tx1"/>
            </w14:solidFill>
          </w14:textFill>
        </w:rPr>
        <w:t>三、技术、商务、资信及其他分的计算</w:t>
      </w:r>
    </w:p>
    <w:p>
      <w:pPr>
        <w:tabs>
          <w:tab w:val="left" w:pos="426"/>
        </w:tabs>
        <w:autoSpaceDE w:val="0"/>
        <w:autoSpaceDN w:val="0"/>
        <w:adjustRightInd w:val="0"/>
        <w:spacing w:line="400" w:lineRule="exact"/>
        <w:jc w:val="left"/>
        <w:rPr>
          <w:rFonts w:asciiTheme="minorEastAsia" w:hAnsiTheme="minorEastAsia" w:eastAsiaTheme="minorEastAsia"/>
          <w:bCs/>
          <w:color w:val="000000" w:themeColor="text1"/>
          <w:kern w:val="0"/>
          <w:sz w:val="24"/>
          <w:highlight w:val="none"/>
          <w14:textFill>
            <w14:solidFill>
              <w14:schemeClr w14:val="tx1"/>
            </w14:solidFill>
          </w14:textFill>
        </w:rPr>
      </w:pPr>
      <w:r>
        <w:rPr>
          <w:rFonts w:hint="eastAsia" w:asciiTheme="minorEastAsia" w:hAnsiTheme="minorEastAsia" w:eastAsiaTheme="minorEastAsia"/>
          <w:bCs/>
          <w:color w:val="000000" w:themeColor="text1"/>
          <w:kern w:val="0"/>
          <w:sz w:val="24"/>
          <w:highlight w:val="none"/>
          <w14:textFill>
            <w14:solidFill>
              <w14:schemeClr w14:val="tx1"/>
            </w14:solidFill>
          </w14:textFill>
        </w:rPr>
        <w:t>技术、商务、资信及其他分按照评审委员会成员的独立评分结果汇总数的算术平均分计算，计算公式为：</w:t>
      </w:r>
    </w:p>
    <w:p>
      <w:pPr>
        <w:tabs>
          <w:tab w:val="left" w:pos="426"/>
        </w:tabs>
        <w:autoSpaceDE w:val="0"/>
        <w:autoSpaceDN w:val="0"/>
        <w:adjustRightInd w:val="0"/>
        <w:spacing w:line="400" w:lineRule="exact"/>
        <w:jc w:val="left"/>
        <w:rPr>
          <w:rFonts w:asciiTheme="minorEastAsia" w:hAnsiTheme="minorEastAsia" w:eastAsiaTheme="minorEastAsia"/>
          <w:b/>
          <w:bCs/>
          <w:color w:val="000000" w:themeColor="text1"/>
          <w:kern w:val="0"/>
          <w:sz w:val="24"/>
          <w:highlight w:val="none"/>
          <w14:textFill>
            <w14:solidFill>
              <w14:schemeClr w14:val="tx1"/>
            </w14:solidFill>
          </w14:textFill>
        </w:rPr>
      </w:pPr>
      <w:r>
        <w:rPr>
          <w:rFonts w:hint="eastAsia" w:asciiTheme="minorEastAsia" w:hAnsiTheme="minorEastAsia" w:eastAsiaTheme="minorEastAsia"/>
          <w:b/>
          <w:bCs/>
          <w:color w:val="000000" w:themeColor="text1"/>
          <w:kern w:val="0"/>
          <w:sz w:val="24"/>
          <w:highlight w:val="none"/>
          <w14:textFill>
            <w14:solidFill>
              <w14:schemeClr w14:val="tx1"/>
            </w14:solidFill>
          </w14:textFill>
        </w:rPr>
        <w:t>技术商务资信及其他分=评审委员会所有成员评分合计数/评审委员会组成人员数</w:t>
      </w:r>
    </w:p>
    <w:p>
      <w:pPr>
        <w:adjustRightInd w:val="0"/>
        <w:ind w:firstLine="2400" w:firstLineChars="800"/>
        <w:rPr>
          <w:rFonts w:asciiTheme="minorEastAsia" w:hAnsiTheme="minorEastAsia" w:eastAsiaTheme="minorEastAsia"/>
          <w:color w:val="000000" w:themeColor="text1"/>
          <w:sz w:val="30"/>
          <w:szCs w:val="30"/>
          <w:highlight w:val="none"/>
          <w14:textFill>
            <w14:solidFill>
              <w14:schemeClr w14:val="tx1"/>
            </w14:solidFill>
          </w14:textFill>
        </w:rPr>
      </w:pPr>
    </w:p>
    <w:p>
      <w:pPr>
        <w:adjustRightInd w:val="0"/>
        <w:ind w:firstLine="2400" w:firstLineChars="800"/>
        <w:rPr>
          <w:rFonts w:asciiTheme="minorEastAsia" w:hAnsiTheme="minorEastAsia" w:eastAsiaTheme="minorEastAsia"/>
          <w:color w:val="000000" w:themeColor="text1"/>
          <w:sz w:val="30"/>
          <w:szCs w:val="30"/>
          <w:highlight w:val="none"/>
          <w14:textFill>
            <w14:solidFill>
              <w14:schemeClr w14:val="tx1"/>
            </w14:solidFill>
          </w14:textFill>
        </w:rPr>
      </w:pPr>
    </w:p>
    <w:p>
      <w:pPr>
        <w:adjustRightInd w:val="0"/>
        <w:ind w:firstLine="2400" w:firstLineChars="800"/>
        <w:rPr>
          <w:rFonts w:asciiTheme="minorEastAsia" w:hAnsiTheme="minorEastAsia" w:eastAsiaTheme="minorEastAsia"/>
          <w:color w:val="000000" w:themeColor="text1"/>
          <w:sz w:val="30"/>
          <w:szCs w:val="30"/>
          <w:highlight w:val="none"/>
          <w14:textFill>
            <w14:solidFill>
              <w14:schemeClr w14:val="tx1"/>
            </w14:solidFill>
          </w14:textFill>
        </w:rPr>
      </w:pPr>
    </w:p>
    <w:p>
      <w:pPr>
        <w:rPr>
          <w:rFonts w:asciiTheme="minorEastAsia" w:hAnsiTheme="minorEastAsia" w:eastAsiaTheme="minorEastAsia"/>
          <w:color w:val="000000" w:themeColor="text1"/>
          <w:highlight w:val="none"/>
          <w14:textFill>
            <w14:solidFill>
              <w14:schemeClr w14:val="tx1"/>
            </w14:solidFill>
          </w14:textFill>
        </w:rPr>
      </w:pPr>
    </w:p>
    <w:p>
      <w:pPr>
        <w:rPr>
          <w:rFonts w:asciiTheme="minorEastAsia" w:hAnsiTheme="minorEastAsia" w:eastAsiaTheme="minorEastAsia"/>
          <w:color w:val="000000" w:themeColor="text1"/>
          <w:highlight w:val="none"/>
          <w14:textFill>
            <w14:solidFill>
              <w14:schemeClr w14:val="tx1"/>
            </w14:solidFill>
          </w14:textFill>
        </w:rPr>
      </w:pPr>
    </w:p>
    <w:p>
      <w:pPr>
        <w:adjustRightInd w:val="0"/>
        <w:ind w:firstLine="2400" w:firstLineChars="800"/>
        <w:rPr>
          <w:rFonts w:asciiTheme="minorEastAsia" w:hAnsiTheme="minorEastAsia" w:eastAsiaTheme="minorEastAsia"/>
          <w:color w:val="000000" w:themeColor="text1"/>
          <w:sz w:val="30"/>
          <w:szCs w:val="30"/>
          <w:highlight w:val="none"/>
          <w14:textFill>
            <w14:solidFill>
              <w14:schemeClr w14:val="tx1"/>
            </w14:solidFill>
          </w14:textFill>
        </w:rPr>
      </w:pPr>
    </w:p>
    <w:p>
      <w:pPr>
        <w:pStyle w:val="575"/>
        <w:spacing w:before="120" w:after="120"/>
        <w:ind w:firstLine="480"/>
        <w:rPr>
          <w:rFonts w:asciiTheme="minorEastAsia" w:hAnsiTheme="minorEastAsia" w:eastAsiaTheme="minorEastAsia"/>
          <w:color w:val="000000" w:themeColor="text1"/>
          <w:highlight w:val="none"/>
          <w14:textFill>
            <w14:solidFill>
              <w14:schemeClr w14:val="tx1"/>
            </w14:solidFill>
          </w14:textFill>
        </w:rPr>
      </w:pPr>
    </w:p>
    <w:p>
      <w:pPr>
        <w:adjustRightInd w:val="0"/>
        <w:spacing w:line="360" w:lineRule="auto"/>
        <w:ind w:firstLine="2400" w:firstLineChars="800"/>
        <w:rPr>
          <w:rFonts w:asciiTheme="minorEastAsia" w:hAnsiTheme="minorEastAsia" w:eastAsiaTheme="minorEastAsia"/>
          <w:color w:val="000000" w:themeColor="text1"/>
          <w:sz w:val="30"/>
          <w:szCs w:val="30"/>
          <w:highlight w:val="none"/>
          <w14:textFill>
            <w14:solidFill>
              <w14:schemeClr w14:val="tx1"/>
            </w14:solidFill>
          </w14:textFill>
        </w:rPr>
      </w:pPr>
      <w:r>
        <w:rPr>
          <w:rFonts w:hint="eastAsia" w:asciiTheme="minorEastAsia" w:hAnsiTheme="minorEastAsia" w:eastAsiaTheme="minorEastAsia"/>
          <w:color w:val="000000" w:themeColor="text1"/>
          <w:sz w:val="30"/>
          <w:szCs w:val="30"/>
          <w:highlight w:val="none"/>
          <w14:textFill>
            <w14:solidFill>
              <w14:schemeClr w14:val="tx1"/>
            </w14:solidFill>
          </w14:textFill>
        </w:rPr>
        <w:t>第五章</w:t>
      </w:r>
      <w:r>
        <w:rPr>
          <w:rFonts w:hint="eastAsia" w:asciiTheme="minorEastAsia" w:hAnsiTheme="minorEastAsia" w:eastAsiaTheme="minorEastAsia"/>
          <w:bCs/>
          <w:color w:val="000000" w:themeColor="text1"/>
          <w:sz w:val="30"/>
          <w:szCs w:val="30"/>
          <w:highlight w:val="none"/>
          <w14:textFill>
            <w14:solidFill>
              <w14:schemeClr w14:val="tx1"/>
            </w14:solidFill>
          </w14:textFill>
        </w:rPr>
        <w:t>合同主要条款(仅供参考)</w:t>
      </w:r>
    </w:p>
    <w:p>
      <w:pPr>
        <w:snapToGrid w:val="0"/>
        <w:spacing w:beforeLines="50" w:afterLines="50" w:line="360" w:lineRule="auto"/>
        <w:jc w:val="center"/>
        <w:outlineLvl w:val="0"/>
        <w:rPr>
          <w:rFonts w:asciiTheme="minorEastAsia" w:hAnsiTheme="minorEastAsia" w:eastAsiaTheme="minorEastAsia"/>
          <w:b/>
          <w:bCs/>
          <w:color w:val="000000" w:themeColor="text1"/>
          <w:sz w:val="30"/>
          <w:szCs w:val="20"/>
          <w:highlight w:val="none"/>
          <w14:textFill>
            <w14:solidFill>
              <w14:schemeClr w14:val="tx1"/>
            </w14:solidFill>
          </w14:textFill>
        </w:rPr>
      </w:pPr>
      <w:r>
        <w:rPr>
          <w:rFonts w:hint="eastAsia" w:asciiTheme="minorEastAsia" w:hAnsiTheme="minorEastAsia" w:eastAsiaTheme="minorEastAsia"/>
          <w:b/>
          <w:color w:val="000000" w:themeColor="text1"/>
          <w:sz w:val="30"/>
          <w:szCs w:val="20"/>
          <w:highlight w:val="none"/>
          <w14:textFill>
            <w14:solidFill>
              <w14:schemeClr w14:val="tx1"/>
            </w14:solidFill>
          </w14:textFill>
        </w:rPr>
        <w:t>浙江省政府采购合同指引（货物）</w:t>
      </w:r>
    </w:p>
    <w:p>
      <w:pPr>
        <w:snapToGrid w:val="0"/>
        <w:spacing w:beforeLines="50" w:afterLines="50"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项目名称：项目编号：</w:t>
      </w:r>
    </w:p>
    <w:p>
      <w:pPr>
        <w:snapToGrid w:val="0"/>
        <w:spacing w:beforeLines="50" w:afterLines="50"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甲方：（采购人）</w:t>
      </w:r>
    </w:p>
    <w:p>
      <w:pPr>
        <w:snapToGrid w:val="0"/>
        <w:spacing w:beforeLines="50" w:afterLines="50"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乙方：（卖方）</w:t>
      </w:r>
    </w:p>
    <w:p>
      <w:pPr>
        <w:snapToGrid w:val="0"/>
        <w:spacing w:beforeLines="50" w:afterLines="50" w:line="360" w:lineRule="auto"/>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甲、乙双方根据</w:t>
      </w:r>
      <w:r>
        <w:rPr>
          <w:rFonts w:hint="eastAsia" w:asciiTheme="minorEastAsia" w:hAnsiTheme="minorEastAsia" w:eastAsiaTheme="minorEastAsia"/>
          <w:b/>
          <w:color w:val="000000" w:themeColor="text1"/>
          <w:sz w:val="24"/>
          <w:highlight w:val="none"/>
          <w:u w:val="single"/>
          <w14:textFill>
            <w14:solidFill>
              <w14:schemeClr w14:val="tx1"/>
            </w14:solidFill>
          </w14:textFill>
        </w:rPr>
        <w:t xml:space="preserve">            </w:t>
      </w:r>
      <w:r>
        <w:rPr>
          <w:rFonts w:asciiTheme="minorEastAsia" w:hAnsiTheme="minorEastAsia" w:eastAsiaTheme="minorEastAsia"/>
          <w:color w:val="000000" w:themeColor="text1"/>
          <w:sz w:val="24"/>
          <w:highlight w:val="none"/>
          <w:u w:val="single"/>
          <w14:textFill>
            <w14:solidFill>
              <w14:schemeClr w14:val="tx1"/>
            </w14:solidFill>
          </w14:textFill>
        </w:rPr>
        <w:t>公开招标的</w:t>
      </w:r>
      <w:r>
        <w:rPr>
          <w:rFonts w:asciiTheme="minorEastAsia" w:hAnsiTheme="minorEastAsia" w:eastAsiaTheme="minorEastAsia"/>
          <w:color w:val="000000" w:themeColor="text1"/>
          <w:sz w:val="24"/>
          <w:highlight w:val="none"/>
          <w14:textFill>
            <w14:solidFill>
              <w14:schemeClr w14:val="tx1"/>
            </w14:solidFill>
          </w14:textFill>
        </w:rPr>
        <w:t>结果，签署本合同。</w:t>
      </w:r>
    </w:p>
    <w:p>
      <w:pPr>
        <w:snapToGrid w:val="0"/>
        <w:spacing w:beforeLines="50" w:afterLines="50" w:line="360" w:lineRule="auto"/>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一、货物内容</w:t>
      </w:r>
    </w:p>
    <w:p>
      <w:pPr>
        <w:snapToGrid w:val="0"/>
        <w:spacing w:beforeLines="50" w:afterLines="50"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1.货物名称：</w:t>
      </w:r>
    </w:p>
    <w:p>
      <w:pPr>
        <w:snapToGrid w:val="0"/>
        <w:spacing w:beforeLines="50" w:afterLines="50"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2</w:t>
      </w:r>
      <w:r>
        <w:rPr>
          <w:rFonts w:asciiTheme="minorEastAsia" w:hAnsiTheme="minorEastAsia" w:eastAsiaTheme="minorEastAsia"/>
          <w:color w:val="000000" w:themeColor="text1"/>
          <w:sz w:val="24"/>
          <w:highlight w:val="none"/>
          <w14:textFill>
            <w14:solidFill>
              <w14:schemeClr w14:val="tx1"/>
            </w14:solidFill>
          </w14:textFill>
        </w:rPr>
        <w:t>.型号规格：</w:t>
      </w:r>
    </w:p>
    <w:p>
      <w:pPr>
        <w:snapToGrid w:val="0"/>
        <w:spacing w:beforeLines="50" w:afterLines="50"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3</w:t>
      </w:r>
      <w:r>
        <w:rPr>
          <w:rFonts w:asciiTheme="minorEastAsia" w:hAnsiTheme="minorEastAsia" w:eastAsiaTheme="minorEastAsia"/>
          <w:color w:val="000000" w:themeColor="text1"/>
          <w:sz w:val="24"/>
          <w:highlight w:val="none"/>
          <w14:textFill>
            <w14:solidFill>
              <w14:schemeClr w14:val="tx1"/>
            </w14:solidFill>
          </w14:textFill>
        </w:rPr>
        <w:t>.技术参数：</w:t>
      </w:r>
    </w:p>
    <w:p>
      <w:pPr>
        <w:snapToGrid w:val="0"/>
        <w:spacing w:beforeLines="50" w:afterLines="50"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4</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数量（单位）：</w:t>
      </w:r>
    </w:p>
    <w:p>
      <w:pPr>
        <w:snapToGrid w:val="0"/>
        <w:spacing w:beforeLines="50" w:afterLines="50" w:line="360" w:lineRule="auto"/>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二、合同金额</w:t>
      </w:r>
    </w:p>
    <w:p>
      <w:pPr>
        <w:snapToGrid w:val="0"/>
        <w:spacing w:beforeLines="50" w:afterLines="50" w:line="360" w:lineRule="auto"/>
        <w:ind w:left="410" w:hanging="410" w:hangingChars="17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本合同金额为（大写）：________________________元（￥_______________元）人民币。</w:t>
      </w:r>
    </w:p>
    <w:p>
      <w:pPr>
        <w:snapToGrid w:val="0"/>
        <w:spacing w:beforeLines="50" w:afterLines="50" w:line="360" w:lineRule="auto"/>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三、技术资料</w:t>
      </w:r>
    </w:p>
    <w:p>
      <w:pPr>
        <w:snapToGrid w:val="0"/>
        <w:spacing w:beforeLines="50" w:afterLines="50" w:line="360" w:lineRule="auto"/>
        <w:ind w:left="410" w:hanging="410" w:hangingChars="17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乙方应按采购文件规定的时间向甲方提供使用货物的有关技术资料。</w:t>
      </w:r>
    </w:p>
    <w:p>
      <w:pPr>
        <w:snapToGrid w:val="0"/>
        <w:spacing w:beforeLines="50" w:afterLines="50" w:line="360" w:lineRule="auto"/>
        <w:ind w:left="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snapToGrid w:val="0"/>
        <w:spacing w:beforeLines="50" w:afterLines="50" w:line="360" w:lineRule="auto"/>
        <w:ind w:left="412" w:hanging="412" w:hangingChars="171"/>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四、知识产权</w:t>
      </w:r>
    </w:p>
    <w:p>
      <w:pPr>
        <w:snapToGrid w:val="0"/>
        <w:spacing w:beforeLines="50" w:afterLines="50" w:line="360" w:lineRule="auto"/>
        <w:rPr>
          <w:rFonts w:asciiTheme="minorEastAsia" w:hAnsiTheme="minorEastAsia" w:eastAsiaTheme="minorEastAsia"/>
          <w:bCs/>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乙方应保证所提供的货物或其任何一部分均不会侵犯任何第三方的知识产权</w:t>
      </w:r>
      <w:r>
        <w:rPr>
          <w:rFonts w:asciiTheme="minorEastAsia" w:hAnsiTheme="minorEastAsia" w:eastAsiaTheme="minorEastAsia"/>
          <w:bCs/>
          <w:color w:val="000000" w:themeColor="text1"/>
          <w:sz w:val="24"/>
          <w:highlight w:val="none"/>
          <w14:textFill>
            <w14:solidFill>
              <w14:schemeClr w14:val="tx1"/>
            </w14:solidFill>
          </w14:textFill>
        </w:rPr>
        <w:t>。</w:t>
      </w:r>
    </w:p>
    <w:p>
      <w:pPr>
        <w:snapToGrid w:val="0"/>
        <w:spacing w:beforeLines="50" w:afterLines="50" w:line="360" w:lineRule="auto"/>
        <w:rPr>
          <w:rFonts w:asciiTheme="minorEastAsia" w:hAnsiTheme="minorEastAsia" w:eastAsiaTheme="minorEastAsia"/>
          <w:color w:val="000000" w:themeColor="text1"/>
          <w:sz w:val="24"/>
          <w:highlight w:val="none"/>
          <w:u w:val="singl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五、产权担保</w:t>
      </w:r>
    </w:p>
    <w:p>
      <w:pPr>
        <w:snapToGrid w:val="0"/>
        <w:spacing w:beforeLines="50" w:afterLines="50" w:line="360" w:lineRule="auto"/>
        <w:ind w:left="408" w:hanging="408" w:hangingChars="170"/>
        <w:rPr>
          <w:rFonts w:asciiTheme="minorEastAsia" w:hAnsiTheme="minorEastAsia" w:eastAsiaTheme="minorEastAsia"/>
          <w:color w:val="000000" w:themeColor="text1"/>
          <w:sz w:val="24"/>
          <w:highlight w:val="none"/>
          <w:u w:val="singl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乙方保证所交付的货物的所有权完全属于乙方且无任何抵押、查封等产权瑕疵。</w:t>
      </w:r>
    </w:p>
    <w:p>
      <w:pPr>
        <w:snapToGrid w:val="0"/>
        <w:spacing w:beforeLines="50" w:afterLines="50" w:line="360" w:lineRule="auto"/>
        <w:ind w:left="410" w:hanging="410" w:hangingChars="170"/>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六、履约保证金</w:t>
      </w:r>
      <w:r>
        <w:rPr>
          <w:rFonts w:hint="eastAsia" w:asciiTheme="minorEastAsia" w:hAnsiTheme="minorEastAsia" w:eastAsiaTheme="minorEastAsia"/>
          <w:b/>
          <w:color w:val="000000" w:themeColor="text1"/>
          <w:sz w:val="24"/>
          <w:highlight w:val="none"/>
          <w14:textFill>
            <w14:solidFill>
              <w14:schemeClr w14:val="tx1"/>
            </w14:solidFill>
          </w14:textFill>
        </w:rPr>
        <w:t>（如有）</w:t>
      </w:r>
    </w:p>
    <w:p>
      <w:pPr>
        <w:snapToGrid w:val="0"/>
        <w:spacing w:beforeLines="50" w:afterLines="50" w:line="360" w:lineRule="auto"/>
        <w:ind w:left="408" w:hanging="408" w:hangingChars="17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乙方交纳人民币</w:t>
      </w:r>
      <w:r>
        <w:rPr>
          <w:rFonts w:asciiTheme="minorEastAsia" w:hAnsiTheme="minorEastAsia" w:eastAsiaTheme="minorEastAsia"/>
          <w:b/>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元作为本合同的履约保证金。</w:t>
      </w:r>
    </w:p>
    <w:p>
      <w:pPr>
        <w:snapToGrid w:val="0"/>
        <w:spacing w:beforeLines="50" w:afterLines="50" w:line="360" w:lineRule="auto"/>
        <w:ind w:left="410" w:hanging="410" w:hangingChars="170"/>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七、转包或分包</w:t>
      </w:r>
    </w:p>
    <w:p>
      <w:pPr>
        <w:snapToGrid w:val="0"/>
        <w:spacing w:beforeLines="50" w:afterLines="50" w:line="360" w:lineRule="auto"/>
        <w:rPr>
          <w:rFonts w:asciiTheme="minorEastAsia" w:hAnsiTheme="minorEastAsia" w:eastAsiaTheme="minorEastAsia"/>
          <w:color w:val="000000" w:themeColor="text1"/>
          <w:sz w:val="24"/>
          <w:szCs w:val="20"/>
          <w:highlight w:val="none"/>
          <w14:textFill>
            <w14:solidFill>
              <w14:schemeClr w14:val="tx1"/>
            </w14:solidFill>
          </w14:textFill>
        </w:rPr>
      </w:pPr>
      <w:r>
        <w:rPr>
          <w:rFonts w:asciiTheme="minorEastAsia" w:hAnsiTheme="minorEastAsia" w:eastAsiaTheme="minorEastAsia"/>
          <w:color w:val="000000" w:themeColor="text1"/>
          <w:sz w:val="24"/>
          <w:szCs w:val="20"/>
          <w:highlight w:val="none"/>
          <w14:textFill>
            <w14:solidFill>
              <w14:schemeClr w14:val="tx1"/>
            </w14:solidFill>
          </w14:textFill>
        </w:rPr>
        <w:t>1</w:t>
      </w:r>
      <w:r>
        <w:rPr>
          <w:rFonts w:hint="eastAsia" w:asciiTheme="minorEastAsia" w:hAnsiTheme="minorEastAsia" w:eastAsiaTheme="minorEastAsia"/>
          <w:color w:val="000000" w:themeColor="text1"/>
          <w:sz w:val="24"/>
          <w:szCs w:val="20"/>
          <w:highlight w:val="none"/>
          <w14:textFill>
            <w14:solidFill>
              <w14:schemeClr w14:val="tx1"/>
            </w14:solidFill>
          </w14:textFill>
        </w:rPr>
        <w:t>.本合同范围的货物，应由</w:t>
      </w:r>
      <w:r>
        <w:rPr>
          <w:rFonts w:asciiTheme="minorEastAsia" w:hAnsiTheme="minorEastAsia" w:eastAsiaTheme="minorEastAsia"/>
          <w:color w:val="000000" w:themeColor="text1"/>
          <w:sz w:val="24"/>
          <w:szCs w:val="20"/>
          <w:highlight w:val="none"/>
          <w14:textFill>
            <w14:solidFill>
              <w14:schemeClr w14:val="tx1"/>
            </w14:solidFill>
          </w14:textFill>
        </w:rPr>
        <w:t>乙</w:t>
      </w:r>
      <w:r>
        <w:rPr>
          <w:rFonts w:hint="eastAsia" w:asciiTheme="minorEastAsia" w:hAnsiTheme="minorEastAsia" w:eastAsiaTheme="minorEastAsia"/>
          <w:color w:val="000000" w:themeColor="text1"/>
          <w:sz w:val="24"/>
          <w:szCs w:val="20"/>
          <w:highlight w:val="none"/>
          <w14:textFill>
            <w14:solidFill>
              <w14:schemeClr w14:val="tx1"/>
            </w14:solidFill>
          </w14:textFill>
        </w:rPr>
        <w:t>方直接供应，不得转让他人供应</w:t>
      </w:r>
    </w:p>
    <w:p>
      <w:pPr>
        <w:snapToGrid w:val="0"/>
        <w:spacing w:beforeLines="50" w:afterLines="50" w:line="360" w:lineRule="auto"/>
        <w:rPr>
          <w:rFonts w:asciiTheme="minorEastAsia" w:hAnsiTheme="minorEastAsia" w:eastAsiaTheme="minorEastAsia"/>
          <w:color w:val="000000" w:themeColor="text1"/>
          <w:sz w:val="24"/>
          <w:szCs w:val="20"/>
          <w:highlight w:val="none"/>
          <w14:textFill>
            <w14:solidFill>
              <w14:schemeClr w14:val="tx1"/>
            </w14:solidFill>
          </w14:textFill>
        </w:rPr>
      </w:pPr>
      <w:r>
        <w:rPr>
          <w:rFonts w:asciiTheme="minorEastAsia" w:hAnsiTheme="minorEastAsia" w:eastAsiaTheme="minorEastAsia"/>
          <w:color w:val="000000" w:themeColor="text1"/>
          <w:sz w:val="24"/>
          <w:szCs w:val="20"/>
          <w:highlight w:val="none"/>
          <w14:textFill>
            <w14:solidFill>
              <w14:schemeClr w14:val="tx1"/>
            </w14:solidFill>
          </w14:textFill>
        </w:rPr>
        <w:t>2</w:t>
      </w:r>
      <w:r>
        <w:rPr>
          <w:rFonts w:hint="eastAsia" w:asciiTheme="minorEastAsia" w:hAnsiTheme="minorEastAsia" w:eastAsiaTheme="minorEastAsia"/>
          <w:color w:val="000000" w:themeColor="text1"/>
          <w:sz w:val="24"/>
          <w:szCs w:val="20"/>
          <w:highlight w:val="none"/>
          <w14:textFill>
            <w14:solidFill>
              <w14:schemeClr w14:val="tx1"/>
            </w14:solidFill>
          </w14:textFill>
        </w:rPr>
        <w:t>.除非得到</w:t>
      </w:r>
      <w:r>
        <w:rPr>
          <w:rFonts w:asciiTheme="minorEastAsia" w:hAnsiTheme="minorEastAsia" w:eastAsiaTheme="minorEastAsia"/>
          <w:color w:val="000000" w:themeColor="text1"/>
          <w:sz w:val="24"/>
          <w:szCs w:val="20"/>
          <w:highlight w:val="none"/>
          <w14:textFill>
            <w14:solidFill>
              <w14:schemeClr w14:val="tx1"/>
            </w14:solidFill>
          </w14:textFill>
        </w:rPr>
        <w:t>甲</w:t>
      </w:r>
      <w:r>
        <w:rPr>
          <w:rFonts w:hint="eastAsia" w:asciiTheme="minorEastAsia" w:hAnsiTheme="minorEastAsia" w:eastAsiaTheme="minorEastAsia"/>
          <w:color w:val="000000" w:themeColor="text1"/>
          <w:sz w:val="24"/>
          <w:szCs w:val="20"/>
          <w:highlight w:val="none"/>
          <w14:textFill>
            <w14:solidFill>
              <w14:schemeClr w14:val="tx1"/>
            </w14:solidFill>
          </w14:textFill>
        </w:rPr>
        <w:t>方的书面同意，</w:t>
      </w:r>
      <w:r>
        <w:rPr>
          <w:rFonts w:asciiTheme="minorEastAsia" w:hAnsiTheme="minorEastAsia" w:eastAsiaTheme="minorEastAsia"/>
          <w:color w:val="000000" w:themeColor="text1"/>
          <w:sz w:val="24"/>
          <w:szCs w:val="20"/>
          <w:highlight w:val="none"/>
          <w14:textFill>
            <w14:solidFill>
              <w14:schemeClr w14:val="tx1"/>
            </w14:solidFill>
          </w14:textFill>
        </w:rPr>
        <w:t>乙</w:t>
      </w:r>
      <w:r>
        <w:rPr>
          <w:rFonts w:hint="eastAsia" w:asciiTheme="minorEastAsia" w:hAnsiTheme="minorEastAsia" w:eastAsiaTheme="minorEastAsia"/>
          <w:color w:val="000000" w:themeColor="text1"/>
          <w:sz w:val="24"/>
          <w:szCs w:val="20"/>
          <w:highlight w:val="none"/>
          <w14:textFill>
            <w14:solidFill>
              <w14:schemeClr w14:val="tx1"/>
            </w14:solidFill>
          </w14:textFill>
        </w:rPr>
        <w:t>方不得将本合同范围的货物全部或部分分包给他人供应</w:t>
      </w:r>
    </w:p>
    <w:p>
      <w:pPr>
        <w:snapToGrid w:val="0"/>
        <w:spacing w:beforeLines="50" w:afterLines="50" w:line="360" w:lineRule="auto"/>
        <w:rPr>
          <w:rFonts w:asciiTheme="minorEastAsia" w:hAnsiTheme="minorEastAsia" w:eastAsiaTheme="minorEastAsia"/>
          <w:color w:val="000000" w:themeColor="text1"/>
          <w:sz w:val="24"/>
          <w:szCs w:val="20"/>
          <w:highlight w:val="none"/>
          <w14:textFill>
            <w14:solidFill>
              <w14:schemeClr w14:val="tx1"/>
            </w14:solidFill>
          </w14:textFill>
        </w:rPr>
      </w:pPr>
      <w:r>
        <w:rPr>
          <w:rFonts w:asciiTheme="minorEastAsia" w:hAnsiTheme="minorEastAsia" w:eastAsiaTheme="minorEastAsia"/>
          <w:color w:val="000000" w:themeColor="text1"/>
          <w:sz w:val="24"/>
          <w:szCs w:val="20"/>
          <w:highlight w:val="none"/>
          <w14:textFill>
            <w14:solidFill>
              <w14:schemeClr w14:val="tx1"/>
            </w14:solidFill>
          </w14:textFill>
        </w:rPr>
        <w:t>3</w:t>
      </w:r>
      <w:r>
        <w:rPr>
          <w:rFonts w:hint="eastAsia" w:asciiTheme="minorEastAsia" w:hAnsiTheme="minorEastAsia" w:eastAsiaTheme="minorEastAsia"/>
          <w:color w:val="000000" w:themeColor="text1"/>
          <w:sz w:val="24"/>
          <w:szCs w:val="20"/>
          <w:highlight w:val="none"/>
          <w14:textFill>
            <w14:solidFill>
              <w14:schemeClr w14:val="tx1"/>
            </w14:solidFill>
          </w14:textFill>
        </w:rPr>
        <w:t>.如有转让和未经</w:t>
      </w:r>
      <w:r>
        <w:rPr>
          <w:rFonts w:asciiTheme="minorEastAsia" w:hAnsiTheme="minorEastAsia" w:eastAsiaTheme="minorEastAsia"/>
          <w:color w:val="000000" w:themeColor="text1"/>
          <w:sz w:val="24"/>
          <w:szCs w:val="20"/>
          <w:highlight w:val="none"/>
          <w14:textFill>
            <w14:solidFill>
              <w14:schemeClr w14:val="tx1"/>
            </w14:solidFill>
          </w14:textFill>
        </w:rPr>
        <w:t>甲</w:t>
      </w:r>
      <w:r>
        <w:rPr>
          <w:rFonts w:hint="eastAsia" w:asciiTheme="minorEastAsia" w:hAnsiTheme="minorEastAsia" w:eastAsiaTheme="minorEastAsia"/>
          <w:color w:val="000000" w:themeColor="text1"/>
          <w:sz w:val="24"/>
          <w:szCs w:val="20"/>
          <w:highlight w:val="none"/>
          <w14:textFill>
            <w14:solidFill>
              <w14:schemeClr w14:val="tx1"/>
            </w14:solidFill>
          </w14:textFill>
        </w:rPr>
        <w:t>方同意的分包行为，</w:t>
      </w:r>
      <w:r>
        <w:rPr>
          <w:rFonts w:asciiTheme="minorEastAsia" w:hAnsiTheme="minorEastAsia" w:eastAsiaTheme="minorEastAsia"/>
          <w:color w:val="000000" w:themeColor="text1"/>
          <w:sz w:val="24"/>
          <w:szCs w:val="20"/>
          <w:highlight w:val="none"/>
          <w14:textFill>
            <w14:solidFill>
              <w14:schemeClr w14:val="tx1"/>
            </w14:solidFill>
          </w14:textFill>
        </w:rPr>
        <w:t>甲</w:t>
      </w:r>
      <w:r>
        <w:rPr>
          <w:rFonts w:hint="eastAsia" w:asciiTheme="minorEastAsia" w:hAnsiTheme="minorEastAsia" w:eastAsiaTheme="minorEastAsia"/>
          <w:color w:val="000000" w:themeColor="text1"/>
          <w:sz w:val="24"/>
          <w:szCs w:val="20"/>
          <w:highlight w:val="none"/>
          <w14:textFill>
            <w14:solidFill>
              <w14:schemeClr w14:val="tx1"/>
            </w14:solidFill>
          </w14:textFill>
        </w:rPr>
        <w:t>方有权解除合同，没收履约保证金并追究乙方的违约责任。</w:t>
      </w:r>
    </w:p>
    <w:p>
      <w:pPr>
        <w:snapToGrid w:val="0"/>
        <w:spacing w:beforeLines="50" w:afterLines="50"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八、质保期和质保金</w:t>
      </w:r>
    </w:p>
    <w:p>
      <w:pPr>
        <w:snapToGrid w:val="0"/>
        <w:spacing w:beforeLines="50" w:afterLines="50" w:line="360" w:lineRule="auto"/>
        <w:ind w:left="410" w:hanging="410" w:hangingChars="17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质保期年。（自交货验收合格之日起计）</w:t>
      </w:r>
    </w:p>
    <w:p>
      <w:pPr>
        <w:snapToGrid w:val="0"/>
        <w:spacing w:beforeLines="50" w:afterLines="50" w:line="360" w:lineRule="auto"/>
        <w:ind w:left="410" w:hanging="410" w:hangingChars="17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质保金元。（履约保证金在中标投标人按合同约定交货验收合格后自行转为质保金）</w:t>
      </w:r>
    </w:p>
    <w:p>
      <w:pPr>
        <w:snapToGrid w:val="0"/>
        <w:spacing w:beforeLines="50" w:afterLines="50" w:line="360" w:lineRule="auto"/>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九、交货期、交货方式及交货地点</w:t>
      </w:r>
    </w:p>
    <w:p>
      <w:pPr>
        <w:snapToGrid w:val="0"/>
        <w:spacing w:beforeLines="50" w:afterLines="50" w:line="360" w:lineRule="auto"/>
        <w:rPr>
          <w:rFonts w:asciiTheme="minorEastAsia" w:hAnsiTheme="minorEastAsia" w:eastAsiaTheme="minorEastAsia"/>
          <w:bCs/>
          <w:color w:val="000000" w:themeColor="text1"/>
          <w:sz w:val="24"/>
          <w:highlight w:val="none"/>
          <w14:textFill>
            <w14:solidFill>
              <w14:schemeClr w14:val="tx1"/>
            </w14:solidFill>
          </w14:textFill>
        </w:rPr>
      </w:pPr>
      <w:r>
        <w:rPr>
          <w:rFonts w:asciiTheme="minorEastAsia" w:hAnsiTheme="minorEastAsia" w:eastAsiaTheme="minorEastAsia"/>
          <w:bCs/>
          <w:color w:val="000000" w:themeColor="text1"/>
          <w:sz w:val="24"/>
          <w:highlight w:val="none"/>
          <w14:textFill>
            <w14:solidFill>
              <w14:schemeClr w14:val="tx1"/>
            </w14:solidFill>
          </w14:textFill>
        </w:rPr>
        <w:t>1</w:t>
      </w:r>
      <w:r>
        <w:rPr>
          <w:rFonts w:hint="eastAsia" w:asciiTheme="minorEastAsia" w:hAnsiTheme="minorEastAsia" w:eastAsiaTheme="minorEastAsia"/>
          <w:bCs/>
          <w:color w:val="000000" w:themeColor="text1"/>
          <w:sz w:val="24"/>
          <w:highlight w:val="none"/>
          <w14:textFill>
            <w14:solidFill>
              <w14:schemeClr w14:val="tx1"/>
            </w14:solidFill>
          </w14:textFill>
        </w:rPr>
        <w:t>.</w:t>
      </w:r>
      <w:r>
        <w:rPr>
          <w:rFonts w:asciiTheme="minorEastAsia" w:hAnsiTheme="minorEastAsia" w:eastAsiaTheme="minorEastAsia"/>
          <w:bCs/>
          <w:color w:val="000000" w:themeColor="text1"/>
          <w:sz w:val="24"/>
          <w:highlight w:val="none"/>
          <w14:textFill>
            <w14:solidFill>
              <w14:schemeClr w14:val="tx1"/>
            </w14:solidFill>
          </w14:textFill>
        </w:rPr>
        <w:t>交货期：</w:t>
      </w:r>
    </w:p>
    <w:p>
      <w:pPr>
        <w:snapToGrid w:val="0"/>
        <w:spacing w:beforeLines="50" w:afterLines="50" w:line="360" w:lineRule="auto"/>
        <w:rPr>
          <w:rFonts w:asciiTheme="minorEastAsia" w:hAnsiTheme="minorEastAsia" w:eastAsiaTheme="minorEastAsia"/>
          <w:bCs/>
          <w:color w:val="000000" w:themeColor="text1"/>
          <w:sz w:val="24"/>
          <w:highlight w:val="none"/>
          <w14:textFill>
            <w14:solidFill>
              <w14:schemeClr w14:val="tx1"/>
            </w14:solidFill>
          </w14:textFill>
        </w:rPr>
      </w:pPr>
      <w:r>
        <w:rPr>
          <w:rFonts w:asciiTheme="minorEastAsia" w:hAnsiTheme="minorEastAsia" w:eastAsiaTheme="minorEastAsia"/>
          <w:bCs/>
          <w:color w:val="000000" w:themeColor="text1"/>
          <w:sz w:val="24"/>
          <w:highlight w:val="none"/>
          <w14:textFill>
            <w14:solidFill>
              <w14:schemeClr w14:val="tx1"/>
            </w14:solidFill>
          </w14:textFill>
        </w:rPr>
        <w:t>2</w:t>
      </w:r>
      <w:r>
        <w:rPr>
          <w:rFonts w:hint="eastAsia" w:asciiTheme="minorEastAsia" w:hAnsiTheme="minorEastAsia" w:eastAsiaTheme="minorEastAsia"/>
          <w:bCs/>
          <w:color w:val="000000" w:themeColor="text1"/>
          <w:sz w:val="24"/>
          <w:highlight w:val="none"/>
          <w14:textFill>
            <w14:solidFill>
              <w14:schemeClr w14:val="tx1"/>
            </w14:solidFill>
          </w14:textFill>
        </w:rPr>
        <w:t>.</w:t>
      </w:r>
      <w:r>
        <w:rPr>
          <w:rFonts w:asciiTheme="minorEastAsia" w:hAnsiTheme="minorEastAsia" w:eastAsiaTheme="minorEastAsia"/>
          <w:bCs/>
          <w:color w:val="000000" w:themeColor="text1"/>
          <w:sz w:val="24"/>
          <w:highlight w:val="none"/>
          <w14:textFill>
            <w14:solidFill>
              <w14:schemeClr w14:val="tx1"/>
            </w14:solidFill>
          </w14:textFill>
        </w:rPr>
        <w:t>交货方式：</w:t>
      </w:r>
    </w:p>
    <w:p>
      <w:pPr>
        <w:snapToGrid w:val="0"/>
        <w:spacing w:beforeLines="50" w:afterLines="50" w:line="360" w:lineRule="auto"/>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Cs/>
          <w:color w:val="000000" w:themeColor="text1"/>
          <w:sz w:val="24"/>
          <w:highlight w:val="none"/>
          <w14:textFill>
            <w14:solidFill>
              <w14:schemeClr w14:val="tx1"/>
            </w14:solidFill>
          </w14:textFill>
        </w:rPr>
        <w:t>3</w:t>
      </w:r>
      <w:r>
        <w:rPr>
          <w:rFonts w:hint="eastAsia" w:asciiTheme="minorEastAsia" w:hAnsiTheme="minorEastAsia" w:eastAsiaTheme="minorEastAsia"/>
          <w:bCs/>
          <w:color w:val="000000" w:themeColor="text1"/>
          <w:sz w:val="24"/>
          <w:highlight w:val="none"/>
          <w14:textFill>
            <w14:solidFill>
              <w14:schemeClr w14:val="tx1"/>
            </w14:solidFill>
          </w14:textFill>
        </w:rPr>
        <w:t>.</w:t>
      </w:r>
      <w:r>
        <w:rPr>
          <w:rFonts w:asciiTheme="minorEastAsia" w:hAnsiTheme="minorEastAsia" w:eastAsiaTheme="minorEastAsia"/>
          <w:bCs/>
          <w:color w:val="000000" w:themeColor="text1"/>
          <w:sz w:val="24"/>
          <w:highlight w:val="none"/>
          <w14:textFill>
            <w14:solidFill>
              <w14:schemeClr w14:val="tx1"/>
            </w14:solidFill>
          </w14:textFill>
        </w:rPr>
        <w:t>交货地点：</w:t>
      </w:r>
    </w:p>
    <w:p>
      <w:pPr>
        <w:snapToGrid w:val="0"/>
        <w:spacing w:beforeLines="50" w:afterLines="50" w:line="360" w:lineRule="auto"/>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十、货款支付</w:t>
      </w:r>
    </w:p>
    <w:p>
      <w:pPr>
        <w:snapToGrid w:val="0"/>
        <w:spacing w:beforeLines="50" w:afterLines="50" w:line="360" w:lineRule="auto"/>
        <w:rPr>
          <w:rFonts w:asciiTheme="minorEastAsia" w:hAnsiTheme="minorEastAsia" w:eastAsiaTheme="minorEastAsia"/>
          <w:bCs/>
          <w:color w:val="000000" w:themeColor="text1"/>
          <w:sz w:val="24"/>
          <w:highlight w:val="none"/>
          <w14:textFill>
            <w14:solidFill>
              <w14:schemeClr w14:val="tx1"/>
            </w14:solidFill>
          </w14:textFill>
        </w:rPr>
      </w:pPr>
      <w:r>
        <w:rPr>
          <w:rFonts w:asciiTheme="minorEastAsia" w:hAnsiTheme="minorEastAsia" w:eastAsiaTheme="minorEastAsia"/>
          <w:bCs/>
          <w:color w:val="000000" w:themeColor="text1"/>
          <w:sz w:val="24"/>
          <w:highlight w:val="none"/>
          <w14:textFill>
            <w14:solidFill>
              <w14:schemeClr w14:val="tx1"/>
            </w14:solidFill>
          </w14:textFill>
        </w:rPr>
        <w:t>1</w:t>
      </w:r>
      <w:r>
        <w:rPr>
          <w:rFonts w:hint="eastAsia" w:asciiTheme="minorEastAsia" w:hAnsiTheme="minorEastAsia" w:eastAsiaTheme="minorEastAsia"/>
          <w:bCs/>
          <w:color w:val="000000" w:themeColor="text1"/>
          <w:sz w:val="24"/>
          <w:highlight w:val="none"/>
          <w14:textFill>
            <w14:solidFill>
              <w14:schemeClr w14:val="tx1"/>
            </w14:solidFill>
          </w14:textFill>
        </w:rPr>
        <w:t>.</w:t>
      </w:r>
      <w:r>
        <w:rPr>
          <w:rFonts w:asciiTheme="minorEastAsia" w:hAnsiTheme="minorEastAsia" w:eastAsiaTheme="minorEastAsia"/>
          <w:bCs/>
          <w:color w:val="000000" w:themeColor="text1"/>
          <w:sz w:val="24"/>
          <w:highlight w:val="none"/>
          <w14:textFill>
            <w14:solidFill>
              <w14:schemeClr w14:val="tx1"/>
            </w14:solidFill>
          </w14:textFill>
        </w:rPr>
        <w:t>付款方式：</w:t>
      </w:r>
    </w:p>
    <w:p>
      <w:pPr>
        <w:snapToGrid w:val="0"/>
        <w:spacing w:beforeLines="50" w:afterLines="50" w:line="360" w:lineRule="auto"/>
        <w:ind w:left="1" w:hanging="1"/>
        <w:rPr>
          <w:rFonts w:asciiTheme="minorEastAsia" w:hAnsiTheme="minorEastAsia" w:eastAsiaTheme="minorEastAsia"/>
          <w:bCs/>
          <w:color w:val="000000" w:themeColor="text1"/>
          <w:sz w:val="24"/>
          <w:highlight w:val="none"/>
          <w14:textFill>
            <w14:solidFill>
              <w14:schemeClr w14:val="tx1"/>
            </w14:solidFill>
          </w14:textFill>
        </w:rPr>
      </w:pPr>
      <w:r>
        <w:rPr>
          <w:rFonts w:asciiTheme="minorEastAsia" w:hAnsiTheme="minorEastAsia" w:eastAsiaTheme="minorEastAsia"/>
          <w:bCs/>
          <w:color w:val="000000" w:themeColor="text1"/>
          <w:sz w:val="24"/>
          <w:highlight w:val="none"/>
          <w14:textFill>
            <w14:solidFill>
              <w14:schemeClr w14:val="tx1"/>
            </w14:solidFill>
          </w14:textFill>
        </w:rPr>
        <w:t>2</w:t>
      </w:r>
      <w:r>
        <w:rPr>
          <w:rFonts w:hint="eastAsia" w:asciiTheme="minorEastAsia" w:hAnsiTheme="minorEastAsia" w:eastAsiaTheme="minorEastAsia"/>
          <w:bCs/>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当采购数量与实际使用数量不一致时，乙</w:t>
      </w:r>
      <w:r>
        <w:rPr>
          <w:rFonts w:hint="eastAsia" w:asciiTheme="minorEastAsia" w:hAnsiTheme="minorEastAsia" w:eastAsiaTheme="minorEastAsia"/>
          <w:color w:val="000000" w:themeColor="text1"/>
          <w:sz w:val="24"/>
          <w:highlight w:val="none"/>
          <w14:textFill>
            <w14:solidFill>
              <w14:schemeClr w14:val="tx1"/>
            </w14:solidFill>
          </w14:textFill>
        </w:rPr>
        <w:t>方</w:t>
      </w:r>
      <w:r>
        <w:rPr>
          <w:rFonts w:asciiTheme="minorEastAsia" w:hAnsiTheme="minorEastAsia" w:eastAsiaTheme="minorEastAsia"/>
          <w:color w:val="000000" w:themeColor="text1"/>
          <w:sz w:val="24"/>
          <w:highlight w:val="none"/>
          <w14:textFill>
            <w14:solidFill>
              <w14:schemeClr w14:val="tx1"/>
            </w14:solidFill>
          </w14:textFill>
        </w:rPr>
        <w:t>应根据实际使用量供货，合同的最终结算金额按实际使用量乘以成交单价进行计算。</w:t>
      </w:r>
    </w:p>
    <w:p>
      <w:pPr>
        <w:snapToGrid w:val="0"/>
        <w:spacing w:beforeLines="50" w:afterLines="50" w:line="360" w:lineRule="auto"/>
        <w:rPr>
          <w:rFonts w:asciiTheme="minorEastAsia" w:hAnsiTheme="minorEastAsia" w:eastAsiaTheme="minorEastAsia"/>
          <w:b/>
          <w:color w:val="000000" w:themeColor="text1"/>
          <w:sz w:val="24"/>
          <w:szCs w:val="20"/>
          <w:highlight w:val="none"/>
          <w14:textFill>
            <w14:solidFill>
              <w14:schemeClr w14:val="tx1"/>
            </w14:solidFill>
          </w14:textFill>
        </w:rPr>
      </w:pPr>
      <w:r>
        <w:rPr>
          <w:rFonts w:hint="eastAsia" w:asciiTheme="minorEastAsia" w:hAnsiTheme="minorEastAsia" w:eastAsiaTheme="minorEastAsia"/>
          <w:b/>
          <w:color w:val="000000" w:themeColor="text1"/>
          <w:sz w:val="24"/>
          <w:szCs w:val="20"/>
          <w:highlight w:val="none"/>
          <w14:textFill>
            <w14:solidFill>
              <w14:schemeClr w14:val="tx1"/>
            </w14:solidFill>
          </w14:textFill>
        </w:rPr>
        <w:t>十一、税费</w:t>
      </w:r>
    </w:p>
    <w:p>
      <w:pPr>
        <w:snapToGrid w:val="0"/>
        <w:spacing w:beforeLines="50" w:afterLines="50" w:line="360" w:lineRule="auto"/>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本合同执行中相关的一切税费均由</w:t>
      </w:r>
      <w:r>
        <w:rPr>
          <w:rFonts w:asciiTheme="minorEastAsia" w:hAnsiTheme="minorEastAsia" w:eastAsiaTheme="minorEastAsia"/>
          <w:color w:val="000000" w:themeColor="text1"/>
          <w:sz w:val="24"/>
          <w:szCs w:val="20"/>
          <w:highlight w:val="none"/>
          <w14:textFill>
            <w14:solidFill>
              <w14:schemeClr w14:val="tx1"/>
            </w14:solidFill>
          </w14:textFill>
        </w:rPr>
        <w:t>乙</w:t>
      </w:r>
      <w:r>
        <w:rPr>
          <w:rFonts w:hint="eastAsia" w:asciiTheme="minorEastAsia" w:hAnsiTheme="minorEastAsia" w:eastAsiaTheme="minorEastAsia"/>
          <w:color w:val="000000" w:themeColor="text1"/>
          <w:sz w:val="24"/>
          <w:szCs w:val="20"/>
          <w:highlight w:val="none"/>
          <w14:textFill>
            <w14:solidFill>
              <w14:schemeClr w14:val="tx1"/>
            </w14:solidFill>
          </w14:textFill>
        </w:rPr>
        <w:t>方负担。</w:t>
      </w:r>
    </w:p>
    <w:p>
      <w:pPr>
        <w:snapToGrid w:val="0"/>
        <w:spacing w:beforeLines="50" w:afterLines="50" w:line="360" w:lineRule="auto"/>
        <w:ind w:left="412" w:hanging="412" w:hangingChars="17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十二、质量保证及售后服务</w:t>
      </w:r>
    </w:p>
    <w:p>
      <w:pPr>
        <w:snapToGrid w:val="0"/>
        <w:spacing w:beforeLines="50" w:afterLines="50" w:line="360" w:lineRule="auto"/>
        <w:ind w:left="410" w:hanging="410" w:hangingChars="17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乙方应按采购文件规定的货物性能、技术要求、质量标准向甲方提供未经使用的全新产品。</w:t>
      </w:r>
    </w:p>
    <w:p>
      <w:pPr>
        <w:snapToGrid w:val="0"/>
        <w:spacing w:beforeLines="50" w:afterLines="50" w:line="360" w:lineRule="auto"/>
        <w:ind w:left="1" w:hanging="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乙方提供的货物在质</w:t>
      </w:r>
      <w:r>
        <w:rPr>
          <w:rFonts w:hint="eastAsia" w:asciiTheme="minorEastAsia" w:hAnsiTheme="minorEastAsia" w:eastAsiaTheme="minorEastAsia"/>
          <w:color w:val="000000" w:themeColor="text1"/>
          <w:sz w:val="24"/>
          <w:highlight w:val="none"/>
          <w14:textFill>
            <w14:solidFill>
              <w14:schemeClr w14:val="tx1"/>
            </w14:solidFill>
          </w14:textFill>
        </w:rPr>
        <w:t>保</w:t>
      </w:r>
      <w:r>
        <w:rPr>
          <w:rFonts w:asciiTheme="minorEastAsia" w:hAnsiTheme="minorEastAsia" w:eastAsiaTheme="minorEastAsia"/>
          <w:color w:val="000000" w:themeColor="text1"/>
          <w:sz w:val="24"/>
          <w:highlight w:val="none"/>
          <w14:textFill>
            <w14:solidFill>
              <w14:schemeClr w14:val="tx1"/>
            </w14:solidFill>
          </w14:textFill>
        </w:rPr>
        <w:t>期内因货物本身的质量问题发生故障，乙方应负责免费更换。对达不到技术要求者，根据实际情况，经双方协商，可按以下办法处理：</w:t>
      </w:r>
    </w:p>
    <w:p>
      <w:pPr>
        <w:snapToGrid w:val="0"/>
        <w:spacing w:beforeLines="50" w:afterLines="50" w:line="360" w:lineRule="auto"/>
        <w:ind w:firstLine="42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⑴更换：由乙方承担所发生的全部费用。</w:t>
      </w:r>
    </w:p>
    <w:p>
      <w:pPr>
        <w:snapToGrid w:val="0"/>
        <w:spacing w:beforeLines="50" w:afterLines="50" w:line="360" w:lineRule="auto"/>
        <w:ind w:firstLine="42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⑵贬值处理：由甲乙双方合议定价。</w:t>
      </w:r>
    </w:p>
    <w:p>
      <w:pPr>
        <w:snapToGrid w:val="0"/>
        <w:spacing w:beforeLines="50" w:afterLines="50" w:line="360" w:lineRule="auto"/>
        <w:ind w:left="420" w:left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⑶退货处理：乙方应退还甲方支付的合同款，同时应承担该货物的直接费用（运输、保险、检验、货款利息及银行手续费等）。</w:t>
      </w:r>
    </w:p>
    <w:p>
      <w:pPr>
        <w:snapToGrid w:val="0"/>
        <w:spacing w:beforeLines="50" w:afterLines="50"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如在使用过程中发生质量问题，乙方在接到甲方通知后在△小时内到达甲方现场。</w:t>
      </w:r>
    </w:p>
    <w:p>
      <w:pPr>
        <w:snapToGrid w:val="0"/>
        <w:spacing w:beforeLines="50" w:afterLines="50"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4</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在质保期内，乙方应对货物出现的质量及安全问题负责处理解决并承担一切费用。</w:t>
      </w:r>
    </w:p>
    <w:p>
      <w:pPr>
        <w:snapToGrid w:val="0"/>
        <w:spacing w:beforeLines="50" w:afterLines="50"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5</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上述的货物免费保修期为年，因人为因素出现的故障不在免费保修范围内。超过保修期的机器设备，终生维修，维修时只收部件成本费。</w:t>
      </w:r>
    </w:p>
    <w:p>
      <w:pPr>
        <w:snapToGrid w:val="0"/>
        <w:spacing w:beforeLines="50" w:afterLines="50" w:line="360" w:lineRule="auto"/>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十三、调试和验收</w:t>
      </w:r>
    </w:p>
    <w:p>
      <w:pPr>
        <w:snapToGrid w:val="0"/>
        <w:spacing w:beforeLines="50" w:afterLines="50" w:line="360" w:lineRule="auto"/>
        <w:jc w:val="left"/>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甲方对乙方提交的货物依据采购文件上的技术规格要求和国家有关质量标准进行现场初步验收，外观、说明书符合采购文件技术要求的，给予签收，初步验收不合格的不予签收。货到后，甲方需在五个工作日内验收。</w:t>
      </w:r>
    </w:p>
    <w:p>
      <w:pPr>
        <w:snapToGrid w:val="0"/>
        <w:spacing w:beforeLines="50" w:afterLines="50"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乙方交货前应对产品作出全面检查和对验收文件进行整理，并列出清单，作为甲方收货验收和使用的技术条件依据，检验的结果应随货物交甲方。</w:t>
      </w:r>
    </w:p>
    <w:p>
      <w:pPr>
        <w:snapToGrid w:val="0"/>
        <w:spacing w:beforeLines="50" w:afterLines="50"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甲方对乙方提供的货物在使用前进行调试时，乙方需负责安装并培训甲方的使用操作人员，并协助甲方一起调试，直到符合技术要求，甲方才做最终验收。</w:t>
      </w:r>
    </w:p>
    <w:p>
      <w:pPr>
        <w:snapToGrid w:val="0"/>
        <w:spacing w:beforeLines="50" w:afterLines="50"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4</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对技术复杂的货物，甲方应请国家认可的专业检测机构参与初步验收及最终验收，并由其出具质量检测报告。</w:t>
      </w:r>
    </w:p>
    <w:p>
      <w:pPr>
        <w:snapToGrid w:val="0"/>
        <w:spacing w:beforeLines="50" w:afterLines="50"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5</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验收时乙方必须在现场，验收完毕后作出验收结果报告验收费用由乙方负责。</w:t>
      </w:r>
    </w:p>
    <w:p>
      <w:pPr>
        <w:snapToGrid w:val="0"/>
        <w:spacing w:beforeLines="50" w:afterLines="50" w:line="360" w:lineRule="auto"/>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十四、货物包装、发运及运输</w:t>
      </w:r>
    </w:p>
    <w:p>
      <w:pPr>
        <w:snapToGrid w:val="0"/>
        <w:spacing w:beforeLines="50" w:afterLines="50" w:line="360" w:lineRule="auto"/>
        <w:ind w:left="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乙方应在货物发运前对其进行满足运输距离、防潮、防震、防锈和防破损装卸等要求包装，以保证货物安全运达甲方指定地点。</w:t>
      </w:r>
    </w:p>
    <w:p>
      <w:pPr>
        <w:snapToGrid w:val="0"/>
        <w:spacing w:beforeLines="50" w:afterLines="50" w:line="360" w:lineRule="auto"/>
        <w:ind w:left="480" w:hanging="480" w:hanging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使用说明书、质量检验证明书、随配附件和工具以及清单一并附于货物内。</w:t>
      </w:r>
    </w:p>
    <w:p>
      <w:pPr>
        <w:snapToGrid w:val="0"/>
        <w:spacing w:beforeLines="50" w:afterLines="50" w:line="360" w:lineRule="auto"/>
        <w:ind w:left="480" w:hanging="480" w:hanging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乙方在货物发运手续办理完毕后24小时内或货到甲方48小时前通知甲方，以准备接货。</w:t>
      </w:r>
    </w:p>
    <w:p>
      <w:pPr>
        <w:snapToGrid w:val="0"/>
        <w:spacing w:beforeLines="50" w:afterLines="50" w:line="360" w:lineRule="auto"/>
        <w:ind w:left="480" w:hanging="480" w:hanging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4</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货物在交付甲方前发生的风险均由乙方负责。</w:t>
      </w:r>
    </w:p>
    <w:p>
      <w:pPr>
        <w:snapToGrid w:val="0"/>
        <w:spacing w:line="360" w:lineRule="auto"/>
        <w:ind w:left="1" w:right="26" w:hanging="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5</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货物在规定的交付期限内由乙方送达甲方指定的地点视为交付，乙方同时需通知甲方货物已送达。</w:t>
      </w:r>
    </w:p>
    <w:p>
      <w:pPr>
        <w:snapToGrid w:val="0"/>
        <w:spacing w:beforeLines="50" w:afterLines="50" w:line="360" w:lineRule="auto"/>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十五、违约责任</w:t>
      </w:r>
    </w:p>
    <w:p>
      <w:pPr>
        <w:snapToGrid w:val="0"/>
        <w:spacing w:beforeLines="50" w:afterLines="50" w:line="360" w:lineRule="auto"/>
        <w:ind w:left="410" w:hanging="410" w:hangingChars="17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甲方无正当理由拒收货物的，甲方向乙方偿付拒收货款总值的百分之五违约金。</w:t>
      </w:r>
    </w:p>
    <w:p>
      <w:pPr>
        <w:snapToGrid w:val="0"/>
        <w:spacing w:beforeLines="50" w:afterLines="50" w:line="360" w:lineRule="auto"/>
        <w:ind w:left="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甲方无故逾期验收和办理货款支付手续的,甲方应按逾期付款总额每日万分之五向乙方支付违约金。</w:t>
      </w:r>
    </w:p>
    <w:p>
      <w:pPr>
        <w:snapToGrid w:val="0"/>
        <w:spacing w:beforeLines="50" w:afterLines="50" w:line="360" w:lineRule="auto"/>
        <w:ind w:left="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乙方逾期交付货物的，乙方应按逾期交货总额每日千分之六向甲方支付违约金，由甲方从待付货款中扣除。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w:t>
      </w:r>
    </w:p>
    <w:p>
      <w:pPr>
        <w:snapToGrid w:val="0"/>
        <w:spacing w:beforeLines="50" w:afterLines="50" w:line="360" w:lineRule="auto"/>
        <w:ind w:left="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4</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乙方所交的货物品种、型号、规格、技术参数、质量不符合合同规定及采购文件规定标准的，甲方有权拒收该货物，乙方愿意更换货物但逾期交货的，按乙方逾期交货处理。乙方拒绝更换货物的，甲方可单方面解除合同。</w:t>
      </w:r>
    </w:p>
    <w:p>
      <w:pPr>
        <w:snapToGrid w:val="0"/>
        <w:spacing w:beforeLines="50" w:afterLines="50" w:line="360" w:lineRule="auto"/>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十六、不可抗力事件处理</w:t>
      </w:r>
    </w:p>
    <w:p>
      <w:pPr>
        <w:snapToGrid w:val="0"/>
        <w:spacing w:beforeLines="50" w:afterLines="50"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在合同有效期内，任何一方因不可抗力事件导致不能履行合同，则合同履行期可延长，其延长期与不可抗力影响期相同。</w:t>
      </w:r>
    </w:p>
    <w:p>
      <w:pPr>
        <w:snapToGrid w:val="0"/>
        <w:spacing w:beforeLines="50" w:afterLines="50"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不可抗力事件发生后，应立即通知对方，并寄送有关权威机构出具的证明。</w:t>
      </w:r>
    </w:p>
    <w:p>
      <w:pPr>
        <w:snapToGrid w:val="0"/>
        <w:spacing w:beforeLines="50" w:afterLines="50"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不可抗力事件延续120日以上，双方应通过友好协商，确定是否继续履行合同。</w:t>
      </w:r>
    </w:p>
    <w:p>
      <w:pPr>
        <w:snapToGrid w:val="0"/>
        <w:spacing w:beforeLines="50" w:afterLines="50" w:line="360" w:lineRule="auto"/>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十七、诉讼</w:t>
      </w:r>
    </w:p>
    <w:p>
      <w:pPr>
        <w:snapToGrid w:val="0"/>
        <w:spacing w:beforeLines="50" w:afterLines="50" w:line="360" w:lineRule="auto"/>
        <w:ind w:left="1"/>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双方在执行合同中所发生的一切争议，应通过协商解决。如协商不成，可向</w:t>
      </w:r>
      <w:r>
        <w:rPr>
          <w:rFonts w:hint="eastAsia" w:asciiTheme="minorEastAsia" w:hAnsiTheme="minorEastAsia" w:eastAsiaTheme="minorEastAsia"/>
          <w:color w:val="000000" w:themeColor="text1"/>
          <w:sz w:val="24"/>
          <w:highlight w:val="none"/>
          <w14:textFill>
            <w14:solidFill>
              <w14:schemeClr w14:val="tx1"/>
            </w14:solidFill>
          </w14:textFill>
        </w:rPr>
        <w:t>甲方所在</w:t>
      </w:r>
      <w:r>
        <w:rPr>
          <w:rFonts w:asciiTheme="minorEastAsia" w:hAnsiTheme="minorEastAsia" w:eastAsiaTheme="minorEastAsia"/>
          <w:color w:val="000000" w:themeColor="text1"/>
          <w:sz w:val="24"/>
          <w:highlight w:val="none"/>
          <w14:textFill>
            <w14:solidFill>
              <w14:schemeClr w14:val="tx1"/>
            </w14:solidFill>
          </w14:textFill>
        </w:rPr>
        <w:t>地法院起诉。</w:t>
      </w:r>
    </w:p>
    <w:p>
      <w:pPr>
        <w:snapToGrid w:val="0"/>
        <w:spacing w:beforeLines="50" w:afterLines="50" w:line="360" w:lineRule="auto"/>
        <w:rPr>
          <w:rFonts w:asciiTheme="minorEastAsia" w:hAnsiTheme="minorEastAsia" w:eastAsiaTheme="minorEastAsia"/>
          <w:b/>
          <w:color w:val="000000" w:themeColor="text1"/>
          <w:sz w:val="24"/>
          <w:highlight w:val="none"/>
          <w14:textFill>
            <w14:solidFill>
              <w14:schemeClr w14:val="tx1"/>
            </w14:solidFill>
          </w14:textFill>
        </w:rPr>
      </w:pPr>
      <w:r>
        <w:rPr>
          <w:rFonts w:asciiTheme="minorEastAsia" w:hAnsiTheme="minorEastAsia" w:eastAsiaTheme="minorEastAsia"/>
          <w:b/>
          <w:color w:val="000000" w:themeColor="text1"/>
          <w:sz w:val="24"/>
          <w:highlight w:val="none"/>
          <w14:textFill>
            <w14:solidFill>
              <w14:schemeClr w14:val="tx1"/>
            </w14:solidFill>
          </w14:textFill>
        </w:rPr>
        <w:t>十八、合同生效及其它</w:t>
      </w:r>
    </w:p>
    <w:p>
      <w:pPr>
        <w:snapToGrid w:val="0"/>
        <w:spacing w:beforeLines="50" w:afterLines="50"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1</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合同经双方法定代表人或授权代表签字并加盖单位公章后生效。</w:t>
      </w:r>
    </w:p>
    <w:p>
      <w:pPr>
        <w:snapToGrid w:val="0"/>
        <w:spacing w:beforeLines="50" w:afterLines="50"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2</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合同执行中涉及采购资金和采购内容修改或补充的，须经财政部门审批，并签书面补充协议报政府采购监督管理部门备案，方可作为主合同不可分割的一部分。</w:t>
      </w:r>
    </w:p>
    <w:p>
      <w:pPr>
        <w:snapToGrid w:val="0"/>
        <w:spacing w:beforeLines="50" w:afterLines="50" w:line="360" w:lineRule="auto"/>
        <w:ind w:left="480" w:hanging="480" w:hanging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3</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本合同未尽事宜，遵照《合同法》有关条文执行。</w:t>
      </w:r>
    </w:p>
    <w:p>
      <w:pPr>
        <w:snapToGrid w:val="0"/>
        <w:spacing w:beforeLines="50" w:afterLines="50" w:line="360" w:lineRule="auto"/>
        <w:ind w:left="480" w:hanging="480" w:hanging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4</w:t>
      </w:r>
      <w:r>
        <w:rPr>
          <w:rFonts w:hint="eastAsia" w:asciiTheme="minorEastAsia" w:hAnsiTheme="minorEastAsia" w:eastAsiaTheme="minorEastAsia"/>
          <w:color w:val="000000" w:themeColor="text1"/>
          <w:sz w:val="24"/>
          <w:highlight w:val="none"/>
          <w14:textFill>
            <w14:solidFill>
              <w14:schemeClr w14:val="tx1"/>
            </w14:solidFill>
          </w14:textFill>
        </w:rPr>
        <w:t>.</w:t>
      </w:r>
      <w:r>
        <w:rPr>
          <w:rFonts w:asciiTheme="minorEastAsia" w:hAnsiTheme="minorEastAsia" w:eastAsiaTheme="minorEastAsia"/>
          <w:color w:val="000000" w:themeColor="text1"/>
          <w:sz w:val="24"/>
          <w:highlight w:val="none"/>
          <w14:textFill>
            <w14:solidFill>
              <w14:schemeClr w14:val="tx1"/>
            </w14:solidFill>
          </w14:textFill>
        </w:rPr>
        <w:t>本合同正本一式</w:t>
      </w:r>
      <w:r>
        <w:rPr>
          <w:rFonts w:hint="eastAsia" w:asciiTheme="minorEastAsia" w:hAnsiTheme="minorEastAsia" w:eastAsiaTheme="minorEastAsia"/>
          <w:color w:val="000000" w:themeColor="text1"/>
          <w:sz w:val="24"/>
          <w:highlight w:val="none"/>
          <w14:textFill>
            <w14:solidFill>
              <w14:schemeClr w14:val="tx1"/>
            </w14:solidFill>
          </w14:textFill>
        </w:rPr>
        <w:t>四</w:t>
      </w:r>
      <w:r>
        <w:rPr>
          <w:rFonts w:asciiTheme="minorEastAsia" w:hAnsiTheme="minorEastAsia" w:eastAsiaTheme="minorEastAsia"/>
          <w:color w:val="000000" w:themeColor="text1"/>
          <w:sz w:val="24"/>
          <w:highlight w:val="none"/>
          <w14:textFill>
            <w14:solidFill>
              <w14:schemeClr w14:val="tx1"/>
            </w14:solidFill>
          </w14:textFill>
        </w:rPr>
        <w:t>份，具有同等法律效力，甲乙双方各执</w:t>
      </w:r>
      <w:r>
        <w:rPr>
          <w:rFonts w:hint="eastAsia" w:asciiTheme="minorEastAsia" w:hAnsiTheme="minorEastAsia" w:eastAsiaTheme="minorEastAsia"/>
          <w:color w:val="000000" w:themeColor="text1"/>
          <w:sz w:val="24"/>
          <w:highlight w:val="none"/>
          <w14:textFill>
            <w14:solidFill>
              <w14:schemeClr w14:val="tx1"/>
            </w14:solidFill>
          </w14:textFill>
        </w:rPr>
        <w:t>二</w:t>
      </w:r>
      <w:r>
        <w:rPr>
          <w:rFonts w:asciiTheme="minorEastAsia" w:hAnsiTheme="minorEastAsia" w:eastAsiaTheme="minorEastAsia"/>
          <w:color w:val="000000" w:themeColor="text1"/>
          <w:sz w:val="24"/>
          <w:highlight w:val="none"/>
          <w14:textFill>
            <w14:solidFill>
              <w14:schemeClr w14:val="tx1"/>
            </w14:solidFill>
          </w14:textFill>
        </w:rPr>
        <w:t>份</w:t>
      </w:r>
      <w:r>
        <w:rPr>
          <w:rFonts w:hint="eastAsia" w:asciiTheme="minorEastAsia" w:hAnsiTheme="minorEastAsia" w:eastAsiaTheme="minorEastAsia"/>
          <w:color w:val="000000" w:themeColor="text1"/>
          <w:sz w:val="24"/>
          <w:highlight w:val="none"/>
          <w14:textFill>
            <w14:solidFill>
              <w14:schemeClr w14:val="tx1"/>
            </w14:solidFill>
          </w14:textFill>
        </w:rPr>
        <w:t>。</w:t>
      </w:r>
    </w:p>
    <w:p>
      <w:pPr>
        <w:snapToGrid w:val="0"/>
        <w:spacing w:beforeLines="50" w:afterLines="50" w:line="360" w:lineRule="auto"/>
        <w:ind w:left="480" w:hanging="480" w:hanging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甲方：乙方：</w:t>
      </w:r>
    </w:p>
    <w:p>
      <w:pPr>
        <w:snapToGrid w:val="0"/>
        <w:spacing w:beforeLines="50" w:afterLines="50"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地址：地址：</w:t>
      </w:r>
    </w:p>
    <w:p>
      <w:pPr>
        <w:snapToGrid w:val="0"/>
        <w:spacing w:beforeLines="50" w:afterLines="50" w:line="360" w:lineRule="auto"/>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法定</w:t>
      </w:r>
      <w:r>
        <w:rPr>
          <w:rFonts w:hint="eastAsia" w:asciiTheme="minorEastAsia" w:hAnsiTheme="minorEastAsia" w:eastAsiaTheme="minorEastAsia"/>
          <w:color w:val="000000" w:themeColor="text1"/>
          <w:sz w:val="24"/>
          <w:highlight w:val="none"/>
          <w14:textFill>
            <w14:solidFill>
              <w14:schemeClr w14:val="tx1"/>
            </w14:solidFill>
          </w14:textFill>
        </w:rPr>
        <w:t>（授权）</w:t>
      </w:r>
      <w:r>
        <w:rPr>
          <w:rFonts w:asciiTheme="minorEastAsia" w:hAnsiTheme="minorEastAsia" w:eastAsiaTheme="minorEastAsia"/>
          <w:color w:val="000000" w:themeColor="text1"/>
          <w:sz w:val="24"/>
          <w:highlight w:val="none"/>
          <w14:textFill>
            <w14:solidFill>
              <w14:schemeClr w14:val="tx1"/>
            </w14:solidFill>
          </w14:textFill>
        </w:rPr>
        <w:t>代表人：法定</w:t>
      </w:r>
      <w:r>
        <w:rPr>
          <w:rFonts w:hint="eastAsia" w:asciiTheme="minorEastAsia" w:hAnsiTheme="minorEastAsia" w:eastAsiaTheme="minorEastAsia"/>
          <w:color w:val="000000" w:themeColor="text1"/>
          <w:sz w:val="24"/>
          <w:highlight w:val="none"/>
          <w14:textFill>
            <w14:solidFill>
              <w14:schemeClr w14:val="tx1"/>
            </w14:solidFill>
          </w14:textFill>
        </w:rPr>
        <w:t>（授权）</w:t>
      </w:r>
      <w:r>
        <w:rPr>
          <w:rFonts w:asciiTheme="minorEastAsia" w:hAnsiTheme="minorEastAsia" w:eastAsiaTheme="minorEastAsia"/>
          <w:color w:val="000000" w:themeColor="text1"/>
          <w:sz w:val="24"/>
          <w:highlight w:val="none"/>
          <w14:textFill>
            <w14:solidFill>
              <w14:schemeClr w14:val="tx1"/>
            </w14:solidFill>
          </w14:textFill>
        </w:rPr>
        <w:t>代表人：</w:t>
      </w:r>
    </w:p>
    <w:p>
      <w:pPr>
        <w:pStyle w:val="31"/>
        <w:spacing w:beforeLines="50" w:afterLines="50" w:line="360" w:lineRule="auto"/>
        <w:ind w:left="525"/>
        <w:rPr>
          <w:rFonts w:asciiTheme="minorEastAsia" w:hAnsiTheme="minorEastAsia" w:eastAsiaTheme="minorEastAsia"/>
          <w:color w:val="000000" w:themeColor="text1"/>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签</w:t>
      </w:r>
      <w:r>
        <w:rPr>
          <w:rFonts w:hint="eastAsia" w:asciiTheme="minorEastAsia" w:hAnsiTheme="minorEastAsia" w:eastAsiaTheme="minorEastAsia"/>
          <w:color w:val="000000" w:themeColor="text1"/>
          <w:sz w:val="24"/>
          <w:highlight w:val="none"/>
          <w14:textFill>
            <w14:solidFill>
              <w14:schemeClr w14:val="tx1"/>
            </w14:solidFill>
          </w14:textFill>
        </w:rPr>
        <w:t>字日期</w:t>
      </w:r>
      <w:r>
        <w:rPr>
          <w:rFonts w:asciiTheme="minorEastAsia" w:hAnsiTheme="minorEastAsia" w:eastAsiaTheme="minorEastAsia"/>
          <w:color w:val="000000" w:themeColor="text1"/>
          <w:sz w:val="24"/>
          <w:highlight w:val="none"/>
          <w14:textFill>
            <w14:solidFill>
              <w14:schemeClr w14:val="tx1"/>
            </w14:solidFill>
          </w14:textFill>
        </w:rPr>
        <w:t>：年月日签</w:t>
      </w:r>
      <w:r>
        <w:rPr>
          <w:rFonts w:hint="eastAsia" w:asciiTheme="minorEastAsia" w:hAnsiTheme="minorEastAsia" w:eastAsiaTheme="minorEastAsia"/>
          <w:color w:val="000000" w:themeColor="text1"/>
          <w:sz w:val="24"/>
          <w:highlight w:val="none"/>
          <w14:textFill>
            <w14:solidFill>
              <w14:schemeClr w14:val="tx1"/>
            </w14:solidFill>
          </w14:textFill>
        </w:rPr>
        <w:t>字</w:t>
      </w:r>
      <w:r>
        <w:rPr>
          <w:rFonts w:asciiTheme="minorEastAsia" w:hAnsiTheme="minorEastAsia" w:eastAsiaTheme="minorEastAsia"/>
          <w:color w:val="000000" w:themeColor="text1"/>
          <w:sz w:val="24"/>
          <w:highlight w:val="none"/>
          <w14:textFill>
            <w14:solidFill>
              <w14:schemeClr w14:val="tx1"/>
            </w14:solidFill>
          </w14:textFill>
        </w:rPr>
        <w:t>日期：年月日</w:t>
      </w:r>
    </w:p>
    <w:p>
      <w:pPr>
        <w:pStyle w:val="31"/>
        <w:spacing w:beforeLines="50" w:afterLines="50" w:line="400" w:lineRule="exact"/>
        <w:ind w:left="525"/>
        <w:rPr>
          <w:rFonts w:asciiTheme="minorEastAsia" w:hAnsiTheme="minorEastAsia" w:eastAsiaTheme="minorEastAsia"/>
          <w:color w:val="000000" w:themeColor="text1"/>
          <w:highlight w:val="none"/>
          <w14:textFill>
            <w14:solidFill>
              <w14:schemeClr w14:val="tx1"/>
            </w14:solidFill>
          </w14:textFill>
        </w:rPr>
      </w:pPr>
    </w:p>
    <w:p>
      <w:pPr>
        <w:pStyle w:val="31"/>
        <w:spacing w:beforeLines="50" w:afterLines="50" w:line="400" w:lineRule="exact"/>
        <w:rPr>
          <w:rFonts w:asciiTheme="minorEastAsia" w:hAnsiTheme="minorEastAsia" w:eastAsiaTheme="minorEastAsia"/>
          <w:color w:val="000000" w:themeColor="text1"/>
          <w:highlight w:val="none"/>
          <w14:textFill>
            <w14:solidFill>
              <w14:schemeClr w14:val="tx1"/>
            </w14:solidFill>
          </w14:textFill>
        </w:rPr>
      </w:pPr>
    </w:p>
    <w:p>
      <w:pPr>
        <w:snapToGrid w:val="0"/>
        <w:spacing w:beforeLines="50" w:afterLines="50"/>
        <w:rPr>
          <w:rFonts w:asciiTheme="minorEastAsia" w:hAnsiTheme="minorEastAsia" w:eastAsiaTheme="minorEastAsia"/>
          <w:color w:val="000000" w:themeColor="text1"/>
          <w:sz w:val="24"/>
          <w:highlight w:val="none"/>
          <w14:textFill>
            <w14:solidFill>
              <w14:schemeClr w14:val="tx1"/>
            </w14:solidFill>
          </w14:textFill>
        </w:rPr>
      </w:pPr>
    </w:p>
    <w:p>
      <w:pPr>
        <w:snapToGrid w:val="0"/>
        <w:spacing w:beforeLines="50" w:afterLines="50"/>
        <w:rPr>
          <w:rFonts w:asciiTheme="minorEastAsia" w:hAnsiTheme="minorEastAsia" w:eastAsiaTheme="minorEastAsia"/>
          <w:color w:val="000000" w:themeColor="text1"/>
          <w:sz w:val="24"/>
          <w:highlight w:val="none"/>
          <w14:textFill>
            <w14:solidFill>
              <w14:schemeClr w14:val="tx1"/>
            </w14:solidFill>
          </w14:textFill>
        </w:rPr>
      </w:pPr>
    </w:p>
    <w:p>
      <w:pPr>
        <w:snapToGrid w:val="0"/>
        <w:spacing w:beforeLines="50" w:afterLines="50"/>
        <w:rPr>
          <w:rFonts w:asciiTheme="minorEastAsia" w:hAnsiTheme="minorEastAsia" w:eastAsiaTheme="minorEastAsia"/>
          <w:color w:val="000000" w:themeColor="text1"/>
          <w:sz w:val="24"/>
          <w:highlight w:val="none"/>
          <w14:textFill>
            <w14:solidFill>
              <w14:schemeClr w14:val="tx1"/>
            </w14:solidFill>
          </w14:textFill>
        </w:rPr>
      </w:pPr>
    </w:p>
    <w:p>
      <w:pPr>
        <w:snapToGrid w:val="0"/>
        <w:spacing w:beforeLines="50" w:afterLines="50"/>
        <w:rPr>
          <w:rFonts w:asciiTheme="minorEastAsia" w:hAnsiTheme="minorEastAsia" w:eastAsiaTheme="minorEastAsia"/>
          <w:color w:val="000000" w:themeColor="text1"/>
          <w:sz w:val="24"/>
          <w:highlight w:val="none"/>
          <w14:textFill>
            <w14:solidFill>
              <w14:schemeClr w14:val="tx1"/>
            </w14:solidFill>
          </w14:textFill>
        </w:rPr>
      </w:pPr>
    </w:p>
    <w:p>
      <w:pPr>
        <w:snapToGrid w:val="0"/>
        <w:spacing w:beforeLines="50" w:afterLines="50"/>
        <w:rPr>
          <w:rFonts w:asciiTheme="minorEastAsia" w:hAnsiTheme="minorEastAsia" w:eastAsiaTheme="minorEastAsia"/>
          <w:color w:val="000000" w:themeColor="text1"/>
          <w:sz w:val="24"/>
          <w:highlight w:val="none"/>
          <w14:textFill>
            <w14:solidFill>
              <w14:schemeClr w14:val="tx1"/>
            </w14:solidFill>
          </w14:textFill>
        </w:rPr>
      </w:pPr>
    </w:p>
    <w:p>
      <w:pPr>
        <w:snapToGrid w:val="0"/>
        <w:spacing w:beforeLines="50" w:afterLines="50"/>
        <w:rPr>
          <w:rFonts w:asciiTheme="minorEastAsia" w:hAnsiTheme="minorEastAsia" w:eastAsiaTheme="minorEastAsia"/>
          <w:color w:val="000000" w:themeColor="text1"/>
          <w:sz w:val="24"/>
          <w:highlight w:val="none"/>
          <w14:textFill>
            <w14:solidFill>
              <w14:schemeClr w14:val="tx1"/>
            </w14:solidFill>
          </w14:textFill>
        </w:rPr>
      </w:pPr>
    </w:p>
    <w:p>
      <w:pPr>
        <w:snapToGrid w:val="0"/>
        <w:spacing w:beforeLines="50" w:afterLines="50"/>
        <w:rPr>
          <w:rFonts w:asciiTheme="minorEastAsia" w:hAnsiTheme="minorEastAsia" w:eastAsiaTheme="minorEastAsia"/>
          <w:color w:val="000000" w:themeColor="text1"/>
          <w:sz w:val="24"/>
          <w:highlight w:val="none"/>
          <w14:textFill>
            <w14:solidFill>
              <w14:schemeClr w14:val="tx1"/>
            </w14:solidFill>
          </w14:textFill>
        </w:rPr>
      </w:pPr>
    </w:p>
    <w:p>
      <w:pPr>
        <w:snapToGrid w:val="0"/>
        <w:spacing w:beforeLines="50" w:afterLines="50"/>
        <w:rPr>
          <w:rFonts w:asciiTheme="minorEastAsia" w:hAnsiTheme="minorEastAsia" w:eastAsiaTheme="minorEastAsia"/>
          <w:color w:val="000000" w:themeColor="text1"/>
          <w:sz w:val="24"/>
          <w:highlight w:val="none"/>
          <w14:textFill>
            <w14:solidFill>
              <w14:schemeClr w14:val="tx1"/>
            </w14:solidFill>
          </w14:textFill>
        </w:rPr>
      </w:pPr>
    </w:p>
    <w:p>
      <w:pPr>
        <w:snapToGrid w:val="0"/>
        <w:spacing w:beforeLines="50" w:afterLines="50"/>
        <w:rPr>
          <w:rFonts w:asciiTheme="minorEastAsia" w:hAnsiTheme="minorEastAsia" w:eastAsiaTheme="minorEastAsia"/>
          <w:color w:val="000000" w:themeColor="text1"/>
          <w:sz w:val="24"/>
          <w:highlight w:val="none"/>
          <w14:textFill>
            <w14:solidFill>
              <w14:schemeClr w14:val="tx1"/>
            </w14:solidFill>
          </w14:textFill>
        </w:rPr>
      </w:pPr>
    </w:p>
    <w:p>
      <w:pPr>
        <w:snapToGrid w:val="0"/>
        <w:spacing w:beforeLines="50" w:afterLines="50"/>
        <w:rPr>
          <w:rFonts w:asciiTheme="minorEastAsia" w:hAnsiTheme="minorEastAsia" w:eastAsiaTheme="minorEastAsia"/>
          <w:color w:val="000000" w:themeColor="text1"/>
          <w:sz w:val="24"/>
          <w:highlight w:val="none"/>
          <w14:textFill>
            <w14:solidFill>
              <w14:schemeClr w14:val="tx1"/>
            </w14:solidFill>
          </w14:textFill>
        </w:rPr>
      </w:pPr>
    </w:p>
    <w:p>
      <w:pPr>
        <w:snapToGrid w:val="0"/>
        <w:spacing w:beforeLines="50" w:afterLines="50"/>
        <w:rPr>
          <w:rFonts w:asciiTheme="minorEastAsia" w:hAnsiTheme="minorEastAsia" w:eastAsiaTheme="minorEastAsia"/>
          <w:color w:val="000000" w:themeColor="text1"/>
          <w:sz w:val="24"/>
          <w:highlight w:val="none"/>
          <w14:textFill>
            <w14:solidFill>
              <w14:schemeClr w14:val="tx1"/>
            </w14:solidFill>
          </w14:textFill>
        </w:rPr>
      </w:pPr>
    </w:p>
    <w:p>
      <w:pPr>
        <w:snapToGrid w:val="0"/>
        <w:spacing w:beforeLines="50" w:afterLines="50"/>
        <w:rPr>
          <w:rFonts w:asciiTheme="minorEastAsia" w:hAnsiTheme="minorEastAsia" w:eastAsiaTheme="minorEastAsia"/>
          <w:color w:val="000000" w:themeColor="text1"/>
          <w:sz w:val="24"/>
          <w:highlight w:val="none"/>
          <w14:textFill>
            <w14:solidFill>
              <w14:schemeClr w14:val="tx1"/>
            </w14:solidFill>
          </w14:textFill>
        </w:rPr>
      </w:pPr>
    </w:p>
    <w:p>
      <w:pPr>
        <w:snapToGrid w:val="0"/>
        <w:spacing w:beforeLines="50" w:afterLines="50"/>
        <w:rPr>
          <w:rFonts w:asciiTheme="minorEastAsia" w:hAnsiTheme="minorEastAsia" w:eastAsiaTheme="minorEastAsia"/>
          <w:color w:val="000000" w:themeColor="text1"/>
          <w:sz w:val="24"/>
          <w:highlight w:val="none"/>
          <w14:textFill>
            <w14:solidFill>
              <w14:schemeClr w14:val="tx1"/>
            </w14:solidFill>
          </w14:textFill>
        </w:rPr>
      </w:pPr>
    </w:p>
    <w:p>
      <w:pPr>
        <w:snapToGrid w:val="0"/>
        <w:spacing w:beforeLines="50" w:afterLines="50"/>
        <w:rPr>
          <w:rFonts w:asciiTheme="minorEastAsia" w:hAnsiTheme="minorEastAsia" w:eastAsiaTheme="minorEastAsia"/>
          <w:color w:val="000000" w:themeColor="text1"/>
          <w:sz w:val="24"/>
          <w:highlight w:val="none"/>
          <w14:textFill>
            <w14:solidFill>
              <w14:schemeClr w14:val="tx1"/>
            </w14:solidFill>
          </w14:textFill>
        </w:rPr>
      </w:pPr>
    </w:p>
    <w:p>
      <w:pPr>
        <w:snapToGrid w:val="0"/>
        <w:spacing w:beforeLines="50" w:afterLines="50"/>
        <w:rPr>
          <w:rFonts w:asciiTheme="minorEastAsia" w:hAnsiTheme="minorEastAsia" w:eastAsiaTheme="minorEastAsia"/>
          <w:color w:val="000000" w:themeColor="text1"/>
          <w:sz w:val="24"/>
          <w:highlight w:val="none"/>
          <w14:textFill>
            <w14:solidFill>
              <w14:schemeClr w14:val="tx1"/>
            </w14:solidFill>
          </w14:textFill>
        </w:rPr>
      </w:pPr>
    </w:p>
    <w:p>
      <w:pPr>
        <w:snapToGrid w:val="0"/>
        <w:spacing w:beforeLines="50" w:afterLines="50"/>
        <w:rPr>
          <w:rFonts w:asciiTheme="minorEastAsia" w:hAnsiTheme="minorEastAsia" w:eastAsiaTheme="minorEastAsia"/>
          <w:color w:val="000000" w:themeColor="text1"/>
          <w:sz w:val="24"/>
          <w:highlight w:val="none"/>
          <w14:textFill>
            <w14:solidFill>
              <w14:schemeClr w14:val="tx1"/>
            </w14:solidFill>
          </w14:textFill>
        </w:rPr>
      </w:pPr>
    </w:p>
    <w:p>
      <w:pPr>
        <w:snapToGrid w:val="0"/>
        <w:spacing w:beforeLines="50" w:afterLines="50"/>
        <w:rPr>
          <w:rFonts w:asciiTheme="minorEastAsia" w:hAnsiTheme="minorEastAsia" w:eastAsiaTheme="minorEastAsia"/>
          <w:color w:val="000000" w:themeColor="text1"/>
          <w:sz w:val="24"/>
          <w:highlight w:val="none"/>
          <w14:textFill>
            <w14:solidFill>
              <w14:schemeClr w14:val="tx1"/>
            </w14:solidFill>
          </w14:textFill>
        </w:rPr>
      </w:pPr>
    </w:p>
    <w:p>
      <w:pPr>
        <w:numPr>
          <w:ilvl w:val="1"/>
          <w:numId w:val="14"/>
        </w:numPr>
        <w:tabs>
          <w:tab w:val="left" w:pos="2472"/>
        </w:tabs>
        <w:snapToGrid w:val="0"/>
        <w:jc w:val="center"/>
        <w:rPr>
          <w:rFonts w:asciiTheme="minorEastAsia" w:hAnsiTheme="minorEastAsia" w:eastAsiaTheme="minorEastAsia"/>
          <w:color w:val="000000" w:themeColor="text1"/>
          <w:sz w:val="30"/>
          <w:szCs w:val="30"/>
          <w:highlight w:val="none"/>
          <w14:textFill>
            <w14:solidFill>
              <w14:schemeClr w14:val="tx1"/>
            </w14:solidFill>
          </w14:textFill>
        </w:rPr>
      </w:pPr>
      <w:r>
        <w:rPr>
          <w:rFonts w:hint="eastAsia" w:asciiTheme="minorEastAsia" w:hAnsiTheme="minorEastAsia" w:eastAsiaTheme="minorEastAsia"/>
          <w:color w:val="000000" w:themeColor="text1"/>
          <w:sz w:val="30"/>
          <w:szCs w:val="30"/>
          <w:highlight w:val="none"/>
          <w14:textFill>
            <w14:solidFill>
              <w14:schemeClr w14:val="tx1"/>
            </w14:solidFill>
          </w14:textFill>
        </w:rPr>
        <w:t>投标文件格式</w:t>
      </w:r>
    </w:p>
    <w:p>
      <w:pPr>
        <w:snapToGrid w:val="0"/>
        <w:spacing w:beforeLines="50" w:after="50"/>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b/>
          <w:bCs/>
          <w:color w:val="000000" w:themeColor="text1"/>
          <w:kern w:val="44"/>
          <w:szCs w:val="21"/>
          <w:highlight w:val="none"/>
          <w14:textFill>
            <w14:solidFill>
              <w14:schemeClr w14:val="tx1"/>
            </w14:solidFill>
          </w14:textFill>
        </w:rPr>
        <w:t>本章节内容提供部分投标文件格式，采购文件中要求，但未提供格式的，须由投标人根据采购文件的要求自行制作</w:t>
      </w:r>
    </w:p>
    <w:p>
      <w:pPr>
        <w:tabs>
          <w:tab w:val="center" w:pos="4156"/>
        </w:tabs>
        <w:snapToGrid w:val="0"/>
        <w:spacing w:beforeLines="50" w:after="50"/>
        <w:rPr>
          <w:rFonts w:asciiTheme="minorEastAsia" w:hAnsiTheme="minorEastAsia" w:eastAsiaTheme="minorEastAsia"/>
          <w:b/>
          <w:color w:val="000000" w:themeColor="text1"/>
          <w:sz w:val="30"/>
          <w:szCs w:val="20"/>
          <w:highlight w:val="none"/>
          <w14:textFill>
            <w14:solidFill>
              <w14:schemeClr w14:val="tx1"/>
            </w14:solidFill>
          </w14:textFill>
        </w:rPr>
      </w:pPr>
      <w:r>
        <w:rPr>
          <w:rFonts w:hint="eastAsia" w:asciiTheme="minorEastAsia" w:hAnsiTheme="minorEastAsia" w:eastAsiaTheme="minorEastAsia"/>
          <w:b/>
          <w:color w:val="000000" w:themeColor="text1"/>
          <w:sz w:val="30"/>
          <w:szCs w:val="20"/>
          <w:highlight w:val="none"/>
          <w14:textFill>
            <w14:solidFill>
              <w14:schemeClr w14:val="tx1"/>
            </w14:solidFill>
          </w14:textFill>
        </w:rPr>
        <w:t>附件一：</w:t>
      </w:r>
      <w:r>
        <w:rPr>
          <w:rFonts w:asciiTheme="minorEastAsia" w:hAnsiTheme="minorEastAsia" w:eastAsiaTheme="minorEastAsia"/>
          <w:b/>
          <w:color w:val="000000" w:themeColor="text1"/>
          <w:sz w:val="30"/>
          <w:szCs w:val="20"/>
          <w:highlight w:val="none"/>
          <w14:textFill>
            <w14:solidFill>
              <w14:schemeClr w14:val="tx1"/>
            </w14:solidFill>
          </w14:textFill>
        </w:rPr>
        <w:tab/>
      </w:r>
    </w:p>
    <w:p>
      <w:pPr>
        <w:tabs>
          <w:tab w:val="center" w:pos="4156"/>
        </w:tabs>
        <w:snapToGrid w:val="0"/>
        <w:spacing w:beforeLines="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30"/>
          <w:szCs w:val="20"/>
          <w:highlight w:val="none"/>
          <w14:textFill>
            <w14:solidFill>
              <w14:schemeClr w14:val="tx1"/>
            </w14:solidFill>
          </w14:textFill>
        </w:rPr>
        <w:t>投标声明书</w:t>
      </w:r>
    </w:p>
    <w:p>
      <w:pPr>
        <w:snapToGrid w:val="0"/>
        <w:spacing w:beforeLines="50" w:after="50"/>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致：</w:t>
      </w:r>
      <w:r>
        <w:rPr>
          <w:rFonts w:asciiTheme="minorEastAsia" w:hAnsiTheme="minorEastAsia" w:eastAsiaTheme="minorEastAsia"/>
          <w:color w:val="000000" w:themeColor="text1"/>
          <w:sz w:val="24"/>
          <w:szCs w:val="20"/>
          <w:highlight w:val="none"/>
          <w14:textFill>
            <w14:solidFill>
              <w14:schemeClr w14:val="tx1"/>
            </w14:solidFill>
          </w14:textFill>
        </w:rPr>
        <w:t>______</w:t>
      </w:r>
      <w:r>
        <w:rPr>
          <w:rFonts w:asciiTheme="minorEastAsia" w:hAnsiTheme="minorEastAsia" w:eastAsiaTheme="minorEastAsia"/>
          <w:color w:val="000000" w:themeColor="text1"/>
          <w:sz w:val="24"/>
          <w:szCs w:val="20"/>
          <w:highlight w:val="none"/>
          <w:u w:val="single"/>
          <w14:textFill>
            <w14:solidFill>
              <w14:schemeClr w14:val="tx1"/>
            </w14:solidFill>
          </w14:textFill>
        </w:rPr>
        <w:t>__</w:t>
      </w:r>
      <w:r>
        <w:rPr>
          <w:rFonts w:asciiTheme="minorEastAsia" w:hAnsiTheme="minorEastAsia" w:eastAsiaTheme="minorEastAsia"/>
          <w:color w:val="000000" w:themeColor="text1"/>
          <w:sz w:val="24"/>
          <w:szCs w:val="20"/>
          <w:highlight w:val="none"/>
          <w14:textFill>
            <w14:solidFill>
              <w14:schemeClr w14:val="tx1"/>
            </w14:solidFill>
          </w14:textFill>
        </w:rPr>
        <w:t>_</w:t>
      </w:r>
      <w:r>
        <w:rPr>
          <w:rFonts w:hint="eastAsia" w:asciiTheme="minorEastAsia" w:hAnsiTheme="minorEastAsia" w:eastAsiaTheme="minorEastAsia"/>
          <w:color w:val="000000" w:themeColor="text1"/>
          <w:sz w:val="24"/>
          <w:szCs w:val="20"/>
          <w:highlight w:val="none"/>
          <w14:textFill>
            <w14:solidFill>
              <w14:schemeClr w14:val="tx1"/>
            </w14:solidFill>
          </w14:textFill>
        </w:rPr>
        <w:t>（招标机构、采购单位名称）：</w:t>
      </w:r>
    </w:p>
    <w:p>
      <w:pPr>
        <w:snapToGrid w:val="0"/>
        <w:spacing w:beforeLines="50" w:after="50"/>
        <w:ind w:firstLine="720" w:firstLineChars="300"/>
        <w:rPr>
          <w:rFonts w:asciiTheme="minorEastAsia" w:hAnsiTheme="minorEastAsia" w:eastAsiaTheme="minorEastAsia"/>
          <w:color w:val="000000" w:themeColor="text1"/>
          <w:sz w:val="24"/>
          <w:szCs w:val="20"/>
          <w:highlight w:val="none"/>
          <w14:textFill>
            <w14:solidFill>
              <w14:schemeClr w14:val="tx1"/>
            </w14:solidFill>
          </w14:textFill>
        </w:rPr>
      </w:pPr>
      <w:r>
        <w:rPr>
          <w:rFonts w:asciiTheme="minorEastAsia" w:hAnsiTheme="minorEastAsia" w:eastAsiaTheme="minorEastAsia"/>
          <w:color w:val="000000" w:themeColor="text1"/>
          <w:sz w:val="24"/>
          <w:szCs w:val="20"/>
          <w:highlight w:val="none"/>
          <w14:textFill>
            <w14:solidFill>
              <w14:schemeClr w14:val="tx1"/>
            </w14:solidFill>
          </w14:textFill>
        </w:rPr>
        <w:t>______</w:t>
      </w:r>
      <w:r>
        <w:rPr>
          <w:rFonts w:asciiTheme="minorEastAsia" w:hAnsiTheme="minorEastAsia" w:eastAsiaTheme="minorEastAsia"/>
          <w:color w:val="000000" w:themeColor="text1"/>
          <w:sz w:val="24"/>
          <w:szCs w:val="20"/>
          <w:highlight w:val="none"/>
          <w:u w:val="single"/>
          <w14:textFill>
            <w14:solidFill>
              <w14:schemeClr w14:val="tx1"/>
            </w14:solidFill>
          </w14:textFill>
        </w:rPr>
        <w:t>__</w:t>
      </w:r>
      <w:r>
        <w:rPr>
          <w:rFonts w:asciiTheme="minorEastAsia" w:hAnsiTheme="minorEastAsia" w:eastAsiaTheme="minorEastAsia"/>
          <w:color w:val="000000" w:themeColor="text1"/>
          <w:sz w:val="24"/>
          <w:szCs w:val="20"/>
          <w:highlight w:val="none"/>
          <w14:textFill>
            <w14:solidFill>
              <w14:schemeClr w14:val="tx1"/>
            </w14:solidFill>
          </w14:textFill>
        </w:rPr>
        <w:t>_</w:t>
      </w:r>
      <w:r>
        <w:rPr>
          <w:rFonts w:hint="eastAsia" w:asciiTheme="minorEastAsia" w:hAnsiTheme="minorEastAsia" w:eastAsiaTheme="minorEastAsia"/>
          <w:color w:val="000000" w:themeColor="text1"/>
          <w:sz w:val="24"/>
          <w:szCs w:val="20"/>
          <w:highlight w:val="none"/>
          <w14:textFill>
            <w14:solidFill>
              <w14:schemeClr w14:val="tx1"/>
            </w14:solidFill>
          </w14:textFill>
        </w:rPr>
        <w:t>（投标人名称）系中华人民共和国合法</w:t>
      </w:r>
      <w:r>
        <w:rPr>
          <w:rFonts w:hint="eastAsia" w:asciiTheme="minorEastAsia" w:hAnsiTheme="minorEastAsia" w:eastAsiaTheme="minorEastAsia"/>
          <w:color w:val="000000" w:themeColor="text1"/>
          <w:sz w:val="24"/>
          <w:szCs w:val="20"/>
          <w:highlight w:val="none"/>
          <w:u w:val="single"/>
          <w14:textFill>
            <w14:solidFill>
              <w14:schemeClr w14:val="tx1"/>
            </w14:solidFill>
          </w14:textFill>
        </w:rPr>
        <w:t xml:space="preserve">      （企业、法人或其他）</w:t>
      </w:r>
      <w:r>
        <w:rPr>
          <w:rFonts w:hint="eastAsia" w:asciiTheme="minorEastAsia" w:hAnsiTheme="minorEastAsia" w:eastAsiaTheme="minorEastAsia"/>
          <w:color w:val="000000" w:themeColor="text1"/>
          <w:sz w:val="24"/>
          <w:szCs w:val="20"/>
          <w:highlight w:val="none"/>
          <w14:textFill>
            <w14:solidFill>
              <w14:schemeClr w14:val="tx1"/>
            </w14:solidFill>
          </w14:textFill>
        </w:rPr>
        <w:t>，经营地址。</w:t>
      </w:r>
    </w:p>
    <w:p>
      <w:pPr>
        <w:snapToGrid w:val="0"/>
        <w:spacing w:beforeLines="50" w:after="50"/>
        <w:ind w:firstLine="645"/>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我</w:t>
      </w:r>
      <w:r>
        <w:rPr>
          <w:rFonts w:asciiTheme="minorEastAsia" w:hAnsiTheme="minorEastAsia" w:eastAsiaTheme="minorEastAsia"/>
          <w:color w:val="000000" w:themeColor="text1"/>
          <w:sz w:val="24"/>
          <w:szCs w:val="20"/>
          <w:highlight w:val="none"/>
          <w14:textFill>
            <w14:solidFill>
              <w14:schemeClr w14:val="tx1"/>
            </w14:solidFill>
          </w14:textFill>
        </w:rPr>
        <w:t>___</w:t>
      </w:r>
      <w:r>
        <w:rPr>
          <w:rFonts w:asciiTheme="minorEastAsia" w:hAnsiTheme="minorEastAsia" w:eastAsiaTheme="minorEastAsia"/>
          <w:color w:val="000000" w:themeColor="text1"/>
          <w:sz w:val="24"/>
          <w:szCs w:val="20"/>
          <w:highlight w:val="none"/>
          <w:u w:val="single"/>
          <w14:textFill>
            <w14:solidFill>
              <w14:schemeClr w14:val="tx1"/>
            </w14:solidFill>
          </w14:textFill>
        </w:rPr>
        <w:t>_</w:t>
      </w:r>
      <w:r>
        <w:rPr>
          <w:rFonts w:asciiTheme="minorEastAsia" w:hAnsiTheme="minorEastAsia" w:eastAsiaTheme="minorEastAsia"/>
          <w:color w:val="000000" w:themeColor="text1"/>
          <w:sz w:val="24"/>
          <w:szCs w:val="20"/>
          <w:highlight w:val="none"/>
          <w14:textFill>
            <w14:solidFill>
              <w14:schemeClr w14:val="tx1"/>
            </w14:solidFill>
          </w14:textFill>
        </w:rPr>
        <w:t>_</w:t>
      </w:r>
      <w:r>
        <w:rPr>
          <w:rFonts w:hint="eastAsia" w:asciiTheme="minorEastAsia" w:hAnsiTheme="minorEastAsia" w:eastAsiaTheme="minorEastAsia"/>
          <w:color w:val="000000" w:themeColor="text1"/>
          <w:sz w:val="24"/>
          <w:szCs w:val="20"/>
          <w:highlight w:val="none"/>
          <w14:textFill>
            <w14:solidFill>
              <w14:schemeClr w14:val="tx1"/>
            </w14:solidFill>
          </w14:textFill>
        </w:rPr>
        <w:t>（姓名）系</w:t>
      </w:r>
      <w:r>
        <w:rPr>
          <w:rFonts w:asciiTheme="minorEastAsia" w:hAnsiTheme="minorEastAsia" w:eastAsiaTheme="minorEastAsia"/>
          <w:color w:val="000000" w:themeColor="text1"/>
          <w:sz w:val="24"/>
          <w:szCs w:val="20"/>
          <w:highlight w:val="none"/>
          <w14:textFill>
            <w14:solidFill>
              <w14:schemeClr w14:val="tx1"/>
            </w14:solidFill>
          </w14:textFill>
        </w:rPr>
        <w:t>______</w:t>
      </w:r>
      <w:r>
        <w:rPr>
          <w:rFonts w:asciiTheme="minorEastAsia" w:hAnsiTheme="minorEastAsia" w:eastAsiaTheme="minorEastAsia"/>
          <w:color w:val="000000" w:themeColor="text1"/>
          <w:sz w:val="24"/>
          <w:szCs w:val="20"/>
          <w:highlight w:val="none"/>
          <w:u w:val="single"/>
          <w14:textFill>
            <w14:solidFill>
              <w14:schemeClr w14:val="tx1"/>
            </w14:solidFill>
          </w14:textFill>
        </w:rPr>
        <w:t>__</w:t>
      </w:r>
      <w:r>
        <w:rPr>
          <w:rFonts w:asciiTheme="minorEastAsia" w:hAnsiTheme="minorEastAsia" w:eastAsiaTheme="minorEastAsia"/>
          <w:color w:val="000000" w:themeColor="text1"/>
          <w:sz w:val="24"/>
          <w:szCs w:val="20"/>
          <w:highlight w:val="none"/>
          <w14:textFill>
            <w14:solidFill>
              <w14:schemeClr w14:val="tx1"/>
            </w14:solidFill>
          </w14:textFill>
        </w:rPr>
        <w:t>_</w:t>
      </w:r>
      <w:r>
        <w:rPr>
          <w:rFonts w:hint="eastAsia" w:asciiTheme="minorEastAsia" w:hAnsiTheme="minorEastAsia" w:eastAsiaTheme="minorEastAsia"/>
          <w:color w:val="000000" w:themeColor="text1"/>
          <w:sz w:val="24"/>
          <w:szCs w:val="20"/>
          <w:highlight w:val="none"/>
          <w14:textFill>
            <w14:solidFill>
              <w14:schemeClr w14:val="tx1"/>
            </w14:solidFill>
          </w14:textFill>
        </w:rPr>
        <w:t>（投标人名称）的法定代表人，我方愿意参加贵方组织的</w:t>
      </w:r>
      <w:r>
        <w:rPr>
          <w:rFonts w:asciiTheme="minorEastAsia" w:hAnsiTheme="minorEastAsia" w:eastAsiaTheme="minorEastAsia"/>
          <w:color w:val="000000" w:themeColor="text1"/>
          <w:sz w:val="24"/>
          <w:szCs w:val="20"/>
          <w:highlight w:val="none"/>
          <w14:textFill>
            <w14:solidFill>
              <w14:schemeClr w14:val="tx1"/>
            </w14:solidFill>
          </w14:textFill>
        </w:rPr>
        <w:t>_____</w:t>
      </w:r>
      <w:r>
        <w:rPr>
          <w:rFonts w:asciiTheme="minorEastAsia" w:hAnsiTheme="minorEastAsia" w:eastAsiaTheme="minorEastAsia"/>
          <w:color w:val="000000" w:themeColor="text1"/>
          <w:sz w:val="24"/>
          <w:szCs w:val="20"/>
          <w:highlight w:val="none"/>
          <w:u w:val="single"/>
          <w14:textFill>
            <w14:solidFill>
              <w14:schemeClr w14:val="tx1"/>
            </w14:solidFill>
          </w14:textFill>
        </w:rPr>
        <w:t>___</w:t>
      </w:r>
      <w:r>
        <w:rPr>
          <w:rFonts w:asciiTheme="minorEastAsia" w:hAnsiTheme="minorEastAsia" w:eastAsiaTheme="minorEastAsia"/>
          <w:color w:val="000000" w:themeColor="text1"/>
          <w:sz w:val="24"/>
          <w:szCs w:val="20"/>
          <w:highlight w:val="none"/>
          <w14:textFill>
            <w14:solidFill>
              <w14:schemeClr w14:val="tx1"/>
            </w14:solidFill>
          </w14:textFill>
        </w:rPr>
        <w:t>_</w:t>
      </w:r>
      <w:r>
        <w:rPr>
          <w:rFonts w:hint="eastAsia" w:asciiTheme="minorEastAsia" w:hAnsiTheme="minorEastAsia" w:eastAsiaTheme="minorEastAsia"/>
          <w:color w:val="000000" w:themeColor="text1"/>
          <w:sz w:val="24"/>
          <w:szCs w:val="20"/>
          <w:highlight w:val="none"/>
          <w14:textFill>
            <w14:solidFill>
              <w14:schemeClr w14:val="tx1"/>
            </w14:solidFill>
          </w14:textFill>
        </w:rPr>
        <w:t>项目的投标，为便于贵方公正、择优地确定中标人及其投标产品和服务，我方就本次投标有关事项郑重声明如下：</w:t>
      </w:r>
    </w:p>
    <w:p>
      <w:pPr>
        <w:snapToGrid w:val="0"/>
        <w:ind w:firstLine="480" w:firstLineChars="200"/>
        <w:rPr>
          <w:rFonts w:asciiTheme="minorEastAsia" w:hAnsiTheme="minorEastAsia" w:eastAsiaTheme="minorEastAsia"/>
          <w:color w:val="000000" w:themeColor="text1"/>
          <w:sz w:val="24"/>
          <w:szCs w:val="20"/>
          <w:highlight w:val="none"/>
          <w14:textFill>
            <w14:solidFill>
              <w14:schemeClr w14:val="tx1"/>
            </w14:solidFill>
          </w14:textFill>
        </w:rPr>
      </w:pPr>
      <w:r>
        <w:rPr>
          <w:rFonts w:asciiTheme="minorEastAsia" w:hAnsiTheme="minorEastAsia" w:eastAsiaTheme="minorEastAsia"/>
          <w:color w:val="000000" w:themeColor="text1"/>
          <w:sz w:val="24"/>
          <w:szCs w:val="20"/>
          <w:highlight w:val="none"/>
          <w14:textFill>
            <w14:solidFill>
              <w14:schemeClr w14:val="tx1"/>
            </w14:solidFill>
          </w14:textFill>
        </w:rPr>
        <w:t>1</w:t>
      </w:r>
      <w:r>
        <w:rPr>
          <w:rFonts w:hint="eastAsia" w:asciiTheme="minorEastAsia" w:hAnsiTheme="minorEastAsia" w:eastAsiaTheme="minorEastAsia"/>
          <w:color w:val="000000" w:themeColor="text1"/>
          <w:sz w:val="24"/>
          <w:szCs w:val="20"/>
          <w:highlight w:val="none"/>
          <w14:textFill>
            <w14:solidFill>
              <w14:schemeClr w14:val="tx1"/>
            </w14:solidFill>
          </w14:textFill>
        </w:rPr>
        <w:t>.</w:t>
      </w:r>
      <w:r>
        <w:rPr>
          <w:rFonts w:asciiTheme="minorEastAsia" w:hAnsiTheme="minorEastAsia" w:eastAsiaTheme="minorEastAsia"/>
          <w:color w:val="000000" w:themeColor="text1"/>
          <w:sz w:val="24"/>
          <w:szCs w:val="20"/>
          <w:highlight w:val="none"/>
          <w14:textFill>
            <w14:solidFill>
              <w14:schemeClr w14:val="tx1"/>
            </w14:solidFill>
          </w14:textFill>
        </w:rPr>
        <w:t>我方向贵方提交的所有投标文件、资料都是准确的和真实的</w:t>
      </w:r>
      <w:r>
        <w:rPr>
          <w:rFonts w:hint="eastAsia" w:asciiTheme="minorEastAsia" w:hAnsiTheme="minorEastAsia" w:eastAsiaTheme="minorEastAsia"/>
          <w:color w:val="000000" w:themeColor="text1"/>
          <w:sz w:val="24"/>
          <w:szCs w:val="20"/>
          <w:highlight w:val="none"/>
          <w14:textFill>
            <w14:solidFill>
              <w14:schemeClr w14:val="tx1"/>
            </w14:solidFill>
          </w14:textFill>
        </w:rPr>
        <w:t>。</w:t>
      </w:r>
    </w:p>
    <w:p>
      <w:pPr>
        <w:snapToGrid w:val="0"/>
        <w:spacing w:beforeLines="50"/>
        <w:ind w:firstLine="480" w:firstLineChars="200"/>
        <w:rPr>
          <w:rFonts w:asciiTheme="minorEastAsia" w:hAnsiTheme="minorEastAsia" w:eastAsiaTheme="minorEastAsia"/>
          <w:color w:val="000000" w:themeColor="text1"/>
          <w:sz w:val="24"/>
          <w:szCs w:val="20"/>
          <w:highlight w:val="none"/>
          <w14:textFill>
            <w14:solidFill>
              <w14:schemeClr w14:val="tx1"/>
            </w14:solidFill>
          </w14:textFill>
        </w:rPr>
      </w:pPr>
      <w:r>
        <w:rPr>
          <w:rFonts w:asciiTheme="minorEastAsia" w:hAnsiTheme="minorEastAsia" w:eastAsiaTheme="minorEastAsia"/>
          <w:color w:val="000000" w:themeColor="text1"/>
          <w:sz w:val="24"/>
          <w:szCs w:val="20"/>
          <w:highlight w:val="none"/>
          <w14:textFill>
            <w14:solidFill>
              <w14:schemeClr w14:val="tx1"/>
            </w14:solidFill>
          </w14:textFill>
        </w:rPr>
        <w:t>2</w:t>
      </w:r>
      <w:r>
        <w:rPr>
          <w:rFonts w:hint="eastAsia" w:asciiTheme="minorEastAsia" w:hAnsiTheme="minorEastAsia" w:eastAsiaTheme="minorEastAsia"/>
          <w:color w:val="000000" w:themeColor="text1"/>
          <w:sz w:val="24"/>
          <w:szCs w:val="20"/>
          <w:highlight w:val="none"/>
          <w14:textFill>
            <w14:solidFill>
              <w14:schemeClr w14:val="tx1"/>
            </w14:solidFill>
          </w14:textFill>
        </w:rPr>
        <w:t>.</w:t>
      </w:r>
      <w:r>
        <w:rPr>
          <w:rFonts w:asciiTheme="minorEastAsia" w:hAnsiTheme="minorEastAsia" w:eastAsiaTheme="minorEastAsia"/>
          <w:color w:val="000000" w:themeColor="text1"/>
          <w:sz w:val="24"/>
          <w:szCs w:val="20"/>
          <w:highlight w:val="none"/>
          <w14:textFill>
            <w14:solidFill>
              <w14:schemeClr w14:val="tx1"/>
            </w14:solidFill>
          </w14:textFill>
        </w:rPr>
        <w:t>我方</w:t>
      </w:r>
      <w:r>
        <w:rPr>
          <w:rFonts w:hint="eastAsia" w:asciiTheme="minorEastAsia" w:hAnsiTheme="minorEastAsia" w:eastAsiaTheme="minorEastAsia"/>
          <w:color w:val="000000" w:themeColor="text1"/>
          <w:sz w:val="24"/>
          <w:szCs w:val="20"/>
          <w:highlight w:val="none"/>
          <w14:textFill>
            <w14:solidFill>
              <w14:schemeClr w14:val="tx1"/>
            </w14:solidFill>
          </w14:textFill>
        </w:rPr>
        <w:t>现已清楚知道本项目的采购人情况，与之不存在投资关系、行政隶属关系、业务指导关系以及其他可能影响采购公正性的厉害关系。（如有，请如实说明）</w:t>
      </w:r>
    </w:p>
    <w:p>
      <w:pPr>
        <w:snapToGrid w:val="0"/>
        <w:spacing w:beforeLines="50"/>
        <w:ind w:firstLine="480" w:firstLineChars="200"/>
        <w:rPr>
          <w:rFonts w:asciiTheme="minorEastAsia" w:hAnsiTheme="minorEastAsia" w:eastAsiaTheme="minorEastAsia"/>
          <w:color w:val="000000" w:themeColor="text1"/>
          <w:sz w:val="24"/>
          <w:szCs w:val="20"/>
          <w:highlight w:val="none"/>
          <w14:textFill>
            <w14:solidFill>
              <w14:schemeClr w14:val="tx1"/>
            </w14:solidFill>
          </w14:textFill>
        </w:rPr>
      </w:pPr>
      <w:r>
        <w:rPr>
          <w:rFonts w:asciiTheme="minorEastAsia" w:hAnsiTheme="minorEastAsia" w:eastAsiaTheme="minorEastAsia"/>
          <w:color w:val="000000" w:themeColor="text1"/>
          <w:sz w:val="24"/>
          <w:szCs w:val="20"/>
          <w:highlight w:val="none"/>
          <w14:textFill>
            <w14:solidFill>
              <w14:schemeClr w14:val="tx1"/>
            </w14:solidFill>
          </w14:textFill>
        </w:rPr>
        <w:t>3</w:t>
      </w:r>
      <w:r>
        <w:rPr>
          <w:rFonts w:hint="eastAsia" w:asciiTheme="minorEastAsia" w:hAnsiTheme="minorEastAsia" w:eastAsiaTheme="minorEastAsia"/>
          <w:color w:val="000000" w:themeColor="text1"/>
          <w:sz w:val="24"/>
          <w:szCs w:val="20"/>
          <w:highlight w:val="none"/>
          <w14:textFill>
            <w14:solidFill>
              <w14:schemeClr w14:val="tx1"/>
            </w14:solidFill>
          </w14:textFill>
        </w:rPr>
        <w:t>.</w:t>
      </w:r>
      <w:r>
        <w:rPr>
          <w:rFonts w:asciiTheme="minorEastAsia" w:hAnsiTheme="minorEastAsia" w:eastAsiaTheme="minorEastAsia"/>
          <w:color w:val="000000" w:themeColor="text1"/>
          <w:sz w:val="24"/>
          <w:szCs w:val="20"/>
          <w:highlight w:val="none"/>
          <w14:textFill>
            <w14:solidFill>
              <w14:schemeClr w14:val="tx1"/>
            </w14:solidFill>
          </w14:textFill>
        </w:rPr>
        <w:t>在获知本项目采购信息后，与采购人聘请的为此项目提供咨询服务的公司及其附属机构没有任何联系。</w:t>
      </w:r>
      <w:r>
        <w:rPr>
          <w:rFonts w:hint="eastAsia" w:asciiTheme="minorEastAsia" w:hAnsiTheme="minorEastAsia" w:eastAsiaTheme="minorEastAsia"/>
          <w:color w:val="000000" w:themeColor="text1"/>
          <w:sz w:val="24"/>
          <w:szCs w:val="20"/>
          <w:highlight w:val="none"/>
          <w14:textFill>
            <w14:solidFill>
              <w14:schemeClr w14:val="tx1"/>
            </w14:solidFill>
          </w14:textFill>
        </w:rPr>
        <w:t>（如有，请如实说明）</w:t>
      </w:r>
    </w:p>
    <w:p>
      <w:pPr>
        <w:snapToGrid w:val="0"/>
        <w:spacing w:beforeLines="50"/>
        <w:ind w:firstLine="480" w:firstLineChars="200"/>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4.</w:t>
      </w:r>
      <w:r>
        <w:rPr>
          <w:rFonts w:asciiTheme="minorEastAsia" w:hAnsiTheme="minorEastAsia" w:eastAsiaTheme="minorEastAsia"/>
          <w:color w:val="000000" w:themeColor="text1"/>
          <w:sz w:val="24"/>
          <w:szCs w:val="20"/>
          <w:highlight w:val="none"/>
          <w14:textFill>
            <w14:solidFill>
              <w14:schemeClr w14:val="tx1"/>
            </w14:solidFill>
          </w14:textFill>
        </w:rPr>
        <w:t>我方此次向贵方提供的产品名称为：</w:t>
      </w:r>
    </w:p>
    <w:p>
      <w:pPr>
        <w:snapToGrid w:val="0"/>
        <w:spacing w:beforeLines="50"/>
        <w:ind w:firstLine="480" w:firstLineChars="200"/>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5.</w:t>
      </w:r>
      <w:r>
        <w:rPr>
          <w:rFonts w:asciiTheme="minorEastAsia" w:hAnsiTheme="minorEastAsia" w:eastAsiaTheme="minorEastAsia"/>
          <w:color w:val="000000" w:themeColor="text1"/>
          <w:sz w:val="24"/>
          <w:szCs w:val="20"/>
          <w:highlight w:val="none"/>
          <w14:textFill>
            <w14:solidFill>
              <w14:schemeClr w14:val="tx1"/>
            </w14:solidFill>
          </w14:textFill>
        </w:rPr>
        <w:t>我方诚意提请贵方关注：</w:t>
      </w:r>
      <w:r>
        <w:rPr>
          <w:rFonts w:hint="eastAsia" w:asciiTheme="minorEastAsia" w:hAnsiTheme="minorEastAsia" w:eastAsiaTheme="minorEastAsia"/>
          <w:color w:val="000000" w:themeColor="text1"/>
          <w:sz w:val="24"/>
          <w:szCs w:val="20"/>
          <w:highlight w:val="none"/>
          <w14:textFill>
            <w14:solidFill>
              <w14:schemeClr w14:val="tx1"/>
            </w14:solidFill>
          </w14:textFill>
        </w:rPr>
        <w:t>近期</w:t>
      </w:r>
      <w:r>
        <w:rPr>
          <w:rFonts w:asciiTheme="minorEastAsia" w:hAnsiTheme="minorEastAsia" w:eastAsiaTheme="minorEastAsia"/>
          <w:color w:val="000000" w:themeColor="text1"/>
          <w:sz w:val="24"/>
          <w:szCs w:val="20"/>
          <w:highlight w:val="none"/>
          <w14:textFill>
            <w14:solidFill>
              <w14:schemeClr w14:val="tx1"/>
            </w14:solidFill>
          </w14:textFill>
        </w:rPr>
        <w:t>有关该产品的</w:t>
      </w:r>
      <w:r>
        <w:rPr>
          <w:rFonts w:hint="eastAsia" w:asciiTheme="minorEastAsia" w:hAnsiTheme="minorEastAsia" w:eastAsiaTheme="minorEastAsia"/>
          <w:color w:val="000000" w:themeColor="text1"/>
          <w:sz w:val="24"/>
          <w:szCs w:val="20"/>
          <w:highlight w:val="none"/>
          <w14:textFill>
            <w14:solidFill>
              <w14:schemeClr w14:val="tx1"/>
            </w14:solidFill>
          </w14:textFill>
        </w:rPr>
        <w:t>生产、供货、售后服务以及性能等方面的重大决策和事项有：</w:t>
      </w:r>
    </w:p>
    <w:p>
      <w:pPr>
        <w:snapToGrid w:val="0"/>
        <w:spacing w:beforeLines="50"/>
        <w:ind w:firstLine="480" w:firstLineChars="200"/>
        <w:rPr>
          <w:rFonts w:asciiTheme="minorEastAsia" w:hAnsiTheme="minorEastAsia" w:eastAsiaTheme="minorEastAsia"/>
          <w:color w:val="000000" w:themeColor="text1"/>
          <w:sz w:val="24"/>
          <w:szCs w:val="20"/>
          <w:highlight w:val="none"/>
          <w:u w:val="single"/>
          <w14:textFill>
            <w14:solidFill>
              <w14:schemeClr w14:val="tx1"/>
            </w14:solidFill>
          </w14:textFill>
        </w:rPr>
      </w:pPr>
      <w:r>
        <w:rPr>
          <w:rFonts w:hint="eastAsia" w:asciiTheme="minorEastAsia" w:hAnsiTheme="minorEastAsia" w:eastAsiaTheme="minorEastAsia"/>
          <w:color w:val="000000" w:themeColor="text1"/>
          <w:sz w:val="24"/>
          <w:szCs w:val="20"/>
          <w:highlight w:val="none"/>
          <w:u w:val="single"/>
          <w14:textFill>
            <w14:solidFill>
              <w14:schemeClr w14:val="tx1"/>
            </w14:solidFill>
          </w14:textFill>
        </w:rPr>
        <w:t>（如有，请如实说明）　　　　　　　　　　　　　　　　　　　</w:t>
      </w:r>
    </w:p>
    <w:p>
      <w:pPr>
        <w:snapToGrid w:val="0"/>
        <w:spacing w:beforeLines="50"/>
        <w:ind w:firstLine="480" w:firstLineChars="200"/>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u w:val="single"/>
          <w14:textFill>
            <w14:solidFill>
              <w14:schemeClr w14:val="tx1"/>
            </w14:solidFill>
          </w14:textFill>
        </w:rPr>
        <w:t>　　　　　　　　　　　　　　　　　　　　　　　　　　　</w:t>
      </w:r>
    </w:p>
    <w:p>
      <w:pPr>
        <w:snapToGrid w:val="0"/>
        <w:ind w:firstLine="464" w:firstLineChars="200"/>
        <w:rPr>
          <w:rFonts w:asciiTheme="minorEastAsia" w:hAnsiTheme="minorEastAsia" w:eastAsiaTheme="minorEastAsia"/>
          <w:color w:val="000000" w:themeColor="text1"/>
          <w:spacing w:val="-4"/>
          <w:sz w:val="24"/>
          <w:szCs w:val="20"/>
          <w:highlight w:val="none"/>
          <w14:textFill>
            <w14:solidFill>
              <w14:schemeClr w14:val="tx1"/>
            </w14:solidFill>
          </w14:textFill>
        </w:rPr>
      </w:pPr>
      <w:r>
        <w:rPr>
          <w:rFonts w:hint="eastAsia" w:asciiTheme="minorEastAsia" w:hAnsiTheme="minorEastAsia" w:eastAsiaTheme="minorEastAsia"/>
          <w:color w:val="000000" w:themeColor="text1"/>
          <w:spacing w:val="-4"/>
          <w:sz w:val="24"/>
          <w:szCs w:val="20"/>
          <w:highlight w:val="none"/>
          <w14:textFill>
            <w14:solidFill>
              <w14:schemeClr w14:val="tx1"/>
            </w14:solidFill>
          </w14:textFill>
        </w:rPr>
        <w:t>6.我方及由本人担任法定代表人的其他机构</w:t>
      </w:r>
      <w:r>
        <w:rPr>
          <w:rFonts w:asciiTheme="minorEastAsia" w:hAnsiTheme="minorEastAsia" w:eastAsiaTheme="minorEastAsia"/>
          <w:color w:val="000000" w:themeColor="text1"/>
          <w:spacing w:val="-4"/>
          <w:sz w:val="24"/>
          <w:szCs w:val="20"/>
          <w:highlight w:val="none"/>
          <w14:textFill>
            <w14:solidFill>
              <w14:schemeClr w14:val="tx1"/>
            </w14:solidFill>
          </w14:textFill>
        </w:rPr>
        <w:t>最近三年内被</w:t>
      </w:r>
      <w:r>
        <w:rPr>
          <w:rFonts w:hint="eastAsia" w:asciiTheme="minorEastAsia" w:hAnsiTheme="minorEastAsia" w:eastAsiaTheme="minorEastAsia"/>
          <w:color w:val="000000" w:themeColor="text1"/>
          <w:spacing w:val="-4"/>
          <w:sz w:val="24"/>
          <w:szCs w:val="20"/>
          <w:highlight w:val="none"/>
          <w14:textFill>
            <w14:solidFill>
              <w14:schemeClr w14:val="tx1"/>
            </w14:solidFill>
          </w14:textFill>
        </w:rPr>
        <w:t>通报或者被处罚的</w:t>
      </w:r>
      <w:r>
        <w:rPr>
          <w:rFonts w:asciiTheme="minorEastAsia" w:hAnsiTheme="minorEastAsia" w:eastAsiaTheme="minorEastAsia"/>
          <w:color w:val="000000" w:themeColor="text1"/>
          <w:spacing w:val="-4"/>
          <w:sz w:val="24"/>
          <w:szCs w:val="20"/>
          <w:highlight w:val="none"/>
          <w14:textFill>
            <w14:solidFill>
              <w14:schemeClr w14:val="tx1"/>
            </w14:solidFill>
          </w14:textFill>
        </w:rPr>
        <w:t>违法行为有：</w:t>
      </w:r>
    </w:p>
    <w:p>
      <w:pPr>
        <w:snapToGrid w:val="0"/>
        <w:spacing w:beforeLines="50"/>
        <w:ind w:firstLine="480" w:firstLineChars="200"/>
        <w:rPr>
          <w:rFonts w:asciiTheme="minorEastAsia" w:hAnsiTheme="minorEastAsia" w:eastAsiaTheme="minorEastAsia"/>
          <w:color w:val="000000" w:themeColor="text1"/>
          <w:sz w:val="24"/>
          <w:szCs w:val="20"/>
          <w:highlight w:val="none"/>
          <w:u w:val="single"/>
          <w14:textFill>
            <w14:solidFill>
              <w14:schemeClr w14:val="tx1"/>
            </w14:solidFill>
          </w14:textFill>
        </w:rPr>
      </w:pPr>
      <w:r>
        <w:rPr>
          <w:rFonts w:hint="eastAsia" w:asciiTheme="minorEastAsia" w:hAnsiTheme="minorEastAsia" w:eastAsiaTheme="minorEastAsia"/>
          <w:color w:val="000000" w:themeColor="text1"/>
          <w:sz w:val="24"/>
          <w:szCs w:val="20"/>
          <w:highlight w:val="none"/>
          <w:u w:val="single"/>
          <w14:textFill>
            <w14:solidFill>
              <w14:schemeClr w14:val="tx1"/>
            </w14:solidFill>
          </w14:textFill>
        </w:rPr>
        <w:t>（如有，请如实说明）　　　　　　　　　　　　　　　　　</w:t>
      </w:r>
    </w:p>
    <w:p>
      <w:pPr>
        <w:snapToGrid w:val="0"/>
        <w:spacing w:beforeLines="50"/>
        <w:ind w:firstLine="480" w:firstLineChars="200"/>
        <w:rPr>
          <w:rFonts w:asciiTheme="minorEastAsia" w:hAnsiTheme="minorEastAsia" w:eastAsiaTheme="minorEastAsia"/>
          <w:color w:val="000000" w:themeColor="text1"/>
          <w:sz w:val="24"/>
          <w:szCs w:val="20"/>
          <w:highlight w:val="none"/>
          <w:u w:val="single"/>
          <w14:textFill>
            <w14:solidFill>
              <w14:schemeClr w14:val="tx1"/>
            </w14:solidFill>
          </w14:textFill>
        </w:rPr>
      </w:pPr>
      <w:r>
        <w:rPr>
          <w:rFonts w:hint="eastAsia" w:asciiTheme="minorEastAsia" w:hAnsiTheme="minorEastAsia" w:eastAsiaTheme="minorEastAsia"/>
          <w:color w:val="000000" w:themeColor="text1"/>
          <w:sz w:val="24"/>
          <w:szCs w:val="20"/>
          <w:highlight w:val="none"/>
          <w:u w:val="single"/>
          <w14:textFill>
            <w14:solidFill>
              <w14:schemeClr w14:val="tx1"/>
            </w14:solidFill>
          </w14:textFill>
        </w:rPr>
        <w:t>　　　　　　　　　　　　　　　　　　　　　　　　　　　</w:t>
      </w:r>
    </w:p>
    <w:p>
      <w:pPr>
        <w:snapToGrid w:val="0"/>
        <w:ind w:firstLine="480" w:firstLineChars="200"/>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7.以上事项如有虚假或隐瞒，我方愿意承担一切后果，并不再寻求任何旨在减轻或免除法律责任的辩解。</w:t>
      </w:r>
    </w:p>
    <w:p>
      <w:pPr>
        <w:tabs>
          <w:tab w:val="left" w:pos="939"/>
        </w:tabs>
        <w:snapToGrid w:val="0"/>
        <w:ind w:left="773" w:leftChars="150" w:hanging="458" w:hangingChars="191"/>
        <w:rPr>
          <w:rFonts w:asciiTheme="minorEastAsia" w:hAnsiTheme="minorEastAsia" w:eastAsiaTheme="minorEastAsia"/>
          <w:color w:val="000000" w:themeColor="text1"/>
          <w:sz w:val="24"/>
          <w:highlight w:val="none"/>
          <w14:textFill>
            <w14:solidFill>
              <w14:schemeClr w14:val="tx1"/>
            </w14:solidFill>
          </w14:textFill>
        </w:rPr>
      </w:pPr>
    </w:p>
    <w:p>
      <w:pPr>
        <w:snapToGrid w:val="0"/>
        <w:spacing w:beforeLines="50"/>
        <w:ind w:firstLine="200"/>
        <w:rPr>
          <w:rFonts w:asciiTheme="minorEastAsia" w:hAnsiTheme="minorEastAsia" w:eastAsiaTheme="minorEastAsia"/>
          <w:color w:val="000000" w:themeColor="text1"/>
          <w:sz w:val="24"/>
          <w:szCs w:val="20"/>
          <w:highlight w:val="none"/>
          <w:u w:val="singl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法定代表人签字或盖章：</w:t>
      </w:r>
    </w:p>
    <w:p>
      <w:pPr>
        <w:snapToGrid w:val="0"/>
        <w:spacing w:beforeLines="50" w:after="50"/>
        <w:ind w:firstLine="240" w:firstLineChars="100"/>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 xml:space="preserve">投标人公章： </w:t>
      </w:r>
      <w:r>
        <w:rPr>
          <w:rFonts w:asciiTheme="minorEastAsia" w:hAnsiTheme="minorEastAsia" w:eastAsiaTheme="minorEastAsia"/>
          <w:color w:val="000000" w:themeColor="text1"/>
          <w:sz w:val="24"/>
          <w:szCs w:val="20"/>
          <w:highlight w:val="none"/>
          <w14:textFill>
            <w14:solidFill>
              <w14:schemeClr w14:val="tx1"/>
            </w14:solidFill>
          </w14:textFill>
        </w:rPr>
        <w:t>年月日</w:t>
      </w:r>
    </w:p>
    <w:p>
      <w:pPr>
        <w:snapToGrid w:val="0"/>
        <w:spacing w:beforeLines="50" w:after="50"/>
        <w:rPr>
          <w:rFonts w:asciiTheme="minorEastAsia" w:hAnsiTheme="minorEastAsia" w:eastAsiaTheme="minorEastAsia"/>
          <w:color w:val="000000" w:themeColor="text1"/>
          <w:szCs w:val="20"/>
          <w:highlight w:val="none"/>
          <w14:textFill>
            <w14:solidFill>
              <w14:schemeClr w14:val="tx1"/>
            </w14:solidFill>
          </w14:textFill>
        </w:rPr>
      </w:pPr>
    </w:p>
    <w:p>
      <w:pPr>
        <w:snapToGrid w:val="0"/>
        <w:spacing w:beforeLines="50" w:after="50"/>
        <w:rPr>
          <w:rFonts w:asciiTheme="minorEastAsia" w:hAnsiTheme="minorEastAsia" w:eastAsiaTheme="minorEastAsia"/>
          <w:color w:val="000000" w:themeColor="text1"/>
          <w:szCs w:val="20"/>
          <w:highlight w:val="none"/>
          <w14:textFill>
            <w14:solidFill>
              <w14:schemeClr w14:val="tx1"/>
            </w14:solidFill>
          </w14:textFill>
        </w:rPr>
      </w:pPr>
    </w:p>
    <w:p>
      <w:pPr>
        <w:spacing w:after="120" w:line="360" w:lineRule="auto"/>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注：法投标声明书格式不得随意变更且内容如实填写完整，否则将可能导致投标文件无效。</w:t>
      </w:r>
    </w:p>
    <w:p>
      <w:pPr>
        <w:snapToGrid w:val="0"/>
        <w:spacing w:beforeLines="50" w:after="50"/>
        <w:rPr>
          <w:rFonts w:asciiTheme="minorEastAsia" w:hAnsiTheme="minorEastAsia" w:eastAsiaTheme="minorEastAsia"/>
          <w:b/>
          <w:color w:val="000000" w:themeColor="text1"/>
          <w:sz w:val="32"/>
          <w:szCs w:val="32"/>
          <w:highlight w:val="none"/>
          <w14:textFill>
            <w14:solidFill>
              <w14:schemeClr w14:val="tx1"/>
            </w14:solidFill>
          </w14:textFill>
        </w:rPr>
      </w:pPr>
      <w:r>
        <w:rPr>
          <w:rFonts w:asciiTheme="minorEastAsia" w:hAnsiTheme="minorEastAsia" w:eastAsiaTheme="minorEastAsia"/>
          <w:color w:val="000000" w:themeColor="text1"/>
          <w:szCs w:val="20"/>
          <w:highlight w:val="none"/>
          <w14:textFill>
            <w14:solidFill>
              <w14:schemeClr w14:val="tx1"/>
            </w14:solidFill>
          </w14:textFill>
        </w:rPr>
        <w:br w:type="page"/>
      </w:r>
      <w:r>
        <w:rPr>
          <w:rFonts w:hint="eastAsia" w:asciiTheme="minorEastAsia" w:hAnsiTheme="minorEastAsia" w:eastAsiaTheme="minorEastAsia"/>
          <w:b/>
          <w:color w:val="000000" w:themeColor="text1"/>
          <w:sz w:val="32"/>
          <w:szCs w:val="32"/>
          <w:highlight w:val="none"/>
          <w14:textFill>
            <w14:solidFill>
              <w14:schemeClr w14:val="tx1"/>
            </w14:solidFill>
          </w14:textFill>
        </w:rPr>
        <w:t>附件二</w:t>
      </w:r>
    </w:p>
    <w:p>
      <w:pPr>
        <w:snapToGrid w:val="0"/>
        <w:spacing w:before="50" w:afterLines="50"/>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法定代表人授权委托书格式：</w:t>
      </w:r>
    </w:p>
    <w:p>
      <w:pPr>
        <w:snapToGrid w:val="0"/>
        <w:spacing w:beforeLines="50" w:after="50"/>
        <w:jc w:val="center"/>
        <w:rPr>
          <w:rFonts w:asciiTheme="minorEastAsia" w:hAnsiTheme="minorEastAsia" w:eastAsiaTheme="minorEastAsia"/>
          <w:color w:val="000000" w:themeColor="text1"/>
          <w:sz w:val="30"/>
          <w:szCs w:val="20"/>
          <w:highlight w:val="none"/>
          <w14:textFill>
            <w14:solidFill>
              <w14:schemeClr w14:val="tx1"/>
            </w14:solidFill>
          </w14:textFill>
        </w:rPr>
      </w:pPr>
    </w:p>
    <w:p>
      <w:pPr>
        <w:snapToGrid w:val="0"/>
        <w:spacing w:beforeLines="50" w:after="50"/>
        <w:jc w:val="center"/>
        <w:rPr>
          <w:rFonts w:asciiTheme="minorEastAsia" w:hAnsiTheme="minorEastAsia" w:eastAsiaTheme="minorEastAsia"/>
          <w:b/>
          <w:color w:val="000000" w:themeColor="text1"/>
          <w:sz w:val="24"/>
          <w:szCs w:val="20"/>
          <w:highlight w:val="none"/>
          <w14:textFill>
            <w14:solidFill>
              <w14:schemeClr w14:val="tx1"/>
            </w14:solidFill>
          </w14:textFill>
        </w:rPr>
      </w:pPr>
      <w:r>
        <w:rPr>
          <w:rFonts w:hint="eastAsia" w:asciiTheme="minorEastAsia" w:hAnsiTheme="minorEastAsia" w:eastAsiaTheme="minorEastAsia"/>
          <w:b/>
          <w:color w:val="000000" w:themeColor="text1"/>
          <w:sz w:val="24"/>
          <w:szCs w:val="20"/>
          <w:highlight w:val="none"/>
          <w14:textFill>
            <w14:solidFill>
              <w14:schemeClr w14:val="tx1"/>
            </w14:solidFill>
          </w14:textFill>
        </w:rPr>
        <w:t>法定代表人授权委托书</w:t>
      </w:r>
    </w:p>
    <w:p>
      <w:pPr>
        <w:snapToGrid w:val="0"/>
        <w:spacing w:beforeLines="50" w:after="50"/>
        <w:rPr>
          <w:rFonts w:asciiTheme="minorEastAsia" w:hAnsiTheme="minorEastAsia" w:eastAsiaTheme="minorEastAsia"/>
          <w:b/>
          <w:bCs/>
          <w:color w:val="000000" w:themeColor="text1"/>
          <w:sz w:val="24"/>
          <w:szCs w:val="20"/>
          <w:highlight w:val="none"/>
          <w14:textFill>
            <w14:solidFill>
              <w14:schemeClr w14:val="tx1"/>
            </w14:solidFill>
          </w14:textFill>
        </w:rPr>
      </w:pPr>
      <w:r>
        <w:rPr>
          <w:rFonts w:hint="eastAsia" w:asciiTheme="minorEastAsia" w:hAnsiTheme="minorEastAsia" w:eastAsiaTheme="minorEastAsia"/>
          <w:bCs/>
          <w:color w:val="000000" w:themeColor="text1"/>
          <w:sz w:val="24"/>
          <w:szCs w:val="20"/>
          <w:highlight w:val="none"/>
          <w14:textFill>
            <w14:solidFill>
              <w14:schemeClr w14:val="tx1"/>
            </w14:solidFill>
          </w14:textFill>
        </w:rPr>
        <w:t>致：</w:t>
      </w:r>
      <w:r>
        <w:rPr>
          <w:rFonts w:asciiTheme="minorEastAsia" w:hAnsiTheme="minorEastAsia" w:eastAsiaTheme="minorEastAsia"/>
          <w:color w:val="000000" w:themeColor="text1"/>
          <w:sz w:val="24"/>
          <w:szCs w:val="20"/>
          <w:highlight w:val="none"/>
          <w14:textFill>
            <w14:solidFill>
              <w14:schemeClr w14:val="tx1"/>
            </w14:solidFill>
          </w14:textFill>
        </w:rPr>
        <w:t>______</w:t>
      </w:r>
      <w:r>
        <w:rPr>
          <w:rFonts w:asciiTheme="minorEastAsia" w:hAnsiTheme="minorEastAsia" w:eastAsiaTheme="minorEastAsia"/>
          <w:color w:val="000000" w:themeColor="text1"/>
          <w:sz w:val="24"/>
          <w:szCs w:val="20"/>
          <w:highlight w:val="none"/>
          <w:u w:val="single"/>
          <w14:textFill>
            <w14:solidFill>
              <w14:schemeClr w14:val="tx1"/>
            </w14:solidFill>
          </w14:textFill>
        </w:rPr>
        <w:t>__</w:t>
      </w:r>
      <w:r>
        <w:rPr>
          <w:rFonts w:asciiTheme="minorEastAsia" w:hAnsiTheme="minorEastAsia" w:eastAsiaTheme="minorEastAsia"/>
          <w:color w:val="000000" w:themeColor="text1"/>
          <w:sz w:val="24"/>
          <w:szCs w:val="20"/>
          <w:highlight w:val="none"/>
          <w14:textFill>
            <w14:solidFill>
              <w14:schemeClr w14:val="tx1"/>
            </w14:solidFill>
          </w14:textFill>
        </w:rPr>
        <w:t>_</w:t>
      </w:r>
      <w:r>
        <w:rPr>
          <w:rFonts w:hint="eastAsia" w:asciiTheme="minorEastAsia" w:hAnsiTheme="minorEastAsia" w:eastAsiaTheme="minorEastAsia"/>
          <w:color w:val="000000" w:themeColor="text1"/>
          <w:sz w:val="24"/>
          <w:szCs w:val="20"/>
          <w:highlight w:val="none"/>
          <w14:textFill>
            <w14:solidFill>
              <w14:schemeClr w14:val="tx1"/>
            </w14:solidFill>
          </w14:textFill>
        </w:rPr>
        <w:t>（招标机构、采购单位名称）：</w:t>
      </w:r>
    </w:p>
    <w:p>
      <w:pPr>
        <w:snapToGrid w:val="0"/>
        <w:spacing w:beforeLines="50" w:after="50"/>
        <w:ind w:firstLine="720" w:firstLineChars="300"/>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我</w:t>
      </w:r>
      <w:r>
        <w:rPr>
          <w:rFonts w:asciiTheme="minorEastAsia" w:hAnsiTheme="minorEastAsia" w:eastAsiaTheme="minorEastAsia"/>
          <w:color w:val="000000" w:themeColor="text1"/>
          <w:sz w:val="24"/>
          <w:szCs w:val="20"/>
          <w:highlight w:val="none"/>
          <w14:textFill>
            <w14:solidFill>
              <w14:schemeClr w14:val="tx1"/>
            </w14:solidFill>
          </w14:textFill>
        </w:rPr>
        <w:t>______</w:t>
      </w:r>
      <w:r>
        <w:rPr>
          <w:rFonts w:asciiTheme="minorEastAsia" w:hAnsiTheme="minorEastAsia" w:eastAsiaTheme="minorEastAsia"/>
          <w:color w:val="000000" w:themeColor="text1"/>
          <w:sz w:val="24"/>
          <w:szCs w:val="20"/>
          <w:highlight w:val="none"/>
          <w:u w:val="single"/>
          <w14:textFill>
            <w14:solidFill>
              <w14:schemeClr w14:val="tx1"/>
            </w14:solidFill>
          </w14:textFill>
        </w:rPr>
        <w:t>__</w:t>
      </w:r>
      <w:r>
        <w:rPr>
          <w:rFonts w:asciiTheme="minorEastAsia" w:hAnsiTheme="minorEastAsia" w:eastAsiaTheme="minorEastAsia"/>
          <w:color w:val="000000" w:themeColor="text1"/>
          <w:sz w:val="24"/>
          <w:szCs w:val="20"/>
          <w:highlight w:val="none"/>
          <w14:textFill>
            <w14:solidFill>
              <w14:schemeClr w14:val="tx1"/>
            </w14:solidFill>
          </w14:textFill>
        </w:rPr>
        <w:t>_</w:t>
      </w:r>
      <w:r>
        <w:rPr>
          <w:rFonts w:hint="eastAsia" w:asciiTheme="minorEastAsia" w:hAnsiTheme="minorEastAsia" w:eastAsiaTheme="minorEastAsia"/>
          <w:color w:val="000000" w:themeColor="text1"/>
          <w:sz w:val="24"/>
          <w:szCs w:val="20"/>
          <w:highlight w:val="none"/>
          <w14:textFill>
            <w14:solidFill>
              <w14:schemeClr w14:val="tx1"/>
            </w14:solidFill>
          </w14:textFill>
        </w:rPr>
        <w:t>（姓名）系</w:t>
      </w:r>
      <w:r>
        <w:rPr>
          <w:rFonts w:asciiTheme="minorEastAsia" w:hAnsiTheme="minorEastAsia" w:eastAsiaTheme="minorEastAsia"/>
          <w:color w:val="000000" w:themeColor="text1"/>
          <w:sz w:val="24"/>
          <w:szCs w:val="20"/>
          <w:highlight w:val="none"/>
          <w14:textFill>
            <w14:solidFill>
              <w14:schemeClr w14:val="tx1"/>
            </w14:solidFill>
          </w14:textFill>
        </w:rPr>
        <w:t>______</w:t>
      </w:r>
      <w:r>
        <w:rPr>
          <w:rFonts w:asciiTheme="minorEastAsia" w:hAnsiTheme="minorEastAsia" w:eastAsiaTheme="minorEastAsia"/>
          <w:color w:val="000000" w:themeColor="text1"/>
          <w:sz w:val="24"/>
          <w:szCs w:val="20"/>
          <w:highlight w:val="none"/>
          <w:u w:val="single"/>
          <w14:textFill>
            <w14:solidFill>
              <w14:schemeClr w14:val="tx1"/>
            </w14:solidFill>
          </w14:textFill>
        </w:rPr>
        <w:t>__</w:t>
      </w:r>
      <w:r>
        <w:rPr>
          <w:rFonts w:asciiTheme="minorEastAsia" w:hAnsiTheme="minorEastAsia" w:eastAsiaTheme="minorEastAsia"/>
          <w:color w:val="000000" w:themeColor="text1"/>
          <w:sz w:val="24"/>
          <w:szCs w:val="20"/>
          <w:highlight w:val="none"/>
          <w14:textFill>
            <w14:solidFill>
              <w14:schemeClr w14:val="tx1"/>
            </w14:solidFill>
          </w14:textFill>
        </w:rPr>
        <w:t>_</w:t>
      </w:r>
      <w:r>
        <w:rPr>
          <w:rFonts w:hint="eastAsia" w:asciiTheme="minorEastAsia" w:hAnsiTheme="minorEastAsia" w:eastAsiaTheme="minorEastAsia"/>
          <w:color w:val="000000" w:themeColor="text1"/>
          <w:sz w:val="24"/>
          <w:szCs w:val="20"/>
          <w:highlight w:val="none"/>
          <w14:textFill>
            <w14:solidFill>
              <w14:schemeClr w14:val="tx1"/>
            </w14:solidFill>
          </w14:textFill>
        </w:rPr>
        <w:t>（投标人名称）的法定代表人，现授权委托（姓名）以我方的名义参加项目的投标活动，并代表我方全权办理针对上述项目的投标、开标、评标、签约等具体事务和签署相关文件。</w:t>
      </w:r>
    </w:p>
    <w:p>
      <w:pPr>
        <w:snapToGrid w:val="0"/>
        <w:spacing w:beforeLines="50" w:after="50"/>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我方对被授权人的签名事项负全部责任。</w:t>
      </w:r>
    </w:p>
    <w:p>
      <w:pPr>
        <w:snapToGrid w:val="0"/>
        <w:spacing w:beforeLines="50" w:after="50"/>
        <w:ind w:firstLine="480"/>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u w:val="single"/>
          <w14:textFill>
            <w14:solidFill>
              <w14:schemeClr w14:val="tx1"/>
            </w14:solidFill>
          </w14:textFill>
        </w:rPr>
        <w:t>在撤销授权的书面通知以前，本授权书一直有效。</w:t>
      </w:r>
      <w:r>
        <w:rPr>
          <w:rFonts w:hint="eastAsia" w:asciiTheme="minorEastAsia" w:hAnsiTheme="minorEastAsia" w:eastAsiaTheme="minorEastAsia"/>
          <w:color w:val="000000" w:themeColor="text1"/>
          <w:sz w:val="24"/>
          <w:szCs w:val="20"/>
          <w:highlight w:val="none"/>
          <w14:textFill>
            <w14:solidFill>
              <w14:schemeClr w14:val="tx1"/>
            </w14:solidFill>
          </w14:textFill>
        </w:rPr>
        <w:t>被授权人在授权书有效期内签署的所有文件不因授权的撤销而失效。</w:t>
      </w:r>
    </w:p>
    <w:p>
      <w:pPr>
        <w:snapToGrid w:val="0"/>
        <w:spacing w:beforeLines="50" w:after="50"/>
        <w:ind w:firstLine="480"/>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被授权人无转委托权，特此委托。</w:t>
      </w:r>
    </w:p>
    <w:p>
      <w:pPr>
        <w:snapToGrid w:val="0"/>
        <w:spacing w:beforeLines="50" w:after="50"/>
        <w:rPr>
          <w:rFonts w:asciiTheme="minorEastAsia" w:hAnsiTheme="minorEastAsia" w:eastAsiaTheme="minorEastAsia"/>
          <w:color w:val="000000" w:themeColor="text1"/>
          <w:sz w:val="24"/>
          <w:szCs w:val="20"/>
          <w:highlight w:val="none"/>
          <w14:textFill>
            <w14:solidFill>
              <w14:schemeClr w14:val="tx1"/>
            </w14:solidFill>
          </w14:textFill>
        </w:rPr>
      </w:pPr>
    </w:p>
    <w:p>
      <w:pPr>
        <w:snapToGrid w:val="0"/>
        <w:spacing w:beforeLines="50" w:after="50"/>
        <w:rPr>
          <w:rFonts w:asciiTheme="minorEastAsia" w:hAnsiTheme="minorEastAsia" w:eastAsiaTheme="minorEastAsia"/>
          <w:color w:val="000000" w:themeColor="text1"/>
          <w:sz w:val="24"/>
          <w:szCs w:val="20"/>
          <w:highlight w:val="none"/>
          <w:u w:val="singl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被授权人签名：                     法定代表人签名或盖章：</w:t>
      </w:r>
    </w:p>
    <w:p>
      <w:pPr>
        <w:snapToGrid w:val="0"/>
        <w:spacing w:beforeLines="50" w:after="50"/>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职务：职务：</w:t>
      </w:r>
    </w:p>
    <w:p>
      <w:pPr>
        <w:snapToGrid w:val="0"/>
        <w:spacing w:beforeLines="50" w:after="50"/>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投标人公章：</w:t>
      </w:r>
    </w:p>
    <w:p>
      <w:pPr>
        <w:snapToGrid w:val="0"/>
        <w:spacing w:beforeLines="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 xml:space="preserve">                                     年  月   日</w:t>
      </w:r>
    </w:p>
    <w:p>
      <w:pPr>
        <w:snapToGrid w:val="0"/>
        <w:spacing w:beforeLines="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p>
    <w:p>
      <w:pPr>
        <w:pStyle w:val="14"/>
        <w:spacing w:line="500" w:lineRule="exact"/>
        <w:ind w:firstLine="436" w:firstLineChars="156"/>
        <w:jc w:val="center"/>
        <w:rPr>
          <w:rFonts w:asciiTheme="minorEastAsia" w:hAnsiTheme="minorEastAsia" w:eastAsia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olor w:val="000000" w:themeColor="text1"/>
          <w:sz w:val="28"/>
          <w:szCs w:val="28"/>
          <w:highlight w:val="none"/>
          <w14:textFill>
            <w14:solidFill>
              <w14:schemeClr w14:val="tx1"/>
            </w14:solidFill>
          </w14:textFill>
        </w:rPr>
        <w:t>—————————————————————————</w:t>
      </w:r>
    </w:p>
    <w:p>
      <w:pPr>
        <w:pStyle w:val="14"/>
        <w:spacing w:line="500" w:lineRule="exact"/>
        <w:ind w:firstLine="436" w:firstLineChars="156"/>
        <w:jc w:val="center"/>
        <w:rPr>
          <w:rFonts w:asciiTheme="minorEastAsia" w:hAnsiTheme="minorEastAsia" w:eastAsiaTheme="minorEastAsia"/>
          <w:color w:val="000000" w:themeColor="text1"/>
          <w:sz w:val="28"/>
          <w:szCs w:val="28"/>
          <w:highlight w:val="none"/>
          <w14:textFill>
            <w14:solidFill>
              <w14:schemeClr w14:val="tx1"/>
            </w14:solidFill>
          </w14:textFill>
        </w:rPr>
      </w:pPr>
    </w:p>
    <w:p>
      <w:pPr>
        <w:pStyle w:val="14"/>
        <w:spacing w:line="500" w:lineRule="exact"/>
        <w:ind w:firstLine="436" w:firstLineChars="156"/>
        <w:jc w:val="center"/>
        <w:rPr>
          <w:rFonts w:asciiTheme="minorEastAsia" w:hAnsiTheme="minorEastAsia" w:eastAsiaTheme="minorEastAsia"/>
          <w:color w:val="000000" w:themeColor="text1"/>
          <w:sz w:val="28"/>
          <w:szCs w:val="28"/>
          <w:highlight w:val="none"/>
          <w14:textFill>
            <w14:solidFill>
              <w14:schemeClr w14:val="tx1"/>
            </w14:solidFill>
          </w14:textFill>
        </w:rPr>
      </w:pPr>
    </w:p>
    <w:p>
      <w:pPr>
        <w:pStyle w:val="14"/>
        <w:spacing w:line="500" w:lineRule="exact"/>
        <w:ind w:firstLine="436" w:firstLineChars="156"/>
        <w:jc w:val="center"/>
        <w:rPr>
          <w:rFonts w:asciiTheme="minorEastAsia" w:hAnsiTheme="minorEastAsia" w:eastAsiaTheme="minorEastAsia"/>
          <w:color w:val="000000" w:themeColor="text1"/>
          <w:sz w:val="28"/>
          <w:szCs w:val="28"/>
          <w:highlight w:val="none"/>
          <w14:textFill>
            <w14:solidFill>
              <w14:schemeClr w14:val="tx1"/>
            </w14:solidFill>
          </w14:textFill>
        </w:rPr>
      </w:pPr>
    </w:p>
    <w:p>
      <w:pPr>
        <w:pStyle w:val="14"/>
        <w:spacing w:line="500" w:lineRule="exact"/>
        <w:ind w:firstLine="436" w:firstLineChars="156"/>
        <w:jc w:val="center"/>
        <w:rPr>
          <w:rFonts w:asciiTheme="minorEastAsia" w:hAnsiTheme="minorEastAsia" w:eastAsiaTheme="minorEastAsia"/>
          <w:color w:val="000000" w:themeColor="text1"/>
          <w:sz w:val="30"/>
          <w:szCs w:val="24"/>
          <w:highlight w:val="none"/>
          <w14:textFill>
            <w14:solidFill>
              <w14:schemeClr w14:val="tx1"/>
            </w14:solidFill>
          </w14:textFill>
        </w:rPr>
      </w:pPr>
      <w:r>
        <w:rPr>
          <w:rFonts w:hint="eastAsia" w:asciiTheme="minorEastAsia" w:hAnsiTheme="minorEastAsia" w:eastAsiaTheme="minorEastAsia"/>
          <w:color w:val="000000" w:themeColor="text1"/>
          <w:sz w:val="28"/>
          <w:szCs w:val="28"/>
          <w:highlight w:val="none"/>
          <w14:textFill>
            <w14:solidFill>
              <w14:schemeClr w14:val="tx1"/>
            </w14:solidFill>
          </w14:textFill>
        </w:rPr>
        <w:t>被授权人有效身份证明复印件粘贴处</w:t>
      </w:r>
    </w:p>
    <w:p>
      <w:pPr>
        <w:spacing w:line="360" w:lineRule="auto"/>
        <w:ind w:firstLine="3600" w:firstLineChars="1500"/>
        <w:jc w:val="right"/>
        <w:rPr>
          <w:rFonts w:asciiTheme="minorEastAsia" w:hAnsiTheme="minorEastAsia" w:eastAsiaTheme="minorEastAsia"/>
          <w:color w:val="000000" w:themeColor="text1"/>
          <w:sz w:val="24"/>
          <w:szCs w:val="20"/>
          <w:highlight w:val="none"/>
          <w14:textFill>
            <w14:solidFill>
              <w14:schemeClr w14:val="tx1"/>
            </w14:solidFill>
          </w14:textFill>
        </w:rPr>
      </w:pPr>
    </w:p>
    <w:p>
      <w:pPr>
        <w:spacing w:line="360" w:lineRule="auto"/>
        <w:ind w:firstLine="3600" w:firstLineChars="1500"/>
        <w:jc w:val="right"/>
        <w:rPr>
          <w:rFonts w:asciiTheme="minorEastAsia" w:hAnsiTheme="minorEastAsia" w:eastAsiaTheme="minorEastAsia"/>
          <w:color w:val="000000" w:themeColor="text1"/>
          <w:sz w:val="24"/>
          <w:szCs w:val="20"/>
          <w:highlight w:val="none"/>
          <w14:textFill>
            <w14:solidFill>
              <w14:schemeClr w14:val="tx1"/>
            </w14:solidFill>
          </w14:textFill>
        </w:rPr>
      </w:pPr>
    </w:p>
    <w:p>
      <w:pPr>
        <w:spacing w:line="360" w:lineRule="auto"/>
        <w:ind w:firstLine="3600" w:firstLineChars="1500"/>
        <w:jc w:val="right"/>
        <w:rPr>
          <w:rFonts w:asciiTheme="minorEastAsia" w:hAnsiTheme="minorEastAsia" w:eastAsiaTheme="minorEastAsia"/>
          <w:color w:val="000000" w:themeColor="text1"/>
          <w:sz w:val="24"/>
          <w:szCs w:val="20"/>
          <w:highlight w:val="none"/>
          <w14:textFill>
            <w14:solidFill>
              <w14:schemeClr w14:val="tx1"/>
            </w14:solidFill>
          </w14:textFill>
        </w:rPr>
      </w:pPr>
    </w:p>
    <w:p>
      <w:pPr>
        <w:spacing w:line="360" w:lineRule="auto"/>
        <w:ind w:firstLine="3600" w:firstLineChars="1500"/>
        <w:jc w:val="right"/>
        <w:rPr>
          <w:rFonts w:asciiTheme="minorEastAsia" w:hAnsiTheme="minorEastAsia" w:eastAsiaTheme="minorEastAsia"/>
          <w:color w:val="000000" w:themeColor="text1"/>
          <w:sz w:val="24"/>
          <w:szCs w:val="20"/>
          <w:highlight w:val="none"/>
          <w14:textFill>
            <w14:solidFill>
              <w14:schemeClr w14:val="tx1"/>
            </w14:solidFill>
          </w14:textFill>
        </w:rPr>
      </w:pPr>
    </w:p>
    <w:p>
      <w:pPr>
        <w:spacing w:after="120" w:line="360" w:lineRule="auto"/>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注：1、本法定代表人授权书正本一式二份，商务标中有一份，另一份可在递交资格审查文件时，随授权代表身份证一起交验。</w:t>
      </w:r>
    </w:p>
    <w:p>
      <w:pPr>
        <w:spacing w:after="120" w:line="360" w:lineRule="auto"/>
        <w:ind w:firstLine="472" w:firstLineChars="196"/>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2、法定代表人授权委托书格式不得随意变更且内容如实填写完整，否则将可能导致授权委托书无效。</w:t>
      </w:r>
    </w:p>
    <w:p>
      <w:pPr>
        <w:snapToGrid w:val="0"/>
        <w:spacing w:beforeLines="50" w:after="50"/>
        <w:jc w:val="center"/>
        <w:rPr>
          <w:rFonts w:asciiTheme="minorEastAsia" w:hAnsiTheme="minorEastAsia" w:eastAsiaTheme="minorEastAsia"/>
          <w:color w:val="000000" w:themeColor="text1"/>
          <w:sz w:val="24"/>
          <w:szCs w:val="20"/>
          <w:highlight w:val="none"/>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6" w:h="16838"/>
          <w:pgMar w:top="1474" w:right="1701" w:bottom="1247" w:left="1701" w:header="851" w:footer="851" w:gutter="0"/>
          <w:pgNumType w:start="0"/>
          <w:cols w:space="720" w:num="1"/>
          <w:titlePg/>
          <w:docGrid w:linePitch="312" w:charSpace="0"/>
        </w:sectPr>
      </w:pPr>
    </w:p>
    <w:p>
      <w:pPr>
        <w:snapToGrid w:val="0"/>
        <w:spacing w:before="50" w:afterLines="50"/>
        <w:jc w:val="left"/>
        <w:rPr>
          <w:rFonts w:asciiTheme="minorEastAsia" w:hAnsiTheme="minorEastAsia" w:eastAsiaTheme="minorEastAsia"/>
          <w:b/>
          <w:color w:val="000000" w:themeColor="text1"/>
          <w:sz w:val="28"/>
          <w:szCs w:val="28"/>
          <w:highlight w:val="none"/>
          <w14:textFill>
            <w14:solidFill>
              <w14:schemeClr w14:val="tx1"/>
            </w14:solidFill>
          </w14:textFill>
        </w:rPr>
      </w:pPr>
      <w:r>
        <w:rPr>
          <w:rFonts w:hint="eastAsia" w:asciiTheme="minorEastAsia" w:hAnsiTheme="minorEastAsia" w:eastAsiaTheme="minorEastAsia"/>
          <w:b/>
          <w:color w:val="000000" w:themeColor="text1"/>
          <w:sz w:val="28"/>
          <w:szCs w:val="28"/>
          <w:highlight w:val="none"/>
          <w14:textFill>
            <w14:solidFill>
              <w14:schemeClr w14:val="tx1"/>
            </w14:solidFill>
          </w14:textFill>
        </w:rPr>
        <w:t>附件三：</w:t>
      </w:r>
    </w:p>
    <w:p>
      <w:pPr>
        <w:snapToGrid w:val="0"/>
        <w:spacing w:before="50" w:afterLines="50"/>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投标方的类似成功案例的业绩证明文件：</w:t>
      </w:r>
    </w:p>
    <w:p>
      <w:pPr>
        <w:snapToGrid w:val="0"/>
        <w:ind w:left="480" w:hanging="480" w:hangingChars="200"/>
        <w:rPr>
          <w:rFonts w:asciiTheme="minorEastAsia" w:hAnsiTheme="minorEastAsia" w:eastAsiaTheme="minorEastAsia"/>
          <w:color w:val="000000" w:themeColor="text1"/>
          <w:sz w:val="24"/>
          <w:highlight w:val="none"/>
          <w14:textFill>
            <w14:solidFill>
              <w14:schemeClr w14:val="tx1"/>
            </w14:solidFill>
          </w14:textFill>
        </w:rPr>
      </w:pPr>
      <w:r>
        <w:rPr>
          <w:rFonts w:asciiTheme="minorEastAsia" w:hAnsiTheme="minorEastAsia" w:eastAsiaTheme="minorEastAsia"/>
          <w:color w:val="000000" w:themeColor="text1"/>
          <w:sz w:val="24"/>
          <w:highlight w:val="none"/>
          <w14:textFill>
            <w14:solidFill>
              <w14:schemeClr w14:val="tx1"/>
            </w14:solidFill>
          </w14:textFill>
        </w:rPr>
        <w:t>投标方同类项目实施情况一览表格式：（投标方同类项目合同复印件、用户验收报告、用户评价意见格式自拟）</w:t>
      </w:r>
    </w:p>
    <w:tbl>
      <w:tblPr>
        <w:tblStyle w:val="57"/>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080"/>
        <w:gridCol w:w="1080"/>
        <w:gridCol w:w="1440"/>
        <w:gridCol w:w="720"/>
        <w:gridCol w:w="720"/>
        <w:gridCol w:w="720"/>
        <w:gridCol w:w="21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62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Theme="minorEastAsia" w:hAnsiTheme="minorEastAsia" w:eastAsiaTheme="minorEastAsia"/>
                <w:color w:val="000000" w:themeColor="text1"/>
                <w:sz w:val="18"/>
                <w:szCs w:val="20"/>
                <w:highlight w:val="none"/>
                <w14:textFill>
                  <w14:solidFill>
                    <w14:schemeClr w14:val="tx1"/>
                  </w14:solidFill>
                </w14:textFill>
              </w:rPr>
            </w:pPr>
            <w:r>
              <w:rPr>
                <w:rFonts w:hint="eastAsia" w:asciiTheme="minorEastAsia" w:hAnsiTheme="minorEastAsia" w:eastAsiaTheme="minorEastAsia"/>
                <w:color w:val="000000" w:themeColor="text1"/>
                <w:sz w:val="18"/>
                <w:szCs w:val="20"/>
                <w:highlight w:val="none"/>
                <w14:textFill>
                  <w14:solidFill>
                    <w14:schemeClr w14:val="tx1"/>
                  </w14:solidFill>
                </w14:textFill>
              </w:rPr>
              <w:t>采购单位名称</w:t>
            </w:r>
          </w:p>
        </w:tc>
        <w:tc>
          <w:tcPr>
            <w:tcW w:w="342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Theme="minorEastAsia" w:hAnsiTheme="minorEastAsia" w:eastAsiaTheme="minorEastAsia"/>
                <w:color w:val="000000" w:themeColor="text1"/>
                <w:sz w:val="18"/>
                <w:szCs w:val="20"/>
                <w:highlight w:val="none"/>
                <w14:textFill>
                  <w14:solidFill>
                    <w14:schemeClr w14:val="tx1"/>
                  </w14:solidFill>
                </w14:textFill>
              </w:rPr>
            </w:pPr>
            <w:r>
              <w:rPr>
                <w:rFonts w:hint="eastAsia" w:asciiTheme="minorEastAsia" w:hAnsiTheme="minorEastAsia" w:eastAsiaTheme="minorEastAsia"/>
                <w:color w:val="000000" w:themeColor="text1"/>
                <w:sz w:val="18"/>
                <w:szCs w:val="20"/>
                <w:highlight w:val="none"/>
                <w14:textFill>
                  <w14:solidFill>
                    <w14:schemeClr w14:val="tx1"/>
                  </w14:solidFill>
                </w14:textFill>
              </w:rPr>
              <w:t>设备或项目名称</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Theme="minorEastAsia" w:hAnsiTheme="minorEastAsia" w:eastAsiaTheme="minorEastAsia"/>
                <w:color w:val="000000" w:themeColor="text1"/>
                <w:sz w:val="18"/>
                <w:szCs w:val="20"/>
                <w:highlight w:val="none"/>
                <w14:textFill>
                  <w14:solidFill>
                    <w14:schemeClr w14:val="tx1"/>
                  </w14:solidFill>
                </w14:textFill>
              </w:rPr>
            </w:pPr>
            <w:r>
              <w:rPr>
                <w:rFonts w:hint="eastAsia" w:asciiTheme="minorEastAsia" w:hAnsiTheme="minorEastAsia" w:eastAsiaTheme="minorEastAsia"/>
                <w:color w:val="000000" w:themeColor="text1"/>
                <w:sz w:val="18"/>
                <w:szCs w:val="20"/>
                <w:highlight w:val="none"/>
                <w14:textFill>
                  <w14:solidFill>
                    <w14:schemeClr w14:val="tx1"/>
                  </w14:solidFill>
                </w14:textFill>
              </w:rPr>
              <w:t>采购</w:t>
            </w:r>
          </w:p>
          <w:p>
            <w:pPr>
              <w:snapToGrid w:val="0"/>
              <w:spacing w:line="240" w:lineRule="exact"/>
              <w:jc w:val="center"/>
              <w:rPr>
                <w:rFonts w:asciiTheme="minorEastAsia" w:hAnsiTheme="minorEastAsia" w:eastAsiaTheme="minorEastAsia"/>
                <w:color w:val="000000" w:themeColor="text1"/>
                <w:sz w:val="18"/>
                <w:szCs w:val="20"/>
                <w:highlight w:val="none"/>
                <w14:textFill>
                  <w14:solidFill>
                    <w14:schemeClr w14:val="tx1"/>
                  </w14:solidFill>
                </w14:textFill>
              </w:rPr>
            </w:pPr>
            <w:r>
              <w:rPr>
                <w:rFonts w:hint="eastAsia" w:asciiTheme="minorEastAsia" w:hAnsiTheme="minorEastAsia" w:eastAsiaTheme="minorEastAsia"/>
                <w:color w:val="000000" w:themeColor="text1"/>
                <w:sz w:val="18"/>
                <w:szCs w:val="20"/>
                <w:highlight w:val="none"/>
                <w14:textFill>
                  <w14:solidFill>
                    <w14:schemeClr w14:val="tx1"/>
                  </w14:solidFill>
                </w14:textFill>
              </w:rPr>
              <w:t>数量</w:t>
            </w:r>
          </w:p>
        </w:tc>
        <w:tc>
          <w:tcPr>
            <w:tcW w:w="108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Theme="minorEastAsia" w:hAnsiTheme="minorEastAsia" w:eastAsiaTheme="minorEastAsia"/>
                <w:color w:val="000000" w:themeColor="text1"/>
                <w:sz w:val="18"/>
                <w:szCs w:val="20"/>
                <w:highlight w:val="none"/>
                <w14:textFill>
                  <w14:solidFill>
                    <w14:schemeClr w14:val="tx1"/>
                  </w14:solidFill>
                </w14:textFill>
              </w:rPr>
            </w:pPr>
            <w:r>
              <w:rPr>
                <w:rFonts w:hint="eastAsia" w:asciiTheme="minorEastAsia" w:hAnsiTheme="minorEastAsia" w:eastAsiaTheme="minorEastAsia"/>
                <w:color w:val="000000" w:themeColor="text1"/>
                <w:sz w:val="18"/>
                <w:szCs w:val="20"/>
                <w:highlight w:val="none"/>
                <w14:textFill>
                  <w14:solidFill>
                    <w14:schemeClr w14:val="tx1"/>
                  </w14:solidFill>
                </w14:textFill>
              </w:rPr>
              <w:t>单价</w:t>
            </w:r>
          </w:p>
        </w:tc>
        <w:tc>
          <w:tcPr>
            <w:tcW w:w="144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Theme="minorEastAsia" w:hAnsiTheme="minorEastAsia" w:eastAsiaTheme="minorEastAsia"/>
                <w:color w:val="000000" w:themeColor="text1"/>
                <w:sz w:val="18"/>
                <w:szCs w:val="20"/>
                <w:highlight w:val="none"/>
                <w14:textFill>
                  <w14:solidFill>
                    <w14:schemeClr w14:val="tx1"/>
                  </w14:solidFill>
                </w14:textFill>
              </w:rPr>
            </w:pPr>
            <w:r>
              <w:rPr>
                <w:rFonts w:hint="eastAsia" w:asciiTheme="minorEastAsia" w:hAnsiTheme="minorEastAsia" w:eastAsiaTheme="minorEastAsia"/>
                <w:color w:val="000000" w:themeColor="text1"/>
                <w:sz w:val="18"/>
                <w:szCs w:val="20"/>
                <w:highlight w:val="none"/>
                <w14:textFill>
                  <w14:solidFill>
                    <w14:schemeClr w14:val="tx1"/>
                  </w14:solidFill>
                </w14:textFill>
              </w:rPr>
              <w:t>合同</w:t>
            </w:r>
          </w:p>
          <w:p>
            <w:pPr>
              <w:snapToGrid w:val="0"/>
              <w:spacing w:line="240" w:lineRule="exact"/>
              <w:jc w:val="center"/>
              <w:rPr>
                <w:rFonts w:asciiTheme="minorEastAsia" w:hAnsiTheme="minorEastAsia" w:eastAsiaTheme="minorEastAsia"/>
                <w:color w:val="000000" w:themeColor="text1"/>
                <w:sz w:val="18"/>
                <w:szCs w:val="20"/>
                <w:highlight w:val="none"/>
                <w14:textFill>
                  <w14:solidFill>
                    <w14:schemeClr w14:val="tx1"/>
                  </w14:solidFill>
                </w14:textFill>
              </w:rPr>
            </w:pPr>
            <w:r>
              <w:rPr>
                <w:rFonts w:hint="eastAsia" w:asciiTheme="minorEastAsia" w:hAnsiTheme="minorEastAsia" w:eastAsiaTheme="minorEastAsia"/>
                <w:color w:val="000000" w:themeColor="text1"/>
                <w:sz w:val="18"/>
                <w:szCs w:val="20"/>
                <w:highlight w:val="none"/>
                <w14:textFill>
                  <w14:solidFill>
                    <w14:schemeClr w14:val="tx1"/>
                  </w14:solidFill>
                </w14:textFill>
              </w:rPr>
              <w:t>金额</w:t>
            </w:r>
          </w:p>
          <w:p>
            <w:pPr>
              <w:snapToGrid w:val="0"/>
              <w:spacing w:line="240" w:lineRule="exact"/>
              <w:jc w:val="center"/>
              <w:rPr>
                <w:rFonts w:asciiTheme="minorEastAsia" w:hAnsiTheme="minorEastAsia" w:eastAsiaTheme="minorEastAsia"/>
                <w:color w:val="000000" w:themeColor="text1"/>
                <w:sz w:val="18"/>
                <w:szCs w:val="20"/>
                <w:highlight w:val="none"/>
                <w14:textFill>
                  <w14:solidFill>
                    <w14:schemeClr w14:val="tx1"/>
                  </w14:solidFill>
                </w14:textFill>
              </w:rPr>
            </w:pPr>
            <w:r>
              <w:rPr>
                <w:rFonts w:hint="eastAsia" w:asciiTheme="minorEastAsia" w:hAnsiTheme="minorEastAsia" w:eastAsiaTheme="minorEastAsia"/>
                <w:color w:val="000000" w:themeColor="text1"/>
                <w:sz w:val="18"/>
                <w:szCs w:val="20"/>
                <w:highlight w:val="none"/>
                <w14:textFill>
                  <w14:solidFill>
                    <w14:schemeClr w14:val="tx1"/>
                  </w14:solidFill>
                </w14:textFill>
              </w:rPr>
              <w:t>（万元）</w:t>
            </w:r>
          </w:p>
        </w:tc>
        <w:tc>
          <w:tcPr>
            <w:tcW w:w="2160" w:type="dxa"/>
            <w:gridSpan w:val="3"/>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Theme="minorEastAsia" w:hAnsiTheme="minorEastAsia" w:eastAsiaTheme="minorEastAsia"/>
                <w:color w:val="000000" w:themeColor="text1"/>
                <w:sz w:val="18"/>
                <w:szCs w:val="20"/>
                <w:highlight w:val="none"/>
                <w14:textFill>
                  <w14:solidFill>
                    <w14:schemeClr w14:val="tx1"/>
                  </w14:solidFill>
                </w14:textFill>
              </w:rPr>
            </w:pPr>
            <w:r>
              <w:rPr>
                <w:rFonts w:hint="eastAsia" w:asciiTheme="minorEastAsia" w:hAnsiTheme="minorEastAsia" w:eastAsiaTheme="minorEastAsia"/>
                <w:color w:val="000000" w:themeColor="text1"/>
                <w:sz w:val="18"/>
                <w:szCs w:val="20"/>
                <w:highlight w:val="none"/>
                <w14:textFill>
                  <w14:solidFill>
                    <w14:schemeClr w14:val="tx1"/>
                  </w14:solidFill>
                </w14:textFill>
              </w:rPr>
              <w:t>附件页码</w:t>
            </w:r>
          </w:p>
        </w:tc>
        <w:tc>
          <w:tcPr>
            <w:tcW w:w="216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Theme="minorEastAsia" w:hAnsiTheme="minorEastAsia" w:eastAsiaTheme="minorEastAsia"/>
                <w:color w:val="000000" w:themeColor="text1"/>
                <w:sz w:val="18"/>
                <w:szCs w:val="20"/>
                <w:highlight w:val="none"/>
                <w14:textFill>
                  <w14:solidFill>
                    <w14:schemeClr w14:val="tx1"/>
                  </w14:solidFill>
                </w14:textFill>
              </w:rPr>
            </w:pPr>
            <w:r>
              <w:rPr>
                <w:rFonts w:hint="eastAsia" w:asciiTheme="minorEastAsia" w:hAnsiTheme="minorEastAsia" w:eastAsiaTheme="minorEastAsia"/>
                <w:color w:val="000000" w:themeColor="text1"/>
                <w:sz w:val="18"/>
                <w:szCs w:val="20"/>
                <w:highlight w:val="none"/>
                <w14:textFill>
                  <w14:solidFill>
                    <w14:schemeClr w14:val="tx1"/>
                  </w14:solidFill>
                </w14:textFill>
              </w:rPr>
              <w:t>采购单位联系人及</w:t>
            </w:r>
          </w:p>
          <w:p>
            <w:pPr>
              <w:snapToGrid w:val="0"/>
              <w:spacing w:line="240" w:lineRule="exact"/>
              <w:jc w:val="center"/>
              <w:rPr>
                <w:rFonts w:asciiTheme="minorEastAsia" w:hAnsiTheme="minorEastAsia" w:eastAsiaTheme="minorEastAsia"/>
                <w:color w:val="000000" w:themeColor="text1"/>
                <w:sz w:val="18"/>
                <w:szCs w:val="20"/>
                <w:highlight w:val="none"/>
                <w14:textFill>
                  <w14:solidFill>
                    <w14:schemeClr w14:val="tx1"/>
                  </w14:solidFill>
                </w14:textFill>
              </w:rPr>
            </w:pPr>
            <w:r>
              <w:rPr>
                <w:rFonts w:hint="eastAsia" w:asciiTheme="minorEastAsia" w:hAnsiTheme="minorEastAsia" w:eastAsiaTheme="minorEastAsia"/>
                <w:color w:val="000000" w:themeColor="text1"/>
                <w:sz w:val="18"/>
                <w:szCs w:val="20"/>
                <w:highlight w:val="none"/>
                <w14:textFill>
                  <w14:solidFill>
                    <w14:schemeClr w14:val="tx1"/>
                  </w14:solidFill>
                </w14:textFill>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62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themeColor="text1"/>
                <w:sz w:val="18"/>
                <w:szCs w:val="20"/>
                <w:highlight w:val="none"/>
                <w14:textFill>
                  <w14:solidFill>
                    <w14:schemeClr w14:val="tx1"/>
                  </w14:solidFill>
                </w14:textFill>
              </w:rPr>
            </w:pPr>
          </w:p>
        </w:tc>
        <w:tc>
          <w:tcPr>
            <w:tcW w:w="342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themeColor="text1"/>
                <w:sz w:val="18"/>
                <w:szCs w:val="20"/>
                <w:highlight w:val="none"/>
                <w14:textFill>
                  <w14:solidFill>
                    <w14:schemeClr w14:val="tx1"/>
                  </w14:solidFill>
                </w14:textFill>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themeColor="text1"/>
                <w:sz w:val="18"/>
                <w:szCs w:val="20"/>
                <w:highlight w:val="none"/>
                <w14:textFill>
                  <w14:solidFill>
                    <w14:schemeClr w14:val="tx1"/>
                  </w14:solidFill>
                </w14:textFill>
              </w:rPr>
            </w:pPr>
          </w:p>
        </w:tc>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themeColor="text1"/>
                <w:sz w:val="18"/>
                <w:szCs w:val="20"/>
                <w:highlight w:val="none"/>
                <w14:textFill>
                  <w14:solidFill>
                    <w14:schemeClr w14:val="tx1"/>
                  </w14:solidFill>
                </w14:textFill>
              </w:rPr>
            </w:pPr>
          </w:p>
        </w:tc>
        <w:tc>
          <w:tcPr>
            <w:tcW w:w="144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themeColor="text1"/>
                <w:sz w:val="18"/>
                <w:szCs w:val="20"/>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Theme="minorEastAsia" w:hAnsiTheme="minorEastAsia" w:eastAsiaTheme="minorEastAsia"/>
                <w:color w:val="000000" w:themeColor="text1"/>
                <w:sz w:val="18"/>
                <w:szCs w:val="20"/>
                <w:highlight w:val="none"/>
                <w14:textFill>
                  <w14:solidFill>
                    <w14:schemeClr w14:val="tx1"/>
                  </w14:solidFill>
                </w14:textFill>
              </w:rPr>
            </w:pPr>
            <w:r>
              <w:rPr>
                <w:rFonts w:hint="eastAsia" w:asciiTheme="minorEastAsia" w:hAnsiTheme="minorEastAsia" w:eastAsiaTheme="minorEastAsia"/>
                <w:color w:val="000000" w:themeColor="text1"/>
                <w:sz w:val="18"/>
                <w:szCs w:val="20"/>
                <w:highlight w:val="none"/>
                <w14:textFill>
                  <w14:solidFill>
                    <w14:schemeClr w14:val="tx1"/>
                  </w14:solidFill>
                </w14:textFill>
              </w:rPr>
              <w:t>合同</w:t>
            </w: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Theme="minorEastAsia" w:hAnsiTheme="minorEastAsia" w:eastAsiaTheme="minorEastAsia"/>
                <w:color w:val="000000" w:themeColor="text1"/>
                <w:sz w:val="18"/>
                <w:szCs w:val="20"/>
                <w:highlight w:val="none"/>
                <w14:textFill>
                  <w14:solidFill>
                    <w14:schemeClr w14:val="tx1"/>
                  </w14:solidFill>
                </w14:textFill>
              </w:rPr>
            </w:pPr>
            <w:r>
              <w:rPr>
                <w:rFonts w:hint="eastAsia" w:asciiTheme="minorEastAsia" w:hAnsiTheme="minorEastAsia" w:eastAsiaTheme="minorEastAsia"/>
                <w:color w:val="000000" w:themeColor="text1"/>
                <w:sz w:val="18"/>
                <w:szCs w:val="20"/>
                <w:highlight w:val="none"/>
                <w14:textFill>
                  <w14:solidFill>
                    <w14:schemeClr w14:val="tx1"/>
                  </w14:solidFill>
                </w14:textFill>
              </w:rPr>
              <w:t>验收报告</w:t>
            </w:r>
          </w:p>
        </w:tc>
        <w:tc>
          <w:tcPr>
            <w:tcW w:w="720" w:type="dxa"/>
            <w:tcBorders>
              <w:top w:val="single" w:color="auto" w:sz="4" w:space="0"/>
              <w:left w:val="single" w:color="auto" w:sz="4" w:space="0"/>
              <w:bottom w:val="single" w:color="auto" w:sz="4" w:space="0"/>
              <w:right w:val="single" w:color="auto" w:sz="4" w:space="0"/>
            </w:tcBorders>
            <w:vAlign w:val="center"/>
          </w:tcPr>
          <w:p>
            <w:pPr>
              <w:snapToGrid w:val="0"/>
              <w:spacing w:line="240" w:lineRule="exact"/>
              <w:jc w:val="center"/>
              <w:rPr>
                <w:rFonts w:asciiTheme="minorEastAsia" w:hAnsiTheme="minorEastAsia" w:eastAsiaTheme="minorEastAsia"/>
                <w:color w:val="000000" w:themeColor="text1"/>
                <w:sz w:val="18"/>
                <w:szCs w:val="20"/>
                <w:highlight w:val="none"/>
                <w14:textFill>
                  <w14:solidFill>
                    <w14:schemeClr w14:val="tx1"/>
                  </w14:solidFill>
                </w14:textFill>
              </w:rPr>
            </w:pPr>
            <w:r>
              <w:rPr>
                <w:rFonts w:hint="eastAsia" w:asciiTheme="minorEastAsia" w:hAnsiTheme="minorEastAsia" w:eastAsiaTheme="minorEastAsia"/>
                <w:color w:val="000000" w:themeColor="text1"/>
                <w:sz w:val="18"/>
                <w:szCs w:val="20"/>
                <w:highlight w:val="none"/>
                <w14:textFill>
                  <w14:solidFill>
                    <w14:schemeClr w14:val="tx1"/>
                  </w14:solidFill>
                </w14:textFill>
              </w:rPr>
              <w:t>用户评价</w:t>
            </w:r>
          </w:p>
        </w:tc>
        <w:tc>
          <w:tcPr>
            <w:tcW w:w="21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themeColor="text1"/>
                <w:sz w:val="18"/>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49" w:hRule="atLeast"/>
        </w:trPr>
        <w:tc>
          <w:tcPr>
            <w:tcW w:w="2628"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Theme="minorEastAsia" w:hAnsiTheme="minorEastAsia" w:eastAsiaTheme="minorEastAsia"/>
                <w:color w:val="000000" w:themeColor="text1"/>
                <w:sz w:val="18"/>
                <w:szCs w:val="20"/>
                <w:highlight w:val="none"/>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Theme="minorEastAsia" w:hAnsiTheme="minorEastAsia" w:eastAsiaTheme="minorEastAsia"/>
                <w:color w:val="000000" w:themeColor="text1"/>
                <w:sz w:val="18"/>
                <w:szCs w:val="20"/>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Theme="minorEastAsia" w:hAnsiTheme="minorEastAsia" w:eastAsiaTheme="minorEastAsia"/>
                <w:color w:val="000000" w:themeColor="text1"/>
                <w:sz w:val="18"/>
                <w:szCs w:val="20"/>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Theme="minorEastAsia" w:hAnsiTheme="minorEastAsia" w:eastAsiaTheme="minorEastAsia"/>
                <w:color w:val="000000" w:themeColor="text1"/>
                <w:sz w:val="18"/>
                <w:szCs w:val="20"/>
                <w:highlight w:val="none"/>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Theme="minorEastAsia" w:hAnsiTheme="minorEastAsia" w:eastAsiaTheme="minorEastAsia"/>
                <w:color w:val="000000" w:themeColor="text1"/>
                <w:sz w:val="18"/>
                <w:szCs w:val="20"/>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Theme="minorEastAsia" w:hAnsiTheme="minorEastAsia" w:eastAsiaTheme="minorEastAsia"/>
                <w:color w:val="000000" w:themeColor="text1"/>
                <w:sz w:val="18"/>
                <w:szCs w:val="20"/>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Theme="minorEastAsia" w:hAnsiTheme="minorEastAsia" w:eastAsiaTheme="minorEastAsia"/>
                <w:color w:val="000000" w:themeColor="text1"/>
                <w:sz w:val="18"/>
                <w:szCs w:val="20"/>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Theme="minorEastAsia" w:hAnsiTheme="minorEastAsia" w:eastAsiaTheme="minorEastAsia"/>
                <w:color w:val="000000" w:themeColor="text1"/>
                <w:sz w:val="18"/>
                <w:szCs w:val="20"/>
                <w:highlight w:val="none"/>
                <w14:textFill>
                  <w14:solidFill>
                    <w14:schemeClr w14:val="tx1"/>
                  </w14:solidFill>
                </w14:textFill>
              </w:rPr>
            </w:pPr>
          </w:p>
        </w:tc>
        <w:tc>
          <w:tcPr>
            <w:tcW w:w="2160" w:type="dxa"/>
            <w:tcBorders>
              <w:top w:val="single" w:color="auto" w:sz="4" w:space="0"/>
              <w:left w:val="single" w:color="auto" w:sz="4" w:space="0"/>
              <w:bottom w:val="single" w:color="auto" w:sz="4" w:space="0"/>
              <w:right w:val="single" w:color="auto" w:sz="4" w:space="0"/>
            </w:tcBorders>
          </w:tcPr>
          <w:p>
            <w:pPr>
              <w:snapToGrid w:val="0"/>
              <w:spacing w:line="240" w:lineRule="exact"/>
              <w:jc w:val="left"/>
              <w:rPr>
                <w:rFonts w:asciiTheme="minorEastAsia" w:hAnsiTheme="minorEastAsia" w:eastAsiaTheme="minorEastAsia"/>
                <w:color w:val="000000" w:themeColor="text1"/>
                <w:sz w:val="18"/>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216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216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216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144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2160"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r>
    </w:tbl>
    <w:p>
      <w:pPr>
        <w:snapToGrid w:val="0"/>
        <w:spacing w:before="152" w:after="160"/>
        <w:rPr>
          <w:rFonts w:cs="Arial" w:asciiTheme="minorEastAsia" w:hAnsiTheme="minorEastAsia" w:eastAsiaTheme="minorEastAsia"/>
          <w:color w:val="000000" w:themeColor="text1"/>
          <w:sz w:val="24"/>
          <w:szCs w:val="20"/>
          <w:highlight w:val="none"/>
          <w14:textFill>
            <w14:solidFill>
              <w14:schemeClr w14:val="tx1"/>
            </w14:solidFill>
          </w14:textFill>
        </w:rPr>
      </w:pPr>
    </w:p>
    <w:p>
      <w:pPr>
        <w:snapToGrid w:val="0"/>
        <w:spacing w:before="50"/>
        <w:ind w:firstLine="480" w:firstLineChars="200"/>
        <w:jc w:val="left"/>
        <w:rPr>
          <w:rFonts w:cs="Arial" w:asciiTheme="minorEastAsia" w:hAnsiTheme="minorEastAsia" w:eastAsiaTheme="minorEastAsia"/>
          <w:color w:val="000000" w:themeColor="text1"/>
          <w:sz w:val="24"/>
          <w:szCs w:val="20"/>
          <w:highlight w:val="none"/>
          <w14:textFill>
            <w14:solidFill>
              <w14:schemeClr w14:val="tx1"/>
            </w14:solidFill>
          </w14:textFill>
        </w:rPr>
      </w:pPr>
    </w:p>
    <w:p>
      <w:pPr>
        <w:snapToGrid w:val="0"/>
        <w:spacing w:before="50"/>
        <w:ind w:firstLine="480" w:firstLineChars="200"/>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投标方公章：年月日</w:t>
      </w:r>
    </w:p>
    <w:p>
      <w:pPr>
        <w:snapToGrid w:val="0"/>
        <w:spacing w:before="50"/>
        <w:ind w:firstLine="480" w:firstLineChars="200"/>
        <w:jc w:val="left"/>
        <w:rPr>
          <w:rFonts w:asciiTheme="minorEastAsia" w:hAnsiTheme="minorEastAsia" w:eastAsiaTheme="minorEastAsia"/>
          <w:color w:val="000000" w:themeColor="text1"/>
          <w:sz w:val="24"/>
          <w:szCs w:val="20"/>
          <w:highlight w:val="none"/>
          <w14:textFill>
            <w14:solidFill>
              <w14:schemeClr w14:val="tx1"/>
            </w14:solidFill>
          </w14:textFill>
        </w:rPr>
      </w:pPr>
    </w:p>
    <w:p>
      <w:pPr>
        <w:snapToGrid w:val="0"/>
        <w:spacing w:before="50" w:afterLines="50"/>
        <w:jc w:val="left"/>
        <w:rPr>
          <w:rFonts w:asciiTheme="minorEastAsia" w:hAnsiTheme="minorEastAsia" w:eastAsiaTheme="minorEastAsia"/>
          <w:color w:val="000000" w:themeColor="text1"/>
          <w:sz w:val="24"/>
          <w:szCs w:val="20"/>
          <w:highlight w:val="none"/>
          <w14:textFill>
            <w14:solidFill>
              <w14:schemeClr w14:val="tx1"/>
            </w14:solidFill>
          </w14:textFill>
        </w:rPr>
        <w:sectPr>
          <w:pgSz w:w="16838" w:h="11906" w:orient="landscape"/>
          <w:pgMar w:top="1797" w:right="1474" w:bottom="1797" w:left="1247" w:header="851" w:footer="851" w:gutter="0"/>
          <w:cols w:space="720" w:num="1"/>
          <w:docGrid w:linePitch="312" w:charSpace="0"/>
        </w:sectPr>
      </w:pPr>
    </w:p>
    <w:p>
      <w:pPr>
        <w:spacing w:line="400" w:lineRule="exact"/>
        <w:rPr>
          <w:rFonts w:asciiTheme="minorEastAsia" w:hAnsiTheme="minorEastAsia" w:eastAsiaTheme="minorEastAsia"/>
          <w:b/>
          <w:color w:val="000000" w:themeColor="text1"/>
          <w:sz w:val="30"/>
          <w:szCs w:val="30"/>
          <w:highlight w:val="none"/>
          <w14:textFill>
            <w14:solidFill>
              <w14:schemeClr w14:val="tx1"/>
            </w14:solidFill>
          </w14:textFill>
        </w:rPr>
      </w:pPr>
      <w:r>
        <w:rPr>
          <w:rFonts w:hint="eastAsia" w:asciiTheme="minorEastAsia" w:hAnsiTheme="minorEastAsia" w:eastAsiaTheme="minorEastAsia"/>
          <w:b/>
          <w:color w:val="000000" w:themeColor="text1"/>
          <w:sz w:val="30"/>
          <w:szCs w:val="30"/>
          <w:highlight w:val="none"/>
          <w14:textFill>
            <w14:solidFill>
              <w14:schemeClr w14:val="tx1"/>
            </w14:solidFill>
          </w14:textFill>
        </w:rPr>
        <w:t>附件四：</w:t>
      </w:r>
    </w:p>
    <w:p>
      <w:pPr>
        <w:spacing w:line="400" w:lineRule="exac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距采购人最近或者能为本项目提供最优服务的网点情况表</w:t>
      </w:r>
      <w:r>
        <w:rPr>
          <w:rFonts w:hint="eastAsia" w:asciiTheme="minorEastAsia" w:hAnsiTheme="minorEastAsia" w:eastAsiaTheme="minorEastAsia"/>
          <w:color w:val="000000" w:themeColor="text1"/>
          <w:sz w:val="24"/>
          <w:highlight w:val="none"/>
          <w14:textFill>
            <w14:solidFill>
              <w14:schemeClr w14:val="tx1"/>
            </w14:solidFill>
          </w14:textFill>
        </w:rPr>
        <w:t>（如有本地售后服务点，须在投标文件中提供与售后服务点的协议原件）</w:t>
      </w:r>
    </w:p>
    <w:p>
      <w:pPr>
        <w:snapToGrid w:val="0"/>
        <w:ind w:left="480" w:hanging="480" w:hangingChars="200"/>
        <w:rPr>
          <w:rFonts w:asciiTheme="minorEastAsia" w:hAnsiTheme="minorEastAsia" w:eastAsiaTheme="minorEastAsia"/>
          <w:color w:val="000000" w:themeColor="text1"/>
          <w:sz w:val="24"/>
          <w:highlight w:val="none"/>
          <w14:textFill>
            <w14:solidFill>
              <w14:schemeClr w14:val="tx1"/>
            </w14:solidFill>
          </w14:textFill>
        </w:rPr>
      </w:pPr>
    </w:p>
    <w:tbl>
      <w:tblPr>
        <w:tblStyle w:val="57"/>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26"/>
        <w:gridCol w:w="1622"/>
        <w:gridCol w:w="191"/>
        <w:gridCol w:w="1439"/>
        <w:gridCol w:w="888"/>
        <w:gridCol w:w="1435"/>
        <w:gridCol w:w="122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72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服务网点名称</w:t>
            </w:r>
          </w:p>
        </w:tc>
        <w:tc>
          <w:tcPr>
            <w:tcW w:w="5575" w:type="dxa"/>
            <w:gridSpan w:val="5"/>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1227" w:type="dxa"/>
            <w:vMerge w:val="restart"/>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投标文件</w:t>
            </w:r>
          </w:p>
          <w:p>
            <w:pPr>
              <w:snapToGrid w:val="0"/>
              <w:spacing w:before="50" w:afterLines="50" w:line="400" w:lineRule="exact"/>
              <w:jc w:val="center"/>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页码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72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地址</w:t>
            </w:r>
          </w:p>
        </w:tc>
        <w:tc>
          <w:tcPr>
            <w:tcW w:w="5575" w:type="dxa"/>
            <w:gridSpan w:val="5"/>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122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注册资本金</w:t>
            </w:r>
          </w:p>
        </w:tc>
        <w:tc>
          <w:tcPr>
            <w:tcW w:w="1622"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2518" w:type="dxa"/>
            <w:gridSpan w:val="3"/>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其中：投标方出资比例</w:t>
            </w:r>
          </w:p>
        </w:tc>
        <w:tc>
          <w:tcPr>
            <w:tcW w:w="1435"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1227"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员工总人数</w:t>
            </w:r>
          </w:p>
        </w:tc>
        <w:tc>
          <w:tcPr>
            <w:tcW w:w="1622"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2518" w:type="dxa"/>
            <w:gridSpan w:val="3"/>
            <w:tcBorders>
              <w:top w:val="single" w:color="auto" w:sz="4" w:space="0"/>
              <w:left w:val="single" w:color="auto" w:sz="4" w:space="0"/>
              <w:bottom w:val="single" w:color="auto" w:sz="4" w:space="0"/>
              <w:right w:val="single" w:color="auto" w:sz="4" w:space="0"/>
            </w:tcBorders>
          </w:tcPr>
          <w:p>
            <w:pPr>
              <w:snapToGrid w:val="0"/>
              <w:spacing w:before="50" w:afterLines="50" w:line="400" w:lineRule="exact"/>
              <w:ind w:left="60"/>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其中：技术人员数</w:t>
            </w:r>
          </w:p>
        </w:tc>
        <w:tc>
          <w:tcPr>
            <w:tcW w:w="1435"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1227"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经营期限</w:t>
            </w:r>
          </w:p>
        </w:tc>
        <w:tc>
          <w:tcPr>
            <w:tcW w:w="5575" w:type="dxa"/>
            <w:gridSpan w:val="5"/>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1227"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售后服务协议</w:t>
            </w:r>
          </w:p>
        </w:tc>
        <w:tc>
          <w:tcPr>
            <w:tcW w:w="5575" w:type="dxa"/>
            <w:gridSpan w:val="5"/>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1227"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售后服务内容</w:t>
            </w:r>
          </w:p>
        </w:tc>
        <w:tc>
          <w:tcPr>
            <w:tcW w:w="5575" w:type="dxa"/>
            <w:gridSpan w:val="5"/>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1227"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工作业绩</w:t>
            </w:r>
          </w:p>
        </w:tc>
        <w:tc>
          <w:tcPr>
            <w:tcW w:w="5575" w:type="dxa"/>
            <w:gridSpan w:val="5"/>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1227"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服务承诺</w:t>
            </w:r>
          </w:p>
        </w:tc>
        <w:tc>
          <w:tcPr>
            <w:tcW w:w="5575" w:type="dxa"/>
            <w:gridSpan w:val="5"/>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1227"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业务咨询电话</w:t>
            </w:r>
          </w:p>
        </w:tc>
        <w:tc>
          <w:tcPr>
            <w:tcW w:w="1813" w:type="dxa"/>
            <w:gridSpan w:val="2"/>
            <w:tcBorders>
              <w:top w:val="single" w:color="auto" w:sz="4" w:space="0"/>
              <w:left w:val="single" w:color="auto" w:sz="4" w:space="0"/>
              <w:bottom w:val="single" w:color="auto" w:sz="4" w:space="0"/>
              <w:right w:val="single" w:color="auto" w:sz="2"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1439" w:type="dxa"/>
            <w:tcBorders>
              <w:top w:val="single" w:color="auto" w:sz="4" w:space="0"/>
              <w:left w:val="single" w:color="auto" w:sz="2" w:space="0"/>
              <w:bottom w:val="single" w:color="auto" w:sz="4" w:space="0"/>
              <w:right w:val="single" w:color="auto" w:sz="2" w:space="0"/>
            </w:tcBorders>
          </w:tcPr>
          <w:p>
            <w:pPr>
              <w:snapToGrid w:val="0"/>
              <w:spacing w:before="50" w:afterLines="50" w:line="400" w:lineRule="exact"/>
              <w:ind w:firstLine="240" w:firstLineChars="100"/>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传</w:t>
            </w:r>
            <w:r>
              <w:rPr>
                <w:rFonts w:asciiTheme="minorEastAsia" w:hAnsiTheme="minorEastAsia" w:eastAsiaTheme="minorEastAsia"/>
                <w:color w:val="000000" w:themeColor="text1"/>
                <w:sz w:val="24"/>
                <w:szCs w:val="20"/>
                <w:highlight w:val="none"/>
                <w14:textFill>
                  <w14:solidFill>
                    <w14:schemeClr w14:val="tx1"/>
                  </w14:solidFill>
                </w14:textFill>
              </w:rPr>
              <w:t>真</w:t>
            </w:r>
          </w:p>
        </w:tc>
        <w:tc>
          <w:tcPr>
            <w:tcW w:w="2323" w:type="dxa"/>
            <w:gridSpan w:val="2"/>
            <w:tcBorders>
              <w:top w:val="single" w:color="auto" w:sz="4" w:space="0"/>
              <w:left w:val="single" w:color="auto" w:sz="2" w:space="0"/>
              <w:bottom w:val="single" w:color="auto" w:sz="4" w:space="0"/>
              <w:right w:val="single" w:color="auto" w:sz="2"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1227" w:type="dxa"/>
            <w:tcBorders>
              <w:top w:val="single" w:color="auto" w:sz="4" w:space="0"/>
              <w:left w:val="single" w:color="auto" w:sz="2"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26"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负责人</w:t>
            </w:r>
          </w:p>
        </w:tc>
        <w:tc>
          <w:tcPr>
            <w:tcW w:w="1813" w:type="dxa"/>
            <w:gridSpan w:val="2"/>
            <w:tcBorders>
              <w:top w:val="single" w:color="auto" w:sz="4" w:space="0"/>
              <w:left w:val="single" w:color="auto" w:sz="4" w:space="0"/>
              <w:bottom w:val="single" w:color="auto" w:sz="4" w:space="0"/>
              <w:right w:val="single" w:color="auto" w:sz="2"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1439" w:type="dxa"/>
            <w:tcBorders>
              <w:top w:val="single" w:color="auto" w:sz="4" w:space="0"/>
              <w:left w:val="single" w:color="auto" w:sz="2" w:space="0"/>
              <w:bottom w:val="single" w:color="auto" w:sz="4" w:space="0"/>
              <w:right w:val="single" w:color="auto" w:sz="2"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联系电话</w:t>
            </w:r>
          </w:p>
        </w:tc>
        <w:tc>
          <w:tcPr>
            <w:tcW w:w="2323" w:type="dxa"/>
            <w:gridSpan w:val="2"/>
            <w:tcBorders>
              <w:top w:val="single" w:color="auto" w:sz="4" w:space="0"/>
              <w:left w:val="single" w:color="auto" w:sz="2"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c>
          <w:tcPr>
            <w:tcW w:w="1227" w:type="dxa"/>
            <w:tcBorders>
              <w:top w:val="single" w:color="auto" w:sz="4" w:space="0"/>
              <w:left w:val="single" w:color="auto" w:sz="4" w:space="0"/>
              <w:bottom w:val="single" w:color="auto" w:sz="4" w:space="0"/>
              <w:right w:val="single" w:color="auto" w:sz="4" w:space="0"/>
            </w:tcBorders>
          </w:tcPr>
          <w:p>
            <w:pPr>
              <w:snapToGrid w:val="0"/>
              <w:spacing w:before="50" w:afterLines="50" w:line="400" w:lineRule="exact"/>
              <w:jc w:val="left"/>
              <w:rPr>
                <w:rFonts w:asciiTheme="minorEastAsia" w:hAnsiTheme="minorEastAsia" w:eastAsiaTheme="minorEastAsia"/>
                <w:color w:val="000000" w:themeColor="text1"/>
                <w:sz w:val="24"/>
                <w:szCs w:val="20"/>
                <w:highlight w:val="none"/>
                <w14:textFill>
                  <w14:solidFill>
                    <w14:schemeClr w14:val="tx1"/>
                  </w14:solidFill>
                </w14:textFill>
              </w:rPr>
            </w:pPr>
          </w:p>
        </w:tc>
      </w:tr>
    </w:tbl>
    <w:p>
      <w:pPr>
        <w:snapToGrid w:val="0"/>
        <w:spacing w:after="120"/>
        <w:rPr>
          <w:rFonts w:asciiTheme="minorEastAsia" w:hAnsiTheme="minorEastAsia" w:eastAsiaTheme="minorEastAsia"/>
          <w:color w:val="000000" w:themeColor="text1"/>
          <w:sz w:val="24"/>
          <w:szCs w:val="20"/>
          <w:highlight w:val="none"/>
          <w14:textFill>
            <w14:solidFill>
              <w14:schemeClr w14:val="tx1"/>
            </w14:solidFill>
          </w14:textFill>
        </w:rPr>
      </w:pPr>
    </w:p>
    <w:p>
      <w:pPr>
        <w:snapToGrid w:val="0"/>
        <w:spacing w:after="120"/>
        <w:rPr>
          <w:rFonts w:asciiTheme="minorEastAsia" w:hAnsiTheme="minorEastAsia" w:eastAsiaTheme="minorEastAsia"/>
          <w:color w:val="000000" w:themeColor="text1"/>
          <w:sz w:val="24"/>
          <w:highlight w:val="none"/>
          <w14:textFill>
            <w14:solidFill>
              <w14:schemeClr w14:val="tx1"/>
            </w14:solidFill>
          </w14:textFill>
        </w:rPr>
      </w:pPr>
    </w:p>
    <w:p>
      <w:pPr>
        <w:snapToGrid w:val="0"/>
        <w:spacing w:after="12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投标方公章：　年  月　日</w:t>
      </w:r>
    </w:p>
    <w:p>
      <w:pPr>
        <w:snapToGrid w:val="0"/>
        <w:spacing w:before="50" w:afterLines="50"/>
        <w:jc w:val="left"/>
        <w:rPr>
          <w:rFonts w:asciiTheme="minorEastAsia" w:hAnsiTheme="minorEastAsia" w:eastAsiaTheme="minorEastAsia"/>
          <w:color w:val="000000" w:themeColor="text1"/>
          <w:sz w:val="24"/>
          <w:szCs w:val="20"/>
          <w:highlight w:val="none"/>
          <w14:textFill>
            <w14:solidFill>
              <w14:schemeClr w14:val="tx1"/>
            </w14:solidFill>
          </w14:textFill>
        </w:rPr>
      </w:pPr>
    </w:p>
    <w:p>
      <w:pPr>
        <w:snapToGrid w:val="0"/>
        <w:spacing w:before="50"/>
        <w:ind w:firstLine="480" w:firstLineChars="200"/>
        <w:jc w:val="left"/>
        <w:rPr>
          <w:rFonts w:asciiTheme="minorEastAsia" w:hAnsiTheme="minorEastAsia" w:eastAsiaTheme="minorEastAsia"/>
          <w:color w:val="000000" w:themeColor="text1"/>
          <w:sz w:val="24"/>
          <w:szCs w:val="20"/>
          <w:highlight w:val="none"/>
          <w14:textFill>
            <w14:solidFill>
              <w14:schemeClr w14:val="tx1"/>
            </w14:solidFill>
          </w14:textFill>
        </w:rPr>
      </w:pPr>
    </w:p>
    <w:p>
      <w:pPr>
        <w:widowControl/>
        <w:jc w:val="left"/>
        <w:rPr>
          <w:rFonts w:asciiTheme="minorEastAsia" w:hAnsiTheme="minorEastAsia" w:eastAsiaTheme="minorEastAsia"/>
          <w:color w:val="000000" w:themeColor="text1"/>
          <w:sz w:val="24"/>
          <w:szCs w:val="20"/>
          <w:highlight w:val="none"/>
          <w14:textFill>
            <w14:solidFill>
              <w14:schemeClr w14:val="tx1"/>
            </w14:solidFill>
          </w14:textFill>
        </w:rPr>
      </w:pPr>
    </w:p>
    <w:p>
      <w:pPr>
        <w:widowControl/>
        <w:jc w:val="left"/>
        <w:rPr>
          <w:rFonts w:asciiTheme="minorEastAsia" w:hAnsiTheme="minorEastAsia" w:eastAsiaTheme="minorEastAsia"/>
          <w:color w:val="000000" w:themeColor="text1"/>
          <w:sz w:val="24"/>
          <w:szCs w:val="20"/>
          <w:highlight w:val="none"/>
          <w14:textFill>
            <w14:solidFill>
              <w14:schemeClr w14:val="tx1"/>
            </w14:solidFill>
          </w14:textFill>
        </w:rPr>
      </w:pPr>
    </w:p>
    <w:p>
      <w:pPr>
        <w:widowControl/>
        <w:jc w:val="left"/>
        <w:rPr>
          <w:rFonts w:asciiTheme="minorEastAsia" w:hAnsiTheme="minorEastAsia" w:eastAsiaTheme="minorEastAsia"/>
          <w:color w:val="000000" w:themeColor="text1"/>
          <w:sz w:val="24"/>
          <w:szCs w:val="20"/>
          <w:highlight w:val="none"/>
          <w14:textFill>
            <w14:solidFill>
              <w14:schemeClr w14:val="tx1"/>
            </w14:solidFill>
          </w14:textFill>
        </w:rPr>
      </w:pPr>
    </w:p>
    <w:p>
      <w:pPr>
        <w:widowControl/>
        <w:jc w:val="left"/>
        <w:rPr>
          <w:rFonts w:asciiTheme="minorEastAsia" w:hAnsiTheme="minorEastAsia" w:eastAsiaTheme="minorEastAsia"/>
          <w:color w:val="000000" w:themeColor="text1"/>
          <w:sz w:val="24"/>
          <w:szCs w:val="20"/>
          <w:highlight w:val="none"/>
          <w14:textFill>
            <w14:solidFill>
              <w14:schemeClr w14:val="tx1"/>
            </w14:solidFill>
          </w14:textFill>
        </w:rPr>
      </w:pPr>
    </w:p>
    <w:p>
      <w:pPr>
        <w:widowControl/>
        <w:jc w:val="left"/>
        <w:rPr>
          <w:rFonts w:asciiTheme="minorEastAsia" w:hAnsiTheme="minorEastAsia" w:eastAsiaTheme="minorEastAsia"/>
          <w:color w:val="000000" w:themeColor="text1"/>
          <w:sz w:val="24"/>
          <w:szCs w:val="20"/>
          <w:highlight w:val="none"/>
          <w14:textFill>
            <w14:solidFill>
              <w14:schemeClr w14:val="tx1"/>
            </w14:solidFill>
          </w14:textFill>
        </w:rPr>
      </w:pPr>
    </w:p>
    <w:p>
      <w:pPr>
        <w:widowControl/>
        <w:jc w:val="left"/>
        <w:rPr>
          <w:rFonts w:asciiTheme="minorEastAsia" w:hAnsiTheme="minorEastAsia" w:eastAsiaTheme="minorEastAsia"/>
          <w:color w:val="000000" w:themeColor="text1"/>
          <w:sz w:val="24"/>
          <w:szCs w:val="20"/>
          <w:highlight w:val="none"/>
          <w14:textFill>
            <w14:solidFill>
              <w14:schemeClr w14:val="tx1"/>
            </w14:solidFill>
          </w14:textFill>
        </w:rPr>
      </w:pPr>
    </w:p>
    <w:p>
      <w:pPr>
        <w:widowControl/>
        <w:jc w:val="left"/>
        <w:rPr>
          <w:rFonts w:asciiTheme="minorEastAsia" w:hAnsiTheme="minorEastAsia" w:eastAsiaTheme="minorEastAsia"/>
          <w:color w:val="000000" w:themeColor="text1"/>
          <w:sz w:val="24"/>
          <w:szCs w:val="20"/>
          <w:highlight w:val="none"/>
          <w14:textFill>
            <w14:solidFill>
              <w14:schemeClr w14:val="tx1"/>
            </w14:solidFill>
          </w14:textFill>
        </w:rPr>
      </w:pPr>
    </w:p>
    <w:p>
      <w:pPr>
        <w:widowControl/>
        <w:jc w:val="left"/>
        <w:rPr>
          <w:rFonts w:asciiTheme="minorEastAsia" w:hAnsiTheme="minorEastAsia" w:eastAsiaTheme="minorEastAsia"/>
          <w:color w:val="000000" w:themeColor="text1"/>
          <w:sz w:val="24"/>
          <w:szCs w:val="20"/>
          <w:highlight w:val="none"/>
          <w14:textFill>
            <w14:solidFill>
              <w14:schemeClr w14:val="tx1"/>
            </w14:solidFill>
          </w14:textFill>
        </w:rPr>
      </w:pPr>
    </w:p>
    <w:p>
      <w:pPr>
        <w:widowControl/>
        <w:jc w:val="left"/>
        <w:rPr>
          <w:rFonts w:asciiTheme="minorEastAsia" w:hAnsiTheme="minorEastAsia" w:eastAsiaTheme="minorEastAsia"/>
          <w:color w:val="000000" w:themeColor="text1"/>
          <w:sz w:val="24"/>
          <w:szCs w:val="20"/>
          <w:highlight w:val="none"/>
          <w14:textFill>
            <w14:solidFill>
              <w14:schemeClr w14:val="tx1"/>
            </w14:solidFill>
          </w14:textFill>
        </w:rPr>
      </w:pPr>
    </w:p>
    <w:p>
      <w:pPr>
        <w:widowControl/>
        <w:jc w:val="left"/>
        <w:rPr>
          <w:rFonts w:asciiTheme="minorEastAsia" w:hAnsiTheme="minorEastAsia" w:eastAsiaTheme="minorEastAsia"/>
          <w:color w:val="000000" w:themeColor="text1"/>
          <w:sz w:val="24"/>
          <w:szCs w:val="20"/>
          <w:highlight w:val="none"/>
          <w14:textFill>
            <w14:solidFill>
              <w14:schemeClr w14:val="tx1"/>
            </w14:solidFill>
          </w14:textFill>
        </w:rPr>
      </w:pPr>
    </w:p>
    <w:p>
      <w:pPr>
        <w:widowControl/>
        <w:jc w:val="left"/>
        <w:rPr>
          <w:rFonts w:asciiTheme="minorEastAsia" w:hAnsiTheme="minorEastAsia" w:eastAsiaTheme="minorEastAsia"/>
          <w:color w:val="000000" w:themeColor="text1"/>
          <w:sz w:val="24"/>
          <w:szCs w:val="20"/>
          <w:highlight w:val="none"/>
          <w14:textFill>
            <w14:solidFill>
              <w14:schemeClr w14:val="tx1"/>
            </w14:solidFill>
          </w14:textFill>
        </w:rPr>
      </w:pPr>
    </w:p>
    <w:p>
      <w:pPr>
        <w:widowControl/>
        <w:jc w:val="left"/>
        <w:rPr>
          <w:rFonts w:asciiTheme="minorEastAsia" w:hAnsiTheme="minorEastAsia" w:eastAsiaTheme="minorEastAsia"/>
          <w:color w:val="000000" w:themeColor="text1"/>
          <w:sz w:val="24"/>
          <w:szCs w:val="20"/>
          <w:highlight w:val="none"/>
          <w14:textFill>
            <w14:solidFill>
              <w14:schemeClr w14:val="tx1"/>
            </w14:solidFill>
          </w14:textFill>
        </w:rPr>
      </w:pPr>
    </w:p>
    <w:p>
      <w:pPr>
        <w:widowControl/>
        <w:jc w:val="left"/>
        <w:rPr>
          <w:rFonts w:asciiTheme="minorEastAsia" w:hAnsiTheme="minorEastAsia" w:eastAsiaTheme="minorEastAsia"/>
          <w:color w:val="000000" w:themeColor="text1"/>
          <w:sz w:val="24"/>
          <w:szCs w:val="20"/>
          <w:highlight w:val="none"/>
          <w14:textFill>
            <w14:solidFill>
              <w14:schemeClr w14:val="tx1"/>
            </w14:solidFill>
          </w14:textFill>
        </w:rPr>
      </w:pPr>
    </w:p>
    <w:p>
      <w:pPr>
        <w:snapToGrid w:val="0"/>
        <w:spacing w:before="50" w:afterLines="50"/>
        <w:jc w:val="left"/>
        <w:rPr>
          <w:rFonts w:asciiTheme="minorEastAsia" w:hAnsiTheme="minorEastAsia" w:eastAsiaTheme="minorEastAsia"/>
          <w:b/>
          <w:color w:val="000000" w:themeColor="text1"/>
          <w:sz w:val="30"/>
          <w:szCs w:val="30"/>
          <w:highlight w:val="none"/>
          <w14:textFill>
            <w14:solidFill>
              <w14:schemeClr w14:val="tx1"/>
            </w14:solidFill>
          </w14:textFill>
        </w:rPr>
      </w:pPr>
      <w:r>
        <w:rPr>
          <w:rFonts w:hint="eastAsia" w:asciiTheme="minorEastAsia" w:hAnsiTheme="minorEastAsia" w:eastAsiaTheme="minorEastAsia"/>
          <w:b/>
          <w:color w:val="000000" w:themeColor="text1"/>
          <w:sz w:val="30"/>
          <w:szCs w:val="30"/>
          <w:highlight w:val="none"/>
          <w14:textFill>
            <w14:solidFill>
              <w14:schemeClr w14:val="tx1"/>
            </w14:solidFill>
          </w14:textFill>
        </w:rPr>
        <w:t>附件五：</w:t>
      </w:r>
    </w:p>
    <w:p>
      <w:pPr>
        <w:snapToGrid w:val="0"/>
        <w:spacing w:before="50" w:afterLines="50"/>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品牌型号及详细产品配置清单格式：</w:t>
      </w:r>
    </w:p>
    <w:tbl>
      <w:tblPr>
        <w:tblStyle w:val="5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54"/>
        <w:gridCol w:w="1681"/>
        <w:gridCol w:w="839"/>
        <w:gridCol w:w="1281"/>
        <w:gridCol w:w="1419"/>
        <w:gridCol w:w="2227"/>
        <w:gridCol w:w="10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序号</w:t>
            </w: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产品名称</w:t>
            </w: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品牌</w:t>
            </w: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规格型号</w:t>
            </w: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单位及数量</w:t>
            </w:r>
          </w:p>
        </w:tc>
        <w:tc>
          <w:tcPr>
            <w:tcW w:w="222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性能及指标</w:t>
            </w: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产地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p>
          <w:p>
            <w:pPr>
              <w:snapToGrid w:val="0"/>
              <w:spacing w:before="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p>
        </w:tc>
        <w:tc>
          <w:tcPr>
            <w:tcW w:w="222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p>
        </w:tc>
        <w:tc>
          <w:tcPr>
            <w:tcW w:w="222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p>
        </w:tc>
        <w:tc>
          <w:tcPr>
            <w:tcW w:w="222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p>
        </w:tc>
        <w:tc>
          <w:tcPr>
            <w:tcW w:w="222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p>
        </w:tc>
        <w:tc>
          <w:tcPr>
            <w:tcW w:w="1080" w:type="dxa"/>
            <w:tcBorders>
              <w:top w:val="single" w:color="auto" w:sz="4" w:space="0"/>
              <w:left w:val="single" w:color="auto" w:sz="4" w:space="0"/>
              <w:bottom w:val="nil"/>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554"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p>
        </w:tc>
        <w:tc>
          <w:tcPr>
            <w:tcW w:w="16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p>
        </w:tc>
        <w:tc>
          <w:tcPr>
            <w:tcW w:w="839" w:type="dxa"/>
            <w:tcBorders>
              <w:top w:val="single" w:color="auto" w:sz="4" w:space="0"/>
              <w:left w:val="single" w:color="auto" w:sz="4" w:space="0"/>
              <w:bottom w:val="single" w:color="auto" w:sz="4" w:space="0"/>
              <w:right w:val="single" w:color="auto" w:sz="4" w:space="0"/>
            </w:tcBorders>
            <w:vAlign w:val="center"/>
          </w:tcPr>
          <w:p>
            <w:pPr>
              <w:snapToGrid w:val="0"/>
              <w:spacing w:before="50" w:after="50"/>
              <w:ind w:left="480" w:hanging="480"/>
              <w:jc w:val="center"/>
              <w:rPr>
                <w:rFonts w:asciiTheme="minorEastAsia" w:hAnsiTheme="minorEastAsia" w:eastAsiaTheme="minorEastAsia"/>
                <w:color w:val="000000" w:themeColor="text1"/>
                <w:sz w:val="24"/>
                <w:szCs w:val="20"/>
                <w:highlight w:val="none"/>
                <w14:textFill>
                  <w14:solidFill>
                    <w14:schemeClr w14:val="tx1"/>
                  </w14:solidFill>
                </w14:textFill>
              </w:rPr>
            </w:pPr>
          </w:p>
        </w:tc>
        <w:tc>
          <w:tcPr>
            <w:tcW w:w="1281"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p>
        </w:tc>
        <w:tc>
          <w:tcPr>
            <w:tcW w:w="141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p>
        </w:tc>
        <w:tc>
          <w:tcPr>
            <w:tcW w:w="2227"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asciiTheme="minorEastAsia" w:hAnsiTheme="minorEastAsia" w:eastAsiaTheme="minorEastAsia"/>
                <w:color w:val="000000" w:themeColor="text1"/>
                <w:sz w:val="24"/>
                <w:szCs w:val="20"/>
                <w:highlight w:val="none"/>
                <w14:textFill>
                  <w14:solidFill>
                    <w14:schemeClr w14:val="tx1"/>
                  </w14:solidFill>
                </w14:textFill>
              </w:rPr>
            </w:pPr>
          </w:p>
        </w:tc>
      </w:tr>
    </w:tbl>
    <w:p>
      <w:pPr>
        <w:snapToGrid w:val="0"/>
        <w:spacing w:before="50" w:after="50"/>
        <w:rPr>
          <w:rFonts w:asciiTheme="minorEastAsia" w:hAnsiTheme="minorEastAsia" w:eastAsiaTheme="minorEastAsia"/>
          <w:color w:val="000000" w:themeColor="text1"/>
          <w:sz w:val="24"/>
          <w:szCs w:val="20"/>
          <w:highlight w:val="none"/>
          <w14:textFill>
            <w14:solidFill>
              <w14:schemeClr w14:val="tx1"/>
            </w14:solidFill>
          </w14:textFill>
        </w:rPr>
      </w:pPr>
    </w:p>
    <w:p>
      <w:pPr>
        <w:snapToGrid w:val="0"/>
        <w:spacing w:before="50" w:after="50"/>
        <w:rPr>
          <w:rFonts w:asciiTheme="minorEastAsia" w:hAnsiTheme="minorEastAsia" w:eastAsiaTheme="minorEastAsia"/>
          <w:color w:val="000000" w:themeColor="text1"/>
          <w:spacing w:val="20"/>
          <w:sz w:val="24"/>
          <w:szCs w:val="20"/>
          <w:highlight w:val="none"/>
          <w14:textFill>
            <w14:solidFill>
              <w14:schemeClr w14:val="tx1"/>
            </w14:solidFill>
          </w14:textFill>
        </w:rPr>
      </w:pPr>
    </w:p>
    <w:p>
      <w:pPr>
        <w:snapToGrid w:val="0"/>
        <w:spacing w:before="50" w:after="50"/>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pacing w:val="20"/>
          <w:sz w:val="24"/>
          <w:szCs w:val="20"/>
          <w:highlight w:val="none"/>
          <w14:textFill>
            <w14:solidFill>
              <w14:schemeClr w14:val="tx1"/>
            </w14:solidFill>
          </w14:textFill>
        </w:rPr>
        <w:t>投标方盖章：                  日期：</w:t>
      </w:r>
    </w:p>
    <w:p>
      <w:pPr>
        <w:snapToGrid w:val="0"/>
        <w:spacing w:before="50" w:afterLines="50"/>
        <w:jc w:val="left"/>
        <w:rPr>
          <w:rFonts w:asciiTheme="minorEastAsia" w:hAnsiTheme="minorEastAsia" w:eastAsiaTheme="minorEastAsia"/>
          <w:color w:val="000000" w:themeColor="text1"/>
          <w:sz w:val="24"/>
          <w:szCs w:val="20"/>
          <w:highlight w:val="none"/>
          <w14:textFill>
            <w14:solidFill>
              <w14:schemeClr w14:val="tx1"/>
            </w14:solidFill>
          </w14:textFill>
        </w:rPr>
      </w:pPr>
    </w:p>
    <w:p>
      <w:pPr>
        <w:snapToGrid w:val="0"/>
        <w:spacing w:before="50" w:afterLines="50"/>
        <w:jc w:val="left"/>
        <w:rPr>
          <w:rFonts w:asciiTheme="minorEastAsia" w:hAnsiTheme="minorEastAsia" w:eastAsiaTheme="minorEastAsia"/>
          <w:color w:val="000000" w:themeColor="text1"/>
          <w:sz w:val="24"/>
          <w:szCs w:val="20"/>
          <w:highlight w:val="none"/>
          <w14:textFill>
            <w14:solidFill>
              <w14:schemeClr w14:val="tx1"/>
            </w14:solidFill>
          </w14:textFill>
        </w:rPr>
      </w:pPr>
    </w:p>
    <w:p>
      <w:pPr>
        <w:snapToGrid w:val="0"/>
        <w:spacing w:before="50" w:afterLines="50"/>
        <w:jc w:val="left"/>
        <w:rPr>
          <w:rFonts w:asciiTheme="minorEastAsia" w:hAnsiTheme="minorEastAsia" w:eastAsiaTheme="minorEastAsia"/>
          <w:color w:val="000000" w:themeColor="text1"/>
          <w:sz w:val="24"/>
          <w:szCs w:val="20"/>
          <w:highlight w:val="none"/>
          <w14:textFill>
            <w14:solidFill>
              <w14:schemeClr w14:val="tx1"/>
            </w14:solidFill>
          </w14:textFill>
        </w:rPr>
      </w:pPr>
    </w:p>
    <w:p>
      <w:pPr>
        <w:snapToGrid w:val="0"/>
        <w:spacing w:before="50" w:afterLines="50"/>
        <w:jc w:val="left"/>
        <w:rPr>
          <w:rFonts w:asciiTheme="minorEastAsia" w:hAnsiTheme="minorEastAsia" w:eastAsiaTheme="minorEastAsia"/>
          <w:color w:val="000000" w:themeColor="text1"/>
          <w:sz w:val="24"/>
          <w:szCs w:val="20"/>
          <w:highlight w:val="none"/>
          <w14:textFill>
            <w14:solidFill>
              <w14:schemeClr w14:val="tx1"/>
            </w14:solidFill>
          </w14:textFill>
        </w:rPr>
      </w:pPr>
    </w:p>
    <w:p>
      <w:pPr>
        <w:snapToGrid w:val="0"/>
        <w:spacing w:before="50" w:afterLines="50"/>
        <w:jc w:val="left"/>
        <w:rPr>
          <w:rFonts w:asciiTheme="minorEastAsia" w:hAnsiTheme="minorEastAsia" w:eastAsiaTheme="minorEastAsia"/>
          <w:color w:val="000000" w:themeColor="text1"/>
          <w:sz w:val="24"/>
          <w:szCs w:val="20"/>
          <w:highlight w:val="none"/>
          <w14:textFill>
            <w14:solidFill>
              <w14:schemeClr w14:val="tx1"/>
            </w14:solidFill>
          </w14:textFill>
        </w:rPr>
      </w:pPr>
    </w:p>
    <w:p>
      <w:pPr>
        <w:snapToGrid w:val="0"/>
        <w:spacing w:before="50" w:afterLines="50"/>
        <w:jc w:val="left"/>
        <w:rPr>
          <w:rFonts w:asciiTheme="minorEastAsia" w:hAnsiTheme="minorEastAsia" w:eastAsiaTheme="minorEastAsia"/>
          <w:color w:val="000000" w:themeColor="text1"/>
          <w:sz w:val="24"/>
          <w:szCs w:val="20"/>
          <w:highlight w:val="none"/>
          <w14:textFill>
            <w14:solidFill>
              <w14:schemeClr w14:val="tx1"/>
            </w14:solidFill>
          </w14:textFill>
        </w:rPr>
      </w:pPr>
    </w:p>
    <w:p>
      <w:pPr>
        <w:snapToGrid w:val="0"/>
        <w:spacing w:before="50" w:afterLines="50"/>
        <w:jc w:val="left"/>
        <w:rPr>
          <w:rFonts w:asciiTheme="minorEastAsia" w:hAnsiTheme="minorEastAsia" w:eastAsiaTheme="minorEastAsia"/>
          <w:color w:val="000000" w:themeColor="text1"/>
          <w:sz w:val="24"/>
          <w:szCs w:val="20"/>
          <w:highlight w:val="none"/>
          <w14:textFill>
            <w14:solidFill>
              <w14:schemeClr w14:val="tx1"/>
            </w14:solidFill>
          </w14:textFill>
        </w:rPr>
      </w:pPr>
    </w:p>
    <w:p>
      <w:pPr>
        <w:snapToGrid w:val="0"/>
        <w:spacing w:before="50" w:afterLines="50"/>
        <w:jc w:val="left"/>
        <w:rPr>
          <w:rFonts w:asciiTheme="minorEastAsia" w:hAnsiTheme="minorEastAsia" w:eastAsiaTheme="minorEastAsia"/>
          <w:color w:val="000000" w:themeColor="text1"/>
          <w:sz w:val="24"/>
          <w:szCs w:val="20"/>
          <w:highlight w:val="none"/>
          <w14:textFill>
            <w14:solidFill>
              <w14:schemeClr w14:val="tx1"/>
            </w14:solidFill>
          </w14:textFill>
        </w:rPr>
      </w:pPr>
    </w:p>
    <w:p>
      <w:pPr>
        <w:snapToGrid w:val="0"/>
        <w:spacing w:before="50" w:afterLines="50"/>
        <w:jc w:val="left"/>
        <w:rPr>
          <w:rFonts w:asciiTheme="minorEastAsia" w:hAnsiTheme="minorEastAsia" w:eastAsiaTheme="minorEastAsia"/>
          <w:color w:val="000000" w:themeColor="text1"/>
          <w:sz w:val="24"/>
          <w:szCs w:val="20"/>
          <w:highlight w:val="none"/>
          <w14:textFill>
            <w14:solidFill>
              <w14:schemeClr w14:val="tx1"/>
            </w14:solidFill>
          </w14:textFill>
        </w:rPr>
      </w:pPr>
    </w:p>
    <w:p>
      <w:pPr>
        <w:snapToGrid w:val="0"/>
        <w:spacing w:before="50" w:afterLines="50"/>
        <w:jc w:val="left"/>
        <w:rPr>
          <w:rFonts w:asciiTheme="minorEastAsia" w:hAnsiTheme="minorEastAsia" w:eastAsiaTheme="minorEastAsia"/>
          <w:color w:val="000000" w:themeColor="text1"/>
          <w:sz w:val="24"/>
          <w:szCs w:val="20"/>
          <w:highlight w:val="none"/>
          <w14:textFill>
            <w14:solidFill>
              <w14:schemeClr w14:val="tx1"/>
            </w14:solidFill>
          </w14:textFill>
        </w:rPr>
      </w:pPr>
    </w:p>
    <w:p>
      <w:pPr>
        <w:snapToGrid w:val="0"/>
        <w:spacing w:before="50" w:afterLines="50"/>
        <w:jc w:val="left"/>
        <w:rPr>
          <w:rFonts w:asciiTheme="minorEastAsia" w:hAnsiTheme="minorEastAsia" w:eastAsiaTheme="minorEastAsia"/>
          <w:color w:val="000000" w:themeColor="text1"/>
          <w:sz w:val="24"/>
          <w:szCs w:val="20"/>
          <w:highlight w:val="none"/>
          <w14:textFill>
            <w14:solidFill>
              <w14:schemeClr w14:val="tx1"/>
            </w14:solidFill>
          </w14:textFill>
        </w:rPr>
      </w:pPr>
    </w:p>
    <w:p>
      <w:pPr>
        <w:snapToGrid w:val="0"/>
        <w:spacing w:before="50" w:afterLines="50"/>
        <w:jc w:val="left"/>
        <w:rPr>
          <w:rFonts w:asciiTheme="minorEastAsia" w:hAnsiTheme="minorEastAsia" w:eastAsiaTheme="minorEastAsia"/>
          <w:color w:val="000000" w:themeColor="text1"/>
          <w:sz w:val="24"/>
          <w:szCs w:val="20"/>
          <w:highlight w:val="none"/>
          <w14:textFill>
            <w14:solidFill>
              <w14:schemeClr w14:val="tx1"/>
            </w14:solidFill>
          </w14:textFill>
        </w:rPr>
      </w:pPr>
    </w:p>
    <w:p>
      <w:pPr>
        <w:widowControl/>
        <w:jc w:val="left"/>
        <w:rPr>
          <w:rFonts w:asciiTheme="minorEastAsia" w:hAnsiTheme="minorEastAsia" w:eastAsiaTheme="minorEastAsia"/>
          <w:color w:val="000000" w:themeColor="text1"/>
          <w:sz w:val="24"/>
          <w:szCs w:val="20"/>
          <w:highlight w:val="none"/>
          <w14:textFill>
            <w14:solidFill>
              <w14:schemeClr w14:val="tx1"/>
            </w14:solidFill>
          </w14:textFill>
        </w:rPr>
      </w:pPr>
    </w:p>
    <w:p>
      <w:pPr>
        <w:widowControl/>
        <w:jc w:val="left"/>
        <w:rPr>
          <w:rFonts w:asciiTheme="minorEastAsia" w:hAnsiTheme="minorEastAsia" w:eastAsiaTheme="minorEastAsia"/>
          <w:color w:val="000000" w:themeColor="text1"/>
          <w:sz w:val="24"/>
          <w:szCs w:val="20"/>
          <w:highlight w:val="none"/>
          <w14:textFill>
            <w14:solidFill>
              <w14:schemeClr w14:val="tx1"/>
            </w14:solidFill>
          </w14:textFill>
        </w:rPr>
      </w:pPr>
    </w:p>
    <w:p>
      <w:pPr>
        <w:widowControl/>
        <w:jc w:val="left"/>
        <w:rPr>
          <w:rFonts w:asciiTheme="minorEastAsia" w:hAnsiTheme="minorEastAsia" w:eastAsiaTheme="minorEastAsia"/>
          <w:color w:val="000000" w:themeColor="text1"/>
          <w:sz w:val="24"/>
          <w:szCs w:val="20"/>
          <w:highlight w:val="none"/>
          <w14:textFill>
            <w14:solidFill>
              <w14:schemeClr w14:val="tx1"/>
            </w14:solidFill>
          </w14:textFill>
        </w:rPr>
      </w:pPr>
    </w:p>
    <w:p>
      <w:pPr>
        <w:snapToGrid w:val="0"/>
        <w:rPr>
          <w:rFonts w:asciiTheme="minorEastAsia" w:hAnsiTheme="minorEastAsia" w:eastAsiaTheme="minorEastAsia"/>
          <w:b/>
          <w:color w:val="000000" w:themeColor="text1"/>
          <w:sz w:val="30"/>
          <w:szCs w:val="30"/>
          <w:highlight w:val="none"/>
          <w14:textFill>
            <w14:solidFill>
              <w14:schemeClr w14:val="tx1"/>
            </w14:solidFill>
          </w14:textFill>
        </w:rPr>
      </w:pPr>
      <w:r>
        <w:rPr>
          <w:rFonts w:hint="eastAsia" w:asciiTheme="minorEastAsia" w:hAnsiTheme="minorEastAsia" w:eastAsiaTheme="minorEastAsia"/>
          <w:b/>
          <w:color w:val="000000" w:themeColor="text1"/>
          <w:sz w:val="30"/>
          <w:szCs w:val="30"/>
          <w:highlight w:val="none"/>
          <w14:textFill>
            <w14:solidFill>
              <w14:schemeClr w14:val="tx1"/>
            </w14:solidFill>
          </w14:textFill>
        </w:rPr>
        <w:t>附件六：</w:t>
      </w:r>
    </w:p>
    <w:p>
      <w:pPr>
        <w:snapToGrid w:val="0"/>
        <w:jc w:val="center"/>
        <w:outlineLvl w:val="0"/>
        <w:rPr>
          <w:rFonts w:asciiTheme="minorEastAsia" w:hAnsiTheme="minorEastAsia" w:eastAsiaTheme="minorEastAsia"/>
          <w:b/>
          <w:color w:val="000000" w:themeColor="text1"/>
          <w:sz w:val="30"/>
          <w:szCs w:val="30"/>
          <w:highlight w:val="none"/>
          <w14:textFill>
            <w14:solidFill>
              <w14:schemeClr w14:val="tx1"/>
            </w14:solidFill>
          </w14:textFill>
        </w:rPr>
      </w:pPr>
      <w:r>
        <w:rPr>
          <w:rFonts w:hint="eastAsia" w:asciiTheme="minorEastAsia" w:hAnsiTheme="minorEastAsia" w:eastAsiaTheme="minorEastAsia"/>
          <w:b/>
          <w:color w:val="000000" w:themeColor="text1"/>
          <w:sz w:val="30"/>
          <w:szCs w:val="30"/>
          <w:highlight w:val="none"/>
          <w14:textFill>
            <w14:solidFill>
              <w14:schemeClr w14:val="tx1"/>
            </w14:solidFill>
          </w14:textFill>
        </w:rPr>
        <w:t>投标货物(设备)技术指标偏离表</w:t>
      </w:r>
    </w:p>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r>
        <w:rPr>
          <w:rFonts w:hint="eastAsia" w:asciiTheme="minorEastAsia" w:hAnsiTheme="minorEastAsia" w:eastAsiaTheme="minorEastAsia"/>
          <w:color w:val="000000" w:themeColor="text1"/>
          <w:sz w:val="24"/>
          <w:szCs w:val="21"/>
          <w:highlight w:val="none"/>
          <w14:textFill>
            <w14:solidFill>
              <w14:schemeClr w14:val="tx1"/>
            </w14:solidFill>
          </w14:textFill>
        </w:rPr>
        <w:t>投标人全称（加盖公章）：</w:t>
      </w:r>
      <w:r>
        <w:rPr>
          <w:rFonts w:asciiTheme="minorEastAsia" w:hAnsiTheme="minorEastAsia" w:eastAsiaTheme="minorEastAsia"/>
          <w:color w:val="000000" w:themeColor="text1"/>
          <w:sz w:val="24"/>
          <w:szCs w:val="21"/>
          <w:highlight w:val="none"/>
          <w14:textFill>
            <w14:solidFill>
              <w14:schemeClr w14:val="tx1"/>
            </w14:solidFill>
          </w14:textFill>
        </w:rPr>
        <w:t>采购文件编号：</w:t>
      </w:r>
    </w:p>
    <w:tbl>
      <w:tblPr>
        <w:tblStyle w:val="5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1"/>
        <w:gridCol w:w="2433"/>
        <w:gridCol w:w="2667"/>
        <w:gridCol w:w="1817"/>
        <w:gridCol w:w="1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dxa"/>
            <w:vAlign w:val="center"/>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r>
              <w:rPr>
                <w:rFonts w:hint="eastAsia" w:asciiTheme="minorEastAsia" w:hAnsiTheme="minorEastAsia" w:eastAsiaTheme="minorEastAsia"/>
                <w:color w:val="000000" w:themeColor="text1"/>
                <w:sz w:val="24"/>
                <w:szCs w:val="21"/>
                <w:highlight w:val="none"/>
                <w14:textFill>
                  <w14:solidFill>
                    <w14:schemeClr w14:val="tx1"/>
                  </w14:solidFill>
                </w14:textFill>
              </w:rPr>
              <w:t>序号</w:t>
            </w:r>
          </w:p>
        </w:tc>
        <w:tc>
          <w:tcPr>
            <w:tcW w:w="2433" w:type="dxa"/>
            <w:vAlign w:val="center"/>
          </w:tcPr>
          <w:p>
            <w:pPr>
              <w:snapToGrid w:val="0"/>
              <w:jc w:val="center"/>
              <w:outlineLvl w:val="0"/>
              <w:rPr>
                <w:rFonts w:asciiTheme="minorEastAsia" w:hAnsiTheme="minorEastAsia" w:eastAsiaTheme="minorEastAsia"/>
                <w:color w:val="000000" w:themeColor="text1"/>
                <w:sz w:val="24"/>
                <w:szCs w:val="21"/>
                <w:highlight w:val="none"/>
                <w14:textFill>
                  <w14:solidFill>
                    <w14:schemeClr w14:val="tx1"/>
                  </w14:solidFill>
                </w14:textFill>
              </w:rPr>
            </w:pPr>
            <w:r>
              <w:rPr>
                <w:rFonts w:hint="eastAsia" w:asciiTheme="minorEastAsia" w:hAnsiTheme="minorEastAsia" w:eastAsiaTheme="minorEastAsia"/>
                <w:color w:val="000000" w:themeColor="text1"/>
                <w:sz w:val="24"/>
                <w:szCs w:val="21"/>
                <w:highlight w:val="none"/>
                <w14:textFill>
                  <w14:solidFill>
                    <w14:schemeClr w14:val="tx1"/>
                  </w14:solidFill>
                </w14:textFill>
              </w:rPr>
              <w:t>采购文件要求</w:t>
            </w:r>
          </w:p>
          <w:p>
            <w:pPr>
              <w:snapToGrid w:val="0"/>
              <w:jc w:val="center"/>
              <w:outlineLvl w:val="0"/>
              <w:rPr>
                <w:rFonts w:asciiTheme="minorEastAsia" w:hAnsiTheme="minorEastAsia" w:eastAsiaTheme="minorEastAsia"/>
                <w:color w:val="000000" w:themeColor="text1"/>
                <w:sz w:val="24"/>
                <w:szCs w:val="21"/>
                <w:highlight w:val="none"/>
                <w14:textFill>
                  <w14:solidFill>
                    <w14:schemeClr w14:val="tx1"/>
                  </w14:solidFill>
                </w14:textFill>
              </w:rPr>
            </w:pPr>
            <w:r>
              <w:rPr>
                <w:rFonts w:hint="eastAsia" w:asciiTheme="minorEastAsia" w:hAnsiTheme="minorEastAsia" w:eastAsiaTheme="minorEastAsia"/>
                <w:color w:val="000000" w:themeColor="text1"/>
                <w:sz w:val="24"/>
                <w:szCs w:val="21"/>
                <w:highlight w:val="none"/>
                <w14:textFill>
                  <w14:solidFill>
                    <w14:schemeClr w14:val="tx1"/>
                  </w14:solidFill>
                </w14:textFill>
              </w:rPr>
              <w:t>技术指标</w:t>
            </w:r>
          </w:p>
        </w:tc>
        <w:tc>
          <w:tcPr>
            <w:tcW w:w="2667" w:type="dxa"/>
            <w:vAlign w:val="center"/>
          </w:tcPr>
          <w:p>
            <w:pPr>
              <w:snapToGrid w:val="0"/>
              <w:jc w:val="center"/>
              <w:outlineLvl w:val="0"/>
              <w:rPr>
                <w:rFonts w:asciiTheme="minorEastAsia" w:hAnsiTheme="minorEastAsia" w:eastAsiaTheme="minorEastAsia"/>
                <w:color w:val="000000" w:themeColor="text1"/>
                <w:sz w:val="24"/>
                <w:szCs w:val="21"/>
                <w:highlight w:val="none"/>
                <w14:textFill>
                  <w14:solidFill>
                    <w14:schemeClr w14:val="tx1"/>
                  </w14:solidFill>
                </w14:textFill>
              </w:rPr>
            </w:pPr>
            <w:r>
              <w:rPr>
                <w:rFonts w:hint="eastAsia" w:asciiTheme="minorEastAsia" w:hAnsiTheme="minorEastAsia" w:eastAsiaTheme="minorEastAsia"/>
                <w:color w:val="000000" w:themeColor="text1"/>
                <w:sz w:val="24"/>
                <w:szCs w:val="21"/>
                <w:highlight w:val="none"/>
                <w14:textFill>
                  <w14:solidFill>
                    <w14:schemeClr w14:val="tx1"/>
                  </w14:solidFill>
                </w14:textFill>
              </w:rPr>
              <w:t>投标</w:t>
            </w:r>
          </w:p>
          <w:p>
            <w:pPr>
              <w:snapToGrid w:val="0"/>
              <w:jc w:val="center"/>
              <w:outlineLvl w:val="0"/>
              <w:rPr>
                <w:rFonts w:asciiTheme="minorEastAsia" w:hAnsiTheme="minorEastAsia" w:eastAsiaTheme="minorEastAsia"/>
                <w:color w:val="000000" w:themeColor="text1"/>
                <w:sz w:val="24"/>
                <w:szCs w:val="21"/>
                <w:highlight w:val="none"/>
                <w14:textFill>
                  <w14:solidFill>
                    <w14:schemeClr w14:val="tx1"/>
                  </w14:solidFill>
                </w14:textFill>
              </w:rPr>
            </w:pPr>
            <w:r>
              <w:rPr>
                <w:rFonts w:hint="eastAsia" w:asciiTheme="minorEastAsia" w:hAnsiTheme="minorEastAsia" w:eastAsiaTheme="minorEastAsia"/>
                <w:color w:val="000000" w:themeColor="text1"/>
                <w:sz w:val="24"/>
                <w:szCs w:val="21"/>
                <w:highlight w:val="none"/>
                <w14:textFill>
                  <w14:solidFill>
                    <w14:schemeClr w14:val="tx1"/>
                  </w14:solidFill>
                </w14:textFill>
              </w:rPr>
              <w:t>实际技术指标</w:t>
            </w:r>
          </w:p>
        </w:tc>
        <w:tc>
          <w:tcPr>
            <w:tcW w:w="1817" w:type="dxa"/>
            <w:vAlign w:val="center"/>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r>
              <w:rPr>
                <w:rFonts w:hint="eastAsia" w:asciiTheme="minorEastAsia" w:hAnsiTheme="minorEastAsia" w:eastAsiaTheme="minorEastAsia"/>
                <w:color w:val="000000" w:themeColor="text1"/>
                <w:sz w:val="24"/>
                <w:szCs w:val="21"/>
                <w:highlight w:val="none"/>
                <w14:textFill>
                  <w14:solidFill>
                    <w14:schemeClr w14:val="tx1"/>
                  </w14:solidFill>
                </w14:textFill>
              </w:rPr>
              <w:t>偏离情况</w:t>
            </w:r>
          </w:p>
        </w:tc>
        <w:tc>
          <w:tcPr>
            <w:tcW w:w="1583" w:type="dxa"/>
            <w:vAlign w:val="center"/>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r>
              <w:rPr>
                <w:rFonts w:hint="eastAsia" w:asciiTheme="minorEastAsia" w:hAnsiTheme="minorEastAsia" w:eastAsiaTheme="minorEastAsia"/>
                <w:color w:val="000000" w:themeColor="text1"/>
                <w:sz w:val="24"/>
                <w:szCs w:val="21"/>
                <w:highlight w:val="none"/>
                <w14:textFill>
                  <w14:solidFill>
                    <w14:schemeClr w14:val="tx1"/>
                  </w14:solidFill>
                </w14:textFill>
              </w:rPr>
              <w:t>偏离原因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2433"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2667"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1817"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1583"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2433"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2667"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1817"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1583"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2433"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2667"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1817"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1583"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2433"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2667"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1817"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1583"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2433"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2667"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1817"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1583"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2433"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2667"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1817"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1583"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2433"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2667"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1817"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1583"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2433"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2667"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1817"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1583"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2433"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2667"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1817"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1583"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2433"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2667"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1817"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1583"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2433"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2667"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1817"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1583"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2433"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2667"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1817"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1583"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1"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2433"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2667"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1817"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c>
          <w:tcPr>
            <w:tcW w:w="1583" w:type="dxa"/>
          </w:tcPr>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tc>
      </w:tr>
    </w:tbl>
    <w:p>
      <w:pPr>
        <w:snapToGrid w:val="0"/>
        <w:outlineLvl w:val="0"/>
        <w:rPr>
          <w:rFonts w:asciiTheme="minorEastAsia" w:hAnsiTheme="minorEastAsia" w:eastAsiaTheme="minorEastAsia"/>
          <w:color w:val="000000" w:themeColor="text1"/>
          <w:sz w:val="24"/>
          <w:szCs w:val="20"/>
          <w:highlight w:val="none"/>
          <w14:textFill>
            <w14:solidFill>
              <w14:schemeClr w14:val="tx1"/>
            </w14:solidFill>
          </w14:textFill>
        </w:rPr>
      </w:pPr>
    </w:p>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r>
        <w:rPr>
          <w:rFonts w:hint="eastAsia" w:asciiTheme="minorEastAsia" w:hAnsiTheme="minorEastAsia" w:eastAsiaTheme="minorEastAsia"/>
          <w:color w:val="000000" w:themeColor="text1"/>
          <w:sz w:val="24"/>
          <w:szCs w:val="21"/>
          <w:highlight w:val="none"/>
          <w14:textFill>
            <w14:solidFill>
              <w14:schemeClr w14:val="tx1"/>
            </w14:solidFill>
          </w14:textFill>
        </w:rPr>
        <w:t>日期：  年  月  日</w:t>
      </w:r>
    </w:p>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r>
        <w:rPr>
          <w:rFonts w:hint="eastAsia" w:asciiTheme="minorEastAsia" w:hAnsiTheme="minorEastAsia" w:eastAsiaTheme="minorEastAsia"/>
          <w:color w:val="000000" w:themeColor="text1"/>
          <w:sz w:val="24"/>
          <w:szCs w:val="21"/>
          <w:highlight w:val="none"/>
          <w14:textFill>
            <w14:solidFill>
              <w14:schemeClr w14:val="tx1"/>
            </w14:solidFill>
          </w14:textFill>
        </w:rPr>
        <w:t>注：1、投标人必须按采购需求一一对应,如实填写《投标货物(设备)技术指标偏离表》，未按要求填写的，有可能作负偏离处理</w:t>
      </w:r>
    </w:p>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p>
    <w:p>
      <w:pPr>
        <w:snapToGrid w:val="0"/>
        <w:outlineLvl w:val="0"/>
        <w:rPr>
          <w:rFonts w:asciiTheme="minorEastAsia" w:hAnsiTheme="minorEastAsia" w:eastAsiaTheme="minorEastAsia"/>
          <w:color w:val="000000" w:themeColor="text1"/>
          <w:sz w:val="24"/>
          <w:szCs w:val="21"/>
          <w:highlight w:val="none"/>
          <w14:textFill>
            <w14:solidFill>
              <w14:schemeClr w14:val="tx1"/>
            </w14:solidFill>
          </w14:textFill>
        </w:rPr>
      </w:pPr>
      <w:r>
        <w:rPr>
          <w:rFonts w:hint="eastAsia" w:asciiTheme="minorEastAsia" w:hAnsiTheme="minorEastAsia" w:eastAsiaTheme="minorEastAsia"/>
          <w:color w:val="000000" w:themeColor="text1"/>
          <w:sz w:val="24"/>
          <w:szCs w:val="21"/>
          <w:highlight w:val="none"/>
          <w14:textFill>
            <w14:solidFill>
              <w14:schemeClr w14:val="tx1"/>
            </w14:solidFill>
          </w14:textFill>
        </w:rPr>
        <w:t>2、此表仅提供了表格形式，投标人应根据需要准备足够数量的表格来填写。</w:t>
      </w:r>
    </w:p>
    <w:p>
      <w:pPr>
        <w:snapToGrid w:val="0"/>
        <w:spacing w:before="50" w:afterLines="50"/>
        <w:jc w:val="left"/>
        <w:rPr>
          <w:rFonts w:asciiTheme="minorEastAsia" w:hAnsiTheme="minorEastAsia" w:eastAsiaTheme="minorEastAsia"/>
          <w:b/>
          <w:color w:val="000000" w:themeColor="text1"/>
          <w:sz w:val="30"/>
          <w:szCs w:val="30"/>
          <w:highlight w:val="none"/>
          <w14:textFill>
            <w14:solidFill>
              <w14:schemeClr w14:val="tx1"/>
            </w14:solidFill>
          </w14:textFill>
        </w:rPr>
      </w:pPr>
    </w:p>
    <w:p>
      <w:pPr>
        <w:snapToGrid w:val="0"/>
        <w:spacing w:before="50" w:afterLines="50"/>
        <w:jc w:val="left"/>
        <w:rPr>
          <w:rFonts w:asciiTheme="minorEastAsia" w:hAnsiTheme="minorEastAsia" w:eastAsiaTheme="minorEastAsia"/>
          <w:b/>
          <w:color w:val="000000" w:themeColor="text1"/>
          <w:sz w:val="30"/>
          <w:szCs w:val="30"/>
          <w:highlight w:val="none"/>
          <w14:textFill>
            <w14:solidFill>
              <w14:schemeClr w14:val="tx1"/>
            </w14:solidFill>
          </w14:textFill>
        </w:rPr>
      </w:pPr>
    </w:p>
    <w:p>
      <w:pPr>
        <w:snapToGrid w:val="0"/>
        <w:spacing w:before="50" w:afterLines="50"/>
        <w:jc w:val="left"/>
        <w:rPr>
          <w:rFonts w:asciiTheme="minorEastAsia" w:hAnsiTheme="minorEastAsia" w:eastAsiaTheme="minorEastAsia"/>
          <w:b/>
          <w:color w:val="000000" w:themeColor="text1"/>
          <w:sz w:val="30"/>
          <w:szCs w:val="30"/>
          <w:highlight w:val="none"/>
          <w14:textFill>
            <w14:solidFill>
              <w14:schemeClr w14:val="tx1"/>
            </w14:solidFill>
          </w14:textFill>
        </w:rPr>
      </w:pPr>
    </w:p>
    <w:p>
      <w:pPr>
        <w:snapToGrid w:val="0"/>
        <w:spacing w:before="50" w:afterLines="50"/>
        <w:jc w:val="left"/>
        <w:rPr>
          <w:rFonts w:asciiTheme="minorEastAsia" w:hAnsiTheme="minorEastAsia" w:eastAsiaTheme="minorEastAsia"/>
          <w:b/>
          <w:color w:val="000000" w:themeColor="text1"/>
          <w:sz w:val="30"/>
          <w:szCs w:val="30"/>
          <w:highlight w:val="none"/>
          <w14:textFill>
            <w14:solidFill>
              <w14:schemeClr w14:val="tx1"/>
            </w14:solidFill>
          </w14:textFill>
        </w:rPr>
      </w:pPr>
    </w:p>
    <w:p>
      <w:pPr>
        <w:snapToGrid w:val="0"/>
        <w:spacing w:before="50" w:afterLines="50"/>
        <w:jc w:val="left"/>
        <w:rPr>
          <w:rFonts w:asciiTheme="minorEastAsia" w:hAnsiTheme="minorEastAsia" w:eastAsiaTheme="minorEastAsia"/>
          <w:b/>
          <w:color w:val="000000" w:themeColor="text1"/>
          <w:sz w:val="30"/>
          <w:szCs w:val="30"/>
          <w:highlight w:val="none"/>
          <w14:textFill>
            <w14:solidFill>
              <w14:schemeClr w14:val="tx1"/>
            </w14:solidFill>
          </w14:textFill>
        </w:rPr>
      </w:pPr>
    </w:p>
    <w:p>
      <w:pPr>
        <w:snapToGrid w:val="0"/>
        <w:spacing w:before="50" w:afterLines="50"/>
        <w:jc w:val="left"/>
        <w:rPr>
          <w:rFonts w:asciiTheme="minorEastAsia" w:hAnsiTheme="minorEastAsia" w:eastAsiaTheme="minorEastAsia"/>
          <w:b/>
          <w:color w:val="000000" w:themeColor="text1"/>
          <w:sz w:val="30"/>
          <w:szCs w:val="30"/>
          <w:highlight w:val="none"/>
          <w14:textFill>
            <w14:solidFill>
              <w14:schemeClr w14:val="tx1"/>
            </w14:solidFill>
          </w14:textFill>
        </w:rPr>
      </w:pPr>
    </w:p>
    <w:p>
      <w:pPr>
        <w:snapToGrid w:val="0"/>
        <w:spacing w:before="50" w:afterLines="50"/>
        <w:jc w:val="left"/>
        <w:rPr>
          <w:rFonts w:asciiTheme="minorEastAsia" w:hAnsiTheme="minorEastAsia" w:eastAsiaTheme="minorEastAsia"/>
          <w:b/>
          <w:color w:val="000000" w:themeColor="text1"/>
          <w:sz w:val="30"/>
          <w:szCs w:val="30"/>
          <w:highlight w:val="none"/>
          <w14:textFill>
            <w14:solidFill>
              <w14:schemeClr w14:val="tx1"/>
            </w14:solidFill>
          </w14:textFill>
        </w:rPr>
      </w:pPr>
    </w:p>
    <w:p>
      <w:pPr>
        <w:snapToGrid w:val="0"/>
        <w:spacing w:before="50" w:afterLines="50"/>
        <w:jc w:val="left"/>
        <w:rPr>
          <w:rFonts w:asciiTheme="minorEastAsia" w:hAnsiTheme="minorEastAsia" w:eastAsiaTheme="minorEastAsia"/>
          <w:b/>
          <w:color w:val="000000" w:themeColor="text1"/>
          <w:sz w:val="30"/>
          <w:szCs w:val="30"/>
          <w:highlight w:val="none"/>
          <w14:textFill>
            <w14:solidFill>
              <w14:schemeClr w14:val="tx1"/>
            </w14:solidFill>
          </w14:textFill>
        </w:rPr>
      </w:pPr>
    </w:p>
    <w:p>
      <w:pPr>
        <w:snapToGrid w:val="0"/>
        <w:spacing w:before="50" w:afterLines="50"/>
        <w:jc w:val="left"/>
        <w:rPr>
          <w:rFonts w:asciiTheme="minorEastAsia" w:hAnsiTheme="minorEastAsia" w:eastAsiaTheme="minorEastAsia"/>
          <w:b/>
          <w:color w:val="000000" w:themeColor="text1"/>
          <w:sz w:val="30"/>
          <w:szCs w:val="30"/>
          <w:highlight w:val="none"/>
          <w14:textFill>
            <w14:solidFill>
              <w14:schemeClr w14:val="tx1"/>
            </w14:solidFill>
          </w14:textFill>
        </w:rPr>
      </w:pPr>
    </w:p>
    <w:p>
      <w:pPr>
        <w:snapToGrid w:val="0"/>
        <w:spacing w:before="50" w:afterLines="50"/>
        <w:jc w:val="left"/>
        <w:rPr>
          <w:rFonts w:asciiTheme="minorEastAsia" w:hAnsiTheme="minorEastAsia" w:eastAsiaTheme="minorEastAsia"/>
          <w:b/>
          <w:color w:val="000000" w:themeColor="text1"/>
          <w:sz w:val="30"/>
          <w:szCs w:val="30"/>
          <w:highlight w:val="none"/>
          <w14:textFill>
            <w14:solidFill>
              <w14:schemeClr w14:val="tx1"/>
            </w14:solidFill>
          </w14:textFill>
        </w:rPr>
      </w:pPr>
    </w:p>
    <w:p>
      <w:pPr>
        <w:snapToGrid w:val="0"/>
        <w:spacing w:before="50" w:afterLines="50"/>
        <w:jc w:val="left"/>
        <w:rPr>
          <w:rFonts w:asciiTheme="minorEastAsia" w:hAnsiTheme="minorEastAsia" w:eastAsiaTheme="minorEastAsia"/>
          <w:b/>
          <w:color w:val="000000" w:themeColor="text1"/>
          <w:sz w:val="30"/>
          <w:szCs w:val="30"/>
          <w:highlight w:val="none"/>
          <w14:textFill>
            <w14:solidFill>
              <w14:schemeClr w14:val="tx1"/>
            </w14:solidFill>
          </w14:textFill>
        </w:rPr>
      </w:pPr>
    </w:p>
    <w:p>
      <w:pPr>
        <w:widowControl/>
        <w:jc w:val="left"/>
        <w:rPr>
          <w:rFonts w:asciiTheme="minorEastAsia" w:hAnsiTheme="minorEastAsia" w:eastAsiaTheme="minorEastAsia"/>
          <w:color w:val="000000" w:themeColor="text1"/>
          <w:sz w:val="24"/>
          <w:szCs w:val="20"/>
          <w:highlight w:val="none"/>
          <w14:textFill>
            <w14:solidFill>
              <w14:schemeClr w14:val="tx1"/>
            </w14:solidFill>
          </w14:textFill>
        </w:rPr>
      </w:pPr>
    </w:p>
    <w:p>
      <w:pPr>
        <w:widowControl/>
        <w:jc w:val="left"/>
        <w:rPr>
          <w:rFonts w:asciiTheme="minorEastAsia" w:hAnsiTheme="minorEastAsia" w:eastAsiaTheme="minorEastAsia"/>
          <w:color w:val="000000" w:themeColor="text1"/>
          <w:sz w:val="24"/>
          <w:szCs w:val="20"/>
          <w:highlight w:val="none"/>
          <w14:textFill>
            <w14:solidFill>
              <w14:schemeClr w14:val="tx1"/>
            </w14:solidFill>
          </w14:textFill>
        </w:rPr>
      </w:pPr>
    </w:p>
    <w:p>
      <w:pPr>
        <w:snapToGrid w:val="0"/>
        <w:rPr>
          <w:rFonts w:asciiTheme="minorEastAsia" w:hAnsiTheme="minorEastAsia" w:eastAsiaTheme="minorEastAsia"/>
          <w:b/>
          <w:color w:val="000000" w:themeColor="text1"/>
          <w:sz w:val="30"/>
          <w:szCs w:val="30"/>
          <w:highlight w:val="none"/>
          <w14:textFill>
            <w14:solidFill>
              <w14:schemeClr w14:val="tx1"/>
            </w14:solidFill>
          </w14:textFill>
        </w:rPr>
      </w:pPr>
      <w:r>
        <w:rPr>
          <w:rFonts w:hint="eastAsia" w:asciiTheme="minorEastAsia" w:hAnsiTheme="minorEastAsia" w:eastAsiaTheme="minorEastAsia"/>
          <w:b/>
          <w:color w:val="000000" w:themeColor="text1"/>
          <w:sz w:val="30"/>
          <w:szCs w:val="30"/>
          <w:highlight w:val="none"/>
          <w14:textFill>
            <w14:solidFill>
              <w14:schemeClr w14:val="tx1"/>
            </w14:solidFill>
          </w14:textFill>
        </w:rPr>
        <w:t>附件七：</w:t>
      </w:r>
    </w:p>
    <w:p>
      <w:pPr>
        <w:snapToGrid w:val="0"/>
        <w:spacing w:beforeLines="50" w:after="50"/>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投标函格式：</w:t>
      </w:r>
    </w:p>
    <w:p>
      <w:pPr>
        <w:snapToGrid w:val="0"/>
        <w:spacing w:beforeLines="50" w:after="50"/>
        <w:jc w:val="center"/>
        <w:rPr>
          <w:rFonts w:asciiTheme="minorEastAsia" w:hAnsiTheme="minorEastAsia" w:eastAsiaTheme="minorEastAsia"/>
          <w:b/>
          <w:color w:val="000000" w:themeColor="text1"/>
          <w:sz w:val="24"/>
          <w:szCs w:val="20"/>
          <w:highlight w:val="none"/>
          <w14:textFill>
            <w14:solidFill>
              <w14:schemeClr w14:val="tx1"/>
            </w14:solidFill>
          </w14:textFill>
        </w:rPr>
      </w:pPr>
      <w:r>
        <w:rPr>
          <w:rFonts w:hint="eastAsia" w:asciiTheme="minorEastAsia" w:hAnsiTheme="minorEastAsia" w:eastAsiaTheme="minorEastAsia"/>
          <w:b/>
          <w:color w:val="000000" w:themeColor="text1"/>
          <w:sz w:val="24"/>
          <w:szCs w:val="20"/>
          <w:highlight w:val="none"/>
          <w14:textFill>
            <w14:solidFill>
              <w14:schemeClr w14:val="tx1"/>
            </w14:solidFill>
          </w14:textFill>
        </w:rPr>
        <w:t>投标函</w:t>
      </w:r>
    </w:p>
    <w:p>
      <w:pPr>
        <w:snapToGrid w:val="0"/>
        <w:spacing w:line="360" w:lineRule="auto"/>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致：</w:t>
      </w:r>
      <w:r>
        <w:rPr>
          <w:rFonts w:asciiTheme="minorEastAsia" w:hAnsiTheme="minorEastAsia" w:eastAsiaTheme="minorEastAsia"/>
          <w:color w:val="000000" w:themeColor="text1"/>
          <w:sz w:val="24"/>
          <w:szCs w:val="20"/>
          <w:highlight w:val="none"/>
          <w14:textFill>
            <w14:solidFill>
              <w14:schemeClr w14:val="tx1"/>
            </w14:solidFill>
          </w14:textFill>
        </w:rPr>
        <w:t>______</w:t>
      </w:r>
      <w:r>
        <w:rPr>
          <w:rFonts w:asciiTheme="minorEastAsia" w:hAnsiTheme="minorEastAsia" w:eastAsiaTheme="minorEastAsia"/>
          <w:color w:val="000000" w:themeColor="text1"/>
          <w:sz w:val="24"/>
          <w:szCs w:val="20"/>
          <w:highlight w:val="none"/>
          <w:u w:val="single"/>
          <w14:textFill>
            <w14:solidFill>
              <w14:schemeClr w14:val="tx1"/>
            </w14:solidFill>
          </w14:textFill>
        </w:rPr>
        <w:t>__</w:t>
      </w:r>
      <w:r>
        <w:rPr>
          <w:rFonts w:asciiTheme="minorEastAsia" w:hAnsiTheme="minorEastAsia" w:eastAsiaTheme="minorEastAsia"/>
          <w:color w:val="000000" w:themeColor="text1"/>
          <w:sz w:val="24"/>
          <w:szCs w:val="20"/>
          <w:highlight w:val="none"/>
          <w14:textFill>
            <w14:solidFill>
              <w14:schemeClr w14:val="tx1"/>
            </w14:solidFill>
          </w14:textFill>
        </w:rPr>
        <w:t>_</w:t>
      </w:r>
      <w:r>
        <w:rPr>
          <w:rFonts w:hint="eastAsia" w:asciiTheme="minorEastAsia" w:hAnsiTheme="minorEastAsia" w:eastAsiaTheme="minorEastAsia"/>
          <w:color w:val="000000" w:themeColor="text1"/>
          <w:sz w:val="24"/>
          <w:szCs w:val="20"/>
          <w:highlight w:val="none"/>
          <w14:textFill>
            <w14:solidFill>
              <w14:schemeClr w14:val="tx1"/>
            </w14:solidFill>
          </w14:textFill>
        </w:rPr>
        <w:t>（采购人和采购代理机构名称）：</w:t>
      </w:r>
    </w:p>
    <w:p>
      <w:pPr>
        <w:snapToGrid w:val="0"/>
        <w:spacing w:line="360" w:lineRule="auto"/>
        <w:ind w:firstLine="480"/>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根据贵方关于项目的招标公告</w:t>
      </w:r>
      <w:r>
        <w:rPr>
          <w:rFonts w:asciiTheme="minorEastAsia" w:hAnsiTheme="minorEastAsia" w:eastAsiaTheme="minorEastAsia"/>
          <w:color w:val="000000" w:themeColor="text1"/>
          <w:sz w:val="24"/>
          <w:szCs w:val="20"/>
          <w:highlight w:val="none"/>
          <w14:textFill>
            <w14:solidFill>
              <w14:schemeClr w14:val="tx1"/>
            </w14:solidFill>
          </w14:textFill>
        </w:rPr>
        <w:t>/</w:t>
      </w:r>
      <w:r>
        <w:rPr>
          <w:rFonts w:hint="eastAsia" w:asciiTheme="minorEastAsia" w:hAnsiTheme="minorEastAsia" w:eastAsiaTheme="minorEastAsia"/>
          <w:color w:val="000000" w:themeColor="text1"/>
          <w:sz w:val="24"/>
          <w:szCs w:val="20"/>
          <w:highlight w:val="none"/>
          <w14:textFill>
            <w14:solidFill>
              <w14:schemeClr w14:val="tx1"/>
            </w14:solidFill>
          </w14:textFill>
        </w:rPr>
        <w:t>投标邀请书（项目编号：</w:t>
      </w:r>
      <w:r>
        <w:rPr>
          <w:rFonts w:asciiTheme="minorEastAsia" w:hAnsiTheme="minorEastAsia" w:eastAsiaTheme="minorEastAsia"/>
          <w:color w:val="000000" w:themeColor="text1"/>
          <w:sz w:val="24"/>
          <w:szCs w:val="20"/>
          <w:highlight w:val="none"/>
          <w14:textFill>
            <w14:solidFill>
              <w14:schemeClr w14:val="tx1"/>
            </w14:solidFill>
          </w14:textFill>
        </w:rPr>
        <w:t>____</w:t>
      </w:r>
      <w:r>
        <w:rPr>
          <w:rFonts w:asciiTheme="minorEastAsia" w:hAnsiTheme="minorEastAsia" w:eastAsiaTheme="minorEastAsia"/>
          <w:color w:val="000000" w:themeColor="text1"/>
          <w:sz w:val="24"/>
          <w:szCs w:val="20"/>
          <w:highlight w:val="none"/>
          <w:u w:val="single"/>
          <w14:textFill>
            <w14:solidFill>
              <w14:schemeClr w14:val="tx1"/>
            </w14:solidFill>
          </w14:textFill>
        </w:rPr>
        <w:t>__</w:t>
      </w:r>
      <w:r>
        <w:rPr>
          <w:rFonts w:asciiTheme="minorEastAsia" w:hAnsiTheme="minorEastAsia" w:eastAsiaTheme="minorEastAsia"/>
          <w:color w:val="000000" w:themeColor="text1"/>
          <w:sz w:val="24"/>
          <w:szCs w:val="20"/>
          <w:highlight w:val="none"/>
          <w14:textFill>
            <w14:solidFill>
              <w14:schemeClr w14:val="tx1"/>
            </w14:solidFill>
          </w14:textFill>
        </w:rPr>
        <w:t>_</w:t>
      </w:r>
      <w:r>
        <w:rPr>
          <w:rFonts w:hint="eastAsia" w:asciiTheme="minorEastAsia" w:hAnsiTheme="minorEastAsia" w:eastAsiaTheme="minorEastAsia"/>
          <w:color w:val="000000" w:themeColor="text1"/>
          <w:sz w:val="24"/>
          <w:szCs w:val="20"/>
          <w:highlight w:val="none"/>
          <w14:textFill>
            <w14:solidFill>
              <w14:schemeClr w14:val="tx1"/>
            </w14:solidFill>
          </w14:textFill>
        </w:rPr>
        <w:t>），授权代表</w:t>
      </w:r>
      <w:r>
        <w:rPr>
          <w:rFonts w:asciiTheme="minorEastAsia" w:hAnsiTheme="minorEastAsia" w:eastAsiaTheme="minorEastAsia"/>
          <w:color w:val="000000" w:themeColor="text1"/>
          <w:sz w:val="24"/>
          <w:szCs w:val="20"/>
          <w:highlight w:val="none"/>
          <w14:textFill>
            <w14:solidFill>
              <w14:schemeClr w14:val="tx1"/>
            </w14:solidFill>
          </w14:textFill>
        </w:rPr>
        <w:t>______</w:t>
      </w:r>
      <w:r>
        <w:rPr>
          <w:rFonts w:asciiTheme="minorEastAsia" w:hAnsiTheme="minorEastAsia" w:eastAsiaTheme="minorEastAsia"/>
          <w:color w:val="000000" w:themeColor="text1"/>
          <w:sz w:val="24"/>
          <w:szCs w:val="20"/>
          <w:highlight w:val="none"/>
          <w:u w:val="single"/>
          <w14:textFill>
            <w14:solidFill>
              <w14:schemeClr w14:val="tx1"/>
            </w14:solidFill>
          </w14:textFill>
        </w:rPr>
        <w:t>_</w:t>
      </w:r>
      <w:r>
        <w:rPr>
          <w:rFonts w:hint="eastAsia" w:asciiTheme="minorEastAsia" w:hAnsiTheme="minorEastAsia" w:eastAsiaTheme="minorEastAsia"/>
          <w:color w:val="000000" w:themeColor="text1"/>
          <w:sz w:val="24"/>
          <w:szCs w:val="20"/>
          <w:highlight w:val="none"/>
          <w14:textFill>
            <w14:solidFill>
              <w14:schemeClr w14:val="tx1"/>
            </w14:solidFill>
          </w14:textFill>
        </w:rPr>
        <w:t>（全名）经正式授权并代表投标方</w:t>
      </w:r>
      <w:r>
        <w:rPr>
          <w:rFonts w:asciiTheme="minorEastAsia" w:hAnsiTheme="minorEastAsia" w:eastAsiaTheme="minorEastAsia"/>
          <w:color w:val="000000" w:themeColor="text1"/>
          <w:sz w:val="24"/>
          <w:szCs w:val="20"/>
          <w:highlight w:val="none"/>
          <w14:textFill>
            <w14:solidFill>
              <w14:schemeClr w14:val="tx1"/>
            </w14:solidFill>
          </w14:textFill>
        </w:rPr>
        <w:t>_____</w:t>
      </w:r>
      <w:r>
        <w:rPr>
          <w:rFonts w:asciiTheme="minorEastAsia" w:hAnsiTheme="minorEastAsia" w:eastAsiaTheme="minorEastAsia"/>
          <w:color w:val="000000" w:themeColor="text1"/>
          <w:sz w:val="24"/>
          <w:szCs w:val="20"/>
          <w:highlight w:val="none"/>
          <w:u w:val="single"/>
          <w14:textFill>
            <w14:solidFill>
              <w14:schemeClr w14:val="tx1"/>
            </w14:solidFill>
          </w14:textFill>
        </w:rPr>
        <w:t>____</w:t>
      </w:r>
      <w:r>
        <w:rPr>
          <w:rFonts w:hint="eastAsia" w:asciiTheme="minorEastAsia" w:hAnsiTheme="minorEastAsia" w:eastAsiaTheme="minorEastAsia"/>
          <w:color w:val="000000" w:themeColor="text1"/>
          <w:sz w:val="24"/>
          <w:szCs w:val="20"/>
          <w:highlight w:val="none"/>
          <w14:textFill>
            <w14:solidFill>
              <w14:schemeClr w14:val="tx1"/>
            </w14:solidFill>
          </w14:textFill>
        </w:rPr>
        <w:t>（投标方名称）。</w:t>
      </w:r>
    </w:p>
    <w:p>
      <w:pPr>
        <w:snapToGrid w:val="0"/>
        <w:spacing w:line="360" w:lineRule="auto"/>
        <w:ind w:firstLine="480" w:firstLineChars="200"/>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据此函，签字代表宣布同意如下：</w:t>
      </w:r>
    </w:p>
    <w:p>
      <w:pPr>
        <w:snapToGrid w:val="0"/>
        <w:spacing w:line="360" w:lineRule="auto"/>
        <w:ind w:firstLine="480" w:firstLineChars="200"/>
        <w:rPr>
          <w:rFonts w:asciiTheme="minorEastAsia" w:hAnsiTheme="minorEastAsia" w:eastAsiaTheme="minorEastAsia"/>
          <w:color w:val="000000" w:themeColor="text1"/>
          <w:sz w:val="24"/>
          <w:szCs w:val="20"/>
          <w:highlight w:val="none"/>
          <w14:textFill>
            <w14:solidFill>
              <w14:schemeClr w14:val="tx1"/>
            </w14:solidFill>
          </w14:textFill>
        </w:rPr>
      </w:pPr>
      <w:r>
        <w:rPr>
          <w:rFonts w:asciiTheme="minorEastAsia" w:hAnsiTheme="minorEastAsia" w:eastAsiaTheme="minorEastAsia"/>
          <w:color w:val="000000" w:themeColor="text1"/>
          <w:sz w:val="24"/>
          <w:szCs w:val="20"/>
          <w:highlight w:val="none"/>
          <w14:textFill>
            <w14:solidFill>
              <w14:schemeClr w14:val="tx1"/>
            </w14:solidFill>
          </w14:textFill>
        </w:rPr>
        <w:t>1</w:t>
      </w:r>
      <w:r>
        <w:rPr>
          <w:rFonts w:hint="eastAsia" w:asciiTheme="minorEastAsia" w:hAnsiTheme="minorEastAsia" w:eastAsiaTheme="minorEastAsia"/>
          <w:color w:val="000000" w:themeColor="text1"/>
          <w:sz w:val="24"/>
          <w:szCs w:val="20"/>
          <w:highlight w:val="none"/>
          <w14:textFill>
            <w14:solidFill>
              <w14:schemeClr w14:val="tx1"/>
            </w14:solidFill>
          </w14:textFill>
        </w:rPr>
        <w:t>.我方已详细审查“采购文件”的所有内容，包括澄清、修改文件（如果有）和所有已提供的参考资料以及有关附件，我方完全明白并认为此采购文件没有倾向性和排斥潜在投标人的内容，也不存在引起歧义和误解的内容，已经了解我方对于采购文件、采购过程、采购结果有依法进行询问、质疑、投诉的权利及相关渠道和要求，所以我方同意采购文件的相关条款，放弃对采购文件提出误解和质疑的一切权力。</w:t>
      </w:r>
    </w:p>
    <w:p>
      <w:pPr>
        <w:snapToGrid w:val="0"/>
        <w:spacing w:line="360" w:lineRule="auto"/>
        <w:ind w:firstLine="480" w:firstLineChars="200"/>
        <w:rPr>
          <w:rFonts w:asciiTheme="minorEastAsia" w:hAnsiTheme="minorEastAsia" w:eastAsiaTheme="minorEastAsia"/>
          <w:color w:val="000000" w:themeColor="text1"/>
          <w:sz w:val="24"/>
          <w:szCs w:val="20"/>
          <w:highlight w:val="none"/>
          <w14:textFill>
            <w14:solidFill>
              <w14:schemeClr w14:val="tx1"/>
            </w14:solidFill>
          </w14:textFill>
        </w:rPr>
      </w:pPr>
      <w:r>
        <w:rPr>
          <w:rFonts w:asciiTheme="minorEastAsia" w:hAnsiTheme="minorEastAsia" w:eastAsiaTheme="minorEastAsia"/>
          <w:color w:val="000000" w:themeColor="text1"/>
          <w:sz w:val="24"/>
          <w:szCs w:val="20"/>
          <w:highlight w:val="none"/>
          <w14:textFill>
            <w14:solidFill>
              <w14:schemeClr w14:val="tx1"/>
            </w14:solidFill>
          </w14:textFill>
        </w:rPr>
        <w:t>2</w:t>
      </w:r>
      <w:r>
        <w:rPr>
          <w:rFonts w:hint="eastAsia" w:asciiTheme="minorEastAsia" w:hAnsiTheme="minorEastAsia" w:eastAsiaTheme="minorEastAsia"/>
          <w:color w:val="000000" w:themeColor="text1"/>
          <w:sz w:val="24"/>
          <w:szCs w:val="20"/>
          <w:highlight w:val="none"/>
          <w14:textFill>
            <w14:solidFill>
              <w14:schemeClr w14:val="tx1"/>
            </w14:solidFill>
          </w14:textFill>
        </w:rPr>
        <w:t>.我方在投标之前已经与贵方进行了充分的沟通，完全理解并接受采购文件的各项规定和要求，对采购文件的合理性、合法性不再有异议。</w:t>
      </w:r>
    </w:p>
    <w:p>
      <w:pPr>
        <w:snapToGrid w:val="0"/>
        <w:spacing w:line="360" w:lineRule="auto"/>
        <w:ind w:firstLine="480" w:firstLineChars="200"/>
        <w:rPr>
          <w:rFonts w:asciiTheme="minorEastAsia" w:hAnsiTheme="minorEastAsia" w:eastAsiaTheme="minorEastAsia"/>
          <w:color w:val="000000" w:themeColor="text1"/>
          <w:sz w:val="24"/>
          <w:szCs w:val="20"/>
          <w:highlight w:val="none"/>
          <w14:textFill>
            <w14:solidFill>
              <w14:schemeClr w14:val="tx1"/>
            </w14:solidFill>
          </w14:textFill>
        </w:rPr>
      </w:pPr>
      <w:r>
        <w:rPr>
          <w:rFonts w:asciiTheme="minorEastAsia" w:hAnsiTheme="minorEastAsia" w:eastAsiaTheme="minorEastAsia"/>
          <w:color w:val="000000" w:themeColor="text1"/>
          <w:sz w:val="24"/>
          <w:szCs w:val="20"/>
          <w:highlight w:val="none"/>
          <w14:textFill>
            <w14:solidFill>
              <w14:schemeClr w14:val="tx1"/>
            </w14:solidFill>
          </w14:textFill>
        </w:rPr>
        <w:t>3</w:t>
      </w:r>
      <w:r>
        <w:rPr>
          <w:rFonts w:hint="eastAsia" w:asciiTheme="minorEastAsia" w:hAnsiTheme="minorEastAsia" w:eastAsiaTheme="minorEastAsia"/>
          <w:color w:val="000000" w:themeColor="text1"/>
          <w:sz w:val="24"/>
          <w:szCs w:val="20"/>
          <w:highlight w:val="none"/>
          <w14:textFill>
            <w14:solidFill>
              <w14:schemeClr w14:val="tx1"/>
            </w14:solidFill>
          </w14:textFill>
        </w:rPr>
        <w:t>.本投标有效期自开标日起</w:t>
      </w:r>
      <w:r>
        <w:rPr>
          <w:rFonts w:asciiTheme="minorEastAsia" w:hAnsiTheme="minorEastAsia" w:eastAsiaTheme="minorEastAsia"/>
          <w:color w:val="000000" w:themeColor="text1"/>
          <w:sz w:val="24"/>
          <w:szCs w:val="20"/>
          <w:highlight w:val="none"/>
          <w14:textFill>
            <w14:solidFill>
              <w14:schemeClr w14:val="tx1"/>
            </w14:solidFill>
          </w14:textFill>
        </w:rPr>
        <w:t>_</w:t>
      </w:r>
      <w:r>
        <w:rPr>
          <w:rFonts w:hint="eastAsia" w:asciiTheme="minorEastAsia" w:hAnsiTheme="minorEastAsia" w:eastAsiaTheme="minorEastAsia"/>
          <w:color w:val="000000" w:themeColor="text1"/>
          <w:sz w:val="24"/>
          <w:szCs w:val="20"/>
          <w:highlight w:val="none"/>
          <w:u w:val="single"/>
          <w14:textFill>
            <w14:solidFill>
              <w14:schemeClr w14:val="tx1"/>
            </w14:solidFill>
          </w14:textFill>
        </w:rPr>
        <w:t>120</w:t>
      </w:r>
      <w:r>
        <w:rPr>
          <w:rFonts w:hint="eastAsia" w:asciiTheme="minorEastAsia" w:hAnsiTheme="minorEastAsia" w:eastAsiaTheme="minorEastAsia"/>
          <w:color w:val="000000" w:themeColor="text1"/>
          <w:sz w:val="24"/>
          <w:szCs w:val="20"/>
          <w:highlight w:val="none"/>
          <w14:textFill>
            <w14:solidFill>
              <w14:schemeClr w14:val="tx1"/>
            </w14:solidFill>
          </w14:textFill>
        </w:rPr>
        <w:t>个日历天。</w:t>
      </w:r>
    </w:p>
    <w:p>
      <w:pPr>
        <w:snapToGrid w:val="0"/>
        <w:spacing w:line="360" w:lineRule="auto"/>
        <w:ind w:firstLine="480" w:firstLineChars="200"/>
        <w:rPr>
          <w:rFonts w:asciiTheme="minorEastAsia" w:hAnsiTheme="minorEastAsia" w:eastAsiaTheme="minorEastAsia"/>
          <w:color w:val="000000" w:themeColor="text1"/>
          <w:sz w:val="24"/>
          <w:szCs w:val="20"/>
          <w:highlight w:val="none"/>
          <w14:textFill>
            <w14:solidFill>
              <w14:schemeClr w14:val="tx1"/>
            </w14:solidFill>
          </w14:textFill>
        </w:rPr>
      </w:pPr>
      <w:r>
        <w:rPr>
          <w:rFonts w:asciiTheme="minorEastAsia" w:hAnsiTheme="minorEastAsia" w:eastAsiaTheme="minorEastAsia"/>
          <w:color w:val="000000" w:themeColor="text1"/>
          <w:sz w:val="24"/>
          <w:szCs w:val="20"/>
          <w:highlight w:val="none"/>
          <w14:textFill>
            <w14:solidFill>
              <w14:schemeClr w14:val="tx1"/>
            </w14:solidFill>
          </w14:textFill>
        </w:rPr>
        <w:t>4</w:t>
      </w:r>
      <w:r>
        <w:rPr>
          <w:rFonts w:hint="eastAsia" w:asciiTheme="minorEastAsia" w:hAnsiTheme="minorEastAsia" w:eastAsiaTheme="minorEastAsia"/>
          <w:color w:val="000000" w:themeColor="text1"/>
          <w:sz w:val="24"/>
          <w:szCs w:val="20"/>
          <w:highlight w:val="none"/>
          <w14:textFill>
            <w14:solidFill>
              <w14:schemeClr w14:val="tx1"/>
            </w14:solidFill>
          </w14:textFill>
        </w:rPr>
        <w:t>.如中标，本投标文件至本项目合同履行完毕止均保持有效，本投标方将按“采购文件”及政府采购法律、法规的规定履行合同责任和义务。</w:t>
      </w:r>
    </w:p>
    <w:p>
      <w:pPr>
        <w:snapToGrid w:val="0"/>
        <w:spacing w:line="360" w:lineRule="auto"/>
        <w:ind w:firstLine="480" w:firstLineChars="200"/>
        <w:rPr>
          <w:rFonts w:asciiTheme="minorEastAsia" w:hAnsiTheme="minorEastAsia" w:eastAsiaTheme="minorEastAsia"/>
          <w:color w:val="000000" w:themeColor="text1"/>
          <w:sz w:val="24"/>
          <w:szCs w:val="20"/>
          <w:highlight w:val="none"/>
          <w14:textFill>
            <w14:solidFill>
              <w14:schemeClr w14:val="tx1"/>
            </w14:solidFill>
          </w14:textFill>
        </w:rPr>
      </w:pPr>
      <w:r>
        <w:rPr>
          <w:rFonts w:asciiTheme="minorEastAsia" w:hAnsiTheme="minorEastAsia" w:eastAsiaTheme="minorEastAsia"/>
          <w:color w:val="000000" w:themeColor="text1"/>
          <w:sz w:val="24"/>
          <w:szCs w:val="20"/>
          <w:highlight w:val="none"/>
          <w14:textFill>
            <w14:solidFill>
              <w14:schemeClr w14:val="tx1"/>
            </w14:solidFill>
          </w14:textFill>
        </w:rPr>
        <w:t>5</w:t>
      </w:r>
      <w:r>
        <w:rPr>
          <w:rFonts w:hint="eastAsia" w:asciiTheme="minorEastAsia" w:hAnsiTheme="minorEastAsia" w:eastAsiaTheme="minorEastAsia"/>
          <w:color w:val="000000" w:themeColor="text1"/>
          <w:sz w:val="24"/>
          <w:szCs w:val="20"/>
          <w:highlight w:val="none"/>
          <w14:textFill>
            <w14:solidFill>
              <w14:schemeClr w14:val="tx1"/>
            </w14:solidFill>
          </w14:textFill>
        </w:rPr>
        <w:t>.投标方同意按照贵方要求提供与投标有关的一切数据或资料。</w:t>
      </w:r>
    </w:p>
    <w:p>
      <w:pPr>
        <w:snapToGrid w:val="0"/>
        <w:spacing w:line="360" w:lineRule="auto"/>
        <w:ind w:firstLine="480" w:firstLineChars="200"/>
        <w:rPr>
          <w:rFonts w:asciiTheme="minorEastAsia" w:hAnsiTheme="minorEastAsia" w:eastAsiaTheme="minorEastAsia"/>
          <w:color w:val="000000" w:themeColor="text1"/>
          <w:sz w:val="24"/>
          <w:szCs w:val="20"/>
          <w:highlight w:val="none"/>
          <w14:textFill>
            <w14:solidFill>
              <w14:schemeClr w14:val="tx1"/>
            </w14:solidFill>
          </w14:textFill>
        </w:rPr>
      </w:pPr>
      <w:r>
        <w:rPr>
          <w:rFonts w:asciiTheme="minorEastAsia" w:hAnsiTheme="minorEastAsia" w:eastAsiaTheme="minorEastAsia"/>
          <w:color w:val="000000" w:themeColor="text1"/>
          <w:sz w:val="24"/>
          <w:szCs w:val="20"/>
          <w:highlight w:val="none"/>
          <w14:textFill>
            <w14:solidFill>
              <w14:schemeClr w14:val="tx1"/>
            </w14:solidFill>
          </w14:textFill>
        </w:rPr>
        <w:t>6</w:t>
      </w:r>
      <w:r>
        <w:rPr>
          <w:rFonts w:hint="eastAsia" w:asciiTheme="minorEastAsia" w:hAnsiTheme="minorEastAsia" w:eastAsiaTheme="minorEastAsia"/>
          <w:color w:val="000000" w:themeColor="text1"/>
          <w:sz w:val="24"/>
          <w:szCs w:val="20"/>
          <w:highlight w:val="none"/>
          <w14:textFill>
            <w14:solidFill>
              <w14:schemeClr w14:val="tx1"/>
            </w14:solidFill>
          </w14:textFill>
        </w:rPr>
        <w:t>.与本投标有关的一切正式往来信函请寄：</w:t>
      </w:r>
    </w:p>
    <w:p>
      <w:pPr>
        <w:snapToGrid w:val="0"/>
        <w:spacing w:line="360" w:lineRule="auto"/>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地址：</w:t>
      </w:r>
      <w:r>
        <w:rPr>
          <w:rFonts w:asciiTheme="minorEastAsia" w:hAnsiTheme="minorEastAsia" w:eastAsiaTheme="minorEastAsia"/>
          <w:color w:val="000000" w:themeColor="text1"/>
          <w:sz w:val="24"/>
          <w:szCs w:val="20"/>
          <w:highlight w:val="none"/>
          <w14:textFill>
            <w14:solidFill>
              <w14:schemeClr w14:val="tx1"/>
            </w14:solidFill>
          </w14:textFill>
        </w:rPr>
        <w:t>__________</w:t>
      </w:r>
      <w:r>
        <w:rPr>
          <w:rFonts w:asciiTheme="minorEastAsia" w:hAnsiTheme="minorEastAsia" w:eastAsiaTheme="minorEastAsia"/>
          <w:color w:val="000000" w:themeColor="text1"/>
          <w:sz w:val="24"/>
          <w:szCs w:val="20"/>
          <w:highlight w:val="none"/>
          <w:u w:val="single"/>
          <w14:textFill>
            <w14:solidFill>
              <w14:schemeClr w14:val="tx1"/>
            </w14:solidFill>
          </w14:textFill>
        </w:rPr>
        <w:t>_</w:t>
      </w:r>
      <w:r>
        <w:rPr>
          <w:rFonts w:asciiTheme="minorEastAsia" w:hAnsiTheme="minorEastAsia" w:eastAsiaTheme="minorEastAsia"/>
          <w:color w:val="000000" w:themeColor="text1"/>
          <w:sz w:val="24"/>
          <w:szCs w:val="20"/>
          <w:highlight w:val="none"/>
          <w14:textFill>
            <w14:solidFill>
              <w14:schemeClr w14:val="tx1"/>
            </w14:solidFill>
          </w14:textFill>
        </w:rPr>
        <w:t>____</w:t>
      </w:r>
      <w:r>
        <w:rPr>
          <w:rFonts w:hint="eastAsia" w:asciiTheme="minorEastAsia" w:hAnsiTheme="minorEastAsia" w:eastAsiaTheme="minorEastAsia"/>
          <w:color w:val="000000" w:themeColor="text1"/>
          <w:sz w:val="24"/>
          <w:szCs w:val="20"/>
          <w:highlight w:val="none"/>
          <w14:textFill>
            <w14:solidFill>
              <w14:schemeClr w14:val="tx1"/>
            </w14:solidFill>
          </w14:textFill>
        </w:rPr>
        <w:t>邮编：</w:t>
      </w:r>
      <w:r>
        <w:rPr>
          <w:rFonts w:asciiTheme="minorEastAsia" w:hAnsiTheme="minorEastAsia" w:eastAsiaTheme="minorEastAsia"/>
          <w:color w:val="000000" w:themeColor="text1"/>
          <w:sz w:val="24"/>
          <w:szCs w:val="20"/>
          <w:highlight w:val="none"/>
          <w14:textFill>
            <w14:solidFill>
              <w14:schemeClr w14:val="tx1"/>
            </w14:solidFill>
          </w14:textFill>
        </w:rPr>
        <w:t>__________</w:t>
      </w:r>
      <w:r>
        <w:rPr>
          <w:rFonts w:hint="eastAsia" w:asciiTheme="minorEastAsia" w:hAnsiTheme="minorEastAsia" w:eastAsiaTheme="minorEastAsia"/>
          <w:color w:val="000000" w:themeColor="text1"/>
          <w:sz w:val="24"/>
          <w:szCs w:val="20"/>
          <w:highlight w:val="none"/>
          <w14:textFill>
            <w14:solidFill>
              <w14:schemeClr w14:val="tx1"/>
            </w14:solidFill>
          </w14:textFill>
        </w:rPr>
        <w:t>电话：</w:t>
      </w:r>
      <w:r>
        <w:rPr>
          <w:rFonts w:asciiTheme="minorEastAsia" w:hAnsiTheme="minorEastAsia" w:eastAsiaTheme="minorEastAsia"/>
          <w:color w:val="000000" w:themeColor="text1"/>
          <w:sz w:val="24"/>
          <w:szCs w:val="20"/>
          <w:highlight w:val="none"/>
          <w14:textFill>
            <w14:solidFill>
              <w14:schemeClr w14:val="tx1"/>
            </w14:solidFill>
          </w14:textFill>
        </w:rPr>
        <w:t>______________</w:t>
      </w:r>
    </w:p>
    <w:p>
      <w:pPr>
        <w:snapToGrid w:val="0"/>
        <w:spacing w:line="360" w:lineRule="auto"/>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传真：</w:t>
      </w:r>
      <w:r>
        <w:rPr>
          <w:rFonts w:asciiTheme="minorEastAsia" w:hAnsiTheme="minorEastAsia" w:eastAsiaTheme="minorEastAsia"/>
          <w:color w:val="000000" w:themeColor="text1"/>
          <w:sz w:val="24"/>
          <w:szCs w:val="20"/>
          <w:highlight w:val="none"/>
          <w14:textFill>
            <w14:solidFill>
              <w14:schemeClr w14:val="tx1"/>
            </w14:solidFill>
          </w14:textFill>
        </w:rPr>
        <w:t>______________</w:t>
      </w:r>
      <w:r>
        <w:rPr>
          <w:rFonts w:hint="eastAsia" w:asciiTheme="minorEastAsia" w:hAnsiTheme="minorEastAsia" w:eastAsiaTheme="minorEastAsia"/>
          <w:color w:val="000000" w:themeColor="text1"/>
          <w:sz w:val="24"/>
          <w:szCs w:val="20"/>
          <w:highlight w:val="none"/>
          <w14:textFill>
            <w14:solidFill>
              <w14:schemeClr w14:val="tx1"/>
            </w14:solidFill>
          </w14:textFill>
        </w:rPr>
        <w:t>投标方代表姓名</w:t>
      </w:r>
      <w:r>
        <w:rPr>
          <w:rFonts w:asciiTheme="minorEastAsia" w:hAnsiTheme="minorEastAsia" w:eastAsiaTheme="minorEastAsia"/>
          <w:color w:val="000000" w:themeColor="text1"/>
          <w:sz w:val="24"/>
          <w:szCs w:val="20"/>
          <w:highlight w:val="none"/>
          <w14:textFill>
            <w14:solidFill>
              <w14:schemeClr w14:val="tx1"/>
            </w14:solidFill>
          </w14:textFill>
        </w:rPr>
        <w:t>___________</w:t>
      </w:r>
      <w:r>
        <w:rPr>
          <w:rFonts w:hint="eastAsia" w:asciiTheme="minorEastAsia" w:hAnsiTheme="minorEastAsia" w:eastAsiaTheme="minorEastAsia"/>
          <w:color w:val="000000" w:themeColor="text1"/>
          <w:sz w:val="24"/>
          <w:szCs w:val="20"/>
          <w:highlight w:val="none"/>
          <w14:textFill>
            <w14:solidFill>
              <w14:schemeClr w14:val="tx1"/>
            </w14:solidFill>
          </w14:textFill>
        </w:rPr>
        <w:t>职务：</w:t>
      </w:r>
      <w:r>
        <w:rPr>
          <w:rFonts w:asciiTheme="minorEastAsia" w:hAnsiTheme="minorEastAsia" w:eastAsiaTheme="minorEastAsia"/>
          <w:color w:val="000000" w:themeColor="text1"/>
          <w:sz w:val="24"/>
          <w:szCs w:val="20"/>
          <w:highlight w:val="none"/>
          <w14:textFill>
            <w14:solidFill>
              <w14:schemeClr w14:val="tx1"/>
            </w14:solidFill>
          </w14:textFill>
        </w:rPr>
        <w:t>_____________</w:t>
      </w:r>
    </w:p>
    <w:p>
      <w:pPr>
        <w:snapToGrid w:val="0"/>
        <w:spacing w:line="360" w:lineRule="auto"/>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投标方名称</w:t>
      </w:r>
      <w:r>
        <w:rPr>
          <w:rFonts w:asciiTheme="minorEastAsia" w:hAnsiTheme="minorEastAsia" w:eastAsiaTheme="minorEastAsia"/>
          <w:color w:val="000000" w:themeColor="text1"/>
          <w:sz w:val="24"/>
          <w:szCs w:val="20"/>
          <w:highlight w:val="none"/>
          <w14:textFill>
            <w14:solidFill>
              <w14:schemeClr w14:val="tx1"/>
            </w14:solidFill>
          </w14:textFill>
        </w:rPr>
        <w:t>(</w:t>
      </w:r>
      <w:r>
        <w:rPr>
          <w:rFonts w:hint="eastAsia" w:asciiTheme="minorEastAsia" w:hAnsiTheme="minorEastAsia" w:eastAsiaTheme="minorEastAsia"/>
          <w:color w:val="000000" w:themeColor="text1"/>
          <w:sz w:val="24"/>
          <w:szCs w:val="20"/>
          <w:highlight w:val="none"/>
          <w14:textFill>
            <w14:solidFill>
              <w14:schemeClr w14:val="tx1"/>
            </w14:solidFill>
          </w14:textFill>
        </w:rPr>
        <w:t>公章</w:t>
      </w:r>
      <w:r>
        <w:rPr>
          <w:rFonts w:asciiTheme="minorEastAsia" w:hAnsiTheme="minorEastAsia" w:eastAsiaTheme="minorEastAsia"/>
          <w:color w:val="000000" w:themeColor="text1"/>
          <w:sz w:val="24"/>
          <w:szCs w:val="20"/>
          <w:highlight w:val="none"/>
          <w14:textFill>
            <w14:solidFill>
              <w14:schemeClr w14:val="tx1"/>
            </w14:solidFill>
          </w14:textFill>
        </w:rPr>
        <w:t>):___________________</w:t>
      </w:r>
    </w:p>
    <w:p>
      <w:pPr>
        <w:snapToGrid w:val="0"/>
        <w:spacing w:line="360" w:lineRule="auto"/>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开户银行：银行帐号：</w:t>
      </w:r>
    </w:p>
    <w:p>
      <w:pPr>
        <w:snapToGrid w:val="0"/>
        <w:spacing w:line="360" w:lineRule="auto"/>
        <w:jc w:val="center"/>
        <w:rPr>
          <w:rFonts w:asciiTheme="minorEastAsia" w:hAnsiTheme="minorEastAsia" w:eastAsiaTheme="minorEastAsia"/>
          <w:color w:val="000000" w:themeColor="text1"/>
          <w:sz w:val="30"/>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法定代表人签字或盖章</w:t>
      </w:r>
      <w:r>
        <w:rPr>
          <w:rFonts w:asciiTheme="minorEastAsia" w:hAnsiTheme="minorEastAsia" w:eastAsiaTheme="minorEastAsia"/>
          <w:color w:val="000000" w:themeColor="text1"/>
          <w:sz w:val="24"/>
          <w:szCs w:val="20"/>
          <w:highlight w:val="none"/>
          <w14:textFill>
            <w14:solidFill>
              <w14:schemeClr w14:val="tx1"/>
            </w14:solidFill>
          </w14:textFill>
        </w:rPr>
        <w:t>:___________</w:t>
      </w:r>
      <w:r>
        <w:rPr>
          <w:rFonts w:hint="eastAsia" w:asciiTheme="minorEastAsia" w:hAnsiTheme="minorEastAsia" w:eastAsiaTheme="minorEastAsia"/>
          <w:color w:val="000000" w:themeColor="text1"/>
          <w:sz w:val="24"/>
          <w:szCs w:val="20"/>
          <w:highlight w:val="none"/>
          <w14:textFill>
            <w14:solidFill>
              <w14:schemeClr w14:val="tx1"/>
            </w14:solidFill>
          </w14:textFill>
        </w:rPr>
        <w:t>日期</w:t>
      </w:r>
      <w:r>
        <w:rPr>
          <w:rFonts w:asciiTheme="minorEastAsia" w:hAnsiTheme="minorEastAsia" w:eastAsiaTheme="minorEastAsia"/>
          <w:color w:val="000000" w:themeColor="text1"/>
          <w:sz w:val="24"/>
          <w:szCs w:val="20"/>
          <w:highlight w:val="none"/>
          <w14:textFill>
            <w14:solidFill>
              <w14:schemeClr w14:val="tx1"/>
            </w14:solidFill>
          </w14:textFill>
        </w:rPr>
        <w:t>:_____</w:t>
      </w:r>
      <w:r>
        <w:rPr>
          <w:rFonts w:hint="eastAsia" w:asciiTheme="minorEastAsia" w:hAnsiTheme="minorEastAsia" w:eastAsiaTheme="minorEastAsia"/>
          <w:color w:val="000000" w:themeColor="text1"/>
          <w:sz w:val="24"/>
          <w:szCs w:val="20"/>
          <w:highlight w:val="none"/>
          <w14:textFill>
            <w14:solidFill>
              <w14:schemeClr w14:val="tx1"/>
            </w14:solidFill>
          </w14:textFill>
        </w:rPr>
        <w:t>年</w:t>
      </w:r>
      <w:r>
        <w:rPr>
          <w:rFonts w:asciiTheme="minorEastAsia" w:hAnsiTheme="minorEastAsia" w:eastAsiaTheme="minorEastAsia"/>
          <w:color w:val="000000" w:themeColor="text1"/>
          <w:sz w:val="24"/>
          <w:szCs w:val="20"/>
          <w:highlight w:val="none"/>
          <w14:textFill>
            <w14:solidFill>
              <w14:schemeClr w14:val="tx1"/>
            </w14:solidFill>
          </w14:textFill>
        </w:rPr>
        <w:t>___</w:t>
      </w:r>
      <w:r>
        <w:rPr>
          <w:rFonts w:hint="eastAsia" w:asciiTheme="minorEastAsia" w:hAnsiTheme="minorEastAsia" w:eastAsiaTheme="minorEastAsia"/>
          <w:color w:val="000000" w:themeColor="text1"/>
          <w:sz w:val="24"/>
          <w:szCs w:val="20"/>
          <w:highlight w:val="none"/>
          <w14:textFill>
            <w14:solidFill>
              <w14:schemeClr w14:val="tx1"/>
            </w14:solidFill>
          </w14:textFill>
        </w:rPr>
        <w:t>月</w:t>
      </w:r>
      <w:r>
        <w:rPr>
          <w:rFonts w:asciiTheme="minorEastAsia" w:hAnsiTheme="minorEastAsia" w:eastAsiaTheme="minorEastAsia"/>
          <w:color w:val="000000" w:themeColor="text1"/>
          <w:sz w:val="24"/>
          <w:szCs w:val="20"/>
          <w:highlight w:val="none"/>
          <w14:textFill>
            <w14:solidFill>
              <w14:schemeClr w14:val="tx1"/>
            </w14:solidFill>
          </w14:textFill>
        </w:rPr>
        <w:t>___</w:t>
      </w:r>
      <w:r>
        <w:rPr>
          <w:rFonts w:hint="eastAsia" w:asciiTheme="minorEastAsia" w:hAnsiTheme="minorEastAsia" w:eastAsiaTheme="minorEastAsia"/>
          <w:color w:val="000000" w:themeColor="text1"/>
          <w:sz w:val="24"/>
          <w:szCs w:val="20"/>
          <w:highlight w:val="none"/>
          <w14:textFill>
            <w14:solidFill>
              <w14:schemeClr w14:val="tx1"/>
            </w14:solidFill>
          </w14:textFill>
        </w:rPr>
        <w:t>日</w:t>
      </w:r>
    </w:p>
    <w:p>
      <w:pPr>
        <w:snapToGrid w:val="0"/>
        <w:rPr>
          <w:rFonts w:asciiTheme="minorEastAsia" w:hAnsiTheme="minorEastAsia" w:eastAsiaTheme="minorEastAsia"/>
          <w:color w:val="000000" w:themeColor="text1"/>
          <w:sz w:val="24"/>
          <w:highlight w:val="none"/>
          <w14:textFill>
            <w14:solidFill>
              <w14:schemeClr w14:val="tx1"/>
            </w14:solidFill>
          </w14:textFill>
        </w:rPr>
      </w:pPr>
    </w:p>
    <w:p>
      <w:pPr>
        <w:spacing w:after="120" w:line="360" w:lineRule="auto"/>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注：投标函格式不得随意变更且内容如实填写完整，否则将可能导致投标文件无效。</w:t>
      </w:r>
    </w:p>
    <w:p>
      <w:pPr>
        <w:spacing w:after="120" w:line="360" w:lineRule="auto"/>
        <w:rPr>
          <w:rFonts w:asciiTheme="minorEastAsia" w:hAnsiTheme="minorEastAsia" w:eastAsiaTheme="minorEastAsia"/>
          <w:b/>
          <w:color w:val="000000" w:themeColor="text1"/>
          <w:sz w:val="24"/>
          <w:highlight w:val="none"/>
          <w14:textFill>
            <w14:solidFill>
              <w14:schemeClr w14:val="tx1"/>
            </w14:solidFill>
          </w14:textFill>
        </w:rPr>
      </w:pPr>
    </w:p>
    <w:p>
      <w:pPr>
        <w:spacing w:after="120" w:line="360" w:lineRule="auto"/>
        <w:rPr>
          <w:rFonts w:asciiTheme="minorEastAsia" w:hAnsiTheme="minorEastAsia" w:eastAsiaTheme="minorEastAsia"/>
          <w:b/>
          <w:color w:val="000000" w:themeColor="text1"/>
          <w:sz w:val="24"/>
          <w:highlight w:val="none"/>
          <w14:textFill>
            <w14:solidFill>
              <w14:schemeClr w14:val="tx1"/>
            </w14:solidFill>
          </w14:textFill>
        </w:rPr>
      </w:pPr>
    </w:p>
    <w:p>
      <w:pPr>
        <w:spacing w:after="120" w:line="360" w:lineRule="auto"/>
        <w:rPr>
          <w:rFonts w:asciiTheme="minorEastAsia" w:hAnsiTheme="minorEastAsia" w:eastAsiaTheme="minorEastAsia"/>
          <w:b/>
          <w:color w:val="000000" w:themeColor="text1"/>
          <w:sz w:val="24"/>
          <w:highlight w:val="none"/>
          <w14:textFill>
            <w14:solidFill>
              <w14:schemeClr w14:val="tx1"/>
            </w14:solidFill>
          </w14:textFill>
        </w:rPr>
      </w:pPr>
    </w:p>
    <w:p>
      <w:pPr>
        <w:snapToGrid w:val="0"/>
        <w:rPr>
          <w:rFonts w:asciiTheme="minorEastAsia" w:hAnsiTheme="minorEastAsia" w:eastAsiaTheme="minorEastAsia"/>
          <w:b/>
          <w:color w:val="000000" w:themeColor="text1"/>
          <w:sz w:val="30"/>
          <w:szCs w:val="30"/>
          <w:highlight w:val="none"/>
          <w14:textFill>
            <w14:solidFill>
              <w14:schemeClr w14:val="tx1"/>
            </w14:solidFill>
          </w14:textFill>
        </w:rPr>
      </w:pPr>
      <w:r>
        <w:rPr>
          <w:rFonts w:hint="eastAsia" w:asciiTheme="minorEastAsia" w:hAnsiTheme="minorEastAsia" w:eastAsiaTheme="minorEastAsia"/>
          <w:b/>
          <w:color w:val="000000" w:themeColor="text1"/>
          <w:sz w:val="30"/>
          <w:szCs w:val="30"/>
          <w:highlight w:val="none"/>
          <w14:textFill>
            <w14:solidFill>
              <w14:schemeClr w14:val="tx1"/>
            </w14:solidFill>
          </w14:textFill>
        </w:rPr>
        <w:t>附件八:</w:t>
      </w:r>
    </w:p>
    <w:p>
      <w:pPr>
        <w:spacing w:beforeLines="100" w:afterLines="50" w:line="400" w:lineRule="exact"/>
        <w:jc w:val="center"/>
        <w:rPr>
          <w:rFonts w:asciiTheme="minorEastAsia" w:hAnsiTheme="minorEastAsia" w:eastAsiaTheme="minorEastAsia"/>
          <w:b/>
          <w:bCs/>
          <w:color w:val="000000" w:themeColor="text1"/>
          <w:sz w:val="30"/>
          <w:szCs w:val="20"/>
          <w:highlight w:val="none"/>
          <w14:textFill>
            <w14:solidFill>
              <w14:schemeClr w14:val="tx1"/>
            </w14:solidFill>
          </w14:textFill>
        </w:rPr>
      </w:pPr>
    </w:p>
    <w:p>
      <w:pPr>
        <w:spacing w:beforeLines="100" w:afterLines="50" w:line="400" w:lineRule="exact"/>
        <w:jc w:val="center"/>
        <w:rPr>
          <w:rFonts w:asciiTheme="minorEastAsia" w:hAnsiTheme="minorEastAsia" w:eastAsiaTheme="minorEastAsia"/>
          <w:b/>
          <w:bCs/>
          <w:color w:val="000000" w:themeColor="text1"/>
          <w:sz w:val="24"/>
          <w:szCs w:val="20"/>
          <w:highlight w:val="none"/>
          <w14:textFill>
            <w14:solidFill>
              <w14:schemeClr w14:val="tx1"/>
            </w14:solidFill>
          </w14:textFill>
        </w:rPr>
      </w:pPr>
      <w:r>
        <w:rPr>
          <w:rFonts w:asciiTheme="minorEastAsia" w:hAnsiTheme="minorEastAsia" w:eastAsiaTheme="minorEastAsia"/>
          <w:b/>
          <w:bCs/>
          <w:color w:val="000000" w:themeColor="text1"/>
          <w:sz w:val="30"/>
          <w:szCs w:val="20"/>
          <w:highlight w:val="none"/>
          <w14:textFill>
            <w14:solidFill>
              <w14:schemeClr w14:val="tx1"/>
            </w14:solidFill>
          </w14:textFill>
        </w:rPr>
        <w:t>开标一览表</w:t>
      </w:r>
    </w:p>
    <w:p>
      <w:pPr>
        <w:tabs>
          <w:tab w:val="left" w:pos="4477"/>
        </w:tabs>
        <w:spacing w:line="400" w:lineRule="exact"/>
        <w:rPr>
          <w:rFonts w:asciiTheme="minorEastAsia" w:hAnsiTheme="minorEastAsia" w:eastAsiaTheme="minorEastAsia"/>
          <w:color w:val="000000" w:themeColor="text1"/>
          <w:szCs w:val="20"/>
          <w:highlight w:val="none"/>
          <w14:textFill>
            <w14:solidFill>
              <w14:schemeClr w14:val="tx1"/>
            </w14:solidFill>
          </w14:textFill>
        </w:rPr>
      </w:pPr>
      <w:r>
        <w:rPr>
          <w:rFonts w:hint="eastAsia" w:asciiTheme="minorEastAsia" w:hAnsiTheme="minorEastAsia" w:eastAsiaTheme="minorEastAsia"/>
          <w:color w:val="000000" w:themeColor="text1"/>
          <w:highlight w:val="none"/>
          <w14:textFill>
            <w14:solidFill>
              <w14:schemeClr w14:val="tx1"/>
            </w14:solidFill>
          </w14:textFill>
        </w:rPr>
        <w:t>招标项目名称：招标编号：</w:t>
      </w:r>
    </w:p>
    <w:tbl>
      <w:tblPr>
        <w:tblStyle w:val="57"/>
        <w:tblW w:w="910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39"/>
        <w:gridCol w:w="2268"/>
        <w:gridCol w:w="1701"/>
        <w:gridCol w:w="1559"/>
        <w:gridCol w:w="1560"/>
        <w:gridCol w:w="14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39" w:type="dxa"/>
            <w:vAlign w:val="center"/>
          </w:tcPr>
          <w:p>
            <w:pPr>
              <w:spacing w:line="360" w:lineRule="auto"/>
              <w:ind w:right="-21" w:rightChars="-10"/>
              <w:jc w:val="center"/>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序号</w:t>
            </w:r>
          </w:p>
        </w:tc>
        <w:tc>
          <w:tcPr>
            <w:tcW w:w="2268" w:type="dxa"/>
            <w:vAlign w:val="center"/>
          </w:tcPr>
          <w:p>
            <w:pPr>
              <w:spacing w:line="360" w:lineRule="auto"/>
              <w:ind w:right="-21" w:rightChars="-10"/>
              <w:jc w:val="center"/>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投标项目</w:t>
            </w:r>
          </w:p>
        </w:tc>
        <w:tc>
          <w:tcPr>
            <w:tcW w:w="1701" w:type="dxa"/>
            <w:vAlign w:val="center"/>
          </w:tcPr>
          <w:p>
            <w:pPr>
              <w:spacing w:line="360" w:lineRule="auto"/>
              <w:ind w:right="-21" w:rightChars="-10"/>
              <w:jc w:val="center"/>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投标总价</w:t>
            </w:r>
          </w:p>
          <w:p>
            <w:pPr>
              <w:spacing w:line="360" w:lineRule="auto"/>
              <w:ind w:right="-21" w:rightChars="-10"/>
              <w:jc w:val="center"/>
              <w:rPr>
                <w:rFonts w:asciiTheme="minorEastAsia" w:hAnsiTheme="minorEastAsia" w:eastAsiaTheme="minorEastAsia"/>
                <w:color w:val="000000" w:themeColor="text1"/>
                <w:sz w:val="18"/>
                <w:szCs w:val="20"/>
                <w:highlight w:val="none"/>
                <w14:textFill>
                  <w14:solidFill>
                    <w14:schemeClr w14:val="tx1"/>
                  </w14:solidFill>
                </w14:textFill>
              </w:rPr>
            </w:pPr>
            <w:r>
              <w:rPr>
                <w:rFonts w:hint="eastAsia" w:asciiTheme="minorEastAsia" w:hAnsiTheme="minorEastAsia" w:eastAsiaTheme="minorEastAsia"/>
                <w:color w:val="000000" w:themeColor="text1"/>
                <w:sz w:val="18"/>
                <w:szCs w:val="20"/>
                <w:highlight w:val="none"/>
                <w14:textFill>
                  <w14:solidFill>
                    <w14:schemeClr w14:val="tx1"/>
                  </w14:solidFill>
                </w14:textFill>
              </w:rPr>
              <w:t>（</w:t>
            </w:r>
            <w:r>
              <w:rPr>
                <w:rFonts w:asciiTheme="minorEastAsia" w:hAnsiTheme="minorEastAsia" w:eastAsiaTheme="minorEastAsia"/>
                <w:color w:val="000000" w:themeColor="text1"/>
                <w:sz w:val="18"/>
                <w:szCs w:val="20"/>
                <w:highlight w:val="none"/>
                <w14:textFill>
                  <w14:solidFill>
                    <w14:schemeClr w14:val="tx1"/>
                  </w14:solidFill>
                </w14:textFill>
              </w:rPr>
              <w:t>人民币元）</w:t>
            </w:r>
          </w:p>
        </w:tc>
        <w:tc>
          <w:tcPr>
            <w:tcW w:w="1559" w:type="dxa"/>
            <w:vAlign w:val="center"/>
          </w:tcPr>
          <w:p>
            <w:pPr>
              <w:spacing w:line="360" w:lineRule="auto"/>
              <w:ind w:right="-21" w:rightChars="-10"/>
              <w:jc w:val="center"/>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主要投标产品品牌型号</w:t>
            </w:r>
          </w:p>
        </w:tc>
        <w:tc>
          <w:tcPr>
            <w:tcW w:w="1560" w:type="dxa"/>
            <w:tcBorders>
              <w:right w:val="single" w:color="auto" w:sz="4" w:space="0"/>
            </w:tcBorders>
            <w:vAlign w:val="center"/>
          </w:tcPr>
          <w:p>
            <w:pPr>
              <w:spacing w:line="360" w:lineRule="auto"/>
              <w:ind w:right="-21" w:rightChars="-10"/>
              <w:jc w:val="center"/>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完成供货及安装调试时间</w:t>
            </w:r>
          </w:p>
        </w:tc>
        <w:tc>
          <w:tcPr>
            <w:tcW w:w="1479" w:type="dxa"/>
            <w:tcBorders>
              <w:left w:val="single" w:color="auto" w:sz="4" w:space="0"/>
            </w:tcBorders>
            <w:vAlign w:val="center"/>
          </w:tcPr>
          <w:p>
            <w:pPr>
              <w:spacing w:line="360" w:lineRule="auto"/>
              <w:ind w:right="-21" w:rightChars="-10"/>
              <w:jc w:val="center"/>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539" w:type="dxa"/>
            <w:vAlign w:val="center"/>
          </w:tcPr>
          <w:p>
            <w:pPr>
              <w:spacing w:line="360" w:lineRule="auto"/>
              <w:ind w:right="-21" w:rightChars="-10"/>
              <w:jc w:val="center"/>
              <w:rPr>
                <w:rFonts w:asciiTheme="minorEastAsia" w:hAnsiTheme="minorEastAsia" w:eastAsiaTheme="minorEastAsia"/>
                <w:color w:val="000000" w:themeColor="text1"/>
                <w:sz w:val="28"/>
                <w:szCs w:val="20"/>
                <w:highlight w:val="none"/>
                <w14:textFill>
                  <w14:solidFill>
                    <w14:schemeClr w14:val="tx1"/>
                  </w14:solidFill>
                </w14:textFill>
              </w:rPr>
            </w:pPr>
            <w:r>
              <w:rPr>
                <w:rFonts w:hint="eastAsia" w:asciiTheme="minorEastAsia" w:hAnsiTheme="minorEastAsia" w:eastAsiaTheme="minorEastAsia"/>
                <w:color w:val="000000" w:themeColor="text1"/>
                <w:sz w:val="28"/>
                <w:szCs w:val="20"/>
                <w:highlight w:val="none"/>
                <w14:textFill>
                  <w14:solidFill>
                    <w14:schemeClr w14:val="tx1"/>
                  </w14:solidFill>
                </w14:textFill>
              </w:rPr>
              <w:t>1</w:t>
            </w:r>
          </w:p>
        </w:tc>
        <w:tc>
          <w:tcPr>
            <w:tcW w:w="2268" w:type="dxa"/>
            <w:vAlign w:val="center"/>
          </w:tcPr>
          <w:p>
            <w:pPr>
              <w:spacing w:line="360" w:lineRule="auto"/>
              <w:ind w:right="-21" w:rightChars="-10"/>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1701" w:type="dxa"/>
            <w:vAlign w:val="center"/>
          </w:tcPr>
          <w:p>
            <w:pPr>
              <w:spacing w:line="360" w:lineRule="auto"/>
              <w:ind w:right="-21" w:rightChars="-10"/>
              <w:jc w:val="center"/>
              <w:rPr>
                <w:rFonts w:asciiTheme="minorEastAsia" w:hAnsiTheme="minorEastAsia" w:eastAsiaTheme="minorEastAsia"/>
                <w:color w:val="000000" w:themeColor="text1"/>
                <w:sz w:val="28"/>
                <w:szCs w:val="20"/>
                <w:highlight w:val="none"/>
                <w14:textFill>
                  <w14:solidFill>
                    <w14:schemeClr w14:val="tx1"/>
                  </w14:solidFill>
                </w14:textFill>
              </w:rPr>
            </w:pPr>
          </w:p>
        </w:tc>
        <w:tc>
          <w:tcPr>
            <w:tcW w:w="1559" w:type="dxa"/>
          </w:tcPr>
          <w:p>
            <w:pPr>
              <w:spacing w:line="360" w:lineRule="auto"/>
              <w:ind w:right="-21" w:rightChars="-10"/>
              <w:jc w:val="center"/>
              <w:rPr>
                <w:rFonts w:asciiTheme="minorEastAsia" w:hAnsiTheme="minorEastAsia" w:eastAsiaTheme="minorEastAsia"/>
                <w:color w:val="000000" w:themeColor="text1"/>
                <w:sz w:val="28"/>
                <w:szCs w:val="20"/>
                <w:highlight w:val="none"/>
                <w14:textFill>
                  <w14:solidFill>
                    <w14:schemeClr w14:val="tx1"/>
                  </w14:solidFill>
                </w14:textFill>
              </w:rPr>
            </w:pPr>
          </w:p>
        </w:tc>
        <w:tc>
          <w:tcPr>
            <w:tcW w:w="1560" w:type="dxa"/>
            <w:tcBorders>
              <w:right w:val="single" w:color="auto" w:sz="4" w:space="0"/>
            </w:tcBorders>
            <w:vAlign w:val="center"/>
          </w:tcPr>
          <w:p>
            <w:pPr>
              <w:spacing w:line="360" w:lineRule="auto"/>
              <w:ind w:right="-21" w:rightChars="-10"/>
              <w:jc w:val="center"/>
              <w:rPr>
                <w:rFonts w:asciiTheme="minorEastAsia" w:hAnsiTheme="minorEastAsia" w:eastAsiaTheme="minorEastAsia"/>
                <w:color w:val="000000" w:themeColor="text1"/>
                <w:sz w:val="28"/>
                <w:szCs w:val="20"/>
                <w:highlight w:val="none"/>
                <w14:textFill>
                  <w14:solidFill>
                    <w14:schemeClr w14:val="tx1"/>
                  </w14:solidFill>
                </w14:textFill>
              </w:rPr>
            </w:pPr>
          </w:p>
        </w:tc>
        <w:tc>
          <w:tcPr>
            <w:tcW w:w="1479" w:type="dxa"/>
            <w:tcBorders>
              <w:left w:val="single" w:color="auto" w:sz="4" w:space="0"/>
            </w:tcBorders>
            <w:vAlign w:val="center"/>
          </w:tcPr>
          <w:p>
            <w:pPr>
              <w:spacing w:line="360" w:lineRule="auto"/>
              <w:ind w:right="-21" w:rightChars="-10"/>
              <w:jc w:val="center"/>
              <w:rPr>
                <w:rFonts w:asciiTheme="minorEastAsia" w:hAnsiTheme="minorEastAsia" w:eastAsiaTheme="minorEastAsia"/>
                <w:color w:val="000000" w:themeColor="text1"/>
                <w:sz w:val="28"/>
                <w:szCs w:val="20"/>
                <w:highlight w:val="none"/>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9106" w:type="dxa"/>
            <w:gridSpan w:val="6"/>
            <w:vAlign w:val="center"/>
          </w:tcPr>
          <w:p>
            <w:pPr>
              <w:spacing w:line="360" w:lineRule="auto"/>
              <w:ind w:left="99" w:leftChars="47" w:right="-21" w:rightChars="-10"/>
              <w:rPr>
                <w:rFonts w:asciiTheme="minorEastAsia" w:hAnsiTheme="minorEastAsia" w:eastAsiaTheme="minorEastAsia"/>
                <w:color w:val="000000" w:themeColor="text1"/>
                <w:szCs w:val="20"/>
                <w:highlight w:val="none"/>
                <w14:textFill>
                  <w14:solidFill>
                    <w14:schemeClr w14:val="tx1"/>
                  </w14:solidFill>
                </w14:textFill>
              </w:rPr>
            </w:pPr>
            <w:r>
              <w:rPr>
                <w:rFonts w:hint="eastAsia" w:asciiTheme="minorEastAsia" w:hAnsiTheme="minorEastAsia" w:eastAsiaTheme="minorEastAsia"/>
                <w:color w:val="000000" w:themeColor="text1"/>
                <w:szCs w:val="20"/>
                <w:highlight w:val="none"/>
                <w14:textFill>
                  <w14:solidFill>
                    <w14:schemeClr w14:val="tx1"/>
                  </w14:solidFill>
                </w14:textFill>
              </w:rPr>
              <w:t>投标总价（大写）：￥：</w:t>
            </w:r>
          </w:p>
        </w:tc>
      </w:tr>
    </w:tbl>
    <w:p>
      <w:pPr>
        <w:snapToGrid w:val="0"/>
        <w:spacing w:before="50" w:after="50"/>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注:1报价一经涂改，应在涂改处加盖单位公章或者由法定代表人或授权委托人签字或盖章，否则其投标作无效标处理。</w:t>
      </w:r>
    </w:p>
    <w:p>
      <w:pPr>
        <w:snapToGrid w:val="0"/>
        <w:spacing w:before="50" w:after="50"/>
        <w:ind w:firstLine="480" w:firstLineChars="200"/>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2、凡需用专用耗材的专用设备类采购项目，应按采购文件规定的耗材量或按耗材的常规试用量提供报价。</w:t>
      </w:r>
    </w:p>
    <w:p>
      <w:pPr>
        <w:snapToGrid w:val="0"/>
        <w:spacing w:before="50" w:after="50"/>
        <w:ind w:firstLine="480" w:firstLineChars="200"/>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3、投标费用包括项目实施所需的材料设备、运输、安装、所需工具、验收费、技术支持、招标代理服务费与培训费和税费等费用。</w:t>
      </w:r>
    </w:p>
    <w:p>
      <w:pPr>
        <w:snapToGrid w:val="0"/>
        <w:spacing w:before="50" w:after="50"/>
        <w:ind w:firstLine="480" w:firstLineChars="200"/>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4、以上报价应与“投标设备报价明细表”中的“投标总价”相一致。</w:t>
      </w:r>
    </w:p>
    <w:p>
      <w:pPr>
        <w:snapToGrid w:val="0"/>
        <w:spacing w:before="50" w:after="50"/>
        <w:ind w:firstLine="480" w:firstLineChars="200"/>
        <w:jc w:val="left"/>
        <w:rPr>
          <w:rFonts w:asciiTheme="minorEastAsia" w:hAnsiTheme="minorEastAsia" w:eastAsiaTheme="minorEastAsia"/>
          <w:color w:val="000000" w:themeColor="text1"/>
          <w:sz w:val="24"/>
          <w:szCs w:val="20"/>
          <w:highlight w:val="none"/>
          <w14:textFill>
            <w14:solidFill>
              <w14:schemeClr w14:val="tx1"/>
            </w14:solidFill>
          </w14:textFill>
        </w:rPr>
      </w:pPr>
    </w:p>
    <w:p>
      <w:pPr>
        <w:snapToGrid w:val="0"/>
        <w:spacing w:before="50" w:after="50"/>
        <w:ind w:firstLine="480" w:firstLineChars="200"/>
        <w:jc w:val="left"/>
        <w:rPr>
          <w:rFonts w:asciiTheme="minorEastAsia" w:hAnsiTheme="minorEastAsia" w:eastAsiaTheme="minorEastAsia"/>
          <w:color w:val="000000" w:themeColor="text1"/>
          <w:sz w:val="24"/>
          <w:szCs w:val="20"/>
          <w:highlight w:val="none"/>
          <w14:textFill>
            <w14:solidFill>
              <w14:schemeClr w14:val="tx1"/>
            </w14:solidFill>
          </w14:textFill>
        </w:rPr>
      </w:pPr>
    </w:p>
    <w:p>
      <w:pPr>
        <w:snapToGrid w:val="0"/>
        <w:spacing w:before="50" w:after="50"/>
        <w:ind w:firstLine="480" w:firstLineChars="200"/>
        <w:jc w:val="left"/>
        <w:rPr>
          <w:rFonts w:asciiTheme="minorEastAsia" w:hAnsiTheme="minorEastAsia" w:eastAsiaTheme="minorEastAsia"/>
          <w:color w:val="000000" w:themeColor="text1"/>
          <w:sz w:val="24"/>
          <w:szCs w:val="20"/>
          <w:highlight w:val="none"/>
          <w14:textFill>
            <w14:solidFill>
              <w14:schemeClr w14:val="tx1"/>
            </w14:solidFill>
          </w14:textFill>
        </w:rPr>
      </w:pPr>
    </w:p>
    <w:p>
      <w:pPr>
        <w:snapToGrid w:val="0"/>
        <w:spacing w:before="50" w:after="50"/>
        <w:ind w:left="-3" w:leftChars="-72" w:right="-817" w:rightChars="-389" w:hanging="148" w:hangingChars="62"/>
        <w:rPr>
          <w:rFonts w:asciiTheme="minorEastAsia" w:hAnsiTheme="minorEastAsia" w:eastAsiaTheme="minorEastAsia"/>
          <w:color w:val="000000" w:themeColor="text1"/>
          <w:sz w:val="24"/>
          <w:szCs w:val="20"/>
          <w:highlight w:val="none"/>
          <w14:textFill>
            <w14:solidFill>
              <w14:schemeClr w14:val="tx1"/>
            </w14:solidFill>
          </w14:textFill>
        </w:rPr>
      </w:pPr>
    </w:p>
    <w:p>
      <w:pPr>
        <w:snapToGrid w:val="0"/>
        <w:spacing w:before="50" w:after="50"/>
        <w:ind w:left="-3" w:leftChars="-72" w:right="-817" w:rightChars="-389" w:hanging="148" w:hangingChars="62"/>
        <w:rPr>
          <w:rFonts w:asciiTheme="minorEastAsia" w:hAnsiTheme="minorEastAsia" w:eastAsiaTheme="minorEastAsia"/>
          <w:color w:val="000000" w:themeColor="text1"/>
          <w:sz w:val="24"/>
          <w:szCs w:val="20"/>
          <w:highlight w:val="none"/>
          <w14:textFill>
            <w14:solidFill>
              <w14:schemeClr w14:val="tx1"/>
            </w14:solidFill>
          </w14:textFill>
        </w:rPr>
      </w:pPr>
    </w:p>
    <w:p>
      <w:pPr>
        <w:snapToGrid w:val="0"/>
        <w:spacing w:before="50" w:after="50"/>
        <w:ind w:left="-3" w:leftChars="-72" w:right="-817" w:rightChars="-389" w:hanging="148" w:hangingChars="62"/>
        <w:rPr>
          <w:rFonts w:asciiTheme="minorEastAsia" w:hAnsiTheme="minorEastAsia" w:eastAsiaTheme="minorEastAsia"/>
          <w:color w:val="000000" w:themeColor="text1"/>
          <w:sz w:val="24"/>
          <w:szCs w:val="20"/>
          <w:highlight w:val="none"/>
          <w14:textFill>
            <w14:solidFill>
              <w14:schemeClr w14:val="tx1"/>
            </w14:solidFill>
          </w14:textFill>
        </w:rPr>
      </w:pPr>
      <w:r>
        <w:rPr>
          <w:rFonts w:hint="eastAsia" w:asciiTheme="minorEastAsia" w:hAnsiTheme="minorEastAsia" w:eastAsiaTheme="minorEastAsia"/>
          <w:color w:val="000000" w:themeColor="text1"/>
          <w:sz w:val="24"/>
          <w:szCs w:val="20"/>
          <w:highlight w:val="none"/>
          <w14:textFill>
            <w14:solidFill>
              <w14:schemeClr w14:val="tx1"/>
            </w14:solidFill>
          </w14:textFill>
        </w:rPr>
        <w:t>投标方名称（盖章）：日期：  年   月   日</w:t>
      </w:r>
    </w:p>
    <w:p>
      <w:pPr>
        <w:snapToGrid w:val="0"/>
        <w:rPr>
          <w:rFonts w:asciiTheme="minorEastAsia" w:hAnsiTheme="minorEastAsia" w:eastAsiaTheme="minorEastAsia"/>
          <w:color w:val="000000" w:themeColor="text1"/>
          <w:sz w:val="24"/>
          <w:highlight w:val="none"/>
          <w14:textFill>
            <w14:solidFill>
              <w14:schemeClr w14:val="tx1"/>
            </w14:solidFill>
          </w14:textFill>
        </w:rPr>
      </w:pPr>
    </w:p>
    <w:p>
      <w:pPr>
        <w:snapToGrid w:val="0"/>
        <w:rPr>
          <w:rFonts w:asciiTheme="minorEastAsia" w:hAnsiTheme="minorEastAsia" w:eastAsiaTheme="minorEastAsia"/>
          <w:color w:val="000000" w:themeColor="text1"/>
          <w:sz w:val="24"/>
          <w:highlight w:val="none"/>
          <w14:textFill>
            <w14:solidFill>
              <w14:schemeClr w14:val="tx1"/>
            </w14:solidFill>
          </w14:textFill>
        </w:rPr>
      </w:pPr>
    </w:p>
    <w:p>
      <w:pPr>
        <w:snapToGrid w:val="0"/>
        <w:rPr>
          <w:rFonts w:asciiTheme="minorEastAsia" w:hAnsiTheme="minorEastAsia" w:eastAsiaTheme="minorEastAsia"/>
          <w:color w:val="000000" w:themeColor="text1"/>
          <w:sz w:val="24"/>
          <w:highlight w:val="none"/>
          <w14:textFill>
            <w14:solidFill>
              <w14:schemeClr w14:val="tx1"/>
            </w14:solidFill>
          </w14:textFill>
        </w:rPr>
      </w:pPr>
    </w:p>
    <w:p>
      <w:pPr>
        <w:snapToGrid w:val="0"/>
        <w:rPr>
          <w:rFonts w:asciiTheme="minorEastAsia" w:hAnsiTheme="minorEastAsia" w:eastAsiaTheme="minorEastAsia"/>
          <w:color w:val="000000" w:themeColor="text1"/>
          <w:sz w:val="24"/>
          <w:highlight w:val="none"/>
          <w14:textFill>
            <w14:solidFill>
              <w14:schemeClr w14:val="tx1"/>
            </w14:solidFill>
          </w14:textFill>
        </w:rPr>
      </w:pPr>
    </w:p>
    <w:p>
      <w:pPr>
        <w:snapToGrid w:val="0"/>
        <w:rPr>
          <w:rFonts w:asciiTheme="minorEastAsia" w:hAnsiTheme="minorEastAsia" w:eastAsiaTheme="minorEastAsia"/>
          <w:color w:val="000000" w:themeColor="text1"/>
          <w:sz w:val="24"/>
          <w:highlight w:val="none"/>
          <w14:textFill>
            <w14:solidFill>
              <w14:schemeClr w14:val="tx1"/>
            </w14:solidFill>
          </w14:textFill>
        </w:rPr>
      </w:pPr>
    </w:p>
    <w:p>
      <w:pPr>
        <w:snapToGrid w:val="0"/>
        <w:rPr>
          <w:rFonts w:asciiTheme="minorEastAsia" w:hAnsiTheme="minorEastAsia" w:eastAsiaTheme="minorEastAsia"/>
          <w:color w:val="000000" w:themeColor="text1"/>
          <w:sz w:val="24"/>
          <w:highlight w:val="none"/>
          <w14:textFill>
            <w14:solidFill>
              <w14:schemeClr w14:val="tx1"/>
            </w14:solidFill>
          </w14:textFill>
        </w:rPr>
      </w:pPr>
    </w:p>
    <w:p>
      <w:pPr>
        <w:snapToGrid w:val="0"/>
        <w:rPr>
          <w:rFonts w:asciiTheme="minorEastAsia" w:hAnsiTheme="minorEastAsia" w:eastAsiaTheme="minorEastAsia"/>
          <w:color w:val="000000" w:themeColor="text1"/>
          <w:sz w:val="24"/>
          <w:highlight w:val="none"/>
          <w14:textFill>
            <w14:solidFill>
              <w14:schemeClr w14:val="tx1"/>
            </w14:solidFill>
          </w14:textFill>
        </w:rPr>
      </w:pPr>
    </w:p>
    <w:p>
      <w:pPr>
        <w:snapToGrid w:val="0"/>
        <w:rPr>
          <w:rFonts w:asciiTheme="minorEastAsia" w:hAnsiTheme="minorEastAsia" w:eastAsiaTheme="minorEastAsia"/>
          <w:color w:val="000000" w:themeColor="text1"/>
          <w:sz w:val="24"/>
          <w:highlight w:val="none"/>
          <w14:textFill>
            <w14:solidFill>
              <w14:schemeClr w14:val="tx1"/>
            </w14:solidFill>
          </w14:textFill>
        </w:rPr>
      </w:pPr>
    </w:p>
    <w:p>
      <w:pPr>
        <w:snapToGrid w:val="0"/>
        <w:rPr>
          <w:rFonts w:asciiTheme="minorEastAsia" w:hAnsiTheme="minorEastAsia" w:eastAsiaTheme="minorEastAsia"/>
          <w:color w:val="000000" w:themeColor="text1"/>
          <w:sz w:val="24"/>
          <w:highlight w:val="none"/>
          <w14:textFill>
            <w14:solidFill>
              <w14:schemeClr w14:val="tx1"/>
            </w14:solidFill>
          </w14:textFill>
        </w:rPr>
      </w:pPr>
    </w:p>
    <w:p>
      <w:pPr>
        <w:snapToGrid w:val="0"/>
        <w:rPr>
          <w:rFonts w:asciiTheme="minorEastAsia" w:hAnsiTheme="minorEastAsia" w:eastAsiaTheme="minorEastAsia"/>
          <w:color w:val="000000" w:themeColor="text1"/>
          <w:sz w:val="24"/>
          <w:highlight w:val="none"/>
          <w14:textFill>
            <w14:solidFill>
              <w14:schemeClr w14:val="tx1"/>
            </w14:solidFill>
          </w14:textFill>
        </w:rPr>
      </w:pPr>
    </w:p>
    <w:p>
      <w:pPr>
        <w:snapToGrid w:val="0"/>
        <w:rPr>
          <w:rFonts w:asciiTheme="minorEastAsia" w:hAnsiTheme="minorEastAsia" w:eastAsiaTheme="minorEastAsia"/>
          <w:color w:val="000000" w:themeColor="text1"/>
          <w:sz w:val="24"/>
          <w:highlight w:val="none"/>
          <w14:textFill>
            <w14:solidFill>
              <w14:schemeClr w14:val="tx1"/>
            </w14:solidFill>
          </w14:textFill>
        </w:rPr>
      </w:pPr>
    </w:p>
    <w:p>
      <w:pPr>
        <w:snapToGrid w:val="0"/>
        <w:rPr>
          <w:rFonts w:asciiTheme="minorEastAsia" w:hAnsiTheme="minorEastAsia" w:eastAsiaTheme="minorEastAsia"/>
          <w:color w:val="000000" w:themeColor="text1"/>
          <w:sz w:val="24"/>
          <w:highlight w:val="none"/>
          <w14:textFill>
            <w14:solidFill>
              <w14:schemeClr w14:val="tx1"/>
            </w14:solidFill>
          </w14:textFill>
        </w:rPr>
      </w:pPr>
    </w:p>
    <w:p>
      <w:pPr>
        <w:snapToGrid w:val="0"/>
        <w:rPr>
          <w:rFonts w:asciiTheme="minorEastAsia" w:hAnsiTheme="minorEastAsia" w:eastAsiaTheme="minorEastAsia"/>
          <w:color w:val="000000" w:themeColor="text1"/>
          <w:sz w:val="24"/>
          <w:highlight w:val="none"/>
          <w14:textFill>
            <w14:solidFill>
              <w14:schemeClr w14:val="tx1"/>
            </w14:solidFill>
          </w14:textFill>
        </w:rPr>
      </w:pPr>
    </w:p>
    <w:p>
      <w:pPr>
        <w:snapToGrid w:val="0"/>
        <w:rPr>
          <w:rFonts w:asciiTheme="minorEastAsia" w:hAnsiTheme="minorEastAsia" w:eastAsiaTheme="minorEastAsia"/>
          <w:color w:val="000000" w:themeColor="text1"/>
          <w:sz w:val="24"/>
          <w:highlight w:val="none"/>
          <w14:textFill>
            <w14:solidFill>
              <w14:schemeClr w14:val="tx1"/>
            </w14:solidFill>
          </w14:textFill>
        </w:rPr>
      </w:pPr>
    </w:p>
    <w:p>
      <w:pPr>
        <w:widowControl/>
        <w:jc w:val="left"/>
        <w:rPr>
          <w:rFonts w:asciiTheme="minorEastAsia" w:hAnsiTheme="minorEastAsia" w:eastAsiaTheme="minorEastAsia"/>
          <w:color w:val="000000" w:themeColor="text1"/>
          <w:sz w:val="24"/>
          <w:szCs w:val="20"/>
          <w:highlight w:val="none"/>
          <w14:textFill>
            <w14:solidFill>
              <w14:schemeClr w14:val="tx1"/>
            </w14:solidFill>
          </w14:textFill>
        </w:rPr>
      </w:pPr>
    </w:p>
    <w:p>
      <w:pPr>
        <w:spacing w:line="400" w:lineRule="exact"/>
        <w:rPr>
          <w:rFonts w:asciiTheme="minorEastAsia" w:hAnsiTheme="minorEastAsia" w:eastAsiaTheme="minorEastAsia"/>
          <w:b/>
          <w:color w:val="000000" w:themeColor="text1"/>
          <w:sz w:val="32"/>
          <w:szCs w:val="32"/>
          <w:highlight w:val="none"/>
          <w14:textFill>
            <w14:solidFill>
              <w14:schemeClr w14:val="tx1"/>
            </w14:solidFill>
          </w14:textFill>
        </w:rPr>
      </w:pPr>
      <w:r>
        <w:rPr>
          <w:rFonts w:hint="eastAsia" w:asciiTheme="minorEastAsia" w:hAnsiTheme="minorEastAsia" w:eastAsiaTheme="minorEastAsia"/>
          <w:b/>
          <w:color w:val="000000" w:themeColor="text1"/>
          <w:sz w:val="32"/>
          <w:szCs w:val="32"/>
          <w:highlight w:val="none"/>
          <w14:textFill>
            <w14:solidFill>
              <w14:schemeClr w14:val="tx1"/>
            </w14:solidFill>
          </w14:textFill>
        </w:rPr>
        <w:t>附件九：</w:t>
      </w:r>
    </w:p>
    <w:p>
      <w:pPr>
        <w:snapToGrid w:val="0"/>
        <w:jc w:val="center"/>
        <w:rPr>
          <w:rFonts w:asciiTheme="minorEastAsia" w:hAnsiTheme="minorEastAsia" w:eastAsiaTheme="minorEastAsia"/>
          <w:b/>
          <w:bCs/>
          <w:color w:val="000000" w:themeColor="text1"/>
          <w:sz w:val="30"/>
          <w:highlight w:val="none"/>
          <w14:textFill>
            <w14:solidFill>
              <w14:schemeClr w14:val="tx1"/>
            </w14:solidFill>
          </w14:textFill>
        </w:rPr>
      </w:pPr>
      <w:r>
        <w:rPr>
          <w:rFonts w:hint="eastAsia" w:asciiTheme="minorEastAsia" w:hAnsiTheme="minorEastAsia" w:eastAsiaTheme="minorEastAsia"/>
          <w:b/>
          <w:bCs/>
          <w:color w:val="000000" w:themeColor="text1"/>
          <w:sz w:val="30"/>
          <w:highlight w:val="none"/>
          <w14:textFill>
            <w14:solidFill>
              <w14:schemeClr w14:val="tx1"/>
            </w14:solidFill>
          </w14:textFill>
        </w:rPr>
        <w:t>投标产品报价明细表</w:t>
      </w:r>
    </w:p>
    <w:p>
      <w:pPr>
        <w:spacing w:line="400" w:lineRule="exact"/>
        <w:rPr>
          <w:rFonts w:asciiTheme="minorEastAsia" w:hAnsiTheme="minorEastAsia" w:eastAsia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招标项目名称：招标编号：</w:t>
      </w:r>
    </w:p>
    <w:tbl>
      <w:tblPr>
        <w:tblStyle w:val="57"/>
        <w:tblW w:w="93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1636"/>
        <w:gridCol w:w="1651"/>
        <w:gridCol w:w="709"/>
        <w:gridCol w:w="709"/>
        <w:gridCol w:w="850"/>
        <w:gridCol w:w="993"/>
        <w:gridCol w:w="708"/>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41" w:type="dxa"/>
            <w:tcBorders>
              <w:top w:val="single" w:color="auto" w:sz="12" w:space="0"/>
              <w:left w:val="single" w:color="auto" w:sz="12" w:space="0"/>
              <w:bottom w:val="single" w:color="auto" w:sz="12" w:space="0"/>
            </w:tcBorders>
            <w:vAlign w:val="center"/>
          </w:tcPr>
          <w:p>
            <w:pPr>
              <w:ind w:right="-11"/>
              <w:rPr>
                <w:rFonts w:asciiTheme="minorEastAsia" w:hAnsiTheme="minorEastAsia" w:eastAsiaTheme="minorEastAsia"/>
                <w:b/>
                <w:bCs/>
                <w:color w:val="000000" w:themeColor="text1"/>
                <w:szCs w:val="21"/>
                <w:highlight w:val="none"/>
                <w14:textFill>
                  <w14:solidFill>
                    <w14:schemeClr w14:val="tx1"/>
                  </w14:solidFill>
                </w14:textFill>
              </w:rPr>
            </w:pPr>
            <w:r>
              <w:rPr>
                <w:rFonts w:hint="eastAsia" w:asciiTheme="minorEastAsia" w:hAnsiTheme="minorEastAsia" w:eastAsiaTheme="minorEastAsia"/>
                <w:b/>
                <w:bCs/>
                <w:color w:val="000000" w:themeColor="text1"/>
                <w:szCs w:val="21"/>
                <w:highlight w:val="none"/>
                <w14:textFill>
                  <w14:solidFill>
                    <w14:schemeClr w14:val="tx1"/>
                  </w14:solidFill>
                </w14:textFill>
              </w:rPr>
              <w:t>序号</w:t>
            </w:r>
          </w:p>
        </w:tc>
        <w:tc>
          <w:tcPr>
            <w:tcW w:w="1636" w:type="dxa"/>
            <w:tcBorders>
              <w:top w:val="single" w:color="auto" w:sz="12" w:space="0"/>
              <w:bottom w:val="single" w:color="auto" w:sz="12" w:space="0"/>
            </w:tcBorders>
            <w:vAlign w:val="center"/>
          </w:tcPr>
          <w:p>
            <w:pPr>
              <w:ind w:right="-11"/>
              <w:jc w:val="center"/>
              <w:rPr>
                <w:rFonts w:asciiTheme="minorEastAsia" w:hAnsiTheme="minorEastAsia" w:eastAsiaTheme="minorEastAsia"/>
                <w:b/>
                <w:bCs/>
                <w:color w:val="000000" w:themeColor="text1"/>
                <w:szCs w:val="21"/>
                <w:highlight w:val="none"/>
                <w14:textFill>
                  <w14:solidFill>
                    <w14:schemeClr w14:val="tx1"/>
                  </w14:solidFill>
                </w14:textFill>
              </w:rPr>
            </w:pPr>
            <w:r>
              <w:rPr>
                <w:rFonts w:hint="eastAsia" w:asciiTheme="minorEastAsia" w:hAnsiTheme="minorEastAsia" w:eastAsiaTheme="minorEastAsia"/>
                <w:b/>
                <w:bCs/>
                <w:color w:val="000000" w:themeColor="text1"/>
                <w:szCs w:val="21"/>
                <w:highlight w:val="none"/>
                <w14:textFill>
                  <w14:solidFill>
                    <w14:schemeClr w14:val="tx1"/>
                  </w14:solidFill>
                </w14:textFill>
              </w:rPr>
              <w:t>产品名称</w:t>
            </w:r>
          </w:p>
        </w:tc>
        <w:tc>
          <w:tcPr>
            <w:tcW w:w="1651" w:type="dxa"/>
            <w:tcBorders>
              <w:top w:val="single" w:color="auto" w:sz="12" w:space="0"/>
              <w:bottom w:val="single" w:color="auto" w:sz="12" w:space="0"/>
            </w:tcBorders>
            <w:vAlign w:val="center"/>
          </w:tcPr>
          <w:p>
            <w:pPr>
              <w:ind w:right="-11"/>
              <w:jc w:val="center"/>
              <w:rPr>
                <w:rFonts w:asciiTheme="minorEastAsia" w:hAnsiTheme="minorEastAsia" w:eastAsiaTheme="minorEastAsia"/>
                <w:b/>
                <w:bCs/>
                <w:color w:val="000000" w:themeColor="text1"/>
                <w:szCs w:val="21"/>
                <w:highlight w:val="none"/>
                <w14:textFill>
                  <w14:solidFill>
                    <w14:schemeClr w14:val="tx1"/>
                  </w14:solidFill>
                </w14:textFill>
              </w:rPr>
            </w:pPr>
            <w:r>
              <w:rPr>
                <w:rFonts w:hint="eastAsia" w:asciiTheme="minorEastAsia" w:hAnsiTheme="minorEastAsia" w:eastAsiaTheme="minorEastAsia"/>
                <w:b/>
                <w:bCs/>
                <w:color w:val="000000" w:themeColor="text1"/>
                <w:szCs w:val="21"/>
                <w:highlight w:val="none"/>
                <w14:textFill>
                  <w14:solidFill>
                    <w14:schemeClr w14:val="tx1"/>
                  </w14:solidFill>
                </w14:textFill>
              </w:rPr>
              <w:t>品牌规格型号</w:t>
            </w:r>
          </w:p>
        </w:tc>
        <w:tc>
          <w:tcPr>
            <w:tcW w:w="709" w:type="dxa"/>
            <w:tcBorders>
              <w:top w:val="single" w:color="auto" w:sz="12" w:space="0"/>
              <w:bottom w:val="single" w:color="auto" w:sz="12" w:space="0"/>
            </w:tcBorders>
            <w:vAlign w:val="center"/>
          </w:tcPr>
          <w:p>
            <w:pPr>
              <w:ind w:right="-11"/>
              <w:jc w:val="center"/>
              <w:rPr>
                <w:rFonts w:asciiTheme="minorEastAsia" w:hAnsiTheme="minorEastAsia" w:eastAsiaTheme="minorEastAsia"/>
                <w:b/>
                <w:bCs/>
                <w:color w:val="000000" w:themeColor="text1"/>
                <w:szCs w:val="21"/>
                <w:highlight w:val="none"/>
                <w14:textFill>
                  <w14:solidFill>
                    <w14:schemeClr w14:val="tx1"/>
                  </w14:solidFill>
                </w14:textFill>
              </w:rPr>
            </w:pPr>
            <w:r>
              <w:rPr>
                <w:rFonts w:hint="eastAsia" w:asciiTheme="minorEastAsia" w:hAnsiTheme="minorEastAsia" w:eastAsiaTheme="minorEastAsia"/>
                <w:b/>
                <w:bCs/>
                <w:color w:val="000000" w:themeColor="text1"/>
                <w:szCs w:val="21"/>
                <w:highlight w:val="none"/>
                <w14:textFill>
                  <w14:solidFill>
                    <w14:schemeClr w14:val="tx1"/>
                  </w14:solidFill>
                </w14:textFill>
              </w:rPr>
              <w:t>制造商</w:t>
            </w:r>
          </w:p>
        </w:tc>
        <w:tc>
          <w:tcPr>
            <w:tcW w:w="709" w:type="dxa"/>
            <w:tcBorders>
              <w:top w:val="single" w:color="auto" w:sz="12" w:space="0"/>
              <w:bottom w:val="single" w:color="auto" w:sz="12" w:space="0"/>
            </w:tcBorders>
            <w:vAlign w:val="center"/>
          </w:tcPr>
          <w:p>
            <w:pPr>
              <w:ind w:right="-11"/>
              <w:jc w:val="center"/>
              <w:rPr>
                <w:rFonts w:asciiTheme="minorEastAsia" w:hAnsiTheme="minorEastAsia" w:eastAsiaTheme="minorEastAsia"/>
                <w:b/>
                <w:bCs/>
                <w:color w:val="000000" w:themeColor="text1"/>
                <w:szCs w:val="21"/>
                <w:highlight w:val="none"/>
                <w14:textFill>
                  <w14:solidFill>
                    <w14:schemeClr w14:val="tx1"/>
                  </w14:solidFill>
                </w14:textFill>
              </w:rPr>
            </w:pPr>
            <w:r>
              <w:rPr>
                <w:rFonts w:hint="eastAsia" w:asciiTheme="minorEastAsia" w:hAnsiTheme="minorEastAsia" w:eastAsiaTheme="minorEastAsia"/>
                <w:b/>
                <w:bCs/>
                <w:color w:val="000000" w:themeColor="text1"/>
                <w:szCs w:val="21"/>
                <w:highlight w:val="none"/>
                <w14:textFill>
                  <w14:solidFill>
                    <w14:schemeClr w14:val="tx1"/>
                  </w14:solidFill>
                </w14:textFill>
              </w:rPr>
              <w:t>数量</w:t>
            </w:r>
          </w:p>
          <w:p>
            <w:pPr>
              <w:ind w:right="-11"/>
              <w:jc w:val="center"/>
              <w:rPr>
                <w:rFonts w:asciiTheme="minorEastAsia" w:hAnsiTheme="minorEastAsia" w:eastAsiaTheme="minorEastAsia"/>
                <w:b/>
                <w:bCs/>
                <w:color w:val="000000" w:themeColor="text1"/>
                <w:szCs w:val="21"/>
                <w:highlight w:val="none"/>
                <w14:textFill>
                  <w14:solidFill>
                    <w14:schemeClr w14:val="tx1"/>
                  </w14:solidFill>
                </w14:textFill>
              </w:rPr>
            </w:pPr>
            <w:r>
              <w:rPr>
                <w:rFonts w:hint="eastAsia" w:asciiTheme="minorEastAsia" w:hAnsiTheme="minorEastAsia" w:eastAsiaTheme="minorEastAsia"/>
                <w:b/>
                <w:bCs/>
                <w:color w:val="000000" w:themeColor="text1"/>
                <w:szCs w:val="21"/>
                <w:highlight w:val="none"/>
                <w14:textFill>
                  <w14:solidFill>
                    <w14:schemeClr w14:val="tx1"/>
                  </w14:solidFill>
                </w14:textFill>
              </w:rPr>
              <w:t>单位</w:t>
            </w:r>
          </w:p>
        </w:tc>
        <w:tc>
          <w:tcPr>
            <w:tcW w:w="850" w:type="dxa"/>
            <w:tcBorders>
              <w:top w:val="single" w:color="auto" w:sz="12" w:space="0"/>
              <w:bottom w:val="single" w:color="auto" w:sz="12" w:space="0"/>
            </w:tcBorders>
            <w:vAlign w:val="center"/>
          </w:tcPr>
          <w:p>
            <w:pPr>
              <w:ind w:right="-11"/>
              <w:jc w:val="center"/>
              <w:rPr>
                <w:rFonts w:asciiTheme="minorEastAsia" w:hAnsiTheme="minorEastAsia" w:eastAsiaTheme="minorEastAsia"/>
                <w:b/>
                <w:bCs/>
                <w:color w:val="000000" w:themeColor="text1"/>
                <w:szCs w:val="21"/>
                <w:highlight w:val="none"/>
                <w14:textFill>
                  <w14:solidFill>
                    <w14:schemeClr w14:val="tx1"/>
                  </w14:solidFill>
                </w14:textFill>
              </w:rPr>
            </w:pPr>
            <w:r>
              <w:rPr>
                <w:rFonts w:hint="eastAsia" w:asciiTheme="minorEastAsia" w:hAnsiTheme="minorEastAsia" w:eastAsiaTheme="minorEastAsia"/>
                <w:b/>
                <w:bCs/>
                <w:color w:val="000000" w:themeColor="text1"/>
                <w:szCs w:val="21"/>
                <w:highlight w:val="none"/>
                <w14:textFill>
                  <w14:solidFill>
                    <w14:schemeClr w14:val="tx1"/>
                  </w14:solidFill>
                </w14:textFill>
              </w:rPr>
              <w:t>单价</w:t>
            </w:r>
          </w:p>
          <w:p>
            <w:pPr>
              <w:ind w:right="-11"/>
              <w:jc w:val="center"/>
              <w:rPr>
                <w:rFonts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（人民币元）</w:t>
            </w:r>
          </w:p>
        </w:tc>
        <w:tc>
          <w:tcPr>
            <w:tcW w:w="993" w:type="dxa"/>
            <w:tcBorders>
              <w:top w:val="single" w:color="auto" w:sz="12" w:space="0"/>
              <w:bottom w:val="single" w:color="auto" w:sz="12" w:space="0"/>
            </w:tcBorders>
            <w:vAlign w:val="center"/>
          </w:tcPr>
          <w:p>
            <w:pPr>
              <w:ind w:right="-11"/>
              <w:jc w:val="center"/>
              <w:rPr>
                <w:rFonts w:asciiTheme="minorEastAsia" w:hAnsiTheme="minorEastAsia" w:eastAsiaTheme="minorEastAsia"/>
                <w:b/>
                <w:bCs/>
                <w:color w:val="000000" w:themeColor="text1"/>
                <w:szCs w:val="21"/>
                <w:highlight w:val="none"/>
                <w14:textFill>
                  <w14:solidFill>
                    <w14:schemeClr w14:val="tx1"/>
                  </w14:solidFill>
                </w14:textFill>
              </w:rPr>
            </w:pPr>
            <w:r>
              <w:rPr>
                <w:rFonts w:hint="eastAsia" w:asciiTheme="minorEastAsia" w:hAnsiTheme="minorEastAsia" w:eastAsiaTheme="minorEastAsia"/>
                <w:b/>
                <w:bCs/>
                <w:color w:val="000000" w:themeColor="text1"/>
                <w:szCs w:val="21"/>
                <w:highlight w:val="none"/>
                <w14:textFill>
                  <w14:solidFill>
                    <w14:schemeClr w14:val="tx1"/>
                  </w14:solidFill>
                </w14:textFill>
              </w:rPr>
              <w:t>总价</w:t>
            </w:r>
          </w:p>
          <w:p>
            <w:pPr>
              <w:ind w:right="-11"/>
              <w:jc w:val="center"/>
              <w:rPr>
                <w:rFonts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（人民币元）</w:t>
            </w:r>
          </w:p>
        </w:tc>
        <w:tc>
          <w:tcPr>
            <w:tcW w:w="708" w:type="dxa"/>
            <w:tcBorders>
              <w:top w:val="single" w:color="auto" w:sz="12" w:space="0"/>
              <w:bottom w:val="single" w:color="auto" w:sz="12" w:space="0"/>
              <w:right w:val="single" w:color="auto" w:sz="4" w:space="0"/>
            </w:tcBorders>
            <w:vAlign w:val="center"/>
          </w:tcPr>
          <w:p>
            <w:pPr>
              <w:ind w:right="-11"/>
              <w:jc w:val="center"/>
              <w:rPr>
                <w:rFonts w:asciiTheme="minorEastAsia" w:hAnsiTheme="minorEastAsia" w:eastAsiaTheme="minorEastAsia"/>
                <w:b/>
                <w:bCs/>
                <w:color w:val="000000" w:themeColor="text1"/>
                <w:szCs w:val="21"/>
                <w:highlight w:val="none"/>
                <w14:textFill>
                  <w14:solidFill>
                    <w14:schemeClr w14:val="tx1"/>
                  </w14:solidFill>
                </w14:textFill>
              </w:rPr>
            </w:pPr>
            <w:r>
              <w:rPr>
                <w:rFonts w:hint="eastAsia" w:asciiTheme="minorEastAsia" w:hAnsiTheme="minorEastAsia" w:eastAsiaTheme="minorEastAsia"/>
                <w:b/>
                <w:bCs/>
                <w:color w:val="000000" w:themeColor="text1"/>
                <w:szCs w:val="21"/>
                <w:highlight w:val="none"/>
                <w14:textFill>
                  <w14:solidFill>
                    <w14:schemeClr w14:val="tx1"/>
                  </w14:solidFill>
                </w14:textFill>
              </w:rPr>
              <w:t>质保</w:t>
            </w:r>
          </w:p>
          <w:p>
            <w:pPr>
              <w:ind w:right="-11"/>
              <w:jc w:val="center"/>
              <w:rPr>
                <w:rFonts w:asciiTheme="minorEastAsia" w:hAnsiTheme="minorEastAsia" w:eastAsiaTheme="minorEastAsia"/>
                <w:b/>
                <w:bCs/>
                <w:color w:val="000000" w:themeColor="text1"/>
                <w:szCs w:val="21"/>
                <w:highlight w:val="none"/>
                <w14:textFill>
                  <w14:solidFill>
                    <w14:schemeClr w14:val="tx1"/>
                  </w14:solidFill>
                </w14:textFill>
              </w:rPr>
            </w:pPr>
            <w:r>
              <w:rPr>
                <w:rFonts w:hint="eastAsia" w:asciiTheme="minorEastAsia" w:hAnsiTheme="minorEastAsia" w:eastAsiaTheme="minorEastAsia"/>
                <w:b/>
                <w:bCs/>
                <w:color w:val="000000" w:themeColor="text1"/>
                <w:szCs w:val="21"/>
                <w:highlight w:val="none"/>
                <w14:textFill>
                  <w14:solidFill>
                    <w14:schemeClr w14:val="tx1"/>
                  </w14:solidFill>
                </w14:textFill>
              </w:rPr>
              <w:t>期限</w:t>
            </w:r>
          </w:p>
        </w:tc>
        <w:tc>
          <w:tcPr>
            <w:tcW w:w="1467" w:type="dxa"/>
            <w:tcBorders>
              <w:top w:val="single" w:color="auto" w:sz="12" w:space="0"/>
              <w:left w:val="single" w:color="auto" w:sz="4" w:space="0"/>
              <w:bottom w:val="single" w:color="auto" w:sz="12" w:space="0"/>
              <w:right w:val="single" w:color="auto" w:sz="12" w:space="0"/>
            </w:tcBorders>
            <w:vAlign w:val="center"/>
          </w:tcPr>
          <w:p>
            <w:pPr>
              <w:ind w:right="-11"/>
              <w:jc w:val="center"/>
              <w:rPr>
                <w:rFonts w:asciiTheme="minorEastAsia" w:hAnsiTheme="minorEastAsia" w:eastAsiaTheme="minorEastAsia"/>
                <w:b/>
                <w:bCs/>
                <w:color w:val="000000" w:themeColor="text1"/>
                <w:szCs w:val="21"/>
                <w:highlight w:val="none"/>
                <w14:textFill>
                  <w14:solidFill>
                    <w14:schemeClr w14:val="tx1"/>
                  </w14:solidFill>
                </w14:textFill>
              </w:rPr>
            </w:pPr>
            <w:r>
              <w:rPr>
                <w:rFonts w:hint="eastAsia" w:asciiTheme="minorEastAsia" w:hAnsiTheme="minorEastAsia" w:eastAsiaTheme="minorEastAsia"/>
                <w:b/>
                <w:bCs/>
                <w:color w:val="000000" w:themeColor="text1"/>
                <w:szCs w:val="21"/>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41" w:type="dxa"/>
            <w:tcBorders>
              <w:left w:val="single" w:color="auto" w:sz="12" w:space="0"/>
            </w:tcBorders>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1636" w:type="dxa"/>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1651" w:type="dxa"/>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709" w:type="dxa"/>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709" w:type="dxa"/>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850" w:type="dxa"/>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993" w:type="dxa"/>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708" w:type="dxa"/>
            <w:tcBorders>
              <w:right w:val="single" w:color="auto" w:sz="4" w:space="0"/>
            </w:tcBorders>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1467" w:type="dxa"/>
            <w:tcBorders>
              <w:left w:val="single" w:color="auto" w:sz="4" w:space="0"/>
              <w:right w:val="single" w:color="auto" w:sz="12" w:space="0"/>
            </w:tcBorders>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41" w:type="dxa"/>
            <w:tcBorders>
              <w:left w:val="single" w:color="auto" w:sz="12" w:space="0"/>
            </w:tcBorders>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1636" w:type="dxa"/>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1651" w:type="dxa"/>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709" w:type="dxa"/>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709" w:type="dxa"/>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850" w:type="dxa"/>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993" w:type="dxa"/>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708" w:type="dxa"/>
            <w:tcBorders>
              <w:right w:val="single" w:color="auto" w:sz="4" w:space="0"/>
            </w:tcBorders>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1467" w:type="dxa"/>
            <w:tcBorders>
              <w:left w:val="single" w:color="auto" w:sz="4" w:space="0"/>
              <w:right w:val="single" w:color="auto" w:sz="12" w:space="0"/>
            </w:tcBorders>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41" w:type="dxa"/>
            <w:tcBorders>
              <w:left w:val="single" w:color="auto" w:sz="12" w:space="0"/>
            </w:tcBorders>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1636" w:type="dxa"/>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1651" w:type="dxa"/>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709" w:type="dxa"/>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709" w:type="dxa"/>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850" w:type="dxa"/>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993" w:type="dxa"/>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708" w:type="dxa"/>
            <w:tcBorders>
              <w:right w:val="single" w:color="auto" w:sz="4" w:space="0"/>
            </w:tcBorders>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1467" w:type="dxa"/>
            <w:tcBorders>
              <w:left w:val="single" w:color="auto" w:sz="4" w:space="0"/>
              <w:right w:val="single" w:color="auto" w:sz="12" w:space="0"/>
            </w:tcBorders>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41" w:type="dxa"/>
            <w:tcBorders>
              <w:left w:val="single" w:color="auto" w:sz="12" w:space="0"/>
            </w:tcBorders>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1636" w:type="dxa"/>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1651" w:type="dxa"/>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709" w:type="dxa"/>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709" w:type="dxa"/>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850" w:type="dxa"/>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993" w:type="dxa"/>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708" w:type="dxa"/>
            <w:tcBorders>
              <w:right w:val="single" w:color="auto" w:sz="4" w:space="0"/>
            </w:tcBorders>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1467" w:type="dxa"/>
            <w:tcBorders>
              <w:left w:val="single" w:color="auto" w:sz="4" w:space="0"/>
              <w:right w:val="single" w:color="auto" w:sz="12" w:space="0"/>
            </w:tcBorders>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641" w:type="dxa"/>
            <w:tcBorders>
              <w:left w:val="single" w:color="auto" w:sz="12" w:space="0"/>
            </w:tcBorders>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1636" w:type="dxa"/>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1651" w:type="dxa"/>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709" w:type="dxa"/>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709" w:type="dxa"/>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850" w:type="dxa"/>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993" w:type="dxa"/>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708" w:type="dxa"/>
            <w:tcBorders>
              <w:right w:val="single" w:color="auto" w:sz="4" w:space="0"/>
            </w:tcBorders>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1467" w:type="dxa"/>
            <w:tcBorders>
              <w:left w:val="single" w:color="auto" w:sz="4" w:space="0"/>
              <w:right w:val="single" w:color="auto" w:sz="12" w:space="0"/>
            </w:tcBorders>
          </w:tcPr>
          <w:p>
            <w:pPr>
              <w:spacing w:beforeLines="50"/>
              <w:ind w:right="-11"/>
              <w:jc w:val="center"/>
              <w:rPr>
                <w:rFonts w:asciiTheme="minorEastAsia" w:hAnsiTheme="minorEastAsia" w:eastAsiaTheme="minor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jc w:val="center"/>
        </w:trPr>
        <w:tc>
          <w:tcPr>
            <w:tcW w:w="3928" w:type="dxa"/>
            <w:gridSpan w:val="3"/>
            <w:tcBorders>
              <w:left w:val="single" w:color="auto" w:sz="12" w:space="0"/>
              <w:bottom w:val="single" w:color="auto" w:sz="12" w:space="0"/>
            </w:tcBorders>
          </w:tcPr>
          <w:p>
            <w:pPr>
              <w:spacing w:beforeLines="50" w:afterLines="50"/>
              <w:ind w:right="-10"/>
              <w:jc w:val="center"/>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设备总价</w:t>
            </w:r>
          </w:p>
        </w:tc>
        <w:tc>
          <w:tcPr>
            <w:tcW w:w="5436" w:type="dxa"/>
            <w:gridSpan w:val="6"/>
            <w:tcBorders>
              <w:bottom w:val="single" w:color="auto" w:sz="12" w:space="0"/>
              <w:right w:val="single" w:color="auto" w:sz="12" w:space="0"/>
            </w:tcBorders>
          </w:tcPr>
          <w:p>
            <w:pPr>
              <w:spacing w:beforeLines="50" w:afterLines="50"/>
              <w:ind w:right="-10"/>
              <w:jc w:val="center"/>
              <w:rPr>
                <w:rFonts w:asciiTheme="minorEastAsia" w:hAnsiTheme="minorEastAsia" w:eastAsiaTheme="minor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jc w:val="center"/>
        </w:trPr>
        <w:tc>
          <w:tcPr>
            <w:tcW w:w="3928" w:type="dxa"/>
            <w:gridSpan w:val="3"/>
            <w:tcBorders>
              <w:left w:val="single" w:color="auto" w:sz="12" w:space="0"/>
              <w:bottom w:val="single" w:color="auto" w:sz="12" w:space="0"/>
            </w:tcBorders>
          </w:tcPr>
          <w:p>
            <w:pPr>
              <w:spacing w:beforeLines="50" w:afterLines="50"/>
              <w:ind w:right="-10"/>
              <w:jc w:val="lef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运输费用</w:t>
            </w:r>
          </w:p>
        </w:tc>
        <w:tc>
          <w:tcPr>
            <w:tcW w:w="5436" w:type="dxa"/>
            <w:gridSpan w:val="6"/>
            <w:tcBorders>
              <w:bottom w:val="single" w:color="auto" w:sz="12" w:space="0"/>
              <w:right w:val="single" w:color="auto" w:sz="12" w:space="0"/>
            </w:tcBorders>
          </w:tcPr>
          <w:p>
            <w:pPr>
              <w:spacing w:beforeLines="50" w:afterLines="50"/>
              <w:ind w:right="-10"/>
              <w:jc w:val="center"/>
              <w:rPr>
                <w:rFonts w:asciiTheme="minorEastAsia" w:hAnsiTheme="minorEastAsia" w:eastAsiaTheme="minor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jc w:val="center"/>
        </w:trPr>
        <w:tc>
          <w:tcPr>
            <w:tcW w:w="3928" w:type="dxa"/>
            <w:gridSpan w:val="3"/>
            <w:tcBorders>
              <w:top w:val="single" w:color="auto" w:sz="12" w:space="0"/>
              <w:left w:val="single" w:color="auto" w:sz="12" w:space="0"/>
            </w:tcBorders>
          </w:tcPr>
          <w:p>
            <w:pPr>
              <w:spacing w:beforeLines="50" w:afterLines="50"/>
              <w:ind w:right="-1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安装及调试配合费用</w:t>
            </w:r>
          </w:p>
        </w:tc>
        <w:tc>
          <w:tcPr>
            <w:tcW w:w="5436" w:type="dxa"/>
            <w:gridSpan w:val="6"/>
            <w:tcBorders>
              <w:top w:val="single" w:color="auto" w:sz="12" w:space="0"/>
              <w:right w:val="single" w:color="auto" w:sz="12" w:space="0"/>
            </w:tcBorders>
            <w:vAlign w:val="center"/>
          </w:tcPr>
          <w:p>
            <w:pPr>
              <w:spacing w:beforeLines="50" w:afterLines="50"/>
              <w:ind w:right="-10"/>
              <w:jc w:val="center"/>
              <w:rPr>
                <w:rFonts w:asciiTheme="minorEastAsia" w:hAnsiTheme="minorEastAsia" w:eastAsiaTheme="minor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jc w:val="center"/>
        </w:trPr>
        <w:tc>
          <w:tcPr>
            <w:tcW w:w="3928" w:type="dxa"/>
            <w:gridSpan w:val="3"/>
            <w:tcBorders>
              <w:left w:val="single" w:color="auto" w:sz="12" w:space="0"/>
            </w:tcBorders>
          </w:tcPr>
          <w:p>
            <w:pPr>
              <w:spacing w:beforeLines="50" w:afterLines="50"/>
              <w:ind w:right="-1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其它相关费用</w:t>
            </w:r>
          </w:p>
        </w:tc>
        <w:tc>
          <w:tcPr>
            <w:tcW w:w="5436" w:type="dxa"/>
            <w:gridSpan w:val="6"/>
            <w:tcBorders>
              <w:right w:val="single" w:color="auto" w:sz="12" w:space="0"/>
            </w:tcBorders>
          </w:tcPr>
          <w:p>
            <w:pPr>
              <w:spacing w:beforeLines="50" w:afterLines="50"/>
              <w:ind w:right="-10"/>
              <w:jc w:val="center"/>
              <w:rPr>
                <w:rFonts w:asciiTheme="minorEastAsia" w:hAnsiTheme="minorEastAsia" w:eastAsiaTheme="minor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jc w:val="center"/>
        </w:trPr>
        <w:tc>
          <w:tcPr>
            <w:tcW w:w="3928" w:type="dxa"/>
            <w:gridSpan w:val="3"/>
            <w:tcBorders>
              <w:left w:val="single" w:color="auto" w:sz="12" w:space="0"/>
              <w:bottom w:val="single" w:color="auto" w:sz="12" w:space="0"/>
            </w:tcBorders>
          </w:tcPr>
          <w:p>
            <w:pPr>
              <w:spacing w:beforeLines="50" w:afterLines="50"/>
              <w:ind w:right="-1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合计总价（应与开标一览表中投标总价相一致）</w:t>
            </w:r>
          </w:p>
        </w:tc>
        <w:tc>
          <w:tcPr>
            <w:tcW w:w="5436" w:type="dxa"/>
            <w:gridSpan w:val="6"/>
            <w:tcBorders>
              <w:bottom w:val="single" w:color="auto" w:sz="12" w:space="0"/>
              <w:right w:val="single" w:color="auto" w:sz="12" w:space="0"/>
            </w:tcBorders>
          </w:tcPr>
          <w:p>
            <w:pPr>
              <w:spacing w:beforeLines="50" w:afterLines="50"/>
              <w:ind w:right="-10"/>
              <w:jc w:val="center"/>
              <w:rPr>
                <w:rFonts w:asciiTheme="minorEastAsia" w:hAnsiTheme="minorEastAsia" w:eastAsiaTheme="minorEastAsia"/>
                <w:color w:val="000000" w:themeColor="text1"/>
                <w:sz w:val="24"/>
                <w:highlight w:val="none"/>
                <w14:textFill>
                  <w14:solidFill>
                    <w14:schemeClr w14:val="tx1"/>
                  </w14:solidFill>
                </w14:textFill>
              </w:rPr>
            </w:pPr>
          </w:p>
        </w:tc>
      </w:tr>
    </w:tbl>
    <w:p>
      <w:pPr>
        <w:spacing w:beforeLines="50" w:line="240" w:lineRule="exact"/>
        <w:ind w:right="-11"/>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注：1.投标方在填报投标报价明细表时应按照采购需求货物清单内容逐项报价，不得随意更改序号、货物名称、单位、数量，否则有可能被视为无效投标。</w:t>
      </w:r>
    </w:p>
    <w:p>
      <w:pPr>
        <w:spacing w:beforeLines="50" w:line="240" w:lineRule="exact"/>
        <w:ind w:right="-11" w:firstLine="480"/>
        <w:rPr>
          <w:rFonts w:asciiTheme="minorEastAsia" w:hAnsiTheme="minorEastAsia" w:eastAsiaTheme="minorEastAsia"/>
          <w:b/>
          <w:color w:val="000000" w:themeColor="text1"/>
          <w:sz w:val="24"/>
          <w:szCs w:val="20"/>
          <w:highlight w:val="none"/>
          <w14:textFill>
            <w14:solidFill>
              <w14:schemeClr w14:val="tx1"/>
            </w14:solidFill>
          </w14:textFill>
        </w:rPr>
      </w:pPr>
    </w:p>
    <w:p>
      <w:pPr>
        <w:spacing w:beforeLines="50" w:line="240" w:lineRule="exact"/>
        <w:ind w:right="-11"/>
        <w:rPr>
          <w:rFonts w:asciiTheme="minorEastAsia" w:hAnsiTheme="minorEastAsia" w:eastAsiaTheme="minorEastAsia"/>
          <w:b/>
          <w:color w:val="000000" w:themeColor="text1"/>
          <w:sz w:val="24"/>
          <w:highlight w:val="none"/>
          <w14:textFill>
            <w14:solidFill>
              <w14:schemeClr w14:val="tx1"/>
            </w14:solidFill>
          </w14:textFill>
        </w:rPr>
      </w:pPr>
    </w:p>
    <w:p>
      <w:pPr>
        <w:spacing w:beforeLines="50" w:afterLines="50" w:line="240" w:lineRule="exact"/>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投标方（盖章）：</w:t>
      </w:r>
    </w:p>
    <w:p>
      <w:pPr>
        <w:snapToGrid w:val="0"/>
        <w:spacing w:beforeLines="50" w:afterLines="50"/>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日期：</w:t>
      </w:r>
    </w:p>
    <w:p>
      <w:pPr>
        <w:tabs>
          <w:tab w:val="left" w:pos="1110"/>
        </w:tabs>
        <w:rPr>
          <w:rFonts w:asciiTheme="minorEastAsia" w:hAnsiTheme="minorEastAsia" w:eastAsiaTheme="minorEastAsia"/>
          <w:b/>
          <w:color w:val="000000" w:themeColor="text1"/>
          <w:sz w:val="32"/>
          <w:szCs w:val="32"/>
          <w:highlight w:val="none"/>
          <w14:textFill>
            <w14:solidFill>
              <w14:schemeClr w14:val="tx1"/>
            </w14:solidFill>
          </w14:textFill>
        </w:rPr>
      </w:pPr>
    </w:p>
    <w:p>
      <w:pPr>
        <w:tabs>
          <w:tab w:val="left" w:pos="1110"/>
        </w:tabs>
        <w:rPr>
          <w:rFonts w:asciiTheme="minorEastAsia" w:hAnsiTheme="minorEastAsia" w:eastAsiaTheme="minorEastAsia"/>
          <w:b/>
          <w:color w:val="000000" w:themeColor="text1"/>
          <w:sz w:val="32"/>
          <w:szCs w:val="32"/>
          <w:highlight w:val="none"/>
          <w14:textFill>
            <w14:solidFill>
              <w14:schemeClr w14:val="tx1"/>
            </w14:solidFill>
          </w14:textFill>
        </w:rPr>
      </w:pPr>
    </w:p>
    <w:p>
      <w:pPr>
        <w:tabs>
          <w:tab w:val="left" w:pos="1110"/>
        </w:tabs>
        <w:rPr>
          <w:rFonts w:asciiTheme="minorEastAsia" w:hAnsiTheme="minorEastAsia" w:eastAsiaTheme="minorEastAsia"/>
          <w:b/>
          <w:color w:val="000000" w:themeColor="text1"/>
          <w:sz w:val="32"/>
          <w:szCs w:val="32"/>
          <w:highlight w:val="none"/>
          <w14:textFill>
            <w14:solidFill>
              <w14:schemeClr w14:val="tx1"/>
            </w14:solidFill>
          </w14:textFill>
        </w:rPr>
      </w:pPr>
    </w:p>
    <w:p>
      <w:pPr>
        <w:tabs>
          <w:tab w:val="left" w:pos="1110"/>
        </w:tabs>
        <w:rPr>
          <w:rFonts w:asciiTheme="minorEastAsia" w:hAnsiTheme="minorEastAsia" w:eastAsiaTheme="minorEastAsia"/>
          <w:b/>
          <w:color w:val="000000" w:themeColor="text1"/>
          <w:sz w:val="32"/>
          <w:szCs w:val="32"/>
          <w:highlight w:val="none"/>
          <w14:textFill>
            <w14:solidFill>
              <w14:schemeClr w14:val="tx1"/>
            </w14:solidFill>
          </w14:textFill>
        </w:rPr>
      </w:pPr>
    </w:p>
    <w:p>
      <w:pPr>
        <w:tabs>
          <w:tab w:val="left" w:pos="1110"/>
        </w:tabs>
        <w:rPr>
          <w:rFonts w:asciiTheme="minorEastAsia" w:hAnsiTheme="minorEastAsia" w:eastAsiaTheme="minorEastAsia"/>
          <w:b/>
          <w:color w:val="000000" w:themeColor="text1"/>
          <w:sz w:val="32"/>
          <w:szCs w:val="32"/>
          <w:highlight w:val="none"/>
          <w14:textFill>
            <w14:solidFill>
              <w14:schemeClr w14:val="tx1"/>
            </w14:solidFill>
          </w14:textFill>
        </w:rPr>
      </w:pPr>
    </w:p>
    <w:p>
      <w:pPr>
        <w:pStyle w:val="575"/>
        <w:spacing w:before="120" w:after="120"/>
        <w:ind w:firstLine="480"/>
        <w:rPr>
          <w:color w:val="000000" w:themeColor="text1"/>
          <w:highlight w:val="none"/>
          <w14:textFill>
            <w14:solidFill>
              <w14:schemeClr w14:val="tx1"/>
            </w14:solidFill>
          </w14:textFill>
        </w:rPr>
      </w:pPr>
    </w:p>
    <w:p>
      <w:pPr>
        <w:pStyle w:val="575"/>
        <w:spacing w:before="120" w:after="120"/>
        <w:ind w:firstLine="480"/>
        <w:rPr>
          <w:color w:val="000000" w:themeColor="text1"/>
          <w:highlight w:val="none"/>
          <w14:textFill>
            <w14:solidFill>
              <w14:schemeClr w14:val="tx1"/>
            </w14:solidFill>
          </w14:textFill>
        </w:rPr>
      </w:pPr>
    </w:p>
    <w:p>
      <w:pPr>
        <w:tabs>
          <w:tab w:val="left" w:pos="1110"/>
        </w:tabs>
        <w:rPr>
          <w:rFonts w:asciiTheme="minorEastAsia" w:hAnsiTheme="minorEastAsia" w:eastAsiaTheme="minorEastAsia"/>
          <w:b/>
          <w:color w:val="000000" w:themeColor="text1"/>
          <w:sz w:val="32"/>
          <w:szCs w:val="32"/>
          <w:highlight w:val="none"/>
          <w14:textFill>
            <w14:solidFill>
              <w14:schemeClr w14:val="tx1"/>
            </w14:solidFill>
          </w14:textFill>
        </w:rPr>
      </w:pPr>
    </w:p>
    <w:p>
      <w:pPr>
        <w:tabs>
          <w:tab w:val="left" w:pos="1110"/>
        </w:tabs>
        <w:rPr>
          <w:rFonts w:asciiTheme="minorEastAsia" w:hAnsiTheme="minorEastAsia" w:eastAsiaTheme="minorEastAsia"/>
          <w:b/>
          <w:color w:val="000000" w:themeColor="text1"/>
          <w:spacing w:val="6"/>
          <w:sz w:val="32"/>
          <w:szCs w:val="32"/>
          <w:highlight w:val="none"/>
          <w14:textFill>
            <w14:solidFill>
              <w14:schemeClr w14:val="tx1"/>
            </w14:solidFill>
          </w14:textFill>
        </w:rPr>
      </w:pPr>
      <w:r>
        <w:rPr>
          <w:rFonts w:hint="eastAsia" w:asciiTheme="minorEastAsia" w:hAnsiTheme="minorEastAsia" w:eastAsiaTheme="minorEastAsia"/>
          <w:b/>
          <w:color w:val="000000" w:themeColor="text1"/>
          <w:sz w:val="32"/>
          <w:szCs w:val="32"/>
          <w:highlight w:val="none"/>
          <w14:textFill>
            <w14:solidFill>
              <w14:schemeClr w14:val="tx1"/>
            </w14:solidFill>
          </w14:textFill>
        </w:rPr>
        <w:t>附件十：</w:t>
      </w:r>
    </w:p>
    <w:p>
      <w:pPr>
        <w:jc w:val="center"/>
        <w:rPr>
          <w:rFonts w:asciiTheme="minorEastAsia" w:hAnsiTheme="minorEastAsia" w:eastAsiaTheme="minorEastAsia"/>
          <w:b/>
          <w:color w:val="000000" w:themeColor="text1"/>
          <w:sz w:val="36"/>
          <w:szCs w:val="36"/>
          <w:highlight w:val="none"/>
          <w14:textFill>
            <w14:solidFill>
              <w14:schemeClr w14:val="tx1"/>
            </w14:solidFill>
          </w14:textFill>
        </w:rPr>
      </w:pPr>
      <w:r>
        <w:rPr>
          <w:rFonts w:hint="eastAsia" w:asciiTheme="minorEastAsia" w:hAnsiTheme="minorEastAsia" w:eastAsiaTheme="minorEastAsia"/>
          <w:b/>
          <w:color w:val="000000" w:themeColor="text1"/>
          <w:sz w:val="36"/>
          <w:szCs w:val="36"/>
          <w:highlight w:val="none"/>
          <w14:textFill>
            <w14:solidFill>
              <w14:schemeClr w14:val="tx1"/>
            </w14:solidFill>
          </w14:textFill>
        </w:rPr>
        <w:t>中小企业声明函（货物）</w:t>
      </w:r>
    </w:p>
    <w:p>
      <w:pPr>
        <w:jc w:val="center"/>
        <w:rPr>
          <w:rFonts w:asciiTheme="minorEastAsia" w:hAnsiTheme="minorEastAsia" w:eastAsiaTheme="minorEastAsia"/>
          <w:b/>
          <w:color w:val="000000" w:themeColor="text1"/>
          <w:sz w:val="36"/>
          <w:szCs w:val="36"/>
          <w:highlight w:val="none"/>
          <w14:textFill>
            <w14:solidFill>
              <w14:schemeClr w14:val="tx1"/>
            </w14:solidFill>
          </w14:textFill>
        </w:rPr>
      </w:pPr>
    </w:p>
    <w:p>
      <w:pPr>
        <w:spacing w:line="360" w:lineRule="auto"/>
        <w:ind w:firstLine="700" w:firstLineChars="250"/>
        <w:rPr>
          <w:rFonts w:asciiTheme="minorEastAsia" w:hAnsiTheme="minorEastAsia" w:eastAsia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olor w:val="000000" w:themeColor="text1"/>
          <w:sz w:val="28"/>
          <w:szCs w:val="28"/>
          <w:highlight w:val="none"/>
          <w14:textFill>
            <w14:solidFill>
              <w14:schemeClr w14:val="tx1"/>
            </w14:solidFill>
          </w14:textFill>
        </w:rPr>
        <w:t>本公司（联合体）郑重声明，根据《政府采购促进中小企业发展管理办法》（财库﹝2020﹞46 号）的规定，本公司（联合体）参加</w:t>
      </w:r>
      <w:r>
        <w:rPr>
          <w:rFonts w:hint="eastAsia" w:asciiTheme="minorEastAsia" w:hAnsiTheme="minorEastAsia" w:eastAsiaTheme="minorEastAsia"/>
          <w:color w:val="000000" w:themeColor="text1"/>
          <w:sz w:val="28"/>
          <w:szCs w:val="28"/>
          <w:highlight w:val="none"/>
          <w:u w:val="single"/>
          <w14:textFill>
            <w14:solidFill>
              <w14:schemeClr w14:val="tx1"/>
            </w14:solidFill>
          </w14:textFill>
        </w:rPr>
        <w:t>（单位名称）</w:t>
      </w:r>
      <w:r>
        <w:rPr>
          <w:rFonts w:hint="eastAsia" w:asciiTheme="minorEastAsia" w:hAnsiTheme="minorEastAsia" w:eastAsiaTheme="minorEastAsia"/>
          <w:color w:val="000000" w:themeColor="text1"/>
          <w:sz w:val="28"/>
          <w:szCs w:val="28"/>
          <w:highlight w:val="none"/>
          <w14:textFill>
            <w14:solidFill>
              <w14:schemeClr w14:val="tx1"/>
            </w14:solidFill>
          </w14:textFill>
        </w:rPr>
        <w:t>的</w:t>
      </w:r>
      <w:r>
        <w:rPr>
          <w:rFonts w:hint="eastAsia" w:asciiTheme="minorEastAsia" w:hAnsiTheme="minorEastAsia" w:eastAsiaTheme="minorEastAsia"/>
          <w:color w:val="000000" w:themeColor="text1"/>
          <w:sz w:val="28"/>
          <w:szCs w:val="28"/>
          <w:highlight w:val="none"/>
          <w:u w:val="single"/>
          <w14:textFill>
            <w14:solidFill>
              <w14:schemeClr w14:val="tx1"/>
            </w14:solidFill>
          </w14:textFill>
        </w:rPr>
        <w:t>（项目名称）</w:t>
      </w:r>
      <w:r>
        <w:rPr>
          <w:rFonts w:hint="eastAsia" w:asciiTheme="minorEastAsia" w:hAnsiTheme="minorEastAsia" w:eastAsiaTheme="minorEastAsia"/>
          <w:color w:val="000000" w:themeColor="text1"/>
          <w:sz w:val="28"/>
          <w:szCs w:val="28"/>
          <w:highlight w:val="none"/>
          <w14:textFill>
            <w14:solidFill>
              <w14:schemeClr w14:val="tx1"/>
            </w14:solidFill>
          </w14:textFill>
        </w:rPr>
        <w:t>采购活动，提供的货物全部由符合政策要求的中小企业制造。相关企业（含联合体中的中小企业、签订分包意向协议的中小企业）的具体情况如下：</w:t>
      </w:r>
    </w:p>
    <w:p>
      <w:pPr>
        <w:spacing w:line="360" w:lineRule="auto"/>
        <w:ind w:firstLine="700" w:firstLineChars="250"/>
        <w:rPr>
          <w:rFonts w:asciiTheme="minorEastAsia" w:hAnsiTheme="minorEastAsia" w:eastAsiaTheme="minorEastAsia"/>
          <w:color w:val="000000" w:themeColor="text1"/>
          <w:sz w:val="28"/>
          <w:szCs w:val="28"/>
          <w:highlight w:val="none"/>
          <w:u w:val="single"/>
          <w14:textFill>
            <w14:solidFill>
              <w14:schemeClr w14:val="tx1"/>
            </w14:solidFill>
          </w14:textFill>
        </w:rPr>
      </w:pPr>
      <w:r>
        <w:rPr>
          <w:rFonts w:hint="eastAsia" w:asciiTheme="minorEastAsia" w:hAnsiTheme="minorEastAsia" w:eastAsiaTheme="minorEastAsia"/>
          <w:color w:val="000000" w:themeColor="text1"/>
          <w:sz w:val="28"/>
          <w:szCs w:val="28"/>
          <w:highlight w:val="none"/>
          <w14:textFill>
            <w14:solidFill>
              <w14:schemeClr w14:val="tx1"/>
            </w14:solidFill>
          </w14:textFill>
        </w:rPr>
        <w:t xml:space="preserve">1. </w:t>
      </w:r>
      <w:r>
        <w:rPr>
          <w:rFonts w:hint="eastAsia" w:asciiTheme="minorEastAsia" w:hAnsiTheme="minorEastAsia" w:eastAsiaTheme="minorEastAsia"/>
          <w:color w:val="000000" w:themeColor="text1"/>
          <w:sz w:val="28"/>
          <w:szCs w:val="28"/>
          <w:highlight w:val="none"/>
          <w:u w:val="single"/>
          <w14:textFill>
            <w14:solidFill>
              <w14:schemeClr w14:val="tx1"/>
            </w14:solidFill>
          </w14:textFill>
        </w:rPr>
        <w:t>（标的名称）</w:t>
      </w:r>
      <w:r>
        <w:rPr>
          <w:rFonts w:hint="eastAsia" w:asciiTheme="minorEastAsia" w:hAnsiTheme="minorEastAsia" w:eastAsiaTheme="minorEastAsia"/>
          <w:color w:val="000000" w:themeColor="text1"/>
          <w:sz w:val="28"/>
          <w:szCs w:val="28"/>
          <w:highlight w:val="none"/>
          <w14:textFill>
            <w14:solidFill>
              <w14:schemeClr w14:val="tx1"/>
            </w14:solidFill>
          </w14:textFill>
        </w:rPr>
        <w:t>，属于</w:t>
      </w:r>
      <w:r>
        <w:rPr>
          <w:rFonts w:hint="eastAsia" w:asciiTheme="minorEastAsia" w:hAnsiTheme="minorEastAsia" w:eastAsiaTheme="minorEastAsia"/>
          <w:color w:val="000000" w:themeColor="text1"/>
          <w:sz w:val="28"/>
          <w:szCs w:val="28"/>
          <w:highlight w:val="none"/>
          <w:u w:val="single"/>
          <w14:textFill>
            <w14:solidFill>
              <w14:schemeClr w14:val="tx1"/>
            </w14:solidFill>
          </w14:textFill>
        </w:rPr>
        <w:t>（采购文件中明确的所属行业）行业</w:t>
      </w:r>
      <w:r>
        <w:rPr>
          <w:rFonts w:hint="eastAsia" w:asciiTheme="minorEastAsia" w:hAnsiTheme="minorEastAsia" w:eastAsiaTheme="minorEastAsia"/>
          <w:color w:val="000000" w:themeColor="text1"/>
          <w:sz w:val="28"/>
          <w:szCs w:val="28"/>
          <w:highlight w:val="none"/>
          <w14:textFill>
            <w14:solidFill>
              <w14:schemeClr w14:val="tx1"/>
            </w14:solidFill>
          </w14:textFill>
        </w:rPr>
        <w:t>；制造商为</w:t>
      </w:r>
      <w:r>
        <w:rPr>
          <w:rFonts w:hint="eastAsia" w:asciiTheme="minorEastAsia" w:hAnsiTheme="minorEastAsia" w:eastAsiaTheme="minorEastAsia"/>
          <w:color w:val="000000" w:themeColor="text1"/>
          <w:sz w:val="28"/>
          <w:szCs w:val="28"/>
          <w:highlight w:val="none"/>
          <w:u w:val="single"/>
          <w14:textFill>
            <w14:solidFill>
              <w14:schemeClr w14:val="tx1"/>
            </w14:solidFill>
          </w14:textFill>
        </w:rPr>
        <w:t>（企业名称）</w:t>
      </w:r>
      <w:r>
        <w:rPr>
          <w:rFonts w:hint="eastAsia" w:asciiTheme="minorEastAsia" w:hAnsiTheme="minorEastAsia" w:eastAsiaTheme="minorEastAsia"/>
          <w:color w:val="000000" w:themeColor="text1"/>
          <w:sz w:val="28"/>
          <w:szCs w:val="28"/>
          <w:highlight w:val="none"/>
          <w14:textFill>
            <w14:solidFill>
              <w14:schemeClr w14:val="tx1"/>
            </w14:solidFill>
          </w14:textFill>
        </w:rPr>
        <w:t>，从业人员</w:t>
      </w:r>
      <w:r>
        <w:rPr>
          <w:rFonts w:hint="eastAsia" w:asciiTheme="minorEastAsia" w:hAnsiTheme="minorEastAsia" w:eastAsiaTheme="minorEastAsia"/>
          <w:color w:val="000000" w:themeColor="text1"/>
          <w:sz w:val="28"/>
          <w:szCs w:val="28"/>
          <w:highlight w:val="none"/>
          <w:u w:val="single"/>
          <w14:textFill>
            <w14:solidFill>
              <w14:schemeClr w14:val="tx1"/>
            </w14:solidFill>
          </w14:textFill>
        </w:rPr>
        <w:t xml:space="preserve">  </w:t>
      </w:r>
      <w:r>
        <w:rPr>
          <w:rFonts w:asciiTheme="minorEastAsia" w:hAnsiTheme="minorEastAsia" w:eastAsiaTheme="minorEastAsia"/>
          <w:color w:val="000000" w:themeColor="text1"/>
          <w:sz w:val="28"/>
          <w:szCs w:val="28"/>
          <w:highlight w:val="none"/>
          <w:u w:val="single"/>
          <w14:textFill>
            <w14:solidFill>
              <w14:schemeClr w14:val="tx1"/>
            </w14:solidFill>
          </w14:textFill>
        </w:rPr>
        <w:t xml:space="preserve">  </w:t>
      </w:r>
      <w:r>
        <w:rPr>
          <w:rFonts w:hint="eastAsia" w:asciiTheme="minorEastAsia" w:hAnsiTheme="minorEastAsia" w:eastAsiaTheme="minorEastAsia"/>
          <w:color w:val="000000" w:themeColor="text1"/>
          <w:sz w:val="28"/>
          <w:szCs w:val="28"/>
          <w:highlight w:val="none"/>
          <w14:textFill>
            <w14:solidFill>
              <w14:schemeClr w14:val="tx1"/>
            </w14:solidFill>
          </w14:textFill>
        </w:rPr>
        <w:t>人，营业收入为</w:t>
      </w:r>
      <w:r>
        <w:rPr>
          <w:rFonts w:hint="eastAsia" w:asciiTheme="minorEastAsia" w:hAnsiTheme="minorEastAsia" w:eastAsiaTheme="minorEastAsia"/>
          <w:color w:val="000000" w:themeColor="text1"/>
          <w:sz w:val="28"/>
          <w:szCs w:val="28"/>
          <w:highlight w:val="none"/>
          <w:u w:val="single"/>
          <w14:textFill>
            <w14:solidFill>
              <w14:schemeClr w14:val="tx1"/>
            </w14:solidFill>
          </w14:textFill>
        </w:rPr>
        <w:t xml:space="preserve">  </w:t>
      </w:r>
      <w:r>
        <w:rPr>
          <w:rFonts w:asciiTheme="minorEastAsia" w:hAnsiTheme="minorEastAsia" w:eastAsiaTheme="minorEastAsia"/>
          <w:color w:val="000000" w:themeColor="text1"/>
          <w:sz w:val="28"/>
          <w:szCs w:val="28"/>
          <w:highlight w:val="none"/>
          <w:u w:val="single"/>
          <w14:textFill>
            <w14:solidFill>
              <w14:schemeClr w14:val="tx1"/>
            </w14:solidFill>
          </w14:textFill>
        </w:rPr>
        <w:t xml:space="preserve">   </w:t>
      </w:r>
      <w:r>
        <w:rPr>
          <w:rFonts w:hint="eastAsia" w:asciiTheme="minorEastAsia" w:hAnsiTheme="minorEastAsia" w:eastAsiaTheme="minorEastAsia"/>
          <w:color w:val="000000" w:themeColor="text1"/>
          <w:sz w:val="28"/>
          <w:szCs w:val="28"/>
          <w:highlight w:val="none"/>
          <w:u w:val="single"/>
          <w14:textFill>
            <w14:solidFill>
              <w14:schemeClr w14:val="tx1"/>
            </w14:solidFill>
          </w14:textFill>
        </w:rPr>
        <w:t xml:space="preserve"> </w:t>
      </w:r>
      <w:r>
        <w:rPr>
          <w:rFonts w:hint="eastAsia" w:asciiTheme="minorEastAsia" w:hAnsiTheme="minorEastAsia" w:eastAsiaTheme="minorEastAsia"/>
          <w:color w:val="000000" w:themeColor="text1"/>
          <w:sz w:val="28"/>
          <w:szCs w:val="28"/>
          <w:highlight w:val="none"/>
          <w14:textFill>
            <w14:solidFill>
              <w14:schemeClr w14:val="tx1"/>
            </w14:solidFill>
          </w14:textFill>
        </w:rPr>
        <w:t>万元，资产总额为</w:t>
      </w:r>
      <w:r>
        <w:rPr>
          <w:rFonts w:hint="eastAsia" w:asciiTheme="minorEastAsia" w:hAnsiTheme="minorEastAsia" w:eastAsiaTheme="minorEastAsia"/>
          <w:color w:val="000000" w:themeColor="text1"/>
          <w:sz w:val="28"/>
          <w:szCs w:val="28"/>
          <w:highlight w:val="none"/>
          <w:u w:val="single"/>
          <w14:textFill>
            <w14:solidFill>
              <w14:schemeClr w14:val="tx1"/>
            </w14:solidFill>
          </w14:textFill>
        </w:rPr>
        <w:t xml:space="preserve">  </w:t>
      </w:r>
      <w:r>
        <w:rPr>
          <w:rFonts w:asciiTheme="minorEastAsia" w:hAnsiTheme="minorEastAsia" w:eastAsiaTheme="minorEastAsia"/>
          <w:color w:val="000000" w:themeColor="text1"/>
          <w:sz w:val="28"/>
          <w:szCs w:val="28"/>
          <w:highlight w:val="none"/>
          <w:u w:val="single"/>
          <w14:textFill>
            <w14:solidFill>
              <w14:schemeClr w14:val="tx1"/>
            </w14:solidFill>
          </w14:textFill>
        </w:rPr>
        <w:t xml:space="preserve">    </w:t>
      </w:r>
      <w:r>
        <w:rPr>
          <w:rFonts w:hint="eastAsia" w:asciiTheme="minorEastAsia" w:hAnsiTheme="minorEastAsia" w:eastAsiaTheme="minorEastAsia"/>
          <w:color w:val="000000" w:themeColor="text1"/>
          <w:sz w:val="28"/>
          <w:szCs w:val="28"/>
          <w:highlight w:val="none"/>
          <w14:textFill>
            <w14:solidFill>
              <w14:schemeClr w14:val="tx1"/>
            </w14:solidFill>
          </w14:textFill>
        </w:rPr>
        <w:t>万元</w:t>
      </w:r>
      <w:r>
        <w:rPr>
          <w:rFonts w:asciiTheme="minorEastAsia" w:hAnsiTheme="minorEastAsia" w:eastAsiaTheme="minorEastAsia"/>
          <w:color w:val="000000" w:themeColor="text1"/>
          <w:sz w:val="28"/>
          <w:szCs w:val="28"/>
          <w:highlight w:val="none"/>
          <w:vertAlign w:val="superscript"/>
          <w14:textFill>
            <w14:solidFill>
              <w14:schemeClr w14:val="tx1"/>
            </w14:solidFill>
          </w14:textFill>
        </w:rPr>
        <w:t>1</w:t>
      </w:r>
      <w:r>
        <w:rPr>
          <w:rFonts w:hint="eastAsia" w:asciiTheme="minorEastAsia" w:hAnsiTheme="minorEastAsia" w:eastAsiaTheme="minorEastAsia"/>
          <w:color w:val="000000" w:themeColor="text1"/>
          <w:sz w:val="28"/>
          <w:szCs w:val="28"/>
          <w:highlight w:val="none"/>
          <w14:textFill>
            <w14:solidFill>
              <w14:schemeClr w14:val="tx1"/>
            </w14:solidFill>
          </w14:textFill>
        </w:rPr>
        <w:t>，属于</w:t>
      </w:r>
      <w:r>
        <w:rPr>
          <w:rFonts w:hint="eastAsia" w:asciiTheme="minorEastAsia" w:hAnsiTheme="minorEastAsia" w:eastAsiaTheme="minorEastAsia"/>
          <w:color w:val="000000" w:themeColor="text1"/>
          <w:sz w:val="28"/>
          <w:szCs w:val="28"/>
          <w:highlight w:val="none"/>
          <w:u w:val="single"/>
          <w14:textFill>
            <w14:solidFill>
              <w14:schemeClr w14:val="tx1"/>
            </w14:solidFill>
          </w14:textFill>
        </w:rPr>
        <w:t>（中型企业、 小型企业、 微型企业）</w:t>
      </w:r>
      <w:r>
        <w:rPr>
          <w:rFonts w:hint="eastAsia" w:asciiTheme="minorEastAsia" w:hAnsiTheme="minorEastAsia" w:eastAsiaTheme="minorEastAsia"/>
          <w:color w:val="000000" w:themeColor="text1"/>
          <w:sz w:val="28"/>
          <w:szCs w:val="28"/>
          <w:highlight w:val="none"/>
          <w14:textFill>
            <w14:solidFill>
              <w14:schemeClr w14:val="tx1"/>
            </w14:solidFill>
          </w14:textFill>
        </w:rPr>
        <w:t>；</w:t>
      </w:r>
    </w:p>
    <w:p>
      <w:pPr>
        <w:spacing w:line="360" w:lineRule="auto"/>
        <w:ind w:firstLine="700" w:firstLineChars="250"/>
        <w:rPr>
          <w:rFonts w:asciiTheme="minorEastAsia" w:hAnsiTheme="minorEastAsia" w:eastAsia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olor w:val="000000" w:themeColor="text1"/>
          <w:sz w:val="28"/>
          <w:szCs w:val="28"/>
          <w:highlight w:val="none"/>
          <w14:textFill>
            <w14:solidFill>
              <w14:schemeClr w14:val="tx1"/>
            </w14:solidFill>
          </w14:textFill>
        </w:rPr>
        <w:t xml:space="preserve">2. </w:t>
      </w:r>
      <w:r>
        <w:rPr>
          <w:rFonts w:hint="eastAsia" w:asciiTheme="minorEastAsia" w:hAnsiTheme="minorEastAsia" w:eastAsiaTheme="minorEastAsia"/>
          <w:color w:val="000000" w:themeColor="text1"/>
          <w:sz w:val="28"/>
          <w:szCs w:val="28"/>
          <w:highlight w:val="none"/>
          <w:u w:val="single"/>
          <w14:textFill>
            <w14:solidFill>
              <w14:schemeClr w14:val="tx1"/>
            </w14:solidFill>
          </w14:textFill>
        </w:rPr>
        <w:t>（标的名称）</w:t>
      </w:r>
      <w:r>
        <w:rPr>
          <w:rFonts w:hint="eastAsia" w:asciiTheme="minorEastAsia" w:hAnsiTheme="minorEastAsia" w:eastAsiaTheme="minorEastAsia"/>
          <w:color w:val="000000" w:themeColor="text1"/>
          <w:sz w:val="28"/>
          <w:szCs w:val="28"/>
          <w:highlight w:val="none"/>
          <w14:textFill>
            <w14:solidFill>
              <w14:schemeClr w14:val="tx1"/>
            </w14:solidFill>
          </w14:textFill>
        </w:rPr>
        <w:t>，属于</w:t>
      </w:r>
      <w:r>
        <w:rPr>
          <w:rFonts w:hint="eastAsia" w:asciiTheme="minorEastAsia" w:hAnsiTheme="minorEastAsia" w:eastAsiaTheme="minorEastAsia"/>
          <w:color w:val="000000" w:themeColor="text1"/>
          <w:sz w:val="28"/>
          <w:szCs w:val="28"/>
          <w:highlight w:val="none"/>
          <w:u w:val="single"/>
          <w14:textFill>
            <w14:solidFill>
              <w14:schemeClr w14:val="tx1"/>
            </w14:solidFill>
          </w14:textFill>
        </w:rPr>
        <w:t>（采购文件中明确的所属行业）</w:t>
      </w:r>
      <w:r>
        <w:rPr>
          <w:rFonts w:hint="eastAsia" w:asciiTheme="minorEastAsia" w:hAnsiTheme="minorEastAsia" w:eastAsiaTheme="minorEastAsia"/>
          <w:color w:val="000000" w:themeColor="text1"/>
          <w:sz w:val="28"/>
          <w:szCs w:val="28"/>
          <w:highlight w:val="none"/>
          <w14:textFill>
            <w14:solidFill>
              <w14:schemeClr w14:val="tx1"/>
            </w14:solidFill>
          </w14:textFill>
        </w:rPr>
        <w:t>行业；制造商为</w:t>
      </w:r>
      <w:r>
        <w:rPr>
          <w:rFonts w:hint="eastAsia" w:asciiTheme="minorEastAsia" w:hAnsiTheme="minorEastAsia" w:eastAsiaTheme="minorEastAsia"/>
          <w:color w:val="000000" w:themeColor="text1"/>
          <w:sz w:val="28"/>
          <w:szCs w:val="28"/>
          <w:highlight w:val="none"/>
          <w:u w:val="single"/>
          <w14:textFill>
            <w14:solidFill>
              <w14:schemeClr w14:val="tx1"/>
            </w14:solidFill>
          </w14:textFill>
        </w:rPr>
        <w:t>（企业名称）</w:t>
      </w:r>
      <w:r>
        <w:rPr>
          <w:rFonts w:hint="eastAsia" w:asciiTheme="minorEastAsia" w:hAnsiTheme="minorEastAsia" w:eastAsiaTheme="minorEastAsia"/>
          <w:color w:val="000000" w:themeColor="text1"/>
          <w:sz w:val="28"/>
          <w:szCs w:val="28"/>
          <w:highlight w:val="none"/>
          <w14:textFill>
            <w14:solidFill>
              <w14:schemeClr w14:val="tx1"/>
            </w14:solidFill>
          </w14:textFill>
        </w:rPr>
        <w:t>，从业人员</w:t>
      </w:r>
      <w:r>
        <w:rPr>
          <w:rFonts w:hint="eastAsia" w:asciiTheme="minorEastAsia" w:hAnsiTheme="minorEastAsia" w:eastAsiaTheme="minorEastAsia"/>
          <w:color w:val="000000" w:themeColor="text1"/>
          <w:sz w:val="28"/>
          <w:szCs w:val="28"/>
          <w:highlight w:val="none"/>
          <w:u w:val="single"/>
          <w14:textFill>
            <w14:solidFill>
              <w14:schemeClr w14:val="tx1"/>
            </w14:solidFill>
          </w14:textFill>
        </w:rPr>
        <w:t xml:space="preserve">  </w:t>
      </w:r>
      <w:r>
        <w:rPr>
          <w:rFonts w:asciiTheme="minorEastAsia" w:hAnsiTheme="minorEastAsia" w:eastAsiaTheme="minorEastAsia"/>
          <w:color w:val="000000" w:themeColor="text1"/>
          <w:sz w:val="28"/>
          <w:szCs w:val="28"/>
          <w:highlight w:val="none"/>
          <w:u w:val="single"/>
          <w14:textFill>
            <w14:solidFill>
              <w14:schemeClr w14:val="tx1"/>
            </w14:solidFill>
          </w14:textFill>
        </w:rPr>
        <w:t xml:space="preserve">  </w:t>
      </w:r>
      <w:r>
        <w:rPr>
          <w:rFonts w:hint="eastAsia" w:asciiTheme="minorEastAsia" w:hAnsiTheme="minorEastAsia" w:eastAsiaTheme="minorEastAsia"/>
          <w:color w:val="000000" w:themeColor="text1"/>
          <w:sz w:val="28"/>
          <w:szCs w:val="28"/>
          <w:highlight w:val="none"/>
          <w14:textFill>
            <w14:solidFill>
              <w14:schemeClr w14:val="tx1"/>
            </w14:solidFill>
          </w14:textFill>
        </w:rPr>
        <w:t>人，营业收入为</w:t>
      </w:r>
      <w:r>
        <w:rPr>
          <w:rFonts w:hint="eastAsia" w:asciiTheme="minorEastAsia" w:hAnsiTheme="minorEastAsia" w:eastAsiaTheme="minorEastAsia"/>
          <w:color w:val="000000" w:themeColor="text1"/>
          <w:sz w:val="28"/>
          <w:szCs w:val="28"/>
          <w:highlight w:val="none"/>
          <w:u w:val="single"/>
          <w14:textFill>
            <w14:solidFill>
              <w14:schemeClr w14:val="tx1"/>
            </w14:solidFill>
          </w14:textFill>
        </w:rPr>
        <w:t xml:space="preserve">  </w:t>
      </w:r>
      <w:r>
        <w:rPr>
          <w:rFonts w:asciiTheme="minorEastAsia" w:hAnsiTheme="minorEastAsia" w:eastAsiaTheme="minorEastAsia"/>
          <w:color w:val="000000" w:themeColor="text1"/>
          <w:sz w:val="28"/>
          <w:szCs w:val="28"/>
          <w:highlight w:val="none"/>
          <w:u w:val="single"/>
          <w14:textFill>
            <w14:solidFill>
              <w14:schemeClr w14:val="tx1"/>
            </w14:solidFill>
          </w14:textFill>
        </w:rPr>
        <w:t xml:space="preserve">   </w:t>
      </w:r>
      <w:r>
        <w:rPr>
          <w:rFonts w:hint="eastAsia" w:asciiTheme="minorEastAsia" w:hAnsiTheme="minorEastAsia" w:eastAsiaTheme="minorEastAsia"/>
          <w:color w:val="000000" w:themeColor="text1"/>
          <w:sz w:val="28"/>
          <w:szCs w:val="28"/>
          <w:highlight w:val="none"/>
          <w:u w:val="single"/>
          <w14:textFill>
            <w14:solidFill>
              <w14:schemeClr w14:val="tx1"/>
            </w14:solidFill>
          </w14:textFill>
        </w:rPr>
        <w:t xml:space="preserve"> </w:t>
      </w:r>
      <w:r>
        <w:rPr>
          <w:rFonts w:hint="eastAsia" w:asciiTheme="minorEastAsia" w:hAnsiTheme="minorEastAsia" w:eastAsiaTheme="minorEastAsia"/>
          <w:color w:val="000000" w:themeColor="text1"/>
          <w:sz w:val="28"/>
          <w:szCs w:val="28"/>
          <w:highlight w:val="none"/>
          <w14:textFill>
            <w14:solidFill>
              <w14:schemeClr w14:val="tx1"/>
            </w14:solidFill>
          </w14:textFill>
        </w:rPr>
        <w:t>万元，资产总额为</w:t>
      </w:r>
      <w:r>
        <w:rPr>
          <w:rFonts w:hint="eastAsia" w:asciiTheme="minorEastAsia" w:hAnsiTheme="minorEastAsia" w:eastAsiaTheme="minorEastAsia"/>
          <w:color w:val="000000" w:themeColor="text1"/>
          <w:sz w:val="28"/>
          <w:szCs w:val="28"/>
          <w:highlight w:val="none"/>
          <w:u w:val="single"/>
          <w14:textFill>
            <w14:solidFill>
              <w14:schemeClr w14:val="tx1"/>
            </w14:solidFill>
          </w14:textFill>
        </w:rPr>
        <w:t xml:space="preserve">  </w:t>
      </w:r>
      <w:r>
        <w:rPr>
          <w:rFonts w:asciiTheme="minorEastAsia" w:hAnsiTheme="minorEastAsia" w:eastAsiaTheme="minorEastAsia"/>
          <w:color w:val="000000" w:themeColor="text1"/>
          <w:sz w:val="28"/>
          <w:szCs w:val="28"/>
          <w:highlight w:val="none"/>
          <w:u w:val="single"/>
          <w14:textFill>
            <w14:solidFill>
              <w14:schemeClr w14:val="tx1"/>
            </w14:solidFill>
          </w14:textFill>
        </w:rPr>
        <w:t xml:space="preserve">    </w:t>
      </w:r>
      <w:r>
        <w:rPr>
          <w:rFonts w:hint="eastAsia" w:asciiTheme="minorEastAsia" w:hAnsiTheme="minorEastAsia" w:eastAsiaTheme="minorEastAsia"/>
          <w:color w:val="000000" w:themeColor="text1"/>
          <w:sz w:val="28"/>
          <w:szCs w:val="28"/>
          <w:highlight w:val="none"/>
          <w14:textFill>
            <w14:solidFill>
              <w14:schemeClr w14:val="tx1"/>
            </w14:solidFill>
          </w14:textFill>
        </w:rPr>
        <w:t>万元，属于</w:t>
      </w:r>
      <w:r>
        <w:rPr>
          <w:rFonts w:hint="eastAsia" w:asciiTheme="minorEastAsia" w:hAnsiTheme="minorEastAsia" w:eastAsiaTheme="minorEastAsia"/>
          <w:color w:val="000000" w:themeColor="text1"/>
          <w:sz w:val="28"/>
          <w:szCs w:val="28"/>
          <w:highlight w:val="none"/>
          <w:u w:val="single"/>
          <w14:textFill>
            <w14:solidFill>
              <w14:schemeClr w14:val="tx1"/>
            </w14:solidFill>
          </w14:textFill>
        </w:rPr>
        <w:t>（中型企业、 小型企业、 微型企业）</w:t>
      </w:r>
      <w:r>
        <w:rPr>
          <w:rFonts w:hint="eastAsia" w:asciiTheme="minorEastAsia" w:hAnsiTheme="minorEastAsia" w:eastAsiaTheme="minorEastAsia"/>
          <w:color w:val="000000" w:themeColor="text1"/>
          <w:sz w:val="28"/>
          <w:szCs w:val="28"/>
          <w:highlight w:val="none"/>
          <w14:textFill>
            <w14:solidFill>
              <w14:schemeClr w14:val="tx1"/>
            </w14:solidFill>
          </w14:textFill>
        </w:rPr>
        <w:t>；</w:t>
      </w:r>
    </w:p>
    <w:p>
      <w:pPr>
        <w:spacing w:line="360" w:lineRule="auto"/>
        <w:ind w:firstLine="560" w:firstLineChars="200"/>
        <w:rPr>
          <w:rFonts w:asciiTheme="minorEastAsia" w:hAnsiTheme="minorEastAsia" w:eastAsia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olor w:val="000000" w:themeColor="text1"/>
          <w:sz w:val="28"/>
          <w:szCs w:val="28"/>
          <w:highlight w:val="none"/>
          <w14:textFill>
            <w14:solidFill>
              <w14:schemeClr w14:val="tx1"/>
            </w14:solidFill>
          </w14:textFill>
        </w:rPr>
        <w:t>……</w:t>
      </w:r>
    </w:p>
    <w:p>
      <w:pPr>
        <w:spacing w:line="360" w:lineRule="auto"/>
        <w:ind w:firstLine="560" w:firstLineChars="200"/>
        <w:rPr>
          <w:rFonts w:asciiTheme="minorEastAsia" w:hAnsiTheme="minorEastAsia" w:eastAsia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olor w:val="000000" w:themeColor="text1"/>
          <w:sz w:val="28"/>
          <w:szCs w:val="28"/>
          <w:highlight w:val="none"/>
          <w14:textFill>
            <w14:solidFill>
              <w14:schemeClr w14:val="tx1"/>
            </w14:solidFill>
          </w14:textFill>
        </w:rPr>
        <w:t>以上企业，不属于大企业的分支机构，不存在控股股东为大企业的情形，也不存在与大企业的负责人为同一人的情形。</w:t>
      </w:r>
    </w:p>
    <w:p>
      <w:pPr>
        <w:spacing w:line="360" w:lineRule="auto"/>
        <w:ind w:firstLine="560" w:firstLineChars="200"/>
        <w:rPr>
          <w:rFonts w:asciiTheme="minorEastAsia" w:hAnsiTheme="minorEastAsia" w:eastAsia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olor w:val="000000" w:themeColor="text1"/>
          <w:sz w:val="28"/>
          <w:szCs w:val="28"/>
          <w:highlight w:val="none"/>
          <w14:textFill>
            <w14:solidFill>
              <w14:schemeClr w14:val="tx1"/>
            </w14:solidFill>
          </w14:textFill>
        </w:rPr>
        <w:t>本企业对上述声明内容的真实性负责。如有虚假，将依法承担相应责任。</w:t>
      </w:r>
    </w:p>
    <w:p>
      <w:pPr>
        <w:spacing w:line="360" w:lineRule="auto"/>
        <w:ind w:right="420" w:firstLine="4900" w:firstLineChars="1750"/>
        <w:rPr>
          <w:rFonts w:asciiTheme="minorEastAsia" w:hAnsiTheme="minorEastAsia" w:eastAsiaTheme="minorEastAsia"/>
          <w:color w:val="000000" w:themeColor="text1"/>
          <w:sz w:val="28"/>
          <w:szCs w:val="28"/>
          <w:highlight w:val="none"/>
          <w14:textFill>
            <w14:solidFill>
              <w14:schemeClr w14:val="tx1"/>
            </w14:solidFill>
          </w14:textFill>
        </w:rPr>
      </w:pPr>
    </w:p>
    <w:p>
      <w:pPr>
        <w:spacing w:line="360" w:lineRule="auto"/>
        <w:ind w:right="420" w:firstLine="4900" w:firstLineChars="1750"/>
        <w:rPr>
          <w:rFonts w:asciiTheme="minorEastAsia" w:hAnsiTheme="minorEastAsia" w:eastAsiaTheme="minorEastAsia"/>
          <w:color w:val="000000" w:themeColor="text1"/>
          <w:sz w:val="28"/>
          <w:szCs w:val="28"/>
          <w:highlight w:val="none"/>
          <w14:textFill>
            <w14:solidFill>
              <w14:schemeClr w14:val="tx1"/>
            </w14:solidFill>
          </w14:textFill>
        </w:rPr>
      </w:pPr>
    </w:p>
    <w:p>
      <w:pPr>
        <w:spacing w:line="360" w:lineRule="auto"/>
        <w:ind w:right="420" w:firstLine="4900" w:firstLineChars="1750"/>
        <w:rPr>
          <w:rFonts w:asciiTheme="minorEastAsia" w:hAnsiTheme="minorEastAsia" w:eastAsia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olor w:val="000000" w:themeColor="text1"/>
          <w:sz w:val="28"/>
          <w:szCs w:val="28"/>
          <w:highlight w:val="none"/>
          <w14:textFill>
            <w14:solidFill>
              <w14:schemeClr w14:val="tx1"/>
            </w14:solidFill>
          </w14:textFill>
        </w:rPr>
        <w:t>企业名称（盖章）：</w:t>
      </w:r>
    </w:p>
    <w:p>
      <w:pPr>
        <w:spacing w:line="360" w:lineRule="auto"/>
        <w:ind w:right="560"/>
        <w:jc w:val="center"/>
        <w:rPr>
          <w:rFonts w:asciiTheme="minorEastAsia" w:hAnsiTheme="minorEastAsia" w:eastAsiaTheme="minorEastAsia"/>
          <w:color w:val="000000" w:themeColor="text1"/>
          <w:szCs w:val="20"/>
          <w:highlight w:val="none"/>
          <w14:textFill>
            <w14:solidFill>
              <w14:schemeClr w14:val="tx1"/>
            </w14:solidFill>
          </w14:textFill>
        </w:rPr>
      </w:pPr>
      <w:r>
        <w:rPr>
          <w:rFonts w:hint="eastAsia" w:asciiTheme="minorEastAsia" w:hAnsiTheme="minorEastAsia" w:eastAsiaTheme="minorEastAsia"/>
          <w:color w:val="000000" w:themeColor="text1"/>
          <w:sz w:val="28"/>
          <w:szCs w:val="28"/>
          <w:highlight w:val="none"/>
          <w14:textFill>
            <w14:solidFill>
              <w14:schemeClr w14:val="tx1"/>
            </w14:solidFill>
          </w14:textFill>
        </w:rPr>
        <w:t xml:space="preserve">                                日 期：</w:t>
      </w:r>
    </w:p>
    <w:p>
      <w:pPr>
        <w:widowControl/>
        <w:spacing w:line="360" w:lineRule="auto"/>
        <w:jc w:val="left"/>
        <w:rPr>
          <w:rFonts w:asciiTheme="minorEastAsia" w:hAnsiTheme="minorEastAsia" w:eastAsiaTheme="minorEastAsia"/>
          <w:color w:val="000000" w:themeColor="text1"/>
          <w:sz w:val="24"/>
          <w:szCs w:val="20"/>
          <w:highlight w:val="none"/>
          <w14:textFill>
            <w14:solidFill>
              <w14:schemeClr w14:val="tx1"/>
            </w14:solidFill>
          </w14:textFill>
        </w:rPr>
      </w:pPr>
    </w:p>
    <w:p>
      <w:pPr>
        <w:widowControl/>
        <w:jc w:val="left"/>
        <w:rPr>
          <w:rFonts w:asciiTheme="minorEastAsia" w:hAnsiTheme="minorEastAsia" w:eastAsiaTheme="minorEastAsia"/>
          <w:color w:val="000000" w:themeColor="text1"/>
          <w:sz w:val="24"/>
          <w:szCs w:val="20"/>
          <w:highlight w:val="none"/>
          <w14:textFill>
            <w14:solidFill>
              <w14:schemeClr w14:val="tx1"/>
            </w14:solidFill>
          </w14:textFill>
        </w:rPr>
      </w:pPr>
    </w:p>
    <w:p>
      <w:pPr>
        <w:widowControl/>
        <w:jc w:val="left"/>
        <w:rPr>
          <w:rFonts w:asciiTheme="minorEastAsia" w:hAnsiTheme="minorEastAsia" w:eastAsiaTheme="minorEastAsia"/>
          <w:color w:val="000000" w:themeColor="text1"/>
          <w:sz w:val="24"/>
          <w:szCs w:val="20"/>
          <w:highlight w:val="none"/>
          <w14:textFill>
            <w14:solidFill>
              <w14:schemeClr w14:val="tx1"/>
            </w14:solidFill>
          </w14:textFill>
        </w:rPr>
      </w:pPr>
    </w:p>
    <w:p>
      <w:pPr>
        <w:rPr>
          <w:rFonts w:asciiTheme="minorEastAsia" w:hAnsiTheme="minorEastAsia" w:eastAsiaTheme="minorEastAsia"/>
          <w:color w:val="000000" w:themeColor="text1"/>
          <w:highlight w:val="none"/>
          <w14:textFill>
            <w14:solidFill>
              <w14:schemeClr w14:val="tx1"/>
            </w14:solidFill>
          </w14:textFill>
        </w:rPr>
      </w:pPr>
    </w:p>
    <w:p>
      <w:pPr>
        <w:rPr>
          <w:rFonts w:asciiTheme="minorEastAsia" w:hAnsiTheme="minorEastAsia" w:eastAsiaTheme="minorEastAsia"/>
          <w:color w:val="000000" w:themeColor="text1"/>
          <w:highlight w:val="none"/>
          <w14:textFill>
            <w14:solidFill>
              <w14:schemeClr w14:val="tx1"/>
            </w14:solidFill>
          </w14:textFill>
        </w:rPr>
      </w:pPr>
    </w:p>
    <w:p>
      <w:pPr>
        <w:rPr>
          <w:rFonts w:asciiTheme="minorEastAsia" w:hAnsiTheme="minorEastAsia" w:eastAsiaTheme="minorEastAsia"/>
          <w:color w:val="000000" w:themeColor="text1"/>
          <w:highlight w:val="none"/>
          <w14:textFill>
            <w14:solidFill>
              <w14:schemeClr w14:val="tx1"/>
            </w14:solidFill>
          </w14:textFill>
        </w:rPr>
      </w:pPr>
    </w:p>
    <w:p>
      <w:pPr>
        <w:rPr>
          <w:rFonts w:asciiTheme="minorEastAsia" w:hAnsiTheme="minorEastAsia" w:eastAsiaTheme="minorEastAsia"/>
          <w:color w:val="000000" w:themeColor="text1"/>
          <w:highlight w:val="none"/>
          <w14:textFill>
            <w14:solidFill>
              <w14:schemeClr w14:val="tx1"/>
            </w14:solidFill>
          </w14:textFill>
        </w:rPr>
      </w:pPr>
    </w:p>
    <w:p>
      <w:pPr>
        <w:rPr>
          <w:rFonts w:asciiTheme="minorEastAsia" w:hAnsiTheme="minorEastAsia" w:eastAsiaTheme="minorEastAsia"/>
          <w:color w:val="000000" w:themeColor="text1"/>
          <w:highlight w:val="none"/>
          <w14:textFill>
            <w14:solidFill>
              <w14:schemeClr w14:val="tx1"/>
            </w14:solidFill>
          </w14:textFill>
        </w:rPr>
      </w:pPr>
    </w:p>
    <w:p>
      <w:pPr>
        <w:widowControl/>
        <w:jc w:val="left"/>
        <w:rPr>
          <w:rFonts w:asciiTheme="minorEastAsia" w:hAnsiTheme="minorEastAsia" w:eastAsiaTheme="minorEastAsia"/>
          <w:color w:val="000000" w:themeColor="text1"/>
          <w:sz w:val="24"/>
          <w:szCs w:val="20"/>
          <w:highlight w:val="none"/>
          <w14:textFill>
            <w14:solidFill>
              <w14:schemeClr w14:val="tx1"/>
            </w14:solidFill>
          </w14:textFill>
        </w:rPr>
      </w:pPr>
      <w:r>
        <w:rPr>
          <w:rFonts w:asciiTheme="minorEastAsia" w:hAnsiTheme="minorEastAsia" w:eastAsiaTheme="minorEastAsia"/>
          <w:color w:val="000000" w:themeColor="text1"/>
          <w:sz w:val="28"/>
          <w:szCs w:val="28"/>
          <w:highlight w:val="none"/>
          <w:vertAlign w:val="superscript"/>
          <w14:textFill>
            <w14:solidFill>
              <w14:schemeClr w14:val="tx1"/>
            </w14:solidFill>
          </w14:textFill>
        </w:rPr>
        <w:t>1</w:t>
      </w:r>
      <w:r>
        <w:rPr>
          <w:rFonts w:hint="eastAsia" w:asciiTheme="minorEastAsia" w:hAnsiTheme="minorEastAsia" w:eastAsiaTheme="minorEastAsia"/>
          <w:color w:val="000000" w:themeColor="text1"/>
          <w:sz w:val="18"/>
          <w:szCs w:val="18"/>
          <w:highlight w:val="none"/>
          <w14:textFill>
            <w14:solidFill>
              <w14:schemeClr w14:val="tx1"/>
            </w14:solidFill>
          </w14:textFill>
        </w:rPr>
        <w:t>从业人员、营业收入、资产总额填报上一年度数据，无上一年度数据的新成立企业可不填报。</w:t>
      </w:r>
    </w:p>
    <w:p>
      <w:pPr>
        <w:spacing w:line="588" w:lineRule="exact"/>
        <w:jc w:val="center"/>
        <w:rPr>
          <w:rFonts w:asciiTheme="minorEastAsia" w:hAnsiTheme="minorEastAsia" w:eastAsiaTheme="minorEastAsia"/>
          <w:b/>
          <w:color w:val="000000" w:themeColor="text1"/>
          <w:spacing w:val="6"/>
          <w:sz w:val="44"/>
          <w:szCs w:val="44"/>
          <w:highlight w:val="none"/>
          <w14:textFill>
            <w14:solidFill>
              <w14:schemeClr w14:val="tx1"/>
            </w14:solidFill>
          </w14:textFill>
        </w:rPr>
      </w:pPr>
      <w:r>
        <w:rPr>
          <w:rFonts w:hint="eastAsia" w:asciiTheme="minorEastAsia" w:hAnsiTheme="minorEastAsia" w:eastAsiaTheme="minorEastAsia"/>
          <w:b/>
          <w:color w:val="000000" w:themeColor="text1"/>
          <w:spacing w:val="6"/>
          <w:sz w:val="44"/>
          <w:szCs w:val="44"/>
          <w:highlight w:val="none"/>
          <w14:textFill>
            <w14:solidFill>
              <w14:schemeClr w14:val="tx1"/>
            </w14:solidFill>
          </w14:textFill>
        </w:rPr>
        <w:t>残疾人福利性单位声明函</w:t>
      </w:r>
    </w:p>
    <w:p>
      <w:pPr>
        <w:spacing w:line="588" w:lineRule="exact"/>
        <w:jc w:val="center"/>
        <w:rPr>
          <w:rFonts w:asciiTheme="minorEastAsia" w:hAnsiTheme="minorEastAsia" w:eastAsiaTheme="minorEastAsia"/>
          <w:b/>
          <w:color w:val="000000" w:themeColor="text1"/>
          <w:spacing w:val="6"/>
          <w:sz w:val="32"/>
          <w:szCs w:val="32"/>
          <w:highlight w:val="none"/>
          <w14:textFill>
            <w14:solidFill>
              <w14:schemeClr w14:val="tx1"/>
            </w14:solidFill>
          </w14:textFill>
        </w:rPr>
      </w:pPr>
    </w:p>
    <w:p>
      <w:pPr>
        <w:snapToGrid w:val="0"/>
        <w:spacing w:line="360" w:lineRule="auto"/>
        <w:ind w:firstLine="560" w:firstLineChars="200"/>
        <w:rPr>
          <w:rFonts w:asciiTheme="minorEastAsia" w:hAnsiTheme="minorEastAsia" w:eastAsia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olor w:val="000000" w:themeColor="text1"/>
          <w:sz w:val="28"/>
          <w:szCs w:val="28"/>
          <w:highlight w:val="none"/>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napToGrid w:val="0"/>
        <w:spacing w:line="360" w:lineRule="auto"/>
        <w:ind w:firstLine="560" w:firstLineChars="200"/>
        <w:rPr>
          <w:rFonts w:asciiTheme="minorEastAsia" w:hAnsiTheme="minorEastAsia" w:eastAsia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olor w:val="000000" w:themeColor="text1"/>
          <w:sz w:val="28"/>
          <w:szCs w:val="28"/>
          <w:highlight w:val="none"/>
          <w14:textFill>
            <w14:solidFill>
              <w14:schemeClr w14:val="tx1"/>
            </w14:solidFill>
          </w14:textFill>
        </w:rPr>
        <w:t>本单位对上述声明的真实性负责。如有虚假，将依法承担相应责任。</w:t>
      </w:r>
    </w:p>
    <w:p>
      <w:pPr>
        <w:snapToGrid w:val="0"/>
        <w:spacing w:line="360" w:lineRule="auto"/>
        <w:ind w:firstLine="560" w:firstLineChars="200"/>
        <w:rPr>
          <w:rFonts w:asciiTheme="minorEastAsia" w:hAnsiTheme="minorEastAsia" w:eastAsiaTheme="minorEastAsia"/>
          <w:color w:val="000000" w:themeColor="text1"/>
          <w:sz w:val="28"/>
          <w:szCs w:val="28"/>
          <w:highlight w:val="none"/>
          <w14:textFill>
            <w14:solidFill>
              <w14:schemeClr w14:val="tx1"/>
            </w14:solidFill>
          </w14:textFill>
        </w:rPr>
      </w:pPr>
    </w:p>
    <w:p>
      <w:pPr>
        <w:spacing w:line="588" w:lineRule="exact"/>
        <w:ind w:firstLine="624" w:firstLineChars="200"/>
        <w:rPr>
          <w:rFonts w:asciiTheme="minorEastAsia" w:hAnsiTheme="minorEastAsia" w:eastAsiaTheme="minorEastAsia"/>
          <w:color w:val="000000" w:themeColor="text1"/>
          <w:spacing w:val="6"/>
          <w:sz w:val="30"/>
          <w:szCs w:val="30"/>
          <w:highlight w:val="none"/>
          <w14:textFill>
            <w14:solidFill>
              <w14:schemeClr w14:val="tx1"/>
            </w14:solidFill>
          </w14:textFill>
        </w:rPr>
      </w:pPr>
    </w:p>
    <w:p>
      <w:pPr>
        <w:snapToGrid w:val="0"/>
        <w:spacing w:line="360" w:lineRule="auto"/>
        <w:ind w:firstLine="560" w:firstLineChars="200"/>
        <w:jc w:val="right"/>
        <w:rPr>
          <w:rFonts w:asciiTheme="minorEastAsia" w:hAnsiTheme="minorEastAsia" w:eastAsia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olor w:val="000000" w:themeColor="text1"/>
          <w:sz w:val="28"/>
          <w:szCs w:val="28"/>
          <w:highlight w:val="none"/>
          <w14:textFill>
            <w14:solidFill>
              <w14:schemeClr w14:val="tx1"/>
            </w14:solidFill>
          </w14:textFill>
        </w:rPr>
        <w:t xml:space="preserve">      单位名称（盖章）：</w:t>
      </w:r>
    </w:p>
    <w:p>
      <w:pPr>
        <w:snapToGrid w:val="0"/>
        <w:spacing w:line="360" w:lineRule="auto"/>
        <w:ind w:firstLine="560" w:firstLineChars="200"/>
        <w:jc w:val="right"/>
        <w:rPr>
          <w:rFonts w:asciiTheme="minorEastAsia" w:hAnsiTheme="minorEastAsia" w:eastAsia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olor w:val="000000" w:themeColor="text1"/>
          <w:sz w:val="28"/>
          <w:szCs w:val="28"/>
          <w:highlight w:val="none"/>
          <w14:textFill>
            <w14:solidFill>
              <w14:schemeClr w14:val="tx1"/>
            </w14:solidFill>
          </w14:textFill>
        </w:rPr>
        <w:t xml:space="preserve">       日  期：</w:t>
      </w:r>
    </w:p>
    <w:p>
      <w:pPr>
        <w:rPr>
          <w:rFonts w:asciiTheme="minorEastAsia" w:hAnsiTheme="minorEastAsia" w:eastAsiaTheme="minorEastAsia"/>
          <w:color w:val="000000" w:themeColor="text1"/>
          <w:highlight w:val="none"/>
          <w14:textFill>
            <w14:solidFill>
              <w14:schemeClr w14:val="tx1"/>
            </w14:solidFill>
          </w14:textFill>
        </w:rPr>
      </w:pPr>
    </w:p>
    <w:p>
      <w:pPr>
        <w:spacing w:line="588" w:lineRule="exact"/>
        <w:jc w:val="left"/>
        <w:rPr>
          <w:rFonts w:asciiTheme="minorEastAsia" w:hAnsiTheme="minorEastAsia" w:eastAsiaTheme="minorEastAsia"/>
          <w:b/>
          <w:color w:val="000000" w:themeColor="text1"/>
          <w:spacing w:val="6"/>
          <w:sz w:val="32"/>
          <w:szCs w:val="32"/>
          <w:highlight w:val="none"/>
          <w14:textFill>
            <w14:solidFill>
              <w14:schemeClr w14:val="tx1"/>
            </w14:solidFill>
          </w14:textFill>
        </w:rPr>
      </w:pPr>
    </w:p>
    <w:p>
      <w:pPr>
        <w:spacing w:line="588" w:lineRule="exact"/>
        <w:jc w:val="left"/>
        <w:rPr>
          <w:rFonts w:asciiTheme="minorEastAsia" w:hAnsiTheme="minorEastAsia" w:eastAsiaTheme="minorEastAsia"/>
          <w:b/>
          <w:color w:val="000000" w:themeColor="text1"/>
          <w:spacing w:val="6"/>
          <w:sz w:val="32"/>
          <w:szCs w:val="32"/>
          <w:highlight w:val="none"/>
          <w14:textFill>
            <w14:solidFill>
              <w14:schemeClr w14:val="tx1"/>
            </w14:solidFill>
          </w14:textFill>
        </w:rPr>
      </w:pPr>
    </w:p>
    <w:p>
      <w:pPr>
        <w:spacing w:line="588" w:lineRule="exact"/>
        <w:jc w:val="left"/>
        <w:rPr>
          <w:rFonts w:asciiTheme="minorEastAsia" w:hAnsiTheme="minorEastAsia" w:eastAsiaTheme="minorEastAsia"/>
          <w:b/>
          <w:color w:val="000000" w:themeColor="text1"/>
          <w:spacing w:val="6"/>
          <w:sz w:val="32"/>
          <w:szCs w:val="32"/>
          <w:highlight w:val="none"/>
          <w14:textFill>
            <w14:solidFill>
              <w14:schemeClr w14:val="tx1"/>
            </w14:solidFill>
          </w14:textFill>
        </w:rPr>
      </w:pPr>
    </w:p>
    <w:p>
      <w:pPr>
        <w:spacing w:line="588" w:lineRule="exact"/>
        <w:jc w:val="left"/>
        <w:rPr>
          <w:rFonts w:asciiTheme="minorEastAsia" w:hAnsiTheme="minorEastAsia" w:eastAsiaTheme="minorEastAsia"/>
          <w:b/>
          <w:color w:val="000000" w:themeColor="text1"/>
          <w:spacing w:val="6"/>
          <w:sz w:val="32"/>
          <w:szCs w:val="32"/>
          <w:highlight w:val="none"/>
          <w14:textFill>
            <w14:solidFill>
              <w14:schemeClr w14:val="tx1"/>
            </w14:solidFill>
          </w14:textFill>
        </w:rPr>
      </w:pPr>
    </w:p>
    <w:p>
      <w:pPr>
        <w:spacing w:line="588" w:lineRule="exact"/>
        <w:jc w:val="left"/>
        <w:rPr>
          <w:rFonts w:asciiTheme="minorEastAsia" w:hAnsiTheme="minorEastAsia" w:eastAsiaTheme="minorEastAsia"/>
          <w:b/>
          <w:color w:val="000000" w:themeColor="text1"/>
          <w:spacing w:val="6"/>
          <w:sz w:val="32"/>
          <w:szCs w:val="32"/>
          <w:highlight w:val="none"/>
          <w14:textFill>
            <w14:solidFill>
              <w14:schemeClr w14:val="tx1"/>
            </w14:solidFill>
          </w14:textFill>
        </w:rPr>
      </w:pPr>
    </w:p>
    <w:p>
      <w:pPr>
        <w:spacing w:line="588" w:lineRule="exact"/>
        <w:jc w:val="left"/>
        <w:rPr>
          <w:rFonts w:asciiTheme="minorEastAsia" w:hAnsiTheme="minorEastAsia" w:eastAsiaTheme="minorEastAsia"/>
          <w:b/>
          <w:color w:val="000000" w:themeColor="text1"/>
          <w:spacing w:val="6"/>
          <w:sz w:val="32"/>
          <w:szCs w:val="32"/>
          <w:highlight w:val="none"/>
          <w14:textFill>
            <w14:solidFill>
              <w14:schemeClr w14:val="tx1"/>
            </w14:solidFill>
          </w14:textFill>
        </w:rPr>
      </w:pPr>
    </w:p>
    <w:p>
      <w:pPr>
        <w:spacing w:line="588" w:lineRule="exact"/>
        <w:jc w:val="left"/>
        <w:rPr>
          <w:rFonts w:asciiTheme="minorEastAsia" w:hAnsiTheme="minorEastAsia" w:eastAsiaTheme="minorEastAsia"/>
          <w:b/>
          <w:color w:val="000000" w:themeColor="text1"/>
          <w:spacing w:val="6"/>
          <w:sz w:val="32"/>
          <w:szCs w:val="32"/>
          <w:highlight w:val="none"/>
          <w14:textFill>
            <w14:solidFill>
              <w14:schemeClr w14:val="tx1"/>
            </w14:solidFill>
          </w14:textFill>
        </w:rPr>
      </w:pPr>
    </w:p>
    <w:p>
      <w:pPr>
        <w:spacing w:line="588" w:lineRule="exact"/>
        <w:jc w:val="left"/>
        <w:rPr>
          <w:rFonts w:asciiTheme="minorEastAsia" w:hAnsiTheme="minorEastAsia" w:eastAsiaTheme="minorEastAsia"/>
          <w:b/>
          <w:color w:val="000000" w:themeColor="text1"/>
          <w:spacing w:val="6"/>
          <w:sz w:val="32"/>
          <w:szCs w:val="32"/>
          <w:highlight w:val="none"/>
          <w14:textFill>
            <w14:solidFill>
              <w14:schemeClr w14:val="tx1"/>
            </w14:solidFill>
          </w14:textFill>
        </w:rPr>
      </w:pPr>
    </w:p>
    <w:p>
      <w:pPr>
        <w:spacing w:line="588" w:lineRule="exact"/>
        <w:jc w:val="left"/>
        <w:rPr>
          <w:rFonts w:asciiTheme="minorEastAsia" w:hAnsiTheme="minorEastAsia" w:eastAsiaTheme="minorEastAsia"/>
          <w:b/>
          <w:color w:val="000000" w:themeColor="text1"/>
          <w:spacing w:val="6"/>
          <w:sz w:val="32"/>
          <w:szCs w:val="32"/>
          <w:highlight w:val="none"/>
          <w14:textFill>
            <w14:solidFill>
              <w14:schemeClr w14:val="tx1"/>
            </w14:solidFill>
          </w14:textFill>
        </w:rPr>
      </w:pPr>
    </w:p>
    <w:p>
      <w:pPr>
        <w:spacing w:line="588" w:lineRule="exact"/>
        <w:jc w:val="left"/>
        <w:rPr>
          <w:rFonts w:asciiTheme="minorEastAsia" w:hAnsiTheme="minorEastAsia" w:eastAsiaTheme="minorEastAsia"/>
          <w:b/>
          <w:color w:val="000000" w:themeColor="text1"/>
          <w:spacing w:val="6"/>
          <w:sz w:val="32"/>
          <w:szCs w:val="32"/>
          <w:highlight w:val="none"/>
          <w14:textFill>
            <w14:solidFill>
              <w14:schemeClr w14:val="tx1"/>
            </w14:solidFill>
          </w14:textFill>
        </w:rPr>
      </w:pPr>
    </w:p>
    <w:p>
      <w:pPr>
        <w:spacing w:line="588" w:lineRule="exact"/>
        <w:jc w:val="left"/>
        <w:rPr>
          <w:rFonts w:asciiTheme="minorEastAsia" w:hAnsiTheme="minorEastAsia" w:eastAsiaTheme="minorEastAsia"/>
          <w:b/>
          <w:color w:val="000000" w:themeColor="text1"/>
          <w:spacing w:val="6"/>
          <w:sz w:val="32"/>
          <w:szCs w:val="32"/>
          <w:highlight w:val="none"/>
          <w14:textFill>
            <w14:solidFill>
              <w14:schemeClr w14:val="tx1"/>
            </w14:solidFill>
          </w14:textFill>
        </w:rPr>
      </w:pPr>
    </w:p>
    <w:p>
      <w:pPr>
        <w:spacing w:line="588" w:lineRule="exact"/>
        <w:jc w:val="left"/>
        <w:rPr>
          <w:rFonts w:asciiTheme="minorEastAsia" w:hAnsiTheme="minorEastAsia" w:eastAsiaTheme="minorEastAsia"/>
          <w:b/>
          <w:color w:val="000000" w:themeColor="text1"/>
          <w:spacing w:val="6"/>
          <w:sz w:val="32"/>
          <w:szCs w:val="32"/>
          <w:highlight w:val="none"/>
          <w14:textFill>
            <w14:solidFill>
              <w14:schemeClr w14:val="tx1"/>
            </w14:solidFill>
          </w14:textFill>
        </w:rPr>
      </w:pPr>
    </w:p>
    <w:p>
      <w:pPr>
        <w:spacing w:line="588" w:lineRule="exact"/>
        <w:jc w:val="left"/>
        <w:rPr>
          <w:rFonts w:asciiTheme="minorEastAsia" w:hAnsiTheme="minorEastAsia" w:eastAsiaTheme="minorEastAsia"/>
          <w:b/>
          <w:color w:val="000000" w:themeColor="text1"/>
          <w:spacing w:val="6"/>
          <w:sz w:val="32"/>
          <w:szCs w:val="32"/>
          <w:highlight w:val="none"/>
          <w14:textFill>
            <w14:solidFill>
              <w14:schemeClr w14:val="tx1"/>
            </w14:solidFill>
          </w14:textFill>
        </w:rPr>
      </w:pPr>
      <w:r>
        <w:rPr>
          <w:rFonts w:hint="eastAsia" w:asciiTheme="minorEastAsia" w:hAnsiTheme="minorEastAsia" w:eastAsiaTheme="minorEastAsia"/>
          <w:b/>
          <w:color w:val="000000" w:themeColor="text1"/>
          <w:spacing w:val="6"/>
          <w:sz w:val="32"/>
          <w:szCs w:val="32"/>
          <w:highlight w:val="none"/>
          <w14:textFill>
            <w14:solidFill>
              <w14:schemeClr w14:val="tx1"/>
            </w14:solidFill>
          </w14:textFill>
        </w:rPr>
        <w:t>附件十一：</w:t>
      </w:r>
    </w:p>
    <w:p>
      <w:pPr>
        <w:spacing w:line="360" w:lineRule="auto"/>
        <w:jc w:val="center"/>
        <w:rPr>
          <w:rFonts w:asciiTheme="minorEastAsia" w:hAnsiTheme="minorEastAsia" w:eastAsiaTheme="minorEastAsia"/>
          <w:b/>
          <w:bCs/>
          <w:color w:val="000000" w:themeColor="text1"/>
          <w:sz w:val="28"/>
          <w:szCs w:val="28"/>
          <w:highlight w:val="none"/>
          <w14:textFill>
            <w14:solidFill>
              <w14:schemeClr w14:val="tx1"/>
            </w14:solidFill>
          </w14:textFill>
        </w:rPr>
      </w:pPr>
      <w:r>
        <w:rPr>
          <w:rFonts w:hint="eastAsia" w:asciiTheme="minorEastAsia" w:hAnsiTheme="minorEastAsia" w:eastAsiaTheme="minorEastAsia"/>
          <w:b/>
          <w:bCs/>
          <w:color w:val="000000" w:themeColor="text1"/>
          <w:sz w:val="28"/>
          <w:szCs w:val="28"/>
          <w:highlight w:val="none"/>
          <w14:textFill>
            <w14:solidFill>
              <w14:schemeClr w14:val="tx1"/>
            </w14:solidFill>
          </w14:textFill>
        </w:rPr>
        <w:t>商务条款偏离表</w:t>
      </w:r>
    </w:p>
    <w:p>
      <w:pPr>
        <w:spacing w:line="360" w:lineRule="auto"/>
        <w:rPr>
          <w:rFonts w:asciiTheme="minorEastAsia" w:hAnsiTheme="minorEastAsia" w:eastAsia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olor w:val="000000" w:themeColor="text1"/>
          <w:sz w:val="28"/>
          <w:szCs w:val="28"/>
          <w:highlight w:val="none"/>
          <w14:textFill>
            <w14:solidFill>
              <w14:schemeClr w14:val="tx1"/>
            </w14:solidFill>
          </w14:textFill>
        </w:rPr>
        <w:t>投标人全称（加盖公章）：</w:t>
      </w:r>
    </w:p>
    <w:tbl>
      <w:tblPr>
        <w:tblStyle w:val="57"/>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28"/>
        <w:gridCol w:w="3500"/>
        <w:gridCol w:w="3283"/>
        <w:gridCol w:w="198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olor w:val="000000" w:themeColor="text1"/>
                <w:sz w:val="28"/>
                <w:szCs w:val="28"/>
                <w:highlight w:val="none"/>
                <w14:textFill>
                  <w14:solidFill>
                    <w14:schemeClr w14:val="tx1"/>
                  </w14:solidFill>
                </w14:textFill>
              </w:rPr>
              <w:t>序号</w:t>
            </w:r>
          </w:p>
        </w:tc>
        <w:tc>
          <w:tcPr>
            <w:tcW w:w="350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olor w:val="000000" w:themeColor="text1"/>
                <w:sz w:val="28"/>
                <w:szCs w:val="28"/>
                <w:highlight w:val="none"/>
                <w14:textFill>
                  <w14:solidFill>
                    <w14:schemeClr w14:val="tx1"/>
                  </w14:solidFill>
                </w14:textFill>
              </w:rPr>
              <w:t>采购文件的商务条款</w:t>
            </w:r>
          </w:p>
        </w:tc>
        <w:tc>
          <w:tcPr>
            <w:tcW w:w="328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olor w:val="000000" w:themeColor="text1"/>
                <w:sz w:val="28"/>
                <w:szCs w:val="28"/>
                <w:highlight w:val="none"/>
                <w14:textFill>
                  <w14:solidFill>
                    <w14:schemeClr w14:val="tx1"/>
                  </w14:solidFill>
                </w14:textFill>
              </w:rPr>
              <w:t>投标文件的商务条款</w:t>
            </w:r>
          </w:p>
        </w:tc>
        <w:tc>
          <w:tcPr>
            <w:tcW w:w="198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olor w:val="000000" w:themeColor="text1"/>
                <w:sz w:val="28"/>
                <w:szCs w:val="28"/>
                <w:highlight w:val="none"/>
                <w14:textFill>
                  <w14:solidFill>
                    <w14:schemeClr w14:val="tx1"/>
                  </w14:solidFill>
                </w14:textFill>
              </w:rPr>
              <w:t>偏离原因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14:textFill>
                  <w14:solidFill>
                    <w14:schemeClr w14:val="tx1"/>
                  </w14:solidFill>
                </w14:textFill>
              </w:rPr>
            </w:pPr>
          </w:p>
        </w:tc>
        <w:tc>
          <w:tcPr>
            <w:tcW w:w="350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14:textFill>
                  <w14:solidFill>
                    <w14:schemeClr w14:val="tx1"/>
                  </w14:solidFill>
                </w14:textFill>
              </w:rPr>
            </w:pPr>
          </w:p>
        </w:tc>
        <w:tc>
          <w:tcPr>
            <w:tcW w:w="3283"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14:textFill>
                  <w14:solidFill>
                    <w14:schemeClr w14:val="tx1"/>
                  </w14:solidFill>
                </w14:textFill>
              </w:rPr>
            </w:pPr>
          </w:p>
        </w:tc>
        <w:tc>
          <w:tcPr>
            <w:tcW w:w="1983"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14:textFill>
                  <w14:solidFill>
                    <w14:schemeClr w14:val="tx1"/>
                  </w14:solidFill>
                </w14:textFill>
              </w:rPr>
            </w:pPr>
          </w:p>
        </w:tc>
        <w:tc>
          <w:tcPr>
            <w:tcW w:w="350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14:textFill>
                  <w14:solidFill>
                    <w14:schemeClr w14:val="tx1"/>
                  </w14:solidFill>
                </w14:textFill>
              </w:rPr>
            </w:pPr>
          </w:p>
        </w:tc>
        <w:tc>
          <w:tcPr>
            <w:tcW w:w="3283"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14:textFill>
                  <w14:solidFill>
                    <w14:schemeClr w14:val="tx1"/>
                  </w14:solidFill>
                </w14:textFill>
              </w:rPr>
            </w:pPr>
          </w:p>
        </w:tc>
        <w:tc>
          <w:tcPr>
            <w:tcW w:w="1983"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14:textFill>
                  <w14:solidFill>
                    <w14:schemeClr w14:val="tx1"/>
                  </w14:solidFill>
                </w14:textFill>
              </w:rPr>
            </w:pPr>
          </w:p>
        </w:tc>
        <w:tc>
          <w:tcPr>
            <w:tcW w:w="350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14:textFill>
                  <w14:solidFill>
                    <w14:schemeClr w14:val="tx1"/>
                  </w14:solidFill>
                </w14:textFill>
              </w:rPr>
            </w:pPr>
          </w:p>
        </w:tc>
        <w:tc>
          <w:tcPr>
            <w:tcW w:w="3283"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14:textFill>
                  <w14:solidFill>
                    <w14:schemeClr w14:val="tx1"/>
                  </w14:solidFill>
                </w14:textFill>
              </w:rPr>
            </w:pPr>
          </w:p>
        </w:tc>
        <w:tc>
          <w:tcPr>
            <w:tcW w:w="1983"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14:textFill>
                  <w14:solidFill>
                    <w14:schemeClr w14:val="tx1"/>
                  </w14:solidFill>
                </w14:textFill>
              </w:rPr>
            </w:pPr>
          </w:p>
        </w:tc>
        <w:tc>
          <w:tcPr>
            <w:tcW w:w="350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14:textFill>
                  <w14:solidFill>
                    <w14:schemeClr w14:val="tx1"/>
                  </w14:solidFill>
                </w14:textFill>
              </w:rPr>
            </w:pPr>
          </w:p>
        </w:tc>
        <w:tc>
          <w:tcPr>
            <w:tcW w:w="3283"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14:textFill>
                  <w14:solidFill>
                    <w14:schemeClr w14:val="tx1"/>
                  </w14:solidFill>
                </w14:textFill>
              </w:rPr>
            </w:pPr>
          </w:p>
        </w:tc>
        <w:tc>
          <w:tcPr>
            <w:tcW w:w="1983"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14:textFill>
                  <w14:solidFill>
                    <w14:schemeClr w14:val="tx1"/>
                  </w14:solidFill>
                </w14:textFill>
              </w:rPr>
            </w:pPr>
          </w:p>
        </w:tc>
        <w:tc>
          <w:tcPr>
            <w:tcW w:w="350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14:textFill>
                  <w14:solidFill>
                    <w14:schemeClr w14:val="tx1"/>
                  </w14:solidFill>
                </w14:textFill>
              </w:rPr>
            </w:pPr>
          </w:p>
        </w:tc>
        <w:tc>
          <w:tcPr>
            <w:tcW w:w="3283"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14:textFill>
                  <w14:solidFill>
                    <w14:schemeClr w14:val="tx1"/>
                  </w14:solidFill>
                </w14:textFill>
              </w:rPr>
            </w:pPr>
          </w:p>
        </w:tc>
        <w:tc>
          <w:tcPr>
            <w:tcW w:w="1983"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14:textFill>
                  <w14:solidFill>
                    <w14:schemeClr w14:val="tx1"/>
                  </w14:solidFill>
                </w14:textFill>
              </w:rPr>
            </w:pPr>
          </w:p>
        </w:tc>
        <w:tc>
          <w:tcPr>
            <w:tcW w:w="350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14:textFill>
                  <w14:solidFill>
                    <w14:schemeClr w14:val="tx1"/>
                  </w14:solidFill>
                </w14:textFill>
              </w:rPr>
            </w:pPr>
          </w:p>
        </w:tc>
        <w:tc>
          <w:tcPr>
            <w:tcW w:w="3283"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14:textFill>
                  <w14:solidFill>
                    <w14:schemeClr w14:val="tx1"/>
                  </w14:solidFill>
                </w14:textFill>
              </w:rPr>
            </w:pPr>
          </w:p>
        </w:tc>
        <w:tc>
          <w:tcPr>
            <w:tcW w:w="1983"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14:textFill>
                  <w14:solidFill>
                    <w14:schemeClr w14:val="tx1"/>
                  </w14:solidFill>
                </w14:textFill>
              </w:rPr>
            </w:pPr>
          </w:p>
        </w:tc>
        <w:tc>
          <w:tcPr>
            <w:tcW w:w="350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14:textFill>
                  <w14:solidFill>
                    <w14:schemeClr w14:val="tx1"/>
                  </w14:solidFill>
                </w14:textFill>
              </w:rPr>
            </w:pPr>
          </w:p>
        </w:tc>
        <w:tc>
          <w:tcPr>
            <w:tcW w:w="3283"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14:textFill>
                  <w14:solidFill>
                    <w14:schemeClr w14:val="tx1"/>
                  </w14:solidFill>
                </w14:textFill>
              </w:rPr>
            </w:pPr>
          </w:p>
        </w:tc>
        <w:tc>
          <w:tcPr>
            <w:tcW w:w="1983"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14:textFill>
                  <w14:solidFill>
                    <w14:schemeClr w14:val="tx1"/>
                  </w14:solidFill>
                </w14:textFill>
              </w:rPr>
            </w:pPr>
          </w:p>
        </w:tc>
        <w:tc>
          <w:tcPr>
            <w:tcW w:w="350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14:textFill>
                  <w14:solidFill>
                    <w14:schemeClr w14:val="tx1"/>
                  </w14:solidFill>
                </w14:textFill>
              </w:rPr>
            </w:pPr>
          </w:p>
        </w:tc>
        <w:tc>
          <w:tcPr>
            <w:tcW w:w="3283"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14:textFill>
                  <w14:solidFill>
                    <w14:schemeClr w14:val="tx1"/>
                  </w14:solidFill>
                </w14:textFill>
              </w:rPr>
            </w:pPr>
          </w:p>
        </w:tc>
        <w:tc>
          <w:tcPr>
            <w:tcW w:w="1983"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14:textFill>
                  <w14:solidFill>
                    <w14:schemeClr w14:val="tx1"/>
                  </w14:solidFill>
                </w14:textFill>
              </w:rPr>
            </w:pPr>
          </w:p>
        </w:tc>
        <w:tc>
          <w:tcPr>
            <w:tcW w:w="350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14:textFill>
                  <w14:solidFill>
                    <w14:schemeClr w14:val="tx1"/>
                  </w14:solidFill>
                </w14:textFill>
              </w:rPr>
            </w:pPr>
          </w:p>
        </w:tc>
        <w:tc>
          <w:tcPr>
            <w:tcW w:w="3283"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14:textFill>
                  <w14:solidFill>
                    <w14:schemeClr w14:val="tx1"/>
                  </w14:solidFill>
                </w14:textFill>
              </w:rPr>
            </w:pPr>
          </w:p>
        </w:tc>
        <w:tc>
          <w:tcPr>
            <w:tcW w:w="1983"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14:textFill>
                  <w14:solidFill>
                    <w14:schemeClr w14:val="tx1"/>
                  </w14:solidFill>
                </w14:textFill>
              </w:rPr>
            </w:pPr>
          </w:p>
        </w:tc>
        <w:tc>
          <w:tcPr>
            <w:tcW w:w="3500"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14:textFill>
                  <w14:solidFill>
                    <w14:schemeClr w14:val="tx1"/>
                  </w14:solidFill>
                </w14:textFill>
              </w:rPr>
            </w:pPr>
          </w:p>
        </w:tc>
        <w:tc>
          <w:tcPr>
            <w:tcW w:w="3283"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14:textFill>
                  <w14:solidFill>
                    <w14:schemeClr w14:val="tx1"/>
                  </w14:solidFill>
                </w14:textFill>
              </w:rPr>
            </w:pPr>
          </w:p>
        </w:tc>
        <w:tc>
          <w:tcPr>
            <w:tcW w:w="1983" w:type="dxa"/>
            <w:tcBorders>
              <w:top w:val="single" w:color="auto" w:sz="4" w:space="0"/>
              <w:left w:val="single" w:color="auto" w:sz="4" w:space="0"/>
              <w:bottom w:val="single" w:color="auto" w:sz="4" w:space="0"/>
              <w:right w:val="single" w:color="auto" w:sz="4" w:space="0"/>
            </w:tcBorders>
          </w:tcPr>
          <w:p>
            <w:pPr>
              <w:spacing w:line="360" w:lineRule="auto"/>
              <w:ind w:firstLine="600" w:firstLineChars="200"/>
              <w:rPr>
                <w:rFonts w:asciiTheme="minorEastAsia" w:hAnsiTheme="minorEastAsia" w:eastAsiaTheme="minorEastAsia"/>
                <w:color w:val="000000" w:themeColor="text1"/>
                <w:sz w:val="30"/>
                <w:highlight w:val="none"/>
                <w14:textFill>
                  <w14:solidFill>
                    <w14:schemeClr w14:val="tx1"/>
                  </w14:solidFill>
                </w14:textFill>
              </w:rPr>
            </w:pPr>
          </w:p>
        </w:tc>
      </w:tr>
    </w:tbl>
    <w:p>
      <w:pPr>
        <w:rPr>
          <w:rFonts w:asciiTheme="minorEastAsia" w:hAnsiTheme="minorEastAsia" w:eastAsia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olor w:val="000000" w:themeColor="text1"/>
          <w:sz w:val="28"/>
          <w:szCs w:val="28"/>
          <w:highlight w:val="none"/>
          <w14:textFill>
            <w14:solidFill>
              <w14:schemeClr w14:val="tx1"/>
            </w14:solidFill>
          </w14:textFill>
        </w:rPr>
        <w:t>日期：   年   月   日</w:t>
      </w:r>
    </w:p>
    <w:p>
      <w:pPr>
        <w:spacing w:line="360" w:lineRule="auto"/>
        <w:rPr>
          <w:rFonts w:asciiTheme="minorEastAsia" w:hAnsiTheme="minorEastAsia" w:eastAsiaTheme="minorEastAsia"/>
          <w:b/>
          <w:bCs/>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注：本表格为</w:t>
      </w:r>
      <w:r>
        <w:rPr>
          <w:rFonts w:hint="eastAsia" w:asciiTheme="minorEastAsia" w:hAnsiTheme="minorEastAsia" w:eastAsiaTheme="minorEastAsia"/>
          <w:b/>
          <w:bCs/>
          <w:color w:val="000000" w:themeColor="text1"/>
          <w:sz w:val="24"/>
          <w:highlight w:val="none"/>
          <w14:textFill>
            <w14:solidFill>
              <w14:schemeClr w14:val="tx1"/>
            </w14:solidFill>
          </w14:textFill>
        </w:rPr>
        <w:t>商务要求中除报价以外的其他要求，“偏离原因”项应填写“正偏离”或“负偏离”，填写“无偏离”或未填写项将视同完全响应采购文件要求，</w:t>
      </w:r>
      <w:r>
        <w:rPr>
          <w:rFonts w:hint="eastAsia" w:asciiTheme="minorEastAsia" w:hAnsiTheme="minorEastAsia" w:eastAsiaTheme="minorEastAsia"/>
          <w:b/>
          <w:color w:val="000000" w:themeColor="text1"/>
          <w:sz w:val="24"/>
          <w:highlight w:val="none"/>
          <w14:textFill>
            <w14:solidFill>
              <w14:schemeClr w14:val="tx1"/>
            </w14:solidFill>
          </w14:textFill>
        </w:rPr>
        <w:t>此表可在不改变格式的情况下自行制作。</w:t>
      </w:r>
    </w:p>
    <w:p>
      <w:pPr>
        <w:rPr>
          <w:rFonts w:asciiTheme="minorEastAsia" w:hAnsiTheme="minorEastAsia" w:eastAsiaTheme="minorEastAsia"/>
          <w:color w:val="000000" w:themeColor="text1"/>
          <w:highlight w:val="none"/>
          <w14:textFill>
            <w14:solidFill>
              <w14:schemeClr w14:val="tx1"/>
            </w14:solidFill>
          </w14:textFill>
        </w:rPr>
      </w:pPr>
    </w:p>
    <w:p>
      <w:pPr>
        <w:snapToGrid w:val="0"/>
        <w:spacing w:beforeLines="50" w:afterLines="50"/>
        <w:rPr>
          <w:rFonts w:asciiTheme="minorEastAsia" w:hAnsiTheme="minorEastAsia" w:eastAsiaTheme="minorEastAsia"/>
          <w:color w:val="000000" w:themeColor="text1"/>
          <w:sz w:val="24"/>
          <w:highlight w:val="none"/>
          <w14:textFill>
            <w14:solidFill>
              <w14:schemeClr w14:val="tx1"/>
            </w14:solidFill>
          </w14:textFill>
        </w:rPr>
      </w:pPr>
    </w:p>
    <w:p>
      <w:pPr>
        <w:snapToGrid w:val="0"/>
        <w:spacing w:beforeLines="50" w:afterLines="50"/>
        <w:rPr>
          <w:rFonts w:asciiTheme="minorEastAsia" w:hAnsiTheme="minorEastAsia" w:eastAsiaTheme="minorEastAsia"/>
          <w:color w:val="000000" w:themeColor="text1"/>
          <w:sz w:val="24"/>
          <w:highlight w:val="none"/>
          <w14:textFill>
            <w14:solidFill>
              <w14:schemeClr w14:val="tx1"/>
            </w14:solidFill>
          </w14:textFill>
        </w:rPr>
      </w:pPr>
    </w:p>
    <w:p>
      <w:pPr>
        <w:snapToGrid w:val="0"/>
        <w:spacing w:beforeLines="50" w:afterLines="50"/>
        <w:rPr>
          <w:rFonts w:asciiTheme="minorEastAsia" w:hAnsiTheme="minorEastAsia" w:eastAsiaTheme="minorEastAsia"/>
          <w:color w:val="000000" w:themeColor="text1"/>
          <w:sz w:val="24"/>
          <w:highlight w:val="none"/>
          <w14:textFill>
            <w14:solidFill>
              <w14:schemeClr w14:val="tx1"/>
            </w14:solidFill>
          </w14:textFill>
        </w:rPr>
      </w:pPr>
    </w:p>
    <w:p>
      <w:pPr>
        <w:snapToGrid w:val="0"/>
        <w:spacing w:beforeLines="50" w:afterLines="50"/>
        <w:rPr>
          <w:rFonts w:asciiTheme="minorEastAsia" w:hAnsiTheme="minorEastAsia" w:eastAsiaTheme="minorEastAsia"/>
          <w:color w:val="000000" w:themeColor="text1"/>
          <w:sz w:val="24"/>
          <w:highlight w:val="none"/>
          <w14:textFill>
            <w14:solidFill>
              <w14:schemeClr w14:val="tx1"/>
            </w14:solidFill>
          </w14:textFill>
        </w:rPr>
      </w:pPr>
    </w:p>
    <w:p>
      <w:pPr>
        <w:snapToGrid w:val="0"/>
        <w:spacing w:beforeLines="50" w:afterLines="50"/>
        <w:rPr>
          <w:rFonts w:asciiTheme="minorEastAsia" w:hAnsiTheme="minorEastAsia" w:eastAsiaTheme="minorEastAsia"/>
          <w:color w:val="000000" w:themeColor="text1"/>
          <w:sz w:val="24"/>
          <w:highlight w:val="none"/>
          <w14:textFill>
            <w14:solidFill>
              <w14:schemeClr w14:val="tx1"/>
            </w14:solidFill>
          </w14:textFill>
        </w:rPr>
      </w:pPr>
    </w:p>
    <w:p>
      <w:pPr>
        <w:snapToGrid w:val="0"/>
        <w:spacing w:beforeLines="50" w:afterLines="50"/>
        <w:rPr>
          <w:rFonts w:asciiTheme="minorEastAsia" w:hAnsiTheme="minorEastAsia" w:eastAsiaTheme="minorEastAsia"/>
          <w:color w:val="000000" w:themeColor="text1"/>
          <w:sz w:val="24"/>
          <w:highlight w:val="none"/>
          <w14:textFill>
            <w14:solidFill>
              <w14:schemeClr w14:val="tx1"/>
            </w14:solidFill>
          </w14:textFill>
        </w:rPr>
      </w:pPr>
    </w:p>
    <w:p>
      <w:pPr>
        <w:snapToGrid w:val="0"/>
        <w:spacing w:beforeLines="50" w:afterLines="50"/>
        <w:rPr>
          <w:rFonts w:asciiTheme="minorEastAsia" w:hAnsiTheme="minorEastAsia" w:eastAsiaTheme="minorEastAsia"/>
          <w:color w:val="000000" w:themeColor="text1"/>
          <w:sz w:val="24"/>
          <w:highlight w:val="none"/>
          <w14:textFill>
            <w14:solidFill>
              <w14:schemeClr w14:val="tx1"/>
            </w14:solidFill>
          </w14:textFill>
        </w:rPr>
      </w:pPr>
    </w:p>
    <w:p>
      <w:pPr>
        <w:snapToGrid w:val="0"/>
        <w:spacing w:beforeLines="50" w:afterLines="50"/>
        <w:rPr>
          <w:rFonts w:asciiTheme="minorEastAsia" w:hAnsiTheme="minorEastAsia" w:eastAsiaTheme="minorEastAsia"/>
          <w:color w:val="000000" w:themeColor="text1"/>
          <w:sz w:val="24"/>
          <w:highlight w:val="none"/>
          <w14:textFill>
            <w14:solidFill>
              <w14:schemeClr w14:val="tx1"/>
            </w14:solidFill>
          </w14:textFill>
        </w:rPr>
      </w:pPr>
    </w:p>
    <w:p>
      <w:pPr>
        <w:rPr>
          <w:rFonts w:asciiTheme="minorEastAsia" w:hAnsiTheme="minorEastAsia" w:eastAsiaTheme="minorEastAsia"/>
          <w:color w:val="000000" w:themeColor="text1"/>
          <w:highlight w:val="none"/>
          <w14:textFill>
            <w14:solidFill>
              <w14:schemeClr w14:val="tx1"/>
            </w14:solidFill>
          </w14:textFill>
        </w:rPr>
      </w:pPr>
    </w:p>
    <w:p>
      <w:pPr>
        <w:rPr>
          <w:rFonts w:asciiTheme="minorEastAsia" w:hAnsiTheme="minorEastAsia" w:eastAsiaTheme="minorEastAsia"/>
          <w:color w:val="000000" w:themeColor="text1"/>
          <w:highlight w:val="none"/>
          <w14:textFill>
            <w14:solidFill>
              <w14:schemeClr w14:val="tx1"/>
            </w14:solidFill>
          </w14:textFill>
        </w:rPr>
      </w:pPr>
      <w:r>
        <w:rPr>
          <w:rFonts w:hint="eastAsia" w:asciiTheme="minorEastAsia" w:hAnsiTheme="minorEastAsia" w:eastAsiaTheme="minorEastAsia"/>
          <w:b/>
          <w:color w:val="000000" w:themeColor="text1"/>
          <w:spacing w:val="6"/>
          <w:sz w:val="32"/>
          <w:szCs w:val="32"/>
          <w:highlight w:val="none"/>
          <w14:textFill>
            <w14:solidFill>
              <w14:schemeClr w14:val="tx1"/>
            </w14:solidFill>
          </w14:textFill>
        </w:rPr>
        <w:t>附件十二：</w:t>
      </w:r>
    </w:p>
    <w:p>
      <w:pPr>
        <w:tabs>
          <w:tab w:val="left" w:pos="540"/>
        </w:tabs>
        <w:rPr>
          <w:rFonts w:asciiTheme="minorEastAsia" w:hAnsiTheme="minorEastAsia" w:eastAsiaTheme="minorEastAsia"/>
          <w:b/>
          <w:color w:val="000000" w:themeColor="text1"/>
          <w:sz w:val="30"/>
          <w:szCs w:val="30"/>
          <w:highlight w:val="none"/>
          <w14:textFill>
            <w14:solidFill>
              <w14:schemeClr w14:val="tx1"/>
            </w14:solidFill>
          </w14:textFill>
        </w:rPr>
      </w:pPr>
    </w:p>
    <w:p>
      <w:pPr>
        <w:tabs>
          <w:tab w:val="left" w:pos="540"/>
        </w:tabs>
        <w:jc w:val="center"/>
        <w:rPr>
          <w:rFonts w:asciiTheme="minorEastAsia" w:hAnsiTheme="minorEastAsia" w:eastAsiaTheme="minorEastAsia"/>
          <w:b/>
          <w:color w:val="000000" w:themeColor="text1"/>
          <w:sz w:val="28"/>
          <w:szCs w:val="28"/>
          <w:highlight w:val="none"/>
          <w:lang w:val="en-GB"/>
          <w14:textFill>
            <w14:solidFill>
              <w14:schemeClr w14:val="tx1"/>
            </w14:solidFill>
          </w14:textFill>
        </w:rPr>
      </w:pPr>
      <w:r>
        <w:rPr>
          <w:rFonts w:hint="eastAsia" w:asciiTheme="minorEastAsia" w:hAnsiTheme="minorEastAsia" w:eastAsiaTheme="minorEastAsia"/>
          <w:b/>
          <w:color w:val="000000" w:themeColor="text1"/>
          <w:sz w:val="28"/>
          <w:szCs w:val="28"/>
          <w:highlight w:val="none"/>
          <w:lang w:val="en-GB"/>
          <w14:textFill>
            <w14:solidFill>
              <w14:schemeClr w14:val="tx1"/>
            </w14:solidFill>
          </w14:textFill>
        </w:rPr>
        <w:t>拟任执行管理及技术人员情况</w:t>
      </w:r>
    </w:p>
    <w:p>
      <w:pPr>
        <w:spacing w:line="500" w:lineRule="exact"/>
        <w:jc w:val="center"/>
        <w:rPr>
          <w:rFonts w:asciiTheme="minorEastAsia" w:hAnsiTheme="minorEastAsia" w:eastAsiaTheme="minorEastAsia"/>
          <w:b/>
          <w:color w:val="000000" w:themeColor="text1"/>
          <w:sz w:val="28"/>
          <w:szCs w:val="28"/>
          <w:highlight w:val="none"/>
          <w14:textFill>
            <w14:solidFill>
              <w14:schemeClr w14:val="tx1"/>
            </w14:solidFill>
          </w14:textFill>
        </w:rPr>
      </w:pPr>
    </w:p>
    <w:tbl>
      <w:tblPr>
        <w:tblStyle w:val="5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4"/>
        <w:gridCol w:w="1015"/>
        <w:gridCol w:w="1105"/>
        <w:gridCol w:w="3755"/>
        <w:gridCol w:w="600"/>
        <w:gridCol w:w="661"/>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8" w:hRule="exact"/>
          <w:jc w:val="center"/>
        </w:trPr>
        <w:tc>
          <w:tcPr>
            <w:tcW w:w="1424" w:type="dxa"/>
            <w:tcBorders>
              <w:top w:val="single" w:color="auto" w:sz="4" w:space="0"/>
              <w:left w:val="single" w:color="auto" w:sz="4" w:space="0"/>
              <w:bottom w:val="nil"/>
              <w:right w:val="single" w:color="auto" w:sz="4" w:space="0"/>
            </w:tcBorders>
            <w:shd w:val="clear" w:color="auto" w:fill="F3F3F3"/>
            <w:vAlign w:val="center"/>
          </w:tcPr>
          <w:p>
            <w:pPr>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职责分工</w:t>
            </w:r>
          </w:p>
        </w:tc>
        <w:tc>
          <w:tcPr>
            <w:tcW w:w="1015" w:type="dxa"/>
            <w:tcBorders>
              <w:top w:val="single" w:color="auto" w:sz="4" w:space="0"/>
              <w:left w:val="single" w:color="auto" w:sz="4" w:space="0"/>
              <w:bottom w:val="nil"/>
              <w:right w:val="single" w:color="auto" w:sz="4" w:space="0"/>
            </w:tcBorders>
            <w:shd w:val="clear" w:color="auto" w:fill="F3F3F3"/>
            <w:vAlign w:val="center"/>
          </w:tcPr>
          <w:p>
            <w:pPr>
              <w:ind w:firstLine="116" w:firstLineChars="48"/>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姓名</w:t>
            </w:r>
          </w:p>
        </w:tc>
        <w:tc>
          <w:tcPr>
            <w:tcW w:w="1105" w:type="dxa"/>
            <w:tcBorders>
              <w:top w:val="single" w:color="auto" w:sz="4" w:space="0"/>
              <w:left w:val="single" w:color="auto" w:sz="4" w:space="0"/>
              <w:bottom w:val="nil"/>
            </w:tcBorders>
            <w:shd w:val="clear" w:color="auto" w:fill="F3F3F3"/>
            <w:vAlign w:val="center"/>
          </w:tcPr>
          <w:p>
            <w:pPr>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现职务</w:t>
            </w:r>
          </w:p>
        </w:tc>
        <w:tc>
          <w:tcPr>
            <w:tcW w:w="3755" w:type="dxa"/>
            <w:tcBorders>
              <w:top w:val="single" w:color="auto" w:sz="4" w:space="0"/>
              <w:bottom w:val="nil"/>
            </w:tcBorders>
            <w:shd w:val="clear" w:color="auto" w:fill="F3F3F3"/>
            <w:vAlign w:val="center"/>
          </w:tcPr>
          <w:p>
            <w:pPr>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曾主持/参与的同类项目经历</w:t>
            </w:r>
          </w:p>
        </w:tc>
        <w:tc>
          <w:tcPr>
            <w:tcW w:w="600" w:type="dxa"/>
            <w:tcBorders>
              <w:top w:val="single" w:color="auto" w:sz="4" w:space="0"/>
              <w:bottom w:val="nil"/>
            </w:tcBorders>
            <w:shd w:val="clear" w:color="auto" w:fill="F3F3F3"/>
            <w:vAlign w:val="center"/>
          </w:tcPr>
          <w:p>
            <w:pPr>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职称</w:t>
            </w:r>
          </w:p>
        </w:tc>
        <w:tc>
          <w:tcPr>
            <w:tcW w:w="661" w:type="dxa"/>
            <w:tcBorders>
              <w:top w:val="single" w:color="auto" w:sz="4" w:space="0"/>
              <w:bottom w:val="nil"/>
              <w:right w:val="single" w:color="auto" w:sz="4" w:space="0"/>
            </w:tcBorders>
            <w:shd w:val="clear" w:color="auto" w:fill="F3F3F3"/>
            <w:vAlign w:val="center"/>
          </w:tcPr>
          <w:p>
            <w:pPr>
              <w:ind w:firstLine="12"/>
              <w:jc w:val="center"/>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专业工龄</w:t>
            </w:r>
          </w:p>
        </w:tc>
        <w:tc>
          <w:tcPr>
            <w:tcW w:w="2235" w:type="dxa"/>
            <w:tcBorders>
              <w:top w:val="single" w:color="auto" w:sz="4" w:space="0"/>
              <w:bottom w:val="nil"/>
              <w:right w:val="single" w:color="auto" w:sz="4" w:space="0"/>
            </w:tcBorders>
            <w:shd w:val="clear" w:color="auto" w:fill="F3F3F3"/>
            <w:vAlign w:val="center"/>
          </w:tcPr>
          <w:p>
            <w:pPr>
              <w:ind w:firstLine="12"/>
              <w:rPr>
                <w:rFonts w:asciiTheme="minorEastAsia" w:hAnsiTheme="minorEastAsia" w:eastAsiaTheme="minorEastAsia"/>
                <w:b/>
                <w:color w:val="000000" w:themeColor="text1"/>
                <w:sz w:val="24"/>
                <w:highlight w:val="none"/>
                <w14:textFill>
                  <w14:solidFill>
                    <w14:schemeClr w14:val="tx1"/>
                  </w14:solidFill>
                </w14:textFill>
              </w:rPr>
            </w:pPr>
            <w:r>
              <w:rPr>
                <w:rFonts w:hint="eastAsia" w:asciiTheme="minorEastAsia" w:hAnsiTheme="minorEastAsia" w:eastAsiaTheme="minorEastAsia"/>
                <w:b/>
                <w:color w:val="000000" w:themeColor="text1"/>
                <w:sz w:val="24"/>
                <w:highlight w:val="none"/>
                <w14:textFill>
                  <w14:solidFill>
                    <w14:schemeClr w14:val="tx1"/>
                  </w14:solidFill>
                </w14:textFill>
              </w:rPr>
              <w:t>联系电话/手机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exact"/>
          <w:jc w:val="center"/>
        </w:trPr>
        <w:tc>
          <w:tcPr>
            <w:tcW w:w="1424" w:type="dxa"/>
            <w:tcBorders>
              <w:top w:val="single" w:color="auto" w:sz="4" w:space="0"/>
              <w:left w:val="single" w:color="auto" w:sz="4" w:space="0"/>
              <w:bottom w:val="nil"/>
              <w:right w:val="single" w:color="auto" w:sz="4" w:space="0"/>
            </w:tcBorders>
            <w:vAlign w:val="center"/>
          </w:tcPr>
          <w:p>
            <w:pPr>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项目负责人</w:t>
            </w:r>
          </w:p>
        </w:tc>
        <w:tc>
          <w:tcPr>
            <w:tcW w:w="1015" w:type="dxa"/>
            <w:tcBorders>
              <w:top w:val="single" w:color="auto" w:sz="4" w:space="0"/>
              <w:left w:val="single" w:color="auto" w:sz="4" w:space="0"/>
              <w:bottom w:val="nil"/>
              <w:right w:val="single" w:color="auto" w:sz="4" w:space="0"/>
            </w:tcBorders>
            <w:vAlign w:val="center"/>
          </w:tcPr>
          <w:p>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1105" w:type="dxa"/>
            <w:tcBorders>
              <w:top w:val="single" w:color="auto" w:sz="4" w:space="0"/>
              <w:left w:val="single" w:color="auto" w:sz="4" w:space="0"/>
              <w:bottom w:val="nil"/>
            </w:tcBorders>
            <w:vAlign w:val="center"/>
          </w:tcPr>
          <w:p>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3755" w:type="dxa"/>
            <w:tcBorders>
              <w:top w:val="single" w:color="auto" w:sz="4" w:space="0"/>
              <w:bottom w:val="nil"/>
            </w:tcBorders>
            <w:vAlign w:val="center"/>
          </w:tcPr>
          <w:p>
            <w:pPr>
              <w:pStyle w:val="237"/>
              <w:keepNext w:val="0"/>
              <w:adjustRightInd/>
              <w:spacing w:before="0" w:after="0" w:line="240" w:lineRule="auto"/>
              <w:textAlignment w:val="auto"/>
              <w:rPr>
                <w:rFonts w:asciiTheme="minorEastAsia" w:hAnsiTheme="minorEastAsia" w:eastAsiaTheme="minorEastAsia"/>
                <w:snapToGrid/>
                <w:color w:val="000000" w:themeColor="text1"/>
                <w:spacing w:val="0"/>
                <w:kern w:val="2"/>
                <w:szCs w:val="24"/>
                <w:highlight w:val="none"/>
                <w14:textFill>
                  <w14:solidFill>
                    <w14:schemeClr w14:val="tx1"/>
                  </w14:solidFill>
                </w14:textFill>
              </w:rPr>
            </w:pPr>
          </w:p>
        </w:tc>
        <w:tc>
          <w:tcPr>
            <w:tcW w:w="600" w:type="dxa"/>
            <w:tcBorders>
              <w:top w:val="single" w:color="auto" w:sz="4" w:space="0"/>
              <w:bottom w:val="nil"/>
            </w:tcBorders>
            <w:vAlign w:val="center"/>
          </w:tcPr>
          <w:p>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661" w:type="dxa"/>
            <w:tcBorders>
              <w:top w:val="single" w:color="auto" w:sz="4" w:space="0"/>
              <w:bottom w:val="nil"/>
              <w:right w:val="single" w:color="auto" w:sz="4" w:space="0"/>
            </w:tcBorders>
            <w:vAlign w:val="center"/>
          </w:tcPr>
          <w:p>
            <w:pPr>
              <w:ind w:firstLine="12"/>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2235" w:type="dxa"/>
            <w:tcBorders>
              <w:top w:val="single" w:color="auto" w:sz="4" w:space="0"/>
              <w:bottom w:val="nil"/>
              <w:right w:val="single" w:color="auto" w:sz="4" w:space="0"/>
            </w:tcBorders>
            <w:vAlign w:val="center"/>
          </w:tcPr>
          <w:p>
            <w:pPr>
              <w:ind w:firstLine="12"/>
              <w:jc w:val="center"/>
              <w:rPr>
                <w:rFonts w:asciiTheme="minorEastAsia" w:hAnsiTheme="minorEastAsia" w:eastAsiaTheme="minor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424" w:type="dxa"/>
            <w:vMerge w:val="restart"/>
            <w:tcBorders>
              <w:left w:val="single" w:color="auto" w:sz="4" w:space="0"/>
              <w:right w:val="single" w:color="auto" w:sz="4" w:space="0"/>
            </w:tcBorders>
            <w:vAlign w:val="center"/>
          </w:tcPr>
          <w:p>
            <w:pPr>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其他主要技术人员</w:t>
            </w:r>
          </w:p>
        </w:tc>
        <w:tc>
          <w:tcPr>
            <w:tcW w:w="1015" w:type="dxa"/>
            <w:tcBorders>
              <w:left w:val="single" w:color="auto" w:sz="4" w:space="0"/>
              <w:right w:val="single" w:color="auto" w:sz="4" w:space="0"/>
            </w:tcBorders>
            <w:vAlign w:val="center"/>
          </w:tcPr>
          <w:p>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1105" w:type="dxa"/>
            <w:tcBorders>
              <w:left w:val="single" w:color="auto" w:sz="4" w:space="0"/>
            </w:tcBorders>
            <w:vAlign w:val="center"/>
          </w:tcPr>
          <w:p>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3755" w:type="dxa"/>
            <w:vAlign w:val="center"/>
          </w:tcPr>
          <w:p>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600" w:type="dxa"/>
            <w:vAlign w:val="center"/>
          </w:tcPr>
          <w:p>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661" w:type="dxa"/>
            <w:tcBorders>
              <w:right w:val="single" w:color="auto" w:sz="4" w:space="0"/>
            </w:tcBorders>
            <w:vAlign w:val="center"/>
          </w:tcPr>
          <w:p>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2235" w:type="dxa"/>
            <w:tcBorders>
              <w:right w:val="single" w:color="auto" w:sz="4" w:space="0"/>
            </w:tcBorders>
            <w:vAlign w:val="center"/>
          </w:tcPr>
          <w:p>
            <w:pPr>
              <w:jc w:val="center"/>
              <w:rPr>
                <w:rFonts w:asciiTheme="minorEastAsia" w:hAnsiTheme="minorEastAsia" w:eastAsiaTheme="minor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424" w:type="dxa"/>
            <w:vMerge w:val="continue"/>
            <w:tcBorders>
              <w:left w:val="single" w:color="auto" w:sz="4" w:space="0"/>
              <w:right w:val="single" w:color="auto" w:sz="4" w:space="0"/>
            </w:tcBorders>
            <w:vAlign w:val="center"/>
          </w:tcPr>
          <w:p>
            <w:pPr>
              <w:rPr>
                <w:rFonts w:asciiTheme="minorEastAsia" w:hAnsiTheme="minorEastAsia" w:eastAsiaTheme="minorEastAsia"/>
                <w:color w:val="000000" w:themeColor="text1"/>
                <w:sz w:val="24"/>
                <w:highlight w:val="none"/>
                <w14:textFill>
                  <w14:solidFill>
                    <w14:schemeClr w14:val="tx1"/>
                  </w14:solidFill>
                </w14:textFill>
              </w:rPr>
            </w:pPr>
          </w:p>
        </w:tc>
        <w:tc>
          <w:tcPr>
            <w:tcW w:w="1015" w:type="dxa"/>
            <w:tcBorders>
              <w:left w:val="single" w:color="auto" w:sz="4" w:space="0"/>
              <w:right w:val="single" w:color="auto" w:sz="4" w:space="0"/>
            </w:tcBorders>
            <w:vAlign w:val="center"/>
          </w:tcPr>
          <w:p>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1105" w:type="dxa"/>
            <w:tcBorders>
              <w:left w:val="single" w:color="auto" w:sz="4" w:space="0"/>
            </w:tcBorders>
            <w:vAlign w:val="center"/>
          </w:tcPr>
          <w:p>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3755" w:type="dxa"/>
            <w:vAlign w:val="center"/>
          </w:tcPr>
          <w:p>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600" w:type="dxa"/>
            <w:vAlign w:val="center"/>
          </w:tcPr>
          <w:p>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661" w:type="dxa"/>
            <w:tcBorders>
              <w:right w:val="single" w:color="auto" w:sz="4" w:space="0"/>
            </w:tcBorders>
            <w:vAlign w:val="center"/>
          </w:tcPr>
          <w:p>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2235" w:type="dxa"/>
            <w:tcBorders>
              <w:right w:val="single" w:color="auto" w:sz="4" w:space="0"/>
            </w:tcBorders>
            <w:vAlign w:val="center"/>
          </w:tcPr>
          <w:p>
            <w:pPr>
              <w:jc w:val="center"/>
              <w:rPr>
                <w:rFonts w:asciiTheme="minorEastAsia" w:hAnsiTheme="minorEastAsia" w:eastAsiaTheme="minor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424" w:type="dxa"/>
            <w:vMerge w:val="continue"/>
            <w:tcBorders>
              <w:left w:val="single" w:color="auto" w:sz="4" w:space="0"/>
              <w:right w:val="single" w:color="auto" w:sz="4" w:space="0"/>
            </w:tcBorders>
            <w:vAlign w:val="center"/>
          </w:tcPr>
          <w:p>
            <w:pPr>
              <w:rPr>
                <w:rFonts w:asciiTheme="minorEastAsia" w:hAnsiTheme="minorEastAsia" w:eastAsiaTheme="minorEastAsia"/>
                <w:color w:val="000000" w:themeColor="text1"/>
                <w:sz w:val="24"/>
                <w:highlight w:val="none"/>
                <w14:textFill>
                  <w14:solidFill>
                    <w14:schemeClr w14:val="tx1"/>
                  </w14:solidFill>
                </w14:textFill>
              </w:rPr>
            </w:pPr>
          </w:p>
        </w:tc>
        <w:tc>
          <w:tcPr>
            <w:tcW w:w="1015" w:type="dxa"/>
            <w:tcBorders>
              <w:left w:val="single" w:color="auto" w:sz="4" w:space="0"/>
              <w:right w:val="single" w:color="auto" w:sz="4" w:space="0"/>
            </w:tcBorders>
            <w:vAlign w:val="center"/>
          </w:tcPr>
          <w:p>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1105" w:type="dxa"/>
            <w:tcBorders>
              <w:left w:val="single" w:color="auto" w:sz="4" w:space="0"/>
            </w:tcBorders>
            <w:vAlign w:val="center"/>
          </w:tcPr>
          <w:p>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3755" w:type="dxa"/>
            <w:vAlign w:val="center"/>
          </w:tcPr>
          <w:p>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600" w:type="dxa"/>
            <w:vAlign w:val="center"/>
          </w:tcPr>
          <w:p>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661" w:type="dxa"/>
            <w:tcBorders>
              <w:right w:val="single" w:color="auto" w:sz="4" w:space="0"/>
            </w:tcBorders>
            <w:vAlign w:val="center"/>
          </w:tcPr>
          <w:p>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2235" w:type="dxa"/>
            <w:tcBorders>
              <w:right w:val="single" w:color="auto" w:sz="4" w:space="0"/>
            </w:tcBorders>
            <w:vAlign w:val="center"/>
          </w:tcPr>
          <w:p>
            <w:pPr>
              <w:jc w:val="center"/>
              <w:rPr>
                <w:rFonts w:asciiTheme="minorEastAsia" w:hAnsiTheme="minorEastAsia" w:eastAsiaTheme="minor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424" w:type="dxa"/>
            <w:vMerge w:val="continue"/>
            <w:tcBorders>
              <w:left w:val="single" w:color="auto" w:sz="4" w:space="0"/>
              <w:right w:val="single" w:color="auto" w:sz="4" w:space="0"/>
            </w:tcBorders>
            <w:vAlign w:val="center"/>
          </w:tcPr>
          <w:p>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1015" w:type="dxa"/>
            <w:tcBorders>
              <w:left w:val="single" w:color="auto" w:sz="4" w:space="0"/>
              <w:right w:val="single" w:color="auto" w:sz="4" w:space="0"/>
            </w:tcBorders>
            <w:vAlign w:val="center"/>
          </w:tcPr>
          <w:p>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1105" w:type="dxa"/>
            <w:tcBorders>
              <w:left w:val="single" w:color="auto" w:sz="4" w:space="0"/>
            </w:tcBorders>
            <w:vAlign w:val="center"/>
          </w:tcPr>
          <w:p>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3755" w:type="dxa"/>
            <w:vAlign w:val="center"/>
          </w:tcPr>
          <w:p>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600" w:type="dxa"/>
            <w:vAlign w:val="center"/>
          </w:tcPr>
          <w:p>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661" w:type="dxa"/>
            <w:tcBorders>
              <w:right w:val="single" w:color="auto" w:sz="4" w:space="0"/>
            </w:tcBorders>
            <w:vAlign w:val="center"/>
          </w:tcPr>
          <w:p>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2235" w:type="dxa"/>
            <w:tcBorders>
              <w:right w:val="single" w:color="auto" w:sz="4" w:space="0"/>
            </w:tcBorders>
            <w:vAlign w:val="center"/>
          </w:tcPr>
          <w:p>
            <w:pPr>
              <w:jc w:val="center"/>
              <w:rPr>
                <w:rFonts w:asciiTheme="minorEastAsia" w:hAnsiTheme="minorEastAsia" w:eastAsiaTheme="minor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424" w:type="dxa"/>
            <w:vMerge w:val="continue"/>
            <w:tcBorders>
              <w:left w:val="single" w:color="auto" w:sz="4" w:space="0"/>
              <w:right w:val="single" w:color="auto" w:sz="4" w:space="0"/>
            </w:tcBorders>
            <w:vAlign w:val="center"/>
          </w:tcPr>
          <w:p>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1015" w:type="dxa"/>
            <w:tcBorders>
              <w:left w:val="single" w:color="auto" w:sz="4" w:space="0"/>
              <w:right w:val="single" w:color="auto" w:sz="4" w:space="0"/>
            </w:tcBorders>
            <w:vAlign w:val="center"/>
          </w:tcPr>
          <w:p>
            <w:pPr>
              <w:jc w:val="center"/>
              <w:rPr>
                <w:rFonts w:asciiTheme="minorEastAsia" w:hAnsiTheme="minorEastAsia" w:eastAsiaTheme="minorEastAsia"/>
                <w:color w:val="000000" w:themeColor="text1"/>
                <w:sz w:val="24"/>
                <w:highlight w:val="none"/>
                <w14:textFill>
                  <w14:solidFill>
                    <w14:schemeClr w14:val="tx1"/>
                  </w14:solidFill>
                </w14:textFill>
              </w:rPr>
            </w:pPr>
            <w:r>
              <w:rPr>
                <w:rFonts w:hint="eastAsia" w:asciiTheme="minorEastAsia" w:hAnsiTheme="minorEastAsia" w:eastAsiaTheme="minorEastAsia"/>
                <w:color w:val="000000" w:themeColor="text1"/>
                <w:sz w:val="24"/>
                <w:highlight w:val="none"/>
                <w14:textFill>
                  <w14:solidFill>
                    <w14:schemeClr w14:val="tx1"/>
                  </w14:solidFill>
                </w14:textFill>
              </w:rPr>
              <w:t>…</w:t>
            </w:r>
          </w:p>
        </w:tc>
        <w:tc>
          <w:tcPr>
            <w:tcW w:w="1105" w:type="dxa"/>
            <w:tcBorders>
              <w:left w:val="single" w:color="auto" w:sz="4" w:space="0"/>
            </w:tcBorders>
            <w:vAlign w:val="center"/>
          </w:tcPr>
          <w:p>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3755" w:type="dxa"/>
            <w:vAlign w:val="center"/>
          </w:tcPr>
          <w:p>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600" w:type="dxa"/>
            <w:vAlign w:val="center"/>
          </w:tcPr>
          <w:p>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661" w:type="dxa"/>
            <w:tcBorders>
              <w:right w:val="single" w:color="auto" w:sz="4" w:space="0"/>
            </w:tcBorders>
            <w:vAlign w:val="center"/>
          </w:tcPr>
          <w:p>
            <w:pPr>
              <w:jc w:val="center"/>
              <w:rPr>
                <w:rFonts w:asciiTheme="minorEastAsia" w:hAnsiTheme="minorEastAsia" w:eastAsiaTheme="minorEastAsia"/>
                <w:color w:val="000000" w:themeColor="text1"/>
                <w:sz w:val="24"/>
                <w:highlight w:val="none"/>
                <w14:textFill>
                  <w14:solidFill>
                    <w14:schemeClr w14:val="tx1"/>
                  </w14:solidFill>
                </w14:textFill>
              </w:rPr>
            </w:pPr>
          </w:p>
        </w:tc>
        <w:tc>
          <w:tcPr>
            <w:tcW w:w="2235" w:type="dxa"/>
            <w:tcBorders>
              <w:right w:val="single" w:color="auto" w:sz="4" w:space="0"/>
            </w:tcBorders>
            <w:vAlign w:val="center"/>
          </w:tcPr>
          <w:p>
            <w:pPr>
              <w:jc w:val="center"/>
              <w:rPr>
                <w:rFonts w:asciiTheme="minorEastAsia" w:hAnsiTheme="minorEastAsia" w:eastAsiaTheme="minorEastAsia"/>
                <w:color w:val="000000" w:themeColor="text1"/>
                <w:sz w:val="24"/>
                <w:highlight w:val="none"/>
                <w14:textFill>
                  <w14:solidFill>
                    <w14:schemeClr w14:val="tx1"/>
                  </w14:solidFill>
                </w14:textFill>
              </w:rPr>
            </w:pPr>
          </w:p>
        </w:tc>
      </w:tr>
    </w:tbl>
    <w:p>
      <w:pPr>
        <w:spacing w:line="500" w:lineRule="exact"/>
        <w:jc w:val="center"/>
        <w:rPr>
          <w:rFonts w:asciiTheme="minorEastAsia" w:hAnsiTheme="minorEastAsia" w:eastAsiaTheme="minorEastAsia"/>
          <w:b/>
          <w:bCs/>
          <w:color w:val="000000" w:themeColor="text1"/>
          <w:sz w:val="28"/>
          <w:szCs w:val="28"/>
          <w:highlight w:val="none"/>
          <w14:textFill>
            <w14:solidFill>
              <w14:schemeClr w14:val="tx1"/>
            </w14:solidFill>
          </w14:textFill>
        </w:rPr>
      </w:pPr>
    </w:p>
    <w:p>
      <w:pPr>
        <w:rPr>
          <w:rFonts w:asciiTheme="minorEastAsia" w:hAnsiTheme="minorEastAsia" w:eastAsiaTheme="minorEastAsia"/>
          <w:color w:val="000000" w:themeColor="text1"/>
          <w:sz w:val="28"/>
          <w:szCs w:val="28"/>
          <w:highlight w:val="none"/>
          <w:lang w:val="en-GB"/>
          <w14:textFill>
            <w14:solidFill>
              <w14:schemeClr w14:val="tx1"/>
            </w14:solidFill>
          </w14:textFill>
        </w:rPr>
      </w:pPr>
      <w:r>
        <w:rPr>
          <w:rFonts w:hint="eastAsia" w:asciiTheme="minorEastAsia" w:hAnsiTheme="minorEastAsia" w:eastAsiaTheme="minorEastAsia"/>
          <w:color w:val="000000" w:themeColor="text1"/>
          <w:sz w:val="28"/>
          <w:szCs w:val="28"/>
          <w:highlight w:val="none"/>
          <w:lang w:val="en-GB"/>
          <w14:textFill>
            <w14:solidFill>
              <w14:schemeClr w14:val="tx1"/>
            </w14:solidFill>
          </w14:textFill>
        </w:rPr>
        <w:t>注：项目负责人和其他主要技术人员应附有关身份证明、从业资格证明、职称证、社保缴费等有关证明文件。</w:t>
      </w:r>
    </w:p>
    <w:p>
      <w:pPr>
        <w:tabs>
          <w:tab w:val="left" w:pos="540"/>
        </w:tabs>
        <w:ind w:firstLine="560" w:firstLineChars="200"/>
        <w:rPr>
          <w:rFonts w:asciiTheme="minorEastAsia" w:hAnsiTheme="minorEastAsia" w:eastAsiaTheme="minorEastAsia"/>
          <w:b/>
          <w:color w:val="000000" w:themeColor="text1"/>
          <w:sz w:val="28"/>
          <w:szCs w:val="28"/>
          <w:highlight w:val="none"/>
          <w:lang w:val="en-GB"/>
          <w14:textFill>
            <w14:solidFill>
              <w14:schemeClr w14:val="tx1"/>
            </w14:solidFill>
          </w14:textFill>
        </w:rPr>
      </w:pPr>
      <w:r>
        <w:rPr>
          <w:rFonts w:hint="eastAsia" w:asciiTheme="minorEastAsia" w:hAnsiTheme="minorEastAsia" w:eastAsiaTheme="minorEastAsia"/>
          <w:color w:val="000000" w:themeColor="text1"/>
          <w:sz w:val="28"/>
          <w:szCs w:val="28"/>
          <w:highlight w:val="none"/>
          <w14:textFill>
            <w14:solidFill>
              <w14:schemeClr w14:val="tx1"/>
            </w14:solidFill>
          </w14:textFill>
        </w:rPr>
        <w:t>此表仅提供了表格形式，谈判响应方应根据需要准备足够数量的表格来填写。</w:t>
      </w:r>
    </w:p>
    <w:p>
      <w:pPr>
        <w:tabs>
          <w:tab w:val="left" w:pos="540"/>
        </w:tabs>
        <w:rPr>
          <w:rFonts w:asciiTheme="minorEastAsia" w:hAnsiTheme="minorEastAsia" w:eastAsiaTheme="minorEastAsia"/>
          <w:b/>
          <w:color w:val="000000" w:themeColor="text1"/>
          <w:sz w:val="28"/>
          <w:szCs w:val="28"/>
          <w:highlight w:val="none"/>
          <w:lang w:val="en-GB"/>
          <w14:textFill>
            <w14:solidFill>
              <w14:schemeClr w14:val="tx1"/>
            </w14:solidFill>
          </w14:textFill>
        </w:rPr>
      </w:pPr>
    </w:p>
    <w:p>
      <w:pPr>
        <w:adjustRightInd w:val="0"/>
        <w:snapToGrid w:val="0"/>
        <w:spacing w:line="300" w:lineRule="auto"/>
        <w:rPr>
          <w:rFonts w:asciiTheme="minorEastAsia" w:hAnsiTheme="minorEastAsia" w:eastAsiaTheme="minorEastAsia"/>
          <w:color w:val="000000" w:themeColor="text1"/>
          <w:sz w:val="28"/>
          <w:szCs w:val="28"/>
          <w:highlight w:val="none"/>
          <w14:textFill>
            <w14:solidFill>
              <w14:schemeClr w14:val="tx1"/>
            </w14:solidFill>
          </w14:textFill>
        </w:rPr>
      </w:pPr>
    </w:p>
    <w:p>
      <w:pPr>
        <w:adjustRightInd w:val="0"/>
        <w:snapToGrid w:val="0"/>
        <w:spacing w:line="300" w:lineRule="auto"/>
        <w:rPr>
          <w:rFonts w:asciiTheme="minorEastAsia" w:hAnsiTheme="minorEastAsia" w:eastAsiaTheme="minorEastAsia"/>
          <w:color w:val="000000" w:themeColor="text1"/>
          <w:sz w:val="28"/>
          <w:szCs w:val="28"/>
          <w:highlight w:val="none"/>
          <w:u w:val="single"/>
          <w14:textFill>
            <w14:solidFill>
              <w14:schemeClr w14:val="tx1"/>
            </w14:solidFill>
          </w14:textFill>
        </w:rPr>
      </w:pPr>
      <w:r>
        <w:rPr>
          <w:rFonts w:hint="eastAsia" w:asciiTheme="minorEastAsia" w:hAnsiTheme="minorEastAsia" w:eastAsiaTheme="minorEastAsia"/>
          <w:color w:val="000000" w:themeColor="text1"/>
          <w:sz w:val="28"/>
          <w:szCs w:val="28"/>
          <w:highlight w:val="none"/>
          <w14:textFill>
            <w14:solidFill>
              <w14:schemeClr w14:val="tx1"/>
            </w14:solidFill>
          </w14:textFill>
        </w:rPr>
        <w:t>投标人名称（盖章）：</w:t>
      </w:r>
    </w:p>
    <w:p>
      <w:pPr>
        <w:spacing w:line="500" w:lineRule="exact"/>
        <w:rPr>
          <w:rFonts w:asciiTheme="minorEastAsia" w:hAnsiTheme="minorEastAsia" w:eastAsiaTheme="minorEastAsia"/>
          <w:color w:val="000000" w:themeColor="text1"/>
          <w:sz w:val="28"/>
          <w:szCs w:val="28"/>
          <w:highlight w:val="none"/>
          <w14:textFill>
            <w14:solidFill>
              <w14:schemeClr w14:val="tx1"/>
            </w14:solidFill>
          </w14:textFill>
        </w:rPr>
      </w:pPr>
      <w:r>
        <w:rPr>
          <w:rFonts w:hint="eastAsia" w:asciiTheme="minorEastAsia" w:hAnsiTheme="minorEastAsia" w:eastAsiaTheme="minorEastAsia"/>
          <w:color w:val="000000" w:themeColor="text1"/>
          <w:sz w:val="28"/>
          <w:szCs w:val="28"/>
          <w:highlight w:val="none"/>
          <w14:textFill>
            <w14:solidFill>
              <w14:schemeClr w14:val="tx1"/>
            </w14:solidFill>
          </w14:textFill>
        </w:rPr>
        <w:t>日期：年 月 日</w:t>
      </w:r>
    </w:p>
    <w:p>
      <w:pPr>
        <w:rPr>
          <w:rFonts w:asciiTheme="minorEastAsia" w:hAnsiTheme="minorEastAsia" w:eastAsiaTheme="minorEastAsia"/>
          <w:color w:val="000000" w:themeColor="text1"/>
          <w:highlight w:val="none"/>
          <w14:textFill>
            <w14:solidFill>
              <w14:schemeClr w14:val="tx1"/>
            </w14:solidFill>
          </w14:textFill>
        </w:rPr>
      </w:pPr>
    </w:p>
    <w:p>
      <w:pPr>
        <w:rPr>
          <w:rFonts w:asciiTheme="minorEastAsia" w:hAnsiTheme="minorEastAsia" w:eastAsiaTheme="minorEastAsia"/>
          <w:color w:val="000000" w:themeColor="text1"/>
          <w:highlight w:val="none"/>
          <w14:textFill>
            <w14:solidFill>
              <w14:schemeClr w14:val="tx1"/>
            </w14:solidFill>
          </w14:textFill>
        </w:rPr>
      </w:pPr>
    </w:p>
    <w:p>
      <w:pPr>
        <w:rPr>
          <w:rFonts w:asciiTheme="minorEastAsia" w:hAnsiTheme="minorEastAsia" w:eastAsiaTheme="minorEastAsia"/>
          <w:color w:val="000000" w:themeColor="text1"/>
          <w:highlight w:val="none"/>
          <w14:textFill>
            <w14:solidFill>
              <w14:schemeClr w14:val="tx1"/>
            </w14:solidFill>
          </w14:textFill>
        </w:rPr>
      </w:pPr>
    </w:p>
    <w:p>
      <w:pPr>
        <w:rPr>
          <w:rFonts w:asciiTheme="minorEastAsia" w:hAnsiTheme="minorEastAsia" w:eastAsiaTheme="minorEastAsia"/>
          <w:color w:val="000000" w:themeColor="text1"/>
          <w:highlight w:val="none"/>
          <w14:textFill>
            <w14:solidFill>
              <w14:schemeClr w14:val="tx1"/>
            </w14:solidFill>
          </w14:textFill>
        </w:rPr>
      </w:pPr>
    </w:p>
    <w:p>
      <w:pPr>
        <w:rPr>
          <w:rFonts w:asciiTheme="minorEastAsia" w:hAnsiTheme="minorEastAsia" w:eastAsiaTheme="minorEastAsia"/>
          <w:color w:val="000000" w:themeColor="text1"/>
          <w:highlight w:val="none"/>
          <w14:textFill>
            <w14:solidFill>
              <w14:schemeClr w14:val="tx1"/>
            </w14:solidFill>
          </w14:textFill>
        </w:rPr>
      </w:pPr>
    </w:p>
    <w:p>
      <w:pPr>
        <w:rPr>
          <w:rFonts w:asciiTheme="minorEastAsia" w:hAnsiTheme="minorEastAsia" w:eastAsiaTheme="minorEastAsia"/>
          <w:color w:val="000000" w:themeColor="text1"/>
          <w:highlight w:val="none"/>
          <w14:textFill>
            <w14:solidFill>
              <w14:schemeClr w14:val="tx1"/>
            </w14:solidFill>
          </w14:textFill>
        </w:rPr>
      </w:pPr>
    </w:p>
    <w:p>
      <w:pPr>
        <w:rPr>
          <w:rFonts w:asciiTheme="minorEastAsia" w:hAnsiTheme="minorEastAsia" w:eastAsiaTheme="minorEastAsia"/>
          <w:color w:val="000000" w:themeColor="text1"/>
          <w:highlight w:val="none"/>
          <w14:textFill>
            <w14:solidFill>
              <w14:schemeClr w14:val="tx1"/>
            </w14:solidFill>
          </w14:textFill>
        </w:rPr>
      </w:pPr>
    </w:p>
    <w:p>
      <w:pPr>
        <w:rPr>
          <w:rFonts w:asciiTheme="minorEastAsia" w:hAnsiTheme="minorEastAsia" w:eastAsiaTheme="minorEastAsia"/>
          <w:color w:val="000000" w:themeColor="text1"/>
          <w:highlight w:val="none"/>
          <w14:textFill>
            <w14:solidFill>
              <w14:schemeClr w14:val="tx1"/>
            </w14:solidFill>
          </w14:textFill>
        </w:rPr>
      </w:pPr>
    </w:p>
    <w:p>
      <w:pPr>
        <w:rPr>
          <w:rFonts w:asciiTheme="minorEastAsia" w:hAnsiTheme="minorEastAsia" w:eastAsiaTheme="minorEastAsia"/>
          <w:color w:val="000000" w:themeColor="text1"/>
          <w:highlight w:val="none"/>
          <w14:textFill>
            <w14:solidFill>
              <w14:schemeClr w14:val="tx1"/>
            </w14:solidFill>
          </w14:textFill>
        </w:rPr>
      </w:pPr>
    </w:p>
    <w:p>
      <w:pPr>
        <w:rPr>
          <w:rFonts w:asciiTheme="minorEastAsia" w:hAnsiTheme="minorEastAsia" w:eastAsiaTheme="minorEastAsia"/>
          <w:color w:val="000000" w:themeColor="text1"/>
          <w:highlight w:val="none"/>
          <w14:textFill>
            <w14:solidFill>
              <w14:schemeClr w14:val="tx1"/>
            </w14:solidFill>
          </w14:textFill>
        </w:rPr>
      </w:pPr>
    </w:p>
    <w:p>
      <w:pPr>
        <w:rPr>
          <w:rFonts w:asciiTheme="minorEastAsia" w:hAnsiTheme="minorEastAsia" w:eastAsiaTheme="minorEastAsia"/>
          <w:color w:val="000000" w:themeColor="text1"/>
          <w:highlight w:val="none"/>
          <w14:textFill>
            <w14:solidFill>
              <w14:schemeClr w14:val="tx1"/>
            </w14:solidFill>
          </w14:textFill>
        </w:rPr>
      </w:pPr>
    </w:p>
    <w:p>
      <w:pPr>
        <w:rPr>
          <w:rFonts w:asciiTheme="minorEastAsia" w:hAnsiTheme="minorEastAsia" w:eastAsiaTheme="minorEastAsia"/>
          <w:color w:val="000000" w:themeColor="text1"/>
          <w:highlight w:val="none"/>
          <w14:textFill>
            <w14:solidFill>
              <w14:schemeClr w14:val="tx1"/>
            </w14:solidFill>
          </w14:textFill>
        </w:rPr>
      </w:pPr>
    </w:p>
    <w:p>
      <w:pPr>
        <w:rPr>
          <w:rFonts w:asciiTheme="minorEastAsia" w:hAnsiTheme="minorEastAsia" w:eastAsiaTheme="minorEastAsia"/>
          <w:color w:val="000000" w:themeColor="text1"/>
          <w:highlight w:val="none"/>
          <w14:textFill>
            <w14:solidFill>
              <w14:schemeClr w14:val="tx1"/>
            </w14:solidFill>
          </w14:textFill>
        </w:rPr>
      </w:pPr>
    </w:p>
    <w:p>
      <w:pPr>
        <w:rPr>
          <w:rFonts w:asciiTheme="minorEastAsia" w:hAnsiTheme="minorEastAsia" w:eastAsiaTheme="minorEastAsia"/>
          <w:color w:val="000000" w:themeColor="text1"/>
          <w:highlight w:val="none"/>
          <w14:textFill>
            <w14:solidFill>
              <w14:schemeClr w14:val="tx1"/>
            </w14:solidFill>
          </w14:textFill>
        </w:rPr>
      </w:pPr>
    </w:p>
    <w:p>
      <w:pPr>
        <w:rPr>
          <w:rFonts w:asciiTheme="minorEastAsia" w:hAnsiTheme="minorEastAsia" w:eastAsiaTheme="minorEastAsia"/>
          <w:color w:val="000000" w:themeColor="text1"/>
          <w:highlight w:val="none"/>
          <w14:textFill>
            <w14:solidFill>
              <w14:schemeClr w14:val="tx1"/>
            </w14:solidFill>
          </w14:textFill>
        </w:rPr>
      </w:pPr>
    </w:p>
    <w:p>
      <w:pPr>
        <w:rPr>
          <w:rFonts w:asciiTheme="minorEastAsia" w:hAnsiTheme="minorEastAsia" w:eastAsiaTheme="minorEastAsia"/>
          <w:color w:val="000000" w:themeColor="text1"/>
          <w:highlight w:val="none"/>
          <w14:textFill>
            <w14:solidFill>
              <w14:schemeClr w14:val="tx1"/>
            </w14:solidFill>
          </w14:textFill>
        </w:rPr>
      </w:pPr>
    </w:p>
    <w:p>
      <w:pPr>
        <w:tabs>
          <w:tab w:val="left" w:pos="540"/>
        </w:tabs>
        <w:rPr>
          <w:rFonts w:asciiTheme="minorEastAsia" w:hAnsiTheme="minorEastAsia" w:eastAsiaTheme="minorEastAsia"/>
          <w:b/>
          <w:color w:val="000000" w:themeColor="text1"/>
          <w:sz w:val="30"/>
          <w:szCs w:val="30"/>
          <w:highlight w:val="none"/>
          <w14:textFill>
            <w14:solidFill>
              <w14:schemeClr w14:val="tx1"/>
            </w14:solidFill>
          </w14:textFill>
        </w:rPr>
      </w:pPr>
      <w:r>
        <w:rPr>
          <w:rFonts w:hint="eastAsia" w:asciiTheme="minorEastAsia" w:hAnsiTheme="minorEastAsia" w:eastAsiaTheme="minorEastAsia"/>
          <w:b/>
          <w:color w:val="000000" w:themeColor="text1"/>
          <w:sz w:val="30"/>
          <w:szCs w:val="30"/>
          <w:highlight w:val="none"/>
          <w14:textFill>
            <w14:solidFill>
              <w14:schemeClr w14:val="tx1"/>
            </w14:solidFill>
          </w14:textFill>
        </w:rPr>
        <w:t>附件十三：</w:t>
      </w:r>
    </w:p>
    <w:p>
      <w:pPr>
        <w:widowControl/>
        <w:spacing w:line="360" w:lineRule="auto"/>
        <w:jc w:val="center"/>
        <w:rPr>
          <w:rFonts w:asciiTheme="minorEastAsia" w:hAnsiTheme="minorEastAsia" w:eastAsiaTheme="minorEastAsia"/>
          <w:color w:val="000000" w:themeColor="text1"/>
          <w:sz w:val="36"/>
          <w:szCs w:val="36"/>
          <w:highlight w:val="none"/>
          <w14:textFill>
            <w14:solidFill>
              <w14:schemeClr w14:val="tx1"/>
            </w14:solidFill>
          </w14:textFill>
        </w:rPr>
      </w:pPr>
      <w:r>
        <w:rPr>
          <w:rFonts w:hint="eastAsia" w:cs="宋体" w:asciiTheme="minorEastAsia" w:hAnsiTheme="minorEastAsia" w:eastAsiaTheme="minorEastAsia"/>
          <w:b/>
          <w:color w:val="000000" w:themeColor="text1"/>
          <w:kern w:val="0"/>
          <w:sz w:val="36"/>
          <w:szCs w:val="36"/>
          <w:highlight w:val="none"/>
          <w14:textFill>
            <w14:solidFill>
              <w14:schemeClr w14:val="tx1"/>
            </w14:solidFill>
          </w14:textFill>
        </w:rPr>
        <w:t>承诺函</w:t>
      </w:r>
    </w:p>
    <w:p>
      <w:pPr>
        <w:widowControl/>
        <w:spacing w:line="360" w:lineRule="auto"/>
        <w:jc w:val="left"/>
        <w:rPr>
          <w:rFonts w:asciiTheme="minorEastAsia" w:hAnsiTheme="minorEastAsia" w:eastAsiaTheme="minorEastAsia"/>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color w:val="000000" w:themeColor="text1"/>
          <w:kern w:val="0"/>
          <w:sz w:val="28"/>
          <w:szCs w:val="28"/>
          <w:highlight w:val="none"/>
          <w:u w:val="single"/>
          <w14:textFill>
            <w14:solidFill>
              <w14:schemeClr w14:val="tx1"/>
            </w14:solidFill>
          </w14:textFill>
        </w:rPr>
        <w:t>（采购人）</w:t>
      </w:r>
      <w:r>
        <w:rPr>
          <w:rFonts w:hint="eastAsia" w:cs="宋体" w:asciiTheme="minorEastAsia" w:hAnsiTheme="minorEastAsia" w:eastAsiaTheme="minorEastAsia"/>
          <w:color w:val="000000" w:themeColor="text1"/>
          <w:kern w:val="0"/>
          <w:sz w:val="28"/>
          <w:szCs w:val="28"/>
          <w:highlight w:val="none"/>
          <w14:textFill>
            <w14:solidFill>
              <w14:schemeClr w14:val="tx1"/>
            </w14:solidFill>
          </w14:textFill>
        </w:rPr>
        <w:t xml:space="preserve">： </w:t>
      </w:r>
    </w:p>
    <w:p>
      <w:pPr>
        <w:widowControl/>
        <w:spacing w:line="360" w:lineRule="auto"/>
        <w:ind w:firstLine="560" w:firstLineChars="200"/>
        <w:jc w:val="left"/>
        <w:rPr>
          <w:rFonts w:asciiTheme="minorEastAsia" w:hAnsiTheme="minorEastAsia" w:eastAsiaTheme="minorEastAsia"/>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color w:val="000000" w:themeColor="text1"/>
          <w:kern w:val="0"/>
          <w:sz w:val="28"/>
          <w:szCs w:val="28"/>
          <w:highlight w:val="none"/>
          <w14:textFill>
            <w14:solidFill>
              <w14:schemeClr w14:val="tx1"/>
            </w14:solidFill>
          </w14:textFill>
        </w:rPr>
        <w:t>我方</w:t>
      </w:r>
      <w:r>
        <w:rPr>
          <w:rFonts w:hint="eastAsia" w:cs="宋体" w:asciiTheme="minorEastAsia" w:hAnsiTheme="minorEastAsia" w:eastAsiaTheme="minorEastAsia"/>
          <w:color w:val="000000" w:themeColor="text1"/>
          <w:kern w:val="0"/>
          <w:sz w:val="28"/>
          <w:szCs w:val="28"/>
          <w:highlight w:val="none"/>
          <w:u w:val="single"/>
          <w14:textFill>
            <w14:solidFill>
              <w14:schemeClr w14:val="tx1"/>
            </w14:solidFill>
          </w14:textFill>
        </w:rPr>
        <w:t>（投标人）</w:t>
      </w:r>
      <w:r>
        <w:rPr>
          <w:rFonts w:hint="eastAsia" w:cs="宋体" w:asciiTheme="minorEastAsia" w:hAnsiTheme="minorEastAsia" w:eastAsiaTheme="minorEastAsia"/>
          <w:color w:val="000000" w:themeColor="text1"/>
          <w:kern w:val="0"/>
          <w:sz w:val="28"/>
          <w:szCs w:val="28"/>
          <w:highlight w:val="none"/>
          <w14:textFill>
            <w14:solidFill>
              <w14:schemeClr w14:val="tx1"/>
            </w14:solidFill>
          </w14:textFill>
        </w:rPr>
        <w:t xml:space="preserve"> 在参加政府采购活动前三年内，具有良好的商业信誉，</w:t>
      </w:r>
      <w:r>
        <w:rPr>
          <w:rFonts w:hint="eastAsia" w:cs="宋体" w:asciiTheme="minorEastAsia" w:hAnsiTheme="minorEastAsia" w:eastAsiaTheme="minorEastAsia"/>
          <w:bCs/>
          <w:color w:val="000000" w:themeColor="text1"/>
          <w:kern w:val="0"/>
          <w:sz w:val="28"/>
          <w:szCs w:val="28"/>
          <w:highlight w:val="none"/>
          <w14:textFill>
            <w14:solidFill>
              <w14:schemeClr w14:val="tx1"/>
            </w14:solidFill>
          </w14:textFill>
        </w:rPr>
        <w:t>依法缴纳税收和社会保障资金</w:t>
      </w:r>
      <w:r>
        <w:rPr>
          <w:rFonts w:hint="eastAsia" w:cs="宋体" w:asciiTheme="minorEastAsia" w:hAnsiTheme="minorEastAsia" w:eastAsiaTheme="minorEastAsia"/>
          <w:color w:val="000000" w:themeColor="text1"/>
          <w:kern w:val="0"/>
          <w:sz w:val="28"/>
          <w:szCs w:val="28"/>
          <w:highlight w:val="none"/>
          <w14:textFill>
            <w14:solidFill>
              <w14:schemeClr w14:val="tx1"/>
            </w14:solidFill>
          </w14:textFill>
        </w:rPr>
        <w:t>，未被列入失信被执行人名单、重大税收违法案件当事人名单、政府采购严重违法失信行为记录名单，在经营活动中没有重大违法记录（没有因违法经营受到刑事处罚，没有被责令停产停业、被 吊销许可证或者执照、被处以较大数额罚款等行政处罚，没有因违法经营被禁止参加政府采购活动的期限未满情形）。如有虚假，采购人可取消我方任何资格（投标</w:t>
      </w:r>
      <w:r>
        <w:rPr>
          <w:rFonts w:cs="Arial" w:asciiTheme="minorEastAsia" w:hAnsiTheme="minorEastAsia" w:eastAsiaTheme="minorEastAsia"/>
          <w:color w:val="000000" w:themeColor="text1"/>
          <w:kern w:val="0"/>
          <w:sz w:val="28"/>
          <w:szCs w:val="28"/>
          <w:highlight w:val="none"/>
          <w14:textFill>
            <w14:solidFill>
              <w14:schemeClr w14:val="tx1"/>
            </w14:solidFill>
          </w14:textFill>
        </w:rPr>
        <w:t>/</w:t>
      </w:r>
      <w:r>
        <w:rPr>
          <w:rFonts w:hint="eastAsia" w:cs="宋体" w:asciiTheme="minorEastAsia" w:hAnsiTheme="minorEastAsia" w:eastAsiaTheme="minorEastAsia"/>
          <w:color w:val="000000" w:themeColor="text1"/>
          <w:kern w:val="0"/>
          <w:sz w:val="28"/>
          <w:szCs w:val="28"/>
          <w:highlight w:val="none"/>
          <w14:textFill>
            <w14:solidFill>
              <w14:schemeClr w14:val="tx1"/>
            </w14:solidFill>
          </w14:textFill>
        </w:rPr>
        <w:t>中标</w:t>
      </w:r>
      <w:r>
        <w:rPr>
          <w:rFonts w:cs="Arial" w:asciiTheme="minorEastAsia" w:hAnsiTheme="minorEastAsia" w:eastAsiaTheme="minorEastAsia"/>
          <w:color w:val="000000" w:themeColor="text1"/>
          <w:kern w:val="0"/>
          <w:sz w:val="28"/>
          <w:szCs w:val="28"/>
          <w:highlight w:val="none"/>
          <w14:textFill>
            <w14:solidFill>
              <w14:schemeClr w14:val="tx1"/>
            </w14:solidFill>
          </w14:textFill>
        </w:rPr>
        <w:t>/</w:t>
      </w:r>
      <w:r>
        <w:rPr>
          <w:rFonts w:hint="eastAsia" w:cs="宋体" w:asciiTheme="minorEastAsia" w:hAnsiTheme="minorEastAsia" w:eastAsiaTheme="minorEastAsia"/>
          <w:color w:val="000000" w:themeColor="text1"/>
          <w:kern w:val="0"/>
          <w:sz w:val="28"/>
          <w:szCs w:val="28"/>
          <w:highlight w:val="none"/>
          <w14:textFill>
            <w14:solidFill>
              <w14:schemeClr w14:val="tx1"/>
            </w14:solidFill>
          </w14:textFill>
        </w:rPr>
        <w:t>签订合同），我方对此无任何 异议。</w:t>
      </w:r>
    </w:p>
    <w:p>
      <w:pPr>
        <w:widowControl/>
        <w:spacing w:line="360" w:lineRule="auto"/>
        <w:jc w:val="left"/>
        <w:rPr>
          <w:rFonts w:asciiTheme="minorEastAsia" w:hAnsiTheme="minorEastAsia" w:eastAsiaTheme="minorEastAsia"/>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color w:val="000000" w:themeColor="text1"/>
          <w:kern w:val="0"/>
          <w:sz w:val="28"/>
          <w:szCs w:val="28"/>
          <w:highlight w:val="none"/>
          <w14:textFill>
            <w14:solidFill>
              <w14:schemeClr w14:val="tx1"/>
            </w14:solidFill>
          </w14:textFill>
        </w:rPr>
        <w:t xml:space="preserve">特此承诺！ </w:t>
      </w:r>
    </w:p>
    <w:p>
      <w:pPr>
        <w:widowControl/>
        <w:spacing w:line="360" w:lineRule="auto"/>
        <w:jc w:val="left"/>
        <w:rPr>
          <w:rFonts w:cs="宋体" w:asciiTheme="minorEastAsia" w:hAnsiTheme="minorEastAsia" w:eastAsiaTheme="minorEastAsia"/>
          <w:color w:val="000000" w:themeColor="text1"/>
          <w:kern w:val="0"/>
          <w:sz w:val="28"/>
          <w:szCs w:val="28"/>
          <w:highlight w:val="none"/>
          <w14:textFill>
            <w14:solidFill>
              <w14:schemeClr w14:val="tx1"/>
            </w14:solidFill>
          </w14:textFill>
        </w:rPr>
      </w:pPr>
    </w:p>
    <w:p>
      <w:pPr>
        <w:widowControl/>
        <w:spacing w:line="360" w:lineRule="auto"/>
        <w:jc w:val="left"/>
        <w:rPr>
          <w:rFonts w:asciiTheme="minorEastAsia" w:hAnsiTheme="minorEastAsia" w:eastAsiaTheme="minorEastAsia"/>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color w:val="000000" w:themeColor="text1"/>
          <w:kern w:val="0"/>
          <w:sz w:val="28"/>
          <w:szCs w:val="28"/>
          <w:highlight w:val="none"/>
          <w14:textFill>
            <w14:solidFill>
              <w14:schemeClr w14:val="tx1"/>
            </w14:solidFill>
          </w14:textFill>
        </w:rPr>
        <w:t>投标人全称：    （</w:t>
      </w:r>
      <w:r>
        <w:rPr>
          <w:rFonts w:hint="eastAsia" w:cs="宋体" w:asciiTheme="minorEastAsia" w:hAnsiTheme="minorEastAsia" w:eastAsiaTheme="minorEastAsia"/>
          <w:bCs/>
          <w:color w:val="000000" w:themeColor="text1"/>
          <w:kern w:val="0"/>
          <w:sz w:val="28"/>
          <w:szCs w:val="28"/>
          <w:highlight w:val="none"/>
          <w14:textFill>
            <w14:solidFill>
              <w14:schemeClr w14:val="tx1"/>
            </w14:solidFill>
          </w14:textFill>
        </w:rPr>
        <w:t>盖单位公章</w:t>
      </w:r>
      <w:r>
        <w:rPr>
          <w:rFonts w:hint="eastAsia" w:cs="宋体" w:asciiTheme="minorEastAsia" w:hAnsiTheme="minorEastAsia" w:eastAsiaTheme="minorEastAsia"/>
          <w:color w:val="000000" w:themeColor="text1"/>
          <w:kern w:val="0"/>
          <w:sz w:val="28"/>
          <w:szCs w:val="28"/>
          <w:highlight w:val="none"/>
          <w14:textFill>
            <w14:solidFill>
              <w14:schemeClr w14:val="tx1"/>
            </w14:solidFill>
          </w14:textFill>
        </w:rPr>
        <w:t>）：</w:t>
      </w:r>
    </w:p>
    <w:p>
      <w:pPr>
        <w:widowControl/>
        <w:spacing w:line="360" w:lineRule="auto"/>
        <w:jc w:val="left"/>
        <w:rPr>
          <w:rFonts w:cs="宋体" w:asciiTheme="minorEastAsia" w:hAnsiTheme="minorEastAsia" w:eastAsiaTheme="minorEastAsia"/>
          <w:color w:val="000000" w:themeColor="text1"/>
          <w:kern w:val="0"/>
          <w:sz w:val="28"/>
          <w:szCs w:val="28"/>
          <w:highlight w:val="none"/>
          <w14:textFill>
            <w14:solidFill>
              <w14:schemeClr w14:val="tx1"/>
            </w14:solidFill>
          </w14:textFill>
        </w:rPr>
      </w:pPr>
    </w:p>
    <w:p>
      <w:pPr>
        <w:widowControl/>
        <w:spacing w:line="360" w:lineRule="auto"/>
        <w:jc w:val="left"/>
        <w:rPr>
          <w:rFonts w:asciiTheme="minorEastAsia" w:hAnsiTheme="minorEastAsia" w:eastAsiaTheme="minorEastAsia"/>
          <w:color w:val="000000" w:themeColor="text1"/>
          <w:sz w:val="28"/>
          <w:szCs w:val="28"/>
          <w:highlight w:val="none"/>
          <w14:textFill>
            <w14:solidFill>
              <w14:schemeClr w14:val="tx1"/>
            </w14:solidFill>
          </w14:textFill>
        </w:rPr>
      </w:pPr>
      <w:r>
        <w:rPr>
          <w:rFonts w:hint="eastAsia" w:cs="宋体" w:asciiTheme="minorEastAsia" w:hAnsiTheme="minorEastAsia" w:eastAsiaTheme="minorEastAsia"/>
          <w:color w:val="000000" w:themeColor="text1"/>
          <w:kern w:val="0"/>
          <w:sz w:val="28"/>
          <w:szCs w:val="28"/>
          <w:highlight w:val="none"/>
          <w14:textFill>
            <w14:solidFill>
              <w14:schemeClr w14:val="tx1"/>
            </w14:solidFill>
          </w14:textFill>
        </w:rPr>
        <w:t>法定代表人或</w:t>
      </w:r>
      <w:r>
        <w:rPr>
          <w:rFonts w:cs="宋体" w:asciiTheme="minorEastAsia" w:hAnsiTheme="minorEastAsia" w:eastAsiaTheme="minorEastAsia"/>
          <w:color w:val="000000" w:themeColor="text1"/>
          <w:kern w:val="0"/>
          <w:sz w:val="28"/>
          <w:szCs w:val="28"/>
          <w:highlight w:val="none"/>
          <w14:textFill>
            <w14:solidFill>
              <w14:schemeClr w14:val="tx1"/>
            </w14:solidFill>
          </w14:textFill>
        </w:rPr>
        <w:t>授权代表</w:t>
      </w:r>
      <w:r>
        <w:rPr>
          <w:rFonts w:hint="eastAsia" w:cs="宋体" w:asciiTheme="minorEastAsia" w:hAnsiTheme="minorEastAsia" w:eastAsiaTheme="minorEastAsia"/>
          <w:color w:val="000000" w:themeColor="text1"/>
          <w:kern w:val="0"/>
          <w:sz w:val="28"/>
          <w:szCs w:val="28"/>
          <w:highlight w:val="none"/>
          <w14:textFill>
            <w14:solidFill>
              <w14:schemeClr w14:val="tx1"/>
            </w14:solidFill>
          </w14:textFill>
        </w:rPr>
        <w:t xml:space="preserve">（签字）： </w:t>
      </w:r>
    </w:p>
    <w:p>
      <w:pPr>
        <w:widowControl/>
        <w:spacing w:line="360" w:lineRule="auto"/>
        <w:jc w:val="left"/>
        <w:rPr>
          <w:rFonts w:cs="宋体" w:asciiTheme="minorEastAsia" w:hAnsiTheme="minorEastAsia" w:eastAsiaTheme="minorEastAsia"/>
          <w:color w:val="000000" w:themeColor="text1"/>
          <w:kern w:val="0"/>
          <w:sz w:val="28"/>
          <w:szCs w:val="28"/>
          <w:highlight w:val="none"/>
          <w14:textFill>
            <w14:solidFill>
              <w14:schemeClr w14:val="tx1"/>
            </w14:solidFill>
          </w14:textFill>
        </w:rPr>
      </w:pPr>
    </w:p>
    <w:p>
      <w:pPr>
        <w:tabs>
          <w:tab w:val="left" w:pos="540"/>
        </w:tabs>
        <w:rPr>
          <w:rFonts w:asciiTheme="minorEastAsia" w:hAnsiTheme="minorEastAsia" w:eastAsiaTheme="minorEastAsia"/>
          <w:b/>
          <w:color w:val="000000" w:themeColor="text1"/>
          <w:sz w:val="30"/>
          <w:szCs w:val="30"/>
          <w:highlight w:val="none"/>
          <w14:textFill>
            <w14:solidFill>
              <w14:schemeClr w14:val="tx1"/>
            </w14:solidFill>
          </w14:textFill>
        </w:rPr>
      </w:pPr>
      <w:r>
        <w:rPr>
          <w:rFonts w:hint="eastAsia" w:cs="宋体" w:asciiTheme="minorEastAsia" w:hAnsiTheme="minorEastAsia" w:eastAsiaTheme="minorEastAsia"/>
          <w:color w:val="000000" w:themeColor="text1"/>
          <w:kern w:val="0"/>
          <w:sz w:val="28"/>
          <w:szCs w:val="28"/>
          <w:highlight w:val="none"/>
          <w14:textFill>
            <w14:solidFill>
              <w14:schemeClr w14:val="tx1"/>
            </w14:solidFill>
          </w14:textFill>
        </w:rPr>
        <w:t>日期：年 月 日</w:t>
      </w:r>
    </w:p>
    <w:p>
      <w:pPr>
        <w:tabs>
          <w:tab w:val="left" w:pos="540"/>
        </w:tabs>
        <w:rPr>
          <w:rFonts w:asciiTheme="minorEastAsia" w:hAnsiTheme="minorEastAsia" w:eastAsiaTheme="minorEastAsia"/>
          <w:b/>
          <w:color w:val="000000" w:themeColor="text1"/>
          <w:sz w:val="30"/>
          <w:szCs w:val="30"/>
          <w:highlight w:val="none"/>
          <w14:textFill>
            <w14:solidFill>
              <w14:schemeClr w14:val="tx1"/>
            </w14:solidFill>
          </w14:textFill>
        </w:rPr>
      </w:pPr>
    </w:p>
    <w:p>
      <w:pPr>
        <w:tabs>
          <w:tab w:val="left" w:pos="540"/>
        </w:tabs>
        <w:rPr>
          <w:rFonts w:asciiTheme="minorEastAsia" w:hAnsiTheme="minorEastAsia" w:eastAsiaTheme="minorEastAsia"/>
          <w:b/>
          <w:color w:val="000000" w:themeColor="text1"/>
          <w:sz w:val="30"/>
          <w:szCs w:val="30"/>
          <w:highlight w:val="none"/>
          <w14:textFill>
            <w14:solidFill>
              <w14:schemeClr w14:val="tx1"/>
            </w14:solidFill>
          </w14:textFill>
        </w:rPr>
      </w:pPr>
    </w:p>
    <w:p>
      <w:pPr>
        <w:tabs>
          <w:tab w:val="left" w:pos="540"/>
        </w:tabs>
        <w:rPr>
          <w:rFonts w:asciiTheme="minorEastAsia" w:hAnsiTheme="minorEastAsia" w:eastAsiaTheme="minorEastAsia"/>
          <w:b/>
          <w:color w:val="000000" w:themeColor="text1"/>
          <w:sz w:val="30"/>
          <w:szCs w:val="30"/>
          <w:highlight w:val="none"/>
          <w14:textFill>
            <w14:solidFill>
              <w14:schemeClr w14:val="tx1"/>
            </w14:solidFill>
          </w14:textFill>
        </w:rPr>
      </w:pPr>
    </w:p>
    <w:p>
      <w:pPr>
        <w:tabs>
          <w:tab w:val="left" w:pos="540"/>
        </w:tabs>
        <w:rPr>
          <w:rFonts w:asciiTheme="minorEastAsia" w:hAnsiTheme="minorEastAsia" w:eastAsiaTheme="minorEastAsia"/>
          <w:b/>
          <w:color w:val="000000" w:themeColor="text1"/>
          <w:sz w:val="30"/>
          <w:szCs w:val="30"/>
          <w:highlight w:val="none"/>
          <w14:textFill>
            <w14:solidFill>
              <w14:schemeClr w14:val="tx1"/>
            </w14:solidFill>
          </w14:textFill>
        </w:rPr>
      </w:pPr>
    </w:p>
    <w:p>
      <w:pPr>
        <w:tabs>
          <w:tab w:val="left" w:pos="540"/>
        </w:tabs>
        <w:rPr>
          <w:rFonts w:asciiTheme="minorEastAsia" w:hAnsiTheme="minorEastAsia" w:eastAsiaTheme="minorEastAsia"/>
          <w:b/>
          <w:color w:val="000000" w:themeColor="text1"/>
          <w:sz w:val="30"/>
          <w:szCs w:val="30"/>
          <w:highlight w:val="none"/>
          <w14:textFill>
            <w14:solidFill>
              <w14:schemeClr w14:val="tx1"/>
            </w14:solidFill>
          </w14:textFill>
        </w:rPr>
      </w:pPr>
    </w:p>
    <w:p>
      <w:pPr>
        <w:tabs>
          <w:tab w:val="left" w:pos="540"/>
        </w:tabs>
        <w:rPr>
          <w:rFonts w:asciiTheme="minorEastAsia" w:hAnsiTheme="minorEastAsia" w:eastAsiaTheme="minorEastAsia"/>
          <w:b/>
          <w:color w:val="000000" w:themeColor="text1"/>
          <w:sz w:val="30"/>
          <w:szCs w:val="30"/>
          <w:highlight w:val="none"/>
          <w14:textFill>
            <w14:solidFill>
              <w14:schemeClr w14:val="tx1"/>
            </w14:solidFill>
          </w14:textFill>
        </w:rPr>
      </w:pPr>
    </w:p>
    <w:p>
      <w:pPr>
        <w:tabs>
          <w:tab w:val="left" w:pos="540"/>
        </w:tabs>
        <w:rPr>
          <w:rFonts w:asciiTheme="minorEastAsia" w:hAnsiTheme="minorEastAsia" w:eastAsiaTheme="minorEastAsia"/>
          <w:b/>
          <w:color w:val="000000" w:themeColor="text1"/>
          <w:sz w:val="30"/>
          <w:szCs w:val="30"/>
          <w:highlight w:val="none"/>
          <w14:textFill>
            <w14:solidFill>
              <w14:schemeClr w14:val="tx1"/>
            </w14:solidFill>
          </w14:textFill>
        </w:rPr>
      </w:pPr>
    </w:p>
    <w:p>
      <w:pPr>
        <w:tabs>
          <w:tab w:val="left" w:pos="540"/>
        </w:tabs>
        <w:rPr>
          <w:rFonts w:asciiTheme="minorEastAsia" w:hAnsiTheme="minorEastAsia" w:eastAsiaTheme="minorEastAsia"/>
          <w:b/>
          <w:color w:val="000000" w:themeColor="text1"/>
          <w:sz w:val="30"/>
          <w:szCs w:val="30"/>
          <w:highlight w:val="none"/>
          <w14:textFill>
            <w14:solidFill>
              <w14:schemeClr w14:val="tx1"/>
            </w14:solidFill>
          </w14:textFill>
        </w:rPr>
      </w:pPr>
    </w:p>
    <w:p>
      <w:pPr>
        <w:tabs>
          <w:tab w:val="left" w:pos="540"/>
        </w:tabs>
        <w:rPr>
          <w:rFonts w:asciiTheme="minorEastAsia" w:hAnsiTheme="minorEastAsia" w:eastAsiaTheme="minorEastAsia"/>
          <w:b/>
          <w:color w:val="000000" w:themeColor="text1"/>
          <w:sz w:val="30"/>
          <w:szCs w:val="30"/>
          <w:highlight w:val="none"/>
          <w14:textFill>
            <w14:solidFill>
              <w14:schemeClr w14:val="tx1"/>
            </w14:solidFill>
          </w14:textFill>
        </w:rPr>
      </w:pPr>
    </w:p>
    <w:p>
      <w:pPr>
        <w:tabs>
          <w:tab w:val="left" w:pos="540"/>
        </w:tabs>
        <w:rPr>
          <w:rFonts w:asciiTheme="minorEastAsia" w:hAnsiTheme="minorEastAsia" w:eastAsiaTheme="minorEastAsia"/>
          <w:b/>
          <w:color w:val="000000" w:themeColor="text1"/>
          <w:sz w:val="30"/>
          <w:szCs w:val="30"/>
          <w:highlight w:val="none"/>
          <w14:textFill>
            <w14:solidFill>
              <w14:schemeClr w14:val="tx1"/>
            </w14:solidFill>
          </w14:textFill>
        </w:rPr>
      </w:pPr>
    </w:p>
    <w:p>
      <w:pPr>
        <w:tabs>
          <w:tab w:val="left" w:pos="540"/>
        </w:tabs>
        <w:rPr>
          <w:rFonts w:asciiTheme="minorEastAsia" w:hAnsiTheme="minorEastAsia" w:eastAsiaTheme="minorEastAsia"/>
          <w:b/>
          <w:color w:val="000000" w:themeColor="text1"/>
          <w:sz w:val="30"/>
          <w:szCs w:val="30"/>
          <w:highlight w:val="none"/>
          <w14:textFill>
            <w14:solidFill>
              <w14:schemeClr w14:val="tx1"/>
            </w14:solidFill>
          </w14:textFill>
        </w:rPr>
      </w:pPr>
    </w:p>
    <w:p>
      <w:pPr>
        <w:tabs>
          <w:tab w:val="left" w:pos="540"/>
        </w:tabs>
        <w:rPr>
          <w:rFonts w:asciiTheme="minorEastAsia" w:hAnsiTheme="minorEastAsia" w:eastAsiaTheme="minorEastAsia"/>
          <w:b/>
          <w:color w:val="000000" w:themeColor="text1"/>
          <w:sz w:val="30"/>
          <w:szCs w:val="30"/>
          <w:highlight w:val="none"/>
          <w14:textFill>
            <w14:solidFill>
              <w14:schemeClr w14:val="tx1"/>
            </w14:solidFill>
          </w14:textFill>
        </w:rPr>
      </w:pPr>
    </w:p>
    <w:p>
      <w:pPr>
        <w:tabs>
          <w:tab w:val="left" w:pos="540"/>
        </w:tabs>
        <w:rPr>
          <w:rFonts w:asciiTheme="minorEastAsia" w:hAnsiTheme="minorEastAsia" w:eastAsiaTheme="minorEastAsia"/>
          <w:b/>
          <w:color w:val="000000" w:themeColor="text1"/>
          <w:sz w:val="30"/>
          <w:szCs w:val="30"/>
          <w:highlight w:val="none"/>
          <w14:textFill>
            <w14:solidFill>
              <w14:schemeClr w14:val="tx1"/>
            </w14:solidFill>
          </w14:textFill>
        </w:rPr>
      </w:pPr>
      <w:r>
        <w:rPr>
          <w:rFonts w:hint="eastAsia" w:asciiTheme="minorEastAsia" w:hAnsiTheme="minorEastAsia" w:eastAsiaTheme="minorEastAsia"/>
          <w:b/>
          <w:color w:val="000000" w:themeColor="text1"/>
          <w:sz w:val="30"/>
          <w:szCs w:val="30"/>
          <w:highlight w:val="none"/>
          <w14:textFill>
            <w14:solidFill>
              <w14:schemeClr w14:val="tx1"/>
            </w14:solidFill>
          </w14:textFill>
        </w:rPr>
        <w:t>附件十四：</w:t>
      </w:r>
    </w:p>
    <w:p>
      <w:pPr>
        <w:tabs>
          <w:tab w:val="left" w:pos="540"/>
        </w:tabs>
        <w:rPr>
          <w:rFonts w:asciiTheme="minorEastAsia" w:hAnsiTheme="minorEastAsia" w:eastAsiaTheme="minorEastAsia"/>
          <w:b/>
          <w:color w:val="000000" w:themeColor="text1"/>
          <w:sz w:val="30"/>
          <w:szCs w:val="30"/>
          <w:highlight w:val="none"/>
          <w14:textFill>
            <w14:solidFill>
              <w14:schemeClr w14:val="tx1"/>
            </w14:solidFill>
          </w14:textFill>
        </w:rPr>
      </w:pPr>
    </w:p>
    <w:p>
      <w:pPr>
        <w:spacing w:line="360" w:lineRule="auto"/>
        <w:jc w:val="center"/>
        <w:rPr>
          <w:rFonts w:asciiTheme="minorEastAsia" w:hAnsiTheme="minorEastAsia" w:eastAsiaTheme="minorEastAsia"/>
          <w:b/>
          <w:bCs/>
          <w:color w:val="000000" w:themeColor="text1"/>
          <w:sz w:val="30"/>
          <w:szCs w:val="30"/>
          <w:highlight w:val="none"/>
          <w14:textFill>
            <w14:solidFill>
              <w14:schemeClr w14:val="tx1"/>
            </w14:solidFill>
          </w14:textFill>
        </w:rPr>
      </w:pPr>
      <w:r>
        <w:rPr>
          <w:rFonts w:hint="eastAsia" w:asciiTheme="minorEastAsia" w:hAnsiTheme="minorEastAsia" w:eastAsiaTheme="minorEastAsia"/>
          <w:b/>
          <w:bCs/>
          <w:color w:val="000000" w:themeColor="text1"/>
          <w:sz w:val="30"/>
          <w:szCs w:val="30"/>
          <w:highlight w:val="none"/>
          <w14:textFill>
            <w14:solidFill>
              <w14:schemeClr w14:val="tx1"/>
            </w14:solidFill>
          </w14:textFill>
        </w:rPr>
        <w:t>供应商采购响应文件评分索引一览表</w:t>
      </w:r>
    </w:p>
    <w:p>
      <w:pPr>
        <w:spacing w:line="360" w:lineRule="auto"/>
        <w:jc w:val="center"/>
        <w:rPr>
          <w:rFonts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b/>
          <w:bCs/>
          <w:color w:val="000000" w:themeColor="text1"/>
          <w:sz w:val="30"/>
          <w:szCs w:val="30"/>
          <w:highlight w:val="none"/>
          <w14:textFill>
            <w14:solidFill>
              <w14:schemeClr w14:val="tx1"/>
            </w14:solidFill>
          </w14:textFill>
        </w:rPr>
        <w:t>（</w:t>
      </w:r>
      <w:r>
        <w:rPr>
          <w:rFonts w:hint="eastAsia" w:asciiTheme="minorEastAsia" w:hAnsiTheme="minorEastAsia" w:eastAsiaTheme="minorEastAsia"/>
          <w:b/>
          <w:color w:val="000000" w:themeColor="text1"/>
          <w:sz w:val="32"/>
          <w:szCs w:val="32"/>
          <w:highlight w:val="none"/>
          <w14:textFill>
            <w14:solidFill>
              <w14:schemeClr w14:val="tx1"/>
            </w14:solidFill>
          </w14:textFill>
        </w:rPr>
        <w:t>格式仅供参考</w:t>
      </w:r>
      <w:r>
        <w:rPr>
          <w:rFonts w:hint="eastAsia" w:asciiTheme="minorEastAsia" w:hAnsiTheme="minorEastAsia" w:eastAsiaTheme="minorEastAsia"/>
          <w:b/>
          <w:bCs/>
          <w:color w:val="000000" w:themeColor="text1"/>
          <w:sz w:val="30"/>
          <w:szCs w:val="30"/>
          <w:highlight w:val="none"/>
          <w14:textFill>
            <w14:solidFill>
              <w14:schemeClr w14:val="tx1"/>
            </w14:solidFill>
          </w14:textFill>
        </w:rPr>
        <w:t>）</w:t>
      </w:r>
    </w:p>
    <w:tbl>
      <w:tblPr>
        <w:tblStyle w:val="57"/>
        <w:tblW w:w="10194" w:type="dxa"/>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
      <w:tblGrid>
        <w:gridCol w:w="1115"/>
        <w:gridCol w:w="949"/>
        <w:gridCol w:w="6977"/>
        <w:gridCol w:w="1153"/>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PrEx>
        <w:trPr>
          <w:trHeight w:val="599" w:hRule="atLeast"/>
          <w:jc w:val="center"/>
        </w:trPr>
        <w:tc>
          <w:tcPr>
            <w:tcW w:w="1115" w:type="dxa"/>
            <w:vAlign w:val="center"/>
          </w:tcPr>
          <w:p>
            <w:pPr>
              <w:widowControl/>
              <w:spacing w:line="300" w:lineRule="exact"/>
              <w:ind w:left="147" w:leftChars="70" w:right="84" w:rightChars="40"/>
              <w:rPr>
                <w:rFonts w:asciiTheme="minorEastAsia" w:hAnsiTheme="minorEastAsia" w:eastAsiaTheme="minorEastAsia"/>
                <w:color w:val="000000" w:themeColor="text1"/>
                <w:szCs w:val="21"/>
                <w:highlight w:val="none"/>
                <w14:textFill>
                  <w14:solidFill>
                    <w14:schemeClr w14:val="tx1"/>
                  </w14:solidFill>
                </w14:textFill>
              </w:rPr>
            </w:pPr>
            <w:r>
              <w:rPr>
                <w:rFonts w:asciiTheme="minorEastAsia" w:hAnsiTheme="minorEastAsia" w:eastAsiaTheme="minorEastAsia"/>
                <w:color w:val="000000" w:themeColor="text1"/>
                <w:szCs w:val="21"/>
                <w:highlight w:val="none"/>
                <w14:textFill>
                  <w14:solidFill>
                    <w14:schemeClr w14:val="tx1"/>
                  </w14:solidFill>
                </w14:textFill>
              </w:rPr>
              <w:t>评审内容</w:t>
            </w:r>
          </w:p>
        </w:tc>
        <w:tc>
          <w:tcPr>
            <w:tcW w:w="949" w:type="dxa"/>
            <w:vAlign w:val="center"/>
          </w:tcPr>
          <w:p>
            <w:pPr>
              <w:widowControl/>
              <w:spacing w:line="400" w:lineRule="exact"/>
              <w:ind w:left="-29" w:leftChars="-14" w:right="-88" w:rightChars="-42"/>
              <w:jc w:val="center"/>
              <w:rPr>
                <w:rFonts w:asciiTheme="minorEastAsia" w:hAnsiTheme="minorEastAsia" w:eastAsiaTheme="minorEastAsia"/>
                <w:color w:val="000000" w:themeColor="text1"/>
                <w:szCs w:val="21"/>
                <w:highlight w:val="none"/>
                <w14:textFill>
                  <w14:solidFill>
                    <w14:schemeClr w14:val="tx1"/>
                  </w14:solidFill>
                </w14:textFill>
              </w:rPr>
            </w:pPr>
            <w:r>
              <w:rPr>
                <w:rFonts w:asciiTheme="minorEastAsia" w:hAnsiTheme="minorEastAsia" w:eastAsiaTheme="minorEastAsia"/>
                <w:color w:val="000000" w:themeColor="text1"/>
                <w:szCs w:val="21"/>
                <w:highlight w:val="none"/>
                <w14:textFill>
                  <w14:solidFill>
                    <w14:schemeClr w14:val="tx1"/>
                  </w14:solidFill>
                </w14:textFill>
              </w:rPr>
              <w:t>分值</w:t>
            </w:r>
          </w:p>
        </w:tc>
        <w:tc>
          <w:tcPr>
            <w:tcW w:w="6977" w:type="dxa"/>
            <w:vAlign w:val="center"/>
          </w:tcPr>
          <w:p>
            <w:pPr>
              <w:widowControl/>
              <w:spacing w:line="400" w:lineRule="exact"/>
              <w:ind w:left="-527" w:firstLine="527"/>
              <w:jc w:val="center"/>
              <w:rPr>
                <w:rFonts w:cs="宋体" w:asciiTheme="minorEastAsia" w:hAnsiTheme="minorEastAsia" w:eastAsiaTheme="minorEastAsia"/>
                <w:color w:val="000000" w:themeColor="text1"/>
                <w:kern w:val="0"/>
                <w:szCs w:val="21"/>
                <w:highlight w:val="none"/>
                <w14:textFill>
                  <w14:solidFill>
                    <w14:schemeClr w14:val="tx1"/>
                  </w14:solidFill>
                </w14:textFill>
              </w:rPr>
            </w:pPr>
            <w:r>
              <w:rPr>
                <w:rFonts w:cs="宋体" w:asciiTheme="minorEastAsia" w:hAnsiTheme="minorEastAsia" w:eastAsiaTheme="minorEastAsia"/>
                <w:color w:val="000000" w:themeColor="text1"/>
                <w:kern w:val="0"/>
                <w:szCs w:val="21"/>
                <w:highlight w:val="none"/>
                <w14:textFill>
                  <w14:solidFill>
                    <w14:schemeClr w14:val="tx1"/>
                  </w14:solidFill>
                </w14:textFill>
              </w:rPr>
              <w:t>评分标准</w:t>
            </w:r>
          </w:p>
        </w:tc>
        <w:tc>
          <w:tcPr>
            <w:tcW w:w="1153" w:type="dxa"/>
            <w:vAlign w:val="center"/>
          </w:tcPr>
          <w:p>
            <w:pPr>
              <w:widowControl/>
              <w:spacing w:line="300" w:lineRule="exact"/>
              <w:ind w:left="-29" w:leftChars="-14" w:right="-88" w:rightChars="-42"/>
              <w:jc w:val="center"/>
              <w:rPr>
                <w:rFonts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相应内容所在投标文件页码</w:t>
            </w: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12" w:hRule="atLeast"/>
          <w:jc w:val="center"/>
        </w:trPr>
        <w:tc>
          <w:tcPr>
            <w:tcW w:w="1115" w:type="dxa"/>
            <w:vMerge w:val="restart"/>
            <w:vAlign w:val="center"/>
          </w:tcPr>
          <w:p>
            <w:pPr>
              <w:widowControl/>
              <w:spacing w:line="300" w:lineRule="exact"/>
              <w:ind w:left="147" w:leftChars="70" w:right="84" w:rightChars="40"/>
              <w:rPr>
                <w:rFonts w:asciiTheme="minorEastAsia" w:hAnsiTheme="minorEastAsia" w:eastAsiaTheme="minorEastAsia"/>
                <w:b/>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szCs w:val="21"/>
                <w:highlight w:val="none"/>
                <w14:textFill>
                  <w14:solidFill>
                    <w14:schemeClr w14:val="tx1"/>
                  </w14:solidFill>
                </w14:textFill>
              </w:rPr>
              <w:t>技术分</w:t>
            </w:r>
          </w:p>
        </w:tc>
        <w:tc>
          <w:tcPr>
            <w:tcW w:w="949" w:type="dxa"/>
            <w:vAlign w:val="center"/>
          </w:tcPr>
          <w:p>
            <w:pPr>
              <w:widowControl/>
              <w:spacing w:line="400" w:lineRule="exact"/>
              <w:ind w:left="118" w:leftChars="56" w:right="84" w:rightChars="40"/>
              <w:jc w:val="center"/>
              <w:rPr>
                <w:rFonts w:asciiTheme="minorEastAsia" w:hAnsiTheme="minorEastAsia" w:eastAsiaTheme="minorEastAsia"/>
                <w:color w:val="000000" w:themeColor="text1"/>
                <w:szCs w:val="21"/>
                <w:highlight w:val="none"/>
                <w14:textFill>
                  <w14:solidFill>
                    <w14:schemeClr w14:val="tx1"/>
                  </w14:solidFill>
                </w14:textFill>
              </w:rPr>
            </w:pPr>
          </w:p>
        </w:tc>
        <w:tc>
          <w:tcPr>
            <w:tcW w:w="6977" w:type="dxa"/>
            <w:vAlign w:val="center"/>
          </w:tcPr>
          <w:p>
            <w:pPr>
              <w:widowControl/>
              <w:spacing w:line="400" w:lineRule="exact"/>
              <w:ind w:left="118" w:leftChars="56" w:right="84" w:rightChars="40"/>
              <w:rPr>
                <w:rFonts w:asciiTheme="minorEastAsia" w:hAnsiTheme="minorEastAsia" w:eastAsiaTheme="minorEastAsia"/>
                <w:color w:val="000000" w:themeColor="text1"/>
                <w:szCs w:val="21"/>
                <w:highlight w:val="none"/>
                <w14:textFill>
                  <w14:solidFill>
                    <w14:schemeClr w14:val="tx1"/>
                  </w14:solidFill>
                </w14:textFill>
              </w:rPr>
            </w:pPr>
          </w:p>
        </w:tc>
        <w:tc>
          <w:tcPr>
            <w:tcW w:w="1153" w:type="dxa"/>
          </w:tcPr>
          <w:p>
            <w:pPr>
              <w:widowControl/>
              <w:spacing w:line="300" w:lineRule="exact"/>
              <w:ind w:left="-29" w:leftChars="-14" w:right="-88" w:rightChars="-42"/>
              <w:jc w:val="center"/>
              <w:rPr>
                <w:rFonts w:asciiTheme="minorEastAsia" w:hAnsiTheme="minorEastAsia" w:eastAsiaTheme="minorEastAsia"/>
                <w:color w:val="000000" w:themeColor="text1"/>
                <w:szCs w:val="21"/>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12" w:hRule="atLeast"/>
          <w:jc w:val="center"/>
        </w:trPr>
        <w:tc>
          <w:tcPr>
            <w:tcW w:w="1115" w:type="dxa"/>
            <w:vMerge w:val="continue"/>
            <w:vAlign w:val="center"/>
          </w:tcPr>
          <w:p>
            <w:pPr>
              <w:widowControl/>
              <w:spacing w:line="300" w:lineRule="exact"/>
              <w:ind w:left="147" w:leftChars="70" w:right="84" w:rightChars="40"/>
              <w:rPr>
                <w:rFonts w:asciiTheme="minorEastAsia" w:hAnsiTheme="minorEastAsia" w:eastAsiaTheme="minorEastAsia"/>
                <w:color w:val="000000" w:themeColor="text1"/>
                <w:szCs w:val="21"/>
                <w:highlight w:val="none"/>
                <w14:textFill>
                  <w14:solidFill>
                    <w14:schemeClr w14:val="tx1"/>
                  </w14:solidFill>
                </w14:textFill>
              </w:rPr>
            </w:pPr>
          </w:p>
        </w:tc>
        <w:tc>
          <w:tcPr>
            <w:tcW w:w="949" w:type="dxa"/>
            <w:vAlign w:val="center"/>
          </w:tcPr>
          <w:p>
            <w:pPr>
              <w:widowControl/>
              <w:spacing w:line="400" w:lineRule="exact"/>
              <w:ind w:left="118" w:leftChars="56" w:right="84" w:rightChars="40"/>
              <w:jc w:val="center"/>
              <w:rPr>
                <w:rFonts w:asciiTheme="minorEastAsia" w:hAnsiTheme="minorEastAsia" w:eastAsiaTheme="minorEastAsia"/>
                <w:color w:val="000000" w:themeColor="text1"/>
                <w:szCs w:val="21"/>
                <w:highlight w:val="none"/>
                <w14:textFill>
                  <w14:solidFill>
                    <w14:schemeClr w14:val="tx1"/>
                  </w14:solidFill>
                </w14:textFill>
              </w:rPr>
            </w:pPr>
          </w:p>
        </w:tc>
        <w:tc>
          <w:tcPr>
            <w:tcW w:w="6977" w:type="dxa"/>
            <w:vAlign w:val="center"/>
          </w:tcPr>
          <w:p>
            <w:pPr>
              <w:widowControl/>
              <w:spacing w:line="400" w:lineRule="exact"/>
              <w:ind w:left="118" w:leftChars="56" w:right="84" w:rightChars="40"/>
              <w:rPr>
                <w:rFonts w:asciiTheme="minorEastAsia" w:hAnsiTheme="minorEastAsia" w:eastAsiaTheme="minorEastAsia"/>
                <w:color w:val="000000" w:themeColor="text1"/>
                <w:szCs w:val="21"/>
                <w:highlight w:val="none"/>
                <w14:textFill>
                  <w14:solidFill>
                    <w14:schemeClr w14:val="tx1"/>
                  </w14:solidFill>
                </w14:textFill>
              </w:rPr>
            </w:pPr>
          </w:p>
        </w:tc>
        <w:tc>
          <w:tcPr>
            <w:tcW w:w="1153" w:type="dxa"/>
          </w:tcPr>
          <w:p>
            <w:pPr>
              <w:widowControl/>
              <w:spacing w:line="300" w:lineRule="exact"/>
              <w:ind w:left="118" w:leftChars="56" w:right="84" w:rightChars="40"/>
              <w:rPr>
                <w:rFonts w:asciiTheme="minorEastAsia" w:hAnsiTheme="minorEastAsia" w:eastAsiaTheme="minorEastAsia"/>
                <w:color w:val="000000" w:themeColor="text1"/>
                <w:szCs w:val="21"/>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12" w:hRule="atLeast"/>
          <w:jc w:val="center"/>
        </w:trPr>
        <w:tc>
          <w:tcPr>
            <w:tcW w:w="1115" w:type="dxa"/>
            <w:vMerge w:val="continue"/>
            <w:vAlign w:val="center"/>
          </w:tcPr>
          <w:p>
            <w:pPr>
              <w:widowControl/>
              <w:spacing w:line="300" w:lineRule="exact"/>
              <w:ind w:left="147" w:leftChars="70" w:right="84" w:rightChars="40"/>
              <w:rPr>
                <w:rFonts w:asciiTheme="minorEastAsia" w:hAnsiTheme="minorEastAsia" w:eastAsiaTheme="minorEastAsia"/>
                <w:color w:val="000000" w:themeColor="text1"/>
                <w:szCs w:val="21"/>
                <w:highlight w:val="none"/>
                <w14:textFill>
                  <w14:solidFill>
                    <w14:schemeClr w14:val="tx1"/>
                  </w14:solidFill>
                </w14:textFill>
              </w:rPr>
            </w:pPr>
          </w:p>
        </w:tc>
        <w:tc>
          <w:tcPr>
            <w:tcW w:w="949" w:type="dxa"/>
            <w:vAlign w:val="center"/>
          </w:tcPr>
          <w:p>
            <w:pPr>
              <w:widowControl/>
              <w:spacing w:line="400" w:lineRule="exact"/>
              <w:ind w:left="118" w:leftChars="56" w:right="84" w:rightChars="40"/>
              <w:jc w:val="center"/>
              <w:rPr>
                <w:rFonts w:asciiTheme="minorEastAsia" w:hAnsiTheme="minorEastAsia" w:eastAsiaTheme="minorEastAsia"/>
                <w:color w:val="000000" w:themeColor="text1"/>
                <w:szCs w:val="21"/>
                <w:highlight w:val="none"/>
                <w14:textFill>
                  <w14:solidFill>
                    <w14:schemeClr w14:val="tx1"/>
                  </w14:solidFill>
                </w14:textFill>
              </w:rPr>
            </w:pPr>
          </w:p>
        </w:tc>
        <w:tc>
          <w:tcPr>
            <w:tcW w:w="6977" w:type="dxa"/>
            <w:vAlign w:val="center"/>
          </w:tcPr>
          <w:p>
            <w:pPr>
              <w:widowControl/>
              <w:spacing w:line="400" w:lineRule="exact"/>
              <w:ind w:left="118" w:leftChars="56" w:right="84" w:rightChars="40"/>
              <w:rPr>
                <w:rFonts w:asciiTheme="minorEastAsia" w:hAnsiTheme="minorEastAsia" w:eastAsiaTheme="minorEastAsia"/>
                <w:color w:val="000000" w:themeColor="text1"/>
                <w:szCs w:val="21"/>
                <w:highlight w:val="none"/>
                <w14:textFill>
                  <w14:solidFill>
                    <w14:schemeClr w14:val="tx1"/>
                  </w14:solidFill>
                </w14:textFill>
              </w:rPr>
            </w:pPr>
          </w:p>
        </w:tc>
        <w:tc>
          <w:tcPr>
            <w:tcW w:w="1153" w:type="dxa"/>
          </w:tcPr>
          <w:p>
            <w:pPr>
              <w:widowControl/>
              <w:spacing w:line="300" w:lineRule="exact"/>
              <w:ind w:left="118" w:leftChars="56" w:right="84" w:rightChars="40"/>
              <w:rPr>
                <w:rFonts w:asciiTheme="minorEastAsia" w:hAnsiTheme="minorEastAsia" w:eastAsiaTheme="minorEastAsia"/>
                <w:color w:val="000000" w:themeColor="text1"/>
                <w:szCs w:val="21"/>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12" w:hRule="atLeast"/>
          <w:jc w:val="center"/>
        </w:trPr>
        <w:tc>
          <w:tcPr>
            <w:tcW w:w="1115" w:type="dxa"/>
            <w:vMerge w:val="continue"/>
            <w:vAlign w:val="center"/>
          </w:tcPr>
          <w:p>
            <w:pPr>
              <w:widowControl/>
              <w:spacing w:line="300" w:lineRule="exact"/>
              <w:ind w:left="147" w:leftChars="70" w:right="84" w:rightChars="40"/>
              <w:rPr>
                <w:rFonts w:asciiTheme="minorEastAsia" w:hAnsiTheme="minorEastAsia" w:eastAsiaTheme="minorEastAsia"/>
                <w:color w:val="000000" w:themeColor="text1"/>
                <w:szCs w:val="21"/>
                <w:highlight w:val="none"/>
                <w14:textFill>
                  <w14:solidFill>
                    <w14:schemeClr w14:val="tx1"/>
                  </w14:solidFill>
                </w14:textFill>
              </w:rPr>
            </w:pPr>
          </w:p>
        </w:tc>
        <w:tc>
          <w:tcPr>
            <w:tcW w:w="949" w:type="dxa"/>
            <w:vAlign w:val="center"/>
          </w:tcPr>
          <w:p>
            <w:pPr>
              <w:widowControl/>
              <w:spacing w:line="400" w:lineRule="exact"/>
              <w:ind w:left="118" w:leftChars="56" w:right="84" w:rightChars="40"/>
              <w:jc w:val="center"/>
              <w:rPr>
                <w:rFonts w:asciiTheme="minorEastAsia" w:hAnsiTheme="minorEastAsia" w:eastAsiaTheme="minorEastAsia"/>
                <w:color w:val="000000" w:themeColor="text1"/>
                <w:szCs w:val="21"/>
                <w:highlight w:val="none"/>
                <w14:textFill>
                  <w14:solidFill>
                    <w14:schemeClr w14:val="tx1"/>
                  </w14:solidFill>
                </w14:textFill>
              </w:rPr>
            </w:pPr>
          </w:p>
        </w:tc>
        <w:tc>
          <w:tcPr>
            <w:tcW w:w="6977" w:type="dxa"/>
            <w:vAlign w:val="center"/>
          </w:tcPr>
          <w:p>
            <w:pPr>
              <w:widowControl/>
              <w:spacing w:line="400" w:lineRule="exact"/>
              <w:ind w:left="118" w:leftChars="56" w:right="84" w:rightChars="40"/>
              <w:rPr>
                <w:rFonts w:asciiTheme="minorEastAsia" w:hAnsiTheme="minorEastAsia" w:eastAsiaTheme="minorEastAsia"/>
                <w:color w:val="000000" w:themeColor="text1"/>
                <w:szCs w:val="21"/>
                <w:highlight w:val="none"/>
                <w14:textFill>
                  <w14:solidFill>
                    <w14:schemeClr w14:val="tx1"/>
                  </w14:solidFill>
                </w14:textFill>
              </w:rPr>
            </w:pPr>
          </w:p>
        </w:tc>
        <w:tc>
          <w:tcPr>
            <w:tcW w:w="1153" w:type="dxa"/>
          </w:tcPr>
          <w:p>
            <w:pPr>
              <w:widowControl/>
              <w:spacing w:line="300" w:lineRule="exact"/>
              <w:ind w:left="118" w:leftChars="56" w:right="84" w:rightChars="40"/>
              <w:rPr>
                <w:rFonts w:asciiTheme="minorEastAsia" w:hAnsiTheme="minorEastAsia" w:eastAsiaTheme="minorEastAsia"/>
                <w:color w:val="000000" w:themeColor="text1"/>
                <w:szCs w:val="21"/>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12" w:hRule="atLeast"/>
          <w:jc w:val="center"/>
        </w:trPr>
        <w:tc>
          <w:tcPr>
            <w:tcW w:w="1115" w:type="dxa"/>
            <w:vMerge w:val="continue"/>
            <w:vAlign w:val="center"/>
          </w:tcPr>
          <w:p>
            <w:pPr>
              <w:widowControl/>
              <w:spacing w:line="300" w:lineRule="exact"/>
              <w:ind w:left="147" w:leftChars="70" w:right="84" w:rightChars="40"/>
              <w:rPr>
                <w:rFonts w:asciiTheme="minorEastAsia" w:hAnsiTheme="minorEastAsia" w:eastAsiaTheme="minorEastAsia"/>
                <w:color w:val="000000" w:themeColor="text1"/>
                <w:szCs w:val="21"/>
                <w:highlight w:val="none"/>
                <w14:textFill>
                  <w14:solidFill>
                    <w14:schemeClr w14:val="tx1"/>
                  </w14:solidFill>
                </w14:textFill>
              </w:rPr>
            </w:pPr>
          </w:p>
        </w:tc>
        <w:tc>
          <w:tcPr>
            <w:tcW w:w="949" w:type="dxa"/>
            <w:vAlign w:val="center"/>
          </w:tcPr>
          <w:p>
            <w:pPr>
              <w:widowControl/>
              <w:spacing w:line="400" w:lineRule="exact"/>
              <w:ind w:left="118" w:leftChars="56" w:right="84" w:rightChars="40"/>
              <w:jc w:val="center"/>
              <w:rPr>
                <w:rFonts w:asciiTheme="minorEastAsia" w:hAnsiTheme="minorEastAsia" w:eastAsiaTheme="minorEastAsia"/>
                <w:color w:val="000000" w:themeColor="text1"/>
                <w:szCs w:val="21"/>
                <w:highlight w:val="none"/>
                <w14:textFill>
                  <w14:solidFill>
                    <w14:schemeClr w14:val="tx1"/>
                  </w14:solidFill>
                </w14:textFill>
              </w:rPr>
            </w:pPr>
          </w:p>
        </w:tc>
        <w:tc>
          <w:tcPr>
            <w:tcW w:w="6977" w:type="dxa"/>
            <w:vAlign w:val="center"/>
          </w:tcPr>
          <w:p>
            <w:pPr>
              <w:widowControl/>
              <w:spacing w:line="400" w:lineRule="exact"/>
              <w:ind w:left="118" w:leftChars="56" w:right="84" w:rightChars="40"/>
              <w:rPr>
                <w:rFonts w:cs="宋体" w:asciiTheme="minorEastAsia" w:hAnsiTheme="minorEastAsia" w:eastAsiaTheme="minorEastAsia"/>
                <w:color w:val="000000" w:themeColor="text1"/>
                <w:szCs w:val="21"/>
                <w:highlight w:val="none"/>
                <w14:textFill>
                  <w14:solidFill>
                    <w14:schemeClr w14:val="tx1"/>
                  </w14:solidFill>
                </w14:textFill>
              </w:rPr>
            </w:pPr>
          </w:p>
        </w:tc>
        <w:tc>
          <w:tcPr>
            <w:tcW w:w="1153" w:type="dxa"/>
          </w:tcPr>
          <w:p>
            <w:pPr>
              <w:widowControl/>
              <w:spacing w:line="300" w:lineRule="exact"/>
              <w:ind w:left="118" w:leftChars="56" w:right="84" w:rightChars="40"/>
              <w:rPr>
                <w:rFonts w:asciiTheme="minorEastAsia" w:hAnsiTheme="minorEastAsia" w:eastAsiaTheme="minorEastAsia"/>
                <w:color w:val="000000" w:themeColor="text1"/>
                <w:szCs w:val="21"/>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12" w:hRule="atLeast"/>
          <w:jc w:val="center"/>
        </w:trPr>
        <w:tc>
          <w:tcPr>
            <w:tcW w:w="1115" w:type="dxa"/>
            <w:vMerge w:val="continue"/>
            <w:vAlign w:val="center"/>
          </w:tcPr>
          <w:p>
            <w:pPr>
              <w:widowControl/>
              <w:spacing w:line="300" w:lineRule="exact"/>
              <w:ind w:left="147" w:leftChars="70" w:right="84" w:rightChars="40"/>
              <w:rPr>
                <w:rFonts w:asciiTheme="minorEastAsia" w:hAnsiTheme="minorEastAsia" w:eastAsiaTheme="minorEastAsia"/>
                <w:color w:val="000000" w:themeColor="text1"/>
                <w:szCs w:val="21"/>
                <w:highlight w:val="none"/>
                <w14:textFill>
                  <w14:solidFill>
                    <w14:schemeClr w14:val="tx1"/>
                  </w14:solidFill>
                </w14:textFill>
              </w:rPr>
            </w:pPr>
          </w:p>
        </w:tc>
        <w:tc>
          <w:tcPr>
            <w:tcW w:w="949" w:type="dxa"/>
            <w:vAlign w:val="center"/>
          </w:tcPr>
          <w:p>
            <w:pPr>
              <w:widowControl/>
              <w:spacing w:line="400" w:lineRule="exact"/>
              <w:ind w:left="118" w:leftChars="56" w:right="84" w:rightChars="40"/>
              <w:jc w:val="center"/>
              <w:rPr>
                <w:rFonts w:asciiTheme="minorEastAsia" w:hAnsiTheme="minorEastAsia" w:eastAsiaTheme="minorEastAsia"/>
                <w:color w:val="000000" w:themeColor="text1"/>
                <w:szCs w:val="21"/>
                <w:highlight w:val="none"/>
                <w14:textFill>
                  <w14:solidFill>
                    <w14:schemeClr w14:val="tx1"/>
                  </w14:solidFill>
                </w14:textFill>
              </w:rPr>
            </w:pPr>
          </w:p>
        </w:tc>
        <w:tc>
          <w:tcPr>
            <w:tcW w:w="6977" w:type="dxa"/>
            <w:vAlign w:val="center"/>
          </w:tcPr>
          <w:p>
            <w:pPr>
              <w:widowControl/>
              <w:spacing w:line="400" w:lineRule="exact"/>
              <w:ind w:left="118" w:leftChars="56" w:right="84" w:rightChars="40"/>
              <w:rPr>
                <w:rFonts w:cs="宋体" w:asciiTheme="minorEastAsia" w:hAnsiTheme="minorEastAsia" w:eastAsiaTheme="minorEastAsia"/>
                <w:color w:val="000000" w:themeColor="text1"/>
                <w:szCs w:val="21"/>
                <w:highlight w:val="none"/>
                <w14:textFill>
                  <w14:solidFill>
                    <w14:schemeClr w14:val="tx1"/>
                  </w14:solidFill>
                </w14:textFill>
              </w:rPr>
            </w:pPr>
          </w:p>
        </w:tc>
        <w:tc>
          <w:tcPr>
            <w:tcW w:w="1153" w:type="dxa"/>
          </w:tcPr>
          <w:p>
            <w:pPr>
              <w:widowControl/>
              <w:spacing w:line="300" w:lineRule="exact"/>
              <w:ind w:left="118" w:leftChars="56" w:right="84" w:rightChars="40"/>
              <w:rPr>
                <w:rFonts w:asciiTheme="minorEastAsia" w:hAnsiTheme="minorEastAsia" w:eastAsiaTheme="minorEastAsia"/>
                <w:color w:val="000000" w:themeColor="text1"/>
                <w:szCs w:val="21"/>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12" w:hRule="atLeast"/>
          <w:jc w:val="center"/>
        </w:trPr>
        <w:tc>
          <w:tcPr>
            <w:tcW w:w="1115" w:type="dxa"/>
            <w:vMerge w:val="continue"/>
            <w:vAlign w:val="center"/>
          </w:tcPr>
          <w:p>
            <w:pPr>
              <w:widowControl/>
              <w:spacing w:line="300" w:lineRule="exact"/>
              <w:ind w:left="147" w:leftChars="70" w:right="84" w:rightChars="40"/>
              <w:rPr>
                <w:rFonts w:asciiTheme="minorEastAsia" w:hAnsiTheme="minorEastAsia" w:eastAsiaTheme="minorEastAsia"/>
                <w:color w:val="000000" w:themeColor="text1"/>
                <w:szCs w:val="21"/>
                <w:highlight w:val="none"/>
                <w14:textFill>
                  <w14:solidFill>
                    <w14:schemeClr w14:val="tx1"/>
                  </w14:solidFill>
                </w14:textFill>
              </w:rPr>
            </w:pPr>
          </w:p>
        </w:tc>
        <w:tc>
          <w:tcPr>
            <w:tcW w:w="949" w:type="dxa"/>
            <w:vAlign w:val="center"/>
          </w:tcPr>
          <w:p>
            <w:pPr>
              <w:widowControl/>
              <w:spacing w:line="400" w:lineRule="exact"/>
              <w:ind w:left="118" w:leftChars="56" w:right="84" w:rightChars="40"/>
              <w:jc w:val="center"/>
              <w:rPr>
                <w:rFonts w:asciiTheme="minorEastAsia" w:hAnsiTheme="minorEastAsia" w:eastAsiaTheme="minorEastAsia"/>
                <w:color w:val="000000" w:themeColor="text1"/>
                <w:szCs w:val="21"/>
                <w:highlight w:val="none"/>
                <w14:textFill>
                  <w14:solidFill>
                    <w14:schemeClr w14:val="tx1"/>
                  </w14:solidFill>
                </w14:textFill>
              </w:rPr>
            </w:pPr>
          </w:p>
        </w:tc>
        <w:tc>
          <w:tcPr>
            <w:tcW w:w="6977" w:type="dxa"/>
            <w:vAlign w:val="center"/>
          </w:tcPr>
          <w:p>
            <w:pPr>
              <w:widowControl/>
              <w:spacing w:line="400" w:lineRule="exact"/>
              <w:ind w:left="118" w:leftChars="56" w:right="84" w:rightChars="40"/>
              <w:rPr>
                <w:rFonts w:asciiTheme="minorEastAsia" w:hAnsiTheme="minorEastAsia" w:eastAsiaTheme="minorEastAsia"/>
                <w:color w:val="000000" w:themeColor="text1"/>
                <w:szCs w:val="21"/>
                <w:highlight w:val="none"/>
                <w14:textFill>
                  <w14:solidFill>
                    <w14:schemeClr w14:val="tx1"/>
                  </w14:solidFill>
                </w14:textFill>
              </w:rPr>
            </w:pPr>
          </w:p>
        </w:tc>
        <w:tc>
          <w:tcPr>
            <w:tcW w:w="1153" w:type="dxa"/>
          </w:tcPr>
          <w:p>
            <w:pPr>
              <w:widowControl/>
              <w:spacing w:line="300" w:lineRule="exact"/>
              <w:ind w:left="118" w:leftChars="56" w:right="84" w:rightChars="40"/>
              <w:rPr>
                <w:rFonts w:asciiTheme="minorEastAsia" w:hAnsiTheme="minorEastAsia" w:eastAsiaTheme="minorEastAsia"/>
                <w:color w:val="000000" w:themeColor="text1"/>
                <w:szCs w:val="21"/>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48" w:hRule="atLeast"/>
          <w:jc w:val="center"/>
        </w:trPr>
        <w:tc>
          <w:tcPr>
            <w:tcW w:w="1115" w:type="dxa"/>
            <w:vMerge w:val="restart"/>
            <w:vAlign w:val="center"/>
          </w:tcPr>
          <w:p>
            <w:pPr>
              <w:jc w:val="center"/>
              <w:rPr>
                <w:rFonts w:asciiTheme="minorEastAsia" w:hAnsiTheme="minorEastAsia" w:eastAsiaTheme="minorEastAsia"/>
                <w:color w:val="000000" w:themeColor="text1"/>
                <w:kern w:val="0"/>
                <w:szCs w:val="21"/>
                <w:highlight w:val="none"/>
                <w14:textFill>
                  <w14:solidFill>
                    <w14:schemeClr w14:val="tx1"/>
                  </w14:solidFill>
                </w14:textFill>
              </w:rPr>
            </w:pPr>
            <w:r>
              <w:rPr>
                <w:rFonts w:hint="eastAsia" w:cs="Arial" w:asciiTheme="minorEastAsia" w:hAnsiTheme="minorEastAsia" w:eastAsiaTheme="minorEastAsia"/>
                <w:snapToGrid w:val="0"/>
                <w:color w:val="000000" w:themeColor="text1"/>
                <w:kern w:val="0"/>
                <w:sz w:val="22"/>
                <w:highlight w:val="none"/>
                <w14:textFill>
                  <w14:solidFill>
                    <w14:schemeClr w14:val="tx1"/>
                  </w14:solidFill>
                </w14:textFill>
              </w:rPr>
              <w:t>商务、资信及其他分</w:t>
            </w:r>
          </w:p>
          <w:p>
            <w:pPr>
              <w:widowControl/>
              <w:spacing w:line="300" w:lineRule="exact"/>
              <w:ind w:left="118" w:leftChars="56" w:right="84" w:rightChars="40"/>
              <w:rPr>
                <w:rFonts w:asciiTheme="minorEastAsia" w:hAnsiTheme="minorEastAsia" w:eastAsiaTheme="minorEastAsia"/>
                <w:color w:val="000000" w:themeColor="text1"/>
                <w:szCs w:val="21"/>
                <w:highlight w:val="none"/>
                <w14:textFill>
                  <w14:solidFill>
                    <w14:schemeClr w14:val="tx1"/>
                  </w14:solidFill>
                </w14:textFill>
              </w:rPr>
            </w:pPr>
            <w:r>
              <w:rPr>
                <w:rFonts w:hint="eastAsia" w:asciiTheme="minorEastAsia" w:hAnsiTheme="minorEastAsia" w:eastAsiaTheme="minorEastAsia"/>
                <w:color w:val="000000" w:themeColor="text1"/>
                <w:kern w:val="0"/>
                <w:szCs w:val="21"/>
                <w:highlight w:val="none"/>
                <w14:textFill>
                  <w14:solidFill>
                    <w14:schemeClr w14:val="tx1"/>
                  </w14:solidFill>
                </w14:textFill>
              </w:rPr>
              <w:t>）</w:t>
            </w:r>
          </w:p>
        </w:tc>
        <w:tc>
          <w:tcPr>
            <w:tcW w:w="7926" w:type="dxa"/>
            <w:gridSpan w:val="2"/>
            <w:vAlign w:val="center"/>
          </w:tcPr>
          <w:p>
            <w:pPr>
              <w:rPr>
                <w:rFonts w:asciiTheme="minorEastAsia" w:hAnsiTheme="minorEastAsia" w:eastAsiaTheme="minorEastAsia"/>
                <w:color w:val="000000" w:themeColor="text1"/>
                <w:kern w:val="0"/>
                <w:szCs w:val="21"/>
                <w:highlight w:val="none"/>
                <w14:textFill>
                  <w14:solidFill>
                    <w14:schemeClr w14:val="tx1"/>
                  </w14:solidFill>
                </w14:textFill>
              </w:rPr>
            </w:pPr>
          </w:p>
        </w:tc>
        <w:tc>
          <w:tcPr>
            <w:tcW w:w="1153" w:type="dxa"/>
          </w:tcPr>
          <w:p>
            <w:pPr>
              <w:widowControl/>
              <w:spacing w:line="300" w:lineRule="exact"/>
              <w:ind w:left="118" w:leftChars="56" w:right="84" w:rightChars="40"/>
              <w:rPr>
                <w:rFonts w:asciiTheme="minorEastAsia" w:hAnsiTheme="minorEastAsia" w:eastAsiaTheme="minorEastAsia"/>
                <w:color w:val="000000" w:themeColor="text1"/>
                <w:szCs w:val="21"/>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599" w:hRule="atLeast"/>
          <w:jc w:val="center"/>
        </w:trPr>
        <w:tc>
          <w:tcPr>
            <w:tcW w:w="1115" w:type="dxa"/>
            <w:vMerge w:val="continue"/>
            <w:vAlign w:val="center"/>
          </w:tcPr>
          <w:p>
            <w:pPr>
              <w:widowControl/>
              <w:spacing w:line="300" w:lineRule="exact"/>
              <w:ind w:left="118" w:leftChars="56" w:right="84" w:rightChars="40"/>
              <w:rPr>
                <w:rFonts w:asciiTheme="minorEastAsia" w:hAnsiTheme="minorEastAsia" w:eastAsiaTheme="minorEastAsia"/>
                <w:color w:val="000000" w:themeColor="text1"/>
                <w:szCs w:val="21"/>
                <w:highlight w:val="none"/>
                <w14:textFill>
                  <w14:solidFill>
                    <w14:schemeClr w14:val="tx1"/>
                  </w14:solidFill>
                </w14:textFill>
              </w:rPr>
            </w:pPr>
          </w:p>
        </w:tc>
        <w:tc>
          <w:tcPr>
            <w:tcW w:w="7926" w:type="dxa"/>
            <w:gridSpan w:val="2"/>
            <w:vAlign w:val="center"/>
          </w:tcPr>
          <w:p>
            <w:pPr>
              <w:rPr>
                <w:rFonts w:asciiTheme="minorEastAsia" w:hAnsiTheme="minorEastAsia" w:eastAsiaTheme="minorEastAsia"/>
                <w:color w:val="000000" w:themeColor="text1"/>
                <w:kern w:val="0"/>
                <w:szCs w:val="21"/>
                <w:highlight w:val="none"/>
                <w14:textFill>
                  <w14:solidFill>
                    <w14:schemeClr w14:val="tx1"/>
                  </w14:solidFill>
                </w14:textFill>
              </w:rPr>
            </w:pPr>
          </w:p>
        </w:tc>
        <w:tc>
          <w:tcPr>
            <w:tcW w:w="1153" w:type="dxa"/>
          </w:tcPr>
          <w:p>
            <w:pPr>
              <w:widowControl/>
              <w:spacing w:line="300" w:lineRule="exact"/>
              <w:ind w:left="118" w:leftChars="56" w:right="84" w:rightChars="40"/>
              <w:rPr>
                <w:rFonts w:asciiTheme="minorEastAsia" w:hAnsiTheme="minorEastAsia" w:eastAsiaTheme="minorEastAsia"/>
                <w:color w:val="000000" w:themeColor="text1"/>
                <w:szCs w:val="21"/>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672" w:hRule="atLeast"/>
          <w:jc w:val="center"/>
        </w:trPr>
        <w:tc>
          <w:tcPr>
            <w:tcW w:w="1115" w:type="dxa"/>
            <w:vMerge w:val="continue"/>
            <w:vAlign w:val="center"/>
          </w:tcPr>
          <w:p>
            <w:pPr>
              <w:widowControl/>
              <w:spacing w:line="300" w:lineRule="exact"/>
              <w:ind w:left="118" w:leftChars="56" w:right="84" w:rightChars="40"/>
              <w:rPr>
                <w:rFonts w:asciiTheme="minorEastAsia" w:hAnsiTheme="minorEastAsia" w:eastAsiaTheme="minorEastAsia"/>
                <w:color w:val="000000" w:themeColor="text1"/>
                <w:szCs w:val="21"/>
                <w:highlight w:val="none"/>
                <w14:textFill>
                  <w14:solidFill>
                    <w14:schemeClr w14:val="tx1"/>
                  </w14:solidFill>
                </w14:textFill>
              </w:rPr>
            </w:pPr>
          </w:p>
        </w:tc>
        <w:tc>
          <w:tcPr>
            <w:tcW w:w="7926" w:type="dxa"/>
            <w:gridSpan w:val="2"/>
            <w:vAlign w:val="center"/>
          </w:tcPr>
          <w:p>
            <w:pPr>
              <w:rPr>
                <w:rFonts w:asciiTheme="minorEastAsia" w:hAnsiTheme="minorEastAsia" w:eastAsiaTheme="minorEastAsia"/>
                <w:color w:val="000000" w:themeColor="text1"/>
                <w:kern w:val="0"/>
                <w:szCs w:val="21"/>
                <w:highlight w:val="none"/>
                <w14:textFill>
                  <w14:solidFill>
                    <w14:schemeClr w14:val="tx1"/>
                  </w14:solidFill>
                </w14:textFill>
              </w:rPr>
            </w:pPr>
          </w:p>
        </w:tc>
        <w:tc>
          <w:tcPr>
            <w:tcW w:w="1153" w:type="dxa"/>
          </w:tcPr>
          <w:p>
            <w:pPr>
              <w:widowControl/>
              <w:spacing w:line="300" w:lineRule="exact"/>
              <w:ind w:left="118" w:leftChars="56" w:right="84" w:rightChars="40"/>
              <w:rPr>
                <w:rFonts w:asciiTheme="minorEastAsia" w:hAnsiTheme="minorEastAsia" w:eastAsiaTheme="minorEastAsia"/>
                <w:color w:val="000000" w:themeColor="text1"/>
                <w:szCs w:val="21"/>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482" w:hRule="atLeast"/>
          <w:jc w:val="center"/>
        </w:trPr>
        <w:tc>
          <w:tcPr>
            <w:tcW w:w="1115" w:type="dxa"/>
            <w:vMerge w:val="continue"/>
            <w:vAlign w:val="center"/>
          </w:tcPr>
          <w:p>
            <w:pPr>
              <w:widowControl/>
              <w:spacing w:line="300" w:lineRule="exact"/>
              <w:ind w:left="118" w:leftChars="56" w:right="84" w:rightChars="40"/>
              <w:rPr>
                <w:rFonts w:asciiTheme="minorEastAsia" w:hAnsiTheme="minorEastAsia" w:eastAsiaTheme="minorEastAsia"/>
                <w:color w:val="000000" w:themeColor="text1"/>
                <w:szCs w:val="21"/>
                <w:highlight w:val="none"/>
                <w14:textFill>
                  <w14:solidFill>
                    <w14:schemeClr w14:val="tx1"/>
                  </w14:solidFill>
                </w14:textFill>
              </w:rPr>
            </w:pPr>
          </w:p>
        </w:tc>
        <w:tc>
          <w:tcPr>
            <w:tcW w:w="7926" w:type="dxa"/>
            <w:gridSpan w:val="2"/>
            <w:vAlign w:val="center"/>
          </w:tcPr>
          <w:p>
            <w:pPr>
              <w:rPr>
                <w:rFonts w:asciiTheme="minorEastAsia" w:hAnsiTheme="minorEastAsia" w:eastAsiaTheme="minorEastAsia"/>
                <w:color w:val="000000" w:themeColor="text1"/>
                <w:szCs w:val="21"/>
                <w:highlight w:val="none"/>
                <w14:textFill>
                  <w14:solidFill>
                    <w14:schemeClr w14:val="tx1"/>
                  </w14:solidFill>
                </w14:textFill>
              </w:rPr>
            </w:pPr>
          </w:p>
        </w:tc>
        <w:tc>
          <w:tcPr>
            <w:tcW w:w="1153" w:type="dxa"/>
          </w:tcPr>
          <w:p>
            <w:pPr>
              <w:widowControl/>
              <w:spacing w:line="300" w:lineRule="exact"/>
              <w:ind w:left="118" w:leftChars="56" w:right="84" w:rightChars="40"/>
              <w:rPr>
                <w:rFonts w:cs="宋体" w:asciiTheme="minorEastAsia" w:hAnsiTheme="minorEastAsia" w:eastAsiaTheme="minorEastAsia"/>
                <w:color w:val="000000" w:themeColor="text1"/>
                <w:szCs w:val="21"/>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PrEx>
        <w:trPr>
          <w:trHeight w:val="516" w:hRule="atLeast"/>
          <w:jc w:val="center"/>
        </w:trPr>
        <w:tc>
          <w:tcPr>
            <w:tcW w:w="1115" w:type="dxa"/>
            <w:vMerge w:val="continue"/>
            <w:vAlign w:val="center"/>
          </w:tcPr>
          <w:p>
            <w:pPr>
              <w:widowControl/>
              <w:spacing w:line="300" w:lineRule="exact"/>
              <w:ind w:left="118" w:leftChars="56" w:right="84" w:rightChars="40"/>
              <w:rPr>
                <w:rFonts w:asciiTheme="minorEastAsia" w:hAnsiTheme="minorEastAsia" w:eastAsiaTheme="minorEastAsia"/>
                <w:color w:val="000000" w:themeColor="text1"/>
                <w:szCs w:val="21"/>
                <w:highlight w:val="none"/>
                <w14:textFill>
                  <w14:solidFill>
                    <w14:schemeClr w14:val="tx1"/>
                  </w14:solidFill>
                </w14:textFill>
              </w:rPr>
            </w:pPr>
          </w:p>
        </w:tc>
        <w:tc>
          <w:tcPr>
            <w:tcW w:w="7926" w:type="dxa"/>
            <w:gridSpan w:val="2"/>
            <w:vAlign w:val="center"/>
          </w:tcPr>
          <w:p>
            <w:pPr>
              <w:rPr>
                <w:rFonts w:asciiTheme="minorEastAsia" w:hAnsiTheme="minorEastAsia" w:eastAsiaTheme="minorEastAsia"/>
                <w:color w:val="000000" w:themeColor="text1"/>
                <w:kern w:val="0"/>
                <w:szCs w:val="21"/>
                <w:highlight w:val="none"/>
                <w14:textFill>
                  <w14:solidFill>
                    <w14:schemeClr w14:val="tx1"/>
                  </w14:solidFill>
                </w14:textFill>
              </w:rPr>
            </w:pPr>
          </w:p>
        </w:tc>
        <w:tc>
          <w:tcPr>
            <w:tcW w:w="1153" w:type="dxa"/>
          </w:tcPr>
          <w:p>
            <w:pPr>
              <w:widowControl/>
              <w:spacing w:line="300" w:lineRule="exact"/>
              <w:ind w:left="118" w:leftChars="56" w:right="84" w:rightChars="40"/>
              <w:rPr>
                <w:rFonts w:cs="宋体" w:asciiTheme="minorEastAsia" w:hAnsiTheme="minorEastAsia" w:eastAsiaTheme="minorEastAsia"/>
                <w:color w:val="000000" w:themeColor="text1"/>
                <w:szCs w:val="21"/>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PrEx>
        <w:trPr>
          <w:trHeight w:val="394" w:hRule="atLeast"/>
          <w:jc w:val="center"/>
        </w:trPr>
        <w:tc>
          <w:tcPr>
            <w:tcW w:w="1115" w:type="dxa"/>
            <w:vMerge w:val="continue"/>
            <w:vAlign w:val="center"/>
          </w:tcPr>
          <w:p>
            <w:pPr>
              <w:widowControl/>
              <w:spacing w:line="300" w:lineRule="exact"/>
              <w:ind w:left="118" w:leftChars="56" w:right="84" w:rightChars="40"/>
              <w:rPr>
                <w:rFonts w:asciiTheme="minorEastAsia" w:hAnsiTheme="minorEastAsia" w:eastAsiaTheme="minorEastAsia"/>
                <w:color w:val="000000" w:themeColor="text1"/>
                <w:szCs w:val="21"/>
                <w:highlight w:val="none"/>
                <w14:textFill>
                  <w14:solidFill>
                    <w14:schemeClr w14:val="tx1"/>
                  </w14:solidFill>
                </w14:textFill>
              </w:rPr>
            </w:pPr>
          </w:p>
        </w:tc>
        <w:tc>
          <w:tcPr>
            <w:tcW w:w="7926" w:type="dxa"/>
            <w:gridSpan w:val="2"/>
            <w:vAlign w:val="center"/>
          </w:tcPr>
          <w:p>
            <w:pPr>
              <w:rPr>
                <w:rFonts w:asciiTheme="minorEastAsia" w:hAnsiTheme="minorEastAsia" w:eastAsiaTheme="minorEastAsia"/>
                <w:color w:val="000000" w:themeColor="text1"/>
                <w:kern w:val="0"/>
                <w:szCs w:val="21"/>
                <w:highlight w:val="none"/>
                <w14:textFill>
                  <w14:solidFill>
                    <w14:schemeClr w14:val="tx1"/>
                  </w14:solidFill>
                </w14:textFill>
              </w:rPr>
            </w:pPr>
          </w:p>
        </w:tc>
        <w:tc>
          <w:tcPr>
            <w:tcW w:w="1153" w:type="dxa"/>
          </w:tcPr>
          <w:p>
            <w:pPr>
              <w:widowControl/>
              <w:spacing w:line="300" w:lineRule="exact"/>
              <w:ind w:left="118" w:leftChars="56" w:right="84" w:rightChars="40"/>
              <w:rPr>
                <w:rFonts w:cs="宋体" w:asciiTheme="minorEastAsia" w:hAnsiTheme="minorEastAsia" w:eastAsiaTheme="minorEastAsia"/>
                <w:color w:val="000000" w:themeColor="text1"/>
                <w:szCs w:val="21"/>
                <w:highlight w:val="none"/>
                <w14:textFill>
                  <w14:solidFill>
                    <w14:schemeClr w14:val="tx1"/>
                  </w14:solidFill>
                </w14:textFill>
              </w:rPr>
            </w:pPr>
          </w:p>
        </w:tc>
      </w:tr>
    </w:tbl>
    <w:p>
      <w:pPr>
        <w:spacing w:line="360" w:lineRule="auto"/>
        <w:jc w:val="center"/>
        <w:rPr>
          <w:rFonts w:asciiTheme="minorEastAsia" w:hAnsiTheme="minorEastAsia" w:eastAsiaTheme="minorEastAsia"/>
          <w:color w:val="000000" w:themeColor="text1"/>
          <w:szCs w:val="21"/>
          <w:highlight w:val="none"/>
          <w14:textFill>
            <w14:solidFill>
              <w14:schemeClr w14:val="tx1"/>
            </w14:solidFill>
          </w14:textFill>
        </w:rPr>
      </w:pPr>
    </w:p>
    <w:p>
      <w:pPr>
        <w:spacing w:line="360" w:lineRule="auto"/>
        <w:rPr>
          <w:rFonts w:asciiTheme="minorEastAsia" w:hAnsiTheme="minorEastAsia" w:eastAsiaTheme="minorEastAsia"/>
          <w:color w:val="000000" w:themeColor="text1"/>
          <w:sz w:val="22"/>
          <w:highlight w:val="none"/>
          <w14:textFill>
            <w14:solidFill>
              <w14:schemeClr w14:val="tx1"/>
            </w14:solidFill>
          </w14:textFill>
        </w:rPr>
      </w:pPr>
      <w:r>
        <w:rPr>
          <w:rFonts w:hint="eastAsia" w:cs="宋体" w:asciiTheme="minorEastAsia" w:hAnsiTheme="minorEastAsia" w:eastAsiaTheme="minorEastAsia"/>
          <w:color w:val="000000" w:themeColor="text1"/>
          <w:szCs w:val="21"/>
          <w:highlight w:val="none"/>
          <w14:textFill>
            <w14:solidFill>
              <w14:schemeClr w14:val="tx1"/>
            </w14:solidFill>
          </w14:textFill>
        </w:rPr>
        <w:t>备注：为方便专家评审，请各供应商将本表编入采购响应文件，并置于采购响应文件目录之前。</w:t>
      </w:r>
    </w:p>
    <w:p>
      <w:pPr>
        <w:pStyle w:val="31"/>
        <w:spacing w:beforeLines="50" w:afterLines="50" w:line="400" w:lineRule="exact"/>
        <w:rPr>
          <w:rFonts w:asciiTheme="minorEastAsia" w:hAnsiTheme="minorEastAsia" w:eastAsiaTheme="minorEastAsia"/>
          <w:color w:val="000000" w:themeColor="text1"/>
          <w:highlight w:val="none"/>
          <w14:textFill>
            <w14:solidFill>
              <w14:schemeClr w14:val="tx1"/>
            </w14:solidFill>
          </w14:textFill>
        </w:rPr>
      </w:pPr>
    </w:p>
    <w:sectPr>
      <w:headerReference r:id="rId11" w:type="first"/>
      <w:headerReference r:id="rId9" w:type="default"/>
      <w:footerReference r:id="rId12" w:type="default"/>
      <w:headerReference r:id="rId10" w:type="even"/>
      <w:footerReference r:id="rId13" w:type="even"/>
      <w:pgSz w:w="11906" w:h="16838"/>
      <w:pgMar w:top="1474" w:right="992" w:bottom="1247" w:left="992" w:header="851" w:footer="851"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华文宋体">
    <w:panose1 w:val="02010600040101010101"/>
    <w:charset w:val="86"/>
    <w:family w:val="auto"/>
    <w:pitch w:val="default"/>
    <w:sig w:usb0="00000287" w:usb1="080F0000" w:usb2="00000000" w:usb3="00000000" w:csb0="0004009F" w:csb1="DFD70000"/>
  </w:font>
  <w:font w:name="Arial Unicode MS">
    <w:panose1 w:val="020B0604020202020204"/>
    <w:charset w:val="86"/>
    <w:family w:val="roman"/>
    <w:pitch w:val="default"/>
    <w:sig w:usb0="FFFFFFFF" w:usb1="E9FFFFFF" w:usb2="0000003F" w:usb3="00000000" w:csb0="603F01FF" w:csb1="FFFF0000"/>
  </w:font>
  <w:font w:name="FangSong_GB2312">
    <w:altName w:val="仿宋"/>
    <w:panose1 w:val="02010609060101010101"/>
    <w:charset w:val="00"/>
    <w:family w:val="roman"/>
    <w:pitch w:val="default"/>
    <w:sig w:usb0="00000000" w:usb1="00000000" w:usb2="00000000" w:usb3="00000000" w:csb0="00000000" w:csb1="00000000"/>
  </w:font>
  <w:font w:name="幼圆">
    <w:panose1 w:val="0201050906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Microsoft YaHei UI">
    <w:altName w:val="宋体"/>
    <w:panose1 w:val="00000000000000000000"/>
    <w:charset w:val="86"/>
    <w:family w:val="swiss"/>
    <w:pitch w:val="default"/>
    <w:sig w:usb0="00000000" w:usb1="00000000" w:usb2="00000016" w:usb3="00000000" w:csb0="0004001F" w:csb1="00000000"/>
  </w:font>
  <w:font w:name="微软雅黑">
    <w:panose1 w:val="020B0503020204020204"/>
    <w:charset w:val="86"/>
    <w:family w:val="swiss"/>
    <w:pitch w:val="default"/>
    <w:sig w:usb0="80000287" w:usb1="280F3C52" w:usb2="00000016" w:usb3="00000000" w:csb0="0004001F" w:csb1="00000000"/>
  </w:font>
  <w:font w:name="Verdana">
    <w:panose1 w:val="020B0604030504040204"/>
    <w:charset w:val="00"/>
    <w:family w:val="swiss"/>
    <w:pitch w:val="default"/>
    <w:sig w:usb0="A10006FF" w:usb1="4000205B" w:usb2="00000010" w:usb3="00000000" w:csb0="2000019F" w:csb1="00000000"/>
  </w:font>
  <w:font w:name="华文仿宋">
    <w:panose1 w:val="02010600040101010101"/>
    <w:charset w:val="86"/>
    <w:family w:val="auto"/>
    <w:pitch w:val="default"/>
    <w:sig w:usb0="00000287" w:usb1="080F0000" w:usb2="00000000" w:usb3="00000000" w:csb0="0004009F" w:csb1="DFD70000"/>
  </w:font>
  <w:font w:name="Arial Narrow">
    <w:panose1 w:val="020B0606020202030204"/>
    <w:charset w:val="00"/>
    <w:family w:val="swiss"/>
    <w:pitch w:val="default"/>
    <w:sig w:usb0="00000287" w:usb1="00000800" w:usb2="00000000" w:usb3="00000000" w:csb0="2000009F" w:csb1="DFD70000"/>
  </w:font>
  <w:font w:name="长城仿宋">
    <w:altName w:val="宋体"/>
    <w:panose1 w:val="00000000000000000000"/>
    <w:charset w:val="86"/>
    <w:family w:val="modern"/>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Noto Sans Mono CJK JP Regular">
    <w:altName w:val="Arial"/>
    <w:panose1 w:val="00000000000000000000"/>
    <w:charset w:val="00"/>
    <w:family w:val="swiss"/>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新宋体">
    <w:panose1 w:val="02010609030101010101"/>
    <w:charset w:val="86"/>
    <w:family w:val="modern"/>
    <w:pitch w:val="default"/>
    <w:sig w:usb0="00000003" w:usb1="288F0000" w:usb2="00000006" w:usb3="00000000" w:csb0="00040001" w:csb1="00000000"/>
  </w:font>
  <w:font w:name="Century">
    <w:panose1 w:val="02040604050505020304"/>
    <w:charset w:val="00"/>
    <w:family w:val="roman"/>
    <w:pitch w:val="default"/>
    <w:sig w:usb0="00000287" w:usb1="00000000" w:usb2="00000000" w:usb3="00000000" w:csb0="2000009F" w:csb1="DFD70000"/>
  </w:font>
  <w:font w:name="方正姚体">
    <w:panose1 w:val="02010601030101010101"/>
    <w:charset w:val="86"/>
    <w:family w:val="auto"/>
    <w:pitch w:val="default"/>
    <w:sig w:usb0="00000003" w:usb1="080E0000" w:usb2="00000000" w:usb3="00000000" w:csb0="00040000" w:csb1="00000000"/>
  </w:font>
  <w:font w:name="Helvetica Neue">
    <w:altName w:val="Times New Roman"/>
    <w:panose1 w:val="00000000000000000000"/>
    <w:charset w:val="00"/>
    <w:family w:val="auto"/>
    <w:pitch w:val="default"/>
    <w:sig w:usb0="00000000" w:usb1="00000000" w:usb2="00000010" w:usb3="00000000" w:csb0="00000000" w:csb1="00000000"/>
  </w:font>
  <w:font w:name="Lucida Sans">
    <w:panose1 w:val="020B0602030504020204"/>
    <w:charset w:val="00"/>
    <w:family w:val="swiss"/>
    <w:pitch w:val="default"/>
    <w:sig w:usb0="00000003" w:usb1="00000000" w:usb2="00000000" w:usb3="00000000" w:csb0="2000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center"/>
    </w:pPr>
    <w:r>
      <w:fldChar w:fldCharType="begin"/>
    </w:r>
    <w:r>
      <w:instrText xml:space="preserve">PAGE   \* MERGEFORMAT</w:instrText>
    </w:r>
    <w:r>
      <w:fldChar w:fldCharType="separate"/>
    </w:r>
    <w:r>
      <w:rPr>
        <w:lang w:val="zh-CN"/>
      </w:rPr>
      <w:t>10</w:t>
    </w:r>
    <w:r>
      <w:rPr>
        <w:lang w:val="zh-CN"/>
      </w:rPr>
      <w:fldChar w:fldCharType="end"/>
    </w:r>
  </w:p>
  <w:p>
    <w:pPr>
      <w:pStyle w:val="3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framePr w:wrap="around" w:vAnchor="text" w:hAnchor="margin" w:xAlign="outside" w:y="1"/>
      <w:rPr>
        <w:rStyle w:val="64"/>
      </w:rPr>
    </w:pPr>
    <w:r>
      <w:fldChar w:fldCharType="begin"/>
    </w:r>
    <w:r>
      <w:rPr>
        <w:rStyle w:val="64"/>
      </w:rPr>
      <w:instrText xml:space="preserve">PAGE  </w:instrText>
    </w:r>
    <w:r>
      <w:fldChar w:fldCharType="end"/>
    </w:r>
  </w:p>
  <w:p>
    <w:pPr>
      <w:pStyle w:val="3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705745"/>
    </w:sdtPr>
    <w:sdtContent>
      <w:p>
        <w:pPr>
          <w:pStyle w:val="37"/>
          <w:jc w:val="center"/>
        </w:pPr>
        <w:r>
          <w:fldChar w:fldCharType="begin"/>
        </w:r>
        <w:r>
          <w:instrText xml:space="preserve"> PAGE   \* MERGEFORMAT </w:instrText>
        </w:r>
        <w:r>
          <w:fldChar w:fldCharType="separate"/>
        </w:r>
        <w:r>
          <w:rPr>
            <w:lang w:val="zh-CN"/>
          </w:rPr>
          <w:t>0</w:t>
        </w:r>
        <w:r>
          <w:rPr>
            <w:lang w:val="zh-CN"/>
          </w:rPr>
          <w:fldChar w:fldCharType="end"/>
        </w:r>
      </w:p>
    </w:sdtContent>
  </w:sdt>
  <w:p>
    <w:pPr>
      <w:pStyle w:val="3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framePr w:wrap="around" w:vAnchor="text" w:hAnchor="margin" w:xAlign="center" w:y="1"/>
      <w:rPr>
        <w:rStyle w:val="64"/>
      </w:rPr>
    </w:pPr>
    <w:r>
      <w:fldChar w:fldCharType="begin"/>
    </w:r>
    <w:r>
      <w:rPr>
        <w:rStyle w:val="64"/>
      </w:rPr>
      <w:instrText xml:space="preserve">PAGE  </w:instrText>
    </w:r>
    <w:r>
      <w:fldChar w:fldCharType="separate"/>
    </w:r>
    <w:r>
      <w:rPr>
        <w:rStyle w:val="64"/>
      </w:rPr>
      <w:t>54</w:t>
    </w:r>
    <w:r>
      <w:fldChar w:fldCharType="end"/>
    </w:r>
  </w:p>
  <w:p>
    <w:pPr>
      <w:autoSpaceDE w:val="0"/>
      <w:autoSpaceDN w:val="0"/>
      <w:adjustRightInd w:val="0"/>
      <w:ind w:firstLine="480"/>
      <w:jc w:val="left"/>
      <w:rPr>
        <w:rFonts w:ascii="宋体"/>
        <w:kern w:val="0"/>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framePr w:wrap="around" w:vAnchor="text" w:hAnchor="margin" w:xAlign="center" w:y="1"/>
      <w:rPr>
        <w:rStyle w:val="64"/>
      </w:rPr>
    </w:pPr>
    <w:r>
      <w:fldChar w:fldCharType="begin"/>
    </w:r>
    <w:r>
      <w:rPr>
        <w:rStyle w:val="64"/>
      </w:rPr>
      <w:instrText xml:space="preserve">PAGE  </w:instrText>
    </w:r>
    <w:r>
      <w:fldChar w:fldCharType="end"/>
    </w:r>
  </w:p>
  <w:p>
    <w:pPr>
      <w:pStyle w:val="3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adjustRightInd w:val="0"/>
      <w:ind w:firstLine="480"/>
      <w:jc w:val="left"/>
      <w:rPr>
        <w:rFonts w:ascii="宋体"/>
        <w:kern w:val="0"/>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F8B848"/>
    <w:multiLevelType w:val="singleLevel"/>
    <w:tmpl w:val="AEF8B848"/>
    <w:lvl w:ilvl="0" w:tentative="0">
      <w:start w:val="4"/>
      <w:numFmt w:val="decimal"/>
      <w:suff w:val="nothing"/>
      <w:lvlText w:val="（%1）"/>
      <w:lvlJc w:val="left"/>
    </w:lvl>
  </w:abstractNum>
  <w:abstractNum w:abstractNumId="1">
    <w:nsid w:val="B277DF9D"/>
    <w:multiLevelType w:val="singleLevel"/>
    <w:tmpl w:val="B277DF9D"/>
    <w:lvl w:ilvl="0" w:tentative="0">
      <w:start w:val="1"/>
      <w:numFmt w:val="decimal"/>
      <w:suff w:val="nothing"/>
      <w:lvlText w:val="%1、"/>
      <w:lvlJc w:val="left"/>
    </w:lvl>
  </w:abstractNum>
  <w:abstractNum w:abstractNumId="2">
    <w:nsid w:val="C39197F1"/>
    <w:multiLevelType w:val="singleLevel"/>
    <w:tmpl w:val="C39197F1"/>
    <w:lvl w:ilvl="0" w:tentative="0">
      <w:start w:val="1"/>
      <w:numFmt w:val="lowerLetter"/>
      <w:suff w:val="space"/>
      <w:lvlText w:val="%1."/>
      <w:lvlJc w:val="left"/>
    </w:lvl>
  </w:abstractNum>
  <w:abstractNum w:abstractNumId="3">
    <w:nsid w:val="C9FD0EF8"/>
    <w:multiLevelType w:val="singleLevel"/>
    <w:tmpl w:val="C9FD0EF8"/>
    <w:lvl w:ilvl="0" w:tentative="0">
      <w:start w:val="1"/>
      <w:numFmt w:val="decimal"/>
      <w:suff w:val="nothing"/>
      <w:lvlText w:val="%1、"/>
      <w:lvlJc w:val="left"/>
      <w:pPr>
        <w:ind w:left="420" w:firstLine="0"/>
      </w:pPr>
    </w:lvl>
  </w:abstractNum>
  <w:abstractNum w:abstractNumId="4">
    <w:nsid w:val="D9CECB14"/>
    <w:multiLevelType w:val="multilevel"/>
    <w:tmpl w:val="D9CECB14"/>
    <w:lvl w:ilvl="0" w:tentative="0">
      <w:start w:val="1"/>
      <w:numFmt w:val="decimal"/>
      <w:lvlText w:val="(%1)"/>
      <w:lvlJc w:val="left"/>
      <w:pPr>
        <w:tabs>
          <w:tab w:val="left" w:pos="312"/>
        </w:tabs>
        <w:ind w:left="0" w:firstLine="0"/>
      </w:pPr>
      <w:rPr>
        <w:rFonts w:hint="default"/>
      </w:rPr>
    </w:lvl>
    <w:lvl w:ilvl="1" w:tentative="0">
      <w:start w:val="1"/>
      <w:numFmt w:val="decimal"/>
      <w:lvlText w:val="(%1.%2)"/>
      <w:lvlJc w:val="left"/>
      <w:pPr>
        <w:tabs>
          <w:tab w:val="left" w:pos="312"/>
        </w:tabs>
        <w:ind w:left="0" w:firstLine="0"/>
      </w:pPr>
      <w:rPr>
        <w:rFonts w:hint="default"/>
      </w:rPr>
    </w:lvl>
    <w:lvl w:ilvl="2" w:tentative="0">
      <w:start w:val="1"/>
      <w:numFmt w:val="decimal"/>
      <w:lvlText w:val="(%1.%2.%3)"/>
      <w:lvlJc w:val="left"/>
      <w:pPr>
        <w:tabs>
          <w:tab w:val="left" w:pos="312"/>
        </w:tabs>
        <w:ind w:left="0" w:firstLine="0"/>
      </w:pPr>
      <w:rPr>
        <w:rFonts w:hint="default"/>
      </w:rPr>
    </w:lvl>
    <w:lvl w:ilvl="3" w:tentative="0">
      <w:start w:val="1"/>
      <w:numFmt w:val="decimal"/>
      <w:lvlText w:val="(%1.%2.%3.%4)"/>
      <w:lvlJc w:val="left"/>
      <w:pPr>
        <w:tabs>
          <w:tab w:val="left" w:pos="312"/>
        </w:tabs>
        <w:ind w:left="0" w:firstLine="0"/>
      </w:pPr>
      <w:rPr>
        <w:rFonts w:hint="default"/>
      </w:rPr>
    </w:lvl>
    <w:lvl w:ilvl="4" w:tentative="0">
      <w:start w:val="1"/>
      <w:numFmt w:val="decimal"/>
      <w:lvlText w:val="(%1.%2.%3.%4.%5)"/>
      <w:lvlJc w:val="left"/>
      <w:pPr>
        <w:tabs>
          <w:tab w:val="left" w:pos="312"/>
        </w:tabs>
        <w:ind w:left="0" w:firstLine="0"/>
      </w:pPr>
      <w:rPr>
        <w:rFonts w:hint="default"/>
      </w:rPr>
    </w:lvl>
    <w:lvl w:ilvl="5" w:tentative="0">
      <w:start w:val="1"/>
      <w:numFmt w:val="decimal"/>
      <w:lvlText w:val="(%1.%2.%3.%4.%5.%6)"/>
      <w:lvlJc w:val="left"/>
      <w:pPr>
        <w:tabs>
          <w:tab w:val="left" w:pos="312"/>
        </w:tabs>
        <w:ind w:left="0" w:firstLine="0"/>
      </w:pPr>
      <w:rPr>
        <w:rFonts w:hint="default"/>
      </w:rPr>
    </w:lvl>
    <w:lvl w:ilvl="6" w:tentative="0">
      <w:start w:val="1"/>
      <w:numFmt w:val="decimal"/>
      <w:lvlText w:val="(%1.%2.%3.%4.%5.%6.%7)"/>
      <w:lvlJc w:val="left"/>
      <w:pPr>
        <w:tabs>
          <w:tab w:val="left" w:pos="312"/>
        </w:tabs>
        <w:ind w:left="0" w:firstLine="0"/>
      </w:pPr>
      <w:rPr>
        <w:rFonts w:hint="default"/>
      </w:rPr>
    </w:lvl>
    <w:lvl w:ilvl="7" w:tentative="0">
      <w:start w:val="1"/>
      <w:numFmt w:val="decimal"/>
      <w:lvlText w:val="(%1.%2.%3.%4.%5.%6.%7.%8)"/>
      <w:lvlJc w:val="left"/>
      <w:pPr>
        <w:tabs>
          <w:tab w:val="left" w:pos="312"/>
        </w:tabs>
        <w:ind w:left="0" w:firstLine="0"/>
      </w:pPr>
      <w:rPr>
        <w:rFonts w:hint="default"/>
      </w:rPr>
    </w:lvl>
    <w:lvl w:ilvl="8" w:tentative="0">
      <w:start w:val="1"/>
      <w:numFmt w:val="decimal"/>
      <w:lvlText w:val="(%1.%2.%3.%4.%5.%6.%7.%8.%9)"/>
      <w:lvlJc w:val="left"/>
      <w:pPr>
        <w:tabs>
          <w:tab w:val="left" w:pos="312"/>
        </w:tabs>
        <w:ind w:left="0" w:firstLine="0"/>
      </w:pPr>
      <w:rPr>
        <w:rFonts w:hint="default"/>
      </w:rPr>
    </w:lvl>
  </w:abstractNum>
  <w:abstractNum w:abstractNumId="5">
    <w:nsid w:val="E7A2A8B9"/>
    <w:multiLevelType w:val="singleLevel"/>
    <w:tmpl w:val="E7A2A8B9"/>
    <w:lvl w:ilvl="0" w:tentative="0">
      <w:start w:val="1"/>
      <w:numFmt w:val="lowerLetter"/>
      <w:suff w:val="space"/>
      <w:lvlText w:val="%1."/>
      <w:lvlJc w:val="left"/>
    </w:lvl>
  </w:abstractNum>
  <w:abstractNum w:abstractNumId="6">
    <w:nsid w:val="00000003"/>
    <w:multiLevelType w:val="multilevel"/>
    <w:tmpl w:val="00000003"/>
    <w:lvl w:ilvl="0" w:tentative="0">
      <w:start w:val="1"/>
      <w:numFmt w:val="japaneseCounting"/>
      <w:lvlText w:val="%1、"/>
      <w:lvlJc w:val="left"/>
      <w:pPr>
        <w:tabs>
          <w:tab w:val="left" w:pos="420"/>
        </w:tabs>
        <w:ind w:left="420" w:hanging="420"/>
      </w:pPr>
      <w:rPr>
        <w:rFonts w:hint="default"/>
      </w:rPr>
    </w:lvl>
    <w:lvl w:ilvl="1" w:tentative="0">
      <w:start w:val="1"/>
      <w:numFmt w:val="decimal"/>
      <w:lvlText w:val="%2、"/>
      <w:lvlJc w:val="left"/>
      <w:pPr>
        <w:tabs>
          <w:tab w:val="left" w:pos="360"/>
        </w:tabs>
        <w:ind w:left="360" w:hanging="360"/>
      </w:pPr>
      <w:rPr>
        <w:rFonts w:hint="default"/>
        <w:b/>
      </w:rPr>
    </w:lvl>
    <w:lvl w:ilvl="2" w:tentative="0">
      <w:start w:val="1"/>
      <w:numFmt w:val="decimal"/>
      <w:lvlText w:val="（%3）"/>
      <w:lvlJc w:val="left"/>
      <w:pPr>
        <w:tabs>
          <w:tab w:val="left" w:pos="1560"/>
        </w:tabs>
        <w:ind w:left="1560" w:hanging="720"/>
      </w:pPr>
      <w:rPr>
        <w:rFonts w:hint="default"/>
      </w:rPr>
    </w:lvl>
    <w:lvl w:ilvl="3" w:tentative="0">
      <w:start w:val="1"/>
      <w:numFmt w:val="decimal"/>
      <w:lvlText w:val="%4."/>
      <w:lvlJc w:val="left"/>
      <w:pPr>
        <w:tabs>
          <w:tab w:val="left" w:pos="600"/>
        </w:tabs>
        <w:ind w:left="60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3690DAD"/>
    <w:multiLevelType w:val="multilevel"/>
    <w:tmpl w:val="03690DAD"/>
    <w:lvl w:ilvl="0" w:tentative="0">
      <w:start w:val="1"/>
      <w:numFmt w:val="upperLetter"/>
      <w:lvlText w:val="%1."/>
      <w:lvlJc w:val="left"/>
      <w:pPr>
        <w:tabs>
          <w:tab w:val="left" w:pos="420"/>
        </w:tabs>
        <w:ind w:left="420" w:hanging="420"/>
      </w:pPr>
      <w:rPr>
        <w:rFonts w:ascii="宋体" w:hAnsi="宋体" w:eastAsia="宋体"/>
        <w:sz w:val="24"/>
        <w:szCs w:val="24"/>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184DAF55"/>
    <w:multiLevelType w:val="singleLevel"/>
    <w:tmpl w:val="184DAF55"/>
    <w:lvl w:ilvl="0" w:tentative="0">
      <w:start w:val="1"/>
      <w:numFmt w:val="lowerLetter"/>
      <w:suff w:val="space"/>
      <w:lvlText w:val="%1."/>
      <w:lvlJc w:val="left"/>
    </w:lvl>
  </w:abstractNum>
  <w:abstractNum w:abstractNumId="9">
    <w:nsid w:val="36AE7F0A"/>
    <w:multiLevelType w:val="multilevel"/>
    <w:tmpl w:val="36AE7F0A"/>
    <w:lvl w:ilvl="0" w:tentative="0">
      <w:start w:val="1"/>
      <w:numFmt w:val="decimal"/>
      <w:lvlText w:val="%1、"/>
      <w:lvlJc w:val="left"/>
      <w:pPr>
        <w:ind w:left="885" w:hanging="360"/>
      </w:pPr>
      <w:rPr>
        <w:rFonts w:hint="default"/>
      </w:rPr>
    </w:lvl>
    <w:lvl w:ilvl="1" w:tentative="0">
      <w:start w:val="6"/>
      <w:numFmt w:val="japaneseCounting"/>
      <w:lvlText w:val="第%2章"/>
      <w:lvlJc w:val="left"/>
      <w:pPr>
        <w:tabs>
          <w:tab w:val="left" w:pos="2025"/>
        </w:tabs>
        <w:ind w:left="2025" w:hanging="1080"/>
      </w:pPr>
      <w:rPr>
        <w:rFonts w:hint="default"/>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10">
    <w:nsid w:val="500B314B"/>
    <w:multiLevelType w:val="singleLevel"/>
    <w:tmpl w:val="500B314B"/>
    <w:lvl w:ilvl="0" w:tentative="0">
      <w:start w:val="1"/>
      <w:numFmt w:val="decimal"/>
      <w:suff w:val="nothing"/>
      <w:lvlText w:val="%1、"/>
      <w:lvlJc w:val="left"/>
    </w:lvl>
  </w:abstractNum>
  <w:abstractNum w:abstractNumId="11">
    <w:nsid w:val="53C45313"/>
    <w:multiLevelType w:val="multilevel"/>
    <w:tmpl w:val="53C45313"/>
    <w:lvl w:ilvl="0" w:tentative="0">
      <w:start w:val="2"/>
      <w:numFmt w:val="decimal"/>
      <w:lvlText w:val="%1、"/>
      <w:lvlJc w:val="left"/>
      <w:pPr>
        <w:ind w:left="375" w:hanging="375"/>
      </w:pPr>
      <w:rPr>
        <w:rFonts w:hint="default" w:ascii="Times New Roman" w:hAnsi="Times New Roman"/>
        <w:b/>
        <w:color w:val="000000"/>
      </w:rPr>
    </w:lvl>
    <w:lvl w:ilvl="1" w:tentative="0">
      <w:start w:val="1"/>
      <w:numFmt w:val="upperLetter"/>
      <w:lvlText w:val="%2、"/>
      <w:lvlJc w:val="left"/>
      <w:pPr>
        <w:tabs>
          <w:tab w:val="left" w:pos="360"/>
        </w:tabs>
        <w:ind w:left="360" w:hanging="360"/>
      </w:pPr>
      <w:rPr>
        <w:rFonts w:hint="default" w:hAnsi="Times New Roman"/>
      </w:rPr>
    </w:lvl>
    <w:lvl w:ilvl="2" w:tentative="0">
      <w:start w:val="1"/>
      <w:numFmt w:val="lowerLetter"/>
      <w:lvlText w:val="%3、"/>
      <w:lvlJc w:val="left"/>
      <w:pPr>
        <w:tabs>
          <w:tab w:val="left" w:pos="1200"/>
        </w:tabs>
        <w:ind w:left="120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763060DB"/>
    <w:multiLevelType w:val="multilevel"/>
    <w:tmpl w:val="763060DB"/>
    <w:lvl w:ilvl="0" w:tentative="0">
      <w:start w:val="1"/>
      <w:numFmt w:val="japaneseCounting"/>
      <w:lvlText w:val="第%1章"/>
      <w:lvlJc w:val="left"/>
      <w:pPr>
        <w:tabs>
          <w:tab w:val="left" w:pos="1440"/>
        </w:tabs>
        <w:ind w:left="1440" w:hanging="1275"/>
      </w:pPr>
      <w:rPr>
        <w:rFonts w:hint="eastAsia"/>
      </w:rPr>
    </w:lvl>
    <w:lvl w:ilvl="1" w:tentative="0">
      <w:start w:val="1"/>
      <w:numFmt w:val="japaneseCounting"/>
      <w:lvlText w:val="%2、"/>
      <w:lvlJc w:val="left"/>
      <w:pPr>
        <w:tabs>
          <w:tab w:val="left" w:pos="1305"/>
        </w:tabs>
        <w:ind w:left="1305" w:hanging="720"/>
      </w:pPr>
      <w:rPr>
        <w:rFonts w:hint="eastAsia"/>
      </w:rPr>
    </w:lvl>
    <w:lvl w:ilvl="2" w:tentative="0">
      <w:start w:val="1"/>
      <w:numFmt w:val="lowerRoman"/>
      <w:lvlText w:val="%3."/>
      <w:lvlJc w:val="right"/>
      <w:pPr>
        <w:tabs>
          <w:tab w:val="left" w:pos="1425"/>
        </w:tabs>
        <w:ind w:left="1425" w:hanging="420"/>
      </w:pPr>
    </w:lvl>
    <w:lvl w:ilvl="3" w:tentative="0">
      <w:start w:val="1"/>
      <w:numFmt w:val="decimal"/>
      <w:lvlText w:val="%4."/>
      <w:lvlJc w:val="left"/>
      <w:pPr>
        <w:tabs>
          <w:tab w:val="left" w:pos="1845"/>
        </w:tabs>
        <w:ind w:left="1845" w:hanging="420"/>
      </w:pPr>
    </w:lvl>
    <w:lvl w:ilvl="4" w:tentative="0">
      <w:start w:val="1"/>
      <w:numFmt w:val="lowerLetter"/>
      <w:lvlText w:val="%5)"/>
      <w:lvlJc w:val="left"/>
      <w:pPr>
        <w:tabs>
          <w:tab w:val="left" w:pos="2265"/>
        </w:tabs>
        <w:ind w:left="2265" w:hanging="420"/>
      </w:pPr>
    </w:lvl>
    <w:lvl w:ilvl="5" w:tentative="0">
      <w:start w:val="1"/>
      <w:numFmt w:val="lowerRoman"/>
      <w:lvlText w:val="%6."/>
      <w:lvlJc w:val="right"/>
      <w:pPr>
        <w:tabs>
          <w:tab w:val="left" w:pos="2685"/>
        </w:tabs>
        <w:ind w:left="2685" w:hanging="420"/>
      </w:pPr>
    </w:lvl>
    <w:lvl w:ilvl="6" w:tentative="0">
      <w:start w:val="1"/>
      <w:numFmt w:val="decimal"/>
      <w:lvlText w:val="%7."/>
      <w:lvlJc w:val="left"/>
      <w:pPr>
        <w:tabs>
          <w:tab w:val="left" w:pos="3105"/>
        </w:tabs>
        <w:ind w:left="3105" w:hanging="420"/>
      </w:pPr>
    </w:lvl>
    <w:lvl w:ilvl="7" w:tentative="0">
      <w:start w:val="1"/>
      <w:numFmt w:val="lowerLetter"/>
      <w:lvlText w:val="%8)"/>
      <w:lvlJc w:val="left"/>
      <w:pPr>
        <w:tabs>
          <w:tab w:val="left" w:pos="3525"/>
        </w:tabs>
        <w:ind w:left="3525" w:hanging="420"/>
      </w:pPr>
    </w:lvl>
    <w:lvl w:ilvl="8" w:tentative="0">
      <w:start w:val="1"/>
      <w:numFmt w:val="lowerRoman"/>
      <w:lvlText w:val="%9."/>
      <w:lvlJc w:val="right"/>
      <w:pPr>
        <w:tabs>
          <w:tab w:val="left" w:pos="3945"/>
        </w:tabs>
        <w:ind w:left="3945" w:hanging="420"/>
      </w:pPr>
    </w:lvl>
  </w:abstractNum>
  <w:abstractNum w:abstractNumId="13">
    <w:nsid w:val="779E305B"/>
    <w:multiLevelType w:val="multilevel"/>
    <w:tmpl w:val="779E305B"/>
    <w:lvl w:ilvl="0" w:tentative="0">
      <w:start w:val="1"/>
      <w:numFmt w:val="upperLetter"/>
      <w:lvlText w:val="%1."/>
      <w:lvlJc w:val="left"/>
      <w:pPr>
        <w:ind w:left="1271" w:hanging="420"/>
      </w:pPr>
      <w:rPr>
        <w:b w:val="0"/>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0"/>
  </w:num>
  <w:num w:numId="4">
    <w:abstractNumId w:val="1"/>
  </w:num>
  <w:num w:numId="5">
    <w:abstractNumId w:val="3"/>
  </w:num>
  <w:num w:numId="6">
    <w:abstractNumId w:val="8"/>
  </w:num>
  <w:num w:numId="7">
    <w:abstractNumId w:val="5"/>
  </w:num>
  <w:num w:numId="8">
    <w:abstractNumId w:val="4"/>
  </w:num>
  <w:num w:numId="9">
    <w:abstractNumId w:val="2"/>
  </w:num>
  <w:num w:numId="10">
    <w:abstractNumId w:val="6"/>
  </w:num>
  <w:num w:numId="11">
    <w:abstractNumId w:val="7"/>
  </w:num>
  <w:num w:numId="12">
    <w:abstractNumId w:val="11"/>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jcyZjRjNGQ2MDM4MzE3NjA3ZDMxNzY0Y2IzOWMwZDkifQ=="/>
  </w:docVars>
  <w:rsids>
    <w:rsidRoot w:val="009539C3"/>
    <w:rsid w:val="0000064A"/>
    <w:rsid w:val="000023CA"/>
    <w:rsid w:val="00004AC5"/>
    <w:rsid w:val="00005065"/>
    <w:rsid w:val="000075ED"/>
    <w:rsid w:val="0000782B"/>
    <w:rsid w:val="00014213"/>
    <w:rsid w:val="00014608"/>
    <w:rsid w:val="00017C0D"/>
    <w:rsid w:val="00022BFE"/>
    <w:rsid w:val="000260B6"/>
    <w:rsid w:val="00031ACF"/>
    <w:rsid w:val="00035D36"/>
    <w:rsid w:val="0005155C"/>
    <w:rsid w:val="000549C3"/>
    <w:rsid w:val="00060618"/>
    <w:rsid w:val="000654D8"/>
    <w:rsid w:val="00067421"/>
    <w:rsid w:val="00075368"/>
    <w:rsid w:val="000753A4"/>
    <w:rsid w:val="00077D3F"/>
    <w:rsid w:val="00084220"/>
    <w:rsid w:val="000844E3"/>
    <w:rsid w:val="000945F3"/>
    <w:rsid w:val="00094D59"/>
    <w:rsid w:val="0009501A"/>
    <w:rsid w:val="000A00B7"/>
    <w:rsid w:val="000A0BB9"/>
    <w:rsid w:val="000A0E0A"/>
    <w:rsid w:val="000A2E0E"/>
    <w:rsid w:val="000A6EE0"/>
    <w:rsid w:val="000B7115"/>
    <w:rsid w:val="000C6962"/>
    <w:rsid w:val="000C7895"/>
    <w:rsid w:val="000D5CA5"/>
    <w:rsid w:val="000E3BF5"/>
    <w:rsid w:val="000E3CFE"/>
    <w:rsid w:val="000F00E6"/>
    <w:rsid w:val="000F36A8"/>
    <w:rsid w:val="000F4519"/>
    <w:rsid w:val="000F6B0F"/>
    <w:rsid w:val="000F74B2"/>
    <w:rsid w:val="00107124"/>
    <w:rsid w:val="00113F3C"/>
    <w:rsid w:val="00115291"/>
    <w:rsid w:val="00120324"/>
    <w:rsid w:val="001207C7"/>
    <w:rsid w:val="00121C31"/>
    <w:rsid w:val="00127121"/>
    <w:rsid w:val="00162520"/>
    <w:rsid w:val="001835FC"/>
    <w:rsid w:val="001949C5"/>
    <w:rsid w:val="00194A1B"/>
    <w:rsid w:val="001A4800"/>
    <w:rsid w:val="001A54C9"/>
    <w:rsid w:val="001B5AA1"/>
    <w:rsid w:val="001C7340"/>
    <w:rsid w:val="001D65D3"/>
    <w:rsid w:val="001D7B77"/>
    <w:rsid w:val="00222B72"/>
    <w:rsid w:val="00223352"/>
    <w:rsid w:val="00234A9E"/>
    <w:rsid w:val="00234CBD"/>
    <w:rsid w:val="00235B56"/>
    <w:rsid w:val="00260768"/>
    <w:rsid w:val="00276713"/>
    <w:rsid w:val="00277917"/>
    <w:rsid w:val="00285A0C"/>
    <w:rsid w:val="00290D2B"/>
    <w:rsid w:val="00293EEC"/>
    <w:rsid w:val="002A0308"/>
    <w:rsid w:val="002B743C"/>
    <w:rsid w:val="002C02FB"/>
    <w:rsid w:val="002D07E8"/>
    <w:rsid w:val="002D0FCF"/>
    <w:rsid w:val="002D2E9D"/>
    <w:rsid w:val="002D5DF7"/>
    <w:rsid w:val="002D74FD"/>
    <w:rsid w:val="002E1411"/>
    <w:rsid w:val="002F3386"/>
    <w:rsid w:val="002F56FD"/>
    <w:rsid w:val="003000B4"/>
    <w:rsid w:val="00314CA4"/>
    <w:rsid w:val="00322CE2"/>
    <w:rsid w:val="0032768D"/>
    <w:rsid w:val="003311A1"/>
    <w:rsid w:val="003320B2"/>
    <w:rsid w:val="003333F3"/>
    <w:rsid w:val="00334530"/>
    <w:rsid w:val="0033731B"/>
    <w:rsid w:val="00340833"/>
    <w:rsid w:val="003575E8"/>
    <w:rsid w:val="003651CF"/>
    <w:rsid w:val="00370138"/>
    <w:rsid w:val="003734AA"/>
    <w:rsid w:val="00376C34"/>
    <w:rsid w:val="003815AF"/>
    <w:rsid w:val="003901F6"/>
    <w:rsid w:val="003A598B"/>
    <w:rsid w:val="003A61C9"/>
    <w:rsid w:val="003C6B02"/>
    <w:rsid w:val="003C72C4"/>
    <w:rsid w:val="003E3297"/>
    <w:rsid w:val="003F297A"/>
    <w:rsid w:val="003F32DD"/>
    <w:rsid w:val="00403ECB"/>
    <w:rsid w:val="00404907"/>
    <w:rsid w:val="004067CB"/>
    <w:rsid w:val="00413D73"/>
    <w:rsid w:val="0042223E"/>
    <w:rsid w:val="004259E4"/>
    <w:rsid w:val="00430AC4"/>
    <w:rsid w:val="004419DA"/>
    <w:rsid w:val="00446A34"/>
    <w:rsid w:val="00453D7C"/>
    <w:rsid w:val="00454D3B"/>
    <w:rsid w:val="00455FC1"/>
    <w:rsid w:val="0045698D"/>
    <w:rsid w:val="004602F3"/>
    <w:rsid w:val="00461890"/>
    <w:rsid w:val="00463032"/>
    <w:rsid w:val="00465B3D"/>
    <w:rsid w:val="00473543"/>
    <w:rsid w:val="00475470"/>
    <w:rsid w:val="00481B84"/>
    <w:rsid w:val="004864CC"/>
    <w:rsid w:val="00486852"/>
    <w:rsid w:val="00494B5A"/>
    <w:rsid w:val="004966B1"/>
    <w:rsid w:val="004A53E4"/>
    <w:rsid w:val="004A66C2"/>
    <w:rsid w:val="004A7971"/>
    <w:rsid w:val="004B0E10"/>
    <w:rsid w:val="004B2F45"/>
    <w:rsid w:val="004B741E"/>
    <w:rsid w:val="004C58BA"/>
    <w:rsid w:val="004C60E8"/>
    <w:rsid w:val="004D15DB"/>
    <w:rsid w:val="004D2AFB"/>
    <w:rsid w:val="004D674D"/>
    <w:rsid w:val="004D717F"/>
    <w:rsid w:val="004E7583"/>
    <w:rsid w:val="004E79C2"/>
    <w:rsid w:val="004E7F5D"/>
    <w:rsid w:val="004F27D2"/>
    <w:rsid w:val="004F47E8"/>
    <w:rsid w:val="005241DA"/>
    <w:rsid w:val="00524EDF"/>
    <w:rsid w:val="005258E6"/>
    <w:rsid w:val="00542E80"/>
    <w:rsid w:val="005504F7"/>
    <w:rsid w:val="005516C0"/>
    <w:rsid w:val="005557FA"/>
    <w:rsid w:val="00557CC4"/>
    <w:rsid w:val="005613F0"/>
    <w:rsid w:val="005626BD"/>
    <w:rsid w:val="005629EB"/>
    <w:rsid w:val="00562A42"/>
    <w:rsid w:val="00564B43"/>
    <w:rsid w:val="005724FC"/>
    <w:rsid w:val="005774B1"/>
    <w:rsid w:val="00580AE3"/>
    <w:rsid w:val="00587C73"/>
    <w:rsid w:val="00594D69"/>
    <w:rsid w:val="005957D6"/>
    <w:rsid w:val="005A492F"/>
    <w:rsid w:val="005B051C"/>
    <w:rsid w:val="005B0623"/>
    <w:rsid w:val="005B28EC"/>
    <w:rsid w:val="005B7B1D"/>
    <w:rsid w:val="005C182A"/>
    <w:rsid w:val="005D19AF"/>
    <w:rsid w:val="005D3A18"/>
    <w:rsid w:val="005E4365"/>
    <w:rsid w:val="005F02F3"/>
    <w:rsid w:val="005F1C56"/>
    <w:rsid w:val="005F4D3F"/>
    <w:rsid w:val="005F7C0A"/>
    <w:rsid w:val="006010EE"/>
    <w:rsid w:val="00613DF8"/>
    <w:rsid w:val="00624075"/>
    <w:rsid w:val="00635FFE"/>
    <w:rsid w:val="00645B3A"/>
    <w:rsid w:val="0066691C"/>
    <w:rsid w:val="00673F81"/>
    <w:rsid w:val="00692068"/>
    <w:rsid w:val="006922A3"/>
    <w:rsid w:val="006924BE"/>
    <w:rsid w:val="006A0C17"/>
    <w:rsid w:val="006A217A"/>
    <w:rsid w:val="006A6637"/>
    <w:rsid w:val="006A79FB"/>
    <w:rsid w:val="006B021F"/>
    <w:rsid w:val="006B206F"/>
    <w:rsid w:val="006B3ED8"/>
    <w:rsid w:val="006B5043"/>
    <w:rsid w:val="006B70FB"/>
    <w:rsid w:val="006C0247"/>
    <w:rsid w:val="006C2447"/>
    <w:rsid w:val="006C6BBB"/>
    <w:rsid w:val="006D222B"/>
    <w:rsid w:val="006D62C0"/>
    <w:rsid w:val="006D69BB"/>
    <w:rsid w:val="006E4B0A"/>
    <w:rsid w:val="006E77EA"/>
    <w:rsid w:val="006F72CE"/>
    <w:rsid w:val="00700692"/>
    <w:rsid w:val="00701E6C"/>
    <w:rsid w:val="007039C2"/>
    <w:rsid w:val="00705CA5"/>
    <w:rsid w:val="00710502"/>
    <w:rsid w:val="00723112"/>
    <w:rsid w:val="00726B2D"/>
    <w:rsid w:val="0073617F"/>
    <w:rsid w:val="00740BC8"/>
    <w:rsid w:val="0074316F"/>
    <w:rsid w:val="00761A3B"/>
    <w:rsid w:val="007672BA"/>
    <w:rsid w:val="00771452"/>
    <w:rsid w:val="00791CDC"/>
    <w:rsid w:val="00795DE2"/>
    <w:rsid w:val="00797F9C"/>
    <w:rsid w:val="007A4B7D"/>
    <w:rsid w:val="007B027E"/>
    <w:rsid w:val="007B0287"/>
    <w:rsid w:val="007B2212"/>
    <w:rsid w:val="007C53AC"/>
    <w:rsid w:val="007D6004"/>
    <w:rsid w:val="007D629D"/>
    <w:rsid w:val="007E29C2"/>
    <w:rsid w:val="007E34DC"/>
    <w:rsid w:val="007F6155"/>
    <w:rsid w:val="00804CBD"/>
    <w:rsid w:val="00805C85"/>
    <w:rsid w:val="00806C31"/>
    <w:rsid w:val="00820984"/>
    <w:rsid w:val="00823A83"/>
    <w:rsid w:val="00835248"/>
    <w:rsid w:val="00836C47"/>
    <w:rsid w:val="0084034B"/>
    <w:rsid w:val="00843234"/>
    <w:rsid w:val="008472EA"/>
    <w:rsid w:val="008524D2"/>
    <w:rsid w:val="008541B2"/>
    <w:rsid w:val="00857540"/>
    <w:rsid w:val="0086604C"/>
    <w:rsid w:val="008731F9"/>
    <w:rsid w:val="00884780"/>
    <w:rsid w:val="008861C1"/>
    <w:rsid w:val="008951EB"/>
    <w:rsid w:val="008B1556"/>
    <w:rsid w:val="008B6ADD"/>
    <w:rsid w:val="008B6B6E"/>
    <w:rsid w:val="008C1C92"/>
    <w:rsid w:val="008C4579"/>
    <w:rsid w:val="008C6960"/>
    <w:rsid w:val="008D307D"/>
    <w:rsid w:val="008D3CE9"/>
    <w:rsid w:val="008D568D"/>
    <w:rsid w:val="008D5891"/>
    <w:rsid w:val="008F3E2F"/>
    <w:rsid w:val="00901798"/>
    <w:rsid w:val="00902C36"/>
    <w:rsid w:val="00911FC2"/>
    <w:rsid w:val="0091580A"/>
    <w:rsid w:val="009163C8"/>
    <w:rsid w:val="00917253"/>
    <w:rsid w:val="00917BB9"/>
    <w:rsid w:val="00932434"/>
    <w:rsid w:val="00936152"/>
    <w:rsid w:val="00940FB7"/>
    <w:rsid w:val="00941603"/>
    <w:rsid w:val="009539C3"/>
    <w:rsid w:val="00957314"/>
    <w:rsid w:val="00960AE9"/>
    <w:rsid w:val="00961EBB"/>
    <w:rsid w:val="00966021"/>
    <w:rsid w:val="00967D16"/>
    <w:rsid w:val="00982C91"/>
    <w:rsid w:val="009A0E4E"/>
    <w:rsid w:val="009A3E3D"/>
    <w:rsid w:val="009A438C"/>
    <w:rsid w:val="009A7670"/>
    <w:rsid w:val="009B583B"/>
    <w:rsid w:val="009B5DE3"/>
    <w:rsid w:val="009B5E45"/>
    <w:rsid w:val="009B7221"/>
    <w:rsid w:val="009B774C"/>
    <w:rsid w:val="009B7AB8"/>
    <w:rsid w:val="009C6E54"/>
    <w:rsid w:val="009C6FAF"/>
    <w:rsid w:val="009D167A"/>
    <w:rsid w:val="009D241E"/>
    <w:rsid w:val="009D331F"/>
    <w:rsid w:val="009E0E0B"/>
    <w:rsid w:val="009E0F95"/>
    <w:rsid w:val="009E3C44"/>
    <w:rsid w:val="009E4AF3"/>
    <w:rsid w:val="009E6E58"/>
    <w:rsid w:val="009F3B94"/>
    <w:rsid w:val="00A03CC3"/>
    <w:rsid w:val="00A04F5C"/>
    <w:rsid w:val="00A17895"/>
    <w:rsid w:val="00A23465"/>
    <w:rsid w:val="00A25B6E"/>
    <w:rsid w:val="00A32954"/>
    <w:rsid w:val="00A331AD"/>
    <w:rsid w:val="00A35DED"/>
    <w:rsid w:val="00A43B85"/>
    <w:rsid w:val="00A45227"/>
    <w:rsid w:val="00A56E8E"/>
    <w:rsid w:val="00A6204D"/>
    <w:rsid w:val="00A64BEF"/>
    <w:rsid w:val="00A71C78"/>
    <w:rsid w:val="00A77FBF"/>
    <w:rsid w:val="00A80528"/>
    <w:rsid w:val="00A87474"/>
    <w:rsid w:val="00A95A87"/>
    <w:rsid w:val="00AA4272"/>
    <w:rsid w:val="00AC4B98"/>
    <w:rsid w:val="00AD1C8B"/>
    <w:rsid w:val="00AE1AFB"/>
    <w:rsid w:val="00AE312C"/>
    <w:rsid w:val="00AE6AC4"/>
    <w:rsid w:val="00AE7852"/>
    <w:rsid w:val="00B06FC0"/>
    <w:rsid w:val="00B0751B"/>
    <w:rsid w:val="00B16AE6"/>
    <w:rsid w:val="00B27F99"/>
    <w:rsid w:val="00B303E5"/>
    <w:rsid w:val="00B30FDA"/>
    <w:rsid w:val="00B313FE"/>
    <w:rsid w:val="00B3696B"/>
    <w:rsid w:val="00B55FEE"/>
    <w:rsid w:val="00B5629A"/>
    <w:rsid w:val="00B61274"/>
    <w:rsid w:val="00B76252"/>
    <w:rsid w:val="00B8610E"/>
    <w:rsid w:val="00BA1F4E"/>
    <w:rsid w:val="00BA4BE6"/>
    <w:rsid w:val="00BB2D58"/>
    <w:rsid w:val="00BD0F17"/>
    <w:rsid w:val="00BD5A31"/>
    <w:rsid w:val="00BD71CF"/>
    <w:rsid w:val="00BE79DD"/>
    <w:rsid w:val="00BF4E66"/>
    <w:rsid w:val="00BF67D0"/>
    <w:rsid w:val="00C04D1C"/>
    <w:rsid w:val="00C06F67"/>
    <w:rsid w:val="00C141E6"/>
    <w:rsid w:val="00C166CD"/>
    <w:rsid w:val="00C30517"/>
    <w:rsid w:val="00C32A45"/>
    <w:rsid w:val="00C3661D"/>
    <w:rsid w:val="00C41230"/>
    <w:rsid w:val="00C44EB0"/>
    <w:rsid w:val="00C45C54"/>
    <w:rsid w:val="00C512DA"/>
    <w:rsid w:val="00C52398"/>
    <w:rsid w:val="00C55C0C"/>
    <w:rsid w:val="00C5749B"/>
    <w:rsid w:val="00C7230B"/>
    <w:rsid w:val="00C76571"/>
    <w:rsid w:val="00C82861"/>
    <w:rsid w:val="00C90A02"/>
    <w:rsid w:val="00C9442F"/>
    <w:rsid w:val="00CA19C5"/>
    <w:rsid w:val="00CB083D"/>
    <w:rsid w:val="00CB12F1"/>
    <w:rsid w:val="00CB1E3A"/>
    <w:rsid w:val="00CD52B9"/>
    <w:rsid w:val="00CE4371"/>
    <w:rsid w:val="00CF6B79"/>
    <w:rsid w:val="00D0023E"/>
    <w:rsid w:val="00D123D0"/>
    <w:rsid w:val="00D205ED"/>
    <w:rsid w:val="00D21005"/>
    <w:rsid w:val="00D24B32"/>
    <w:rsid w:val="00D25E2A"/>
    <w:rsid w:val="00D3184D"/>
    <w:rsid w:val="00D33B11"/>
    <w:rsid w:val="00D362BB"/>
    <w:rsid w:val="00D40E97"/>
    <w:rsid w:val="00D53854"/>
    <w:rsid w:val="00D54860"/>
    <w:rsid w:val="00D611C1"/>
    <w:rsid w:val="00D75532"/>
    <w:rsid w:val="00D76D87"/>
    <w:rsid w:val="00D81D14"/>
    <w:rsid w:val="00DA0E28"/>
    <w:rsid w:val="00DA20D3"/>
    <w:rsid w:val="00DA4727"/>
    <w:rsid w:val="00DA7CB6"/>
    <w:rsid w:val="00DC04CE"/>
    <w:rsid w:val="00DD02AF"/>
    <w:rsid w:val="00DD338F"/>
    <w:rsid w:val="00DD7922"/>
    <w:rsid w:val="00DE1ABE"/>
    <w:rsid w:val="00DF196F"/>
    <w:rsid w:val="00DF41B6"/>
    <w:rsid w:val="00DF5A9F"/>
    <w:rsid w:val="00DF734E"/>
    <w:rsid w:val="00E10DD9"/>
    <w:rsid w:val="00E150C5"/>
    <w:rsid w:val="00E161EE"/>
    <w:rsid w:val="00E26087"/>
    <w:rsid w:val="00E367A7"/>
    <w:rsid w:val="00E42630"/>
    <w:rsid w:val="00E4537C"/>
    <w:rsid w:val="00E472CB"/>
    <w:rsid w:val="00E52F30"/>
    <w:rsid w:val="00E55ADA"/>
    <w:rsid w:val="00E61B21"/>
    <w:rsid w:val="00E65179"/>
    <w:rsid w:val="00E66477"/>
    <w:rsid w:val="00E77ED8"/>
    <w:rsid w:val="00E81A52"/>
    <w:rsid w:val="00E82DC1"/>
    <w:rsid w:val="00E8332B"/>
    <w:rsid w:val="00E84169"/>
    <w:rsid w:val="00E847A4"/>
    <w:rsid w:val="00E9426D"/>
    <w:rsid w:val="00EA1635"/>
    <w:rsid w:val="00EA2B92"/>
    <w:rsid w:val="00EB1A57"/>
    <w:rsid w:val="00EB4C69"/>
    <w:rsid w:val="00EB51C6"/>
    <w:rsid w:val="00EB5508"/>
    <w:rsid w:val="00EE0399"/>
    <w:rsid w:val="00EE04EB"/>
    <w:rsid w:val="00EE738C"/>
    <w:rsid w:val="00EF118F"/>
    <w:rsid w:val="00EF2196"/>
    <w:rsid w:val="00EF3215"/>
    <w:rsid w:val="00F03857"/>
    <w:rsid w:val="00F04592"/>
    <w:rsid w:val="00F2325F"/>
    <w:rsid w:val="00F30E13"/>
    <w:rsid w:val="00F352DE"/>
    <w:rsid w:val="00F471DA"/>
    <w:rsid w:val="00F52933"/>
    <w:rsid w:val="00F6365E"/>
    <w:rsid w:val="00F649AE"/>
    <w:rsid w:val="00F80DFD"/>
    <w:rsid w:val="00F93250"/>
    <w:rsid w:val="00F95817"/>
    <w:rsid w:val="00FB458D"/>
    <w:rsid w:val="00FC3922"/>
    <w:rsid w:val="00FC7348"/>
    <w:rsid w:val="00FC7793"/>
    <w:rsid w:val="00FE0664"/>
    <w:rsid w:val="00FE4812"/>
    <w:rsid w:val="00FE7FA6"/>
    <w:rsid w:val="00FF3CDC"/>
    <w:rsid w:val="03E80D16"/>
    <w:rsid w:val="040243DD"/>
    <w:rsid w:val="0429511D"/>
    <w:rsid w:val="0FE548A3"/>
    <w:rsid w:val="12353C9D"/>
    <w:rsid w:val="135F6908"/>
    <w:rsid w:val="17725B9C"/>
    <w:rsid w:val="18F951C9"/>
    <w:rsid w:val="1AA50869"/>
    <w:rsid w:val="1ABA1748"/>
    <w:rsid w:val="204C7C5D"/>
    <w:rsid w:val="21307119"/>
    <w:rsid w:val="262E105D"/>
    <w:rsid w:val="2B3C3E35"/>
    <w:rsid w:val="2BC70C8B"/>
    <w:rsid w:val="30BB09DF"/>
    <w:rsid w:val="310764FA"/>
    <w:rsid w:val="31BC0240"/>
    <w:rsid w:val="3A1C71C2"/>
    <w:rsid w:val="3CDF72D5"/>
    <w:rsid w:val="3DA212CB"/>
    <w:rsid w:val="3F766277"/>
    <w:rsid w:val="4019566C"/>
    <w:rsid w:val="427D14D4"/>
    <w:rsid w:val="442853B1"/>
    <w:rsid w:val="49205EB2"/>
    <w:rsid w:val="50306355"/>
    <w:rsid w:val="51427545"/>
    <w:rsid w:val="52A718A1"/>
    <w:rsid w:val="538A0470"/>
    <w:rsid w:val="58FF3EDE"/>
    <w:rsid w:val="599F3EB0"/>
    <w:rsid w:val="5DA86B32"/>
    <w:rsid w:val="6332039A"/>
    <w:rsid w:val="63416B4D"/>
    <w:rsid w:val="65600DD7"/>
    <w:rsid w:val="676B2586"/>
    <w:rsid w:val="70BD4CBC"/>
    <w:rsid w:val="795B7100"/>
    <w:rsid w:val="7BF9662D"/>
    <w:rsid w:val="7C3A35C2"/>
    <w:rsid w:val="7FB120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semiHidden="0" w:name="toc 5"/>
    <w:lsdException w:qFormat="1" w:unhideWhenUsed="0" w:uiPriority="0" w:semiHidden="0" w:name="toc 6"/>
    <w:lsdException w:qFormat="1" w:unhideWhenUsed="0" w:uiPriority="39"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iPriority="0"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99" w:semiHidden="0" w:name="page number"/>
    <w:lsdException w:uiPriority="99" w:name="endnote reference"/>
    <w:lsdException w:qFormat="1" w:unhideWhenUsed="0" w:uiPriority="0"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uiPriority="99" w:name="List 5"/>
    <w:lsdException w:qFormat="1" w:unhideWhenUsed="0" w:uiPriority="0" w:semiHidden="0" w:name="List Bullet 2"/>
    <w:lsdException w:qFormat="1" w:unhideWhenUsed="0" w:uiPriority="0" w:semiHidden="0"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qFormat="1" w:unhideWhenUsed="0" w:uiPriority="0"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6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70"/>
    <w:qFormat/>
    <w:uiPriority w:val="9"/>
    <w:pPr>
      <w:keepNext/>
      <w:keepLines/>
      <w:adjustRightInd w:val="0"/>
      <w:spacing w:beforeLines="50" w:afterLines="50"/>
      <w:ind w:firstLine="200" w:firstLineChars="200"/>
      <w:jc w:val="left"/>
      <w:textAlignment w:val="baseline"/>
      <w:outlineLvl w:val="1"/>
    </w:pPr>
    <w:rPr>
      <w:rFonts w:ascii="Arial" w:hAnsi="Arial" w:eastAsia="黑体"/>
      <w:b/>
      <w:kern w:val="0"/>
      <w:sz w:val="24"/>
    </w:rPr>
  </w:style>
  <w:style w:type="paragraph" w:styleId="4">
    <w:name w:val="heading 3"/>
    <w:basedOn w:val="1"/>
    <w:next w:val="1"/>
    <w:link w:val="71"/>
    <w:qFormat/>
    <w:uiPriority w:val="0"/>
    <w:pPr>
      <w:keepNext/>
      <w:keepLines/>
      <w:spacing w:before="260" w:after="260" w:line="415" w:lineRule="auto"/>
      <w:outlineLvl w:val="2"/>
    </w:pPr>
    <w:rPr>
      <w:b/>
      <w:bCs/>
      <w:sz w:val="32"/>
      <w:szCs w:val="32"/>
    </w:rPr>
  </w:style>
  <w:style w:type="paragraph" w:styleId="5">
    <w:name w:val="heading 4"/>
    <w:basedOn w:val="1"/>
    <w:next w:val="1"/>
    <w:link w:val="72"/>
    <w:qFormat/>
    <w:uiPriority w:val="0"/>
    <w:pPr>
      <w:keepNext/>
      <w:keepLines/>
      <w:autoSpaceDE w:val="0"/>
      <w:autoSpaceDN w:val="0"/>
      <w:adjustRightInd w:val="0"/>
      <w:spacing w:before="280" w:after="290" w:line="376" w:lineRule="atLeast"/>
      <w:jc w:val="left"/>
      <w:textAlignment w:val="baseline"/>
      <w:outlineLvl w:val="3"/>
    </w:pPr>
    <w:rPr>
      <w:rFonts w:ascii="黑体" w:hAnsi="黑体" w:eastAsia="黑体"/>
      <w:b/>
      <w:kern w:val="0"/>
      <w:sz w:val="28"/>
      <w:szCs w:val="20"/>
    </w:rPr>
  </w:style>
  <w:style w:type="paragraph" w:styleId="6">
    <w:name w:val="heading 5"/>
    <w:basedOn w:val="1"/>
    <w:next w:val="1"/>
    <w:link w:val="73"/>
    <w:qFormat/>
    <w:uiPriority w:val="0"/>
    <w:pPr>
      <w:spacing w:before="240" w:after="60"/>
      <w:outlineLvl w:val="4"/>
    </w:pPr>
    <w:rPr>
      <w:sz w:val="22"/>
      <w:szCs w:val="20"/>
    </w:rPr>
  </w:style>
  <w:style w:type="paragraph" w:styleId="7">
    <w:name w:val="heading 6"/>
    <w:basedOn w:val="1"/>
    <w:next w:val="1"/>
    <w:link w:val="74"/>
    <w:qFormat/>
    <w:uiPriority w:val="0"/>
    <w:pPr>
      <w:spacing w:before="240" w:after="60"/>
      <w:outlineLvl w:val="5"/>
    </w:pPr>
    <w:rPr>
      <w:i/>
      <w:iCs/>
      <w:sz w:val="22"/>
      <w:szCs w:val="20"/>
    </w:rPr>
  </w:style>
  <w:style w:type="paragraph" w:styleId="8">
    <w:name w:val="heading 7"/>
    <w:basedOn w:val="1"/>
    <w:next w:val="1"/>
    <w:link w:val="75"/>
    <w:qFormat/>
    <w:uiPriority w:val="0"/>
    <w:pPr>
      <w:spacing w:before="240" w:after="60"/>
      <w:outlineLvl w:val="6"/>
    </w:pPr>
    <w:rPr>
      <w:rFonts w:ascii="Arial" w:hAnsi="Arial"/>
      <w:sz w:val="20"/>
      <w:szCs w:val="20"/>
    </w:rPr>
  </w:style>
  <w:style w:type="paragraph" w:styleId="9">
    <w:name w:val="heading 8"/>
    <w:basedOn w:val="1"/>
    <w:next w:val="1"/>
    <w:link w:val="76"/>
    <w:qFormat/>
    <w:uiPriority w:val="0"/>
    <w:pPr>
      <w:spacing w:before="240" w:after="60"/>
      <w:outlineLvl w:val="7"/>
    </w:pPr>
    <w:rPr>
      <w:rFonts w:ascii="Arial" w:hAnsi="Arial"/>
      <w:i/>
      <w:iCs/>
      <w:sz w:val="20"/>
      <w:szCs w:val="20"/>
    </w:rPr>
  </w:style>
  <w:style w:type="paragraph" w:styleId="10">
    <w:name w:val="heading 9"/>
    <w:basedOn w:val="1"/>
    <w:next w:val="1"/>
    <w:link w:val="77"/>
    <w:qFormat/>
    <w:uiPriority w:val="0"/>
    <w:pPr>
      <w:spacing w:before="240" w:after="60"/>
      <w:outlineLvl w:val="8"/>
    </w:pPr>
    <w:rPr>
      <w:rFonts w:ascii="Arial" w:hAnsi="Arial"/>
      <w:b/>
      <w:i/>
      <w:iCs/>
      <w:sz w:val="18"/>
      <w:szCs w:val="20"/>
    </w:rPr>
  </w:style>
  <w:style w:type="character" w:default="1" w:styleId="62">
    <w:name w:val="Default Paragraph Font"/>
    <w:semiHidden/>
    <w:unhideWhenUsed/>
    <w:uiPriority w:val="1"/>
  </w:style>
  <w:style w:type="table" w:default="1" w:styleId="57">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ind w:left="100" w:leftChars="400" w:hanging="200" w:hangingChars="200"/>
    </w:pPr>
  </w:style>
  <w:style w:type="paragraph" w:styleId="12">
    <w:name w:val="toc 7"/>
    <w:basedOn w:val="1"/>
    <w:next w:val="1"/>
    <w:qFormat/>
    <w:uiPriority w:val="39"/>
    <w:pPr>
      <w:ind w:left="1680"/>
      <w:jc w:val="left"/>
    </w:pPr>
    <w:rPr>
      <w:rFonts w:ascii="Calibri" w:hAnsi="Calibri"/>
      <w:sz w:val="18"/>
      <w:szCs w:val="20"/>
    </w:rPr>
  </w:style>
  <w:style w:type="paragraph" w:styleId="13">
    <w:name w:val="List Number"/>
    <w:basedOn w:val="1"/>
    <w:qFormat/>
    <w:uiPriority w:val="0"/>
    <w:pPr>
      <w:spacing w:line="360" w:lineRule="auto"/>
      <w:ind w:firstLine="425"/>
    </w:pPr>
    <w:rPr>
      <w:sz w:val="24"/>
      <w:szCs w:val="20"/>
    </w:rPr>
  </w:style>
  <w:style w:type="paragraph" w:styleId="14">
    <w:name w:val="Normal Indent"/>
    <w:basedOn w:val="1"/>
    <w:link w:val="78"/>
    <w:qFormat/>
    <w:uiPriority w:val="0"/>
    <w:pPr>
      <w:spacing w:line="360" w:lineRule="auto"/>
      <w:ind w:firstLine="420"/>
    </w:pPr>
    <w:rPr>
      <w:rFonts w:asciiTheme="minorHAnsi" w:hAnsiTheme="minorHAnsi" w:cstheme="minorBidi"/>
      <w:sz w:val="24"/>
      <w:szCs w:val="22"/>
    </w:rPr>
  </w:style>
  <w:style w:type="paragraph" w:styleId="15">
    <w:name w:val="caption"/>
    <w:basedOn w:val="1"/>
    <w:next w:val="1"/>
    <w:qFormat/>
    <w:uiPriority w:val="0"/>
    <w:pPr>
      <w:spacing w:before="152" w:after="160"/>
    </w:pPr>
    <w:rPr>
      <w:rFonts w:ascii="Arial" w:hAnsi="Arial" w:eastAsia="黑体" w:cs="Arial"/>
      <w:sz w:val="20"/>
      <w:szCs w:val="20"/>
    </w:rPr>
  </w:style>
  <w:style w:type="paragraph" w:styleId="16">
    <w:name w:val="List Bullet"/>
    <w:basedOn w:val="1"/>
    <w:qFormat/>
    <w:uiPriority w:val="0"/>
    <w:pPr>
      <w:widowControl/>
      <w:tabs>
        <w:tab w:val="left" w:pos="780"/>
      </w:tabs>
      <w:spacing w:before="100" w:beforeAutospacing="1" w:afterLines="50" w:afterAutospacing="1"/>
      <w:ind w:left="780" w:hanging="360"/>
      <w:jc w:val="left"/>
    </w:pPr>
    <w:rPr>
      <w:kern w:val="0"/>
      <w:szCs w:val="20"/>
    </w:rPr>
  </w:style>
  <w:style w:type="paragraph" w:styleId="17">
    <w:name w:val="Document Map"/>
    <w:basedOn w:val="1"/>
    <w:link w:val="79"/>
    <w:qFormat/>
    <w:uiPriority w:val="0"/>
    <w:pPr>
      <w:shd w:val="clear" w:color="auto" w:fill="000080"/>
    </w:pPr>
    <w:rPr>
      <w:rFonts w:asciiTheme="minorHAnsi" w:hAnsiTheme="minorHAnsi" w:cstheme="minorBidi"/>
    </w:rPr>
  </w:style>
  <w:style w:type="paragraph" w:styleId="18">
    <w:name w:val="annotation text"/>
    <w:basedOn w:val="1"/>
    <w:link w:val="80"/>
    <w:unhideWhenUsed/>
    <w:qFormat/>
    <w:uiPriority w:val="0"/>
    <w:pPr>
      <w:jc w:val="left"/>
    </w:pPr>
  </w:style>
  <w:style w:type="paragraph" w:styleId="19">
    <w:name w:val="Salutation"/>
    <w:basedOn w:val="1"/>
    <w:next w:val="1"/>
    <w:link w:val="81"/>
    <w:qFormat/>
    <w:uiPriority w:val="0"/>
    <w:pPr>
      <w:spacing w:line="520" w:lineRule="exact"/>
    </w:pPr>
    <w:rPr>
      <w:rFonts w:ascii="华文宋体" w:hAnsi="Arial Unicode MS" w:eastAsia="华文宋体" w:cstheme="minorBidi"/>
      <w:sz w:val="24"/>
      <w:szCs w:val="22"/>
    </w:rPr>
  </w:style>
  <w:style w:type="paragraph" w:styleId="20">
    <w:name w:val="Body Text 3"/>
    <w:basedOn w:val="1"/>
    <w:link w:val="82"/>
    <w:qFormat/>
    <w:uiPriority w:val="0"/>
    <w:pPr>
      <w:spacing w:after="120"/>
      <w:ind w:left="283"/>
    </w:pPr>
    <w:rPr>
      <w:rFonts w:ascii="Arial" w:hAnsi="Arial" w:cstheme="minorBidi"/>
      <w:szCs w:val="22"/>
    </w:rPr>
  </w:style>
  <w:style w:type="paragraph" w:styleId="21">
    <w:name w:val="List Bullet 3"/>
    <w:basedOn w:val="1"/>
    <w:qFormat/>
    <w:uiPriority w:val="0"/>
    <w:pPr>
      <w:tabs>
        <w:tab w:val="left" w:pos="450"/>
        <w:tab w:val="left" w:pos="1200"/>
      </w:tabs>
      <w:ind w:left="1200" w:hanging="360"/>
    </w:pPr>
  </w:style>
  <w:style w:type="paragraph" w:styleId="22">
    <w:name w:val="Body Text"/>
    <w:basedOn w:val="1"/>
    <w:link w:val="83"/>
    <w:qFormat/>
    <w:uiPriority w:val="0"/>
    <w:pPr>
      <w:spacing w:line="360" w:lineRule="auto"/>
    </w:pPr>
    <w:rPr>
      <w:rFonts w:asciiTheme="minorHAnsi" w:hAnsiTheme="minorHAnsi" w:cstheme="minorBidi"/>
      <w:sz w:val="24"/>
      <w:szCs w:val="22"/>
    </w:rPr>
  </w:style>
  <w:style w:type="paragraph" w:styleId="23">
    <w:name w:val="Body Text Indent"/>
    <w:basedOn w:val="1"/>
    <w:link w:val="84"/>
    <w:qFormat/>
    <w:uiPriority w:val="0"/>
    <w:pPr>
      <w:autoSpaceDE w:val="0"/>
      <w:autoSpaceDN w:val="0"/>
      <w:adjustRightInd w:val="0"/>
      <w:spacing w:line="360" w:lineRule="auto"/>
      <w:ind w:firstLine="480"/>
      <w:jc w:val="left"/>
    </w:pPr>
    <w:rPr>
      <w:rFonts w:eastAsia="FangSong_GB2312" w:asciiTheme="minorHAnsi" w:hAnsiTheme="minorHAnsi" w:cstheme="minorBidi"/>
      <w:b/>
      <w:bCs/>
      <w:color w:val="000000"/>
      <w:sz w:val="32"/>
      <w:szCs w:val="28"/>
    </w:rPr>
  </w:style>
  <w:style w:type="paragraph" w:styleId="24">
    <w:name w:val="List Number 3"/>
    <w:basedOn w:val="1"/>
    <w:qFormat/>
    <w:uiPriority w:val="0"/>
    <w:pPr>
      <w:tabs>
        <w:tab w:val="left" w:pos="1200"/>
      </w:tabs>
      <w:ind w:left="1200" w:hanging="360"/>
    </w:pPr>
  </w:style>
  <w:style w:type="paragraph" w:styleId="25">
    <w:name w:val="List 2"/>
    <w:basedOn w:val="1"/>
    <w:qFormat/>
    <w:uiPriority w:val="0"/>
    <w:pPr>
      <w:ind w:left="100" w:leftChars="200" w:hanging="200" w:hangingChars="200"/>
    </w:pPr>
    <w:rPr>
      <w:sz w:val="28"/>
    </w:rPr>
  </w:style>
  <w:style w:type="paragraph" w:styleId="26">
    <w:name w:val="List Continue"/>
    <w:basedOn w:val="1"/>
    <w:qFormat/>
    <w:uiPriority w:val="0"/>
    <w:pPr>
      <w:spacing w:after="120"/>
      <w:ind w:left="420" w:leftChars="200"/>
    </w:pPr>
  </w:style>
  <w:style w:type="paragraph" w:styleId="27">
    <w:name w:val="Block Text"/>
    <w:basedOn w:val="1"/>
    <w:qFormat/>
    <w:uiPriority w:val="0"/>
    <w:pPr>
      <w:ind w:left="1200" w:right="-72" w:hanging="30"/>
    </w:pPr>
    <w:rPr>
      <w:rFonts w:ascii="Arial" w:hAnsi="Arial" w:eastAsia="幼圆" w:cs="Arial"/>
      <w:sz w:val="22"/>
      <w:szCs w:val="20"/>
    </w:rPr>
  </w:style>
  <w:style w:type="paragraph" w:styleId="28">
    <w:name w:val="List Bullet 2"/>
    <w:basedOn w:val="1"/>
    <w:qFormat/>
    <w:uiPriority w:val="0"/>
    <w:pPr>
      <w:tabs>
        <w:tab w:val="left" w:pos="360"/>
        <w:tab w:val="left" w:pos="1191"/>
      </w:tabs>
      <w:snapToGrid w:val="0"/>
      <w:spacing w:line="360" w:lineRule="auto"/>
      <w:ind w:left="482" w:hanging="482" w:hangingChars="200"/>
      <w:jc w:val="left"/>
    </w:pPr>
    <w:rPr>
      <w:b/>
      <w:bCs/>
      <w:sz w:val="24"/>
      <w:szCs w:val="32"/>
    </w:rPr>
  </w:style>
  <w:style w:type="paragraph" w:styleId="29">
    <w:name w:val="toc 5"/>
    <w:basedOn w:val="1"/>
    <w:next w:val="1"/>
    <w:qFormat/>
    <w:uiPriority w:val="0"/>
    <w:pPr>
      <w:ind w:left="1120"/>
      <w:jc w:val="left"/>
    </w:pPr>
    <w:rPr>
      <w:rFonts w:ascii="Calibri" w:hAnsi="Calibri"/>
      <w:sz w:val="18"/>
      <w:szCs w:val="20"/>
    </w:rPr>
  </w:style>
  <w:style w:type="paragraph" w:styleId="30">
    <w:name w:val="toc 3"/>
    <w:basedOn w:val="1"/>
    <w:next w:val="1"/>
    <w:qFormat/>
    <w:uiPriority w:val="39"/>
    <w:pPr>
      <w:ind w:left="560"/>
      <w:jc w:val="left"/>
    </w:pPr>
    <w:rPr>
      <w:rFonts w:ascii="Calibri" w:hAnsi="Calibri"/>
      <w:i/>
      <w:sz w:val="20"/>
      <w:szCs w:val="20"/>
    </w:rPr>
  </w:style>
  <w:style w:type="paragraph" w:styleId="31">
    <w:name w:val="Plain Text"/>
    <w:basedOn w:val="1"/>
    <w:link w:val="85"/>
    <w:qFormat/>
    <w:uiPriority w:val="0"/>
    <w:rPr>
      <w:rFonts w:ascii="宋体" w:hAnsi="宋体" w:cstheme="minorBidi"/>
      <w:szCs w:val="21"/>
    </w:rPr>
  </w:style>
  <w:style w:type="paragraph" w:styleId="32">
    <w:name w:val="toc 8"/>
    <w:basedOn w:val="1"/>
    <w:next w:val="1"/>
    <w:qFormat/>
    <w:uiPriority w:val="0"/>
    <w:pPr>
      <w:ind w:left="1960"/>
      <w:jc w:val="left"/>
    </w:pPr>
    <w:rPr>
      <w:rFonts w:ascii="Calibri" w:hAnsi="Calibri"/>
      <w:sz w:val="18"/>
      <w:szCs w:val="20"/>
    </w:rPr>
  </w:style>
  <w:style w:type="paragraph" w:styleId="33">
    <w:name w:val="Date"/>
    <w:basedOn w:val="1"/>
    <w:next w:val="1"/>
    <w:link w:val="86"/>
    <w:qFormat/>
    <w:uiPriority w:val="0"/>
    <w:pPr>
      <w:ind w:left="100" w:leftChars="2500"/>
    </w:pPr>
    <w:rPr>
      <w:rFonts w:asciiTheme="minorHAnsi" w:hAnsiTheme="minorHAnsi" w:cstheme="minorBidi"/>
    </w:rPr>
  </w:style>
  <w:style w:type="paragraph" w:styleId="34">
    <w:name w:val="Body Text Indent 2"/>
    <w:basedOn w:val="1"/>
    <w:link w:val="87"/>
    <w:qFormat/>
    <w:uiPriority w:val="0"/>
    <w:pPr>
      <w:autoSpaceDE w:val="0"/>
      <w:autoSpaceDN w:val="0"/>
      <w:adjustRightInd w:val="0"/>
      <w:spacing w:line="620" w:lineRule="exact"/>
      <w:ind w:firstLine="480"/>
    </w:pPr>
    <w:rPr>
      <w:rFonts w:eastAsia="FangSong_GB2312" w:asciiTheme="minorHAnsi" w:hAnsiTheme="minorHAnsi" w:cstheme="minorBidi"/>
      <w:color w:val="000000"/>
      <w:sz w:val="32"/>
      <w:szCs w:val="28"/>
    </w:rPr>
  </w:style>
  <w:style w:type="paragraph" w:styleId="35">
    <w:name w:val="endnote text"/>
    <w:basedOn w:val="1"/>
    <w:link w:val="88"/>
    <w:semiHidden/>
    <w:qFormat/>
    <w:uiPriority w:val="0"/>
    <w:pPr>
      <w:snapToGrid w:val="0"/>
      <w:spacing w:afterLines="50"/>
      <w:jc w:val="left"/>
    </w:pPr>
    <w:rPr>
      <w:rFonts w:ascii="宋体" w:hAnsiTheme="minorHAnsi" w:eastAsiaTheme="minorEastAsia" w:cstheme="minorBidi"/>
      <w:kern w:val="0"/>
      <w:szCs w:val="20"/>
    </w:rPr>
  </w:style>
  <w:style w:type="paragraph" w:styleId="36">
    <w:name w:val="Balloon Text"/>
    <w:basedOn w:val="1"/>
    <w:link w:val="89"/>
    <w:qFormat/>
    <w:uiPriority w:val="0"/>
    <w:rPr>
      <w:rFonts w:asciiTheme="minorHAnsi" w:hAnsiTheme="minorHAnsi" w:cstheme="minorBidi"/>
      <w:sz w:val="18"/>
      <w:szCs w:val="18"/>
    </w:rPr>
  </w:style>
  <w:style w:type="paragraph" w:styleId="37">
    <w:name w:val="footer"/>
    <w:basedOn w:val="1"/>
    <w:link w:val="90"/>
    <w:unhideWhenUsed/>
    <w:qFormat/>
    <w:uiPriority w:val="0"/>
    <w:pPr>
      <w:tabs>
        <w:tab w:val="center" w:pos="4153"/>
        <w:tab w:val="right" w:pos="8306"/>
      </w:tabs>
      <w:snapToGrid w:val="0"/>
      <w:jc w:val="left"/>
    </w:pPr>
    <w:rPr>
      <w:sz w:val="18"/>
      <w:szCs w:val="18"/>
    </w:rPr>
  </w:style>
  <w:style w:type="paragraph" w:styleId="38">
    <w:name w:val="header"/>
    <w:basedOn w:val="1"/>
    <w:link w:val="91"/>
    <w:unhideWhenUsed/>
    <w:qFormat/>
    <w:uiPriority w:val="0"/>
    <w:pPr>
      <w:pBdr>
        <w:bottom w:val="single" w:color="auto" w:sz="6" w:space="1"/>
      </w:pBdr>
      <w:tabs>
        <w:tab w:val="center" w:pos="4153"/>
        <w:tab w:val="right" w:pos="8306"/>
      </w:tabs>
      <w:snapToGrid w:val="0"/>
      <w:jc w:val="center"/>
    </w:pPr>
    <w:rPr>
      <w:sz w:val="18"/>
      <w:szCs w:val="18"/>
    </w:rPr>
  </w:style>
  <w:style w:type="paragraph" w:styleId="39">
    <w:name w:val="toc 1"/>
    <w:basedOn w:val="1"/>
    <w:next w:val="1"/>
    <w:qFormat/>
    <w:uiPriority w:val="39"/>
    <w:pPr>
      <w:tabs>
        <w:tab w:val="right" w:leader="dot" w:pos="9060"/>
      </w:tabs>
      <w:snapToGrid w:val="0"/>
      <w:spacing w:beforeLines="20" w:afterLines="20" w:line="288" w:lineRule="auto"/>
      <w:ind w:firstLine="200" w:firstLineChars="200"/>
      <w:jc w:val="left"/>
    </w:pPr>
    <w:rPr>
      <w:rFonts w:eastAsia="黑体"/>
      <w:caps/>
      <w:szCs w:val="21"/>
    </w:rPr>
  </w:style>
  <w:style w:type="paragraph" w:styleId="40">
    <w:name w:val="toc 4"/>
    <w:basedOn w:val="1"/>
    <w:next w:val="1"/>
    <w:qFormat/>
    <w:uiPriority w:val="39"/>
    <w:pPr>
      <w:ind w:left="840"/>
      <w:jc w:val="left"/>
    </w:pPr>
    <w:rPr>
      <w:rFonts w:ascii="Calibri" w:hAnsi="Calibri"/>
      <w:sz w:val="18"/>
      <w:szCs w:val="20"/>
    </w:rPr>
  </w:style>
  <w:style w:type="paragraph" w:styleId="41">
    <w:name w:val="Subtitle"/>
    <w:basedOn w:val="1"/>
    <w:link w:val="92"/>
    <w:qFormat/>
    <w:uiPriority w:val="0"/>
    <w:pPr>
      <w:spacing w:afterLines="50"/>
      <w:jc w:val="center"/>
    </w:pPr>
    <w:rPr>
      <w:rFonts w:ascii="宋体" w:hAnsiTheme="minorHAnsi" w:eastAsiaTheme="minorEastAsia" w:cstheme="minorBidi"/>
      <w:i/>
      <w:kern w:val="0"/>
      <w:sz w:val="36"/>
      <w:szCs w:val="20"/>
      <w:lang w:val="en-AU"/>
    </w:rPr>
  </w:style>
  <w:style w:type="paragraph" w:styleId="42">
    <w:name w:val="List"/>
    <w:basedOn w:val="1"/>
    <w:qFormat/>
    <w:uiPriority w:val="0"/>
    <w:pPr>
      <w:ind w:left="200" w:hanging="200" w:hangingChars="200"/>
    </w:pPr>
    <w:rPr>
      <w:sz w:val="28"/>
    </w:rPr>
  </w:style>
  <w:style w:type="paragraph" w:styleId="43">
    <w:name w:val="toc 6"/>
    <w:basedOn w:val="1"/>
    <w:next w:val="1"/>
    <w:qFormat/>
    <w:uiPriority w:val="0"/>
    <w:pPr>
      <w:ind w:left="1400"/>
      <w:jc w:val="left"/>
    </w:pPr>
    <w:rPr>
      <w:rFonts w:ascii="Calibri" w:hAnsi="Calibri"/>
      <w:sz w:val="18"/>
      <w:szCs w:val="20"/>
    </w:rPr>
  </w:style>
  <w:style w:type="paragraph" w:styleId="44">
    <w:name w:val="Body Text Indent 3"/>
    <w:basedOn w:val="1"/>
    <w:link w:val="93"/>
    <w:qFormat/>
    <w:uiPriority w:val="0"/>
    <w:pPr>
      <w:spacing w:line="620" w:lineRule="exact"/>
      <w:ind w:firstLine="640" w:firstLineChars="200"/>
    </w:pPr>
    <w:rPr>
      <w:rFonts w:eastAsia="FangSong_GB2312" w:asciiTheme="minorHAnsi" w:hAnsiTheme="minorHAnsi" w:cstheme="minorBidi"/>
      <w:sz w:val="32"/>
    </w:rPr>
  </w:style>
  <w:style w:type="paragraph" w:styleId="45">
    <w:name w:val="toc 2"/>
    <w:basedOn w:val="1"/>
    <w:next w:val="1"/>
    <w:qFormat/>
    <w:uiPriority w:val="39"/>
    <w:pPr>
      <w:tabs>
        <w:tab w:val="right" w:leader="dot" w:pos="9060"/>
      </w:tabs>
      <w:snapToGrid w:val="0"/>
      <w:spacing w:line="288" w:lineRule="auto"/>
      <w:ind w:left="210" w:firstLine="200" w:firstLineChars="200"/>
      <w:jc w:val="left"/>
    </w:pPr>
    <w:rPr>
      <w:smallCaps/>
      <w:sz w:val="20"/>
      <w:szCs w:val="21"/>
    </w:rPr>
  </w:style>
  <w:style w:type="paragraph" w:styleId="46">
    <w:name w:val="toc 9"/>
    <w:basedOn w:val="1"/>
    <w:next w:val="1"/>
    <w:qFormat/>
    <w:uiPriority w:val="0"/>
    <w:pPr>
      <w:ind w:left="2240"/>
      <w:jc w:val="left"/>
    </w:pPr>
    <w:rPr>
      <w:rFonts w:ascii="Calibri" w:hAnsi="Calibri"/>
      <w:sz w:val="18"/>
      <w:szCs w:val="20"/>
    </w:rPr>
  </w:style>
  <w:style w:type="paragraph" w:styleId="47">
    <w:name w:val="Body Text 2"/>
    <w:basedOn w:val="1"/>
    <w:link w:val="94"/>
    <w:qFormat/>
    <w:uiPriority w:val="0"/>
    <w:pPr>
      <w:tabs>
        <w:tab w:val="left" w:pos="1000"/>
      </w:tabs>
      <w:spacing w:line="360" w:lineRule="auto"/>
      <w:ind w:left="1000" w:hanging="360"/>
    </w:pPr>
    <w:rPr>
      <w:rFonts w:asciiTheme="minorHAnsi" w:hAnsiTheme="minorHAnsi" w:cstheme="minorBidi"/>
      <w:sz w:val="24"/>
      <w:szCs w:val="22"/>
    </w:rPr>
  </w:style>
  <w:style w:type="paragraph" w:styleId="48">
    <w:name w:val="List 4"/>
    <w:basedOn w:val="1"/>
    <w:qFormat/>
    <w:uiPriority w:val="0"/>
    <w:pPr>
      <w:ind w:left="100" w:leftChars="600" w:hanging="200" w:hangingChars="200"/>
    </w:pPr>
  </w:style>
  <w:style w:type="paragraph" w:styleId="49">
    <w:name w:val="List Continue 2"/>
    <w:basedOn w:val="1"/>
    <w:qFormat/>
    <w:uiPriority w:val="0"/>
    <w:pPr>
      <w:spacing w:after="120"/>
      <w:ind w:left="840" w:leftChars="400"/>
    </w:pPr>
  </w:style>
  <w:style w:type="paragraph" w:styleId="50">
    <w:name w:val="HTML Preformatted"/>
    <w:basedOn w:val="1"/>
    <w:link w:val="95"/>
    <w:qFormat/>
    <w:uiPriority w:val="99"/>
    <w:rPr>
      <w:rFonts w:ascii="Courier New" w:hAnsi="Courier New" w:cs="Courier New" w:eastAsiaTheme="minorEastAsia"/>
      <w:sz w:val="20"/>
      <w:szCs w:val="20"/>
    </w:rPr>
  </w:style>
  <w:style w:type="paragraph" w:styleId="51">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52">
    <w:name w:val="index 1"/>
    <w:basedOn w:val="1"/>
    <w:next w:val="1"/>
    <w:qFormat/>
    <w:uiPriority w:val="0"/>
    <w:pPr>
      <w:spacing w:line="360" w:lineRule="auto"/>
      <w:jc w:val="center"/>
    </w:pPr>
    <w:rPr>
      <w:rFonts w:ascii="宋体" w:hAnsi="宋体"/>
      <w:bCs/>
    </w:rPr>
  </w:style>
  <w:style w:type="paragraph" w:styleId="53">
    <w:name w:val="Title"/>
    <w:basedOn w:val="31"/>
    <w:next w:val="31"/>
    <w:link w:val="96"/>
    <w:qFormat/>
    <w:uiPriority w:val="0"/>
    <w:pPr>
      <w:spacing w:before="240" w:after="60"/>
    </w:pPr>
    <w:rPr>
      <w:rFonts w:ascii="Arial" w:hAnsi="Arial"/>
      <w:b/>
      <w:kern w:val="18"/>
      <w:sz w:val="30"/>
      <w:szCs w:val="22"/>
    </w:rPr>
  </w:style>
  <w:style w:type="paragraph" w:styleId="54">
    <w:name w:val="annotation subject"/>
    <w:basedOn w:val="18"/>
    <w:next w:val="18"/>
    <w:link w:val="97"/>
    <w:qFormat/>
    <w:uiPriority w:val="0"/>
    <w:rPr>
      <w:b/>
      <w:bCs/>
    </w:rPr>
  </w:style>
  <w:style w:type="paragraph" w:styleId="55">
    <w:name w:val="Body Text First Indent"/>
    <w:basedOn w:val="22"/>
    <w:link w:val="99"/>
    <w:qFormat/>
    <w:uiPriority w:val="0"/>
    <w:pPr>
      <w:spacing w:after="120" w:line="520" w:lineRule="exact"/>
      <w:ind w:firstLine="100" w:firstLineChars="100"/>
      <w:jc w:val="left"/>
    </w:pPr>
    <w:rPr>
      <w:sz w:val="28"/>
    </w:rPr>
  </w:style>
  <w:style w:type="paragraph" w:styleId="56">
    <w:name w:val="Body Text First Indent 2"/>
    <w:basedOn w:val="23"/>
    <w:link w:val="100"/>
    <w:qFormat/>
    <w:uiPriority w:val="99"/>
    <w:pPr>
      <w:autoSpaceDE/>
      <w:autoSpaceDN/>
      <w:adjustRightInd/>
      <w:spacing w:after="120" w:line="240" w:lineRule="auto"/>
      <w:ind w:left="420" w:leftChars="200" w:firstLine="420" w:firstLineChars="200"/>
      <w:jc w:val="both"/>
    </w:pPr>
    <w:rPr>
      <w:rFonts w:eastAsiaTheme="minorEastAsia"/>
      <w:b w:val="0"/>
      <w:bCs w:val="0"/>
      <w:color w:val="auto"/>
      <w:sz w:val="21"/>
      <w:szCs w:val="24"/>
    </w:rPr>
  </w:style>
  <w:style w:type="table" w:styleId="58">
    <w:name w:val="Table Grid"/>
    <w:basedOn w:val="5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59">
    <w:name w:val="Table Theme"/>
    <w:basedOn w:val="5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0">
    <w:name w:val="Table Elegant"/>
    <w:basedOn w:val="57"/>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1">
    <w:name w:val="Colorful List Accent 1"/>
    <w:basedOn w:val="57"/>
    <w:qFormat/>
    <w:uiPriority w:val="0"/>
    <w:rPr>
      <w:rFonts w:ascii="Calibri" w:hAnsi="Calibri"/>
    </w:rPr>
    <w:tblPr>
      <w:tblCellMar>
        <w:top w:w="0" w:type="dxa"/>
        <w:left w:w="108" w:type="dxa"/>
        <w:bottom w:w="0" w:type="dxa"/>
        <w:right w:w="108" w:type="dxa"/>
      </w:tblCellMar>
    </w:tblPr>
    <w:tcPr>
      <w:shd w:val="clear" w:color="auto" w:fill="EEF5FB"/>
    </w:tcPr>
    <w:tblStylePr w:type="firstRow">
      <w:rPr>
        <w:b/>
        <w:bCs/>
        <w:color w:val="FFFFFF"/>
      </w:rPr>
      <w:tblPr/>
      <w:tcPr>
        <w:tcBorders>
          <w:top w:val="nil"/>
          <w:left w:val="nil"/>
          <w:bottom w:val="single" w:color="FFFFFF" w:sz="12" w:space="0"/>
          <w:right w:val="nil"/>
          <w:insideH w:val="nil"/>
          <w:insideV w:val="nil"/>
          <w:tl2br w:val="nil"/>
          <w:tr2bl w:val="nil"/>
        </w:tcBorders>
        <w:shd w:val="clear" w:color="auto" w:fill="D25F12"/>
      </w:tcPr>
    </w:tblStylePr>
    <w:tblStylePr w:type="lastRow">
      <w:rPr>
        <w:b/>
        <w:bCs/>
        <w:color w:val="9E3A38"/>
      </w:rPr>
      <w:tblPr/>
      <w:tcPr>
        <w:tcBorders>
          <w:top w:val="single" w:color="000000" w:sz="12" w:space="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6E6F4"/>
      </w:tcPr>
    </w:tblStylePr>
    <w:tblStylePr w:type="band1Horz">
      <w:tblPr/>
      <w:tcPr>
        <w:shd w:val="clear" w:color="auto" w:fill="DEEAF6"/>
      </w:tcPr>
    </w:tblStylePr>
  </w:style>
  <w:style w:type="character" w:styleId="63">
    <w:name w:val="Strong"/>
    <w:qFormat/>
    <w:uiPriority w:val="0"/>
    <w:rPr>
      <w:b/>
      <w:bCs/>
    </w:rPr>
  </w:style>
  <w:style w:type="character" w:styleId="64">
    <w:name w:val="page number"/>
    <w:basedOn w:val="62"/>
    <w:qFormat/>
    <w:uiPriority w:val="99"/>
  </w:style>
  <w:style w:type="character" w:styleId="65">
    <w:name w:val="FollowedHyperlink"/>
    <w:basedOn w:val="62"/>
    <w:unhideWhenUsed/>
    <w:qFormat/>
    <w:uiPriority w:val="99"/>
    <w:rPr>
      <w:color w:val="800080" w:themeColor="followedHyperlink"/>
      <w:u w:val="single"/>
    </w:rPr>
  </w:style>
  <w:style w:type="character" w:styleId="66">
    <w:name w:val="Emphasis"/>
    <w:qFormat/>
    <w:uiPriority w:val="20"/>
    <w:rPr>
      <w:color w:val="CC0033"/>
    </w:rPr>
  </w:style>
  <w:style w:type="character" w:styleId="67">
    <w:name w:val="Hyperlink"/>
    <w:qFormat/>
    <w:uiPriority w:val="99"/>
    <w:rPr>
      <w:color w:val="0000FF"/>
      <w:u w:val="single"/>
    </w:rPr>
  </w:style>
  <w:style w:type="character" w:styleId="68">
    <w:name w:val="annotation reference"/>
    <w:qFormat/>
    <w:uiPriority w:val="0"/>
    <w:rPr>
      <w:sz w:val="21"/>
      <w:szCs w:val="21"/>
    </w:rPr>
  </w:style>
  <w:style w:type="character" w:customStyle="1" w:styleId="69">
    <w:name w:val="标题 1 Char"/>
    <w:basedOn w:val="62"/>
    <w:link w:val="2"/>
    <w:qFormat/>
    <w:uiPriority w:val="9"/>
    <w:rPr>
      <w:rFonts w:ascii="Times New Roman" w:hAnsi="Times New Roman" w:eastAsia="宋体" w:cs="Times New Roman"/>
      <w:b/>
      <w:bCs/>
      <w:kern w:val="44"/>
      <w:sz w:val="44"/>
      <w:szCs w:val="44"/>
    </w:rPr>
  </w:style>
  <w:style w:type="character" w:customStyle="1" w:styleId="70">
    <w:name w:val="标题 2 Char"/>
    <w:basedOn w:val="62"/>
    <w:link w:val="3"/>
    <w:qFormat/>
    <w:uiPriority w:val="9"/>
    <w:rPr>
      <w:rFonts w:ascii="Arial" w:hAnsi="Arial" w:eastAsia="黑体" w:cs="Times New Roman"/>
      <w:b/>
      <w:kern w:val="0"/>
      <w:sz w:val="24"/>
      <w:szCs w:val="24"/>
    </w:rPr>
  </w:style>
  <w:style w:type="character" w:customStyle="1" w:styleId="71">
    <w:name w:val="标题 3 Char"/>
    <w:basedOn w:val="62"/>
    <w:link w:val="4"/>
    <w:qFormat/>
    <w:uiPriority w:val="9"/>
    <w:rPr>
      <w:rFonts w:ascii="Times New Roman" w:hAnsi="Times New Roman" w:eastAsia="宋体" w:cs="Times New Roman"/>
      <w:b/>
      <w:bCs/>
      <w:sz w:val="32"/>
      <w:szCs w:val="32"/>
    </w:rPr>
  </w:style>
  <w:style w:type="character" w:customStyle="1" w:styleId="72">
    <w:name w:val="标题 4 Char"/>
    <w:basedOn w:val="62"/>
    <w:link w:val="5"/>
    <w:qFormat/>
    <w:uiPriority w:val="9"/>
    <w:rPr>
      <w:rFonts w:ascii="黑体" w:hAnsi="黑体" w:eastAsia="黑体" w:cs="Times New Roman"/>
      <w:b/>
      <w:kern w:val="0"/>
      <w:sz w:val="28"/>
      <w:szCs w:val="20"/>
    </w:rPr>
  </w:style>
  <w:style w:type="character" w:customStyle="1" w:styleId="73">
    <w:name w:val="标题 5 Char"/>
    <w:basedOn w:val="62"/>
    <w:link w:val="6"/>
    <w:qFormat/>
    <w:uiPriority w:val="9"/>
    <w:rPr>
      <w:rFonts w:ascii="Times New Roman" w:hAnsi="Times New Roman" w:eastAsia="宋体" w:cs="Times New Roman"/>
      <w:sz w:val="22"/>
      <w:szCs w:val="20"/>
    </w:rPr>
  </w:style>
  <w:style w:type="character" w:customStyle="1" w:styleId="74">
    <w:name w:val="标题 6 Char"/>
    <w:basedOn w:val="62"/>
    <w:link w:val="7"/>
    <w:qFormat/>
    <w:uiPriority w:val="0"/>
    <w:rPr>
      <w:rFonts w:ascii="Times New Roman" w:hAnsi="Times New Roman" w:eastAsia="宋体" w:cs="Times New Roman"/>
      <w:i/>
      <w:iCs/>
      <w:sz w:val="22"/>
      <w:szCs w:val="20"/>
    </w:rPr>
  </w:style>
  <w:style w:type="character" w:customStyle="1" w:styleId="75">
    <w:name w:val="标题 7 Char"/>
    <w:basedOn w:val="62"/>
    <w:link w:val="8"/>
    <w:qFormat/>
    <w:uiPriority w:val="0"/>
    <w:rPr>
      <w:rFonts w:ascii="Arial" w:hAnsi="Arial" w:eastAsia="宋体" w:cs="Times New Roman"/>
      <w:sz w:val="20"/>
      <w:szCs w:val="20"/>
    </w:rPr>
  </w:style>
  <w:style w:type="character" w:customStyle="1" w:styleId="76">
    <w:name w:val="标题 8 Char"/>
    <w:basedOn w:val="62"/>
    <w:link w:val="9"/>
    <w:qFormat/>
    <w:uiPriority w:val="0"/>
    <w:rPr>
      <w:rFonts w:ascii="Arial" w:hAnsi="Arial" w:eastAsia="宋体" w:cs="Times New Roman"/>
      <w:i/>
      <w:iCs/>
      <w:sz w:val="20"/>
      <w:szCs w:val="20"/>
    </w:rPr>
  </w:style>
  <w:style w:type="character" w:customStyle="1" w:styleId="77">
    <w:name w:val="标题 9 Char"/>
    <w:basedOn w:val="62"/>
    <w:link w:val="10"/>
    <w:qFormat/>
    <w:uiPriority w:val="0"/>
    <w:rPr>
      <w:rFonts w:ascii="Arial" w:hAnsi="Arial" w:eastAsia="宋体" w:cs="Times New Roman"/>
      <w:b/>
      <w:i/>
      <w:iCs/>
      <w:sz w:val="18"/>
      <w:szCs w:val="20"/>
    </w:rPr>
  </w:style>
  <w:style w:type="character" w:customStyle="1" w:styleId="78">
    <w:name w:val="正文缩进 Char"/>
    <w:link w:val="14"/>
    <w:qFormat/>
    <w:locked/>
    <w:uiPriority w:val="0"/>
    <w:rPr>
      <w:rFonts w:eastAsia="宋体"/>
      <w:sz w:val="24"/>
    </w:rPr>
  </w:style>
  <w:style w:type="character" w:customStyle="1" w:styleId="79">
    <w:name w:val="文档结构图 Char"/>
    <w:basedOn w:val="62"/>
    <w:link w:val="17"/>
    <w:qFormat/>
    <w:uiPriority w:val="0"/>
    <w:rPr>
      <w:rFonts w:eastAsia="宋体"/>
      <w:szCs w:val="24"/>
      <w:shd w:val="clear" w:color="auto" w:fill="000080"/>
    </w:rPr>
  </w:style>
  <w:style w:type="character" w:customStyle="1" w:styleId="80">
    <w:name w:val="批注文字 Char1"/>
    <w:basedOn w:val="62"/>
    <w:link w:val="18"/>
    <w:qFormat/>
    <w:uiPriority w:val="0"/>
    <w:rPr>
      <w:rFonts w:ascii="Times New Roman" w:hAnsi="Times New Roman" w:eastAsia="宋体" w:cs="Times New Roman"/>
      <w:szCs w:val="24"/>
    </w:rPr>
  </w:style>
  <w:style w:type="character" w:customStyle="1" w:styleId="81">
    <w:name w:val="称呼 Char"/>
    <w:basedOn w:val="62"/>
    <w:link w:val="19"/>
    <w:qFormat/>
    <w:uiPriority w:val="0"/>
    <w:rPr>
      <w:rFonts w:ascii="华文宋体" w:hAnsi="Arial Unicode MS" w:eastAsia="华文宋体"/>
      <w:sz w:val="24"/>
    </w:rPr>
  </w:style>
  <w:style w:type="character" w:customStyle="1" w:styleId="82">
    <w:name w:val="正文文本 3 Char"/>
    <w:basedOn w:val="62"/>
    <w:link w:val="20"/>
    <w:qFormat/>
    <w:uiPriority w:val="0"/>
    <w:rPr>
      <w:rFonts w:ascii="Arial" w:hAnsi="Arial" w:eastAsia="宋体"/>
    </w:rPr>
  </w:style>
  <w:style w:type="character" w:customStyle="1" w:styleId="83">
    <w:name w:val="正文文本 Char"/>
    <w:basedOn w:val="62"/>
    <w:link w:val="22"/>
    <w:qFormat/>
    <w:uiPriority w:val="0"/>
    <w:rPr>
      <w:rFonts w:eastAsia="宋体"/>
      <w:sz w:val="24"/>
    </w:rPr>
  </w:style>
  <w:style w:type="character" w:customStyle="1" w:styleId="84">
    <w:name w:val="正文文本缩进 Char"/>
    <w:basedOn w:val="62"/>
    <w:link w:val="23"/>
    <w:qFormat/>
    <w:uiPriority w:val="0"/>
    <w:rPr>
      <w:rFonts w:eastAsia="FangSong_GB2312"/>
      <w:b/>
      <w:bCs/>
      <w:color w:val="000000"/>
      <w:sz w:val="32"/>
      <w:szCs w:val="28"/>
    </w:rPr>
  </w:style>
  <w:style w:type="character" w:customStyle="1" w:styleId="85">
    <w:name w:val="纯文本 Char1"/>
    <w:link w:val="31"/>
    <w:qFormat/>
    <w:uiPriority w:val="0"/>
    <w:rPr>
      <w:rFonts w:ascii="宋体" w:hAnsi="宋体" w:eastAsia="宋体"/>
      <w:szCs w:val="21"/>
    </w:rPr>
  </w:style>
  <w:style w:type="character" w:customStyle="1" w:styleId="86">
    <w:name w:val="日期 Char"/>
    <w:basedOn w:val="62"/>
    <w:link w:val="33"/>
    <w:qFormat/>
    <w:uiPriority w:val="0"/>
    <w:rPr>
      <w:rFonts w:eastAsia="宋体"/>
      <w:szCs w:val="24"/>
    </w:rPr>
  </w:style>
  <w:style w:type="character" w:customStyle="1" w:styleId="87">
    <w:name w:val="正文文本缩进 2 Char"/>
    <w:basedOn w:val="62"/>
    <w:link w:val="34"/>
    <w:qFormat/>
    <w:uiPriority w:val="0"/>
    <w:rPr>
      <w:rFonts w:eastAsia="FangSong_GB2312"/>
      <w:color w:val="000000"/>
      <w:sz w:val="32"/>
      <w:szCs w:val="28"/>
    </w:rPr>
  </w:style>
  <w:style w:type="character" w:customStyle="1" w:styleId="88">
    <w:name w:val="尾注文本 Char1"/>
    <w:basedOn w:val="62"/>
    <w:link w:val="35"/>
    <w:semiHidden/>
    <w:qFormat/>
    <w:uiPriority w:val="99"/>
    <w:rPr>
      <w:rFonts w:ascii="Times New Roman" w:hAnsi="Times New Roman" w:eastAsia="宋体" w:cs="Times New Roman"/>
      <w:kern w:val="2"/>
      <w:sz w:val="21"/>
      <w:szCs w:val="24"/>
    </w:rPr>
  </w:style>
  <w:style w:type="character" w:customStyle="1" w:styleId="89">
    <w:name w:val="批注框文本 Char"/>
    <w:basedOn w:val="62"/>
    <w:link w:val="36"/>
    <w:qFormat/>
    <w:uiPriority w:val="0"/>
    <w:rPr>
      <w:rFonts w:eastAsia="宋体"/>
      <w:sz w:val="18"/>
      <w:szCs w:val="18"/>
    </w:rPr>
  </w:style>
  <w:style w:type="character" w:customStyle="1" w:styleId="90">
    <w:name w:val="页脚 Char"/>
    <w:basedOn w:val="62"/>
    <w:link w:val="37"/>
    <w:qFormat/>
    <w:uiPriority w:val="0"/>
    <w:rPr>
      <w:sz w:val="18"/>
      <w:szCs w:val="18"/>
    </w:rPr>
  </w:style>
  <w:style w:type="character" w:customStyle="1" w:styleId="91">
    <w:name w:val="页眉 Char"/>
    <w:basedOn w:val="62"/>
    <w:link w:val="38"/>
    <w:qFormat/>
    <w:uiPriority w:val="0"/>
    <w:rPr>
      <w:sz w:val="18"/>
      <w:szCs w:val="18"/>
    </w:rPr>
  </w:style>
  <w:style w:type="character" w:customStyle="1" w:styleId="92">
    <w:name w:val="副标题 Char1"/>
    <w:basedOn w:val="62"/>
    <w:link w:val="41"/>
    <w:qFormat/>
    <w:uiPriority w:val="11"/>
    <w:rPr>
      <w:rFonts w:eastAsia="宋体" w:asciiTheme="majorHAnsi" w:hAnsiTheme="majorHAnsi" w:cstheme="majorBidi"/>
      <w:b/>
      <w:bCs/>
      <w:kern w:val="28"/>
      <w:sz w:val="32"/>
      <w:szCs w:val="32"/>
    </w:rPr>
  </w:style>
  <w:style w:type="character" w:customStyle="1" w:styleId="93">
    <w:name w:val="正文文本缩进 3 Char"/>
    <w:basedOn w:val="62"/>
    <w:link w:val="44"/>
    <w:qFormat/>
    <w:uiPriority w:val="0"/>
    <w:rPr>
      <w:rFonts w:eastAsia="FangSong_GB2312"/>
      <w:sz w:val="32"/>
      <w:szCs w:val="24"/>
    </w:rPr>
  </w:style>
  <w:style w:type="character" w:customStyle="1" w:styleId="94">
    <w:name w:val="正文文本 2 Char"/>
    <w:basedOn w:val="62"/>
    <w:link w:val="47"/>
    <w:qFormat/>
    <w:uiPriority w:val="0"/>
    <w:rPr>
      <w:rFonts w:asciiTheme="minorHAnsi" w:hAnsiTheme="minorHAnsi" w:cstheme="minorBidi"/>
      <w:kern w:val="2"/>
      <w:sz w:val="24"/>
      <w:szCs w:val="22"/>
    </w:rPr>
  </w:style>
  <w:style w:type="character" w:customStyle="1" w:styleId="95">
    <w:name w:val="HTML 预设格式 Char1"/>
    <w:basedOn w:val="62"/>
    <w:link w:val="50"/>
    <w:semiHidden/>
    <w:qFormat/>
    <w:uiPriority w:val="99"/>
    <w:rPr>
      <w:rFonts w:ascii="Courier New" w:hAnsi="Courier New" w:eastAsia="宋体" w:cs="Courier New"/>
      <w:kern w:val="2"/>
    </w:rPr>
  </w:style>
  <w:style w:type="character" w:customStyle="1" w:styleId="96">
    <w:name w:val="标题 Char"/>
    <w:basedOn w:val="62"/>
    <w:link w:val="53"/>
    <w:qFormat/>
    <w:uiPriority w:val="0"/>
    <w:rPr>
      <w:rFonts w:ascii="Arial" w:hAnsi="Arial" w:eastAsia="宋体"/>
      <w:b/>
      <w:kern w:val="18"/>
      <w:sz w:val="30"/>
    </w:rPr>
  </w:style>
  <w:style w:type="character" w:customStyle="1" w:styleId="97">
    <w:name w:val="批注主题 Char"/>
    <w:basedOn w:val="98"/>
    <w:link w:val="54"/>
    <w:qFormat/>
    <w:uiPriority w:val="0"/>
    <w:rPr>
      <w:rFonts w:ascii="Times New Roman" w:hAnsi="Times New Roman" w:eastAsia="宋体" w:cs="Times New Roman"/>
      <w:b/>
      <w:bCs/>
      <w:szCs w:val="24"/>
    </w:rPr>
  </w:style>
  <w:style w:type="character" w:customStyle="1" w:styleId="98">
    <w:name w:val="批注文字 Char"/>
    <w:basedOn w:val="62"/>
    <w:qFormat/>
    <w:uiPriority w:val="0"/>
    <w:rPr>
      <w:rFonts w:ascii="Times New Roman" w:hAnsi="Times New Roman" w:eastAsia="宋体" w:cs="Times New Roman"/>
      <w:szCs w:val="24"/>
    </w:rPr>
  </w:style>
  <w:style w:type="character" w:customStyle="1" w:styleId="99">
    <w:name w:val="正文首行缩进 Char"/>
    <w:basedOn w:val="83"/>
    <w:link w:val="55"/>
    <w:qFormat/>
    <w:uiPriority w:val="0"/>
    <w:rPr>
      <w:rFonts w:eastAsia="宋体"/>
      <w:sz w:val="28"/>
    </w:rPr>
  </w:style>
  <w:style w:type="character" w:customStyle="1" w:styleId="100">
    <w:name w:val="正文首行缩进 2 Char1"/>
    <w:basedOn w:val="84"/>
    <w:link w:val="56"/>
    <w:semiHidden/>
    <w:qFormat/>
    <w:uiPriority w:val="99"/>
    <w:rPr>
      <w:rFonts w:ascii="Times New Roman" w:hAnsi="Times New Roman" w:eastAsia="宋体" w:cs="Times New Roman"/>
      <w:color w:val="000000"/>
      <w:kern w:val="2"/>
      <w:sz w:val="21"/>
      <w:szCs w:val="24"/>
    </w:rPr>
  </w:style>
  <w:style w:type="character" w:customStyle="1" w:styleId="101">
    <w:name w:val="纯文本 Char"/>
    <w:basedOn w:val="62"/>
    <w:qFormat/>
    <w:uiPriority w:val="0"/>
    <w:rPr>
      <w:rFonts w:ascii="宋体" w:hAnsi="Courier New" w:eastAsia="宋体" w:cs="Courier New"/>
      <w:szCs w:val="21"/>
    </w:rPr>
  </w:style>
  <w:style w:type="paragraph" w:customStyle="1" w:styleId="102">
    <w:name w:val="_Style 26"/>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03">
    <w:name w:val="style15"/>
    <w:basedOn w:val="62"/>
    <w:qFormat/>
    <w:uiPriority w:val="0"/>
  </w:style>
  <w:style w:type="character" w:customStyle="1" w:styleId="104">
    <w:name w:val="text-content11"/>
    <w:qFormat/>
    <w:uiPriority w:val="0"/>
    <w:rPr>
      <w:rFonts w:hint="default" w:ascii="Tahoma" w:hAnsi="Tahoma" w:cs="Tahoma"/>
      <w:color w:val="555555"/>
      <w:sz w:val="18"/>
      <w:szCs w:val="18"/>
    </w:rPr>
  </w:style>
  <w:style w:type="character" w:customStyle="1" w:styleId="105">
    <w:name w:val="引文目录标题 Char"/>
    <w:qFormat/>
    <w:uiPriority w:val="0"/>
    <w:rPr>
      <w:rFonts w:ascii="Arial" w:hAnsi="Arial" w:eastAsia="宋体"/>
      <w:kern w:val="2"/>
      <w:sz w:val="24"/>
      <w:lang w:val="en-US" w:eastAsia="zh-CN"/>
    </w:rPr>
  </w:style>
  <w:style w:type="character" w:customStyle="1" w:styleId="106">
    <w:name w:val="marklong"/>
    <w:qFormat/>
    <w:uiPriority w:val="0"/>
  </w:style>
  <w:style w:type="character" w:customStyle="1" w:styleId="107">
    <w:name w:val="para1"/>
    <w:qFormat/>
    <w:uiPriority w:val="0"/>
    <w:rPr>
      <w:rFonts w:hint="default" w:ascii="Arial" w:hAnsi="Arial"/>
      <w:sz w:val="18"/>
    </w:rPr>
  </w:style>
  <w:style w:type="character" w:customStyle="1" w:styleId="108">
    <w:name w:val="自定义正文 Char Char"/>
    <w:link w:val="109"/>
    <w:qFormat/>
    <w:uiPriority w:val="0"/>
    <w:rPr>
      <w:rFonts w:ascii="宋体" w:hAnsi="宋体" w:eastAsia="宋体"/>
      <w:sz w:val="24"/>
      <w:szCs w:val="24"/>
    </w:rPr>
  </w:style>
  <w:style w:type="paragraph" w:customStyle="1" w:styleId="109">
    <w:name w:val="自定义正文"/>
    <w:basedOn w:val="1"/>
    <w:link w:val="108"/>
    <w:qFormat/>
    <w:uiPriority w:val="0"/>
    <w:pPr>
      <w:spacing w:after="60" w:line="360" w:lineRule="auto"/>
      <w:ind w:firstLine="200" w:firstLineChars="200"/>
      <w:jc w:val="left"/>
    </w:pPr>
    <w:rPr>
      <w:rFonts w:ascii="宋体" w:hAnsi="宋体" w:cstheme="minorBidi"/>
      <w:sz w:val="24"/>
    </w:rPr>
  </w:style>
  <w:style w:type="character" w:customStyle="1" w:styleId="110">
    <w:name w:val="apple-converted-space"/>
    <w:basedOn w:val="62"/>
    <w:qFormat/>
    <w:uiPriority w:val="0"/>
  </w:style>
  <w:style w:type="character" w:customStyle="1" w:styleId="111">
    <w:name w:val="Heading 2 Hidden Char1"/>
    <w:qFormat/>
    <w:uiPriority w:val="0"/>
    <w:rPr>
      <w:rFonts w:ascii="Arial" w:hAnsi="Arial" w:eastAsia="黑体" w:cs="Arial"/>
      <w:b/>
      <w:sz w:val="24"/>
      <w:szCs w:val="24"/>
    </w:rPr>
  </w:style>
  <w:style w:type="character" w:customStyle="1" w:styleId="112">
    <w:name w:val="Level 3 Head Char"/>
    <w:qFormat/>
    <w:uiPriority w:val="0"/>
    <w:rPr>
      <w:b/>
      <w:bCs/>
      <w:kern w:val="2"/>
      <w:sz w:val="32"/>
      <w:szCs w:val="32"/>
    </w:rPr>
  </w:style>
  <w:style w:type="character" w:customStyle="1" w:styleId="113">
    <w:name w:val="标题 4 Char1"/>
    <w:qFormat/>
    <w:uiPriority w:val="0"/>
    <w:rPr>
      <w:rFonts w:ascii="Arial" w:hAnsi="Arial" w:eastAsia="黑体"/>
      <w:b/>
      <w:kern w:val="2"/>
      <w:sz w:val="28"/>
      <w:lang w:val="en-US" w:eastAsia="zh-CN"/>
    </w:rPr>
  </w:style>
  <w:style w:type="character" w:customStyle="1" w:styleId="114">
    <w:name w:val="无间隔 Char"/>
    <w:link w:val="115"/>
    <w:qFormat/>
    <w:uiPriority w:val="0"/>
    <w:rPr>
      <w:rFonts w:ascii="Calibri" w:hAnsi="Calibri"/>
      <w:sz w:val="22"/>
    </w:rPr>
  </w:style>
  <w:style w:type="paragraph" w:styleId="115">
    <w:name w:val="No Spacing"/>
    <w:link w:val="114"/>
    <w:qFormat/>
    <w:uiPriority w:val="1"/>
    <w:rPr>
      <w:rFonts w:ascii="Calibri" w:hAnsi="Calibri" w:eastAsiaTheme="minorEastAsia" w:cstheme="minorBidi"/>
      <w:kern w:val="2"/>
      <w:sz w:val="22"/>
      <w:szCs w:val="22"/>
      <w:lang w:val="en-US" w:eastAsia="zh-CN" w:bidi="ar-SA"/>
    </w:rPr>
  </w:style>
  <w:style w:type="character" w:customStyle="1" w:styleId="116">
    <w:name w:val="彩色列表 - 着色 1 Char"/>
    <w:qFormat/>
    <w:locked/>
    <w:uiPriority w:val="0"/>
    <w:rPr>
      <w:rFonts w:ascii="Calibri" w:hAnsi="Calibri" w:eastAsia="宋体"/>
      <w:kern w:val="2"/>
      <w:sz w:val="21"/>
      <w:szCs w:val="22"/>
      <w:lang w:val="en-US" w:eastAsia="zh-CN" w:bidi="ar-SA"/>
    </w:rPr>
  </w:style>
  <w:style w:type="character" w:customStyle="1" w:styleId="117">
    <w:name w:val="unnamed11"/>
    <w:qFormat/>
    <w:uiPriority w:val="0"/>
    <w:rPr>
      <w:sz w:val="26"/>
    </w:rPr>
  </w:style>
  <w:style w:type="character" w:customStyle="1" w:styleId="118">
    <w:name w:val="H1 Char"/>
    <w:qFormat/>
    <w:uiPriority w:val="0"/>
    <w:rPr>
      <w:b/>
      <w:bCs/>
      <w:kern w:val="44"/>
      <w:sz w:val="44"/>
      <w:szCs w:val="44"/>
    </w:rPr>
  </w:style>
  <w:style w:type="character" w:customStyle="1" w:styleId="119">
    <w:name w:val="font3"/>
    <w:qFormat/>
    <w:uiPriority w:val="0"/>
  </w:style>
  <w:style w:type="character" w:customStyle="1" w:styleId="120">
    <w:name w:val="small"/>
    <w:qFormat/>
    <w:uiPriority w:val="0"/>
  </w:style>
  <w:style w:type="character" w:customStyle="1" w:styleId="121">
    <w:name w:val="正文缩进 Char1"/>
    <w:link w:val="122"/>
    <w:qFormat/>
    <w:uiPriority w:val="0"/>
    <w:rPr>
      <w:rFonts w:eastAsia="宋体"/>
    </w:rPr>
  </w:style>
  <w:style w:type="paragraph" w:customStyle="1" w:styleId="122">
    <w:name w:val="正文缩进1"/>
    <w:basedOn w:val="1"/>
    <w:link w:val="121"/>
    <w:qFormat/>
    <w:uiPriority w:val="0"/>
    <w:pPr>
      <w:ind w:firstLine="420" w:firstLineChars="200"/>
    </w:pPr>
    <w:rPr>
      <w:rFonts w:asciiTheme="minorHAnsi" w:hAnsiTheme="minorHAnsi" w:cstheme="minorBidi"/>
      <w:szCs w:val="22"/>
    </w:rPr>
  </w:style>
  <w:style w:type="character" w:customStyle="1" w:styleId="123">
    <w:name w:val="列出段落 Char"/>
    <w:link w:val="124"/>
    <w:qFormat/>
    <w:locked/>
    <w:uiPriority w:val="0"/>
    <w:rPr>
      <w:rFonts w:ascii="Calibri" w:hAnsi="Calibri" w:eastAsia="宋体"/>
    </w:rPr>
  </w:style>
  <w:style w:type="paragraph" w:customStyle="1" w:styleId="124">
    <w:name w:val="列出段落2"/>
    <w:basedOn w:val="1"/>
    <w:link w:val="123"/>
    <w:qFormat/>
    <w:uiPriority w:val="0"/>
    <w:pPr>
      <w:ind w:firstLine="420" w:firstLineChars="200"/>
    </w:pPr>
    <w:rPr>
      <w:rFonts w:ascii="Calibri" w:hAnsi="Calibri" w:cstheme="minorBidi"/>
      <w:szCs w:val="22"/>
    </w:rPr>
  </w:style>
  <w:style w:type="character" w:customStyle="1" w:styleId="125">
    <w:name w:val="正文文本样式 Char Char"/>
    <w:link w:val="126"/>
    <w:qFormat/>
    <w:uiPriority w:val="0"/>
    <w:rPr>
      <w:rFonts w:eastAsia="宋体"/>
      <w:sz w:val="24"/>
    </w:rPr>
  </w:style>
  <w:style w:type="paragraph" w:customStyle="1" w:styleId="126">
    <w:name w:val="正文文本样式"/>
    <w:basedOn w:val="1"/>
    <w:link w:val="125"/>
    <w:qFormat/>
    <w:uiPriority w:val="0"/>
    <w:pPr>
      <w:spacing w:line="360" w:lineRule="auto"/>
      <w:ind w:firstLine="482"/>
    </w:pPr>
    <w:rPr>
      <w:rFonts w:asciiTheme="minorHAnsi" w:hAnsiTheme="minorHAnsi" w:cstheme="minorBidi"/>
      <w:sz w:val="24"/>
      <w:szCs w:val="22"/>
    </w:rPr>
  </w:style>
  <w:style w:type="character" w:customStyle="1" w:styleId="127">
    <w:name w:val="a-标题3 Char"/>
    <w:qFormat/>
    <w:uiPriority w:val="0"/>
    <w:rPr>
      <w:rFonts w:ascii="楷体_GB2312" w:eastAsia="楷体_GB2312"/>
      <w:b/>
      <w:bCs/>
      <w:kern w:val="2"/>
      <w:sz w:val="28"/>
      <w:lang w:val="en-US" w:eastAsia="zh-CN" w:bidi="ar-SA"/>
    </w:rPr>
  </w:style>
  <w:style w:type="character" w:customStyle="1" w:styleId="128">
    <w:name w:val="标准文本 Char"/>
    <w:link w:val="129"/>
    <w:qFormat/>
    <w:locked/>
    <w:uiPriority w:val="0"/>
    <w:rPr>
      <w:rFonts w:ascii="宋体" w:hAnsi="宋体"/>
      <w:color w:val="000000"/>
      <w:szCs w:val="21"/>
    </w:rPr>
  </w:style>
  <w:style w:type="paragraph" w:customStyle="1" w:styleId="129">
    <w:name w:val="标准文本"/>
    <w:basedOn w:val="1"/>
    <w:link w:val="128"/>
    <w:qFormat/>
    <w:uiPriority w:val="0"/>
    <w:pPr>
      <w:tabs>
        <w:tab w:val="left" w:pos="3060"/>
        <w:tab w:val="left" w:pos="6048"/>
        <w:tab w:val="left" w:pos="7668"/>
      </w:tabs>
      <w:spacing w:line="312" w:lineRule="auto"/>
      <w:ind w:firstLine="420" w:firstLineChars="200"/>
    </w:pPr>
    <w:rPr>
      <w:rFonts w:ascii="宋体" w:hAnsi="宋体" w:eastAsiaTheme="minorEastAsia" w:cstheme="minorBidi"/>
      <w:color w:val="000000"/>
      <w:szCs w:val="21"/>
    </w:rPr>
  </w:style>
  <w:style w:type="character" w:customStyle="1" w:styleId="130">
    <w:name w:val="标题 1 Char Char"/>
    <w:qFormat/>
    <w:uiPriority w:val="0"/>
    <w:rPr>
      <w:rFonts w:eastAsia="宋体"/>
      <w:b/>
      <w:spacing w:val="-2"/>
      <w:sz w:val="24"/>
      <w:lang w:val="en-US" w:eastAsia="zh-CN" w:bidi="ar-SA"/>
    </w:rPr>
  </w:style>
  <w:style w:type="character" w:customStyle="1" w:styleId="131">
    <w:name w:val="List Paragraph Char"/>
    <w:link w:val="132"/>
    <w:qFormat/>
    <w:uiPriority w:val="34"/>
    <w:rPr>
      <w:rFonts w:eastAsia="宋体"/>
    </w:rPr>
  </w:style>
  <w:style w:type="paragraph" w:customStyle="1" w:styleId="132">
    <w:name w:val="列出段落1"/>
    <w:basedOn w:val="1"/>
    <w:link w:val="131"/>
    <w:qFormat/>
    <w:uiPriority w:val="34"/>
    <w:pPr>
      <w:ind w:firstLine="200" w:firstLineChars="200"/>
    </w:pPr>
    <w:rPr>
      <w:rFonts w:asciiTheme="minorHAnsi" w:hAnsiTheme="minorHAnsi" w:cstheme="minorBidi"/>
      <w:szCs w:val="22"/>
    </w:rPr>
  </w:style>
  <w:style w:type="character" w:customStyle="1" w:styleId="133">
    <w:name w:val="正文2 Char"/>
    <w:link w:val="134"/>
    <w:qFormat/>
    <w:uiPriority w:val="0"/>
    <w:rPr>
      <w:sz w:val="24"/>
    </w:rPr>
  </w:style>
  <w:style w:type="paragraph" w:customStyle="1" w:styleId="134">
    <w:name w:val="正文2"/>
    <w:basedOn w:val="1"/>
    <w:link w:val="133"/>
    <w:qFormat/>
    <w:uiPriority w:val="0"/>
    <w:pPr>
      <w:spacing w:before="156" w:line="360" w:lineRule="auto"/>
      <w:ind w:firstLine="510" w:firstLineChars="200"/>
    </w:pPr>
    <w:rPr>
      <w:rFonts w:asciiTheme="minorHAnsi" w:hAnsiTheme="minorHAnsi" w:eastAsiaTheme="minorEastAsia" w:cstheme="minorBidi"/>
      <w:sz w:val="24"/>
      <w:szCs w:val="22"/>
    </w:rPr>
  </w:style>
  <w:style w:type="character" w:customStyle="1" w:styleId="135">
    <w:name w:val="Heading 2 Hidden Char"/>
    <w:qFormat/>
    <w:uiPriority w:val="0"/>
    <w:rPr>
      <w:rFonts w:ascii="Arial" w:hAnsi="Arial" w:eastAsia="黑体"/>
      <w:b/>
      <w:kern w:val="2"/>
      <w:sz w:val="32"/>
      <w:lang w:val="en-US" w:eastAsia="zh-CN"/>
    </w:rPr>
  </w:style>
  <w:style w:type="character" w:customStyle="1" w:styleId="136">
    <w:name w:val="批注文字 Char Char"/>
    <w:qFormat/>
    <w:uiPriority w:val="0"/>
    <w:rPr>
      <w:kern w:val="2"/>
      <w:sz w:val="21"/>
    </w:rPr>
  </w:style>
  <w:style w:type="character" w:customStyle="1" w:styleId="137">
    <w:name w:val="style31"/>
    <w:qFormat/>
    <w:uiPriority w:val="0"/>
    <w:rPr>
      <w:sz w:val="18"/>
    </w:rPr>
  </w:style>
  <w:style w:type="paragraph" w:customStyle="1" w:styleId="138">
    <w:name w:val="xl58"/>
    <w:basedOn w:val="1"/>
    <w:qFormat/>
    <w:uiPriority w:val="0"/>
    <w:pPr>
      <w:widowControl/>
      <w:spacing w:before="100" w:beforeAutospacing="1" w:after="100" w:afterAutospacing="1"/>
      <w:jc w:val="left"/>
      <w:textAlignment w:val="top"/>
    </w:pPr>
    <w:rPr>
      <w:rFonts w:ascii="宋体" w:hAnsi="宋体"/>
      <w:kern w:val="0"/>
      <w:sz w:val="20"/>
      <w:szCs w:val="20"/>
    </w:rPr>
  </w:style>
  <w:style w:type="character" w:customStyle="1" w:styleId="139">
    <w:name w:val="正文文本 3 Char1"/>
    <w:basedOn w:val="62"/>
    <w:semiHidden/>
    <w:qFormat/>
    <w:uiPriority w:val="99"/>
    <w:rPr>
      <w:rFonts w:ascii="Times New Roman" w:hAnsi="Times New Roman" w:eastAsia="宋体" w:cs="Times New Roman"/>
      <w:sz w:val="16"/>
      <w:szCs w:val="16"/>
    </w:rPr>
  </w:style>
  <w:style w:type="paragraph" w:customStyle="1" w:styleId="140">
    <w:name w:val="xl124"/>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41">
    <w:name w:val="xl62"/>
    <w:basedOn w:val="1"/>
    <w:qFormat/>
    <w:uiPriority w:val="0"/>
    <w:pPr>
      <w:widowControl/>
      <w:pBdr>
        <w:bottom w:val="single" w:color="auto" w:sz="4" w:space="0"/>
      </w:pBdr>
      <w:spacing w:before="100" w:beforeAutospacing="1" w:after="100" w:afterAutospacing="1"/>
      <w:jc w:val="center"/>
    </w:pPr>
    <w:rPr>
      <w:rFonts w:ascii="宋体" w:hAnsi="宋体"/>
      <w:kern w:val="0"/>
      <w:sz w:val="22"/>
      <w:szCs w:val="20"/>
    </w:rPr>
  </w:style>
  <w:style w:type="paragraph" w:customStyle="1" w:styleId="142">
    <w:name w:val="标准标题3"/>
    <w:basedOn w:val="4"/>
    <w:qFormat/>
    <w:uiPriority w:val="0"/>
    <w:pPr>
      <w:tabs>
        <w:tab w:val="left" w:pos="1050"/>
      </w:tabs>
      <w:spacing w:line="240" w:lineRule="auto"/>
      <w:ind w:left="-258" w:leftChars="-258"/>
    </w:pPr>
    <w:rPr>
      <w:rFonts w:eastAsia="FangSong_GB2312"/>
      <w:sz w:val="28"/>
    </w:rPr>
  </w:style>
  <w:style w:type="paragraph" w:customStyle="1" w:styleId="143">
    <w:name w:val="font9"/>
    <w:basedOn w:val="1"/>
    <w:qFormat/>
    <w:uiPriority w:val="0"/>
    <w:pPr>
      <w:widowControl/>
      <w:spacing w:before="100" w:beforeAutospacing="1" w:after="100" w:afterAutospacing="1"/>
      <w:jc w:val="left"/>
    </w:pPr>
    <w:rPr>
      <w:kern w:val="0"/>
      <w:sz w:val="20"/>
      <w:szCs w:val="20"/>
    </w:rPr>
  </w:style>
  <w:style w:type="character" w:customStyle="1" w:styleId="144">
    <w:name w:val="正文文本缩进 3 Char1"/>
    <w:basedOn w:val="62"/>
    <w:semiHidden/>
    <w:qFormat/>
    <w:uiPriority w:val="99"/>
    <w:rPr>
      <w:rFonts w:ascii="Times New Roman" w:hAnsi="Times New Roman" w:eastAsia="宋体" w:cs="Times New Roman"/>
      <w:sz w:val="16"/>
      <w:szCs w:val="16"/>
    </w:rPr>
  </w:style>
  <w:style w:type="character" w:customStyle="1" w:styleId="145">
    <w:name w:val="称呼 Char1"/>
    <w:basedOn w:val="62"/>
    <w:semiHidden/>
    <w:qFormat/>
    <w:uiPriority w:val="99"/>
    <w:rPr>
      <w:rFonts w:ascii="Times New Roman" w:hAnsi="Times New Roman" w:eastAsia="宋体" w:cs="Times New Roman"/>
      <w:szCs w:val="24"/>
    </w:rPr>
  </w:style>
  <w:style w:type="paragraph" w:customStyle="1" w:styleId="146">
    <w:name w:val="xl120"/>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47">
    <w:name w:val="正文文本样式 加粗"/>
    <w:basedOn w:val="126"/>
    <w:qFormat/>
    <w:uiPriority w:val="0"/>
    <w:rPr>
      <w:b/>
    </w:rPr>
  </w:style>
  <w:style w:type="paragraph" w:customStyle="1" w:styleId="148">
    <w:name w:val="xl101"/>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color w:val="000000"/>
      <w:kern w:val="0"/>
      <w:sz w:val="20"/>
      <w:szCs w:val="20"/>
    </w:rPr>
  </w:style>
  <w:style w:type="character" w:customStyle="1" w:styleId="149">
    <w:name w:val="日期 Char1"/>
    <w:basedOn w:val="62"/>
    <w:qFormat/>
    <w:uiPriority w:val="99"/>
    <w:rPr>
      <w:rFonts w:ascii="Times New Roman" w:hAnsi="Times New Roman" w:eastAsia="宋体" w:cs="Times New Roman"/>
      <w:szCs w:val="24"/>
    </w:rPr>
  </w:style>
  <w:style w:type="character" w:customStyle="1" w:styleId="150">
    <w:name w:val="标题 Char1"/>
    <w:basedOn w:val="62"/>
    <w:qFormat/>
    <w:uiPriority w:val="10"/>
    <w:rPr>
      <w:rFonts w:eastAsia="宋体" w:asciiTheme="majorHAnsi" w:hAnsiTheme="majorHAnsi" w:cstheme="majorBidi"/>
      <w:b/>
      <w:bCs/>
      <w:sz w:val="32"/>
      <w:szCs w:val="32"/>
    </w:rPr>
  </w:style>
  <w:style w:type="character" w:customStyle="1" w:styleId="151">
    <w:name w:val="正文文本缩进 Char1"/>
    <w:basedOn w:val="62"/>
    <w:semiHidden/>
    <w:qFormat/>
    <w:uiPriority w:val="99"/>
    <w:rPr>
      <w:rFonts w:ascii="Times New Roman" w:hAnsi="Times New Roman" w:eastAsia="宋体" w:cs="Times New Roman"/>
      <w:szCs w:val="24"/>
    </w:rPr>
  </w:style>
  <w:style w:type="paragraph" w:customStyle="1" w:styleId="152">
    <w:name w:val="目录3"/>
    <w:basedOn w:val="1"/>
    <w:qFormat/>
    <w:uiPriority w:val="0"/>
    <w:pPr>
      <w:adjustRightInd w:val="0"/>
      <w:spacing w:line="420" w:lineRule="atLeast"/>
      <w:ind w:left="454" w:firstLine="425"/>
      <w:jc w:val="left"/>
      <w:textAlignment w:val="baseline"/>
    </w:pPr>
    <w:rPr>
      <w:kern w:val="0"/>
      <w:szCs w:val="20"/>
    </w:rPr>
  </w:style>
  <w:style w:type="character" w:customStyle="1" w:styleId="153">
    <w:name w:val="文档结构图 Char1"/>
    <w:basedOn w:val="62"/>
    <w:semiHidden/>
    <w:qFormat/>
    <w:uiPriority w:val="99"/>
    <w:rPr>
      <w:rFonts w:ascii="Microsoft YaHei UI" w:hAnsi="Times New Roman" w:eastAsia="Microsoft YaHei UI" w:cs="Times New Roman"/>
      <w:sz w:val="18"/>
      <w:szCs w:val="18"/>
    </w:rPr>
  </w:style>
  <w:style w:type="paragraph" w:customStyle="1" w:styleId="154">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0"/>
      <w:szCs w:val="20"/>
    </w:rPr>
  </w:style>
  <w:style w:type="paragraph" w:customStyle="1" w:styleId="155">
    <w:name w:val="xl96"/>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56">
    <w:name w:val="xl109"/>
    <w:basedOn w:val="1"/>
    <w:qFormat/>
    <w:uiPriority w:val="0"/>
    <w:pPr>
      <w:widowControl/>
      <w:pBdr>
        <w:top w:val="single" w:color="auto" w:sz="4" w:space="0"/>
        <w:lef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57">
    <w:name w:val="xl138"/>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158">
    <w:name w:val="xl6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黑体" w:hAnsi="宋体" w:eastAsia="黑体"/>
      <w:kern w:val="0"/>
      <w:sz w:val="20"/>
      <w:szCs w:val="20"/>
    </w:rPr>
  </w:style>
  <w:style w:type="paragraph" w:customStyle="1" w:styleId="159">
    <w:name w:val="font1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60">
    <w:name w:val="xl6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hint="eastAsia" w:ascii="黑体" w:hAnsi="宋体" w:eastAsia="黑体"/>
      <w:kern w:val="0"/>
      <w:sz w:val="20"/>
      <w:szCs w:val="20"/>
    </w:rPr>
  </w:style>
  <w:style w:type="paragraph" w:customStyle="1" w:styleId="161">
    <w:name w:val="xl142"/>
    <w:basedOn w:val="1"/>
    <w:qFormat/>
    <w:uiPriority w:val="0"/>
    <w:pPr>
      <w:widowControl/>
      <w:pBdr>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162">
    <w:name w:val="xl59"/>
    <w:basedOn w:val="1"/>
    <w:qFormat/>
    <w:uiPriority w:val="0"/>
    <w:pPr>
      <w:widowControl/>
      <w:spacing w:before="100" w:beforeAutospacing="1" w:after="100" w:afterAutospacing="1"/>
      <w:jc w:val="center"/>
    </w:pPr>
    <w:rPr>
      <w:rFonts w:hint="eastAsia" w:ascii="黑体" w:hAnsi="宋体" w:eastAsia="黑体"/>
      <w:kern w:val="0"/>
      <w:sz w:val="36"/>
      <w:szCs w:val="20"/>
    </w:rPr>
  </w:style>
  <w:style w:type="paragraph" w:customStyle="1" w:styleId="163">
    <w:name w:val="IBM 正文"/>
    <w:basedOn w:val="1"/>
    <w:qFormat/>
    <w:uiPriority w:val="0"/>
    <w:pPr>
      <w:spacing w:line="360" w:lineRule="atLeast"/>
    </w:pPr>
    <w:rPr>
      <w:sz w:val="24"/>
      <w:szCs w:val="20"/>
    </w:rPr>
  </w:style>
  <w:style w:type="paragraph" w:customStyle="1" w:styleId="164">
    <w:name w:val="font19"/>
    <w:basedOn w:val="1"/>
    <w:qFormat/>
    <w:uiPriority w:val="0"/>
    <w:pPr>
      <w:widowControl/>
      <w:spacing w:before="100" w:beforeAutospacing="1" w:after="100" w:afterAutospacing="1"/>
      <w:jc w:val="left"/>
    </w:pPr>
    <w:rPr>
      <w:rFonts w:ascii="宋体" w:hAnsi="宋体" w:cs="宋体"/>
      <w:b/>
      <w:bCs/>
      <w:color w:val="DD0806"/>
      <w:kern w:val="0"/>
      <w:sz w:val="20"/>
      <w:szCs w:val="20"/>
    </w:rPr>
  </w:style>
  <w:style w:type="paragraph" w:customStyle="1" w:styleId="165">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66">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167">
    <w:name w:val="批注框文本 Char1"/>
    <w:basedOn w:val="62"/>
    <w:semiHidden/>
    <w:qFormat/>
    <w:uiPriority w:val="99"/>
    <w:rPr>
      <w:rFonts w:ascii="Times New Roman" w:hAnsi="Times New Roman" w:eastAsia="宋体" w:cs="Times New Roman"/>
      <w:sz w:val="18"/>
      <w:szCs w:val="18"/>
    </w:rPr>
  </w:style>
  <w:style w:type="paragraph" w:customStyle="1" w:styleId="168">
    <w:name w:val="font12"/>
    <w:basedOn w:val="1"/>
    <w:qFormat/>
    <w:uiPriority w:val="0"/>
    <w:pPr>
      <w:widowControl/>
      <w:spacing w:before="100" w:beforeAutospacing="1" w:after="100" w:afterAutospacing="1"/>
      <w:jc w:val="left"/>
    </w:pPr>
    <w:rPr>
      <w:kern w:val="0"/>
      <w:sz w:val="18"/>
      <w:szCs w:val="20"/>
    </w:rPr>
  </w:style>
  <w:style w:type="character" w:customStyle="1" w:styleId="169">
    <w:name w:val="纯文本 Char2"/>
    <w:basedOn w:val="62"/>
    <w:semiHidden/>
    <w:qFormat/>
    <w:uiPriority w:val="99"/>
    <w:rPr>
      <w:rFonts w:ascii="宋体" w:hAnsi="Courier New" w:eastAsia="宋体" w:cs="Courier New"/>
      <w:szCs w:val="21"/>
    </w:rPr>
  </w:style>
  <w:style w:type="paragraph" w:customStyle="1" w:styleId="170">
    <w:name w:val="样式 标题 21.1 + 小四"/>
    <w:basedOn w:val="3"/>
    <w:qFormat/>
    <w:uiPriority w:val="0"/>
    <w:pPr>
      <w:tabs>
        <w:tab w:val="left" w:pos="720"/>
      </w:tabs>
      <w:snapToGrid w:val="0"/>
      <w:spacing w:beforeLines="0" w:afterLines="0" w:line="360" w:lineRule="auto"/>
      <w:ind w:firstLine="0" w:firstLineChars="0"/>
      <w:jc w:val="both"/>
    </w:pPr>
    <w:rPr>
      <w:rFonts w:ascii="Times New Roman" w:hAnsi="Times New Roman" w:eastAsia="宋体"/>
      <w:b w:val="0"/>
      <w:szCs w:val="20"/>
    </w:rPr>
  </w:style>
  <w:style w:type="paragraph" w:customStyle="1" w:styleId="171">
    <w:name w:val="xl143"/>
    <w:basedOn w:val="1"/>
    <w:qFormat/>
    <w:uiPriority w:val="0"/>
    <w:pPr>
      <w:widowControl/>
      <w:pBdr>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172">
    <w:name w:val="CM58"/>
    <w:basedOn w:val="1"/>
    <w:next w:val="1"/>
    <w:qFormat/>
    <w:uiPriority w:val="0"/>
    <w:pPr>
      <w:autoSpaceDE w:val="0"/>
      <w:autoSpaceDN w:val="0"/>
      <w:adjustRightInd w:val="0"/>
      <w:spacing w:after="298"/>
      <w:jc w:val="left"/>
    </w:pPr>
    <w:rPr>
      <w:rFonts w:ascii="宋体" w:hAnsi="宋体" w:cs="Arial Unicode MS"/>
      <w:kern w:val="0"/>
      <w:sz w:val="24"/>
    </w:rPr>
  </w:style>
  <w:style w:type="paragraph" w:customStyle="1" w:styleId="173">
    <w:name w:val="xl118"/>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74">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75">
    <w:name w:val="xl51"/>
    <w:basedOn w:val="1"/>
    <w:qFormat/>
    <w:uiPriority w:val="0"/>
    <w:pPr>
      <w:widowControl/>
      <w:pBdr>
        <w:top w:val="single" w:color="auto" w:sz="4" w:space="0"/>
        <w:bottom w:val="single" w:color="auto" w:sz="4" w:space="0"/>
      </w:pBdr>
      <w:spacing w:before="100" w:beforeAutospacing="1" w:after="100" w:afterAutospacing="1"/>
      <w:jc w:val="right"/>
      <w:textAlignment w:val="center"/>
    </w:pPr>
    <w:rPr>
      <w:kern w:val="0"/>
      <w:sz w:val="20"/>
      <w:szCs w:val="20"/>
    </w:rPr>
  </w:style>
  <w:style w:type="paragraph" w:customStyle="1" w:styleId="176">
    <w:name w:val="列表延续"/>
    <w:basedOn w:val="1"/>
    <w:qFormat/>
    <w:uiPriority w:val="0"/>
    <w:pPr>
      <w:tabs>
        <w:tab w:val="left" w:pos="4420"/>
      </w:tabs>
      <w:adjustRightInd w:val="0"/>
      <w:spacing w:line="360" w:lineRule="auto"/>
      <w:ind w:left="4420" w:hanging="420"/>
      <w:textAlignment w:val="baseline"/>
    </w:pPr>
    <w:rPr>
      <w:rFonts w:eastAsia="楷体_GB2312"/>
      <w:kern w:val="28"/>
      <w:sz w:val="28"/>
      <w:szCs w:val="20"/>
    </w:rPr>
  </w:style>
  <w:style w:type="paragraph" w:customStyle="1" w:styleId="177">
    <w:name w:val="封面标准文稿类别"/>
    <w:qFormat/>
    <w:uiPriority w:val="0"/>
    <w:pPr>
      <w:spacing w:before="440" w:line="400" w:lineRule="exact"/>
      <w:jc w:val="center"/>
    </w:pPr>
    <w:rPr>
      <w:rFonts w:ascii="宋体" w:hAnsi="宋体" w:eastAsia="宋体" w:cs="Times New Roman"/>
      <w:sz w:val="24"/>
      <w:lang w:val="en-US" w:eastAsia="zh-CN" w:bidi="ar-SA"/>
    </w:rPr>
  </w:style>
  <w:style w:type="paragraph" w:customStyle="1" w:styleId="178">
    <w:name w:val="xl155"/>
    <w:basedOn w:val="1"/>
    <w:qFormat/>
    <w:uiPriority w:val="0"/>
    <w:pPr>
      <w:widowControl/>
      <w:pBdr>
        <w:top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character" w:customStyle="1" w:styleId="179">
    <w:name w:val="正文文本缩进 2 Char1"/>
    <w:basedOn w:val="62"/>
    <w:semiHidden/>
    <w:qFormat/>
    <w:uiPriority w:val="99"/>
    <w:rPr>
      <w:rFonts w:ascii="Times New Roman" w:hAnsi="Times New Roman" w:eastAsia="宋体" w:cs="Times New Roman"/>
      <w:szCs w:val="24"/>
    </w:rPr>
  </w:style>
  <w:style w:type="character" w:customStyle="1" w:styleId="180">
    <w:name w:val="正文文本 Char1"/>
    <w:basedOn w:val="62"/>
    <w:semiHidden/>
    <w:qFormat/>
    <w:uiPriority w:val="99"/>
    <w:rPr>
      <w:rFonts w:ascii="Times New Roman" w:hAnsi="Times New Roman" w:eastAsia="宋体" w:cs="Times New Roman"/>
      <w:szCs w:val="24"/>
    </w:rPr>
  </w:style>
  <w:style w:type="paragraph" w:customStyle="1" w:styleId="181">
    <w:name w:val="无间隔1"/>
    <w:qFormat/>
    <w:uiPriority w:val="0"/>
    <w:rPr>
      <w:rFonts w:ascii="Calibri" w:hAnsi="Calibri" w:eastAsia="宋体" w:cs="Times New Roman"/>
      <w:sz w:val="22"/>
      <w:szCs w:val="22"/>
      <w:lang w:val="en-US" w:eastAsia="en-US" w:bidi="ar-SA"/>
    </w:rPr>
  </w:style>
  <w:style w:type="character" w:customStyle="1" w:styleId="182">
    <w:name w:val="正文首行缩进 Char1"/>
    <w:basedOn w:val="180"/>
    <w:semiHidden/>
    <w:qFormat/>
    <w:uiPriority w:val="99"/>
    <w:rPr>
      <w:rFonts w:ascii="Times New Roman" w:hAnsi="Times New Roman" w:eastAsia="宋体" w:cs="Times New Roman"/>
      <w:szCs w:val="24"/>
    </w:rPr>
  </w:style>
  <w:style w:type="paragraph" w:customStyle="1" w:styleId="183">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84">
    <w:name w:val="xl42"/>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85">
    <w:name w:val="font10"/>
    <w:basedOn w:val="1"/>
    <w:qFormat/>
    <w:uiPriority w:val="0"/>
    <w:pPr>
      <w:widowControl/>
      <w:spacing w:before="100" w:beforeAutospacing="1" w:after="100" w:afterAutospacing="1"/>
      <w:jc w:val="left"/>
    </w:pPr>
    <w:rPr>
      <w:kern w:val="0"/>
      <w:sz w:val="22"/>
      <w:szCs w:val="20"/>
    </w:rPr>
  </w:style>
  <w:style w:type="paragraph" w:customStyle="1" w:styleId="186">
    <w:name w:val="样式 样式 标题 2 + 段前: 0.5 行 段后: 0.5 行 + 首行缩进:  2 字符 段前: 0.5 行 段后: 0..."/>
    <w:basedOn w:val="187"/>
    <w:qFormat/>
    <w:uiPriority w:val="0"/>
    <w:pPr>
      <w:spacing w:before="50" w:after="50"/>
      <w:ind w:firstLine="0" w:firstLineChars="0"/>
    </w:pPr>
    <w:rPr>
      <w:rFonts w:cs="Times New Roman"/>
      <w:bCs w:val="0"/>
      <w:szCs w:val="20"/>
    </w:rPr>
  </w:style>
  <w:style w:type="paragraph" w:customStyle="1" w:styleId="187">
    <w:name w:val="样式 标题 2 + 段前: 0.5 行 段后: 0.5 行"/>
    <w:basedOn w:val="3"/>
    <w:qFormat/>
    <w:uiPriority w:val="0"/>
    <w:pPr>
      <w:spacing w:beforeLines="0" w:afterLines="0"/>
    </w:pPr>
    <w:rPr>
      <w:rFonts w:ascii="Times New Roman" w:hAnsi="Times New Roman" w:cs="宋体"/>
      <w:b w:val="0"/>
      <w:bCs/>
      <w:sz w:val="21"/>
      <w:szCs w:val="21"/>
    </w:rPr>
  </w:style>
  <w:style w:type="paragraph" w:customStyle="1" w:styleId="188">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FF0000"/>
      <w:kern w:val="0"/>
      <w:sz w:val="20"/>
      <w:szCs w:val="20"/>
    </w:rPr>
  </w:style>
  <w:style w:type="paragraph" w:customStyle="1" w:styleId="189">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0"/>
      <w:szCs w:val="20"/>
    </w:rPr>
  </w:style>
  <w:style w:type="paragraph" w:customStyle="1" w:styleId="190">
    <w:name w:val="xl115"/>
    <w:basedOn w:val="1"/>
    <w:qFormat/>
    <w:uiPriority w:val="0"/>
    <w:pPr>
      <w:widowControl/>
      <w:pBdr>
        <w:left w:val="single" w:color="auto" w:sz="4" w:space="0"/>
        <w:bottom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91">
    <w:name w:val="xl1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192">
    <w:name w:val="font0"/>
    <w:basedOn w:val="1"/>
    <w:qFormat/>
    <w:uiPriority w:val="0"/>
    <w:pPr>
      <w:widowControl/>
      <w:spacing w:before="100" w:beforeAutospacing="1" w:after="100" w:afterAutospacing="1"/>
      <w:jc w:val="left"/>
    </w:pPr>
    <w:rPr>
      <w:rFonts w:hint="eastAsia" w:ascii="宋体" w:hAnsi="宋体"/>
      <w:kern w:val="0"/>
      <w:sz w:val="24"/>
      <w:szCs w:val="20"/>
    </w:rPr>
  </w:style>
  <w:style w:type="character" w:customStyle="1" w:styleId="193">
    <w:name w:val="正文文本 2 Char1"/>
    <w:basedOn w:val="62"/>
    <w:semiHidden/>
    <w:qFormat/>
    <w:uiPriority w:val="99"/>
    <w:rPr>
      <w:rFonts w:ascii="Times New Roman" w:hAnsi="Times New Roman" w:eastAsia="宋体" w:cs="Times New Roman"/>
      <w:szCs w:val="24"/>
    </w:rPr>
  </w:style>
  <w:style w:type="paragraph" w:customStyle="1" w:styleId="194">
    <w:name w:val="正文文本缩进 31"/>
    <w:basedOn w:val="1"/>
    <w:qFormat/>
    <w:uiPriority w:val="0"/>
    <w:pPr>
      <w:adjustRightInd w:val="0"/>
      <w:spacing w:line="360" w:lineRule="auto"/>
      <w:ind w:firstLine="420"/>
      <w:textAlignment w:val="baseline"/>
    </w:pPr>
    <w:rPr>
      <w:sz w:val="24"/>
      <w:szCs w:val="20"/>
    </w:rPr>
  </w:style>
  <w:style w:type="paragraph" w:customStyle="1" w:styleId="195">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黑体" w:hAnsi="宋体" w:eastAsia="黑体"/>
      <w:kern w:val="0"/>
      <w:sz w:val="20"/>
      <w:szCs w:val="20"/>
    </w:rPr>
  </w:style>
  <w:style w:type="paragraph" w:customStyle="1" w:styleId="196">
    <w:name w:val="No Spacing1"/>
    <w:qFormat/>
    <w:uiPriority w:val="0"/>
    <w:rPr>
      <w:rFonts w:ascii="Calibri" w:hAnsi="Calibri" w:eastAsia="宋体" w:cs="Times New Roman"/>
      <w:sz w:val="22"/>
      <w:szCs w:val="22"/>
      <w:lang w:val="en-US" w:eastAsia="en-US" w:bidi="ar-SA"/>
    </w:rPr>
  </w:style>
  <w:style w:type="paragraph" w:customStyle="1" w:styleId="197">
    <w:name w:val="正文1 New"/>
    <w:basedOn w:val="1"/>
    <w:qFormat/>
    <w:uiPriority w:val="0"/>
    <w:pPr>
      <w:spacing w:line="360" w:lineRule="auto"/>
      <w:ind w:left="1260" w:leftChars="600" w:firstLine="540" w:firstLineChars="257"/>
    </w:pPr>
    <w:rPr>
      <w:rFonts w:ascii="宋体" w:hAnsi="宋体"/>
    </w:rPr>
  </w:style>
  <w:style w:type="paragraph" w:customStyle="1" w:styleId="198">
    <w:name w:val="xl56"/>
    <w:basedOn w:val="1"/>
    <w:qFormat/>
    <w:uiPriority w:val="0"/>
    <w:pPr>
      <w:widowControl/>
      <w:pBdr>
        <w:top w:val="single" w:color="auto" w:sz="4" w:space="0"/>
        <w:bottom w:val="single" w:color="auto" w:sz="4" w:space="0"/>
      </w:pBdr>
      <w:spacing w:before="100" w:beforeAutospacing="1" w:after="100" w:afterAutospacing="1"/>
      <w:jc w:val="center"/>
      <w:textAlignment w:val="center"/>
    </w:pPr>
    <w:rPr>
      <w:kern w:val="0"/>
      <w:sz w:val="20"/>
      <w:szCs w:val="20"/>
    </w:rPr>
  </w:style>
  <w:style w:type="paragraph" w:customStyle="1" w:styleId="199">
    <w:name w:val="xl90"/>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color w:val="000000"/>
      <w:kern w:val="0"/>
      <w:sz w:val="20"/>
      <w:szCs w:val="20"/>
    </w:rPr>
  </w:style>
  <w:style w:type="paragraph" w:customStyle="1" w:styleId="200">
    <w:name w:val="xl106"/>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color w:val="FF0000"/>
      <w:kern w:val="0"/>
      <w:sz w:val="20"/>
      <w:szCs w:val="20"/>
    </w:rPr>
  </w:style>
  <w:style w:type="paragraph" w:customStyle="1" w:styleId="201">
    <w:name w:val="技标2"/>
    <w:basedOn w:val="4"/>
    <w:qFormat/>
    <w:uiPriority w:val="0"/>
    <w:pPr>
      <w:keepNext w:val="0"/>
      <w:keepLines w:val="0"/>
      <w:adjustRightInd w:val="0"/>
      <w:snapToGrid w:val="0"/>
      <w:spacing w:before="600" w:after="240" w:line="420" w:lineRule="atLeast"/>
      <w:jc w:val="center"/>
      <w:textAlignment w:val="baseline"/>
    </w:pPr>
    <w:rPr>
      <w:bCs w:val="0"/>
      <w:kern w:val="0"/>
      <w:sz w:val="28"/>
      <w:szCs w:val="20"/>
    </w:rPr>
  </w:style>
  <w:style w:type="paragraph" w:customStyle="1" w:styleId="202">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0"/>
      <w:szCs w:val="20"/>
    </w:rPr>
  </w:style>
  <w:style w:type="paragraph" w:customStyle="1" w:styleId="203">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04">
    <w:name w:val="xl53"/>
    <w:basedOn w:val="1"/>
    <w:qFormat/>
    <w:uiPriority w:val="0"/>
    <w:pPr>
      <w:widowControl/>
      <w:pBdr>
        <w:top w:val="single" w:color="auto" w:sz="4" w:space="0"/>
        <w:bottom w:val="single" w:color="auto" w:sz="4" w:space="0"/>
        <w:right w:val="single" w:color="auto" w:sz="4" w:space="0"/>
      </w:pBdr>
      <w:spacing w:before="100" w:beforeAutospacing="1" w:after="100" w:afterAutospacing="1"/>
      <w:jc w:val="right"/>
      <w:textAlignment w:val="center"/>
    </w:pPr>
    <w:rPr>
      <w:kern w:val="0"/>
      <w:sz w:val="20"/>
      <w:szCs w:val="20"/>
    </w:rPr>
  </w:style>
  <w:style w:type="paragraph" w:customStyle="1" w:styleId="205">
    <w:name w:val="页脚1"/>
    <w:basedOn w:val="1"/>
    <w:qFormat/>
    <w:uiPriority w:val="0"/>
    <w:pPr>
      <w:widowControl/>
      <w:tabs>
        <w:tab w:val="center" w:pos="4153"/>
        <w:tab w:val="right" w:pos="8306"/>
      </w:tabs>
      <w:snapToGrid w:val="0"/>
      <w:spacing w:beforeLines="50" w:afterLines="50"/>
      <w:jc w:val="left"/>
    </w:pPr>
    <w:rPr>
      <w:sz w:val="18"/>
      <w:szCs w:val="18"/>
    </w:rPr>
  </w:style>
  <w:style w:type="paragraph" w:customStyle="1" w:styleId="206">
    <w:name w:val="xl8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07">
    <w:name w:val="xl14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208">
    <w:name w:val="xl72"/>
    <w:basedOn w:val="1"/>
    <w:qFormat/>
    <w:uiPriority w:val="0"/>
    <w:pPr>
      <w:widowControl/>
      <w:pBdr>
        <w:top w:val="single" w:color="auto" w:sz="4" w:space="0"/>
      </w:pBdr>
      <w:spacing w:before="100" w:beforeAutospacing="1" w:after="100" w:afterAutospacing="1"/>
      <w:jc w:val="left"/>
    </w:pPr>
    <w:rPr>
      <w:rFonts w:ascii="宋体" w:hAnsi="宋体"/>
      <w:kern w:val="0"/>
      <w:sz w:val="24"/>
      <w:szCs w:val="20"/>
    </w:rPr>
  </w:style>
  <w:style w:type="paragraph" w:customStyle="1" w:styleId="20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210">
    <w:name w:val="font5"/>
    <w:basedOn w:val="1"/>
    <w:qFormat/>
    <w:uiPriority w:val="0"/>
    <w:pPr>
      <w:widowControl/>
      <w:spacing w:before="100" w:beforeAutospacing="1" w:after="100" w:afterAutospacing="1"/>
      <w:jc w:val="left"/>
    </w:pPr>
    <w:rPr>
      <w:rFonts w:hint="eastAsia" w:ascii="宋体" w:hAnsi="宋体"/>
      <w:kern w:val="0"/>
      <w:sz w:val="18"/>
      <w:szCs w:val="20"/>
    </w:rPr>
  </w:style>
  <w:style w:type="paragraph" w:customStyle="1" w:styleId="211">
    <w:name w:val="xl134"/>
    <w:basedOn w:val="1"/>
    <w:qFormat/>
    <w:uiPriority w:val="0"/>
    <w:pPr>
      <w:widowControl/>
      <w:pBdr>
        <w:top w:val="single" w:color="auto" w:sz="4" w:space="0"/>
        <w:left w:val="single" w:color="auto" w:sz="4" w:space="0"/>
        <w:bottom w:val="single" w:color="auto" w:sz="4" w:space="0"/>
      </w:pBdr>
      <w:shd w:val="clear" w:color="auto" w:fill="C0C0C0"/>
      <w:spacing w:before="100" w:beforeAutospacing="1" w:after="100" w:afterAutospacing="1"/>
      <w:jc w:val="center"/>
      <w:textAlignment w:val="center"/>
    </w:pPr>
    <w:rPr>
      <w:b/>
      <w:bCs/>
      <w:kern w:val="0"/>
      <w:sz w:val="20"/>
      <w:szCs w:val="20"/>
    </w:rPr>
  </w:style>
  <w:style w:type="paragraph" w:customStyle="1" w:styleId="212">
    <w:name w:val="表格文字"/>
    <w:basedOn w:val="1"/>
    <w:link w:val="213"/>
    <w:qFormat/>
    <w:uiPriority w:val="0"/>
    <w:pPr>
      <w:spacing w:before="25" w:after="25"/>
      <w:jc w:val="left"/>
    </w:pPr>
    <w:rPr>
      <w:bCs/>
      <w:spacing w:val="10"/>
      <w:kern w:val="0"/>
      <w:sz w:val="24"/>
      <w:szCs w:val="20"/>
    </w:rPr>
  </w:style>
  <w:style w:type="character" w:customStyle="1" w:styleId="213">
    <w:name w:val="表格文字 Char"/>
    <w:link w:val="212"/>
    <w:qFormat/>
    <w:uiPriority w:val="0"/>
    <w:rPr>
      <w:rFonts w:ascii="Times New Roman" w:hAnsi="Times New Roman" w:eastAsia="宋体" w:cs="Times New Roman"/>
      <w:bCs/>
      <w:spacing w:val="10"/>
      <w:kern w:val="0"/>
      <w:sz w:val="24"/>
      <w:szCs w:val="20"/>
    </w:rPr>
  </w:style>
  <w:style w:type="paragraph" w:customStyle="1" w:styleId="214">
    <w:name w:val="Char Char Char Char Char Char"/>
    <w:basedOn w:val="1"/>
    <w:qFormat/>
    <w:uiPriority w:val="0"/>
    <w:pPr>
      <w:jc w:val="center"/>
    </w:pPr>
    <w:rPr>
      <w:rFonts w:ascii="Tahoma" w:hAnsi="Tahoma"/>
      <w:sz w:val="24"/>
      <w:szCs w:val="20"/>
    </w:rPr>
  </w:style>
  <w:style w:type="paragraph" w:customStyle="1" w:styleId="215">
    <w:name w:val="xl8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16">
    <w:name w:val="xl123"/>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17">
    <w:name w:val="xl108"/>
    <w:basedOn w:val="1"/>
    <w:qFormat/>
    <w:uiPriority w:val="0"/>
    <w:pPr>
      <w:widowControl/>
      <w:pBdr>
        <w:top w:val="single" w:color="auto" w:sz="4" w:space="0"/>
        <w:lef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18">
    <w:name w:val="xl25"/>
    <w:basedOn w:val="1"/>
    <w:qFormat/>
    <w:uiPriority w:val="0"/>
    <w:pPr>
      <w:widowControl/>
      <w:spacing w:before="100" w:beforeAutospacing="1" w:after="100" w:afterAutospacing="1"/>
      <w:jc w:val="center"/>
    </w:pPr>
    <w:rPr>
      <w:rFonts w:ascii="宋体" w:hAnsi="宋体" w:cs="Arial Unicode MS"/>
      <w:kern w:val="0"/>
      <w:sz w:val="24"/>
    </w:rPr>
  </w:style>
  <w:style w:type="paragraph" w:customStyle="1" w:styleId="219">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18"/>
      <w:szCs w:val="20"/>
    </w:rPr>
  </w:style>
  <w:style w:type="paragraph" w:customStyle="1" w:styleId="220">
    <w:name w:val="xl97"/>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21">
    <w:name w:val="xl114"/>
    <w:basedOn w:val="1"/>
    <w:qFormat/>
    <w:uiPriority w:val="0"/>
    <w:pPr>
      <w:widowControl/>
      <w:pBdr>
        <w:left w:val="single" w:color="auto" w:sz="4" w:space="0"/>
        <w:bottom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22">
    <w:name w:val="ST20_17"/>
    <w:basedOn w:val="5"/>
    <w:qFormat/>
    <w:uiPriority w:val="0"/>
    <w:pPr>
      <w:spacing w:before="0" w:after="0" w:line="240" w:lineRule="atLeast"/>
      <w:jc w:val="both"/>
      <w:outlineLvl w:val="9"/>
    </w:pPr>
    <w:rPr>
      <w:rFonts w:ascii="宋体" w:hAnsi="宋体" w:eastAsia="宋体" w:cs="Arial Unicode MS"/>
      <w:b w:val="0"/>
      <w:sz w:val="24"/>
    </w:rPr>
  </w:style>
  <w:style w:type="paragraph" w:customStyle="1" w:styleId="223">
    <w:name w:val="标题6"/>
    <w:basedOn w:val="1"/>
    <w:next w:val="2"/>
    <w:qFormat/>
    <w:uiPriority w:val="0"/>
    <w:pPr>
      <w:widowControl/>
      <w:snapToGrid w:val="0"/>
      <w:spacing w:beforeLines="50" w:afterLines="50" w:line="520" w:lineRule="atLeast"/>
      <w:ind w:firstLine="200" w:firstLineChars="200"/>
    </w:pPr>
  </w:style>
  <w:style w:type="paragraph" w:customStyle="1" w:styleId="224">
    <w:name w:val="列出段落11"/>
    <w:basedOn w:val="1"/>
    <w:qFormat/>
    <w:uiPriority w:val="34"/>
    <w:pPr>
      <w:widowControl/>
      <w:spacing w:beforeLines="50" w:afterLines="50"/>
      <w:ind w:firstLine="420" w:firstLineChars="200"/>
      <w:jc w:val="left"/>
    </w:pPr>
  </w:style>
  <w:style w:type="paragraph" w:customStyle="1" w:styleId="225">
    <w:name w:val="样式2"/>
    <w:basedOn w:val="22"/>
    <w:qFormat/>
    <w:uiPriority w:val="0"/>
    <w:pPr>
      <w:spacing w:line="400" w:lineRule="exact"/>
      <w:jc w:val="center"/>
    </w:pPr>
    <w:rPr>
      <w:rFonts w:ascii="宋体" w:hAnsi="宋体"/>
    </w:rPr>
  </w:style>
  <w:style w:type="paragraph" w:customStyle="1" w:styleId="226">
    <w:name w:val="Char Char Char Char Char Char1 Char Char Char Char Char Char Char Char Char"/>
    <w:basedOn w:val="1"/>
    <w:qFormat/>
    <w:uiPriority w:val="0"/>
    <w:pPr>
      <w:adjustRightInd w:val="0"/>
      <w:spacing w:line="360" w:lineRule="auto"/>
    </w:pPr>
    <w:rPr>
      <w:rFonts w:eastAsia="Times New Roman"/>
      <w:kern w:val="0"/>
      <w:sz w:val="20"/>
      <w:szCs w:val="20"/>
    </w:rPr>
  </w:style>
  <w:style w:type="paragraph" w:customStyle="1" w:styleId="227">
    <w:name w:val="项目编号1"/>
    <w:basedOn w:val="1"/>
    <w:qFormat/>
    <w:uiPriority w:val="0"/>
    <w:pPr>
      <w:tabs>
        <w:tab w:val="left" w:pos="1000"/>
      </w:tabs>
      <w:spacing w:before="100" w:beforeAutospacing="1" w:after="100" w:afterAutospacing="1" w:line="360" w:lineRule="auto"/>
      <w:ind w:left="1000" w:hanging="360"/>
    </w:pPr>
    <w:rPr>
      <w:sz w:val="24"/>
    </w:rPr>
  </w:style>
  <w:style w:type="paragraph" w:customStyle="1" w:styleId="228">
    <w:name w:val="样式 标题 3 + 宋体 小四 段前: 0 磅 段后: 0 磅 行距: 1.5 倍行距"/>
    <w:basedOn w:val="4"/>
    <w:qFormat/>
    <w:uiPriority w:val="0"/>
    <w:pPr>
      <w:spacing w:before="0" w:after="0" w:line="360" w:lineRule="auto"/>
      <w:ind w:left="420" w:hanging="420"/>
    </w:pPr>
    <w:rPr>
      <w:rFonts w:ascii="宋体" w:hAnsi="宋体" w:cs="宋体"/>
      <w:kern w:val="0"/>
      <w:sz w:val="24"/>
      <w:szCs w:val="20"/>
    </w:rPr>
  </w:style>
  <w:style w:type="paragraph" w:customStyle="1" w:styleId="229">
    <w:name w:val="font13"/>
    <w:basedOn w:val="1"/>
    <w:qFormat/>
    <w:uiPriority w:val="0"/>
    <w:pPr>
      <w:widowControl/>
      <w:spacing w:before="100" w:beforeAutospacing="1" w:after="100" w:afterAutospacing="1"/>
      <w:jc w:val="left"/>
    </w:pPr>
    <w:rPr>
      <w:kern w:val="0"/>
      <w:sz w:val="18"/>
      <w:szCs w:val="20"/>
    </w:rPr>
  </w:style>
  <w:style w:type="paragraph" w:customStyle="1" w:styleId="230">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31">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微软雅黑" w:hAnsi="微软雅黑" w:eastAsia="微软雅黑" w:cs="宋体"/>
      <w:kern w:val="0"/>
      <w:sz w:val="20"/>
      <w:szCs w:val="20"/>
    </w:rPr>
  </w:style>
  <w:style w:type="paragraph" w:customStyle="1" w:styleId="232">
    <w:name w:val="xl28"/>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233">
    <w:name w:val="xl104"/>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color w:val="000000"/>
      <w:kern w:val="0"/>
      <w:sz w:val="20"/>
      <w:szCs w:val="20"/>
    </w:rPr>
  </w:style>
  <w:style w:type="paragraph" w:customStyle="1" w:styleId="234">
    <w:name w:val="xl12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35">
    <w:name w:val="xl13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cs="宋体"/>
      <w:kern w:val="0"/>
      <w:sz w:val="20"/>
      <w:szCs w:val="20"/>
    </w:rPr>
  </w:style>
  <w:style w:type="paragraph" w:customStyle="1" w:styleId="236">
    <w:name w:val="xl67"/>
    <w:basedOn w:val="1"/>
    <w:qFormat/>
    <w:uiPriority w:val="0"/>
    <w:pPr>
      <w:widowControl/>
      <w:pBdr>
        <w:top w:val="single" w:color="auto" w:sz="4" w:space="0"/>
      </w:pBdr>
      <w:spacing w:before="100" w:beforeAutospacing="1" w:after="100" w:afterAutospacing="1"/>
      <w:jc w:val="left"/>
      <w:textAlignment w:val="top"/>
    </w:pPr>
    <w:rPr>
      <w:rFonts w:ascii="宋体" w:hAnsi="宋体"/>
      <w:kern w:val="0"/>
      <w:sz w:val="20"/>
      <w:szCs w:val="20"/>
    </w:rPr>
  </w:style>
  <w:style w:type="paragraph" w:customStyle="1" w:styleId="237">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238">
    <w:name w:val="图表文字"/>
    <w:qFormat/>
    <w:uiPriority w:val="0"/>
    <w:pPr>
      <w:tabs>
        <w:tab w:val="left" w:pos="3850"/>
      </w:tabs>
      <w:spacing w:line="320" w:lineRule="exact"/>
      <w:jc w:val="both"/>
    </w:pPr>
    <w:rPr>
      <w:rFonts w:ascii="Times New Roman" w:hAnsi="Times New Roman" w:eastAsia="宋体" w:cs="Times New Roman"/>
      <w:sz w:val="21"/>
      <w:szCs w:val="21"/>
      <w:lang w:val="en-US" w:eastAsia="zh-CN" w:bidi="ar-SA"/>
    </w:rPr>
  </w:style>
  <w:style w:type="paragraph" w:customStyle="1" w:styleId="239">
    <w:name w:val="Char3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240">
    <w:name w:val="xl133"/>
    <w:basedOn w:val="1"/>
    <w:qFormat/>
    <w:uiPriority w:val="0"/>
    <w:pPr>
      <w:widowControl/>
      <w:pBdr>
        <w:top w:val="single" w:color="auto" w:sz="4" w:space="0"/>
        <w:lef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41">
    <w:name w:val="xl14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242">
    <w:name w:val="xl45"/>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243">
    <w:name w:val="xl44"/>
    <w:basedOn w:val="1"/>
    <w:qFormat/>
    <w:uiPriority w:val="0"/>
    <w:pPr>
      <w:widowControl/>
      <w:spacing w:before="100" w:beforeAutospacing="1" w:after="100" w:afterAutospacing="1"/>
      <w:jc w:val="right"/>
      <w:textAlignment w:val="center"/>
    </w:pPr>
    <w:rPr>
      <w:rFonts w:ascii="宋体" w:hAnsi="宋体"/>
      <w:kern w:val="0"/>
      <w:sz w:val="20"/>
      <w:szCs w:val="20"/>
    </w:rPr>
  </w:style>
  <w:style w:type="paragraph" w:customStyle="1" w:styleId="244">
    <w:name w:val="xl7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hint="eastAsia" w:ascii="黑体" w:hAnsi="宋体" w:eastAsia="黑体"/>
      <w:kern w:val="0"/>
      <w:sz w:val="20"/>
      <w:szCs w:val="20"/>
    </w:rPr>
  </w:style>
  <w:style w:type="paragraph" w:customStyle="1" w:styleId="245">
    <w:name w:val="xl27"/>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246">
    <w:name w:val="xl78"/>
    <w:basedOn w:val="1"/>
    <w:qFormat/>
    <w:uiPriority w:val="0"/>
    <w:pPr>
      <w:widowControl/>
      <w:pBdr>
        <w:bottom w:val="single" w:color="auto" w:sz="4" w:space="0"/>
      </w:pBdr>
      <w:spacing w:before="100" w:beforeAutospacing="1" w:after="100" w:afterAutospacing="1"/>
      <w:jc w:val="right"/>
    </w:pPr>
    <w:rPr>
      <w:rFonts w:ascii="宋体" w:hAnsi="宋体"/>
      <w:kern w:val="0"/>
      <w:sz w:val="22"/>
      <w:szCs w:val="20"/>
    </w:rPr>
  </w:style>
  <w:style w:type="paragraph" w:customStyle="1" w:styleId="247">
    <w:name w:val="标准正文"/>
    <w:basedOn w:val="23"/>
    <w:qFormat/>
    <w:uiPriority w:val="0"/>
    <w:pPr>
      <w:widowControl/>
      <w:autoSpaceDE/>
      <w:autoSpaceDN/>
      <w:adjustRightInd/>
      <w:spacing w:beforeLines="50" w:afterLines="50"/>
      <w:ind w:firstLine="482"/>
      <w:jc w:val="both"/>
    </w:pPr>
    <w:rPr>
      <w:rFonts w:ascii="Arial" w:hAnsi="Arial" w:eastAsia="宋体"/>
      <w:b w:val="0"/>
      <w:bCs w:val="0"/>
      <w:color w:val="auto"/>
      <w:sz w:val="24"/>
      <w:szCs w:val="20"/>
    </w:rPr>
  </w:style>
  <w:style w:type="paragraph" w:customStyle="1" w:styleId="248">
    <w:name w:val="xl8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49">
    <w:name w:val="xl157"/>
    <w:basedOn w:val="1"/>
    <w:qFormat/>
    <w:uiPriority w:val="0"/>
    <w:pPr>
      <w:widowControl/>
      <w:pBdr>
        <w:bottom w:val="single" w:color="auto" w:sz="4" w:space="0"/>
      </w:pBdr>
      <w:spacing w:before="100" w:beforeAutospacing="1" w:after="100" w:afterAutospacing="1"/>
      <w:jc w:val="right"/>
    </w:pPr>
    <w:rPr>
      <w:rFonts w:ascii="宋体" w:hAnsi="宋体" w:cs="宋体"/>
      <w:b/>
      <w:bCs/>
      <w:kern w:val="0"/>
      <w:sz w:val="24"/>
    </w:rPr>
  </w:style>
  <w:style w:type="paragraph" w:customStyle="1" w:styleId="250">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0"/>
      <w:szCs w:val="20"/>
    </w:rPr>
  </w:style>
  <w:style w:type="paragraph" w:customStyle="1" w:styleId="251">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252">
    <w:name w:val="a-标题3"/>
    <w:basedOn w:val="1"/>
    <w:qFormat/>
    <w:uiPriority w:val="0"/>
    <w:pPr>
      <w:spacing w:line="440" w:lineRule="exact"/>
      <w:jc w:val="left"/>
    </w:pPr>
    <w:rPr>
      <w:rFonts w:ascii="楷体_GB2312" w:hAnsi="Arial Unicode MS" w:eastAsia="楷体_GB2312" w:cs="Arial Unicode MS"/>
      <w:b/>
      <w:sz w:val="28"/>
      <w:szCs w:val="20"/>
    </w:rPr>
  </w:style>
  <w:style w:type="paragraph" w:customStyle="1" w:styleId="253">
    <w:name w:val="说明书2级标题"/>
    <w:basedOn w:val="1"/>
    <w:next w:val="254"/>
    <w:qFormat/>
    <w:uiPriority w:val="0"/>
    <w:pPr>
      <w:tabs>
        <w:tab w:val="left" w:pos="1680"/>
      </w:tabs>
      <w:spacing w:beforeLines="100"/>
      <w:ind w:left="1680" w:hanging="420"/>
    </w:pPr>
    <w:rPr>
      <w:rFonts w:eastAsia="黑体"/>
      <w:sz w:val="28"/>
      <w:szCs w:val="28"/>
    </w:rPr>
  </w:style>
  <w:style w:type="paragraph" w:customStyle="1" w:styleId="254">
    <w:name w:val="说明书3级标题"/>
    <w:basedOn w:val="1"/>
    <w:next w:val="1"/>
    <w:qFormat/>
    <w:uiPriority w:val="0"/>
    <w:pPr>
      <w:tabs>
        <w:tab w:val="left" w:pos="1900"/>
      </w:tabs>
      <w:spacing w:line="360" w:lineRule="auto"/>
      <w:ind w:left="1900" w:hanging="420"/>
    </w:pPr>
    <w:rPr>
      <w:rFonts w:eastAsia="黑体"/>
      <w:sz w:val="24"/>
    </w:rPr>
  </w:style>
  <w:style w:type="paragraph" w:customStyle="1" w:styleId="255">
    <w:name w:val="Char19"/>
    <w:basedOn w:val="1"/>
    <w:qFormat/>
    <w:uiPriority w:val="0"/>
    <w:rPr>
      <w:szCs w:val="20"/>
    </w:rPr>
  </w:style>
  <w:style w:type="paragraph" w:customStyle="1" w:styleId="256">
    <w:name w:val="xl13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57">
    <w:name w:val="xl99"/>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58">
    <w:name w:val="xl98"/>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59">
    <w:name w:val="xl135"/>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260">
    <w:name w:val="xl87"/>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61">
    <w:name w:val="样式1"/>
    <w:basedOn w:val="2"/>
    <w:qFormat/>
    <w:uiPriority w:val="0"/>
    <w:pPr>
      <w:adjustRightInd w:val="0"/>
      <w:spacing w:before="240" w:after="240" w:line="360" w:lineRule="auto"/>
      <w:jc w:val="left"/>
      <w:textAlignment w:val="baseline"/>
    </w:pPr>
    <w:rPr>
      <w:rFonts w:ascii="宋体" w:hAnsi="宋体" w:cs="Arial Unicode MS"/>
      <w:bCs w:val="0"/>
      <w:sz w:val="32"/>
      <w:szCs w:val="20"/>
    </w:rPr>
  </w:style>
  <w:style w:type="paragraph" w:customStyle="1" w:styleId="262">
    <w:name w:val="_Style 103"/>
    <w:basedOn w:val="1"/>
    <w:next w:val="14"/>
    <w:qFormat/>
    <w:uiPriority w:val="0"/>
    <w:pPr>
      <w:ind w:firstLine="420"/>
    </w:pPr>
    <w:rPr>
      <w:rFonts w:eastAsia="FangSong_GB2312"/>
      <w:sz w:val="32"/>
      <w:szCs w:val="20"/>
    </w:rPr>
  </w:style>
  <w:style w:type="paragraph" w:customStyle="1" w:styleId="263">
    <w:name w:val="xl43"/>
    <w:basedOn w:val="1"/>
    <w:qFormat/>
    <w:uiPriority w:val="0"/>
    <w:pPr>
      <w:widowControl/>
      <w:spacing w:before="100" w:beforeAutospacing="1" w:after="100" w:afterAutospacing="1"/>
      <w:jc w:val="right"/>
      <w:textAlignment w:val="center"/>
    </w:pPr>
    <w:rPr>
      <w:kern w:val="0"/>
      <w:sz w:val="20"/>
      <w:szCs w:val="20"/>
    </w:rPr>
  </w:style>
  <w:style w:type="paragraph" w:customStyle="1" w:styleId="264">
    <w:name w:val="CCTV文档正文"/>
    <w:basedOn w:val="1"/>
    <w:qFormat/>
    <w:uiPriority w:val="0"/>
    <w:pPr>
      <w:spacing w:line="360" w:lineRule="auto"/>
      <w:jc w:val="left"/>
    </w:pPr>
    <w:rPr>
      <w:sz w:val="24"/>
      <w:szCs w:val="21"/>
    </w:rPr>
  </w:style>
  <w:style w:type="paragraph" w:customStyle="1" w:styleId="265">
    <w:name w:val="h3"/>
    <w:basedOn w:val="1"/>
    <w:qFormat/>
    <w:uiPriority w:val="0"/>
    <w:pPr>
      <w:widowControl/>
      <w:jc w:val="left"/>
    </w:pPr>
    <w:rPr>
      <w:rFonts w:ascii="宋体" w:hAnsi="宋体"/>
      <w:kern w:val="0"/>
      <w:sz w:val="24"/>
      <w:szCs w:val="20"/>
    </w:rPr>
  </w:style>
  <w:style w:type="paragraph" w:customStyle="1" w:styleId="266">
    <w:name w:val="页眉1"/>
    <w:basedOn w:val="1"/>
    <w:qFormat/>
    <w:uiPriority w:val="0"/>
    <w:pPr>
      <w:widowControl/>
      <w:pBdr>
        <w:bottom w:val="single" w:color="auto" w:sz="6" w:space="1"/>
      </w:pBdr>
      <w:tabs>
        <w:tab w:val="center" w:pos="4153"/>
        <w:tab w:val="right" w:pos="8306"/>
      </w:tabs>
      <w:snapToGrid w:val="0"/>
      <w:spacing w:beforeLines="50" w:afterLines="50"/>
      <w:jc w:val="center"/>
    </w:pPr>
    <w:rPr>
      <w:sz w:val="18"/>
      <w:szCs w:val="18"/>
    </w:rPr>
  </w:style>
  <w:style w:type="paragraph" w:customStyle="1" w:styleId="267">
    <w:name w:val="2"/>
    <w:basedOn w:val="1"/>
    <w:qFormat/>
    <w:uiPriority w:val="0"/>
    <w:pPr>
      <w:adjustRightInd w:val="0"/>
      <w:spacing w:before="60" w:after="60" w:line="420" w:lineRule="atLeast"/>
      <w:ind w:left="454" w:firstLine="454"/>
      <w:textAlignment w:val="baseline"/>
    </w:pPr>
    <w:rPr>
      <w:kern w:val="0"/>
      <w:position w:val="5"/>
      <w:szCs w:val="20"/>
    </w:rPr>
  </w:style>
  <w:style w:type="paragraph" w:customStyle="1" w:styleId="268">
    <w:name w:val="表文字左边"/>
    <w:basedOn w:val="1"/>
    <w:qFormat/>
    <w:uiPriority w:val="0"/>
    <w:pPr>
      <w:autoSpaceDE w:val="0"/>
      <w:autoSpaceDN w:val="0"/>
      <w:spacing w:line="320" w:lineRule="exact"/>
      <w:jc w:val="left"/>
      <w:textAlignment w:val="bottom"/>
    </w:pPr>
    <w:rPr>
      <w:rFonts w:ascii="宋体" w:hAnsi="宋体" w:cs="Arial Unicode MS"/>
      <w:sz w:val="28"/>
      <w:szCs w:val="20"/>
    </w:rPr>
  </w:style>
  <w:style w:type="paragraph" w:customStyle="1" w:styleId="269">
    <w:name w:val="Char Char Char Char Char Char Char Char"/>
    <w:basedOn w:val="1"/>
    <w:qFormat/>
    <w:uiPriority w:val="0"/>
    <w:rPr>
      <w:rFonts w:eastAsia="FangSong_GB2312"/>
      <w:sz w:val="28"/>
    </w:rPr>
  </w:style>
  <w:style w:type="paragraph" w:customStyle="1" w:styleId="270">
    <w:name w:val="xl55"/>
    <w:basedOn w:val="1"/>
    <w:qFormat/>
    <w:uiPriority w:val="0"/>
    <w:pPr>
      <w:widowControl/>
      <w:pBdr>
        <w:top w:val="single" w:color="auto" w:sz="4" w:space="0"/>
        <w:bottom w:val="single" w:color="auto" w:sz="4" w:space="0"/>
      </w:pBdr>
      <w:spacing w:before="100" w:beforeAutospacing="1" w:after="100" w:afterAutospacing="1"/>
      <w:jc w:val="left"/>
      <w:textAlignment w:val="center"/>
    </w:pPr>
    <w:rPr>
      <w:kern w:val="0"/>
      <w:sz w:val="18"/>
      <w:szCs w:val="20"/>
    </w:rPr>
  </w:style>
  <w:style w:type="paragraph" w:customStyle="1" w:styleId="271">
    <w:name w:val="xl11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72">
    <w:name w:val="排版"/>
    <w:basedOn w:val="1"/>
    <w:next w:val="22"/>
    <w:qFormat/>
    <w:uiPriority w:val="0"/>
    <w:pPr>
      <w:spacing w:line="600" w:lineRule="exact"/>
    </w:pPr>
    <w:rPr>
      <w:rFonts w:eastAsia="华文仿宋"/>
      <w:spacing w:val="6"/>
      <w:sz w:val="32"/>
      <w:szCs w:val="20"/>
    </w:rPr>
  </w:style>
  <w:style w:type="paragraph" w:customStyle="1" w:styleId="273">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74">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75">
    <w:name w:val="font11"/>
    <w:basedOn w:val="1"/>
    <w:qFormat/>
    <w:uiPriority w:val="0"/>
    <w:pPr>
      <w:widowControl/>
      <w:spacing w:before="100" w:beforeAutospacing="1" w:after="100" w:afterAutospacing="1"/>
      <w:jc w:val="left"/>
    </w:pPr>
    <w:rPr>
      <w:kern w:val="0"/>
      <w:sz w:val="36"/>
      <w:szCs w:val="20"/>
    </w:rPr>
  </w:style>
  <w:style w:type="paragraph" w:customStyle="1" w:styleId="276">
    <w:name w:val="默认段落字体 Para Char Char Char Char Char Char Char Char Char1 Char Char Char Char"/>
    <w:basedOn w:val="1"/>
    <w:qFormat/>
    <w:uiPriority w:val="0"/>
    <w:rPr>
      <w:rFonts w:ascii="Tahoma" w:hAnsi="Tahoma"/>
      <w:sz w:val="24"/>
      <w:szCs w:val="20"/>
    </w:rPr>
  </w:style>
  <w:style w:type="paragraph" w:customStyle="1" w:styleId="277">
    <w:name w:val="xl47"/>
    <w:basedOn w:val="1"/>
    <w:qFormat/>
    <w:uiPriority w:val="0"/>
    <w:pPr>
      <w:widowControl/>
      <w:spacing w:before="100" w:beforeAutospacing="1" w:after="100" w:afterAutospacing="1"/>
      <w:jc w:val="left"/>
      <w:textAlignment w:val="center"/>
    </w:pPr>
    <w:rPr>
      <w:rFonts w:ascii="宋体" w:hAnsi="宋体"/>
      <w:kern w:val="0"/>
      <w:sz w:val="18"/>
      <w:szCs w:val="20"/>
    </w:rPr>
  </w:style>
  <w:style w:type="paragraph" w:customStyle="1" w:styleId="278">
    <w:name w:val="xl6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hint="eastAsia" w:ascii="黑体" w:hAnsi="宋体" w:eastAsia="黑体"/>
      <w:kern w:val="0"/>
      <w:sz w:val="20"/>
      <w:szCs w:val="20"/>
    </w:rPr>
  </w:style>
  <w:style w:type="paragraph" w:customStyle="1" w:styleId="279">
    <w:name w:val="标准"/>
    <w:basedOn w:val="1"/>
    <w:qFormat/>
    <w:uiPriority w:val="0"/>
    <w:pPr>
      <w:autoSpaceDE w:val="0"/>
      <w:autoSpaceDN w:val="0"/>
      <w:adjustRightInd w:val="0"/>
      <w:spacing w:line="312" w:lineRule="auto"/>
      <w:jc w:val="center"/>
      <w:textAlignment w:val="baseline"/>
    </w:pPr>
    <w:rPr>
      <w:rFonts w:ascii="宋体" w:hAnsi="宋体" w:cs="Arial Unicode MS"/>
      <w:color w:val="000000"/>
      <w:kern w:val="0"/>
      <w:sz w:val="24"/>
      <w:szCs w:val="20"/>
    </w:rPr>
  </w:style>
  <w:style w:type="paragraph" w:customStyle="1" w:styleId="280">
    <w:name w:val="xl88"/>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jc w:val="left"/>
      <w:textAlignment w:val="center"/>
    </w:pPr>
    <w:rPr>
      <w:rFonts w:ascii="宋体" w:hAnsi="宋体" w:cs="宋体"/>
      <w:kern w:val="0"/>
      <w:sz w:val="20"/>
      <w:szCs w:val="20"/>
    </w:rPr>
  </w:style>
  <w:style w:type="paragraph" w:customStyle="1" w:styleId="281">
    <w:name w:val="xl46"/>
    <w:basedOn w:val="1"/>
    <w:qFormat/>
    <w:uiPriority w:val="0"/>
    <w:pPr>
      <w:widowControl/>
      <w:spacing w:before="100" w:beforeAutospacing="1" w:after="100" w:afterAutospacing="1"/>
      <w:jc w:val="center"/>
      <w:textAlignment w:val="center"/>
    </w:pPr>
    <w:rPr>
      <w:kern w:val="0"/>
      <w:sz w:val="20"/>
      <w:szCs w:val="20"/>
    </w:rPr>
  </w:style>
  <w:style w:type="paragraph" w:customStyle="1" w:styleId="282">
    <w:name w:val="批注框文本 Char Char"/>
    <w:basedOn w:val="1"/>
    <w:qFormat/>
    <w:uiPriority w:val="0"/>
    <w:rPr>
      <w:sz w:val="18"/>
      <w:szCs w:val="20"/>
    </w:rPr>
  </w:style>
  <w:style w:type="paragraph" w:customStyle="1" w:styleId="283">
    <w:name w:val="xl48"/>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284">
    <w:name w:val="xl76"/>
    <w:basedOn w:val="1"/>
    <w:qFormat/>
    <w:uiPriority w:val="0"/>
    <w:pPr>
      <w:widowControl/>
      <w:pBdr>
        <w:bottom w:val="single" w:color="auto" w:sz="4" w:space="0"/>
      </w:pBdr>
      <w:spacing w:before="100" w:beforeAutospacing="1" w:after="100" w:afterAutospacing="1"/>
      <w:jc w:val="left"/>
    </w:pPr>
    <w:rPr>
      <w:rFonts w:ascii="宋体" w:hAnsi="宋体"/>
      <w:kern w:val="0"/>
      <w:sz w:val="22"/>
      <w:szCs w:val="20"/>
    </w:rPr>
  </w:style>
  <w:style w:type="paragraph" w:customStyle="1" w:styleId="285">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0"/>
      <w:szCs w:val="20"/>
    </w:rPr>
  </w:style>
  <w:style w:type="paragraph" w:customStyle="1" w:styleId="286">
    <w:name w:val="xl77"/>
    <w:basedOn w:val="1"/>
    <w:qFormat/>
    <w:uiPriority w:val="0"/>
    <w:pPr>
      <w:widowControl/>
      <w:pBdr>
        <w:bottom w:val="single" w:color="auto" w:sz="4" w:space="0"/>
      </w:pBdr>
      <w:spacing w:before="100" w:beforeAutospacing="1" w:after="100" w:afterAutospacing="1"/>
      <w:jc w:val="right"/>
    </w:pPr>
    <w:rPr>
      <w:kern w:val="0"/>
      <w:sz w:val="22"/>
      <w:szCs w:val="20"/>
    </w:rPr>
  </w:style>
  <w:style w:type="paragraph" w:customStyle="1" w:styleId="287">
    <w:name w:val="Char Char1 Char"/>
    <w:basedOn w:val="1"/>
    <w:qFormat/>
    <w:uiPriority w:val="0"/>
    <w:rPr>
      <w:rFonts w:ascii="FangSong_GB2312" w:eastAsia="FangSong_GB2312"/>
      <w:b/>
      <w:sz w:val="32"/>
      <w:szCs w:val="32"/>
    </w:rPr>
  </w:style>
  <w:style w:type="paragraph" w:customStyle="1" w:styleId="288">
    <w:name w:val="xl52"/>
    <w:basedOn w:val="1"/>
    <w:qFormat/>
    <w:uiPriority w:val="0"/>
    <w:pPr>
      <w:widowControl/>
      <w:pBdr>
        <w:top w:val="single" w:color="auto" w:sz="4" w:space="0"/>
        <w:bottom w:val="single" w:color="auto" w:sz="4" w:space="0"/>
      </w:pBdr>
      <w:spacing w:before="100" w:beforeAutospacing="1" w:after="100" w:afterAutospacing="1"/>
      <w:jc w:val="right"/>
      <w:textAlignment w:val="center"/>
    </w:pPr>
    <w:rPr>
      <w:rFonts w:ascii="宋体" w:hAnsi="宋体"/>
      <w:kern w:val="0"/>
      <w:sz w:val="20"/>
      <w:szCs w:val="20"/>
    </w:rPr>
  </w:style>
  <w:style w:type="paragraph" w:customStyle="1" w:styleId="289">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290">
    <w:name w:val="font7"/>
    <w:basedOn w:val="1"/>
    <w:qFormat/>
    <w:uiPriority w:val="0"/>
    <w:pPr>
      <w:widowControl/>
      <w:spacing w:before="100" w:beforeAutospacing="1" w:after="100" w:afterAutospacing="1"/>
      <w:jc w:val="left"/>
    </w:pPr>
    <w:rPr>
      <w:rFonts w:hint="eastAsia" w:ascii="宋体" w:hAnsi="宋体"/>
      <w:kern w:val="0"/>
      <w:sz w:val="22"/>
      <w:szCs w:val="20"/>
    </w:rPr>
  </w:style>
  <w:style w:type="paragraph" w:customStyle="1" w:styleId="291">
    <w:name w:val="样式 正文"/>
    <w:basedOn w:val="1"/>
    <w:next w:val="1"/>
    <w:qFormat/>
    <w:uiPriority w:val="0"/>
    <w:pPr>
      <w:widowControl/>
      <w:spacing w:beforeLines="50" w:afterLines="50"/>
      <w:jc w:val="left"/>
    </w:pPr>
    <w:rPr>
      <w:rFonts w:ascii="宋体" w:cs="宋体"/>
      <w:snapToGrid w:val="0"/>
      <w:kern w:val="0"/>
      <w:szCs w:val="20"/>
    </w:rPr>
  </w:style>
  <w:style w:type="paragraph" w:customStyle="1" w:styleId="292">
    <w:name w:val="表1"/>
    <w:basedOn w:val="1"/>
    <w:qFormat/>
    <w:uiPriority w:val="0"/>
    <w:pPr>
      <w:tabs>
        <w:tab w:val="left" w:pos="780"/>
      </w:tabs>
      <w:overflowPunct w:val="0"/>
      <w:autoSpaceDE w:val="0"/>
      <w:autoSpaceDN w:val="0"/>
      <w:adjustRightInd w:val="0"/>
      <w:spacing w:before="200" w:line="320" w:lineRule="atLeast"/>
      <w:textAlignment w:val="baseline"/>
    </w:pPr>
    <w:rPr>
      <w:kern w:val="0"/>
      <w:sz w:val="24"/>
      <w:szCs w:val="20"/>
    </w:rPr>
  </w:style>
  <w:style w:type="paragraph" w:customStyle="1" w:styleId="293">
    <w:name w:val="1"/>
    <w:basedOn w:val="1"/>
    <w:next w:val="31"/>
    <w:qFormat/>
    <w:uiPriority w:val="0"/>
    <w:rPr>
      <w:rFonts w:ascii="宋体" w:hAnsi="宋体" w:cs="Arial Unicode MS"/>
      <w:szCs w:val="20"/>
    </w:rPr>
  </w:style>
  <w:style w:type="paragraph" w:customStyle="1" w:styleId="294">
    <w:name w:val="xl131"/>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jc w:val="left"/>
      <w:textAlignment w:val="center"/>
    </w:pPr>
    <w:rPr>
      <w:rFonts w:ascii="宋体" w:hAnsi="宋体" w:cs="宋体"/>
      <w:kern w:val="0"/>
      <w:sz w:val="20"/>
      <w:szCs w:val="20"/>
    </w:rPr>
  </w:style>
  <w:style w:type="paragraph" w:customStyle="1" w:styleId="295">
    <w:name w:val="xl15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296">
    <w:name w:val="xl61"/>
    <w:basedOn w:val="1"/>
    <w:qFormat/>
    <w:uiPriority w:val="0"/>
    <w:pPr>
      <w:widowControl/>
      <w:pBdr>
        <w:bottom w:val="single" w:color="auto" w:sz="4" w:space="0"/>
      </w:pBdr>
      <w:spacing w:before="100" w:beforeAutospacing="1" w:after="100" w:afterAutospacing="1"/>
      <w:jc w:val="center"/>
    </w:pPr>
    <w:rPr>
      <w:kern w:val="0"/>
      <w:sz w:val="22"/>
      <w:szCs w:val="20"/>
    </w:rPr>
  </w:style>
  <w:style w:type="paragraph" w:customStyle="1" w:styleId="297">
    <w:name w:val="xl8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98">
    <w:name w:val="xl156"/>
    <w:basedOn w:val="1"/>
    <w:qFormat/>
    <w:uiPriority w:val="0"/>
    <w:pPr>
      <w:widowControl/>
      <w:spacing w:before="100" w:beforeAutospacing="1" w:after="100" w:afterAutospacing="1"/>
      <w:jc w:val="center"/>
    </w:pPr>
    <w:rPr>
      <w:rFonts w:ascii="宋体" w:hAnsi="宋体" w:cs="宋体"/>
      <w:b/>
      <w:bCs/>
      <w:kern w:val="0"/>
      <w:sz w:val="36"/>
      <w:szCs w:val="36"/>
    </w:rPr>
  </w:style>
  <w:style w:type="paragraph" w:customStyle="1" w:styleId="299">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300">
    <w:name w:val="表内文字"/>
    <w:basedOn w:val="1"/>
    <w:qFormat/>
    <w:uiPriority w:val="0"/>
    <w:pPr>
      <w:tabs>
        <w:tab w:val="left" w:pos="1418"/>
      </w:tabs>
      <w:spacing w:line="360" w:lineRule="auto"/>
      <w:jc w:val="center"/>
    </w:pPr>
    <w:rPr>
      <w:rFonts w:ascii="FangSong_GB2312" w:eastAsia="FangSong_GB2312"/>
      <w:spacing w:val="-20"/>
      <w:kern w:val="0"/>
      <w:sz w:val="24"/>
    </w:rPr>
  </w:style>
  <w:style w:type="paragraph" w:customStyle="1" w:styleId="301">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302">
    <w:name w:val="Char Char Char 字元 字元"/>
    <w:basedOn w:val="1"/>
    <w:qFormat/>
    <w:uiPriority w:val="0"/>
    <w:pPr>
      <w:spacing w:line="360" w:lineRule="auto"/>
      <w:ind w:firstLine="200" w:firstLineChars="200"/>
    </w:pPr>
    <w:rPr>
      <w:szCs w:val="20"/>
    </w:rPr>
  </w:style>
  <w:style w:type="paragraph" w:customStyle="1" w:styleId="303">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304">
    <w:name w:val="xl50"/>
    <w:basedOn w:val="1"/>
    <w:qFormat/>
    <w:uiPriority w:val="0"/>
    <w:pPr>
      <w:widowControl/>
      <w:pBdr>
        <w:top w:val="single" w:color="auto" w:sz="4" w:space="0"/>
        <w:bottom w:val="single" w:color="auto" w:sz="4" w:space="0"/>
      </w:pBdr>
      <w:spacing w:before="100" w:beforeAutospacing="1" w:after="100" w:afterAutospacing="1"/>
      <w:jc w:val="left"/>
      <w:textAlignment w:val="center"/>
    </w:pPr>
    <w:rPr>
      <w:kern w:val="0"/>
      <w:sz w:val="20"/>
      <w:szCs w:val="20"/>
    </w:rPr>
  </w:style>
  <w:style w:type="paragraph" w:customStyle="1" w:styleId="305">
    <w:name w:val="xl10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0"/>
      <w:szCs w:val="20"/>
    </w:rPr>
  </w:style>
  <w:style w:type="paragraph" w:customStyle="1" w:styleId="306">
    <w:name w:val="xl141"/>
    <w:basedOn w:val="1"/>
    <w:qFormat/>
    <w:uiPriority w:val="0"/>
    <w:pPr>
      <w:widowControl/>
      <w:pBdr>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307">
    <w:name w:val="xl26"/>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308">
    <w:name w:val="项目符号1"/>
    <w:basedOn w:val="126"/>
    <w:qFormat/>
    <w:uiPriority w:val="0"/>
    <w:pPr>
      <w:tabs>
        <w:tab w:val="left" w:pos="1360"/>
      </w:tabs>
      <w:ind w:left="1360" w:hanging="720"/>
    </w:pPr>
  </w:style>
  <w:style w:type="paragraph" w:customStyle="1" w:styleId="309">
    <w:name w:val="默认段落字体 Para Char Char Char Char Char Char Char"/>
    <w:basedOn w:val="1"/>
    <w:qFormat/>
    <w:uiPriority w:val="0"/>
    <w:pPr>
      <w:spacing w:line="360" w:lineRule="auto"/>
      <w:ind w:firstLine="200" w:firstLineChars="200"/>
    </w:pPr>
    <w:rPr>
      <w:rFonts w:ascii="Tahoma" w:hAnsi="Tahoma"/>
      <w:sz w:val="24"/>
      <w:szCs w:val="20"/>
    </w:rPr>
  </w:style>
  <w:style w:type="paragraph" w:customStyle="1" w:styleId="310">
    <w:name w:val="xl1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311">
    <w:name w:val="Char Char Char Char Char Char Char"/>
    <w:basedOn w:val="1"/>
    <w:qFormat/>
    <w:uiPriority w:val="0"/>
    <w:rPr>
      <w:szCs w:val="20"/>
    </w:rPr>
  </w:style>
  <w:style w:type="paragraph" w:customStyle="1" w:styleId="312">
    <w:name w:val="xl110"/>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313">
    <w:name w:val="font8"/>
    <w:basedOn w:val="1"/>
    <w:qFormat/>
    <w:uiPriority w:val="0"/>
    <w:pPr>
      <w:widowControl/>
      <w:spacing w:before="100" w:beforeAutospacing="1" w:after="100" w:afterAutospacing="1"/>
      <w:jc w:val="left"/>
    </w:pPr>
    <w:rPr>
      <w:rFonts w:hint="eastAsia" w:ascii="宋体" w:hAnsi="宋体"/>
      <w:kern w:val="0"/>
      <w:sz w:val="20"/>
      <w:szCs w:val="20"/>
    </w:rPr>
  </w:style>
  <w:style w:type="paragraph" w:customStyle="1" w:styleId="314">
    <w:name w:val="xl140"/>
    <w:basedOn w:val="1"/>
    <w:qFormat/>
    <w:uiPriority w:val="0"/>
    <w:pPr>
      <w:widowControl/>
      <w:pBdr>
        <w:top w:val="single" w:color="auto" w:sz="4" w:space="0"/>
        <w:left w:val="single" w:color="auto" w:sz="4" w:space="0"/>
        <w:right w:val="single" w:color="auto" w:sz="4" w:space="0"/>
      </w:pBdr>
      <w:shd w:val="clear" w:color="000000" w:fill="E7E6E6"/>
      <w:spacing w:before="100" w:beforeAutospacing="1" w:after="100" w:afterAutospacing="1"/>
      <w:jc w:val="center"/>
    </w:pPr>
    <w:rPr>
      <w:rFonts w:ascii="宋体" w:hAnsi="宋体" w:cs="宋体"/>
      <w:b/>
      <w:bCs/>
      <w:color w:val="000000"/>
      <w:kern w:val="0"/>
      <w:sz w:val="20"/>
      <w:szCs w:val="20"/>
    </w:rPr>
  </w:style>
  <w:style w:type="paragraph" w:customStyle="1" w:styleId="315">
    <w:name w:val="彩色列表 - 强调文字颜色 11"/>
    <w:basedOn w:val="1"/>
    <w:qFormat/>
    <w:uiPriority w:val="0"/>
    <w:pPr>
      <w:ind w:firstLine="420" w:firstLineChars="200"/>
    </w:pPr>
    <w:rPr>
      <w:rFonts w:ascii="Calibri" w:hAnsi="Calibri"/>
      <w:szCs w:val="22"/>
    </w:rPr>
  </w:style>
  <w:style w:type="paragraph" w:customStyle="1" w:styleId="316">
    <w:name w:val="font6"/>
    <w:basedOn w:val="1"/>
    <w:qFormat/>
    <w:uiPriority w:val="0"/>
    <w:pPr>
      <w:widowControl/>
      <w:spacing w:before="100" w:beforeAutospacing="1" w:after="100" w:afterAutospacing="1"/>
      <w:jc w:val="left"/>
    </w:pPr>
    <w:rPr>
      <w:rFonts w:hint="eastAsia" w:ascii="黑体" w:hAnsi="宋体" w:eastAsia="黑体"/>
      <w:kern w:val="0"/>
      <w:sz w:val="36"/>
      <w:szCs w:val="20"/>
    </w:rPr>
  </w:style>
  <w:style w:type="paragraph" w:customStyle="1" w:styleId="317">
    <w:name w:val="Char Char Char Char Char Char1 Char Char Char Char Char Char Char Char Char Char Char Char"/>
    <w:basedOn w:val="1"/>
    <w:qFormat/>
    <w:uiPriority w:val="0"/>
    <w:pPr>
      <w:adjustRightInd w:val="0"/>
      <w:spacing w:line="360" w:lineRule="auto"/>
    </w:pPr>
    <w:rPr>
      <w:rFonts w:eastAsia="Times New Roman"/>
      <w:kern w:val="0"/>
      <w:sz w:val="20"/>
      <w:szCs w:val="20"/>
    </w:rPr>
  </w:style>
  <w:style w:type="paragraph" w:customStyle="1" w:styleId="318">
    <w:name w:val="xl8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rFonts w:ascii="宋体" w:hAnsi="宋体" w:cs="宋体"/>
      <w:kern w:val="0"/>
      <w:sz w:val="20"/>
      <w:szCs w:val="20"/>
    </w:rPr>
  </w:style>
  <w:style w:type="paragraph" w:customStyle="1" w:styleId="319">
    <w:name w:val="xl80"/>
    <w:basedOn w:val="1"/>
    <w:qFormat/>
    <w:uiPriority w:val="0"/>
    <w:pPr>
      <w:widowControl/>
      <w:pBdr>
        <w:bottom w:val="single" w:color="auto" w:sz="4" w:space="0"/>
      </w:pBdr>
      <w:spacing w:before="100" w:beforeAutospacing="1" w:after="100" w:afterAutospacing="1"/>
      <w:jc w:val="right"/>
    </w:pPr>
    <w:rPr>
      <w:rFonts w:ascii="宋体" w:hAnsi="宋体"/>
      <w:kern w:val="0"/>
      <w:sz w:val="22"/>
      <w:szCs w:val="20"/>
    </w:rPr>
  </w:style>
  <w:style w:type="paragraph" w:customStyle="1" w:styleId="320">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321">
    <w:name w:val="xl49"/>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322">
    <w:name w:val="font14"/>
    <w:basedOn w:val="1"/>
    <w:qFormat/>
    <w:uiPriority w:val="0"/>
    <w:pPr>
      <w:widowControl/>
      <w:spacing w:before="100" w:beforeAutospacing="1" w:after="100" w:afterAutospacing="1"/>
      <w:jc w:val="left"/>
    </w:pPr>
    <w:rPr>
      <w:kern w:val="0"/>
      <w:sz w:val="24"/>
      <w:szCs w:val="20"/>
    </w:rPr>
  </w:style>
  <w:style w:type="paragraph" w:customStyle="1" w:styleId="323">
    <w:name w:val="项目符号2"/>
    <w:basedOn w:val="126"/>
    <w:qFormat/>
    <w:uiPriority w:val="0"/>
    <w:pPr>
      <w:tabs>
        <w:tab w:val="left" w:pos="360"/>
      </w:tabs>
      <w:ind w:firstLine="0"/>
    </w:pPr>
  </w:style>
  <w:style w:type="paragraph" w:customStyle="1" w:styleId="324">
    <w:name w:val="xl29"/>
    <w:basedOn w:val="1"/>
    <w:qFormat/>
    <w:uiPriority w:val="0"/>
    <w:pPr>
      <w:widowControl/>
      <w:spacing w:before="100" w:beforeAutospacing="1" w:after="100" w:afterAutospacing="1"/>
      <w:jc w:val="center"/>
    </w:pPr>
    <w:rPr>
      <w:rFonts w:ascii="Arial Unicode MS" w:hAnsi="Arial Unicode MS" w:eastAsia="Arial Unicode MS" w:cs="Arial Unicode MS"/>
      <w:kern w:val="0"/>
      <w:sz w:val="24"/>
    </w:rPr>
  </w:style>
  <w:style w:type="paragraph" w:customStyle="1" w:styleId="325">
    <w:name w:val="xl70"/>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hint="eastAsia" w:ascii="黑体" w:hAnsi="宋体" w:eastAsia="黑体"/>
      <w:kern w:val="0"/>
      <w:sz w:val="20"/>
      <w:szCs w:val="20"/>
    </w:rPr>
  </w:style>
  <w:style w:type="paragraph" w:customStyle="1" w:styleId="326">
    <w:name w:val="xl9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327">
    <w:name w:val="xl6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黑体" w:hAnsi="宋体" w:eastAsia="黑体"/>
      <w:kern w:val="0"/>
      <w:sz w:val="20"/>
      <w:szCs w:val="20"/>
    </w:rPr>
  </w:style>
  <w:style w:type="paragraph" w:customStyle="1" w:styleId="328">
    <w:name w:val="xl154"/>
    <w:basedOn w:val="1"/>
    <w:qFormat/>
    <w:uiPriority w:val="0"/>
    <w:pPr>
      <w:widowControl/>
      <w:pBdr>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styleId="329">
    <w:name w:val="List Paragraph"/>
    <w:basedOn w:val="1"/>
    <w:link w:val="330"/>
    <w:qFormat/>
    <w:uiPriority w:val="34"/>
    <w:pPr>
      <w:ind w:firstLine="420" w:firstLineChars="200"/>
    </w:pPr>
    <w:rPr>
      <w:rFonts w:ascii="Calibri" w:hAnsi="Calibri"/>
      <w:szCs w:val="22"/>
    </w:rPr>
  </w:style>
  <w:style w:type="character" w:customStyle="1" w:styleId="330">
    <w:name w:val="列出段落 Char1"/>
    <w:link w:val="329"/>
    <w:qFormat/>
    <w:locked/>
    <w:uiPriority w:val="34"/>
    <w:rPr>
      <w:rFonts w:ascii="Calibri" w:hAnsi="Calibri" w:eastAsia="宋体" w:cs="Times New Roman"/>
    </w:rPr>
  </w:style>
  <w:style w:type="paragraph" w:customStyle="1" w:styleId="331">
    <w:name w:val="xl153"/>
    <w:basedOn w:val="1"/>
    <w:qFormat/>
    <w:uiPriority w:val="0"/>
    <w:pPr>
      <w:widowControl/>
      <w:pBdr>
        <w:top w:val="single" w:color="auto" w:sz="4" w:space="0"/>
        <w:bottom w:val="single" w:color="auto" w:sz="4" w:space="0"/>
        <w:right w:val="single" w:color="auto" w:sz="4" w:space="0"/>
      </w:pBdr>
      <w:shd w:val="clear" w:color="000000" w:fill="E7E6E6"/>
      <w:spacing w:before="100" w:beforeAutospacing="1" w:after="100" w:afterAutospacing="1"/>
      <w:jc w:val="center"/>
    </w:pPr>
    <w:rPr>
      <w:rFonts w:ascii="宋体" w:hAnsi="宋体" w:cs="宋体"/>
      <w:b/>
      <w:bCs/>
      <w:color w:val="000000"/>
      <w:kern w:val="0"/>
      <w:sz w:val="20"/>
      <w:szCs w:val="20"/>
    </w:rPr>
  </w:style>
  <w:style w:type="paragraph" w:customStyle="1" w:styleId="332">
    <w:name w:val="xl15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33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34">
    <w:name w:val="a-标题2"/>
    <w:basedOn w:val="1"/>
    <w:qFormat/>
    <w:uiPriority w:val="0"/>
    <w:pPr>
      <w:spacing w:line="440" w:lineRule="exact"/>
      <w:jc w:val="left"/>
    </w:pPr>
    <w:rPr>
      <w:rFonts w:ascii="楷体_GB2312" w:hAnsi="Arial Unicode MS" w:eastAsia="楷体_GB2312" w:cs="Arial Unicode MS"/>
      <w:b/>
      <w:sz w:val="30"/>
      <w:szCs w:val="20"/>
    </w:rPr>
  </w:style>
  <w:style w:type="paragraph" w:customStyle="1" w:styleId="335">
    <w:name w:val="标3"/>
    <w:basedOn w:val="1"/>
    <w:qFormat/>
    <w:uiPriority w:val="0"/>
    <w:pPr>
      <w:tabs>
        <w:tab w:val="left" w:pos="1200"/>
      </w:tabs>
      <w:adjustRightInd w:val="0"/>
      <w:snapToGrid w:val="0"/>
      <w:spacing w:before="50"/>
      <w:ind w:left="1200" w:leftChars="400" w:hanging="360" w:hangingChars="200"/>
      <w:outlineLvl w:val="2"/>
    </w:pPr>
    <w:rPr>
      <w:rFonts w:ascii="Arial Narrow" w:hAnsi="Arial Narrow" w:eastAsia="FangSong_GB2312"/>
      <w:sz w:val="28"/>
      <w:szCs w:val="20"/>
    </w:rPr>
  </w:style>
  <w:style w:type="paragraph" w:customStyle="1" w:styleId="336">
    <w:name w:val="xl79"/>
    <w:basedOn w:val="1"/>
    <w:qFormat/>
    <w:uiPriority w:val="0"/>
    <w:pPr>
      <w:widowControl/>
      <w:pBdr>
        <w:bottom w:val="single" w:color="auto" w:sz="4" w:space="0"/>
      </w:pBdr>
      <w:spacing w:before="100" w:beforeAutospacing="1" w:after="100" w:afterAutospacing="1"/>
      <w:jc w:val="right"/>
    </w:pPr>
    <w:rPr>
      <w:kern w:val="0"/>
      <w:sz w:val="22"/>
      <w:szCs w:val="20"/>
    </w:rPr>
  </w:style>
  <w:style w:type="paragraph" w:customStyle="1" w:styleId="337">
    <w:name w:val="修订1"/>
    <w:qFormat/>
    <w:uiPriority w:val="0"/>
    <w:rPr>
      <w:rFonts w:ascii="Times New Roman" w:hAnsi="Times New Roman" w:eastAsia="宋体" w:cs="Times New Roman"/>
      <w:kern w:val="2"/>
      <w:sz w:val="21"/>
      <w:szCs w:val="24"/>
      <w:lang w:val="en-US" w:eastAsia="zh-CN" w:bidi="ar-SA"/>
    </w:rPr>
  </w:style>
  <w:style w:type="paragraph" w:customStyle="1" w:styleId="338">
    <w:name w:val="xl5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339">
    <w:name w:val="Char1 Char Char Char"/>
    <w:basedOn w:val="1"/>
    <w:qFormat/>
    <w:uiPriority w:val="0"/>
    <w:rPr>
      <w:rFonts w:eastAsia="FangSong_GB2312"/>
      <w:sz w:val="28"/>
      <w:szCs w:val="20"/>
    </w:rPr>
  </w:style>
  <w:style w:type="paragraph" w:customStyle="1" w:styleId="340">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341">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kern w:val="0"/>
      <w:sz w:val="20"/>
      <w:szCs w:val="20"/>
    </w:rPr>
  </w:style>
  <w:style w:type="paragraph" w:customStyle="1" w:styleId="342">
    <w:name w:val="xl60"/>
    <w:basedOn w:val="1"/>
    <w:qFormat/>
    <w:uiPriority w:val="0"/>
    <w:pPr>
      <w:widowControl/>
      <w:pBdr>
        <w:bottom w:val="single" w:color="auto" w:sz="4" w:space="0"/>
      </w:pBdr>
      <w:spacing w:before="100" w:beforeAutospacing="1" w:after="100" w:afterAutospacing="1"/>
      <w:jc w:val="left"/>
    </w:pPr>
    <w:rPr>
      <w:rFonts w:ascii="宋体" w:hAnsi="宋体"/>
      <w:kern w:val="0"/>
      <w:sz w:val="22"/>
      <w:szCs w:val="20"/>
    </w:rPr>
  </w:style>
  <w:style w:type="paragraph" w:customStyle="1" w:styleId="343">
    <w:name w:val="二级-章"/>
    <w:qFormat/>
    <w:uiPriority w:val="0"/>
    <w:pPr>
      <w:tabs>
        <w:tab w:val="left" w:pos="1000"/>
      </w:tabs>
      <w:ind w:left="1000" w:hanging="360"/>
      <w:jc w:val="center"/>
      <w:outlineLvl w:val="1"/>
    </w:pPr>
    <w:rPr>
      <w:rFonts w:ascii="黑体" w:hAnsi="Times New Roman" w:eastAsia="黑体" w:cs="Times New Roman"/>
      <w:sz w:val="36"/>
      <w:szCs w:val="36"/>
      <w:lang w:val="en-US" w:eastAsia="zh-CN" w:bidi="ar-SA"/>
    </w:rPr>
  </w:style>
  <w:style w:type="paragraph" w:customStyle="1" w:styleId="344">
    <w:name w:val="Char Char Char"/>
    <w:basedOn w:val="1"/>
    <w:qFormat/>
    <w:uiPriority w:val="0"/>
    <w:pPr>
      <w:widowControl/>
      <w:spacing w:after="160" w:line="240" w:lineRule="exact"/>
      <w:jc w:val="left"/>
    </w:pPr>
    <w:rPr>
      <w:rFonts w:ascii="Verdana" w:hAnsi="Verdana"/>
      <w:kern w:val="0"/>
      <w:szCs w:val="20"/>
      <w:lang w:eastAsia="en-US"/>
    </w:rPr>
  </w:style>
  <w:style w:type="paragraph" w:customStyle="1" w:styleId="345">
    <w:name w:val="正文段"/>
    <w:basedOn w:val="1"/>
    <w:qFormat/>
    <w:uiPriority w:val="0"/>
    <w:pPr>
      <w:widowControl/>
      <w:snapToGrid w:val="0"/>
      <w:spacing w:afterLines="50"/>
      <w:ind w:firstLine="200" w:firstLineChars="200"/>
    </w:pPr>
    <w:rPr>
      <w:kern w:val="0"/>
      <w:sz w:val="24"/>
      <w:szCs w:val="20"/>
    </w:rPr>
  </w:style>
  <w:style w:type="paragraph" w:customStyle="1" w:styleId="346">
    <w:name w:val="文2"/>
    <w:basedOn w:val="1"/>
    <w:qFormat/>
    <w:uiPriority w:val="0"/>
    <w:pPr>
      <w:tabs>
        <w:tab w:val="left" w:pos="1480"/>
      </w:tabs>
      <w:adjustRightInd w:val="0"/>
      <w:spacing w:before="60" w:after="60" w:line="400" w:lineRule="atLeast"/>
      <w:ind w:left="1480" w:hanging="420"/>
      <w:textAlignment w:val="baseline"/>
    </w:pPr>
    <w:rPr>
      <w:b/>
      <w:kern w:val="0"/>
      <w:sz w:val="24"/>
      <w:szCs w:val="20"/>
    </w:rPr>
  </w:style>
  <w:style w:type="paragraph" w:customStyle="1" w:styleId="347">
    <w:name w:val="文档正文"/>
    <w:basedOn w:val="1"/>
    <w:qFormat/>
    <w:uiPriority w:val="0"/>
    <w:pPr>
      <w:adjustRightInd w:val="0"/>
      <w:spacing w:line="312" w:lineRule="atLeast"/>
      <w:ind w:firstLine="567"/>
    </w:pPr>
    <w:rPr>
      <w:rFonts w:ascii="Arial" w:eastAsia="长城仿宋"/>
      <w:kern w:val="0"/>
      <w:sz w:val="28"/>
      <w:szCs w:val="20"/>
    </w:rPr>
  </w:style>
  <w:style w:type="paragraph" w:customStyle="1" w:styleId="348">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349">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kern w:val="0"/>
      <w:sz w:val="20"/>
      <w:szCs w:val="20"/>
    </w:rPr>
  </w:style>
  <w:style w:type="paragraph" w:customStyle="1" w:styleId="350">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黑体" w:hAnsi="宋体" w:eastAsia="黑体"/>
      <w:kern w:val="0"/>
      <w:sz w:val="20"/>
      <w:szCs w:val="20"/>
    </w:rPr>
  </w:style>
  <w:style w:type="paragraph" w:customStyle="1" w:styleId="351">
    <w:name w:val="xl74"/>
    <w:basedOn w:val="1"/>
    <w:qFormat/>
    <w:uiPriority w:val="0"/>
    <w:pPr>
      <w:widowControl/>
      <w:spacing w:before="100" w:beforeAutospacing="1" w:after="100" w:afterAutospacing="1"/>
      <w:jc w:val="left"/>
    </w:pPr>
    <w:rPr>
      <w:kern w:val="0"/>
      <w:sz w:val="24"/>
      <w:szCs w:val="20"/>
    </w:rPr>
  </w:style>
  <w:style w:type="paragraph" w:customStyle="1" w:styleId="352">
    <w:name w:val="xl7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hint="eastAsia" w:ascii="黑体" w:hAnsi="宋体" w:eastAsia="黑体"/>
      <w:kern w:val="0"/>
      <w:sz w:val="20"/>
      <w:szCs w:val="20"/>
    </w:rPr>
  </w:style>
  <w:style w:type="paragraph" w:customStyle="1" w:styleId="353">
    <w:name w:val="正文1"/>
    <w:qFormat/>
    <w:uiPriority w:val="0"/>
    <w:pPr>
      <w:widowControl w:val="0"/>
      <w:adjustRightInd w:val="0"/>
      <w:spacing w:line="312" w:lineRule="atLeast"/>
      <w:jc w:val="both"/>
      <w:textAlignment w:val="baseline"/>
    </w:pPr>
    <w:rPr>
      <w:rFonts w:ascii="宋体" w:hAnsi="宋体" w:eastAsia="宋体" w:cs="Times New Roman"/>
      <w:sz w:val="24"/>
      <w:lang w:val="en-US" w:eastAsia="zh-CN" w:bidi="ar-SA"/>
    </w:rPr>
  </w:style>
  <w:style w:type="paragraph" w:customStyle="1" w:styleId="354">
    <w:name w:val="xl11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kern w:val="0"/>
      <w:sz w:val="20"/>
      <w:szCs w:val="20"/>
    </w:rPr>
  </w:style>
  <w:style w:type="paragraph" w:customStyle="1" w:styleId="355">
    <w:name w:val="xl6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hint="eastAsia" w:ascii="黑体" w:hAnsi="宋体" w:eastAsia="黑体"/>
      <w:kern w:val="0"/>
      <w:sz w:val="20"/>
      <w:szCs w:val="20"/>
    </w:rPr>
  </w:style>
  <w:style w:type="paragraph" w:customStyle="1" w:styleId="356">
    <w:name w:val="表格"/>
    <w:basedOn w:val="1"/>
    <w:qFormat/>
    <w:uiPriority w:val="0"/>
    <w:pPr>
      <w:adjustRightInd w:val="0"/>
      <w:spacing w:line="360" w:lineRule="atLeast"/>
    </w:pPr>
    <w:rPr>
      <w:rFonts w:ascii="黑体" w:hAnsi="黑体" w:eastAsia="黑体" w:cs="Arial Unicode MS"/>
      <w:szCs w:val="21"/>
    </w:rPr>
  </w:style>
  <w:style w:type="paragraph" w:customStyle="1" w:styleId="357">
    <w:name w:val="样式 宋体 小五 左 段前: 5 磅 段后: 5 磅 行距: 1.5 倍行距"/>
    <w:basedOn w:val="1"/>
    <w:qFormat/>
    <w:uiPriority w:val="0"/>
    <w:pPr>
      <w:widowControl/>
      <w:tabs>
        <w:tab w:val="left" w:pos="5100"/>
      </w:tabs>
      <w:spacing w:line="0" w:lineRule="atLeast"/>
      <w:jc w:val="left"/>
    </w:pPr>
    <w:rPr>
      <w:rFonts w:ascii="宋体" w:hAnsi="宋体"/>
      <w:kern w:val="0"/>
      <w:szCs w:val="20"/>
    </w:rPr>
  </w:style>
  <w:style w:type="paragraph" w:customStyle="1" w:styleId="358">
    <w:name w:val="xl68"/>
    <w:basedOn w:val="1"/>
    <w:qFormat/>
    <w:uiPriority w:val="0"/>
    <w:pPr>
      <w:widowControl/>
      <w:pBdr>
        <w:top w:val="single" w:color="auto" w:sz="4" w:space="0"/>
      </w:pBdr>
      <w:spacing w:before="100" w:beforeAutospacing="1" w:after="100" w:afterAutospacing="1"/>
      <w:jc w:val="left"/>
      <w:textAlignment w:val="top"/>
    </w:pPr>
    <w:rPr>
      <w:rFonts w:ascii="宋体" w:hAnsi="宋体"/>
      <w:kern w:val="0"/>
      <w:sz w:val="20"/>
      <w:szCs w:val="20"/>
    </w:rPr>
  </w:style>
  <w:style w:type="paragraph" w:customStyle="1" w:styleId="359">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360">
    <w:name w:val="xl11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361">
    <w:name w:val="xl10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362">
    <w:name w:val="Char"/>
    <w:basedOn w:val="1"/>
    <w:qFormat/>
    <w:uiPriority w:val="0"/>
    <w:pPr>
      <w:widowControl/>
      <w:spacing w:after="160" w:line="240" w:lineRule="exact"/>
      <w:jc w:val="left"/>
    </w:pPr>
    <w:rPr>
      <w:rFonts w:ascii="Verdana" w:hAnsi="Verdana" w:eastAsia="FangSong_GB2312" w:cs="Arial Unicode MS"/>
      <w:kern w:val="0"/>
      <w:sz w:val="24"/>
      <w:szCs w:val="20"/>
      <w:lang w:eastAsia="en-US"/>
    </w:rPr>
  </w:style>
  <w:style w:type="paragraph" w:customStyle="1" w:styleId="363">
    <w:name w:val="xl75"/>
    <w:basedOn w:val="1"/>
    <w:qFormat/>
    <w:uiPriority w:val="0"/>
    <w:pPr>
      <w:widowControl/>
      <w:spacing w:before="100" w:beforeAutospacing="1" w:after="100" w:afterAutospacing="1"/>
      <w:jc w:val="center"/>
    </w:pPr>
    <w:rPr>
      <w:rFonts w:hint="eastAsia" w:ascii="黑体" w:hAnsi="宋体" w:eastAsia="黑体"/>
      <w:kern w:val="0"/>
      <w:sz w:val="36"/>
      <w:szCs w:val="20"/>
    </w:rPr>
  </w:style>
  <w:style w:type="paragraph" w:customStyle="1" w:styleId="364">
    <w:name w:val="font17"/>
    <w:basedOn w:val="1"/>
    <w:qFormat/>
    <w:uiPriority w:val="0"/>
    <w:pPr>
      <w:widowControl/>
      <w:spacing w:before="100" w:beforeAutospacing="1" w:after="100" w:afterAutospacing="1"/>
      <w:jc w:val="left"/>
    </w:pPr>
    <w:rPr>
      <w:rFonts w:ascii="宋体" w:hAnsi="宋体" w:cs="宋体"/>
      <w:color w:val="DD0806"/>
      <w:kern w:val="0"/>
      <w:sz w:val="20"/>
      <w:szCs w:val="20"/>
    </w:rPr>
  </w:style>
  <w:style w:type="paragraph" w:customStyle="1" w:styleId="365">
    <w:name w:val="xl57"/>
    <w:basedOn w:val="1"/>
    <w:qFormat/>
    <w:uiPriority w:val="0"/>
    <w:pPr>
      <w:widowControl/>
      <w:spacing w:before="100" w:beforeAutospacing="1" w:after="100" w:afterAutospacing="1"/>
      <w:jc w:val="left"/>
      <w:textAlignment w:val="top"/>
    </w:pPr>
    <w:rPr>
      <w:rFonts w:ascii="宋体" w:hAnsi="宋体"/>
      <w:kern w:val="0"/>
      <w:sz w:val="20"/>
      <w:szCs w:val="20"/>
    </w:rPr>
  </w:style>
  <w:style w:type="paragraph" w:customStyle="1" w:styleId="366">
    <w:name w:val="正文文本 21"/>
    <w:basedOn w:val="1"/>
    <w:qFormat/>
    <w:uiPriority w:val="0"/>
    <w:pPr>
      <w:adjustRightInd w:val="0"/>
      <w:spacing w:line="300" w:lineRule="auto"/>
      <w:jc w:val="center"/>
    </w:pPr>
    <w:rPr>
      <w:rFonts w:hint="eastAsia" w:ascii="宋体" w:hAnsi="宋体"/>
      <w:sz w:val="24"/>
      <w:szCs w:val="20"/>
    </w:rPr>
  </w:style>
  <w:style w:type="paragraph" w:customStyle="1" w:styleId="367">
    <w:name w:val="xl1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368">
    <w:name w:val="A正文"/>
    <w:basedOn w:val="1"/>
    <w:qFormat/>
    <w:uiPriority w:val="0"/>
    <w:pPr>
      <w:widowControl/>
      <w:overflowPunct w:val="0"/>
      <w:autoSpaceDE w:val="0"/>
      <w:autoSpaceDN w:val="0"/>
      <w:adjustRightInd w:val="0"/>
      <w:spacing w:line="360" w:lineRule="auto"/>
      <w:ind w:firstLine="200" w:firstLineChars="200"/>
      <w:jc w:val="left"/>
      <w:textAlignment w:val="baseline"/>
    </w:pPr>
    <w:rPr>
      <w:rFonts w:eastAsia="FangSong_GB2312"/>
      <w:kern w:val="0"/>
      <w:sz w:val="24"/>
      <w:szCs w:val="20"/>
    </w:rPr>
  </w:style>
  <w:style w:type="paragraph" w:customStyle="1" w:styleId="369">
    <w:name w:val="xl24"/>
    <w:basedOn w:val="1"/>
    <w:qFormat/>
    <w:uiPriority w:val="0"/>
    <w:pPr>
      <w:widowControl/>
      <w:spacing w:before="100" w:beforeAutospacing="1" w:after="100" w:afterAutospacing="1"/>
      <w:jc w:val="left"/>
    </w:pPr>
    <w:rPr>
      <w:rFonts w:ascii="宋体" w:hAnsi="宋体"/>
      <w:kern w:val="0"/>
      <w:sz w:val="22"/>
      <w:szCs w:val="20"/>
    </w:rPr>
  </w:style>
  <w:style w:type="paragraph" w:customStyle="1" w:styleId="370">
    <w:name w:val="xl13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371">
    <w:name w:val="f1"/>
    <w:basedOn w:val="1"/>
    <w:qFormat/>
    <w:uiPriority w:val="0"/>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372">
    <w:name w:val="font20"/>
    <w:basedOn w:val="1"/>
    <w:qFormat/>
    <w:uiPriority w:val="0"/>
    <w:pPr>
      <w:widowControl/>
      <w:spacing w:before="100" w:beforeAutospacing="1" w:after="100" w:afterAutospacing="1"/>
      <w:jc w:val="left"/>
    </w:pPr>
    <w:rPr>
      <w:rFonts w:ascii="宋体" w:hAnsi="宋体" w:cs="宋体"/>
      <w:b/>
      <w:bCs/>
      <w:kern w:val="0"/>
      <w:sz w:val="20"/>
      <w:szCs w:val="20"/>
    </w:rPr>
  </w:style>
  <w:style w:type="paragraph" w:customStyle="1" w:styleId="373">
    <w:name w:val="标准标题2"/>
    <w:basedOn w:val="3"/>
    <w:qFormat/>
    <w:uiPriority w:val="0"/>
    <w:pPr>
      <w:adjustRightInd/>
      <w:spacing w:beforeLines="0" w:afterLines="0" w:line="360" w:lineRule="auto"/>
      <w:ind w:firstLine="0" w:firstLineChars="0"/>
      <w:jc w:val="both"/>
      <w:textAlignment w:val="auto"/>
    </w:pPr>
    <w:rPr>
      <w:rFonts w:eastAsia="FangSong_GB2312"/>
      <w:kern w:val="2"/>
      <w:sz w:val="28"/>
      <w:szCs w:val="32"/>
    </w:rPr>
  </w:style>
  <w:style w:type="paragraph" w:customStyle="1" w:styleId="374">
    <w:name w:val="Char1"/>
    <w:basedOn w:val="1"/>
    <w:qFormat/>
    <w:uiPriority w:val="0"/>
    <w:rPr>
      <w:rFonts w:ascii="Tahoma" w:hAnsi="Tahoma"/>
      <w:sz w:val="24"/>
      <w:szCs w:val="20"/>
    </w:rPr>
  </w:style>
  <w:style w:type="paragraph" w:customStyle="1" w:styleId="375">
    <w:name w:val="xl144"/>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76">
    <w:name w:val="表中"/>
    <w:basedOn w:val="1"/>
    <w:qFormat/>
    <w:uiPriority w:val="0"/>
    <w:pPr>
      <w:adjustRightInd w:val="0"/>
      <w:spacing w:line="360" w:lineRule="atLeast"/>
      <w:jc w:val="center"/>
      <w:textAlignment w:val="baseline"/>
    </w:pPr>
    <w:rPr>
      <w:kern w:val="0"/>
      <w:szCs w:val="20"/>
    </w:rPr>
  </w:style>
  <w:style w:type="paragraph" w:customStyle="1" w:styleId="377">
    <w:name w:val="xl14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78">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kern w:val="0"/>
      <w:sz w:val="20"/>
      <w:szCs w:val="20"/>
    </w:rPr>
  </w:style>
  <w:style w:type="paragraph" w:customStyle="1" w:styleId="379">
    <w:name w:val="xl100"/>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color w:val="000000"/>
      <w:kern w:val="0"/>
      <w:sz w:val="20"/>
      <w:szCs w:val="20"/>
    </w:rPr>
  </w:style>
  <w:style w:type="paragraph" w:customStyle="1" w:styleId="380">
    <w:name w:val="正文小4号"/>
    <w:basedOn w:val="1"/>
    <w:qFormat/>
    <w:uiPriority w:val="0"/>
    <w:pPr>
      <w:spacing w:line="360" w:lineRule="auto"/>
      <w:ind w:firstLine="200" w:firstLineChars="200"/>
    </w:pPr>
    <w:rPr>
      <w:sz w:val="24"/>
    </w:rPr>
  </w:style>
  <w:style w:type="paragraph" w:customStyle="1" w:styleId="381">
    <w:name w:val="p0"/>
    <w:basedOn w:val="1"/>
    <w:qFormat/>
    <w:uiPriority w:val="0"/>
    <w:pPr>
      <w:widowControl/>
      <w:spacing w:line="520" w:lineRule="atLeast"/>
    </w:pPr>
    <w:rPr>
      <w:kern w:val="0"/>
      <w:sz w:val="28"/>
      <w:szCs w:val="28"/>
    </w:rPr>
  </w:style>
  <w:style w:type="paragraph" w:customStyle="1" w:styleId="382">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383">
    <w:name w:val="xl14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384">
    <w:name w:val="font1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85">
    <w:name w:val="xl147"/>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b/>
      <w:bCs/>
      <w:color w:val="000000"/>
      <w:kern w:val="0"/>
      <w:sz w:val="20"/>
      <w:szCs w:val="20"/>
    </w:rPr>
  </w:style>
  <w:style w:type="paragraph" w:customStyle="1" w:styleId="386">
    <w:name w:val="Body Text(ch)"/>
    <w:basedOn w:val="1"/>
    <w:next w:val="22"/>
    <w:qFormat/>
    <w:uiPriority w:val="0"/>
    <w:pPr>
      <w:spacing w:line="500" w:lineRule="exact"/>
      <w:jc w:val="center"/>
    </w:pPr>
    <w:rPr>
      <w:szCs w:val="20"/>
    </w:rPr>
  </w:style>
  <w:style w:type="paragraph" w:customStyle="1" w:styleId="387">
    <w:name w:val="font15"/>
    <w:basedOn w:val="1"/>
    <w:qFormat/>
    <w:uiPriority w:val="0"/>
    <w:pPr>
      <w:widowControl/>
      <w:spacing w:before="100" w:beforeAutospacing="1" w:after="100" w:afterAutospacing="1"/>
      <w:jc w:val="left"/>
    </w:pPr>
    <w:rPr>
      <w:rFonts w:ascii="宋体" w:hAnsi="宋体" w:cs="宋体"/>
      <w:color w:val="DD0806"/>
      <w:kern w:val="0"/>
      <w:sz w:val="20"/>
      <w:szCs w:val="20"/>
    </w:rPr>
  </w:style>
  <w:style w:type="paragraph" w:customStyle="1" w:styleId="388">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0"/>
      <w:szCs w:val="20"/>
    </w:rPr>
  </w:style>
  <w:style w:type="paragraph" w:customStyle="1" w:styleId="389">
    <w:name w:val="Char1 Char Char Char Char"/>
    <w:basedOn w:val="17"/>
    <w:qFormat/>
    <w:uiPriority w:val="0"/>
    <w:pPr>
      <w:widowControl/>
      <w:spacing w:beforeLines="50" w:afterLines="50"/>
      <w:jc w:val="left"/>
    </w:pPr>
    <w:rPr>
      <w:szCs w:val="20"/>
    </w:rPr>
  </w:style>
  <w:style w:type="paragraph" w:customStyle="1" w:styleId="390">
    <w:name w:val="xl152"/>
    <w:basedOn w:val="1"/>
    <w:qFormat/>
    <w:uiPriority w:val="0"/>
    <w:pPr>
      <w:widowControl/>
      <w:pBdr>
        <w:top w:val="single" w:color="auto" w:sz="4" w:space="0"/>
        <w:left w:val="single" w:color="auto" w:sz="4" w:space="0"/>
        <w:bottom w:val="single" w:color="auto" w:sz="4" w:space="0"/>
      </w:pBdr>
      <w:shd w:val="clear" w:color="000000" w:fill="E7E6E6"/>
      <w:spacing w:before="100" w:beforeAutospacing="1" w:after="100" w:afterAutospacing="1"/>
      <w:jc w:val="center"/>
    </w:pPr>
    <w:rPr>
      <w:rFonts w:ascii="宋体" w:hAnsi="宋体" w:cs="宋体"/>
      <w:b/>
      <w:bCs/>
      <w:color w:val="000000"/>
      <w:kern w:val="0"/>
      <w:sz w:val="20"/>
      <w:szCs w:val="20"/>
    </w:rPr>
  </w:style>
  <w:style w:type="table" w:customStyle="1" w:styleId="391">
    <w:name w:val="彩色底纹 - 强调文字颜色 51"/>
    <w:basedOn w:val="57"/>
    <w:qFormat/>
    <w:uiPriority w:val="0"/>
    <w:rPr>
      <w:color w:val="000000"/>
    </w:rPr>
    <w:tblPr>
      <w:tblBorders>
        <w:top w:val="single" w:color="F79646" w:sz="24" w:space="0"/>
        <w:left w:val="single" w:color="4BACC6" w:sz="4" w:space="0"/>
        <w:bottom w:val="single" w:color="4BACC6" w:sz="4" w:space="0"/>
        <w:right w:val="single" w:color="4BACC6" w:sz="4" w:space="0"/>
        <w:insideH w:val="single" w:color="FFFFFF" w:sz="4" w:space="0"/>
        <w:insideV w:val="single" w:color="FFFFFF" w:sz="4" w:space="0"/>
      </w:tblBorders>
      <w:tblCellMar>
        <w:top w:w="0" w:type="dxa"/>
        <w:left w:w="108" w:type="dxa"/>
        <w:bottom w:w="0" w:type="dxa"/>
        <w:right w:w="108" w:type="dxa"/>
      </w:tblCellMar>
    </w:tblPr>
    <w:tcPr>
      <w:shd w:val="clear" w:color="auto" w:fill="EDF6F9"/>
    </w:tcPr>
    <w:tblStylePr w:type="firstRow">
      <w:rPr>
        <w:b/>
        <w:bCs/>
      </w:rPr>
      <w:tcPr>
        <w:tcBorders>
          <w:top w:val="nil"/>
          <w:left w:val="nil"/>
          <w:bottom w:val="single" w:color="F79646" w:sz="24" w:space="0"/>
          <w:right w:val="nil"/>
          <w:insideH w:val="nil"/>
          <w:insideV w:val="nil"/>
          <w:tl2br w:val="nil"/>
          <w:tr2bl w:val="nil"/>
        </w:tcBorders>
        <w:shd w:val="clear" w:color="auto" w:fill="FFFFFF"/>
      </w:tcPr>
    </w:tblStylePr>
    <w:tblStylePr w:type="lastRow">
      <w:rPr>
        <w:b/>
        <w:bCs/>
        <w:color w:val="FFFFFF"/>
      </w:rPr>
      <w:tcPr>
        <w:tcBorders>
          <w:top w:val="single" w:color="FFFFFF" w:sz="6" w:space="0"/>
          <w:left w:val="nil"/>
          <w:bottom w:val="nil"/>
          <w:right w:val="nil"/>
          <w:insideH w:val="nil"/>
          <w:insideV w:val="nil"/>
          <w:tl2br w:val="nil"/>
          <w:tr2bl w:val="nil"/>
        </w:tcBorders>
        <w:shd w:val="clear" w:color="auto" w:fill="276A7C"/>
      </w:tcPr>
    </w:tblStylePr>
    <w:tblStylePr w:type="firstCol">
      <w:rPr>
        <w:color w:val="FFFFFF"/>
      </w:rPr>
      <w:tcPr>
        <w:tcBorders>
          <w:top w:val="nil"/>
          <w:left w:val="nil"/>
          <w:bottom w:val="nil"/>
          <w:right w:val="nil"/>
          <w:insideH w:val="single" w:sz="4" w:space="0"/>
          <w:insideV w:val="nil"/>
          <w:tl2br w:val="nil"/>
          <w:tr2bl w:val="nil"/>
        </w:tcBorders>
        <w:shd w:val="clear" w:color="auto" w:fill="276A7C"/>
      </w:tcPr>
    </w:tblStylePr>
    <w:tblStylePr w:type="lastCol">
      <w:rPr>
        <w:color w:val="FFFFFF"/>
      </w:rPr>
      <w:tcPr>
        <w:tcBorders>
          <w:top w:val="nil"/>
          <w:left w:val="nil"/>
          <w:bottom w:val="nil"/>
          <w:right w:val="nil"/>
          <w:insideH w:val="nil"/>
          <w:insideV w:val="nil"/>
          <w:tl2br w:val="nil"/>
          <w:tr2bl w:val="nil"/>
        </w:tcBorders>
        <w:shd w:val="clear" w:color="auto" w:fill="276A7C"/>
      </w:tcPr>
    </w:tblStylePr>
    <w:tblStylePr w:type="band1Vert">
      <w:tcPr>
        <w:shd w:val="clear" w:color="auto" w:fill="B6DDE8"/>
      </w:tcPr>
    </w:tblStylePr>
    <w:tblStylePr w:type="band1Horz">
      <w:tcPr>
        <w:shd w:val="clear" w:color="auto" w:fill="A5D5E2"/>
      </w:tcPr>
    </w:tblStylePr>
    <w:tblStylePr w:type="neCell">
      <w:rPr>
        <w:color w:val="000000"/>
      </w:rPr>
    </w:tblStylePr>
    <w:tblStylePr w:type="nwCell">
      <w:rPr>
        <w:color w:val="000000"/>
      </w:rPr>
    </w:tblStylePr>
  </w:style>
  <w:style w:type="table" w:customStyle="1" w:styleId="392">
    <w:name w:val="Table Normal1"/>
    <w:semiHidden/>
    <w:qFormat/>
    <w:uiPriority w:val="0"/>
    <w:rPr>
      <w:rFonts w:eastAsia="Times New Roman"/>
    </w:rPr>
    <w:tblPr>
      <w:tblCellMar>
        <w:top w:w="0" w:type="dxa"/>
        <w:left w:w="108" w:type="dxa"/>
        <w:bottom w:w="0" w:type="dxa"/>
        <w:right w:w="108" w:type="dxa"/>
      </w:tblCellMar>
    </w:tblPr>
  </w:style>
  <w:style w:type="table" w:customStyle="1" w:styleId="393">
    <w:name w:val="彩色网格 - 强调文字颜色 51"/>
    <w:basedOn w:val="57"/>
    <w:qFormat/>
    <w:uiPriority w:val="0"/>
    <w:rPr>
      <w:color w:val="000000"/>
    </w:rPr>
    <w:tblPr>
      <w:tblBorders>
        <w:insideH w:val="single" w:color="FFFFFF" w:sz="4" w:space="0"/>
      </w:tblBorders>
      <w:tblCellMar>
        <w:top w:w="0" w:type="dxa"/>
        <w:left w:w="108" w:type="dxa"/>
        <w:bottom w:w="0" w:type="dxa"/>
        <w:right w:w="108" w:type="dxa"/>
      </w:tblCellMar>
    </w:tblPr>
    <w:tcPr>
      <w:shd w:val="clear" w:color="auto" w:fill="DAEEF3"/>
    </w:tcPr>
    <w:tblStylePr w:type="firstRow">
      <w:rPr>
        <w:b/>
        <w:bCs/>
      </w:rPr>
      <w:tcPr>
        <w:shd w:val="clear" w:color="auto" w:fill="B6DDE8"/>
      </w:tcPr>
    </w:tblStylePr>
    <w:tblStylePr w:type="lastRow">
      <w:rPr>
        <w:b/>
        <w:bCs/>
        <w:color w:val="000000"/>
      </w:rPr>
      <w:tcPr>
        <w:shd w:val="clear" w:color="auto" w:fill="B6DDE8"/>
      </w:tcPr>
    </w:tblStylePr>
    <w:tblStylePr w:type="firstCol">
      <w:rPr>
        <w:color w:val="FFFFFF"/>
      </w:rPr>
      <w:tcPr>
        <w:shd w:val="clear" w:color="auto" w:fill="31849B"/>
      </w:tcPr>
    </w:tblStylePr>
    <w:tblStylePr w:type="lastCol">
      <w:rPr>
        <w:color w:val="FFFFFF"/>
      </w:rPr>
      <w:tcPr>
        <w:shd w:val="clear" w:color="auto" w:fill="31849B"/>
      </w:tcPr>
    </w:tblStylePr>
    <w:tblStylePr w:type="band1Vert">
      <w:tcPr>
        <w:shd w:val="clear" w:color="auto" w:fill="A5D5E2"/>
      </w:tcPr>
    </w:tblStylePr>
    <w:tblStylePr w:type="band1Horz">
      <w:tcPr>
        <w:shd w:val="clear" w:color="auto" w:fill="A5D5E2"/>
      </w:tcPr>
    </w:tblStylePr>
  </w:style>
  <w:style w:type="table" w:customStyle="1" w:styleId="394">
    <w:name w:val="中等深浅网格 1 - 强调文字颜色 51"/>
    <w:basedOn w:val="57"/>
    <w:qFormat/>
    <w:uiPriority w:val="0"/>
    <w:tblPr>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CellMar>
        <w:top w:w="0" w:type="dxa"/>
        <w:left w:w="108" w:type="dxa"/>
        <w:bottom w:w="0" w:type="dxa"/>
        <w:right w:w="108" w:type="dxa"/>
      </w:tblCellMar>
    </w:tblPr>
    <w:tcPr>
      <w:shd w:val="clear" w:color="auto" w:fill="D2EAF1"/>
    </w:tcPr>
    <w:tblStylePr w:type="firstRow">
      <w:rPr>
        <w:b/>
        <w:bCs/>
      </w:rPr>
    </w:tblStylePr>
    <w:tblStylePr w:type="lastRow">
      <w:rPr>
        <w:b/>
        <w:bCs/>
      </w:rPr>
      <w:tcPr>
        <w:tcBorders>
          <w:top w:val="single" w:color="78C0D4" w:sz="18"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A5D5E2"/>
      </w:tcPr>
    </w:tblStylePr>
    <w:tblStylePr w:type="band1Horz">
      <w:tcPr>
        <w:shd w:val="clear" w:color="auto" w:fill="A5D5E2"/>
      </w:tcPr>
    </w:tblStylePr>
  </w:style>
  <w:style w:type="table" w:customStyle="1" w:styleId="395">
    <w:name w:val="中等深浅列表 1 - 强调文字颜色 51"/>
    <w:basedOn w:val="57"/>
    <w:qFormat/>
    <w:uiPriority w:val="0"/>
    <w:rPr>
      <w:color w:val="000000"/>
    </w:rPr>
    <w:tblPr>
      <w:tblBorders>
        <w:top w:val="single" w:color="4BACC6" w:sz="8" w:space="0"/>
        <w:bottom w:val="single" w:color="4BACC6" w:sz="8" w:space="0"/>
      </w:tblBorders>
      <w:tblCellMar>
        <w:top w:w="0" w:type="dxa"/>
        <w:left w:w="108" w:type="dxa"/>
        <w:bottom w:w="0" w:type="dxa"/>
        <w:right w:w="108" w:type="dxa"/>
      </w:tblCellMar>
    </w:tblPr>
    <w:tblStylePr w:type="firstRow">
      <w:rPr>
        <w:rFonts w:eastAsia="Wingdings" w:cs="Times New Roman"/>
      </w:rPr>
      <w:tcPr>
        <w:tcBorders>
          <w:top w:val="nil"/>
          <w:left w:val="nil"/>
          <w:bottom w:val="single" w:color="4BACC6" w:sz="8" w:space="0"/>
          <w:right w:val="nil"/>
          <w:insideH w:val="nil"/>
          <w:insideV w:val="nil"/>
          <w:tl2br w:val="nil"/>
          <w:tr2bl w:val="nil"/>
        </w:tcBorders>
      </w:tcPr>
    </w:tblStylePr>
    <w:tblStylePr w:type="lastRow">
      <w:rPr>
        <w:b/>
        <w:bCs/>
        <w:color w:val="1F497D"/>
      </w:rPr>
      <w:tcPr>
        <w:tcBorders>
          <w:top w:val="single" w:color="4BACC6" w:sz="8" w:space="0"/>
          <w:left w:val="nil"/>
          <w:bottom w:val="single" w:color="4BACC6" w:sz="8" w:space="0"/>
          <w:right w:val="nil"/>
          <w:insideH w:val="nil"/>
          <w:insideV w:val="nil"/>
          <w:tl2br w:val="nil"/>
          <w:tr2bl w:val="nil"/>
        </w:tcBorders>
      </w:tcPr>
    </w:tblStylePr>
    <w:tblStylePr w:type="firstCol">
      <w:rPr>
        <w:b/>
        <w:bCs/>
      </w:rPr>
    </w:tblStylePr>
    <w:tblStylePr w:type="lastCol">
      <w:rPr>
        <w:b/>
        <w:bCs/>
      </w:rPr>
      <w:tcPr>
        <w:tcBorders>
          <w:top w:val="single" w:color="4BACC6" w:sz="8" w:space="0"/>
          <w:left w:val="nil"/>
          <w:bottom w:val="single" w:color="4BACC6" w:sz="8" w:space="0"/>
          <w:right w:val="nil"/>
          <w:insideH w:val="nil"/>
          <w:insideV w:val="nil"/>
          <w:tl2br w:val="nil"/>
          <w:tr2bl w:val="nil"/>
        </w:tcBorders>
      </w:tcPr>
    </w:tblStylePr>
    <w:tblStylePr w:type="band1Vert">
      <w:tcPr>
        <w:shd w:val="clear" w:color="auto" w:fill="D2EAF1"/>
      </w:tcPr>
    </w:tblStylePr>
    <w:tblStylePr w:type="band1Horz">
      <w:tcPr>
        <w:shd w:val="clear" w:color="auto" w:fill="D2EAF1"/>
      </w:tcPr>
    </w:tblStylePr>
  </w:style>
  <w:style w:type="table" w:customStyle="1" w:styleId="396">
    <w:name w:val="Table Normal"/>
    <w:semiHidden/>
    <w:qFormat/>
    <w:uiPriority w:val="0"/>
    <w:rPr>
      <w:rFonts w:eastAsia="Times New Roman"/>
    </w:rPr>
    <w:tblPr>
      <w:tblCellMar>
        <w:top w:w="0" w:type="dxa"/>
        <w:left w:w="108" w:type="dxa"/>
        <w:bottom w:w="0" w:type="dxa"/>
        <w:right w:w="108" w:type="dxa"/>
      </w:tblCellMar>
    </w:tblPr>
  </w:style>
  <w:style w:type="paragraph" w:customStyle="1" w:styleId="397">
    <w:name w:val="Table Paragraph"/>
    <w:basedOn w:val="1"/>
    <w:qFormat/>
    <w:uiPriority w:val="1"/>
    <w:rPr>
      <w:rFonts w:ascii="Noto Sans Mono CJK JP Regular" w:hAnsi="Noto Sans Mono CJK JP Regular" w:eastAsia="Noto Sans Mono CJK JP Regular" w:cs="Noto Sans Mono CJK JP Regular"/>
    </w:rPr>
  </w:style>
  <w:style w:type="paragraph" w:customStyle="1" w:styleId="398">
    <w:name w:val="04-正文"/>
    <w:basedOn w:val="1"/>
    <w:link w:val="399"/>
    <w:qFormat/>
    <w:uiPriority w:val="0"/>
    <w:pPr>
      <w:snapToGrid w:val="0"/>
      <w:spacing w:line="360" w:lineRule="exact"/>
      <w:ind w:firstLine="420"/>
    </w:pPr>
    <w:rPr>
      <w:rFonts w:ascii="Calibri" w:hAnsi="Calibri" w:cs="黑体"/>
    </w:rPr>
  </w:style>
  <w:style w:type="character" w:customStyle="1" w:styleId="399">
    <w:name w:val="04-正文 Char Char"/>
    <w:link w:val="398"/>
    <w:qFormat/>
    <w:uiPriority w:val="0"/>
    <w:rPr>
      <w:rFonts w:ascii="Calibri" w:hAnsi="Calibri" w:eastAsia="宋体" w:cs="黑体"/>
      <w:szCs w:val="24"/>
    </w:rPr>
  </w:style>
  <w:style w:type="character" w:customStyle="1" w:styleId="400">
    <w:name w:val="04-正文 Char"/>
    <w:qFormat/>
    <w:uiPriority w:val="0"/>
    <w:rPr>
      <w:rFonts w:eastAsia="仿宋"/>
      <w:szCs w:val="24"/>
    </w:rPr>
  </w:style>
  <w:style w:type="paragraph" w:customStyle="1" w:styleId="401">
    <w:name w:val="日期1"/>
    <w:basedOn w:val="1"/>
    <w:next w:val="1"/>
    <w:qFormat/>
    <w:uiPriority w:val="0"/>
    <w:pPr>
      <w:spacing w:line="440" w:lineRule="atLeast"/>
    </w:pPr>
    <w:rPr>
      <w:spacing w:val="12"/>
      <w:szCs w:val="20"/>
    </w:rPr>
  </w:style>
  <w:style w:type="paragraph" w:customStyle="1" w:styleId="402">
    <w:name w:val="WO_2"/>
    <w:basedOn w:val="1"/>
    <w:qFormat/>
    <w:uiPriority w:val="0"/>
    <w:pPr>
      <w:keepNext/>
      <w:spacing w:beforeLines="150" w:afterLines="100"/>
      <w:ind w:left="425"/>
      <w:outlineLvl w:val="1"/>
    </w:pPr>
    <w:rPr>
      <w:rFonts w:eastAsia="黑体"/>
      <w:sz w:val="24"/>
      <w:szCs w:val="44"/>
    </w:rPr>
  </w:style>
  <w:style w:type="paragraph" w:customStyle="1" w:styleId="403">
    <w:name w:val="WO_3"/>
    <w:basedOn w:val="1"/>
    <w:qFormat/>
    <w:uiPriority w:val="0"/>
    <w:pPr>
      <w:spacing w:beforeLines="100" w:afterLines="50"/>
      <w:ind w:left="425"/>
      <w:jc w:val="left"/>
      <w:outlineLvl w:val="2"/>
    </w:pPr>
    <w:rPr>
      <w:rFonts w:eastAsia="黑体"/>
      <w:sz w:val="24"/>
      <w:szCs w:val="32"/>
    </w:rPr>
  </w:style>
  <w:style w:type="paragraph" w:customStyle="1" w:styleId="404">
    <w:name w:val="WO_4"/>
    <w:basedOn w:val="1"/>
    <w:qFormat/>
    <w:uiPriority w:val="0"/>
    <w:pPr>
      <w:spacing w:beforeLines="100" w:afterLines="50"/>
      <w:ind w:left="425"/>
      <w:jc w:val="left"/>
      <w:outlineLvl w:val="3"/>
    </w:pPr>
    <w:rPr>
      <w:rFonts w:eastAsia="黑体"/>
      <w:sz w:val="24"/>
      <w:szCs w:val="30"/>
    </w:rPr>
  </w:style>
  <w:style w:type="paragraph" w:customStyle="1" w:styleId="405">
    <w:name w:val="WO_5"/>
    <w:basedOn w:val="1"/>
    <w:link w:val="406"/>
    <w:qFormat/>
    <w:uiPriority w:val="0"/>
    <w:pPr>
      <w:spacing w:beforeLines="100" w:afterLines="50"/>
      <w:ind w:left="425"/>
      <w:jc w:val="left"/>
      <w:outlineLvl w:val="4"/>
    </w:pPr>
    <w:rPr>
      <w:rFonts w:eastAsia="黑体"/>
      <w:b/>
      <w:color w:val="000000"/>
      <w:sz w:val="30"/>
      <w:szCs w:val="30"/>
    </w:rPr>
  </w:style>
  <w:style w:type="character" w:customStyle="1" w:styleId="406">
    <w:name w:val="WO_5 Char"/>
    <w:link w:val="405"/>
    <w:qFormat/>
    <w:uiPriority w:val="0"/>
    <w:rPr>
      <w:rFonts w:eastAsia="黑体"/>
      <w:b/>
      <w:color w:val="000000"/>
      <w:kern w:val="2"/>
      <w:sz w:val="30"/>
      <w:szCs w:val="30"/>
    </w:rPr>
  </w:style>
  <w:style w:type="paragraph" w:customStyle="1" w:styleId="407">
    <w:name w:val="WO_1"/>
    <w:basedOn w:val="402"/>
    <w:qFormat/>
    <w:uiPriority w:val="0"/>
    <w:pPr>
      <w:keepNext w:val="0"/>
      <w:spacing w:beforeLines="100"/>
      <w:jc w:val="left"/>
      <w:outlineLvl w:val="0"/>
    </w:pPr>
    <w:rPr>
      <w:b/>
      <w:szCs w:val="72"/>
    </w:rPr>
  </w:style>
  <w:style w:type="paragraph" w:customStyle="1" w:styleId="408">
    <w:name w:val="WO_6"/>
    <w:basedOn w:val="1"/>
    <w:qFormat/>
    <w:uiPriority w:val="0"/>
    <w:pPr>
      <w:spacing w:beforeLines="100" w:afterLines="50"/>
      <w:ind w:left="1559"/>
      <w:jc w:val="left"/>
      <w:outlineLvl w:val="5"/>
    </w:pPr>
    <w:rPr>
      <w:rFonts w:eastAsia="黑体"/>
      <w:b/>
      <w:color w:val="000000"/>
      <w:sz w:val="30"/>
    </w:rPr>
  </w:style>
  <w:style w:type="paragraph" w:customStyle="1" w:styleId="409">
    <w:name w:val="WO_7"/>
    <w:basedOn w:val="1"/>
    <w:qFormat/>
    <w:uiPriority w:val="0"/>
    <w:pPr>
      <w:spacing w:beforeLines="100" w:afterLines="50"/>
      <w:ind w:left="425"/>
      <w:jc w:val="left"/>
      <w:outlineLvl w:val="6"/>
    </w:pPr>
    <w:rPr>
      <w:rFonts w:eastAsia="黑体"/>
      <w:b/>
      <w:color w:val="000000"/>
      <w:sz w:val="32"/>
    </w:rPr>
  </w:style>
  <w:style w:type="paragraph" w:customStyle="1" w:styleId="410">
    <w:name w:val="WO_8"/>
    <w:basedOn w:val="1"/>
    <w:qFormat/>
    <w:uiPriority w:val="0"/>
    <w:pPr>
      <w:spacing w:beforeLines="100" w:afterLines="50"/>
      <w:ind w:left="425"/>
      <w:jc w:val="left"/>
      <w:outlineLvl w:val="7"/>
    </w:pPr>
    <w:rPr>
      <w:rFonts w:eastAsia="黑体"/>
      <w:b/>
      <w:color w:val="000000"/>
      <w:sz w:val="32"/>
    </w:rPr>
  </w:style>
  <w:style w:type="paragraph" w:customStyle="1" w:styleId="411">
    <w:name w:val="WO_9"/>
    <w:basedOn w:val="1"/>
    <w:qFormat/>
    <w:uiPriority w:val="0"/>
    <w:pPr>
      <w:ind w:left="425"/>
      <w:jc w:val="left"/>
      <w:outlineLvl w:val="8"/>
    </w:pPr>
    <w:rPr>
      <w:rFonts w:ascii="微软雅黑" w:hAnsi="微软雅黑" w:eastAsia="黑体"/>
      <w:b/>
      <w:color w:val="000000"/>
      <w:sz w:val="32"/>
    </w:rPr>
  </w:style>
  <w:style w:type="paragraph" w:customStyle="1" w:styleId="412">
    <w:name w:val="TOC 标题2"/>
    <w:basedOn w:val="2"/>
    <w:next w:val="1"/>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413">
    <w:name w:val="Char Char1 Char Char Char Char Char Char Char Char"/>
    <w:basedOn w:val="1"/>
    <w:qFormat/>
    <w:uiPriority w:val="0"/>
    <w:pPr>
      <w:widowControl/>
      <w:snapToGrid w:val="0"/>
      <w:spacing w:before="120" w:after="160" w:line="360" w:lineRule="auto"/>
      <w:ind w:right="-360"/>
      <w:jc w:val="left"/>
    </w:pPr>
  </w:style>
  <w:style w:type="character" w:customStyle="1" w:styleId="414">
    <w:name w:val="标题 1 字符"/>
    <w:qFormat/>
    <w:uiPriority w:val="9"/>
    <w:rPr>
      <w:rFonts w:eastAsia="宋体"/>
      <w:b/>
      <w:bCs/>
      <w:kern w:val="44"/>
      <w:sz w:val="28"/>
      <w:szCs w:val="44"/>
    </w:rPr>
  </w:style>
  <w:style w:type="character" w:customStyle="1" w:styleId="415">
    <w:name w:val="标题 2 字符"/>
    <w:qFormat/>
    <w:uiPriority w:val="9"/>
    <w:rPr>
      <w:rFonts w:ascii="Calibri Light" w:hAnsi="Calibri Light" w:eastAsia="宋体" w:cs="Times New Roman"/>
      <w:b/>
      <w:bCs/>
      <w:kern w:val="2"/>
      <w:sz w:val="28"/>
      <w:szCs w:val="32"/>
    </w:rPr>
  </w:style>
  <w:style w:type="character" w:customStyle="1" w:styleId="416">
    <w:name w:val="标题 3 字符"/>
    <w:qFormat/>
    <w:uiPriority w:val="0"/>
    <w:rPr>
      <w:rFonts w:eastAsia="宋体"/>
      <w:b/>
      <w:bCs/>
      <w:kern w:val="2"/>
      <w:sz w:val="28"/>
      <w:szCs w:val="32"/>
    </w:rPr>
  </w:style>
  <w:style w:type="character" w:customStyle="1" w:styleId="417">
    <w:name w:val="标题 4 字符"/>
    <w:qFormat/>
    <w:uiPriority w:val="9"/>
    <w:rPr>
      <w:rFonts w:ascii="Calibri Light" w:hAnsi="Calibri Light" w:eastAsia="宋体" w:cs="Times New Roman"/>
      <w:bCs/>
      <w:kern w:val="2"/>
      <w:sz w:val="24"/>
      <w:szCs w:val="28"/>
    </w:rPr>
  </w:style>
  <w:style w:type="character" w:customStyle="1" w:styleId="418">
    <w:name w:val="标题 5 字符"/>
    <w:qFormat/>
    <w:uiPriority w:val="0"/>
    <w:rPr>
      <w:rFonts w:eastAsia="宋体"/>
      <w:bCs/>
      <w:kern w:val="2"/>
      <w:sz w:val="24"/>
      <w:szCs w:val="28"/>
    </w:rPr>
  </w:style>
  <w:style w:type="character" w:customStyle="1" w:styleId="419">
    <w:name w:val="标题 6 字符"/>
    <w:qFormat/>
    <w:uiPriority w:val="0"/>
    <w:rPr>
      <w:rFonts w:ascii="Calibri Light" w:hAnsi="Calibri Light" w:eastAsia="宋体" w:cs="Times New Roman"/>
      <w:bCs/>
      <w:kern w:val="2"/>
      <w:sz w:val="24"/>
      <w:szCs w:val="24"/>
    </w:rPr>
  </w:style>
  <w:style w:type="character" w:customStyle="1" w:styleId="420">
    <w:name w:val="标题 7 字符"/>
    <w:qFormat/>
    <w:uiPriority w:val="0"/>
    <w:rPr>
      <w:bCs/>
      <w:kern w:val="2"/>
      <w:sz w:val="24"/>
      <w:szCs w:val="24"/>
    </w:rPr>
  </w:style>
  <w:style w:type="character" w:customStyle="1" w:styleId="421">
    <w:name w:val="标题 8 字符"/>
    <w:qFormat/>
    <w:uiPriority w:val="0"/>
    <w:rPr>
      <w:rFonts w:ascii="Arial" w:hAnsi="Arial" w:eastAsia="黑体" w:cs="Times New Roman"/>
      <w:sz w:val="24"/>
      <w:szCs w:val="24"/>
      <w:lang w:val="zh-CN"/>
    </w:rPr>
  </w:style>
  <w:style w:type="character" w:customStyle="1" w:styleId="422">
    <w:name w:val="标题 9 字符"/>
    <w:qFormat/>
    <w:uiPriority w:val="0"/>
    <w:rPr>
      <w:rFonts w:ascii="Arial" w:hAnsi="Arial" w:eastAsia="黑体" w:cs="Times New Roman"/>
      <w:sz w:val="24"/>
      <w:szCs w:val="24"/>
      <w:lang w:val="zh-CN"/>
    </w:rPr>
  </w:style>
  <w:style w:type="character" w:customStyle="1" w:styleId="423">
    <w:name w:val="批注文字 字符"/>
    <w:qFormat/>
    <w:uiPriority w:val="0"/>
    <w:rPr>
      <w:rFonts w:ascii="Times New Roman" w:hAnsi="Times New Roman" w:eastAsia="宋体" w:cs="Times New Roman"/>
      <w:kern w:val="2"/>
      <w:sz w:val="21"/>
      <w:szCs w:val="24"/>
    </w:rPr>
  </w:style>
  <w:style w:type="character" w:customStyle="1" w:styleId="424">
    <w:name w:val="正文文本 字符"/>
    <w:qFormat/>
    <w:uiPriority w:val="0"/>
    <w:rPr>
      <w:rFonts w:ascii="Times New Roman" w:hAnsi="Times New Roman" w:eastAsia="宋体" w:cs="Times New Roman"/>
      <w:sz w:val="18"/>
      <w:szCs w:val="18"/>
    </w:rPr>
  </w:style>
  <w:style w:type="character" w:customStyle="1" w:styleId="425">
    <w:name w:val="纯文本 字符"/>
    <w:qFormat/>
    <w:uiPriority w:val="0"/>
    <w:rPr>
      <w:rFonts w:ascii="宋体" w:hAnsi="Courier New" w:cs="Courier New"/>
      <w:kern w:val="2"/>
      <w:sz w:val="21"/>
      <w:szCs w:val="24"/>
    </w:rPr>
  </w:style>
  <w:style w:type="character" w:customStyle="1" w:styleId="426">
    <w:name w:val="批注框文本 字符"/>
    <w:qFormat/>
    <w:uiPriority w:val="0"/>
    <w:rPr>
      <w:rFonts w:ascii="Times New Roman" w:hAnsi="Times New Roman" w:eastAsia="宋体" w:cs="Times New Roman"/>
      <w:kern w:val="2"/>
      <w:sz w:val="18"/>
      <w:szCs w:val="18"/>
    </w:rPr>
  </w:style>
  <w:style w:type="character" w:customStyle="1" w:styleId="427">
    <w:name w:val="页脚 字符"/>
    <w:qFormat/>
    <w:uiPriority w:val="99"/>
    <w:rPr>
      <w:rFonts w:ascii="Times New Roman" w:hAnsi="Times New Roman" w:eastAsia="宋体" w:cs="Times New Roman"/>
      <w:kern w:val="2"/>
      <w:sz w:val="18"/>
      <w:szCs w:val="18"/>
    </w:rPr>
  </w:style>
  <w:style w:type="character" w:customStyle="1" w:styleId="428">
    <w:name w:val="页眉 字符"/>
    <w:qFormat/>
    <w:uiPriority w:val="99"/>
    <w:rPr>
      <w:rFonts w:ascii="Times New Roman" w:hAnsi="Times New Roman" w:eastAsia="宋体" w:cs="Times New Roman"/>
      <w:kern w:val="2"/>
      <w:sz w:val="18"/>
      <w:szCs w:val="18"/>
    </w:rPr>
  </w:style>
  <w:style w:type="character" w:customStyle="1" w:styleId="429">
    <w:name w:val="批注主题 字符"/>
    <w:qFormat/>
    <w:uiPriority w:val="99"/>
    <w:rPr>
      <w:b/>
      <w:bCs/>
      <w:kern w:val="2"/>
      <w:sz w:val="21"/>
      <w:szCs w:val="24"/>
    </w:rPr>
  </w:style>
  <w:style w:type="table" w:customStyle="1" w:styleId="430">
    <w:name w:val="网格型1"/>
    <w:basedOn w:val="57"/>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431">
    <w:name w:val="正文缩进 字符"/>
    <w:qFormat/>
    <w:uiPriority w:val="0"/>
    <w:rPr>
      <w:rFonts w:ascii="Times New Roman" w:hAnsi="Times New Roman" w:eastAsia="宋体" w:cs="Times New Roman"/>
      <w:sz w:val="24"/>
    </w:rPr>
  </w:style>
  <w:style w:type="paragraph" w:customStyle="1" w:styleId="432">
    <w:name w:val="大标题"/>
    <w:basedOn w:val="1"/>
    <w:link w:val="433"/>
    <w:qFormat/>
    <w:uiPriority w:val="0"/>
    <w:pPr>
      <w:spacing w:line="40" w:lineRule="atLeast"/>
    </w:pPr>
    <w:rPr>
      <w:rFonts w:ascii="黑体" w:hAnsi="黑体" w:eastAsia="黑体"/>
      <w:b/>
      <w:bCs/>
      <w:sz w:val="72"/>
      <w:szCs w:val="72"/>
    </w:rPr>
  </w:style>
  <w:style w:type="character" w:customStyle="1" w:styleId="433">
    <w:name w:val="大标题 Char"/>
    <w:link w:val="432"/>
    <w:qFormat/>
    <w:uiPriority w:val="0"/>
    <w:rPr>
      <w:rFonts w:ascii="黑体" w:hAnsi="黑体" w:eastAsia="黑体" w:cs="Times New Roman"/>
      <w:b/>
      <w:bCs/>
      <w:sz w:val="72"/>
      <w:szCs w:val="72"/>
    </w:rPr>
  </w:style>
  <w:style w:type="character" w:customStyle="1" w:styleId="434">
    <w:name w:val="无间隔 字符"/>
    <w:qFormat/>
    <w:uiPriority w:val="1"/>
    <w:rPr>
      <w:rFonts w:ascii="Times New Roman" w:hAnsi="Times New Roman" w:eastAsia="宋体" w:cs="Times New Roman"/>
      <w:kern w:val="2"/>
      <w:sz w:val="24"/>
      <w:szCs w:val="24"/>
    </w:rPr>
  </w:style>
  <w:style w:type="character" w:customStyle="1" w:styleId="435">
    <w:name w:val="列表段落 字符"/>
    <w:qFormat/>
    <w:uiPriority w:val="34"/>
    <w:rPr>
      <w:rFonts w:ascii="Calibri" w:hAnsi="Calibri"/>
      <w:kern w:val="2"/>
      <w:sz w:val="21"/>
      <w:szCs w:val="22"/>
    </w:rPr>
  </w:style>
  <w:style w:type="paragraph" w:customStyle="1" w:styleId="436">
    <w:name w:val="正文00"/>
    <w:basedOn w:val="31"/>
    <w:link w:val="437"/>
    <w:qFormat/>
    <w:uiPriority w:val="0"/>
    <w:pPr>
      <w:snapToGrid w:val="0"/>
      <w:spacing w:line="360" w:lineRule="auto"/>
      <w:ind w:firstLine="560" w:firstLineChars="200"/>
    </w:pPr>
    <w:rPr>
      <w:rFonts w:ascii="FangSong_GB2312" w:hAnsi="华文仿宋" w:eastAsia="FangSong_GB2312" w:cs="Times New Roman"/>
      <w:sz w:val="28"/>
      <w:szCs w:val="28"/>
    </w:rPr>
  </w:style>
  <w:style w:type="character" w:customStyle="1" w:styleId="437">
    <w:name w:val="正文00 Char"/>
    <w:link w:val="436"/>
    <w:qFormat/>
    <w:uiPriority w:val="0"/>
    <w:rPr>
      <w:rFonts w:ascii="FangSong_GB2312" w:hAnsi="华文仿宋" w:eastAsia="FangSong_GB2312" w:cs="Times New Roman"/>
      <w:sz w:val="28"/>
      <w:szCs w:val="28"/>
    </w:rPr>
  </w:style>
  <w:style w:type="character" w:customStyle="1" w:styleId="438">
    <w:name w:val="正文缩进 字符1"/>
    <w:qFormat/>
    <w:uiPriority w:val="0"/>
    <w:rPr>
      <w:rFonts w:ascii="Times New Roman" w:hAnsi="Times New Roman" w:eastAsia="宋体" w:cs="Times New Roman"/>
      <w:kern w:val="0"/>
      <w:sz w:val="24"/>
      <w:szCs w:val="20"/>
    </w:rPr>
  </w:style>
  <w:style w:type="character" w:customStyle="1" w:styleId="439">
    <w:name w:val="批注文字 字符1"/>
    <w:qFormat/>
    <w:uiPriority w:val="0"/>
    <w:rPr>
      <w:rFonts w:ascii="Times New Roman" w:hAnsi="Times New Roman"/>
      <w:kern w:val="2"/>
      <w:sz w:val="24"/>
      <w:szCs w:val="24"/>
    </w:rPr>
  </w:style>
  <w:style w:type="paragraph" w:customStyle="1" w:styleId="440">
    <w:name w:val="编号正文缩进"/>
    <w:basedOn w:val="14"/>
    <w:qFormat/>
    <w:uiPriority w:val="0"/>
    <w:pPr>
      <w:tabs>
        <w:tab w:val="left" w:pos="1497"/>
      </w:tabs>
      <w:adjustRightInd w:val="0"/>
      <w:spacing w:line="400" w:lineRule="atLeast"/>
      <w:ind w:left="1497" w:hanging="420"/>
      <w:textAlignment w:val="baseline"/>
    </w:pPr>
    <w:rPr>
      <w:rFonts w:ascii="Times New Roman" w:hAnsi="Times New Roman" w:eastAsia="仿宋" w:cs="Times New Roman"/>
      <w:kern w:val="0"/>
      <w:sz w:val="28"/>
      <w:szCs w:val="20"/>
      <w:lang w:val="zh-CN"/>
    </w:rPr>
  </w:style>
  <w:style w:type="paragraph" w:customStyle="1" w:styleId="441">
    <w:name w:val="列表段落1"/>
    <w:basedOn w:val="1"/>
    <w:qFormat/>
    <w:uiPriority w:val="34"/>
    <w:pPr>
      <w:spacing w:line="360" w:lineRule="auto"/>
      <w:ind w:firstLine="200" w:firstLineChars="200"/>
    </w:pPr>
    <w:rPr>
      <w:rFonts w:ascii="Calibri" w:hAnsi="Calibri"/>
      <w:sz w:val="24"/>
      <w:szCs w:val="22"/>
    </w:rPr>
  </w:style>
  <w:style w:type="character" w:customStyle="1" w:styleId="442">
    <w:name w:val="font01"/>
    <w:basedOn w:val="62"/>
    <w:qFormat/>
    <w:uiPriority w:val="0"/>
    <w:rPr>
      <w:rFonts w:hint="eastAsia" w:ascii="宋体" w:hAnsi="宋体" w:eastAsia="宋体" w:cs="宋体"/>
      <w:color w:val="000000"/>
      <w:sz w:val="24"/>
      <w:szCs w:val="24"/>
      <w:u w:val="none"/>
    </w:rPr>
  </w:style>
  <w:style w:type="character" w:customStyle="1" w:styleId="443">
    <w:name w:val="large1"/>
    <w:qFormat/>
    <w:uiPriority w:val="0"/>
    <w:rPr>
      <w:rFonts w:hint="eastAsia" w:ascii="宋体" w:hAnsi="宋体" w:eastAsia="宋体"/>
      <w:sz w:val="21"/>
      <w:szCs w:val="21"/>
    </w:rPr>
  </w:style>
  <w:style w:type="character" w:customStyle="1" w:styleId="444">
    <w:name w:val="Char Char12"/>
    <w:qFormat/>
    <w:locked/>
    <w:uiPriority w:val="0"/>
    <w:rPr>
      <w:rFonts w:ascii="FangSong_GB2312" w:eastAsia="宋体"/>
      <w:b/>
      <w:kern w:val="2"/>
      <w:sz w:val="21"/>
      <w:szCs w:val="32"/>
      <w:lang w:val="en-US" w:eastAsia="zh-CN" w:bidi="ar-SA"/>
    </w:rPr>
  </w:style>
  <w:style w:type="character" w:customStyle="1" w:styleId="445">
    <w:name w:val="HTML 预设格式 Char"/>
    <w:qFormat/>
    <w:uiPriority w:val="0"/>
    <w:rPr>
      <w:rFonts w:ascii="Courier New" w:hAnsi="Courier New" w:cs="Courier New"/>
      <w:kern w:val="2"/>
    </w:rPr>
  </w:style>
  <w:style w:type="character" w:customStyle="1" w:styleId="446">
    <w:name w:val="副标题 Char"/>
    <w:qFormat/>
    <w:uiPriority w:val="0"/>
    <w:rPr>
      <w:rFonts w:ascii="宋体"/>
      <w:i/>
      <w:sz w:val="36"/>
      <w:lang w:val="en-AU"/>
    </w:rPr>
  </w:style>
  <w:style w:type="character" w:customStyle="1" w:styleId="447">
    <w:name w:val="正文（首行缩进两字） Char1"/>
    <w:qFormat/>
    <w:uiPriority w:val="0"/>
    <w:rPr>
      <w:rFonts w:eastAsia="宋体"/>
      <w:sz w:val="21"/>
      <w:lang w:val="en-US" w:eastAsia="zh-CN" w:bidi="ar-SA"/>
    </w:rPr>
  </w:style>
  <w:style w:type="character" w:customStyle="1" w:styleId="448">
    <w:name w:val="正文文本缩进 字符"/>
    <w:qFormat/>
    <w:uiPriority w:val="0"/>
    <w:rPr>
      <w:kern w:val="2"/>
      <w:sz w:val="21"/>
      <w:szCs w:val="24"/>
    </w:rPr>
  </w:style>
  <w:style w:type="character" w:customStyle="1" w:styleId="449">
    <w:name w:val="尾注文本 Char"/>
    <w:semiHidden/>
    <w:qFormat/>
    <w:uiPriority w:val="0"/>
    <w:rPr>
      <w:rFonts w:ascii="宋体"/>
      <w:sz w:val="21"/>
    </w:rPr>
  </w:style>
  <w:style w:type="character" w:customStyle="1" w:styleId="450">
    <w:name w:val="bulletintext1"/>
    <w:qFormat/>
    <w:uiPriority w:val="0"/>
    <w:rPr>
      <w:color w:val="000000"/>
      <w:sz w:val="18"/>
      <w:szCs w:val="18"/>
    </w:rPr>
  </w:style>
  <w:style w:type="character" w:customStyle="1" w:styleId="451">
    <w:name w:val="zbggmain style9"/>
    <w:qFormat/>
    <w:uiPriority w:val="0"/>
    <w:rPr>
      <w:rFonts w:ascii="Arial" w:hAnsi="Arial" w:eastAsia="Times New Roman" w:cs="Verdana"/>
      <w:b/>
      <w:kern w:val="0"/>
      <w:sz w:val="24"/>
      <w:lang w:eastAsia="en-US"/>
    </w:rPr>
  </w:style>
  <w:style w:type="character" w:customStyle="1" w:styleId="452">
    <w:name w:val="Char Char121"/>
    <w:qFormat/>
    <w:uiPriority w:val="0"/>
    <w:rPr>
      <w:rFonts w:ascii="FangSong_GB2312" w:eastAsia="宋体"/>
      <w:b/>
      <w:kern w:val="2"/>
      <w:sz w:val="21"/>
      <w:szCs w:val="32"/>
      <w:lang w:val="en-US" w:eastAsia="zh-CN" w:bidi="ar-SA"/>
    </w:rPr>
  </w:style>
  <w:style w:type="character" w:customStyle="1" w:styleId="453">
    <w:name w:val="正文（首行缩进两字） Char"/>
    <w:uiPriority w:val="0"/>
    <w:rPr>
      <w:rFonts w:eastAsia="宋体"/>
      <w:sz w:val="21"/>
      <w:lang w:val="en-US" w:eastAsia="zh-CN" w:bidi="ar-SA"/>
    </w:rPr>
  </w:style>
  <w:style w:type="character" w:customStyle="1" w:styleId="454">
    <w:name w:val="newsitemtext1"/>
    <w:qFormat/>
    <w:uiPriority w:val="0"/>
    <w:rPr>
      <w:color w:val="000000"/>
      <w:spacing w:val="320"/>
      <w:sz w:val="21"/>
      <w:szCs w:val="21"/>
    </w:rPr>
  </w:style>
  <w:style w:type="character" w:customStyle="1" w:styleId="455">
    <w:name w:val="正文1 Char Char"/>
    <w:qFormat/>
    <w:uiPriority w:val="0"/>
    <w:rPr>
      <w:rFonts w:ascii="宋体" w:eastAsia="宋体"/>
      <w:snapToGrid w:val="0"/>
      <w:color w:val="000000"/>
      <w:kern w:val="28"/>
      <w:sz w:val="28"/>
      <w:lang w:val="en-US" w:eastAsia="zh-CN" w:bidi="ar-SA"/>
    </w:rPr>
  </w:style>
  <w:style w:type="character" w:customStyle="1" w:styleId="456">
    <w:name w:val="正文首行缩进 2 Char"/>
    <w:qFormat/>
    <w:uiPriority w:val="99"/>
    <w:rPr>
      <w:kern w:val="2"/>
      <w:sz w:val="21"/>
      <w:szCs w:val="24"/>
    </w:rPr>
  </w:style>
  <w:style w:type="character" w:customStyle="1" w:styleId="457">
    <w:name w:val="Char Char8"/>
    <w:qFormat/>
    <w:uiPriority w:val="0"/>
    <w:rPr>
      <w:rFonts w:ascii="Tahoma" w:hAnsi="Tahoma" w:eastAsia="宋体"/>
      <w:kern w:val="2"/>
      <w:sz w:val="21"/>
      <w:szCs w:val="20"/>
      <w:lang w:val="en-US" w:eastAsia="zh-CN" w:bidi="ar-SA"/>
    </w:rPr>
  </w:style>
  <w:style w:type="paragraph" w:customStyle="1" w:styleId="458">
    <w:name w:val="P1"/>
    <w:basedOn w:val="1"/>
    <w:qFormat/>
    <w:uiPriority w:val="0"/>
    <w:pPr>
      <w:widowControl/>
      <w:spacing w:before="240" w:line="240" w:lineRule="atLeast"/>
      <w:jc w:val="left"/>
    </w:pPr>
    <w:rPr>
      <w:b/>
      <w:kern w:val="0"/>
      <w:szCs w:val="21"/>
      <w:lang w:val="en-AU" w:eastAsia="en-US"/>
    </w:rPr>
  </w:style>
  <w:style w:type="paragraph" w:customStyle="1" w:styleId="459">
    <w:name w:val="Table Description"/>
    <w:next w:val="1"/>
    <w:qFormat/>
    <w:uiPriority w:val="0"/>
    <w:pPr>
      <w:keepNext/>
      <w:tabs>
        <w:tab w:val="left" w:pos="2700"/>
      </w:tabs>
      <w:snapToGrid w:val="0"/>
      <w:spacing w:before="160" w:after="80"/>
      <w:ind w:left="2700" w:hanging="420"/>
      <w:jc w:val="center"/>
    </w:pPr>
    <w:rPr>
      <w:rFonts w:ascii="Arial" w:hAnsi="Arial" w:eastAsia="黑体" w:cs="Times New Roman"/>
      <w:sz w:val="18"/>
      <w:lang w:val="en-US" w:eastAsia="en-US" w:bidi="ar-SA"/>
    </w:rPr>
  </w:style>
  <w:style w:type="paragraph" w:customStyle="1" w:styleId="460">
    <w:name w:val="样式 标题 2 + 五号"/>
    <w:basedOn w:val="3"/>
    <w:qFormat/>
    <w:uiPriority w:val="0"/>
    <w:pPr>
      <w:adjustRightInd/>
      <w:spacing w:beforeLines="0" w:afterLines="0"/>
      <w:ind w:firstLine="0" w:firstLineChars="0"/>
      <w:jc w:val="both"/>
      <w:textAlignment w:val="auto"/>
    </w:pPr>
    <w:rPr>
      <w:rFonts w:ascii="宋体" w:hAnsi="宋体" w:eastAsia="宋体"/>
      <w:bCs/>
      <w:kern w:val="2"/>
      <w:sz w:val="21"/>
      <w:szCs w:val="32"/>
    </w:rPr>
  </w:style>
  <w:style w:type="paragraph" w:customStyle="1" w:styleId="461">
    <w:name w:val="样式 标题 3"/>
    <w:basedOn w:val="4"/>
    <w:next w:val="462"/>
    <w:qFormat/>
    <w:uiPriority w:val="0"/>
    <w:pPr>
      <w:keepLines w:val="0"/>
      <w:tabs>
        <w:tab w:val="left" w:pos="1260"/>
      </w:tabs>
      <w:spacing w:before="120" w:afterLines="50" w:line="240" w:lineRule="auto"/>
      <w:ind w:left="1260" w:hanging="420"/>
      <w:jc w:val="left"/>
    </w:pPr>
    <w:rPr>
      <w:rFonts w:ascii="宋体" w:cs="宋体"/>
      <w:snapToGrid w:val="0"/>
      <w:kern w:val="0"/>
      <w:sz w:val="24"/>
      <w:szCs w:val="20"/>
    </w:rPr>
  </w:style>
  <w:style w:type="paragraph" w:customStyle="1" w:styleId="462">
    <w:name w:val="最新标题4"/>
    <w:basedOn w:val="463"/>
    <w:next w:val="1"/>
    <w:qFormat/>
    <w:uiPriority w:val="0"/>
    <w:pPr>
      <w:tabs>
        <w:tab w:val="left" w:pos="1080"/>
      </w:tabs>
      <w:spacing w:after="120"/>
      <w:ind w:left="0" w:firstLine="0"/>
    </w:pPr>
  </w:style>
  <w:style w:type="paragraph" w:customStyle="1" w:styleId="463">
    <w:name w:val="样式 标题 4"/>
    <w:basedOn w:val="464"/>
    <w:next w:val="291"/>
    <w:qFormat/>
    <w:uiPriority w:val="0"/>
    <w:pPr>
      <w:tabs>
        <w:tab w:val="left" w:pos="1080"/>
      </w:tabs>
      <w:spacing w:after="50"/>
      <w:ind w:left="1080" w:hanging="1080"/>
    </w:pPr>
  </w:style>
  <w:style w:type="paragraph" w:customStyle="1" w:styleId="464">
    <w:name w:val="样式 标题 4Chapter X.X.X.X. + 段后: 0.5 行1"/>
    <w:basedOn w:val="465"/>
    <w:qFormat/>
    <w:uiPriority w:val="0"/>
    <w:pPr>
      <w:spacing w:afterLines="0"/>
    </w:pPr>
  </w:style>
  <w:style w:type="paragraph" w:customStyle="1" w:styleId="465">
    <w:name w:val="样式 标题 4 + 段后: 0.5 行"/>
    <w:basedOn w:val="5"/>
    <w:qFormat/>
    <w:uiPriority w:val="0"/>
    <w:pPr>
      <w:keepLines w:val="0"/>
      <w:autoSpaceDE/>
      <w:autoSpaceDN/>
      <w:adjustRightInd/>
      <w:spacing w:before="120" w:afterLines="50" w:line="240" w:lineRule="auto"/>
      <w:textAlignment w:val="auto"/>
    </w:pPr>
    <w:rPr>
      <w:rFonts w:ascii="宋体" w:hAnsi="Times New Roman" w:eastAsia="宋体" w:cs="宋体"/>
      <w:bCs/>
      <w:snapToGrid w:val="0"/>
      <w:sz w:val="21"/>
    </w:rPr>
  </w:style>
  <w:style w:type="paragraph" w:customStyle="1" w:styleId="466">
    <w:name w:val="样式 正文文本缩进 + 仿宋_GB2312 小四 首行缩进:  0 厘米 行距: 1.5 倍行距"/>
    <w:basedOn w:val="23"/>
    <w:qFormat/>
    <w:uiPriority w:val="0"/>
    <w:pPr>
      <w:autoSpaceDE/>
      <w:autoSpaceDN/>
      <w:adjustRightInd/>
      <w:ind w:firstLine="0"/>
      <w:jc w:val="both"/>
    </w:pPr>
    <w:rPr>
      <w:rFonts w:ascii="FangSong_GB2312" w:hAnsi="Times New Roman" w:eastAsia="新宋体" w:cs="Times New Roman"/>
      <w:b w:val="0"/>
      <w:bCs w:val="0"/>
      <w:color w:val="auto"/>
      <w:sz w:val="24"/>
      <w:szCs w:val="20"/>
    </w:rPr>
  </w:style>
  <w:style w:type="paragraph" w:customStyle="1" w:styleId="467">
    <w:name w:val="样式 标题 1 + 段后: 0.5 行"/>
    <w:basedOn w:val="2"/>
    <w:qFormat/>
    <w:uiPriority w:val="0"/>
    <w:pPr>
      <w:keepLines w:val="0"/>
      <w:spacing w:before="120" w:afterLines="50" w:line="240" w:lineRule="auto"/>
      <w:jc w:val="left"/>
    </w:pPr>
    <w:rPr>
      <w:rFonts w:ascii="宋体" w:cs="宋体"/>
      <w:snapToGrid w:val="0"/>
      <w:kern w:val="0"/>
      <w:sz w:val="28"/>
      <w:szCs w:val="20"/>
    </w:rPr>
  </w:style>
  <w:style w:type="paragraph" w:customStyle="1" w:styleId="468">
    <w:name w:val="章正文"/>
    <w:basedOn w:val="1"/>
    <w:qFormat/>
    <w:uiPriority w:val="0"/>
    <w:pPr>
      <w:spacing w:beforeLines="50" w:after="120" w:line="300" w:lineRule="auto"/>
      <w:ind w:firstLine="480"/>
    </w:pPr>
    <w:rPr>
      <w:rFonts w:ascii="Helvetica" w:hAnsi="Helvetica"/>
      <w:kern w:val="0"/>
      <w:sz w:val="24"/>
    </w:rPr>
  </w:style>
  <w:style w:type="paragraph" w:customStyle="1" w:styleId="469">
    <w:name w:val="样式 标题 4Chapter X.X.X. + 段后: 0.5 行1 + 段后: 0.5 行"/>
    <w:basedOn w:val="470"/>
    <w:qFormat/>
    <w:uiPriority w:val="0"/>
    <w:rPr>
      <w:szCs w:val="21"/>
    </w:rPr>
  </w:style>
  <w:style w:type="paragraph" w:customStyle="1" w:styleId="470">
    <w:name w:val="样式 标题 4Chapter X.X.X. + 段后: 0.5 行1"/>
    <w:basedOn w:val="5"/>
    <w:next w:val="5"/>
    <w:qFormat/>
    <w:uiPriority w:val="0"/>
    <w:pPr>
      <w:keepLines w:val="0"/>
      <w:autoSpaceDE/>
      <w:autoSpaceDN/>
      <w:adjustRightInd/>
      <w:spacing w:before="120" w:afterLines="50" w:line="240" w:lineRule="auto"/>
      <w:ind w:left="425" w:hanging="425"/>
      <w:textAlignment w:val="auto"/>
    </w:pPr>
    <w:rPr>
      <w:rFonts w:ascii="宋体" w:hAnsi="Times New Roman" w:eastAsia="宋体" w:cs="宋体"/>
      <w:bCs/>
      <w:snapToGrid w:val="0"/>
      <w:sz w:val="21"/>
    </w:rPr>
  </w:style>
  <w:style w:type="paragraph" w:customStyle="1" w:styleId="471">
    <w:name w:val="S4-B-L15"/>
    <w:basedOn w:val="1"/>
    <w:qFormat/>
    <w:uiPriority w:val="0"/>
    <w:pPr>
      <w:spacing w:line="360" w:lineRule="auto"/>
    </w:pPr>
    <w:rPr>
      <w:b/>
      <w:bCs/>
      <w:sz w:val="24"/>
    </w:rPr>
  </w:style>
  <w:style w:type="paragraph" w:customStyle="1" w:styleId="472">
    <w:name w:val="Char1 Char Char Char1"/>
    <w:basedOn w:val="1"/>
    <w:qFormat/>
    <w:uiPriority w:val="0"/>
    <w:rPr>
      <w:rFonts w:ascii="宋体" w:hAnsi="宋体"/>
      <w:spacing w:val="-6"/>
      <w:szCs w:val="20"/>
    </w:rPr>
  </w:style>
  <w:style w:type="paragraph" w:customStyle="1" w:styleId="473">
    <w:name w:val="样式 标题 3Chapter X.X.X. + 段后: 0.5 行1"/>
    <w:basedOn w:val="4"/>
    <w:next w:val="1"/>
    <w:qFormat/>
    <w:uiPriority w:val="0"/>
    <w:pPr>
      <w:keepLines w:val="0"/>
      <w:spacing w:before="120" w:afterLines="50" w:line="240" w:lineRule="auto"/>
      <w:jc w:val="left"/>
    </w:pPr>
    <w:rPr>
      <w:rFonts w:ascii="宋体" w:cs="宋体"/>
      <w:snapToGrid w:val="0"/>
      <w:kern w:val="0"/>
      <w:sz w:val="24"/>
      <w:szCs w:val="20"/>
    </w:rPr>
  </w:style>
  <w:style w:type="paragraph" w:customStyle="1" w:styleId="474">
    <w:name w:val="样式 三号 加粗 段后: 0.5 行"/>
    <w:basedOn w:val="1"/>
    <w:qFormat/>
    <w:uiPriority w:val="0"/>
    <w:pPr>
      <w:spacing w:afterLines="50"/>
      <w:jc w:val="left"/>
    </w:pPr>
    <w:rPr>
      <w:rFonts w:ascii="宋体" w:cs="宋体"/>
      <w:b/>
      <w:bCs/>
      <w:snapToGrid w:val="0"/>
      <w:kern w:val="0"/>
      <w:sz w:val="32"/>
      <w:szCs w:val="20"/>
    </w:rPr>
  </w:style>
  <w:style w:type="paragraph" w:customStyle="1" w:styleId="475">
    <w:name w:val="P2"/>
    <w:basedOn w:val="1"/>
    <w:qFormat/>
    <w:uiPriority w:val="0"/>
    <w:pPr>
      <w:widowControl/>
      <w:spacing w:before="240" w:line="240" w:lineRule="atLeast"/>
      <w:ind w:left="578"/>
      <w:jc w:val="left"/>
    </w:pPr>
    <w:rPr>
      <w:b/>
      <w:kern w:val="0"/>
      <w:szCs w:val="21"/>
      <w:lang w:val="en-AU" w:eastAsia="en-US"/>
    </w:rPr>
  </w:style>
  <w:style w:type="paragraph" w:customStyle="1" w:styleId="476">
    <w:name w:val="Table - Text"/>
    <w:basedOn w:val="1"/>
    <w:qFormat/>
    <w:uiPriority w:val="0"/>
    <w:pPr>
      <w:widowControl/>
      <w:spacing w:before="60" w:afterLines="50"/>
      <w:jc w:val="left"/>
    </w:pPr>
    <w:rPr>
      <w:kern w:val="0"/>
      <w:szCs w:val="20"/>
      <w:lang w:eastAsia="en-US"/>
    </w:rPr>
  </w:style>
  <w:style w:type="paragraph" w:customStyle="1" w:styleId="477">
    <w:name w:val="样式 样式 标题 4 + 段后: 0.5 行 + 段后: 0.5 行"/>
    <w:basedOn w:val="465"/>
    <w:qFormat/>
    <w:uiPriority w:val="0"/>
  </w:style>
  <w:style w:type="paragraph" w:customStyle="1" w:styleId="478">
    <w:name w:val="页面边线"/>
    <w:basedOn w:val="1"/>
    <w:qFormat/>
    <w:uiPriority w:val="0"/>
    <w:pPr>
      <w:adjustRightInd w:val="0"/>
      <w:spacing w:line="360" w:lineRule="atLeast"/>
      <w:textAlignment w:val="baseline"/>
    </w:pPr>
    <w:rPr>
      <w:rFonts w:ascii="Century" w:hAnsi="Century"/>
      <w:kern w:val="0"/>
      <w:szCs w:val="20"/>
      <w:lang w:eastAsia="ja-JP"/>
    </w:rPr>
  </w:style>
  <w:style w:type="paragraph" w:customStyle="1" w:styleId="479">
    <w:name w:val="P3"/>
    <w:basedOn w:val="1"/>
    <w:qFormat/>
    <w:uiPriority w:val="0"/>
    <w:pPr>
      <w:widowControl/>
      <w:spacing w:before="240" w:line="240" w:lineRule="atLeast"/>
      <w:ind w:left="1152"/>
      <w:jc w:val="left"/>
    </w:pPr>
    <w:rPr>
      <w:b/>
      <w:kern w:val="0"/>
      <w:szCs w:val="21"/>
      <w:lang w:val="en-AU" w:eastAsia="en-US"/>
    </w:rPr>
  </w:style>
  <w:style w:type="paragraph" w:customStyle="1" w:styleId="480">
    <w:name w:val="Bullet"/>
    <w:basedOn w:val="1"/>
    <w:qFormat/>
    <w:uiPriority w:val="0"/>
    <w:pPr>
      <w:widowControl/>
      <w:tabs>
        <w:tab w:val="left" w:pos="720"/>
        <w:tab w:val="left" w:pos="900"/>
      </w:tabs>
      <w:spacing w:before="120" w:afterLines="50"/>
      <w:ind w:left="720" w:right="360" w:hanging="420"/>
    </w:pPr>
    <w:rPr>
      <w:rFonts w:ascii="宋体"/>
      <w:snapToGrid w:val="0"/>
      <w:kern w:val="0"/>
      <w:szCs w:val="20"/>
    </w:rPr>
  </w:style>
  <w:style w:type="paragraph" w:customStyle="1" w:styleId="481">
    <w:name w:val="文本框内文字"/>
    <w:basedOn w:val="1"/>
    <w:qFormat/>
    <w:uiPriority w:val="0"/>
    <w:pPr>
      <w:spacing w:line="0" w:lineRule="atLeast"/>
    </w:pPr>
    <w:rPr>
      <w:rFonts w:eastAsia="FangSong_GB2312"/>
      <w:sz w:val="22"/>
    </w:rPr>
  </w:style>
  <w:style w:type="paragraph" w:customStyle="1" w:styleId="482">
    <w:name w:val="最新标题3"/>
    <w:basedOn w:val="461"/>
    <w:next w:val="462"/>
    <w:qFormat/>
    <w:uiPriority w:val="0"/>
    <w:pPr>
      <w:spacing w:afterLines="0"/>
    </w:pPr>
  </w:style>
  <w:style w:type="paragraph" w:customStyle="1" w:styleId="483">
    <w:name w:val="Paragraph1"/>
    <w:basedOn w:val="1"/>
    <w:qFormat/>
    <w:uiPriority w:val="0"/>
    <w:pPr>
      <w:spacing w:before="80" w:afterLines="50"/>
    </w:pPr>
    <w:rPr>
      <w:rFonts w:ascii="宋体"/>
      <w:snapToGrid w:val="0"/>
      <w:kern w:val="0"/>
      <w:szCs w:val="20"/>
    </w:rPr>
  </w:style>
  <w:style w:type="paragraph" w:customStyle="1" w:styleId="484">
    <w:name w:val="样式 标题 2"/>
    <w:basedOn w:val="3"/>
    <w:next w:val="482"/>
    <w:qFormat/>
    <w:uiPriority w:val="0"/>
    <w:pPr>
      <w:keepLines w:val="0"/>
      <w:tabs>
        <w:tab w:val="left" w:pos="1680"/>
      </w:tabs>
      <w:adjustRightInd/>
      <w:spacing w:beforeLines="0" w:after="156"/>
      <w:ind w:left="380" w:hanging="380" w:firstLineChars="0"/>
      <w:textAlignment w:val="auto"/>
    </w:pPr>
    <w:rPr>
      <w:rFonts w:ascii="宋体" w:hAnsi="Times New Roman" w:eastAsia="宋体" w:cs="宋体"/>
      <w:bCs/>
      <w:snapToGrid w:val="0"/>
      <w:sz w:val="28"/>
      <w:szCs w:val="20"/>
    </w:rPr>
  </w:style>
  <w:style w:type="paragraph" w:customStyle="1" w:styleId="485">
    <w:name w:val="Char21"/>
    <w:basedOn w:val="1"/>
    <w:qFormat/>
    <w:uiPriority w:val="0"/>
    <w:rPr>
      <w:sz w:val="24"/>
    </w:rPr>
  </w:style>
  <w:style w:type="paragraph" w:customStyle="1" w:styleId="486">
    <w:name w:val="Item List"/>
    <w:qFormat/>
    <w:uiPriority w:val="0"/>
    <w:pPr>
      <w:tabs>
        <w:tab w:val="left" w:pos="900"/>
      </w:tabs>
      <w:spacing w:line="300" w:lineRule="auto"/>
      <w:ind w:left="900" w:hanging="720"/>
      <w:jc w:val="both"/>
    </w:pPr>
    <w:rPr>
      <w:rFonts w:ascii="Arial" w:hAnsi="Arial" w:eastAsia="宋体" w:cs="Times New Roman"/>
      <w:sz w:val="21"/>
      <w:lang w:val="en-US" w:eastAsia="en-US" w:bidi="ar-SA"/>
    </w:rPr>
  </w:style>
  <w:style w:type="paragraph" w:customStyle="1" w:styleId="487">
    <w:name w:val="样式 标题1"/>
    <w:basedOn w:val="467"/>
    <w:next w:val="488"/>
    <w:qFormat/>
    <w:uiPriority w:val="0"/>
    <w:pPr>
      <w:tabs>
        <w:tab w:val="left" w:pos="480"/>
      </w:tabs>
      <w:spacing w:afterLines="0"/>
      <w:ind w:left="480" w:hanging="480"/>
    </w:pPr>
    <w:rPr>
      <w:bCs w:val="0"/>
      <w:sz w:val="32"/>
    </w:rPr>
  </w:style>
  <w:style w:type="paragraph" w:customStyle="1" w:styleId="488">
    <w:name w:val="最新标题2"/>
    <w:basedOn w:val="484"/>
    <w:next w:val="482"/>
    <w:qFormat/>
    <w:uiPriority w:val="0"/>
    <w:pPr>
      <w:tabs>
        <w:tab w:val="clear" w:pos="1680"/>
      </w:tabs>
      <w:spacing w:afterLines="0"/>
    </w:pPr>
  </w:style>
  <w:style w:type="paragraph" w:customStyle="1" w:styleId="489">
    <w:name w:val="最新标题1"/>
    <w:basedOn w:val="487"/>
    <w:next w:val="488"/>
    <w:qFormat/>
    <w:uiPriority w:val="0"/>
    <w:pPr>
      <w:tabs>
        <w:tab w:val="left" w:pos="360"/>
        <w:tab w:val="left" w:pos="1140"/>
        <w:tab w:val="clear" w:pos="480"/>
      </w:tabs>
      <w:spacing w:after="120"/>
      <w:ind w:left="1140" w:hanging="720"/>
    </w:pPr>
    <w:rPr>
      <w:bCs/>
    </w:rPr>
  </w:style>
  <w:style w:type="paragraph" w:customStyle="1" w:styleId="490">
    <w:name w:val="paragraph1"/>
    <w:basedOn w:val="1"/>
    <w:qFormat/>
    <w:uiPriority w:val="0"/>
    <w:pPr>
      <w:spacing w:afterLines="30" w:line="360" w:lineRule="auto"/>
      <w:ind w:firstLine="420" w:firstLineChars="200"/>
    </w:pPr>
    <w:rPr>
      <w:rFonts w:eastAsia="楷体_GB2312"/>
      <w:sz w:val="24"/>
      <w:szCs w:val="20"/>
    </w:rPr>
  </w:style>
  <w:style w:type="paragraph" w:customStyle="1" w:styleId="491">
    <w:name w:val="Char Char Char Char"/>
    <w:basedOn w:val="1"/>
    <w:qFormat/>
    <w:uiPriority w:val="0"/>
    <w:pPr>
      <w:widowControl/>
      <w:spacing w:after="160" w:line="240" w:lineRule="exact"/>
      <w:jc w:val="left"/>
    </w:pPr>
    <w:rPr>
      <w:rFonts w:ascii="Verdana" w:hAnsi="Verdana" w:eastAsia="FangSong_GB2312"/>
      <w:kern w:val="0"/>
      <w:sz w:val="24"/>
      <w:szCs w:val="20"/>
      <w:lang w:eastAsia="en-US"/>
    </w:rPr>
  </w:style>
  <w:style w:type="paragraph" w:customStyle="1" w:styleId="492">
    <w:name w:val="标准标题1"/>
    <w:basedOn w:val="2"/>
    <w:qFormat/>
    <w:uiPriority w:val="0"/>
    <w:pPr>
      <w:pageBreakBefore/>
      <w:tabs>
        <w:tab w:val="left" w:pos="1080"/>
      </w:tabs>
      <w:ind w:left="425" w:hanging="425"/>
    </w:pPr>
    <w:rPr>
      <w:rFonts w:eastAsia="FangSong_GB2312"/>
      <w:sz w:val="32"/>
    </w:rPr>
  </w:style>
  <w:style w:type="paragraph" w:customStyle="1" w:styleId="493">
    <w:name w:val="S4-L15-C"/>
    <w:basedOn w:val="1"/>
    <w:qFormat/>
    <w:uiPriority w:val="0"/>
    <w:pPr>
      <w:spacing w:after="120" w:line="360" w:lineRule="auto"/>
      <w:jc w:val="center"/>
    </w:pPr>
    <w:rPr>
      <w:szCs w:val="21"/>
    </w:rPr>
  </w:style>
  <w:style w:type="paragraph" w:customStyle="1" w:styleId="494">
    <w:name w:val="样式 样式 样式 标题 3Chapter X.X.X. + 段后: 0.5 行 + 段后: 0.5 行 + 段后: 0.5 行"/>
    <w:basedOn w:val="495"/>
    <w:qFormat/>
    <w:uiPriority w:val="0"/>
    <w:pPr>
      <w:spacing w:afterLines="0"/>
    </w:pPr>
  </w:style>
  <w:style w:type="paragraph" w:customStyle="1" w:styleId="495">
    <w:name w:val="样式 样式 标题 3Chapter X.X.X. + 段后: 0.5 行 + 段后: 0.5 行"/>
    <w:basedOn w:val="496"/>
    <w:qFormat/>
    <w:uiPriority w:val="0"/>
  </w:style>
  <w:style w:type="paragraph" w:customStyle="1" w:styleId="496">
    <w:name w:val="样式 标题 3Chapter X.X.X. + 段后: 0.5 行"/>
    <w:basedOn w:val="4"/>
    <w:qFormat/>
    <w:uiPriority w:val="0"/>
    <w:pPr>
      <w:keepLines w:val="0"/>
      <w:spacing w:before="120" w:afterLines="50" w:line="240" w:lineRule="auto"/>
      <w:jc w:val="left"/>
    </w:pPr>
    <w:rPr>
      <w:rFonts w:ascii="宋体" w:cs="宋体"/>
      <w:snapToGrid w:val="0"/>
      <w:kern w:val="0"/>
      <w:sz w:val="24"/>
      <w:szCs w:val="20"/>
    </w:rPr>
  </w:style>
  <w:style w:type="paragraph" w:customStyle="1" w:styleId="497">
    <w:name w:val="Main Title"/>
    <w:basedOn w:val="1"/>
    <w:qFormat/>
    <w:uiPriority w:val="0"/>
    <w:pPr>
      <w:spacing w:before="480" w:afterLines="50"/>
      <w:jc w:val="center"/>
    </w:pPr>
    <w:rPr>
      <w:rFonts w:ascii="宋体"/>
      <w:b/>
      <w:snapToGrid w:val="0"/>
      <w:kern w:val="28"/>
      <w:sz w:val="32"/>
      <w:szCs w:val="20"/>
    </w:rPr>
  </w:style>
  <w:style w:type="paragraph" w:customStyle="1" w:styleId="498">
    <w:name w:val="样式 样式 正文文本缩进 + 仿宋_GB2312 小四 首行缩进:  0 厘米 行距: 1.5 倍行距 + (中文) 仿宋_GB... Char Char"/>
    <w:basedOn w:val="466"/>
    <w:qFormat/>
    <w:uiPriority w:val="0"/>
    <w:pPr>
      <w:ind w:firstLine="480" w:firstLineChars="200"/>
    </w:pPr>
  </w:style>
  <w:style w:type="paragraph" w:customStyle="1" w:styleId="499">
    <w:name w:val="纯文本1"/>
    <w:basedOn w:val="1"/>
    <w:qFormat/>
    <w:uiPriority w:val="0"/>
    <w:pPr>
      <w:widowControl/>
      <w:adjustRightInd w:val="0"/>
      <w:jc w:val="left"/>
      <w:textAlignment w:val="baseline"/>
    </w:pPr>
    <w:rPr>
      <w:rFonts w:ascii="宋体" w:hAnsi="Courier New" w:eastAsia="楷体_GB2312"/>
      <w:kern w:val="0"/>
      <w:sz w:val="26"/>
      <w:szCs w:val="20"/>
    </w:rPr>
  </w:style>
  <w:style w:type="paragraph" w:customStyle="1" w:styleId="500">
    <w:name w:val="S4-I-U-L15-No-dot"/>
    <w:basedOn w:val="1"/>
    <w:qFormat/>
    <w:uiPriority w:val="0"/>
    <w:pPr>
      <w:tabs>
        <w:tab w:val="left" w:pos="840"/>
        <w:tab w:val="left" w:pos="1112"/>
      </w:tabs>
      <w:spacing w:after="120" w:line="360" w:lineRule="auto"/>
      <w:ind w:left="1112" w:hanging="420"/>
    </w:pPr>
    <w:rPr>
      <w:i/>
      <w:sz w:val="24"/>
      <w:u w:val="single"/>
    </w:rPr>
  </w:style>
  <w:style w:type="paragraph" w:customStyle="1" w:styleId="501">
    <w:name w:val="Char Char3"/>
    <w:basedOn w:val="1"/>
    <w:qFormat/>
    <w:uiPriority w:val="0"/>
    <w:rPr>
      <w:rFonts w:ascii="FangSong_GB2312" w:eastAsia="FangSong_GB2312"/>
      <w:b/>
      <w:sz w:val="32"/>
      <w:szCs w:val="32"/>
    </w:rPr>
  </w:style>
  <w:style w:type="paragraph" w:customStyle="1" w:styleId="502">
    <w:name w:val="首行缩进"/>
    <w:basedOn w:val="1"/>
    <w:qFormat/>
    <w:uiPriority w:val="0"/>
    <w:pPr>
      <w:widowControl/>
      <w:tabs>
        <w:tab w:val="left" w:pos="822"/>
        <w:tab w:val="left" w:pos="3120"/>
      </w:tabs>
      <w:snapToGrid w:val="0"/>
      <w:spacing w:before="40" w:after="40" w:line="300" w:lineRule="atLeast"/>
      <w:ind w:left="3120" w:hanging="420"/>
    </w:pPr>
    <w:rPr>
      <w:rFonts w:ascii="Arial" w:hAnsi="Arial"/>
      <w:kern w:val="0"/>
      <w:szCs w:val="20"/>
    </w:rPr>
  </w:style>
  <w:style w:type="paragraph" w:customStyle="1" w:styleId="503">
    <w:name w:val="Proposals body"/>
    <w:basedOn w:val="1"/>
    <w:next w:val="1"/>
    <w:qFormat/>
    <w:uiPriority w:val="0"/>
    <w:pPr>
      <w:widowControl/>
      <w:spacing w:line="360" w:lineRule="auto"/>
      <w:jc w:val="left"/>
    </w:pPr>
    <w:rPr>
      <w:rFonts w:ascii="宋体"/>
      <w:snapToGrid w:val="0"/>
      <w:color w:val="000000"/>
      <w:kern w:val="0"/>
      <w:sz w:val="24"/>
      <w:szCs w:val="20"/>
    </w:rPr>
  </w:style>
  <w:style w:type="paragraph" w:customStyle="1" w:styleId="504">
    <w:name w:val="S4-L15"/>
    <w:basedOn w:val="1"/>
    <w:qFormat/>
    <w:uiPriority w:val="0"/>
    <w:pPr>
      <w:spacing w:after="120" w:line="360" w:lineRule="auto"/>
      <w:ind w:left="720" w:firstLine="392"/>
    </w:pPr>
    <w:rPr>
      <w:szCs w:val="21"/>
      <w:lang w:val="fr-FR"/>
    </w:rPr>
  </w:style>
  <w:style w:type="paragraph" w:customStyle="1" w:styleId="505">
    <w:name w:val="表中文字"/>
    <w:basedOn w:val="1"/>
    <w:qFormat/>
    <w:uiPriority w:val="0"/>
    <w:pPr>
      <w:widowControl/>
      <w:spacing w:line="360" w:lineRule="auto"/>
    </w:pPr>
    <w:rPr>
      <w:rFonts w:hint="eastAsia" w:eastAsia="FangSong_GB2312"/>
      <w:sz w:val="24"/>
      <w:szCs w:val="20"/>
    </w:rPr>
  </w:style>
  <w:style w:type="paragraph" w:customStyle="1" w:styleId="506">
    <w:name w:val="样式 左侧:  1 厘米 段后: 0.5 行"/>
    <w:basedOn w:val="1"/>
    <w:qFormat/>
    <w:uiPriority w:val="0"/>
    <w:pPr>
      <w:spacing w:afterLines="50"/>
      <w:ind w:firstLine="425"/>
      <w:jc w:val="left"/>
    </w:pPr>
    <w:rPr>
      <w:rFonts w:ascii="宋体" w:cs="宋体"/>
      <w:snapToGrid w:val="0"/>
      <w:kern w:val="0"/>
      <w:szCs w:val="20"/>
    </w:rPr>
  </w:style>
  <w:style w:type="paragraph" w:customStyle="1" w:styleId="507">
    <w:name w:val="_Style 207"/>
    <w:basedOn w:val="1"/>
    <w:next w:val="329"/>
    <w:qFormat/>
    <w:uiPriority w:val="0"/>
    <w:pPr>
      <w:ind w:firstLine="420" w:firstLineChars="200"/>
    </w:pPr>
  </w:style>
  <w:style w:type="paragraph" w:customStyle="1" w:styleId="508">
    <w:name w:val="Body"/>
    <w:basedOn w:val="1"/>
    <w:qFormat/>
    <w:uiPriority w:val="0"/>
    <w:pPr>
      <w:widowControl/>
      <w:spacing w:before="120" w:afterLines="50"/>
    </w:pPr>
    <w:rPr>
      <w:rFonts w:ascii="宋体"/>
      <w:snapToGrid w:val="0"/>
      <w:kern w:val="0"/>
      <w:szCs w:val="20"/>
    </w:rPr>
  </w:style>
  <w:style w:type="paragraph" w:customStyle="1" w:styleId="509">
    <w:name w:val="样式 样式3 + 宋体 五号 Char Char Char"/>
    <w:basedOn w:val="1"/>
    <w:qFormat/>
    <w:uiPriority w:val="0"/>
    <w:pPr>
      <w:keepNext/>
      <w:keepLines/>
      <w:tabs>
        <w:tab w:val="left" w:pos="1200"/>
      </w:tabs>
      <w:ind w:left="1200" w:leftChars="400" w:hanging="360" w:hangingChars="200"/>
      <w:jc w:val="left"/>
      <w:outlineLvl w:val="7"/>
    </w:pPr>
    <w:rPr>
      <w:rFonts w:ascii="宋体" w:hAnsi="宋体"/>
      <w:b/>
      <w:bCs/>
    </w:rPr>
  </w:style>
  <w:style w:type="paragraph" w:customStyle="1" w:styleId="510">
    <w:name w:val="样式7"/>
    <w:basedOn w:val="1"/>
    <w:qFormat/>
    <w:uiPriority w:val="0"/>
    <w:pPr>
      <w:adjustRightInd w:val="0"/>
      <w:spacing w:beforeLines="50" w:afterLines="50" w:line="360" w:lineRule="auto"/>
      <w:ind w:firstLine="669"/>
      <w:textAlignment w:val="baseline"/>
    </w:pPr>
    <w:rPr>
      <w:rFonts w:ascii="宋体" w:hAnsi="宋体"/>
      <w:kern w:val="0"/>
      <w:sz w:val="28"/>
      <w:szCs w:val="20"/>
    </w:rPr>
  </w:style>
  <w:style w:type="paragraph" w:customStyle="1" w:styleId="511">
    <w:name w:val="样式 样式 标题 4 + 段后: 0.5 行1"/>
    <w:basedOn w:val="465"/>
    <w:next w:val="35"/>
    <w:qFormat/>
    <w:uiPriority w:val="0"/>
    <w:pPr>
      <w:spacing w:afterLines="0"/>
    </w:pPr>
  </w:style>
  <w:style w:type="paragraph" w:customStyle="1" w:styleId="512">
    <w:name w:val="样式 模板描述"/>
    <w:basedOn w:val="1"/>
    <w:next w:val="291"/>
    <w:qFormat/>
    <w:uiPriority w:val="0"/>
    <w:pPr>
      <w:spacing w:afterLines="50"/>
      <w:jc w:val="left"/>
    </w:pPr>
    <w:rPr>
      <w:rFonts w:ascii="宋体" w:cs="宋体"/>
      <w:i/>
      <w:iCs/>
      <w:snapToGrid w:val="0"/>
      <w:color w:val="0000FF"/>
      <w:kern w:val="0"/>
      <w:szCs w:val="21"/>
    </w:rPr>
  </w:style>
  <w:style w:type="paragraph" w:customStyle="1" w:styleId="513">
    <w:name w:val="S4-I-L15-U"/>
    <w:basedOn w:val="1"/>
    <w:qFormat/>
    <w:uiPriority w:val="0"/>
    <w:pPr>
      <w:spacing w:line="360" w:lineRule="auto"/>
    </w:pPr>
    <w:rPr>
      <w:b/>
      <w:i/>
      <w:sz w:val="24"/>
      <w:u w:val="single"/>
    </w:rPr>
  </w:style>
  <w:style w:type="paragraph" w:customStyle="1" w:styleId="514">
    <w:name w:val="样式 标题 2Chapter X.X. Statementh22Header 2l2Level 2 Headhea..."/>
    <w:basedOn w:val="3"/>
    <w:qFormat/>
    <w:uiPriority w:val="0"/>
    <w:pPr>
      <w:keepLines w:val="0"/>
      <w:adjustRightInd/>
      <w:spacing w:beforeLines="0" w:after="156"/>
      <w:ind w:firstLine="0" w:firstLineChars="0"/>
      <w:textAlignment w:val="auto"/>
    </w:pPr>
    <w:rPr>
      <w:rFonts w:ascii="宋体" w:hAnsi="Times New Roman" w:eastAsia="宋体" w:cs="宋体"/>
      <w:bCs/>
      <w:snapToGrid w:val="0"/>
    </w:rPr>
  </w:style>
  <w:style w:type="paragraph" w:customStyle="1" w:styleId="515">
    <w:name w:val="样式 标题 3(A-3)sect1.2.3h3H3level_3PIM 3Level 3 HeadHeading..."/>
    <w:basedOn w:val="4"/>
    <w:qFormat/>
    <w:uiPriority w:val="0"/>
    <w:pPr>
      <w:spacing w:line="416" w:lineRule="auto"/>
    </w:pPr>
    <w:rPr>
      <w:rFonts w:ascii="Arial" w:hAnsi="Arial"/>
      <w:sz w:val="30"/>
    </w:rPr>
  </w:style>
  <w:style w:type="paragraph" w:customStyle="1" w:styleId="516">
    <w:name w:val="Paragraph4"/>
    <w:basedOn w:val="1"/>
    <w:qFormat/>
    <w:uiPriority w:val="0"/>
    <w:pPr>
      <w:spacing w:before="80" w:afterLines="50"/>
      <w:ind w:left="2250"/>
    </w:pPr>
    <w:rPr>
      <w:rFonts w:ascii="宋体"/>
      <w:snapToGrid w:val="0"/>
      <w:kern w:val="0"/>
      <w:szCs w:val="20"/>
    </w:rPr>
  </w:style>
  <w:style w:type="paragraph" w:customStyle="1" w:styleId="517">
    <w:name w:val="标题1"/>
    <w:basedOn w:val="31"/>
    <w:qFormat/>
    <w:uiPriority w:val="0"/>
    <w:pPr>
      <w:tabs>
        <w:tab w:val="left" w:pos="1200"/>
      </w:tabs>
      <w:spacing w:line="360" w:lineRule="auto"/>
    </w:pPr>
    <w:rPr>
      <w:rFonts w:hAnsi="Courier New" w:cs="Times New Roman"/>
      <w:b/>
      <w:sz w:val="30"/>
      <w:szCs w:val="20"/>
    </w:rPr>
  </w:style>
  <w:style w:type="paragraph" w:customStyle="1" w:styleId="518">
    <w:name w:val="Table - Col. Head"/>
    <w:basedOn w:val="1"/>
    <w:qFormat/>
    <w:uiPriority w:val="0"/>
    <w:pPr>
      <w:keepNext/>
      <w:widowControl/>
      <w:spacing w:before="60" w:afterLines="50"/>
      <w:jc w:val="left"/>
    </w:pPr>
    <w:rPr>
      <w:rFonts w:ascii="Arial" w:hAnsi="Arial"/>
      <w:b/>
      <w:kern w:val="0"/>
      <w:sz w:val="18"/>
      <w:szCs w:val="20"/>
      <w:lang w:eastAsia="en-US"/>
    </w:rPr>
  </w:style>
  <w:style w:type="paragraph" w:customStyle="1" w:styleId="519">
    <w:name w:val="Bullet2"/>
    <w:basedOn w:val="1"/>
    <w:qFormat/>
    <w:uiPriority w:val="0"/>
    <w:pPr>
      <w:spacing w:afterLines="50"/>
      <w:ind w:left="1440" w:hanging="360"/>
      <w:jc w:val="left"/>
    </w:pPr>
    <w:rPr>
      <w:rFonts w:ascii="宋体"/>
      <w:snapToGrid w:val="0"/>
      <w:color w:val="000080"/>
      <w:kern w:val="0"/>
      <w:szCs w:val="20"/>
    </w:rPr>
  </w:style>
  <w:style w:type="paragraph" w:customStyle="1" w:styleId="520">
    <w:name w:val="样式　标题4"/>
    <w:basedOn w:val="470"/>
    <w:next w:val="1"/>
    <w:qFormat/>
    <w:uiPriority w:val="0"/>
  </w:style>
  <w:style w:type="paragraph" w:customStyle="1" w:styleId="521">
    <w:name w:val="样式6"/>
    <w:basedOn w:val="1"/>
    <w:qFormat/>
    <w:uiPriority w:val="0"/>
    <w:pPr>
      <w:adjustRightInd w:val="0"/>
      <w:spacing w:beforeLines="50" w:afterLines="50"/>
      <w:ind w:firstLine="669"/>
      <w:textAlignment w:val="baseline"/>
    </w:pPr>
    <w:rPr>
      <w:rFonts w:ascii="宋体" w:hAnsi="宋体"/>
      <w:kern w:val="0"/>
      <w:sz w:val="28"/>
      <w:szCs w:val="20"/>
    </w:rPr>
  </w:style>
  <w:style w:type="paragraph" w:customStyle="1" w:styleId="522">
    <w:name w:val="段(正文）"/>
    <w:qFormat/>
    <w:uiPriority w:val="0"/>
    <w:pPr>
      <w:autoSpaceDE w:val="0"/>
      <w:autoSpaceDN w:val="0"/>
      <w:ind w:firstLine="420"/>
      <w:jc w:val="both"/>
    </w:pPr>
    <w:rPr>
      <w:rFonts w:ascii="宋体" w:hAnsi="Times New Roman" w:eastAsia="宋体" w:cs="Times New Roman"/>
      <w:sz w:val="21"/>
      <w:lang w:val="en-US" w:eastAsia="zh-CN" w:bidi="ar-SA"/>
    </w:rPr>
  </w:style>
  <w:style w:type="paragraph" w:customStyle="1" w:styleId="523">
    <w:name w:val="列出段落3"/>
    <w:basedOn w:val="1"/>
    <w:qFormat/>
    <w:uiPriority w:val="0"/>
    <w:pPr>
      <w:widowControl/>
      <w:adjustRightInd w:val="0"/>
      <w:snapToGrid w:val="0"/>
      <w:spacing w:after="200"/>
      <w:ind w:firstLine="420" w:firstLineChars="200"/>
      <w:jc w:val="left"/>
    </w:pPr>
    <w:rPr>
      <w:rFonts w:ascii="Tahoma" w:hAnsi="Tahoma" w:eastAsia="微软雅黑"/>
      <w:kern w:val="0"/>
      <w:sz w:val="22"/>
      <w:szCs w:val="22"/>
    </w:rPr>
  </w:style>
  <w:style w:type="paragraph" w:customStyle="1" w:styleId="524">
    <w:name w:val="标题 3Chapter X.X.X. + 段后: 0.5 行 + 段后: 0.5 行 + 段后: 0.5 行1"/>
    <w:basedOn w:val="495"/>
    <w:qFormat/>
    <w:uiPriority w:val="0"/>
  </w:style>
  <w:style w:type="paragraph" w:customStyle="1" w:styleId="525">
    <w:name w:val="Paragraph3"/>
    <w:basedOn w:val="1"/>
    <w:qFormat/>
    <w:uiPriority w:val="0"/>
    <w:pPr>
      <w:spacing w:before="80" w:afterLines="50"/>
      <w:ind w:left="1530"/>
    </w:pPr>
    <w:rPr>
      <w:rFonts w:ascii="宋体"/>
      <w:snapToGrid w:val="0"/>
      <w:kern w:val="0"/>
      <w:szCs w:val="20"/>
    </w:rPr>
  </w:style>
  <w:style w:type="paragraph" w:customStyle="1" w:styleId="526">
    <w:name w:val="沈标题四"/>
    <w:basedOn w:val="5"/>
    <w:next w:val="1"/>
    <w:qFormat/>
    <w:uiPriority w:val="0"/>
    <w:pPr>
      <w:keepNext w:val="0"/>
      <w:keepLines w:val="0"/>
      <w:autoSpaceDE/>
      <w:autoSpaceDN/>
      <w:adjustRightInd/>
      <w:spacing w:line="377" w:lineRule="auto"/>
      <w:jc w:val="both"/>
      <w:textAlignment w:val="auto"/>
    </w:pPr>
    <w:rPr>
      <w:rFonts w:ascii="Arial Narrow" w:hAnsi="Arial Narrow" w:eastAsia="方正姚体"/>
      <w:b w:val="0"/>
      <w:bCs/>
      <w:kern w:val="2"/>
      <w:sz w:val="24"/>
      <w:szCs w:val="24"/>
    </w:rPr>
  </w:style>
  <w:style w:type="paragraph" w:customStyle="1" w:styleId="52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28">
    <w:name w:val="样式 标题 3Chapter X.X.X"/>
    <w:basedOn w:val="524"/>
    <w:qFormat/>
    <w:uiPriority w:val="0"/>
    <w:pPr>
      <w:spacing w:afterLines="0"/>
    </w:pPr>
  </w:style>
  <w:style w:type="paragraph" w:customStyle="1" w:styleId="529">
    <w:name w:val="Char Char Char Char1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530">
    <w:name w:val="样式 标题 3Chapter X.X.X. + 五号 段后: 0.5 行"/>
    <w:basedOn w:val="4"/>
    <w:qFormat/>
    <w:uiPriority w:val="0"/>
    <w:pPr>
      <w:keepLines w:val="0"/>
      <w:spacing w:before="120" w:afterLines="50" w:line="240" w:lineRule="auto"/>
      <w:jc w:val="left"/>
    </w:pPr>
    <w:rPr>
      <w:rFonts w:ascii="宋体" w:cs="宋体"/>
      <w:snapToGrid w:val="0"/>
      <w:kern w:val="0"/>
      <w:sz w:val="21"/>
      <w:szCs w:val="20"/>
    </w:rPr>
  </w:style>
  <w:style w:type="paragraph" w:customStyle="1" w:styleId="531">
    <w:name w:val="4"/>
    <w:basedOn w:val="1"/>
    <w:qFormat/>
    <w:uiPriority w:val="0"/>
    <w:pPr>
      <w:widowControl/>
      <w:spacing w:before="100" w:beforeAutospacing="1" w:after="100" w:afterAutospacing="1"/>
      <w:jc w:val="left"/>
    </w:pPr>
    <w:rPr>
      <w:rFonts w:ascii="宋体" w:hAnsi="宋体" w:cs="宋体"/>
      <w:kern w:val="0"/>
      <w:sz w:val="24"/>
    </w:rPr>
  </w:style>
  <w:style w:type="paragraph" w:customStyle="1" w:styleId="532">
    <w:name w:val="样式 标题 1 + 五号"/>
    <w:basedOn w:val="2"/>
    <w:qFormat/>
    <w:uiPriority w:val="0"/>
    <w:pPr>
      <w:spacing w:before="0" w:after="0" w:line="240" w:lineRule="auto"/>
      <w:jc w:val="center"/>
    </w:pPr>
    <w:rPr>
      <w:sz w:val="32"/>
      <w:szCs w:val="32"/>
    </w:rPr>
  </w:style>
  <w:style w:type="paragraph" w:customStyle="1" w:styleId="533">
    <w:name w:val="表格内容"/>
    <w:basedOn w:val="22"/>
    <w:qFormat/>
    <w:uiPriority w:val="0"/>
    <w:pPr>
      <w:suppressLineNumbers/>
      <w:suppressAutoHyphens/>
      <w:spacing w:after="120" w:line="240" w:lineRule="auto"/>
    </w:pPr>
    <w:rPr>
      <w:rFonts w:ascii="Times New Roman" w:hAnsi="Times New Roman" w:cs="Times New Roman"/>
      <w:kern w:val="1"/>
      <w:sz w:val="21"/>
      <w:szCs w:val="24"/>
      <w:lang w:eastAsia="ar-SA"/>
    </w:rPr>
  </w:style>
  <w:style w:type="paragraph" w:customStyle="1" w:styleId="534">
    <w:name w:val="表格标题"/>
    <w:basedOn w:val="533"/>
    <w:qFormat/>
    <w:uiPriority w:val="0"/>
    <w:pPr>
      <w:jc w:val="center"/>
    </w:pPr>
    <w:rPr>
      <w:b/>
      <w:bCs/>
      <w:i/>
      <w:iCs/>
    </w:rPr>
  </w:style>
  <w:style w:type="paragraph" w:customStyle="1" w:styleId="535">
    <w:name w:val="Paragraph2"/>
    <w:basedOn w:val="1"/>
    <w:qFormat/>
    <w:uiPriority w:val="0"/>
    <w:pPr>
      <w:spacing w:before="80" w:afterLines="50"/>
      <w:ind w:left="720"/>
    </w:pPr>
    <w:rPr>
      <w:rFonts w:ascii="宋体"/>
      <w:snapToGrid w:val="0"/>
      <w:color w:val="000000"/>
      <w:kern w:val="0"/>
      <w:szCs w:val="20"/>
      <w:lang w:val="en-AU"/>
    </w:rPr>
  </w:style>
  <w:style w:type="paragraph" w:customStyle="1" w:styleId="536">
    <w:name w:val="普通(网站)1"/>
    <w:basedOn w:val="1"/>
    <w:qFormat/>
    <w:uiPriority w:val="0"/>
    <w:pPr>
      <w:widowControl/>
      <w:spacing w:before="100" w:beforeAutospacing="1" w:after="100" w:afterAutospacing="1"/>
      <w:jc w:val="left"/>
    </w:pPr>
    <w:rPr>
      <w:rFonts w:ascii="宋体" w:hAnsi="宋体"/>
      <w:kern w:val="0"/>
      <w:sz w:val="24"/>
      <w:szCs w:val="20"/>
    </w:rPr>
  </w:style>
  <w:style w:type="paragraph" w:customStyle="1" w:styleId="537">
    <w:name w:val="Style-正文"/>
    <w:basedOn w:val="1"/>
    <w:qFormat/>
    <w:uiPriority w:val="0"/>
    <w:pPr>
      <w:spacing w:line="360" w:lineRule="auto"/>
      <w:ind w:firstLine="420"/>
    </w:pPr>
    <w:rPr>
      <w:rFonts w:ascii="宋体" w:hAnsi="宋体"/>
      <w:sz w:val="24"/>
    </w:rPr>
  </w:style>
  <w:style w:type="paragraph" w:customStyle="1" w:styleId="538">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539">
    <w:name w:val="Char Char3 Char Char Char Char"/>
    <w:basedOn w:val="1"/>
    <w:qFormat/>
    <w:uiPriority w:val="0"/>
    <w:pPr>
      <w:widowControl/>
      <w:spacing w:after="160" w:line="360" w:lineRule="auto"/>
      <w:jc w:val="left"/>
    </w:pPr>
    <w:rPr>
      <w:rFonts w:ascii="Verdana" w:hAnsi="Verdana"/>
      <w:kern w:val="0"/>
      <w:sz w:val="24"/>
      <w:szCs w:val="20"/>
      <w:lang w:eastAsia="en-US"/>
    </w:rPr>
  </w:style>
  <w:style w:type="paragraph" w:customStyle="1" w:styleId="540">
    <w:name w:val="Plain Text1"/>
    <w:basedOn w:val="1"/>
    <w:qFormat/>
    <w:uiPriority w:val="0"/>
    <w:pPr>
      <w:autoSpaceDE w:val="0"/>
      <w:autoSpaceDN w:val="0"/>
      <w:adjustRightInd w:val="0"/>
      <w:spacing w:line="360" w:lineRule="auto"/>
    </w:pPr>
    <w:rPr>
      <w:rFonts w:hint="eastAsia" w:ascii="宋体" w:hAnsi="宋体"/>
      <w:sz w:val="24"/>
      <w:szCs w:val="20"/>
    </w:rPr>
  </w:style>
  <w:style w:type="paragraph" w:customStyle="1" w:styleId="541">
    <w:name w:val="Figure Description"/>
    <w:next w:val="1"/>
    <w:qFormat/>
    <w:uiPriority w:val="0"/>
    <w:pPr>
      <w:tabs>
        <w:tab w:val="left" w:pos="2280"/>
      </w:tabs>
      <w:snapToGrid w:val="0"/>
      <w:spacing w:before="80" w:after="320"/>
      <w:ind w:left="2280" w:hanging="420"/>
      <w:jc w:val="center"/>
    </w:pPr>
    <w:rPr>
      <w:rFonts w:ascii="Arial" w:hAnsi="Arial" w:eastAsia="黑体" w:cs="Times New Roman"/>
      <w:sz w:val="18"/>
      <w:lang w:val="en-US" w:eastAsia="en-US" w:bidi="ar-SA"/>
    </w:rPr>
  </w:style>
  <w:style w:type="paragraph" w:customStyle="1" w:styleId="542">
    <w:name w:val="样式 标题 1 + 五号1 Char Char Char Char Char Char Char Char Char Char Char Char Char Char Char Char Char"/>
    <w:basedOn w:val="2"/>
    <w:qFormat/>
    <w:uiPriority w:val="0"/>
    <w:pPr>
      <w:spacing w:before="0" w:after="0" w:line="480" w:lineRule="auto"/>
    </w:pPr>
    <w:rPr>
      <w:sz w:val="21"/>
    </w:rPr>
  </w:style>
  <w:style w:type="paragraph" w:customStyle="1" w:styleId="543">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544">
    <w:name w:val="此正文"/>
    <w:basedOn w:val="1"/>
    <w:qFormat/>
    <w:uiPriority w:val="0"/>
    <w:pPr>
      <w:spacing w:line="360" w:lineRule="auto"/>
      <w:ind w:firstLine="200" w:firstLineChars="200"/>
    </w:pPr>
    <w:rPr>
      <w:sz w:val="24"/>
      <w:szCs w:val="20"/>
    </w:rPr>
  </w:style>
  <w:style w:type="paragraph" w:customStyle="1" w:styleId="545">
    <w:name w:val="样式 标题 2Chapter X.X. Statementh22Header 2l2Level 2 Headhea...1"/>
    <w:basedOn w:val="4"/>
    <w:qFormat/>
    <w:uiPriority w:val="0"/>
    <w:pPr>
      <w:keepLines w:val="0"/>
      <w:spacing w:before="120" w:afterLines="50" w:line="240" w:lineRule="auto"/>
      <w:jc w:val="left"/>
    </w:pPr>
    <w:rPr>
      <w:rFonts w:ascii="宋体" w:cs="宋体"/>
      <w:snapToGrid w:val="0"/>
      <w:kern w:val="0"/>
      <w:sz w:val="24"/>
      <w:szCs w:val="20"/>
    </w:rPr>
  </w:style>
  <w:style w:type="paragraph" w:customStyle="1" w:styleId="546">
    <w:name w:val="Char Char Char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547">
    <w:name w:val="Char Char Char1"/>
    <w:basedOn w:val="1"/>
    <w:qFormat/>
    <w:uiPriority w:val="0"/>
    <w:rPr>
      <w:rFonts w:ascii="FangSong_GB2312" w:eastAsia="FangSong_GB2312"/>
      <w:b/>
      <w:sz w:val="32"/>
      <w:szCs w:val="32"/>
    </w:rPr>
  </w:style>
  <w:style w:type="paragraph" w:customStyle="1" w:styleId="548">
    <w:name w:val="Char2"/>
    <w:basedOn w:val="1"/>
    <w:qFormat/>
    <w:uiPriority w:val="0"/>
  </w:style>
  <w:style w:type="paragraph" w:customStyle="1" w:styleId="549">
    <w:name w:val="Bullet1"/>
    <w:basedOn w:val="1"/>
    <w:qFormat/>
    <w:uiPriority w:val="0"/>
    <w:pPr>
      <w:spacing w:afterLines="50"/>
      <w:ind w:left="720" w:hanging="432"/>
      <w:jc w:val="left"/>
    </w:pPr>
    <w:rPr>
      <w:rFonts w:ascii="宋体"/>
      <w:snapToGrid w:val="0"/>
      <w:kern w:val="0"/>
      <w:szCs w:val="20"/>
    </w:rPr>
  </w:style>
  <w:style w:type="paragraph" w:customStyle="1" w:styleId="550">
    <w:name w:val="S4-L15-No"/>
    <w:basedOn w:val="504"/>
    <w:qFormat/>
    <w:uiPriority w:val="0"/>
    <w:pPr>
      <w:tabs>
        <w:tab w:val="left" w:pos="1440"/>
      </w:tabs>
      <w:ind w:left="1440" w:hanging="1275"/>
    </w:pPr>
  </w:style>
  <w:style w:type="paragraph" w:customStyle="1" w:styleId="551">
    <w:name w:val="Tabletext"/>
    <w:basedOn w:val="1"/>
    <w:qFormat/>
    <w:uiPriority w:val="0"/>
    <w:pPr>
      <w:keepLines/>
      <w:spacing w:afterLines="50"/>
      <w:jc w:val="left"/>
    </w:pPr>
    <w:rPr>
      <w:rFonts w:ascii="宋体"/>
      <w:snapToGrid w:val="0"/>
      <w:kern w:val="0"/>
      <w:szCs w:val="20"/>
    </w:rPr>
  </w:style>
  <w:style w:type="paragraph" w:customStyle="1" w:styleId="552">
    <w:name w:val="二级项目符号"/>
    <w:basedOn w:val="1"/>
    <w:qFormat/>
    <w:uiPriority w:val="0"/>
    <w:pPr>
      <w:widowControl/>
      <w:tabs>
        <w:tab w:val="left" w:pos="900"/>
      </w:tabs>
      <w:spacing w:line="360" w:lineRule="auto"/>
      <w:ind w:left="900" w:hanging="420"/>
    </w:pPr>
    <w:rPr>
      <w:kern w:val="0"/>
      <w:sz w:val="24"/>
      <w:szCs w:val="20"/>
    </w:rPr>
  </w:style>
  <w:style w:type="paragraph" w:customStyle="1" w:styleId="553">
    <w:name w:val="InfoBlue"/>
    <w:basedOn w:val="1"/>
    <w:next w:val="22"/>
    <w:qFormat/>
    <w:uiPriority w:val="0"/>
    <w:pPr>
      <w:spacing w:afterLines="50"/>
      <w:ind w:left="720"/>
      <w:jc w:val="left"/>
    </w:pPr>
    <w:rPr>
      <w:rFonts w:ascii="宋体"/>
      <w:i/>
      <w:snapToGrid w:val="0"/>
      <w:color w:val="0000FF"/>
      <w:kern w:val="0"/>
      <w:szCs w:val="20"/>
    </w:rPr>
  </w:style>
  <w:style w:type="paragraph" w:customStyle="1" w:styleId="554">
    <w:name w:val="标准有序列表（L1）"/>
    <w:basedOn w:val="14"/>
    <w:qFormat/>
    <w:uiPriority w:val="0"/>
    <w:pPr>
      <w:tabs>
        <w:tab w:val="left" w:pos="0"/>
        <w:tab w:val="left" w:pos="2100"/>
      </w:tabs>
      <w:ind w:firstLine="0"/>
    </w:pPr>
    <w:rPr>
      <w:rFonts w:ascii="黑体" w:hAnsi="Times New Roman" w:eastAsia="黑体" w:cs="Times New Roman"/>
      <w:color w:val="000000"/>
      <w:szCs w:val="20"/>
    </w:rPr>
  </w:style>
  <w:style w:type="paragraph" w:customStyle="1" w:styleId="555">
    <w:name w:val="样式 样式 正文文本缩进 + 仿宋_GB2312 小四 首行缩进:  0 厘米 行距: 1.5 倍行距 + (中文) 仿宋_GB..."/>
    <w:basedOn w:val="466"/>
    <w:qFormat/>
    <w:uiPriority w:val="0"/>
    <w:pPr>
      <w:ind w:firstLine="480" w:firstLineChars="200"/>
    </w:pPr>
  </w:style>
  <w:style w:type="paragraph" w:customStyle="1" w:styleId="556">
    <w:name w:val="Char Char1 Char1"/>
    <w:basedOn w:val="1"/>
    <w:qFormat/>
    <w:uiPriority w:val="0"/>
    <w:rPr>
      <w:rFonts w:ascii="FangSong_GB2312" w:eastAsia="FangSong_GB2312"/>
      <w:b/>
      <w:sz w:val="32"/>
      <w:szCs w:val="32"/>
    </w:rPr>
  </w:style>
  <w:style w:type="paragraph" w:customStyle="1" w:styleId="557">
    <w:name w:val="Char Char Char Char1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558">
    <w:name w:val="Char11"/>
    <w:basedOn w:val="1"/>
    <w:qFormat/>
    <w:uiPriority w:val="0"/>
    <w:rPr>
      <w:rFonts w:ascii="FangSong_GB2312" w:eastAsia="FangSong_GB2312"/>
      <w:b/>
      <w:sz w:val="32"/>
      <w:szCs w:val="32"/>
    </w:rPr>
  </w:style>
  <w:style w:type="paragraph" w:customStyle="1" w:styleId="559">
    <w:name w:val="Char Char Char Char Char Char Char1"/>
    <w:basedOn w:val="1"/>
    <w:qFormat/>
    <w:uiPriority w:val="0"/>
    <w:rPr>
      <w:rFonts w:ascii="FangSong_GB2312" w:eastAsia="FangSong_GB2312"/>
      <w:b/>
      <w:sz w:val="32"/>
      <w:szCs w:val="32"/>
    </w:rPr>
  </w:style>
  <w:style w:type="paragraph" w:customStyle="1" w:styleId="560">
    <w:name w:val="Char Char Char Char1"/>
    <w:basedOn w:val="1"/>
    <w:qFormat/>
    <w:uiPriority w:val="0"/>
    <w:rPr>
      <w:rFonts w:hint="eastAsia"/>
      <w:szCs w:val="20"/>
    </w:rPr>
  </w:style>
  <w:style w:type="paragraph" w:customStyle="1" w:styleId="561">
    <w:name w:val="huide00"/>
    <w:basedOn w:val="1"/>
    <w:qFormat/>
    <w:uiPriority w:val="0"/>
    <w:pPr>
      <w:widowControl/>
      <w:spacing w:before="100" w:beforeAutospacing="1" w:after="100" w:afterAutospacing="1"/>
      <w:jc w:val="left"/>
    </w:pPr>
    <w:rPr>
      <w:rFonts w:ascii="Arial" w:hAnsi="Arial" w:eastAsia="Arial Unicode MS" w:cs="Arial"/>
      <w:color w:val="666666"/>
      <w:kern w:val="0"/>
      <w:sz w:val="18"/>
      <w:szCs w:val="18"/>
    </w:rPr>
  </w:style>
  <w:style w:type="character" w:customStyle="1" w:styleId="562">
    <w:name w:val="H1 Char1"/>
    <w:qFormat/>
    <w:uiPriority w:val="0"/>
    <w:rPr>
      <w:rFonts w:eastAsia="宋体"/>
      <w:b/>
      <w:bCs/>
      <w:kern w:val="44"/>
      <w:sz w:val="44"/>
      <w:szCs w:val="44"/>
      <w:lang w:bidi="ar-SA"/>
    </w:rPr>
  </w:style>
  <w:style w:type="paragraph" w:customStyle="1" w:styleId="563">
    <w:name w:val="TOC 标题3"/>
    <w:basedOn w:val="2"/>
    <w:next w:val="1"/>
    <w:qFormat/>
    <w:uiPriority w:val="0"/>
    <w:pPr>
      <w:widowControl/>
      <w:spacing w:before="480" w:after="0" w:line="276" w:lineRule="auto"/>
      <w:jc w:val="left"/>
      <w:outlineLvl w:val="9"/>
    </w:pPr>
    <w:rPr>
      <w:rFonts w:ascii="Cambria" w:hAnsi="Cambria"/>
      <w:b w:val="0"/>
      <w:bCs w:val="0"/>
      <w:color w:val="365F91"/>
      <w:kern w:val="0"/>
      <w:sz w:val="28"/>
      <w:szCs w:val="28"/>
    </w:rPr>
  </w:style>
  <w:style w:type="table" w:customStyle="1" w:styleId="564">
    <w:name w:val="彩色列表 - 着色 11"/>
    <w:basedOn w:val="57"/>
    <w:qFormat/>
    <w:uiPriority w:val="0"/>
    <w:rPr>
      <w:rFonts w:ascii="Calibri" w:hAnsi="Calibri"/>
      <w:kern w:val="2"/>
      <w:sz w:val="21"/>
      <w:szCs w:val="22"/>
    </w:rPr>
    <w:tblPr>
      <w:tblCellMar>
        <w:top w:w="0" w:type="dxa"/>
        <w:left w:w="108" w:type="dxa"/>
        <w:bottom w:w="0" w:type="dxa"/>
        <w:right w:w="108" w:type="dxa"/>
      </w:tblCellMar>
    </w:tblPr>
    <w:tcPr>
      <w:shd w:val="clear" w:color="auto" w:fill="EEF5FB"/>
    </w:tcPr>
    <w:tblStylePr w:type="firstRow">
      <w:tcPr>
        <w:tcBorders>
          <w:top w:val="nil"/>
          <w:left w:val="nil"/>
          <w:bottom w:val="single" w:color="FFFFFF" w:sz="12" w:space="0"/>
          <w:right w:val="nil"/>
          <w:insideH w:val="nil"/>
          <w:insideV w:val="nil"/>
          <w:tl2br w:val="nil"/>
          <w:tr2bl w:val="nil"/>
        </w:tcBorders>
        <w:shd w:val="clear" w:color="auto" w:fill="D25F12"/>
      </w:tcPr>
    </w:tblStylePr>
    <w:tblStylePr w:type="lastRow">
      <w:tcPr>
        <w:tcBorders>
          <w:top w:val="single" w:color="000000" w:sz="12" w:space="0"/>
          <w:left w:val="nil"/>
          <w:bottom w:val="nil"/>
          <w:right w:val="nil"/>
          <w:insideH w:val="nil"/>
          <w:insideV w:val="nil"/>
          <w:tl2br w:val="nil"/>
          <w:tr2bl w:val="nil"/>
        </w:tcBorders>
        <w:shd w:val="clear" w:color="auto" w:fill="FFFFFF"/>
      </w:tcPr>
    </w:tblStylePr>
    <w:tblStylePr w:type="band1Vert">
      <w:tcPr>
        <w:tcBorders>
          <w:top w:val="nil"/>
          <w:left w:val="nil"/>
          <w:bottom w:val="nil"/>
          <w:right w:val="nil"/>
          <w:insideH w:val="nil"/>
          <w:insideV w:val="nil"/>
          <w:tl2br w:val="nil"/>
          <w:tr2bl w:val="nil"/>
        </w:tcBorders>
        <w:shd w:val="clear" w:color="auto" w:fill="D6E6F4"/>
      </w:tcPr>
    </w:tblStylePr>
    <w:tblStylePr w:type="band1Horz">
      <w:tcPr>
        <w:shd w:val="clear" w:color="auto" w:fill="DEEAF6"/>
      </w:tcPr>
    </w:tblStylePr>
  </w:style>
  <w:style w:type="character" w:customStyle="1" w:styleId="565">
    <w:name w:val="正文文字首行缩进 Char"/>
    <w:qFormat/>
    <w:uiPriority w:val="0"/>
    <w:rPr>
      <w:rFonts w:eastAsia="FangSong_GB2312"/>
      <w:b/>
      <w:bCs/>
      <w:color w:val="000000"/>
      <w:sz w:val="32"/>
      <w:szCs w:val="28"/>
      <w:lang w:bidi="ar-SA"/>
    </w:rPr>
  </w:style>
  <w:style w:type="paragraph" w:customStyle="1" w:styleId="566">
    <w:name w:val="哈哈正文"/>
    <w:basedOn w:val="1"/>
    <w:link w:val="567"/>
    <w:qFormat/>
    <w:uiPriority w:val="0"/>
    <w:pPr>
      <w:spacing w:line="360" w:lineRule="auto"/>
      <w:ind w:firstLine="200" w:firstLineChars="200"/>
    </w:pPr>
    <w:rPr>
      <w:rFonts w:ascii="宋体" w:hAnsi="宋体" w:cs="宋体"/>
      <w:sz w:val="24"/>
      <w:szCs w:val="22"/>
    </w:rPr>
  </w:style>
  <w:style w:type="character" w:customStyle="1" w:styleId="567">
    <w:name w:val="哈哈正文 Char"/>
    <w:basedOn w:val="62"/>
    <w:link w:val="566"/>
    <w:qFormat/>
    <w:uiPriority w:val="0"/>
    <w:rPr>
      <w:rFonts w:ascii="宋体" w:hAnsi="宋体" w:eastAsia="宋体" w:cs="宋体"/>
      <w:kern w:val="2"/>
      <w:sz w:val="24"/>
      <w:szCs w:val="22"/>
    </w:rPr>
  </w:style>
  <w:style w:type="character" w:customStyle="1" w:styleId="568">
    <w:name w:val="*正文 Char"/>
    <w:link w:val="569"/>
    <w:qFormat/>
    <w:uiPriority w:val="0"/>
    <w:rPr>
      <w:sz w:val="24"/>
      <w:szCs w:val="24"/>
    </w:rPr>
  </w:style>
  <w:style w:type="paragraph" w:customStyle="1" w:styleId="569">
    <w:name w:val="*正文"/>
    <w:basedOn w:val="1"/>
    <w:next w:val="1"/>
    <w:link w:val="568"/>
    <w:qFormat/>
    <w:uiPriority w:val="0"/>
    <w:pPr>
      <w:spacing w:line="360" w:lineRule="auto"/>
      <w:ind w:firstLine="200" w:firstLineChars="200"/>
    </w:pPr>
    <w:rPr>
      <w:rFonts w:asciiTheme="minorHAnsi" w:hAnsiTheme="minorHAnsi" w:eastAsiaTheme="minorEastAsia" w:cstheme="minorBidi"/>
      <w:kern w:val="0"/>
      <w:sz w:val="24"/>
    </w:rPr>
  </w:style>
  <w:style w:type="paragraph" w:customStyle="1" w:styleId="570">
    <w:name w:val="_正文段落"/>
    <w:basedOn w:val="1"/>
    <w:qFormat/>
    <w:uiPriority w:val="0"/>
    <w:pPr>
      <w:widowControl/>
      <w:spacing w:line="360" w:lineRule="auto"/>
      <w:ind w:firstLine="600" w:firstLineChars="200"/>
      <w:jc w:val="left"/>
    </w:pPr>
    <w:rPr>
      <w:rFonts w:ascii="FangSong_GB2312" w:hAnsi="宋体" w:eastAsia="FangSong_GB2312"/>
      <w:color w:val="000000"/>
      <w:sz w:val="30"/>
      <w:szCs w:val="30"/>
    </w:rPr>
  </w:style>
  <w:style w:type="paragraph" w:customStyle="1" w:styleId="571">
    <w:name w:val="标书正文格式"/>
    <w:link w:val="572"/>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character" w:customStyle="1" w:styleId="572">
    <w:name w:val="标书正文格式 Char"/>
    <w:link w:val="571"/>
    <w:qFormat/>
    <w:uiPriority w:val="0"/>
    <w:rPr>
      <w:rFonts w:ascii="Times New Roman" w:hAnsi="Times New Roman" w:eastAsia="楷体_GB2312" w:cs="Times New Roman"/>
      <w:kern w:val="2"/>
      <w:sz w:val="24"/>
      <w:szCs w:val="24"/>
    </w:rPr>
  </w:style>
  <w:style w:type="character" w:customStyle="1" w:styleId="573">
    <w:name w:val="a正文 字符"/>
    <w:link w:val="574"/>
    <w:qFormat/>
    <w:uiPriority w:val="0"/>
    <w:rPr>
      <w:rFonts w:ascii="宋体" w:hAnsi="宋体"/>
      <w:sz w:val="24"/>
    </w:rPr>
  </w:style>
  <w:style w:type="paragraph" w:customStyle="1" w:styleId="574">
    <w:name w:val="a正文"/>
    <w:basedOn w:val="1"/>
    <w:link w:val="573"/>
    <w:qFormat/>
    <w:uiPriority w:val="0"/>
    <w:pPr>
      <w:spacing w:line="360" w:lineRule="auto"/>
      <w:ind w:firstLine="480" w:firstLineChars="200"/>
    </w:pPr>
    <w:rPr>
      <w:rFonts w:ascii="宋体" w:hAnsi="宋体" w:eastAsiaTheme="minorEastAsia" w:cstheme="minorBidi"/>
      <w:kern w:val="0"/>
      <w:sz w:val="24"/>
      <w:szCs w:val="20"/>
    </w:rPr>
  </w:style>
  <w:style w:type="paragraph" w:customStyle="1" w:styleId="575">
    <w:name w:val="!缩进正文"/>
    <w:basedOn w:val="1"/>
    <w:qFormat/>
    <w:uiPriority w:val="0"/>
    <w:pPr>
      <w:spacing w:beforeLines="50" w:afterLines="50" w:line="360" w:lineRule="auto"/>
      <w:ind w:firstLine="200" w:firstLineChars="200"/>
      <w:textAlignment w:val="baseline"/>
    </w:pPr>
    <w:rPr>
      <w:sz w:val="24"/>
      <w:szCs w:val="21"/>
    </w:rPr>
  </w:style>
  <w:style w:type="paragraph" w:customStyle="1" w:styleId="576">
    <w:name w:val="TOC 标题4"/>
    <w:basedOn w:val="2"/>
    <w:next w:val="1"/>
    <w:unhideWhenUsed/>
    <w:qFormat/>
    <w:uiPriority w:val="0"/>
    <w:pPr>
      <w:widowControl/>
      <w:spacing w:before="240" w:after="0" w:line="259" w:lineRule="auto"/>
      <w:jc w:val="left"/>
      <w:outlineLvl w:val="9"/>
    </w:pPr>
    <w:rPr>
      <w:rFonts w:asciiTheme="majorHAnsi" w:hAnsiTheme="majorHAnsi" w:eastAsiaTheme="majorEastAsia" w:cstheme="majorBidi"/>
      <w:b w:val="0"/>
      <w:bCs w:val="0"/>
      <w:color w:val="366091" w:themeColor="accent1" w:themeShade="BF"/>
      <w:kern w:val="0"/>
      <w:sz w:val="32"/>
      <w:szCs w:val="32"/>
    </w:rPr>
  </w:style>
  <w:style w:type="character" w:customStyle="1" w:styleId="577">
    <w:name w:val="text"/>
    <w:basedOn w:val="62"/>
    <w:qFormat/>
    <w:uiPriority w:val="0"/>
  </w:style>
  <w:style w:type="paragraph" w:customStyle="1" w:styleId="578">
    <w:name w:val="_Style 577"/>
    <w:basedOn w:val="1"/>
    <w:next w:val="329"/>
    <w:link w:val="591"/>
    <w:qFormat/>
    <w:uiPriority w:val="0"/>
    <w:pPr>
      <w:ind w:firstLine="420" w:firstLineChars="200"/>
    </w:pPr>
    <w:rPr>
      <w:sz w:val="28"/>
      <w:szCs w:val="20"/>
    </w:rPr>
  </w:style>
  <w:style w:type="character" w:customStyle="1" w:styleId="579">
    <w:name w:val="文档结构图 字符"/>
    <w:qFormat/>
    <w:uiPriority w:val="0"/>
    <w:rPr>
      <w:rFonts w:eastAsia="宋体"/>
      <w:kern w:val="2"/>
      <w:sz w:val="21"/>
      <w:szCs w:val="24"/>
      <w:lang w:bidi="ar-SA"/>
    </w:rPr>
  </w:style>
  <w:style w:type="character" w:customStyle="1" w:styleId="580">
    <w:name w:val="称呼 字符"/>
    <w:qFormat/>
    <w:uiPriority w:val="0"/>
    <w:rPr>
      <w:rFonts w:ascii="华文宋体" w:hAnsi="Arial Unicode MS" w:eastAsia="华文宋体"/>
      <w:kern w:val="2"/>
      <w:sz w:val="24"/>
      <w:lang w:bidi="ar-SA"/>
    </w:rPr>
  </w:style>
  <w:style w:type="character" w:customStyle="1" w:styleId="581">
    <w:name w:val="正文文本 3 字符1"/>
    <w:qFormat/>
    <w:uiPriority w:val="0"/>
    <w:rPr>
      <w:rFonts w:ascii="Arial" w:hAnsi="Arial" w:eastAsia="宋体"/>
      <w:kern w:val="2"/>
      <w:sz w:val="21"/>
      <w:lang w:bidi="ar-SA"/>
    </w:rPr>
  </w:style>
  <w:style w:type="character" w:customStyle="1" w:styleId="582">
    <w:name w:val="正文文本 字符1"/>
    <w:qFormat/>
    <w:uiPriority w:val="0"/>
    <w:rPr>
      <w:rFonts w:eastAsia="宋体"/>
      <w:kern w:val="2"/>
      <w:sz w:val="24"/>
      <w:lang w:bidi="ar-SA"/>
    </w:rPr>
  </w:style>
  <w:style w:type="character" w:customStyle="1" w:styleId="583">
    <w:name w:val="日期 字符"/>
    <w:qFormat/>
    <w:uiPriority w:val="0"/>
    <w:rPr>
      <w:rFonts w:eastAsia="宋体"/>
      <w:kern w:val="2"/>
      <w:sz w:val="21"/>
      <w:szCs w:val="24"/>
      <w:lang w:bidi="ar-SA"/>
    </w:rPr>
  </w:style>
  <w:style w:type="character" w:customStyle="1" w:styleId="584">
    <w:name w:val="正文文本缩进 2 字符"/>
    <w:qFormat/>
    <w:uiPriority w:val="0"/>
    <w:rPr>
      <w:rFonts w:eastAsia="FangSong_GB2312"/>
      <w:color w:val="000000"/>
      <w:sz w:val="32"/>
      <w:szCs w:val="28"/>
      <w:lang w:bidi="ar-SA"/>
    </w:rPr>
  </w:style>
  <w:style w:type="character" w:customStyle="1" w:styleId="585">
    <w:name w:val="页脚 字符1"/>
    <w:qFormat/>
    <w:uiPriority w:val="0"/>
    <w:rPr>
      <w:rFonts w:eastAsia="宋体"/>
      <w:kern w:val="2"/>
      <w:sz w:val="18"/>
      <w:szCs w:val="18"/>
      <w:lang w:bidi="ar-SA"/>
    </w:rPr>
  </w:style>
  <w:style w:type="character" w:customStyle="1" w:styleId="586">
    <w:name w:val="页眉 字符1"/>
    <w:qFormat/>
    <w:uiPriority w:val="0"/>
    <w:rPr>
      <w:rFonts w:eastAsia="宋体"/>
      <w:kern w:val="2"/>
      <w:sz w:val="18"/>
      <w:szCs w:val="21"/>
      <w:lang w:bidi="ar-SA"/>
    </w:rPr>
  </w:style>
  <w:style w:type="character" w:customStyle="1" w:styleId="587">
    <w:name w:val="正文文本缩进 3 字符"/>
    <w:qFormat/>
    <w:uiPriority w:val="0"/>
    <w:rPr>
      <w:rFonts w:eastAsia="FangSong_GB2312"/>
      <w:kern w:val="2"/>
      <w:sz w:val="32"/>
      <w:szCs w:val="24"/>
      <w:lang w:bidi="ar-SA"/>
    </w:rPr>
  </w:style>
  <w:style w:type="character" w:customStyle="1" w:styleId="588">
    <w:name w:val="正文文本 2 字符"/>
    <w:qFormat/>
    <w:uiPriority w:val="0"/>
    <w:rPr>
      <w:kern w:val="2"/>
      <w:sz w:val="24"/>
    </w:rPr>
  </w:style>
  <w:style w:type="character" w:customStyle="1" w:styleId="589">
    <w:name w:val="HTML 预设格式 字符"/>
    <w:qFormat/>
    <w:uiPriority w:val="99"/>
    <w:rPr>
      <w:rFonts w:ascii="Calibri" w:hAnsi="Calibri"/>
      <w:kern w:val="2"/>
    </w:rPr>
  </w:style>
  <w:style w:type="character" w:customStyle="1" w:styleId="590">
    <w:name w:val="标题 字符"/>
    <w:qFormat/>
    <w:uiPriority w:val="0"/>
    <w:rPr>
      <w:rFonts w:ascii="Arial" w:hAnsi="Arial" w:eastAsia="宋体"/>
      <w:b/>
      <w:kern w:val="18"/>
      <w:sz w:val="30"/>
      <w:lang w:bidi="ar-SA"/>
    </w:rPr>
  </w:style>
  <w:style w:type="character" w:customStyle="1" w:styleId="591">
    <w:name w:val="正文文本首行缩进 字符"/>
    <w:link w:val="578"/>
    <w:qFormat/>
    <w:uiPriority w:val="0"/>
    <w:rPr>
      <w:kern w:val="2"/>
      <w:sz w:val="28"/>
    </w:rPr>
  </w:style>
  <w:style w:type="character" w:customStyle="1" w:styleId="592">
    <w:name w:val="正文文本 3 字符"/>
    <w:qFormat/>
    <w:uiPriority w:val="0"/>
    <w:rPr>
      <w:rFonts w:ascii="Arial" w:hAnsi="Arial" w:eastAsia="宋体"/>
      <w:kern w:val="2"/>
      <w:sz w:val="21"/>
      <w:lang w:bidi="ar-SA"/>
    </w:rPr>
  </w:style>
  <w:style w:type="character" w:customStyle="1" w:styleId="593">
    <w:name w:val="NormalCharacter"/>
    <w:qFormat/>
    <w:uiPriority w:val="0"/>
  </w:style>
  <w:style w:type="character" w:customStyle="1" w:styleId="594">
    <w:name w:val="objectbrace"/>
    <w:qFormat/>
    <w:uiPriority w:val="0"/>
  </w:style>
  <w:style w:type="character" w:customStyle="1" w:styleId="595">
    <w:name w:val="string"/>
    <w:qFormat/>
    <w:uiPriority w:val="0"/>
  </w:style>
  <w:style w:type="character" w:customStyle="1" w:styleId="596">
    <w:name w:val="collapsible"/>
    <w:qFormat/>
    <w:uiPriority w:val="0"/>
  </w:style>
  <w:style w:type="character" w:customStyle="1" w:styleId="597">
    <w:name w:val="propertyname"/>
    <w:qFormat/>
    <w:uiPriority w:val="0"/>
  </w:style>
  <w:style w:type="character" w:customStyle="1" w:styleId="598">
    <w:name w:val="font21"/>
    <w:qFormat/>
    <w:uiPriority w:val="0"/>
    <w:rPr>
      <w:rFonts w:hint="eastAsia" w:ascii="宋体" w:hAnsi="宋体" w:eastAsia="宋体" w:cs="宋体"/>
      <w:color w:val="FF0000"/>
      <w:sz w:val="18"/>
      <w:szCs w:val="18"/>
      <w:u w:val="none"/>
    </w:rPr>
  </w:style>
  <w:style w:type="character" w:customStyle="1" w:styleId="599">
    <w:name w:val="comma"/>
    <w:qFormat/>
    <w:uiPriority w:val="0"/>
  </w:style>
  <w:style w:type="character" w:customStyle="1" w:styleId="600">
    <w:name w:val="正文雅黑小四"/>
    <w:qFormat/>
    <w:uiPriority w:val="0"/>
    <w:rPr>
      <w:rFonts w:eastAsia="微软雅黑"/>
      <w:sz w:val="21"/>
    </w:rPr>
  </w:style>
  <w:style w:type="paragraph" w:customStyle="1" w:styleId="601">
    <w:name w:val="_Style 384"/>
    <w:basedOn w:val="1"/>
    <w:next w:val="329"/>
    <w:qFormat/>
    <w:uiPriority w:val="34"/>
    <w:pPr>
      <w:ind w:firstLine="420" w:firstLineChars="200"/>
    </w:pPr>
    <w:rPr>
      <w:rFonts w:ascii="Calibri" w:hAnsi="Calibri"/>
    </w:rPr>
  </w:style>
  <w:style w:type="paragraph" w:customStyle="1" w:styleId="602">
    <w:name w:val="目录"/>
    <w:basedOn w:val="329"/>
    <w:qFormat/>
    <w:uiPriority w:val="0"/>
    <w:pPr>
      <w:tabs>
        <w:tab w:val="left" w:pos="1050"/>
      </w:tabs>
      <w:spacing w:line="360" w:lineRule="auto"/>
      <w:ind w:left="1050" w:firstLine="0" w:firstLineChars="0"/>
    </w:pPr>
    <w:rPr>
      <w:rFonts w:ascii="Verdana" w:hAnsi="Verdana"/>
      <w:b/>
      <w:sz w:val="24"/>
      <w:szCs w:val="24"/>
    </w:rPr>
  </w:style>
  <w:style w:type="paragraph" w:customStyle="1" w:styleId="603">
    <w:name w:val="三级标题1"/>
    <w:basedOn w:val="604"/>
    <w:qFormat/>
    <w:uiPriority w:val="0"/>
    <w:pPr>
      <w:spacing w:before="60"/>
      <w:ind w:left="2279" w:hanging="720"/>
    </w:pPr>
  </w:style>
  <w:style w:type="paragraph" w:customStyle="1" w:styleId="604">
    <w:name w:val="三级标题"/>
    <w:basedOn w:val="4"/>
    <w:qFormat/>
    <w:uiPriority w:val="0"/>
    <w:pPr>
      <w:spacing w:line="413" w:lineRule="auto"/>
      <w:ind w:left="708" w:hanging="708" w:hangingChars="252"/>
    </w:pPr>
    <w:rPr>
      <w:rFonts w:ascii="Calibri" w:hAnsi="Calibri"/>
      <w:bCs w:val="0"/>
      <w:szCs w:val="24"/>
    </w:rPr>
  </w:style>
  <w:style w:type="paragraph" w:customStyle="1" w:styleId="605">
    <w:name w:val="G_标题4"/>
    <w:basedOn w:val="606"/>
    <w:next w:val="1"/>
    <w:qFormat/>
    <w:uiPriority w:val="0"/>
    <w:pPr>
      <w:tabs>
        <w:tab w:val="left" w:pos="426"/>
        <w:tab w:val="left" w:pos="720"/>
        <w:tab w:val="left" w:pos="1440"/>
        <w:tab w:val="left" w:pos="1647"/>
        <w:tab w:val="left" w:pos="1800"/>
      </w:tabs>
      <w:spacing w:before="100" w:after="100"/>
      <w:outlineLvl w:val="3"/>
    </w:pPr>
    <w:rPr>
      <w:sz w:val="30"/>
    </w:rPr>
  </w:style>
  <w:style w:type="paragraph" w:customStyle="1" w:styleId="606">
    <w:name w:val="G_标题3"/>
    <w:basedOn w:val="607"/>
    <w:next w:val="1"/>
    <w:qFormat/>
    <w:uiPriority w:val="0"/>
    <w:pPr>
      <w:tabs>
        <w:tab w:val="left" w:pos="426"/>
        <w:tab w:val="left" w:pos="720"/>
        <w:tab w:val="left" w:pos="1440"/>
        <w:tab w:val="left" w:pos="1647"/>
      </w:tabs>
      <w:outlineLvl w:val="2"/>
    </w:pPr>
    <w:rPr>
      <w:sz w:val="32"/>
    </w:rPr>
  </w:style>
  <w:style w:type="paragraph" w:customStyle="1" w:styleId="607">
    <w:name w:val="G_标题2"/>
    <w:basedOn w:val="1"/>
    <w:next w:val="1"/>
    <w:qFormat/>
    <w:uiPriority w:val="0"/>
    <w:pPr>
      <w:widowControl/>
      <w:tabs>
        <w:tab w:val="left" w:pos="426"/>
        <w:tab w:val="left" w:pos="720"/>
      </w:tabs>
      <w:spacing w:beforeLines="100" w:afterLines="100"/>
      <w:jc w:val="left"/>
      <w:outlineLvl w:val="1"/>
    </w:pPr>
    <w:rPr>
      <w:b/>
      <w:bCs/>
      <w:kern w:val="0"/>
      <w:sz w:val="36"/>
      <w:szCs w:val="28"/>
    </w:rPr>
  </w:style>
  <w:style w:type="paragraph" w:customStyle="1" w:styleId="608">
    <w:name w:val="alt"/>
    <w:basedOn w:val="1"/>
    <w:qFormat/>
    <w:uiPriority w:val="0"/>
    <w:pPr>
      <w:adjustRightInd w:val="0"/>
      <w:snapToGrid w:val="0"/>
      <w:spacing w:before="100" w:beforeAutospacing="1" w:after="100" w:afterAutospacing="1"/>
    </w:pPr>
    <w:rPr>
      <w:rFonts w:ascii="Calibri" w:hAnsi="Calibri"/>
      <w:sz w:val="20"/>
      <w:szCs w:val="20"/>
    </w:rPr>
  </w:style>
  <w:style w:type="paragraph" w:customStyle="1" w:styleId="609">
    <w:name w:val="_Style 2"/>
    <w:basedOn w:val="1"/>
    <w:qFormat/>
    <w:uiPriority w:val="34"/>
    <w:pPr>
      <w:ind w:firstLine="420" w:firstLineChars="200"/>
    </w:pPr>
    <w:rPr>
      <w:rFonts w:ascii="Calibri" w:hAnsi="Calibri" w:eastAsia="Times New Roman"/>
    </w:rPr>
  </w:style>
  <w:style w:type="paragraph" w:customStyle="1" w:styleId="610">
    <w:name w:val="无间隔1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11">
    <w:name w:val="正文首行缩进两字"/>
    <w:qFormat/>
    <w:uiPriority w:val="0"/>
    <w:pPr>
      <w:widowControl w:val="0"/>
      <w:spacing w:beforeLines="50" w:afterLines="50" w:line="360" w:lineRule="auto"/>
      <w:ind w:right="220"/>
    </w:pPr>
    <w:rPr>
      <w:rFonts w:ascii="宋体" w:hAnsi="宋体" w:eastAsia="宋体" w:cs="Times New Roman"/>
      <w:bCs/>
      <w:color w:val="000000"/>
      <w:sz w:val="21"/>
      <w:szCs w:val="21"/>
      <w:lang w:val="en-US" w:eastAsia="zh-CN" w:bidi="ar-SA"/>
    </w:rPr>
  </w:style>
  <w:style w:type="paragraph" w:customStyle="1" w:styleId="612">
    <w:name w:val="正文首行缩进（深信服）"/>
    <w:basedOn w:val="1"/>
    <w:qFormat/>
    <w:uiPriority w:val="0"/>
    <w:pPr>
      <w:widowControl/>
      <w:spacing w:after="50" w:line="360" w:lineRule="auto"/>
      <w:ind w:firstLine="480" w:firstLineChars="200"/>
      <w:jc w:val="left"/>
    </w:pPr>
    <w:rPr>
      <w:rFonts w:ascii="Arial" w:hAnsi="Arial"/>
      <w:kern w:val="0"/>
      <w:sz w:val="24"/>
      <w:szCs w:val="21"/>
    </w:rPr>
  </w:style>
  <w:style w:type="paragraph" w:customStyle="1" w:styleId="613">
    <w:name w:val="默认"/>
    <w:qFormat/>
    <w:uiPriority w:val="0"/>
    <w:rPr>
      <w:rFonts w:ascii="Helvetica Neue" w:hAnsi="Helvetica Neue" w:eastAsia="Helvetica Neue" w:cs="Helvetica Neue"/>
      <w:color w:val="000000"/>
      <w:sz w:val="22"/>
      <w:szCs w:val="22"/>
      <w:lang w:val="en-US" w:eastAsia="zh-CN" w:bidi="ar-SA"/>
    </w:rPr>
  </w:style>
  <w:style w:type="paragraph" w:customStyle="1" w:styleId="614">
    <w:name w:val="Comment"/>
    <w:basedOn w:val="1"/>
    <w:qFormat/>
    <w:uiPriority w:val="0"/>
    <w:pPr>
      <w:widowControl/>
      <w:spacing w:after="120"/>
      <w:jc w:val="left"/>
    </w:pPr>
    <w:rPr>
      <w:i/>
      <w:color w:val="000080"/>
      <w:kern w:val="0"/>
      <w:sz w:val="22"/>
      <w:szCs w:val="20"/>
      <w:u w:color="000000"/>
    </w:rPr>
  </w:style>
  <w:style w:type="paragraph" w:customStyle="1" w:styleId="615">
    <w:name w:val="列出段落6"/>
    <w:basedOn w:val="1"/>
    <w:qFormat/>
    <w:uiPriority w:val="34"/>
    <w:pPr>
      <w:ind w:firstLine="420" w:firstLineChars="200"/>
    </w:pPr>
    <w:rPr>
      <w:rFonts w:eastAsia="楷体_GB2312" w:cs="Lucida Sans"/>
      <w:sz w:val="24"/>
    </w:rPr>
  </w:style>
  <w:style w:type="character" w:customStyle="1" w:styleId="616">
    <w:name w:val="fontstyle01"/>
    <w:basedOn w:val="62"/>
    <w:qFormat/>
    <w:uiPriority w:val="0"/>
    <w:rPr>
      <w:rFonts w:hint="eastAsia" w:ascii="仿宋" w:hAnsi="仿宋" w:eastAsia="仿宋"/>
      <w:color w:val="000000"/>
      <w:sz w:val="30"/>
      <w:szCs w:val="30"/>
    </w:rPr>
  </w:style>
  <w:style w:type="character" w:customStyle="1" w:styleId="617">
    <w:name w:val="fontstyle21"/>
    <w:basedOn w:val="62"/>
    <w:qFormat/>
    <w:uiPriority w:val="0"/>
    <w:rPr>
      <w:rFonts w:hint="eastAsia" w:ascii="宋体" w:hAnsi="宋体" w:eastAsia="宋体"/>
      <w:color w:val="000000"/>
      <w:sz w:val="22"/>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4.jpeg"/><Relationship Id="rId17" Type="http://schemas.openxmlformats.org/officeDocument/2006/relationships/image" Target="media/image3.pn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33"/>
    <customShpInfo spid="_x0000_s1034"/>
    <customShpInfo spid="_x0000_s1035"/>
    <customShpInfo spid="_x0000_s1036"/>
    <customShpInfo spid="_x0000_s1037"/>
    <customShpInfo spid="_x0000_s1038"/>
    <customShpInfo spid="_x0000_s1040"/>
    <customShpInfo spid="_x0000_s1041"/>
    <customShpInfo spid="_x0000_s1039"/>
    <customShpInfo spid="_x0000_s1032"/>
    <customShpInfo spid="_x0000_s1031"/>
    <customShpInfo spid="_x0000_s1030"/>
    <customShpInfo spid="_x0000_s1029"/>
    <customShpInfo spid="_x0000_s1028"/>
    <customShpInfo spid="_x0000_s1027"/>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55</Pages>
  <Words>32687</Words>
  <Characters>35142</Characters>
  <Lines>280</Lines>
  <Paragraphs>78</Paragraphs>
  <TotalTime>109</TotalTime>
  <ScaleCrop>false</ScaleCrop>
  <LinksUpToDate>false</LinksUpToDate>
  <CharactersWithSpaces>37114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2020-06-09T08:33:00Z</dcterms:created>
  <dc:creator>浙江天平投资咨询有限公司</dc:creator>
  <cp:lastModifiedBy>续杯咖啡</cp:lastModifiedBy>
  <cp:lastPrinted>2022-12-15T05:50:00Z</cp:lastPrinted>
  <dcterms:modified xsi:type="dcterms:W3CDTF">2023-01-16T09:54:04Z</dcterms:modified>
  <cp:revision>110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C933D779F6CD4AD380293C2FB97A77EF</vt:lpwstr>
  </property>
</Properties>
</file>