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adjustRightInd/>
        <w:spacing w:line="360" w:lineRule="auto"/>
        <w:jc w:val="both"/>
        <w:rPr>
          <w:rFonts w:hint="eastAsia" w:ascii="仿宋" w:hAnsi="仿宋" w:eastAsia="仿宋" w:cs="仿宋"/>
          <w:b/>
          <w:sz w:val="48"/>
          <w:szCs w:val="48"/>
        </w:rPr>
      </w:pPr>
    </w:p>
    <w:p>
      <w:pPr>
        <w:adjustRightInd/>
        <w:spacing w:line="360" w:lineRule="auto"/>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径山茶宣传推广</w:t>
      </w:r>
    </w:p>
    <w:p>
      <w:pPr>
        <w:adjustRightInd/>
        <w:spacing w:line="360" w:lineRule="auto"/>
        <w:jc w:val="center"/>
        <w:rPr>
          <w:rFonts w:hint="eastAsia" w:ascii="仿宋" w:hAnsi="仿宋" w:eastAsia="仿宋" w:cs="仿宋"/>
          <w:b/>
          <w:bCs/>
          <w:sz w:val="56"/>
          <w:szCs w:val="56"/>
        </w:rPr>
      </w:pPr>
    </w:p>
    <w:p>
      <w:pPr>
        <w:adjustRightInd/>
        <w:spacing w:line="360" w:lineRule="auto"/>
        <w:jc w:val="center"/>
        <w:rPr>
          <w:rFonts w:hint="eastAsia" w:ascii="仿宋" w:hAnsi="仿宋" w:eastAsia="仿宋" w:cs="仿宋"/>
          <w:b/>
          <w:bCs/>
          <w:sz w:val="56"/>
          <w:szCs w:val="56"/>
        </w:rPr>
      </w:pPr>
    </w:p>
    <w:p>
      <w:pPr>
        <w:adjustRightInd/>
        <w:spacing w:line="360" w:lineRule="auto"/>
        <w:jc w:val="center"/>
        <w:rPr>
          <w:rFonts w:hint="eastAsia" w:ascii="仿宋" w:hAnsi="仿宋" w:eastAsia="仿宋" w:cs="仿宋"/>
          <w:b/>
          <w:bCs/>
          <w:sz w:val="56"/>
          <w:szCs w:val="56"/>
        </w:rPr>
      </w:pPr>
      <w:r>
        <w:rPr>
          <w:rFonts w:hint="eastAsia" w:ascii="仿宋" w:hAnsi="仿宋" w:eastAsia="仿宋" w:cs="仿宋"/>
          <w:b/>
          <w:bCs/>
          <w:sz w:val="56"/>
          <w:szCs w:val="56"/>
        </w:rPr>
        <w:t>竞争性磋商文件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编号:（</w:t>
      </w:r>
      <w:r>
        <w:rPr>
          <w:rFonts w:hint="eastAsia" w:ascii="仿宋" w:hAnsi="仿宋" w:eastAsia="仿宋" w:cs="仿宋"/>
          <w:b/>
          <w:sz w:val="44"/>
          <w:szCs w:val="44"/>
          <w:lang w:eastAsia="zh-CN"/>
        </w:rPr>
        <w:t>YHZFCG2022-251</w:t>
      </w:r>
      <w:r>
        <w:rPr>
          <w:rFonts w:hint="eastAsia" w:ascii="仿宋" w:hAnsi="仿宋" w:eastAsia="仿宋" w:cs="仿宋"/>
          <w:b/>
          <w:sz w:val="44"/>
          <w:szCs w:val="44"/>
        </w:rPr>
        <w:t>）</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pStyle w:val="23"/>
        <w:rPr>
          <w:rFonts w:hint="eastAsia"/>
        </w:rPr>
      </w:pPr>
    </w:p>
    <w:p>
      <w:pPr>
        <w:spacing w:line="360" w:lineRule="auto"/>
        <w:jc w:val="center"/>
        <w:rPr>
          <w:rFonts w:hint="eastAsia" w:ascii="仿宋" w:hAnsi="仿宋" w:eastAsia="仿宋" w:cs="仿宋"/>
          <w:sz w:val="24"/>
        </w:rPr>
      </w:pPr>
    </w:p>
    <w:p>
      <w:pPr>
        <w:pStyle w:val="66"/>
        <w:rPr>
          <w:rFonts w:hint="eastAsia" w:ascii="仿宋" w:hAnsi="仿宋" w:eastAsia="仿宋" w:cs="仿宋"/>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spacing w:line="360" w:lineRule="auto"/>
        <w:jc w:val="center"/>
        <w:rPr>
          <w:rFonts w:hint="eastAsia" w:ascii="仿宋" w:hAnsi="仿宋" w:eastAsia="仿宋" w:cs="仿宋"/>
          <w:b/>
          <w:sz w:val="36"/>
          <w:szCs w:val="36"/>
          <w:lang w:eastAsia="zh-CN"/>
        </w:rPr>
      </w:pPr>
      <w:r>
        <w:rPr>
          <w:rFonts w:hint="eastAsia" w:ascii="仿宋" w:hAnsi="仿宋" w:eastAsia="仿宋" w:cs="仿宋"/>
          <w:b/>
          <w:sz w:val="36"/>
          <w:szCs w:val="36"/>
        </w:rPr>
        <w:t>采购单位：</w:t>
      </w:r>
      <w:r>
        <w:rPr>
          <w:rFonts w:hint="eastAsia" w:ascii="仿宋" w:hAnsi="仿宋" w:eastAsia="仿宋" w:cs="仿宋"/>
          <w:b/>
          <w:sz w:val="36"/>
          <w:szCs w:val="36"/>
          <w:lang w:eastAsia="zh-CN"/>
        </w:rPr>
        <w:t xml:space="preserve">中共杭州市余杭区委宣传部  </w:t>
      </w:r>
    </w:p>
    <w:p>
      <w:pPr>
        <w:spacing w:line="360" w:lineRule="auto"/>
        <w:jc w:val="center"/>
        <w:rPr>
          <w:rFonts w:hint="eastAsia" w:ascii="仿宋" w:hAnsi="仿宋" w:eastAsia="仿宋" w:cs="仿宋"/>
          <w:bCs/>
          <w:sz w:val="32"/>
          <w:szCs w:val="32"/>
        </w:rPr>
      </w:pPr>
      <w:r>
        <w:rPr>
          <w:rFonts w:hint="eastAsia" w:ascii="仿宋" w:hAnsi="仿宋" w:eastAsia="仿宋" w:cs="仿宋"/>
          <w:b/>
          <w:sz w:val="36"/>
          <w:szCs w:val="36"/>
        </w:rPr>
        <w:t>招标代理单位：耀华建设管理有限公司</w:t>
      </w:r>
    </w:p>
    <w:p>
      <w:pPr>
        <w:spacing w:line="600" w:lineRule="auto"/>
        <w:jc w:val="center"/>
        <w:rPr>
          <w:rFonts w:hint="eastAsia" w:ascii="仿宋" w:hAnsi="仿宋" w:eastAsia="仿宋" w:cs="仿宋"/>
          <w:b/>
          <w:sz w:val="36"/>
          <w:szCs w:val="36"/>
        </w:rPr>
      </w:pPr>
      <w:r>
        <w:rPr>
          <w:rFonts w:hint="eastAsia" w:ascii="仿宋" w:hAnsi="仿宋" w:eastAsia="仿宋" w:cs="仿宋"/>
          <w:b/>
          <w:sz w:val="36"/>
          <w:szCs w:val="36"/>
        </w:rPr>
        <w:t xml:space="preserve">日 期： </w:t>
      </w:r>
      <w:r>
        <w:rPr>
          <w:rFonts w:hint="eastAsia" w:ascii="仿宋" w:hAnsi="仿宋" w:eastAsia="仿宋" w:cs="仿宋"/>
          <w:b/>
          <w:sz w:val="36"/>
          <w:szCs w:val="36"/>
          <w:lang w:val="en-US" w:eastAsia="zh-CN"/>
        </w:rPr>
        <w:t>二〇二二</w:t>
      </w:r>
      <w:r>
        <w:rPr>
          <w:rFonts w:hint="eastAsia" w:ascii="仿宋" w:hAnsi="仿宋" w:eastAsia="仿宋" w:cs="仿宋"/>
          <w:b/>
          <w:sz w:val="36"/>
          <w:szCs w:val="36"/>
        </w:rPr>
        <w:t>年</w:t>
      </w:r>
      <w:r>
        <w:rPr>
          <w:rFonts w:hint="eastAsia" w:ascii="仿宋" w:hAnsi="仿宋" w:eastAsia="仿宋" w:cs="仿宋"/>
          <w:b/>
          <w:sz w:val="36"/>
          <w:szCs w:val="36"/>
          <w:lang w:val="en-US" w:eastAsia="zh-CN"/>
        </w:rPr>
        <w:t xml:space="preserve"> 十二 </w:t>
      </w:r>
      <w:r>
        <w:rPr>
          <w:rFonts w:hint="eastAsia" w:ascii="仿宋" w:hAnsi="仿宋" w:eastAsia="仿宋" w:cs="仿宋"/>
          <w:b/>
          <w:sz w:val="36"/>
          <w:szCs w:val="36"/>
        </w:rPr>
        <w:t>月</w:t>
      </w:r>
      <w:r>
        <w:rPr>
          <w:rFonts w:hint="eastAsia" w:ascii="仿宋" w:hAnsi="仿宋" w:eastAsia="仿宋" w:cs="仿宋"/>
          <w:b/>
          <w:sz w:val="36"/>
          <w:szCs w:val="36"/>
          <w:lang w:val="en-US" w:eastAsia="zh-CN"/>
        </w:rPr>
        <w:t xml:space="preserve"> 十三 </w:t>
      </w:r>
      <w:r>
        <w:rPr>
          <w:rFonts w:hint="eastAsia" w:ascii="仿宋" w:hAnsi="仿宋" w:eastAsia="仿宋" w:cs="仿宋"/>
          <w:b/>
          <w:sz w:val="36"/>
          <w:szCs w:val="36"/>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竞争性磋商公告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供应商须知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评审办法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1280" w:firstLineChars="400"/>
        <w:rPr>
          <w:rFonts w:hint="eastAsia" w:ascii="仿宋" w:hAnsi="仿宋" w:eastAsia="仿宋" w:cs="仿宋"/>
          <w:sz w:val="32"/>
          <w:szCs w:val="32"/>
        </w:rPr>
      </w:pP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bookmarkEnd w:id="2"/>
    <w:p>
      <w:pPr>
        <w:adjustRightInd/>
        <w:spacing w:line="360" w:lineRule="auto"/>
        <w:jc w:val="center"/>
        <w:outlineLvl w:val="0"/>
        <w:rPr>
          <w:rFonts w:hint="eastAsia" w:ascii="仿宋" w:hAnsi="仿宋" w:eastAsia="仿宋" w:cs="仿宋"/>
          <w:b/>
          <w:sz w:val="36"/>
          <w:szCs w:val="20"/>
        </w:rPr>
        <w:sectPr>
          <w:headerReference r:id="rId4" w:type="first"/>
          <w:headerReference r:id="rId3" w:type="default"/>
          <w:footerReference r:id="rId5" w:type="even"/>
          <w:pgSz w:w="11906" w:h="16838"/>
          <w:pgMar w:top="1440" w:right="1080" w:bottom="1440" w:left="1080" w:header="851" w:footer="992" w:gutter="0"/>
          <w:cols w:space="720" w:num="1"/>
          <w:titlePg/>
          <w:docGrid w:linePitch="312" w:charSpace="0"/>
        </w:sect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lang w:eastAsia="zh-CN"/>
        </w:rPr>
        <w:t>径山茶宣传推广</w:t>
      </w:r>
      <w:r>
        <w:rPr>
          <w:rFonts w:hint="eastAsia" w:ascii="仿宋" w:hAnsi="仿宋" w:eastAsia="仿宋" w:cs="仿宋"/>
          <w:sz w:val="24"/>
          <w:szCs w:val="24"/>
        </w:rPr>
        <w:t>采购项目的潜在供应商应在政采云平台（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"https://www.zcygov.cn/）获取（下载）招标文件，并于2021年" </w:instrText>
      </w:r>
      <w:r>
        <w:rPr>
          <w:rFonts w:hint="eastAsia" w:ascii="仿宋" w:hAnsi="仿宋" w:eastAsia="仿宋" w:cs="仿宋"/>
          <w:sz w:val="24"/>
          <w:szCs w:val="24"/>
        </w:rPr>
        <w:fldChar w:fldCharType="separate"/>
      </w:r>
      <w:r>
        <w:rPr>
          <w:rStyle w:val="81"/>
          <w:rFonts w:hint="eastAsia" w:ascii="仿宋" w:hAnsi="仿宋" w:eastAsia="仿宋" w:cs="仿宋"/>
          <w:snapToGrid/>
          <w:color w:val="auto"/>
          <w:kern w:val="2"/>
          <w:sz w:val="24"/>
          <w:szCs w:val="24"/>
        </w:rPr>
        <w:t>https://www.zcygov.cn/）获取（下载）采购文件，并于</w:t>
      </w:r>
      <w:r>
        <w:rPr>
          <w:rFonts w:hint="eastAsia" w:ascii="仿宋" w:hAnsi="仿宋" w:eastAsia="仿宋" w:cs="仿宋"/>
          <w:sz w:val="24"/>
          <w:szCs w:val="24"/>
          <w:highlight w:val="none"/>
          <w:u w:val="single"/>
          <w:lang w:val="en-US"/>
        </w:rPr>
        <w:t>202</w:t>
      </w:r>
      <w:r>
        <w:rPr>
          <w:rFonts w:hint="eastAsia" w:ascii="仿宋" w:hAnsi="仿宋" w:eastAsia="仿宋" w:cs="仿宋"/>
          <w:sz w:val="24"/>
          <w:szCs w:val="24"/>
          <w:highlight w:val="none"/>
          <w:u w:val="single"/>
          <w:lang w:val="en-US" w:eastAsia="zh-CN"/>
        </w:rPr>
        <w:t>2</w:t>
      </w:r>
      <w:r>
        <w:rPr>
          <w:rFonts w:hint="eastAsia" w:ascii="仿宋" w:hAnsi="仿宋" w:eastAsia="仿宋" w:cs="仿宋"/>
          <w:bCs/>
          <w:sz w:val="24"/>
          <w:szCs w:val="24"/>
          <w:highlight w:val="none"/>
          <w:u w:val="single"/>
        </w:rPr>
        <w:t>年</w:t>
      </w:r>
      <w:r>
        <w:rPr>
          <w:rFonts w:hint="eastAsia" w:ascii="仿宋" w:hAnsi="仿宋" w:eastAsia="仿宋" w:cs="仿宋"/>
          <w:bCs/>
          <w:sz w:val="24"/>
          <w:szCs w:val="24"/>
          <w:highlight w:val="none"/>
          <w:u w:val="single"/>
          <w:lang w:val="en-US" w:eastAsia="zh-CN"/>
        </w:rPr>
        <w:t>12</w:t>
      </w:r>
      <w:r>
        <w:rPr>
          <w:rFonts w:hint="eastAsia" w:ascii="仿宋" w:hAnsi="仿宋" w:eastAsia="仿宋" w:cs="仿宋"/>
          <w:bCs/>
          <w:sz w:val="24"/>
          <w:szCs w:val="24"/>
          <w:highlight w:val="none"/>
          <w:u w:val="single"/>
        </w:rPr>
        <w:t>月</w:t>
      </w:r>
      <w:r>
        <w:rPr>
          <w:rFonts w:hint="eastAsia" w:ascii="仿宋" w:hAnsi="仿宋" w:eastAsia="仿宋" w:cs="仿宋"/>
          <w:bCs/>
          <w:sz w:val="24"/>
          <w:szCs w:val="24"/>
          <w:highlight w:val="none"/>
          <w:u w:val="single"/>
          <w:lang w:val="en-US" w:eastAsia="zh-CN"/>
        </w:rPr>
        <w:t>23</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09</w:t>
      </w:r>
      <w:r>
        <w:rPr>
          <w:rFonts w:hint="eastAsia" w:ascii="仿宋" w:hAnsi="仿宋" w:eastAsia="仿宋" w:cs="仿宋"/>
          <w:bCs/>
          <w:sz w:val="24"/>
          <w:szCs w:val="24"/>
          <w:highlight w:val="none"/>
          <w:u w:val="single"/>
        </w:rPr>
        <w:t>时</w:t>
      </w:r>
      <w:r>
        <w:rPr>
          <w:rFonts w:hint="eastAsia" w:ascii="仿宋" w:hAnsi="仿宋" w:eastAsia="仿宋" w:cs="仿宋"/>
          <w:bCs/>
          <w:sz w:val="24"/>
          <w:szCs w:val="24"/>
          <w:highlight w:val="none"/>
          <w:u w:val="single"/>
          <w:lang w:val="en-US" w:eastAsia="zh-CN"/>
        </w:rPr>
        <w:t>30</w:t>
      </w:r>
      <w:r>
        <w:rPr>
          <w:rFonts w:hint="eastAsia" w:ascii="仿宋" w:hAnsi="仿宋" w:eastAsia="仿宋" w:cs="仿宋"/>
          <w:bCs/>
          <w:sz w:val="24"/>
          <w:szCs w:val="24"/>
          <w:highlight w:val="none"/>
          <w:u w:val="single"/>
        </w:rPr>
        <w:t>分</w:t>
      </w:r>
      <w:r>
        <w:rPr>
          <w:rFonts w:hint="eastAsia" w:ascii="仿宋" w:hAnsi="仿宋" w:eastAsia="仿宋" w:cs="仿宋"/>
          <w:bCs/>
          <w:sz w:val="24"/>
          <w:szCs w:val="24"/>
          <w:highlight w:val="none"/>
          <w:u w:val="single"/>
          <w:lang w:val="en-US"/>
        </w:rPr>
        <w:t>00秒</w:t>
      </w:r>
      <w:r>
        <w:rPr>
          <w:rFonts w:hint="eastAsia" w:ascii="仿宋" w:hAnsi="仿宋" w:eastAsia="仿宋" w:cs="仿宋"/>
          <w:bCs/>
          <w:sz w:val="24"/>
          <w:szCs w:val="24"/>
          <w:u w:val="single"/>
        </w:rPr>
        <w:fldChar w:fldCharType="end"/>
      </w:r>
      <w:r>
        <w:rPr>
          <w:rFonts w:hint="eastAsia" w:ascii="仿宋" w:hAnsi="仿宋" w:eastAsia="仿宋" w:cs="仿宋"/>
          <w:bCs/>
          <w:sz w:val="24"/>
          <w:szCs w:val="24"/>
        </w:rPr>
        <w:t>（北京时间）前</w:t>
      </w:r>
      <w:r>
        <w:rPr>
          <w:rFonts w:hint="eastAsia" w:ascii="仿宋" w:hAnsi="仿宋" w:eastAsia="仿宋" w:cs="仿宋"/>
          <w:sz w:val="24"/>
          <w:szCs w:val="24"/>
        </w:rPr>
        <w:t>提交（上传）响应文件。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napToGrid w:val="0"/>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b/>
          <w:sz w:val="24"/>
          <w:lang w:eastAsia="zh-CN"/>
        </w:rPr>
        <w:t>YHZFCG2022-251</w:t>
      </w:r>
    </w:p>
    <w:p>
      <w:pPr>
        <w:snapToGrid w:val="0"/>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lang w:eastAsia="zh-CN"/>
        </w:rPr>
        <w:t>径山茶宣传推广</w:t>
      </w:r>
    </w:p>
    <w:p>
      <w:pPr>
        <w:snapToGrid w:val="0"/>
        <w:spacing w:line="360" w:lineRule="auto"/>
        <w:ind w:firstLine="482" w:firstLineChars="200"/>
        <w:rPr>
          <w:rFonts w:hint="default" w:ascii="仿宋" w:hAnsi="仿宋" w:eastAsia="仿宋" w:cs="仿宋"/>
          <w:b/>
          <w:sz w:val="24"/>
          <w:lang w:val="en-US" w:eastAsia="zh-CN"/>
        </w:rPr>
      </w:pPr>
      <w:r>
        <w:rPr>
          <w:rFonts w:hint="eastAsia" w:ascii="仿宋" w:hAnsi="仿宋" w:eastAsia="仿宋" w:cs="仿宋"/>
          <w:b/>
          <w:sz w:val="24"/>
        </w:rPr>
        <w:t>预算金额（元）：</w:t>
      </w:r>
      <w:r>
        <w:rPr>
          <w:rFonts w:hint="eastAsia" w:ascii="仿宋" w:hAnsi="仿宋" w:eastAsia="仿宋" w:cs="仿宋"/>
          <w:b/>
          <w:sz w:val="24"/>
          <w:lang w:val="en-US" w:eastAsia="zh-CN"/>
        </w:rPr>
        <w:t>1500000.00</w:t>
      </w:r>
    </w:p>
    <w:p>
      <w:pPr>
        <w:snapToGrid w:val="0"/>
        <w:spacing w:line="360" w:lineRule="auto"/>
        <w:ind w:firstLine="482" w:firstLineChars="200"/>
        <w:rPr>
          <w:rFonts w:hint="default" w:ascii="仿宋" w:hAnsi="仿宋" w:eastAsia="仿宋" w:cs="仿宋"/>
          <w:b/>
          <w:sz w:val="24"/>
          <w:lang w:val="en-US" w:eastAsia="zh-CN"/>
        </w:rPr>
      </w:pPr>
      <w:r>
        <w:rPr>
          <w:rFonts w:hint="eastAsia" w:ascii="仿宋" w:hAnsi="仿宋" w:eastAsia="仿宋" w:cs="仿宋"/>
          <w:b/>
          <w:sz w:val="24"/>
          <w:lang w:val="en-US" w:eastAsia="zh-CN"/>
        </w:rPr>
        <w:t>最高限价（元）：1500000.00</w:t>
      </w:r>
    </w:p>
    <w:p>
      <w:pPr>
        <w:pStyle w:val="15"/>
        <w:spacing w:line="360" w:lineRule="auto"/>
        <w:ind w:firstLine="482" w:firstLineChars="20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径山茶宣传推广，</w:t>
      </w:r>
      <w:r>
        <w:rPr>
          <w:rFonts w:hint="eastAsia" w:ascii="仿宋" w:hAnsi="仿宋" w:eastAsia="仿宋" w:cs="仿宋"/>
          <w:bCs/>
          <w:snapToGrid/>
          <w:color w:val="auto"/>
          <w:kern w:val="2"/>
          <w:sz w:val="24"/>
          <w:szCs w:val="24"/>
        </w:rPr>
        <w:t>详见采购文件第三部分采购需求。</w:t>
      </w:r>
    </w:p>
    <w:p>
      <w:pPr>
        <w:pStyle w:val="134"/>
        <w:snapToGrid w:val="0"/>
        <w:spacing w:before="0"/>
        <w:ind w:firstLine="482"/>
        <w:outlineLvl w:val="2"/>
        <w:rPr>
          <w:rFonts w:hint="eastAsia" w:ascii="仿宋" w:hAnsi="仿宋" w:eastAsia="仿宋" w:cs="仿宋"/>
        </w:rPr>
      </w:pPr>
      <w:r>
        <w:rPr>
          <w:rFonts w:hint="eastAsia" w:ascii="仿宋" w:hAnsi="仿宋" w:eastAsia="仿宋" w:cs="仿宋"/>
          <w:b/>
        </w:rPr>
        <w:t>合同履约期限：</w:t>
      </w:r>
    </w:p>
    <w:p>
      <w:pPr>
        <w:pStyle w:val="15"/>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本项目接受联合体：</w:t>
      </w:r>
    </w:p>
    <w:p>
      <w:pPr>
        <w:pStyle w:val="15"/>
        <w:spacing w:line="360" w:lineRule="auto"/>
        <w:ind w:firstLine="480" w:firstLineChars="200"/>
        <w:rPr>
          <w:rFonts w:hint="eastAsia" w:ascii="仿宋" w:hAnsi="仿宋" w:eastAsia="仿宋" w:cs="仿宋"/>
          <w:b w:val="0"/>
          <w:bCs w:val="0"/>
          <w:color w:val="auto"/>
          <w:sz w:val="24"/>
          <w:lang w:eastAsia="zh-CN"/>
        </w:rPr>
      </w:pPr>
      <w:sdt>
        <w:sdtPr>
          <w:rPr>
            <w:rFonts w:hint="eastAsia" w:ascii="仿宋" w:hAnsi="仿宋" w:eastAsia="仿宋" w:cs="仿宋"/>
            <w:b w:val="0"/>
            <w:bCs w:val="0"/>
            <w:color w:val="auto"/>
            <w:kern w:val="0"/>
            <w:sz w:val="24"/>
          </w:rPr>
          <w:id w:val="2035453831"/>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仿宋" w:hAnsi="仿宋" w:eastAsia="仿宋" w:cs="仿宋"/>
              <w:b w:val="0"/>
              <w:bCs w:val="0"/>
              <w:color w:val="auto"/>
              <w:kern w:val="0"/>
              <w:sz w:val="24"/>
            </w:rPr>
            <w:sym w:font="Wingdings" w:char="F0FE"/>
          </w:r>
        </w:sdtContent>
      </w:sdt>
      <w:r>
        <w:rPr>
          <w:rFonts w:hint="eastAsia" w:ascii="仿宋" w:hAnsi="仿宋" w:eastAsia="仿宋" w:cs="仿宋"/>
          <w:b w:val="0"/>
          <w:bCs w:val="0"/>
          <w:color w:val="auto"/>
          <w:sz w:val="24"/>
        </w:rPr>
        <w:t>是</w:t>
      </w:r>
      <w:r>
        <w:rPr>
          <w:rFonts w:hint="eastAsia" w:ascii="仿宋" w:hAnsi="仿宋" w:eastAsia="仿宋" w:cs="仿宋"/>
          <w:b w:val="0"/>
          <w:bCs w:val="0"/>
          <w:color w:val="auto"/>
          <w:sz w:val="24"/>
          <w:lang w:eastAsia="zh-CN"/>
        </w:rPr>
        <w:t>；</w:t>
      </w:r>
    </w:p>
    <w:p>
      <w:pPr>
        <w:pStyle w:val="15"/>
        <w:spacing w:line="360" w:lineRule="auto"/>
        <w:ind w:firstLine="480" w:firstLineChars="200"/>
        <w:rPr>
          <w:rFonts w:hint="eastAsia" w:ascii="仿宋" w:hAnsi="仿宋" w:eastAsia="仿宋" w:cs="仿宋"/>
          <w:color w:val="auto"/>
          <w:kern w:val="0"/>
          <w:sz w:val="24"/>
          <w:lang w:val="en-US" w:eastAsia="zh-CN"/>
        </w:rPr>
      </w:pPr>
      <w:sdt>
        <w:sdtPr>
          <w:rPr>
            <w:rFonts w:hint="eastAsia" w:ascii="仿宋" w:hAnsi="仿宋" w:eastAsia="仿宋" w:cs="仿宋"/>
            <w:color w:val="auto"/>
            <w:kern w:val="0"/>
            <w:sz w:val="24"/>
          </w:rPr>
          <w:id w:val="-1765526721"/>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仿宋" w:hAnsi="仿宋" w:eastAsia="仿宋" w:cs="仿宋"/>
              <w:b w:val="0"/>
              <w:bCs w:val="0"/>
              <w:color w:val="auto"/>
              <w:kern w:val="0"/>
              <w:sz w:val="24"/>
            </w:rPr>
            <w:t>☐</w:t>
          </w:r>
        </w:sdtContent>
      </w:sdt>
      <w:r>
        <w:rPr>
          <w:rFonts w:hint="eastAsia" w:ascii="仿宋" w:hAnsi="仿宋" w:eastAsia="仿宋" w:cs="仿宋"/>
          <w:b w:val="0"/>
          <w:bCs w:val="0"/>
          <w:color w:val="auto"/>
          <w:sz w:val="24"/>
        </w:rPr>
        <w:t>否</w:t>
      </w:r>
      <w:r>
        <w:rPr>
          <w:rFonts w:hint="eastAsia" w:ascii="仿宋" w:hAnsi="仿宋" w:eastAsia="仿宋" w:cs="仿宋"/>
          <w:b w:val="0"/>
          <w:bCs w:val="0"/>
          <w:color w:val="auto"/>
          <w:kern w:val="0"/>
          <w:sz w:val="24"/>
          <w:lang w:eastAsia="zh-CN"/>
        </w:rPr>
        <w:t>，</w:t>
      </w:r>
      <w:r>
        <w:rPr>
          <w:rFonts w:hint="eastAsia" w:ascii="仿宋" w:hAnsi="仿宋" w:eastAsia="仿宋" w:cs="仿宋"/>
          <w:color w:val="auto"/>
          <w:kern w:val="0"/>
          <w:sz w:val="24"/>
          <w:lang w:val="en-US" w:eastAsia="zh-CN"/>
        </w:rPr>
        <w:t>不接受联合体理由：</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none"/>
          <w:lang w:val="en-US" w:eastAsia="zh-CN"/>
        </w:rPr>
        <w:t>。</w:t>
      </w:r>
    </w:p>
    <w:p>
      <w:pPr>
        <w:spacing w:line="360" w:lineRule="auto"/>
        <w:rPr>
          <w:rFonts w:hint="eastAsia" w:ascii="仿宋" w:hAnsi="仿宋" w:eastAsia="仿宋" w:cs="仿宋"/>
          <w:b/>
          <w:sz w:val="24"/>
        </w:rPr>
      </w:pPr>
      <w:r>
        <w:rPr>
          <w:rFonts w:hint="eastAsia" w:ascii="仿宋" w:hAnsi="仿宋" w:eastAsia="仿宋" w:cs="仿宋"/>
          <w:b/>
          <w:sz w:val="24"/>
        </w:rPr>
        <w:t>二、</w:t>
      </w:r>
      <w:bookmarkStart w:id="10" w:name="_Hlk101132948"/>
      <w:r>
        <w:rPr>
          <w:rFonts w:hint="eastAsia" w:ascii="仿宋" w:hAnsi="仿宋" w:eastAsia="仿宋" w:cs="仿宋"/>
          <w:b/>
          <w:sz w:val="24"/>
        </w:rPr>
        <w:t>申请人的资格要求</w:t>
      </w:r>
      <w:bookmarkEnd w:id="10"/>
      <w:r>
        <w:rPr>
          <w:rFonts w:hint="eastAsia" w:ascii="仿宋" w:hAnsi="仿宋" w:eastAsia="仿宋" w:cs="仿宋"/>
          <w:b/>
          <w:sz w:val="24"/>
        </w:rPr>
        <w:t>：</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无；</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keepNext w:val="0"/>
        <w:keepLines w:val="0"/>
        <w:pageBreakBefore w:val="0"/>
        <w:kinsoku/>
        <w:wordWrap/>
        <w:overflowPunct/>
        <w:topLinePunct w:val="0"/>
        <w:autoSpaceDE/>
        <w:autoSpaceDN/>
        <w:bidi w:val="0"/>
        <w:adjustRightInd/>
        <w:snapToGrid/>
        <w:spacing w:line="360" w:lineRule="auto"/>
        <w:ind w:firstLine="897" w:firstLineChars="374"/>
        <w:textAlignment w:val="auto"/>
        <w:rPr>
          <w:rFonts w:hint="eastAsia" w:ascii="仿宋" w:hAnsi="仿宋" w:eastAsia="仿宋" w:cs="仿宋"/>
          <w:sz w:val="24"/>
          <w:u w:val="single"/>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货物全部由符合政策要求的中小企业制造，提供中小企业声明函；</w:t>
      </w:r>
    </w:p>
    <w:p>
      <w:pPr>
        <w:keepNext w:val="0"/>
        <w:keepLines w:val="0"/>
        <w:pageBreakBefore w:val="0"/>
        <w:kinsoku/>
        <w:wordWrap/>
        <w:overflowPunct/>
        <w:topLinePunct w:val="0"/>
        <w:autoSpaceDE/>
        <w:autoSpaceDN/>
        <w:bidi w:val="0"/>
        <w:adjustRightInd/>
        <w:snapToGrid/>
        <w:spacing w:line="360" w:lineRule="auto"/>
        <w:ind w:firstLine="897" w:firstLineChars="374"/>
        <w:textAlignment w:val="auto"/>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货物全部由符合政策要求的小微企业制造，提供中小企业声明函；</w:t>
      </w:r>
    </w:p>
    <w:p>
      <w:pPr>
        <w:keepNext w:val="0"/>
        <w:keepLines w:val="0"/>
        <w:pageBreakBefore w:val="0"/>
        <w:kinsoku/>
        <w:wordWrap/>
        <w:overflowPunct/>
        <w:topLinePunct w:val="0"/>
        <w:autoSpaceDE/>
        <w:autoSpaceDN/>
        <w:bidi w:val="0"/>
        <w:adjustRightInd/>
        <w:snapToGrid/>
        <w:spacing w:line="360" w:lineRule="auto"/>
        <w:ind w:firstLine="897" w:firstLineChars="374"/>
        <w:textAlignment w:val="auto"/>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服务全部由符合政策要求的中小企业承接，提供中小企业声明函；</w:t>
      </w:r>
    </w:p>
    <w:p>
      <w:pPr>
        <w:keepNext w:val="0"/>
        <w:keepLines w:val="0"/>
        <w:pageBreakBefore w:val="0"/>
        <w:kinsoku/>
        <w:wordWrap/>
        <w:overflowPunct/>
        <w:topLinePunct w:val="0"/>
        <w:autoSpaceDE/>
        <w:autoSpaceDN/>
        <w:bidi w:val="0"/>
        <w:adjustRightInd/>
        <w:snapToGrid/>
        <w:spacing w:line="360" w:lineRule="auto"/>
        <w:ind w:firstLine="897" w:firstLineChars="374"/>
        <w:textAlignment w:val="auto"/>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 xml:space="preserve">三、获取采购文件 </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2022年</w:t>
      </w:r>
      <w:r>
        <w:rPr>
          <w:rFonts w:hint="eastAsia" w:ascii="仿宋" w:hAnsi="仿宋" w:eastAsia="仿宋" w:cs="仿宋"/>
          <w:sz w:val="24"/>
          <w:u w:val="single"/>
          <w:lang w:val="en-US" w:eastAsia="zh-CN"/>
        </w:rPr>
        <w:t xml:space="preserve"> 12</w:t>
      </w:r>
      <w:r>
        <w:rPr>
          <w:rFonts w:hint="eastAsia" w:ascii="仿宋" w:hAnsi="仿宋" w:eastAsia="仿宋" w:cs="仿宋"/>
          <w:sz w:val="24"/>
          <w:u w:val="single"/>
        </w:rPr>
        <w:t>月</w:t>
      </w:r>
      <w:r>
        <w:rPr>
          <w:rFonts w:hint="eastAsia" w:ascii="仿宋" w:hAnsi="仿宋" w:eastAsia="仿宋" w:cs="仿宋"/>
          <w:sz w:val="24"/>
          <w:u w:val="single"/>
          <w:lang w:val="en-US" w:eastAsia="zh-CN"/>
        </w:rPr>
        <w:t>23</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w:t>
      </w:r>
      <w:r>
        <w:rPr>
          <w:rFonts w:hint="eastAsia" w:ascii="仿宋" w:hAnsi="仿宋" w:eastAsia="仿宋" w:cs="仿宋"/>
          <w:sz w:val="24"/>
          <w:szCs w:val="24"/>
        </w:rPr>
        <w:t>法定节假日均可，线下获取文件法定节假日除外）</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地点（网址）：</w:t>
      </w:r>
      <w:r>
        <w:rPr>
          <w:rFonts w:hint="eastAsia" w:ascii="仿宋" w:hAnsi="仿宋" w:eastAsia="仿宋" w:cs="仿宋"/>
          <w:sz w:val="24"/>
          <w:szCs w:val="24"/>
        </w:rPr>
        <w:t xml:space="preserve">政采云平台（https://www.zcygov.cn/） </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方式：</w:t>
      </w:r>
      <w:r>
        <w:rPr>
          <w:rFonts w:hint="eastAsia" w:ascii="仿宋" w:hAnsi="仿宋" w:eastAsia="仿宋" w:cs="仿宋"/>
          <w:sz w:val="24"/>
          <w:szCs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售价（元）：</w:t>
      </w:r>
      <w:r>
        <w:rPr>
          <w:rFonts w:hint="eastAsia" w:ascii="仿宋" w:hAnsi="仿宋" w:eastAsia="仿宋" w:cs="仿宋"/>
          <w:sz w:val="24"/>
          <w:szCs w:val="24"/>
        </w:rPr>
        <w:t xml:space="preserve">0 </w:t>
      </w:r>
      <w:r>
        <w:rPr>
          <w:rFonts w:hint="eastAsia" w:ascii="仿宋" w:hAnsi="仿宋" w:eastAsia="仿宋" w:cs="仿宋"/>
          <w:sz w:val="24"/>
          <w:szCs w:val="24"/>
        </w:rPr>
        <w:tab/>
      </w:r>
    </w:p>
    <w:p>
      <w:pPr>
        <w:spacing w:line="360" w:lineRule="auto"/>
        <w:rPr>
          <w:rFonts w:hint="eastAsia" w:ascii="仿宋" w:hAnsi="仿宋" w:eastAsia="仿宋" w:cs="仿宋"/>
          <w:b/>
          <w:sz w:val="24"/>
          <w:szCs w:val="24"/>
        </w:rPr>
      </w:pPr>
      <w:r>
        <w:rPr>
          <w:rFonts w:hint="eastAsia" w:ascii="仿宋" w:hAnsi="仿宋" w:eastAsia="仿宋" w:cs="仿宋"/>
          <w:b/>
          <w:sz w:val="24"/>
          <w:szCs w:val="24"/>
        </w:rPr>
        <w:t>四、响应文件提交（上传）</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截止时间：</w:t>
      </w:r>
      <w:r>
        <w:rPr>
          <w:rFonts w:hint="eastAsia" w:ascii="仿宋" w:hAnsi="仿宋" w:eastAsia="仿宋" w:cs="仿宋"/>
          <w:sz w:val="24"/>
          <w:szCs w:val="24"/>
          <w:highlight w:val="none"/>
          <w:u w:val="single"/>
          <w:lang w:val="en-US"/>
        </w:rPr>
        <w:t>202</w:t>
      </w:r>
      <w:r>
        <w:rPr>
          <w:rFonts w:hint="eastAsia" w:ascii="仿宋" w:hAnsi="仿宋" w:eastAsia="仿宋" w:cs="仿宋"/>
          <w:sz w:val="24"/>
          <w:szCs w:val="24"/>
          <w:highlight w:val="none"/>
          <w:u w:val="single"/>
          <w:lang w:val="en-US" w:eastAsia="zh-CN"/>
        </w:rPr>
        <w:t>2</w:t>
      </w:r>
      <w:r>
        <w:rPr>
          <w:rFonts w:hint="eastAsia" w:ascii="仿宋" w:hAnsi="仿宋" w:eastAsia="仿宋" w:cs="仿宋"/>
          <w:bCs/>
          <w:sz w:val="24"/>
          <w:szCs w:val="24"/>
          <w:highlight w:val="none"/>
          <w:u w:val="single"/>
        </w:rPr>
        <w:t>年</w:t>
      </w:r>
      <w:r>
        <w:rPr>
          <w:rFonts w:hint="eastAsia" w:ascii="仿宋" w:hAnsi="仿宋" w:eastAsia="仿宋" w:cs="仿宋"/>
          <w:bCs/>
          <w:sz w:val="24"/>
          <w:szCs w:val="24"/>
          <w:highlight w:val="none"/>
          <w:u w:val="single"/>
          <w:lang w:val="en-US" w:eastAsia="zh-CN"/>
        </w:rPr>
        <w:t>12</w:t>
      </w:r>
      <w:r>
        <w:rPr>
          <w:rFonts w:hint="eastAsia" w:ascii="仿宋" w:hAnsi="仿宋" w:eastAsia="仿宋" w:cs="仿宋"/>
          <w:bCs/>
          <w:sz w:val="24"/>
          <w:szCs w:val="24"/>
          <w:highlight w:val="none"/>
          <w:u w:val="single"/>
        </w:rPr>
        <w:t>月</w:t>
      </w:r>
      <w:r>
        <w:rPr>
          <w:rFonts w:hint="eastAsia" w:ascii="仿宋" w:hAnsi="仿宋" w:eastAsia="仿宋" w:cs="仿宋"/>
          <w:bCs/>
          <w:sz w:val="24"/>
          <w:szCs w:val="24"/>
          <w:highlight w:val="none"/>
          <w:u w:val="single"/>
          <w:lang w:val="en-US" w:eastAsia="zh-CN"/>
        </w:rPr>
        <w:t>23</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09</w:t>
      </w:r>
      <w:r>
        <w:rPr>
          <w:rFonts w:hint="eastAsia" w:ascii="仿宋" w:hAnsi="仿宋" w:eastAsia="仿宋" w:cs="仿宋"/>
          <w:bCs/>
          <w:sz w:val="24"/>
          <w:szCs w:val="24"/>
          <w:highlight w:val="none"/>
          <w:u w:val="single"/>
        </w:rPr>
        <w:t>时</w:t>
      </w:r>
      <w:r>
        <w:rPr>
          <w:rFonts w:hint="eastAsia" w:ascii="仿宋" w:hAnsi="仿宋" w:eastAsia="仿宋" w:cs="仿宋"/>
          <w:bCs/>
          <w:sz w:val="24"/>
          <w:szCs w:val="24"/>
          <w:highlight w:val="none"/>
          <w:u w:val="single"/>
          <w:lang w:val="en-US" w:eastAsia="zh-CN"/>
        </w:rPr>
        <w:t>30</w:t>
      </w:r>
      <w:r>
        <w:rPr>
          <w:rFonts w:hint="eastAsia" w:ascii="仿宋" w:hAnsi="仿宋" w:eastAsia="仿宋" w:cs="仿宋"/>
          <w:bCs/>
          <w:sz w:val="24"/>
          <w:szCs w:val="24"/>
          <w:highlight w:val="none"/>
          <w:u w:val="single"/>
        </w:rPr>
        <w:t>分</w:t>
      </w:r>
      <w:r>
        <w:rPr>
          <w:rFonts w:hint="eastAsia" w:ascii="仿宋" w:hAnsi="仿宋" w:eastAsia="仿宋" w:cs="仿宋"/>
          <w:bCs/>
          <w:sz w:val="24"/>
          <w:szCs w:val="24"/>
          <w:highlight w:val="none"/>
          <w:u w:val="single"/>
          <w:lang w:val="en-US"/>
        </w:rPr>
        <w:t>00秒</w:t>
      </w:r>
      <w:r>
        <w:rPr>
          <w:rFonts w:hint="eastAsia" w:ascii="仿宋" w:hAnsi="仿宋" w:eastAsia="仿宋" w:cs="仿宋"/>
          <w:b/>
          <w:sz w:val="24"/>
          <w:szCs w:val="24"/>
          <w:u w:val="single"/>
        </w:rPr>
        <w:t>止</w:t>
      </w:r>
      <w:r>
        <w:rPr>
          <w:rFonts w:hint="eastAsia" w:ascii="仿宋" w:hAnsi="仿宋" w:eastAsia="仿宋" w:cs="仿宋"/>
          <w:sz w:val="24"/>
          <w:szCs w:val="24"/>
        </w:rPr>
        <w:t>北京时间）</w:t>
      </w:r>
    </w:p>
    <w:p>
      <w:pPr>
        <w:spacing w:line="360" w:lineRule="auto"/>
        <w:ind w:firstLine="482" w:firstLineChars="200"/>
        <w:rPr>
          <w:rFonts w:hint="default" w:ascii="仿宋" w:hAnsi="仿宋" w:eastAsia="仿宋" w:cs="仿宋"/>
          <w:b/>
          <w:sz w:val="24"/>
          <w:szCs w:val="24"/>
          <w:lang w:val="en-US" w:eastAsia="zh-CN"/>
        </w:rPr>
      </w:pPr>
      <w:r>
        <w:rPr>
          <w:rFonts w:hint="eastAsia" w:ascii="仿宋" w:hAnsi="仿宋" w:eastAsia="仿宋" w:cs="仿宋"/>
          <w:b/>
          <w:sz w:val="24"/>
          <w:szCs w:val="24"/>
        </w:rPr>
        <w:t>地点（网址）：</w:t>
      </w:r>
      <w:r>
        <w:rPr>
          <w:rFonts w:hint="eastAsia" w:ascii="仿宋" w:hAnsi="仿宋" w:eastAsia="仿宋" w:cs="仿宋"/>
          <w:sz w:val="24"/>
          <w:szCs w:val="24"/>
        </w:rPr>
        <w:t xml:space="preserve">政采云平台（https://www.zcygov.cn/） </w:t>
      </w:r>
      <w:r>
        <w:rPr>
          <w:rFonts w:hint="eastAsia" w:ascii="仿宋" w:hAnsi="仿宋" w:eastAsia="仿宋" w:cs="仿宋"/>
          <w:sz w:val="24"/>
          <w:szCs w:val="24"/>
          <w:lang w:val="en-US" w:eastAsia="zh-CN"/>
        </w:rPr>
        <w:t xml:space="preserve">; </w:t>
      </w:r>
    </w:p>
    <w:p>
      <w:pPr>
        <w:spacing w:line="360" w:lineRule="auto"/>
        <w:rPr>
          <w:rFonts w:hint="eastAsia" w:ascii="仿宋" w:hAnsi="仿宋" w:eastAsia="仿宋" w:cs="仿宋"/>
          <w:sz w:val="24"/>
          <w:szCs w:val="24"/>
        </w:rPr>
      </w:pPr>
      <w:r>
        <w:rPr>
          <w:rFonts w:hint="eastAsia" w:ascii="仿宋" w:hAnsi="仿宋" w:eastAsia="仿宋" w:cs="仿宋"/>
          <w:b/>
          <w:sz w:val="24"/>
          <w:szCs w:val="24"/>
        </w:rPr>
        <w:t xml:space="preserve">五、响应文件开启 </w:t>
      </w:r>
    </w:p>
    <w:p>
      <w:pPr>
        <w:spacing w:line="360" w:lineRule="auto"/>
        <w:ind w:firstLine="482" w:firstLineChars="200"/>
        <w:rPr>
          <w:rFonts w:hint="eastAsia" w:ascii="仿宋" w:hAnsi="仿宋" w:eastAsia="仿宋" w:cs="仿宋"/>
          <w:b/>
          <w:sz w:val="24"/>
          <w:szCs w:val="24"/>
          <w:u w:val="single"/>
        </w:rPr>
      </w:pPr>
      <w:r>
        <w:rPr>
          <w:rFonts w:hint="eastAsia" w:ascii="仿宋" w:hAnsi="仿宋" w:eastAsia="仿宋" w:cs="仿宋"/>
          <w:b/>
          <w:sz w:val="24"/>
          <w:szCs w:val="24"/>
        </w:rPr>
        <w:t>开启时间：</w:t>
      </w:r>
      <w:r>
        <w:rPr>
          <w:rFonts w:hint="eastAsia" w:ascii="仿宋" w:hAnsi="仿宋" w:eastAsia="仿宋" w:cs="仿宋"/>
          <w:sz w:val="24"/>
          <w:szCs w:val="24"/>
          <w:highlight w:val="none"/>
          <w:u w:val="single"/>
          <w:lang w:val="en-US"/>
        </w:rPr>
        <w:t>202</w:t>
      </w:r>
      <w:r>
        <w:rPr>
          <w:rFonts w:hint="eastAsia" w:ascii="仿宋" w:hAnsi="仿宋" w:eastAsia="仿宋" w:cs="仿宋"/>
          <w:sz w:val="24"/>
          <w:szCs w:val="24"/>
          <w:highlight w:val="none"/>
          <w:u w:val="single"/>
          <w:lang w:val="en-US" w:eastAsia="zh-CN"/>
        </w:rPr>
        <w:t>2</w:t>
      </w:r>
      <w:r>
        <w:rPr>
          <w:rFonts w:hint="eastAsia" w:ascii="仿宋" w:hAnsi="仿宋" w:eastAsia="仿宋" w:cs="仿宋"/>
          <w:bCs/>
          <w:sz w:val="24"/>
          <w:szCs w:val="24"/>
          <w:highlight w:val="none"/>
          <w:u w:val="single"/>
        </w:rPr>
        <w:t>年</w:t>
      </w:r>
      <w:r>
        <w:rPr>
          <w:rFonts w:hint="eastAsia" w:ascii="仿宋" w:hAnsi="仿宋" w:eastAsia="仿宋" w:cs="仿宋"/>
          <w:bCs/>
          <w:sz w:val="24"/>
          <w:szCs w:val="24"/>
          <w:highlight w:val="none"/>
          <w:u w:val="single"/>
          <w:lang w:val="en-US" w:eastAsia="zh-CN"/>
        </w:rPr>
        <w:t>12</w:t>
      </w:r>
      <w:r>
        <w:rPr>
          <w:rFonts w:hint="eastAsia" w:ascii="仿宋" w:hAnsi="仿宋" w:eastAsia="仿宋" w:cs="仿宋"/>
          <w:bCs/>
          <w:sz w:val="24"/>
          <w:szCs w:val="24"/>
          <w:highlight w:val="none"/>
          <w:u w:val="single"/>
        </w:rPr>
        <w:t>月</w:t>
      </w:r>
      <w:r>
        <w:rPr>
          <w:rFonts w:hint="eastAsia" w:ascii="仿宋" w:hAnsi="仿宋" w:eastAsia="仿宋" w:cs="仿宋"/>
          <w:bCs/>
          <w:sz w:val="24"/>
          <w:szCs w:val="24"/>
          <w:highlight w:val="none"/>
          <w:u w:val="single"/>
          <w:lang w:val="en-US" w:eastAsia="zh-CN"/>
        </w:rPr>
        <w:t>23</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09</w:t>
      </w:r>
      <w:r>
        <w:rPr>
          <w:rFonts w:hint="eastAsia" w:ascii="仿宋" w:hAnsi="仿宋" w:eastAsia="仿宋" w:cs="仿宋"/>
          <w:bCs/>
          <w:sz w:val="24"/>
          <w:szCs w:val="24"/>
          <w:highlight w:val="none"/>
          <w:u w:val="single"/>
        </w:rPr>
        <w:t>时</w:t>
      </w:r>
      <w:r>
        <w:rPr>
          <w:rFonts w:hint="eastAsia" w:ascii="仿宋" w:hAnsi="仿宋" w:eastAsia="仿宋" w:cs="仿宋"/>
          <w:bCs/>
          <w:sz w:val="24"/>
          <w:szCs w:val="24"/>
          <w:highlight w:val="none"/>
          <w:u w:val="single"/>
          <w:lang w:val="en-US" w:eastAsia="zh-CN"/>
        </w:rPr>
        <w:t>30</w:t>
      </w:r>
      <w:r>
        <w:rPr>
          <w:rFonts w:hint="eastAsia" w:ascii="仿宋" w:hAnsi="仿宋" w:eastAsia="仿宋" w:cs="仿宋"/>
          <w:bCs/>
          <w:sz w:val="24"/>
          <w:szCs w:val="24"/>
          <w:highlight w:val="none"/>
          <w:u w:val="single"/>
        </w:rPr>
        <w:t>分</w:t>
      </w:r>
      <w:r>
        <w:rPr>
          <w:rFonts w:hint="eastAsia" w:ascii="仿宋" w:hAnsi="仿宋" w:eastAsia="仿宋" w:cs="仿宋"/>
          <w:bCs/>
          <w:sz w:val="24"/>
          <w:szCs w:val="24"/>
          <w:highlight w:val="none"/>
          <w:u w:val="single"/>
          <w:lang w:val="en-US"/>
        </w:rPr>
        <w:t>00秒</w:t>
      </w:r>
    </w:p>
    <w:p>
      <w:pPr>
        <w:spacing w:line="360" w:lineRule="auto"/>
        <w:ind w:firstLine="482" w:firstLineChars="200"/>
        <w:rPr>
          <w:rFonts w:hint="default" w:ascii="仿宋" w:hAnsi="仿宋" w:eastAsia="仿宋" w:cs="仿宋"/>
          <w:sz w:val="24"/>
          <w:szCs w:val="24"/>
          <w:lang w:val="en-US" w:eastAsia="zh-CN"/>
        </w:rPr>
      </w:pPr>
      <w:r>
        <w:rPr>
          <w:rFonts w:hint="eastAsia" w:ascii="仿宋" w:hAnsi="仿宋" w:eastAsia="仿宋" w:cs="仿宋"/>
          <w:b/>
          <w:sz w:val="24"/>
          <w:szCs w:val="24"/>
        </w:rPr>
        <w:t>地点（网址）：</w:t>
      </w:r>
      <w:r>
        <w:rPr>
          <w:rFonts w:hint="eastAsia" w:ascii="仿宋" w:hAnsi="仿宋" w:eastAsia="仿宋" w:cs="仿宋"/>
          <w:sz w:val="24"/>
          <w:szCs w:val="24"/>
        </w:rPr>
        <w:t>政采云平台（https://www.zcygov.cn/）</w:t>
      </w:r>
      <w:r>
        <w:rPr>
          <w:rFonts w:hint="eastAsia" w:ascii="仿宋" w:hAnsi="仿宋" w:eastAsia="仿宋" w:cs="仿宋"/>
          <w:sz w:val="24"/>
          <w:szCs w:val="24"/>
          <w:lang w:val="en-US" w:eastAsia="zh-CN"/>
        </w:rPr>
        <w:t xml:space="preserve">; </w:t>
      </w:r>
    </w:p>
    <w:p>
      <w:pPr>
        <w:pStyle w:val="2"/>
        <w:pageBreakBefore w:val="0"/>
        <w:tabs>
          <w:tab w:val="left" w:pos="706"/>
          <w:tab w:val="clear" w:pos="432"/>
        </w:tabs>
        <w:kinsoku/>
        <w:wordWrap/>
        <w:overflowPunct/>
        <w:topLinePunct w:val="0"/>
        <w:autoSpaceDE/>
        <w:autoSpaceDN/>
        <w:bidi w:val="0"/>
        <w:spacing w:before="0" w:after="0" w:line="348" w:lineRule="auto"/>
        <w:ind w:left="434" w:leftChars="202" w:hanging="10" w:hangingChars="4"/>
        <w:textAlignment w:val="auto"/>
        <w:rPr>
          <w:rFonts w:hint="eastAsia" w:ascii="仿宋" w:hAnsi="仿宋" w:eastAsia="仿宋" w:cs="仿宋"/>
          <w:sz w:val="24"/>
          <w:szCs w:val="24"/>
        </w:rPr>
      </w:pPr>
      <w:bookmarkStart w:id="11" w:name="_Toc857"/>
      <w:bookmarkStart w:id="12" w:name="_Toc25439"/>
      <w:r>
        <w:rPr>
          <w:rFonts w:hint="eastAsia" w:ascii="仿宋" w:hAnsi="仿宋" w:eastAsia="仿宋" w:cs="仿宋"/>
          <w:sz w:val="24"/>
          <w:szCs w:val="24"/>
        </w:rPr>
        <w:t>组织机构线下开标地点：</w:t>
      </w:r>
      <w:bookmarkEnd w:id="11"/>
      <w:bookmarkEnd w:id="12"/>
      <w:r>
        <w:rPr>
          <w:rFonts w:hint="eastAsia" w:ascii="仿宋" w:hAnsi="仿宋" w:eastAsia="仿宋" w:cs="仿宋"/>
          <w:sz w:val="24"/>
          <w:lang w:eastAsia="zh-CN"/>
        </w:rPr>
        <w:t>杭州市余杭区联创街77号汇银中心3幢2单元3楼会议室。 </w:t>
      </w:r>
    </w:p>
    <w:p>
      <w:pPr>
        <w:spacing w:line="360" w:lineRule="auto"/>
        <w:rPr>
          <w:rFonts w:hint="eastAsia" w:ascii="仿宋" w:hAnsi="仿宋" w:eastAsia="仿宋" w:cs="仿宋"/>
          <w:sz w:val="24"/>
          <w:szCs w:val="24"/>
        </w:rPr>
      </w:pPr>
      <w:r>
        <w:rPr>
          <w:rFonts w:hint="eastAsia" w:ascii="仿宋" w:hAnsi="仿宋" w:eastAsia="仿宋" w:cs="仿宋"/>
          <w:b/>
          <w:sz w:val="24"/>
          <w:szCs w:val="24"/>
        </w:rPr>
        <w:t xml:space="preserve">六、公告期限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七、其他补充事宜</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sz w:val="24"/>
          <w:lang w:eastAsia="zh-CN"/>
        </w:rPr>
        <w:t>、《</w:t>
      </w:r>
      <w:r>
        <w:rPr>
          <w:rFonts w:hint="eastAsia" w:ascii="仿宋" w:hAnsi="仿宋" w:eastAsia="仿宋" w:cs="仿宋"/>
          <w:sz w:val="24"/>
        </w:rPr>
        <w:t>浙江省财政厅关于进一步加大政府采购 支持中小企业力度 助力扎实稳住经济 的通知</w:t>
      </w:r>
      <w:r>
        <w:rPr>
          <w:rFonts w:hint="eastAsia" w:ascii="仿宋" w:hAnsi="仿宋" w:eastAsia="仿宋" w:cs="仿宋"/>
          <w:sz w:val="24"/>
          <w:lang w:eastAsia="zh-CN"/>
        </w:rPr>
        <w:t>》（浙财采监〔2022〕8号）</w:t>
      </w:r>
      <w:r>
        <w:rPr>
          <w:rFonts w:hint="eastAsia" w:ascii="仿宋" w:hAnsi="仿宋" w:eastAsia="仿宋" w:cs="仿宋"/>
          <w:sz w:val="24"/>
        </w:rPr>
        <w:t>已分别于2022年1月29日</w:t>
      </w:r>
      <w:r>
        <w:rPr>
          <w:rFonts w:hint="eastAsia" w:ascii="仿宋" w:hAnsi="仿宋" w:eastAsia="仿宋" w:cs="仿宋"/>
          <w:sz w:val="24"/>
          <w:lang w:eastAsia="zh-CN"/>
        </w:rPr>
        <w:t>、</w:t>
      </w:r>
      <w:r>
        <w:rPr>
          <w:rFonts w:hint="eastAsia" w:ascii="仿宋" w:hAnsi="仿宋" w:eastAsia="仿宋" w:cs="仿宋"/>
          <w:sz w:val="24"/>
        </w:rPr>
        <w:t>2022年2月1日和2022年</w:t>
      </w:r>
      <w:r>
        <w:rPr>
          <w:rFonts w:hint="eastAsia" w:ascii="仿宋" w:hAnsi="仿宋" w:eastAsia="仿宋" w:cs="仿宋"/>
          <w:sz w:val="24"/>
          <w:lang w:val="en-US" w:eastAsia="zh-CN"/>
        </w:rPr>
        <w:t>7</w:t>
      </w:r>
      <w:r>
        <w:rPr>
          <w:rFonts w:hint="eastAsia" w:ascii="仿宋" w:hAnsi="仿宋" w:eastAsia="仿宋" w:cs="仿宋"/>
          <w:sz w:val="24"/>
        </w:rPr>
        <w:t>月1日开始实施，此前有关规定与上述文件内容不一致的，按上述文件要求执行。</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pPr>
        <w:pageBreakBefore w:val="0"/>
        <w:kinsoku/>
        <w:wordWrap/>
        <w:overflowPunct/>
        <w:topLinePunct w:val="0"/>
        <w:autoSpaceDE/>
        <w:autoSpaceDN/>
        <w:bidi w:val="0"/>
        <w:spacing w:line="348"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rPr>
        <w:t>1.</w:t>
      </w:r>
      <w:r>
        <w:rPr>
          <w:rFonts w:hint="eastAsia" w:ascii="仿宋" w:hAnsi="仿宋" w:eastAsia="仿宋" w:cs="仿宋"/>
          <w:b/>
          <w:sz w:val="24"/>
          <w:szCs w:val="24"/>
        </w:rPr>
        <w:t>采购人信息</w:t>
      </w:r>
    </w:p>
    <w:p>
      <w:pPr>
        <w:pageBreakBefore w:val="0"/>
        <w:kinsoku/>
        <w:wordWrap/>
        <w:overflowPunct/>
        <w:topLinePunct w:val="0"/>
        <w:autoSpaceDE/>
        <w:autoSpaceDN/>
        <w:bidi w:val="0"/>
        <w:spacing w:line="348"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 xml:space="preserve"> 中共杭州市余杭区委宣传部   </w:t>
      </w:r>
    </w:p>
    <w:p>
      <w:pPr>
        <w:pStyle w:val="968"/>
        <w:pageBreakBefore w:val="0"/>
        <w:kinsoku/>
        <w:wordWrap/>
        <w:overflowPunct/>
        <w:topLinePunct w:val="0"/>
        <w:autoSpaceDE/>
        <w:autoSpaceDN/>
        <w:bidi w:val="0"/>
        <w:spacing w:line="348"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地址：杭州市余杭区文一西路1500号9号楼9楼。</w:t>
      </w:r>
    </w:p>
    <w:p>
      <w:pPr>
        <w:pStyle w:val="968"/>
        <w:pageBreakBefore w:val="0"/>
        <w:kinsoku/>
        <w:wordWrap/>
        <w:overflowPunct/>
        <w:topLinePunct w:val="0"/>
        <w:autoSpaceDE/>
        <w:autoSpaceDN/>
        <w:bidi w:val="0"/>
        <w:spacing w:line="348"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项目联系人（询问）：徐颖           联系电话：0571-88729886  </w:t>
      </w:r>
    </w:p>
    <w:p>
      <w:pPr>
        <w:pStyle w:val="968"/>
        <w:pageBreakBefore w:val="0"/>
        <w:kinsoku/>
        <w:wordWrap/>
        <w:overflowPunct/>
        <w:topLinePunct w:val="0"/>
        <w:autoSpaceDE/>
        <w:autoSpaceDN/>
        <w:bidi w:val="0"/>
        <w:spacing w:line="348" w:lineRule="auto"/>
        <w:ind w:firstLine="480" w:firstLineChars="200"/>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sz w:val="24"/>
          <w:szCs w:val="24"/>
          <w:lang w:val="en-US" w:eastAsia="zh-CN"/>
        </w:rPr>
        <w:t xml:space="preserve">质疑联系人：熊逸群                 联系电话：0571-89160891  </w:t>
      </w:r>
    </w:p>
    <w:p>
      <w:pPr>
        <w:pStyle w:val="968"/>
        <w:pageBreakBefore w:val="0"/>
        <w:kinsoku/>
        <w:wordWrap/>
        <w:overflowPunct/>
        <w:topLinePunct w:val="0"/>
        <w:autoSpaceDE/>
        <w:autoSpaceDN/>
        <w:bidi w:val="0"/>
        <w:spacing w:line="348" w:lineRule="auto"/>
        <w:ind w:firstLine="482" w:firstLineChars="200"/>
        <w:jc w:val="both"/>
        <w:textAlignment w:val="auto"/>
        <w:rPr>
          <w:rFonts w:hint="eastAsia" w:ascii="仿宋" w:hAnsi="仿宋" w:eastAsia="仿宋" w:cs="仿宋"/>
          <w:b/>
          <w:sz w:val="24"/>
          <w:szCs w:val="24"/>
        </w:rPr>
      </w:pPr>
      <w:bookmarkStart w:id="13" w:name="_Toc28359009"/>
      <w:bookmarkStart w:id="14" w:name="_Toc28359086"/>
      <w:r>
        <w:rPr>
          <w:rFonts w:hint="eastAsia" w:ascii="仿宋" w:hAnsi="仿宋" w:eastAsia="仿宋" w:cs="仿宋"/>
          <w:b/>
          <w:sz w:val="24"/>
          <w:szCs w:val="24"/>
        </w:rPr>
        <w:t>2.采购代理机构信息</w:t>
      </w:r>
      <w:bookmarkEnd w:id="13"/>
      <w:bookmarkEnd w:id="14"/>
    </w:p>
    <w:p>
      <w:pPr>
        <w:pageBreakBefore w:val="0"/>
        <w:kinsoku/>
        <w:wordWrap/>
        <w:overflowPunct/>
        <w:topLinePunct w:val="0"/>
        <w:autoSpaceDE/>
        <w:autoSpaceDN/>
        <w:bidi w:val="0"/>
        <w:spacing w:line="34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名称：耀华建设管理有限公司</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临平地址：杭州市临平区南苑街道华元欢乐城-华元大厦20层2022办公室。</w:t>
      </w:r>
    </w:p>
    <w:p>
      <w:pPr>
        <w:spacing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余杭地址：</w:t>
      </w:r>
      <w:r>
        <w:rPr>
          <w:rFonts w:hint="eastAsia" w:ascii="仿宋" w:hAnsi="仿宋" w:eastAsia="仿宋" w:cs="仿宋"/>
          <w:color w:val="auto"/>
          <w:sz w:val="24"/>
          <w:szCs w:val="24"/>
          <w:highlight w:val="none"/>
        </w:rPr>
        <w:t>杭州市余杭区联创街77号汇银中心3幢2单元</w:t>
      </w:r>
      <w:r>
        <w:rPr>
          <w:rFonts w:hint="eastAsia" w:ascii="仿宋" w:hAnsi="仿宋" w:eastAsia="仿宋" w:cs="仿宋"/>
          <w:color w:val="auto"/>
          <w:sz w:val="24"/>
          <w:szCs w:val="24"/>
          <w:highlight w:val="none"/>
          <w:lang w:val="en-US" w:eastAsia="zh-CN"/>
        </w:rPr>
        <w:t>（整幢）1-</w:t>
      </w:r>
      <w:r>
        <w:rPr>
          <w:rFonts w:hint="eastAsia" w:ascii="仿宋" w:hAnsi="仿宋" w:eastAsia="仿宋" w:cs="仿宋"/>
          <w:color w:val="auto"/>
          <w:sz w:val="24"/>
          <w:szCs w:val="24"/>
          <w:highlight w:val="none"/>
          <w:lang w:val="en-US"/>
        </w:rPr>
        <w:t>3</w:t>
      </w:r>
      <w:r>
        <w:rPr>
          <w:rFonts w:hint="eastAsia" w:ascii="仿宋" w:hAnsi="仿宋" w:eastAsia="仿宋" w:cs="仿宋"/>
          <w:color w:val="auto"/>
          <w:sz w:val="24"/>
          <w:szCs w:val="24"/>
          <w:highlight w:val="none"/>
          <w:lang w:val="en-US" w:eastAsia="zh-CN"/>
        </w:rPr>
        <w:t>楼</w:t>
      </w:r>
      <w:r>
        <w:rPr>
          <w:rFonts w:hint="eastAsia" w:ascii="仿宋" w:hAnsi="仿宋" w:eastAsia="仿宋" w:cs="仿宋"/>
          <w:color w:val="auto"/>
          <w:sz w:val="24"/>
          <w:szCs w:val="24"/>
          <w:highlight w:val="none"/>
          <w:lang w:val="en-US"/>
        </w:rPr>
        <w:t>。</w:t>
      </w:r>
    </w:p>
    <w:p>
      <w:pPr>
        <w:pageBreakBefore w:val="0"/>
        <w:kinsoku/>
        <w:wordWrap/>
        <w:overflowPunct/>
        <w:topLinePunct w:val="0"/>
        <w:autoSpaceDE/>
        <w:autoSpaceDN/>
        <w:bidi w:val="0"/>
        <w:spacing w:line="348" w:lineRule="auto"/>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rPr>
        <w:t>项目联系人（询问）：</w:t>
      </w:r>
      <w:r>
        <w:rPr>
          <w:rFonts w:hint="eastAsia" w:ascii="仿宋" w:hAnsi="仿宋" w:eastAsia="仿宋" w:cs="仿宋"/>
          <w:sz w:val="24"/>
          <w:szCs w:val="24"/>
          <w:lang w:val="en-US" w:eastAsia="zh-CN"/>
        </w:rPr>
        <w:t>周聪聪</w:t>
      </w:r>
      <w:r>
        <w:rPr>
          <w:rFonts w:hint="eastAsia" w:ascii="仿宋" w:hAnsi="仿宋" w:eastAsia="仿宋" w:cs="仿宋"/>
          <w:sz w:val="24"/>
          <w:szCs w:val="24"/>
          <w:lang w:val="en-US"/>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rPr>
        <w:t xml:space="preserve">  </w:t>
      </w:r>
      <w:r>
        <w:rPr>
          <w:rFonts w:hint="eastAsia" w:ascii="仿宋" w:hAnsi="仿宋" w:eastAsia="仿宋" w:cs="仿宋"/>
          <w:sz w:val="24"/>
          <w:szCs w:val="24"/>
        </w:rPr>
        <w:t>联系电话：0571-863207</w:t>
      </w:r>
      <w:r>
        <w:rPr>
          <w:rFonts w:hint="eastAsia" w:ascii="仿宋" w:hAnsi="仿宋" w:eastAsia="仿宋" w:cs="仿宋"/>
          <w:sz w:val="24"/>
          <w:szCs w:val="24"/>
          <w:lang w:val="en-US"/>
        </w:rPr>
        <w:t>27</w:t>
      </w:r>
      <w:r>
        <w:rPr>
          <w:rFonts w:hint="eastAsia" w:ascii="仿宋" w:hAnsi="仿宋" w:eastAsia="仿宋" w:cs="仿宋"/>
          <w:sz w:val="24"/>
          <w:szCs w:val="24"/>
          <w:lang w:val="en-US" w:eastAsia="zh-CN"/>
        </w:rPr>
        <w:t>/13067902529</w:t>
      </w:r>
      <w:r>
        <w:rPr>
          <w:rFonts w:hint="eastAsia" w:ascii="仿宋" w:hAnsi="仿宋" w:eastAsia="仿宋" w:cs="仿宋"/>
          <w:sz w:val="24"/>
          <w:szCs w:val="24"/>
          <w:lang w:val="en-US"/>
        </w:rPr>
        <w:t xml:space="preserve"> </w:t>
      </w:r>
    </w:p>
    <w:p>
      <w:pPr>
        <w:pageBreakBefore w:val="0"/>
        <w:kinsoku/>
        <w:wordWrap/>
        <w:overflowPunct/>
        <w:topLinePunct w:val="0"/>
        <w:autoSpaceDE/>
        <w:autoSpaceDN/>
        <w:bidi w:val="0"/>
        <w:spacing w:line="348"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 xml:space="preserve">质疑联系人：单成燕       </w:t>
      </w:r>
      <w:r>
        <w:rPr>
          <w:rFonts w:hint="eastAsia" w:ascii="仿宋" w:hAnsi="仿宋" w:eastAsia="仿宋" w:cs="仿宋"/>
          <w:sz w:val="24"/>
          <w:szCs w:val="24"/>
          <w:lang w:val="en-US"/>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联系电话：0571-863207</w:t>
      </w:r>
      <w:r>
        <w:rPr>
          <w:rFonts w:hint="eastAsia" w:ascii="仿宋" w:hAnsi="仿宋" w:eastAsia="仿宋" w:cs="仿宋"/>
          <w:sz w:val="24"/>
          <w:szCs w:val="24"/>
          <w:lang w:val="en-US"/>
        </w:rPr>
        <w:t>06</w:t>
      </w:r>
      <w:r>
        <w:rPr>
          <w:rFonts w:hint="eastAsia" w:ascii="仿宋" w:hAnsi="仿宋" w:eastAsia="仿宋" w:cs="仿宋"/>
          <w:sz w:val="24"/>
          <w:szCs w:val="24"/>
          <w:lang w:val="en-US" w:eastAsia="zh-CN"/>
        </w:rPr>
        <w:t>/18072887619</w:t>
      </w:r>
    </w:p>
    <w:p>
      <w:pPr>
        <w:pageBreakBefore w:val="0"/>
        <w:kinsoku/>
        <w:wordWrap/>
        <w:overflowPunct/>
        <w:topLinePunct w:val="0"/>
        <w:autoSpaceDE/>
        <w:autoSpaceDN/>
        <w:bidi w:val="0"/>
        <w:adjustRightInd w:val="0"/>
        <w:spacing w:line="348" w:lineRule="auto"/>
        <w:ind w:firstLine="482" w:firstLineChars="200"/>
        <w:textAlignment w:val="auto"/>
        <w:rPr>
          <w:rFonts w:hint="eastAsia" w:ascii="仿宋" w:hAnsi="仿宋" w:eastAsia="仿宋" w:cs="仿宋"/>
          <w:b/>
          <w:sz w:val="24"/>
          <w:szCs w:val="24"/>
        </w:rPr>
      </w:pPr>
      <w:bookmarkStart w:id="15" w:name="_Toc28359087"/>
      <w:bookmarkStart w:id="16" w:name="_Toc28359010"/>
    </w:p>
    <w:p>
      <w:pPr>
        <w:pageBreakBefore w:val="0"/>
        <w:kinsoku/>
        <w:wordWrap/>
        <w:overflowPunct/>
        <w:topLinePunct w:val="0"/>
        <w:autoSpaceDE/>
        <w:autoSpaceDN/>
        <w:bidi w:val="0"/>
        <w:adjustRightInd w:val="0"/>
        <w:spacing w:line="348"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w:t>
      </w:r>
      <w:bookmarkEnd w:id="15"/>
      <w:bookmarkEnd w:id="16"/>
      <w:r>
        <w:rPr>
          <w:rFonts w:hint="eastAsia" w:ascii="仿宋" w:hAnsi="仿宋" w:eastAsia="仿宋" w:cs="仿宋"/>
          <w:b/>
          <w:sz w:val="24"/>
          <w:szCs w:val="24"/>
        </w:rPr>
        <w:t>同级政府采购监督管理部门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名称：杭州市余杭区财政局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地址：杭州市余杭区文一西路1500号8号楼1201室。</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  传真： 0571-88728858</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联系人：杜国强    </w:t>
      </w:r>
    </w:p>
    <w:p>
      <w:pPr>
        <w:spacing w:line="360" w:lineRule="auto"/>
        <w:ind w:firstLine="480" w:firstLineChars="200"/>
        <w:rPr>
          <w:rFonts w:ascii="仿宋_GB2312" w:hAnsi="仿宋" w:eastAsia="仿宋_GB2312"/>
          <w:sz w:val="24"/>
          <w:szCs w:val="24"/>
        </w:rPr>
      </w:pPr>
      <w:r>
        <w:rPr>
          <w:rFonts w:hint="eastAsia" w:ascii="仿宋" w:hAnsi="仿宋" w:eastAsia="仿宋" w:cs="仿宋"/>
          <w:sz w:val="24"/>
          <w:szCs w:val="24"/>
        </w:rPr>
        <w:t xml:space="preserve">监督投诉电话：0571-88728858    </w:t>
      </w:r>
      <w:r>
        <w:rPr>
          <w:rFonts w:ascii="仿宋_GB2312" w:hAnsi="仿宋" w:eastAsia="仿宋_GB2312"/>
          <w:sz w:val="24"/>
          <w:szCs w:val="24"/>
        </w:rPr>
        <w:t xml:space="preserve"> </w:t>
      </w:r>
    </w:p>
    <w:p>
      <w:pPr>
        <w:spacing w:line="360" w:lineRule="auto"/>
        <w:ind w:firstLine="480" w:firstLineChars="200"/>
        <w:rPr>
          <w:rFonts w:ascii="仿宋_GB2312" w:hAnsi="仿宋" w:eastAsia="仿宋_GB2312"/>
          <w:sz w:val="24"/>
        </w:rPr>
      </w:pP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hint="eastAsia" w:ascii="仿宋" w:hAnsi="仿宋" w:eastAsia="仿宋" w:cs="仿宋"/>
          <w:sz w:val="24"/>
        </w:rPr>
        <w:sectPr>
          <w:footerReference r:id="rId7" w:type="first"/>
          <w:footerReference r:id="rId6" w:type="default"/>
          <w:pgSz w:w="11906" w:h="16838"/>
          <w:pgMar w:top="1440" w:right="1080" w:bottom="1440" w:left="1080" w:header="851" w:footer="992" w:gutter="0"/>
          <w:pgNumType w:fmt="decimal" w:start="1"/>
          <w:cols w:space="720" w:num="1"/>
          <w:titlePg/>
          <w:docGrid w:linePitch="312" w:charSpace="0"/>
        </w:sectPr>
      </w:pPr>
      <w:r>
        <w:rPr>
          <w:rFonts w:hint="eastAsia" w:ascii="仿宋" w:hAnsi="仿宋" w:eastAsia="仿宋" w:cs="仿宋"/>
          <w:sz w:val="24"/>
        </w:rPr>
        <w:t>CA问题联系电话（人工）：汇信CA 400-888-4636；天谷CA 400-087-8198。</w:t>
      </w:r>
    </w:p>
    <w:p>
      <w:pPr>
        <w:pStyle w:val="38"/>
        <w:spacing w:line="360" w:lineRule="auto"/>
        <w:jc w:val="center"/>
        <w:rPr>
          <w:rFonts w:hint="eastAsia" w:ascii="仿宋" w:hAnsi="仿宋" w:eastAsia="仿宋" w:cs="仿宋"/>
          <w:b/>
          <w:snapToGrid/>
          <w:sz w:val="36"/>
          <w:szCs w:val="20"/>
        </w:rPr>
      </w:pPr>
      <w:r>
        <w:rPr>
          <w:rFonts w:hint="eastAsia" w:ascii="仿宋" w:hAnsi="仿宋" w:eastAsia="仿宋" w:cs="仿宋"/>
          <w:b/>
          <w:snapToGrid/>
          <w:sz w:val="36"/>
          <w:szCs w:val="20"/>
        </w:rPr>
        <w:t>第二部分</w:t>
      </w:r>
      <w:bookmarkEnd w:id="7"/>
      <w:r>
        <w:rPr>
          <w:rFonts w:hint="eastAsia" w:ascii="仿宋" w:hAnsi="仿宋" w:eastAsia="仿宋" w:cs="仿宋"/>
          <w:b/>
          <w:snapToGrid/>
          <w:sz w:val="36"/>
          <w:szCs w:val="20"/>
        </w:rPr>
        <w:t xml:space="preserve"> 供应商须知</w:t>
      </w:r>
      <w:bookmarkEnd w:id="8"/>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7"/>
        <w:tblpPr w:leftFromText="180" w:rightFromText="180" w:vertAnchor="text" w:horzAnchor="margin" w:tblpY="366"/>
        <w:tblW w:w="95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2"/>
        <w:gridCol w:w="1447"/>
        <w:gridCol w:w="7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trPr>
        <w:tc>
          <w:tcPr>
            <w:tcW w:w="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内  容</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采购单位</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tabs>
                <w:tab w:val="left" w:pos="0"/>
              </w:tabs>
              <w:autoSpaceDE w:val="0"/>
              <w:autoSpaceDN w:val="0"/>
              <w:adjustRightInd w:val="0"/>
              <w:spacing w:line="400" w:lineRule="exact"/>
              <w:rPr>
                <w:rFonts w:hint="eastAsia" w:ascii="仿宋" w:hAnsi="仿宋" w:eastAsia="仿宋" w:cs="仿宋"/>
                <w:b w:val="0"/>
                <w:bCs w:val="0"/>
                <w:color w:val="auto"/>
                <w:sz w:val="24"/>
                <w:szCs w:val="24"/>
                <w:lang w:eastAsia="zh-CN"/>
              </w:rPr>
            </w:pPr>
            <w:r>
              <w:rPr>
                <w:rFonts w:hint="eastAsia" w:ascii="仿宋" w:hAnsi="仿宋" w:eastAsia="仿宋" w:cs="仿宋"/>
                <w:b w:val="0"/>
                <w:bCs w:val="0"/>
                <w:sz w:val="24"/>
                <w:szCs w:val="24"/>
                <w:lang w:val="en-US" w:eastAsia="zh-CN"/>
              </w:rPr>
              <w:t xml:space="preserve">中共杭州市余杭区委宣传部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采购项目</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eastAsia" w:ascii="仿宋" w:hAnsi="仿宋" w:eastAsia="仿宋" w:cs="仿宋"/>
                <w:b w:val="0"/>
                <w:bCs w:val="0"/>
                <w:color w:val="auto"/>
                <w:sz w:val="24"/>
                <w:szCs w:val="24"/>
                <w:lang w:eastAsia="zh-CN"/>
              </w:rPr>
            </w:pPr>
            <w:r>
              <w:rPr>
                <w:rFonts w:hint="eastAsia" w:ascii="仿宋" w:hAnsi="仿宋" w:eastAsia="仿宋" w:cs="仿宋"/>
                <w:b w:val="0"/>
                <w:bCs w:val="0"/>
                <w:sz w:val="24"/>
                <w:szCs w:val="24"/>
                <w:lang w:eastAsia="zh-CN"/>
              </w:rPr>
              <w:t>径山茶宣传推广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exac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3</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 w:hAnsi="仿宋" w:eastAsia="仿宋" w:cs="仿宋"/>
                <w:b/>
                <w:bCs/>
                <w:sz w:val="24"/>
                <w:szCs w:val="24"/>
                <w:lang w:val="en-US"/>
              </w:rPr>
            </w:pPr>
            <w:r>
              <w:rPr>
                <w:rFonts w:hint="eastAsia" w:ascii="仿宋" w:hAnsi="仿宋" w:eastAsia="仿宋" w:cs="仿宋"/>
                <w:b/>
                <w:bCs/>
                <w:sz w:val="24"/>
                <w:szCs w:val="24"/>
              </w:rPr>
              <w:t>评标方法</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widowControl w:val="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rPr>
              <w:t>磋商开始时间、地点</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rPr>
                <w:rFonts w:hint="eastAsia" w:ascii="仿宋" w:hAnsi="仿宋" w:eastAsia="仿宋" w:cs="仿宋"/>
                <w:color w:val="auto"/>
                <w:sz w:val="24"/>
                <w:szCs w:val="24"/>
                <w:lang w:val="en-US"/>
              </w:rPr>
            </w:pPr>
            <w:r>
              <w:rPr>
                <w:rFonts w:hint="eastAsia" w:ascii="仿宋" w:hAnsi="仿宋" w:eastAsia="仿宋" w:cs="仿宋"/>
                <w:b/>
                <w:color w:val="auto"/>
                <w:sz w:val="24"/>
                <w:szCs w:val="24"/>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7" w:hRule="exac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采购预算</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lang w:val="en-US"/>
              </w:rPr>
            </w:pPr>
            <w:r>
              <w:rPr>
                <w:rFonts w:hint="eastAsia" w:ascii="仿宋" w:hAnsi="仿宋" w:eastAsia="仿宋" w:cs="仿宋"/>
                <w:sz w:val="24"/>
                <w:szCs w:val="24"/>
              </w:rPr>
              <w:t>本项目预算公开，总预算价为</w:t>
            </w:r>
            <w:r>
              <w:rPr>
                <w:rFonts w:hint="eastAsia" w:ascii="仿宋" w:hAnsi="仿宋" w:eastAsia="仿宋" w:cs="仿宋"/>
                <w:sz w:val="24"/>
                <w:szCs w:val="24"/>
                <w:lang w:val="en-US" w:eastAsia="zh-CN"/>
              </w:rPr>
              <w:t>1500000.00</w:t>
            </w:r>
            <w:r>
              <w:rPr>
                <w:rFonts w:hint="eastAsia" w:ascii="仿宋" w:hAnsi="仿宋" w:eastAsia="仿宋" w:cs="仿宋"/>
                <w:sz w:val="24"/>
                <w:szCs w:val="24"/>
                <w:lang w:eastAsia="zh-CN"/>
              </w:rPr>
              <w:t>元</w:t>
            </w:r>
            <w:r>
              <w:rPr>
                <w:rFonts w:hint="eastAsia" w:ascii="仿宋" w:hAnsi="仿宋" w:eastAsia="仿宋" w:cs="仿宋"/>
                <w:sz w:val="24"/>
                <w:szCs w:val="24"/>
                <w:lang w:val="en-US"/>
              </w:rPr>
              <w:t xml:space="preserve">; </w:t>
            </w:r>
          </w:p>
          <w:p>
            <w:pPr>
              <w:spacing w:line="288" w:lineRule="auto"/>
              <w:rPr>
                <w:rFonts w:hint="eastAsia" w:ascii="仿宋" w:hAnsi="仿宋" w:eastAsia="仿宋" w:cs="仿宋"/>
                <w:b/>
                <w:bCs/>
                <w:color w:val="auto"/>
                <w:sz w:val="24"/>
                <w:szCs w:val="24"/>
              </w:rPr>
            </w:pPr>
            <w:r>
              <w:rPr>
                <w:rFonts w:hint="eastAsia" w:ascii="仿宋" w:hAnsi="仿宋" w:eastAsia="仿宋" w:cs="仿宋"/>
                <w:sz w:val="24"/>
                <w:szCs w:val="24"/>
              </w:rPr>
              <w:t>本项目最终报价超过预算价的（即最终报价&gt;预算价），视为无效。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exac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b/>
                <w:bCs/>
                <w:color w:val="auto"/>
                <w:sz w:val="24"/>
                <w:szCs w:val="24"/>
              </w:rPr>
            </w:pPr>
            <w:r>
              <w:rPr>
                <w:rFonts w:hint="eastAsia" w:ascii="仿宋" w:hAnsi="仿宋" w:eastAsia="仿宋" w:cs="仿宋"/>
                <w:b/>
                <w:bCs/>
                <w:sz w:val="24"/>
                <w:szCs w:val="24"/>
                <w:lang w:bidi="ar"/>
              </w:rPr>
              <w:t>磋商投标文件的组成</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 w:hAnsi="仿宋" w:eastAsia="仿宋" w:cs="仿宋"/>
                <w:color w:val="auto"/>
                <w:sz w:val="24"/>
                <w:szCs w:val="24"/>
              </w:rPr>
            </w:pPr>
            <w:r>
              <w:rPr>
                <w:rFonts w:hint="eastAsia" w:ascii="仿宋" w:hAnsi="仿宋" w:eastAsia="仿宋" w:cs="仿宋"/>
                <w:sz w:val="24"/>
                <w:szCs w:val="24"/>
                <w:lang w:bidi="ar"/>
              </w:rPr>
              <w:t>完整的《磋商投标响应文件》由“磋商资格文件”、“磋商响应报价文件”和“磋商商务技术文件”三个部分组成。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7</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pStyle w:val="38"/>
              <w:snapToGrid w:val="0"/>
              <w:spacing w:line="288" w:lineRule="auto"/>
              <w:jc w:val="center"/>
              <w:rPr>
                <w:rFonts w:hint="eastAsia" w:ascii="仿宋" w:hAnsi="仿宋" w:eastAsia="仿宋" w:cs="仿宋"/>
                <w:b/>
                <w:bCs/>
                <w:color w:val="auto"/>
                <w:sz w:val="24"/>
                <w:szCs w:val="24"/>
              </w:rPr>
            </w:pPr>
            <w:r>
              <w:rPr>
                <w:rFonts w:hint="eastAsia" w:ascii="仿宋" w:hAnsi="仿宋" w:eastAsia="仿宋" w:cs="仿宋"/>
                <w:b/>
                <w:bCs/>
                <w:sz w:val="24"/>
                <w:szCs w:val="24"/>
                <w:lang w:bidi="ar"/>
              </w:rPr>
              <w:t>磋商投标文件的编制</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pStyle w:val="38"/>
              <w:snapToGrid w:val="0"/>
              <w:spacing w:line="288" w:lineRule="auto"/>
              <w:rPr>
                <w:rFonts w:hint="eastAsia" w:ascii="仿宋" w:hAnsi="仿宋" w:eastAsia="仿宋" w:cs="仿宋"/>
                <w:color w:val="auto"/>
                <w:sz w:val="24"/>
                <w:szCs w:val="24"/>
              </w:rPr>
            </w:pPr>
            <w:r>
              <w:rPr>
                <w:rFonts w:hint="eastAsia" w:ascii="仿宋" w:hAnsi="仿宋" w:eastAsia="仿宋" w:cs="仿宋"/>
                <w:sz w:val="24"/>
                <w:szCs w:val="24"/>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8</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pStyle w:val="38"/>
              <w:snapToGrid w:val="0"/>
              <w:spacing w:line="288" w:lineRule="auto"/>
              <w:jc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磋商</w:t>
            </w:r>
            <w:r>
              <w:rPr>
                <w:rFonts w:hint="eastAsia" w:ascii="仿宋" w:hAnsi="仿宋" w:eastAsia="仿宋" w:cs="仿宋"/>
                <w:b/>
                <w:bCs/>
                <w:sz w:val="24"/>
                <w:szCs w:val="24"/>
              </w:rPr>
              <w:t>投标文件的签章</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pStyle w:val="38"/>
              <w:snapToGrid w:val="0"/>
              <w:spacing w:line="288" w:lineRule="auto"/>
              <w:rPr>
                <w:rFonts w:hint="eastAsia" w:ascii="仿宋" w:hAnsi="仿宋" w:eastAsia="仿宋" w:cs="仿宋"/>
                <w:sz w:val="24"/>
                <w:szCs w:val="24"/>
                <w:lang w:bidi="ar"/>
              </w:rPr>
            </w:pPr>
            <w:r>
              <w:rPr>
                <w:rFonts w:hint="eastAsia" w:ascii="仿宋" w:hAnsi="仿宋" w:eastAsia="仿宋" w:cs="仿宋"/>
                <w:b/>
                <w:bCs/>
                <w:sz w:val="24"/>
                <w:szCs w:val="24"/>
                <w:u w:val="single"/>
                <w:lang w:bidi="ar"/>
              </w:rPr>
              <w:t>投标单位公章电子签章，其中</w:t>
            </w:r>
            <w:r>
              <w:rPr>
                <w:rFonts w:hint="eastAsia" w:ascii="仿宋" w:hAnsi="仿宋" w:eastAsia="仿宋" w:cs="仿宋"/>
                <w:b/>
                <w:bCs/>
                <w:sz w:val="24"/>
                <w:szCs w:val="24"/>
                <w:u w:val="single"/>
              </w:rPr>
              <w:t>CA签章上目前没有法人或授权代表签字信息，需要投标人主动联系浙江汇信科技有限公司400-888-4636咨询进行办理，或在投标文件中涉及到签字的位置线下签好字然后扫描或者拍照做成PDF的格式上传至投标响应文件内。本项目签章（可采用电子签章），招标文件中盖章或签字处均可在线加盖电子公章和法人章</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9</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pStyle w:val="38"/>
              <w:snapToGrid w:val="0"/>
              <w:spacing w:line="288" w:lineRule="auto"/>
              <w:jc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磋商投标文件的形式</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仿宋" w:hAnsi="仿宋" w:eastAsia="仿宋" w:cs="仿宋"/>
                <w:sz w:val="24"/>
                <w:szCs w:val="24"/>
                <w:lang w:bidi="ar"/>
              </w:rPr>
            </w:pPr>
            <w:r>
              <w:rPr>
                <w:rFonts w:hint="eastAsia" w:ascii="仿宋" w:hAnsi="仿宋" w:eastAsia="仿宋" w:cs="仿宋"/>
                <w:b/>
                <w:bCs/>
                <w:sz w:val="24"/>
                <w:szCs w:val="24"/>
                <w:lang w:bidi="ar"/>
              </w:rPr>
              <w:t>☑电子投标文件（包括“电子加密投标文件”和“备份投标文件”，在投标文件编制完成后同时生成）；</w:t>
            </w:r>
          </w:p>
          <w:p>
            <w:pPr>
              <w:spacing w:line="288" w:lineRule="auto"/>
              <w:rPr>
                <w:rFonts w:hint="eastAsia" w:ascii="仿宋" w:hAnsi="仿宋" w:eastAsia="仿宋" w:cs="仿宋"/>
                <w:sz w:val="24"/>
                <w:szCs w:val="24"/>
                <w:lang w:bidi="ar"/>
              </w:rPr>
            </w:pPr>
            <w:r>
              <w:rPr>
                <w:rFonts w:hint="eastAsia" w:ascii="仿宋" w:hAnsi="仿宋" w:eastAsia="仿宋" w:cs="仿宋"/>
                <w:sz w:val="24"/>
                <w:szCs w:val="24"/>
                <w:lang w:bidi="ar"/>
              </w:rPr>
              <w:t>（1）“电子加密投标文件”是指通过“政采云电子交易客户端”完成投标文件编制后生成并加密的数据电文形式的投标文件。</w:t>
            </w:r>
          </w:p>
          <w:p>
            <w:pPr>
              <w:pStyle w:val="38"/>
              <w:snapToGrid w:val="0"/>
              <w:spacing w:line="288" w:lineRule="auto"/>
              <w:rPr>
                <w:rFonts w:hint="eastAsia" w:ascii="仿宋" w:hAnsi="仿宋" w:eastAsia="仿宋" w:cs="仿宋"/>
                <w:sz w:val="24"/>
                <w:szCs w:val="24"/>
                <w:lang w:bidi="ar"/>
              </w:rPr>
            </w:pPr>
            <w:r>
              <w:rPr>
                <w:rFonts w:hint="eastAsia" w:ascii="仿宋" w:hAnsi="仿宋" w:eastAsia="仿宋" w:cs="仿宋"/>
                <w:sz w:val="24"/>
                <w:szCs w:val="24"/>
                <w:lang w:bidi="ar"/>
              </w:rPr>
              <w:t>（2）“备份投标文件”是指与“电子加密投标文件”同时生成的数据电文形式的电子文件（备份标书），</w:t>
            </w:r>
            <w:r>
              <w:rPr>
                <w:rFonts w:hint="eastAsia" w:ascii="仿宋" w:hAnsi="仿宋" w:eastAsia="仿宋" w:cs="仿宋"/>
                <w:b/>
                <w:bCs/>
                <w:sz w:val="24"/>
                <w:szCs w:val="24"/>
                <w:lang w:bidi="ar"/>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10</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pStyle w:val="38"/>
              <w:snapToGrid w:val="0"/>
              <w:spacing w:line="288" w:lineRule="auto"/>
              <w:jc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磋商</w:t>
            </w:r>
            <w:r>
              <w:rPr>
                <w:rFonts w:hint="eastAsia" w:ascii="仿宋" w:hAnsi="仿宋" w:eastAsia="仿宋" w:cs="仿宋"/>
                <w:b/>
                <w:bCs/>
                <w:sz w:val="24"/>
                <w:szCs w:val="24"/>
              </w:rPr>
              <w:t>投标文件份数</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288" w:lineRule="auto"/>
              <w:rPr>
                <w:rFonts w:hint="eastAsia" w:ascii="仿宋" w:hAnsi="仿宋" w:eastAsia="仿宋" w:cs="仿宋"/>
                <w:sz w:val="24"/>
                <w:szCs w:val="24"/>
              </w:rPr>
            </w:pPr>
            <w:r>
              <w:rPr>
                <w:rFonts w:hint="eastAsia" w:ascii="仿宋" w:hAnsi="仿宋" w:eastAsia="仿宋" w:cs="仿宋"/>
                <w:sz w:val="24"/>
                <w:szCs w:val="24"/>
              </w:rPr>
              <w:t>“电子加密投标文件”：在线上传递交、一份。</w:t>
            </w:r>
          </w:p>
          <w:p>
            <w:pPr>
              <w:numPr>
                <w:ilvl w:val="0"/>
                <w:numId w:val="1"/>
              </w:numPr>
              <w:spacing w:line="288" w:lineRule="auto"/>
              <w:rPr>
                <w:rFonts w:hint="eastAsia" w:ascii="仿宋" w:hAnsi="仿宋" w:eastAsia="仿宋" w:cs="仿宋"/>
                <w:sz w:val="24"/>
                <w:szCs w:val="24"/>
              </w:rPr>
            </w:pPr>
            <w:r>
              <w:rPr>
                <w:rFonts w:hint="eastAsia" w:ascii="仿宋" w:hAnsi="仿宋" w:eastAsia="仿宋" w:cs="仿宋"/>
                <w:sz w:val="24"/>
                <w:szCs w:val="24"/>
              </w:rPr>
              <w:t>“备份投标文件”：密封包装后（建议顺丰邮寄形式）投标截止时间前递交、一份（邮寄地址：</w:t>
            </w:r>
            <w:r>
              <w:rPr>
                <w:rFonts w:hint="eastAsia" w:ascii="仿宋" w:hAnsi="仿宋" w:eastAsia="仿宋" w:cs="仿宋"/>
                <w:color w:val="auto"/>
                <w:sz w:val="24"/>
                <w:szCs w:val="24"/>
                <w:highlight w:val="none"/>
              </w:rPr>
              <w:t>杭州市余杭区联创街77号汇银中心3幢2单元</w:t>
            </w:r>
            <w:r>
              <w:rPr>
                <w:rFonts w:hint="eastAsia" w:ascii="仿宋" w:hAnsi="仿宋" w:eastAsia="仿宋" w:cs="仿宋"/>
                <w:color w:val="auto"/>
                <w:sz w:val="24"/>
                <w:szCs w:val="24"/>
                <w:highlight w:val="none"/>
                <w:lang w:val="en-US" w:eastAsia="zh-CN"/>
              </w:rPr>
              <w:t>3楼,</w:t>
            </w:r>
            <w:r>
              <w:rPr>
                <w:rFonts w:hint="eastAsia" w:ascii="仿宋" w:hAnsi="仿宋" w:eastAsia="仿宋" w:cs="仿宋"/>
                <w:bCs/>
                <w:sz w:val="24"/>
                <w:szCs w:val="24"/>
                <w:lang w:val="en-US" w:eastAsia="zh-CN"/>
              </w:rPr>
              <w:t>周聪聪</w:t>
            </w:r>
            <w:r>
              <w:rPr>
                <w:rFonts w:hint="eastAsia" w:ascii="仿宋" w:hAnsi="仿宋" w:eastAsia="仿宋" w:cs="仿宋"/>
                <w:bCs/>
                <w:sz w:val="24"/>
                <w:szCs w:val="24"/>
              </w:rPr>
              <w:t>，</w:t>
            </w:r>
            <w:r>
              <w:rPr>
                <w:rFonts w:hint="eastAsia" w:ascii="仿宋" w:hAnsi="仿宋" w:eastAsia="仿宋" w:cs="仿宋"/>
                <w:bCs/>
                <w:sz w:val="24"/>
                <w:szCs w:val="24"/>
                <w:lang w:val="en-US" w:eastAsia="zh-CN"/>
              </w:rPr>
              <w:t>13067902529</w:t>
            </w:r>
            <w:r>
              <w:rPr>
                <w:rFonts w:hint="eastAsia" w:ascii="仿宋" w:hAnsi="仿宋" w:eastAsia="仿宋" w:cs="仿宋"/>
                <w:bCs/>
                <w:sz w:val="24"/>
                <w:szCs w:val="24"/>
              </w:rPr>
              <w:t>。</w:t>
            </w:r>
            <w:r>
              <w:rPr>
                <w:rFonts w:hint="eastAsia" w:ascii="仿宋" w:hAnsi="仿宋" w:eastAsia="仿宋" w:cs="仿宋"/>
                <w:sz w:val="24"/>
                <w:szCs w:val="24"/>
              </w:rPr>
              <w:t>）</w:t>
            </w:r>
          </w:p>
          <w:p>
            <w:pPr>
              <w:numPr>
                <w:ilvl w:val="0"/>
                <w:numId w:val="0"/>
              </w:numPr>
              <w:spacing w:line="288" w:lineRule="auto"/>
              <w:rPr>
                <w:rFonts w:hint="eastAsia" w:ascii="仿宋" w:hAnsi="仿宋" w:eastAsia="仿宋" w:cs="仿宋"/>
                <w:sz w:val="24"/>
                <w:szCs w:val="24"/>
              </w:rPr>
            </w:pPr>
            <w:r>
              <w:rPr>
                <w:rFonts w:hint="eastAsia" w:ascii="仿宋" w:hAnsi="仿宋" w:eastAsia="仿宋" w:cs="仿宋"/>
                <w:b/>
                <w:sz w:val="24"/>
                <w:szCs w:val="24"/>
              </w:rPr>
              <w:t>采购人、采购机构不强制或变相强制投标人提交备份投标文件。</w:t>
            </w:r>
          </w:p>
          <w:p>
            <w:pPr>
              <w:pStyle w:val="38"/>
              <w:snapToGrid w:val="0"/>
              <w:spacing w:line="288" w:lineRule="auto"/>
              <w:rPr>
                <w:rFonts w:hint="eastAsia" w:ascii="仿宋" w:hAnsi="仿宋" w:eastAsia="仿宋" w:cs="仿宋"/>
                <w:sz w:val="24"/>
                <w:szCs w:val="24"/>
                <w:lang w:bidi="ar"/>
              </w:rPr>
            </w:pPr>
            <w:r>
              <w:rPr>
                <w:rFonts w:hint="eastAsia" w:ascii="仿宋" w:hAnsi="仿宋" w:eastAsia="仿宋" w:cs="仿宋"/>
                <w:sz w:val="24"/>
                <w:szCs w:val="24"/>
              </w:rPr>
              <w:t>（3）投标单位中标后提供一正二副纸质投标文件和电子投标文件与纸质投标文件内容一致的承诺书给采购代理机构留底以作项目验收存档使用（承诺书格式后附）。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11</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磋商投标文件的上传和递交</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pStyle w:val="968"/>
              <w:spacing w:line="288" w:lineRule="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（1）“电子加密投标文件”的上传、递交：</w:t>
            </w:r>
          </w:p>
          <w:p>
            <w:pPr>
              <w:pStyle w:val="968"/>
              <w:spacing w:line="288" w:lineRule="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a.投标供应商应在投标截止时间前将“电子加密投标文件”成功上传递交至“政府采购云平台”，否则投标无效。</w:t>
            </w:r>
          </w:p>
          <w:p>
            <w:pPr>
              <w:pStyle w:val="968"/>
              <w:spacing w:line="288" w:lineRule="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b.“电子加密投标文件”成功上传递交后，供应商可自行打印投标文件接收回执。</w:t>
            </w:r>
          </w:p>
          <w:p>
            <w:pPr>
              <w:pStyle w:val="968"/>
              <w:spacing w:line="288" w:lineRule="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（2）“备份投标文件”的密封包装、递交：</w:t>
            </w:r>
          </w:p>
          <w:p>
            <w:pPr>
              <w:pStyle w:val="968"/>
              <w:spacing w:line="288" w:lineRule="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a.投标供应商在“政府采购云平台”完成“电子加密投标文件”的上传递交后，还可以（建议顺丰邮寄形式）在投标截止时间前递交以介质（U盘）存储的 “备份投标文件”（一份）；</w:t>
            </w:r>
            <w:r>
              <w:rPr>
                <w:rFonts w:hint="eastAsia" w:ascii="仿宋" w:hAnsi="仿宋" w:eastAsia="仿宋" w:cs="仿宋"/>
                <w:b/>
                <w:bCs/>
                <w:color w:val="000000"/>
                <w:sz w:val="24"/>
                <w:szCs w:val="24"/>
                <w:lang w:bidi="ar"/>
              </w:rPr>
              <w:t>建议顺丰邮寄形式快递至招标代理公司地址（地址详见招标采购文件）；解密CA必须是上传并制作电子投标文件CA锁。</w:t>
            </w:r>
          </w:p>
          <w:p>
            <w:pPr>
              <w:spacing w:line="288" w:lineRule="auto"/>
              <w:rPr>
                <w:rFonts w:hint="eastAsia" w:ascii="仿宋" w:hAnsi="仿宋" w:eastAsia="仿宋" w:cs="仿宋"/>
                <w:sz w:val="24"/>
                <w:szCs w:val="24"/>
                <w:lang w:bidi="ar"/>
              </w:rPr>
            </w:pPr>
            <w:r>
              <w:rPr>
                <w:rFonts w:hint="eastAsia" w:ascii="仿宋" w:hAnsi="仿宋" w:eastAsia="仿宋" w:cs="仿宋"/>
                <w:sz w:val="24"/>
                <w:szCs w:val="24"/>
                <w:lang w:bidi="ar"/>
              </w:rPr>
              <w:t>b.“备份投标文件”应当密封包装，并在包装上标注投标项目名称、投标单位名称并加盖公章。没有密封包装或者逾期邮寄送达至投标地点的“备份投标文件”将不予接收；</w:t>
            </w:r>
          </w:p>
          <w:p>
            <w:pPr>
              <w:pStyle w:val="38"/>
              <w:snapToGrid w:val="0"/>
              <w:spacing w:line="288" w:lineRule="auto"/>
              <w:rPr>
                <w:rFonts w:hint="eastAsia" w:ascii="仿宋" w:hAnsi="仿宋" w:eastAsia="仿宋" w:cs="仿宋"/>
                <w:sz w:val="24"/>
                <w:szCs w:val="24"/>
                <w:lang w:bidi="ar"/>
              </w:rPr>
            </w:pPr>
            <w:r>
              <w:rPr>
                <w:rFonts w:hint="eastAsia" w:ascii="仿宋" w:hAnsi="仿宋" w:eastAsia="仿宋" w:cs="仿宋"/>
                <w:sz w:val="24"/>
                <w:szCs w:val="24"/>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磋商电子加密投标文件的解密和异常情况处理</w:t>
            </w:r>
          </w:p>
          <w:p>
            <w:pPr>
              <w:pStyle w:val="38"/>
              <w:snapToGrid w:val="0"/>
              <w:spacing w:line="288" w:lineRule="auto"/>
              <w:jc w:val="center"/>
              <w:rPr>
                <w:rFonts w:hint="eastAsia" w:ascii="仿宋" w:hAnsi="仿宋" w:eastAsia="仿宋" w:cs="仿宋"/>
                <w:b/>
                <w:bCs/>
                <w:sz w:val="24"/>
                <w:szCs w:val="24"/>
                <w:lang w:bidi="ar"/>
              </w:rPr>
            </w:pP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仿宋" w:hAnsi="仿宋" w:eastAsia="仿宋" w:cs="仿宋"/>
                <w:sz w:val="24"/>
                <w:szCs w:val="24"/>
                <w:lang w:bidi="ar"/>
              </w:rPr>
            </w:pPr>
            <w:r>
              <w:rPr>
                <w:rFonts w:hint="eastAsia" w:ascii="仿宋" w:hAnsi="仿宋" w:eastAsia="仿宋" w:cs="仿宋"/>
                <w:sz w:val="24"/>
                <w:szCs w:val="24"/>
                <w:lang w:bidi="ar"/>
              </w:rPr>
              <w:t>（1）开标后，采购组织机构将向各投标供应商发出“电子加密投标文件”的解密通知，各投标供应商代表应当在接到解密通知后</w:t>
            </w:r>
            <w:r>
              <w:rPr>
                <w:rFonts w:hint="eastAsia" w:ascii="仿宋" w:hAnsi="仿宋" w:eastAsia="仿宋" w:cs="仿宋"/>
                <w:sz w:val="24"/>
                <w:szCs w:val="24"/>
                <w:lang w:val="en-US" w:bidi="ar"/>
              </w:rPr>
              <w:t>30</w:t>
            </w:r>
            <w:r>
              <w:rPr>
                <w:rFonts w:hint="eastAsia" w:ascii="仿宋" w:hAnsi="仿宋" w:eastAsia="仿宋" w:cs="仿宋"/>
                <w:sz w:val="24"/>
                <w:szCs w:val="24"/>
                <w:lang w:bidi="ar"/>
              </w:rPr>
              <w:t>分钟内自行完成“电子加密投标文件”的在线解密。</w:t>
            </w:r>
          </w:p>
          <w:p>
            <w:pPr>
              <w:spacing w:line="288" w:lineRule="auto"/>
              <w:rPr>
                <w:rFonts w:hint="eastAsia" w:ascii="仿宋" w:hAnsi="仿宋" w:eastAsia="仿宋" w:cs="仿宋"/>
                <w:sz w:val="24"/>
                <w:szCs w:val="24"/>
                <w:lang w:bidi="ar"/>
              </w:rPr>
            </w:pPr>
            <w:r>
              <w:rPr>
                <w:rFonts w:hint="eastAsia" w:ascii="仿宋" w:hAnsi="仿宋" w:eastAsia="仿宋" w:cs="仿宋"/>
                <w:sz w:val="24"/>
                <w:szCs w:val="24"/>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38"/>
              <w:snapToGrid w:val="0"/>
              <w:spacing w:line="288" w:lineRule="auto"/>
              <w:rPr>
                <w:rFonts w:hint="eastAsia" w:ascii="仿宋" w:hAnsi="仿宋" w:eastAsia="仿宋" w:cs="仿宋"/>
                <w:sz w:val="24"/>
                <w:szCs w:val="24"/>
                <w:lang w:bidi="ar"/>
              </w:rPr>
            </w:pPr>
            <w:r>
              <w:rPr>
                <w:rFonts w:hint="eastAsia" w:ascii="仿宋" w:hAnsi="仿宋" w:eastAsia="仿宋" w:cs="仿宋"/>
                <w:sz w:val="24"/>
                <w:szCs w:val="24"/>
                <w:lang w:bidi="ar"/>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13</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pStyle w:val="38"/>
              <w:snapToGrid w:val="0"/>
              <w:spacing w:line="288" w:lineRule="auto"/>
              <w:jc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实质性条款</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pStyle w:val="38"/>
              <w:snapToGrid w:val="0"/>
              <w:spacing w:line="288" w:lineRule="auto"/>
              <w:rPr>
                <w:rFonts w:hint="eastAsia" w:ascii="仿宋" w:hAnsi="仿宋" w:eastAsia="仿宋" w:cs="仿宋"/>
                <w:sz w:val="24"/>
                <w:szCs w:val="24"/>
                <w:lang w:bidi="ar"/>
              </w:rPr>
            </w:pPr>
            <w:r>
              <w:rPr>
                <w:rFonts w:hint="eastAsia" w:ascii="仿宋" w:hAnsi="仿宋" w:eastAsia="仿宋" w:cs="仿宋"/>
                <w:sz w:val="24"/>
                <w:szCs w:val="24"/>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pStyle w:val="38"/>
              <w:snapToGrid w:val="0"/>
              <w:spacing w:line="288" w:lineRule="auto"/>
              <w:jc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支持小微企业</w:t>
            </w:r>
            <w:r>
              <w:rPr>
                <w:rFonts w:hint="eastAsia" w:ascii="仿宋" w:hAnsi="仿宋" w:eastAsia="仿宋" w:cs="仿宋"/>
                <w:b/>
                <w:bCs/>
                <w:kern w:val="0"/>
                <w:sz w:val="24"/>
                <w:szCs w:val="24"/>
              </w:rPr>
              <w:t>政策</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pStyle w:val="958"/>
              <w:tabs>
                <w:tab w:val="left" w:pos="1070"/>
              </w:tabs>
              <w:spacing w:line="288" w:lineRule="auto"/>
              <w:ind w:right="52" w:firstLine="240" w:firstLineChars="1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(1)根据《政府采购促进中小企业发展管理办法》（财库﹝2020﹞46 号）要求，</w:t>
            </w:r>
            <w:r>
              <w:rPr>
                <w:rFonts w:hint="eastAsia" w:ascii="仿宋" w:hAnsi="仿宋" w:eastAsia="仿宋" w:cs="仿宋"/>
                <w:color w:val="000000"/>
                <w:sz w:val="24"/>
                <w:szCs w:val="24"/>
                <w:lang w:eastAsia="zh-CN"/>
              </w:rPr>
              <w:t>本次采购为</w:t>
            </w:r>
            <w:r>
              <w:rPr>
                <w:rFonts w:hint="eastAsia" w:ascii="仿宋" w:hAnsi="仿宋" w:eastAsia="仿宋" w:cs="仿宋"/>
                <w:b/>
                <w:bCs/>
                <w:color w:val="000000"/>
                <w:sz w:val="24"/>
                <w:szCs w:val="24"/>
                <w:u w:val="single"/>
                <w:lang w:val="en-US" w:eastAsia="zh-CN"/>
              </w:rPr>
              <w:t>非</w:t>
            </w:r>
            <w:r>
              <w:rPr>
                <w:rFonts w:hint="eastAsia" w:ascii="仿宋" w:hAnsi="仿宋" w:eastAsia="仿宋" w:cs="仿宋"/>
                <w:b/>
                <w:bCs/>
                <w:color w:val="000000"/>
                <w:sz w:val="24"/>
                <w:szCs w:val="24"/>
                <w:u w:val="single"/>
                <w:lang w:eastAsia="zh-CN"/>
              </w:rPr>
              <w:t>专门面向中小企业预留采购份额的采购项目。</w:t>
            </w:r>
          </w:p>
          <w:p>
            <w:pPr>
              <w:pStyle w:val="958"/>
              <w:tabs>
                <w:tab w:val="left" w:pos="1070"/>
              </w:tabs>
              <w:spacing w:line="360" w:lineRule="auto"/>
              <w:ind w:right="52"/>
              <w:jc w:val="left"/>
              <w:rPr>
                <w:rFonts w:hint="eastAsia" w:ascii="仿宋" w:hAnsi="仿宋" w:eastAsia="仿宋" w:cs="仿宋"/>
                <w:spacing w:val="-7"/>
                <w:sz w:val="24"/>
                <w:szCs w:val="24"/>
                <w:u w:val="single"/>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zh-CN" w:bidi="zh-CN"/>
              </w:rPr>
              <w:t>本次</w:t>
            </w:r>
            <w:r>
              <w:rPr>
                <w:rFonts w:hint="eastAsia" w:ascii="仿宋" w:hAnsi="仿宋" w:eastAsia="仿宋" w:cs="仿宋"/>
                <w:spacing w:val="-7"/>
                <w:sz w:val="24"/>
                <w:szCs w:val="24"/>
              </w:rPr>
              <w:t>采购标的为</w:t>
            </w:r>
            <w:r>
              <w:rPr>
                <w:rFonts w:hint="eastAsia" w:ascii="仿宋" w:hAnsi="仿宋" w:eastAsia="仿宋" w:cs="仿宋"/>
                <w:b/>
                <w:bCs/>
                <w:sz w:val="24"/>
                <w:szCs w:val="24"/>
                <w:u w:val="single"/>
                <w:lang w:eastAsia="zh-CN"/>
              </w:rPr>
              <w:t>径山茶宣传推广</w:t>
            </w:r>
            <w:r>
              <w:rPr>
                <w:rFonts w:hint="eastAsia" w:ascii="仿宋" w:hAnsi="仿宋" w:eastAsia="仿宋" w:cs="仿宋"/>
                <w:spacing w:val="-10"/>
                <w:sz w:val="24"/>
                <w:szCs w:val="24"/>
              </w:rPr>
              <w:t>，对应的中小企业划分</w:t>
            </w:r>
            <w:r>
              <w:rPr>
                <w:rFonts w:hint="eastAsia" w:ascii="仿宋" w:hAnsi="仿宋" w:eastAsia="仿宋" w:cs="仿宋"/>
                <w:sz w:val="24"/>
                <w:szCs w:val="24"/>
              </w:rPr>
              <w:t>标准所属行业是：</w:t>
            </w:r>
            <w:r>
              <w:rPr>
                <w:rFonts w:hint="eastAsia" w:ascii="仿宋_GB2312" w:hAnsi="仿宋_GB2312" w:eastAsia="仿宋_GB2312" w:cs="仿宋_GB2312"/>
                <w:b/>
                <w:bCs/>
                <w:color w:val="000000"/>
                <w:sz w:val="24"/>
                <w:szCs w:val="24"/>
                <w:u w:val="single"/>
                <w:lang w:eastAsia="zh-CN"/>
              </w:rPr>
              <w:t>租赁和商务服务业</w:t>
            </w:r>
            <w:r>
              <w:rPr>
                <w:rFonts w:hint="eastAsia" w:ascii="仿宋" w:hAnsi="仿宋" w:eastAsia="仿宋" w:cs="仿宋"/>
                <w:b/>
                <w:bCs/>
                <w:spacing w:val="-7"/>
                <w:sz w:val="24"/>
                <w:szCs w:val="24"/>
                <w:u w:val="single"/>
              </w:rPr>
              <w:t>；</w:t>
            </w:r>
          </w:p>
          <w:p>
            <w:pPr>
              <w:pStyle w:val="958"/>
              <w:tabs>
                <w:tab w:val="left" w:pos="1070"/>
              </w:tabs>
              <w:spacing w:line="360" w:lineRule="auto"/>
              <w:ind w:right="52"/>
              <w:jc w:val="left"/>
              <w:rPr>
                <w:rFonts w:hint="eastAsia" w:ascii="仿宋" w:hAnsi="仿宋" w:eastAsia="仿宋" w:cs="仿宋"/>
                <w:sz w:val="24"/>
                <w:szCs w:val="24"/>
              </w:rPr>
            </w:pPr>
            <w:r>
              <w:rPr>
                <w:rFonts w:hint="eastAsia" w:ascii="仿宋" w:hAnsi="仿宋" w:eastAsia="仿宋" w:cs="仿宋"/>
                <w:sz w:val="24"/>
                <w:szCs w:val="24"/>
                <w:lang w:val="zh-CN" w:bidi="zh-CN"/>
              </w:rPr>
              <w:drawing>
                <wp:inline distT="0" distB="0" distL="114300" distR="114300">
                  <wp:extent cx="4133215" cy="401320"/>
                  <wp:effectExtent l="0" t="0" r="635" b="825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26"/>
                          <a:stretch>
                            <a:fillRect/>
                          </a:stretch>
                        </pic:blipFill>
                        <pic:spPr>
                          <a:xfrm>
                            <a:off x="0" y="0"/>
                            <a:ext cx="4133215" cy="401320"/>
                          </a:xfrm>
                          <a:prstGeom prst="rect">
                            <a:avLst/>
                          </a:prstGeom>
                          <a:noFill/>
                          <a:ln>
                            <a:noFill/>
                          </a:ln>
                        </pic:spPr>
                      </pic:pic>
                    </a:graphicData>
                  </a:graphic>
                </wp:inline>
              </w:drawing>
            </w:r>
          </w:p>
          <w:p>
            <w:pPr>
              <w:pStyle w:val="958"/>
              <w:tabs>
                <w:tab w:val="left" w:pos="1070"/>
              </w:tabs>
              <w:spacing w:line="288" w:lineRule="auto"/>
              <w:ind w:right="52" w:firstLine="240" w:firstLineChars="100"/>
              <w:rPr>
                <w:rFonts w:hint="eastAsia" w:ascii="Calibri" w:hAnsi="Calibri" w:eastAsia="宋体" w:cs="Times New Roman"/>
                <w:kern w:val="0"/>
                <w:sz w:val="24"/>
                <w:szCs w:val="22"/>
                <w:lang w:val="en-US" w:eastAsia="zh-CN" w:bidi="ar-SA"/>
              </w:rPr>
            </w:pPr>
            <w:r>
              <w:rPr>
                <w:rFonts w:hint="eastAsia" w:ascii="Calibri" w:hAnsi="Calibri" w:eastAsia="宋体" w:cs="Times New Roman"/>
                <w:kern w:val="0"/>
                <w:sz w:val="24"/>
                <w:szCs w:val="22"/>
                <w:lang w:val="en-US" w:eastAsia="zh-CN" w:bidi="ar-SA"/>
              </w:rPr>
              <w:drawing>
                <wp:anchor distT="0" distB="0" distL="114300" distR="114300" simplePos="0" relativeHeight="251665408" behindDoc="0" locked="0" layoutInCell="1" allowOverlap="1">
                  <wp:simplePos x="0" y="0"/>
                  <wp:positionH relativeFrom="column">
                    <wp:posOffset>9525</wp:posOffset>
                  </wp:positionH>
                  <wp:positionV relativeFrom="paragraph">
                    <wp:posOffset>12065</wp:posOffset>
                  </wp:positionV>
                  <wp:extent cx="4130675" cy="329565"/>
                  <wp:effectExtent l="0" t="0" r="3175" b="13335"/>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27">
                            <a:lum/>
                          </a:blip>
                          <a:srcRect t="12953" b="-2591"/>
                          <a:stretch>
                            <a:fillRect/>
                          </a:stretch>
                        </pic:blipFill>
                        <pic:spPr>
                          <a:xfrm>
                            <a:off x="0" y="0"/>
                            <a:ext cx="4130675" cy="329565"/>
                          </a:xfrm>
                          <a:prstGeom prst="rect">
                            <a:avLst/>
                          </a:prstGeom>
                          <a:noFill/>
                          <a:ln>
                            <a:noFill/>
                          </a:ln>
                        </pic:spPr>
                      </pic:pic>
                    </a:graphicData>
                  </a:graphic>
                </wp:anchor>
              </w:drawing>
            </w:r>
          </w:p>
          <w:p>
            <w:pPr>
              <w:pStyle w:val="958"/>
              <w:tabs>
                <w:tab w:val="left" w:pos="1070"/>
              </w:tabs>
              <w:spacing w:line="288" w:lineRule="auto"/>
              <w:ind w:right="52" w:firstLine="240" w:firstLineChars="100"/>
              <w:rPr>
                <w:rFonts w:hint="eastAsia" w:ascii="Calibri" w:hAnsi="Calibri" w:eastAsia="宋体" w:cs="Times New Roman"/>
                <w:kern w:val="0"/>
                <w:sz w:val="24"/>
                <w:szCs w:val="22"/>
                <w:lang w:val="en-US" w:eastAsia="zh-CN" w:bidi="ar-SA"/>
              </w:rPr>
            </w:pPr>
          </w:p>
          <w:p>
            <w:pPr>
              <w:pStyle w:val="958"/>
              <w:tabs>
                <w:tab w:val="left" w:pos="1070"/>
              </w:tabs>
              <w:spacing w:line="288" w:lineRule="auto"/>
              <w:ind w:right="52" w:firstLine="241" w:firstLineChars="1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说</w:t>
            </w:r>
            <w:r>
              <w:rPr>
                <w:rFonts w:hint="eastAsia" w:ascii="仿宋" w:hAnsi="仿宋" w:eastAsia="仿宋" w:cs="仿宋"/>
                <w:b/>
                <w:bCs/>
                <w:sz w:val="24"/>
                <w:szCs w:val="24"/>
              </w:rPr>
              <w:t>明： 　　</w:t>
            </w:r>
          </w:p>
          <w:p>
            <w:pPr>
              <w:pStyle w:val="958"/>
              <w:keepNext w:val="0"/>
              <w:keepLines w:val="0"/>
              <w:pageBreakBefore w:val="0"/>
              <w:widowControl w:val="0"/>
              <w:tabs>
                <w:tab w:val="left" w:pos="1070"/>
              </w:tabs>
              <w:kinsoku/>
              <w:wordWrap/>
              <w:overflowPunct/>
              <w:topLinePunct w:val="0"/>
              <w:autoSpaceDE/>
              <w:autoSpaceDN/>
              <w:bidi w:val="0"/>
              <w:snapToGrid/>
              <w:spacing w:line="312" w:lineRule="auto"/>
              <w:ind w:right="51"/>
              <w:textAlignment w:val="auto"/>
              <w:rPr>
                <w:rFonts w:hint="eastAsia" w:ascii="仿宋" w:hAnsi="仿宋" w:eastAsia="仿宋" w:cs="仿宋"/>
                <w:b/>
                <w:bCs/>
                <w:sz w:val="24"/>
                <w:szCs w:val="24"/>
                <w:shd w:val="clear" w:color="auto" w:fill="FFFFFF"/>
                <w:lang w:val="zh-CN" w:eastAsia="zh-CN" w:bidi="zh-CN"/>
              </w:rPr>
            </w:pPr>
            <w:r>
              <w:rPr>
                <w:rFonts w:hint="eastAsia" w:ascii="仿宋" w:hAnsi="仿宋" w:eastAsia="仿宋" w:cs="仿宋"/>
                <w:b/>
                <w:bCs/>
                <w:sz w:val="24"/>
                <w:szCs w:val="24"/>
                <w:shd w:val="clear" w:color="auto" w:fill="FFFFFF"/>
                <w:lang w:val="zh-CN" w:eastAsia="zh-CN" w:bidi="zh-CN"/>
              </w:rPr>
              <w:t>1.大型、中型和小型企业须同时满足所列指标的下限，否则下划一档；微型企业只须满足所列指标中的一项即可。 　　</w:t>
            </w:r>
          </w:p>
          <w:p>
            <w:pPr>
              <w:pStyle w:val="958"/>
              <w:keepNext w:val="0"/>
              <w:keepLines w:val="0"/>
              <w:pageBreakBefore w:val="0"/>
              <w:widowControl w:val="0"/>
              <w:tabs>
                <w:tab w:val="left" w:pos="1070"/>
              </w:tabs>
              <w:kinsoku/>
              <w:wordWrap/>
              <w:overflowPunct/>
              <w:topLinePunct w:val="0"/>
              <w:autoSpaceDE/>
              <w:autoSpaceDN/>
              <w:bidi w:val="0"/>
              <w:snapToGrid/>
              <w:spacing w:line="312" w:lineRule="auto"/>
              <w:ind w:right="51"/>
              <w:textAlignment w:val="auto"/>
              <w:rPr>
                <w:rFonts w:hint="eastAsia" w:ascii="仿宋" w:hAnsi="仿宋" w:eastAsia="仿宋" w:cs="仿宋"/>
                <w:b/>
                <w:bCs/>
                <w:sz w:val="24"/>
                <w:szCs w:val="24"/>
                <w:shd w:val="clear" w:color="auto" w:fill="FFFFFF"/>
                <w:lang w:val="zh-CN" w:eastAsia="zh-CN" w:bidi="zh-CN"/>
              </w:rPr>
            </w:pPr>
            <w:r>
              <w:rPr>
                <w:rFonts w:hint="eastAsia" w:ascii="仿宋" w:hAnsi="仿宋" w:eastAsia="仿宋" w:cs="仿宋"/>
                <w:b/>
                <w:bCs/>
                <w:sz w:val="24"/>
                <w:szCs w:val="24"/>
                <w:shd w:val="clear" w:color="auto" w:fill="FFFFFF"/>
                <w:lang w:val="zh-CN" w:eastAsia="zh-CN" w:bidi="zh-CN"/>
              </w:rPr>
              <w:t> 2.附表中各行业的范围以《国民经济行业分类》（GB/T4754-2017）为准。</w:t>
            </w:r>
          </w:p>
          <w:p>
            <w:pPr>
              <w:keepNext w:val="0"/>
              <w:keepLines w:val="0"/>
              <w:pageBreakBefore w:val="0"/>
              <w:widowControl w:val="0"/>
              <w:tabs>
                <w:tab w:val="left" w:pos="1070"/>
              </w:tabs>
              <w:kinsoku/>
              <w:wordWrap/>
              <w:overflowPunct/>
              <w:topLinePunct w:val="0"/>
              <w:autoSpaceDE/>
              <w:autoSpaceDN/>
              <w:bidi w:val="0"/>
              <w:snapToGrid/>
              <w:spacing w:line="312" w:lineRule="auto"/>
              <w:ind w:right="51" w:firstLine="241" w:firstLineChars="100"/>
              <w:jc w:val="left"/>
              <w:textAlignment w:val="auto"/>
              <w:rPr>
                <w:rFonts w:hint="eastAsia" w:ascii="仿宋" w:hAnsi="仿宋" w:eastAsia="仿宋" w:cs="仿宋"/>
                <w:b/>
                <w:bCs/>
                <w:sz w:val="24"/>
                <w:szCs w:val="24"/>
                <w:shd w:val="clear" w:color="auto" w:fill="FFFFFF"/>
                <w:lang w:val="zh-CN" w:bidi="zh-CN"/>
              </w:rPr>
            </w:pPr>
            <w:r>
              <w:rPr>
                <w:rFonts w:hint="eastAsia" w:ascii="仿宋" w:hAnsi="仿宋" w:eastAsia="仿宋" w:cs="仿宋"/>
                <w:b/>
                <w:bCs/>
                <w:sz w:val="24"/>
                <w:szCs w:val="24"/>
                <w:shd w:val="clear" w:color="auto" w:fill="FFFFFF"/>
                <w:lang w:val="zh-CN" w:bidi="zh-CN"/>
              </w:rPr>
              <w:t>3.企业划分指标以现行统计制度为准。</w:t>
            </w:r>
          </w:p>
          <w:p>
            <w:pPr>
              <w:keepNext w:val="0"/>
              <w:keepLines w:val="0"/>
              <w:pageBreakBefore w:val="0"/>
              <w:widowControl w:val="0"/>
              <w:tabs>
                <w:tab w:val="left" w:pos="1070"/>
              </w:tabs>
              <w:kinsoku/>
              <w:wordWrap/>
              <w:overflowPunct/>
              <w:topLinePunct w:val="0"/>
              <w:autoSpaceDE/>
              <w:autoSpaceDN/>
              <w:bidi w:val="0"/>
              <w:snapToGrid/>
              <w:spacing w:line="312" w:lineRule="auto"/>
              <w:ind w:right="51" w:firstLine="241" w:firstLineChars="100"/>
              <w:jc w:val="left"/>
              <w:textAlignment w:val="auto"/>
              <w:rPr>
                <w:rFonts w:hint="eastAsia" w:ascii="仿宋" w:hAnsi="仿宋" w:eastAsia="仿宋" w:cs="仿宋"/>
                <w:b/>
                <w:bCs/>
                <w:sz w:val="24"/>
                <w:szCs w:val="24"/>
                <w:shd w:val="clear" w:color="auto" w:fill="FFFFFF"/>
                <w:lang w:val="zh-CN" w:bidi="zh-CN"/>
              </w:rPr>
            </w:pPr>
            <w:r>
              <w:rPr>
                <w:rFonts w:hint="eastAsia" w:ascii="仿宋" w:hAnsi="仿宋" w:eastAsia="仿宋" w:cs="仿宋"/>
                <w:b/>
                <w:bCs/>
                <w:sz w:val="24"/>
                <w:szCs w:val="24"/>
                <w:shd w:val="clear" w:color="auto" w:fill="FFFFFF"/>
                <w:lang w:val="zh-CN" w:bidi="zh-CN"/>
              </w:rPr>
              <w:t> 1）从业人员，是指期末从业人员数，没有期末从业人员数的，采用全年平均人员数代替。</w:t>
            </w:r>
          </w:p>
          <w:p>
            <w:pPr>
              <w:keepNext w:val="0"/>
              <w:keepLines w:val="0"/>
              <w:pageBreakBefore w:val="0"/>
              <w:widowControl w:val="0"/>
              <w:tabs>
                <w:tab w:val="left" w:pos="1070"/>
              </w:tabs>
              <w:kinsoku/>
              <w:wordWrap/>
              <w:overflowPunct/>
              <w:topLinePunct w:val="0"/>
              <w:autoSpaceDE/>
              <w:autoSpaceDN/>
              <w:bidi w:val="0"/>
              <w:snapToGrid/>
              <w:spacing w:line="312" w:lineRule="auto"/>
              <w:ind w:right="51" w:firstLine="241" w:firstLineChars="100"/>
              <w:jc w:val="left"/>
              <w:textAlignment w:val="auto"/>
              <w:rPr>
                <w:rFonts w:hint="eastAsia" w:ascii="仿宋" w:hAnsi="仿宋" w:eastAsia="仿宋" w:cs="仿宋"/>
                <w:b/>
                <w:bCs/>
                <w:sz w:val="24"/>
                <w:szCs w:val="24"/>
                <w:shd w:val="clear" w:color="auto" w:fill="FFFFFF"/>
                <w:lang w:val="zh-CN" w:bidi="zh-CN"/>
              </w:rPr>
            </w:pPr>
            <w:r>
              <w:rPr>
                <w:rFonts w:hint="eastAsia" w:ascii="仿宋" w:hAnsi="仿宋" w:eastAsia="仿宋" w:cs="仿宋"/>
                <w:b/>
                <w:bCs/>
                <w:sz w:val="24"/>
                <w:szCs w:val="24"/>
                <w:shd w:val="clear" w:color="auto" w:fill="FFFFFF"/>
                <w:lang w:val="zh-CN" w:bidi="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keepNext w:val="0"/>
              <w:keepLines w:val="0"/>
              <w:pageBreakBefore w:val="0"/>
              <w:widowControl w:val="0"/>
              <w:tabs>
                <w:tab w:val="left" w:pos="1070"/>
              </w:tabs>
              <w:kinsoku/>
              <w:wordWrap/>
              <w:overflowPunct/>
              <w:topLinePunct w:val="0"/>
              <w:autoSpaceDE/>
              <w:autoSpaceDN/>
              <w:bidi w:val="0"/>
              <w:snapToGrid/>
              <w:spacing w:line="312" w:lineRule="auto"/>
              <w:ind w:right="51" w:firstLine="241" w:firstLineChars="100"/>
              <w:jc w:val="left"/>
              <w:textAlignment w:val="auto"/>
              <w:rPr>
                <w:rFonts w:hint="eastAsia" w:ascii="仿宋" w:hAnsi="仿宋" w:eastAsia="仿宋" w:cs="仿宋"/>
                <w:sz w:val="24"/>
                <w:szCs w:val="24"/>
              </w:rPr>
            </w:pPr>
            <w:r>
              <w:rPr>
                <w:rFonts w:hint="eastAsia" w:ascii="仿宋" w:hAnsi="仿宋" w:eastAsia="仿宋" w:cs="仿宋"/>
                <w:b/>
                <w:bCs/>
                <w:sz w:val="24"/>
                <w:szCs w:val="24"/>
                <w:shd w:val="clear" w:color="auto" w:fill="FFFFFF"/>
                <w:lang w:val="zh-CN" w:bidi="zh-CN"/>
              </w:rPr>
              <w:t> 3）资产总额，采用资产总计代替。</w:t>
            </w:r>
          </w:p>
          <w:p>
            <w:pPr>
              <w:pStyle w:val="958"/>
              <w:keepNext w:val="0"/>
              <w:keepLines w:val="0"/>
              <w:pageBreakBefore w:val="0"/>
              <w:widowControl w:val="0"/>
              <w:tabs>
                <w:tab w:val="left" w:pos="1070"/>
              </w:tabs>
              <w:kinsoku/>
              <w:wordWrap/>
              <w:overflowPunct/>
              <w:topLinePunct w:val="0"/>
              <w:autoSpaceDE/>
              <w:autoSpaceDN/>
              <w:bidi w:val="0"/>
              <w:snapToGrid/>
              <w:spacing w:line="312" w:lineRule="auto"/>
              <w:ind w:right="51" w:firstLine="236" w:firstLineChars="100"/>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lang w:eastAsia="zh-CN"/>
              </w:rPr>
              <w:t>)符合小微企业划分标准的个体工商户，视同小微企业</w:t>
            </w:r>
            <w:r>
              <w:rPr>
                <w:rFonts w:hint="eastAsia" w:ascii="仿宋" w:hAnsi="仿宋" w:eastAsia="仿宋" w:cs="仿宋"/>
                <w:spacing w:val="-13"/>
                <w:sz w:val="24"/>
                <w:szCs w:val="24"/>
                <w:lang w:eastAsia="zh-CN"/>
              </w:rPr>
              <w:t>。</w:t>
            </w:r>
          </w:p>
          <w:p>
            <w:pPr>
              <w:pStyle w:val="958"/>
              <w:keepNext w:val="0"/>
              <w:keepLines w:val="0"/>
              <w:pageBreakBefore w:val="0"/>
              <w:widowControl w:val="0"/>
              <w:tabs>
                <w:tab w:val="left" w:pos="1070"/>
              </w:tabs>
              <w:kinsoku/>
              <w:wordWrap/>
              <w:overflowPunct/>
              <w:topLinePunct w:val="0"/>
              <w:autoSpaceDE/>
              <w:autoSpaceDN/>
              <w:bidi w:val="0"/>
              <w:snapToGrid/>
              <w:spacing w:line="312" w:lineRule="auto"/>
              <w:ind w:right="51" w:firstLine="241" w:firstLineChars="1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4</w:t>
            </w:r>
            <w:r>
              <w:rPr>
                <w:rFonts w:hint="eastAsia" w:ascii="仿宋" w:hAnsi="仿宋" w:eastAsia="仿宋" w:cs="仿宋"/>
                <w:b/>
                <w:bCs/>
                <w:sz w:val="24"/>
                <w:szCs w:val="24"/>
                <w:lang w:eastAsia="zh-CN"/>
              </w:rPr>
              <w:t>)参加本次采购活动的供应商（服务承接商）为小微企业的，其报价给予20%的扣除，用扣除后的价格参加评审。</w:t>
            </w:r>
          </w:p>
          <w:p>
            <w:pPr>
              <w:spacing w:line="360" w:lineRule="auto"/>
              <w:ind w:firstLine="476" w:firstLineChars="200"/>
              <w:rPr>
                <w:rFonts w:hint="eastAsia" w:ascii="仿宋" w:hAnsi="仿宋" w:eastAsia="仿宋" w:cs="仿宋"/>
                <w:kern w:val="2"/>
                <w:sz w:val="24"/>
                <w:szCs w:val="24"/>
                <w:lang w:val="en-US"/>
              </w:rPr>
            </w:pP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 xml:space="preserve">)监狱企业和残疾人福利性单位视同小型、微型企业， </w:t>
            </w:r>
            <w:r>
              <w:rPr>
                <w:rFonts w:hint="eastAsia" w:ascii="仿宋" w:hAnsi="仿宋" w:eastAsia="仿宋" w:cs="仿宋"/>
                <w:sz w:val="24"/>
                <w:szCs w:val="24"/>
              </w:rPr>
              <w:t>按《财政部 司法部关于政府采购支持监狱企业发展有关问题的通知》(财库〔2014〕68 号)、《财政部 民政部  中国残</w:t>
            </w:r>
            <w:r>
              <w:rPr>
                <w:rFonts w:hint="eastAsia" w:ascii="仿宋" w:hAnsi="仿宋" w:eastAsia="仿宋" w:cs="仿宋"/>
                <w:spacing w:val="-2"/>
                <w:sz w:val="24"/>
                <w:szCs w:val="24"/>
              </w:rPr>
              <w:t>疾人联合会关于促进残疾人就业政府采购政策的通知》</w:t>
            </w:r>
            <w:r>
              <w:rPr>
                <w:rFonts w:hint="eastAsia" w:ascii="仿宋" w:hAnsi="仿宋" w:eastAsia="仿宋" w:cs="仿宋"/>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pStyle w:val="38"/>
              <w:snapToGrid w:val="0"/>
              <w:spacing w:line="288" w:lineRule="auto"/>
              <w:jc w:val="center"/>
              <w:rPr>
                <w:rFonts w:hint="eastAsia" w:ascii="仿宋" w:hAnsi="仿宋" w:eastAsia="仿宋" w:cs="仿宋"/>
                <w:b/>
                <w:bCs/>
                <w:sz w:val="24"/>
                <w:szCs w:val="24"/>
                <w:lang w:bidi="ar"/>
              </w:rPr>
            </w:pPr>
            <w:r>
              <w:rPr>
                <w:rFonts w:hint="eastAsia" w:ascii="仿宋" w:hAnsi="仿宋" w:eastAsia="仿宋" w:cs="仿宋"/>
                <w:b/>
                <w:bCs/>
                <w:kern w:val="0"/>
                <w:sz w:val="24"/>
                <w:szCs w:val="24"/>
              </w:rPr>
              <w:t>节能产品、环境标志产品采购政策(本项目不采用）</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节能产品、环境标志产品的强制采购政策</w:t>
            </w:r>
          </w:p>
          <w:p>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节能产品、环境标志产品的优先采购政策</w:t>
            </w:r>
          </w:p>
          <w:p>
            <w:pPr>
              <w:pStyle w:val="38"/>
              <w:snapToGrid w:val="0"/>
              <w:spacing w:line="288"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color w:val="000000"/>
                <w:sz w:val="24"/>
                <w:szCs w:val="24"/>
                <w:u w:val="none" w:color="000000"/>
                <w:lang w:val="zh-CN" w:eastAsia="zh-CN" w:bidi="ar-SA"/>
              </w:rPr>
            </w:pPr>
            <w:r>
              <w:rPr>
                <w:rFonts w:hint="eastAsia" w:ascii="仿宋" w:hAnsi="仿宋" w:eastAsia="仿宋" w:cs="仿宋"/>
                <w:b/>
                <w:sz w:val="24"/>
                <w:szCs w:val="24"/>
              </w:rPr>
              <w:t>节能产品、环境标志产品</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12" w:lineRule="auto"/>
              <w:ind w:firstLine="480" w:firstLineChars="200"/>
              <w:rPr>
                <w:rFonts w:hint="eastAsia" w:ascii="仿宋" w:hAnsi="仿宋" w:eastAsia="仿宋" w:cs="仿宋"/>
                <w:color w:val="000000"/>
                <w:sz w:val="24"/>
                <w:szCs w:val="24"/>
                <w:u w:val="none" w:color="000000"/>
                <w:lang w:val="zh-CN" w:eastAsia="zh-CN" w:bidi="ar-SA"/>
              </w:rPr>
            </w:pPr>
            <w:r>
              <w:rPr>
                <w:rFonts w:hint="eastAsia" w:ascii="仿宋" w:hAnsi="仿宋" w:eastAsia="仿宋" w:cs="仿宋"/>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7" w:hRule="atLeast"/>
        </w:trPr>
        <w:tc>
          <w:tcPr>
            <w:tcW w:w="72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b/>
                <w:bCs/>
                <w:color w:val="auto"/>
                <w:sz w:val="24"/>
                <w:szCs w:val="24"/>
                <w:lang w:val="en-US"/>
              </w:rPr>
            </w:pPr>
            <w:r>
              <w:rPr>
                <w:rFonts w:hint="eastAsia" w:ascii="仿宋" w:hAnsi="仿宋" w:eastAsia="仿宋" w:cs="仿宋"/>
                <w:b/>
                <w:bCs/>
                <w:color w:val="auto"/>
                <w:sz w:val="24"/>
                <w:szCs w:val="24"/>
                <w:lang w:val="en-US"/>
              </w:rPr>
              <w:t>17</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bCs/>
                <w:color w:val="auto"/>
                <w:kern w:val="2"/>
                <w:sz w:val="24"/>
                <w:szCs w:val="24"/>
                <w:lang w:val="en-US"/>
              </w:rPr>
            </w:pPr>
            <w:r>
              <w:rPr>
                <w:rFonts w:hint="eastAsia" w:ascii="仿宋" w:hAnsi="仿宋" w:eastAsia="仿宋" w:cs="仿宋"/>
                <w:b/>
                <w:sz w:val="24"/>
                <w:szCs w:val="24"/>
              </w:rPr>
              <w:t>中小企业信用融资</w:t>
            </w: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312" w:lineRule="auto"/>
              <w:ind w:firstLine="480" w:firstLineChars="200"/>
              <w:rPr>
                <w:rFonts w:hint="eastAsia" w:ascii="仿宋" w:hAnsi="仿宋" w:eastAsia="仿宋" w:cs="仿宋"/>
                <w:color w:val="000000"/>
                <w:sz w:val="24"/>
                <w:szCs w:val="24"/>
                <w:u w:val="none" w:color="000000"/>
                <w:lang w:val="en-US" w:eastAsia="zh-CN" w:bidi="ar-SA"/>
              </w:rPr>
            </w:pPr>
            <w:r>
              <w:rPr>
                <w:rFonts w:hint="eastAsia" w:ascii="仿宋" w:hAnsi="仿宋" w:eastAsia="仿宋" w:cs="仿宋"/>
                <w:snapToGrid w:val="0"/>
                <w:color w:val="00000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rPr>
                <w:rFonts w:hint="eastAsia" w:ascii="仿宋" w:hAnsi="仿宋" w:eastAsia="仿宋" w:cs="仿宋"/>
                <w:color w:val="auto"/>
                <w:sz w:val="24"/>
                <w:szCs w:val="24"/>
                <w:lang w:val="en-US"/>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88" w:lineRule="auto"/>
              <w:jc w:val="center"/>
              <w:rPr>
                <w:rFonts w:hint="eastAsia" w:ascii="仿宋" w:hAnsi="仿宋" w:eastAsia="仿宋" w:cs="仿宋"/>
                <w:color w:val="auto"/>
                <w:sz w:val="24"/>
                <w:szCs w:val="24"/>
              </w:rPr>
            </w:pPr>
          </w:p>
        </w:tc>
        <w:tc>
          <w:tcPr>
            <w:tcW w:w="7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snapToGrid w:val="0"/>
                <w:color w:val="000000"/>
                <w:kern w:val="28"/>
                <w:sz w:val="24"/>
                <w:szCs w:val="24"/>
                <w:u w:val="none" w:color="000000"/>
                <w:lang w:val="zh-CN" w:eastAsia="zh-CN" w:bidi="ar-SA"/>
              </w:rPr>
            </w:pPr>
            <w:r>
              <w:rPr>
                <w:rFonts w:hint="eastAsia" w:ascii="仿宋" w:hAnsi="仿宋" w:eastAsia="仿宋" w:cs="仿宋"/>
                <w:snapToGrid w:val="0"/>
                <w:color w:val="00000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bookmarkEnd w:id="9"/>
    </w:tbl>
    <w:p>
      <w:pPr>
        <w:widowControl/>
        <w:adjustRightInd/>
        <w:snapToGrid/>
        <w:spacing w:line="240" w:lineRule="auto"/>
        <w:jc w:val="left"/>
        <w:outlineLvl w:val="9"/>
        <w:rPr>
          <w:rFonts w:hint="eastAsia" w:ascii="仿宋" w:hAnsi="仿宋" w:eastAsia="仿宋" w:cs="仿宋"/>
          <w:b/>
          <w:sz w:val="32"/>
          <w:szCs w:val="20"/>
        </w:rPr>
      </w:pPr>
      <w:bookmarkStart w:id="17" w:name="_Toc164416483"/>
      <w:bookmarkStart w:id="18" w:name="第三部分"/>
      <w:r>
        <w:rPr>
          <w:rFonts w:hint="eastAsia" w:ascii="仿宋" w:hAnsi="仿宋" w:eastAsia="仿宋" w:cs="仿宋"/>
          <w:b/>
          <w:sz w:val="24"/>
          <w:szCs w:val="24"/>
        </w:rPr>
        <w:br w:type="page"/>
      </w:r>
    </w:p>
    <w:p>
      <w:pPr>
        <w:snapToGrid w:val="0"/>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hint="eastAsia" w:ascii="仿宋" w:hAnsi="仿宋" w:eastAsia="仿宋" w:cs="仿宋"/>
          <w:b/>
          <w:sz w:val="24"/>
        </w:rPr>
      </w:pPr>
      <w:r>
        <w:rPr>
          <w:rFonts w:hint="eastAsia" w:ascii="仿宋" w:hAnsi="仿宋" w:eastAsia="仿宋" w:cs="仿宋"/>
          <w:b/>
          <w:sz w:val="24"/>
        </w:rPr>
        <w:t>2.定义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“采购人”系指竞争性磋商公告中载明的本项目的采购人。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“采购机构”系指竞争性磋商公告中载明的本项目的采购机构。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“供应商”系指是指提交响应文件和报价、参与竞争性磋商采购活动的法人、其他组织或者自然人。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系指不适用本项目的要求，“※”系指磋商过程中可能实质性变动的内容。</w:t>
      </w:r>
    </w:p>
    <w:p>
      <w:pPr>
        <w:snapToGrid w:val="0"/>
        <w:spacing w:line="360" w:lineRule="auto"/>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hint="eastAsia" w:ascii="仿宋_GB2312" w:hAnsi="仿宋" w:eastAsia="仿宋_GB2312"/>
          <w:b/>
          <w:sz w:val="24"/>
          <w:lang w:val="en-US" w:eastAsia="zh-CN"/>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1" w:firstLineChars="100"/>
        <w:rPr>
          <w:rFonts w:ascii="仿宋_GB2312" w:hAnsi="仿宋" w:eastAsia="仿宋_GB2312"/>
          <w:b/>
          <w:bCs/>
          <w:sz w:val="24"/>
        </w:rPr>
      </w:pPr>
      <w:r>
        <w:rPr>
          <w:rFonts w:ascii="仿宋_GB2312" w:hAnsi="仿宋" w:eastAsia="仿宋_GB2312"/>
          <w:b/>
          <w:bCs/>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w:t>
      </w:r>
    </w:p>
    <w:p>
      <w:pPr>
        <w:spacing w:line="360" w:lineRule="auto"/>
        <w:ind w:firstLine="480" w:firstLineChars="200"/>
        <w:rPr>
          <w:rFonts w:ascii="仿宋_GB2312" w:hAnsi="仿宋" w:eastAsia="仿宋_GB2312"/>
          <w:sz w:val="24"/>
        </w:rPr>
      </w:pPr>
      <w:r>
        <w:rPr>
          <w:rFonts w:ascii="仿宋_GB2312" w:hAnsi="仿宋" w:eastAsia="仿宋_GB2312"/>
          <w:sz w:val="24"/>
        </w:rPr>
        <w:t>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8"/>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pPr>
        <w:pStyle w:val="38"/>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4.2.2.1对采购文件提出质疑的，质疑期限为供应商获得采购文件之日或者采购文件公告期限届满之日起计算。</w:t>
      </w:r>
    </w:p>
    <w:p>
      <w:pPr>
        <w:pStyle w:val="38"/>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w:t>
      </w:r>
    </w:p>
    <w:p>
      <w:pPr>
        <w:pStyle w:val="38"/>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8"/>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8"/>
        <w:snapToGrid w:val="0"/>
        <w:spacing w:line="360" w:lineRule="auto"/>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8"/>
        <w:snapToGrid w:val="0"/>
        <w:spacing w:line="360" w:lineRule="auto"/>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8"/>
        <w:snapToGrid w:val="0"/>
        <w:spacing w:line="360" w:lineRule="auto"/>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8"/>
        <w:snapToGrid w:val="0"/>
        <w:spacing w:line="360" w:lineRule="auto"/>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pPr>
        <w:pStyle w:val="38"/>
        <w:snapToGrid w:val="0"/>
        <w:spacing w:line="360" w:lineRule="auto"/>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8"/>
        <w:snapToGrid w:val="0"/>
        <w:spacing w:line="360" w:lineRule="auto"/>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质疑函范本及制作说明详见附件2。</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4.2.4对同一采购程序环节的质疑，供应商须在法定质疑期内一次性提出。</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投诉书范本及制作说明详见附件3。</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4.4在线质疑、投诉。</w:t>
      </w:r>
    </w:p>
    <w:p>
      <w:pPr>
        <w:pStyle w:val="890"/>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4"/>
        <w:snapToGrid w:val="0"/>
        <w:spacing w:before="0"/>
        <w:ind w:firstLine="360"/>
        <w:rPr>
          <w:rFonts w:hint="eastAsia" w:ascii="仿宋" w:hAnsi="仿宋" w:eastAsia="仿宋" w:cs="仿宋"/>
          <w:sz w:val="18"/>
          <w:szCs w:val="18"/>
        </w:rPr>
      </w:pPr>
    </w:p>
    <w:p>
      <w:pPr>
        <w:snapToGrid w:val="0"/>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pPr>
        <w:pStyle w:val="38"/>
        <w:spacing w:line="360" w:lineRule="auto"/>
        <w:rPr>
          <w:rFonts w:hint="eastAsia" w:ascii="仿宋" w:hAnsi="仿宋" w:eastAsia="仿宋" w:cs="仿宋"/>
          <w:b/>
          <w:sz w:val="24"/>
          <w:szCs w:val="24"/>
        </w:rPr>
      </w:pPr>
      <w:r>
        <w:rPr>
          <w:rFonts w:hint="eastAsia" w:ascii="仿宋" w:hAnsi="仿宋" w:eastAsia="仿宋" w:cs="仿宋"/>
          <w:b/>
          <w:sz w:val="24"/>
          <w:szCs w:val="24"/>
        </w:rPr>
        <w:t>5．采购文件的构成</w:t>
      </w:r>
    </w:p>
    <w:p>
      <w:pPr>
        <w:pStyle w:val="3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pPr>
        <w:pStyle w:val="38"/>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5.1.1竞争性磋商公告；</w:t>
      </w:r>
    </w:p>
    <w:p>
      <w:pPr>
        <w:pStyle w:val="38"/>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5.1.2供应商须知；</w:t>
      </w:r>
    </w:p>
    <w:p>
      <w:pPr>
        <w:pStyle w:val="38"/>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8"/>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5.1.4评审办法；</w:t>
      </w:r>
    </w:p>
    <w:p>
      <w:pPr>
        <w:pStyle w:val="38"/>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8"/>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pPr>
        <w:pStyle w:val="38"/>
        <w:spacing w:line="360" w:lineRule="auto"/>
        <w:rPr>
          <w:rFonts w:hint="eastAsia" w:ascii="仿宋" w:hAnsi="仿宋" w:eastAsia="仿宋" w:cs="仿宋"/>
          <w:b/>
          <w:sz w:val="24"/>
          <w:szCs w:val="24"/>
        </w:rPr>
      </w:pPr>
      <w:r>
        <w:rPr>
          <w:rFonts w:hint="eastAsia" w:ascii="仿宋" w:hAnsi="仿宋" w:eastAsia="仿宋" w:cs="仿宋"/>
          <w:b/>
          <w:sz w:val="24"/>
          <w:szCs w:val="24"/>
        </w:rPr>
        <w:t>6. 采购文件的澄清、修改</w:t>
      </w:r>
    </w:p>
    <w:p>
      <w:pPr>
        <w:pStyle w:val="134"/>
        <w:snapToGrid w:val="0"/>
        <w:spacing w:before="0"/>
        <w:ind w:firstLine="480"/>
        <w:rPr>
          <w:rFonts w:hint="eastAsia" w:ascii="仿宋" w:hAnsi="仿宋" w:eastAsia="仿宋" w:cs="仿宋"/>
        </w:rPr>
      </w:pPr>
      <w:r>
        <w:rPr>
          <w:rFonts w:hint="eastAsia" w:ascii="仿宋" w:hAnsi="仿宋" w:eastAsia="仿宋" w:cs="仿宋"/>
        </w:rPr>
        <w:t>6.1已获取采购文件的潜在供应商，若有问题需要澄清，应于响应文件提交（上传）截止时间前，以书面形式向采购机构提出。</w:t>
      </w:r>
    </w:p>
    <w:p>
      <w:pPr>
        <w:pStyle w:val="134"/>
        <w:snapToGrid w:val="0"/>
        <w:spacing w:before="0"/>
        <w:ind w:firstLine="480"/>
        <w:rPr>
          <w:rFonts w:hint="eastAsia" w:ascii="仿宋" w:hAnsi="仿宋" w:eastAsia="仿宋" w:cs="仿宋"/>
        </w:rPr>
      </w:pPr>
      <w:r>
        <w:rPr>
          <w:rFonts w:hint="eastAsia" w:ascii="仿宋" w:hAnsi="仿宋" w:eastAsia="仿宋" w:cs="仿宋"/>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3"/>
        <w:rPr>
          <w:rFonts w:hint="eastAsia" w:ascii="仿宋" w:hAnsi="仿宋" w:eastAsia="仿宋" w:cs="仿宋"/>
          <w:sz w:val="18"/>
          <w:szCs w:val="18"/>
          <w:lang w:val="en-US"/>
        </w:rPr>
      </w:pPr>
    </w:p>
    <w:p>
      <w:pPr>
        <w:snapToGrid w:val="0"/>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三、提交响应文件</w:t>
      </w:r>
    </w:p>
    <w:p>
      <w:pPr>
        <w:pStyle w:val="38"/>
        <w:spacing w:line="360" w:lineRule="auto"/>
        <w:rPr>
          <w:rFonts w:hint="eastAsia" w:ascii="仿宋" w:hAnsi="仿宋" w:eastAsia="仿宋" w:cs="仿宋"/>
          <w:b/>
          <w:sz w:val="24"/>
          <w:szCs w:val="24"/>
        </w:rPr>
      </w:pPr>
      <w:r>
        <w:rPr>
          <w:rFonts w:hint="eastAsia" w:ascii="仿宋" w:hAnsi="仿宋" w:eastAsia="仿宋" w:cs="仿宋"/>
          <w:b/>
          <w:sz w:val="24"/>
          <w:szCs w:val="24"/>
        </w:rPr>
        <w:t>7. 采购文件的获取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详见竞争性磋商公告中获取采购文件的时间期限、地点、方式及采购文件售价。</w:t>
      </w:r>
    </w:p>
    <w:p>
      <w:pPr>
        <w:pStyle w:val="38"/>
        <w:spacing w:line="360" w:lineRule="auto"/>
        <w:rPr>
          <w:rFonts w:hint="eastAsia" w:ascii="仿宋" w:hAnsi="仿宋" w:eastAsia="仿宋" w:cs="仿宋"/>
          <w:b/>
          <w:sz w:val="24"/>
          <w:szCs w:val="24"/>
        </w:rPr>
      </w:pPr>
      <w:r>
        <w:rPr>
          <w:rFonts w:hint="eastAsia" w:ascii="仿宋" w:hAnsi="仿宋" w:eastAsia="仿宋" w:cs="仿宋"/>
          <w:b/>
          <w:sz w:val="24"/>
          <w:szCs w:val="24"/>
        </w:rPr>
        <w:t>8.磋商前答疑会或现场考察</w:t>
      </w:r>
    </w:p>
    <w:p>
      <w:pPr>
        <w:pStyle w:val="3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采购人组织潜在供应商现场考察或者召开磋商前答疑会的，潜在供应商按第二部分供应商须知前附表的规定参加现场考察或者磋商前答疑会。</w:t>
      </w:r>
    </w:p>
    <w:p>
      <w:pPr>
        <w:pStyle w:val="38"/>
        <w:spacing w:line="360" w:lineRule="auto"/>
        <w:rPr>
          <w:rFonts w:hint="eastAsia" w:ascii="仿宋" w:hAnsi="仿宋" w:eastAsia="仿宋" w:cs="仿宋"/>
          <w:b/>
          <w:szCs w:val="24"/>
        </w:rPr>
      </w:pPr>
      <w:r>
        <w:rPr>
          <w:rFonts w:hint="eastAsia" w:ascii="仿宋" w:hAnsi="仿宋" w:eastAsia="仿宋" w:cs="仿宋"/>
          <w:b/>
          <w:kern w:val="28"/>
          <w:sz w:val="24"/>
          <w:szCs w:val="24"/>
        </w:rPr>
        <w:t>9.磋商保证金</w:t>
      </w:r>
    </w:p>
    <w:p>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本项目不需缴纳磋商保证金。</w:t>
      </w:r>
    </w:p>
    <w:p>
      <w:pPr>
        <w:pStyle w:val="38"/>
        <w:spacing w:line="360" w:lineRule="auto"/>
        <w:rPr>
          <w:rFonts w:hint="eastAsia" w:ascii="仿宋" w:hAnsi="仿宋" w:eastAsia="仿宋" w:cs="仿宋"/>
          <w:b/>
          <w:sz w:val="24"/>
          <w:szCs w:val="24"/>
        </w:rPr>
      </w:pPr>
      <w:r>
        <w:rPr>
          <w:rFonts w:hint="eastAsia" w:ascii="仿宋" w:hAnsi="仿宋" w:eastAsia="仿宋" w:cs="仿宋"/>
          <w:b/>
          <w:sz w:val="24"/>
          <w:szCs w:val="24"/>
        </w:rPr>
        <w:t>10. 响应文件的语言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pPr>
        <w:pStyle w:val="38"/>
        <w:spacing w:line="360" w:lineRule="auto"/>
        <w:rPr>
          <w:rFonts w:hint="eastAsia" w:ascii="仿宋" w:hAnsi="仿宋" w:eastAsia="仿宋" w:cs="仿宋"/>
          <w:b/>
          <w:sz w:val="24"/>
          <w:szCs w:val="24"/>
        </w:rPr>
      </w:pPr>
      <w:r>
        <w:rPr>
          <w:rFonts w:hint="eastAsia" w:ascii="仿宋" w:hAnsi="仿宋" w:eastAsia="仿宋" w:cs="仿宋"/>
          <w:b/>
          <w:sz w:val="24"/>
          <w:szCs w:val="24"/>
        </w:rPr>
        <w:t>11. 响应文件的组成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bookmarkStart w:id="19" w:name="_Hlk101259339"/>
      <w:r>
        <w:rPr>
          <w:rFonts w:hint="eastAsia" w:ascii="仿宋" w:hAnsi="仿宋" w:eastAsia="仿宋" w:cs="仿宋"/>
          <w:snapToGrid w:val="0"/>
          <w:kern w:val="28"/>
          <w:sz w:val="24"/>
          <w:szCs w:val="20"/>
        </w:rPr>
        <w:t>联合协议</w:t>
      </w:r>
      <w:bookmarkStart w:id="20" w:name="_Hlk101257010"/>
      <w:r>
        <w:rPr>
          <w:rFonts w:hint="eastAsia" w:ascii="仿宋" w:hAnsi="仿宋" w:eastAsia="仿宋" w:cs="仿宋"/>
          <w:snapToGrid w:val="0"/>
          <w:kern w:val="28"/>
          <w:sz w:val="24"/>
          <w:szCs w:val="20"/>
        </w:rPr>
        <w:t>（如有)</w:t>
      </w:r>
      <w:bookmarkEnd w:id="19"/>
      <w:bookmarkEnd w:id="20"/>
      <w:r>
        <w:rPr>
          <w:rFonts w:hint="eastAsia" w:ascii="仿宋" w:hAnsi="仿宋" w:eastAsia="仿宋" w:cs="仿宋"/>
          <w:snapToGrid w:val="0"/>
          <w:kern w:val="28"/>
          <w:sz w:val="24"/>
          <w:szCs w:val="20"/>
        </w:rPr>
        <w:t>；</w:t>
      </w:r>
    </w:p>
    <w:p>
      <w:pPr>
        <w:snapToGrid w:val="0"/>
        <w:spacing w:line="360" w:lineRule="auto"/>
        <w:ind w:firstLine="960" w:firstLineChars="400"/>
        <w:rPr>
          <w:rFonts w:hint="eastAsia" w:ascii="仿宋" w:hAnsi="仿宋" w:eastAsia="仿宋" w:cs="仿宋"/>
          <w:sz w:val="24"/>
          <w:lang w:eastAsia="zh-CN"/>
        </w:rPr>
      </w:pPr>
      <w:r>
        <w:rPr>
          <w:rFonts w:hint="eastAsia" w:ascii="仿宋" w:hAnsi="仿宋" w:eastAsia="仿宋" w:cs="仿宋"/>
          <w:sz w:val="24"/>
        </w:rPr>
        <w:t>11.1.3落实政府采购政策需满足的资格要求</w:t>
      </w:r>
      <w:r>
        <w:rPr>
          <w:rFonts w:hint="eastAsia" w:ascii="仿宋" w:hAnsi="仿宋" w:eastAsia="仿宋" w:cs="仿宋"/>
          <w:sz w:val="24"/>
          <w:lang w:eastAsia="zh-CN"/>
        </w:rPr>
        <w:t>：</w:t>
      </w:r>
      <w:r>
        <w:rPr>
          <w:rFonts w:hint="eastAsia" w:ascii="仿宋" w:hAnsi="仿宋" w:eastAsia="仿宋" w:cs="仿宋"/>
          <w:b/>
          <w:bCs/>
          <w:color w:val="auto"/>
          <w:sz w:val="24"/>
          <w:lang w:val="en-US" w:eastAsia="zh-CN"/>
        </w:rPr>
        <w:t xml:space="preserve"> </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lang w:eastAsia="zh-CN"/>
        </w:rPr>
        <w:t>：</w:t>
      </w:r>
      <w:r>
        <w:rPr>
          <w:rFonts w:hint="eastAsia" w:ascii="仿宋" w:hAnsi="仿宋" w:eastAsia="仿宋" w:cs="仿宋"/>
          <w:b/>
          <w:bCs/>
          <w:color w:val="auto"/>
          <w:sz w:val="24"/>
          <w:lang w:val="en-US" w:eastAsia="zh-CN"/>
        </w:rPr>
        <w:t xml:space="preserve"> </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szCs w:val="24"/>
        </w:rPr>
        <w:t>▲</w:t>
      </w: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11.2.5评审标准相应的商务技术资料；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pStyle w:val="3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lang w:val="zh-TW"/>
        </w:rPr>
      </w:pPr>
      <w:r>
        <w:rPr>
          <w:rFonts w:hint="eastAsia" w:ascii="仿宋" w:hAnsi="仿宋" w:eastAsia="仿宋" w:cs="仿宋"/>
          <w:sz w:val="24"/>
          <w:szCs w:val="24"/>
        </w:rPr>
        <w:t>▲</w:t>
      </w:r>
      <w:r>
        <w:rPr>
          <w:rFonts w:hint="eastAsia" w:ascii="仿宋" w:hAnsi="仿宋" w:eastAsia="仿宋" w:cs="仿宋"/>
          <w:color w:val="auto"/>
          <w:kern w:val="0"/>
          <w:sz w:val="24"/>
          <w:szCs w:val="24"/>
          <w:lang w:val="zh-TW"/>
        </w:rPr>
        <w:t>（</w:t>
      </w: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zh-TW"/>
        </w:rPr>
        <w:t>）磋商响应函（</w:t>
      </w:r>
      <w:r>
        <w:rPr>
          <w:rFonts w:hint="eastAsia" w:ascii="仿宋" w:hAnsi="仿宋" w:eastAsia="仿宋" w:cs="仿宋"/>
          <w:color w:val="auto"/>
          <w:kern w:val="0"/>
          <w:sz w:val="24"/>
          <w:szCs w:val="24"/>
        </w:rPr>
        <w:t>详见第五部分）</w:t>
      </w:r>
      <w:r>
        <w:rPr>
          <w:rFonts w:hint="eastAsia" w:ascii="仿宋" w:hAnsi="仿宋" w:eastAsia="仿宋" w:cs="仿宋"/>
          <w:color w:val="auto"/>
          <w:kern w:val="0"/>
          <w:sz w:val="24"/>
          <w:szCs w:val="24"/>
          <w:lang w:val="zh-TW"/>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lang w:val="zh-TW"/>
        </w:rPr>
      </w:pPr>
      <w:r>
        <w:rPr>
          <w:rFonts w:hint="eastAsia" w:ascii="仿宋" w:hAnsi="仿宋" w:eastAsia="仿宋" w:cs="仿宋"/>
          <w:sz w:val="24"/>
          <w:szCs w:val="24"/>
        </w:rPr>
        <w:t>▲</w:t>
      </w:r>
      <w:r>
        <w:rPr>
          <w:rFonts w:hint="eastAsia" w:ascii="仿宋" w:hAnsi="仿宋" w:eastAsia="仿宋" w:cs="仿宋"/>
          <w:color w:val="auto"/>
          <w:kern w:val="0"/>
          <w:sz w:val="24"/>
          <w:szCs w:val="24"/>
          <w:lang w:val="zh-TW" w:eastAsia="zh-TW"/>
        </w:rPr>
        <w:t>（</w:t>
      </w: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zh-TW" w:eastAsia="zh-TW"/>
        </w:rPr>
        <w:t>）</w:t>
      </w:r>
      <w:r>
        <w:rPr>
          <w:rFonts w:hint="eastAsia" w:ascii="仿宋" w:hAnsi="仿宋" w:eastAsia="仿宋" w:cs="仿宋"/>
          <w:color w:val="auto"/>
          <w:kern w:val="0"/>
          <w:sz w:val="24"/>
          <w:szCs w:val="24"/>
          <w:lang w:val="zh-TW"/>
        </w:rPr>
        <w:t>初始报价单（</w:t>
      </w:r>
      <w:r>
        <w:rPr>
          <w:rFonts w:hint="eastAsia" w:ascii="仿宋" w:hAnsi="仿宋" w:eastAsia="仿宋" w:cs="仿宋"/>
          <w:color w:val="auto"/>
          <w:kern w:val="0"/>
          <w:sz w:val="24"/>
          <w:szCs w:val="24"/>
        </w:rPr>
        <w:t>详见第五部分）</w:t>
      </w:r>
      <w:r>
        <w:rPr>
          <w:rFonts w:hint="eastAsia" w:ascii="仿宋" w:hAnsi="仿宋" w:eastAsia="仿宋" w:cs="仿宋"/>
          <w:color w:val="auto"/>
          <w:kern w:val="0"/>
          <w:sz w:val="24"/>
          <w:szCs w:val="24"/>
          <w:lang w:val="zh-TW"/>
        </w:rPr>
        <w:t>；</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中小企业声明函</w:t>
      </w:r>
      <w:r>
        <w:rPr>
          <w:rFonts w:hint="eastAsia" w:ascii="仿宋" w:hAnsi="仿宋" w:eastAsia="仿宋" w:cs="仿宋"/>
          <w:sz w:val="24"/>
          <w:lang w:val="en-US" w:eastAsia="zh-CN"/>
        </w:rPr>
        <w:t>(如有）</w:t>
      </w: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snapToGrid/>
        <w:spacing w:line="360" w:lineRule="auto"/>
        <w:ind w:firstLine="842" w:firstLineChars="401"/>
        <w:textAlignment w:val="auto"/>
        <w:rPr>
          <w:rFonts w:hint="eastAsia" w:ascii="仿宋" w:hAnsi="仿宋" w:eastAsia="仿宋" w:cs="仿宋"/>
          <w:color w:val="auto"/>
          <w:szCs w:val="22"/>
        </w:rPr>
      </w:pPr>
      <w:r>
        <w:rPr>
          <w:rFonts w:hint="eastAsia" w:ascii="仿宋" w:hAnsi="仿宋" w:eastAsia="仿宋" w:cs="仿宋"/>
          <w:color w:val="auto"/>
          <w:szCs w:val="22"/>
          <w:lang w:val="en-US" w:eastAsia="zh-CN"/>
        </w:rPr>
        <w:t>（4）</w:t>
      </w:r>
      <w:r>
        <w:rPr>
          <w:rFonts w:hint="eastAsia" w:ascii="仿宋" w:hAnsi="仿宋" w:eastAsia="仿宋" w:cs="仿宋"/>
          <w:color w:val="auto"/>
          <w:szCs w:val="22"/>
        </w:rPr>
        <w:t>投标人认为需要提供的与本项目有关的其他文件和说明。</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响应文件含有采购人不能接受的附加条件的，响应文件无效；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供应商提供虚假材料的，响应文件无效。</w:t>
      </w:r>
    </w:p>
    <w:p>
      <w:pPr>
        <w:pStyle w:val="134"/>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响应文件的编制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13.响应文件的签署、盖章</w:t>
      </w:r>
    </w:p>
    <w:p>
      <w:pPr>
        <w:pStyle w:val="134"/>
        <w:snapToGrid w:val="0"/>
        <w:spacing w:before="0"/>
        <w:ind w:firstLine="480"/>
        <w:rPr>
          <w:rFonts w:hint="eastAsia" w:ascii="仿宋" w:hAnsi="仿宋" w:eastAsia="仿宋" w:cs="仿宋"/>
          <w:b/>
        </w:rPr>
      </w:pPr>
      <w:r>
        <w:rPr>
          <w:rFonts w:hint="eastAsia" w:ascii="仿宋" w:hAnsi="仿宋" w:eastAsia="仿宋" w:cs="仿宋"/>
          <w:szCs w:val="24"/>
        </w:rPr>
        <w:t>13.1响应文件按照采购文件第六部分格式要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▲供应商的响应文件未按照采购文件要求签署、盖章的，其响应文件无效</w:t>
      </w:r>
      <w:r>
        <w:rPr>
          <w:rFonts w:hint="eastAsia" w:ascii="仿宋" w:hAnsi="仿宋" w:eastAsia="仿宋" w:cs="仿宋"/>
          <w:szCs w:val="24"/>
        </w:rPr>
        <w:t>。</w:t>
      </w:r>
    </w:p>
    <w:p>
      <w:pPr>
        <w:pStyle w:val="134"/>
        <w:snapToGrid w:val="0"/>
        <w:spacing w:before="0"/>
        <w:ind w:firstLine="480"/>
        <w:rPr>
          <w:rFonts w:hint="eastAsia" w:ascii="仿宋" w:hAnsi="仿宋" w:eastAsia="仿宋" w:cs="仿宋"/>
        </w:rPr>
      </w:pPr>
      <w:r>
        <w:rPr>
          <w:rFonts w:hint="eastAsia" w:ascii="仿宋" w:hAnsi="仿宋" w:eastAsia="仿宋" w:cs="仿宋"/>
        </w:rPr>
        <w:t>13.2为确保网上操作合法、有效和安全，供应商应当在响应文件提交（上传）截止时间前完成在“政府采购云平台”的身份认证，确保在电子投标过程中能够对相关数据电文进行加密和使用电子签名。</w:t>
      </w:r>
    </w:p>
    <w:p>
      <w:pPr>
        <w:pStyle w:val="134"/>
        <w:snapToGrid w:val="0"/>
        <w:spacing w:before="0"/>
        <w:ind w:firstLine="480"/>
        <w:rPr>
          <w:rFonts w:hint="eastAsia" w:ascii="仿宋" w:hAnsi="仿宋" w:eastAsia="仿宋" w:cs="仿宋"/>
          <w:szCs w:val="24"/>
        </w:rPr>
      </w:pPr>
      <w:r>
        <w:rPr>
          <w:rFonts w:hint="eastAsia" w:ascii="仿宋" w:hAnsi="仿宋" w:eastAsia="仿宋" w:cs="仿宋"/>
        </w:rPr>
        <w:t>13.3采购文件对响应文件签署、盖章的要求适用于电子签名。</w:t>
      </w:r>
    </w:p>
    <w:p>
      <w:pPr>
        <w:pStyle w:val="134"/>
        <w:snapToGrid w:val="0"/>
        <w:spacing w:before="0"/>
        <w:ind w:firstLine="0" w:firstLineChars="0"/>
        <w:rPr>
          <w:rFonts w:hint="eastAsia" w:ascii="仿宋" w:hAnsi="仿宋" w:eastAsia="仿宋" w:cs="仿宋"/>
          <w:b/>
          <w:szCs w:val="24"/>
        </w:rPr>
      </w:pPr>
    </w:p>
    <w:p>
      <w:pPr>
        <w:pStyle w:val="134"/>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14. 响应文件的提交、补充、修改、撤回</w:t>
      </w:r>
    </w:p>
    <w:p>
      <w:pPr>
        <w:pStyle w:val="134"/>
        <w:snapToGrid w:val="0"/>
        <w:spacing w:before="0"/>
        <w:ind w:firstLine="480"/>
        <w:rPr>
          <w:rFonts w:hint="eastAsia" w:ascii="仿宋" w:hAnsi="仿宋" w:eastAsia="仿宋" w:cs="仿宋"/>
          <w:szCs w:val="24"/>
        </w:rPr>
      </w:pPr>
      <w:r>
        <w:rPr>
          <w:rFonts w:hint="eastAsia" w:ascii="仿宋" w:hAnsi="仿宋" w:eastAsia="仿宋" w:cs="仿宋"/>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4"/>
        <w:snapToGrid w:val="0"/>
        <w:spacing w:before="0"/>
        <w:ind w:firstLine="480"/>
        <w:rPr>
          <w:rFonts w:hint="eastAsia" w:ascii="仿宋" w:hAnsi="仿宋" w:eastAsia="仿宋" w:cs="仿宋"/>
          <w:szCs w:val="24"/>
        </w:rPr>
      </w:pPr>
      <w:r>
        <w:rPr>
          <w:rFonts w:hint="eastAsia" w:ascii="仿宋" w:hAnsi="仿宋" w:eastAsia="仿宋" w:cs="仿宋"/>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4"/>
        <w:snapToGrid w:val="0"/>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14.3采购人、采购机构可以视情况延长响应文件提交的截止时间。在上述情况下，采购机构与供应商以前在响应文件提交截止时间方面的全部权利、责任和义务，将适用于延长至新的响应文件提交截止时间。</w:t>
      </w:r>
    </w:p>
    <w:p>
      <w:pPr>
        <w:pStyle w:val="38"/>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15.备份响应文件</w:t>
      </w:r>
    </w:p>
    <w:p>
      <w:pPr>
        <w:pStyle w:val="38"/>
        <w:snapToGrid w:val="0"/>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sz w:val="24"/>
          <w:szCs w:val="24"/>
        </w:rPr>
        <w:t>但采购人、采购机构不强制或变相强制供应商提交备份响应文件。</w:t>
      </w:r>
    </w:p>
    <w:p>
      <w:pPr>
        <w:pStyle w:val="38"/>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15.2备份响应文件须在“政采云投标客户端”制作生成，并储存在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15.3直接提交备份响应文件的，供应商应于响应文件提交（上传）截止时间前在竞争性磋商公告中载明的响应文件开启地点将备份响应文件提交给采购机构，采购机构将拒绝接受逾期送达的备份响应文件。</w:t>
      </w:r>
    </w:p>
    <w:p>
      <w:pPr>
        <w:pStyle w:val="3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送达时间以签收人签收时间为准。采购机构将拒绝接受逾期送达的备份响应文件。邮寄过程中，电子备份响应文件发生泄露、遗失、损坏或延期送达等情况的，由供应商自行负责。</w:t>
      </w:r>
    </w:p>
    <w:p>
      <w:pPr>
        <w:pStyle w:val="38"/>
        <w:snapToGrid w:val="0"/>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15.5供应商仅提交备份响应文件，未在电子交易平台传输递交响应文件的，响应文件无效。</w:t>
      </w:r>
    </w:p>
    <w:p>
      <w:pPr>
        <w:pStyle w:val="134"/>
        <w:spacing w:before="0"/>
        <w:ind w:firstLine="0" w:firstLineChars="0"/>
        <w:rPr>
          <w:rFonts w:hint="eastAsia" w:ascii="仿宋" w:hAnsi="仿宋" w:eastAsia="仿宋" w:cs="仿宋"/>
          <w:b/>
          <w:szCs w:val="24"/>
        </w:rPr>
      </w:pPr>
      <w:r>
        <w:rPr>
          <w:rFonts w:hint="eastAsia" w:ascii="仿宋" w:hAnsi="仿宋" w:eastAsia="仿宋" w:cs="仿宋"/>
          <w:b/>
          <w:szCs w:val="24"/>
        </w:rPr>
        <w:t>16.响应文件的无效处理</w:t>
      </w:r>
    </w:p>
    <w:p>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4.2规定</w:t>
      </w:r>
      <w:r>
        <w:rPr>
          <w:rFonts w:hint="eastAsia" w:ascii="仿宋" w:hAnsi="仿宋" w:eastAsia="仿宋" w:cs="仿宋"/>
          <w:szCs w:val="21"/>
        </w:rPr>
        <w:t>的情形之一的，响应文件无效：</w:t>
      </w:r>
    </w:p>
    <w:p>
      <w:pPr>
        <w:pStyle w:val="134"/>
        <w:spacing w:before="0"/>
        <w:ind w:firstLine="0" w:firstLineChars="0"/>
        <w:rPr>
          <w:rFonts w:hint="eastAsia" w:ascii="仿宋" w:hAnsi="仿宋" w:eastAsia="仿宋" w:cs="仿宋"/>
          <w:b/>
          <w:szCs w:val="24"/>
        </w:rPr>
      </w:pPr>
      <w:r>
        <w:rPr>
          <w:rFonts w:hint="eastAsia" w:ascii="仿宋" w:hAnsi="仿宋" w:eastAsia="仿宋" w:cs="仿宋"/>
          <w:b/>
          <w:szCs w:val="24"/>
        </w:rPr>
        <w:t>17.响应文件有效期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17.1响应文件有效期为从提交响应文件的截止之日起90天。▲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诺的响应文件有效期少于采购文件中载明的响应文件有效期的，响应文件无效。</w:t>
      </w:r>
    </w:p>
    <w:p>
      <w:pPr>
        <w:pStyle w:val="134"/>
        <w:spacing w:before="0"/>
        <w:ind w:firstLine="480"/>
        <w:rPr>
          <w:rFonts w:hint="eastAsia" w:ascii="仿宋" w:hAnsi="仿宋" w:eastAsia="仿宋" w:cs="仿宋"/>
        </w:rPr>
      </w:pPr>
      <w:r>
        <w:rPr>
          <w:rFonts w:hint="eastAsia" w:ascii="仿宋" w:hAnsi="仿宋" w:eastAsia="仿宋" w:cs="仿宋"/>
        </w:rPr>
        <w:t>17.2响应文件合格投递后，自响应文件提交截止时间起，在响应文件有效期内有效。</w:t>
      </w:r>
    </w:p>
    <w:p>
      <w:pPr>
        <w:pStyle w:val="134"/>
        <w:spacing w:before="0"/>
        <w:ind w:firstLine="480"/>
        <w:rPr>
          <w:rFonts w:hint="eastAsia" w:ascii="仿宋" w:hAnsi="仿宋" w:eastAsia="仿宋" w:cs="仿宋"/>
        </w:rPr>
      </w:pPr>
      <w:r>
        <w:rPr>
          <w:rFonts w:hint="eastAsia" w:ascii="仿宋" w:hAnsi="仿宋" w:eastAsia="仿宋" w:cs="仿宋"/>
        </w:rPr>
        <w:t>17.3在原定响应文件有效期满之前，如果出现特殊情况，采购机构可以以书面形式通知供应商延长响应文件有效期。供应商同意延长的，不得要求或被允许修改其响应文件，供应商拒绝延长的，其响应文件无效。</w:t>
      </w:r>
    </w:p>
    <w:p>
      <w:pPr>
        <w:pStyle w:val="134"/>
        <w:spacing w:before="0"/>
        <w:ind w:firstLine="643"/>
        <w:rPr>
          <w:rFonts w:hint="eastAsia" w:ascii="仿宋" w:hAnsi="仿宋" w:eastAsia="仿宋" w:cs="仿宋"/>
          <w:b/>
          <w:sz w:val="32"/>
        </w:rPr>
      </w:pPr>
    </w:p>
    <w:p>
      <w:pPr>
        <w:snapToGrid w:val="0"/>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四、响应文件开启、资格审查与信用信息查询</w:t>
      </w:r>
    </w:p>
    <w:p>
      <w:pPr>
        <w:pStyle w:val="560"/>
        <w:spacing w:before="0" w:line="360" w:lineRule="auto"/>
        <w:ind w:left="0" w:firstLine="0"/>
        <w:contextualSpacing/>
        <w:rPr>
          <w:rFonts w:hint="eastAsia" w:ascii="仿宋" w:hAnsi="仿宋" w:eastAsia="仿宋" w:cs="仿宋"/>
          <w:sz w:val="24"/>
        </w:rPr>
      </w:pPr>
      <w:r>
        <w:rPr>
          <w:rFonts w:hint="eastAsia" w:ascii="仿宋" w:hAnsi="仿宋" w:eastAsia="仿宋" w:cs="仿宋"/>
          <w:b/>
          <w:sz w:val="24"/>
          <w:szCs w:val="24"/>
        </w:rPr>
        <w:t>18.响应文件开启</w:t>
      </w:r>
      <w:r>
        <w:rPr>
          <w:rFonts w:hint="eastAsia" w:ascii="仿宋" w:hAnsi="仿宋" w:eastAsia="仿宋" w:cs="仿宋"/>
          <w:sz w:val="24"/>
        </w:rPr>
        <w:t xml:space="preserve"> </w:t>
      </w:r>
    </w:p>
    <w:p>
      <w:pPr>
        <w:pStyle w:val="560"/>
        <w:snapToGrid w:val="0"/>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18.1采购机构按照采购文件规定的时间通过电子交易平台组织响应文件开启，所有供应商均应当准时在线参加。供应商不足3家的，不得开启。</w:t>
      </w:r>
    </w:p>
    <w:p>
      <w:pPr>
        <w:pStyle w:val="560"/>
        <w:snapToGrid w:val="0"/>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18.2响应文件开启时，电子交易平台按响应文件开启时间自动提取所有响应文件。采购机构依托电子交易平台发起开始解密指令，供应商按照平台提示和采购文件的规定在半小时内完成在线解密。</w:t>
      </w:r>
    </w:p>
    <w:p>
      <w:pPr>
        <w:pStyle w:val="560"/>
        <w:snapToGrid w:val="0"/>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18.3</w:t>
      </w:r>
      <w:r>
        <w:rPr>
          <w:rFonts w:hint="eastAsia" w:ascii="仿宋" w:hAnsi="仿宋" w:eastAsia="仿宋" w:cs="仿宋"/>
          <w:b/>
          <w:bCs/>
          <w:sz w:val="24"/>
        </w:rPr>
        <w:t>响应文件未按时解密，供应商提供了备份响应文件的，以备份响应文件作为依据，否则视为响应文件撤回。响应文件已按时解密的，备份响应文件自动失效。</w:t>
      </w:r>
    </w:p>
    <w:p>
      <w:pPr>
        <w:pStyle w:val="560"/>
        <w:spacing w:before="0" w:line="360" w:lineRule="auto"/>
        <w:ind w:left="0" w:firstLine="0"/>
        <w:contextualSpacing/>
        <w:rPr>
          <w:rFonts w:hint="eastAsia" w:ascii="仿宋" w:hAnsi="仿宋" w:eastAsia="仿宋" w:cs="仿宋"/>
          <w:b/>
          <w:sz w:val="24"/>
          <w:szCs w:val="24"/>
        </w:rPr>
      </w:pPr>
      <w:r>
        <w:rPr>
          <w:rFonts w:hint="eastAsia" w:ascii="仿宋" w:hAnsi="仿宋" w:eastAsia="仿宋" w:cs="仿宋"/>
          <w:b/>
          <w:sz w:val="24"/>
          <w:szCs w:val="24"/>
        </w:rPr>
        <w:t>19、资格审查</w:t>
      </w:r>
    </w:p>
    <w:p>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19.1响应文件开启后，</w:t>
      </w:r>
      <w:r>
        <w:rPr>
          <w:rFonts w:hint="eastAsia" w:ascii="仿宋" w:hAnsi="仿宋" w:eastAsia="仿宋" w:cs="仿宋"/>
          <w:sz w:val="24"/>
        </w:rPr>
        <w:t>采购人</w:t>
      </w:r>
      <w:r>
        <w:rPr>
          <w:rFonts w:hint="eastAsia" w:ascii="仿宋" w:hAnsi="仿宋" w:eastAsia="仿宋" w:cs="仿宋"/>
          <w:sz w:val="24"/>
          <w:lang w:eastAsia="zh-CN"/>
        </w:rPr>
        <w:t>、</w:t>
      </w:r>
      <w:r>
        <w:rPr>
          <w:rFonts w:hint="eastAsia" w:ascii="仿宋" w:hAnsi="仿宋" w:eastAsia="仿宋" w:cs="仿宋"/>
          <w:sz w:val="24"/>
        </w:rPr>
        <w:t>采购机构</w:t>
      </w:r>
      <w:r>
        <w:rPr>
          <w:rFonts w:hint="eastAsia" w:ascii="仿宋" w:hAnsi="仿宋" w:eastAsia="仿宋" w:cs="仿宋"/>
          <w:sz w:val="24"/>
          <w:lang w:val="en-US" w:eastAsia="zh-CN"/>
        </w:rPr>
        <w:t>或磋商小组</w:t>
      </w:r>
      <w:r>
        <w:rPr>
          <w:rFonts w:hint="eastAsia" w:ascii="仿宋" w:hAnsi="仿宋" w:eastAsia="仿宋" w:cs="仿宋"/>
          <w:kern w:val="0"/>
          <w:szCs w:val="24"/>
        </w:rPr>
        <w:t>将依法对供应商的资格进行审查。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w:t>
      </w:r>
      <w:r>
        <w:rPr>
          <w:rFonts w:hint="eastAsia" w:ascii="仿宋" w:hAnsi="仿宋" w:eastAsia="仿宋" w:cs="仿宋"/>
          <w:sz w:val="24"/>
          <w:lang w:eastAsia="zh-CN"/>
        </w:rPr>
        <w:t>、</w:t>
      </w:r>
      <w:r>
        <w:rPr>
          <w:rFonts w:hint="eastAsia" w:ascii="仿宋" w:hAnsi="仿宋" w:eastAsia="仿宋" w:cs="仿宋"/>
          <w:sz w:val="24"/>
        </w:rPr>
        <w:t>采购机构</w:t>
      </w:r>
      <w:r>
        <w:rPr>
          <w:rFonts w:hint="eastAsia" w:ascii="仿宋" w:hAnsi="仿宋" w:eastAsia="仿宋" w:cs="仿宋"/>
          <w:sz w:val="24"/>
          <w:lang w:val="en-US" w:eastAsia="zh-CN"/>
        </w:rPr>
        <w:t>或磋商小组</w:t>
      </w:r>
      <w:r>
        <w:rPr>
          <w:rFonts w:hint="eastAsia" w:ascii="仿宋" w:hAnsi="仿宋" w:eastAsia="仿宋" w:cs="仿宋"/>
          <w:sz w:val="24"/>
        </w:rPr>
        <w:t>依据法律法规和采购文件的规定，对供应商的资格进行审查。</w:t>
      </w:r>
    </w:p>
    <w:p>
      <w:pPr>
        <w:pStyle w:val="134"/>
        <w:spacing w:before="0"/>
        <w:ind w:firstLine="480"/>
        <w:rPr>
          <w:rFonts w:hint="eastAsia" w:ascii="仿宋" w:hAnsi="仿宋" w:eastAsia="仿宋" w:cs="仿宋"/>
        </w:rPr>
      </w:pPr>
      <w:r>
        <w:rPr>
          <w:rFonts w:hint="eastAsia" w:ascii="仿宋" w:hAnsi="仿宋" w:eastAsia="仿宋" w:cs="仿宋"/>
          <w:kern w:val="0"/>
          <w:szCs w:val="24"/>
        </w:rPr>
        <w:t>19.3供应商未按照采购文件要求提供与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供应商不具备采购文件中规定的资格要求，其响应文件无效。</w:t>
      </w:r>
    </w:p>
    <w:p>
      <w:pPr>
        <w:pStyle w:val="134"/>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4对未通过资格审查的供应商，采购人或采购机构告知其未通过的原因。</w:t>
      </w:r>
    </w:p>
    <w:p>
      <w:pPr>
        <w:pStyle w:val="134"/>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5合格供应商不足3家的，不再评审。</w:t>
      </w:r>
    </w:p>
    <w:p>
      <w:pPr>
        <w:pStyle w:val="134"/>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20.1信用信息查询渠道及截止时间：采购机构将在资格审查时通过“信用中国”网站(www.creditchina.gov.cn)、中国政府采购网(www.ccgp.gov.cn)渠道查询供应商接受资格审查时的信用记录。</w:t>
      </w:r>
    </w:p>
    <w:p>
      <w:pPr>
        <w:pStyle w:val="13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pPr>
        <w:pStyle w:val="13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pPr>
        <w:pStyle w:val="134"/>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4"/>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五、评审</w:t>
      </w:r>
    </w:p>
    <w:p>
      <w:pPr>
        <w:spacing w:line="360" w:lineRule="auto"/>
        <w:rPr>
          <w:rFonts w:hint="eastAsia" w:ascii="仿宋" w:hAnsi="仿宋" w:eastAsia="仿宋" w:cs="仿宋"/>
          <w:b/>
          <w:sz w:val="24"/>
        </w:rPr>
      </w:pPr>
      <w:bookmarkStart w:id="21"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rPr>
        <w:t>详见采购文件第四部分评审办法。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六、成交供应商确定</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确定成交供应商</w:t>
      </w:r>
    </w:p>
    <w:p>
      <w:pPr>
        <w:pStyle w:val="134"/>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4"/>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成交通知与成交结果公告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23.1自成交供应商确定之日起</w:t>
      </w:r>
      <w:r>
        <w:rPr>
          <w:rFonts w:hint="eastAsia" w:ascii="仿宋" w:hAnsi="仿宋" w:eastAsia="仿宋" w:cs="仿宋"/>
          <w:sz w:val="24"/>
          <w:lang w:val="en-US" w:eastAsia="zh-CN"/>
        </w:rPr>
        <w:t>1</w:t>
      </w:r>
      <w:r>
        <w:rPr>
          <w:rFonts w:hint="eastAsia" w:ascii="仿宋" w:hAnsi="仿宋" w:eastAsia="仿宋" w:cs="仿宋"/>
          <w:sz w:val="24"/>
        </w:rPr>
        <w:t>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pPr>
        <w:pStyle w:val="25"/>
        <w:snapToGrid w:val="0"/>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napToGrid w:val="0"/>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napToGrid w:val="0"/>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采购人与成交供应商应当通过电子交易平台在成交通知书发出之日起十</w:t>
      </w:r>
      <w:r>
        <w:rPr>
          <w:rFonts w:hint="eastAsia" w:ascii="仿宋" w:hAnsi="仿宋" w:eastAsia="仿宋" w:cs="仿宋"/>
          <w:kern w:val="0"/>
          <w:sz w:val="24"/>
          <w:lang w:eastAsia="zh-CN"/>
        </w:rPr>
        <w:t>个工作</w:t>
      </w:r>
      <w:r>
        <w:rPr>
          <w:rFonts w:hint="eastAsia" w:ascii="仿宋" w:hAnsi="仿宋" w:eastAsia="仿宋" w:cs="仿宋"/>
          <w:kern w:val="0"/>
          <w:sz w:val="24"/>
        </w:rPr>
        <w:t>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4"/>
        <w:snapToGrid w:val="0"/>
        <w:spacing w:before="0"/>
        <w:ind w:firstLine="480"/>
        <w:rPr>
          <w:rFonts w:hint="eastAsia" w:ascii="仿宋" w:hAnsi="仿宋" w:eastAsia="仿宋" w:cs="仿宋"/>
          <w:kern w:val="0"/>
        </w:rPr>
      </w:pPr>
      <w:r>
        <w:rPr>
          <w:rFonts w:hint="eastAsia" w:ascii="仿宋" w:hAnsi="仿宋" w:eastAsia="仿宋" w:cs="仿宋"/>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4"/>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4"/>
        <w:snapToGrid w:val="0"/>
        <w:spacing w:before="0"/>
        <w:ind w:firstLine="480"/>
        <w:rPr>
          <w:rFonts w:hint="eastAsia" w:ascii="仿宋" w:hAnsi="仿宋" w:eastAsia="仿宋" w:cs="仿宋"/>
        </w:rPr>
      </w:pPr>
      <w:r>
        <w:rPr>
          <w:rFonts w:hint="eastAsia" w:ascii="仿宋" w:hAnsi="仿宋" w:eastAsia="仿宋" w:cs="仿宋"/>
        </w:rPr>
        <w:t>25.4成交供应商拒绝与采购人签订合同的，采购人可以按照评审报告推荐的成交候选人名单排序，确定下一候选人为成交供应商，也可以重新开展政府采购活动。拒绝与采购人签订合同的成交供应商</w:t>
      </w:r>
      <w:r>
        <w:rPr>
          <w:rFonts w:hint="eastAsia" w:ascii="仿宋" w:hAnsi="仿宋" w:eastAsia="仿宋" w:cs="仿宋"/>
          <w:lang w:val="en-US" w:eastAsia="zh-CN"/>
        </w:rPr>
        <w:t>应</w:t>
      </w:r>
      <w:r>
        <w:rPr>
          <w:rFonts w:hint="eastAsia" w:ascii="仿宋" w:hAnsi="仿宋" w:eastAsia="仿宋" w:cs="仿宋"/>
        </w:rPr>
        <w:t>承担采购代理服务费</w:t>
      </w:r>
      <w:r>
        <w:rPr>
          <w:rFonts w:hint="eastAsia" w:ascii="仿宋" w:hAnsi="仿宋" w:eastAsia="仿宋" w:cs="仿宋"/>
          <w:lang w:eastAsia="zh-CN"/>
        </w:rPr>
        <w:t>、评审专家劳务报酬</w:t>
      </w:r>
      <w:r>
        <w:rPr>
          <w:rFonts w:hint="eastAsia" w:ascii="仿宋" w:hAnsi="仿宋" w:eastAsia="仿宋" w:cs="仿宋"/>
        </w:rPr>
        <w:t>等</w:t>
      </w:r>
      <w:r>
        <w:rPr>
          <w:rFonts w:hint="eastAsia" w:ascii="仿宋" w:hAnsi="仿宋" w:eastAsia="仿宋" w:cs="仿宋"/>
          <w:lang w:val="en-US" w:eastAsia="zh-CN"/>
        </w:rPr>
        <w:t>相关</w:t>
      </w:r>
      <w:r>
        <w:rPr>
          <w:rFonts w:hint="eastAsia" w:ascii="仿宋" w:hAnsi="仿宋" w:eastAsia="仿宋" w:cs="仿宋"/>
        </w:rPr>
        <w:t>费用。</w:t>
      </w:r>
    </w:p>
    <w:p>
      <w:pPr>
        <w:pStyle w:val="134"/>
        <w:snapToGrid w:val="0"/>
        <w:spacing w:before="0"/>
        <w:ind w:firstLine="480"/>
        <w:rPr>
          <w:rFonts w:hint="eastAsia" w:ascii="仿宋" w:hAnsi="仿宋" w:eastAsia="仿宋" w:cs="仿宋"/>
        </w:rPr>
      </w:pPr>
      <w:r>
        <w:rPr>
          <w:rFonts w:hint="eastAsia" w:ascii="仿宋" w:hAnsi="仿宋" w:eastAsia="仿宋" w:cs="仿宋"/>
        </w:rPr>
        <w:t>25.5采购合同由采购人与成交供应商根据采购文件、响应文件等内容通过政府采购电子交易平台在线签订，自动备案。</w:t>
      </w:r>
    </w:p>
    <w:p>
      <w:pPr>
        <w:pStyle w:val="25"/>
        <w:snapToGrid w:val="0"/>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napToGrid w:val="0"/>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pPr>
        <w:pStyle w:val="2"/>
        <w:snapToGrid w:val="0"/>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pPr>
        <w:pStyle w:val="134"/>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4"/>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34"/>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34"/>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34"/>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34"/>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34"/>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pPr>
        <w:pStyle w:val="25"/>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pPr>
        <w:tabs>
          <w:tab w:val="left" w:pos="0"/>
        </w:tabs>
        <w:spacing w:line="360" w:lineRule="auto"/>
        <w:ind w:firstLine="480"/>
        <w:rPr>
          <w:rFonts w:hint="eastAsia" w:ascii="仿宋" w:hAnsi="仿宋" w:eastAsia="仿宋" w:cs="仿宋"/>
          <w:kern w:val="0"/>
          <w:sz w:val="24"/>
        </w:rPr>
        <w:sectPr>
          <w:pgSz w:w="11906" w:h="16838"/>
          <w:pgMar w:top="1440" w:right="1080" w:bottom="1440" w:left="1080" w:header="851" w:footer="992" w:gutter="0"/>
          <w:pgNumType w:fmt="decimal"/>
          <w:cols w:space="720" w:num="1"/>
          <w:titlePg/>
          <w:docGrid w:linePitch="312" w:charSpace="0"/>
        </w:sectPr>
      </w:pPr>
      <w:bookmarkStart w:id="22" w:name="_Hlt68057669"/>
      <w:bookmarkEnd w:id="22"/>
      <w:bookmarkStart w:id="23" w:name="_Hlt74707468"/>
      <w:bookmarkEnd w:id="23"/>
      <w:bookmarkStart w:id="24" w:name="_Hlt75236101"/>
      <w:bookmarkEnd w:id="24"/>
      <w:bookmarkStart w:id="25" w:name="_Hlt74730295"/>
      <w:bookmarkEnd w:id="25"/>
      <w:bookmarkStart w:id="26" w:name="_Hlt68072990"/>
      <w:bookmarkEnd w:id="26"/>
      <w:bookmarkStart w:id="27" w:name="_Hlt68073093"/>
      <w:bookmarkEnd w:id="27"/>
      <w:bookmarkStart w:id="28" w:name="_Hlt75236011"/>
      <w:bookmarkEnd w:id="28"/>
      <w:bookmarkStart w:id="29" w:name="_Hlt74729768"/>
      <w:bookmarkEnd w:id="29"/>
      <w:bookmarkStart w:id="30" w:name="_Hlt74714665"/>
      <w:bookmarkEnd w:id="30"/>
      <w:bookmarkStart w:id="31" w:name="_Hlt68403820"/>
      <w:bookmarkEnd w:id="31"/>
      <w:bookmarkStart w:id="32" w:name="_Hlt75236290"/>
      <w:bookmarkEnd w:id="32"/>
      <w:bookmarkStart w:id="33" w:name="_Hlt68072998"/>
      <w:bookmarkEnd w:id="33"/>
    </w:p>
    <w:bookmarkEnd w:id="17"/>
    <w:bookmarkEnd w:id="18"/>
    <w:p>
      <w:pPr>
        <w:pStyle w:val="38"/>
        <w:numPr>
          <w:ilvl w:val="0"/>
          <w:numId w:val="2"/>
        </w:numPr>
        <w:spacing w:line="360" w:lineRule="auto"/>
        <w:jc w:val="center"/>
        <w:rPr>
          <w:rFonts w:hint="eastAsia" w:ascii="仿宋" w:hAnsi="仿宋" w:eastAsia="仿宋" w:cs="仿宋"/>
          <w:b/>
          <w:snapToGrid/>
          <w:sz w:val="36"/>
          <w:szCs w:val="20"/>
        </w:rPr>
      </w:pPr>
      <w:bookmarkStart w:id="34" w:name="第四部分"/>
      <w:r>
        <w:rPr>
          <w:rFonts w:hint="eastAsia" w:ascii="仿宋" w:hAnsi="仿宋" w:eastAsia="仿宋" w:cs="仿宋"/>
          <w:b/>
          <w:snapToGrid/>
          <w:sz w:val="36"/>
          <w:szCs w:val="20"/>
        </w:rPr>
        <w:t>采购需求</w:t>
      </w:r>
    </w:p>
    <w:p>
      <w:pPr>
        <w:numPr>
          <w:ilvl w:val="0"/>
          <w:numId w:val="0"/>
        </w:numPr>
        <w:rPr>
          <w:rFonts w:hint="eastAsia"/>
        </w:rPr>
      </w:pPr>
    </w:p>
    <w:p>
      <w:pPr>
        <w:rPr>
          <w:rFonts w:hint="eastAsia"/>
        </w:rPr>
      </w:pPr>
    </w:p>
    <w:p>
      <w:pPr>
        <w:pStyle w:val="15"/>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snapToGrid/>
          <w:color w:val="auto"/>
          <w:kern w:val="2"/>
          <w:sz w:val="24"/>
          <w:szCs w:val="24"/>
          <w:lang w:val="en-US" w:eastAsia="zh-CN" w:bidi="ar-SA"/>
        </w:rPr>
      </w:pPr>
      <w:r>
        <w:rPr>
          <w:rFonts w:hint="eastAsia" w:ascii="仿宋" w:hAnsi="仿宋" w:eastAsia="仿宋" w:cs="仿宋"/>
          <w:b/>
          <w:snapToGrid/>
          <w:color w:val="auto"/>
          <w:kern w:val="2"/>
          <w:sz w:val="24"/>
          <w:szCs w:val="24"/>
          <w:lang w:val="en-US" w:eastAsia="zh-CN" w:bidi="ar-SA"/>
        </w:rPr>
        <w:t>一、项目背景</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ascii="仿宋" w:hAnsi="仿宋" w:eastAsia="仿宋" w:cs="仿宋"/>
          <w:color w:val="222222"/>
          <w:sz w:val="24"/>
          <w:szCs w:val="24"/>
          <w:shd w:val="clear" w:color="auto" w:fill="FFFFFF"/>
        </w:rPr>
      </w:pPr>
      <w:r>
        <w:rPr>
          <w:rFonts w:hint="eastAsia" w:ascii="仿宋" w:hAnsi="仿宋" w:eastAsia="仿宋" w:cs="仿宋"/>
          <w:color w:val="222222"/>
          <w:sz w:val="24"/>
          <w:szCs w:val="24"/>
          <w:shd w:val="clear" w:color="auto" w:fill="FFFFFF"/>
        </w:rPr>
        <w:t>径山茶盛产于素有“茶圣著经之地，日本茶道之源”之称的杭州径山，以“崇善自然，追求绿翠，讲究真色、真香、真味”而著称于世，是浙江历史最为悠久的茶之一。据《续余杭县志》记载：产茶之地，有径山四壁坞及里坞，出者多佳，至凌霄峰尤不可多得，径山寺僧采谷雨茗，用小缶贮之以馈人，开山祖钦师曾植茶树数株，采以供佛，逾年蔓延山谷，其味鲜芳特异，即今径山茶是也。最近热播的古装电视剧《梦华录》里，有一段关于径山茶的点评：“感到它入口无涩，感到清香悠远，倒似我闲置在家赏菊一般，有种秋爽洒然之感觉。”2011年，“径山茶宴”被国务院批准列入第三批国家级非物质文化遗产名录。2014年，原国家质检总局批准对“径山茶”实施地理标志产品保护。</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color w:val="222222"/>
          <w:sz w:val="24"/>
          <w:szCs w:val="24"/>
          <w:shd w:val="clear" w:color="auto" w:fill="FFFFFF"/>
        </w:rPr>
      </w:pPr>
      <w:r>
        <w:rPr>
          <w:rFonts w:hint="eastAsia" w:ascii="仿宋" w:hAnsi="仿宋" w:eastAsia="仿宋" w:cs="仿宋"/>
          <w:color w:val="222222"/>
          <w:sz w:val="24"/>
          <w:szCs w:val="24"/>
          <w:shd w:val="clear" w:color="auto" w:fill="FFFFFF"/>
        </w:rPr>
        <w:t>千年禅茶与山齐名，茶中有禅，茶中见山，清寂缥缈，蕴含了源远流长、博大精深的茶文化，在新时代兼具经济效益和人文价值。由此，充分挖掘“清芳袭人”径山茶的历史内涵和文化积淀，强化径山茶的品牌效应，推动径山茶产业创新发展，对于杭州余杭区传承和发扬中华民族优秀传统文化，浸润茶香底蕴，厚植文化情怀，凝聚起建设“重要文化窗口”的强大正能量，具有重要意义。</w:t>
      </w:r>
    </w:p>
    <w:p>
      <w:pPr>
        <w:pStyle w:val="97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textAlignment w:val="auto"/>
        <w:rPr>
          <w:rFonts w:hint="default" w:ascii="仿宋" w:hAnsi="仿宋" w:eastAsia="仿宋" w:cs="仿宋"/>
          <w:b/>
          <w:sz w:val="24"/>
          <w:szCs w:val="24"/>
        </w:rPr>
      </w:pPr>
      <w:r>
        <w:rPr>
          <w:rFonts w:hint="eastAsia" w:ascii="仿宋" w:hAnsi="仿宋" w:eastAsia="仿宋" w:cs="仿宋"/>
          <w:b/>
          <w:sz w:val="24"/>
          <w:szCs w:val="24"/>
          <w:lang w:eastAsia="zh-CN"/>
        </w:rPr>
        <w:t>二、</w:t>
      </w:r>
      <w:r>
        <w:rPr>
          <w:rFonts w:ascii="仿宋" w:hAnsi="仿宋" w:eastAsia="仿宋" w:cs="仿宋"/>
          <w:b/>
          <w:sz w:val="24"/>
          <w:szCs w:val="24"/>
        </w:rPr>
        <w:t>品牌故事策划及传播</w:t>
      </w:r>
    </w:p>
    <w:p>
      <w:pPr>
        <w:pStyle w:val="63"/>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ascii="仿宋" w:hAnsi="仿宋" w:eastAsia="仿宋" w:cs="仿宋"/>
          <w:sz w:val="24"/>
          <w:szCs w:val="24"/>
        </w:rPr>
      </w:pPr>
      <w:r>
        <w:rPr>
          <w:rFonts w:hint="eastAsia" w:ascii="仿宋" w:hAnsi="仿宋" w:eastAsia="仿宋" w:cs="仿宋"/>
          <w:sz w:val="24"/>
          <w:szCs w:val="24"/>
        </w:rPr>
        <w:t>依托专业策划团队，对径山茶进行深度挖掘，多维度、成体系、成系列地进行品牌建设，通过文字、图片、沙画、漫画、短视频、微电影、纪录片、H5传播互动等多种形式，为径山茶量身打造有情感、带温度、易传播、成系列的融媒体品牌传播体系，为其打造行业新标杆的形象。</w:t>
      </w:r>
    </w:p>
    <w:p>
      <w:pPr>
        <w:pStyle w:val="63"/>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jc w:val="both"/>
        <w:textAlignment w:val="auto"/>
        <w:rPr>
          <w:rFonts w:ascii="仿宋" w:hAnsi="仿宋" w:eastAsia="仿宋" w:cs="仿宋"/>
          <w:b/>
          <w:bCs/>
          <w:sz w:val="24"/>
          <w:szCs w:val="24"/>
          <w:lang w:eastAsia="zh-Hans"/>
        </w:rPr>
      </w:pPr>
      <w:r>
        <w:rPr>
          <w:rFonts w:hint="eastAsia" w:ascii="仿宋" w:hAnsi="仿宋" w:eastAsia="仿宋" w:cs="仿宋"/>
          <w:b/>
          <w:bCs/>
          <w:sz w:val="24"/>
          <w:szCs w:val="24"/>
        </w:rPr>
        <w:t>（一）品牌文化挖掘与</w:t>
      </w:r>
      <w:r>
        <w:rPr>
          <w:rFonts w:hint="eastAsia" w:ascii="仿宋" w:hAnsi="仿宋" w:eastAsia="仿宋" w:cs="仿宋"/>
          <w:b/>
          <w:bCs/>
          <w:sz w:val="24"/>
          <w:szCs w:val="24"/>
          <w:lang w:eastAsia="zh-Hans"/>
        </w:rPr>
        <w:t>信息传播</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kern w:val="0"/>
          <w:sz w:val="24"/>
          <w:szCs w:val="24"/>
        </w:rPr>
      </w:pPr>
      <w:r>
        <w:rPr>
          <w:rFonts w:hint="eastAsia" w:ascii="仿宋" w:hAnsi="仿宋" w:eastAsia="仿宋" w:cs="仿宋"/>
          <w:kern w:val="0"/>
          <w:sz w:val="24"/>
          <w:szCs w:val="24"/>
        </w:rPr>
        <w:t>充分发挥央媒主流舆论阵地作用，围绕品牌背景和理念多角度挖掘径山茶品牌文化，为品牌发声。以图文、视频、数据新闻等融媒体表现形式，推动径山茶的自有品牌塑造与创新传播，通过内外部的资源优化与互通交流，打造径山茶强势品牌，促进乡村振兴，助力共同富裕。具体内容包括：</w:t>
      </w:r>
    </w:p>
    <w:p>
      <w:pPr>
        <w:pStyle w:val="15"/>
        <w:keepNext w:val="0"/>
        <w:keepLines w:val="0"/>
        <w:pageBreakBefore w:val="0"/>
        <w:numPr>
          <w:ilvl w:val="0"/>
          <w:numId w:val="0"/>
        </w:numPr>
        <w:kinsoku/>
        <w:wordWrap/>
        <w:overflowPunct/>
        <w:topLinePunct w:val="0"/>
        <w:autoSpaceDE/>
        <w:autoSpaceDN/>
        <w:bidi w:val="0"/>
        <w:adjustRightInd w:val="0"/>
        <w:snapToGrid w:val="0"/>
        <w:spacing w:line="360" w:lineRule="auto"/>
        <w:ind w:leftChars="267"/>
        <w:textAlignment w:val="auto"/>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在新华网PC端、客户端开设“余杭径山茶”专栏，播发品牌故事等信息不少于</w:t>
      </w:r>
      <w:r>
        <w:rPr>
          <w:rFonts w:ascii="仿宋" w:hAnsi="仿宋" w:eastAsia="仿宋" w:cs="仿宋"/>
          <w:sz w:val="24"/>
          <w:szCs w:val="24"/>
        </w:rPr>
        <w:t>30</w:t>
      </w:r>
      <w:r>
        <w:rPr>
          <w:rFonts w:hint="eastAsia" w:ascii="仿宋" w:hAnsi="仿宋" w:eastAsia="仿宋" w:cs="仿宋"/>
          <w:sz w:val="24"/>
          <w:szCs w:val="24"/>
        </w:rPr>
        <w:t>条。</w:t>
      </w:r>
    </w:p>
    <w:p>
      <w:pPr>
        <w:pStyle w:val="15"/>
        <w:keepNext w:val="0"/>
        <w:keepLines w:val="0"/>
        <w:pageBreakBefore w:val="0"/>
        <w:numPr>
          <w:ilvl w:val="0"/>
          <w:numId w:val="0"/>
        </w:numPr>
        <w:kinsoku/>
        <w:wordWrap/>
        <w:overflowPunct/>
        <w:topLinePunct w:val="0"/>
        <w:autoSpaceDE/>
        <w:autoSpaceDN/>
        <w:bidi w:val="0"/>
        <w:adjustRightInd w:val="0"/>
        <w:snapToGrid w:val="0"/>
        <w:spacing w:line="360" w:lineRule="auto"/>
        <w:ind w:left="560" w:leftChars="0"/>
        <w:textAlignment w:val="auto"/>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新华网客户端（用户覆盖数3</w:t>
      </w:r>
      <w:r>
        <w:rPr>
          <w:rFonts w:ascii="仿宋" w:hAnsi="仿宋" w:eastAsia="仿宋" w:cs="仿宋"/>
          <w:sz w:val="24"/>
          <w:szCs w:val="24"/>
        </w:rPr>
        <w:t>.8</w:t>
      </w:r>
      <w:r>
        <w:rPr>
          <w:rFonts w:hint="eastAsia" w:ascii="仿宋" w:hAnsi="仿宋" w:eastAsia="仿宋" w:cs="仿宋"/>
          <w:sz w:val="24"/>
          <w:szCs w:val="24"/>
        </w:rPr>
        <w:t>亿）短视频推广</w:t>
      </w:r>
      <w:r>
        <w:rPr>
          <w:rFonts w:ascii="仿宋" w:hAnsi="仿宋" w:eastAsia="仿宋" w:cs="仿宋"/>
          <w:sz w:val="24"/>
          <w:szCs w:val="24"/>
        </w:rPr>
        <w:t>10</w:t>
      </w:r>
      <w:r>
        <w:rPr>
          <w:rFonts w:hint="eastAsia" w:ascii="仿宋" w:hAnsi="仿宋" w:eastAsia="仿宋" w:cs="仿宋"/>
          <w:sz w:val="24"/>
          <w:szCs w:val="24"/>
        </w:rPr>
        <w:t>条。</w:t>
      </w:r>
    </w:p>
    <w:p>
      <w:pPr>
        <w:pStyle w:val="15"/>
        <w:keepNext w:val="0"/>
        <w:keepLines w:val="0"/>
        <w:pageBreakBefore w:val="0"/>
        <w:numPr>
          <w:ilvl w:val="0"/>
          <w:numId w:val="0"/>
        </w:numPr>
        <w:kinsoku/>
        <w:wordWrap/>
        <w:overflowPunct/>
        <w:topLinePunct w:val="0"/>
        <w:autoSpaceDE/>
        <w:autoSpaceDN/>
        <w:bidi w:val="0"/>
        <w:adjustRightInd w:val="0"/>
        <w:snapToGrid w:val="0"/>
        <w:spacing w:line="360" w:lineRule="auto"/>
        <w:ind w:left="560" w:leftChars="0"/>
        <w:textAlignment w:val="auto"/>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新华网抖音号（</w:t>
      </w:r>
      <w:r>
        <w:rPr>
          <w:rFonts w:ascii="仿宋" w:hAnsi="仿宋" w:eastAsia="仿宋" w:cs="仿宋"/>
          <w:sz w:val="24"/>
          <w:szCs w:val="24"/>
        </w:rPr>
        <w:t>5026</w:t>
      </w:r>
      <w:r>
        <w:rPr>
          <w:rFonts w:hint="eastAsia" w:ascii="仿宋" w:hAnsi="仿宋" w:eastAsia="仿宋" w:cs="仿宋"/>
          <w:sz w:val="24"/>
          <w:szCs w:val="24"/>
        </w:rPr>
        <w:t>万粉丝）重点推广2次。</w:t>
      </w:r>
    </w:p>
    <w:p>
      <w:pPr>
        <w:pStyle w:val="15"/>
        <w:keepNext w:val="0"/>
        <w:keepLines w:val="0"/>
        <w:pageBreakBefore w:val="0"/>
        <w:numPr>
          <w:ilvl w:val="0"/>
          <w:numId w:val="0"/>
        </w:numPr>
        <w:kinsoku/>
        <w:wordWrap/>
        <w:overflowPunct/>
        <w:topLinePunct w:val="0"/>
        <w:autoSpaceDE/>
        <w:autoSpaceDN/>
        <w:bidi w:val="0"/>
        <w:adjustRightInd w:val="0"/>
        <w:snapToGrid w:val="0"/>
        <w:spacing w:line="360" w:lineRule="auto"/>
        <w:ind w:leftChars="267"/>
        <w:textAlignment w:val="auto"/>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新华网微博号（9</w:t>
      </w:r>
      <w:r>
        <w:rPr>
          <w:rFonts w:ascii="仿宋" w:hAnsi="仿宋" w:eastAsia="仿宋" w:cs="仿宋"/>
          <w:sz w:val="24"/>
          <w:szCs w:val="24"/>
        </w:rPr>
        <w:t>559</w:t>
      </w:r>
      <w:r>
        <w:rPr>
          <w:rFonts w:hint="eastAsia" w:ascii="仿宋" w:hAnsi="仿宋" w:eastAsia="仿宋" w:cs="仿宋"/>
          <w:sz w:val="24"/>
          <w:szCs w:val="24"/>
        </w:rPr>
        <w:t>万粉丝）重点推广2次，遇重要节点或事件，推送微博热搜1次。</w:t>
      </w:r>
    </w:p>
    <w:p>
      <w:pPr>
        <w:pStyle w:val="63"/>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jc w:val="both"/>
        <w:textAlignment w:val="auto"/>
        <w:rPr>
          <w:rFonts w:ascii="仿宋" w:hAnsi="仿宋" w:eastAsia="仿宋" w:cs="仿宋"/>
          <w:b/>
          <w:bCs/>
          <w:sz w:val="24"/>
          <w:szCs w:val="24"/>
          <w:lang w:eastAsia="zh-Hans"/>
        </w:rPr>
      </w:pPr>
      <w:r>
        <w:rPr>
          <w:rFonts w:hint="eastAsia" w:ascii="仿宋" w:hAnsi="仿宋" w:eastAsia="仿宋" w:cs="仿宋"/>
          <w:b/>
          <w:bCs/>
          <w:sz w:val="24"/>
          <w:szCs w:val="24"/>
        </w:rPr>
        <w:t>（二）</w:t>
      </w:r>
      <w:r>
        <w:rPr>
          <w:rFonts w:hint="eastAsia" w:ascii="仿宋" w:hAnsi="仿宋" w:eastAsia="仿宋" w:cs="仿宋"/>
          <w:b/>
          <w:bCs/>
          <w:sz w:val="24"/>
          <w:szCs w:val="24"/>
          <w:lang w:eastAsia="zh-Hans"/>
        </w:rPr>
        <w:t>预热直播与创意推广</w:t>
      </w:r>
    </w:p>
    <w:p>
      <w:pPr>
        <w:keepNext w:val="0"/>
        <w:keepLines w:val="0"/>
        <w:pageBreakBefore w:val="0"/>
        <w:widowControl/>
        <w:tabs>
          <w:tab w:val="left" w:pos="592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为更直观生动的展现径山茶的生长、采摘、制作过程，提高径山茶在社会（茶、非茶）群体中的品牌知名度，在春茶上市前的关键节点为径山茶设计直播专题</w:t>
      </w:r>
      <w:r>
        <w:rPr>
          <w:rFonts w:ascii="仿宋" w:hAnsi="仿宋" w:eastAsia="仿宋" w:cs="仿宋"/>
          <w:sz w:val="24"/>
          <w:szCs w:val="24"/>
          <w:lang w:eastAsia="zh-Hans"/>
        </w:rPr>
        <w:t>、</w:t>
      </w:r>
      <w:r>
        <w:rPr>
          <w:rFonts w:hint="eastAsia" w:ascii="仿宋" w:hAnsi="仿宋" w:eastAsia="仿宋" w:cs="仿宋"/>
          <w:sz w:val="24"/>
          <w:szCs w:val="24"/>
          <w:lang w:eastAsia="zh-Hans"/>
        </w:rPr>
        <w:t>预热海报</w:t>
      </w:r>
      <w:r>
        <w:rPr>
          <w:rFonts w:ascii="仿宋" w:hAnsi="仿宋" w:eastAsia="仿宋" w:cs="仿宋"/>
          <w:sz w:val="24"/>
          <w:szCs w:val="24"/>
          <w:lang w:eastAsia="zh-Hans"/>
        </w:rPr>
        <w:t>、h5</w:t>
      </w:r>
      <w:r>
        <w:rPr>
          <w:rFonts w:hint="eastAsia" w:ascii="仿宋" w:hAnsi="仿宋" w:eastAsia="仿宋" w:cs="仿宋"/>
          <w:sz w:val="24"/>
          <w:szCs w:val="24"/>
          <w:lang w:eastAsia="zh-Hans"/>
        </w:rPr>
        <w:t>与创意长图</w:t>
      </w:r>
      <w:r>
        <w:rPr>
          <w:rFonts w:ascii="仿宋" w:hAnsi="仿宋" w:eastAsia="仿宋" w:cs="仿宋"/>
          <w:sz w:val="24"/>
          <w:szCs w:val="24"/>
          <w:lang w:eastAsia="zh-Hans"/>
        </w:rPr>
        <w:t>。</w:t>
      </w:r>
      <w:r>
        <w:rPr>
          <w:rFonts w:hint="eastAsia" w:ascii="仿宋" w:hAnsi="仿宋" w:eastAsia="仿宋" w:cs="仿宋"/>
          <w:sz w:val="24"/>
          <w:szCs w:val="24"/>
        </w:rPr>
        <w:t>并在新华网客户端、浙江频道</w:t>
      </w:r>
      <w:r>
        <w:rPr>
          <w:rFonts w:hint="eastAsia" w:ascii="仿宋" w:hAnsi="仿宋" w:eastAsia="仿宋" w:cs="仿宋"/>
          <w:sz w:val="24"/>
          <w:szCs w:val="24"/>
          <w:lang w:eastAsia="zh-Hans"/>
        </w:rPr>
        <w:t>等</w:t>
      </w:r>
      <w:r>
        <w:rPr>
          <w:rFonts w:hint="eastAsia" w:ascii="仿宋" w:hAnsi="仿宋" w:eastAsia="仿宋" w:cs="仿宋"/>
          <w:sz w:val="24"/>
          <w:szCs w:val="24"/>
        </w:rPr>
        <w:t>进行推广</w:t>
      </w:r>
      <w:r>
        <w:rPr>
          <w:rFonts w:hint="eastAsia" w:ascii="仿宋" w:hAnsi="仿宋" w:eastAsia="仿宋" w:cs="仿宋"/>
          <w:sz w:val="24"/>
          <w:szCs w:val="24"/>
          <w:lang w:eastAsia="zh-Hans"/>
        </w:rPr>
        <w:t>。</w:t>
      </w:r>
    </w:p>
    <w:p>
      <w:pPr>
        <w:keepNext w:val="0"/>
        <w:keepLines w:val="0"/>
        <w:pageBreakBefore w:val="0"/>
        <w:widowControl/>
        <w:tabs>
          <w:tab w:val="left" w:pos="592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sz w:val="24"/>
          <w:szCs w:val="24"/>
          <w:lang w:eastAsia="zh-Hans"/>
        </w:rPr>
      </w:pPr>
      <w:r>
        <w:rPr>
          <w:rFonts w:hint="eastAsia" w:ascii="仿宋" w:hAnsi="仿宋" w:eastAsia="仿宋" w:cs="仿宋"/>
          <w:sz w:val="24"/>
          <w:szCs w:val="24"/>
          <w:lang w:eastAsia="zh-Hans"/>
        </w:rPr>
        <w:t>其中直播包括生长期、采摘期的慢直播与采摘第一视角直播。慢直播将全面展示其过程</w:t>
      </w:r>
      <w:r>
        <w:rPr>
          <w:rFonts w:ascii="仿宋" w:hAnsi="仿宋" w:eastAsia="仿宋" w:cs="仿宋"/>
          <w:sz w:val="24"/>
          <w:szCs w:val="24"/>
          <w:lang w:eastAsia="zh-Hans"/>
        </w:rPr>
        <w:t>，</w:t>
      </w:r>
      <w:r>
        <w:rPr>
          <w:rFonts w:hint="eastAsia" w:ascii="仿宋" w:hAnsi="仿宋" w:eastAsia="仿宋" w:cs="仿宋"/>
          <w:sz w:val="24"/>
          <w:szCs w:val="24"/>
        </w:rPr>
        <w:t>全景展示径山各个点位的风景特色，</w:t>
      </w:r>
      <w:r>
        <w:rPr>
          <w:rFonts w:hint="eastAsia" w:ascii="仿宋" w:hAnsi="仿宋" w:eastAsia="仿宋" w:cs="仿宋"/>
          <w:sz w:val="24"/>
          <w:szCs w:val="24"/>
          <w:lang w:eastAsia="zh-Hans"/>
        </w:rPr>
        <w:t>让观众对其有整体概念与了解</w:t>
      </w:r>
      <w:r>
        <w:rPr>
          <w:rFonts w:ascii="仿宋" w:hAnsi="仿宋" w:eastAsia="仿宋" w:cs="仿宋"/>
          <w:sz w:val="24"/>
          <w:szCs w:val="24"/>
          <w:lang w:eastAsia="zh-Hans"/>
        </w:rPr>
        <w:t>，</w:t>
      </w:r>
      <w:r>
        <w:rPr>
          <w:rFonts w:hint="eastAsia" w:ascii="仿宋" w:hAnsi="仿宋" w:eastAsia="仿宋" w:cs="仿宋"/>
          <w:sz w:val="24"/>
          <w:szCs w:val="24"/>
        </w:rPr>
        <w:t>以此达到对径山茶品牌</w:t>
      </w:r>
      <w:r>
        <w:rPr>
          <w:rFonts w:hint="eastAsia" w:ascii="仿宋" w:hAnsi="仿宋" w:eastAsia="仿宋" w:cs="仿宋"/>
          <w:sz w:val="24"/>
          <w:szCs w:val="24"/>
          <w:lang w:eastAsia="zh-Hans"/>
        </w:rPr>
        <w:t>推广</w:t>
      </w:r>
      <w:r>
        <w:rPr>
          <w:rFonts w:hint="eastAsia" w:ascii="仿宋" w:hAnsi="仿宋" w:eastAsia="仿宋" w:cs="仿宋"/>
          <w:sz w:val="24"/>
          <w:szCs w:val="24"/>
        </w:rPr>
        <w:t>的效果</w:t>
      </w:r>
      <w:r>
        <w:rPr>
          <w:rFonts w:ascii="仿宋" w:hAnsi="仿宋" w:eastAsia="仿宋" w:cs="仿宋"/>
          <w:sz w:val="24"/>
          <w:szCs w:val="24"/>
        </w:rPr>
        <w:t>；</w:t>
      </w:r>
      <w:r>
        <w:rPr>
          <w:rFonts w:hint="eastAsia" w:ascii="仿宋" w:hAnsi="仿宋" w:eastAsia="仿宋" w:cs="仿宋"/>
          <w:sz w:val="24"/>
          <w:szCs w:val="24"/>
          <w:lang w:eastAsia="zh-Hans"/>
        </w:rPr>
        <w:t>第一视角直播将从采摘者视角出发并加以采摘者的语言主观解读</w:t>
      </w:r>
      <w:r>
        <w:rPr>
          <w:rFonts w:ascii="仿宋" w:hAnsi="仿宋" w:eastAsia="仿宋" w:cs="仿宋"/>
          <w:sz w:val="24"/>
          <w:szCs w:val="24"/>
          <w:lang w:eastAsia="zh-Hans"/>
        </w:rPr>
        <w:t>，</w:t>
      </w:r>
      <w:r>
        <w:rPr>
          <w:rFonts w:hint="eastAsia" w:ascii="仿宋" w:hAnsi="仿宋" w:eastAsia="仿宋" w:cs="仿宋"/>
          <w:sz w:val="24"/>
          <w:szCs w:val="24"/>
          <w:lang w:eastAsia="zh-Hans"/>
        </w:rPr>
        <w:t>让观众有采茶体验感与代入感</w:t>
      </w:r>
      <w:r>
        <w:rPr>
          <w:rFonts w:ascii="仿宋" w:hAnsi="仿宋" w:eastAsia="仿宋" w:cs="仿宋"/>
          <w:sz w:val="24"/>
          <w:szCs w:val="24"/>
          <w:lang w:eastAsia="zh-Hans"/>
        </w:rPr>
        <w:t>，</w:t>
      </w:r>
      <w:r>
        <w:rPr>
          <w:rFonts w:hint="eastAsia" w:ascii="仿宋" w:hAnsi="仿宋" w:eastAsia="仿宋" w:cs="仿宋"/>
          <w:sz w:val="24"/>
          <w:szCs w:val="24"/>
          <w:lang w:eastAsia="zh-Hans"/>
        </w:rPr>
        <w:t>使其“沉浸式”采茶</w:t>
      </w:r>
      <w:r>
        <w:rPr>
          <w:rFonts w:ascii="仿宋" w:hAnsi="仿宋" w:eastAsia="仿宋" w:cs="仿宋"/>
          <w:sz w:val="24"/>
          <w:szCs w:val="24"/>
          <w:lang w:eastAsia="zh-Hans"/>
        </w:rPr>
        <w:t>，</w:t>
      </w:r>
      <w:r>
        <w:rPr>
          <w:rFonts w:hint="eastAsia" w:ascii="仿宋" w:hAnsi="仿宋" w:eastAsia="仿宋" w:cs="仿宋"/>
          <w:sz w:val="24"/>
          <w:szCs w:val="24"/>
          <w:lang w:eastAsia="zh-Hans"/>
        </w:rPr>
        <w:t>提高直播的可传播性热度</w:t>
      </w:r>
      <w:r>
        <w:rPr>
          <w:rFonts w:ascii="仿宋" w:hAnsi="仿宋" w:eastAsia="仿宋" w:cs="仿宋"/>
          <w:sz w:val="24"/>
          <w:szCs w:val="24"/>
          <w:lang w:eastAsia="zh-Hans"/>
        </w:rPr>
        <w:t>。</w:t>
      </w:r>
    </w:p>
    <w:p>
      <w:pPr>
        <w:pStyle w:val="972"/>
        <w:keepNext w:val="0"/>
        <w:keepLines w:val="0"/>
        <w:pageBreakBefore w:val="0"/>
        <w:widowControl/>
        <w:kinsoku/>
        <w:wordWrap/>
        <w:overflowPunct/>
        <w:topLinePunct w:val="0"/>
        <w:autoSpaceDE/>
        <w:autoSpaceDN/>
        <w:bidi w:val="0"/>
        <w:adjustRightInd w:val="0"/>
        <w:snapToGrid w:val="0"/>
        <w:spacing w:line="360" w:lineRule="auto"/>
        <w:ind w:firstLine="562"/>
        <w:textAlignment w:val="auto"/>
        <w:rPr>
          <w:rFonts w:hint="default" w:ascii="仿宋" w:hAnsi="仿宋" w:eastAsia="仿宋" w:cs="仿宋"/>
          <w:b/>
          <w:bCs/>
          <w:sz w:val="24"/>
          <w:szCs w:val="24"/>
          <w:lang w:val="en-US" w:eastAsia="zh-CN"/>
        </w:rPr>
      </w:pPr>
      <w:r>
        <w:rPr>
          <w:rFonts w:ascii="仿宋" w:hAnsi="仿宋" w:eastAsia="仿宋" w:cs="仿宋"/>
          <w:b/>
          <w:bCs/>
          <w:sz w:val="24"/>
          <w:szCs w:val="24"/>
        </w:rPr>
        <w:t>（</w:t>
      </w:r>
      <w:r>
        <w:rPr>
          <w:rFonts w:ascii="仿宋" w:hAnsi="仿宋" w:eastAsia="仿宋" w:cs="仿宋"/>
          <w:b/>
          <w:bCs/>
          <w:sz w:val="24"/>
          <w:szCs w:val="24"/>
          <w:lang w:eastAsia="zh-Hans"/>
        </w:rPr>
        <w:t>三</w:t>
      </w:r>
      <w:r>
        <w:rPr>
          <w:rFonts w:ascii="仿宋" w:hAnsi="仿宋" w:eastAsia="仿宋" w:cs="仿宋"/>
          <w:b/>
          <w:bCs/>
          <w:sz w:val="24"/>
          <w:szCs w:val="24"/>
        </w:rPr>
        <w:t>）</w:t>
      </w:r>
      <w:r>
        <w:rPr>
          <w:rFonts w:hint="eastAsia" w:ascii="仿宋" w:hAnsi="仿宋" w:eastAsia="仿宋" w:cs="仿宋"/>
          <w:b/>
          <w:bCs/>
          <w:sz w:val="24"/>
          <w:szCs w:val="24"/>
          <w:lang w:val="en-US" w:eastAsia="zh-CN"/>
        </w:rPr>
        <w:t>人物专题</w:t>
      </w:r>
    </w:p>
    <w:p>
      <w:pPr>
        <w:pStyle w:val="972"/>
        <w:keepNext w:val="0"/>
        <w:keepLines w:val="0"/>
        <w:pageBreakBefore w:val="0"/>
        <w:widowControl/>
        <w:kinsoku/>
        <w:wordWrap/>
        <w:overflowPunct/>
        <w:topLinePunct w:val="0"/>
        <w:autoSpaceDE/>
        <w:autoSpaceDN/>
        <w:bidi w:val="0"/>
        <w:adjustRightInd w:val="0"/>
        <w:snapToGrid w:val="0"/>
        <w:spacing w:line="360" w:lineRule="auto"/>
        <w:ind w:firstLine="560"/>
        <w:textAlignment w:val="auto"/>
        <w:rPr>
          <w:rFonts w:hint="default" w:ascii="仿宋" w:hAnsi="仿宋" w:eastAsia="仿宋" w:cs="仿宋"/>
          <w:sz w:val="24"/>
          <w:szCs w:val="24"/>
          <w:lang w:bidi="ar"/>
        </w:rPr>
      </w:pPr>
      <w:r>
        <w:rPr>
          <w:rFonts w:ascii="仿宋" w:hAnsi="仿宋" w:eastAsia="仿宋" w:cs="仿宋"/>
          <w:sz w:val="24"/>
          <w:szCs w:val="24"/>
          <w:lang w:bidi="ar"/>
        </w:rPr>
        <w:t>近年来随着“三茶融合”的发展，径山茶产业得到了高质量发展。邀请杭州余杭区</w:t>
      </w:r>
      <w:r>
        <w:rPr>
          <w:rFonts w:ascii="仿宋" w:hAnsi="仿宋" w:eastAsia="仿宋" w:cs="仿宋"/>
          <w:sz w:val="24"/>
          <w:szCs w:val="24"/>
          <w:lang w:eastAsia="zh-Hans" w:bidi="ar"/>
        </w:rPr>
        <w:t>径山茶相关负责人</w:t>
      </w:r>
      <w:r>
        <w:rPr>
          <w:rFonts w:ascii="仿宋" w:hAnsi="仿宋" w:eastAsia="仿宋" w:cs="仿宋"/>
          <w:sz w:val="24"/>
          <w:szCs w:val="24"/>
          <w:lang w:bidi="ar"/>
        </w:rPr>
        <w:t>、</w:t>
      </w:r>
      <w:r>
        <w:rPr>
          <w:rFonts w:ascii="仿宋" w:hAnsi="仿宋" w:eastAsia="仿宋" w:cs="仿宋"/>
          <w:sz w:val="24"/>
          <w:szCs w:val="24"/>
          <w:lang w:eastAsia="zh-Hans" w:bidi="ar"/>
        </w:rPr>
        <w:t>径山茶茶工艺非遗传承人等</w:t>
      </w:r>
      <w:r>
        <w:rPr>
          <w:rFonts w:ascii="仿宋" w:hAnsi="仿宋" w:eastAsia="仿宋" w:cs="仿宋"/>
          <w:sz w:val="24"/>
          <w:szCs w:val="24"/>
          <w:lang w:bidi="ar"/>
        </w:rPr>
        <w:t>做客</w:t>
      </w:r>
      <w:r>
        <w:rPr>
          <w:rFonts w:hint="eastAsia" w:ascii="仿宋" w:hAnsi="仿宋" w:eastAsia="仿宋" w:cs="仿宋"/>
          <w:sz w:val="24"/>
          <w:szCs w:val="24"/>
          <w:lang w:val="en-US" w:eastAsia="zh-CN" w:bidi="ar"/>
        </w:rPr>
        <w:t>新华网</w:t>
      </w:r>
      <w:r>
        <w:rPr>
          <w:rFonts w:ascii="仿宋" w:hAnsi="仿宋" w:eastAsia="仿宋" w:cs="仿宋"/>
          <w:sz w:val="24"/>
          <w:szCs w:val="24"/>
          <w:lang w:bidi="ar"/>
        </w:rPr>
        <w:t>，</w:t>
      </w:r>
      <w:r>
        <w:rPr>
          <w:rFonts w:hint="eastAsia" w:ascii="仿宋" w:hAnsi="仿宋" w:eastAsia="仿宋" w:cs="仿宋"/>
          <w:sz w:val="24"/>
          <w:szCs w:val="24"/>
          <w:lang w:val="en-US" w:eastAsia="zh-CN" w:bidi="ar"/>
        </w:rPr>
        <w:t>制作人物专题，</w:t>
      </w:r>
      <w:r>
        <w:rPr>
          <w:rFonts w:ascii="仿宋" w:hAnsi="仿宋" w:eastAsia="仿宋" w:cs="仿宋"/>
          <w:sz w:val="24"/>
          <w:szCs w:val="24"/>
          <w:lang w:bidi="ar"/>
        </w:rPr>
        <w:t>解读径山茶文化的内涵，以及径山茶产业高质量发展的模式、</w:t>
      </w:r>
      <w:r>
        <w:rPr>
          <w:rFonts w:ascii="仿宋" w:hAnsi="仿宋" w:eastAsia="仿宋" w:cs="仿宋"/>
          <w:sz w:val="24"/>
          <w:szCs w:val="24"/>
          <w:lang w:eastAsia="zh-Hans" w:bidi="ar"/>
        </w:rPr>
        <w:t>径山茶相关非物质文化遗产的传播</w:t>
      </w:r>
      <w:r>
        <w:rPr>
          <w:rFonts w:ascii="仿宋" w:hAnsi="仿宋" w:eastAsia="仿宋" w:cs="仿宋"/>
          <w:sz w:val="24"/>
          <w:szCs w:val="24"/>
          <w:lang w:bidi="ar"/>
        </w:rPr>
        <w:t>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lang w:eastAsia="zh-Hans" w:bidi="ar"/>
        </w:rPr>
        <w:t>为其</w:t>
      </w:r>
      <w:r>
        <w:rPr>
          <w:rFonts w:hint="eastAsia" w:ascii="仿宋" w:hAnsi="仿宋" w:eastAsia="仿宋" w:cs="仿宋"/>
          <w:sz w:val="24"/>
          <w:szCs w:val="24"/>
          <w:lang w:bidi="ar"/>
        </w:rPr>
        <w:t>策划、拍摄并制作2</w:t>
      </w:r>
      <w:r>
        <w:rPr>
          <w:rFonts w:hint="eastAsia" w:ascii="仿宋" w:hAnsi="仿宋" w:eastAsia="仿宋" w:cs="仿宋"/>
          <w:sz w:val="24"/>
          <w:szCs w:val="24"/>
          <w:lang w:val="en-US" w:eastAsia="zh-CN" w:bidi="ar"/>
        </w:rPr>
        <w:t>次人物专题</w:t>
      </w:r>
      <w:r>
        <w:rPr>
          <w:rFonts w:hint="eastAsia" w:ascii="仿宋" w:hAnsi="仿宋" w:eastAsia="仿宋" w:cs="仿宋"/>
          <w:sz w:val="24"/>
          <w:szCs w:val="24"/>
          <w:lang w:bidi="ar"/>
        </w:rPr>
        <w:t>，以文字、图片、视频等形式在新华网PC端、新华</w:t>
      </w:r>
      <w:r>
        <w:rPr>
          <w:rFonts w:hint="eastAsia" w:ascii="仿宋" w:hAnsi="仿宋" w:eastAsia="仿宋" w:cs="仿宋"/>
          <w:sz w:val="24"/>
          <w:szCs w:val="24"/>
        </w:rPr>
        <w:t>网客户端、新华视频号等自有媒体渠道传播。</w:t>
      </w:r>
    </w:p>
    <w:p>
      <w:pPr>
        <w:pStyle w:val="972"/>
        <w:keepNext w:val="0"/>
        <w:keepLines w:val="0"/>
        <w:pageBreakBefore w:val="0"/>
        <w:widowControl/>
        <w:kinsoku/>
        <w:wordWrap/>
        <w:overflowPunct/>
        <w:topLinePunct w:val="0"/>
        <w:autoSpaceDE/>
        <w:autoSpaceDN/>
        <w:bidi w:val="0"/>
        <w:adjustRightInd w:val="0"/>
        <w:snapToGrid w:val="0"/>
        <w:spacing w:line="360" w:lineRule="auto"/>
        <w:ind w:firstLine="562"/>
        <w:textAlignment w:val="auto"/>
        <w:rPr>
          <w:rFonts w:hint="default" w:ascii="仿宋" w:hAnsi="仿宋" w:eastAsia="仿宋" w:cs="仿宋"/>
          <w:b/>
          <w:bCs/>
          <w:sz w:val="24"/>
          <w:szCs w:val="24"/>
        </w:rPr>
      </w:pPr>
      <w:r>
        <w:rPr>
          <w:rFonts w:ascii="仿宋" w:hAnsi="仿宋" w:eastAsia="仿宋" w:cs="仿宋"/>
          <w:b/>
          <w:bCs/>
          <w:sz w:val="24"/>
          <w:szCs w:val="24"/>
        </w:rPr>
        <w:t>（</w:t>
      </w:r>
      <w:r>
        <w:rPr>
          <w:rFonts w:ascii="仿宋" w:hAnsi="仿宋" w:eastAsia="仿宋" w:cs="仿宋"/>
          <w:b/>
          <w:bCs/>
          <w:sz w:val="24"/>
          <w:szCs w:val="24"/>
          <w:lang w:eastAsia="zh-Hans"/>
        </w:rPr>
        <w:t>四</w:t>
      </w:r>
      <w:r>
        <w:rPr>
          <w:rFonts w:hint="default" w:ascii="仿宋" w:hAnsi="仿宋" w:eastAsia="仿宋" w:cs="仿宋"/>
          <w:b/>
          <w:bCs/>
          <w:sz w:val="24"/>
          <w:szCs w:val="24"/>
          <w:lang w:eastAsia="zh-Hans"/>
        </w:rPr>
        <w:t>）</w:t>
      </w:r>
      <w:r>
        <w:rPr>
          <w:rFonts w:ascii="仿宋" w:hAnsi="仿宋" w:eastAsia="仿宋" w:cs="仿宋"/>
          <w:b/>
          <w:bCs/>
          <w:sz w:val="24"/>
          <w:szCs w:val="24"/>
        </w:rPr>
        <w:t>制作系列短视频</w:t>
      </w:r>
    </w:p>
    <w:p>
      <w:pPr>
        <w:pStyle w:val="972"/>
        <w:keepNext w:val="0"/>
        <w:keepLines w:val="0"/>
        <w:pageBreakBefore w:val="0"/>
        <w:widowControl/>
        <w:kinsoku/>
        <w:wordWrap/>
        <w:overflowPunct/>
        <w:topLinePunct w:val="0"/>
        <w:autoSpaceDE/>
        <w:autoSpaceDN/>
        <w:bidi w:val="0"/>
        <w:adjustRightInd w:val="0"/>
        <w:snapToGrid w:val="0"/>
        <w:spacing w:line="360" w:lineRule="auto"/>
        <w:ind w:firstLine="560"/>
        <w:textAlignment w:val="auto"/>
        <w:rPr>
          <w:rFonts w:hint="default" w:ascii="仿宋" w:hAnsi="仿宋" w:eastAsia="仿宋" w:cs="仿宋"/>
          <w:sz w:val="24"/>
          <w:szCs w:val="24"/>
          <w:lang w:bidi="ar"/>
        </w:rPr>
      </w:pPr>
      <w:r>
        <w:rPr>
          <w:rFonts w:ascii="仿宋" w:hAnsi="仿宋" w:eastAsia="仿宋" w:cs="仿宋"/>
          <w:sz w:val="24"/>
          <w:szCs w:val="24"/>
          <w:lang w:eastAsia="zh-Hans" w:bidi="ar"/>
        </w:rPr>
        <w:t>以一寺一茶一径一村——“四个一”为中心，</w:t>
      </w:r>
      <w:r>
        <w:rPr>
          <w:rFonts w:ascii="仿宋" w:hAnsi="仿宋" w:eastAsia="仿宋" w:cs="仿宋"/>
          <w:sz w:val="24"/>
          <w:szCs w:val="24"/>
          <w:lang w:bidi="ar"/>
        </w:rPr>
        <w:t>以篇章的形式拍摄制作</w:t>
      </w:r>
      <w:r>
        <w:rPr>
          <w:rFonts w:hint="default" w:ascii="仿宋" w:hAnsi="仿宋" w:eastAsia="仿宋" w:cs="仿宋"/>
          <w:sz w:val="24"/>
          <w:szCs w:val="24"/>
          <w:lang w:bidi="ar"/>
        </w:rPr>
        <w:t>5</w:t>
      </w:r>
      <w:r>
        <w:rPr>
          <w:rFonts w:ascii="仿宋" w:hAnsi="仿宋" w:eastAsia="仿宋" w:cs="仿宋"/>
          <w:sz w:val="24"/>
          <w:szCs w:val="24"/>
          <w:lang w:eastAsia="zh-Hans" w:bidi="ar"/>
        </w:rPr>
        <w:t>个</w:t>
      </w:r>
      <w:r>
        <w:rPr>
          <w:rFonts w:ascii="仿宋" w:hAnsi="仿宋" w:eastAsia="仿宋" w:cs="仿宋"/>
          <w:sz w:val="24"/>
          <w:szCs w:val="24"/>
          <w:lang w:bidi="ar"/>
        </w:rPr>
        <w:t>“径山茶”</w:t>
      </w:r>
      <w:r>
        <w:rPr>
          <w:rFonts w:ascii="仿宋" w:hAnsi="仿宋" w:eastAsia="仿宋" w:cs="仿宋"/>
          <w:sz w:val="24"/>
          <w:szCs w:val="24"/>
          <w:lang w:eastAsia="zh-Hans" w:bidi="ar"/>
        </w:rPr>
        <w:t>系列</w:t>
      </w:r>
      <w:r>
        <w:rPr>
          <w:rFonts w:ascii="仿宋" w:hAnsi="仿宋" w:eastAsia="仿宋" w:cs="仿宋"/>
          <w:sz w:val="24"/>
          <w:szCs w:val="24"/>
          <w:lang w:bidi="ar"/>
        </w:rPr>
        <w:t>短视频。</w:t>
      </w:r>
    </w:p>
    <w:p>
      <w:pPr>
        <w:pStyle w:val="972"/>
        <w:keepNext w:val="0"/>
        <w:keepLines w:val="0"/>
        <w:pageBreakBefore w:val="0"/>
        <w:widowControl/>
        <w:kinsoku/>
        <w:wordWrap/>
        <w:overflowPunct/>
        <w:topLinePunct w:val="0"/>
        <w:autoSpaceDE/>
        <w:autoSpaceDN/>
        <w:bidi w:val="0"/>
        <w:adjustRightInd w:val="0"/>
        <w:snapToGrid w:val="0"/>
        <w:spacing w:line="360" w:lineRule="auto"/>
        <w:ind w:firstLine="560"/>
        <w:textAlignment w:val="auto"/>
        <w:rPr>
          <w:rFonts w:hint="default" w:ascii="仿宋" w:hAnsi="仿宋" w:eastAsia="仿宋" w:cs="仿宋"/>
          <w:sz w:val="24"/>
          <w:szCs w:val="24"/>
          <w:lang w:eastAsia="zh-Hans" w:bidi="ar"/>
        </w:rPr>
      </w:pPr>
      <w:r>
        <w:rPr>
          <w:rFonts w:ascii="仿宋" w:hAnsi="仿宋" w:eastAsia="仿宋" w:cs="仿宋"/>
          <w:sz w:val="24"/>
          <w:szCs w:val="24"/>
          <w:lang w:bidi="ar"/>
        </w:rPr>
        <w:t>将围绕“禅茶文化”“径山茶宴”“径山茶艺”“径山茶道”等主题，结合包括径山寺、陆羽、苏轼</w:t>
      </w:r>
      <w:r>
        <w:rPr>
          <w:rFonts w:ascii="仿宋" w:hAnsi="仿宋" w:eastAsia="仿宋" w:cs="仿宋"/>
          <w:sz w:val="24"/>
          <w:szCs w:val="24"/>
          <w:lang w:eastAsia="zh-Hans" w:bidi="ar"/>
        </w:rPr>
        <w:t>在内</w:t>
      </w:r>
      <w:r>
        <w:rPr>
          <w:rFonts w:ascii="仿宋" w:hAnsi="仿宋" w:eastAsia="仿宋" w:cs="仿宋"/>
          <w:sz w:val="24"/>
          <w:szCs w:val="24"/>
          <w:lang w:bidi="ar"/>
        </w:rPr>
        <w:t>等相关人文历史信息，根据茶文化、茶工艺、茶起源、茶发展、茶环境、茶经济、茶科技等信息</w:t>
      </w:r>
      <w:r>
        <w:rPr>
          <w:rFonts w:ascii="仿宋" w:hAnsi="仿宋" w:eastAsia="仿宋" w:cs="仿宋"/>
          <w:sz w:val="24"/>
          <w:szCs w:val="24"/>
          <w:lang w:eastAsia="zh-Hans" w:bidi="ar"/>
        </w:rPr>
        <w:t>，安排视频制作团队通过实地考察、走访等形式，认识并了解到径山茶的内涵、径山村村民的具体需求，并将其融合至径山茶系列视频中。</w:t>
      </w:r>
    </w:p>
    <w:p>
      <w:pPr>
        <w:pStyle w:val="972"/>
        <w:keepNext w:val="0"/>
        <w:keepLines w:val="0"/>
        <w:pageBreakBefore w:val="0"/>
        <w:widowControl/>
        <w:kinsoku/>
        <w:wordWrap/>
        <w:overflowPunct/>
        <w:topLinePunct w:val="0"/>
        <w:autoSpaceDE/>
        <w:autoSpaceDN/>
        <w:bidi w:val="0"/>
        <w:adjustRightInd w:val="0"/>
        <w:snapToGrid w:val="0"/>
        <w:spacing w:line="360" w:lineRule="auto"/>
        <w:ind w:firstLine="560"/>
        <w:textAlignment w:val="auto"/>
        <w:rPr>
          <w:rFonts w:hint="default" w:ascii="仿宋" w:hAnsi="仿宋" w:eastAsia="仿宋" w:cs="仿宋"/>
          <w:sz w:val="24"/>
          <w:szCs w:val="24"/>
          <w:lang w:bidi="ar"/>
        </w:rPr>
      </w:pPr>
      <w:r>
        <w:rPr>
          <w:rFonts w:ascii="仿宋" w:hAnsi="仿宋" w:eastAsia="仿宋" w:cs="仿宋"/>
          <w:sz w:val="24"/>
          <w:szCs w:val="24"/>
          <w:lang w:bidi="ar"/>
        </w:rPr>
        <w:t>系列短视频将用唯美的画面重现径山的山、水、茶、寺、禅、经、文的相依相存和传统文化的历久弥新，用独到的镜头诠释径山茶茶产业的高质量发展。</w:t>
      </w:r>
    </w:p>
    <w:p>
      <w:pPr>
        <w:pStyle w:val="972"/>
        <w:keepNext w:val="0"/>
        <w:keepLines w:val="0"/>
        <w:pageBreakBefore w:val="0"/>
        <w:widowControl/>
        <w:kinsoku/>
        <w:wordWrap/>
        <w:overflowPunct/>
        <w:topLinePunct w:val="0"/>
        <w:autoSpaceDE/>
        <w:autoSpaceDN/>
        <w:bidi w:val="0"/>
        <w:adjustRightInd w:val="0"/>
        <w:snapToGrid w:val="0"/>
        <w:spacing w:line="360" w:lineRule="auto"/>
        <w:ind w:firstLine="560"/>
        <w:textAlignment w:val="auto"/>
        <w:rPr>
          <w:rFonts w:hint="default" w:ascii="仿宋" w:hAnsi="仿宋" w:eastAsia="仿宋" w:cs="仿宋"/>
          <w:sz w:val="24"/>
          <w:szCs w:val="24"/>
          <w:lang w:bidi="ar"/>
        </w:rPr>
      </w:pPr>
      <w:r>
        <w:rPr>
          <w:rFonts w:ascii="仿宋" w:hAnsi="仿宋" w:eastAsia="仿宋" w:cs="仿宋"/>
          <w:sz w:val="24"/>
          <w:szCs w:val="24"/>
          <w:lang w:bidi="ar"/>
        </w:rPr>
        <w:t>短视频</w:t>
      </w:r>
      <w:r>
        <w:rPr>
          <w:rFonts w:ascii="仿宋" w:hAnsi="仿宋" w:eastAsia="仿宋" w:cs="仿宋"/>
          <w:sz w:val="24"/>
          <w:szCs w:val="24"/>
          <w:lang w:eastAsia="zh-Hans" w:bidi="ar"/>
        </w:rPr>
        <w:t>将</w:t>
      </w:r>
      <w:r>
        <w:rPr>
          <w:rFonts w:ascii="仿宋" w:hAnsi="仿宋" w:eastAsia="仿宋" w:cs="仿宋"/>
          <w:sz w:val="24"/>
          <w:szCs w:val="24"/>
          <w:lang w:bidi="ar"/>
        </w:rPr>
        <w:t>在媒体平台播发，以微博等为主要商业投放平台，抖音、微信、小红书等为第二投放平台，B站、今日头条等其他短视频平台为辅助投放渠道，确保浏览量在5</w:t>
      </w:r>
      <w:r>
        <w:rPr>
          <w:rFonts w:hint="default" w:ascii="仿宋" w:hAnsi="仿宋" w:eastAsia="仿宋" w:cs="仿宋"/>
          <w:sz w:val="24"/>
          <w:szCs w:val="24"/>
          <w:lang w:bidi="ar"/>
        </w:rPr>
        <w:t>000</w:t>
      </w:r>
      <w:r>
        <w:rPr>
          <w:rFonts w:ascii="仿宋" w:hAnsi="仿宋" w:eastAsia="仿宋" w:cs="仿宋"/>
          <w:sz w:val="24"/>
          <w:szCs w:val="24"/>
          <w:lang w:bidi="ar"/>
        </w:rPr>
        <w:t>万以上，进一步扩大品牌传播的市场覆盖面。</w:t>
      </w:r>
    </w:p>
    <w:p>
      <w:pPr>
        <w:pStyle w:val="97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firstLine="241" w:firstLineChars="100"/>
        <w:textAlignment w:val="auto"/>
        <w:rPr>
          <w:rFonts w:hint="default" w:ascii="仿宋" w:hAnsi="仿宋" w:eastAsia="仿宋" w:cs="仿宋"/>
          <w:b/>
          <w:bCs/>
          <w:sz w:val="24"/>
          <w:szCs w:val="24"/>
          <w:lang w:eastAsia="zh-Hans" w:bidi="ar"/>
        </w:rPr>
      </w:pPr>
      <w:r>
        <w:rPr>
          <w:rFonts w:hint="eastAsia" w:ascii="仿宋" w:hAnsi="仿宋" w:eastAsia="仿宋" w:cs="仿宋"/>
          <w:b/>
          <w:bCs/>
          <w:sz w:val="24"/>
          <w:szCs w:val="24"/>
          <w:lang w:eastAsia="zh-CN" w:bidi="ar"/>
        </w:rPr>
        <w:t>三、</w:t>
      </w:r>
      <w:r>
        <w:rPr>
          <w:rFonts w:ascii="仿宋" w:hAnsi="仿宋" w:eastAsia="仿宋" w:cs="仿宋"/>
          <w:b/>
          <w:bCs/>
          <w:sz w:val="24"/>
          <w:szCs w:val="24"/>
          <w:lang w:eastAsia="zh-Hans" w:bidi="ar"/>
        </w:rPr>
        <w:t>活动组织与推广——主流媒体行</w:t>
      </w:r>
    </w:p>
    <w:p>
      <w:pPr>
        <w:pStyle w:val="972"/>
        <w:keepNext w:val="0"/>
        <w:keepLines w:val="0"/>
        <w:pageBreakBefore w:val="0"/>
        <w:widowControl/>
        <w:kinsoku/>
        <w:wordWrap/>
        <w:overflowPunct/>
        <w:topLinePunct w:val="0"/>
        <w:autoSpaceDE/>
        <w:autoSpaceDN/>
        <w:bidi w:val="0"/>
        <w:adjustRightInd w:val="0"/>
        <w:snapToGrid w:val="0"/>
        <w:spacing w:line="360" w:lineRule="auto"/>
        <w:ind w:firstLine="560"/>
        <w:textAlignment w:val="auto"/>
        <w:rPr>
          <w:rFonts w:hint="default" w:ascii="仿宋" w:hAnsi="仿宋" w:eastAsia="仿宋" w:cs="仿宋"/>
          <w:sz w:val="24"/>
          <w:szCs w:val="24"/>
          <w:lang w:bidi="ar"/>
        </w:rPr>
      </w:pPr>
      <w:r>
        <w:rPr>
          <w:rFonts w:ascii="仿宋" w:hAnsi="仿宋" w:eastAsia="仿宋" w:cs="仿宋"/>
          <w:sz w:val="24"/>
          <w:szCs w:val="24"/>
          <w:lang w:bidi="ar"/>
        </w:rPr>
        <w:t>组织人民日报、新华社、中央电视台、经济日报、中国青年报、中新社等中央媒体，及浙江日报、钱江晚报、浙江电视台、杭州日报、都市快报等省市媒体记者，总数不少于1</w:t>
      </w:r>
      <w:r>
        <w:rPr>
          <w:rFonts w:hint="default" w:ascii="仿宋" w:hAnsi="仿宋" w:eastAsia="仿宋" w:cs="仿宋"/>
          <w:sz w:val="24"/>
          <w:szCs w:val="24"/>
          <w:lang w:bidi="ar"/>
        </w:rPr>
        <w:t>0</w:t>
      </w:r>
      <w:r>
        <w:rPr>
          <w:rFonts w:ascii="仿宋" w:hAnsi="仿宋" w:eastAsia="仿宋" w:cs="仿宋"/>
          <w:sz w:val="24"/>
          <w:szCs w:val="24"/>
          <w:lang w:bidi="ar"/>
        </w:rPr>
        <w:t>人，到余杭径山考察参观，近距离了解径山茶工艺、体验径山茶文化，加深对径山茶的认知。</w:t>
      </w:r>
    </w:p>
    <w:p>
      <w:pPr>
        <w:pStyle w:val="972"/>
        <w:keepNext w:val="0"/>
        <w:keepLines w:val="0"/>
        <w:pageBreakBefore w:val="0"/>
        <w:widowControl/>
        <w:kinsoku/>
        <w:wordWrap/>
        <w:overflowPunct/>
        <w:topLinePunct w:val="0"/>
        <w:autoSpaceDE/>
        <w:autoSpaceDN/>
        <w:bidi w:val="0"/>
        <w:adjustRightInd w:val="0"/>
        <w:snapToGrid w:val="0"/>
        <w:spacing w:line="360" w:lineRule="auto"/>
        <w:ind w:firstLine="560"/>
        <w:textAlignment w:val="auto"/>
        <w:rPr>
          <w:rFonts w:hint="default" w:ascii="仿宋" w:hAnsi="仿宋" w:eastAsia="仿宋" w:cs="仿宋"/>
          <w:sz w:val="24"/>
          <w:szCs w:val="24"/>
          <w:lang w:bidi="ar"/>
        </w:rPr>
      </w:pPr>
      <w:r>
        <w:rPr>
          <w:rFonts w:ascii="仿宋" w:hAnsi="仿宋" w:eastAsia="仿宋" w:cs="仿宋"/>
          <w:sz w:val="24"/>
          <w:szCs w:val="24"/>
          <w:lang w:bidi="ar"/>
        </w:rPr>
        <w:t>新华网将利用自身媒体平台播发活动相关信息，同时协调受邀媒体以文字、图片、短视频、Vlog等形式进行余杭径山茶信息推广，实现主流媒体多渠道立体式品牌传播。</w:t>
      </w:r>
    </w:p>
    <w:p>
      <w:pPr>
        <w:pStyle w:val="972"/>
        <w:keepNext w:val="0"/>
        <w:keepLines w:val="0"/>
        <w:pageBreakBefore w:val="0"/>
        <w:widowControl/>
        <w:kinsoku/>
        <w:wordWrap/>
        <w:overflowPunct/>
        <w:topLinePunct w:val="0"/>
        <w:autoSpaceDE/>
        <w:autoSpaceDN/>
        <w:bidi w:val="0"/>
        <w:adjustRightInd w:val="0"/>
        <w:snapToGrid w:val="0"/>
        <w:spacing w:line="360" w:lineRule="auto"/>
        <w:ind w:firstLine="562"/>
        <w:textAlignment w:val="auto"/>
        <w:rPr>
          <w:rFonts w:hint="default" w:ascii="仿宋" w:hAnsi="仿宋" w:eastAsia="仿宋" w:cs="仿宋"/>
          <w:b/>
          <w:bCs/>
          <w:sz w:val="24"/>
          <w:szCs w:val="24"/>
        </w:rPr>
      </w:pPr>
      <w:r>
        <w:rPr>
          <w:rFonts w:hint="eastAsia" w:ascii="仿宋" w:hAnsi="仿宋" w:eastAsia="仿宋" w:cs="仿宋"/>
          <w:b/>
          <w:bCs/>
          <w:sz w:val="24"/>
          <w:szCs w:val="24"/>
          <w:lang w:eastAsia="zh-CN"/>
        </w:rPr>
        <w:t>四</w:t>
      </w:r>
      <w:r>
        <w:rPr>
          <w:rFonts w:hint="default" w:ascii="仿宋" w:hAnsi="仿宋" w:eastAsia="仿宋" w:cs="仿宋"/>
          <w:b/>
          <w:bCs/>
          <w:sz w:val="24"/>
          <w:szCs w:val="24"/>
          <w:lang w:eastAsia="zh-Hans"/>
        </w:rPr>
        <w:t>、</w:t>
      </w:r>
      <w:r>
        <w:rPr>
          <w:rFonts w:ascii="仿宋" w:hAnsi="仿宋" w:eastAsia="仿宋" w:cs="仿宋"/>
          <w:b/>
          <w:bCs/>
          <w:sz w:val="24"/>
          <w:szCs w:val="24"/>
        </w:rPr>
        <w:t>智库服务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kern w:val="0"/>
          <w:sz w:val="24"/>
          <w:szCs w:val="24"/>
          <w:lang w:bidi="ar"/>
        </w:rPr>
      </w:pPr>
      <w:r>
        <w:rPr>
          <w:rFonts w:hint="eastAsia" w:ascii="仿宋" w:hAnsi="仿宋" w:eastAsia="仿宋" w:cs="仿宋"/>
          <w:bCs/>
          <w:kern w:val="0"/>
          <w:sz w:val="24"/>
          <w:szCs w:val="24"/>
        </w:rPr>
        <w:t>依托媒体智库的资源优势，为余杭区径山茶产业的发展把脉献策</w:t>
      </w:r>
      <w:bookmarkStart w:id="35" w:name="_Toc4195_WPSOffice_Level2"/>
      <w:bookmarkStart w:id="36" w:name="_Toc12932"/>
      <w:r>
        <w:rPr>
          <w:rFonts w:ascii="仿宋" w:hAnsi="仿宋" w:eastAsia="仿宋" w:cs="仿宋"/>
          <w:bCs/>
          <w:kern w:val="0"/>
          <w:sz w:val="24"/>
          <w:szCs w:val="24"/>
        </w:rPr>
        <w:t>，</w:t>
      </w:r>
      <w:r>
        <w:rPr>
          <w:rFonts w:hint="eastAsia" w:ascii="仿宋" w:hAnsi="仿宋" w:eastAsia="仿宋" w:cs="仿宋"/>
          <w:bCs/>
          <w:kern w:val="0"/>
          <w:sz w:val="24"/>
          <w:szCs w:val="24"/>
          <w:lang w:eastAsia="zh-Hans"/>
        </w:rPr>
        <w:t>撰写智库报告</w:t>
      </w:r>
      <w:r>
        <w:rPr>
          <w:rFonts w:ascii="仿宋" w:hAnsi="仿宋" w:eastAsia="仿宋" w:cs="仿宋"/>
          <w:bCs/>
          <w:kern w:val="0"/>
          <w:sz w:val="24"/>
          <w:szCs w:val="24"/>
          <w:lang w:eastAsia="zh-Hans"/>
        </w:rPr>
        <w:t>，</w:t>
      </w:r>
      <w:r>
        <w:rPr>
          <w:rFonts w:hint="eastAsia" w:ascii="仿宋" w:hAnsi="仿宋" w:eastAsia="仿宋" w:cs="仿宋"/>
          <w:kern w:val="0"/>
          <w:sz w:val="24"/>
          <w:szCs w:val="24"/>
          <w:lang w:bidi="ar"/>
        </w:rPr>
        <w:t>形成学习借鉴的案例分享。</w:t>
      </w:r>
      <w:bookmarkEnd w:id="35"/>
      <w:bookmarkEnd w:id="36"/>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b/>
          <w:bCs/>
          <w:kern w:val="0"/>
          <w:sz w:val="24"/>
          <w:szCs w:val="24"/>
        </w:rPr>
      </w:pPr>
      <w:r>
        <w:rPr>
          <w:rFonts w:hint="eastAsia" w:ascii="仿宋" w:hAnsi="仿宋" w:eastAsia="仿宋"/>
          <w:b/>
          <w:bCs/>
          <w:kern w:val="0"/>
          <w:sz w:val="24"/>
          <w:szCs w:val="24"/>
        </w:rPr>
        <w:t>（一）智库报告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kern w:val="0"/>
          <w:sz w:val="24"/>
          <w:szCs w:val="24"/>
          <w:lang w:bidi="ar"/>
        </w:rPr>
      </w:pPr>
      <w:r>
        <w:rPr>
          <w:rFonts w:hint="eastAsia" w:ascii="仿宋" w:hAnsi="仿宋" w:eastAsia="仿宋" w:cs="仿宋"/>
          <w:kern w:val="0"/>
          <w:sz w:val="24"/>
          <w:szCs w:val="24"/>
          <w:lang w:bidi="ar"/>
        </w:rPr>
        <w:t>围绕余杭径山茶“三茶融合”（拟）等组织一次专题调研，形成全面、深入、专业的智库报告，全方位、多角度展示余杭径山茶产业高质量发展成果，及在塑造文化品牌、推进乡村振兴、助力共同富裕方面的工作成效及先进经验等。相关智库报告将通过优势渠道，报送相关部委，争取副部级以上领导肯定和指示。</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b/>
          <w:bCs/>
          <w:kern w:val="0"/>
          <w:sz w:val="24"/>
          <w:szCs w:val="24"/>
        </w:rPr>
      </w:pPr>
      <w:r>
        <w:rPr>
          <w:rFonts w:hint="eastAsia" w:ascii="仿宋" w:hAnsi="仿宋" w:eastAsia="仿宋" w:cs="仿宋"/>
          <w:b/>
          <w:bCs/>
          <w:kern w:val="0"/>
          <w:sz w:val="24"/>
          <w:szCs w:val="24"/>
          <w:lang w:bidi="ar"/>
        </w:rPr>
        <w:t>1、组建</w:t>
      </w:r>
      <w:r>
        <w:rPr>
          <w:rFonts w:hint="eastAsia" w:ascii="仿宋" w:hAnsi="仿宋" w:eastAsia="仿宋"/>
          <w:b/>
          <w:bCs/>
          <w:kern w:val="0"/>
          <w:sz w:val="24"/>
          <w:szCs w:val="24"/>
        </w:rPr>
        <w:t>专家团队并进行资料研究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kern w:val="0"/>
          <w:sz w:val="24"/>
          <w:szCs w:val="24"/>
        </w:rPr>
      </w:pPr>
      <w:r>
        <w:rPr>
          <w:rFonts w:hint="eastAsia" w:ascii="仿宋" w:hAnsi="仿宋" w:eastAsia="仿宋"/>
          <w:kern w:val="0"/>
          <w:sz w:val="24"/>
          <w:szCs w:val="24"/>
        </w:rPr>
        <w:t>邀请理论功底雄厚、实践经验丰富的茶研究机构专家、</w:t>
      </w:r>
      <w:r>
        <w:rPr>
          <w:rFonts w:hint="eastAsia" w:ascii="仿宋" w:hAnsi="仿宋" w:eastAsia="仿宋"/>
          <w:kern w:val="0"/>
          <w:sz w:val="24"/>
          <w:szCs w:val="24"/>
          <w:lang w:eastAsia="zh-Hans"/>
        </w:rPr>
        <w:t>农业农村部相关司局领导，及媒体专家型记者</w:t>
      </w:r>
      <w:r>
        <w:rPr>
          <w:rFonts w:hint="eastAsia" w:ascii="仿宋" w:hAnsi="仿宋" w:eastAsia="仿宋"/>
          <w:kern w:val="0"/>
          <w:sz w:val="24"/>
          <w:szCs w:val="24"/>
        </w:rPr>
        <w:t>组成一支研究队伍。</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kern w:val="0"/>
          <w:sz w:val="24"/>
          <w:szCs w:val="24"/>
        </w:rPr>
      </w:pPr>
      <w:r>
        <w:rPr>
          <w:rFonts w:hint="eastAsia" w:ascii="仿宋" w:hAnsi="仿宋" w:eastAsia="仿宋"/>
          <w:kern w:val="0"/>
          <w:sz w:val="24"/>
          <w:szCs w:val="24"/>
        </w:rPr>
        <w:t>由</w:t>
      </w:r>
      <w:r>
        <w:rPr>
          <w:rFonts w:hint="eastAsia" w:ascii="仿宋" w:hAnsi="仿宋" w:eastAsia="仿宋"/>
          <w:kern w:val="0"/>
          <w:sz w:val="24"/>
          <w:szCs w:val="24"/>
          <w:lang w:eastAsia="zh-Hans"/>
        </w:rPr>
        <w:t>余杭区委宣传部</w:t>
      </w:r>
      <w:r>
        <w:rPr>
          <w:rFonts w:hint="eastAsia" w:ascii="仿宋" w:hAnsi="仿宋" w:eastAsia="仿宋"/>
          <w:kern w:val="0"/>
          <w:sz w:val="24"/>
          <w:szCs w:val="24"/>
        </w:rPr>
        <w:t>提供相关素材，包括但不限于政策文件、报告、案例等，供专家组成员了解基本情况并进一步研究。</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b/>
          <w:bCs/>
          <w:kern w:val="0"/>
          <w:sz w:val="24"/>
          <w:szCs w:val="24"/>
        </w:rPr>
      </w:pPr>
      <w:r>
        <w:rPr>
          <w:rFonts w:hint="eastAsia" w:ascii="仿宋" w:hAnsi="仿宋" w:eastAsia="仿宋"/>
          <w:b/>
          <w:bCs/>
          <w:kern w:val="0"/>
          <w:sz w:val="24"/>
          <w:szCs w:val="24"/>
        </w:rPr>
        <w:t>2、专家团队实地调研</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kern w:val="0"/>
          <w:sz w:val="24"/>
          <w:szCs w:val="24"/>
        </w:rPr>
      </w:pPr>
      <w:r>
        <w:rPr>
          <w:rFonts w:hint="eastAsia" w:ascii="仿宋" w:hAnsi="仿宋" w:eastAsia="仿宋"/>
          <w:kern w:val="0"/>
          <w:sz w:val="24"/>
          <w:szCs w:val="24"/>
        </w:rPr>
        <w:t>调研组成员到</w:t>
      </w:r>
      <w:r>
        <w:rPr>
          <w:rFonts w:hint="eastAsia" w:ascii="仿宋" w:hAnsi="仿宋" w:eastAsia="仿宋"/>
          <w:kern w:val="0"/>
          <w:sz w:val="24"/>
          <w:szCs w:val="24"/>
          <w:lang w:eastAsia="zh-Hans"/>
        </w:rPr>
        <w:t>余杭区</w:t>
      </w:r>
      <w:r>
        <w:rPr>
          <w:rFonts w:hint="eastAsia" w:ascii="仿宋" w:hAnsi="仿宋" w:eastAsia="仿宋" w:cs="仿宋"/>
          <w:kern w:val="0"/>
          <w:sz w:val="24"/>
          <w:szCs w:val="24"/>
          <w:lang w:bidi="ar"/>
        </w:rPr>
        <w:t>围绕径山茶“三茶融合”（拟）等</w:t>
      </w:r>
      <w:r>
        <w:rPr>
          <w:rFonts w:hint="eastAsia" w:ascii="仿宋" w:hAnsi="仿宋" w:eastAsia="仿宋" w:cs="仿宋"/>
          <w:kern w:val="0"/>
          <w:sz w:val="24"/>
          <w:szCs w:val="24"/>
          <w:lang w:eastAsia="zh-Hans" w:bidi="ar"/>
        </w:rPr>
        <w:t>题材</w:t>
      </w:r>
      <w:r>
        <w:rPr>
          <w:rFonts w:hint="eastAsia" w:ascii="仿宋" w:hAnsi="仿宋" w:eastAsia="仿宋" w:cs="仿宋"/>
          <w:kern w:val="0"/>
          <w:sz w:val="24"/>
          <w:szCs w:val="24"/>
          <w:lang w:bidi="ar"/>
        </w:rPr>
        <w:t>组织一次专题</w:t>
      </w:r>
      <w:r>
        <w:rPr>
          <w:rFonts w:hint="eastAsia" w:ascii="仿宋" w:hAnsi="仿宋" w:eastAsia="仿宋" w:cs="仿宋"/>
          <w:kern w:val="0"/>
          <w:sz w:val="24"/>
          <w:szCs w:val="24"/>
          <w:lang w:eastAsia="zh-Hans" w:bidi="ar"/>
        </w:rPr>
        <w:t>把</w:t>
      </w:r>
      <w:r>
        <w:rPr>
          <w:rFonts w:hint="eastAsia" w:ascii="仿宋" w:hAnsi="仿宋" w:eastAsia="仿宋"/>
          <w:kern w:val="0"/>
          <w:sz w:val="24"/>
          <w:szCs w:val="24"/>
        </w:rPr>
        <w:t>脉式调研</w:t>
      </w:r>
      <w:r>
        <w:rPr>
          <w:rFonts w:ascii="仿宋" w:hAnsi="仿宋" w:eastAsia="仿宋" w:cs="仿宋"/>
          <w:sz w:val="24"/>
          <w:szCs w:val="24"/>
          <w:lang w:eastAsia="zh-Hans" w:bidi="ar"/>
        </w:rPr>
        <w:t>。</w:t>
      </w:r>
      <w:r>
        <w:rPr>
          <w:rFonts w:hint="eastAsia" w:ascii="仿宋" w:hAnsi="仿宋" w:eastAsia="仿宋"/>
          <w:kern w:val="0"/>
          <w:sz w:val="24"/>
          <w:szCs w:val="24"/>
        </w:rPr>
        <w:t>结合资料介绍的情况，通过实地走访以及相关部门座谈会等形式，详细了解并考察</w:t>
      </w:r>
      <w:r>
        <w:rPr>
          <w:rFonts w:hint="eastAsia" w:ascii="仿宋" w:hAnsi="仿宋" w:eastAsia="仿宋"/>
          <w:kern w:val="0"/>
          <w:sz w:val="24"/>
          <w:szCs w:val="24"/>
          <w:lang w:eastAsia="zh-Hans"/>
        </w:rPr>
        <w:t>径山茶的发展历程等</w:t>
      </w:r>
      <w:r>
        <w:rPr>
          <w:rFonts w:ascii="仿宋" w:hAnsi="仿宋" w:eastAsia="仿宋"/>
          <w:kern w:val="0"/>
          <w:sz w:val="24"/>
          <w:szCs w:val="24"/>
          <w:lang w:eastAsia="zh-Hans"/>
        </w:rPr>
        <w:t>。</w:t>
      </w:r>
      <w:r>
        <w:rPr>
          <w:rFonts w:hint="eastAsia" w:ascii="仿宋" w:hAnsi="仿宋" w:eastAsia="仿宋"/>
          <w:kern w:val="0"/>
          <w:sz w:val="24"/>
          <w:szCs w:val="24"/>
          <w:lang w:eastAsia="zh-Hans"/>
        </w:rPr>
        <w:t>并根据需求确定详细等智库报告主题与协作框架等</w:t>
      </w:r>
      <w:r>
        <w:rPr>
          <w:rFonts w:ascii="仿宋" w:hAnsi="仿宋" w:eastAsia="仿宋"/>
          <w:kern w:val="0"/>
          <w:sz w:val="24"/>
          <w:szCs w:val="24"/>
          <w:lang w:eastAsia="zh-Hans"/>
        </w:rPr>
        <w:t>。</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b/>
          <w:bCs/>
          <w:kern w:val="0"/>
          <w:sz w:val="24"/>
          <w:szCs w:val="24"/>
        </w:rPr>
      </w:pPr>
      <w:r>
        <w:rPr>
          <w:rFonts w:hint="eastAsia" w:ascii="仿宋" w:hAnsi="仿宋" w:eastAsia="仿宋"/>
          <w:b/>
          <w:bCs/>
          <w:kern w:val="0"/>
          <w:sz w:val="24"/>
          <w:szCs w:val="24"/>
        </w:rPr>
        <w:t>3、撰写智库研究报告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kern w:val="0"/>
          <w:sz w:val="24"/>
          <w:szCs w:val="24"/>
        </w:rPr>
      </w:pPr>
      <w:r>
        <w:rPr>
          <w:rFonts w:hint="eastAsia" w:ascii="仿宋" w:hAnsi="仿宋" w:eastAsia="仿宋"/>
          <w:kern w:val="0"/>
          <w:sz w:val="24"/>
          <w:szCs w:val="24"/>
        </w:rPr>
        <w:t>根据参考资料及全程调研情况，专家团队撰写相关智库报告。</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b/>
          <w:bCs/>
          <w:kern w:val="0"/>
          <w:sz w:val="24"/>
          <w:szCs w:val="24"/>
        </w:rPr>
      </w:pPr>
      <w:r>
        <w:rPr>
          <w:rFonts w:hint="eastAsia" w:ascii="仿宋" w:hAnsi="仿宋" w:eastAsia="仿宋"/>
          <w:b/>
          <w:bCs/>
          <w:kern w:val="0"/>
          <w:sz w:val="24"/>
          <w:szCs w:val="24"/>
        </w:rPr>
        <w:t>4、组织专家论证</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kern w:val="0"/>
          <w:sz w:val="24"/>
          <w:szCs w:val="24"/>
        </w:rPr>
      </w:pPr>
      <w:r>
        <w:rPr>
          <w:rFonts w:hint="eastAsia" w:ascii="仿宋" w:hAnsi="仿宋" w:eastAsia="仿宋"/>
          <w:kern w:val="0"/>
          <w:sz w:val="24"/>
          <w:szCs w:val="24"/>
        </w:rPr>
        <w:t>组织相关</w:t>
      </w:r>
      <w:r>
        <w:rPr>
          <w:rFonts w:hint="eastAsia" w:ascii="仿宋" w:hAnsi="仿宋" w:eastAsia="仿宋"/>
          <w:kern w:val="0"/>
          <w:sz w:val="24"/>
          <w:szCs w:val="24"/>
          <w:lang w:eastAsia="zh-Hans"/>
        </w:rPr>
        <w:t>农业农村部领导</w:t>
      </w:r>
      <w:r>
        <w:rPr>
          <w:rFonts w:hint="eastAsia" w:ascii="仿宋" w:hAnsi="仿宋" w:eastAsia="仿宋"/>
          <w:kern w:val="0"/>
          <w:sz w:val="24"/>
          <w:szCs w:val="24"/>
        </w:rPr>
        <w:t>、</w:t>
      </w:r>
      <w:r>
        <w:rPr>
          <w:rFonts w:hint="eastAsia" w:ascii="仿宋" w:hAnsi="仿宋" w:eastAsia="仿宋"/>
          <w:kern w:val="0"/>
          <w:sz w:val="24"/>
          <w:szCs w:val="24"/>
          <w:lang w:eastAsia="zh-Hans"/>
        </w:rPr>
        <w:t>非遗文化领域</w:t>
      </w:r>
      <w:r>
        <w:rPr>
          <w:rFonts w:hint="eastAsia" w:ascii="仿宋" w:hAnsi="仿宋" w:eastAsia="仿宋"/>
          <w:kern w:val="0"/>
          <w:sz w:val="24"/>
          <w:szCs w:val="24"/>
        </w:rPr>
        <w:t>、</w:t>
      </w:r>
      <w:r>
        <w:rPr>
          <w:rFonts w:hint="eastAsia" w:ascii="仿宋" w:hAnsi="仿宋" w:eastAsia="仿宋"/>
          <w:kern w:val="0"/>
          <w:sz w:val="24"/>
          <w:szCs w:val="24"/>
          <w:lang w:eastAsia="zh-Hans"/>
        </w:rPr>
        <w:t>茶文化茶产业</w:t>
      </w:r>
      <w:r>
        <w:rPr>
          <w:rFonts w:hint="eastAsia" w:ascii="仿宋" w:hAnsi="仿宋" w:eastAsia="仿宋"/>
          <w:kern w:val="0"/>
          <w:sz w:val="24"/>
          <w:szCs w:val="24"/>
        </w:rPr>
        <w:t>领域知名专家，对智库研究进行集中讨论，提出修改意见和建议。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b/>
          <w:bCs/>
          <w:kern w:val="0"/>
          <w:sz w:val="24"/>
          <w:szCs w:val="24"/>
        </w:rPr>
      </w:pPr>
      <w:r>
        <w:rPr>
          <w:rFonts w:hint="eastAsia" w:ascii="仿宋" w:hAnsi="仿宋" w:eastAsia="仿宋"/>
          <w:b/>
          <w:bCs/>
          <w:kern w:val="0"/>
          <w:sz w:val="24"/>
          <w:szCs w:val="24"/>
        </w:rPr>
        <w:t>5、结合专家意见修改智库报告内容。</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b/>
          <w:bCs/>
          <w:sz w:val="24"/>
          <w:szCs w:val="24"/>
        </w:rPr>
      </w:pPr>
      <w:r>
        <w:rPr>
          <w:rFonts w:hint="eastAsia" w:ascii="仿宋" w:hAnsi="仿宋" w:eastAsia="仿宋"/>
          <w:b/>
          <w:bCs/>
          <w:kern w:val="0"/>
          <w:sz w:val="24"/>
          <w:szCs w:val="24"/>
        </w:rPr>
        <w:t>（二）</w:t>
      </w:r>
      <w:r>
        <w:rPr>
          <w:rFonts w:hint="eastAsia" w:ascii="仿宋" w:hAnsi="仿宋" w:eastAsia="仿宋"/>
          <w:b/>
          <w:bCs/>
          <w:sz w:val="24"/>
          <w:szCs w:val="24"/>
        </w:rPr>
        <w:t>专家闭门研讨会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专家闭门研讨会作为决策中枢的决策辅助系统和咨询系统，其作用集中体现在向专家进行决策咨询，以及向政府提出政策建议等功能。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sz w:val="28"/>
          <w:szCs w:val="28"/>
        </w:rPr>
      </w:pPr>
      <w:r>
        <w:rPr>
          <w:rFonts w:hint="eastAsia" w:ascii="仿宋" w:hAnsi="仿宋" w:eastAsia="仿宋"/>
          <w:sz w:val="24"/>
          <w:szCs w:val="24"/>
        </w:rPr>
        <w:t>针对余杭径山茶在发展过程中遇到的品牌提升、渠道拓展、产业拓宽等方面的问题，组织专业领域的专家、学者及主管部门负责人，共同为径山茶品牌推广及产业的进一步发展出谋划策。同时，研讨会上发言专家的意见将被编辑成稿，及时对外发布，同时将各专家的意见汇总，并结合径山茶的具体实践和案例，形成再一轮媒体传播。</w:t>
      </w:r>
    </w:p>
    <w:p>
      <w:pPr>
        <w:keepNext w:val="0"/>
        <w:keepLines w:val="0"/>
        <w:pageBreakBefore w:val="0"/>
        <w:widowControl/>
        <w:kinsoku/>
        <w:wordWrap/>
        <w:topLinePunct w:val="0"/>
        <w:bidi w:val="0"/>
        <w:adjustRightInd w:val="0"/>
        <w:snapToGrid/>
        <w:spacing w:line="348"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五、人员支持</w:t>
      </w:r>
    </w:p>
    <w:p>
      <w:pPr>
        <w:keepNext w:val="0"/>
        <w:keepLines w:val="0"/>
        <w:pageBreakBefore w:val="0"/>
        <w:widowControl/>
        <w:kinsoku/>
        <w:wordWrap/>
        <w:topLinePunct w:val="0"/>
        <w:bidi w:val="0"/>
        <w:adjustRightInd w:val="0"/>
        <w:snapToGrid/>
        <w:spacing w:line="348"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拟派专人负责本项目宣传活动</w:t>
      </w:r>
      <w:r>
        <w:rPr>
          <w:rFonts w:hint="eastAsia" w:ascii="仿宋" w:hAnsi="仿宋" w:eastAsia="仿宋" w:cs="仿宋"/>
          <w:sz w:val="24"/>
          <w:szCs w:val="24"/>
        </w:rPr>
        <w:t>。</w:t>
      </w:r>
    </w:p>
    <w:p>
      <w:pPr>
        <w:pStyle w:val="63"/>
        <w:keepNext w:val="0"/>
        <w:keepLines w:val="0"/>
        <w:pageBreakBefore w:val="0"/>
        <w:shd w:val="clear" w:color="auto" w:fill="FFFFFF"/>
        <w:kinsoku/>
        <w:wordWrap/>
        <w:topLinePunct w:val="0"/>
        <w:bidi w:val="0"/>
        <w:spacing w:before="0" w:beforeAutospacing="0" w:after="0" w:afterAutospacing="0" w:line="348" w:lineRule="auto"/>
        <w:ind w:left="0" w:right="0"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color w:val="auto"/>
          <w:highlight w:val="none"/>
        </w:rPr>
        <w:t>服务团队</w:t>
      </w:r>
      <w:r>
        <w:rPr>
          <w:rFonts w:hint="eastAsia" w:ascii="仿宋" w:hAnsi="仿宋" w:eastAsia="仿宋" w:cs="仿宋"/>
          <w:color w:val="auto"/>
          <w:highlight w:val="none"/>
          <w:lang w:eastAsia="zh-CN"/>
        </w:rPr>
        <w:t>服务过或从</w:t>
      </w:r>
      <w:r>
        <w:rPr>
          <w:rFonts w:hint="eastAsia" w:ascii="仿宋" w:hAnsi="仿宋" w:eastAsia="仿宋" w:cs="仿宋"/>
          <w:color w:val="auto"/>
          <w:highlight w:val="none"/>
          <w:lang w:val="en-US"/>
        </w:rPr>
        <w:t>属全国百强报纸，</w:t>
      </w:r>
      <w:r>
        <w:rPr>
          <w:rFonts w:hint="eastAsia" w:ascii="仿宋" w:hAnsi="仿宋" w:eastAsia="仿宋" w:cs="仿宋"/>
          <w:color w:val="auto"/>
          <w:highlight w:val="none"/>
        </w:rPr>
        <w:t>服务意识</w:t>
      </w:r>
      <w:r>
        <w:rPr>
          <w:rFonts w:hint="eastAsia" w:ascii="仿宋" w:hAnsi="仿宋" w:eastAsia="仿宋" w:cs="仿宋"/>
          <w:color w:val="auto"/>
        </w:rPr>
        <w:t>良好、分析能力强、分工清晰、从业经验丰富。团队人员了解国家的法律法规和浙江省地域、行业领域的基本状况。</w:t>
      </w:r>
    </w:p>
    <w:p>
      <w:pPr>
        <w:pStyle w:val="84"/>
        <w:keepNext w:val="0"/>
        <w:keepLines w:val="0"/>
        <w:pageBreakBefore w:val="0"/>
        <w:tabs>
          <w:tab w:val="right" w:leader="dot" w:pos="8268"/>
        </w:tabs>
        <w:kinsoku/>
        <w:wordWrap/>
        <w:topLinePunct w:val="0"/>
        <w:bidi w:val="0"/>
        <w:adjustRightInd/>
        <w:snapToGrid/>
        <w:spacing w:line="348" w:lineRule="auto"/>
        <w:ind w:left="0" w:leftChars="0" w:firstLine="466"/>
        <w:textAlignment w:val="auto"/>
        <w:rPr>
          <w:rFonts w:hint="eastAsia" w:ascii="仿宋" w:hAnsi="仿宋" w:eastAsia="仿宋" w:cs="仿宋"/>
          <w:b/>
          <w:bCs/>
          <w:kern w:val="2"/>
          <w:sz w:val="24"/>
          <w:szCs w:val="24"/>
        </w:rPr>
      </w:pPr>
      <w:r>
        <w:rPr>
          <w:rFonts w:hint="eastAsia" w:ascii="仿宋" w:hAnsi="仿宋" w:eastAsia="仿宋" w:cs="仿宋"/>
          <w:b/>
          <w:bCs/>
          <w:kern w:val="2"/>
          <w:sz w:val="24"/>
          <w:szCs w:val="24"/>
          <w:lang w:eastAsia="zh-CN"/>
        </w:rPr>
        <w:t>六</w:t>
      </w:r>
      <w:r>
        <w:rPr>
          <w:rFonts w:hint="eastAsia" w:ascii="仿宋" w:hAnsi="仿宋" w:eastAsia="仿宋" w:cs="仿宋"/>
          <w:b/>
          <w:bCs/>
          <w:kern w:val="2"/>
          <w:sz w:val="24"/>
          <w:szCs w:val="24"/>
        </w:rPr>
        <w:t>、服务期</w:t>
      </w:r>
    </w:p>
    <w:p>
      <w:pPr>
        <w:pStyle w:val="84"/>
        <w:keepNext w:val="0"/>
        <w:keepLines w:val="0"/>
        <w:pageBreakBefore w:val="0"/>
        <w:tabs>
          <w:tab w:val="right" w:leader="dot" w:pos="8268"/>
        </w:tabs>
        <w:kinsoku/>
        <w:wordWrap/>
        <w:topLinePunct w:val="0"/>
        <w:bidi w:val="0"/>
        <w:adjustRightInd/>
        <w:snapToGrid/>
        <w:spacing w:line="348" w:lineRule="auto"/>
        <w:ind w:left="0" w:leftChars="0" w:firstLine="464"/>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eastAsia="zh-CN"/>
        </w:rPr>
        <w:t>合同签订后一年</w:t>
      </w:r>
      <w:r>
        <w:rPr>
          <w:rFonts w:hint="eastAsia" w:ascii="仿宋" w:hAnsi="仿宋" w:eastAsia="仿宋" w:cs="仿宋"/>
          <w:kern w:val="2"/>
          <w:sz w:val="24"/>
          <w:szCs w:val="24"/>
          <w:highlight w:val="none"/>
        </w:rPr>
        <w:t>，具体以采购人要求为准。</w:t>
      </w:r>
    </w:p>
    <w:p>
      <w:pPr>
        <w:keepNext w:val="0"/>
        <w:keepLines w:val="0"/>
        <w:pageBreakBefore w:val="0"/>
        <w:kinsoku/>
        <w:wordWrap/>
        <w:topLinePunct w:val="0"/>
        <w:bidi w:val="0"/>
        <w:snapToGrid w:val="0"/>
        <w:spacing w:line="348" w:lineRule="auto"/>
        <w:ind w:firstLine="482" w:firstLineChars="200"/>
        <w:textAlignment w:val="auto"/>
        <w:rPr>
          <w:rFonts w:hint="eastAsia" w:ascii="仿宋" w:hAnsi="仿宋" w:eastAsia="仿宋" w:cs="仿宋"/>
          <w:b/>
          <w:bCs/>
          <w:color w:val="000000"/>
          <w:sz w:val="24"/>
        </w:rPr>
      </w:pPr>
      <w:bookmarkStart w:id="37" w:name="_TOC_250006"/>
      <w:bookmarkEnd w:id="37"/>
      <w:r>
        <w:rPr>
          <w:rFonts w:hint="eastAsia" w:ascii="仿宋" w:hAnsi="仿宋" w:eastAsia="仿宋" w:cs="仿宋"/>
          <w:b/>
          <w:bCs/>
          <w:sz w:val="24"/>
          <w:lang w:eastAsia="zh-CN"/>
        </w:rPr>
        <w:t>七</w:t>
      </w:r>
      <w:r>
        <w:rPr>
          <w:rFonts w:hint="eastAsia" w:ascii="仿宋" w:hAnsi="仿宋" w:eastAsia="仿宋" w:cs="仿宋"/>
          <w:b/>
          <w:bCs/>
          <w:color w:val="000000"/>
          <w:sz w:val="24"/>
        </w:rPr>
        <w:t>、结算方式</w:t>
      </w:r>
    </w:p>
    <w:p>
      <w:pPr>
        <w:pStyle w:val="64"/>
        <w:keepNext w:val="0"/>
        <w:keepLines w:val="0"/>
        <w:pageBreakBefore w:val="0"/>
        <w:widowControl w:val="0"/>
        <w:kinsoku/>
        <w:wordWrap/>
        <w:topLinePunct w:val="0"/>
        <w:bidi w:val="0"/>
        <w:adjustRightInd/>
        <w:spacing w:line="348" w:lineRule="auto"/>
        <w:ind w:firstLine="480" w:firstLineChars="200"/>
        <w:jc w:val="left"/>
        <w:textAlignment w:val="auto"/>
        <w:rPr>
          <w:rFonts w:hint="eastAsia" w:ascii="仿宋" w:hAnsi="仿宋" w:eastAsia="仿宋" w:cs="仿宋"/>
          <w:b w:val="0"/>
          <w:color w:val="000000"/>
          <w:szCs w:val="24"/>
        </w:rPr>
      </w:pPr>
      <w:r>
        <w:rPr>
          <w:rFonts w:hint="eastAsia" w:ascii="仿宋" w:hAnsi="仿宋" w:eastAsia="仿宋" w:cs="仿宋"/>
          <w:b w:val="0"/>
          <w:color w:val="000000"/>
          <w:szCs w:val="24"/>
        </w:rPr>
        <w:t>签订合同后，采购人在15天内支付合同总价的</w:t>
      </w:r>
      <w:r>
        <w:rPr>
          <w:rFonts w:hint="eastAsia" w:ascii="仿宋" w:hAnsi="仿宋" w:eastAsia="仿宋" w:cs="仿宋"/>
          <w:b w:val="0"/>
          <w:color w:val="000000"/>
          <w:szCs w:val="24"/>
          <w:lang w:val="en-US" w:eastAsia="zh-CN"/>
        </w:rPr>
        <w:t>5</w:t>
      </w:r>
      <w:r>
        <w:rPr>
          <w:rFonts w:hint="eastAsia" w:ascii="仿宋" w:hAnsi="仿宋" w:eastAsia="仿宋" w:cs="仿宋"/>
          <w:b w:val="0"/>
          <w:color w:val="000000"/>
          <w:szCs w:val="24"/>
        </w:rPr>
        <w:t>0%,采购人履约服务考核完成后支付余款。具体以合同约定</w:t>
      </w:r>
      <w:r>
        <w:rPr>
          <w:rFonts w:hint="eastAsia" w:ascii="仿宋" w:hAnsi="仿宋" w:eastAsia="仿宋" w:cs="仿宋"/>
          <w:b w:val="0"/>
          <w:color w:val="000000"/>
          <w:szCs w:val="24"/>
          <w:lang w:eastAsia="zh-CN"/>
        </w:rPr>
        <w:t>并结合考核要求，中标后在合同内约定。</w:t>
      </w:r>
    </w:p>
    <w:p>
      <w:pPr>
        <w:keepNext w:val="0"/>
        <w:keepLines w:val="0"/>
        <w:pageBreakBefore w:val="0"/>
        <w:kinsoku/>
        <w:wordWrap/>
        <w:topLinePunct w:val="0"/>
        <w:bidi w:val="0"/>
        <w:adjustRightInd/>
        <w:spacing w:line="348" w:lineRule="auto"/>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八</w:t>
      </w:r>
      <w:r>
        <w:rPr>
          <w:rFonts w:hint="eastAsia" w:ascii="仿宋" w:hAnsi="仿宋" w:eastAsia="仿宋" w:cs="仿宋"/>
          <w:b/>
          <w:bCs/>
          <w:sz w:val="24"/>
        </w:rPr>
        <w:t>、知识产权</w:t>
      </w:r>
    </w:p>
    <w:p>
      <w:pPr>
        <w:keepNext w:val="0"/>
        <w:keepLines w:val="0"/>
        <w:pageBreakBefore w:val="0"/>
        <w:kinsoku/>
        <w:wordWrap/>
        <w:topLinePunct w:val="0"/>
        <w:bidi w:val="0"/>
        <w:adjustRightInd/>
        <w:spacing w:line="348" w:lineRule="auto"/>
        <w:ind w:firstLine="480" w:firstLineChars="200"/>
        <w:textAlignment w:val="auto"/>
        <w:rPr>
          <w:rFonts w:hint="eastAsia" w:ascii="仿宋" w:hAnsi="仿宋" w:eastAsia="仿宋" w:cs="仿宋"/>
          <w:sz w:val="24"/>
        </w:rPr>
      </w:pPr>
      <w:r>
        <w:rPr>
          <w:rFonts w:hint="eastAsia" w:ascii="仿宋" w:hAnsi="仿宋" w:eastAsia="仿宋" w:cs="仿宋"/>
          <w:sz w:val="24"/>
        </w:rPr>
        <w:t>1、项目所产生的照片、视频、音频等一切相关资料的著作权与使用权归属采购人， 未经采购人授权使用所产生的法律责任由成交供应商承担。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jc w:val="both"/>
        <w:textAlignment w:val="auto"/>
        <w:rPr>
          <w:rFonts w:hint="eastAsia" w:ascii="宋体" w:hAnsi="宋体" w:eastAsia="宋体" w:cs="宋体"/>
          <w:b/>
          <w:sz w:val="24"/>
          <w:szCs w:val="24"/>
        </w:rPr>
      </w:pPr>
      <w:r>
        <w:rPr>
          <w:rFonts w:hint="eastAsia" w:ascii="仿宋" w:hAnsi="仿宋" w:eastAsia="仿宋" w:cs="仿宋"/>
          <w:sz w:val="24"/>
        </w:rPr>
        <w:t>2、中标人须承诺在项目开展期间，未侵犯他人的商标权、专利权、肖像权、著作权等在先权利，否则因此产生的一切法律后果以及责任由中标人承担。</w:t>
      </w:r>
    </w:p>
    <w:p>
      <w:pPr>
        <w:spacing w:line="360" w:lineRule="auto"/>
        <w:ind w:firstLine="420" w:firstLineChars="200"/>
        <w:rPr>
          <w:rFonts w:hint="default" w:ascii="Times New Roman" w:hAnsi="Times New Roman" w:eastAsia="宋体" w:cs="Times New Roman"/>
          <w:sz w:val="21"/>
          <w:szCs w:val="24"/>
          <w:highlight w:val="none"/>
          <w:lang w:eastAsia="zh-CN"/>
        </w:rPr>
      </w:pPr>
    </w:p>
    <w:p>
      <w:pPr>
        <w:numPr>
          <w:ilvl w:val="0"/>
          <w:numId w:val="3"/>
        </w:num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val="0"/>
          <w:bCs w:val="0"/>
          <w:sz w:val="24"/>
        </w:rPr>
        <w:br w:type="page"/>
      </w:r>
    </w:p>
    <w:p>
      <w:pPr>
        <w:numPr>
          <w:ilvl w:val="-1"/>
          <w:numId w:val="0"/>
        </w:numPr>
        <w:outlineLvl w:val="0"/>
        <w:rPr>
          <w:rFonts w:hint="eastAsia" w:ascii="仿宋" w:hAnsi="仿宋" w:eastAsia="仿宋" w:cs="仿宋"/>
          <w:b/>
          <w:sz w:val="36"/>
          <w:szCs w:val="20"/>
        </w:rPr>
      </w:pPr>
      <w:r>
        <w:rPr>
          <w:rFonts w:hint="eastAsia" w:ascii="仿宋" w:hAnsi="仿宋" w:eastAsia="仿宋" w:cs="仿宋"/>
          <w:b/>
          <w:sz w:val="36"/>
          <w:szCs w:val="20"/>
          <w:lang w:val="en-US" w:eastAsia="zh-CN"/>
        </w:rPr>
        <w:t xml:space="preserve">                   第四部分  </w:t>
      </w:r>
      <w:r>
        <w:rPr>
          <w:rFonts w:hint="eastAsia" w:ascii="仿宋" w:hAnsi="仿宋" w:eastAsia="仿宋" w:cs="仿宋"/>
          <w:b/>
          <w:sz w:val="36"/>
          <w:szCs w:val="20"/>
          <w:lang w:eastAsia="zh-CN"/>
        </w:rPr>
        <w:t>评标办法</w:t>
      </w:r>
    </w:p>
    <w:p>
      <w:pPr>
        <w:numPr>
          <w:ilvl w:val="-1"/>
          <w:numId w:val="0"/>
        </w:numPr>
        <w:snapToGrid w:val="0"/>
        <w:spacing w:line="360" w:lineRule="auto"/>
        <w:jc w:val="center"/>
        <w:outlineLvl w:val="0"/>
        <w:rPr>
          <w:rFonts w:hint="eastAsia" w:ascii="仿宋" w:hAnsi="仿宋" w:eastAsia="仿宋" w:cs="仿宋"/>
          <w:b/>
          <w:sz w:val="36"/>
          <w:szCs w:val="20"/>
        </w:rPr>
      </w:pPr>
    </w:p>
    <w:p>
      <w:pPr>
        <w:pStyle w:val="134"/>
        <w:spacing w:before="0"/>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（1）综合评分法</w:t>
      </w:r>
    </w:p>
    <w:p>
      <w:pPr>
        <w:pStyle w:val="134"/>
        <w:spacing w:before="0"/>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是指响应文件满足磋商文件全部实质性要求且按评审因素的量化指标评审得分最高的供应商为成交候选供应商的评审方法。</w:t>
      </w:r>
    </w:p>
    <w:p>
      <w:pPr>
        <w:pStyle w:val="134"/>
        <w:spacing w:before="0"/>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（2）评审因素</w:t>
      </w:r>
    </w:p>
    <w:p>
      <w:pPr>
        <w:pStyle w:val="134"/>
        <w:spacing w:before="0"/>
        <w:ind w:firstLine="480"/>
        <w:rPr>
          <w:rFonts w:hint="eastAsia" w:ascii="仿宋" w:hAnsi="仿宋" w:eastAsia="仿宋" w:cs="仿宋"/>
          <w:b/>
          <w:bCs/>
          <w:color w:val="auto"/>
          <w:sz w:val="24"/>
          <w:szCs w:val="24"/>
        </w:rPr>
      </w:pPr>
      <w:r>
        <w:rPr>
          <w:rFonts w:hint="eastAsia" w:ascii="仿宋" w:hAnsi="仿宋" w:eastAsia="仿宋" w:cs="仿宋"/>
          <w:color w:val="auto"/>
          <w:sz w:val="24"/>
          <w:szCs w:val="24"/>
        </w:rPr>
        <w:t>各磋商供应商的综合得分为：商务技术得分+投标价格得分之和，总和为100分，其中：商务技术得分</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0分，投标价格得分</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）经初步评审合格的响应文件，竞争性磋商小组根据竞争性磋商文件确定的评审标准和方法，对其资信技术部分作进一步评审、比较、打分。</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）磋商小组成员首先分别对每个供应商的商务技术部分进行评审打分，然后计算出算术平均值（保留2位小数），</w:t>
      </w:r>
      <w:r>
        <w:rPr>
          <w:rFonts w:hint="eastAsia" w:ascii="仿宋" w:hAnsi="仿宋" w:eastAsia="仿宋" w:cs="仿宋"/>
          <w:b/>
          <w:bCs/>
          <w:color w:val="auto"/>
          <w:sz w:val="24"/>
          <w:szCs w:val="24"/>
        </w:rPr>
        <w:t>计算公式为：商务技术分=评标委员会所有成员评分合计数/评标委员会组成人员数（四舍五入法，并保留小数2位</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w:t>
      </w:r>
    </w:p>
    <w:p>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即为供应商的商务技术得分</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计算</w:t>
      </w:r>
      <w:r>
        <w:rPr>
          <w:rFonts w:hint="eastAsia" w:ascii="仿宋" w:hAnsi="仿宋" w:eastAsia="仿宋" w:cs="仿宋"/>
          <w:b/>
          <w:bCs/>
          <w:color w:val="auto"/>
          <w:sz w:val="24"/>
          <w:szCs w:val="24"/>
          <w:lang w:val="en-US"/>
        </w:rPr>
        <w:t>最终磋商</w:t>
      </w:r>
      <w:r>
        <w:rPr>
          <w:rFonts w:hint="eastAsia" w:ascii="仿宋" w:hAnsi="仿宋" w:eastAsia="仿宋" w:cs="仿宋"/>
          <w:b/>
          <w:bCs/>
          <w:color w:val="auto"/>
          <w:sz w:val="24"/>
          <w:szCs w:val="24"/>
        </w:rPr>
        <w:t>报价，有效</w:t>
      </w:r>
      <w:r>
        <w:rPr>
          <w:rFonts w:hint="eastAsia" w:ascii="仿宋" w:hAnsi="仿宋" w:eastAsia="仿宋" w:cs="仿宋"/>
          <w:b/>
          <w:bCs/>
          <w:color w:val="auto"/>
          <w:sz w:val="24"/>
          <w:szCs w:val="24"/>
          <w:lang w:val="en-US"/>
        </w:rPr>
        <w:t>磋商最终</w:t>
      </w:r>
      <w:r>
        <w:rPr>
          <w:rFonts w:hint="eastAsia" w:ascii="仿宋" w:hAnsi="仿宋" w:eastAsia="仿宋" w:cs="仿宋"/>
          <w:b/>
          <w:bCs/>
          <w:color w:val="auto"/>
          <w:sz w:val="24"/>
          <w:szCs w:val="24"/>
        </w:rPr>
        <w:t>报价最低为评标基准价</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计算公式：报价得分=(评标基准价／磋商最终报价)×</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%×100</w:t>
      </w:r>
      <w:r>
        <w:rPr>
          <w:rFonts w:hint="eastAsia" w:ascii="仿宋" w:hAnsi="仿宋" w:eastAsia="仿宋" w:cs="仿宋"/>
          <w:b/>
          <w:bCs/>
          <w:color w:val="auto"/>
          <w:sz w:val="24"/>
          <w:szCs w:val="24"/>
          <w:lang w:eastAsia="zh-CN"/>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综合得分=商务技术分+报价分，以综合得分由高到低进行排序后推荐第一名为成交供应商候选人；得分相同的，按报价由低到高的顺序排列；得分且报价相同的，在投标文件满足招标文件全部实质性要求前提下，按照评审因素的量化指标评审得分最高的投标人；确定中标候选人，并提交评审结果。</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3）</w:t>
      </w:r>
      <w:r>
        <w:rPr>
          <w:rFonts w:hint="eastAsia" w:ascii="仿宋" w:hAnsi="仿宋" w:eastAsia="仿宋" w:cs="仿宋"/>
          <w:b/>
          <w:bCs/>
          <w:color w:val="auto"/>
          <w:sz w:val="24"/>
          <w:szCs w:val="24"/>
        </w:rPr>
        <w:t>注意事项</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审时如发现供应商的报价明显高于其市场报价或低于成本价的，磋商小组可要求该供应商书面说明并提供相关证明材料。该供应商不能合理说明原因并提供证明材料的，评审小组应将该供应商的采购响应文件作无效处理，同时采购组织机构应将该情况报同级财政部门，并视情将其列入不良供应商名单。</w:t>
      </w:r>
    </w:p>
    <w:p>
      <w:pPr>
        <w:pStyle w:val="134"/>
        <w:spacing w:before="0"/>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（3）评分细则</w:t>
      </w:r>
    </w:p>
    <w:p>
      <w:pPr>
        <w:pStyle w:val="134"/>
        <w:spacing w:before="0"/>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根据上述评标原则，分值安排如下： </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评标标准如下：</w:t>
      </w:r>
    </w:p>
    <w:tbl>
      <w:tblPr>
        <w:tblStyle w:val="67"/>
        <w:tblpPr w:leftFromText="180" w:rightFromText="180" w:vertAnchor="text" w:horzAnchor="page" w:tblpX="1195" w:tblpY="12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184"/>
        <w:gridCol w:w="6656"/>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7840" w:type="dxa"/>
            <w:gridSpan w:val="2"/>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评标标准</w:t>
            </w:r>
          </w:p>
        </w:tc>
        <w:tc>
          <w:tcPr>
            <w:tcW w:w="94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4"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宣传策划</w:t>
            </w:r>
          </w:p>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实施方案</w:t>
            </w:r>
          </w:p>
        </w:tc>
        <w:tc>
          <w:tcPr>
            <w:tcW w:w="6656" w:type="dxa"/>
            <w:vAlign w:val="center"/>
          </w:tcPr>
          <w:p>
            <w:pPr>
              <w:snapToGrid w:val="0"/>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根据采购需求，结合径山茶特色，对本项目总体要求的理解和分析，</w:t>
            </w:r>
            <w:r>
              <w:rPr>
                <w:rFonts w:hint="eastAsia" w:ascii="仿宋" w:hAnsi="仿宋" w:eastAsia="仿宋" w:cs="仿宋"/>
                <w:sz w:val="24"/>
                <w:szCs w:val="24"/>
              </w:rPr>
              <w:t>提供详细的主题宣传推广实施方案，</w:t>
            </w:r>
            <w:r>
              <w:rPr>
                <w:rFonts w:hint="eastAsia" w:ascii="仿宋" w:hAnsi="仿宋" w:eastAsia="仿宋" w:cs="仿宋"/>
                <w:color w:val="000000" w:themeColor="text1"/>
                <w:sz w:val="24"/>
                <w:szCs w:val="24"/>
                <w:lang w:val="en-US" w:eastAsia="zh-CN"/>
                <w14:textFill>
                  <w14:solidFill>
                    <w14:schemeClr w14:val="tx1"/>
                  </w14:solidFill>
                </w14:textFill>
              </w:rPr>
              <w:t>根据方案的丰富性、合理性、可操作性进行打分(0-9分)；</w:t>
            </w:r>
          </w:p>
          <w:p>
            <w:pPr>
              <w:snapToGrid w:val="0"/>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方案的丰富性好的得3分、合理性好的得3分、可操作性好的得3分；</w:t>
            </w:r>
          </w:p>
          <w:p>
            <w:pPr>
              <w:snapToGrid w:val="0"/>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方案的丰富性一般的得2分、合理性一般的得2分、可操作性一般的得2分；</w:t>
            </w:r>
          </w:p>
          <w:p>
            <w:pPr>
              <w:snapToGrid w:val="0"/>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方案的丰富性较一般的得1分、合理性较一般的得1分、可操作性较一般的得1分。</w:t>
            </w:r>
          </w:p>
        </w:tc>
        <w:tc>
          <w:tcPr>
            <w:tcW w:w="94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7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84"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设计方案</w:t>
            </w:r>
          </w:p>
        </w:tc>
        <w:tc>
          <w:tcPr>
            <w:tcW w:w="6656" w:type="dxa"/>
            <w:vAlign w:val="center"/>
          </w:tcPr>
          <w:p>
            <w:pPr>
              <w:snapToGrid w:val="0"/>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根据采购需求，体现径山茶特色的并提供完整、详实的设计方案，整个方案具有可行性、合理性、可操作性进行打分（0-6分）。</w:t>
            </w:r>
          </w:p>
          <w:p>
            <w:pPr>
              <w:snapToGrid w:val="0"/>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方案的可行性好的得2分、合理性好的得2分、可操作性好的得2分；</w:t>
            </w:r>
          </w:p>
          <w:p>
            <w:pPr>
              <w:snapToGrid w:val="0"/>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方案的可行性一般的得1分、合理性一般的得1分、可操作性一般的得1分；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themeColor="text1"/>
                <w:sz w:val="24"/>
                <w:szCs w:val="24"/>
                <w:lang w:val="en-US" w:eastAsia="zh-CN"/>
                <w14:textFill>
                  <w14:solidFill>
                    <w14:schemeClr w14:val="tx1"/>
                  </w14:solidFill>
                </w14:textFill>
              </w:rPr>
              <w:t>方案的可行性较一般的得0.5分、合理性较一般的得0.5分、可操作性较一般的得0.5分。</w:t>
            </w:r>
          </w:p>
        </w:tc>
        <w:tc>
          <w:tcPr>
            <w:tcW w:w="948" w:type="dxa"/>
            <w:vAlign w:val="center"/>
          </w:tcPr>
          <w:p>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184" w:type="dxa"/>
            <w:vAlign w:val="center"/>
          </w:tcPr>
          <w:p>
            <w:pPr>
              <w:snapToGrid w:val="0"/>
              <w:spacing w:line="36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主题宣传</w:t>
            </w:r>
          </w:p>
        </w:tc>
        <w:tc>
          <w:tcPr>
            <w:tcW w:w="6656" w:type="dxa"/>
            <w:vAlign w:val="center"/>
          </w:tcPr>
          <w:p>
            <w:pPr>
              <w:snapToGrid w:val="0"/>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结合重点工作任务，创意策划、组织落地主题宣传，根据内容进行打分；主题宣传内容方案贴合采购人需求好的得2分，一般的得1分；主题宣传内容新颖，具有较好的创意性得2分，主题宣传内容新颖性一般，创意性一般的得1分；</w:t>
            </w:r>
          </w:p>
          <w:p>
            <w:pPr>
              <w:snapToGrid w:val="0"/>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主题宣传形式多样，宣传广泛的得2分，形式较单一，宣传不够广泛的得1分。</w:t>
            </w:r>
          </w:p>
        </w:tc>
        <w:tc>
          <w:tcPr>
            <w:tcW w:w="948" w:type="dxa"/>
            <w:vAlign w:val="center"/>
          </w:tcPr>
          <w:p>
            <w:pPr>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Merge w:val="restart"/>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184" w:type="dxa"/>
            <w:vMerge w:val="restart"/>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媒体资源情况</w:t>
            </w:r>
          </w:p>
        </w:tc>
        <w:tc>
          <w:tcPr>
            <w:tcW w:w="6656" w:type="dxa"/>
            <w:vAlign w:val="center"/>
          </w:tcPr>
          <w:p>
            <w:pPr>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投标人拥有采购方认可的媒体资质的得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jc w:val="left"/>
              <w:textAlignment w:val="auto"/>
              <w:rPr>
                <w:rFonts w:hint="eastAsia" w:ascii="仿宋" w:hAnsi="仿宋" w:eastAsia="仿宋" w:cs="仿宋"/>
                <w:sz w:val="24"/>
                <w:szCs w:val="24"/>
              </w:rPr>
            </w:pPr>
            <w:r>
              <w:rPr>
                <w:rFonts w:hint="eastAsia" w:ascii="仿宋" w:hAnsi="仿宋" w:eastAsia="仿宋" w:cs="仿宋"/>
                <w:b/>
                <w:bCs/>
                <w:sz w:val="24"/>
                <w:szCs w:val="24"/>
              </w:rPr>
              <w:t>（须提供相关证明材料</w:t>
            </w:r>
            <w:r>
              <w:rPr>
                <w:rFonts w:hint="eastAsia" w:ascii="仿宋" w:hAnsi="仿宋" w:eastAsia="仿宋" w:cs="仿宋"/>
                <w:b/>
                <w:bCs/>
                <w:sz w:val="24"/>
                <w:szCs w:val="24"/>
                <w:lang w:eastAsia="zh-CN"/>
              </w:rPr>
              <w:t>加盖公章</w:t>
            </w:r>
            <w:r>
              <w:rPr>
                <w:rFonts w:hint="eastAsia" w:ascii="仿宋" w:hAnsi="仿宋" w:eastAsia="仿宋" w:cs="仿宋"/>
                <w:b/>
                <w:bCs/>
                <w:sz w:val="24"/>
                <w:szCs w:val="24"/>
              </w:rPr>
              <w:t>）</w:t>
            </w:r>
          </w:p>
        </w:tc>
        <w:tc>
          <w:tcPr>
            <w:tcW w:w="948" w:type="dxa"/>
            <w:vAlign w:val="center"/>
          </w:tcPr>
          <w:p>
            <w:pPr>
              <w:keepNext w:val="0"/>
              <w:keepLines w:val="0"/>
              <w:pageBreakBefore w:val="0"/>
              <w:widowControl w:val="0"/>
              <w:kinsoku/>
              <w:wordWrap/>
              <w:overflowPunct/>
              <w:topLinePunct w:val="0"/>
              <w:autoSpaceDE/>
              <w:autoSpaceDN/>
              <w:bidi w:val="0"/>
              <w:adjustRightInd w:val="0"/>
              <w:snapToGrid/>
              <w:spacing w:before="72" w:beforeLines="30" w:after="72" w:afterLines="3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Merge w:val="continue"/>
            <w:vAlign w:val="center"/>
          </w:tcPr>
          <w:p>
            <w:pPr>
              <w:snapToGrid w:val="0"/>
              <w:spacing w:line="360" w:lineRule="auto"/>
              <w:jc w:val="center"/>
              <w:rPr>
                <w:rFonts w:hint="eastAsia" w:ascii="仿宋" w:hAnsi="仿宋" w:eastAsia="仿宋" w:cs="仿宋"/>
                <w:sz w:val="24"/>
                <w:szCs w:val="24"/>
                <w:lang w:val="en-US" w:eastAsia="zh-CN"/>
              </w:rPr>
            </w:pPr>
          </w:p>
        </w:tc>
        <w:tc>
          <w:tcPr>
            <w:tcW w:w="1184" w:type="dxa"/>
            <w:vMerge w:val="continue"/>
            <w:vAlign w:val="center"/>
          </w:tcPr>
          <w:p>
            <w:pPr>
              <w:snapToGrid w:val="0"/>
              <w:spacing w:line="360" w:lineRule="auto"/>
              <w:jc w:val="center"/>
              <w:rPr>
                <w:rFonts w:hint="eastAsia" w:ascii="仿宋" w:hAnsi="仿宋" w:eastAsia="仿宋" w:cs="仿宋"/>
                <w:sz w:val="24"/>
                <w:szCs w:val="24"/>
                <w:lang w:val="en-US" w:eastAsia="zh-CN"/>
              </w:rPr>
            </w:pPr>
          </w:p>
        </w:tc>
        <w:tc>
          <w:tcPr>
            <w:tcW w:w="6656" w:type="dxa"/>
            <w:vAlign w:val="center"/>
          </w:tcPr>
          <w:p>
            <w:pPr>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jc w:val="left"/>
              <w:textAlignment w:val="auto"/>
              <w:rPr>
                <w:rFonts w:hint="default" w:ascii="仿宋" w:hAnsi="仿宋" w:eastAsia="仿宋" w:cs="仿宋"/>
                <w:b/>
                <w:bCs/>
                <w:sz w:val="24"/>
                <w:szCs w:val="24"/>
                <w:lang w:val="en-US" w:eastAsia="zh-CN"/>
              </w:rPr>
            </w:pPr>
            <w:r>
              <w:rPr>
                <w:rFonts w:hint="eastAsia" w:ascii="仿宋" w:hAnsi="仿宋" w:eastAsia="仿宋" w:cs="仿宋"/>
                <w:b w:val="0"/>
                <w:bCs w:val="0"/>
                <w:sz w:val="24"/>
                <w:szCs w:val="24"/>
              </w:rPr>
              <w:t>投标人可以提供省级党媒宣传案例（第一作者必须为本单位员工）的得</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分；</w:t>
            </w:r>
            <w:r>
              <w:rPr>
                <w:rFonts w:hint="eastAsia" w:ascii="仿宋" w:hAnsi="仿宋" w:eastAsia="仿宋" w:cs="仿宋"/>
                <w:b w:val="0"/>
                <w:bCs w:val="0"/>
                <w:sz w:val="24"/>
                <w:szCs w:val="24"/>
                <w:lang w:eastAsia="zh-CN"/>
              </w:rPr>
              <w:t>最高得</w:t>
            </w:r>
            <w:r>
              <w:rPr>
                <w:rFonts w:hint="eastAsia" w:ascii="仿宋" w:hAnsi="仿宋" w:eastAsia="仿宋" w:cs="仿宋"/>
                <w:b w:val="0"/>
                <w:bCs w:val="0"/>
                <w:sz w:val="24"/>
                <w:szCs w:val="24"/>
                <w:lang w:val="en-US" w:eastAsia="zh-CN"/>
              </w:rPr>
              <w:t>4分。</w:t>
            </w:r>
          </w:p>
        </w:tc>
        <w:tc>
          <w:tcPr>
            <w:tcW w:w="948" w:type="dxa"/>
            <w:vAlign w:val="center"/>
          </w:tcPr>
          <w:p>
            <w:pPr>
              <w:keepNext w:val="0"/>
              <w:keepLines w:val="0"/>
              <w:pageBreakBefore w:val="0"/>
              <w:widowControl w:val="0"/>
              <w:kinsoku/>
              <w:wordWrap/>
              <w:overflowPunct/>
              <w:topLinePunct w:val="0"/>
              <w:autoSpaceDE/>
              <w:autoSpaceDN/>
              <w:bidi w:val="0"/>
              <w:adjustRightInd w:val="0"/>
              <w:snapToGrid/>
              <w:spacing w:before="72" w:beforeLines="30" w:after="72" w:afterLines="3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Merge w:val="continue"/>
            <w:vAlign w:val="center"/>
          </w:tcPr>
          <w:p>
            <w:pPr>
              <w:snapToGrid w:val="0"/>
              <w:spacing w:line="360" w:lineRule="auto"/>
              <w:jc w:val="center"/>
              <w:rPr>
                <w:rFonts w:hint="eastAsia" w:ascii="仿宋" w:hAnsi="仿宋" w:eastAsia="仿宋" w:cs="仿宋"/>
                <w:sz w:val="24"/>
                <w:szCs w:val="24"/>
                <w:lang w:val="en-US" w:eastAsia="zh-CN"/>
              </w:rPr>
            </w:pPr>
          </w:p>
        </w:tc>
        <w:tc>
          <w:tcPr>
            <w:tcW w:w="1184" w:type="dxa"/>
            <w:vMerge w:val="continue"/>
            <w:vAlign w:val="center"/>
          </w:tcPr>
          <w:p>
            <w:pPr>
              <w:snapToGrid w:val="0"/>
              <w:spacing w:line="360" w:lineRule="auto"/>
              <w:jc w:val="center"/>
              <w:rPr>
                <w:rFonts w:hint="eastAsia" w:ascii="仿宋" w:hAnsi="仿宋" w:eastAsia="仿宋" w:cs="仿宋"/>
                <w:sz w:val="24"/>
                <w:szCs w:val="24"/>
                <w:lang w:val="en-US" w:eastAsia="zh-CN"/>
              </w:rPr>
            </w:pPr>
          </w:p>
        </w:tc>
        <w:tc>
          <w:tcPr>
            <w:tcW w:w="6656" w:type="dxa"/>
            <w:vAlign w:val="center"/>
          </w:tcPr>
          <w:p>
            <w:pPr>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发行量的要求：日均发行量10万份及以上的得</w:t>
            </w:r>
            <w:r>
              <w:rPr>
                <w:rFonts w:hint="eastAsia" w:ascii="仿宋" w:hAnsi="仿宋" w:eastAsia="仿宋" w:cs="仿宋"/>
                <w:sz w:val="24"/>
                <w:szCs w:val="24"/>
                <w:lang w:val="en-US" w:eastAsia="zh-CN"/>
              </w:rPr>
              <w:t>2</w:t>
            </w:r>
            <w:r>
              <w:rPr>
                <w:rFonts w:hint="eastAsia" w:ascii="仿宋" w:hAnsi="仿宋" w:eastAsia="仿宋" w:cs="仿宋"/>
                <w:sz w:val="24"/>
                <w:szCs w:val="24"/>
              </w:rPr>
              <w:t>分，每少1万份扣0.5分。</w:t>
            </w:r>
          </w:p>
          <w:p>
            <w:pPr>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jc w:val="left"/>
              <w:textAlignment w:val="auto"/>
              <w:rPr>
                <w:rFonts w:hint="eastAsia" w:ascii="仿宋" w:hAnsi="仿宋" w:eastAsia="仿宋" w:cs="仿宋"/>
                <w:sz w:val="24"/>
                <w:szCs w:val="24"/>
              </w:rPr>
            </w:pPr>
            <w:r>
              <w:rPr>
                <w:rFonts w:hint="eastAsia" w:ascii="仿宋" w:hAnsi="仿宋" w:eastAsia="仿宋" w:cs="仿宋"/>
                <w:b/>
                <w:bCs/>
                <w:sz w:val="24"/>
                <w:szCs w:val="24"/>
              </w:rPr>
              <w:t>（须提供相关证明材料</w:t>
            </w:r>
            <w:r>
              <w:rPr>
                <w:rFonts w:hint="eastAsia" w:ascii="仿宋" w:hAnsi="仿宋" w:eastAsia="仿宋" w:cs="仿宋"/>
                <w:b/>
                <w:bCs/>
                <w:sz w:val="24"/>
                <w:szCs w:val="24"/>
                <w:lang w:eastAsia="zh-CN"/>
              </w:rPr>
              <w:t>加盖公章</w:t>
            </w:r>
            <w:r>
              <w:rPr>
                <w:rFonts w:hint="eastAsia" w:ascii="仿宋" w:hAnsi="仿宋" w:eastAsia="仿宋" w:cs="仿宋"/>
                <w:b/>
                <w:bCs/>
                <w:sz w:val="24"/>
                <w:szCs w:val="24"/>
              </w:rPr>
              <w:t>）</w:t>
            </w:r>
          </w:p>
        </w:tc>
        <w:tc>
          <w:tcPr>
            <w:tcW w:w="948" w:type="dxa"/>
            <w:vAlign w:val="center"/>
          </w:tcPr>
          <w:p>
            <w:pPr>
              <w:keepNext w:val="0"/>
              <w:keepLines w:val="0"/>
              <w:pageBreakBefore w:val="0"/>
              <w:widowControl w:val="0"/>
              <w:kinsoku/>
              <w:wordWrap/>
              <w:overflowPunct/>
              <w:topLinePunct w:val="0"/>
              <w:autoSpaceDE/>
              <w:autoSpaceDN/>
              <w:bidi w:val="0"/>
              <w:adjustRightInd w:val="0"/>
              <w:snapToGrid/>
              <w:spacing w:before="72" w:beforeLines="30" w:after="72" w:afterLines="30"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82" w:type="dxa"/>
            <w:vMerge w:val="continue"/>
            <w:vAlign w:val="center"/>
          </w:tcPr>
          <w:p>
            <w:pPr>
              <w:snapToGrid w:val="0"/>
              <w:spacing w:line="360" w:lineRule="auto"/>
              <w:jc w:val="center"/>
              <w:rPr>
                <w:rFonts w:hint="eastAsia" w:ascii="仿宋" w:hAnsi="仿宋" w:eastAsia="仿宋" w:cs="仿宋"/>
                <w:sz w:val="24"/>
                <w:szCs w:val="24"/>
                <w:lang w:val="en-US" w:eastAsia="zh-CN"/>
              </w:rPr>
            </w:pPr>
          </w:p>
        </w:tc>
        <w:tc>
          <w:tcPr>
            <w:tcW w:w="1184" w:type="dxa"/>
            <w:vMerge w:val="continue"/>
            <w:vAlign w:val="center"/>
          </w:tcPr>
          <w:p>
            <w:pPr>
              <w:snapToGrid w:val="0"/>
              <w:spacing w:line="360" w:lineRule="auto"/>
              <w:jc w:val="center"/>
              <w:rPr>
                <w:rFonts w:hint="eastAsia" w:ascii="仿宋" w:hAnsi="仿宋" w:eastAsia="仿宋" w:cs="仿宋"/>
                <w:sz w:val="24"/>
                <w:szCs w:val="24"/>
                <w:lang w:val="en-US" w:eastAsia="zh-CN"/>
              </w:rPr>
            </w:pPr>
          </w:p>
        </w:tc>
        <w:tc>
          <w:tcPr>
            <w:tcW w:w="6656" w:type="dxa"/>
            <w:vAlign w:val="center"/>
          </w:tcPr>
          <w:p>
            <w:pPr>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供应商拥有自主的新媒体宣传平台，如微信公众号、微博、app等</w:t>
            </w:r>
            <w:r>
              <w:rPr>
                <w:rFonts w:hint="eastAsia" w:ascii="仿宋" w:hAnsi="仿宋" w:eastAsia="仿宋" w:cs="仿宋"/>
                <w:sz w:val="24"/>
                <w:szCs w:val="24"/>
                <w:lang w:eastAsia="zh-CN"/>
              </w:rPr>
              <w:t>，</w:t>
            </w:r>
            <w:r>
              <w:rPr>
                <w:rFonts w:hint="eastAsia" w:ascii="仿宋" w:hAnsi="仿宋" w:eastAsia="仿宋" w:cs="仿宋"/>
                <w:sz w:val="24"/>
                <w:szCs w:val="24"/>
              </w:rPr>
              <w:t>每个得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pPr>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证明材料：</w:t>
            </w:r>
            <w:r>
              <w:rPr>
                <w:rFonts w:hint="eastAsia" w:ascii="仿宋" w:hAnsi="仿宋" w:eastAsia="仿宋" w:cs="仿宋"/>
                <w:b/>
                <w:bCs/>
                <w:sz w:val="24"/>
                <w:szCs w:val="24"/>
              </w:rPr>
              <w:t>相关自主界面或其他证明</w:t>
            </w:r>
            <w:r>
              <w:rPr>
                <w:rFonts w:hint="eastAsia" w:ascii="仿宋" w:hAnsi="仿宋" w:eastAsia="仿宋" w:cs="仿宋"/>
                <w:b/>
                <w:bCs/>
                <w:sz w:val="24"/>
                <w:szCs w:val="24"/>
                <w:lang w:eastAsia="zh-CN"/>
              </w:rPr>
              <w:t>加盖公章</w:t>
            </w:r>
            <w:r>
              <w:rPr>
                <w:rFonts w:hint="eastAsia" w:ascii="仿宋" w:hAnsi="仿宋" w:eastAsia="仿宋" w:cs="仿宋"/>
                <w:b/>
                <w:bCs/>
                <w:sz w:val="24"/>
                <w:szCs w:val="24"/>
              </w:rPr>
              <w:t>。</w:t>
            </w:r>
            <w:r>
              <w:rPr>
                <w:rFonts w:hint="eastAsia" w:ascii="仿宋" w:hAnsi="仿宋" w:eastAsia="仿宋" w:cs="仿宋"/>
                <w:b/>
                <w:bCs/>
                <w:sz w:val="24"/>
                <w:szCs w:val="24"/>
                <w:lang w:eastAsia="zh-CN"/>
              </w:rPr>
              <w:t>提供虚假证明材料，按无效投标处理。</w:t>
            </w:r>
          </w:p>
        </w:tc>
        <w:tc>
          <w:tcPr>
            <w:tcW w:w="948" w:type="dxa"/>
            <w:vAlign w:val="center"/>
          </w:tcPr>
          <w:p>
            <w:pPr>
              <w:keepNext w:val="0"/>
              <w:keepLines w:val="0"/>
              <w:pageBreakBefore w:val="0"/>
              <w:widowControl w:val="0"/>
              <w:kinsoku/>
              <w:wordWrap/>
              <w:overflowPunct/>
              <w:topLinePunct w:val="0"/>
              <w:autoSpaceDE/>
              <w:autoSpaceDN/>
              <w:bidi w:val="0"/>
              <w:adjustRightInd w:val="0"/>
              <w:snapToGrid/>
              <w:spacing w:before="72" w:beforeLines="30" w:after="72" w:afterLines="3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82" w:type="dxa"/>
            <w:vMerge w:val="continue"/>
            <w:vAlign w:val="center"/>
          </w:tcPr>
          <w:p>
            <w:pPr>
              <w:snapToGrid w:val="0"/>
              <w:spacing w:line="360" w:lineRule="auto"/>
              <w:jc w:val="center"/>
              <w:rPr>
                <w:rFonts w:hint="eastAsia" w:ascii="仿宋" w:hAnsi="仿宋" w:eastAsia="仿宋" w:cs="仿宋"/>
                <w:sz w:val="24"/>
                <w:szCs w:val="24"/>
                <w:lang w:val="en-US" w:eastAsia="zh-CN"/>
              </w:rPr>
            </w:pPr>
          </w:p>
        </w:tc>
        <w:tc>
          <w:tcPr>
            <w:tcW w:w="1184" w:type="dxa"/>
            <w:vMerge w:val="continue"/>
            <w:vAlign w:val="center"/>
          </w:tcPr>
          <w:p>
            <w:pPr>
              <w:snapToGrid w:val="0"/>
              <w:spacing w:line="360" w:lineRule="auto"/>
              <w:jc w:val="center"/>
              <w:rPr>
                <w:rFonts w:hint="eastAsia" w:ascii="仿宋" w:hAnsi="仿宋" w:eastAsia="仿宋" w:cs="仿宋"/>
                <w:sz w:val="24"/>
                <w:szCs w:val="24"/>
                <w:lang w:val="en-US" w:eastAsia="zh-CN"/>
              </w:rPr>
            </w:pPr>
          </w:p>
        </w:tc>
        <w:tc>
          <w:tcPr>
            <w:tcW w:w="6656" w:type="dxa"/>
            <w:vAlign w:val="center"/>
          </w:tcPr>
          <w:p>
            <w:pPr>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和</w:t>
            </w:r>
            <w:r>
              <w:rPr>
                <w:rFonts w:hint="eastAsia" w:ascii="仿宋" w:hAnsi="仿宋" w:eastAsia="仿宋" w:cs="仿宋"/>
                <w:sz w:val="24"/>
                <w:szCs w:val="24"/>
              </w:rPr>
              <w:t>省级以上主流媒体</w:t>
            </w:r>
            <w:r>
              <w:rPr>
                <w:rFonts w:hint="eastAsia" w:ascii="仿宋" w:hAnsi="仿宋" w:eastAsia="仿宋" w:cs="仿宋"/>
                <w:sz w:val="24"/>
                <w:szCs w:val="24"/>
                <w:lang w:eastAsia="zh-CN"/>
              </w:rPr>
              <w:t>合作不少于</w:t>
            </w:r>
            <w:r>
              <w:rPr>
                <w:rFonts w:hint="eastAsia" w:ascii="仿宋" w:hAnsi="仿宋" w:eastAsia="仿宋" w:cs="仿宋"/>
                <w:sz w:val="24"/>
                <w:szCs w:val="24"/>
                <w:lang w:val="en-US" w:eastAsia="zh-CN"/>
              </w:rPr>
              <w:t>5家的得3分，</w:t>
            </w:r>
            <w:r>
              <w:rPr>
                <w:rFonts w:hint="eastAsia" w:ascii="仿宋" w:hAnsi="仿宋" w:eastAsia="仿宋" w:cs="仿宋"/>
                <w:b/>
                <w:bCs/>
                <w:sz w:val="24"/>
                <w:szCs w:val="24"/>
                <w:lang w:val="en-US" w:eastAsia="zh-CN"/>
              </w:rPr>
              <w:t>提供证明材料加盖公章。</w:t>
            </w:r>
          </w:p>
        </w:tc>
        <w:tc>
          <w:tcPr>
            <w:tcW w:w="948" w:type="dxa"/>
            <w:vAlign w:val="center"/>
          </w:tcPr>
          <w:p>
            <w:pPr>
              <w:keepNext w:val="0"/>
              <w:keepLines w:val="0"/>
              <w:pageBreakBefore w:val="0"/>
              <w:widowControl w:val="0"/>
              <w:kinsoku/>
              <w:wordWrap/>
              <w:overflowPunct/>
              <w:topLinePunct w:val="0"/>
              <w:autoSpaceDE/>
              <w:autoSpaceDN/>
              <w:bidi w:val="0"/>
              <w:adjustRightInd w:val="0"/>
              <w:snapToGrid/>
              <w:spacing w:before="72" w:beforeLines="30" w:after="72" w:afterLines="3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184"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突发事件应急预案和处理措施</w:t>
            </w:r>
          </w:p>
        </w:tc>
        <w:tc>
          <w:tcPr>
            <w:tcW w:w="6656"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根据投标人针对本项目提出的突发事件发生时的应急预案方案是否合理，符合采购需求进行打分（0-6分）；</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合理性好的得3分，符合性好的得3分；</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合理性一般的得2分，符合性一般的得2分；</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合理性较一般的得1分，符合性较一般的得1分。</w:t>
            </w:r>
          </w:p>
        </w:tc>
        <w:tc>
          <w:tcPr>
            <w:tcW w:w="94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184"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服务质量体系</w:t>
            </w:r>
          </w:p>
        </w:tc>
        <w:tc>
          <w:tcPr>
            <w:tcW w:w="6656" w:type="dxa"/>
            <w:vAlign w:val="center"/>
          </w:tcPr>
          <w:p>
            <w:pPr>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服务质量体系完善程度，是否有完整的服务链</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0-2分）</w:t>
            </w:r>
            <w:r>
              <w:rPr>
                <w:rFonts w:hint="eastAsia" w:ascii="仿宋" w:hAnsi="仿宋" w:eastAsia="仿宋" w:cs="仿宋"/>
                <w:sz w:val="24"/>
                <w:szCs w:val="24"/>
              </w:rPr>
              <w:t>，是否设计、编辑、排版、校对、印刷等均有专业技术人员负责</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0-2分）</w:t>
            </w:r>
            <w:r>
              <w:rPr>
                <w:rFonts w:hint="eastAsia" w:ascii="仿宋" w:hAnsi="仿宋" w:eastAsia="仿宋" w:cs="仿宋"/>
                <w:sz w:val="24"/>
                <w:szCs w:val="24"/>
              </w:rPr>
              <w:t>，是否有详细的人员责任分工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0-2分），进行打分。</w:t>
            </w:r>
          </w:p>
          <w:p>
            <w:pPr>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注：</w:t>
            </w:r>
            <w:r>
              <w:rPr>
                <w:rFonts w:hint="eastAsia" w:ascii="仿宋" w:hAnsi="仿宋" w:eastAsia="仿宋" w:cs="仿宋"/>
                <w:sz w:val="24"/>
                <w:szCs w:val="24"/>
              </w:rPr>
              <w:t>以上每条</w:t>
            </w:r>
            <w:r>
              <w:rPr>
                <w:rFonts w:hint="eastAsia" w:ascii="仿宋" w:hAnsi="仿宋" w:eastAsia="仿宋" w:cs="仿宋"/>
                <w:sz w:val="24"/>
                <w:szCs w:val="24"/>
                <w:lang w:eastAsia="zh-CN"/>
              </w:rPr>
              <w:t>，根据</w:t>
            </w:r>
            <w:r>
              <w:rPr>
                <w:rFonts w:hint="eastAsia" w:ascii="仿宋" w:hAnsi="仿宋" w:eastAsia="仿宋" w:cs="仿宋"/>
                <w:sz w:val="24"/>
                <w:szCs w:val="24"/>
              </w:rPr>
              <w:t>内容完整且完全符合</w:t>
            </w:r>
            <w:r>
              <w:rPr>
                <w:rFonts w:hint="eastAsia" w:ascii="仿宋" w:hAnsi="仿宋" w:eastAsia="仿宋" w:cs="仿宋"/>
                <w:sz w:val="24"/>
                <w:szCs w:val="24"/>
                <w:lang w:eastAsia="zh-CN"/>
              </w:rPr>
              <w:t>要求</w:t>
            </w:r>
            <w:r>
              <w:rPr>
                <w:rFonts w:hint="eastAsia" w:ascii="仿宋" w:hAnsi="仿宋" w:eastAsia="仿宋" w:cs="仿宋"/>
                <w:sz w:val="24"/>
                <w:szCs w:val="24"/>
              </w:rPr>
              <w:t>的得</w:t>
            </w:r>
            <w:r>
              <w:rPr>
                <w:rFonts w:hint="eastAsia" w:ascii="仿宋" w:hAnsi="仿宋" w:eastAsia="仿宋" w:cs="仿宋"/>
                <w:sz w:val="24"/>
                <w:szCs w:val="24"/>
                <w:lang w:val="en-US" w:eastAsia="zh-CN"/>
              </w:rPr>
              <w:t>2</w:t>
            </w:r>
            <w:r>
              <w:rPr>
                <w:rFonts w:hint="eastAsia" w:ascii="仿宋" w:hAnsi="仿宋" w:eastAsia="仿宋" w:cs="仿宋"/>
                <w:sz w:val="24"/>
                <w:szCs w:val="24"/>
              </w:rPr>
              <w:t>分；内容不完整或仅部分符合</w:t>
            </w:r>
            <w:r>
              <w:rPr>
                <w:rFonts w:hint="eastAsia" w:ascii="仿宋" w:hAnsi="仿宋" w:eastAsia="仿宋" w:cs="仿宋"/>
                <w:sz w:val="24"/>
                <w:szCs w:val="24"/>
                <w:lang w:eastAsia="zh-CN"/>
              </w:rPr>
              <w:t>要</w:t>
            </w:r>
            <w:r>
              <w:rPr>
                <w:rFonts w:hint="eastAsia" w:ascii="仿宋" w:hAnsi="仿宋" w:eastAsia="仿宋" w:cs="仿宋"/>
                <w:sz w:val="24"/>
                <w:szCs w:val="24"/>
              </w:rPr>
              <w:t>求的得</w:t>
            </w:r>
            <w:r>
              <w:rPr>
                <w:rFonts w:hint="eastAsia" w:ascii="仿宋" w:hAnsi="仿宋" w:eastAsia="仿宋" w:cs="仿宋"/>
                <w:sz w:val="24"/>
                <w:szCs w:val="24"/>
                <w:lang w:val="en-US" w:eastAsia="zh-CN"/>
              </w:rPr>
              <w:t>1</w:t>
            </w:r>
            <w:r>
              <w:rPr>
                <w:rFonts w:hint="eastAsia" w:ascii="仿宋" w:hAnsi="仿宋" w:eastAsia="仿宋" w:cs="仿宋"/>
                <w:sz w:val="24"/>
                <w:szCs w:val="24"/>
              </w:rPr>
              <w:t>分，不符合不得分。</w:t>
            </w:r>
          </w:p>
        </w:tc>
        <w:tc>
          <w:tcPr>
            <w:tcW w:w="948" w:type="dxa"/>
            <w:vAlign w:val="center"/>
          </w:tcPr>
          <w:p>
            <w:pPr>
              <w:keepNext w:val="0"/>
              <w:keepLines w:val="0"/>
              <w:pageBreakBefore w:val="0"/>
              <w:widowControl w:val="0"/>
              <w:kinsoku/>
              <w:wordWrap/>
              <w:overflowPunct/>
              <w:topLinePunct w:val="0"/>
              <w:autoSpaceDE/>
              <w:autoSpaceDN/>
              <w:bidi w:val="0"/>
              <w:adjustRightInd w:val="0"/>
              <w:snapToGrid/>
              <w:spacing w:before="72" w:beforeLines="30" w:after="72" w:afterLines="3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184"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拟安排人员情况</w:t>
            </w:r>
          </w:p>
        </w:tc>
        <w:tc>
          <w:tcPr>
            <w:tcW w:w="6656"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评委跟据拟安排项目负责人和具体执行人员的专业性、稳定性。 </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人员专业吻合度高的得3分、稳定性好的得3分；</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人员专业吻合度一般的得1分、稳定性一般的得1分；</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注：投标时须</w:t>
            </w:r>
            <w:r>
              <w:rPr>
                <w:rFonts w:hint="eastAsia" w:ascii="仿宋" w:hAnsi="仿宋" w:eastAsia="仿宋" w:cs="仿宋"/>
                <w:b/>
                <w:bCs/>
                <w:sz w:val="24"/>
                <w:szCs w:val="24"/>
                <w:lang w:eastAsia="zh-CN"/>
              </w:rPr>
              <w:t>提供</w:t>
            </w:r>
            <w:r>
              <w:rPr>
                <w:rFonts w:hint="eastAsia" w:ascii="仿宋" w:hAnsi="仿宋" w:eastAsia="仿宋" w:cs="仿宋"/>
                <w:b/>
                <w:bCs/>
                <w:sz w:val="24"/>
                <w:szCs w:val="24"/>
              </w:rPr>
              <w:t>学历证明、相关资格证书复印件</w:t>
            </w:r>
            <w:r>
              <w:rPr>
                <w:rFonts w:hint="eastAsia" w:ascii="仿宋" w:hAnsi="仿宋" w:eastAsia="仿宋" w:cs="仿宋"/>
                <w:b/>
                <w:bCs/>
                <w:sz w:val="24"/>
                <w:szCs w:val="24"/>
                <w:lang w:eastAsia="zh-CN"/>
              </w:rPr>
              <w:t>，</w:t>
            </w:r>
            <w:r>
              <w:rPr>
                <w:rFonts w:hint="eastAsia" w:ascii="仿宋" w:hAnsi="仿宋" w:eastAsia="仿宋" w:cs="仿宋"/>
                <w:b/>
                <w:bCs/>
                <w:sz w:val="24"/>
                <w:szCs w:val="24"/>
              </w:rPr>
              <w:t>加盖公章</w:t>
            </w:r>
            <w:r>
              <w:rPr>
                <w:rFonts w:hint="eastAsia" w:ascii="仿宋" w:hAnsi="仿宋" w:eastAsia="仿宋" w:cs="仿宋"/>
                <w:b/>
                <w:bCs/>
                <w:sz w:val="24"/>
                <w:szCs w:val="24"/>
                <w:lang w:eastAsia="zh-CN"/>
              </w:rPr>
              <w:t>辅助证明</w:t>
            </w:r>
            <w:r>
              <w:rPr>
                <w:rFonts w:hint="eastAsia" w:ascii="仿宋" w:hAnsi="仿宋" w:eastAsia="仿宋" w:cs="仿宋"/>
                <w:b/>
                <w:bCs/>
                <w:sz w:val="24"/>
                <w:szCs w:val="24"/>
                <w:lang w:val="en-US" w:eastAsia="zh-CN"/>
              </w:rPr>
              <w:t>。</w:t>
            </w:r>
          </w:p>
        </w:tc>
        <w:tc>
          <w:tcPr>
            <w:tcW w:w="94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184"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进度安排表</w:t>
            </w:r>
          </w:p>
        </w:tc>
        <w:tc>
          <w:tcPr>
            <w:tcW w:w="6656"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投标人就以下方案服务安排周全具有合理性、完善性进行打分：</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①组织机构；（1分）</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②工作时间进度表；（1分）</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③工作程序和步骤；（1分）</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④管理和协调方法；（1分）</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⑤关键步骤的思路和要点。（1分）</w:t>
            </w:r>
          </w:p>
        </w:tc>
        <w:tc>
          <w:tcPr>
            <w:tcW w:w="94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184"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综合能力</w:t>
            </w:r>
          </w:p>
        </w:tc>
        <w:tc>
          <w:tcPr>
            <w:tcW w:w="6656"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投标人自2020年1月1日以来获得区级及以上由政府部门或行业主管部门颁发的相关表彰和荣誉的，区级荣誉得1分、市级荣誉得2分，省级荣誉得3分，国家级荣誉得4分；累计最多得7分。</w:t>
            </w:r>
            <w:r>
              <w:rPr>
                <w:rFonts w:hint="eastAsia" w:ascii="仿宋" w:hAnsi="仿宋" w:eastAsia="仿宋" w:cs="仿宋"/>
                <w:b/>
                <w:bCs/>
                <w:sz w:val="24"/>
                <w:szCs w:val="24"/>
                <w:lang w:val="en-US" w:eastAsia="zh-CN"/>
              </w:rPr>
              <w:t>（提供证明材料复印件加盖公章）</w:t>
            </w:r>
          </w:p>
        </w:tc>
        <w:tc>
          <w:tcPr>
            <w:tcW w:w="94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184"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业绩</w:t>
            </w:r>
          </w:p>
        </w:tc>
        <w:tc>
          <w:tcPr>
            <w:tcW w:w="6656"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投标人自2020年1月1日以来（以签订合同日期为准）具有政府部门或国有企业同类实施服务业绩，并得到采购单位认可的，有1个得0.5分，最多得1分。</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（提供合同复印件加盖公章） </w:t>
            </w:r>
          </w:p>
        </w:tc>
        <w:tc>
          <w:tcPr>
            <w:tcW w:w="948" w:type="dxa"/>
            <w:vAlign w:val="center"/>
          </w:tcPr>
          <w:p>
            <w:pPr>
              <w:snapToGrid w:val="0"/>
              <w:spacing w:line="360" w:lineRule="auto"/>
              <w:jc w:val="center"/>
              <w:rPr>
                <w:rFonts w:hint="eastAsia" w:ascii="仿宋" w:hAnsi="仿宋" w:eastAsia="仿宋" w:cs="仿宋"/>
                <w:sz w:val="24"/>
                <w:szCs w:val="24"/>
                <w:lang w:val="en-US" w:eastAsia="zh-CN"/>
              </w:rPr>
            </w:pPr>
          </w:p>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184"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针对本项目的优势</w:t>
            </w:r>
          </w:p>
        </w:tc>
        <w:tc>
          <w:tcPr>
            <w:tcW w:w="6656"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据投标单位阐述针对本项目</w:t>
            </w:r>
            <w:r>
              <w:rPr>
                <w:rFonts w:hint="eastAsia" w:ascii="仿宋" w:hAnsi="仿宋" w:eastAsia="仿宋" w:cs="仿宋"/>
                <w:sz w:val="24"/>
                <w:szCs w:val="24"/>
                <w:highlight w:val="none"/>
                <w:lang w:val="en-US" w:eastAsia="zh-CN"/>
              </w:rPr>
              <w:t>的宣传</w:t>
            </w:r>
            <w:r>
              <w:rPr>
                <w:rFonts w:hint="eastAsia" w:ascii="仿宋" w:hAnsi="仿宋" w:eastAsia="仿宋" w:cs="仿宋"/>
                <w:sz w:val="24"/>
                <w:szCs w:val="24"/>
                <w:lang w:val="en-US" w:eastAsia="zh-CN"/>
              </w:rPr>
              <w:t>优势，影响力，曝光度进行打分（0-6分）；</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宣传</w:t>
            </w:r>
            <w:r>
              <w:rPr>
                <w:rFonts w:hint="eastAsia" w:ascii="仿宋" w:hAnsi="仿宋" w:eastAsia="仿宋" w:cs="仿宋"/>
                <w:sz w:val="24"/>
                <w:szCs w:val="24"/>
                <w:lang w:val="en-US" w:eastAsia="zh-CN"/>
              </w:rPr>
              <w:t>优势好的得2分，影响力强的得2分、曙光度承诺有力的得2分；</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宣传</w:t>
            </w:r>
            <w:r>
              <w:rPr>
                <w:rFonts w:hint="eastAsia" w:ascii="仿宋" w:hAnsi="仿宋" w:eastAsia="仿宋" w:cs="仿宋"/>
                <w:sz w:val="24"/>
                <w:szCs w:val="24"/>
                <w:lang w:val="en-US" w:eastAsia="zh-CN"/>
              </w:rPr>
              <w:t>优势一般的得1分，影响力一般的得1分、曙光度承诺一般的得1分；</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宣传</w:t>
            </w:r>
            <w:r>
              <w:rPr>
                <w:rFonts w:hint="eastAsia" w:ascii="仿宋" w:hAnsi="仿宋" w:eastAsia="仿宋" w:cs="仿宋"/>
                <w:sz w:val="24"/>
                <w:szCs w:val="24"/>
                <w:lang w:val="en-US" w:eastAsia="zh-CN"/>
              </w:rPr>
              <w:t>优势较差的得0.5分，影响力较差的得0.5分、曙光度承诺较差的得0.5分；</w:t>
            </w:r>
          </w:p>
        </w:tc>
        <w:tc>
          <w:tcPr>
            <w:tcW w:w="948"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184" w:type="dxa"/>
            <w:vAlign w:val="center"/>
          </w:tcPr>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特色服务</w:t>
            </w:r>
          </w:p>
        </w:tc>
        <w:tc>
          <w:tcPr>
            <w:tcW w:w="6656" w:type="dxa"/>
            <w:vAlign w:val="center"/>
          </w:tcPr>
          <w:p>
            <w:pPr>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供应商针对本项目能提供的特色服务、增值服务说明</w:t>
            </w:r>
            <w:r>
              <w:rPr>
                <w:rFonts w:hint="eastAsia" w:ascii="仿宋" w:hAnsi="仿宋" w:eastAsia="仿宋" w:cs="仿宋"/>
                <w:sz w:val="24"/>
                <w:szCs w:val="24"/>
                <w:lang w:eastAsia="zh-CN"/>
              </w:rPr>
              <w:t>，经专家评审认可的一项得</w:t>
            </w:r>
            <w:r>
              <w:rPr>
                <w:rFonts w:hint="eastAsia" w:ascii="仿宋" w:hAnsi="仿宋" w:eastAsia="仿宋" w:cs="仿宋"/>
                <w:sz w:val="24"/>
                <w:szCs w:val="24"/>
                <w:lang w:val="en-US" w:eastAsia="zh-CN"/>
              </w:rPr>
              <w:t>2分，最高得4分。</w:t>
            </w:r>
          </w:p>
          <w:p>
            <w:pPr>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特色服务或增值服务须实质性响应并明确指出与本项目的具体内容，否则不予以认可。</w:t>
            </w:r>
          </w:p>
        </w:tc>
        <w:tc>
          <w:tcPr>
            <w:tcW w:w="948" w:type="dxa"/>
            <w:vAlign w:val="center"/>
          </w:tcPr>
          <w:p>
            <w:pPr>
              <w:keepNext w:val="0"/>
              <w:keepLines w:val="0"/>
              <w:pageBreakBefore w:val="0"/>
              <w:widowControl w:val="0"/>
              <w:kinsoku/>
              <w:wordWrap/>
              <w:overflowPunct/>
              <w:topLinePunct w:val="0"/>
              <w:autoSpaceDE/>
              <w:autoSpaceDN/>
              <w:bidi w:val="0"/>
              <w:adjustRightInd w:val="0"/>
              <w:snapToGrid/>
              <w:spacing w:before="72" w:beforeLines="30" w:after="72" w:afterLines="30" w:line="36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184" w:type="dxa"/>
            <w:vAlign w:val="center"/>
          </w:tcPr>
          <w:p>
            <w:pPr>
              <w:keepNext w:val="0"/>
              <w:keepLines w:val="0"/>
              <w:pageBreakBefore w:val="0"/>
              <w:widowControl w:val="0"/>
              <w:kinsoku/>
              <w:wordWrap/>
              <w:overflowPunct/>
              <w:topLinePunct w:val="0"/>
              <w:autoSpaceDE/>
              <w:autoSpaceDN/>
              <w:bidi w:val="0"/>
              <w:adjustRightInd w:val="0"/>
              <w:snapToGrid/>
              <w:spacing w:before="72" w:beforeLines="30" w:after="72" w:afterLines="30" w:line="36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售后服务</w:t>
            </w:r>
          </w:p>
        </w:tc>
        <w:tc>
          <w:tcPr>
            <w:tcW w:w="6656" w:type="dxa"/>
            <w:vAlign w:val="center"/>
          </w:tcPr>
          <w:p>
            <w:pPr>
              <w:pStyle w:val="25"/>
              <w:ind w:firstLine="0" w:firstLineChars="0"/>
              <w:rPr>
                <w:rFonts w:hint="eastAsia" w:ascii="仿宋" w:hAnsi="仿宋" w:eastAsia="仿宋" w:cs="仿宋"/>
                <w:sz w:val="24"/>
                <w:szCs w:val="24"/>
              </w:rPr>
            </w:pPr>
            <w:r>
              <w:rPr>
                <w:rFonts w:hint="eastAsia" w:ascii="仿宋" w:hAnsi="仿宋" w:eastAsia="仿宋" w:cs="仿宋"/>
                <w:sz w:val="24"/>
                <w:szCs w:val="24"/>
              </w:rPr>
              <w:t>根据售后服务方案</w:t>
            </w:r>
            <w:r>
              <w:rPr>
                <w:rFonts w:hint="eastAsia" w:ascii="仿宋" w:hAnsi="仿宋" w:eastAsia="仿宋" w:cs="仿宋"/>
                <w:sz w:val="24"/>
                <w:szCs w:val="24"/>
                <w:lang w:eastAsia="zh-CN"/>
              </w:rPr>
              <w:t>全面性、保障</w:t>
            </w:r>
            <w:r>
              <w:rPr>
                <w:rFonts w:hint="eastAsia" w:ascii="仿宋" w:hAnsi="仿宋" w:eastAsia="仿宋" w:cs="仿宋"/>
                <w:sz w:val="24"/>
                <w:szCs w:val="24"/>
              </w:rPr>
              <w:t>措施</w:t>
            </w:r>
            <w:r>
              <w:rPr>
                <w:rFonts w:hint="eastAsia" w:ascii="仿宋" w:hAnsi="仿宋" w:eastAsia="仿宋" w:cs="仿宋"/>
                <w:sz w:val="24"/>
                <w:szCs w:val="24"/>
                <w:lang w:eastAsia="zh-CN"/>
              </w:rPr>
              <w:t>以及</w:t>
            </w:r>
            <w:r>
              <w:rPr>
                <w:rFonts w:hint="eastAsia" w:ascii="仿宋" w:hAnsi="仿宋" w:eastAsia="仿宋" w:cs="仿宋"/>
                <w:sz w:val="24"/>
                <w:szCs w:val="24"/>
              </w:rPr>
              <w:t>响应情况</w:t>
            </w:r>
            <w:r>
              <w:rPr>
                <w:rFonts w:hint="eastAsia" w:ascii="仿宋" w:hAnsi="仿宋" w:eastAsia="仿宋" w:cs="仿宋"/>
                <w:sz w:val="24"/>
                <w:szCs w:val="24"/>
                <w:lang w:eastAsia="zh-CN"/>
              </w:rPr>
              <w:t>进行打分（</w:t>
            </w:r>
            <w:r>
              <w:rPr>
                <w:rFonts w:hint="eastAsia" w:ascii="仿宋" w:hAnsi="仿宋" w:eastAsia="仿宋" w:cs="仿宋"/>
                <w:sz w:val="24"/>
                <w:szCs w:val="24"/>
                <w:lang w:val="en-US" w:eastAsia="zh-CN"/>
              </w:rPr>
              <w:t>0-6分</w:t>
            </w:r>
            <w:r>
              <w:rPr>
                <w:rFonts w:hint="eastAsia" w:ascii="仿宋" w:hAnsi="仿宋" w:eastAsia="仿宋" w:cs="仿宋"/>
                <w:sz w:val="24"/>
                <w:szCs w:val="24"/>
                <w:lang w:eastAsia="zh-CN"/>
              </w:rPr>
              <w:t>）</w:t>
            </w:r>
            <w:r>
              <w:rPr>
                <w:rFonts w:hint="eastAsia" w:ascii="仿宋" w:hAnsi="仿宋" w:eastAsia="仿宋" w:cs="仿宋"/>
                <w:sz w:val="24"/>
                <w:szCs w:val="24"/>
              </w:rPr>
              <w:t>。</w:t>
            </w:r>
          </w:p>
          <w:p>
            <w:pPr>
              <w:pStyle w:val="25"/>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服务方案</w:t>
            </w:r>
            <w:r>
              <w:rPr>
                <w:rFonts w:hint="eastAsia" w:ascii="仿宋" w:hAnsi="仿宋" w:eastAsia="仿宋" w:cs="仿宋"/>
                <w:sz w:val="24"/>
                <w:szCs w:val="24"/>
                <w:lang w:eastAsia="zh-CN"/>
              </w:rPr>
              <w:t>全面的得</w:t>
            </w:r>
            <w:r>
              <w:rPr>
                <w:rFonts w:hint="eastAsia" w:ascii="仿宋" w:hAnsi="仿宋" w:eastAsia="仿宋" w:cs="仿宋"/>
                <w:sz w:val="24"/>
                <w:szCs w:val="24"/>
                <w:lang w:val="en-US" w:eastAsia="zh-CN"/>
              </w:rPr>
              <w:t>2分</w:t>
            </w:r>
            <w:r>
              <w:rPr>
                <w:rFonts w:hint="eastAsia" w:ascii="仿宋" w:hAnsi="仿宋" w:eastAsia="仿宋" w:cs="仿宋"/>
                <w:sz w:val="24"/>
                <w:szCs w:val="24"/>
              </w:rPr>
              <w:t>、</w:t>
            </w:r>
            <w:r>
              <w:rPr>
                <w:rFonts w:hint="eastAsia" w:ascii="仿宋" w:hAnsi="仿宋" w:eastAsia="仿宋" w:cs="仿宋"/>
                <w:sz w:val="24"/>
                <w:szCs w:val="24"/>
                <w:lang w:eastAsia="zh-CN"/>
              </w:rPr>
              <w:t>保障</w:t>
            </w:r>
            <w:r>
              <w:rPr>
                <w:rFonts w:hint="eastAsia" w:ascii="仿宋" w:hAnsi="仿宋" w:eastAsia="仿宋" w:cs="仿宋"/>
                <w:sz w:val="24"/>
                <w:szCs w:val="24"/>
              </w:rPr>
              <w:t>措施</w:t>
            </w:r>
            <w:r>
              <w:rPr>
                <w:rFonts w:hint="eastAsia" w:ascii="仿宋" w:hAnsi="仿宋" w:eastAsia="仿宋" w:cs="仿宋"/>
                <w:sz w:val="24"/>
                <w:szCs w:val="24"/>
                <w:lang w:eastAsia="zh-CN"/>
              </w:rPr>
              <w:t>完善的得</w:t>
            </w:r>
            <w:r>
              <w:rPr>
                <w:rFonts w:hint="eastAsia" w:ascii="仿宋" w:hAnsi="仿宋" w:eastAsia="仿宋" w:cs="仿宋"/>
                <w:sz w:val="24"/>
                <w:szCs w:val="24"/>
                <w:lang w:val="en-US" w:eastAsia="zh-CN"/>
              </w:rPr>
              <w:t>2分</w:t>
            </w:r>
            <w:r>
              <w:rPr>
                <w:rFonts w:hint="eastAsia" w:ascii="仿宋" w:hAnsi="仿宋" w:eastAsia="仿宋" w:cs="仿宋"/>
                <w:sz w:val="24"/>
                <w:szCs w:val="24"/>
              </w:rPr>
              <w:t>、响应</w:t>
            </w:r>
            <w:r>
              <w:rPr>
                <w:rFonts w:hint="eastAsia" w:ascii="仿宋" w:hAnsi="仿宋" w:eastAsia="仿宋" w:cs="仿宋"/>
                <w:sz w:val="24"/>
                <w:szCs w:val="24"/>
                <w:lang w:eastAsia="zh-CN"/>
              </w:rPr>
              <w:t>及时性好的得</w:t>
            </w:r>
            <w:r>
              <w:rPr>
                <w:rFonts w:hint="eastAsia" w:ascii="仿宋" w:hAnsi="仿宋" w:eastAsia="仿宋" w:cs="仿宋"/>
                <w:sz w:val="24"/>
                <w:szCs w:val="24"/>
                <w:lang w:val="en-US" w:eastAsia="zh-CN"/>
              </w:rPr>
              <w:t>2分；</w:t>
            </w:r>
          </w:p>
          <w:p>
            <w:pPr>
              <w:pStyle w:val="25"/>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服务方案</w:t>
            </w:r>
            <w:r>
              <w:rPr>
                <w:rFonts w:hint="eastAsia" w:ascii="仿宋" w:hAnsi="仿宋" w:eastAsia="仿宋" w:cs="仿宋"/>
                <w:sz w:val="24"/>
                <w:szCs w:val="24"/>
                <w:lang w:eastAsia="zh-CN"/>
              </w:rPr>
              <w:t>较全面的得</w:t>
            </w:r>
            <w:r>
              <w:rPr>
                <w:rFonts w:hint="eastAsia" w:ascii="仿宋" w:hAnsi="仿宋" w:eastAsia="仿宋" w:cs="仿宋"/>
                <w:sz w:val="24"/>
                <w:szCs w:val="24"/>
                <w:lang w:val="en-US" w:eastAsia="zh-CN"/>
              </w:rPr>
              <w:t>1分</w:t>
            </w:r>
            <w:r>
              <w:rPr>
                <w:rFonts w:hint="eastAsia" w:ascii="仿宋" w:hAnsi="仿宋" w:eastAsia="仿宋" w:cs="仿宋"/>
                <w:sz w:val="24"/>
                <w:szCs w:val="24"/>
              </w:rPr>
              <w:t>、</w:t>
            </w:r>
            <w:r>
              <w:rPr>
                <w:rFonts w:hint="eastAsia" w:ascii="仿宋" w:hAnsi="仿宋" w:eastAsia="仿宋" w:cs="仿宋"/>
                <w:sz w:val="24"/>
                <w:szCs w:val="24"/>
                <w:lang w:eastAsia="zh-CN"/>
              </w:rPr>
              <w:t>保障</w:t>
            </w:r>
            <w:r>
              <w:rPr>
                <w:rFonts w:hint="eastAsia" w:ascii="仿宋" w:hAnsi="仿宋" w:eastAsia="仿宋" w:cs="仿宋"/>
                <w:sz w:val="24"/>
                <w:szCs w:val="24"/>
              </w:rPr>
              <w:t>措施</w:t>
            </w:r>
            <w:r>
              <w:rPr>
                <w:rFonts w:hint="eastAsia" w:ascii="仿宋" w:hAnsi="仿宋" w:eastAsia="仿宋" w:cs="仿宋"/>
                <w:sz w:val="24"/>
                <w:szCs w:val="24"/>
                <w:lang w:eastAsia="zh-CN"/>
              </w:rPr>
              <w:t>较完善的得</w:t>
            </w:r>
            <w:r>
              <w:rPr>
                <w:rFonts w:hint="eastAsia" w:ascii="仿宋" w:hAnsi="仿宋" w:eastAsia="仿宋" w:cs="仿宋"/>
                <w:sz w:val="24"/>
                <w:szCs w:val="24"/>
                <w:lang w:val="en-US" w:eastAsia="zh-CN"/>
              </w:rPr>
              <w:t>1分</w:t>
            </w:r>
            <w:r>
              <w:rPr>
                <w:rFonts w:hint="eastAsia" w:ascii="仿宋" w:hAnsi="仿宋" w:eastAsia="仿宋" w:cs="仿宋"/>
                <w:sz w:val="24"/>
                <w:szCs w:val="24"/>
              </w:rPr>
              <w:t>、响应</w:t>
            </w:r>
            <w:r>
              <w:rPr>
                <w:rFonts w:hint="eastAsia" w:ascii="仿宋" w:hAnsi="仿宋" w:eastAsia="仿宋" w:cs="仿宋"/>
                <w:sz w:val="24"/>
                <w:szCs w:val="24"/>
                <w:lang w:eastAsia="zh-CN"/>
              </w:rPr>
              <w:t>及时性一般的得</w:t>
            </w:r>
            <w:r>
              <w:rPr>
                <w:rFonts w:hint="eastAsia" w:ascii="仿宋" w:hAnsi="仿宋" w:eastAsia="仿宋" w:cs="仿宋"/>
                <w:sz w:val="24"/>
                <w:szCs w:val="24"/>
                <w:lang w:val="en-US" w:eastAsia="zh-CN"/>
              </w:rPr>
              <w:t>1分；</w:t>
            </w:r>
          </w:p>
          <w:p>
            <w:pPr>
              <w:pStyle w:val="25"/>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服务方案</w:t>
            </w:r>
            <w:r>
              <w:rPr>
                <w:rFonts w:hint="eastAsia" w:ascii="仿宋" w:hAnsi="仿宋" w:eastAsia="仿宋" w:cs="仿宋"/>
                <w:sz w:val="24"/>
                <w:szCs w:val="24"/>
                <w:lang w:eastAsia="zh-CN"/>
              </w:rPr>
              <w:t>全面性一般的得</w:t>
            </w:r>
            <w:r>
              <w:rPr>
                <w:rFonts w:hint="eastAsia" w:ascii="仿宋" w:hAnsi="仿宋" w:eastAsia="仿宋" w:cs="仿宋"/>
                <w:sz w:val="24"/>
                <w:szCs w:val="24"/>
                <w:lang w:val="en-US" w:eastAsia="zh-CN"/>
              </w:rPr>
              <w:t>0.5分</w:t>
            </w:r>
            <w:r>
              <w:rPr>
                <w:rFonts w:hint="eastAsia" w:ascii="仿宋" w:hAnsi="仿宋" w:eastAsia="仿宋" w:cs="仿宋"/>
                <w:sz w:val="24"/>
                <w:szCs w:val="24"/>
              </w:rPr>
              <w:t>、</w:t>
            </w:r>
            <w:r>
              <w:rPr>
                <w:rFonts w:hint="eastAsia" w:ascii="仿宋" w:hAnsi="仿宋" w:eastAsia="仿宋" w:cs="仿宋"/>
                <w:sz w:val="24"/>
                <w:szCs w:val="24"/>
                <w:lang w:eastAsia="zh-CN"/>
              </w:rPr>
              <w:t>保障</w:t>
            </w:r>
            <w:r>
              <w:rPr>
                <w:rFonts w:hint="eastAsia" w:ascii="仿宋" w:hAnsi="仿宋" w:eastAsia="仿宋" w:cs="仿宋"/>
                <w:sz w:val="24"/>
                <w:szCs w:val="24"/>
              </w:rPr>
              <w:t>措施</w:t>
            </w:r>
            <w:r>
              <w:rPr>
                <w:rFonts w:hint="eastAsia" w:ascii="仿宋" w:hAnsi="仿宋" w:eastAsia="仿宋" w:cs="仿宋"/>
                <w:sz w:val="24"/>
                <w:szCs w:val="24"/>
                <w:lang w:eastAsia="zh-CN"/>
              </w:rPr>
              <w:t>完善性一般的得</w:t>
            </w:r>
            <w:r>
              <w:rPr>
                <w:rFonts w:hint="eastAsia" w:ascii="仿宋" w:hAnsi="仿宋" w:eastAsia="仿宋" w:cs="仿宋"/>
                <w:sz w:val="24"/>
                <w:szCs w:val="24"/>
                <w:lang w:val="en-US" w:eastAsia="zh-CN"/>
              </w:rPr>
              <w:t>0.5分</w:t>
            </w:r>
            <w:r>
              <w:rPr>
                <w:rFonts w:hint="eastAsia" w:ascii="仿宋" w:hAnsi="仿宋" w:eastAsia="仿宋" w:cs="仿宋"/>
                <w:sz w:val="24"/>
                <w:szCs w:val="24"/>
              </w:rPr>
              <w:t>、响应</w:t>
            </w:r>
            <w:r>
              <w:rPr>
                <w:rFonts w:hint="eastAsia" w:ascii="仿宋" w:hAnsi="仿宋" w:eastAsia="仿宋" w:cs="仿宋"/>
                <w:sz w:val="24"/>
                <w:szCs w:val="24"/>
                <w:lang w:eastAsia="zh-CN"/>
              </w:rPr>
              <w:t>不够及时的得</w:t>
            </w:r>
            <w:r>
              <w:rPr>
                <w:rFonts w:hint="eastAsia" w:ascii="仿宋" w:hAnsi="仿宋" w:eastAsia="仿宋" w:cs="仿宋"/>
                <w:sz w:val="24"/>
                <w:szCs w:val="24"/>
                <w:lang w:val="en-US" w:eastAsia="zh-CN"/>
              </w:rPr>
              <w:t>0.5分。</w:t>
            </w:r>
          </w:p>
        </w:tc>
        <w:tc>
          <w:tcPr>
            <w:tcW w:w="948" w:type="dxa"/>
            <w:vAlign w:val="center"/>
          </w:tcPr>
          <w:p>
            <w:pPr>
              <w:keepNext w:val="0"/>
              <w:keepLines w:val="0"/>
              <w:pageBreakBefore w:val="0"/>
              <w:widowControl w:val="0"/>
              <w:kinsoku/>
              <w:wordWrap/>
              <w:overflowPunct/>
              <w:topLinePunct w:val="0"/>
              <w:autoSpaceDE/>
              <w:autoSpaceDN/>
              <w:bidi w:val="0"/>
              <w:adjustRightInd w:val="0"/>
              <w:snapToGrid/>
              <w:spacing w:before="72" w:beforeLines="30" w:after="72" w:afterLines="30"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82" w:type="dxa"/>
            <w:vAlign w:val="center"/>
          </w:tcPr>
          <w:p>
            <w:pPr>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184" w:type="dxa"/>
            <w:vAlign w:val="center"/>
          </w:tcPr>
          <w:p>
            <w:pPr>
              <w:spacing w:beforeLines="30" w:afterLines="30"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版权</w:t>
            </w:r>
          </w:p>
        </w:tc>
        <w:tc>
          <w:tcPr>
            <w:tcW w:w="6656" w:type="dxa"/>
            <w:vAlign w:val="center"/>
          </w:tcPr>
          <w:p>
            <w:pPr>
              <w:pStyle w:val="25"/>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确保所使用的素材及方案无侵权及版权纠纷，根据供应商响应程度的合理性、可行性</w:t>
            </w:r>
            <w:r>
              <w:rPr>
                <w:rFonts w:hint="eastAsia" w:ascii="仿宋" w:hAnsi="仿宋" w:eastAsia="仿宋" w:cs="仿宋"/>
                <w:sz w:val="24"/>
                <w:szCs w:val="24"/>
                <w:lang w:eastAsia="zh-CN"/>
              </w:rPr>
              <w:t>进行打分</w:t>
            </w:r>
            <w:r>
              <w:rPr>
                <w:rFonts w:hint="eastAsia" w:ascii="仿宋" w:hAnsi="仿宋" w:eastAsia="仿宋" w:cs="仿宋"/>
                <w:sz w:val="24"/>
                <w:szCs w:val="24"/>
              </w:rPr>
              <w:t>。</w:t>
            </w:r>
          </w:p>
          <w:p>
            <w:pPr>
              <w:pStyle w:val="25"/>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内容合理的得</w:t>
            </w:r>
            <w:r>
              <w:rPr>
                <w:rFonts w:hint="eastAsia" w:ascii="仿宋" w:hAnsi="仿宋" w:eastAsia="仿宋" w:cs="仿宋"/>
                <w:sz w:val="24"/>
                <w:szCs w:val="24"/>
                <w:lang w:val="en-US" w:eastAsia="zh-CN"/>
              </w:rPr>
              <w:t>2分</w:t>
            </w:r>
            <w:r>
              <w:rPr>
                <w:rFonts w:hint="eastAsia" w:ascii="仿宋" w:hAnsi="仿宋" w:eastAsia="仿宋" w:cs="仿宋"/>
                <w:sz w:val="24"/>
                <w:szCs w:val="24"/>
              </w:rPr>
              <w:t>、</w:t>
            </w:r>
            <w:r>
              <w:rPr>
                <w:rFonts w:hint="eastAsia" w:ascii="仿宋" w:hAnsi="仿宋" w:eastAsia="仿宋" w:cs="仿宋"/>
                <w:sz w:val="24"/>
                <w:szCs w:val="24"/>
                <w:lang w:eastAsia="zh-CN"/>
              </w:rPr>
              <w:t>内容可行的得</w:t>
            </w:r>
            <w:r>
              <w:rPr>
                <w:rFonts w:hint="eastAsia" w:ascii="仿宋" w:hAnsi="仿宋" w:eastAsia="仿宋" w:cs="仿宋"/>
                <w:sz w:val="24"/>
                <w:szCs w:val="24"/>
                <w:lang w:val="en-US" w:eastAsia="zh-CN"/>
              </w:rPr>
              <w:t>2分；</w:t>
            </w:r>
          </w:p>
          <w:p>
            <w:pPr>
              <w:pStyle w:val="25"/>
              <w:keepNext w:val="0"/>
              <w:keepLines w:val="0"/>
              <w:pageBreakBefore w:val="0"/>
              <w:widowControl w:val="0"/>
              <w:kinsoku/>
              <w:wordWrap/>
              <w:overflowPunct/>
              <w:topLinePunct w:val="0"/>
              <w:autoSpaceDE/>
              <w:autoSpaceDN/>
              <w:bidi w:val="0"/>
              <w:adjustRightInd w:val="0"/>
              <w:snapToGrid/>
              <w:spacing w:before="48" w:beforeLines="20" w:after="48" w:afterLines="20" w:line="360" w:lineRule="auto"/>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内容较合理的得</w:t>
            </w:r>
            <w:r>
              <w:rPr>
                <w:rFonts w:hint="eastAsia" w:ascii="仿宋" w:hAnsi="仿宋" w:eastAsia="仿宋" w:cs="仿宋"/>
                <w:sz w:val="24"/>
                <w:szCs w:val="24"/>
                <w:lang w:val="en-US" w:eastAsia="zh-CN"/>
              </w:rPr>
              <w:t>1分</w:t>
            </w:r>
            <w:r>
              <w:rPr>
                <w:rFonts w:hint="eastAsia" w:ascii="仿宋" w:hAnsi="仿宋" w:eastAsia="仿宋" w:cs="仿宋"/>
                <w:sz w:val="24"/>
                <w:szCs w:val="24"/>
              </w:rPr>
              <w:t>、</w:t>
            </w:r>
            <w:r>
              <w:rPr>
                <w:rFonts w:hint="eastAsia" w:ascii="仿宋" w:hAnsi="仿宋" w:eastAsia="仿宋" w:cs="仿宋"/>
                <w:sz w:val="24"/>
                <w:szCs w:val="24"/>
                <w:lang w:eastAsia="zh-CN"/>
              </w:rPr>
              <w:t>内容较可行的得</w:t>
            </w:r>
            <w:r>
              <w:rPr>
                <w:rFonts w:hint="eastAsia" w:ascii="仿宋" w:hAnsi="仿宋" w:eastAsia="仿宋" w:cs="仿宋"/>
                <w:sz w:val="24"/>
                <w:szCs w:val="24"/>
                <w:lang w:val="en-US" w:eastAsia="zh-CN"/>
              </w:rPr>
              <w:t>1分；</w:t>
            </w:r>
          </w:p>
          <w:p>
            <w:pPr>
              <w:spacing w:beforeLines="20" w:afterLines="20"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内容不够合理的得</w:t>
            </w:r>
            <w:r>
              <w:rPr>
                <w:rFonts w:hint="eastAsia" w:ascii="仿宋" w:hAnsi="仿宋" w:eastAsia="仿宋" w:cs="仿宋"/>
                <w:sz w:val="24"/>
                <w:szCs w:val="24"/>
                <w:lang w:val="en-US" w:eastAsia="zh-CN"/>
              </w:rPr>
              <w:t>0.5分</w:t>
            </w:r>
            <w:r>
              <w:rPr>
                <w:rFonts w:hint="eastAsia" w:ascii="仿宋" w:hAnsi="仿宋" w:eastAsia="仿宋" w:cs="仿宋"/>
                <w:sz w:val="24"/>
                <w:szCs w:val="24"/>
              </w:rPr>
              <w:t>、</w:t>
            </w:r>
            <w:r>
              <w:rPr>
                <w:rFonts w:hint="eastAsia" w:ascii="仿宋" w:hAnsi="仿宋" w:eastAsia="仿宋" w:cs="仿宋"/>
                <w:sz w:val="24"/>
                <w:szCs w:val="24"/>
                <w:lang w:eastAsia="zh-CN"/>
              </w:rPr>
              <w:t>内容不够可行的得</w:t>
            </w:r>
            <w:r>
              <w:rPr>
                <w:rFonts w:hint="eastAsia" w:ascii="仿宋" w:hAnsi="仿宋" w:eastAsia="仿宋" w:cs="仿宋"/>
                <w:sz w:val="24"/>
                <w:szCs w:val="24"/>
                <w:lang w:val="en-US" w:eastAsia="zh-CN"/>
              </w:rPr>
              <w:t>0.5分。</w:t>
            </w:r>
          </w:p>
        </w:tc>
        <w:tc>
          <w:tcPr>
            <w:tcW w:w="948" w:type="dxa"/>
            <w:vAlign w:val="center"/>
          </w:tcPr>
          <w:p>
            <w:pPr>
              <w:spacing w:beforeLines="30" w:afterLines="30"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4分</w:t>
            </w:r>
          </w:p>
        </w:tc>
      </w:tr>
    </w:tbl>
    <w:p>
      <w:pPr>
        <w:pStyle w:val="134"/>
        <w:spacing w:before="0"/>
        <w:ind w:firstLine="0" w:firstLineChars="0"/>
        <w:rPr>
          <w:rFonts w:hint="eastAsia" w:ascii="仿宋" w:hAnsi="仿宋" w:eastAsia="仿宋" w:cs="仿宋"/>
          <w:kern w:val="0"/>
        </w:rPr>
      </w:pPr>
      <w:r>
        <w:rPr>
          <w:rFonts w:hint="eastAsia" w:ascii="仿宋" w:hAnsi="仿宋" w:eastAsia="仿宋" w:cs="仿宋"/>
          <w:kern w:val="0"/>
        </w:rPr>
        <w:t>注：以上评审内容制作进投标文件内，并按评审要求提供相关证明材料等。</w:t>
      </w:r>
    </w:p>
    <w:p>
      <w:pPr>
        <w:pStyle w:val="38"/>
        <w:adjustRightInd w:val="0"/>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磋商小组根据磋商供应商提供的有效证明材料和采购机构提供的相关数据进行打分。</w:t>
      </w:r>
    </w:p>
    <w:p>
      <w:pPr>
        <w:pStyle w:val="134"/>
        <w:numPr>
          <w:ilvl w:val="0"/>
          <w:numId w:val="4"/>
        </w:numPr>
        <w:spacing w:before="0"/>
        <w:ind w:firstLine="470" w:firstLineChars="196"/>
        <w:rPr>
          <w:rFonts w:hint="eastAsia" w:ascii="仿宋" w:hAnsi="仿宋" w:eastAsia="仿宋" w:cs="仿宋"/>
          <w:color w:val="auto"/>
        </w:rPr>
      </w:pPr>
      <w:r>
        <w:rPr>
          <w:rFonts w:hint="eastAsia" w:ascii="仿宋" w:hAnsi="仿宋" w:eastAsia="仿宋" w:cs="仿宋"/>
          <w:color w:val="auto"/>
        </w:rPr>
        <w:t>中小微企业政策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rPr>
        <w:t>4</w:t>
      </w:r>
      <w:r>
        <w:rPr>
          <w:rFonts w:hint="eastAsia" w:ascii="仿宋" w:hAnsi="仿宋" w:eastAsia="仿宋" w:cs="仿宋"/>
          <w:sz w:val="24"/>
        </w:rPr>
        <w:t>.1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规定小微企业可享受优惠扶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rPr>
      </w:pPr>
      <w:r>
        <w:rPr>
          <w:rFonts w:hint="eastAsia" w:ascii="仿宋" w:hAnsi="仿宋" w:eastAsia="仿宋" w:cs="仿宋"/>
          <w:sz w:val="24"/>
        </w:rPr>
        <w:t>落实政府采购扶持政策，加大对中小微企业支持力度，鼓励和支持提高小微企业价格扣除比例。对于非专门面向中小企业的项目，</w:t>
      </w:r>
      <w:r>
        <w:rPr>
          <w:rFonts w:hint="eastAsia" w:ascii="仿宋" w:hAnsi="仿宋" w:eastAsia="仿宋" w:cs="仿宋"/>
          <w:b/>
          <w:bCs/>
          <w:sz w:val="24"/>
        </w:rPr>
        <w:t>对小型或微型企业</w:t>
      </w:r>
      <w:r>
        <w:rPr>
          <w:rFonts w:hint="eastAsia" w:ascii="仿宋" w:hAnsi="仿宋" w:eastAsia="仿宋" w:cs="仿宋"/>
          <w:sz w:val="24"/>
        </w:rPr>
        <w:t>的投标报价给予</w:t>
      </w:r>
      <w:r>
        <w:rPr>
          <w:rFonts w:hint="eastAsia" w:ascii="仿宋" w:hAnsi="仿宋" w:eastAsia="仿宋" w:cs="仿宋"/>
          <w:b/>
          <w:bCs/>
          <w:sz w:val="24"/>
          <w:lang w:val="en-US" w:eastAsia="zh-CN"/>
        </w:rPr>
        <w:t>2</w:t>
      </w:r>
      <w:r>
        <w:rPr>
          <w:rFonts w:hint="eastAsia" w:ascii="仿宋" w:hAnsi="仿宋" w:eastAsia="仿宋" w:cs="仿宋"/>
          <w:b/>
          <w:bCs/>
          <w:sz w:val="24"/>
        </w:rPr>
        <w:t>0%</w:t>
      </w:r>
      <w:r>
        <w:rPr>
          <w:rFonts w:hint="eastAsia" w:ascii="仿宋" w:hAnsi="仿宋" w:eastAsia="仿宋" w:cs="仿宋"/>
          <w:sz w:val="24"/>
        </w:rPr>
        <w:t>的扣除，并用扣除后的价格计算价格评分</w:t>
      </w:r>
      <w:r>
        <w:rPr>
          <w:rFonts w:hint="eastAsia" w:ascii="仿宋" w:hAnsi="仿宋" w:eastAsia="仿宋" w:cs="仿宋"/>
          <w:b/>
          <w:bCs/>
          <w:sz w:val="24"/>
        </w:rPr>
        <w:t>（价格扣除只用于评审过程，如中标，中标价格仍按照其投标价格进行公示）。</w:t>
      </w:r>
    </w:p>
    <w:p>
      <w:pPr>
        <w:pStyle w:val="23"/>
        <w:keepNext w:val="0"/>
        <w:keepLines w:val="0"/>
        <w:pageBreakBefore w:val="0"/>
        <w:kinsoku/>
        <w:wordWrap/>
        <w:overflowPunct/>
        <w:topLinePunct w:val="0"/>
        <w:autoSpaceDE/>
        <w:autoSpaceDN/>
        <w:bidi w:val="0"/>
        <w:adjustRightInd/>
        <w:snapToGrid/>
        <w:spacing w:line="360" w:lineRule="auto"/>
        <w:ind w:firstLine="450" w:firstLineChars="200"/>
        <w:textAlignment w:val="auto"/>
        <w:rPr>
          <w:rFonts w:hint="eastAsia" w:ascii="仿宋" w:hAnsi="仿宋" w:eastAsia="仿宋" w:cs="仿宋"/>
          <w:b/>
          <w:bCs/>
        </w:rPr>
      </w:pPr>
      <w:r>
        <w:rPr>
          <w:rFonts w:hint="eastAsia" w:ascii="仿宋" w:hAnsi="仿宋" w:eastAsia="仿宋" w:cs="仿宋"/>
          <w:b/>
          <w:bCs/>
          <w:spacing w:val="-8"/>
          <w:szCs w:val="24"/>
          <w:lang w:val="en-US" w:eastAsia="zh-CN"/>
        </w:rPr>
        <w:t>4</w:t>
      </w:r>
      <w:r>
        <w:rPr>
          <w:rFonts w:hint="eastAsia" w:ascii="仿宋" w:hAnsi="仿宋" w:eastAsia="仿宋" w:cs="仿宋"/>
          <w:b/>
          <w:bCs/>
          <w:spacing w:val="-8"/>
          <w:szCs w:val="24"/>
        </w:rPr>
        <w:t>.2在政府采购活动中，供应商提供的货物、工程</w:t>
      </w:r>
      <w:r>
        <w:rPr>
          <w:rFonts w:hint="eastAsia" w:ascii="仿宋" w:hAnsi="仿宋" w:eastAsia="仿宋" w:cs="仿宋"/>
          <w:b/>
          <w:bCs/>
          <w:spacing w:val="-2"/>
          <w:szCs w:val="24"/>
        </w:rPr>
        <w:t>或者服务符合下列情形的，享受本办法</w:t>
      </w:r>
      <w:r>
        <w:rPr>
          <w:rFonts w:hint="eastAsia" w:ascii="仿宋" w:hAnsi="仿宋" w:eastAsia="仿宋" w:cs="仿宋"/>
          <w:b/>
          <w:bCs/>
          <w:spacing w:val="-2"/>
        </w:rPr>
        <w:t>规定的中小企业扶持政策</w:t>
      </w:r>
      <w:r>
        <w:rPr>
          <w:rFonts w:hint="eastAsia" w:ascii="仿宋" w:hAnsi="仿宋" w:eastAsia="仿宋" w:cs="仿宋"/>
          <w:spacing w:val="-2"/>
        </w:rPr>
        <w:t>（本项目针对小型、微型企业</w:t>
      </w:r>
      <w:r>
        <w:rPr>
          <w:rFonts w:hint="eastAsia" w:ascii="仿宋" w:hAnsi="仿宋" w:eastAsia="仿宋" w:cs="仿宋"/>
        </w:rPr>
        <w:t>投标报价给予</w:t>
      </w:r>
      <w:r>
        <w:rPr>
          <w:rFonts w:hint="eastAsia" w:ascii="仿宋" w:hAnsi="仿宋" w:eastAsia="仿宋" w:cs="仿宋"/>
          <w:b/>
          <w:bCs/>
          <w:lang w:val="en-US" w:eastAsia="zh-CN"/>
        </w:rPr>
        <w:t>2</w:t>
      </w:r>
      <w:r>
        <w:rPr>
          <w:rFonts w:hint="eastAsia" w:ascii="仿宋" w:hAnsi="仿宋" w:eastAsia="仿宋" w:cs="仿宋"/>
          <w:b/>
          <w:bCs/>
        </w:rPr>
        <w:t>0%</w:t>
      </w:r>
      <w:r>
        <w:rPr>
          <w:rFonts w:hint="eastAsia" w:ascii="仿宋" w:hAnsi="仿宋" w:eastAsia="仿宋" w:cs="仿宋"/>
        </w:rPr>
        <w:t>的扣除）</w:t>
      </w:r>
      <w:r>
        <w:rPr>
          <w:rFonts w:hint="eastAsia" w:ascii="仿宋" w:hAnsi="仿宋" w:eastAsia="仿宋" w:cs="仿宋"/>
          <w:b/>
          <w:bCs/>
          <w:spacing w:val="-2"/>
        </w:rPr>
        <w:t>：</w:t>
      </w:r>
    </w:p>
    <w:p>
      <w:pPr>
        <w:snapToGrid w:val="0"/>
        <w:spacing w:line="360" w:lineRule="auto"/>
        <w:ind w:firstLine="420" w:firstLineChars="200"/>
        <w:rPr>
          <w:rFonts w:hint="eastAsia" w:ascii="仿宋" w:hAnsi="仿宋" w:eastAsia="仿宋" w:cs="仿宋"/>
        </w:rPr>
      </w:pPr>
      <w:r>
        <w:rPr>
          <w:rFonts w:hint="eastAsia" w:ascii="仿宋" w:hAnsi="仿宋" w:eastAsia="仿宋" w:cs="仿宋"/>
        </w:rPr>
        <w:t>（一）在货物采购项目中，货物由中小企业制造，即货 物由中小企业生产且使用该中小企业商号或者注册商标；</w:t>
      </w:r>
    </w:p>
    <w:p>
      <w:pPr>
        <w:snapToGrid w:val="0"/>
        <w:spacing w:line="360" w:lineRule="auto"/>
        <w:ind w:firstLine="420" w:firstLineChars="200"/>
        <w:rPr>
          <w:rFonts w:hint="eastAsia" w:ascii="仿宋" w:hAnsi="仿宋" w:eastAsia="仿宋" w:cs="仿宋"/>
        </w:rPr>
      </w:pPr>
      <w:r>
        <w:rPr>
          <w:rFonts w:hint="eastAsia" w:ascii="仿宋" w:hAnsi="仿宋" w:eastAsia="仿宋" w:cs="仿宋"/>
        </w:rPr>
        <w:t>（二）在工程采购项目中，工程由中小企业承建，即工程施工单位为中小企业；</w:t>
      </w:r>
    </w:p>
    <w:p>
      <w:pPr>
        <w:snapToGrid w:val="0"/>
        <w:spacing w:line="360" w:lineRule="auto"/>
        <w:ind w:firstLine="420" w:firstLineChars="200"/>
        <w:rPr>
          <w:rFonts w:hint="eastAsia" w:ascii="仿宋" w:hAnsi="仿宋" w:eastAsia="仿宋" w:cs="仿宋"/>
        </w:rPr>
      </w:pPr>
      <w:r>
        <w:rPr>
          <w:rFonts w:hint="eastAsia" w:ascii="仿宋" w:hAnsi="仿宋" w:eastAsia="仿宋" w:cs="仿宋"/>
        </w:rPr>
        <w:t>（三）在服务采购项目中，服务由中小企业承接，即提供服务的人员为中小企业依照《中华人民共和国劳动合同法》订立劳动合同的从业人员。</w:t>
      </w:r>
    </w:p>
    <w:p>
      <w:pPr>
        <w:snapToGrid w:val="0"/>
        <w:spacing w:line="360" w:lineRule="auto"/>
        <w:ind w:firstLine="420" w:firstLineChars="200"/>
        <w:rPr>
          <w:rFonts w:hint="eastAsia" w:ascii="仿宋" w:hAnsi="仿宋" w:eastAsia="仿宋" w:cs="仿宋"/>
        </w:rPr>
      </w:pPr>
      <w:r>
        <w:rPr>
          <w:rFonts w:hint="eastAsia" w:ascii="仿宋" w:hAnsi="仿宋" w:eastAsia="仿宋" w:cs="仿宋"/>
        </w:rPr>
        <w:t>在货物采购项目中，供应商提供的货物既有中小企业制造货物，也有大型企业制造货物的，不享受本办法规定的中小企业扶持政策。</w:t>
      </w:r>
    </w:p>
    <w:p>
      <w:pPr>
        <w:snapToGrid w:val="0"/>
        <w:spacing w:line="360" w:lineRule="auto"/>
        <w:ind w:firstLine="420" w:firstLineChars="200"/>
        <w:rPr>
          <w:rFonts w:hint="eastAsia" w:ascii="仿宋" w:hAnsi="仿宋" w:eastAsia="仿宋" w:cs="仿宋"/>
        </w:rPr>
      </w:pPr>
      <w:r>
        <w:rPr>
          <w:rFonts w:hint="eastAsia" w:ascii="仿宋" w:hAnsi="仿宋" w:eastAsia="仿宋" w:cs="仿宋"/>
        </w:rPr>
        <w:t>符合中小企业划分标准的个体工商户，在政府采购活动中视同中小企业。</w:t>
      </w:r>
    </w:p>
    <w:p>
      <w:pPr>
        <w:snapToGrid w:val="0"/>
        <w:spacing w:line="360" w:lineRule="auto"/>
        <w:ind w:firstLine="420" w:firstLineChars="200"/>
        <w:rPr>
          <w:rFonts w:hint="eastAsia" w:ascii="仿宋" w:hAnsi="仿宋" w:eastAsia="仿宋" w:cs="仿宋"/>
        </w:rPr>
      </w:pPr>
      <w:r>
        <w:rPr>
          <w:rFonts w:hint="eastAsia" w:ascii="仿宋" w:hAnsi="仿宋" w:eastAsia="仿宋" w:cs="仿宋"/>
        </w:rPr>
        <w:t>中小企业参加政府采购活动，应当出具《中小企业声明函》（附 1），否则不得享受相关中小企业扶持政策。</w:t>
      </w:r>
    </w:p>
    <w:p>
      <w:pPr>
        <w:snapToGrid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.3投标人按照《关于印发中小企业划型标准规定的通知》（工信部联企业〔2011〕300号）的所属行业规定为小型、微型企业【注：按规定提供《中小企业声明函》】。</w:t>
      </w:r>
    </w:p>
    <w:p>
      <w:pPr>
        <w:pStyle w:val="23"/>
        <w:snapToGrid w:val="0"/>
        <w:rPr>
          <w:rFonts w:hint="eastAsia" w:ascii="仿宋" w:hAnsi="仿宋" w:eastAsia="仿宋" w:cs="仿宋"/>
          <w:sz w:val="21"/>
        </w:rPr>
      </w:pPr>
      <w:r>
        <w:rPr>
          <w:rFonts w:hint="eastAsia" w:ascii="仿宋" w:hAnsi="仿宋" w:eastAsia="仿宋" w:cs="仿宋"/>
          <w:sz w:val="21"/>
        </w:rPr>
        <w:t xml:space="preserve">   </w:t>
      </w:r>
      <w:r>
        <w:rPr>
          <w:rFonts w:hint="eastAsia" w:ascii="仿宋" w:hAnsi="仿宋" w:eastAsia="仿宋" w:cs="仿宋"/>
          <w:sz w:val="21"/>
          <w:lang w:val="en-US" w:eastAsia="zh-CN"/>
        </w:rPr>
        <w:t>4</w:t>
      </w:r>
      <w:r>
        <w:rPr>
          <w:rFonts w:hint="eastAsia" w:ascii="仿宋" w:hAnsi="仿宋" w:eastAsia="仿宋" w:cs="仿宋"/>
          <w:sz w:val="21"/>
        </w:rPr>
        <w:t>.4接受大中型企业与小微企业组成联合体或者允许大中 型企业向一家或者多家小微企业分包的采购项目，对于联合协议或者分包意向协议约定小微企业的合同份额占到合同总金额 30%以上的，投标报价给予</w:t>
      </w:r>
      <w:r>
        <w:rPr>
          <w:rFonts w:hint="eastAsia" w:ascii="仿宋" w:hAnsi="仿宋" w:eastAsia="仿宋" w:cs="仿宋"/>
          <w:sz w:val="21"/>
          <w:u w:val="single"/>
          <w:lang w:val="en-US" w:eastAsia="zh-CN"/>
        </w:rPr>
        <w:t>6</w:t>
      </w:r>
      <w:r>
        <w:rPr>
          <w:rFonts w:hint="eastAsia" w:ascii="仿宋" w:hAnsi="仿宋" w:eastAsia="仿宋" w:cs="仿宋"/>
          <w:sz w:val="21"/>
          <w:u w:val="single"/>
        </w:rPr>
        <w:t xml:space="preserve">% </w:t>
      </w:r>
      <w:r>
        <w:rPr>
          <w:rFonts w:hint="eastAsia" w:ascii="仿宋" w:hAnsi="仿宋" w:eastAsia="仿宋" w:cs="仿宋"/>
          <w:sz w:val="21"/>
        </w:rPr>
        <w:t>的扣除，并用扣除后的价格计算价格评分；如</w:t>
      </w:r>
      <w:r>
        <w:rPr>
          <w:rFonts w:hint="eastAsia" w:ascii="仿宋" w:hAnsi="仿宋" w:eastAsia="仿宋" w:cs="仿宋"/>
          <w:spacing w:val="-7"/>
          <w:sz w:val="21"/>
        </w:rPr>
        <w:t>以联合体形式参加政府采购活动，联合体各方均为中小</w:t>
      </w:r>
      <w:r>
        <w:rPr>
          <w:rFonts w:hint="eastAsia" w:ascii="仿宋" w:hAnsi="仿宋" w:eastAsia="仿宋" w:cs="仿宋"/>
          <w:spacing w:val="-4"/>
          <w:sz w:val="21"/>
        </w:rPr>
        <w:t>企业的，联合体</w:t>
      </w:r>
      <w:r>
        <w:rPr>
          <w:rFonts w:hint="eastAsia" w:ascii="仿宋" w:hAnsi="仿宋" w:eastAsia="仿宋" w:cs="仿宋"/>
          <w:b w:val="0"/>
          <w:bCs w:val="0"/>
          <w:spacing w:val="-4"/>
          <w:sz w:val="21"/>
        </w:rPr>
        <w:t>视同中小企业。其中，联合体各方均为小微企业的，联合体视同小微企业。</w:t>
      </w:r>
      <w:r>
        <w:rPr>
          <w:rFonts w:hint="eastAsia" w:ascii="仿宋" w:hAnsi="仿宋" w:eastAsia="仿宋" w:cs="仿宋"/>
          <w:b w:val="0"/>
          <w:bCs w:val="0"/>
          <w:sz w:val="21"/>
        </w:rPr>
        <w:t>投标报价给予</w:t>
      </w:r>
      <w:r>
        <w:rPr>
          <w:rFonts w:hint="eastAsia" w:ascii="仿宋" w:hAnsi="仿宋" w:eastAsia="仿宋" w:cs="仿宋"/>
          <w:b w:val="0"/>
          <w:bCs w:val="0"/>
          <w:sz w:val="21"/>
          <w:u w:val="single"/>
          <w:lang w:val="en-US" w:eastAsia="zh-CN"/>
        </w:rPr>
        <w:t>2</w:t>
      </w:r>
      <w:r>
        <w:rPr>
          <w:rFonts w:hint="eastAsia" w:ascii="仿宋" w:hAnsi="仿宋" w:eastAsia="仿宋" w:cs="仿宋"/>
          <w:b w:val="0"/>
          <w:bCs w:val="0"/>
          <w:sz w:val="21"/>
          <w:u w:val="single"/>
        </w:rPr>
        <w:t xml:space="preserve">0% </w:t>
      </w:r>
      <w:r>
        <w:rPr>
          <w:rFonts w:hint="eastAsia" w:ascii="仿宋" w:hAnsi="仿宋" w:eastAsia="仿宋" w:cs="仿宋"/>
          <w:sz w:val="21"/>
        </w:rPr>
        <w:t>的扣除，并用扣除后的价格计算价格评分。</w:t>
      </w:r>
    </w:p>
    <w:p>
      <w:pPr>
        <w:pStyle w:val="23"/>
        <w:snapToGrid w:val="0"/>
        <w:ind w:firstLine="420" w:firstLineChars="200"/>
        <w:rPr>
          <w:rFonts w:hint="eastAsia" w:ascii="仿宋" w:hAnsi="仿宋" w:eastAsia="仿宋" w:cs="仿宋"/>
          <w:sz w:val="21"/>
        </w:rPr>
      </w:pPr>
      <w:r>
        <w:rPr>
          <w:rFonts w:hint="eastAsia" w:ascii="仿宋" w:hAnsi="仿宋" w:eastAsia="仿宋" w:cs="仿宋"/>
          <w:sz w:val="21"/>
          <w:lang w:val="en-US" w:eastAsia="zh-CN"/>
        </w:rPr>
        <w:t>4</w:t>
      </w:r>
      <w:r>
        <w:rPr>
          <w:rFonts w:hint="eastAsia" w:ascii="仿宋" w:hAnsi="仿宋" w:eastAsia="仿宋" w:cs="仿宋"/>
          <w:sz w:val="21"/>
        </w:rPr>
        <w:t>.5组成联合体或者接受分包的小微企业与联合体内其他企业、分包企业之间存在直接控股、管理关系的，不享受价格扣除优惠政策。</w:t>
      </w:r>
    </w:p>
    <w:p>
      <w:pPr>
        <w:snapToGrid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.6监狱企业视同小微企业，参加本项目投标的，享受小微企业同等的价格扣除。【注：提供《监狱企业声明函》】。</w:t>
      </w:r>
    </w:p>
    <w:p>
      <w:pPr>
        <w:pStyle w:val="793"/>
        <w:spacing w:line="360" w:lineRule="auto"/>
        <w:ind w:left="0" w:firstLine="48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.7残疾人福利性单位参加投标【提供《残疾人福利性单位声明函》】，视为小</w:t>
      </w:r>
    </w:p>
    <w:p>
      <w:pPr>
        <w:pStyle w:val="793"/>
        <w:spacing w:line="360" w:lineRule="auto"/>
        <w:ind w:left="0" w:firstLine="141" w:firstLineChars="59"/>
        <w:rPr>
          <w:rFonts w:hint="eastAsia" w:ascii="仿宋" w:hAnsi="仿宋" w:eastAsia="仿宋" w:cs="仿宋"/>
          <w:sz w:val="24"/>
          <w:szCs w:val="24"/>
        </w:rPr>
      </w:pPr>
      <w:r>
        <w:rPr>
          <w:rFonts w:hint="eastAsia" w:ascii="仿宋" w:hAnsi="仿宋" w:eastAsia="仿宋" w:cs="仿宋"/>
          <w:sz w:val="24"/>
          <w:szCs w:val="24"/>
        </w:rPr>
        <w:t>型、微型企业，享受小微企业政策扶持。</w:t>
      </w:r>
    </w:p>
    <w:p>
      <w:pPr>
        <w:snapToGrid w:val="0"/>
        <w:spacing w:line="360" w:lineRule="auto"/>
        <w:jc w:val="center"/>
        <w:rPr>
          <w:rFonts w:hint="eastAsia" w:ascii="仿宋" w:hAnsi="仿宋" w:eastAsia="仿宋" w:cs="仿宋"/>
          <w:b/>
          <w:sz w:val="28"/>
          <w:szCs w:val="28"/>
        </w:rPr>
      </w:pPr>
      <w:r>
        <w:rPr>
          <w:rFonts w:hint="eastAsia" w:ascii="仿宋" w:hAnsi="仿宋" w:eastAsia="仿宋" w:cs="仿宋"/>
          <w:b/>
          <w:sz w:val="32"/>
        </w:rPr>
        <w:t>一、评审方法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二、评审标准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评审标准：</w:t>
      </w:r>
      <w:r>
        <w:rPr>
          <w:rFonts w:hint="eastAsia" w:ascii="仿宋" w:hAnsi="仿宋" w:eastAsia="仿宋" w:cs="仿宋"/>
          <w:kern w:val="0"/>
          <w:sz w:val="24"/>
        </w:rPr>
        <w:t>见评审办法前附表。</w:t>
      </w: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三、评审程序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hint="eastAsia" w:ascii="仿宋" w:hAnsi="仿宋" w:eastAsia="仿宋" w:cs="仿宋"/>
          <w:sz w:val="24"/>
        </w:rPr>
      </w:pPr>
      <w:r>
        <w:rPr>
          <w:rFonts w:hint="eastAsia" w:ascii="仿宋" w:hAnsi="仿宋" w:eastAsia="仿宋" w:cs="仿宋"/>
          <w:b/>
          <w:kern w:val="0"/>
          <w:sz w:val="24"/>
        </w:rPr>
        <w:t>3.2 磋商。</w:t>
      </w: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pPr>
        <w:spacing w:line="360" w:lineRule="auto"/>
        <w:ind w:firstLine="470" w:firstLineChars="196"/>
        <w:rPr>
          <w:rFonts w:hint="eastAsia"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w:t>
      </w:r>
    </w:p>
    <w:p>
      <w:pPr>
        <w:spacing w:line="360" w:lineRule="auto"/>
        <w:ind w:firstLine="470" w:firstLineChars="196"/>
        <w:rPr>
          <w:rFonts w:hint="eastAsia"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hint="eastAsia" w:ascii="仿宋" w:hAnsi="仿宋" w:eastAsia="仿宋" w:cs="仿宋"/>
          <w:bCs/>
          <w:kern w:val="0"/>
          <w:sz w:val="24"/>
        </w:rPr>
      </w:pPr>
      <w:r>
        <w:rPr>
          <w:rFonts w:hint="eastAsia" w:ascii="仿宋" w:hAnsi="仿宋" w:eastAsia="仿宋" w:cs="仿宋"/>
          <w:sz w:val="24"/>
        </w:rPr>
        <w:t xml:space="preserve">3.2.3 </w:t>
      </w:r>
      <w:r>
        <w:rPr>
          <w:rFonts w:hint="eastAsia" w:ascii="仿宋" w:hAnsi="仿宋" w:eastAsia="仿宋" w:cs="仿宋"/>
          <w:b/>
          <w:bCs/>
          <w:sz w:val="24"/>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sz w:val="24"/>
        </w:rPr>
        <w:t>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 xml:space="preserve">供应商。 </w:t>
      </w:r>
    </w:p>
    <w:p>
      <w:pPr>
        <w:spacing w:line="360" w:lineRule="auto"/>
        <w:ind w:firstLine="472" w:firstLineChars="196"/>
        <w:rPr>
          <w:rFonts w:hint="eastAsia" w:ascii="仿宋" w:hAnsi="仿宋" w:eastAsia="仿宋" w:cs="仿宋"/>
          <w:b/>
          <w:bCs/>
          <w:kern w:val="0"/>
          <w:sz w:val="24"/>
        </w:rPr>
      </w:pPr>
      <w:r>
        <w:rPr>
          <w:rFonts w:hint="eastAsia" w:ascii="仿宋" w:hAnsi="仿宋" w:eastAsia="仿宋" w:cs="仿宋"/>
          <w:b/>
          <w:bCs/>
          <w:kern w:val="0"/>
          <w:sz w:val="24"/>
        </w:rPr>
        <w:t>3.3最后报价</w:t>
      </w:r>
    </w:p>
    <w:p>
      <w:pPr>
        <w:spacing w:line="360" w:lineRule="auto"/>
        <w:ind w:firstLine="470" w:firstLineChars="196"/>
        <w:rPr>
          <w:rFonts w:hint="eastAsia"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hint="eastAsia" w:ascii="仿宋" w:hAnsi="仿宋" w:eastAsia="仿宋" w:cs="仿宋"/>
          <w:kern w:val="0"/>
          <w:sz w:val="24"/>
        </w:rPr>
      </w:pPr>
      <w:r>
        <w:rPr>
          <w:rFonts w:hint="eastAsia" w:ascii="仿宋" w:hAnsi="仿宋" w:eastAsia="仿宋" w:cs="仿宋"/>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hint="eastAsia" w:ascii="仿宋" w:hAnsi="仿宋" w:eastAsia="仿宋" w:cs="仿宋"/>
          <w:kern w:val="0"/>
          <w:sz w:val="24"/>
          <w:lang w:val="en-US" w:eastAsia="zh-CN"/>
        </w:rPr>
      </w:pPr>
      <w:r>
        <w:rPr>
          <w:rFonts w:hint="eastAsia" w:ascii="仿宋" w:hAnsi="仿宋" w:eastAsia="仿宋" w:cs="仿宋"/>
          <w:kern w:val="0"/>
          <w:sz w:val="24"/>
        </w:rPr>
        <w:t>3.3.</w:t>
      </w:r>
      <w:r>
        <w:rPr>
          <w:rFonts w:hint="eastAsia" w:ascii="仿宋" w:hAnsi="仿宋" w:eastAsia="仿宋" w:cs="仿宋"/>
          <w:kern w:val="0"/>
          <w:sz w:val="24"/>
          <w:lang w:val="en-US" w:eastAsia="zh-CN"/>
        </w:rPr>
        <w:t>3</w:t>
      </w:r>
      <w:r>
        <w:rPr>
          <w:rFonts w:hint="eastAsia" w:ascii="仿宋" w:hAnsi="仿宋" w:eastAsia="仿宋" w:cs="仿宋"/>
          <w:kern w:val="0"/>
          <w:sz w:val="24"/>
        </w:rPr>
        <w:t xml:space="preserve"> 已提交响应文件的供应商，在提交最后报价之前，可以根据磋商情况退出磋商</w:t>
      </w:r>
      <w:r>
        <w:rPr>
          <w:rFonts w:hint="eastAsia" w:ascii="仿宋" w:hAnsi="仿宋" w:eastAsia="仿宋" w:cs="仿宋"/>
          <w:kern w:val="0"/>
          <w:sz w:val="24"/>
          <w:lang w:val="en-US" w:eastAsia="zh-CN"/>
        </w:rPr>
        <w:t>。</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3.5汇总商务技术得分。</w:t>
      </w:r>
      <w:r>
        <w:rPr>
          <w:rFonts w:hint="eastAsia" w:ascii="仿宋" w:hAnsi="仿宋" w:eastAsia="仿宋" w:cs="仿宋"/>
          <w:kern w:val="0"/>
          <w:sz w:val="24"/>
        </w:rPr>
        <w:t>磋商小组各成员应当独立对每个供应商的商务和技术文件进行评价，并汇总商务技术得分情况。</w:t>
      </w:r>
      <w:r>
        <w:rPr>
          <w:rFonts w:hint="eastAsia" w:ascii="仿宋" w:hAnsi="仿宋" w:eastAsia="仿宋" w:cs="仿宋"/>
          <w:color w:val="FF0000"/>
          <w:kern w:val="0"/>
          <w:sz w:val="24"/>
        </w:rPr>
        <w:t>磋商小组成员总评分偏离平均分30%以上的</w:t>
      </w:r>
      <w:r>
        <w:rPr>
          <w:rFonts w:hint="eastAsia" w:ascii="仿宋" w:hAnsi="仿宋" w:eastAsia="仿宋" w:cs="仿宋"/>
          <w:color w:val="FF0000"/>
          <w:kern w:val="0"/>
          <w:sz w:val="24"/>
          <w:lang w:eastAsia="zh-CN"/>
        </w:rPr>
        <w:t>，</w:t>
      </w:r>
      <w:r>
        <w:rPr>
          <w:rFonts w:hint="eastAsia" w:ascii="仿宋" w:hAnsi="仿宋" w:eastAsia="仿宋" w:cs="仿宋"/>
          <w:color w:val="FF0000"/>
          <w:kern w:val="0"/>
          <w:sz w:val="24"/>
          <w:lang w:val="en-US" w:eastAsia="zh-CN"/>
        </w:rPr>
        <w:t>以及</w:t>
      </w:r>
      <w:r>
        <w:rPr>
          <w:rFonts w:hint="eastAsia" w:ascii="仿宋" w:hAnsi="仿宋" w:eastAsia="仿宋" w:cs="仿宋"/>
          <w:color w:val="FF0000"/>
          <w:kern w:val="0"/>
          <w:sz w:val="24"/>
        </w:rPr>
        <w:t>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3.6报价评审。</w:t>
      </w:r>
    </w:p>
    <w:p>
      <w:pPr>
        <w:pStyle w:val="134"/>
        <w:spacing w:before="0"/>
        <w:ind w:firstLine="508" w:firstLineChars="212"/>
        <w:rPr>
          <w:rFonts w:hint="eastAsia" w:ascii="仿宋" w:hAnsi="仿宋" w:eastAsia="仿宋" w:cs="仿宋"/>
          <w:kern w:val="0"/>
        </w:rPr>
      </w:pPr>
      <w:r>
        <w:rPr>
          <w:rFonts w:hint="eastAsia" w:ascii="仿宋" w:hAnsi="仿宋" w:eastAsia="仿宋" w:cs="仿宋"/>
          <w:kern w:val="0"/>
        </w:rPr>
        <w:t>3.6.1响应文件报价出现前后不一致的，按照下列规定修正：</w:t>
      </w:r>
    </w:p>
    <w:p>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3.6.1.1</w:t>
      </w:r>
      <w:r>
        <w:rPr>
          <w:rFonts w:ascii="仿宋" w:hAnsi="仿宋" w:eastAsia="仿宋" w:cs="仿宋"/>
          <w:kern w:val="0"/>
          <w:szCs w:val="24"/>
        </w:rPr>
        <w:t>投标文件中开标一览表(报价表)内容与投标文件中相应内容不一致的，以开标一览表(报价表)为准;</w:t>
      </w:r>
    </w:p>
    <w:p>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3.6.1.2大写金额和小写金额不一致的，以大写金额为准;</w:t>
      </w:r>
    </w:p>
    <w:p>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3.6.1.3</w:t>
      </w:r>
      <w:r>
        <w:rPr>
          <w:rFonts w:ascii="仿宋" w:hAnsi="仿宋" w:eastAsia="仿宋" w:cs="仿宋"/>
          <w:kern w:val="0"/>
          <w:szCs w:val="24"/>
        </w:rPr>
        <w:t>单价金额小数点或者百分比有明显错位的，以开标一览表的总价为准，并修改单价;</w:t>
      </w:r>
    </w:p>
    <w:p>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3.6.1.4总价金额与按单价汇总金额不一致的，以单价金额计算结果为准。</w:t>
      </w:r>
    </w:p>
    <w:p>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3.6.2响应文件出现不是唯一的、有选择性最后报价的，响应文件无效。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3.6.3投标报价超过招标文件中规定的预算金额或者最高限价的，投标无效。</w:t>
      </w:r>
    </w:p>
    <w:p>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3.6.4评标委员会认为投标人的报价明显低于其他通过符合性审查投标人的报价，有可能影响产品质量或者不能诚信履约的，应当要求其在合理的时间内提供书面说明，必要时提交相关证明材料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3.7排序与推荐。</w:t>
      </w:r>
      <w:r>
        <w:rPr>
          <w:rFonts w:hint="eastAsia" w:ascii="仿宋" w:hAnsi="仿宋" w:eastAsia="仿宋" w:cs="仿宋"/>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3.8编写评审报告。</w:t>
      </w:r>
      <w:r>
        <w:rPr>
          <w:rFonts w:hint="eastAsia" w:ascii="仿宋" w:hAnsi="仿宋" w:eastAsia="仿宋" w:cs="仿宋"/>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四、评审中的其他事项</w:t>
      </w:r>
    </w:p>
    <w:p>
      <w:pPr>
        <w:pStyle w:val="134"/>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4.2响应文件无效。</w:t>
      </w:r>
      <w:r>
        <w:rPr>
          <w:rFonts w:hint="eastAsia" w:ascii="仿宋" w:hAnsi="仿宋" w:eastAsia="仿宋" w:cs="仿宋"/>
          <w:szCs w:val="21"/>
        </w:rPr>
        <w:t>有下列情形之一的，响应文件无效：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4.2.2响应文件未按照采购文件要求签署、盖章的；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4.2.4响应文件含有采购人不能接受的附加条件的；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4.2.5响应文件中承诺的响应文件有效期少于采购文件中载明的响应文件有效期的；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4.2.6响应文件出现不是唯一的、有选择性最后报价的;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4.2.7最后报价超过采购文件中规定的预算金额或者最高限价的;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4.2.9供应商对根据修正原则修正后的报价不确认的；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4.2.10供应商提供虚假材料</w:t>
      </w:r>
      <w:r>
        <w:rPr>
          <w:rFonts w:hint="eastAsia" w:ascii="仿宋" w:hAnsi="仿宋" w:eastAsia="仿宋" w:cs="仿宋"/>
          <w:kern w:val="0"/>
          <w:sz w:val="24"/>
          <w:lang w:val="en-US" w:eastAsia="zh-CN"/>
        </w:rPr>
        <w:t>响应</w:t>
      </w:r>
      <w:r>
        <w:rPr>
          <w:rFonts w:hint="eastAsia" w:ascii="仿宋" w:hAnsi="仿宋" w:eastAsia="仿宋" w:cs="仿宋"/>
          <w:kern w:val="0"/>
          <w:sz w:val="24"/>
        </w:rPr>
        <w:t>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4.2.11供应商有恶意串通、妨碍其他供应商的竞争行为、损害采购人或者其他供应商的合法权益情形的；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4.2.12供应商仅提交备份响应文件，未在电子交易平台传输递交响应文件的，响应文件无效；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 响应文件不满足采购文件的其它实质性要求的；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5.终止竞争性磋商采购活动。</w:t>
      </w:r>
      <w:r>
        <w:rPr>
          <w:rFonts w:hint="eastAsia" w:ascii="仿宋" w:hAnsi="仿宋" w:eastAsia="仿宋" w:cs="仿宋"/>
        </w:rPr>
        <w:t>出现下列情形之一的，采购人或者采购代理机构应当终止竞争性磋商采购活动，发布项目终止公告并说明原因，重新开展采购活动：</w:t>
      </w:r>
    </w:p>
    <w:p>
      <w:pPr>
        <w:pStyle w:val="25"/>
        <w:snapToGrid w:val="0"/>
        <w:spacing w:line="360" w:lineRule="auto"/>
        <w:rPr>
          <w:rFonts w:hint="eastAsia" w:ascii="仿宋" w:hAnsi="仿宋" w:eastAsia="仿宋" w:cs="仿宋"/>
        </w:rPr>
      </w:pPr>
      <w:r>
        <w:rPr>
          <w:rFonts w:hint="eastAsia" w:ascii="仿宋" w:hAnsi="仿宋" w:eastAsia="仿宋" w:cs="仿宋"/>
          <w:lang w:val="en-US" w:eastAsia="zh-CN"/>
        </w:rPr>
        <w:t>5.1</w:t>
      </w:r>
      <w:r>
        <w:rPr>
          <w:rFonts w:hint="eastAsia" w:ascii="仿宋" w:hAnsi="仿宋" w:eastAsia="仿宋" w:cs="仿宋"/>
        </w:rPr>
        <w:t>因情况变化，不再符合规定的竞争性磋商采购方式适用情形的；</w:t>
      </w:r>
    </w:p>
    <w:p>
      <w:pPr>
        <w:pStyle w:val="25"/>
        <w:snapToGrid w:val="0"/>
        <w:spacing w:line="360" w:lineRule="auto"/>
        <w:rPr>
          <w:rFonts w:hint="eastAsia" w:ascii="仿宋" w:hAnsi="仿宋" w:eastAsia="仿宋" w:cs="仿宋"/>
        </w:rPr>
      </w:pPr>
      <w:r>
        <w:rPr>
          <w:rFonts w:hint="eastAsia" w:ascii="仿宋" w:hAnsi="仿宋" w:eastAsia="仿宋" w:cs="仿宋"/>
          <w:lang w:val="en-US" w:eastAsia="zh-CN"/>
        </w:rPr>
        <w:t>5.2</w:t>
      </w:r>
      <w:r>
        <w:rPr>
          <w:rFonts w:hint="eastAsia" w:ascii="仿宋" w:hAnsi="仿宋" w:eastAsia="仿宋" w:cs="仿宋"/>
        </w:rPr>
        <w:t>出现影响采购公正的违法、违规行为的；</w:t>
      </w:r>
    </w:p>
    <w:p>
      <w:pPr>
        <w:pStyle w:val="25"/>
        <w:snapToGrid w:val="0"/>
        <w:spacing w:line="360" w:lineRule="auto"/>
        <w:rPr>
          <w:rFonts w:hint="eastAsia" w:ascii="仿宋" w:hAnsi="仿宋" w:eastAsia="仿宋" w:cs="仿宋"/>
        </w:rPr>
      </w:pPr>
      <w:r>
        <w:rPr>
          <w:rFonts w:hint="eastAsia" w:ascii="仿宋" w:hAnsi="仿宋" w:eastAsia="仿宋" w:cs="仿宋"/>
          <w:lang w:val="en-US" w:eastAsia="zh-CN"/>
        </w:rPr>
        <w:t>5.3</w:t>
      </w:r>
      <w:r>
        <w:rPr>
          <w:rFonts w:hint="eastAsia" w:ascii="仿宋" w:hAnsi="仿宋" w:eastAsia="仿宋" w:cs="仿宋"/>
        </w:rPr>
        <w:t>除本办法第二十一条第三款规定的情形外，在采购过程中符合要求的供应商或者报价未超过采购预算的供应商不足3家的。</w:t>
      </w:r>
    </w:p>
    <w:p>
      <w:pPr>
        <w:pStyle w:val="25"/>
        <w:snapToGrid w:val="0"/>
        <w:spacing w:line="360" w:lineRule="auto"/>
        <w:rPr>
          <w:rFonts w:hint="eastAsia" w:ascii="仿宋" w:hAnsi="仿宋" w:eastAsia="仿宋" w:cs="仿宋"/>
        </w:rPr>
      </w:pPr>
      <w:r>
        <w:rPr>
          <w:rFonts w:hint="eastAsia" w:ascii="仿宋" w:hAnsi="仿宋" w:eastAsia="仿宋" w:cs="仿宋"/>
          <w:lang w:val="en-US" w:eastAsia="zh-CN"/>
        </w:rPr>
        <w:t>5.4</w:t>
      </w:r>
      <w:r>
        <w:rPr>
          <w:rFonts w:hint="eastAsia" w:ascii="仿宋" w:hAnsi="仿宋" w:eastAsia="仿宋" w:cs="仿宋"/>
        </w:rPr>
        <w:t>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6.重新开展采购。</w:t>
      </w:r>
      <w:r>
        <w:rPr>
          <w:rFonts w:hint="eastAsia" w:ascii="仿宋" w:hAnsi="仿宋" w:eastAsia="仿宋" w:cs="仿宋"/>
        </w:rPr>
        <w:t>有政府采购法第七十一条、第七十二条规定的违法行为之一，影响或者可能影响成交结果的，依照下列规定处理：</w:t>
      </w:r>
    </w:p>
    <w:p>
      <w:pPr>
        <w:pStyle w:val="25"/>
        <w:snapToGrid w:val="0"/>
        <w:spacing w:line="360" w:lineRule="auto"/>
        <w:rPr>
          <w:rFonts w:hint="eastAsia" w:ascii="仿宋" w:hAnsi="仿宋" w:eastAsia="仿宋" w:cs="仿宋"/>
        </w:rPr>
      </w:pPr>
      <w:r>
        <w:rPr>
          <w:rFonts w:hint="eastAsia" w:ascii="仿宋" w:hAnsi="仿宋" w:eastAsia="仿宋" w:cs="仿宋"/>
        </w:rPr>
        <w:t>6.1未确定成交供应商的，终止本次政府采购活动，重新开展政府采购活动。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6.3政府采购合同已签订但尚未履行的，撤销合同，从合格的成交候选供应商中另行确定成交供应商；没有合格的成交候选供应商的，重新开展政府采购活动。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6.4政府采购合同已经履行，给采购人、供应商造成损失的，由责任人承担赔偿责任。</w:t>
      </w:r>
    </w:p>
    <w:p>
      <w:pPr>
        <w:pStyle w:val="25"/>
        <w:snapToGrid w:val="0"/>
        <w:spacing w:line="360" w:lineRule="auto"/>
        <w:rPr>
          <w:rFonts w:hint="eastAsia" w:ascii="仿宋" w:hAnsi="仿宋" w:eastAsia="仿宋" w:cs="仿宋"/>
        </w:rPr>
      </w:pPr>
      <w:r>
        <w:rPr>
          <w:rFonts w:hint="eastAsia" w:ascii="仿宋" w:hAnsi="仿宋" w:eastAsia="仿宋" w:cs="仿宋"/>
        </w:rPr>
        <w:t>6.5政府采购当事人有其他违反政府采购法或者政府采购法实施条例等法律法规规定的行为，经改正后仍然影响或者可能影响成交结果或者依法被认定为成交无效的，依照6.1-6.4规定处理。</w:t>
      </w:r>
    </w:p>
    <w:p>
      <w:pPr>
        <w:pStyle w:val="25"/>
        <w:snapToGrid w:val="0"/>
        <w:spacing w:line="360" w:lineRule="auto"/>
        <w:ind w:firstLine="0" w:firstLineChars="0"/>
        <w:rPr>
          <w:rFonts w:hint="eastAsia" w:ascii="仿宋" w:hAnsi="仿宋" w:eastAsia="仿宋" w:cs="仿宋"/>
        </w:rPr>
        <w:sectPr>
          <w:pgSz w:w="11907" w:h="16840"/>
          <w:pgMar w:top="1440" w:right="1080" w:bottom="1440" w:left="1080" w:header="851" w:footer="851" w:gutter="0"/>
          <w:pgNumType w:fmt="decimal"/>
          <w:cols w:space="720" w:num="1"/>
        </w:sectPr>
      </w:pPr>
    </w:p>
    <w:bookmarkEnd w:id="34"/>
    <w:p>
      <w:pPr>
        <w:spacing w:line="360" w:lineRule="auto"/>
        <w:jc w:val="center"/>
        <w:outlineLvl w:val="0"/>
        <w:rPr>
          <w:rFonts w:hint="eastAsia" w:ascii="仿宋" w:hAnsi="仿宋" w:eastAsia="仿宋" w:cs="仿宋"/>
          <w:b/>
          <w:sz w:val="36"/>
          <w:szCs w:val="36"/>
        </w:rPr>
      </w:pPr>
      <w:bookmarkStart w:id="38" w:name="第五部分"/>
      <w:bookmarkStart w:id="39" w:name="_Toc86217003"/>
      <w:r>
        <w:rPr>
          <w:rFonts w:hint="eastAsia" w:ascii="仿宋" w:hAnsi="仿宋" w:eastAsia="仿宋" w:cs="仿宋"/>
          <w:b/>
          <w:sz w:val="36"/>
          <w:szCs w:val="36"/>
        </w:rPr>
        <w:t>第五部分 拟签订的合同文本</w:t>
      </w:r>
    </w:p>
    <w:p>
      <w:pPr>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（以最终合同为准）</w:t>
      </w:r>
    </w:p>
    <w:p>
      <w:pPr>
        <w:pStyle w:val="25"/>
        <w:spacing w:line="360" w:lineRule="auto"/>
        <w:rPr>
          <w:rFonts w:hint="eastAsia" w:ascii="仿宋" w:hAnsi="仿宋" w:eastAsia="仿宋" w:cs="仿宋"/>
        </w:rPr>
      </w:pPr>
    </w:p>
    <w:p>
      <w:pPr>
        <w:pStyle w:val="38"/>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b w:val="0"/>
          <w:bCs w:val="0"/>
          <w:sz w:val="24"/>
          <w:szCs w:val="24"/>
          <w:lang w:eastAsia="zh-CN"/>
        </w:rPr>
        <w:t>径山茶宣传推广</w:t>
      </w:r>
    </w:p>
    <w:p>
      <w:pPr>
        <w:pStyle w:val="38"/>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招标编号：</w:t>
      </w:r>
      <w:r>
        <w:rPr>
          <w:rFonts w:hint="eastAsia" w:ascii="仿宋" w:hAnsi="仿宋" w:eastAsia="仿宋" w:cs="仿宋"/>
          <w:sz w:val="24"/>
          <w:lang w:eastAsia="zh-CN"/>
        </w:rPr>
        <w:t>YHZFCG2022-251</w:t>
      </w:r>
    </w:p>
    <w:p>
      <w:pPr>
        <w:pStyle w:val="38"/>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甲方：</w:t>
      </w:r>
      <w:r>
        <w:rPr>
          <w:rFonts w:hint="eastAsia" w:ascii="仿宋" w:hAnsi="仿宋" w:eastAsia="仿宋" w:cs="仿宋"/>
          <w:sz w:val="24"/>
          <w:szCs w:val="24"/>
          <w:lang w:eastAsia="zh-CN"/>
        </w:rPr>
        <w:t xml:space="preserve"> 中共杭州市余杭区委宣传部  </w:t>
      </w:r>
    </w:p>
    <w:p>
      <w:pPr>
        <w:adjustRightInd w:val="0"/>
        <w:snapToGrid w:val="0"/>
        <w:spacing w:line="360" w:lineRule="auto"/>
        <w:ind w:firstLine="420" w:firstLineChars="200"/>
        <w:rPr>
          <w:rFonts w:hint="eastAsia" w:ascii="仿宋" w:hAnsi="仿宋" w:eastAsia="仿宋" w:cs="仿宋"/>
        </w:rPr>
      </w:pPr>
      <w:r>
        <w:rPr>
          <w:rFonts w:hint="eastAsia" w:ascii="仿宋" w:hAnsi="仿宋" w:eastAsia="仿宋" w:cs="仿宋"/>
        </w:rPr>
        <w:t>乙方：</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kern w:val="2"/>
          <w:sz w:val="24"/>
          <w:szCs w:val="24"/>
          <w:lang w:eastAsia="zh-CN"/>
        </w:rPr>
        <w:t>甲、乙双方根据</w:t>
      </w:r>
      <w:r>
        <w:rPr>
          <w:rFonts w:hint="eastAsia" w:ascii="仿宋" w:hAnsi="仿宋" w:eastAsia="仿宋" w:cs="仿宋"/>
          <w:b/>
          <w:bCs/>
          <w:sz w:val="24"/>
          <w:szCs w:val="24"/>
          <w:lang w:eastAsia="zh-CN"/>
        </w:rPr>
        <w:t>径山茶宣传推广</w:t>
      </w:r>
      <w:r>
        <w:rPr>
          <w:rFonts w:hint="eastAsia" w:ascii="仿宋" w:hAnsi="仿宋" w:eastAsia="仿宋" w:cs="仿宋"/>
          <w:color w:val="000000"/>
          <w:kern w:val="2"/>
          <w:sz w:val="24"/>
          <w:szCs w:val="24"/>
          <w:lang w:eastAsia="zh-CN"/>
        </w:rPr>
        <w:t>（招标编号：</w:t>
      </w:r>
      <w:r>
        <w:rPr>
          <w:rFonts w:hint="eastAsia" w:ascii="仿宋" w:hAnsi="仿宋" w:eastAsia="仿宋" w:cs="仿宋"/>
          <w:color w:val="000000"/>
          <w:sz w:val="24"/>
          <w:szCs w:val="24"/>
          <w:u w:val="single"/>
          <w:lang w:eastAsia="zh-CN"/>
        </w:rPr>
        <w:t>YHZFCG2022-251</w:t>
      </w:r>
      <w:r>
        <w:rPr>
          <w:rFonts w:hint="eastAsia" w:ascii="仿宋" w:hAnsi="仿宋" w:eastAsia="仿宋" w:cs="仿宋"/>
          <w:color w:val="000000"/>
          <w:sz w:val="24"/>
          <w:szCs w:val="24"/>
          <w:lang w:eastAsia="zh-CN"/>
        </w:rPr>
        <w:t>）政府采购公开招标的结果，签署本合同。</w:t>
      </w:r>
    </w:p>
    <w:p>
      <w:pPr>
        <w:pStyle w:val="486"/>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一、服务内容</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具体内容和相关要求详见招标文件“第三部分——项目技术规范和服务要求”。</w:t>
      </w:r>
    </w:p>
    <w:p>
      <w:pPr>
        <w:pStyle w:val="486"/>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w:t>
      </w:r>
      <w:r>
        <w:rPr>
          <w:rFonts w:hint="eastAsia" w:ascii="仿宋" w:hAnsi="仿宋" w:eastAsia="仿宋" w:cs="仿宋"/>
          <w:b/>
          <w:bCs/>
          <w:sz w:val="24"/>
          <w:szCs w:val="24"/>
          <w:lang w:eastAsia="zh-CN" w:bidi="en-US"/>
        </w:rPr>
        <w:t>服务期限</w:t>
      </w:r>
    </w:p>
    <w:p>
      <w:pPr>
        <w:pStyle w:val="486"/>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sz w:val="24"/>
          <w:szCs w:val="24"/>
          <w:lang w:eastAsia="zh-CN"/>
        </w:rPr>
        <w:t>根据项目需求合同内另行约定</w:t>
      </w:r>
      <w:r>
        <w:rPr>
          <w:rFonts w:hint="eastAsia" w:ascii="仿宋" w:hAnsi="仿宋" w:eastAsia="仿宋" w:cs="仿宋"/>
          <w:bCs/>
          <w:color w:val="000000"/>
          <w:sz w:val="24"/>
          <w:szCs w:val="24"/>
          <w:lang w:eastAsia="zh-CN"/>
        </w:rPr>
        <w:t>。</w:t>
      </w:r>
    </w:p>
    <w:p>
      <w:pPr>
        <w:pStyle w:val="486"/>
        <w:numPr>
          <w:ilvl w:val="0"/>
          <w:numId w:val="5"/>
        </w:numPr>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合同金额</w:t>
      </w:r>
    </w:p>
    <w:p>
      <w:pPr>
        <w:pStyle w:val="486"/>
        <w:numPr>
          <w:ilvl w:val="0"/>
          <w:numId w:val="0"/>
        </w:numPr>
        <w:snapToGrid w:val="0"/>
        <w:spacing w:line="360" w:lineRule="auto"/>
        <w:ind w:firstLine="480" w:firstLineChars="200"/>
        <w:rPr>
          <w:rFonts w:hint="eastAsia" w:ascii="仿宋" w:hAnsi="仿宋" w:eastAsia="仿宋" w:cs="仿宋"/>
          <w:b/>
          <w:color w:val="000000"/>
          <w:sz w:val="24"/>
          <w:szCs w:val="24"/>
          <w:lang w:eastAsia="zh-CN"/>
        </w:rPr>
      </w:pPr>
      <w:r>
        <w:rPr>
          <w:rFonts w:hint="eastAsia" w:ascii="仿宋" w:hAnsi="仿宋" w:eastAsia="仿宋" w:cs="仿宋"/>
          <w:sz w:val="24"/>
          <w:szCs w:val="24"/>
          <w:lang w:eastAsia="zh-CN"/>
        </w:rPr>
        <w:t>另行约定。</w:t>
      </w:r>
    </w:p>
    <w:p>
      <w:pPr>
        <w:pStyle w:val="486"/>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四、技术资料</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1、乙方应按招标文件规定的时间向甲方提供有关技术资料。</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86"/>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五、知识产权</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乙方应保证提供服务过程中不会侵犯任何第三方的知识产权。</w:t>
      </w:r>
    </w:p>
    <w:p>
      <w:pPr>
        <w:pStyle w:val="486"/>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六、履约保证金</w:t>
      </w:r>
    </w:p>
    <w:p>
      <w:pPr>
        <w:pStyle w:val="486"/>
        <w:snapToGrid w:val="0"/>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按招标文件约定。</w:t>
      </w:r>
    </w:p>
    <w:p>
      <w:pPr>
        <w:pStyle w:val="486"/>
        <w:snapToGrid w:val="0"/>
        <w:spacing w:line="360" w:lineRule="auto"/>
        <w:ind w:firstLine="482" w:firstLineChars="200"/>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lang w:eastAsia="zh-CN"/>
        </w:rPr>
        <w:t>七、合同履行时间、履行方式及履行地点</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1、履行时间：   ；</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2、履行地点：    。</w:t>
      </w:r>
    </w:p>
    <w:p>
      <w:pPr>
        <w:pStyle w:val="486"/>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八、款项支付</w:t>
      </w:r>
    </w:p>
    <w:p>
      <w:pPr>
        <w:pStyle w:val="486"/>
        <w:snapToGrid w:val="0"/>
        <w:spacing w:line="360" w:lineRule="auto"/>
        <w:ind w:firstLine="960" w:firstLineChars="4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自行沟通。</w:t>
      </w:r>
    </w:p>
    <w:p>
      <w:pPr>
        <w:autoSpaceDE w:val="0"/>
        <w:autoSpaceDN w:val="0"/>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lang w:eastAsia="zh-CN"/>
        </w:rPr>
        <w:t>九</w:t>
      </w:r>
      <w:r>
        <w:rPr>
          <w:rFonts w:hint="eastAsia" w:ascii="仿宋" w:hAnsi="仿宋" w:eastAsia="仿宋" w:cs="仿宋"/>
          <w:b/>
          <w:sz w:val="24"/>
        </w:rPr>
        <w:t>、税费</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本合同执行中相关的一切税费均由乙方负担。</w:t>
      </w:r>
    </w:p>
    <w:p>
      <w:pPr>
        <w:pStyle w:val="486"/>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十、质量保证及后续服务</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1、乙方应按招标文件规定向甲方提供服务。</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（1）重做：由乙方承担所发生的全部费用。</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（2）解除合同。</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3、在服务质量保证期内，乙方应对出现的质量及安全问题负责处理解决并承担一切费用。</w:t>
      </w:r>
    </w:p>
    <w:p>
      <w:pPr>
        <w:pStyle w:val="486"/>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十一、违约责任</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1、甲方无正当理由拒收接受服务的，甲方向乙方偿付合同款项百分之五作为违约金。</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2、甲方无故逾期验收和办理款项支付手续的，甲方应按逾期付款总额每日万分之五向乙方支付违约金，赔付上线为合同总额的百分之五。</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3、乙方未能如期提供服务的，每逾期一日向甲方支付合同款项的万分之五作为违约金，赔付上线为合同总额的百分之五。</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4、乙方因未能如期提供服务或因其他违约行为导致甲方解除合同的，乙方应向甲方支付合同总值的百分之五违约金。</w:t>
      </w:r>
    </w:p>
    <w:p>
      <w:pPr>
        <w:pStyle w:val="486"/>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十二、不可抗力事件处理</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1、在合同有效期内，任何一方因不可抗力事件导致不能履行合同，则合同履行期可延长，其延长期与不可抗力影响期相同。</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2、不可抗力事件发生后，应立即通知对方，并寄送有关权威机构出具的证明。</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3、不可抗力事件延续120天以上，双方应通过友好协商，确定是否继续履行合同。</w:t>
      </w:r>
    </w:p>
    <w:p>
      <w:pPr>
        <w:pStyle w:val="486"/>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十三、诉讼</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双方在执行合同中所发生的一切争议，应通过协商解决。如协商不成，可向甲方所在地法院起诉。</w:t>
      </w:r>
    </w:p>
    <w:p>
      <w:pPr>
        <w:pStyle w:val="486"/>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十四、合同生效及其它</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1、合同经双方法定代表人或授权代表签字并加盖单位公章后生效。</w:t>
      </w:r>
    </w:p>
    <w:p>
      <w:pPr>
        <w:pStyle w:val="486"/>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2、合同执行中涉及采购资金和采购内容修改或补充的，须签书面补充协议，方可作为主合同不可分割的一部分。</w:t>
      </w:r>
    </w:p>
    <w:p>
      <w:pPr>
        <w:shd w:val="clear" w:color="auto" w:fill="FFFFFF"/>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3、招标文件、投标文件及评标过程中形成的文字资料、询标纪要均作为本合同的组成部分，具有同等效力。本合同未尽事宜，遵照《合同法》有关条文执行。</w:t>
      </w:r>
    </w:p>
    <w:p>
      <w:pPr>
        <w:pStyle w:val="38"/>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4、本合同一式陆份，具有同等法律效力，甲乙双方各执叁份。</w:t>
      </w:r>
    </w:p>
    <w:p>
      <w:pPr>
        <w:spacing w:line="560" w:lineRule="exact"/>
        <w:ind w:firstLine="480" w:firstLineChars="200"/>
        <w:outlineLvl w:val="0"/>
        <w:rPr>
          <w:rFonts w:hint="eastAsia" w:ascii="仿宋" w:hAnsi="仿宋" w:eastAsia="仿宋" w:cs="仿宋"/>
          <w:sz w:val="24"/>
        </w:rPr>
      </w:pPr>
      <w:bookmarkStart w:id="40" w:name="_Toc9482"/>
      <w:bookmarkStart w:id="41" w:name="_Toc28016"/>
      <w:r>
        <w:rPr>
          <w:rFonts w:hint="eastAsia" w:ascii="仿宋" w:hAnsi="仿宋" w:eastAsia="仿宋" w:cs="仿宋"/>
          <w:sz w:val="24"/>
        </w:rPr>
        <w:t>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bookmarkEnd w:id="40"/>
      <w:bookmarkEnd w:id="41"/>
    </w:p>
    <w:p>
      <w:pPr>
        <w:snapToGrid w:val="0"/>
        <w:spacing w:line="360" w:lineRule="auto"/>
        <w:ind w:firstLine="480" w:firstLineChars="200"/>
        <w:rPr>
          <w:rFonts w:hint="eastAsia" w:ascii="仿宋" w:hAnsi="仿宋" w:eastAsia="仿宋" w:cs="仿宋"/>
          <w:sz w:val="24"/>
        </w:rPr>
      </w:pP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甲方（盖章）：                            乙方（盖章）：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法定代表人：                              法定代表人：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或受委托人（签字或盖章）：                或受委托人（签字或盖章）：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                                  联系人：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地址：                                    地址：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电话：                                    电话：</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传真：                                    传真：</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开户银行：                                开户银行：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帐号：                                    帐号：</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签订时间：                                签订时间：</w:t>
      </w:r>
    </w:p>
    <w:p>
      <w:pPr>
        <w:pStyle w:val="66"/>
        <w:spacing w:line="360" w:lineRule="auto"/>
        <w:ind w:left="0" w:leftChars="0" w:firstLine="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签订地点：</w:t>
      </w:r>
    </w:p>
    <w:p>
      <w:pPr>
        <w:rPr>
          <w:rFonts w:hint="eastAsia" w:ascii="仿宋" w:hAnsi="仿宋" w:eastAsia="仿宋" w:cs="仿宋"/>
          <w:b/>
          <w:sz w:val="24"/>
          <w:szCs w:val="24"/>
        </w:rPr>
      </w:pPr>
      <w:r>
        <w:rPr>
          <w:rFonts w:hint="eastAsia" w:ascii="仿宋" w:hAnsi="仿宋" w:eastAsia="仿宋" w:cs="仿宋"/>
          <w:b/>
          <w:sz w:val="24"/>
          <w:szCs w:val="24"/>
        </w:rPr>
        <w:br w:type="page"/>
      </w:r>
    </w:p>
    <w:p>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8"/>
      <w:r>
        <w:rPr>
          <w:rFonts w:hint="eastAsia" w:ascii="仿宋" w:hAnsi="仿宋" w:eastAsia="仿宋" w:cs="仿宋"/>
          <w:b/>
          <w:sz w:val="36"/>
          <w:szCs w:val="20"/>
        </w:rPr>
        <w:t xml:space="preserve"> </w:t>
      </w:r>
      <w:bookmarkEnd w:id="39"/>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jc w:val="center"/>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jc w:val="center"/>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jc w:val="center"/>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径山茶宣传推广</w:t>
      </w:r>
      <w:r>
        <w:rPr>
          <w:rFonts w:hint="eastAsia" w:ascii="仿宋" w:hAnsi="仿宋" w:eastAsia="仿宋" w:cs="仿宋"/>
          <w:sz w:val="24"/>
        </w:rPr>
        <w:t>【项目编号：（采购编号）】政府采购活动，郑重承诺：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sectPr>
          <w:headerReference r:id="rId8" w:type="first"/>
          <w:footerReference r:id="rId10" w:type="first"/>
          <w:footerReference r:id="rId9" w:type="default"/>
          <w:pgSz w:w="11906" w:h="16838"/>
          <w:pgMar w:top="1440" w:right="1080" w:bottom="1440" w:left="1080" w:header="851" w:footer="992" w:gutter="0"/>
          <w:pgNumType w:fmt="decimal"/>
          <w:cols w:space="720" w:num="1"/>
          <w:titlePg/>
          <w:docGrid w:linePitch="312" w:charSpace="0"/>
        </w:sect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[以联合体形式参与的，提供联合协议（附件5）；本项目不接受联合体或者供应商不以联合体形式投参与的，则不需要提供]</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15"/>
        <w:rPr>
          <w:rFonts w:hint="eastAsia" w:ascii="仿宋" w:hAnsi="仿宋" w:eastAsia="仿宋" w:cs="仿宋"/>
        </w:rPr>
      </w:pPr>
    </w:p>
    <w:p>
      <w:pPr>
        <w:rPr>
          <w:rFonts w:hint="eastAsia"/>
        </w:rPr>
      </w:pP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ind w:left="664" w:leftChars="316" w:firstLine="229" w:firstLineChars="95"/>
        <w:rPr>
          <w:rFonts w:hint="eastAsia" w:ascii="仿宋" w:hAnsi="仿宋" w:eastAsia="仿宋" w:cs="仿宋"/>
        </w:rPr>
      </w:pPr>
      <w:bookmarkStart w:id="42" w:name="_Toc28175"/>
      <w:bookmarkStart w:id="43" w:name="_Toc15731"/>
      <w:r>
        <w:rPr>
          <w:rFonts w:hint="eastAsia" w:ascii="仿宋" w:hAnsi="仿宋" w:eastAsia="仿宋" w:cs="仿宋"/>
          <w:kern w:val="0"/>
          <w:sz w:val="24"/>
          <w:szCs w:val="24"/>
        </w:rPr>
        <w:t>……</w:t>
      </w:r>
      <w:bookmarkEnd w:id="42"/>
      <w:bookmarkEnd w:id="43"/>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66"/>
        <w:rPr>
          <w:rFonts w:hint="eastAsia"/>
        </w:rPr>
      </w:pPr>
    </w:p>
    <w:p>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pgNumType w:fmt="decimal"/>
          <w:cols w:space="720" w:num="1"/>
          <w:titlePg/>
          <w:docGrid w:linePitch="312" w:charSpace="0"/>
        </w:sect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p>
    <w:p>
      <w:pPr>
        <w:widowControl/>
        <w:spacing w:line="360" w:lineRule="auto"/>
        <w:ind w:firstLine="480"/>
        <w:jc w:val="left"/>
        <w:rPr>
          <w:rFonts w:hint="eastAsia" w:ascii="仿宋" w:hAnsi="仿宋" w:eastAsia="仿宋" w:cs="仿宋"/>
          <w:sz w:val="24"/>
        </w:rPr>
      </w:pPr>
    </w:p>
    <w:p>
      <w:pPr>
        <w:pStyle w:val="66"/>
        <w:rPr>
          <w:rFonts w:hint="eastAsia" w:ascii="仿宋" w:hAnsi="仿宋" w:eastAsia="仿宋" w:cs="仿宋"/>
          <w:sz w:val="24"/>
        </w:rPr>
      </w:pPr>
    </w:p>
    <w:p>
      <w:pPr>
        <w:rPr>
          <w:rFonts w:hint="eastAsia" w:ascii="仿宋" w:hAnsi="仿宋" w:eastAsia="仿宋" w:cs="仿宋"/>
          <w:sz w:val="24"/>
        </w:rPr>
      </w:pPr>
    </w:p>
    <w:p>
      <w:pPr>
        <w:pStyle w:val="66"/>
        <w:rPr>
          <w:rFonts w:hint="eastAsia" w:ascii="仿宋" w:hAnsi="仿宋" w:eastAsia="仿宋" w:cs="仿宋"/>
          <w:sz w:val="24"/>
        </w:rPr>
      </w:pPr>
    </w:p>
    <w:p>
      <w:pPr>
        <w:rPr>
          <w:rFonts w:hint="eastAsia" w:ascii="仿宋" w:hAnsi="仿宋" w:eastAsia="仿宋" w:cs="仿宋"/>
          <w:sz w:val="24"/>
        </w:rPr>
      </w:pPr>
    </w:p>
    <w:p>
      <w:pPr>
        <w:pStyle w:val="66"/>
        <w:rPr>
          <w:rFonts w:hint="eastAsia" w:ascii="仿宋" w:hAnsi="仿宋" w:eastAsia="仿宋" w:cs="仿宋"/>
          <w:sz w:val="24"/>
        </w:rPr>
      </w:pPr>
    </w:p>
    <w:p>
      <w:pPr>
        <w:rPr>
          <w:rFonts w:hint="eastAsia" w:ascii="仿宋" w:hAnsi="仿宋" w:eastAsia="仿宋" w:cs="仿宋"/>
          <w:sz w:val="24"/>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（根据竞争性磋商公告本项目的特定资格要求提供相应的材料；未要求的，无需提供）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440" w:right="1080" w:bottom="1440" w:left="1080" w:header="851" w:footer="992" w:gutter="0"/>
          <w:pgNumType w:fmt="decimal"/>
          <w:cols w:space="720" w:num="1"/>
          <w:titlePg/>
          <w:docGrid w:linePitch="312" w:charSpace="0"/>
        </w:sectPr>
      </w:pPr>
      <w:r>
        <w:rPr>
          <w:rFonts w:hint="eastAsia" w:ascii="仿宋" w:hAnsi="仿宋" w:eastAsia="仿宋" w:cs="仿宋"/>
          <w:b/>
          <w:kern w:val="0"/>
          <w:sz w:val="32"/>
          <w:szCs w:val="32"/>
          <w:lang w:val="en-US" w:eastAsia="zh-CN"/>
        </w:rPr>
        <w:t>无。</w:t>
      </w: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numPr>
          <w:ilvl w:val="255"/>
          <w:numId w:val="0"/>
        </w:numPr>
        <w:snapToGrid w:val="0"/>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（1）响应函……………………………………………………………………………（页码）</w:t>
      </w:r>
    </w:p>
    <w:p>
      <w:pPr>
        <w:numPr>
          <w:ilvl w:val="255"/>
          <w:numId w:val="0"/>
        </w:numPr>
        <w:snapToGrid w:val="0"/>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（3）分包意向协议………………………………………………………………………（页码）</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（4）符合性审查资料……………………………………………………………………（页码）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（5）评审标准相应的商务技术资料……………………………………………………（页码）（6）商务技术偏离表……………………………………………………………………（页码）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jc w:val="center"/>
        <w:rPr>
          <w:rFonts w:hint="eastAsia" w:ascii="仿宋" w:hAnsi="仿宋" w:eastAsia="仿宋" w:cs="仿宋"/>
          <w:b/>
          <w:kern w:val="0"/>
          <w:sz w:val="24"/>
          <w:szCs w:val="32"/>
          <w:lang w:val="zh-CN"/>
        </w:rPr>
        <w:sectPr>
          <w:pgSz w:w="11906" w:h="16838"/>
          <w:pgMar w:top="1440" w:right="1080" w:bottom="1440" w:left="1080" w:header="851" w:footer="992" w:gutter="0"/>
          <w:pgNumType w:fmt="decimal"/>
          <w:cols w:space="720" w:num="1"/>
          <w:titlePg/>
          <w:docGrid w:linePitch="312" w:charSpace="0"/>
        </w:sectPr>
      </w:pPr>
    </w:p>
    <w:p>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一、响应函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径山茶宣传推广</w:t>
      </w:r>
      <w:r>
        <w:rPr>
          <w:rFonts w:hint="eastAsia" w:ascii="仿宋" w:hAnsi="仿宋" w:eastAsia="仿宋" w:cs="仿宋"/>
          <w:sz w:val="24"/>
        </w:rPr>
        <w:t>【项目编号：（采购编号）】采购的有关活动，并对此项目提交响应文件及报价。为此：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1、我方承诺响应文件有效期从提交响应文件的截止之日起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本响应文件在响应文件有效期满之前均具有约束力。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2、我方的响应文件包括以下内容：</w:t>
      </w:r>
    </w:p>
    <w:p>
      <w:pPr>
        <w:snapToGrid w:val="0"/>
        <w:spacing w:line="480" w:lineRule="auto"/>
        <w:ind w:left="210" w:leftChars="100" w:firstLine="482" w:firstLineChars="200"/>
        <w:rPr>
          <w:rFonts w:ascii="仿宋_GB2312" w:hAnsi="仿宋" w:eastAsia="仿宋_GB2312" w:cs="仿宋_GB2312"/>
          <w:b/>
          <w:bCs/>
          <w:sz w:val="24"/>
        </w:rPr>
      </w:pPr>
      <w:r>
        <w:rPr>
          <w:rFonts w:ascii="仿宋_GB2312" w:hAnsi="仿宋" w:eastAsia="仿宋_GB2312" w:cs="仿宋_GB2312"/>
          <w:b/>
          <w:bCs/>
          <w:sz w:val="24"/>
        </w:rPr>
        <w:t>2.1资格文件：</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480" w:lineRule="auto"/>
        <w:ind w:left="210" w:leftChars="100" w:firstLine="482" w:firstLineChars="200"/>
        <w:rPr>
          <w:rFonts w:ascii="仿宋_GB2312" w:hAnsi="仿宋" w:eastAsia="仿宋_GB2312" w:cs="仿宋_GB2312"/>
          <w:b/>
          <w:bCs/>
          <w:sz w:val="24"/>
          <w:lang w:val="zh-CN"/>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48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tabs>
          <w:tab w:val="right" w:pos="8378"/>
        </w:tabs>
        <w:snapToGrid w:val="0"/>
        <w:spacing w:line="480" w:lineRule="auto"/>
        <w:ind w:left="210" w:leftChars="100" w:firstLine="482" w:firstLineChars="200"/>
        <w:rPr>
          <w:rFonts w:hint="eastAsia" w:ascii="仿宋_GB2312" w:hAnsi="仿宋" w:eastAsia="仿宋_GB2312" w:cs="仿宋_GB2312"/>
          <w:b/>
          <w:bCs/>
          <w:sz w:val="24"/>
          <w:lang w:eastAsia="zh-CN"/>
        </w:rPr>
      </w:pPr>
      <w:r>
        <w:rPr>
          <w:rFonts w:ascii="仿宋_GB2312" w:hAnsi="仿宋" w:eastAsia="仿宋_GB2312" w:cs="仿宋_GB2312"/>
          <w:b/>
          <w:bCs/>
          <w:sz w:val="24"/>
        </w:rPr>
        <w:t>2</w:t>
      </w:r>
      <w:r>
        <w:rPr>
          <w:rFonts w:ascii="仿宋_GB2312" w:hAnsi="仿宋" w:eastAsia="仿宋_GB2312" w:cs="仿宋_GB2312"/>
          <w:b/>
          <w:bCs/>
          <w:sz w:val="24"/>
          <w:lang w:val="zh-CN"/>
        </w:rPr>
        <w:t>.</w:t>
      </w:r>
      <w:r>
        <w:rPr>
          <w:rFonts w:ascii="仿宋_GB2312" w:hAnsi="仿宋" w:eastAsia="仿宋_GB2312" w:cs="仿宋_GB2312"/>
          <w:b/>
          <w:bCs/>
          <w:sz w:val="24"/>
        </w:rPr>
        <w:t>3报价文件</w:t>
      </w:r>
      <w:r>
        <w:rPr>
          <w:rFonts w:hint="eastAsia" w:ascii="仿宋_GB2312" w:hAnsi="仿宋" w:eastAsia="仿宋_GB2312" w:cs="仿宋_GB2312"/>
          <w:b/>
          <w:bCs/>
          <w:sz w:val="24"/>
          <w:lang w:eastAsia="zh-CN"/>
        </w:rPr>
        <w:tab/>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48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48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48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480" w:lineRule="auto"/>
        <w:ind w:firstLine="3600" w:firstLineChars="1500"/>
        <w:rPr>
          <w:rFonts w:ascii="仿宋_GB2312" w:hAnsi="仿宋" w:eastAsia="仿宋_GB2312" w:cs="仿宋_GB2312"/>
          <w:sz w:val="24"/>
        </w:rPr>
      </w:pPr>
    </w:p>
    <w:p>
      <w:pPr>
        <w:spacing w:line="480" w:lineRule="auto"/>
        <w:ind w:firstLine="3600" w:firstLineChars="1500"/>
        <w:rPr>
          <w:rFonts w:ascii="仿宋_GB2312" w:hAnsi="仿宋" w:eastAsia="仿宋_GB2312" w:cs="仿宋_GB2312"/>
          <w:sz w:val="24"/>
        </w:rPr>
      </w:pPr>
    </w:p>
    <w:p>
      <w:pPr>
        <w:spacing w:line="48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48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sectPr>
          <w:pgSz w:w="11906" w:h="16838"/>
          <w:pgMar w:top="1440" w:right="1080" w:bottom="1440" w:left="1080" w:header="851" w:footer="992" w:gutter="0"/>
          <w:pgNumType w:fmt="decimal"/>
          <w:cols w:space="720" w:num="1"/>
          <w:titlePg/>
          <w:docGrid w:linePitch="312" w:charSpace="0"/>
        </w:sectPr>
      </w:pPr>
    </w:p>
    <w:p>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授权委托书（适用于非联合体</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lang w:val="zh-CN"/>
        </w:rPr>
        <w:t>）</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径山茶宣传推广</w:t>
      </w:r>
      <w:r>
        <w:rPr>
          <w:rFonts w:hint="eastAsia" w:ascii="仿宋" w:hAnsi="仿宋" w:eastAsia="仿宋" w:cs="仿宋"/>
          <w:sz w:val="24"/>
        </w:rPr>
        <w:t>【项目编号：（采购编号）】</w:t>
      </w:r>
      <w:r>
        <w:rPr>
          <w:rFonts w:hint="eastAsia" w:ascii="仿宋" w:hAnsi="仿宋" w:eastAsia="仿宋" w:cs="仿宋"/>
          <w:kern w:val="0"/>
          <w:sz w:val="24"/>
          <w:lang w:val="zh-CN"/>
        </w:rPr>
        <w:t>政府采购</w:t>
      </w:r>
      <w:r>
        <w:rPr>
          <w:rFonts w:hint="eastAsia" w:ascii="仿宋" w:hAnsi="仿宋" w:eastAsia="仿宋" w:cs="仿宋"/>
          <w:kern w:val="0"/>
          <w:sz w:val="24"/>
          <w:lang w:val="en-US" w:eastAsia="zh-CN"/>
        </w:rPr>
        <w:t>响应</w:t>
      </w:r>
      <w:r>
        <w:rPr>
          <w:rFonts w:hint="eastAsia" w:ascii="仿宋" w:hAnsi="仿宋" w:eastAsia="仿宋" w:cs="仿宋"/>
          <w:kern w:val="0"/>
          <w:sz w:val="24"/>
          <w:lang w:val="zh-CN"/>
        </w:rPr>
        <w:t>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授权委托书（适用于联合体</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lang w:val="zh-CN"/>
        </w:rPr>
        <w:t>）</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径山茶宣传推广</w:t>
      </w:r>
      <w:r>
        <w:rPr>
          <w:rFonts w:hint="eastAsia" w:ascii="仿宋" w:hAnsi="仿宋" w:eastAsia="仿宋" w:cs="仿宋"/>
          <w:sz w:val="24"/>
        </w:rPr>
        <w:t>【项目编号：（采购编号）】</w:t>
      </w:r>
      <w:r>
        <w:rPr>
          <w:rFonts w:hint="eastAsia" w:ascii="仿宋" w:hAnsi="仿宋" w:eastAsia="仿宋" w:cs="仿宋"/>
          <w:kern w:val="0"/>
          <w:sz w:val="24"/>
          <w:lang w:val="zh-CN"/>
        </w:rPr>
        <w:t>政府采购</w:t>
      </w:r>
      <w:r>
        <w:rPr>
          <w:rFonts w:hint="eastAsia" w:ascii="仿宋" w:hAnsi="仿宋" w:eastAsia="仿宋" w:cs="仿宋"/>
          <w:kern w:val="0"/>
          <w:sz w:val="24"/>
          <w:lang w:val="en-US" w:eastAsia="zh-CN"/>
        </w:rPr>
        <w:t>响应</w:t>
      </w:r>
      <w:r>
        <w:rPr>
          <w:rFonts w:hint="eastAsia" w:ascii="仿宋" w:hAnsi="仿宋" w:eastAsia="仿宋" w:cs="仿宋"/>
          <w:kern w:val="0"/>
          <w:sz w:val="24"/>
          <w:lang w:val="zh-CN"/>
        </w:rPr>
        <w:t>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jc w:val="center"/>
        <w:rPr>
          <w:rFonts w:hint="eastAsia" w:ascii="仿宋" w:hAnsi="仿宋" w:eastAsia="仿宋" w:cs="仿宋"/>
          <w:b/>
          <w:bCs/>
          <w:sz w:val="32"/>
          <w:szCs w:val="32"/>
          <w:lang w:val="zh-CN"/>
        </w:rPr>
      </w:pPr>
    </w:p>
    <w:p>
      <w:pPr>
        <w:snapToGrid w:val="0"/>
        <w:jc w:val="center"/>
        <w:rPr>
          <w:rFonts w:hint="eastAsia" w:ascii="仿宋" w:hAnsi="仿宋" w:eastAsia="仿宋" w:cs="仿宋"/>
          <w:b/>
          <w:bCs/>
          <w:sz w:val="32"/>
          <w:szCs w:val="32"/>
          <w:lang w:val="zh-CN"/>
        </w:rPr>
      </w:pPr>
    </w:p>
    <w:p>
      <w:pPr>
        <w:spacing w:line="360" w:lineRule="auto"/>
        <w:ind w:firstLine="643" w:firstLineChars="2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注：另提供-</w:t>
      </w:r>
      <w:r>
        <w:rPr>
          <w:rFonts w:ascii="仿宋_GB2312" w:hAnsi="仿宋" w:eastAsia="仿宋_GB2312" w:cs="仿宋_GB2312"/>
          <w:b/>
          <w:kern w:val="0"/>
          <w:sz w:val="32"/>
          <w:szCs w:val="32"/>
        </w:rPr>
        <w:t xml:space="preserve">法人或者其他组织机构的营业执照（扫描件或复印件加盖公章）或事业法人登记证书或其他工商等登记证明材料；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66"/>
        <w:ind w:firstLine="480"/>
        <w:rPr>
          <w:rFonts w:ascii="仿宋_GB2312" w:hAnsi="仿宋" w:eastAsia="仿宋_GB2312" w:cs="仿宋_GB2312"/>
          <w:sz w:val="24"/>
        </w:rPr>
      </w:pPr>
    </w:p>
    <w:p>
      <w:pPr>
        <w:snapToGrid w:val="0"/>
        <w:jc w:val="center"/>
        <w:rPr>
          <w:rFonts w:hint="eastAsia" w:ascii="仿宋" w:hAnsi="仿宋" w:eastAsia="仿宋" w:cs="仿宋"/>
          <w:b/>
          <w:bCs/>
          <w:sz w:val="32"/>
          <w:szCs w:val="32"/>
        </w:rPr>
      </w:pPr>
      <w:r>
        <w:rPr>
          <w:rFonts w:hint="eastAsia" w:ascii="仿宋" w:hAnsi="仿宋" w:eastAsia="仿宋" w:cs="仿宋"/>
          <w:b/>
          <w:bCs/>
          <w:sz w:val="32"/>
          <w:szCs w:val="32"/>
          <w:lang w:val="zh-CN"/>
        </w:rPr>
        <w:t>法定代表人、单位负责人或自然人本人</w:t>
      </w:r>
      <w:r>
        <w:rPr>
          <w:rFonts w:hint="eastAsia" w:ascii="仿宋" w:hAnsi="仿宋" w:eastAsia="仿宋" w:cs="仿宋"/>
          <w:b/>
          <w:bCs/>
          <w:sz w:val="32"/>
          <w:szCs w:val="32"/>
        </w:rPr>
        <w:t>的身份证明（适用于法定代表人、单位负责人或者自然人本人代表供应商参加</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rPr>
        <w:t>）</w:t>
      </w:r>
    </w:p>
    <w:p>
      <w:pPr>
        <w:pStyle w:val="152"/>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52"/>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jc w:val="center"/>
        <w:rPr>
          <w:rFonts w:hint="eastAsia" w:ascii="仿宋" w:hAnsi="仿宋" w:eastAsia="仿宋" w:cs="仿宋"/>
          <w:b/>
          <w:bCs/>
          <w:sz w:val="32"/>
          <w:szCs w:val="32"/>
        </w:rPr>
      </w:pPr>
      <w:r>
        <w:rPr>
          <w:rFonts w:hint="eastAsia" w:ascii="仿宋" w:hAnsi="仿宋" w:eastAsia="仿宋" w:cs="仿宋"/>
          <w:b/>
          <w:bCs/>
          <w:kern w:val="2"/>
          <w:sz w:val="32"/>
          <w:szCs w:val="32"/>
          <w:lang w:eastAsia="zh-CN"/>
        </w:rPr>
        <w:t>三、</w:t>
      </w:r>
      <w:r>
        <w:rPr>
          <w:rFonts w:hint="eastAsia" w:ascii="仿宋" w:hAnsi="仿宋" w:eastAsia="仿宋" w:cs="仿宋"/>
          <w:b/>
          <w:bCs/>
          <w:sz w:val="32"/>
          <w:szCs w:val="32"/>
        </w:rPr>
        <w:t>分包意向协议</w:t>
      </w:r>
    </w:p>
    <w:p>
      <w:pPr>
        <w:widowControl/>
        <w:spacing w:line="360" w:lineRule="auto"/>
        <w:ind w:firstLine="360" w:firstLineChars="150"/>
        <w:jc w:val="left"/>
        <w:rPr>
          <w:rFonts w:hint="eastAsia" w:ascii="仿宋" w:hAnsi="仿宋" w:eastAsia="仿宋" w:cs="仿宋"/>
          <w:sz w:val="24"/>
        </w:rPr>
      </w:pPr>
      <w:bookmarkStart w:id="44" w:name="_Hlk101169080"/>
    </w:p>
    <w:p>
      <w:pPr>
        <w:widowControl/>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r>
        <w:rPr>
          <w:rFonts w:hint="eastAsia" w:ascii="仿宋" w:hAnsi="仿宋" w:eastAsia="仿宋" w:cs="仿宋"/>
          <w:sz w:val="24"/>
        </w:rPr>
        <w:t>]</w:t>
      </w:r>
    </w:p>
    <w:bookmarkEnd w:id="44"/>
    <w:p>
      <w:pPr>
        <w:snapToGrid w:val="0"/>
        <w:spacing w:line="360" w:lineRule="auto"/>
        <w:rPr>
          <w:rFonts w:hint="eastAsia" w:ascii="仿宋" w:hAnsi="仿宋" w:eastAsia="仿宋" w:cs="仿宋"/>
          <w:kern w:val="0"/>
          <w:sz w:val="24"/>
        </w:rPr>
      </w:pPr>
    </w:p>
    <w:p>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四、符合性审查资料</w:t>
      </w:r>
    </w:p>
    <w:p>
      <w:pPr>
        <w:jc w:val="center"/>
        <w:rPr>
          <w:rFonts w:hint="eastAsia" w:ascii="仿宋" w:hAnsi="仿宋" w:eastAsia="仿宋" w:cs="仿宋"/>
          <w:b/>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响应文件中的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vAlign w:val="center"/>
          </w:tcPr>
          <w:p>
            <w:pPr>
              <w:spacing w:line="360" w:lineRule="auto"/>
              <w:rPr>
                <w:rFonts w:hint="eastAsia"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pPr>
              <w:rPr>
                <w:rFonts w:hint="eastAsia" w:ascii="仿宋" w:hAnsi="仿宋" w:eastAsia="仿宋" w:cs="仿宋"/>
                <w:sz w:val="24"/>
              </w:rPr>
            </w:pPr>
            <w:r>
              <w:rPr>
                <w:rFonts w:hint="eastAsia" w:ascii="仿宋" w:hAnsi="仿宋" w:eastAsia="仿宋" w:cs="仿宋"/>
                <w:sz w:val="24"/>
              </w:rPr>
              <w:t>见响应文件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vAlign w:val="center"/>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pPr>
              <w:rPr>
                <w:rFonts w:hint="eastAsia" w:ascii="仿宋" w:hAnsi="仿宋" w:eastAsia="仿宋" w:cs="仿宋"/>
                <w:sz w:val="24"/>
              </w:rPr>
            </w:pPr>
            <w:r>
              <w:rPr>
                <w:rFonts w:hint="eastAsia" w:ascii="仿宋" w:hAnsi="仿宋" w:eastAsia="仿宋" w:cs="仿宋"/>
                <w:sz w:val="24"/>
              </w:rPr>
              <w:t>见响应文件</w:t>
            </w:r>
          </w:p>
          <w:p>
            <w:pPr>
              <w:pStyle w:val="2"/>
              <w:jc w:val="both"/>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vAlign w:val="center"/>
          </w:tcPr>
          <w:p>
            <w:pPr>
              <w:spacing w:line="360" w:lineRule="auto"/>
              <w:rPr>
                <w:rFonts w:hint="eastAsia" w:ascii="仿宋" w:hAnsi="仿宋" w:eastAsia="仿宋" w:cs="仿宋"/>
                <w:sz w:val="24"/>
              </w:rPr>
            </w:pPr>
            <w:r>
              <w:rPr>
                <w:rFonts w:hint="eastAsia" w:ascii="仿宋" w:hAnsi="仿宋" w:eastAsia="仿宋" w:cs="仿宋"/>
                <w:sz w:val="24"/>
              </w:rPr>
              <w:t>响应文件中承诺的响应文件有效期不少于采购文件中载明的响应文件有效期。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响应函</w:t>
            </w:r>
          </w:p>
        </w:tc>
        <w:tc>
          <w:tcPr>
            <w:tcW w:w="1418" w:type="dxa"/>
            <w:vAlign w:val="center"/>
          </w:tcPr>
          <w:p>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vAlign w:val="center"/>
          </w:tcPr>
          <w:p>
            <w:pPr>
              <w:spacing w:line="360" w:lineRule="auto"/>
              <w:rPr>
                <w:rFonts w:hint="eastAsia" w:ascii="仿宋" w:hAnsi="仿宋" w:eastAsia="仿宋" w:cs="仿宋"/>
                <w:sz w:val="24"/>
              </w:rPr>
            </w:pPr>
            <w:r>
              <w:rPr>
                <w:rFonts w:hint="eastAsia" w:ascii="仿宋" w:hAnsi="仿宋" w:eastAsia="仿宋" w:cs="仿宋"/>
                <w:sz w:val="24"/>
              </w:rPr>
              <w:t>响应文件满足采购文件的其它实质性要求。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采购文件其它实质性要求相应的材料（“▲” 系指实质性要求条款，采购文件无其它实质性要求的，无需提供）</w:t>
            </w:r>
          </w:p>
        </w:tc>
        <w:tc>
          <w:tcPr>
            <w:tcW w:w="1418" w:type="dxa"/>
            <w:vAlign w:val="center"/>
          </w:tcPr>
          <w:p>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五、评审标准相应的商务技术资料</w:t>
      </w:r>
    </w:p>
    <w:p>
      <w:pPr>
        <w:snapToGrid w:val="0"/>
        <w:spacing w:line="360" w:lineRule="auto"/>
        <w:jc w:val="left"/>
        <w:rPr>
          <w:rFonts w:hint="eastAsia" w:ascii="仿宋" w:hAnsi="仿宋" w:eastAsia="仿宋" w:cs="仿宋"/>
          <w:b/>
          <w:sz w:val="24"/>
        </w:rPr>
      </w:pP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（按采购文件第四部分评审办法前附表中“响应文件中评审标准相应的商务技术资料目录”提供资料。）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六、商务技术偏离表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pPr>
              <w:jc w:val="center"/>
              <w:rPr>
                <w:rFonts w:hint="eastAsia" w:ascii="仿宋" w:hAnsi="仿宋" w:eastAsia="仿宋" w:cs="仿宋"/>
                <w:b/>
                <w:bCs/>
                <w:sz w:val="24"/>
              </w:rPr>
            </w:pPr>
            <w:r>
              <w:rPr>
                <w:rFonts w:hint="eastAsia" w:ascii="仿宋" w:hAnsi="仿宋" w:eastAsia="仿宋" w:cs="仿宋"/>
                <w:b/>
                <w:bCs/>
                <w:sz w:val="24"/>
              </w:rPr>
              <w:t>采购文件章节及具体内容</w:t>
            </w:r>
          </w:p>
        </w:tc>
        <w:tc>
          <w:tcPr>
            <w:tcW w:w="3546" w:type="dxa"/>
            <w:vAlign w:val="center"/>
          </w:tcPr>
          <w:p>
            <w:pPr>
              <w:jc w:val="center"/>
              <w:rPr>
                <w:rFonts w:hint="eastAsia" w:ascii="仿宋" w:hAnsi="仿宋" w:eastAsia="仿宋" w:cs="仿宋"/>
                <w:b/>
                <w:bCs/>
                <w:sz w:val="24"/>
              </w:rPr>
            </w:pPr>
            <w:r>
              <w:rPr>
                <w:rFonts w:hint="eastAsia" w:ascii="仿宋" w:hAnsi="仿宋" w:eastAsia="仿宋" w:cs="仿宋"/>
                <w:b/>
                <w:bCs/>
                <w:sz w:val="24"/>
              </w:rPr>
              <w:t>响应文件章节及具体内容</w:t>
            </w:r>
          </w:p>
        </w:tc>
        <w:tc>
          <w:tcPr>
            <w:tcW w:w="1276" w:type="dxa"/>
            <w:vAlign w:val="center"/>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sectPr>
          <w:footerReference r:id="rId12" w:type="first"/>
          <w:footerReference r:id="rId11" w:type="default"/>
          <w:pgSz w:w="11906" w:h="16838"/>
          <w:pgMar w:top="1440" w:right="1080" w:bottom="1440" w:left="1080" w:header="851" w:footer="992" w:gutter="0"/>
          <w:pgNumType w:fmt="decimal"/>
          <w:cols w:space="720" w:num="1"/>
          <w:titlePg/>
          <w:docGrid w:linePitch="312" w:charSpace="0"/>
        </w:sectPr>
      </w:pPr>
    </w:p>
    <w:p>
      <w:pPr>
        <w:snapToGrid w:val="0"/>
        <w:jc w:val="center"/>
        <w:rPr>
          <w:rFonts w:hint="eastAsia"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pgSz w:w="11906" w:h="16838"/>
          <w:pgMar w:top="1440" w:right="1080" w:bottom="1440" w:left="1080"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rPr>
      </w:pPr>
      <w:r>
        <w:rPr>
          <w:rFonts w:hint="eastAsia" w:ascii="仿宋" w:hAnsi="仿宋" w:eastAsia="仿宋" w:cs="仿宋"/>
          <w:b/>
          <w:kern w:val="0"/>
          <w:sz w:val="36"/>
          <w:szCs w:val="36"/>
        </w:rPr>
        <w:t>目录</w:t>
      </w:r>
    </w:p>
    <w:p>
      <w:pPr>
        <w:numPr>
          <w:ilvl w:val="0"/>
          <w:numId w:val="6"/>
        </w:numPr>
        <w:shd w:val="clear" w:color="auto" w:fill="FFFFFF"/>
        <w:snapToGrid w:val="0"/>
        <w:spacing w:line="360" w:lineRule="auto"/>
        <w:rPr>
          <w:rFonts w:hint="eastAsia" w:ascii="仿宋" w:hAnsi="仿宋" w:eastAsia="仿宋" w:cs="仿宋"/>
        </w:rPr>
      </w:pPr>
      <w:r>
        <w:rPr>
          <w:rFonts w:hint="eastAsia" w:ascii="仿宋" w:hAnsi="仿宋" w:eastAsia="仿宋" w:cs="仿宋"/>
        </w:rPr>
        <w:t>磋商响应函…………………………………………………………………（页码）</w:t>
      </w:r>
    </w:p>
    <w:p>
      <w:pPr>
        <w:numPr>
          <w:ilvl w:val="0"/>
          <w:numId w:val="6"/>
        </w:numPr>
        <w:shd w:val="clear" w:color="auto" w:fill="FFFFFF"/>
        <w:snapToGrid w:val="0"/>
        <w:spacing w:line="360" w:lineRule="auto"/>
        <w:rPr>
          <w:rFonts w:hint="eastAsia" w:ascii="仿宋" w:hAnsi="仿宋" w:eastAsia="仿宋" w:cs="仿宋"/>
        </w:rPr>
      </w:pPr>
      <w:r>
        <w:rPr>
          <w:rFonts w:hint="eastAsia" w:ascii="仿宋" w:hAnsi="仿宋" w:eastAsia="仿宋" w:cs="仿宋"/>
          <w:lang w:val="zh-TW"/>
        </w:rPr>
        <w:t>初始报价单</w:t>
      </w:r>
      <w:r>
        <w:rPr>
          <w:rFonts w:hint="eastAsia" w:ascii="仿宋" w:hAnsi="仿宋" w:eastAsia="仿宋" w:cs="仿宋"/>
        </w:rPr>
        <w:t>…………………………………………………………………（页码）</w:t>
      </w:r>
    </w:p>
    <w:p>
      <w:pPr>
        <w:numPr>
          <w:ilvl w:val="0"/>
          <w:numId w:val="6"/>
        </w:numPr>
        <w:shd w:val="clear" w:color="auto" w:fill="FFFFFF"/>
        <w:snapToGrid w:val="0"/>
        <w:spacing w:line="360" w:lineRule="auto"/>
        <w:rPr>
          <w:rFonts w:hint="eastAsia" w:ascii="仿宋" w:hAnsi="仿宋" w:eastAsia="仿宋" w:cs="仿宋"/>
        </w:rPr>
      </w:pPr>
      <w:r>
        <w:rPr>
          <w:rFonts w:hint="eastAsia" w:ascii="仿宋" w:hAnsi="仿宋" w:eastAsia="仿宋" w:cs="仿宋"/>
        </w:rPr>
        <w:t>中小企业声明函（如果有）…………………………………………………（页码）</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footerReference r:id="rId15" w:type="first"/>
          <w:headerReference r:id="rId13" w:type="default"/>
          <w:footerReference r:id="rId14" w:type="default"/>
          <w:pgSz w:w="11906" w:h="16838"/>
          <w:pgMar w:top="1440" w:right="1080" w:bottom="1440" w:left="1080" w:header="851" w:footer="992" w:gutter="0"/>
          <w:pgNumType w:fmt="decimal"/>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一、报价单</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sz w:val="24"/>
          <w:lang w:eastAsia="zh-CN"/>
        </w:rPr>
        <w:t>径山茶宣传推广</w:t>
      </w:r>
      <w:r>
        <w:rPr>
          <w:rFonts w:hint="eastAsia" w:ascii="仿宋" w:hAnsi="仿宋" w:eastAsia="仿宋" w:cs="仿宋"/>
          <w:kern w:val="0"/>
          <w:sz w:val="24"/>
          <w:lang w:val="zh-CN"/>
        </w:rPr>
        <w:t>【项目编号：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报价单(单位均为人民币元)</w:t>
      </w:r>
    </w:p>
    <w:p>
      <w:pPr>
        <w:spacing w:line="440" w:lineRule="exact"/>
        <w:rPr>
          <w:rFonts w:hint="eastAsia" w:ascii="仿宋" w:hAnsi="仿宋" w:eastAsia="仿宋" w:cs="仿宋"/>
          <w:kern w:val="1"/>
        </w:rPr>
      </w:pPr>
      <w:r>
        <w:rPr>
          <w:rFonts w:hint="eastAsia" w:ascii="仿宋" w:hAnsi="仿宋" w:eastAsia="仿宋" w:cs="仿宋"/>
          <w:kern w:val="1"/>
        </w:rPr>
        <w:t>项目名称：                                         招标编号：</w:t>
      </w:r>
    </w:p>
    <w:tbl>
      <w:tblPr>
        <w:tblStyle w:val="6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36"/>
        <w:gridCol w:w="2600"/>
        <w:gridCol w:w="1122"/>
        <w:gridCol w:w="744"/>
        <w:gridCol w:w="932"/>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53"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936" w:type="dxa"/>
            <w:noWrap w:val="0"/>
            <w:vAlign w:val="center"/>
          </w:tcPr>
          <w:p>
            <w:pPr>
              <w:spacing w:line="360" w:lineRule="auto"/>
              <w:jc w:val="center"/>
              <w:rPr>
                <w:rFonts w:hint="eastAsia" w:ascii="仿宋_GB2312" w:hAnsi="仿宋" w:eastAsia="仿宋_GB2312" w:cs="仿宋_GB2312"/>
                <w:b/>
                <w:sz w:val="24"/>
                <w:lang w:val="en-US" w:eastAsia="zh-CN"/>
              </w:rPr>
            </w:pPr>
            <w:r>
              <w:rPr>
                <w:rFonts w:hint="eastAsia" w:ascii="仿宋_GB2312" w:hAnsi="仿宋" w:eastAsia="仿宋_GB2312"/>
                <w:b/>
                <w:sz w:val="24"/>
              </w:rPr>
              <w:t>名称</w:t>
            </w:r>
            <w:r>
              <w:rPr>
                <w:rFonts w:hint="eastAsia" w:ascii="仿宋_GB2312" w:hAnsi="仿宋" w:eastAsia="仿宋_GB2312"/>
                <w:b/>
                <w:sz w:val="24"/>
                <w:lang w:val="en-US" w:eastAsia="zh-CN"/>
              </w:rPr>
              <w:t>内容</w:t>
            </w:r>
          </w:p>
        </w:tc>
        <w:tc>
          <w:tcPr>
            <w:tcW w:w="2600"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1122"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744"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932"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300" w:type="dxa"/>
            <w:noWrap w:val="0"/>
            <w:vAlign w:val="center"/>
          </w:tcPr>
          <w:p>
            <w:pPr>
              <w:spacing w:line="360" w:lineRule="auto"/>
              <w:jc w:val="center"/>
              <w:rPr>
                <w:rFonts w:hint="eastAsia" w:ascii="仿宋_GB2312" w:hAnsi="仿宋" w:eastAsia="仿宋_GB2312"/>
                <w:b/>
                <w:sz w:val="24"/>
                <w:lang w:eastAsia="zh-CN"/>
              </w:rPr>
            </w:pPr>
            <w:r>
              <w:rPr>
                <w:rFonts w:hint="eastAsia" w:ascii="仿宋_GB2312" w:hAnsi="仿宋" w:eastAsia="仿宋_GB2312"/>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3" w:type="dxa"/>
            <w:noWrap w:val="0"/>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936" w:type="dxa"/>
            <w:noWrap w:val="0"/>
            <w:vAlign w:val="center"/>
          </w:tcPr>
          <w:p>
            <w:pPr>
              <w:snapToGrid w:val="0"/>
              <w:spacing w:line="360" w:lineRule="auto"/>
              <w:jc w:val="center"/>
              <w:rPr>
                <w:rFonts w:ascii="仿宋_GB2312" w:hAnsi="仿宋" w:eastAsia="仿宋_GB2312" w:cs="仿宋_GB2312"/>
                <w:sz w:val="24"/>
              </w:rPr>
            </w:pPr>
          </w:p>
        </w:tc>
        <w:tc>
          <w:tcPr>
            <w:tcW w:w="2600" w:type="dxa"/>
            <w:noWrap w:val="0"/>
            <w:vAlign w:val="center"/>
          </w:tcPr>
          <w:p>
            <w:pPr>
              <w:snapToGrid w:val="0"/>
              <w:spacing w:line="360" w:lineRule="auto"/>
              <w:jc w:val="center"/>
              <w:rPr>
                <w:rFonts w:ascii="仿宋_GB2312" w:hAnsi="仿宋" w:eastAsia="仿宋_GB2312" w:cs="仿宋_GB2312"/>
                <w:sz w:val="24"/>
              </w:rPr>
            </w:pPr>
          </w:p>
        </w:tc>
        <w:tc>
          <w:tcPr>
            <w:tcW w:w="1122" w:type="dxa"/>
            <w:noWrap w:val="0"/>
            <w:vAlign w:val="center"/>
          </w:tcPr>
          <w:p>
            <w:pPr>
              <w:snapToGrid w:val="0"/>
              <w:spacing w:line="360" w:lineRule="auto"/>
              <w:jc w:val="center"/>
              <w:rPr>
                <w:rFonts w:ascii="仿宋_GB2312" w:hAnsi="仿宋" w:eastAsia="仿宋_GB2312" w:cs="仿宋_GB2312"/>
                <w:sz w:val="24"/>
              </w:rPr>
            </w:pPr>
          </w:p>
        </w:tc>
        <w:tc>
          <w:tcPr>
            <w:tcW w:w="744" w:type="dxa"/>
            <w:noWrap w:val="0"/>
            <w:vAlign w:val="center"/>
          </w:tcPr>
          <w:p>
            <w:pPr>
              <w:spacing w:line="360" w:lineRule="auto"/>
              <w:jc w:val="center"/>
              <w:rPr>
                <w:rFonts w:ascii="仿宋_GB2312" w:hAnsi="仿宋" w:eastAsia="仿宋_GB2312" w:cs="仿宋_GB2312"/>
                <w:sz w:val="24"/>
              </w:rPr>
            </w:pPr>
          </w:p>
        </w:tc>
        <w:tc>
          <w:tcPr>
            <w:tcW w:w="932" w:type="dxa"/>
            <w:noWrap w:val="0"/>
            <w:vAlign w:val="center"/>
          </w:tcPr>
          <w:p>
            <w:pPr>
              <w:spacing w:line="360" w:lineRule="auto"/>
              <w:jc w:val="center"/>
              <w:rPr>
                <w:rFonts w:ascii="仿宋_GB2312" w:hAnsi="仿宋" w:eastAsia="仿宋_GB2312" w:cs="仿宋_GB2312"/>
                <w:sz w:val="24"/>
              </w:rPr>
            </w:pPr>
          </w:p>
        </w:tc>
        <w:tc>
          <w:tcPr>
            <w:tcW w:w="1300"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3" w:type="dxa"/>
            <w:noWrap w:val="0"/>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936" w:type="dxa"/>
            <w:noWrap w:val="0"/>
            <w:vAlign w:val="center"/>
          </w:tcPr>
          <w:p>
            <w:pPr>
              <w:snapToGrid w:val="0"/>
              <w:spacing w:line="360" w:lineRule="auto"/>
              <w:jc w:val="center"/>
              <w:rPr>
                <w:rFonts w:ascii="仿宋_GB2312" w:hAnsi="仿宋" w:eastAsia="仿宋_GB2312" w:cs="仿宋_GB2312"/>
                <w:sz w:val="24"/>
              </w:rPr>
            </w:pPr>
          </w:p>
        </w:tc>
        <w:tc>
          <w:tcPr>
            <w:tcW w:w="2600" w:type="dxa"/>
            <w:noWrap w:val="0"/>
            <w:vAlign w:val="center"/>
          </w:tcPr>
          <w:p>
            <w:pPr>
              <w:snapToGrid w:val="0"/>
              <w:spacing w:line="360" w:lineRule="auto"/>
              <w:jc w:val="center"/>
              <w:rPr>
                <w:rFonts w:ascii="仿宋_GB2312" w:hAnsi="仿宋" w:eastAsia="仿宋_GB2312" w:cs="仿宋_GB2312"/>
                <w:sz w:val="24"/>
              </w:rPr>
            </w:pPr>
          </w:p>
        </w:tc>
        <w:tc>
          <w:tcPr>
            <w:tcW w:w="1122" w:type="dxa"/>
            <w:noWrap w:val="0"/>
            <w:vAlign w:val="center"/>
          </w:tcPr>
          <w:p>
            <w:pPr>
              <w:snapToGrid w:val="0"/>
              <w:spacing w:line="360" w:lineRule="auto"/>
              <w:jc w:val="center"/>
              <w:rPr>
                <w:rFonts w:ascii="仿宋_GB2312" w:hAnsi="仿宋" w:eastAsia="仿宋_GB2312" w:cs="仿宋_GB2312"/>
                <w:sz w:val="24"/>
              </w:rPr>
            </w:pPr>
          </w:p>
        </w:tc>
        <w:tc>
          <w:tcPr>
            <w:tcW w:w="744" w:type="dxa"/>
            <w:noWrap w:val="0"/>
            <w:vAlign w:val="center"/>
          </w:tcPr>
          <w:p>
            <w:pPr>
              <w:spacing w:line="360" w:lineRule="auto"/>
              <w:jc w:val="center"/>
              <w:rPr>
                <w:rFonts w:ascii="仿宋_GB2312" w:hAnsi="仿宋" w:eastAsia="仿宋_GB2312" w:cs="仿宋_GB2312"/>
                <w:sz w:val="24"/>
              </w:rPr>
            </w:pPr>
          </w:p>
        </w:tc>
        <w:tc>
          <w:tcPr>
            <w:tcW w:w="932" w:type="dxa"/>
            <w:noWrap w:val="0"/>
            <w:vAlign w:val="center"/>
          </w:tcPr>
          <w:p>
            <w:pPr>
              <w:spacing w:line="360" w:lineRule="auto"/>
              <w:jc w:val="center"/>
              <w:rPr>
                <w:rFonts w:ascii="仿宋_GB2312" w:hAnsi="仿宋" w:eastAsia="仿宋_GB2312" w:cs="仿宋_GB2312"/>
                <w:sz w:val="24"/>
              </w:rPr>
            </w:pPr>
          </w:p>
        </w:tc>
        <w:tc>
          <w:tcPr>
            <w:tcW w:w="1300"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3" w:type="dxa"/>
            <w:noWrap w:val="0"/>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936" w:type="dxa"/>
            <w:noWrap w:val="0"/>
            <w:vAlign w:val="center"/>
          </w:tcPr>
          <w:p>
            <w:pPr>
              <w:snapToGrid w:val="0"/>
              <w:spacing w:line="360" w:lineRule="auto"/>
              <w:jc w:val="center"/>
              <w:rPr>
                <w:rFonts w:ascii="仿宋_GB2312" w:hAnsi="仿宋" w:eastAsia="仿宋_GB2312" w:cs="仿宋_GB2312"/>
                <w:sz w:val="24"/>
              </w:rPr>
            </w:pPr>
          </w:p>
        </w:tc>
        <w:tc>
          <w:tcPr>
            <w:tcW w:w="2600" w:type="dxa"/>
            <w:noWrap w:val="0"/>
            <w:vAlign w:val="center"/>
          </w:tcPr>
          <w:p>
            <w:pPr>
              <w:snapToGrid w:val="0"/>
              <w:spacing w:line="360" w:lineRule="auto"/>
              <w:jc w:val="center"/>
              <w:rPr>
                <w:rFonts w:ascii="仿宋_GB2312" w:hAnsi="仿宋" w:eastAsia="仿宋_GB2312" w:cs="仿宋_GB2312"/>
                <w:sz w:val="24"/>
              </w:rPr>
            </w:pPr>
          </w:p>
        </w:tc>
        <w:tc>
          <w:tcPr>
            <w:tcW w:w="1122" w:type="dxa"/>
            <w:noWrap w:val="0"/>
            <w:vAlign w:val="center"/>
          </w:tcPr>
          <w:p>
            <w:pPr>
              <w:snapToGrid w:val="0"/>
              <w:spacing w:line="360" w:lineRule="auto"/>
              <w:jc w:val="center"/>
              <w:rPr>
                <w:rFonts w:ascii="仿宋_GB2312" w:hAnsi="仿宋" w:eastAsia="仿宋_GB2312" w:cs="仿宋_GB2312"/>
                <w:sz w:val="24"/>
              </w:rPr>
            </w:pPr>
          </w:p>
        </w:tc>
        <w:tc>
          <w:tcPr>
            <w:tcW w:w="744" w:type="dxa"/>
            <w:noWrap w:val="0"/>
            <w:vAlign w:val="center"/>
          </w:tcPr>
          <w:p>
            <w:pPr>
              <w:spacing w:line="360" w:lineRule="auto"/>
              <w:jc w:val="center"/>
              <w:rPr>
                <w:rFonts w:ascii="仿宋_GB2312" w:hAnsi="仿宋" w:eastAsia="仿宋_GB2312" w:cs="仿宋_GB2312"/>
                <w:sz w:val="24"/>
              </w:rPr>
            </w:pPr>
          </w:p>
        </w:tc>
        <w:tc>
          <w:tcPr>
            <w:tcW w:w="932" w:type="dxa"/>
            <w:noWrap w:val="0"/>
            <w:vAlign w:val="center"/>
          </w:tcPr>
          <w:p>
            <w:pPr>
              <w:spacing w:line="360" w:lineRule="auto"/>
              <w:jc w:val="center"/>
              <w:rPr>
                <w:rFonts w:ascii="仿宋_GB2312" w:hAnsi="仿宋" w:eastAsia="仿宋_GB2312" w:cs="仿宋_GB2312"/>
                <w:sz w:val="24"/>
              </w:rPr>
            </w:pPr>
          </w:p>
        </w:tc>
        <w:tc>
          <w:tcPr>
            <w:tcW w:w="1300"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3" w:type="dxa"/>
            <w:noWrap w:val="0"/>
            <w:vAlign w:val="center"/>
          </w:tcPr>
          <w:p>
            <w:pPr>
              <w:spacing w:line="360" w:lineRule="auto"/>
              <w:jc w:val="center"/>
              <w:rPr>
                <w:rFonts w:ascii="仿宋_GB2312" w:hAnsi="仿宋" w:eastAsia="仿宋_GB2312" w:cs="仿宋_GB2312"/>
                <w:sz w:val="24"/>
              </w:rPr>
            </w:pPr>
          </w:p>
        </w:tc>
        <w:tc>
          <w:tcPr>
            <w:tcW w:w="1936" w:type="dxa"/>
            <w:noWrap w:val="0"/>
            <w:vAlign w:val="center"/>
          </w:tcPr>
          <w:p>
            <w:pPr>
              <w:snapToGrid w:val="0"/>
              <w:spacing w:line="360" w:lineRule="auto"/>
              <w:jc w:val="center"/>
              <w:rPr>
                <w:rFonts w:ascii="仿宋_GB2312" w:hAnsi="仿宋" w:eastAsia="仿宋_GB2312" w:cs="仿宋_GB2312"/>
                <w:sz w:val="24"/>
              </w:rPr>
            </w:pPr>
          </w:p>
        </w:tc>
        <w:tc>
          <w:tcPr>
            <w:tcW w:w="2600" w:type="dxa"/>
            <w:noWrap w:val="0"/>
            <w:vAlign w:val="center"/>
          </w:tcPr>
          <w:p>
            <w:pPr>
              <w:snapToGrid w:val="0"/>
              <w:spacing w:line="360" w:lineRule="auto"/>
              <w:jc w:val="center"/>
              <w:rPr>
                <w:rFonts w:ascii="仿宋_GB2312" w:hAnsi="仿宋" w:eastAsia="仿宋_GB2312" w:cs="仿宋_GB2312"/>
                <w:sz w:val="24"/>
              </w:rPr>
            </w:pPr>
          </w:p>
        </w:tc>
        <w:tc>
          <w:tcPr>
            <w:tcW w:w="1122" w:type="dxa"/>
            <w:noWrap w:val="0"/>
            <w:vAlign w:val="center"/>
          </w:tcPr>
          <w:p>
            <w:pPr>
              <w:snapToGrid w:val="0"/>
              <w:spacing w:line="360" w:lineRule="auto"/>
              <w:jc w:val="center"/>
              <w:rPr>
                <w:rFonts w:ascii="仿宋_GB2312" w:hAnsi="仿宋" w:eastAsia="仿宋_GB2312" w:cs="仿宋_GB2312"/>
                <w:sz w:val="24"/>
              </w:rPr>
            </w:pPr>
          </w:p>
        </w:tc>
        <w:tc>
          <w:tcPr>
            <w:tcW w:w="744" w:type="dxa"/>
            <w:noWrap w:val="0"/>
            <w:vAlign w:val="center"/>
          </w:tcPr>
          <w:p>
            <w:pPr>
              <w:spacing w:line="360" w:lineRule="auto"/>
              <w:jc w:val="center"/>
              <w:rPr>
                <w:rFonts w:ascii="仿宋_GB2312" w:hAnsi="仿宋" w:eastAsia="仿宋_GB2312" w:cs="仿宋_GB2312"/>
                <w:sz w:val="24"/>
              </w:rPr>
            </w:pPr>
          </w:p>
        </w:tc>
        <w:tc>
          <w:tcPr>
            <w:tcW w:w="932" w:type="dxa"/>
            <w:noWrap w:val="0"/>
            <w:vAlign w:val="center"/>
          </w:tcPr>
          <w:p>
            <w:pPr>
              <w:spacing w:line="360" w:lineRule="auto"/>
              <w:jc w:val="center"/>
              <w:rPr>
                <w:rFonts w:ascii="仿宋_GB2312" w:hAnsi="仿宋" w:eastAsia="仿宋_GB2312" w:cs="仿宋_GB2312"/>
                <w:sz w:val="24"/>
              </w:rPr>
            </w:pPr>
          </w:p>
        </w:tc>
        <w:tc>
          <w:tcPr>
            <w:tcW w:w="1300"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189" w:type="dxa"/>
            <w:gridSpan w:val="3"/>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4098" w:type="dxa"/>
            <w:gridSpan w:val="4"/>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89" w:type="dxa"/>
            <w:gridSpan w:val="3"/>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4098" w:type="dxa"/>
            <w:gridSpan w:val="4"/>
            <w:noWrap w:val="0"/>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color w:val="0000FF"/>
          <w:kern w:val="0"/>
          <w:sz w:val="24"/>
          <w:lang w:val="zh-CN"/>
        </w:rPr>
      </w:pPr>
      <w:r>
        <w:rPr>
          <w:rFonts w:hint="eastAsia" w:ascii="仿宋" w:hAnsi="仿宋" w:eastAsia="仿宋" w:cs="仿宋"/>
          <w:kern w:val="0"/>
          <w:sz w:val="24"/>
          <w:lang w:val="zh-CN"/>
        </w:rPr>
        <w:t>1、供应商需按</w:t>
      </w:r>
      <w:r>
        <w:rPr>
          <w:rFonts w:hint="eastAsia" w:ascii="仿宋" w:hAnsi="仿宋" w:eastAsia="仿宋" w:cs="仿宋"/>
          <w:color w:val="0000FF"/>
          <w:kern w:val="0"/>
          <w:sz w:val="24"/>
          <w:lang w:val="zh-CN"/>
        </w:rPr>
        <w:t>本表格式填写</w:t>
      </w:r>
      <w:r>
        <w:rPr>
          <w:rFonts w:hint="eastAsia" w:ascii="仿宋" w:hAnsi="仿宋" w:eastAsia="仿宋" w:cs="仿宋"/>
          <w:b/>
          <w:color w:val="0000FF"/>
          <w:kern w:val="0"/>
          <w:sz w:val="24"/>
          <w:lang w:val="zh-CN"/>
        </w:rPr>
        <w:t>，</w:t>
      </w:r>
      <w:r>
        <w:rPr>
          <w:rFonts w:hint="eastAsia" w:ascii="仿宋" w:hAnsi="仿宋" w:eastAsia="仿宋" w:cs="仿宋"/>
          <w:b/>
          <w:color w:val="0000FF"/>
          <w:kern w:val="0"/>
          <w:sz w:val="24"/>
        </w:rPr>
        <w:t>否则视为</w:t>
      </w:r>
      <w:r>
        <w:rPr>
          <w:rFonts w:hint="eastAsia" w:ascii="仿宋" w:hAnsi="仿宋" w:eastAsia="仿宋" w:cs="仿宋"/>
          <w:b/>
          <w:color w:val="0000FF"/>
          <w:sz w:val="24"/>
        </w:rPr>
        <w:t>响应文件含有采购人不能接受的附加条件，响应文件无效</w:t>
      </w:r>
      <w:r>
        <w:rPr>
          <w:rFonts w:hint="eastAsia" w:ascii="仿宋" w:hAnsi="仿宋" w:eastAsia="仿宋" w:cs="仿宋"/>
          <w:b/>
          <w:color w:val="0000FF"/>
          <w:kern w:val="0"/>
          <w:sz w:val="24"/>
          <w:lang w:val="zh-CN"/>
        </w:rPr>
        <w:t>；</w:t>
      </w:r>
      <w:r>
        <w:rPr>
          <w:rFonts w:hint="eastAsia" w:ascii="仿宋" w:hAnsi="仿宋" w:eastAsia="仿宋" w:cs="仿宋"/>
          <w:color w:val="0000FF"/>
          <w:kern w:val="0"/>
          <w:sz w:val="24"/>
          <w:lang w:val="zh-CN"/>
        </w:rPr>
        <w:t>。</w:t>
      </w:r>
    </w:p>
    <w:p>
      <w:pPr>
        <w:spacing w:line="360" w:lineRule="auto"/>
        <w:ind w:firstLine="480" w:firstLineChars="200"/>
        <w:rPr>
          <w:rFonts w:hint="eastAsia" w:ascii="仿宋" w:hAnsi="仿宋" w:eastAsia="仿宋" w:cs="仿宋"/>
          <w:color w:val="0000FF"/>
          <w:kern w:val="0"/>
          <w:sz w:val="24"/>
        </w:rPr>
      </w:pPr>
      <w:r>
        <w:rPr>
          <w:rFonts w:hint="eastAsia" w:ascii="仿宋" w:hAnsi="仿宋" w:eastAsia="仿宋" w:cs="仿宋"/>
          <w:color w:val="0000FF"/>
          <w:kern w:val="0"/>
          <w:sz w:val="24"/>
          <w:lang w:val="zh-CN"/>
        </w:rPr>
        <w:t>2、有关本项目实施所涉及的一切费用均计入报价。</w:t>
      </w:r>
      <w:r>
        <w:rPr>
          <w:rFonts w:hint="eastAsia" w:ascii="仿宋" w:hAnsi="仿宋" w:eastAsia="仿宋" w:cs="仿宋"/>
          <w:b/>
          <w:color w:val="0000FF"/>
          <w:kern w:val="0"/>
          <w:sz w:val="24"/>
          <w:lang w:val="zh-CN"/>
        </w:rPr>
        <w:t>采购人将以合同形式有偿取得货物或服务，不接受供应商给予的赠品、回扣或者与采购无关的其他商品、服务</w:t>
      </w:r>
      <w:r>
        <w:rPr>
          <w:rFonts w:hint="eastAsia" w:ascii="仿宋" w:hAnsi="仿宋" w:eastAsia="仿宋" w:cs="仿宋"/>
          <w:color w:val="0000FF"/>
          <w:kern w:val="0"/>
          <w:sz w:val="24"/>
          <w:lang w:val="zh-CN"/>
        </w:rPr>
        <w:t>，</w:t>
      </w:r>
      <w:r>
        <w:rPr>
          <w:rFonts w:hint="eastAsia" w:ascii="仿宋" w:hAnsi="仿宋" w:eastAsia="仿宋" w:cs="仿宋"/>
          <w:b/>
          <w:color w:val="0000FF"/>
          <w:kern w:val="0"/>
          <w:sz w:val="24"/>
          <w:lang w:val="zh-CN"/>
        </w:rPr>
        <w:t>不得出现“0元”“免费赠送”等形式的无偿报价，</w:t>
      </w:r>
      <w:r>
        <w:rPr>
          <w:rFonts w:hint="eastAsia" w:ascii="仿宋" w:hAnsi="仿宋" w:eastAsia="仿宋" w:cs="仿宋"/>
          <w:b/>
          <w:color w:val="0000FF"/>
          <w:kern w:val="0"/>
          <w:sz w:val="24"/>
        </w:rPr>
        <w:t>否则视为</w:t>
      </w:r>
      <w:r>
        <w:rPr>
          <w:rFonts w:hint="eastAsia" w:ascii="仿宋" w:hAnsi="仿宋" w:eastAsia="仿宋" w:cs="仿宋"/>
          <w:b/>
          <w:color w:val="0000FF"/>
          <w:sz w:val="24"/>
        </w:rPr>
        <w:t>响应文件含有采购人不能接受的附加条件，响应文件无效</w:t>
      </w:r>
      <w:r>
        <w:rPr>
          <w:rFonts w:hint="eastAsia" w:ascii="仿宋" w:hAnsi="仿宋" w:eastAsia="仿宋" w:cs="仿宋"/>
          <w:b/>
          <w:color w:val="0000FF"/>
          <w:kern w:val="0"/>
          <w:sz w:val="24"/>
          <w:lang w:val="zh-CN"/>
        </w:rPr>
        <w:t>；采购内容未包含在《报价单》名称栏中，供应商不能作出合理解释的，</w:t>
      </w:r>
      <w:r>
        <w:rPr>
          <w:rFonts w:hint="eastAsia" w:ascii="仿宋" w:hAnsi="仿宋" w:eastAsia="仿宋" w:cs="仿宋"/>
          <w:b/>
          <w:color w:val="0000FF"/>
          <w:kern w:val="0"/>
          <w:sz w:val="24"/>
        </w:rPr>
        <w:t>视为</w:t>
      </w:r>
      <w:r>
        <w:rPr>
          <w:rFonts w:hint="eastAsia" w:ascii="仿宋" w:hAnsi="仿宋" w:eastAsia="仿宋" w:cs="仿宋"/>
          <w:b/>
          <w:color w:val="0000FF"/>
          <w:sz w:val="24"/>
        </w:rPr>
        <w:t>响应文件含有采购人不能接受的附加条件的，响应文件无效。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3、特别提示：采购机构将对项目名称和项目编号，成交供应商名称、地址和成交金额等予以公示。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br w:type="page"/>
      </w:r>
    </w:p>
    <w:p>
      <w:pPr>
        <w:spacing w:line="440" w:lineRule="exact"/>
        <w:jc w:val="center"/>
        <w:rPr>
          <w:rFonts w:hint="eastAsia" w:ascii="仿宋" w:hAnsi="仿宋" w:eastAsia="仿宋" w:cs="仿宋"/>
          <w:b/>
          <w:color w:val="auto"/>
          <w:sz w:val="28"/>
          <w:szCs w:val="28"/>
          <w:lang w:val="en-US" w:eastAsia="zh-CN"/>
        </w:rPr>
      </w:pPr>
    </w:p>
    <w:p>
      <w:pPr>
        <w:spacing w:line="440" w:lineRule="exact"/>
        <w:jc w:val="center"/>
        <w:rPr>
          <w:rFonts w:hint="eastAsia" w:ascii="仿宋" w:hAnsi="仿宋" w:eastAsia="仿宋" w:cs="仿宋"/>
          <w:color w:val="auto"/>
          <w:lang w:val="en-US" w:eastAsia="zh-CN"/>
        </w:rPr>
      </w:pPr>
      <w:r>
        <w:rPr>
          <w:rFonts w:hint="eastAsia" w:ascii="仿宋" w:hAnsi="仿宋" w:eastAsia="仿宋" w:cs="仿宋"/>
          <w:b/>
          <w:color w:val="auto"/>
          <w:sz w:val="28"/>
          <w:szCs w:val="28"/>
          <w:lang w:val="en-US" w:eastAsia="zh-CN"/>
        </w:rPr>
        <w:t>二、</w:t>
      </w:r>
      <w:r>
        <w:rPr>
          <w:rFonts w:hint="eastAsia" w:ascii="仿宋" w:hAnsi="仿宋" w:eastAsia="仿宋" w:cs="仿宋"/>
          <w:b/>
          <w:color w:val="auto"/>
          <w:sz w:val="28"/>
          <w:szCs w:val="28"/>
          <w:highlight w:val="yellow"/>
          <w:lang w:val="en-US" w:eastAsia="zh-CN"/>
        </w:rPr>
        <w:t>磋商过程中最终报价</w:t>
      </w:r>
    </w:p>
    <w:p>
      <w:pPr>
        <w:pStyle w:val="24"/>
        <w:jc w:val="center"/>
        <w:rPr>
          <w:rFonts w:hint="eastAsia" w:ascii="仿宋" w:hAnsi="仿宋" w:eastAsia="仿宋" w:cs="仿宋"/>
          <w:color w:val="auto"/>
          <w:lang w:val="en-US" w:eastAsia="zh-CN"/>
        </w:rPr>
      </w:pPr>
    </w:p>
    <w:p>
      <w:pPr>
        <w:adjustRightInd w:val="0"/>
        <w:snapToGrid w:val="0"/>
        <w:jc w:val="center"/>
        <w:textAlignment w:val="baseline"/>
        <w:rPr>
          <w:rFonts w:hint="eastAsia" w:ascii="仿宋" w:hAnsi="仿宋" w:eastAsia="仿宋" w:cs="仿宋"/>
          <w:b/>
          <w:color w:val="auto"/>
          <w:sz w:val="28"/>
          <w:szCs w:val="28"/>
          <w:lang w:val="en-US"/>
        </w:rPr>
      </w:pPr>
      <w:r>
        <w:rPr>
          <w:rFonts w:hint="eastAsia" w:ascii="仿宋" w:hAnsi="仿宋" w:eastAsia="仿宋" w:cs="仿宋"/>
          <w:b/>
          <w:color w:val="auto"/>
          <w:sz w:val="28"/>
          <w:szCs w:val="28"/>
          <w:lang w:val="en-US" w:eastAsia="zh-CN"/>
        </w:rPr>
        <w:t>最终</w:t>
      </w:r>
      <w:r>
        <w:rPr>
          <w:rFonts w:hint="eastAsia" w:ascii="仿宋" w:hAnsi="仿宋" w:eastAsia="仿宋" w:cs="仿宋"/>
          <w:b/>
          <w:color w:val="auto"/>
          <w:sz w:val="28"/>
          <w:szCs w:val="28"/>
          <w:lang w:val="en-US"/>
        </w:rPr>
        <w:t>报价单</w:t>
      </w:r>
    </w:p>
    <w:p>
      <w:pPr>
        <w:autoSpaceDE w:val="0"/>
        <w:autoSpaceDN w:val="0"/>
        <w:adjustRightInd w:val="0"/>
        <w:spacing w:line="440" w:lineRule="exact"/>
        <w:jc w:val="center"/>
        <w:rPr>
          <w:rFonts w:hint="eastAsia" w:ascii="仿宋" w:hAnsi="仿宋" w:eastAsia="仿宋" w:cs="仿宋"/>
          <w:b/>
          <w:sz w:val="32"/>
          <w:szCs w:val="32"/>
        </w:rPr>
      </w:pPr>
    </w:p>
    <w:p>
      <w:pPr>
        <w:spacing w:line="440" w:lineRule="exact"/>
        <w:rPr>
          <w:rFonts w:hint="eastAsia" w:ascii="仿宋" w:hAnsi="仿宋" w:eastAsia="仿宋" w:cs="仿宋"/>
          <w:kern w:val="1"/>
        </w:rPr>
      </w:pPr>
      <w:r>
        <w:rPr>
          <w:rFonts w:hint="eastAsia" w:ascii="仿宋" w:hAnsi="仿宋" w:eastAsia="仿宋" w:cs="仿宋"/>
          <w:kern w:val="1"/>
        </w:rPr>
        <w:t>项目名称：                                         招标编号：</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36"/>
        <w:gridCol w:w="2600"/>
        <w:gridCol w:w="1122"/>
        <w:gridCol w:w="744"/>
        <w:gridCol w:w="932"/>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53"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936" w:type="dxa"/>
            <w:noWrap w:val="0"/>
            <w:vAlign w:val="center"/>
          </w:tcPr>
          <w:p>
            <w:pPr>
              <w:spacing w:line="360" w:lineRule="auto"/>
              <w:jc w:val="center"/>
              <w:rPr>
                <w:rFonts w:hint="eastAsia" w:ascii="仿宋_GB2312" w:hAnsi="仿宋" w:eastAsia="仿宋_GB2312" w:cs="仿宋_GB2312"/>
                <w:b/>
                <w:sz w:val="24"/>
                <w:lang w:val="en-US" w:eastAsia="zh-CN"/>
              </w:rPr>
            </w:pPr>
            <w:r>
              <w:rPr>
                <w:rFonts w:hint="eastAsia" w:ascii="仿宋_GB2312" w:hAnsi="仿宋" w:eastAsia="仿宋_GB2312"/>
                <w:b/>
                <w:sz w:val="24"/>
              </w:rPr>
              <w:t>名称</w:t>
            </w:r>
            <w:r>
              <w:rPr>
                <w:rFonts w:hint="eastAsia" w:ascii="仿宋_GB2312" w:hAnsi="仿宋" w:eastAsia="仿宋_GB2312"/>
                <w:b/>
                <w:sz w:val="24"/>
                <w:lang w:val="en-US" w:eastAsia="zh-CN"/>
              </w:rPr>
              <w:t>内容</w:t>
            </w:r>
          </w:p>
        </w:tc>
        <w:tc>
          <w:tcPr>
            <w:tcW w:w="2600"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1122"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744"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932" w:type="dxa"/>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300" w:type="dxa"/>
            <w:noWrap w:val="0"/>
            <w:vAlign w:val="center"/>
          </w:tcPr>
          <w:p>
            <w:pPr>
              <w:spacing w:line="360" w:lineRule="auto"/>
              <w:jc w:val="center"/>
              <w:rPr>
                <w:rFonts w:hint="eastAsia" w:ascii="仿宋_GB2312" w:hAnsi="仿宋" w:eastAsia="仿宋_GB2312"/>
                <w:b/>
                <w:sz w:val="24"/>
                <w:lang w:eastAsia="zh-CN"/>
              </w:rPr>
            </w:pPr>
            <w:r>
              <w:rPr>
                <w:rFonts w:hint="eastAsia" w:ascii="仿宋_GB2312" w:hAnsi="仿宋" w:eastAsia="仿宋_GB2312"/>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3" w:type="dxa"/>
            <w:noWrap w:val="0"/>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936" w:type="dxa"/>
            <w:noWrap w:val="0"/>
            <w:vAlign w:val="center"/>
          </w:tcPr>
          <w:p>
            <w:pPr>
              <w:snapToGrid w:val="0"/>
              <w:spacing w:line="360" w:lineRule="auto"/>
              <w:jc w:val="center"/>
              <w:rPr>
                <w:rFonts w:ascii="仿宋_GB2312" w:hAnsi="仿宋" w:eastAsia="仿宋_GB2312" w:cs="仿宋_GB2312"/>
                <w:sz w:val="24"/>
              </w:rPr>
            </w:pPr>
          </w:p>
        </w:tc>
        <w:tc>
          <w:tcPr>
            <w:tcW w:w="2600" w:type="dxa"/>
            <w:noWrap w:val="0"/>
            <w:vAlign w:val="center"/>
          </w:tcPr>
          <w:p>
            <w:pPr>
              <w:snapToGrid w:val="0"/>
              <w:spacing w:line="360" w:lineRule="auto"/>
              <w:jc w:val="center"/>
              <w:rPr>
                <w:rFonts w:ascii="仿宋_GB2312" w:hAnsi="仿宋" w:eastAsia="仿宋_GB2312" w:cs="仿宋_GB2312"/>
                <w:sz w:val="24"/>
              </w:rPr>
            </w:pPr>
          </w:p>
        </w:tc>
        <w:tc>
          <w:tcPr>
            <w:tcW w:w="1122" w:type="dxa"/>
            <w:noWrap w:val="0"/>
            <w:vAlign w:val="center"/>
          </w:tcPr>
          <w:p>
            <w:pPr>
              <w:snapToGrid w:val="0"/>
              <w:spacing w:line="360" w:lineRule="auto"/>
              <w:jc w:val="center"/>
              <w:rPr>
                <w:rFonts w:ascii="仿宋_GB2312" w:hAnsi="仿宋" w:eastAsia="仿宋_GB2312" w:cs="仿宋_GB2312"/>
                <w:sz w:val="24"/>
              </w:rPr>
            </w:pPr>
          </w:p>
        </w:tc>
        <w:tc>
          <w:tcPr>
            <w:tcW w:w="744" w:type="dxa"/>
            <w:noWrap w:val="0"/>
            <w:vAlign w:val="center"/>
          </w:tcPr>
          <w:p>
            <w:pPr>
              <w:spacing w:line="360" w:lineRule="auto"/>
              <w:jc w:val="center"/>
              <w:rPr>
                <w:rFonts w:ascii="仿宋_GB2312" w:hAnsi="仿宋" w:eastAsia="仿宋_GB2312" w:cs="仿宋_GB2312"/>
                <w:sz w:val="24"/>
              </w:rPr>
            </w:pPr>
          </w:p>
        </w:tc>
        <w:tc>
          <w:tcPr>
            <w:tcW w:w="932" w:type="dxa"/>
            <w:noWrap w:val="0"/>
            <w:vAlign w:val="center"/>
          </w:tcPr>
          <w:p>
            <w:pPr>
              <w:spacing w:line="360" w:lineRule="auto"/>
              <w:jc w:val="center"/>
              <w:rPr>
                <w:rFonts w:ascii="仿宋_GB2312" w:hAnsi="仿宋" w:eastAsia="仿宋_GB2312" w:cs="仿宋_GB2312"/>
                <w:sz w:val="24"/>
              </w:rPr>
            </w:pPr>
          </w:p>
        </w:tc>
        <w:tc>
          <w:tcPr>
            <w:tcW w:w="1300"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3" w:type="dxa"/>
            <w:noWrap w:val="0"/>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936" w:type="dxa"/>
            <w:noWrap w:val="0"/>
            <w:vAlign w:val="center"/>
          </w:tcPr>
          <w:p>
            <w:pPr>
              <w:snapToGrid w:val="0"/>
              <w:spacing w:line="360" w:lineRule="auto"/>
              <w:jc w:val="center"/>
              <w:rPr>
                <w:rFonts w:ascii="仿宋_GB2312" w:hAnsi="仿宋" w:eastAsia="仿宋_GB2312" w:cs="仿宋_GB2312"/>
                <w:sz w:val="24"/>
              </w:rPr>
            </w:pPr>
          </w:p>
        </w:tc>
        <w:tc>
          <w:tcPr>
            <w:tcW w:w="2600" w:type="dxa"/>
            <w:noWrap w:val="0"/>
            <w:vAlign w:val="center"/>
          </w:tcPr>
          <w:p>
            <w:pPr>
              <w:snapToGrid w:val="0"/>
              <w:spacing w:line="360" w:lineRule="auto"/>
              <w:jc w:val="center"/>
              <w:rPr>
                <w:rFonts w:ascii="仿宋_GB2312" w:hAnsi="仿宋" w:eastAsia="仿宋_GB2312" w:cs="仿宋_GB2312"/>
                <w:sz w:val="24"/>
              </w:rPr>
            </w:pPr>
          </w:p>
        </w:tc>
        <w:tc>
          <w:tcPr>
            <w:tcW w:w="1122" w:type="dxa"/>
            <w:noWrap w:val="0"/>
            <w:vAlign w:val="center"/>
          </w:tcPr>
          <w:p>
            <w:pPr>
              <w:snapToGrid w:val="0"/>
              <w:spacing w:line="360" w:lineRule="auto"/>
              <w:jc w:val="center"/>
              <w:rPr>
                <w:rFonts w:ascii="仿宋_GB2312" w:hAnsi="仿宋" w:eastAsia="仿宋_GB2312" w:cs="仿宋_GB2312"/>
                <w:sz w:val="24"/>
              </w:rPr>
            </w:pPr>
          </w:p>
        </w:tc>
        <w:tc>
          <w:tcPr>
            <w:tcW w:w="744" w:type="dxa"/>
            <w:noWrap w:val="0"/>
            <w:vAlign w:val="center"/>
          </w:tcPr>
          <w:p>
            <w:pPr>
              <w:spacing w:line="360" w:lineRule="auto"/>
              <w:jc w:val="center"/>
              <w:rPr>
                <w:rFonts w:ascii="仿宋_GB2312" w:hAnsi="仿宋" w:eastAsia="仿宋_GB2312" w:cs="仿宋_GB2312"/>
                <w:sz w:val="24"/>
              </w:rPr>
            </w:pPr>
          </w:p>
        </w:tc>
        <w:tc>
          <w:tcPr>
            <w:tcW w:w="932" w:type="dxa"/>
            <w:noWrap w:val="0"/>
            <w:vAlign w:val="center"/>
          </w:tcPr>
          <w:p>
            <w:pPr>
              <w:spacing w:line="360" w:lineRule="auto"/>
              <w:jc w:val="center"/>
              <w:rPr>
                <w:rFonts w:ascii="仿宋_GB2312" w:hAnsi="仿宋" w:eastAsia="仿宋_GB2312" w:cs="仿宋_GB2312"/>
                <w:sz w:val="24"/>
              </w:rPr>
            </w:pPr>
          </w:p>
        </w:tc>
        <w:tc>
          <w:tcPr>
            <w:tcW w:w="1300"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3" w:type="dxa"/>
            <w:noWrap w:val="0"/>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936" w:type="dxa"/>
            <w:noWrap w:val="0"/>
            <w:vAlign w:val="center"/>
          </w:tcPr>
          <w:p>
            <w:pPr>
              <w:snapToGrid w:val="0"/>
              <w:spacing w:line="360" w:lineRule="auto"/>
              <w:jc w:val="center"/>
              <w:rPr>
                <w:rFonts w:ascii="仿宋_GB2312" w:hAnsi="仿宋" w:eastAsia="仿宋_GB2312" w:cs="仿宋_GB2312"/>
                <w:sz w:val="24"/>
              </w:rPr>
            </w:pPr>
          </w:p>
        </w:tc>
        <w:tc>
          <w:tcPr>
            <w:tcW w:w="2600" w:type="dxa"/>
            <w:noWrap w:val="0"/>
            <w:vAlign w:val="center"/>
          </w:tcPr>
          <w:p>
            <w:pPr>
              <w:snapToGrid w:val="0"/>
              <w:spacing w:line="360" w:lineRule="auto"/>
              <w:jc w:val="center"/>
              <w:rPr>
                <w:rFonts w:ascii="仿宋_GB2312" w:hAnsi="仿宋" w:eastAsia="仿宋_GB2312" w:cs="仿宋_GB2312"/>
                <w:sz w:val="24"/>
              </w:rPr>
            </w:pPr>
          </w:p>
        </w:tc>
        <w:tc>
          <w:tcPr>
            <w:tcW w:w="1122" w:type="dxa"/>
            <w:noWrap w:val="0"/>
            <w:vAlign w:val="center"/>
          </w:tcPr>
          <w:p>
            <w:pPr>
              <w:snapToGrid w:val="0"/>
              <w:spacing w:line="360" w:lineRule="auto"/>
              <w:jc w:val="center"/>
              <w:rPr>
                <w:rFonts w:ascii="仿宋_GB2312" w:hAnsi="仿宋" w:eastAsia="仿宋_GB2312" w:cs="仿宋_GB2312"/>
                <w:sz w:val="24"/>
              </w:rPr>
            </w:pPr>
          </w:p>
        </w:tc>
        <w:tc>
          <w:tcPr>
            <w:tcW w:w="744" w:type="dxa"/>
            <w:noWrap w:val="0"/>
            <w:vAlign w:val="center"/>
          </w:tcPr>
          <w:p>
            <w:pPr>
              <w:spacing w:line="360" w:lineRule="auto"/>
              <w:jc w:val="center"/>
              <w:rPr>
                <w:rFonts w:ascii="仿宋_GB2312" w:hAnsi="仿宋" w:eastAsia="仿宋_GB2312" w:cs="仿宋_GB2312"/>
                <w:sz w:val="24"/>
              </w:rPr>
            </w:pPr>
          </w:p>
        </w:tc>
        <w:tc>
          <w:tcPr>
            <w:tcW w:w="932" w:type="dxa"/>
            <w:noWrap w:val="0"/>
            <w:vAlign w:val="center"/>
          </w:tcPr>
          <w:p>
            <w:pPr>
              <w:spacing w:line="360" w:lineRule="auto"/>
              <w:jc w:val="center"/>
              <w:rPr>
                <w:rFonts w:ascii="仿宋_GB2312" w:hAnsi="仿宋" w:eastAsia="仿宋_GB2312" w:cs="仿宋_GB2312"/>
                <w:sz w:val="24"/>
              </w:rPr>
            </w:pPr>
          </w:p>
        </w:tc>
        <w:tc>
          <w:tcPr>
            <w:tcW w:w="1300"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3" w:type="dxa"/>
            <w:noWrap w:val="0"/>
            <w:vAlign w:val="center"/>
          </w:tcPr>
          <w:p>
            <w:pPr>
              <w:spacing w:line="360" w:lineRule="auto"/>
              <w:jc w:val="center"/>
              <w:rPr>
                <w:rFonts w:ascii="仿宋_GB2312" w:hAnsi="仿宋" w:eastAsia="仿宋_GB2312" w:cs="仿宋_GB2312"/>
                <w:sz w:val="24"/>
              </w:rPr>
            </w:pPr>
          </w:p>
        </w:tc>
        <w:tc>
          <w:tcPr>
            <w:tcW w:w="1936" w:type="dxa"/>
            <w:noWrap w:val="0"/>
            <w:vAlign w:val="center"/>
          </w:tcPr>
          <w:p>
            <w:pPr>
              <w:snapToGrid w:val="0"/>
              <w:spacing w:line="360" w:lineRule="auto"/>
              <w:jc w:val="center"/>
              <w:rPr>
                <w:rFonts w:ascii="仿宋_GB2312" w:hAnsi="仿宋" w:eastAsia="仿宋_GB2312" w:cs="仿宋_GB2312"/>
                <w:sz w:val="24"/>
              </w:rPr>
            </w:pPr>
          </w:p>
        </w:tc>
        <w:tc>
          <w:tcPr>
            <w:tcW w:w="2600" w:type="dxa"/>
            <w:noWrap w:val="0"/>
            <w:vAlign w:val="center"/>
          </w:tcPr>
          <w:p>
            <w:pPr>
              <w:snapToGrid w:val="0"/>
              <w:spacing w:line="360" w:lineRule="auto"/>
              <w:jc w:val="center"/>
              <w:rPr>
                <w:rFonts w:ascii="仿宋_GB2312" w:hAnsi="仿宋" w:eastAsia="仿宋_GB2312" w:cs="仿宋_GB2312"/>
                <w:sz w:val="24"/>
              </w:rPr>
            </w:pPr>
          </w:p>
        </w:tc>
        <w:tc>
          <w:tcPr>
            <w:tcW w:w="1122" w:type="dxa"/>
            <w:noWrap w:val="0"/>
            <w:vAlign w:val="center"/>
          </w:tcPr>
          <w:p>
            <w:pPr>
              <w:snapToGrid w:val="0"/>
              <w:spacing w:line="360" w:lineRule="auto"/>
              <w:jc w:val="center"/>
              <w:rPr>
                <w:rFonts w:ascii="仿宋_GB2312" w:hAnsi="仿宋" w:eastAsia="仿宋_GB2312" w:cs="仿宋_GB2312"/>
                <w:sz w:val="24"/>
              </w:rPr>
            </w:pPr>
          </w:p>
        </w:tc>
        <w:tc>
          <w:tcPr>
            <w:tcW w:w="744" w:type="dxa"/>
            <w:noWrap w:val="0"/>
            <w:vAlign w:val="center"/>
          </w:tcPr>
          <w:p>
            <w:pPr>
              <w:spacing w:line="360" w:lineRule="auto"/>
              <w:jc w:val="center"/>
              <w:rPr>
                <w:rFonts w:ascii="仿宋_GB2312" w:hAnsi="仿宋" w:eastAsia="仿宋_GB2312" w:cs="仿宋_GB2312"/>
                <w:sz w:val="24"/>
              </w:rPr>
            </w:pPr>
          </w:p>
        </w:tc>
        <w:tc>
          <w:tcPr>
            <w:tcW w:w="932" w:type="dxa"/>
            <w:noWrap w:val="0"/>
            <w:vAlign w:val="center"/>
          </w:tcPr>
          <w:p>
            <w:pPr>
              <w:spacing w:line="360" w:lineRule="auto"/>
              <w:jc w:val="center"/>
              <w:rPr>
                <w:rFonts w:ascii="仿宋_GB2312" w:hAnsi="仿宋" w:eastAsia="仿宋_GB2312" w:cs="仿宋_GB2312"/>
                <w:sz w:val="24"/>
              </w:rPr>
            </w:pPr>
          </w:p>
        </w:tc>
        <w:tc>
          <w:tcPr>
            <w:tcW w:w="1300"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53" w:type="dxa"/>
            <w:noWrap w:val="0"/>
            <w:vAlign w:val="center"/>
          </w:tcPr>
          <w:p>
            <w:pPr>
              <w:spacing w:line="360" w:lineRule="auto"/>
              <w:jc w:val="center"/>
              <w:rPr>
                <w:rFonts w:ascii="仿宋_GB2312" w:hAnsi="仿宋" w:eastAsia="仿宋_GB2312" w:cs="仿宋_GB2312"/>
                <w:sz w:val="24"/>
              </w:rPr>
            </w:pPr>
          </w:p>
        </w:tc>
        <w:tc>
          <w:tcPr>
            <w:tcW w:w="1936" w:type="dxa"/>
            <w:noWrap w:val="0"/>
            <w:vAlign w:val="center"/>
          </w:tcPr>
          <w:p>
            <w:pPr>
              <w:snapToGrid w:val="0"/>
              <w:spacing w:line="360" w:lineRule="auto"/>
              <w:jc w:val="center"/>
              <w:rPr>
                <w:rFonts w:ascii="仿宋_GB2312" w:hAnsi="仿宋" w:eastAsia="仿宋_GB2312" w:cs="仿宋_GB2312"/>
                <w:sz w:val="24"/>
              </w:rPr>
            </w:pPr>
          </w:p>
        </w:tc>
        <w:tc>
          <w:tcPr>
            <w:tcW w:w="2600" w:type="dxa"/>
            <w:noWrap w:val="0"/>
            <w:vAlign w:val="center"/>
          </w:tcPr>
          <w:p>
            <w:pPr>
              <w:snapToGrid w:val="0"/>
              <w:spacing w:line="360" w:lineRule="auto"/>
              <w:jc w:val="center"/>
              <w:rPr>
                <w:rFonts w:ascii="仿宋_GB2312" w:hAnsi="仿宋" w:eastAsia="仿宋_GB2312" w:cs="仿宋_GB2312"/>
                <w:sz w:val="24"/>
              </w:rPr>
            </w:pPr>
          </w:p>
        </w:tc>
        <w:tc>
          <w:tcPr>
            <w:tcW w:w="1122" w:type="dxa"/>
            <w:noWrap w:val="0"/>
            <w:vAlign w:val="center"/>
          </w:tcPr>
          <w:p>
            <w:pPr>
              <w:snapToGrid w:val="0"/>
              <w:spacing w:line="360" w:lineRule="auto"/>
              <w:jc w:val="center"/>
              <w:rPr>
                <w:rFonts w:ascii="仿宋_GB2312" w:hAnsi="仿宋" w:eastAsia="仿宋_GB2312" w:cs="仿宋_GB2312"/>
                <w:sz w:val="24"/>
              </w:rPr>
            </w:pPr>
          </w:p>
        </w:tc>
        <w:tc>
          <w:tcPr>
            <w:tcW w:w="744" w:type="dxa"/>
            <w:noWrap w:val="0"/>
            <w:vAlign w:val="center"/>
          </w:tcPr>
          <w:p>
            <w:pPr>
              <w:spacing w:line="360" w:lineRule="auto"/>
              <w:jc w:val="center"/>
              <w:rPr>
                <w:rFonts w:ascii="仿宋_GB2312" w:hAnsi="仿宋" w:eastAsia="仿宋_GB2312" w:cs="仿宋_GB2312"/>
                <w:sz w:val="24"/>
              </w:rPr>
            </w:pPr>
          </w:p>
        </w:tc>
        <w:tc>
          <w:tcPr>
            <w:tcW w:w="932" w:type="dxa"/>
            <w:noWrap w:val="0"/>
            <w:vAlign w:val="center"/>
          </w:tcPr>
          <w:p>
            <w:pPr>
              <w:spacing w:line="360" w:lineRule="auto"/>
              <w:jc w:val="center"/>
              <w:rPr>
                <w:rFonts w:ascii="仿宋_GB2312" w:hAnsi="仿宋" w:eastAsia="仿宋_GB2312" w:cs="仿宋_GB2312"/>
                <w:sz w:val="24"/>
              </w:rPr>
            </w:pPr>
          </w:p>
        </w:tc>
        <w:tc>
          <w:tcPr>
            <w:tcW w:w="1300" w:type="dxa"/>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189" w:type="dxa"/>
            <w:gridSpan w:val="3"/>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4098" w:type="dxa"/>
            <w:gridSpan w:val="4"/>
            <w:noWrap w:val="0"/>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89" w:type="dxa"/>
            <w:gridSpan w:val="3"/>
            <w:noWrap w:val="0"/>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4098" w:type="dxa"/>
            <w:gridSpan w:val="4"/>
            <w:noWrap w:val="0"/>
            <w:vAlign w:val="center"/>
          </w:tcPr>
          <w:p>
            <w:pPr>
              <w:spacing w:line="360" w:lineRule="auto"/>
              <w:jc w:val="center"/>
              <w:rPr>
                <w:rFonts w:ascii="仿宋_GB2312" w:hAnsi="仿宋" w:eastAsia="仿宋_GB2312" w:cs="仿宋_GB2312"/>
                <w:sz w:val="24"/>
              </w:rPr>
            </w:pPr>
          </w:p>
        </w:tc>
      </w:tr>
    </w:tbl>
    <w:p>
      <w:pPr>
        <w:snapToGrid w:val="0"/>
        <w:spacing w:line="24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24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24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24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3、以上表格要求细分项目及报价，在“具体服务”一栏中，填写具体服务。</w:t>
      </w:r>
    </w:p>
    <w:p>
      <w:pPr>
        <w:snapToGrid w:val="0"/>
        <w:spacing w:line="24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pStyle w:val="23"/>
        <w:ind w:right="2267"/>
        <w:jc w:val="left"/>
        <w:rPr>
          <w:rFonts w:hint="eastAsia" w:ascii="仿宋" w:hAnsi="仿宋" w:eastAsia="仿宋" w:cs="仿宋"/>
          <w:color w:val="auto"/>
        </w:rPr>
      </w:pPr>
    </w:p>
    <w:p>
      <w:pPr>
        <w:pStyle w:val="23"/>
        <w:ind w:right="2267"/>
        <w:jc w:val="left"/>
        <w:rPr>
          <w:rFonts w:hint="eastAsia" w:ascii="仿宋" w:hAnsi="仿宋" w:eastAsia="仿宋" w:cs="仿宋"/>
          <w:color w:val="auto"/>
        </w:rPr>
      </w:pPr>
      <w:r>
        <w:rPr>
          <w:rFonts w:hint="eastAsia" w:ascii="仿宋" w:hAnsi="仿宋" w:eastAsia="仿宋" w:cs="仿宋"/>
          <w:color w:val="auto"/>
        </w:rPr>
        <w:t>磋商供应商（盖章）:</w:t>
      </w:r>
    </w:p>
    <w:p>
      <w:pPr>
        <w:pStyle w:val="23"/>
        <w:ind w:right="2267"/>
        <w:jc w:val="left"/>
        <w:rPr>
          <w:rFonts w:hint="eastAsia" w:ascii="仿宋" w:hAnsi="仿宋" w:eastAsia="仿宋" w:cs="仿宋"/>
          <w:color w:val="auto"/>
          <w:lang w:val="en-US" w:eastAsia="zh-CN"/>
        </w:rPr>
      </w:pPr>
      <w:r>
        <w:rPr>
          <w:rFonts w:hint="eastAsia" w:ascii="仿宋" w:hAnsi="仿宋" w:eastAsia="仿宋" w:cs="仿宋"/>
          <w:color w:val="auto"/>
        </w:rPr>
        <w:t>日期：</w:t>
      </w:r>
      <w:r>
        <w:rPr>
          <w:rFonts w:hint="eastAsia" w:ascii="仿宋" w:hAnsi="仿宋" w:eastAsia="仿宋" w:cs="仿宋"/>
          <w:color w:val="auto"/>
          <w:lang w:val="en-US" w:eastAsia="zh-CN"/>
        </w:rPr>
        <w:t xml:space="preserve">  年  月  日</w:t>
      </w: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6"/>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bookmarkStart w:id="45" w:name="_Hlk101259491"/>
      <w:r>
        <w:rPr>
          <w:rFonts w:hint="eastAsia" w:ascii="仿宋" w:hAnsi="仿宋" w:eastAsia="仿宋" w:cs="仿宋"/>
          <w:sz w:val="32"/>
          <w:szCs w:val="32"/>
        </w:rPr>
        <w:t>（如果有）</w:t>
      </w:r>
      <w:bookmarkEnd w:id="45"/>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6"/>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pStyle w:val="2"/>
        <w:rPr>
          <w:rFonts w:hint="eastAsia" w:ascii="仿宋" w:hAnsi="仿宋" w:eastAsia="仿宋" w:cs="仿宋"/>
          <w:b/>
          <w:kern w:val="0"/>
          <w:sz w:val="36"/>
          <w:szCs w:val="36"/>
        </w:rPr>
      </w:pPr>
    </w:p>
    <w:p>
      <w:pPr>
        <w:rPr>
          <w:rFonts w:hint="eastAsia" w:ascii="仿宋" w:hAnsi="仿宋" w:eastAsia="仿宋" w:cs="仿宋"/>
          <w:b/>
          <w:kern w:val="0"/>
          <w:sz w:val="36"/>
          <w:szCs w:val="36"/>
        </w:rPr>
      </w:pPr>
    </w:p>
    <w:p>
      <w:pPr>
        <w:pStyle w:val="2"/>
        <w:rPr>
          <w:rFonts w:hint="eastAsia"/>
        </w:rPr>
      </w:pPr>
    </w:p>
    <w:p>
      <w:pPr>
        <w:tabs>
          <w:tab w:val="left" w:pos="8085"/>
        </w:tabs>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三、政府采购信用融资操作流程：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4.审批通过后，合作银行应按照合作备忘录中约定的审批放款期限和优惠利率及时予以放款。</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（三）杭州e融平台申请融资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rPr>
          <w:rFonts w:hint="eastAsia" w:ascii="仿宋" w:hAnsi="仿宋" w:eastAsia="仿宋" w:cs="仿宋"/>
        </w:rPr>
      </w:pPr>
      <w:r>
        <w:rPr>
          <w:rFonts w:hint="eastAsia" w:ascii="仿宋" w:hAnsi="仿宋" w:eastAsia="仿宋" w:cs="仿宋"/>
        </w:rPr>
        <w:br w:type="page"/>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46" w:name="OLE_LINK14"/>
      <w:bookmarkStart w:id="47" w:name="OLE_LINK13"/>
      <w:r>
        <w:rPr>
          <w:rFonts w:hint="eastAsia" w:ascii="仿宋" w:hAnsi="仿宋" w:eastAsia="仿宋" w:cs="仿宋"/>
          <w:b/>
          <w:spacing w:val="6"/>
          <w:sz w:val="32"/>
          <w:szCs w:val="32"/>
        </w:rPr>
        <w:t>残疾人福利性单位声明函</w:t>
      </w:r>
    </w:p>
    <w:bookmarkEnd w:id="46"/>
    <w:bookmarkEnd w:id="47"/>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rPr>
          <w:rFonts w:hint="eastAsia" w:ascii="仿宋" w:hAnsi="仿宋" w:eastAsia="仿宋" w:cs="仿宋"/>
          <w:b/>
          <w:sz w:val="24"/>
        </w:rPr>
      </w:pPr>
      <w:r>
        <w:rPr>
          <w:rFonts w:hint="eastAsia" w:ascii="仿宋" w:hAnsi="仿宋" w:eastAsia="仿宋" w:cs="仿宋"/>
          <w:b/>
          <w:sz w:val="24"/>
        </w:rPr>
        <w:br w:type="page"/>
      </w: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w:t>
      </w:r>
      <w:r>
        <w:rPr>
          <w:rFonts w:hint="eastAsia" w:ascii="仿宋" w:hAnsi="仿宋" w:eastAsia="仿宋" w:cs="仿宋"/>
          <w:sz w:val="24"/>
          <w:lang w:val="en-US" w:eastAsia="zh-CN"/>
        </w:rPr>
        <w:t>项目名称</w:t>
      </w:r>
      <w:r>
        <w:rPr>
          <w:rFonts w:hint="eastAsia" w:ascii="仿宋" w:hAnsi="仿宋" w:eastAsia="仿宋" w:cs="仿宋"/>
          <w:sz w:val="24"/>
        </w:rPr>
        <w:t>：</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径山茶宣传推广</w:t>
      </w:r>
      <w:r>
        <w:rPr>
          <w:rFonts w:hint="eastAsia" w:ascii="仿宋" w:hAnsi="仿宋" w:eastAsia="仿宋" w:cs="仿宋"/>
          <w:sz w:val="24"/>
        </w:rPr>
        <w:t>【招标编号：（</w:t>
      </w:r>
      <w:r>
        <w:rPr>
          <w:rFonts w:hint="eastAsia" w:ascii="仿宋" w:hAnsi="仿宋" w:eastAsia="仿宋" w:cs="仿宋"/>
          <w:sz w:val="24"/>
          <w:lang w:eastAsia="zh-CN"/>
        </w:rPr>
        <w:t>YHZFCG2022-251</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19" name="矩形 19"/>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P+MHYAAAACgEAAA8AAAAAAAAAAQAgAAAAIgAAAGRycy9kb3ducmV2&#10;LnhtbFBLAQIUABQAAAAIAIdO4kBoBAZB/AEAACEEAAAOAAAAAAAAAAEAIAAAACcBAABkcnMvZTJv&#10;RG9jLnhtbFBLBQYAAAAABgAGAFkBAACVBQAAAAA=&#10;">
                <v:fill on="t" focussize="0,0"/>
                <v:stroke color="#000000" joinstyle="miter"/>
                <v:imagedata o:title=""/>
                <o:lock v:ext="edit" aspectratio="f"/>
              </v:rect>
            </w:pict>
          </mc:Fallback>
        </mc:AlternateContent>
      </w: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22" name="矩形 22"/>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dOwWNgAAAAKAQAADwAAAAAAAAABACAAAAAiAAAAZHJzL2Rvd25yZXYu&#10;eG1sUEsBAhQAFAAAAAgAh07iQJs2TBX7AQAAIQQAAA4AAAAAAAAAAQAgAAAAJwEAAGRycy9lMm9E&#10;b2MueG1sUEsFBgAAAAAGAAYAWQEAAJQ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hint="eastAsia" w:ascii="仿宋" w:hAnsi="仿宋" w:eastAsia="仿宋" w:cs="仿宋"/>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w:t>
      </w:r>
      <w:r>
        <w:rPr>
          <w:rFonts w:hint="eastAsia" w:ascii="仿宋" w:hAnsi="仿宋" w:eastAsia="仿宋" w:cs="仿宋"/>
          <w:sz w:val="24"/>
          <w:lang w:val="en-US" w:eastAsia="zh-CN"/>
        </w:rPr>
        <w:t xml:space="preserve">         项目名称</w:t>
      </w:r>
      <w:r>
        <w:rPr>
          <w:rFonts w:hint="eastAsia" w:ascii="仿宋" w:hAnsi="仿宋" w:eastAsia="仿宋" w:cs="仿宋"/>
          <w:sz w:val="24"/>
        </w:rPr>
        <w:t>）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NumType w:fmt="decimal"/>
          <w:cols w:space="720" w:num="1"/>
          <w:titlePg/>
          <w:docGrid w:linePitch="312" w:charSpace="0"/>
        </w:sectPr>
      </w:pPr>
    </w:p>
    <w:tbl>
      <w:tblPr>
        <w:tblStyle w:val="67"/>
        <w:tblW w:w="0" w:type="auto"/>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noWrap w:val="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32"/>
                <w:szCs w:val="32"/>
              </w:rPr>
            </w:pPr>
            <w:r>
              <w:rPr>
                <w:rFonts w:hint="eastAsia" w:ascii="仿宋" w:hAnsi="仿宋" w:eastAsia="仿宋" w:cs="仿宋"/>
                <w:b/>
                <w:kern w:val="0"/>
                <w:sz w:val="32"/>
                <w:szCs w:val="32"/>
                <w:lang w:bidi="ar"/>
              </w:rPr>
              <w:t>中小微行业划型标准规定</w:t>
            </w:r>
            <w:r>
              <w:rPr>
                <w:rFonts w:hint="eastAsia" w:ascii="仿宋" w:hAnsi="仿宋" w:eastAsia="仿宋" w:cs="仿宋"/>
                <w:b/>
                <w:kern w:val="0"/>
                <w:sz w:val="24"/>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sz w:val="24"/>
              </w:rPr>
            </w:pPr>
            <w:r>
              <w:rPr>
                <w:rFonts w:hint="eastAsia" w:ascii="仿宋" w:hAnsi="仿宋" w:eastAsia="仿宋" w:cs="仿宋"/>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rPr>
            </w:pPr>
            <w:r>
              <w:rPr>
                <w:rFonts w:hint="eastAsia" w:ascii="仿宋" w:hAnsi="仿宋" w:eastAsia="仿宋" w:cs="仿宋"/>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rPr>
            </w:pPr>
            <w:r>
              <w:rPr>
                <w:rFonts w:hint="eastAsia" w:ascii="仿宋" w:hAnsi="仿宋" w:eastAsia="仿宋" w:cs="仿宋"/>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仿宋" w:hAnsi="仿宋" w:eastAsia="仿宋" w:cs="仿宋"/>
                <w:b/>
                <w:sz w:val="24"/>
              </w:rPr>
            </w:pPr>
            <w:r>
              <w:rPr>
                <w:rFonts w:hint="eastAsia" w:ascii="仿宋" w:hAnsi="仿宋" w:eastAsia="仿宋" w:cs="仿宋"/>
                <w:b/>
                <w:kern w:val="0"/>
                <w:sz w:val="24"/>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center"/>
          </w:tcPr>
          <w:p>
            <w:pPr>
              <w:spacing w:before="0" w:beforeAutospacing="0" w:after="0" w:afterAutospacing="0"/>
              <w:ind w:left="0" w:right="0"/>
              <w:rPr>
                <w:rFonts w:hint="eastAsia" w:ascii="仿宋" w:hAnsi="仿宋" w:eastAsia="仿宋" w:cs="仿宋"/>
              </w:rPr>
            </w:pP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550"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182"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425"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1010"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c>
          <w:tcPr>
            <w:tcW w:w="2145"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pPr>
              <w:spacing w:before="0" w:beforeAutospacing="0" w:after="0" w:afterAutospacing="0"/>
              <w:ind w:left="0" w:right="0"/>
              <w:rPr>
                <w:rFonts w:hint="eastAsia" w:ascii="仿宋" w:hAnsi="仿宋" w:eastAsia="仿宋" w:cs="仿宋"/>
                <w:sz w:val="20"/>
              </w:rPr>
            </w:pPr>
          </w:p>
        </w:tc>
      </w:tr>
      <w:tr>
        <w:tblPrEx>
          <w:tblCellMar>
            <w:top w:w="0" w:type="dxa"/>
            <w:left w:w="108" w:type="dxa"/>
            <w:bottom w:w="0" w:type="dxa"/>
            <w:right w:w="108" w:type="dxa"/>
          </w:tblCellMar>
        </w:tblPrEx>
        <w:trPr>
          <w:trHeight w:val="187" w:hRule="atLeast"/>
        </w:trPr>
        <w:tc>
          <w:tcPr>
            <w:tcW w:w="14811" w:type="dxa"/>
            <w:gridSpan w:val="10"/>
            <w:noWrap w:val="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仿宋" w:hAnsi="仿宋" w:eastAsia="仿宋" w:cs="仿宋"/>
                <w:sz w:val="20"/>
              </w:rPr>
            </w:pPr>
            <w:r>
              <w:rPr>
                <w:rFonts w:hint="eastAsia" w:ascii="仿宋" w:hAnsi="仿宋" w:eastAsia="仿宋" w:cs="仿宋"/>
                <w:kern w:val="0"/>
                <w:sz w:val="20"/>
                <w:lang w:bidi="ar"/>
              </w:rPr>
              <w:t>说明　1、企业类型的划分以统计部门的统计数据为依据。2、个体工商户和本规定以外的行业，参照本规定进行划型。3、本规定的中型企业标准上限即为大型企业标准的下限。</w:t>
            </w:r>
          </w:p>
        </w:tc>
      </w:tr>
    </w:tbl>
    <w:p>
      <w:pPr>
        <w:pStyle w:val="2"/>
        <w:rPr>
          <w:rFonts w:hint="eastAsia" w:ascii="仿宋" w:hAnsi="仿宋" w:eastAsia="仿宋" w:cs="仿宋"/>
        </w:rPr>
        <w:sectPr>
          <w:pgSz w:w="16838" w:h="11906" w:orient="landscape"/>
          <w:pgMar w:top="1418" w:right="1276" w:bottom="1418" w:left="1247" w:header="851" w:footer="992" w:gutter="0"/>
          <w:pgNumType w:fmt="decimal"/>
          <w:cols w:space="720" w:num="1"/>
          <w:titlePg/>
          <w:docGrid w:linePitch="312" w:charSpace="0"/>
        </w:sectPr>
      </w:pPr>
    </w:p>
    <w:p>
      <w:pPr>
        <w:rPr>
          <w:rFonts w:hint="eastAsia" w:ascii="仿宋" w:hAnsi="仿宋" w:eastAsia="仿宋" w:cs="仿宋"/>
        </w:rPr>
      </w:pPr>
    </w:p>
    <w:p>
      <w:pPr>
        <w:jc w:val="both"/>
        <w:rPr>
          <w:rFonts w:hint="eastAsia" w:ascii="仿宋" w:hAnsi="仿宋" w:eastAsia="仿宋" w:cs="仿宋"/>
          <w:b/>
          <w:sz w:val="48"/>
          <w:szCs w:val="48"/>
        </w:rPr>
      </w:pPr>
      <w:r>
        <w:rPr>
          <w:rFonts w:hint="eastAsia" w:ascii="仿宋" w:hAnsi="仿宋" w:eastAsia="仿宋" w:cs="仿宋"/>
          <w:sz w:val="30"/>
          <w:szCs w:val="30"/>
          <w:u w:val="none"/>
          <w:lang w:val="en-US" w:eastAsia="zh-CN"/>
        </w:rPr>
        <w:t>附件（中标后提供）：</w:t>
      </w:r>
    </w:p>
    <w:p>
      <w:pPr>
        <w:jc w:val="center"/>
        <w:rPr>
          <w:rFonts w:hint="eastAsia" w:ascii="仿宋" w:hAnsi="仿宋" w:eastAsia="仿宋" w:cs="仿宋"/>
          <w:b/>
          <w:sz w:val="48"/>
          <w:szCs w:val="48"/>
        </w:rPr>
      </w:pPr>
    </w:p>
    <w:p>
      <w:pPr>
        <w:jc w:val="center"/>
        <w:rPr>
          <w:rFonts w:hint="eastAsia" w:ascii="仿宋" w:hAnsi="仿宋" w:eastAsia="仿宋" w:cs="仿宋"/>
          <w:b/>
          <w:sz w:val="48"/>
          <w:szCs w:val="48"/>
        </w:rPr>
      </w:pPr>
      <w:r>
        <w:rPr>
          <w:rFonts w:hint="eastAsia" w:ascii="仿宋" w:hAnsi="仿宋" w:eastAsia="仿宋" w:cs="仿宋"/>
          <w:b/>
          <w:sz w:val="48"/>
          <w:szCs w:val="48"/>
        </w:rPr>
        <w:t>承 诺 书</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u w:val="single"/>
          <w:lang w:val="en-US" w:eastAsia="zh-CN"/>
        </w:rPr>
        <w:t xml:space="preserve">耀华建设管理有限公司 </w:t>
      </w:r>
      <w:r>
        <w:rPr>
          <w:rFonts w:hint="eastAsia" w:ascii="仿宋" w:hAnsi="仿宋" w:eastAsia="仿宋" w:cs="仿宋"/>
          <w:sz w:val="30"/>
          <w:szCs w:val="30"/>
        </w:rPr>
        <w:t>：</w:t>
      </w:r>
    </w:p>
    <w:p>
      <w:pPr>
        <w:spacing w:line="780" w:lineRule="exact"/>
        <w:ind w:firstLine="600" w:firstLineChars="200"/>
        <w:rPr>
          <w:rFonts w:hint="eastAsia" w:ascii="仿宋" w:hAnsi="仿宋" w:eastAsia="仿宋" w:cs="仿宋"/>
          <w:sz w:val="30"/>
          <w:szCs w:val="30"/>
        </w:rPr>
      </w:pPr>
      <w:r>
        <w:rPr>
          <w:rFonts w:hint="eastAsia" w:ascii="仿宋" w:hAnsi="仿宋" w:eastAsia="仿宋" w:cs="仿宋"/>
          <w:sz w:val="30"/>
          <w:szCs w:val="30"/>
          <w:u w:val="none"/>
          <w:lang w:val="en-US" w:eastAsia="zh-CN"/>
        </w:rPr>
        <w:t>我单位参与投标的</w:t>
      </w:r>
      <w:r>
        <w:rPr>
          <w:rFonts w:hint="eastAsia" w:ascii="仿宋" w:hAnsi="仿宋" w:eastAsia="仿宋" w:cs="仿宋"/>
          <w:sz w:val="30"/>
          <w:szCs w:val="30"/>
          <w:u w:val="single"/>
          <w:lang w:val="en-US" w:eastAsia="zh-CN"/>
        </w:rPr>
        <w:t xml:space="preserve">   （项目名称）   </w:t>
      </w:r>
      <w:r>
        <w:rPr>
          <w:rFonts w:hint="eastAsia" w:ascii="仿宋" w:hAnsi="仿宋" w:eastAsia="仿宋" w:cs="仿宋"/>
          <w:sz w:val="30"/>
          <w:szCs w:val="30"/>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仿宋" w:hAnsi="仿宋" w:eastAsia="仿宋" w:cs="仿宋"/>
          <w:sz w:val="30"/>
          <w:szCs w:val="30"/>
        </w:rPr>
        <w:t>，本公司承诺：</w:t>
      </w:r>
    </w:p>
    <w:p>
      <w:pPr>
        <w:spacing w:line="7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本单位</w:t>
      </w:r>
      <w:r>
        <w:rPr>
          <w:rFonts w:hint="eastAsia" w:ascii="仿宋" w:hAnsi="仿宋" w:eastAsia="仿宋" w:cs="仿宋"/>
          <w:sz w:val="30"/>
          <w:szCs w:val="30"/>
        </w:rPr>
        <w:t>提交给</w:t>
      </w:r>
      <w:r>
        <w:rPr>
          <w:rFonts w:hint="eastAsia" w:ascii="仿宋" w:hAnsi="仿宋" w:eastAsia="仿宋" w:cs="仿宋"/>
          <w:sz w:val="30"/>
          <w:szCs w:val="30"/>
          <w:lang w:eastAsia="zh-CN"/>
        </w:rPr>
        <w:t>招标代理机构备案的</w:t>
      </w:r>
      <w:r>
        <w:rPr>
          <w:rFonts w:hint="eastAsia" w:ascii="仿宋" w:hAnsi="仿宋" w:eastAsia="仿宋" w:cs="仿宋"/>
          <w:sz w:val="30"/>
          <w:szCs w:val="30"/>
          <w:u w:val="single"/>
          <w:lang w:eastAsia="zh-CN"/>
        </w:rPr>
        <w:t>投标文件</w:t>
      </w:r>
      <w:r>
        <w:rPr>
          <w:rFonts w:hint="eastAsia" w:ascii="仿宋" w:hAnsi="仿宋" w:eastAsia="仿宋" w:cs="仿宋"/>
          <w:sz w:val="30"/>
          <w:szCs w:val="30"/>
          <w:u w:val="single"/>
        </w:rPr>
        <w:t>纸质</w:t>
      </w:r>
      <w:r>
        <w:rPr>
          <w:rFonts w:hint="eastAsia" w:ascii="仿宋" w:hAnsi="仿宋" w:eastAsia="仿宋" w:cs="仿宋"/>
          <w:sz w:val="30"/>
          <w:szCs w:val="30"/>
          <w:u w:val="single"/>
          <w:lang w:eastAsia="zh-CN"/>
        </w:rPr>
        <w:t>版</w:t>
      </w:r>
      <w:r>
        <w:rPr>
          <w:rFonts w:hint="eastAsia" w:ascii="仿宋" w:hAnsi="仿宋" w:eastAsia="仿宋" w:cs="仿宋"/>
          <w:sz w:val="30"/>
          <w:szCs w:val="30"/>
        </w:rPr>
        <w:t>与</w:t>
      </w:r>
      <w:r>
        <w:rPr>
          <w:rFonts w:hint="eastAsia" w:ascii="仿宋" w:hAnsi="仿宋" w:eastAsia="仿宋" w:cs="仿宋"/>
          <w:sz w:val="30"/>
          <w:szCs w:val="30"/>
          <w:u w:val="single"/>
        </w:rPr>
        <w:t>电子</w:t>
      </w:r>
      <w:r>
        <w:rPr>
          <w:rFonts w:hint="eastAsia" w:ascii="仿宋" w:hAnsi="仿宋" w:eastAsia="仿宋" w:cs="仿宋"/>
          <w:sz w:val="30"/>
          <w:szCs w:val="30"/>
          <w:u w:val="single"/>
          <w:lang w:eastAsia="zh-CN"/>
        </w:rPr>
        <w:t>投标文件</w:t>
      </w:r>
      <w:r>
        <w:rPr>
          <w:rFonts w:hint="eastAsia" w:ascii="仿宋" w:hAnsi="仿宋" w:eastAsia="仿宋" w:cs="仿宋"/>
          <w:sz w:val="30"/>
          <w:szCs w:val="30"/>
        </w:rPr>
        <w:t>内容均一致，</w:t>
      </w:r>
      <w:r>
        <w:rPr>
          <w:rFonts w:hint="eastAsia" w:ascii="仿宋" w:hAnsi="仿宋" w:eastAsia="仿宋" w:cs="仿宋"/>
          <w:sz w:val="30"/>
          <w:szCs w:val="30"/>
          <w:lang w:eastAsia="zh-CN"/>
        </w:rPr>
        <w:t>如不一致导致的任何法律责任自付。特此承诺！</w:t>
      </w:r>
    </w:p>
    <w:p>
      <w:pPr>
        <w:spacing w:line="780" w:lineRule="exact"/>
        <w:ind w:firstLine="450" w:firstLineChars="150"/>
        <w:rPr>
          <w:rFonts w:hint="eastAsia" w:ascii="仿宋" w:hAnsi="仿宋" w:eastAsia="仿宋" w:cs="仿宋"/>
          <w:sz w:val="30"/>
          <w:szCs w:val="30"/>
        </w:rPr>
      </w:pPr>
    </w:p>
    <w:p>
      <w:pPr>
        <w:spacing w:line="780" w:lineRule="exact"/>
        <w:jc w:val="both"/>
        <w:rPr>
          <w:rFonts w:hint="eastAsia" w:ascii="仿宋" w:hAnsi="仿宋" w:eastAsia="仿宋" w:cs="仿宋"/>
          <w:sz w:val="30"/>
          <w:szCs w:val="30"/>
          <w:lang w:eastAsia="zh-CN"/>
        </w:rPr>
      </w:pPr>
    </w:p>
    <w:p>
      <w:pPr>
        <w:spacing w:line="780" w:lineRule="exact"/>
        <w:jc w:val="both"/>
        <w:rPr>
          <w:rFonts w:hint="eastAsia" w:ascii="仿宋" w:hAnsi="仿宋" w:eastAsia="仿宋" w:cs="仿宋"/>
          <w:sz w:val="30"/>
          <w:szCs w:val="30"/>
          <w:lang w:eastAsia="zh-CN"/>
        </w:rPr>
      </w:pPr>
    </w:p>
    <w:p>
      <w:pPr>
        <w:spacing w:line="780" w:lineRule="exact"/>
        <w:jc w:val="both"/>
        <w:rPr>
          <w:rFonts w:hint="eastAsia" w:ascii="仿宋" w:hAnsi="仿宋" w:eastAsia="仿宋" w:cs="仿宋"/>
          <w:sz w:val="30"/>
          <w:szCs w:val="30"/>
        </w:rPr>
      </w:pPr>
      <w:r>
        <w:rPr>
          <w:rFonts w:hint="eastAsia" w:ascii="仿宋" w:hAnsi="仿宋" w:eastAsia="仿宋" w:cs="仿宋"/>
          <w:sz w:val="30"/>
          <w:szCs w:val="30"/>
          <w:lang w:eastAsia="zh-CN"/>
        </w:rPr>
        <w:t>投标人名称（盖公章）：</w:t>
      </w:r>
    </w:p>
    <w:p>
      <w:pPr>
        <w:spacing w:line="780" w:lineRule="exact"/>
        <w:ind w:firstLine="5850" w:firstLineChars="195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p>
      <w:pPr>
        <w:spacing w:line="360" w:lineRule="auto"/>
        <w:ind w:firstLine="480" w:firstLineChars="200"/>
        <w:rPr>
          <w:rFonts w:hint="eastAsia" w:ascii="仿宋" w:hAnsi="仿宋" w:eastAsia="仿宋" w:cs="仿宋"/>
          <w:color w:val="000000"/>
          <w:sz w:val="24"/>
        </w:rPr>
      </w:pPr>
    </w:p>
    <w:p>
      <w:pPr>
        <w:rPr>
          <w:rFonts w:hint="eastAsia" w:ascii="仿宋" w:hAnsi="仿宋" w:eastAsia="仿宋" w:cs="仿宋"/>
        </w:rPr>
      </w:pPr>
    </w:p>
    <w:p>
      <w:pPr>
        <w:pStyle w:val="24"/>
        <w:ind w:firstLine="0"/>
        <w:rPr>
          <w:rFonts w:hint="eastAsia" w:ascii="仿宋" w:hAnsi="仿宋" w:eastAsia="仿宋" w:cs="仿宋"/>
        </w:rPr>
      </w:pPr>
    </w:p>
    <w:p>
      <w:pPr>
        <w:pStyle w:val="2"/>
        <w:rPr>
          <w:ins w:id="0" w:author="hi" w:date="2022-12-13T17:22:48Z"/>
          <w:rFonts w:hint="eastAsia" w:ascii="仿宋" w:hAnsi="仿宋" w:eastAsia="仿宋" w:cs="仿宋"/>
          <w:lang w:val="en-US"/>
        </w:rPr>
      </w:pPr>
    </w:p>
    <w:p>
      <w:pPr>
        <w:rPr>
          <w:ins w:id="1" w:author="hi" w:date="2022-12-13T17:22:48Z"/>
          <w:rFonts w:hint="eastAsia" w:ascii="仿宋" w:hAnsi="仿宋" w:eastAsia="仿宋" w:cs="仿宋"/>
          <w:lang w:val="en-US"/>
        </w:rPr>
      </w:pPr>
    </w:p>
    <w:p>
      <w:pPr>
        <w:pStyle w:val="2"/>
        <w:rPr>
          <w:rFonts w:hint="eastAsia"/>
          <w:lang w:val="en-US"/>
        </w:rPr>
      </w:pPr>
      <w:bookmarkStart w:id="48" w:name="_GoBack"/>
      <w:bookmarkEnd w:id="48"/>
    </w:p>
    <w:p>
      <w:pPr>
        <w:rPr>
          <w:rFonts w:hint="eastAsia" w:ascii="仿宋" w:hAnsi="仿宋" w:eastAsia="仿宋" w:cs="仿宋"/>
          <w:lang w:val="en-US"/>
        </w:rPr>
      </w:pPr>
    </w:p>
    <w:p>
      <w:pPr>
        <w:pStyle w:val="969"/>
        <w:numPr>
          <w:ilvl w:val="0"/>
          <w:numId w:val="0"/>
        </w:numPr>
        <w:snapToGrid w:val="0"/>
        <w:spacing w:before="120" w:after="120"/>
        <w:jc w:val="both"/>
        <w:rPr>
          <w:rFonts w:hint="eastAsia" w:ascii="仿宋" w:hAnsi="仿宋" w:eastAsia="仿宋" w:cs="仿宋"/>
          <w:b/>
          <w:sz w:val="28"/>
          <w:szCs w:val="28"/>
          <w:highlight w:val="yellow"/>
          <w:lang w:eastAsia="zh-CN"/>
        </w:rPr>
      </w:pPr>
      <w:r>
        <w:rPr>
          <w:rFonts w:hint="eastAsia" w:ascii="仿宋" w:hAnsi="仿宋" w:eastAsia="仿宋" w:cs="仿宋"/>
          <w:b/>
          <w:sz w:val="28"/>
          <w:szCs w:val="28"/>
          <w:highlight w:val="yellow"/>
        </w:rPr>
        <w:t>确认声明书</w:t>
      </w:r>
      <w:r>
        <w:rPr>
          <w:rFonts w:hint="eastAsia" w:ascii="仿宋" w:hAnsi="仿宋" w:eastAsia="仿宋" w:cs="仿宋"/>
          <w:b/>
          <w:sz w:val="28"/>
          <w:szCs w:val="28"/>
          <w:highlight w:val="yellow"/>
          <w:lang w:eastAsia="zh-CN"/>
        </w:rPr>
        <w:t>（将以下表格填写完成后，与投标文件同步制作递交）</w:t>
      </w:r>
    </w:p>
    <w:p>
      <w:pPr>
        <w:pStyle w:val="969"/>
        <w:snapToGrid w:val="0"/>
        <w:spacing w:before="120" w:after="120"/>
        <w:jc w:val="center"/>
        <w:rPr>
          <w:rFonts w:hint="eastAsia" w:ascii="仿宋" w:hAnsi="仿宋" w:eastAsia="仿宋" w:cs="仿宋"/>
          <w:kern w:val="0"/>
          <w:sz w:val="21"/>
          <w:szCs w:val="21"/>
          <w:highlight w:val="none"/>
        </w:rPr>
      </w:pPr>
      <w:r>
        <w:rPr>
          <w:rFonts w:hint="eastAsia" w:ascii="仿宋" w:hAnsi="仿宋" w:eastAsia="仿宋" w:cs="仿宋"/>
          <w:b/>
          <w:szCs w:val="24"/>
          <w:highlight w:val="none"/>
        </w:rPr>
        <w:t>（要求在电子投标文件解密后，</w:t>
      </w:r>
      <w:r>
        <w:rPr>
          <w:rFonts w:hint="eastAsia" w:ascii="仿宋" w:hAnsi="仿宋" w:eastAsia="仿宋" w:cs="仿宋"/>
          <w:b/>
          <w:szCs w:val="24"/>
          <w:highlight w:val="none"/>
          <w:lang w:eastAsia="zh-CN"/>
        </w:rPr>
        <w:t>自行核实下述承诺内容，如有不符，重新联系代理公司重新按新的内容邮箱递交）</w:t>
      </w:r>
    </w:p>
    <w:p>
      <w:pPr>
        <w:pStyle w:val="969"/>
        <w:snapToGrid w:val="0"/>
        <w:spacing w:before="120" w:after="120"/>
        <w:jc w:val="center"/>
        <w:rPr>
          <w:rFonts w:hint="eastAsia" w:ascii="仿宋" w:hAnsi="仿宋" w:eastAsia="仿宋" w:cs="仿宋"/>
          <w:b/>
          <w:sz w:val="24"/>
          <w:szCs w:val="24"/>
          <w:highlight w:val="none"/>
        </w:rPr>
      </w:pPr>
    </w:p>
    <w:p>
      <w:pPr>
        <w:pStyle w:val="969"/>
        <w:snapToGrid w:val="0"/>
        <w:spacing w:before="120" w:after="12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政府采购活动现场确认声明书</w:t>
      </w:r>
    </w:p>
    <w:p>
      <w:pPr>
        <w:pStyle w:val="969"/>
        <w:snapToGrid w:val="0"/>
        <w:spacing w:before="120" w:after="120" w:line="380" w:lineRule="exact"/>
        <w:rPr>
          <w:rFonts w:hint="eastAsia" w:ascii="仿宋" w:hAnsi="仿宋" w:eastAsia="仿宋" w:cs="仿宋"/>
          <w:b/>
          <w:sz w:val="24"/>
          <w:szCs w:val="24"/>
          <w:highlight w:val="none"/>
        </w:rPr>
      </w:pP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pPr>
        <w:pStyle w:val="969"/>
        <w:snapToGrid w:val="0"/>
        <w:spacing w:before="120" w:after="120" w:line="380" w:lineRule="exact"/>
        <w:ind w:firstLine="504"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本人经由</w:t>
      </w:r>
      <w:r>
        <w:rPr>
          <w:rFonts w:hint="eastAsia" w:ascii="仿宋" w:hAnsi="仿宋" w:eastAsia="仿宋" w:cs="仿宋"/>
          <w:spacing w:val="6"/>
          <w:sz w:val="24"/>
          <w:szCs w:val="24"/>
          <w:highlight w:val="none"/>
          <w:u w:val="single"/>
        </w:rPr>
        <w:t xml:space="preserve">                  （单位）</w:t>
      </w:r>
      <w:r>
        <w:rPr>
          <w:rFonts w:hint="eastAsia" w:ascii="仿宋" w:hAnsi="仿宋" w:eastAsia="仿宋" w:cs="仿宋"/>
          <w:spacing w:val="6"/>
          <w:sz w:val="24"/>
          <w:szCs w:val="24"/>
          <w:highlight w:val="none"/>
        </w:rPr>
        <w:t>负责人</w:t>
      </w:r>
      <w:r>
        <w:rPr>
          <w:rFonts w:hint="eastAsia" w:ascii="仿宋" w:hAnsi="仿宋" w:eastAsia="仿宋" w:cs="仿宋"/>
          <w:spacing w:val="6"/>
          <w:sz w:val="24"/>
          <w:szCs w:val="24"/>
          <w:highlight w:val="none"/>
          <w:u w:val="single"/>
        </w:rPr>
        <w:t xml:space="preserve">        （姓名）</w:t>
      </w:r>
      <w:r>
        <w:rPr>
          <w:rFonts w:hint="eastAsia" w:ascii="仿宋" w:hAnsi="仿宋" w:eastAsia="仿宋" w:cs="仿宋"/>
          <w:spacing w:val="6"/>
          <w:sz w:val="24"/>
          <w:szCs w:val="24"/>
          <w:highlight w:val="none"/>
        </w:rPr>
        <w:t>合法授权参加</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项目（编号：</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 xml:space="preserve">）政府采购活动，经与本单位法人代表（负责人）联系确认，现就有关公平竞争事项郑重声明如下： </w:t>
      </w:r>
    </w:p>
    <w:p>
      <w:pPr>
        <w:pStyle w:val="970"/>
        <w:widowControl/>
        <w:numPr>
          <w:ilvl w:val="0"/>
          <w:numId w:val="7"/>
        </w:numPr>
        <w:snapToGrid w:val="0"/>
        <w:spacing w:line="380" w:lineRule="exact"/>
        <w:ind w:left="27" w:leftChars="0" w:firstLine="453"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本单位与采购人之间 □不存在利害关系 □存在下列利害关系</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pPr>
        <w:pStyle w:val="970"/>
        <w:widowControl/>
        <w:snapToGrid w:val="0"/>
        <w:spacing w:line="38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A.投资关系    B.行政隶属关系    C.业务指导关系</w:t>
      </w:r>
    </w:p>
    <w:p>
      <w:pPr>
        <w:pStyle w:val="970"/>
        <w:widowControl/>
        <w:snapToGrid w:val="0"/>
        <w:spacing w:line="38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D.其他可能</w:t>
      </w:r>
      <w:r>
        <w:rPr>
          <w:rFonts w:hint="eastAsia" w:ascii="仿宋" w:hAnsi="仿宋" w:eastAsia="仿宋" w:cs="仿宋"/>
          <w:sz w:val="24"/>
          <w:szCs w:val="24"/>
          <w:highlight w:val="none"/>
        </w:rPr>
        <w:t>影响采购公正的</w:t>
      </w:r>
      <w:r>
        <w:rPr>
          <w:rFonts w:hint="eastAsia" w:ascii="仿宋" w:hAnsi="仿宋" w:eastAsia="仿宋" w:cs="仿宋"/>
          <w:kern w:val="0"/>
          <w:sz w:val="24"/>
          <w:szCs w:val="24"/>
          <w:highlight w:val="none"/>
        </w:rPr>
        <w:t>利害关系</w:t>
      </w:r>
      <w:r>
        <w:rPr>
          <w:rFonts w:hint="eastAsia" w:ascii="仿宋" w:hAnsi="仿宋" w:eastAsia="仿宋" w:cs="仿宋"/>
          <w:kern w:val="0"/>
          <w:sz w:val="24"/>
          <w:szCs w:val="24"/>
          <w:highlight w:val="none"/>
          <w:u w:val="single"/>
        </w:rPr>
        <w:t xml:space="preserve">（如有，请如实说明）                 </w:t>
      </w:r>
      <w:r>
        <w:rPr>
          <w:rFonts w:hint="eastAsia" w:ascii="仿宋" w:hAnsi="仿宋" w:eastAsia="仿宋" w:cs="仿宋"/>
          <w:kern w:val="0"/>
          <w:sz w:val="24"/>
          <w:szCs w:val="24"/>
          <w:highlight w:val="none"/>
        </w:rPr>
        <w:t>。</w:t>
      </w:r>
    </w:p>
    <w:p>
      <w:pPr>
        <w:pStyle w:val="970"/>
        <w:widowControl/>
        <w:snapToGrid w:val="0"/>
        <w:spacing w:line="380" w:lineRule="exact"/>
        <w:rPr>
          <w:rFonts w:hint="eastAsia" w:ascii="仿宋" w:hAnsi="仿宋" w:eastAsia="仿宋" w:cs="仿宋"/>
          <w:kern w:val="0"/>
          <w:sz w:val="24"/>
          <w:szCs w:val="24"/>
          <w:highlight w:val="none"/>
        </w:rPr>
      </w:pPr>
      <w:r>
        <w:rPr>
          <w:rFonts w:hint="eastAsia" w:ascii="仿宋" w:hAnsi="仿宋" w:eastAsia="仿宋" w:cs="仿宋"/>
          <w:spacing w:val="6"/>
          <w:sz w:val="24"/>
          <w:szCs w:val="24"/>
          <w:highlight w:val="none"/>
        </w:rPr>
        <w:t xml:space="preserve">  二、</w:t>
      </w:r>
      <w:r>
        <w:rPr>
          <w:rFonts w:hint="eastAsia" w:ascii="仿宋" w:hAnsi="仿宋" w:eastAsia="仿宋" w:cs="仿宋"/>
          <w:kern w:val="0"/>
          <w:sz w:val="24"/>
          <w:szCs w:val="24"/>
          <w:highlight w:val="none"/>
        </w:rPr>
        <w:t>现已清楚知道参加本项目采购活动的其他所有供应商名称，本单位 □与其他所有供应商之间均不存在利害关系 □与</w:t>
      </w:r>
      <w:r>
        <w:rPr>
          <w:rFonts w:hint="eastAsia" w:ascii="仿宋" w:hAnsi="仿宋" w:eastAsia="仿宋" w:cs="仿宋"/>
          <w:kern w:val="0"/>
          <w:sz w:val="24"/>
          <w:szCs w:val="24"/>
          <w:highlight w:val="none"/>
          <w:u w:val="single"/>
        </w:rPr>
        <w:t xml:space="preserve">           （供应商名称）</w:t>
      </w:r>
      <w:r>
        <w:rPr>
          <w:rFonts w:hint="eastAsia" w:ascii="仿宋" w:hAnsi="仿宋" w:eastAsia="仿宋" w:cs="仿宋"/>
          <w:kern w:val="0"/>
          <w:sz w:val="24"/>
          <w:szCs w:val="24"/>
          <w:highlight w:val="none"/>
        </w:rPr>
        <w:t>之间存在下列利害关系</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A.法定代表人或负责人或实际控制人是同一人</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B.法定代表人或负责人或实际控制人是夫妻关系</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C.法定代表人或负责人或实际控制人是直系血亲关系</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D.法定代表人或负责人或实际控制人存在三代以内旁系血亲关系</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E.法定代表人或负责人或实际控制人存在近姻亲关系</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F.法定代表人或负责人或实际控制人存在股份控制或实际控制关系</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G.存在共同直接或间接投资设立子公司、联营企业和合营企业情况</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 xml:space="preserve">  H.存在分级代理或代销关系、同一生产制造商关系、</w:t>
      </w:r>
      <w:r>
        <w:rPr>
          <w:rFonts w:hint="eastAsia" w:ascii="仿宋" w:hAnsi="仿宋" w:eastAsia="仿宋" w:cs="仿宋"/>
          <w:sz w:val="24"/>
          <w:szCs w:val="24"/>
          <w:highlight w:val="none"/>
        </w:rPr>
        <w:t>管理关系、重要业务（占主营业务收入50%以上）或重要财务往来关系（如融资）等其他实质性控制关系</w:t>
      </w:r>
    </w:p>
    <w:p>
      <w:pPr>
        <w:pStyle w:val="969"/>
        <w:snapToGrid w:val="0"/>
        <w:spacing w:before="120" w:after="120" w:line="380" w:lineRule="exact"/>
        <w:rPr>
          <w:rFonts w:hint="eastAsia" w:ascii="仿宋" w:hAnsi="仿宋" w:eastAsia="仿宋" w:cs="仿宋"/>
          <w:spacing w:val="6"/>
          <w:sz w:val="24"/>
          <w:szCs w:val="24"/>
          <w:highlight w:val="none"/>
        </w:rPr>
      </w:pPr>
      <w:r>
        <w:rPr>
          <w:rFonts w:hint="eastAsia" w:ascii="仿宋" w:hAnsi="仿宋" w:eastAsia="仿宋" w:cs="仿宋"/>
          <w:sz w:val="24"/>
          <w:szCs w:val="24"/>
          <w:highlight w:val="none"/>
        </w:rPr>
        <w:t xml:space="preserve">    I</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其他利害关系情况</w:t>
      </w:r>
      <w:r>
        <w:rPr>
          <w:rFonts w:hint="eastAsia"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w:t>
      </w:r>
    </w:p>
    <w:p>
      <w:pPr>
        <w:pStyle w:val="970"/>
        <w:widowControl/>
        <w:numPr>
          <w:ilvl w:val="0"/>
          <w:numId w:val="8"/>
        </w:numPr>
        <w:snapToGrid w:val="0"/>
        <w:spacing w:line="380" w:lineRule="exact"/>
        <w:ind w:firstLine="453" w:firstLineChars="189"/>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现已清楚知道并</w:t>
      </w:r>
      <w:r>
        <w:rPr>
          <w:rFonts w:hint="eastAsia" w:ascii="仿宋" w:hAnsi="仿宋" w:eastAsia="仿宋" w:cs="仿宋"/>
          <w:kern w:val="0"/>
          <w:sz w:val="24"/>
          <w:szCs w:val="24"/>
          <w:highlight w:val="none"/>
        </w:rPr>
        <w:t>严格遵守政府采购法律法规和现场纪律。</w:t>
      </w:r>
    </w:p>
    <w:p>
      <w:pPr>
        <w:pStyle w:val="970"/>
        <w:widowControl/>
        <w:numPr>
          <w:ilvl w:val="0"/>
          <w:numId w:val="8"/>
        </w:numPr>
        <w:snapToGrid w:val="0"/>
        <w:spacing w:line="380" w:lineRule="exact"/>
        <w:ind w:firstLine="453" w:firstLineChars="189"/>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我发现</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供应商之间存在或可能存在上述第二条第</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项利害关系。</w:t>
      </w:r>
    </w:p>
    <w:p>
      <w:pPr>
        <w:pStyle w:val="969"/>
        <w:snapToGrid w:val="0"/>
        <w:spacing w:before="120" w:after="120"/>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供应商</w:t>
      </w:r>
      <w:r>
        <w:rPr>
          <w:rFonts w:hint="eastAsia" w:ascii="仿宋" w:hAnsi="仿宋" w:eastAsia="仿宋" w:cs="仿宋"/>
          <w:sz w:val="24"/>
          <w:szCs w:val="24"/>
          <w:highlight w:val="none"/>
          <w:lang w:eastAsia="zh-CN"/>
        </w:rPr>
        <w:t>盖章：</w:t>
      </w:r>
    </w:p>
    <w:p>
      <w:pPr>
        <w:pStyle w:val="969"/>
        <w:snapToGrid w:val="0"/>
        <w:spacing w:before="120" w:after="120"/>
        <w:ind w:firstLine="5520" w:firstLineChars="23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授权委托</w:t>
      </w:r>
      <w:r>
        <w:rPr>
          <w:rFonts w:hint="eastAsia" w:ascii="仿宋" w:hAnsi="仿宋" w:eastAsia="仿宋" w:cs="仿宋"/>
          <w:sz w:val="24"/>
          <w:szCs w:val="24"/>
          <w:highlight w:val="none"/>
        </w:rPr>
        <w:t>代表签名：</w:t>
      </w:r>
    </w:p>
    <w:p>
      <w:pPr>
        <w:snapToGrid w:val="0"/>
        <w:spacing w:line="360" w:lineRule="auto"/>
        <w:jc w:val="left"/>
        <w:rPr>
          <w:rFonts w:hint="eastAsia" w:ascii="仿宋" w:hAnsi="仿宋" w:eastAsia="仿宋" w:cs="仿宋"/>
          <w:sz w:val="24"/>
          <w:szCs w:val="24"/>
          <w:lang w:val="en-US"/>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年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日</w:t>
      </w:r>
    </w:p>
    <w:p>
      <w:pPr>
        <w:rPr>
          <w:rFonts w:hint="eastAsia" w:ascii="仿宋" w:hAnsi="仿宋" w:eastAsia="仿宋" w:cs="仿宋"/>
        </w:rPr>
      </w:pPr>
    </w:p>
    <w:p>
      <w:pPr>
        <w:pStyle w:val="66"/>
        <w:rPr>
          <w:rFonts w:hint="eastAsia"/>
        </w:rPr>
      </w:pPr>
    </w:p>
    <w:sectPr>
      <w:headerReference r:id="rId22" w:type="first"/>
      <w:footerReference r:id="rId24" w:type="first"/>
      <w:headerReference r:id="rId21" w:type="default"/>
      <w:footerReference r:id="rId23" w:type="default"/>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7"/>
      </w:rPr>
    </w:pPr>
    <w:r>
      <w:fldChar w:fldCharType="begin"/>
    </w:r>
    <w:r>
      <w:rPr>
        <w:rStyle w:val="77"/>
      </w:rPr>
      <w:instrText xml:space="preserve">PAGE  </w:instrText>
    </w:r>
    <w:r>
      <w:fldChar w:fldCharType="end"/>
    </w:r>
  </w:p>
  <w:p>
    <w:pPr>
      <w:pStyle w:val="4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7"/>
      </w:rPr>
    </w:pPr>
    <w:r>
      <w:fldChar w:fldCharType="begin"/>
    </w:r>
    <w:r>
      <w:rPr>
        <w:rStyle w:val="77"/>
      </w:rPr>
      <w:instrText xml:space="preserve">PAGE  </w:instrText>
    </w:r>
    <w:r>
      <w:fldChar w:fldCharType="end"/>
    </w:r>
  </w:p>
  <w:p>
    <w:pPr>
      <w:pStyle w:val="4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C3B76"/>
    <w:multiLevelType w:val="singleLevel"/>
    <w:tmpl w:val="9ADC3B76"/>
    <w:lvl w:ilvl="0" w:tentative="0">
      <w:start w:val="3"/>
      <w:numFmt w:val="chineseCounting"/>
      <w:suff w:val="space"/>
      <w:lvlText w:val="第%1部分"/>
      <w:lvlJc w:val="left"/>
      <w:rPr>
        <w:rFonts w:hint="eastAsia"/>
      </w:rPr>
    </w:lvl>
  </w:abstractNum>
  <w:abstractNum w:abstractNumId="1">
    <w:nsid w:val="B1AA9089"/>
    <w:multiLevelType w:val="singleLevel"/>
    <w:tmpl w:val="B1AA9089"/>
    <w:lvl w:ilvl="0" w:tentative="0">
      <w:start w:val="3"/>
      <w:numFmt w:val="chineseCounting"/>
      <w:suff w:val="space"/>
      <w:lvlText w:val="第%1部分"/>
      <w:lvlJc w:val="left"/>
      <w:rPr>
        <w:rFonts w:hint="eastAsia"/>
      </w:rPr>
    </w:lvl>
  </w:abstractNum>
  <w:abstractNum w:abstractNumId="2">
    <w:nsid w:val="D6CF63CD"/>
    <w:multiLevelType w:val="singleLevel"/>
    <w:tmpl w:val="D6CF63CD"/>
    <w:lvl w:ilvl="0" w:tentative="0">
      <w:start w:val="1"/>
      <w:numFmt w:val="decimal"/>
      <w:suff w:val="space"/>
      <w:lvlText w:val="（%1）"/>
      <w:lvlJc w:val="left"/>
    </w:lvl>
  </w:abstractNum>
  <w:abstractNum w:abstractNumId="3">
    <w:nsid w:val="EFCC4E7C"/>
    <w:multiLevelType w:val="singleLevel"/>
    <w:tmpl w:val="EFCC4E7C"/>
    <w:lvl w:ilvl="0" w:tentative="0">
      <w:start w:val="1"/>
      <w:numFmt w:val="decimal"/>
      <w:suff w:val="nothing"/>
      <w:lvlText w:val="（%1）"/>
      <w:lvlJc w:val="left"/>
    </w:lvl>
  </w:abstractNum>
  <w:abstractNum w:abstractNumId="4">
    <w:nsid w:val="54F403B5"/>
    <w:multiLevelType w:val="singleLevel"/>
    <w:tmpl w:val="54F403B5"/>
    <w:lvl w:ilvl="0" w:tentative="0">
      <w:start w:val="1"/>
      <w:numFmt w:val="chineseCounting"/>
      <w:suff w:val="nothing"/>
      <w:lvlText w:val="%1、"/>
      <w:lvlJc w:val="left"/>
      <w:pPr>
        <w:ind w:left="27"/>
      </w:pPr>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9E1AF3C"/>
    <w:multiLevelType w:val="singleLevel"/>
    <w:tmpl w:val="59E1AF3C"/>
    <w:lvl w:ilvl="0" w:tentative="0">
      <w:start w:val="1"/>
      <w:numFmt w:val="decimal"/>
      <w:suff w:val="nothing"/>
      <w:lvlText w:val="（%1）"/>
      <w:lvlJc w:val="left"/>
    </w:lvl>
  </w:abstractNum>
  <w:abstractNum w:abstractNumId="7">
    <w:nsid w:val="72ED3258"/>
    <w:multiLevelType w:val="singleLevel"/>
    <w:tmpl w:val="72ED3258"/>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6"/>
  </w:num>
  <w:num w:numId="5">
    <w:abstractNumId w:val="7"/>
  </w:num>
  <w:num w:numId="6">
    <w:abstractNumId w:val="2"/>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i">
    <w15:presenceInfo w15:providerId="WPS Office" w15:userId="2089756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NDQ5ZmFlOGFlN2M0Y2M2MmY0MWU1MmRlNzMzZ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CD1F5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6C02F07"/>
    <w:rsid w:val="07245D42"/>
    <w:rsid w:val="07264C62"/>
    <w:rsid w:val="0779354C"/>
    <w:rsid w:val="07A46B95"/>
    <w:rsid w:val="08061376"/>
    <w:rsid w:val="08452D77"/>
    <w:rsid w:val="086401F8"/>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27623"/>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92364"/>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E2962"/>
    <w:rsid w:val="1E3F7D2E"/>
    <w:rsid w:val="1E4134E4"/>
    <w:rsid w:val="1E5062B3"/>
    <w:rsid w:val="1E523514"/>
    <w:rsid w:val="1E714A66"/>
    <w:rsid w:val="1E802593"/>
    <w:rsid w:val="1E8B6156"/>
    <w:rsid w:val="1EA703CC"/>
    <w:rsid w:val="1EB5735F"/>
    <w:rsid w:val="1EB7330C"/>
    <w:rsid w:val="1F0A0FF3"/>
    <w:rsid w:val="1F5771FF"/>
    <w:rsid w:val="1F904124"/>
    <w:rsid w:val="1FE868A9"/>
    <w:rsid w:val="20034907"/>
    <w:rsid w:val="20173E4B"/>
    <w:rsid w:val="204E48BC"/>
    <w:rsid w:val="208921B3"/>
    <w:rsid w:val="20973DEB"/>
    <w:rsid w:val="20B26522"/>
    <w:rsid w:val="20B44310"/>
    <w:rsid w:val="211116EB"/>
    <w:rsid w:val="21115DFB"/>
    <w:rsid w:val="216133FC"/>
    <w:rsid w:val="21D56769"/>
    <w:rsid w:val="21E52EF3"/>
    <w:rsid w:val="21FB5D7B"/>
    <w:rsid w:val="22015E94"/>
    <w:rsid w:val="220B1C3D"/>
    <w:rsid w:val="221D1D20"/>
    <w:rsid w:val="22334A87"/>
    <w:rsid w:val="22BE6801"/>
    <w:rsid w:val="22C209A0"/>
    <w:rsid w:val="23167475"/>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45758"/>
    <w:rsid w:val="258B00E2"/>
    <w:rsid w:val="25A917A6"/>
    <w:rsid w:val="25BE27CC"/>
    <w:rsid w:val="25F74A5C"/>
    <w:rsid w:val="26002ECC"/>
    <w:rsid w:val="2628662C"/>
    <w:rsid w:val="262D45DE"/>
    <w:rsid w:val="26871DC8"/>
    <w:rsid w:val="26A53EF9"/>
    <w:rsid w:val="26A94201"/>
    <w:rsid w:val="26AC274F"/>
    <w:rsid w:val="27044A29"/>
    <w:rsid w:val="271D34C8"/>
    <w:rsid w:val="276142BF"/>
    <w:rsid w:val="27783712"/>
    <w:rsid w:val="27907362"/>
    <w:rsid w:val="27C45A9E"/>
    <w:rsid w:val="28333E1D"/>
    <w:rsid w:val="28454BD6"/>
    <w:rsid w:val="28455253"/>
    <w:rsid w:val="28551971"/>
    <w:rsid w:val="285B1C53"/>
    <w:rsid w:val="289F7086"/>
    <w:rsid w:val="28C32028"/>
    <w:rsid w:val="28CC490F"/>
    <w:rsid w:val="28DE40AA"/>
    <w:rsid w:val="29345E77"/>
    <w:rsid w:val="294C65AD"/>
    <w:rsid w:val="294F74E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166671"/>
    <w:rsid w:val="2D343236"/>
    <w:rsid w:val="2DD15014"/>
    <w:rsid w:val="2DF72DE4"/>
    <w:rsid w:val="2E0220AF"/>
    <w:rsid w:val="2E4B082A"/>
    <w:rsid w:val="2E5D4E86"/>
    <w:rsid w:val="2E5D790B"/>
    <w:rsid w:val="2E9A3C18"/>
    <w:rsid w:val="2EBB0FEE"/>
    <w:rsid w:val="2EC63002"/>
    <w:rsid w:val="2F0A6B38"/>
    <w:rsid w:val="2F6E7092"/>
    <w:rsid w:val="2F946CCB"/>
    <w:rsid w:val="2FD25781"/>
    <w:rsid w:val="2FDC745C"/>
    <w:rsid w:val="2FFD7934"/>
    <w:rsid w:val="30733ACD"/>
    <w:rsid w:val="308C3862"/>
    <w:rsid w:val="309379D8"/>
    <w:rsid w:val="30A270F7"/>
    <w:rsid w:val="30DF1478"/>
    <w:rsid w:val="30EC586F"/>
    <w:rsid w:val="310A7A3B"/>
    <w:rsid w:val="319C6071"/>
    <w:rsid w:val="31AC537E"/>
    <w:rsid w:val="31E3679B"/>
    <w:rsid w:val="31E732FD"/>
    <w:rsid w:val="31FD2060"/>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122F85"/>
    <w:rsid w:val="373F410B"/>
    <w:rsid w:val="37EE7094"/>
    <w:rsid w:val="38296C89"/>
    <w:rsid w:val="383002EB"/>
    <w:rsid w:val="38586797"/>
    <w:rsid w:val="38BC0149"/>
    <w:rsid w:val="38D87D1C"/>
    <w:rsid w:val="38E20EE4"/>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9289D"/>
    <w:rsid w:val="3DFB7632"/>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1E9162D"/>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64F30"/>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C51DB4"/>
    <w:rsid w:val="4BEE2503"/>
    <w:rsid w:val="4BF727EA"/>
    <w:rsid w:val="4C0E35C1"/>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1F5B67"/>
    <w:rsid w:val="64240056"/>
    <w:rsid w:val="643E143A"/>
    <w:rsid w:val="64491666"/>
    <w:rsid w:val="648B6EEF"/>
    <w:rsid w:val="64C158BF"/>
    <w:rsid w:val="64CE2EAA"/>
    <w:rsid w:val="653C3090"/>
    <w:rsid w:val="65854376"/>
    <w:rsid w:val="658767BE"/>
    <w:rsid w:val="65892531"/>
    <w:rsid w:val="65BA463A"/>
    <w:rsid w:val="66195831"/>
    <w:rsid w:val="662E75B1"/>
    <w:rsid w:val="66342C2E"/>
    <w:rsid w:val="663E784C"/>
    <w:rsid w:val="668B6A45"/>
    <w:rsid w:val="66B94E4E"/>
    <w:rsid w:val="67112C4A"/>
    <w:rsid w:val="672F3F24"/>
    <w:rsid w:val="673E055F"/>
    <w:rsid w:val="67551CE3"/>
    <w:rsid w:val="67586741"/>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AA749A"/>
    <w:rsid w:val="68B96DBB"/>
    <w:rsid w:val="68CA2805"/>
    <w:rsid w:val="68E937A3"/>
    <w:rsid w:val="68FB149A"/>
    <w:rsid w:val="693E15D3"/>
    <w:rsid w:val="69627681"/>
    <w:rsid w:val="6977531D"/>
    <w:rsid w:val="69CC2BFF"/>
    <w:rsid w:val="69FD55B8"/>
    <w:rsid w:val="6A0B1C62"/>
    <w:rsid w:val="6A2406C8"/>
    <w:rsid w:val="6A8F1629"/>
    <w:rsid w:val="6A9A1ADF"/>
    <w:rsid w:val="6ADE0BD1"/>
    <w:rsid w:val="6AE81378"/>
    <w:rsid w:val="6AE96859"/>
    <w:rsid w:val="6B147746"/>
    <w:rsid w:val="6B24787C"/>
    <w:rsid w:val="6B496705"/>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8A6848"/>
    <w:rsid w:val="70F5661B"/>
    <w:rsid w:val="71360107"/>
    <w:rsid w:val="713B688E"/>
    <w:rsid w:val="7148279F"/>
    <w:rsid w:val="71495BC2"/>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4AF5AA0"/>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8D004B"/>
    <w:rsid w:val="7E9A4E1F"/>
    <w:rsid w:val="7EA7723A"/>
    <w:rsid w:val="7EF56FBB"/>
    <w:rsid w:val="7F0768EB"/>
    <w:rsid w:val="7F143BEC"/>
    <w:rsid w:val="7F715AF2"/>
    <w:rsid w:val="7F7B47F9"/>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4"/>
    <w:qFormat/>
    <w:uiPriority w:val="0"/>
    <w:pPr>
      <w:ind w:firstLine="420"/>
    </w:pPr>
    <w:rPr>
      <w:rFonts w:hAnsi="Calibri" w:cs="Times New Roman"/>
      <w:snapToGrid/>
      <w:szCs w:val="20"/>
    </w:rPr>
  </w:style>
  <w:style w:type="paragraph" w:styleId="25">
    <w:name w:val="Body Text Indent"/>
    <w:basedOn w:val="1"/>
    <w:next w:val="26"/>
    <w:link w:val="268"/>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3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正文首行缩进 21"/>
    <w:basedOn w:val="31"/>
    <w:next w:val="1"/>
    <w:qFormat/>
    <w:uiPriority w:val="99"/>
    <w:pPr>
      <w:spacing w:line="200" w:lineRule="atLeast"/>
      <w:ind w:firstLine="420"/>
    </w:pPr>
    <w:rPr>
      <w:rFonts w:ascii="宋体" w:hAnsi="Courier New"/>
      <w:spacing w:val="-4"/>
      <w:sz w:val="18"/>
    </w:rPr>
  </w:style>
  <w:style w:type="paragraph" w:customStyle="1" w:styleId="31">
    <w:name w:val="正文文本缩进1"/>
    <w:basedOn w:val="1"/>
    <w:next w:val="1"/>
    <w:qFormat/>
    <w:uiPriority w:val="0"/>
    <w:pPr>
      <w:widowControl/>
      <w:spacing w:after="120"/>
      <w:ind w:left="420"/>
    </w:pPr>
    <w:rPr>
      <w:color w:val="000000"/>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next w:val="1"/>
    <w:link w:val="128"/>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84"/>
    <w:qFormat/>
    <w:uiPriority w:val="0"/>
    <w:pPr>
      <w:ind w:left="100" w:leftChars="2500"/>
    </w:pPr>
    <w:rPr>
      <w:rFonts w:ascii="宋体"/>
      <w:sz w:val="24"/>
      <w:szCs w:val="21"/>
      <w:lang w:val="zh-CN"/>
    </w:rPr>
  </w:style>
  <w:style w:type="paragraph" w:styleId="42">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3">
    <w:name w:val="endnote text"/>
    <w:basedOn w:val="1"/>
    <w:link w:val="933"/>
    <w:qFormat/>
    <w:uiPriority w:val="0"/>
    <w:rPr>
      <w:lang w:val="zh-CN"/>
    </w:rPr>
  </w:style>
  <w:style w:type="paragraph" w:styleId="44">
    <w:name w:val="Balloon Text"/>
    <w:basedOn w:val="1"/>
    <w:link w:val="191"/>
    <w:qFormat/>
    <w:uiPriority w:val="0"/>
    <w:rPr>
      <w:sz w:val="18"/>
      <w:szCs w:val="18"/>
    </w:rPr>
  </w:style>
  <w:style w:type="paragraph" w:styleId="45">
    <w:name w:val="footer"/>
    <w:basedOn w:val="1"/>
    <w:link w:val="386"/>
    <w:qFormat/>
    <w:uiPriority w:val="99"/>
    <w:pPr>
      <w:tabs>
        <w:tab w:val="center" w:pos="4153"/>
        <w:tab w:val="right" w:pos="8306"/>
      </w:tabs>
      <w:snapToGrid w:val="0"/>
      <w:jc w:val="left"/>
    </w:pPr>
    <w:rPr>
      <w:sz w:val="18"/>
      <w:szCs w:val="18"/>
    </w:rPr>
  </w:style>
  <w:style w:type="paragraph" w:styleId="46">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8"/>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qFormat/>
    <w:uiPriority w:val="0"/>
    <w:pPr>
      <w:spacing w:after="120" w:line="480" w:lineRule="auto"/>
    </w:pPr>
  </w:style>
  <w:style w:type="paragraph" w:styleId="62">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19"/>
    <w:next w:val="19"/>
    <w:link w:val="99"/>
    <w:qFormat/>
    <w:uiPriority w:val="0"/>
    <w:rPr>
      <w:b/>
      <w:bCs/>
    </w:rPr>
  </w:style>
  <w:style w:type="paragraph" w:styleId="66">
    <w:name w:val="Body Text First Indent 2"/>
    <w:basedOn w:val="25"/>
    <w:next w:val="24"/>
    <w:link w:val="124"/>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正文文本首行缩进 21"/>
    <w:basedOn w:val="25"/>
    <w:qFormat/>
    <w:uiPriority w:val="99"/>
    <w:pPr>
      <w:spacing w:line="200" w:lineRule="atLeast"/>
      <w:ind w:firstLine="420"/>
    </w:pPr>
    <w:rPr>
      <w:rFonts w:ascii="宋体" w:hAnsi="Courier New"/>
      <w:spacing w:val="-4"/>
      <w:sz w:val="1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5"/>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6"/>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4"/>
    <w:qFormat/>
    <w:uiPriority w:val="0"/>
    <w:rPr>
      <w:rFonts w:ascii="Arial" w:hAnsi="Arial" w:eastAsia="黑体" w:cs="Arial"/>
      <w:snapToGrid w:val="0"/>
      <w:kern w:val="0"/>
      <w:szCs w:val="21"/>
    </w:rPr>
  </w:style>
  <w:style w:type="character" w:customStyle="1" w:styleId="128">
    <w:name w:val="纯文本 字符1"/>
    <w:link w:val="38"/>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52"/>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41"/>
    <w:qFormat/>
    <w:uiPriority w:val="0"/>
    <w:rPr>
      <w:rFonts w:ascii="宋体"/>
      <w:kern w:val="2"/>
      <w:sz w:val="24"/>
      <w:szCs w:val="21"/>
      <w:lang w:val="zh-CN"/>
    </w:rPr>
  </w:style>
  <w:style w:type="character" w:customStyle="1" w:styleId="185">
    <w:name w:val="标题 9 字符"/>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4"/>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4"/>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6"/>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62"/>
    <w:qFormat/>
    <w:uiPriority w:val="0"/>
    <w:rPr>
      <w:rFonts w:ascii="黑体" w:hAnsi="Courier New" w:eastAsia="黑体"/>
    </w:rPr>
  </w:style>
  <w:style w:type="character" w:customStyle="1" w:styleId="305">
    <w:name w:val="正文文本 2 字符1"/>
    <w:link w:val="61"/>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42"/>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5"/>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0"/>
    <w:rPr>
      <w:kern w:val="2"/>
      <w:sz w:val="21"/>
      <w:szCs w:val="24"/>
    </w:rPr>
  </w:style>
  <w:style w:type="character" w:customStyle="1" w:styleId="348">
    <w:name w:val="签名 字符"/>
    <w:link w:val="47"/>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8"/>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5"/>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6"/>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4"/>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4"/>
    <w:qFormat/>
    <w:uiPriority w:val="0"/>
    <w:rPr>
      <w:rFonts w:ascii="Arial" w:hAnsi="Arial" w:eastAsia="黑体" w:cs="Arial"/>
      <w:snapToGrid w:val="0"/>
      <w:kern w:val="0"/>
      <w:szCs w:val="21"/>
    </w:rPr>
  </w:style>
  <w:style w:type="character" w:customStyle="1" w:styleId="435">
    <w:name w:val="hui"/>
    <w:basedOn w:val="74"/>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1"/>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2"/>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3"/>
    <w:qFormat/>
    <w:uiPriority w:val="0"/>
    <w:rPr>
      <w:kern w:val="2"/>
      <w:sz w:val="21"/>
      <w:szCs w:val="24"/>
      <w:lang w:val="zh-CN"/>
    </w:rPr>
  </w:style>
  <w:style w:type="character" w:customStyle="1" w:styleId="934">
    <w:name w:val="无间隔 字符"/>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4"/>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2"/>
    <w:qFormat/>
    <w:uiPriority w:val="0"/>
    <w:pPr>
      <w:tabs>
        <w:tab w:val="left" w:pos="1080"/>
        <w:tab w:val="clear" w:pos="432"/>
      </w:tabs>
      <w:spacing w:before="100" w:line="400" w:lineRule="exact"/>
      <w:ind w:left="432" w:hanging="432"/>
    </w:pPr>
    <w:rPr>
      <w:rFonts w:ascii="Times New Roman" w:hAnsi="Times New Roman" w:eastAsia="黑体" w:cs="宋体"/>
      <w:b w:val="0"/>
      <w:sz w:val="28"/>
      <w:szCs w:val="20"/>
    </w:rPr>
  </w:style>
  <w:style w:type="paragraph" w:customStyle="1" w:styleId="966">
    <w:name w:val="p16"/>
    <w:basedOn w:val="1"/>
    <w:qFormat/>
    <w:uiPriority w:val="0"/>
    <w:pPr>
      <w:widowControl/>
      <w:spacing w:before="100" w:after="100"/>
      <w:jc w:val="left"/>
    </w:pPr>
    <w:rPr>
      <w:rFonts w:ascii="宋体" w:hAnsi="宋体" w:cs="宋体"/>
      <w:color w:val="000000"/>
      <w:kern w:val="0"/>
      <w:sz w:val="24"/>
    </w:rPr>
  </w:style>
  <w:style w:type="paragraph" w:customStyle="1" w:styleId="96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Normal]"/>
    <w:qFormat/>
    <w:uiPriority w:val="0"/>
    <w:rPr>
      <w:rFonts w:ascii="宋体" w:hAnsi="宋体" w:eastAsia="宋体" w:cs="Times New Roman"/>
      <w:sz w:val="24"/>
      <w:szCs w:val="22"/>
      <w:lang w:val="zh-CN" w:eastAsia="zh-CN" w:bidi="ar-SA"/>
    </w:rPr>
  </w:style>
  <w:style w:type="paragraph" w:customStyle="1" w:styleId="969">
    <w:name w:val="Plain Text"/>
    <w:basedOn w:val="1"/>
    <w:qFormat/>
    <w:uiPriority w:val="0"/>
    <w:pPr>
      <w:spacing w:before="156" w:beforeLines="50" w:after="156" w:afterLines="50" w:line="400" w:lineRule="exact"/>
    </w:pPr>
    <w:rPr>
      <w:rFonts w:ascii="宋体" w:hAnsi="Courier New"/>
      <w:sz w:val="24"/>
    </w:rPr>
  </w:style>
  <w:style w:type="paragraph" w:customStyle="1" w:styleId="97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71">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2">
    <w:name w:val="msolistparagraph"/>
    <w:basedOn w:val="1"/>
    <w:qFormat/>
    <w:uiPriority w:val="0"/>
    <w:pPr>
      <w:ind w:firstLine="420" w:firstLineChars="200"/>
    </w:pPr>
    <w:rPr>
      <w:rFonts w:hint="eastAsia" w:ascii="等线" w:hAnsi="等线" w:eastAsia="等线"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35499</Words>
  <Characters>37505</Characters>
  <Lines>407</Lines>
  <Paragraphs>114</Paragraphs>
  <TotalTime>28</TotalTime>
  <ScaleCrop>false</ScaleCrop>
  <LinksUpToDate>false</LinksUpToDate>
  <CharactersWithSpaces>42348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2022-05-06T23:35:00Z</dcterms:created>
  <dc:creator>玥</dc:creator>
  <cp:lastModifiedBy>hi</cp:lastModifiedBy>
  <cp:lastPrinted>2021-12-27T03:06:00Z</cp:lastPrinted>
  <dcterms:modified xsi:type="dcterms:W3CDTF">2022-12-13T09:22:50Z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AE177E0308C84444851C5A16010F74AB</vt:lpwstr>
  </property>
  <property fmtid="{D5CDD505-2E9C-101B-9397-08002B2CF9AE}" pid="5" name="commondata">
    <vt:lpwstr>eyJoZGlkIjoiNGNlMmFkMDQ1NDY0ZmRiM2Q0NjY4NTFjN2IwMTllYjMifQ==</vt:lpwstr>
  </property>
</Properties>
</file>