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天目安宿项目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lang w:val="en-US" w:eastAsia="zh-CN"/>
        </w:rPr>
        <w:t>公开</w:t>
      </w: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rPr>
        <w:t xml:space="preserve"> </w:t>
      </w:r>
      <w:r>
        <w:rPr>
          <w:rFonts w:hint="eastAsia" w:ascii="仿宋" w:hAnsi="仿宋" w:eastAsia="仿宋" w:cs="仿宋"/>
          <w:b/>
          <w:sz w:val="44"/>
          <w:szCs w:val="44"/>
          <w:highlight w:val="none"/>
        </w:rPr>
        <w:t>（电子招投标）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val="en-US" w:eastAsia="zh-CN"/>
        </w:rPr>
        <w:t>临[2022]2951号</w:t>
      </w:r>
      <w:r>
        <w:rPr>
          <w:rFonts w:hint="eastAsia" w:ascii="仿宋" w:hAnsi="仿宋" w:eastAsia="仿宋" w:cs="仿宋"/>
          <w:sz w:val="30"/>
          <w:szCs w:val="30"/>
          <w:highlight w:val="none"/>
        </w:rPr>
        <w:t>）</w:t>
      </w:r>
    </w:p>
    <w:p>
      <w:pPr>
        <w:adjustRightInd/>
        <w:spacing w:line="360" w:lineRule="auto"/>
        <w:rPr>
          <w:rFonts w:hint="eastAsia" w:ascii="仿宋" w:hAnsi="仿宋" w:eastAsia="仿宋" w:cs="仿宋"/>
          <w:sz w:val="28"/>
          <w:szCs w:val="20"/>
          <w:highlight w:val="none"/>
        </w:rPr>
      </w:pPr>
    </w:p>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pacing w:line="360" w:lineRule="auto"/>
        <w:jc w:val="center"/>
        <w:rPr>
          <w:rFonts w:hint="eastAsia" w:ascii="仿宋" w:hAnsi="仿宋" w:eastAsia="仿宋" w:cs="仿宋"/>
          <w:b/>
          <w:sz w:val="44"/>
          <w:szCs w:val="44"/>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pStyle w:val="79"/>
        <w:rPr>
          <w:rFonts w:hint="eastAsia" w:ascii="仿宋" w:hAnsi="仿宋" w:eastAsia="仿宋" w:cs="仿宋"/>
          <w:sz w:val="24"/>
          <w:highlight w:val="none"/>
        </w:rPr>
      </w:pPr>
    </w:p>
    <w:p>
      <w:pPr>
        <w:pStyle w:val="79"/>
        <w:rPr>
          <w:rFonts w:hint="eastAsia" w:ascii="仿宋" w:hAnsi="仿宋" w:eastAsia="仿宋" w:cs="仿宋"/>
          <w:sz w:val="24"/>
          <w:highlight w:val="none"/>
        </w:rPr>
      </w:pPr>
    </w:p>
    <w:p>
      <w:pPr>
        <w:pStyle w:val="79"/>
        <w:rPr>
          <w:rFonts w:hint="eastAsia" w:ascii="仿宋" w:hAnsi="仿宋" w:eastAsia="仿宋" w:cs="仿宋"/>
          <w:sz w:val="24"/>
          <w:highlight w:val="none"/>
        </w:rPr>
      </w:pPr>
    </w:p>
    <w:p>
      <w:pPr>
        <w:pStyle w:val="79"/>
        <w:rPr>
          <w:rFonts w:hint="eastAsia" w:ascii="仿宋" w:hAnsi="仿宋" w:eastAsia="仿宋" w:cs="仿宋"/>
          <w:sz w:val="24"/>
          <w:highlight w:val="none"/>
        </w:rPr>
      </w:pPr>
    </w:p>
    <w:p>
      <w:pPr>
        <w:pStyle w:val="79"/>
        <w:rPr>
          <w:rFonts w:hint="eastAsia" w:ascii="仿宋" w:hAnsi="仿宋" w:eastAsia="仿宋" w:cs="仿宋"/>
          <w:sz w:val="24"/>
          <w:highlight w:val="none"/>
        </w:rPr>
      </w:pPr>
    </w:p>
    <w:p>
      <w:pPr>
        <w:spacing w:line="360" w:lineRule="auto"/>
        <w:rPr>
          <w:rFonts w:hint="eastAsia" w:ascii="仿宋" w:hAnsi="仿宋" w:eastAsia="仿宋" w:cs="仿宋"/>
          <w:sz w:val="32"/>
          <w:szCs w:val="32"/>
          <w:highlight w:val="none"/>
        </w:rPr>
      </w:pP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采购人：杭州市临安区文化和广电旅游体育局 </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采购机构：杭州建设工程造价咨询有限公司</w:t>
      </w:r>
    </w:p>
    <w:p>
      <w:pPr>
        <w:spacing w:line="360" w:lineRule="auto"/>
        <w:jc w:val="center"/>
        <w:rPr>
          <w:rFonts w:hint="eastAsia" w:ascii="仿宋" w:hAnsi="仿宋" w:eastAsia="仿宋" w:cs="仿宋"/>
          <w:sz w:val="24"/>
        </w:rPr>
      </w:pPr>
      <w:r>
        <w:rPr>
          <w:rFonts w:hint="eastAsia" w:ascii="仿宋" w:hAnsi="仿宋" w:eastAsia="仿宋" w:cs="仿宋"/>
          <w:bCs/>
          <w:sz w:val="32"/>
          <w:szCs w:val="32"/>
          <w:highlight w:val="none"/>
        </w:rPr>
        <w:t>发出日期：二〇二二年十一月</w:t>
      </w:r>
      <w:r>
        <w:rPr>
          <w:rFonts w:hint="eastAsia" w:ascii="仿宋" w:hAnsi="仿宋" w:eastAsia="仿宋" w:cs="仿宋"/>
          <w:sz w:val="24"/>
        </w:rPr>
        <w:br w:type="page"/>
      </w:r>
      <w:bookmarkStart w:id="0" w:name="_Hlt67893495"/>
      <w:bookmarkEnd w:id="0"/>
    </w:p>
    <w:p>
      <w:pPr>
        <w:pStyle w:val="636"/>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eastAsia="zh-CN"/>
        </w:rPr>
        <w:t>天目安宿项目</w:t>
      </w:r>
      <w:r>
        <w:rPr>
          <w:rFonts w:hint="eastAsia" w:ascii="仿宋" w:hAnsi="仿宋" w:eastAsia="仿宋" w:cs="仿宋"/>
          <w:sz w:val="24"/>
        </w:rPr>
        <w:t>招标项</w:t>
      </w:r>
      <w:r>
        <w:rPr>
          <w:rFonts w:hint="eastAsia" w:ascii="仿宋" w:hAnsi="仿宋" w:eastAsia="仿宋" w:cs="仿宋"/>
          <w:sz w:val="24"/>
          <w:highlight w:val="none"/>
        </w:rPr>
        <w:t>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ind w:firstLine="480"/>
        <w:rPr>
          <w:rFonts w:hint="eastAsia"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val="en-US" w:eastAsia="zh-CN"/>
        </w:rPr>
        <w:t>临[2022]2951号</w:t>
      </w:r>
    </w:p>
    <w:p>
      <w:pPr>
        <w:spacing w:line="360" w:lineRule="auto"/>
        <w:ind w:firstLine="480"/>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天目安宿项目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3000000</w:t>
      </w:r>
      <w:r>
        <w:rPr>
          <w:rFonts w:hint="eastAsia" w:ascii="仿宋" w:hAnsi="仿宋" w:eastAsia="仿宋" w:cs="仿宋"/>
          <w:sz w:val="24"/>
        </w:rPr>
        <w:t xml:space="preserve"> </w:t>
      </w:r>
    </w:p>
    <w:p>
      <w:pPr>
        <w:spacing w:line="360" w:lineRule="auto"/>
        <w:ind w:firstLine="480"/>
        <w:rPr>
          <w:rFonts w:hint="default" w:ascii="仿宋" w:hAnsi="仿宋" w:eastAsia="仿宋" w:cs="仿宋"/>
          <w:sz w:val="24"/>
          <w:lang w:val="en-US"/>
        </w:rPr>
      </w:pPr>
      <w:r>
        <w:rPr>
          <w:rFonts w:hint="eastAsia" w:ascii="仿宋" w:hAnsi="仿宋" w:eastAsia="仿宋" w:cs="仿宋"/>
          <w:b/>
          <w:sz w:val="24"/>
        </w:rPr>
        <w:t>最高限价（元）：</w:t>
      </w:r>
      <w:r>
        <w:rPr>
          <w:rFonts w:hint="eastAsia" w:ascii="仿宋" w:hAnsi="仿宋" w:eastAsia="仿宋" w:cs="仿宋"/>
          <w:b/>
          <w:sz w:val="24"/>
          <w:lang w:val="en-US" w:eastAsia="zh-CN"/>
        </w:rPr>
        <w:t>3000000</w:t>
      </w:r>
    </w:p>
    <w:p>
      <w:pPr>
        <w:pStyle w:val="6"/>
        <w:spacing w:line="360" w:lineRule="auto"/>
        <w:ind w:firstLine="480"/>
        <w:rPr>
          <w:rFonts w:hint="eastAsia" w:ascii="仿宋" w:hAnsi="仿宋" w:eastAsia="仿宋" w:cs="仿宋"/>
          <w:b w:val="0"/>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lang w:eastAsia="zh-CN"/>
        </w:rPr>
        <w:t>天目安宿项目</w:t>
      </w:r>
      <w:r>
        <w:rPr>
          <w:rFonts w:hint="eastAsia" w:ascii="仿宋" w:hAnsi="仿宋" w:eastAsia="仿宋" w:cs="仿宋"/>
          <w:b w:val="0"/>
          <w:bCs/>
          <w:snapToGrid/>
          <w:color w:val="auto"/>
          <w:kern w:val="2"/>
          <w:sz w:val="24"/>
          <w:szCs w:val="24"/>
        </w:rPr>
        <w:t>。详见招标文件第三部分采购需求。</w:t>
      </w:r>
    </w:p>
    <w:p>
      <w:pPr>
        <w:pStyle w:val="130"/>
        <w:ind w:firstLine="482"/>
        <w:outlineLvl w:val="2"/>
        <w:rPr>
          <w:rFonts w:hint="eastAsia" w:ascii="仿宋" w:hAnsi="仿宋" w:eastAsia="仿宋" w:cs="仿宋"/>
          <w:b w:val="0"/>
          <w:bCs/>
        </w:rPr>
      </w:pPr>
      <w:r>
        <w:rPr>
          <w:rFonts w:hint="eastAsia" w:ascii="仿宋" w:hAnsi="仿宋" w:eastAsia="仿宋" w:cs="仿宋"/>
          <w:b/>
        </w:rPr>
        <w:t>合同履约期限：</w:t>
      </w:r>
      <w:r>
        <w:rPr>
          <w:rFonts w:hint="eastAsia" w:ascii="仿宋" w:hAnsi="仿宋" w:eastAsia="仿宋" w:cs="仿宋"/>
          <w:b w:val="0"/>
          <w:bCs/>
        </w:rPr>
        <w:t>合同签订之日起3个月内完成项目软件开发及整体部署工作上线，并进入试运行阶段；试运行满1个月后若系统运行正常，组织进行项目最终验收。</w:t>
      </w:r>
    </w:p>
    <w:p>
      <w:pPr>
        <w:pStyle w:val="6"/>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rPr>
        <w:t>三、获</w:t>
      </w:r>
      <w:r>
        <w:rPr>
          <w:rFonts w:hint="eastAsia" w:ascii="仿宋" w:hAnsi="仿宋" w:eastAsia="仿宋" w:cs="仿宋"/>
          <w:b/>
          <w:sz w:val="24"/>
          <w:highlight w:val="none"/>
        </w:rPr>
        <w:t xml:space="preserve">取招标文件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杭州建设工程造价咨询有限公司临安分公司评标室</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号（杭州市临安区锦北街道马溪路667号1号楼2楼），政采云平台（https://www.zcygov.cn/）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ind w:firstLine="480"/>
        <w:rPr>
          <w:rFonts w:hint="eastAsia" w:ascii="仿宋" w:hAnsi="仿宋" w:eastAsia="仿宋" w:cs="仿宋"/>
          <w:sz w:val="24"/>
        </w:rPr>
      </w:pPr>
      <w:r>
        <w:rPr>
          <w:rFonts w:hint="eastAsia" w:ascii="仿宋" w:hAnsi="仿宋" w:eastAsia="仿宋" w:cs="仿宋"/>
          <w:sz w:val="24"/>
        </w:rPr>
        <w:t>1、采购人信息</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名称：杭州市临安区文化和广电旅游体育局 </w:t>
      </w:r>
    </w:p>
    <w:p>
      <w:pPr>
        <w:spacing w:line="360" w:lineRule="auto"/>
        <w:ind w:firstLine="480"/>
        <w:rPr>
          <w:rFonts w:hint="eastAsia" w:ascii="仿宋" w:hAnsi="仿宋" w:eastAsia="仿宋" w:cs="仿宋"/>
          <w:sz w:val="24"/>
        </w:rPr>
      </w:pPr>
      <w:r>
        <w:rPr>
          <w:rFonts w:hint="eastAsia" w:ascii="仿宋" w:hAnsi="仿宋" w:eastAsia="仿宋" w:cs="仿宋"/>
          <w:sz w:val="24"/>
        </w:rPr>
        <w:t>地址：浙江省杭州市临安区钱王街28号</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项目联系人（询问）：柳青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项目联系方式（询问）：0571-63712180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质疑联系人：罗泽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质疑联系方式：0571-63712180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2.采购代理机构信息            </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名称：杭州建设工程造价咨询有限公司</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 xml:space="preserve">地址：杭州市临安区锦北街道马溪路667号1号楼2楼  </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传真：/</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项目联系人（询问）：马丽</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项目联系方式（询问）：0571-61091202</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 xml:space="preserve">质疑联系人：陈浩伟  </w:t>
      </w:r>
    </w:p>
    <w:p>
      <w:pPr>
        <w:spacing w:line="360" w:lineRule="auto"/>
        <w:ind w:left="0" w:leftChars="0" w:firstLine="420" w:firstLineChars="175"/>
        <w:jc w:val="left"/>
        <w:rPr>
          <w:rFonts w:hint="eastAsia" w:ascii="仿宋_GB2312" w:hAnsi="仿宋" w:eastAsia="仿宋_GB2312" w:cs="仿宋_GB2312"/>
          <w:sz w:val="24"/>
        </w:rPr>
      </w:pPr>
      <w:r>
        <w:rPr>
          <w:rFonts w:hint="eastAsia" w:ascii="仿宋_GB2312" w:hAnsi="仿宋" w:eastAsia="仿宋_GB2312" w:cs="仿宋_GB2312"/>
          <w:sz w:val="24"/>
        </w:rPr>
        <w:t>质疑联系方式：0571-63806616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b/>
          <w:sz w:val="36"/>
          <w:szCs w:val="20"/>
        </w:rPr>
      </w:pPr>
      <w:r>
        <w:rPr>
          <w:rFonts w:hint="eastAsia" w:ascii="仿宋" w:hAnsi="仿宋" w:eastAsia="仿宋" w:cs="仿宋"/>
          <w:b/>
          <w:sz w:val="36"/>
          <w:szCs w:val="20"/>
        </w:rPr>
        <w:br w:type="page"/>
      </w:r>
    </w:p>
    <w:p>
      <w:pPr>
        <w:pStyle w:val="2"/>
        <w:spacing w:line="360" w:lineRule="auto"/>
        <w:jc w:val="center"/>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（1）标的：</w:t>
            </w:r>
            <w:r>
              <w:rPr>
                <w:rFonts w:hint="eastAsia" w:ascii="仿宋" w:hAnsi="仿宋" w:eastAsia="仿宋" w:cs="仿宋"/>
                <w:b/>
                <w:bCs/>
                <w:kern w:val="0"/>
                <w:sz w:val="24"/>
                <w:u w:val="single"/>
                <w:lang w:eastAsia="zh-CN"/>
              </w:rPr>
              <w:t>天目安宿项目</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lang w:val="en-US" w:eastAsia="zh-CN"/>
              </w:rPr>
              <w:t>15</w:t>
            </w:r>
            <w:r>
              <w:rPr>
                <w:rFonts w:hint="eastAsia" w:ascii="仿宋" w:hAnsi="仿宋" w:eastAsia="仿宋" w:cs="仿宋"/>
                <w:kern w:val="0"/>
                <w:sz w:val="24"/>
              </w:rPr>
              <w:t>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采购代理机构</w:t>
            </w:r>
            <w:r>
              <w:rPr>
                <w:rFonts w:hint="eastAsia" w:ascii="仿宋" w:hAnsi="仿宋" w:eastAsia="仿宋" w:cs="仿宋"/>
                <w:kern w:val="0"/>
                <w:sz w:val="24"/>
              </w:rPr>
              <w:t>现场讲解演示。现场讲解地点为杭州建设工程造价咨询有限公司临安分公司评标室1号（杭州市临安区锦北街道马溪路667号1号楼2楼），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2"/>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杭州市临安区马溪路667号一号楼二楼杭建咨询二楼代理部；备份投标文件签收人员联系电话：0571-61091202。</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kern w:val="0"/>
                <w:sz w:val="24"/>
              </w:rPr>
            </w:pPr>
            <w:r>
              <w:rPr>
                <w:rFonts w:hint="eastAsia" w:ascii="仿宋" w:hAnsi="仿宋" w:eastAsia="仿宋" w:cs="仿宋"/>
                <w:kern w:val="0"/>
                <w:sz w:val="24"/>
              </w:rPr>
              <w:t>代理服务费参照发改价格〔2011〕534号文件、国家发改委计价格〔2002〕1980号文件规定收费，代理服务收费按差额定率累进法计算。</w:t>
            </w:r>
          </w:p>
          <w:p>
            <w:pPr>
              <w:spacing w:line="360" w:lineRule="auto"/>
              <w:rPr>
                <w:rFonts w:hint="eastAsia" w:ascii="仿宋" w:hAnsi="仿宋" w:eastAsia="仿宋" w:cs="仿宋"/>
                <w:kern w:val="0"/>
                <w:sz w:val="24"/>
              </w:rPr>
            </w:pPr>
            <w:r>
              <w:rPr>
                <w:rFonts w:hint="eastAsia" w:ascii="仿宋" w:hAnsi="仿宋" w:eastAsia="仿宋" w:cs="仿宋"/>
                <w:color w:val="000000"/>
                <w:sz w:val="24"/>
              </w:rPr>
              <w:drawing>
                <wp:inline distT="0" distB="0" distL="114300" distR="114300">
                  <wp:extent cx="3412490" cy="1605280"/>
                  <wp:effectExtent l="0" t="0" r="16510" b="13970"/>
                  <wp:docPr id="15"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收费标准"/>
                          <pic:cNvPicPr>
                            <a:picLocks noChangeAspect="1"/>
                          </pic:cNvPicPr>
                        </pic:nvPicPr>
                        <pic:blipFill>
                          <a:blip r:embed="rId27"/>
                          <a:stretch>
                            <a:fillRect/>
                          </a:stretch>
                        </pic:blipFill>
                        <pic:spPr>
                          <a:xfrm>
                            <a:off x="0" y="0"/>
                            <a:ext cx="3412490" cy="1605280"/>
                          </a:xfrm>
                          <a:prstGeom prst="rect">
                            <a:avLst/>
                          </a:prstGeom>
                          <a:noFill/>
                          <a:ln>
                            <a:noFill/>
                          </a:ln>
                        </pic:spPr>
                      </pic:pic>
                    </a:graphicData>
                  </a:graphic>
                </wp:inline>
              </w:drawing>
            </w:r>
          </w:p>
          <w:p>
            <w:pPr>
              <w:spacing w:line="360" w:lineRule="auto"/>
              <w:rPr>
                <w:rFonts w:hint="eastAsia" w:ascii="仿宋" w:hAnsi="仿宋" w:eastAsia="仿宋" w:cs="仿宋"/>
                <w:kern w:val="0"/>
                <w:sz w:val="24"/>
              </w:rPr>
            </w:pPr>
            <w:r>
              <w:rPr>
                <w:rFonts w:hint="eastAsia" w:ascii="仿宋" w:hAnsi="仿宋" w:eastAsia="仿宋" w:cs="仿宋"/>
                <w:kern w:val="0"/>
                <w:sz w:val="24"/>
              </w:rPr>
              <w:t>收费对象：本项目代理服务费向成交供应商收取</w:t>
            </w:r>
          </w:p>
          <w:p>
            <w:pPr>
              <w:spacing w:line="360" w:lineRule="auto"/>
              <w:rPr>
                <w:rFonts w:hint="eastAsia" w:ascii="仿宋" w:hAnsi="仿宋" w:eastAsia="仿宋" w:cs="仿宋"/>
                <w:kern w:val="0"/>
                <w:sz w:val="24"/>
              </w:rPr>
            </w:pPr>
            <w:r>
              <w:rPr>
                <w:rFonts w:hint="eastAsia" w:ascii="仿宋" w:hAnsi="仿宋" w:eastAsia="仿宋" w:cs="仿宋"/>
                <w:kern w:val="0"/>
                <w:sz w:val="24"/>
              </w:rPr>
              <w:t>缴纳时间：中标(成交)结果公示后5个工作日内一次性付清</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2"/>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2"/>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2"/>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0"/>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2"/>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2"/>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2"/>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2"/>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2"/>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0"/>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0"/>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0"/>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2"/>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2"/>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7"/>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0"/>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0"/>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sz w:val="32"/>
        </w:rPr>
      </w:pPr>
    </w:p>
    <w:p>
      <w:pPr>
        <w:pStyle w:val="130"/>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6"/>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6"/>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30"/>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0"/>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7"/>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0"/>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7"/>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7"/>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7"/>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0"/>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0"/>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0"/>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0"/>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0"/>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0"/>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7"/>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75236011"/>
      <w:bookmarkEnd w:id="15"/>
      <w:bookmarkStart w:id="16" w:name="_Hlt74729768"/>
      <w:bookmarkEnd w:id="16"/>
      <w:bookmarkStart w:id="17" w:name="_Hlt68057669"/>
      <w:bookmarkEnd w:id="17"/>
      <w:bookmarkStart w:id="18" w:name="_Hlt68403820"/>
      <w:bookmarkEnd w:id="18"/>
      <w:bookmarkStart w:id="19" w:name="_Hlt68072998"/>
      <w:bookmarkEnd w:id="19"/>
      <w:bookmarkStart w:id="20" w:name="_Hlt75236101"/>
      <w:bookmarkEnd w:id="20"/>
      <w:bookmarkStart w:id="21" w:name="_Hlt68072990"/>
      <w:bookmarkEnd w:id="21"/>
      <w:bookmarkStart w:id="22" w:name="_Hlt74707468"/>
      <w:bookmarkEnd w:id="22"/>
      <w:bookmarkStart w:id="23" w:name="_Hlt74714665"/>
      <w:bookmarkEnd w:id="23"/>
      <w:bookmarkStart w:id="24" w:name="_Hlt74730295"/>
      <w:bookmarkEnd w:id="24"/>
      <w:bookmarkStart w:id="25" w:name="_Hlt68073093"/>
      <w:bookmarkEnd w:id="25"/>
      <w:bookmarkStart w:id="26" w:name="_Hlt75236290"/>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3"/>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采购项目清单</w:t>
      </w:r>
    </w:p>
    <w:tbl>
      <w:tblPr>
        <w:tblStyle w:val="62"/>
        <w:tblW w:w="5000" w:type="pct"/>
        <w:tblInd w:w="0" w:type="dxa"/>
        <w:tblLayout w:type="fixed"/>
        <w:tblCellMar>
          <w:top w:w="0" w:type="dxa"/>
          <w:left w:w="108" w:type="dxa"/>
          <w:bottom w:w="0" w:type="dxa"/>
          <w:right w:w="108" w:type="dxa"/>
        </w:tblCellMar>
      </w:tblPr>
      <w:tblGrid>
        <w:gridCol w:w="714"/>
        <w:gridCol w:w="1447"/>
        <w:gridCol w:w="4564"/>
        <w:gridCol w:w="896"/>
        <w:gridCol w:w="874"/>
      </w:tblGrid>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平台名称</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功能描述</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天目安宿驾驶舱</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搭建天目安宿驾驶舱，临安民宿省心开、协同管、安心宿、闭环评、促共富工作一屏展现，为民宿更好发展、乡村振兴、共同富裕工作提供决策依据</w:t>
            </w:r>
            <w:r>
              <w:rPr>
                <w:rFonts w:hint="eastAsia" w:ascii="仿宋" w:hAnsi="仿宋" w:eastAsia="仿宋" w:cs="仿宋"/>
                <w:kern w:val="0"/>
                <w:sz w:val="24"/>
                <w:szCs w:val="24"/>
                <w:lang w:eastAsia="zh-Hans"/>
              </w:rPr>
              <w:t>，做好指挥调度</w:t>
            </w:r>
            <w:r>
              <w:rPr>
                <w:rFonts w:hint="eastAsia" w:ascii="仿宋" w:hAnsi="仿宋" w:eastAsia="仿宋" w:cs="仿宋"/>
                <w:kern w:val="0"/>
                <w:sz w:val="24"/>
                <w:szCs w:val="24"/>
              </w:rPr>
              <w:t>。</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省心开</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省心开包括政府治理端和民宿服务端，</w:t>
            </w:r>
            <w:r>
              <w:rPr>
                <w:rFonts w:hint="eastAsia" w:ascii="仿宋" w:hAnsi="仿宋" w:eastAsia="仿宋" w:cs="仿宋"/>
                <w:kern w:val="0"/>
                <w:sz w:val="24"/>
                <w:szCs w:val="24"/>
                <w:lang w:eastAsia="zh-Hans"/>
              </w:rPr>
              <w:t>业务横跨协同部门，多端联动，</w:t>
            </w:r>
            <w:r>
              <w:rPr>
                <w:rFonts w:hint="eastAsia" w:ascii="仿宋" w:hAnsi="仿宋" w:eastAsia="仿宋" w:cs="仿宋"/>
                <w:kern w:val="0"/>
                <w:sz w:val="24"/>
                <w:szCs w:val="24"/>
              </w:rPr>
              <w:t>为民宿开办提供线上申请、审批的服务</w:t>
            </w:r>
            <w:r>
              <w:rPr>
                <w:rFonts w:hint="eastAsia" w:ascii="仿宋" w:hAnsi="仿宋" w:eastAsia="仿宋" w:cs="仿宋"/>
                <w:kern w:val="0"/>
                <w:sz w:val="24"/>
                <w:szCs w:val="24"/>
                <w:lang w:eastAsia="zh-Hans"/>
              </w:rPr>
              <w:t>，改革民宿开办规范现状</w:t>
            </w:r>
            <w:r>
              <w:rPr>
                <w:rFonts w:hint="eastAsia" w:ascii="仿宋" w:hAnsi="仿宋" w:eastAsia="仿宋" w:cs="仿宋"/>
                <w:kern w:val="0"/>
                <w:sz w:val="24"/>
                <w:szCs w:val="24"/>
              </w:rPr>
              <w:t>。</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协同管</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协同管包括政府治理端和民宿服务端及游客小程序端，为民宿日常管理提供服务</w:t>
            </w:r>
            <w:r>
              <w:rPr>
                <w:rFonts w:hint="eastAsia" w:ascii="仿宋" w:hAnsi="仿宋" w:eastAsia="仿宋" w:cs="仿宋"/>
                <w:kern w:val="0"/>
                <w:sz w:val="24"/>
                <w:szCs w:val="24"/>
                <w:lang w:eastAsia="zh-Hans"/>
              </w:rPr>
              <w:t>，数据多跨部门协同，确保民宿的常态化管理</w:t>
            </w:r>
            <w:r>
              <w:rPr>
                <w:rFonts w:hint="eastAsia" w:ascii="仿宋" w:hAnsi="仿宋" w:eastAsia="仿宋" w:cs="仿宋"/>
                <w:kern w:val="0"/>
                <w:sz w:val="24"/>
                <w:szCs w:val="24"/>
              </w:rPr>
              <w:t>。</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闭环评</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闭环评包括政府治理端、镇街端、民宿服务端，闭环评</w:t>
            </w:r>
            <w:r>
              <w:rPr>
                <w:rFonts w:hint="eastAsia" w:ascii="仿宋" w:hAnsi="仿宋" w:eastAsia="仿宋" w:cs="仿宋"/>
                <w:kern w:val="0"/>
                <w:sz w:val="24"/>
                <w:szCs w:val="24"/>
                <w:lang w:eastAsia="zh-Hans"/>
              </w:rPr>
              <w:t>机制重塑，</w:t>
            </w:r>
            <w:r>
              <w:rPr>
                <w:rFonts w:hint="eastAsia" w:ascii="仿宋" w:hAnsi="仿宋" w:eastAsia="仿宋" w:cs="仿宋"/>
                <w:kern w:val="0"/>
                <w:sz w:val="24"/>
                <w:szCs w:val="24"/>
              </w:rPr>
              <w:t>为民宿和镇街的闭环评工作提供服务。</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安心宿</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安心宿包括政府治理端、民宿服务端，预警处置</w:t>
            </w:r>
            <w:r>
              <w:rPr>
                <w:rFonts w:hint="eastAsia" w:ascii="仿宋" w:hAnsi="仿宋" w:eastAsia="仿宋" w:cs="仿宋"/>
                <w:kern w:val="0"/>
                <w:sz w:val="24"/>
                <w:szCs w:val="24"/>
                <w:lang w:eastAsia="zh-Hans"/>
              </w:rPr>
              <w:t>指令横向协同各部门，纵向下达至民宿、游客最小单位，</w:t>
            </w:r>
            <w:r>
              <w:rPr>
                <w:rFonts w:hint="eastAsia" w:ascii="仿宋" w:hAnsi="仿宋" w:eastAsia="仿宋" w:cs="仿宋"/>
                <w:kern w:val="0"/>
                <w:sz w:val="24"/>
                <w:szCs w:val="24"/>
              </w:rPr>
              <w:t>为民宿安全预警接收及处置工作提供服务。</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促共富</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促共富包括政府治理端、民宿服务端及游客小程序端，</w:t>
            </w:r>
            <w:r>
              <w:rPr>
                <w:rFonts w:hint="eastAsia" w:ascii="仿宋" w:hAnsi="仿宋" w:eastAsia="仿宋" w:cs="仿宋"/>
                <w:kern w:val="0"/>
                <w:sz w:val="24"/>
                <w:szCs w:val="24"/>
                <w:lang w:eastAsia="zh-Hans"/>
              </w:rPr>
              <w:t>以临安特色民宿住宿为切口，</w:t>
            </w:r>
            <w:r>
              <w:rPr>
                <w:rFonts w:hint="eastAsia" w:ascii="仿宋" w:hAnsi="仿宋" w:eastAsia="仿宋" w:cs="仿宋"/>
                <w:kern w:val="0"/>
                <w:sz w:val="24"/>
                <w:szCs w:val="24"/>
              </w:rPr>
              <w:t>为游客活动、乡村共富提供服务。</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数据系统设计</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数据系统是临安天目安宿平台的运行基础，包括数据对接、数据治理、数据安全及预警大脑部分，</w:t>
            </w:r>
            <w:r>
              <w:rPr>
                <w:rFonts w:hint="eastAsia" w:ascii="仿宋" w:hAnsi="仿宋" w:eastAsia="仿宋" w:cs="仿宋"/>
                <w:kern w:val="0"/>
                <w:sz w:val="24"/>
                <w:szCs w:val="24"/>
                <w:lang w:eastAsia="zh-Hans"/>
              </w:rPr>
              <w:t>夯实项目底座，</w:t>
            </w:r>
            <w:r>
              <w:rPr>
                <w:rFonts w:hint="eastAsia" w:ascii="仿宋" w:hAnsi="仿宋" w:eastAsia="仿宋" w:cs="仿宋"/>
                <w:kern w:val="0"/>
                <w:sz w:val="24"/>
                <w:szCs w:val="24"/>
              </w:rPr>
              <w:t>为后续应用提供数据基础。套</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人群大数据</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一个10万平方米区域的人群大数据及云计算实时碰撞分析服务</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三级等保</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本项目的三级等保安全每年评测一次</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次</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密评</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本项目的密评每年一次</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次</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监理审计费</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监理审计费</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次</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视频监控</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21家易受灾害民宿的视频监控对接</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家</w:t>
            </w:r>
          </w:p>
        </w:tc>
      </w:tr>
      <w:tr>
        <w:tblPrEx>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color w:val="000000"/>
                <w:kern w:val="0"/>
                <w:sz w:val="24"/>
                <w:szCs w:val="24"/>
                <w:lang w:bidi="ar"/>
              </w:rPr>
            </w:pPr>
            <w:r>
              <w:rPr>
                <w:rFonts w:hint="eastAsia" w:ascii="仿宋" w:hAnsi="仿宋" w:eastAsia="仿宋" w:cs="仿宋"/>
                <w:kern w:val="0"/>
                <w:sz w:val="24"/>
                <w:szCs w:val="24"/>
              </w:rPr>
              <w:t>电视</w:t>
            </w:r>
          </w:p>
        </w:tc>
        <w:tc>
          <w:tcPr>
            <w:tcW w:w="2685"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left"/>
              <w:rPr>
                <w:rFonts w:hint="eastAsia" w:ascii="仿宋" w:hAnsi="仿宋" w:eastAsia="仿宋" w:cs="仿宋"/>
                <w:color w:val="000000"/>
                <w:kern w:val="0"/>
                <w:sz w:val="24"/>
                <w:szCs w:val="24"/>
                <w:lang w:bidi="ar"/>
              </w:rPr>
            </w:pPr>
            <w:r>
              <w:rPr>
                <w:rFonts w:hint="eastAsia" w:ascii="仿宋" w:hAnsi="仿宋" w:eastAsia="仿宋" w:cs="仿宋"/>
                <w:kern w:val="0"/>
                <w:sz w:val="24"/>
                <w:szCs w:val="24"/>
              </w:rPr>
              <w:t>98G91 98寸4K超高清电视</w:t>
            </w:r>
          </w:p>
        </w:tc>
        <w:tc>
          <w:tcPr>
            <w:tcW w:w="527"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bl>
    <w:p>
      <w:pPr>
        <w:ind w:firstLine="480"/>
        <w:rPr>
          <w:rFonts w:hint="eastAsia" w:ascii="仿宋" w:hAnsi="仿宋" w:eastAsia="仿宋" w:cs="仿宋"/>
          <w:sz w:val="24"/>
          <w:szCs w:val="24"/>
        </w:rPr>
      </w:pPr>
    </w:p>
    <w:p>
      <w:pPr>
        <w:pStyle w:val="3"/>
        <w:rPr>
          <w:rFonts w:hint="eastAsia" w:ascii="仿宋" w:hAnsi="仿宋" w:eastAsia="仿宋" w:cs="仿宋"/>
          <w:sz w:val="24"/>
          <w:szCs w:val="24"/>
        </w:rPr>
      </w:pPr>
      <w:bookmarkStart w:id="28" w:name="_Toc49180791"/>
      <w:bookmarkStart w:id="29" w:name="bookmark119"/>
      <w:bookmarkStart w:id="30" w:name="bookmark118"/>
      <w:r>
        <w:rPr>
          <w:rFonts w:hint="eastAsia" w:ascii="仿宋" w:hAnsi="仿宋" w:eastAsia="仿宋" w:cs="仿宋"/>
          <w:sz w:val="24"/>
          <w:szCs w:val="24"/>
          <w:lang w:val="en-US" w:eastAsia="zh-CN"/>
        </w:rPr>
        <w:t>二、</w:t>
      </w:r>
      <w:r>
        <w:rPr>
          <w:rFonts w:hint="eastAsia" w:ascii="仿宋" w:hAnsi="仿宋" w:eastAsia="仿宋" w:cs="仿宋"/>
          <w:sz w:val="24"/>
          <w:szCs w:val="24"/>
        </w:rPr>
        <w:t>项目概述</w:t>
      </w:r>
      <w:bookmarkEnd w:id="28"/>
    </w:p>
    <w:p>
      <w:pPr>
        <w:pStyle w:val="4"/>
        <w:numPr>
          <w:ilvl w:val="0"/>
          <w:numId w:val="1"/>
        </w:numPr>
        <w:tabs>
          <w:tab w:val="clear" w:pos="432"/>
        </w:tabs>
        <w:rPr>
          <w:rFonts w:hint="eastAsia" w:ascii="仿宋" w:hAnsi="仿宋" w:eastAsia="仿宋" w:cs="仿宋"/>
          <w:sz w:val="24"/>
          <w:szCs w:val="24"/>
        </w:rPr>
      </w:pPr>
      <w:r>
        <w:rPr>
          <w:rFonts w:hint="eastAsia" w:ascii="仿宋" w:hAnsi="仿宋" w:eastAsia="仿宋" w:cs="仿宋"/>
          <w:sz w:val="24"/>
          <w:szCs w:val="24"/>
        </w:rPr>
        <w:t>项目背景</w:t>
      </w:r>
    </w:p>
    <w:p>
      <w:pPr>
        <w:ind w:firstLine="480"/>
        <w:rPr>
          <w:rFonts w:hint="eastAsia" w:ascii="仿宋" w:hAnsi="仿宋" w:eastAsia="仿宋" w:cs="仿宋"/>
          <w:sz w:val="24"/>
          <w:szCs w:val="24"/>
        </w:rPr>
      </w:pPr>
      <w:r>
        <w:rPr>
          <w:rFonts w:hint="eastAsia" w:ascii="仿宋" w:hAnsi="仿宋" w:eastAsia="仿宋" w:cs="仿宋"/>
          <w:sz w:val="24"/>
          <w:szCs w:val="24"/>
        </w:rPr>
        <w:t>《关于促进乡村民宿高质量发展的指导意见》2022年7月发布提出：要大力推进乡村民宿高质量发展建设，打造布局合理、规模适度、内涵丰富、特色鲜明、服务优质的乡村民宿发展格局，更好满足多层次、个性化、品质化的大众旅游消费需求，乡村民宿产品和服务质量、发展效益、带动作用全面提升，成为旅游业高质量发展和助力全面推进乡村振兴的标志性产品。</w:t>
      </w:r>
    </w:p>
    <w:p>
      <w:pPr>
        <w:pStyle w:val="4"/>
        <w:numPr>
          <w:ilvl w:val="0"/>
          <w:numId w:val="1"/>
        </w:numPr>
        <w:tabs>
          <w:tab w:val="clear" w:pos="432"/>
        </w:tabs>
        <w:rPr>
          <w:rFonts w:hint="eastAsia" w:ascii="仿宋" w:hAnsi="仿宋" w:eastAsia="仿宋" w:cs="仿宋"/>
          <w:sz w:val="24"/>
          <w:szCs w:val="24"/>
        </w:rPr>
      </w:pPr>
      <w:bookmarkStart w:id="31" w:name="_Toc49180792"/>
      <w:r>
        <w:rPr>
          <w:rFonts w:hint="eastAsia" w:ascii="仿宋" w:hAnsi="仿宋" w:eastAsia="仿宋" w:cs="仿宋"/>
          <w:sz w:val="24"/>
          <w:szCs w:val="24"/>
        </w:rPr>
        <w:t>建设依据</w:t>
      </w:r>
      <w:bookmarkEnd w:id="31"/>
    </w:p>
    <w:p>
      <w:pPr>
        <w:pStyle w:val="6"/>
        <w:rPr>
          <w:rFonts w:hint="eastAsia" w:ascii="仿宋" w:hAnsi="仿宋" w:eastAsia="仿宋" w:cs="仿宋"/>
          <w:sz w:val="24"/>
          <w:szCs w:val="24"/>
        </w:rPr>
      </w:pPr>
      <w:r>
        <w:rPr>
          <w:rFonts w:hint="eastAsia" w:ascii="仿宋" w:hAnsi="仿宋" w:eastAsia="仿宋" w:cs="仿宋"/>
          <w:sz w:val="24"/>
          <w:szCs w:val="24"/>
        </w:rPr>
        <w:t>《关于促进乡村民宿高质量发展的指导意见》提出，坚持规范管理与促进发展相结合，鼓励县级以上地方政府先行先试、创新突破，结合本地实际出台乡村民宿管理办法，协调市场监管、公安、卫生健康、消防等相关职能部门明确证照办理条件和流程。</w:t>
      </w:r>
    </w:p>
    <w:p>
      <w:pPr>
        <w:pStyle w:val="6"/>
        <w:rPr>
          <w:rFonts w:hint="eastAsia" w:ascii="仿宋" w:hAnsi="仿宋" w:eastAsia="仿宋" w:cs="仿宋"/>
          <w:sz w:val="24"/>
          <w:szCs w:val="24"/>
        </w:rPr>
      </w:pPr>
      <w:r>
        <w:rPr>
          <w:rFonts w:hint="eastAsia" w:ascii="仿宋" w:hAnsi="仿宋" w:eastAsia="仿宋" w:cs="仿宋"/>
          <w:sz w:val="24"/>
          <w:szCs w:val="24"/>
        </w:rPr>
        <w:t>《“中央一号”文件》中明确提出：支持农民直接经营或参与经营的乡村民宿、农家乐特色村(点)发展。</w:t>
      </w:r>
    </w:p>
    <w:p>
      <w:pPr>
        <w:pStyle w:val="6"/>
        <w:rPr>
          <w:rFonts w:hint="eastAsia" w:ascii="仿宋" w:hAnsi="仿宋" w:eastAsia="仿宋" w:cs="仿宋"/>
          <w:sz w:val="24"/>
          <w:szCs w:val="24"/>
        </w:rPr>
      </w:pPr>
      <w:r>
        <w:rPr>
          <w:rFonts w:hint="eastAsia" w:ascii="仿宋" w:hAnsi="仿宋" w:eastAsia="仿宋" w:cs="仿宋"/>
          <w:sz w:val="24"/>
          <w:szCs w:val="24"/>
        </w:rPr>
        <w:t>《乡村民宿服务质量规范》国家标准正式发布实施。</w:t>
      </w:r>
    </w:p>
    <w:p>
      <w:pPr>
        <w:pStyle w:val="6"/>
        <w:rPr>
          <w:rFonts w:hint="eastAsia" w:ascii="仿宋" w:hAnsi="仿宋" w:eastAsia="仿宋" w:cs="仿宋"/>
          <w:sz w:val="24"/>
          <w:szCs w:val="24"/>
        </w:rPr>
      </w:pPr>
      <w:r>
        <w:rPr>
          <w:rFonts w:hint="eastAsia" w:ascii="仿宋" w:hAnsi="仿宋" w:eastAsia="仿宋" w:cs="仿宋"/>
          <w:sz w:val="24"/>
          <w:szCs w:val="24"/>
        </w:rPr>
        <w:t>临安《关于进一步促进民宿(农家乐)产业规范发展的指导意见》规范了民宿(农家乐)经营行为，提高民宿(农家乐)服务质量，促进我区乡村旅游产业健康有序发展。</w:t>
      </w:r>
    </w:p>
    <w:p>
      <w:pPr>
        <w:pStyle w:val="6"/>
        <w:rPr>
          <w:rFonts w:hint="eastAsia" w:ascii="仿宋" w:hAnsi="仿宋" w:eastAsia="仿宋" w:cs="仿宋"/>
          <w:sz w:val="24"/>
          <w:szCs w:val="24"/>
        </w:rPr>
      </w:pPr>
      <w:r>
        <w:rPr>
          <w:rFonts w:hint="eastAsia" w:ascii="仿宋" w:hAnsi="仿宋" w:eastAsia="仿宋" w:cs="仿宋"/>
          <w:sz w:val="24"/>
          <w:szCs w:val="24"/>
        </w:rPr>
        <w:t>《关于印发临安区村落景区运营考核办法的通知》中发布了对临安村落景区运营考的办法，加强了管理，激励村庄更好经营。</w:t>
      </w:r>
    </w:p>
    <w:p>
      <w:pPr>
        <w:pStyle w:val="6"/>
        <w:rPr>
          <w:rFonts w:hint="eastAsia" w:ascii="仿宋" w:hAnsi="仿宋" w:eastAsia="仿宋" w:cs="仿宋"/>
          <w:sz w:val="24"/>
          <w:szCs w:val="24"/>
        </w:rPr>
      </w:pPr>
      <w:r>
        <w:rPr>
          <w:rFonts w:hint="eastAsia" w:ascii="仿宋" w:hAnsi="仿宋" w:eastAsia="仿宋" w:cs="仿宋"/>
          <w:sz w:val="24"/>
          <w:szCs w:val="24"/>
        </w:rPr>
        <w:t>《临安区民宿运营管理规定》明确规定了民宿运营准入条件、运营要求等。</w:t>
      </w:r>
    </w:p>
    <w:p>
      <w:pPr>
        <w:ind w:firstLine="480"/>
        <w:rPr>
          <w:rFonts w:hint="eastAsia" w:ascii="仿宋" w:hAnsi="仿宋" w:eastAsia="仿宋" w:cs="仿宋"/>
          <w:sz w:val="24"/>
          <w:szCs w:val="24"/>
        </w:rPr>
      </w:pPr>
      <w:r>
        <w:rPr>
          <w:rFonts w:hint="eastAsia" w:ascii="仿宋" w:hAnsi="仿宋" w:eastAsia="仿宋" w:cs="仿宋"/>
          <w:sz w:val="24"/>
          <w:szCs w:val="24"/>
        </w:rPr>
        <w:t>《星级民宿（农家乐）服务质量登等级划分要求》对民宿等级划分进行了明确的定义和规范。</w:t>
      </w:r>
    </w:p>
    <w:p>
      <w:pPr>
        <w:ind w:firstLine="480"/>
        <w:rPr>
          <w:rFonts w:hint="eastAsia" w:ascii="仿宋" w:hAnsi="仿宋" w:eastAsia="仿宋" w:cs="仿宋"/>
          <w:sz w:val="24"/>
          <w:szCs w:val="24"/>
        </w:rPr>
      </w:pPr>
    </w:p>
    <w:p>
      <w:pPr>
        <w:pStyle w:val="4"/>
        <w:numPr>
          <w:ilvl w:val="0"/>
          <w:numId w:val="1"/>
        </w:numPr>
        <w:tabs>
          <w:tab w:val="clear" w:pos="432"/>
        </w:tabs>
        <w:rPr>
          <w:rFonts w:hint="eastAsia" w:ascii="仿宋" w:hAnsi="仿宋" w:eastAsia="仿宋" w:cs="仿宋"/>
          <w:sz w:val="24"/>
          <w:szCs w:val="24"/>
        </w:rPr>
      </w:pPr>
      <w:bookmarkStart w:id="32" w:name="_Toc49180793"/>
      <w:r>
        <w:rPr>
          <w:rFonts w:hint="eastAsia" w:ascii="仿宋" w:hAnsi="仿宋" w:eastAsia="仿宋" w:cs="仿宋"/>
          <w:sz w:val="24"/>
          <w:szCs w:val="24"/>
        </w:rPr>
        <w:t>建设总体目标</w:t>
      </w:r>
      <w:bookmarkEnd w:id="32"/>
    </w:p>
    <w:p>
      <w:pPr>
        <w:ind w:firstLine="480"/>
        <w:rPr>
          <w:rFonts w:hint="eastAsia" w:ascii="仿宋" w:hAnsi="仿宋" w:eastAsia="仿宋" w:cs="仿宋"/>
          <w:sz w:val="24"/>
          <w:szCs w:val="24"/>
        </w:rPr>
      </w:pPr>
      <w:r>
        <w:rPr>
          <w:rFonts w:hint="eastAsia" w:ascii="仿宋" w:hAnsi="仿宋" w:eastAsia="仿宋" w:cs="仿宋"/>
          <w:sz w:val="24"/>
          <w:szCs w:val="24"/>
        </w:rPr>
        <w:t>本次项目建设以临安民宿治理、民宿安全管理、乡村共富为核心，通过省心开业务流程重塑、协同管体制机制创新、整改问题及民宿安全预警部门协同处理，促进临安民宿产业发展，打造临安品牌，保障游客和本地居民的人身财产安全，助力共富。</w:t>
      </w:r>
    </w:p>
    <w:p>
      <w:pPr>
        <w:pStyle w:val="3"/>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项目建设要求</w:t>
      </w:r>
    </w:p>
    <w:p>
      <w:pPr>
        <w:pStyle w:val="4"/>
        <w:rPr>
          <w:rFonts w:hint="eastAsia" w:ascii="仿宋" w:hAnsi="仿宋" w:eastAsia="仿宋" w:cs="仿宋"/>
          <w:sz w:val="24"/>
          <w:szCs w:val="24"/>
        </w:rPr>
      </w:pPr>
      <w:bookmarkStart w:id="33" w:name="_Toc49180798"/>
      <w:bookmarkStart w:id="34" w:name="_Toc49180797"/>
      <w:r>
        <w:rPr>
          <w:rFonts w:hint="eastAsia" w:ascii="仿宋" w:hAnsi="仿宋" w:eastAsia="仿宋" w:cs="仿宋"/>
          <w:sz w:val="24"/>
          <w:szCs w:val="24"/>
          <w:lang w:val="en-US" w:eastAsia="zh-CN"/>
        </w:rPr>
        <w:t>3.1</w:t>
      </w:r>
      <w:r>
        <w:rPr>
          <w:rFonts w:hint="eastAsia" w:ascii="仿宋" w:hAnsi="仿宋" w:eastAsia="仿宋" w:cs="仿宋"/>
          <w:sz w:val="24"/>
          <w:szCs w:val="24"/>
        </w:rPr>
        <w:t>软件技术要求</w:t>
      </w:r>
      <w:bookmarkEnd w:id="33"/>
    </w:p>
    <w:p>
      <w:pPr>
        <w:ind w:firstLine="480"/>
        <w:rPr>
          <w:rFonts w:hint="eastAsia" w:ascii="仿宋" w:hAnsi="仿宋" w:eastAsia="仿宋" w:cs="仿宋"/>
          <w:sz w:val="24"/>
          <w:szCs w:val="24"/>
        </w:rPr>
      </w:pPr>
      <w:r>
        <w:rPr>
          <w:rFonts w:hint="eastAsia" w:ascii="仿宋" w:hAnsi="仿宋" w:eastAsia="仿宋" w:cs="仿宋"/>
          <w:sz w:val="24"/>
          <w:szCs w:val="24"/>
        </w:rPr>
        <w:t>1）总体技术架构要求</w:t>
      </w:r>
    </w:p>
    <w:p>
      <w:pPr>
        <w:pStyle w:val="966"/>
        <w:numPr>
          <w:ilvl w:val="0"/>
          <w:numId w:val="2"/>
        </w:numPr>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本期项目须对</w:t>
      </w:r>
      <w:r>
        <w:rPr>
          <w:rFonts w:hint="eastAsia" w:ascii="仿宋" w:hAnsi="仿宋" w:eastAsia="仿宋" w:cs="仿宋"/>
          <w:sz w:val="24"/>
          <w:szCs w:val="24"/>
          <w:lang w:val="en-US"/>
        </w:rPr>
        <w:t>停车基础设施体系</w:t>
      </w:r>
      <w:r>
        <w:rPr>
          <w:rFonts w:hint="eastAsia" w:ascii="仿宋" w:hAnsi="仿宋" w:eastAsia="仿宋" w:cs="仿宋"/>
          <w:sz w:val="24"/>
          <w:szCs w:val="24"/>
        </w:rPr>
        <w:t>部署架构进行合理规划，在投标文件中给出详细的部署设计方案及网络规划。</w:t>
      </w:r>
    </w:p>
    <w:p>
      <w:pPr>
        <w:pStyle w:val="966"/>
        <w:numPr>
          <w:ilvl w:val="0"/>
          <w:numId w:val="2"/>
        </w:numPr>
        <w:spacing w:line="360" w:lineRule="auto"/>
        <w:ind w:left="0" w:firstLine="480"/>
        <w:rPr>
          <w:rFonts w:hint="eastAsia" w:ascii="仿宋" w:hAnsi="仿宋" w:eastAsia="仿宋" w:cs="仿宋"/>
          <w:sz w:val="24"/>
          <w:szCs w:val="24"/>
        </w:rPr>
      </w:pPr>
      <w:r>
        <w:rPr>
          <w:rFonts w:hint="eastAsia" w:ascii="仿宋" w:hAnsi="仿宋" w:eastAsia="仿宋" w:cs="仿宋"/>
          <w:sz w:val="24"/>
          <w:szCs w:val="24"/>
          <w:lang w:val="en-US"/>
        </w:rPr>
        <w:t>项目</w:t>
      </w:r>
      <w:r>
        <w:rPr>
          <w:rFonts w:hint="eastAsia" w:ascii="仿宋" w:hAnsi="仿宋" w:eastAsia="仿宋" w:cs="仿宋"/>
          <w:sz w:val="24"/>
          <w:szCs w:val="24"/>
        </w:rPr>
        <w:t>应采用B/S架构，分布式系统部署方案，提高系统弹性扩展能力和核心计算能力,同时防止单点故障出现。</w:t>
      </w:r>
    </w:p>
    <w:p>
      <w:pPr>
        <w:pStyle w:val="966"/>
        <w:numPr>
          <w:ilvl w:val="0"/>
          <w:numId w:val="2"/>
        </w:numPr>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在统一标准体系的建设内容和标准的框架下，系统在应用层面可采用符合J2EE（java 2 Platform Enterprise Edition ）技术规范的构架。</w:t>
      </w:r>
    </w:p>
    <w:p>
      <w:pPr>
        <w:pStyle w:val="966"/>
        <w:numPr>
          <w:ilvl w:val="0"/>
          <w:numId w:val="2"/>
        </w:numPr>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为了避免重复建设，节约政府投资，加快系统建设进程，采用 SOA 松耦合方式构建业务应用层，增强系统之间交互性，使用微服务架构实现统一规划、设计、安装、部署。</w:t>
      </w:r>
    </w:p>
    <w:p>
      <w:pPr>
        <w:pStyle w:val="966"/>
        <w:numPr>
          <w:ilvl w:val="0"/>
          <w:numId w:val="2"/>
        </w:numPr>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平台应用建设因在统一用户管理体系下组织和实施，能够快速接入其它异构系统，具有弹性化、快速部署能力，实现与其它系统快速信息交换和共享能力。</w:t>
      </w:r>
    </w:p>
    <w:p>
      <w:pPr>
        <w:pStyle w:val="966"/>
        <w:numPr>
          <w:ilvl w:val="0"/>
          <w:numId w:val="2"/>
        </w:numPr>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平台应用支持PC端、移动端（包括APP或者H5</w:t>
      </w:r>
      <w:r>
        <w:rPr>
          <w:rFonts w:hint="eastAsia" w:ascii="仿宋" w:hAnsi="仿宋" w:eastAsia="仿宋" w:cs="仿宋"/>
          <w:sz w:val="24"/>
          <w:szCs w:val="24"/>
          <w:lang w:val="en-US"/>
        </w:rPr>
        <w:t>或者小程序</w:t>
      </w:r>
      <w:r>
        <w:rPr>
          <w:rFonts w:hint="eastAsia" w:ascii="仿宋" w:hAnsi="仿宋" w:eastAsia="仿宋" w:cs="仿宋"/>
          <w:sz w:val="24"/>
          <w:szCs w:val="24"/>
        </w:rPr>
        <w:t>）响应能力。</w:t>
      </w:r>
    </w:p>
    <w:p>
      <w:pPr>
        <w:pStyle w:val="966"/>
        <w:numPr>
          <w:ilvl w:val="0"/>
          <w:numId w:val="2"/>
        </w:numPr>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本项目软件统一采用JAVA语言开发、采用微服务的方式集成开发部署，数据库采用MySql。</w:t>
      </w:r>
    </w:p>
    <w:p>
      <w:pPr>
        <w:pStyle w:val="966"/>
        <w:numPr>
          <w:ilvl w:val="0"/>
          <w:numId w:val="2"/>
        </w:numPr>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本项目软件要求支持IPv6和IPv4双栈模式。</w:t>
      </w:r>
    </w:p>
    <w:p>
      <w:pPr>
        <w:pStyle w:val="966"/>
        <w:spacing w:line="360" w:lineRule="auto"/>
        <w:ind w:left="420" w:leftChars="200" w:firstLine="0" w:firstLineChars="0"/>
        <w:rPr>
          <w:rFonts w:hint="eastAsia" w:ascii="仿宋" w:hAnsi="仿宋" w:eastAsia="仿宋" w:cs="仿宋"/>
          <w:sz w:val="24"/>
          <w:szCs w:val="24"/>
        </w:rPr>
      </w:pPr>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性能要求</w:t>
      </w:r>
    </w:p>
    <w:p>
      <w:pPr>
        <w:ind w:firstLine="480"/>
        <w:rPr>
          <w:rFonts w:hint="eastAsia" w:ascii="仿宋" w:hAnsi="仿宋" w:eastAsia="仿宋" w:cs="仿宋"/>
          <w:sz w:val="24"/>
          <w:szCs w:val="24"/>
        </w:rPr>
      </w:pPr>
      <w:r>
        <w:rPr>
          <w:rFonts w:hint="eastAsia" w:ascii="仿宋" w:hAnsi="仿宋" w:eastAsia="仿宋" w:cs="仿宋"/>
          <w:sz w:val="24"/>
          <w:szCs w:val="24"/>
        </w:rPr>
        <w:t>结合</w:t>
      </w:r>
      <w:r>
        <w:rPr>
          <w:rFonts w:hint="eastAsia" w:ascii="仿宋" w:hAnsi="仿宋" w:eastAsia="仿宋" w:cs="仿宋"/>
          <w:sz w:val="24"/>
          <w:szCs w:val="24"/>
          <w:lang w:eastAsia="zh-Hans"/>
        </w:rPr>
        <w:t>系统用户使用类型、系统功能类别及</w:t>
      </w:r>
      <w:r>
        <w:rPr>
          <w:rFonts w:hint="eastAsia" w:ascii="仿宋" w:hAnsi="仿宋" w:eastAsia="仿宋" w:cs="仿宋"/>
          <w:sz w:val="24"/>
          <w:szCs w:val="24"/>
        </w:rPr>
        <w:t>系统实现上的技术限制因素，系统的主要</w:t>
      </w:r>
      <w:r>
        <w:rPr>
          <w:rFonts w:hint="eastAsia" w:ascii="仿宋" w:hAnsi="仿宋" w:eastAsia="仿宋" w:cs="仿宋"/>
          <w:sz w:val="24"/>
          <w:szCs w:val="24"/>
          <w:lang w:eastAsia="zh-Hans"/>
        </w:rPr>
        <w:t>性能</w:t>
      </w:r>
      <w:r>
        <w:rPr>
          <w:rFonts w:hint="eastAsia" w:ascii="仿宋" w:hAnsi="仿宋" w:eastAsia="仿宋" w:cs="仿宋"/>
          <w:sz w:val="24"/>
          <w:szCs w:val="24"/>
        </w:rPr>
        <w:t>设计目标如下：</w:t>
      </w:r>
    </w:p>
    <w:p>
      <w:pPr>
        <w:numPr>
          <w:ilvl w:val="0"/>
          <w:numId w:val="3"/>
        </w:numPr>
        <w:ind w:left="0" w:firstLine="480"/>
        <w:rPr>
          <w:rFonts w:hint="eastAsia" w:ascii="仿宋" w:hAnsi="仿宋" w:eastAsia="仿宋" w:cs="仿宋"/>
          <w:sz w:val="24"/>
          <w:szCs w:val="24"/>
        </w:rPr>
      </w:pPr>
      <w:r>
        <w:rPr>
          <w:rFonts w:hint="eastAsia" w:ascii="仿宋" w:hAnsi="仿宋" w:eastAsia="仿宋" w:cs="仿宋"/>
          <w:sz w:val="24"/>
          <w:szCs w:val="24"/>
        </w:rPr>
        <w:t>展示响应时间不超过5s；</w:t>
      </w:r>
    </w:p>
    <w:p>
      <w:pPr>
        <w:numPr>
          <w:ilvl w:val="0"/>
          <w:numId w:val="3"/>
        </w:numPr>
        <w:ind w:left="0" w:firstLine="480"/>
        <w:rPr>
          <w:rFonts w:hint="eastAsia" w:ascii="仿宋" w:hAnsi="仿宋" w:eastAsia="仿宋" w:cs="仿宋"/>
          <w:sz w:val="24"/>
          <w:szCs w:val="24"/>
        </w:rPr>
      </w:pPr>
      <w:r>
        <w:rPr>
          <w:rFonts w:hint="eastAsia" w:ascii="仿宋" w:hAnsi="仿宋" w:eastAsia="仿宋" w:cs="仿宋"/>
          <w:sz w:val="24"/>
          <w:szCs w:val="24"/>
        </w:rPr>
        <w:t>支持移动应用查询实时信息时间不超过2s；</w:t>
      </w:r>
    </w:p>
    <w:p>
      <w:pPr>
        <w:numPr>
          <w:ilvl w:val="0"/>
          <w:numId w:val="3"/>
        </w:numPr>
        <w:ind w:left="0" w:firstLine="480"/>
        <w:rPr>
          <w:rFonts w:hint="eastAsia" w:ascii="仿宋" w:hAnsi="仿宋" w:eastAsia="仿宋" w:cs="仿宋"/>
          <w:sz w:val="24"/>
          <w:szCs w:val="24"/>
        </w:rPr>
      </w:pPr>
      <w:r>
        <w:rPr>
          <w:rFonts w:hint="eastAsia" w:ascii="仿宋" w:hAnsi="仿宋" w:eastAsia="仿宋" w:cs="仿宋"/>
          <w:sz w:val="24"/>
          <w:szCs w:val="24"/>
        </w:rPr>
        <w:t>业务平台响应时间不超过2s；</w:t>
      </w:r>
    </w:p>
    <w:p>
      <w:pPr>
        <w:numPr>
          <w:ilvl w:val="0"/>
          <w:numId w:val="3"/>
        </w:numPr>
        <w:ind w:left="0" w:firstLine="480"/>
        <w:rPr>
          <w:rFonts w:hint="eastAsia" w:ascii="仿宋" w:hAnsi="仿宋" w:eastAsia="仿宋" w:cs="仿宋"/>
          <w:sz w:val="24"/>
          <w:szCs w:val="24"/>
        </w:rPr>
      </w:pPr>
      <w:r>
        <w:rPr>
          <w:rFonts w:hint="eastAsia" w:ascii="仿宋" w:hAnsi="仿宋" w:eastAsia="仿宋" w:cs="仿宋"/>
          <w:sz w:val="24"/>
          <w:szCs w:val="24"/>
        </w:rPr>
        <w:t>为满足用户需求，保障系统正常运行，业务系统支持不低于2000个多层级账号同时并发使用;</w:t>
      </w:r>
    </w:p>
    <w:p>
      <w:pPr>
        <w:numPr>
          <w:ilvl w:val="0"/>
          <w:numId w:val="3"/>
        </w:numPr>
        <w:ind w:left="0" w:firstLine="480"/>
        <w:rPr>
          <w:rFonts w:hint="eastAsia" w:ascii="仿宋" w:hAnsi="仿宋" w:eastAsia="仿宋" w:cs="仿宋"/>
          <w:sz w:val="24"/>
          <w:szCs w:val="24"/>
        </w:rPr>
      </w:pPr>
      <w:r>
        <w:rPr>
          <w:rFonts w:hint="eastAsia" w:ascii="仿宋" w:hAnsi="仿宋" w:eastAsia="仿宋" w:cs="仿宋"/>
          <w:sz w:val="24"/>
          <w:szCs w:val="24"/>
        </w:rPr>
        <w:t>数据库管理系统操作简便，数据库管理系统可移植性强，配置步骤少。</w:t>
      </w:r>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具体建设内容</w:t>
      </w:r>
      <w:bookmarkEnd w:id="34"/>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94"/>
        <w:gridCol w:w="1863"/>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291" w:type="pct"/>
            <w:noWrap/>
            <w:vAlign w:val="center"/>
          </w:tcPr>
          <w:p>
            <w:pPr>
              <w:widowControl/>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终端</w:t>
            </w:r>
          </w:p>
        </w:tc>
        <w:tc>
          <w:tcPr>
            <w:tcW w:w="1096" w:type="pct"/>
            <w:noWrap/>
            <w:vAlign w:val="center"/>
          </w:tcPr>
          <w:p>
            <w:pPr>
              <w:widowControl/>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模块</w:t>
            </w:r>
          </w:p>
        </w:tc>
        <w:tc>
          <w:tcPr>
            <w:tcW w:w="2097" w:type="pct"/>
            <w:noWrap/>
            <w:vAlign w:val="center"/>
          </w:tcPr>
          <w:p>
            <w:pPr>
              <w:widowControl/>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shd w:val="clear" w:color="auto" w:fill="auto"/>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4485" w:type="pct"/>
            <w:gridSpan w:val="3"/>
            <w:shd w:val="clear" w:color="auto" w:fill="FFFF00"/>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省心开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治理pc端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审查管理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详情查看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申请通过列表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申请驳回列表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浙政钉手机端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审查管理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详情查看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申请通过列表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申请驳回列表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民宿浙里办端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开办申请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材料上传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申请进度查看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申请记录查看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修改材料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shd w:val="clear" w:color="auto" w:fill="auto"/>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4485" w:type="pct"/>
            <w:gridSpan w:val="3"/>
            <w:shd w:val="clear" w:color="auto" w:fill="FFFF00"/>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协同管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治理pc端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检查管理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违法民宿管理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历史检查记录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检查结果上报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检查人员管理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已整改记录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待整改记录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历史投诉记录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制度管理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民宿联合审批制度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民宿审批环节流程图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民宿运行管理规定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民宿综合检查制度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民宿问题闭环整改制度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民宿应急预警制度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民宿星级管理制度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民宿政府背书制度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镇街工作考核制度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正常营业民宿管理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停业民宿状态管理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民宿全息一张图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房间信息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床位信息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销售品信息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餐位信息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楼层信息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运营管理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住宿信息管理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营收信息管理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星级管理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游客管理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游客住宿登记信息统计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游客民宿住宿信息统计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浙政钉手机端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民宿一张图</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房间信息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床位信息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销售品信息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餐位信息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楼层信息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民宿营业状态监测</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正常营业民宿管理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停业民宿管理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民宿检查</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巡检上报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巡检统计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运营管理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星级管理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投诉处置</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消息推送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处置结果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78</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民宿基础管理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房间信息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床位信息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销售品信息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餐位数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楼层数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运营管理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活动管理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宣传管理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星级查看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91</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民宿小程序端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基础管理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房间信息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床位信息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销售品信息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餐位数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楼层数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运营管理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房源发布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102</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游客小程序端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我要投诉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我要评价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shd w:val="clear" w:color="auto" w:fill="auto"/>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108</w:t>
            </w:r>
          </w:p>
        </w:tc>
        <w:tc>
          <w:tcPr>
            <w:tcW w:w="4485" w:type="pct"/>
            <w:gridSpan w:val="3"/>
            <w:shd w:val="clear" w:color="auto" w:fill="FFFF00"/>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闭环评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109</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治理pc端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镇街考核管理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镇街考核统计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镇街考核查看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117</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浙政钉手机端</w:t>
            </w: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镇街考核管理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镇街考核查看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镇街端考核模块</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镇街考核排名查看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镇街考核排名异议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异议处理进度查看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异议处理结果查看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123</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民宿考核排名查看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民宿考核排名异议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异议处理进度查看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异议处理结果查看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127</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民宿手机端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民宿考核排名查看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民宿考核排名异议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异议处理进度查看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异议处理结果查看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shd w:val="clear" w:color="auto" w:fill="auto"/>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131</w:t>
            </w:r>
          </w:p>
        </w:tc>
        <w:tc>
          <w:tcPr>
            <w:tcW w:w="4485" w:type="pct"/>
            <w:gridSpan w:val="3"/>
            <w:shd w:val="clear" w:color="auto" w:fill="FFFF00"/>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安心宿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132</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治理pc端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灾害点管理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预警规则设置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预警列表管理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区域人群数据统计分析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重点区域管理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预警处置下发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部门预警查看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预警处置反馈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预警全流程记录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应急广播一键喊话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人数异常管理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人数异常提醒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人数异常下发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人数异常处理结果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人数异常处理状态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146</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浙政钉手机端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安全预警</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最新预警信息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异常预警</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最新预警信息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154</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一键疏散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158</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民宿小程序端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安全管理</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一键疏散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shd w:val="clear" w:color="auto" w:fill="auto"/>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160</w:t>
            </w:r>
          </w:p>
        </w:tc>
        <w:tc>
          <w:tcPr>
            <w:tcW w:w="4485" w:type="pct"/>
            <w:gridSpan w:val="3"/>
            <w:shd w:val="clear" w:color="auto" w:fill="FFFF00"/>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促共富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161</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治理pc端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162</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164</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浙政钉手机端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166</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民宿pc端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共享活动发布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171</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共享活动下架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172</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民宿小程序端</w:t>
            </w: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共享活动发布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共享活动下架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176</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游客小程序端</w:t>
            </w: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景区救护E站</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一键进入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运营师招募查看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178</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乡村运营活动查看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179</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180</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个人中心</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shd w:val="clear" w:color="auto" w:fill="auto"/>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181</w:t>
            </w:r>
          </w:p>
        </w:tc>
        <w:tc>
          <w:tcPr>
            <w:tcW w:w="4485" w:type="pct"/>
            <w:gridSpan w:val="3"/>
            <w:shd w:val="clear" w:color="auto" w:fill="FFFF00"/>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182</w:t>
            </w:r>
          </w:p>
        </w:tc>
        <w:tc>
          <w:tcPr>
            <w:tcW w:w="1291" w:type="pct"/>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驾驶舱</w:t>
            </w: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首页</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安宿天目整体情况的地图交互、弹窗交互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183</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省心开</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省心开</w:t>
            </w:r>
            <w:r>
              <w:rPr>
                <w:rFonts w:hint="eastAsia" w:ascii="仿宋" w:hAnsi="仿宋" w:eastAsia="仿宋" w:cs="仿宋"/>
                <w:color w:val="000000"/>
                <w:kern w:val="0"/>
                <w:sz w:val="24"/>
                <w:szCs w:val="24"/>
                <w:lang w:bidi="ar"/>
              </w:rPr>
              <w:t>业务、数据、活跃度的地图交互、弹窗交互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184</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协同管</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协同管</w:t>
            </w:r>
            <w:r>
              <w:rPr>
                <w:rFonts w:hint="eastAsia" w:ascii="仿宋" w:hAnsi="仿宋" w:eastAsia="仿宋" w:cs="仿宋"/>
                <w:color w:val="000000"/>
                <w:kern w:val="0"/>
                <w:sz w:val="24"/>
                <w:szCs w:val="24"/>
                <w:lang w:bidi="ar"/>
              </w:rPr>
              <w:t>相关业务的地图交互、弹窗交互，包括民宿状态、民宿检查率、民宿问题、民宿星级、考核排名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185</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安心宿</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安心宿</w:t>
            </w:r>
            <w:r>
              <w:rPr>
                <w:rFonts w:hint="eastAsia" w:ascii="仿宋" w:hAnsi="仿宋" w:eastAsia="仿宋" w:cs="仿宋"/>
                <w:color w:val="000000"/>
                <w:kern w:val="0"/>
                <w:sz w:val="24"/>
                <w:szCs w:val="24"/>
                <w:lang w:bidi="ar"/>
              </w:rPr>
              <w:t>相关业务的地图交互、弹窗交互、处置调度，包括应急力量、应急预警、应急转移、应急宣传、转移情况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186</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闭环评</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闭环评</w:t>
            </w:r>
            <w:r>
              <w:rPr>
                <w:rFonts w:hint="eastAsia" w:ascii="仿宋" w:hAnsi="仿宋" w:eastAsia="仿宋" w:cs="仿宋"/>
                <w:color w:val="000000"/>
                <w:kern w:val="0"/>
                <w:sz w:val="24"/>
                <w:szCs w:val="24"/>
                <w:lang w:bidi="ar"/>
              </w:rPr>
              <w:t>相关业务的地图交互、弹窗交互，包括镇街考核、民宿考核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187</w:t>
            </w:r>
          </w:p>
        </w:tc>
        <w:tc>
          <w:tcPr>
            <w:tcW w:w="1291" w:type="pct"/>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1096"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促共富</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促共富</w:t>
            </w:r>
            <w:r>
              <w:rPr>
                <w:rFonts w:hint="eastAsia" w:ascii="仿宋" w:hAnsi="仿宋" w:eastAsia="仿宋" w:cs="仿宋"/>
                <w:color w:val="000000"/>
                <w:kern w:val="0"/>
                <w:sz w:val="24"/>
                <w:szCs w:val="24"/>
                <w:lang w:bidi="ar"/>
              </w:rPr>
              <w:t>相关业务的地图交互、弹窗交互，包括客流分析、房价分析、营收排名、运营排名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4" w:type="pct"/>
            <w:shd w:val="clear" w:color="auto" w:fill="auto"/>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188</w:t>
            </w:r>
          </w:p>
        </w:tc>
        <w:tc>
          <w:tcPr>
            <w:tcW w:w="4485" w:type="pct"/>
            <w:gridSpan w:val="3"/>
            <w:shd w:val="clear" w:color="auto" w:fill="FFFF00"/>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189</w:t>
            </w:r>
          </w:p>
        </w:tc>
        <w:tc>
          <w:tcPr>
            <w:tcW w:w="2388" w:type="pct"/>
            <w:gridSpan w:val="2"/>
            <w:vMerge w:val="restart"/>
            <w:noWrap/>
            <w:vAlign w:val="center"/>
          </w:tcPr>
          <w:p>
            <w:pPr>
              <w:widowControl/>
              <w:ind w:firstLine="0" w:firstLineChars="0"/>
              <w:jc w:val="center"/>
              <w:textAlignment w:val="center"/>
              <w:rPr>
                <w:rFonts w:hint="eastAsia" w:ascii="仿宋" w:hAnsi="仿宋" w:eastAsia="仿宋" w:cs="仿宋"/>
                <w:color w:val="000000"/>
                <w:kern w:val="0"/>
                <w:sz w:val="24"/>
                <w:szCs w:val="24"/>
                <w:lang w:bidi="ar"/>
              </w:rPr>
            </w:pPr>
          </w:p>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数据对接</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一体化智能化公共数据平台数据对接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190</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离线数据导入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191</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银行流水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192</w:t>
            </w:r>
          </w:p>
        </w:tc>
        <w:tc>
          <w:tcPr>
            <w:tcW w:w="2388" w:type="pct"/>
            <w:gridSpan w:val="2"/>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安宿数仓</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制度信息库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193</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194</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游客信息库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195</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审核审批信息库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196</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考核考评信息库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197</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198</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农产品信息库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199</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客流数据库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200</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违法民宿库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201</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共享活动库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202</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运营活动库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4" w:type="pct"/>
            <w:shd w:val="clear" w:color="auto" w:fill="auto"/>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203</w:t>
            </w:r>
          </w:p>
        </w:tc>
        <w:tc>
          <w:tcPr>
            <w:tcW w:w="4485" w:type="pct"/>
            <w:gridSpan w:val="3"/>
            <w:shd w:val="clear" w:color="auto" w:fill="FFFF00"/>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应用支撑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204</w:t>
            </w:r>
          </w:p>
        </w:tc>
        <w:tc>
          <w:tcPr>
            <w:tcW w:w="2388" w:type="pct"/>
            <w:gridSpan w:val="2"/>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数据模型</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境外来人预警模型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205</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特殊区域来人预警模型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206</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民宿星级评定模型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207</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防踩踏预警模型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208</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活动推送模型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209</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考核考评模型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210</w:t>
            </w:r>
          </w:p>
        </w:tc>
        <w:tc>
          <w:tcPr>
            <w:tcW w:w="2388" w:type="pct"/>
            <w:gridSpan w:val="2"/>
            <w:vMerge w:val="restar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专题画像</w:t>
            </w: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游客画像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211</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民宿画像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212</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乡村运营画像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4"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213</w:t>
            </w:r>
          </w:p>
        </w:tc>
        <w:tc>
          <w:tcPr>
            <w:tcW w:w="2388" w:type="pct"/>
            <w:gridSpan w:val="2"/>
            <w:vMerge w:val="continue"/>
            <w:noWrap/>
            <w:vAlign w:val="center"/>
          </w:tcPr>
          <w:p>
            <w:pPr>
              <w:widowControl/>
              <w:ind w:firstLine="0" w:firstLineChars="0"/>
              <w:jc w:val="center"/>
              <w:rPr>
                <w:rFonts w:hint="eastAsia" w:ascii="仿宋" w:hAnsi="仿宋" w:eastAsia="仿宋" w:cs="仿宋"/>
                <w:color w:val="000000"/>
                <w:sz w:val="24"/>
                <w:szCs w:val="24"/>
              </w:rPr>
            </w:pPr>
          </w:p>
        </w:tc>
        <w:tc>
          <w:tcPr>
            <w:tcW w:w="2097" w:type="pct"/>
            <w:noWrap/>
            <w:vAlign w:val="center"/>
          </w:tcPr>
          <w:p>
            <w:pPr>
              <w:widowControl/>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安全画像</w:t>
            </w:r>
          </w:p>
        </w:tc>
      </w:tr>
    </w:tbl>
    <w:p>
      <w:pPr>
        <w:ind w:firstLine="480"/>
        <w:rPr>
          <w:rFonts w:hint="eastAsia" w:ascii="仿宋" w:hAnsi="仿宋" w:eastAsia="仿宋" w:cs="仿宋"/>
          <w:sz w:val="24"/>
          <w:szCs w:val="24"/>
        </w:rPr>
      </w:pPr>
    </w:p>
    <w:bookmarkEnd w:id="29"/>
    <w:bookmarkEnd w:id="30"/>
    <w:p>
      <w:pPr>
        <w:pStyle w:val="3"/>
        <w:rPr>
          <w:rFonts w:hint="eastAsia" w:ascii="仿宋" w:hAnsi="仿宋" w:eastAsia="仿宋" w:cs="仿宋"/>
          <w:sz w:val="24"/>
          <w:szCs w:val="24"/>
        </w:rPr>
      </w:pPr>
      <w:bookmarkStart w:id="35" w:name="_Toc49180804"/>
      <w:bookmarkStart w:id="36" w:name="bookmark129"/>
      <w:bookmarkStart w:id="37" w:name="bookmark128"/>
      <w:r>
        <w:rPr>
          <w:rFonts w:hint="eastAsia" w:ascii="仿宋" w:hAnsi="仿宋" w:eastAsia="仿宋" w:cs="仿宋"/>
          <w:sz w:val="24"/>
          <w:szCs w:val="24"/>
          <w:lang w:val="en-US" w:eastAsia="zh-CN"/>
        </w:rPr>
        <w:t>四、</w:t>
      </w:r>
      <w:r>
        <w:rPr>
          <w:rFonts w:hint="eastAsia" w:ascii="仿宋" w:hAnsi="仿宋" w:eastAsia="仿宋" w:cs="仿宋"/>
          <w:sz w:val="24"/>
          <w:szCs w:val="24"/>
        </w:rPr>
        <w:t>项目实施和管理要求</w:t>
      </w:r>
      <w:bookmarkEnd w:id="35"/>
      <w:bookmarkEnd w:id="36"/>
      <w:bookmarkEnd w:id="37"/>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4.1</w:t>
      </w:r>
      <w:r>
        <w:rPr>
          <w:rFonts w:hint="eastAsia" w:ascii="仿宋" w:hAnsi="仿宋" w:eastAsia="仿宋" w:cs="仿宋"/>
          <w:sz w:val="24"/>
          <w:szCs w:val="24"/>
        </w:rPr>
        <w:t>项目进度要求</w:t>
      </w:r>
    </w:p>
    <w:p>
      <w:pPr>
        <w:pStyle w:val="60"/>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合同签订之日起3个月内完成项目软件开发及整体部署工作上线，并进入试运行阶段；试运行满1个月后若系统运行正常，组织进行项目最终验收。免费运维服务期1年，自项目最终验收合格之日开始计算。 </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投标人应按照上述时间安排，制定相应的项目实施详细进度计划，确定每个实施阶段的时间表及工作目标。</w:t>
      </w:r>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项目组织及实施要求</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1）为确保项目保质保量及如期完成，要求中标单位指定一名专职的项目经理，负责项目协调和调度工作。除项目经理外，须配备专职的项目团队，并提供相应的工作计划，按照项目实施的要求开展相应工作；配置专职的技术负责人，包括项目管理、系统设计、开发、测试、培训、质量保证等人员。响应文件中提供项目团队人员配置情况表。</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（2）要求中标单位在各阶段及时提供相应的项目管理文档、开发类文档及实施类文档，以便业主方及时了解项目进展情况。</w:t>
      </w:r>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安装、测试要求</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①中标单位负责本项目范围内应用软件的现场安装部署、测试和调试，保证系统功能、性能要求的实现。在安装、配置和测试、调试过程中，中标单位应对最终用户技术人员所提出的技术问题，给予满意的答复。</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②要求有完整的安装和配置程序，具有详细的系统安装部署手册、管理与维护手册。系统实际安装与操作必须与说明书描述一致。</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③在整个项目建设过程中，中标单位如果使用第三方产品，必须作出采购单位关于知识产权免责申明的承诺。</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④中标单位应配合本项目第三方评测机构进行系统密评和信息安全等保测评（等保测评费及密评费用由采购单位支付），并对测试结果中出现的问题或缺陷进行整改。</w:t>
      </w:r>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4.4</w:t>
      </w:r>
      <w:r>
        <w:rPr>
          <w:rFonts w:hint="eastAsia" w:ascii="仿宋" w:hAnsi="仿宋" w:eastAsia="仿宋" w:cs="仿宋"/>
          <w:sz w:val="24"/>
          <w:szCs w:val="24"/>
        </w:rPr>
        <w:t>培训要求</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由中标单位负责培训的组织管理，制定培训计划，评估培训效果。为了保证信息系统建设的质量，更好的满足大数据平台建设的需要，提高项目建设人员的业务水平和技术水平，对相关人员进行多方面、多层次的培训。培训主要分为管理知识培训、业务知识培训、专业技术培训等内容。</w:t>
      </w:r>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4.5</w:t>
      </w:r>
      <w:r>
        <w:rPr>
          <w:rFonts w:hint="eastAsia" w:ascii="仿宋" w:hAnsi="仿宋" w:eastAsia="仿宋" w:cs="仿宋"/>
          <w:sz w:val="24"/>
          <w:szCs w:val="24"/>
        </w:rPr>
        <w:t>运维服务要求</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（1）中标单位应提供1年的项目免费运维服务，免费运维服务期自项目最终验收合格之日起计算。</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2）中标单位须按采购单位要求建立运维工作机制，在免费运维服务期内提供5×12技术服务支持，确保系统故障能够最快速、便捷、有效的得到运维响应。在接到系统故障通知后必须在60分钟内响应。对于影响平台系统正常运行的严重故障，中标单位工程师及其它相关技术人员必须在在接到故障通知后6小时内查找原因并提出解决方案，一般要求保证系统在24小时之内修复，并需要提供确保承诺实现的措施。</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3）为保证系统正常、安全地运行，技术支持力量和优良的服务是系统正常、安全运行的保障。投标人应据此制定系统详细的技术支持与服务方案，包括服务内容、服务方式、服务响应时间、应急措施及组织结构等。</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（4）免费运维服务期结束后，中标单位应保证以优惠价格优先对采购单位进行产品技术支持和维护，并在响应文件中提供承诺。</w:t>
      </w:r>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4.6</w:t>
      </w:r>
      <w:r>
        <w:rPr>
          <w:rFonts w:hint="eastAsia" w:ascii="仿宋" w:hAnsi="仿宋" w:eastAsia="仿宋" w:cs="仿宋"/>
          <w:sz w:val="24"/>
          <w:szCs w:val="24"/>
        </w:rPr>
        <w:t>本地化服务要求</w:t>
      </w:r>
    </w:p>
    <w:p>
      <w:pPr>
        <w:ind w:firstLine="480"/>
        <w:rPr>
          <w:rFonts w:hint="eastAsia" w:ascii="仿宋" w:hAnsi="仿宋" w:eastAsia="仿宋" w:cs="仿宋"/>
          <w:sz w:val="24"/>
          <w:szCs w:val="24"/>
        </w:rPr>
      </w:pPr>
      <w:r>
        <w:rPr>
          <w:rFonts w:hint="eastAsia" w:ascii="仿宋" w:hAnsi="仿宋" w:eastAsia="仿宋" w:cs="仿宋"/>
          <w:sz w:val="24"/>
          <w:szCs w:val="24"/>
        </w:rPr>
        <w:t>投标人需对本项目承诺组建本地化服务团队，并出具承诺函加盖投标人公章。</w:t>
      </w:r>
    </w:p>
    <w:p>
      <w:pPr>
        <w:pStyle w:val="4"/>
        <w:rPr>
          <w:rFonts w:hint="eastAsia" w:ascii="仿宋" w:hAnsi="仿宋" w:eastAsia="仿宋" w:cs="仿宋"/>
          <w:sz w:val="24"/>
          <w:szCs w:val="24"/>
        </w:rPr>
      </w:pPr>
      <w:r>
        <w:rPr>
          <w:rFonts w:hint="eastAsia" w:ascii="仿宋" w:hAnsi="仿宋" w:eastAsia="仿宋" w:cs="仿宋"/>
          <w:sz w:val="24"/>
          <w:szCs w:val="24"/>
          <w:lang w:val="en-US" w:eastAsia="zh-CN"/>
        </w:rPr>
        <w:t>4.7</w:t>
      </w:r>
      <w:r>
        <w:rPr>
          <w:rFonts w:hint="eastAsia" w:ascii="仿宋" w:hAnsi="仿宋" w:eastAsia="仿宋" w:cs="仿宋"/>
          <w:sz w:val="24"/>
          <w:szCs w:val="24"/>
        </w:rPr>
        <w:t>项目验收要求</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验收条件：已完成了合同要求的全部建设内容和文档资料，满足合同及招标文件、中标单位投标响应文件要求；试运行时性能满足合同要求；项目通过第三方机构信息安全等保测评和密评。</w:t>
      </w:r>
    </w:p>
    <w:p>
      <w:pPr>
        <w:pStyle w:val="3"/>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其他要求</w:t>
      </w:r>
    </w:p>
    <w:p>
      <w:pPr>
        <w:ind w:firstLine="482"/>
        <w:rPr>
          <w:rFonts w:hint="eastAsia" w:ascii="仿宋" w:hAnsi="仿宋" w:eastAsia="仿宋" w:cs="仿宋"/>
          <w:b/>
          <w:bCs/>
          <w:sz w:val="24"/>
          <w:szCs w:val="24"/>
          <w:lang w:bidi="ar"/>
        </w:rPr>
      </w:pPr>
      <w:r>
        <w:rPr>
          <w:rFonts w:hint="eastAsia" w:ascii="仿宋" w:hAnsi="仿宋" w:eastAsia="仿宋" w:cs="仿宋"/>
          <w:b/>
          <w:bCs/>
          <w:sz w:val="24"/>
          <w:szCs w:val="24"/>
          <w:lang w:bidi="ar"/>
        </w:rPr>
        <w:t>1、适配国产操作系统</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本项目除了对Windows系统适用外，PC端还支持国产操作系统，目前国产操作系统包括有：UOS统信操作系统、麒麟、中兴新支点等。</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本项目计划适配国产操作系统，具体以实际采购为准。</w:t>
      </w:r>
    </w:p>
    <w:p>
      <w:pPr>
        <w:ind w:firstLine="482"/>
        <w:rPr>
          <w:rFonts w:hint="eastAsia" w:ascii="仿宋" w:hAnsi="仿宋" w:eastAsia="仿宋" w:cs="仿宋"/>
          <w:b/>
          <w:bCs/>
          <w:sz w:val="24"/>
          <w:szCs w:val="24"/>
          <w:lang w:bidi="ar"/>
        </w:rPr>
      </w:pPr>
      <w:r>
        <w:rPr>
          <w:rFonts w:hint="eastAsia" w:ascii="仿宋" w:hAnsi="仿宋" w:eastAsia="仿宋" w:cs="仿宋"/>
          <w:b/>
          <w:bCs/>
          <w:sz w:val="24"/>
          <w:szCs w:val="24"/>
          <w:lang w:bidi="ar"/>
        </w:rPr>
        <w:t>2、适配国产浏览器</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本项目PC端建设需适配国产浏览器，同时兼容主流浏览器（包括火狐浏览器、谷歌浏览器、360浏览器等）。</w:t>
      </w:r>
    </w:p>
    <w:p>
      <w:pPr>
        <w:ind w:firstLine="482"/>
        <w:rPr>
          <w:rFonts w:hint="eastAsia" w:ascii="仿宋" w:hAnsi="仿宋" w:eastAsia="仿宋" w:cs="仿宋"/>
          <w:b/>
          <w:bCs/>
          <w:sz w:val="24"/>
          <w:szCs w:val="24"/>
          <w:lang w:bidi="ar"/>
        </w:rPr>
      </w:pPr>
      <w:r>
        <w:rPr>
          <w:rFonts w:hint="eastAsia" w:ascii="仿宋" w:hAnsi="仿宋" w:eastAsia="仿宋" w:cs="仿宋"/>
          <w:b/>
          <w:bCs/>
          <w:sz w:val="24"/>
          <w:szCs w:val="24"/>
          <w:lang w:bidi="ar"/>
        </w:rPr>
        <w:t>3、服务端支撑环境需求</w:t>
      </w:r>
    </w:p>
    <w:p>
      <w:pPr>
        <w:ind w:firstLine="480"/>
        <w:rPr>
          <w:rFonts w:hint="eastAsia" w:ascii="仿宋" w:hAnsi="仿宋" w:eastAsia="仿宋" w:cs="仿宋"/>
          <w:sz w:val="24"/>
          <w:szCs w:val="24"/>
          <w:lang w:bidi="ar"/>
        </w:rPr>
      </w:pPr>
      <w:r>
        <w:rPr>
          <w:rFonts w:hint="eastAsia" w:ascii="仿宋" w:hAnsi="仿宋" w:eastAsia="仿宋" w:cs="仿宋"/>
          <w:sz w:val="24"/>
          <w:szCs w:val="24"/>
          <w:lang w:bidi="ar"/>
        </w:rPr>
        <w:t>本项目利用现有的服务器环境及相关的配置，不涉及新的适配内容。</w:t>
      </w:r>
    </w:p>
    <w:p>
      <w:pPr>
        <w:pStyle w:val="3"/>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商务要求</w:t>
      </w:r>
    </w:p>
    <w:p>
      <w:pPr>
        <w:ind w:firstLine="480"/>
        <w:jc w:val="left"/>
        <w:rPr>
          <w:rFonts w:hint="eastAsia" w:ascii="仿宋" w:hAnsi="仿宋" w:eastAsia="仿宋" w:cs="仿宋"/>
          <w:sz w:val="24"/>
          <w:szCs w:val="24"/>
          <w:lang w:bidi="ar"/>
        </w:rPr>
      </w:pPr>
      <w:r>
        <w:rPr>
          <w:rFonts w:hint="eastAsia" w:ascii="仿宋" w:hAnsi="仿宋" w:eastAsia="仿宋" w:cs="仿宋"/>
          <w:sz w:val="24"/>
          <w:szCs w:val="24"/>
          <w:lang w:bidi="ar"/>
        </w:rPr>
        <w:t>1、付款方式：合同签订生效并具备实施条件后7个工作日内，采购人凭中标人开具的发票支付合同总价的50%,最终验收通过后付清合同价款。随付款进度提供增值税专用发票。</w:t>
      </w:r>
    </w:p>
    <w:p>
      <w:pPr>
        <w:ind w:firstLine="480"/>
        <w:jc w:val="left"/>
        <w:rPr>
          <w:rFonts w:hint="eastAsia" w:ascii="仿宋" w:hAnsi="仿宋" w:eastAsia="仿宋" w:cs="仿宋"/>
          <w:sz w:val="24"/>
          <w:szCs w:val="24"/>
          <w:lang w:bidi="ar"/>
        </w:rPr>
      </w:pPr>
      <w:r>
        <w:rPr>
          <w:rFonts w:hint="eastAsia" w:ascii="仿宋" w:hAnsi="仿宋" w:eastAsia="仿宋" w:cs="仿宋"/>
          <w:sz w:val="24"/>
          <w:szCs w:val="24"/>
          <w:lang w:bidi="ar"/>
        </w:rPr>
        <w:t>2、知识产权：本项目根据业主需求定制开发的软件，软件知识产权归业主方（出资方）所有。</w:t>
      </w:r>
    </w:p>
    <w:p>
      <w:pPr>
        <w:snapToGrid w:val="0"/>
        <w:spacing w:line="400" w:lineRule="exact"/>
        <w:ind w:firstLine="480" w:firstLineChars="200"/>
        <w:rPr>
          <w:rFonts w:ascii="仿宋" w:hAnsi="仿宋" w:eastAsia="仿宋" w:cs="宋体"/>
          <w:sz w:val="24"/>
        </w:rPr>
      </w:pPr>
      <w:r>
        <w:rPr>
          <w:rFonts w:hint="eastAsia" w:ascii="仿宋" w:hAnsi="仿宋" w:eastAsia="仿宋" w:cs="仿宋"/>
          <w:sz w:val="24"/>
          <w:szCs w:val="24"/>
          <w:lang w:bidi="ar"/>
        </w:rPr>
        <w:t>3、免费运维服务期：1年，自项目最终验收合格之日开始计算。</w:t>
      </w:r>
      <w:r>
        <w:rPr>
          <w:rFonts w:hint="eastAsia" w:ascii="宋体" w:hAnsi="宋体" w:cs="宋体"/>
          <w:sz w:val="24"/>
        </w:rPr>
        <w:br w:type="textWrapping"/>
      </w:r>
    </w:p>
    <w:p>
      <w:pPr>
        <w:widowControl/>
        <w:jc w:val="left"/>
        <w:rPr>
          <w:rFonts w:ascii="仿宋" w:hAnsi="仿宋" w:eastAsia="仿宋"/>
          <w:sz w:val="24"/>
        </w:rPr>
      </w:pPr>
      <w:r>
        <w:rPr>
          <w:rFonts w:ascii="仿宋" w:hAnsi="仿宋" w:eastAsia="仿宋"/>
        </w:rPr>
        <w:br w:type="page"/>
      </w:r>
    </w:p>
    <w:p>
      <w:pP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8" w:name="_Toc184310304"/>
      <w:bookmarkEnd w:id="38"/>
      <w:bookmarkStart w:id="39" w:name="_Toc184308074"/>
      <w:bookmarkEnd w:id="39"/>
      <w:bookmarkStart w:id="40" w:name="_Toc184314469"/>
      <w:bookmarkEnd w:id="40"/>
      <w:bookmarkStart w:id="41" w:name="_Toc184313264"/>
      <w:bookmarkEnd w:id="41"/>
      <w:bookmarkStart w:id="42" w:name="_Toc184312119"/>
      <w:bookmarkEnd w:id="42"/>
      <w:bookmarkStart w:id="43" w:name="_Toc184313243"/>
      <w:bookmarkEnd w:id="43"/>
      <w:bookmarkStart w:id="44" w:name="_Toc184312070"/>
      <w:bookmarkEnd w:id="44"/>
      <w:bookmarkStart w:id="45" w:name="_Toc184313303"/>
      <w:bookmarkEnd w:id="45"/>
      <w:bookmarkStart w:id="46" w:name="_Toc184314431"/>
      <w:bookmarkEnd w:id="46"/>
      <w:bookmarkStart w:id="47" w:name="_Toc184314473"/>
      <w:bookmarkEnd w:id="47"/>
      <w:bookmarkStart w:id="48" w:name="_Toc184312110"/>
      <w:bookmarkEnd w:id="48"/>
      <w:bookmarkStart w:id="49" w:name="_Toc184310282"/>
      <w:bookmarkEnd w:id="49"/>
      <w:bookmarkStart w:id="50" w:name="_Toc184308083"/>
      <w:bookmarkEnd w:id="50"/>
      <w:bookmarkStart w:id="51" w:name="_Toc184310326"/>
      <w:bookmarkEnd w:id="51"/>
      <w:bookmarkStart w:id="52" w:name="_Toc184313275"/>
      <w:bookmarkEnd w:id="52"/>
      <w:bookmarkStart w:id="53" w:name="_Toc184313307"/>
      <w:bookmarkEnd w:id="53"/>
      <w:bookmarkStart w:id="54" w:name="_Toc184308050"/>
      <w:bookmarkEnd w:id="54"/>
      <w:bookmarkStart w:id="55" w:name="_Toc184308051"/>
      <w:bookmarkEnd w:id="55"/>
      <w:bookmarkStart w:id="56" w:name="_Toc184313251"/>
      <w:bookmarkEnd w:id="56"/>
      <w:bookmarkStart w:id="57" w:name="_Toc184310294"/>
      <w:bookmarkEnd w:id="57"/>
      <w:bookmarkStart w:id="58" w:name="_Toc184312139"/>
      <w:bookmarkEnd w:id="58"/>
      <w:bookmarkStart w:id="59" w:name="_Toc184313252"/>
      <w:bookmarkEnd w:id="59"/>
      <w:bookmarkStart w:id="60" w:name="_Toc184310292"/>
      <w:bookmarkEnd w:id="60"/>
      <w:bookmarkStart w:id="61" w:name="_Toc184313282"/>
      <w:bookmarkEnd w:id="61"/>
      <w:bookmarkStart w:id="62" w:name="_Toc184310334"/>
      <w:bookmarkEnd w:id="62"/>
      <w:bookmarkStart w:id="63" w:name="_Toc184313287"/>
      <w:bookmarkEnd w:id="63"/>
      <w:bookmarkStart w:id="64" w:name="_Toc184310280"/>
      <w:bookmarkEnd w:id="64"/>
      <w:bookmarkStart w:id="65" w:name="_Toc184314460"/>
      <w:bookmarkEnd w:id="65"/>
      <w:bookmarkStart w:id="66" w:name="_Toc184312115"/>
      <w:bookmarkEnd w:id="66"/>
      <w:bookmarkStart w:id="67" w:name="_Toc184308103"/>
      <w:bookmarkEnd w:id="67"/>
      <w:bookmarkStart w:id="68" w:name="_Toc184312077"/>
      <w:bookmarkEnd w:id="68"/>
      <w:bookmarkStart w:id="69" w:name="_Toc184313242"/>
      <w:bookmarkEnd w:id="69"/>
      <w:bookmarkStart w:id="70" w:name="_Toc184312136"/>
      <w:bookmarkEnd w:id="70"/>
      <w:bookmarkStart w:id="71" w:name="_Toc184308076"/>
      <w:bookmarkEnd w:id="71"/>
      <w:bookmarkStart w:id="72" w:name="_Toc184314420"/>
      <w:bookmarkEnd w:id="72"/>
      <w:bookmarkStart w:id="73" w:name="_Toc184314410"/>
      <w:bookmarkEnd w:id="73"/>
      <w:bookmarkStart w:id="74" w:name="_Toc184310322"/>
      <w:bookmarkEnd w:id="74"/>
      <w:bookmarkStart w:id="75" w:name="_Toc184314423"/>
      <w:bookmarkEnd w:id="75"/>
      <w:bookmarkStart w:id="76" w:name="_Toc184313259"/>
      <w:bookmarkEnd w:id="76"/>
      <w:bookmarkStart w:id="77" w:name="_Toc184310317"/>
      <w:bookmarkEnd w:id="77"/>
      <w:bookmarkStart w:id="78" w:name="_Toc184310316"/>
      <w:bookmarkEnd w:id="78"/>
      <w:bookmarkStart w:id="79" w:name="_Toc184313293"/>
      <w:bookmarkEnd w:id="79"/>
      <w:bookmarkStart w:id="80" w:name="_Toc184314447"/>
      <w:bookmarkEnd w:id="80"/>
      <w:bookmarkStart w:id="81" w:name="_Toc184313257"/>
      <w:bookmarkEnd w:id="81"/>
      <w:bookmarkStart w:id="82" w:name="_Toc184314446"/>
      <w:bookmarkEnd w:id="82"/>
      <w:bookmarkStart w:id="83" w:name="_Toc184313271"/>
      <w:bookmarkEnd w:id="83"/>
      <w:bookmarkStart w:id="84" w:name="_Toc184310291"/>
      <w:bookmarkEnd w:id="84"/>
      <w:bookmarkStart w:id="85" w:name="_Toc184312081"/>
      <w:bookmarkEnd w:id="85"/>
      <w:bookmarkStart w:id="86" w:name="_Toc184308100"/>
      <w:bookmarkEnd w:id="86"/>
      <w:bookmarkStart w:id="87" w:name="_Toc184312134"/>
      <w:bookmarkEnd w:id="87"/>
      <w:bookmarkStart w:id="88" w:name="_Toc184313238"/>
      <w:bookmarkEnd w:id="88"/>
      <w:bookmarkStart w:id="89" w:name="_Toc184310297"/>
      <w:bookmarkEnd w:id="89"/>
      <w:bookmarkStart w:id="90" w:name="_Toc184308046"/>
      <w:bookmarkEnd w:id="90"/>
      <w:bookmarkStart w:id="91" w:name="_Toc184308107"/>
      <w:bookmarkEnd w:id="91"/>
      <w:bookmarkStart w:id="92" w:name="_Toc184312099"/>
      <w:bookmarkEnd w:id="92"/>
      <w:bookmarkStart w:id="93" w:name="_Toc184313272"/>
      <w:bookmarkEnd w:id="93"/>
      <w:bookmarkStart w:id="94" w:name="_Toc184314436"/>
      <w:bookmarkEnd w:id="94"/>
      <w:bookmarkStart w:id="95" w:name="_Toc184312111"/>
      <w:bookmarkEnd w:id="95"/>
      <w:bookmarkStart w:id="96" w:name="_Toc184308094"/>
      <w:bookmarkEnd w:id="96"/>
      <w:bookmarkStart w:id="97" w:name="_Toc184312079"/>
      <w:bookmarkEnd w:id="97"/>
      <w:bookmarkStart w:id="98" w:name="_Toc184314445"/>
      <w:bookmarkEnd w:id="98"/>
      <w:bookmarkStart w:id="99" w:name="_Toc184308105"/>
      <w:bookmarkEnd w:id="99"/>
      <w:bookmarkStart w:id="100" w:name="_Toc184314418"/>
      <w:bookmarkEnd w:id="100"/>
      <w:bookmarkStart w:id="101" w:name="_Toc184308049"/>
      <w:bookmarkEnd w:id="101"/>
      <w:bookmarkStart w:id="102" w:name="_Toc184314478"/>
      <w:bookmarkEnd w:id="102"/>
      <w:bookmarkStart w:id="103" w:name="_Toc184310311"/>
      <w:bookmarkEnd w:id="103"/>
      <w:bookmarkStart w:id="104" w:name="_Toc184308085"/>
      <w:bookmarkEnd w:id="104"/>
      <w:bookmarkStart w:id="105" w:name="_Toc184310279"/>
      <w:bookmarkEnd w:id="105"/>
      <w:bookmarkStart w:id="106" w:name="_Toc184308095"/>
      <w:bookmarkEnd w:id="106"/>
      <w:bookmarkStart w:id="107" w:name="_Toc184310312"/>
      <w:bookmarkEnd w:id="107"/>
      <w:bookmarkStart w:id="108" w:name="_Toc184312129"/>
      <w:bookmarkEnd w:id="108"/>
      <w:bookmarkStart w:id="109" w:name="_Toc184314480"/>
      <w:bookmarkEnd w:id="109"/>
      <w:bookmarkStart w:id="110" w:name="_Toc184314415"/>
      <w:bookmarkEnd w:id="110"/>
      <w:bookmarkStart w:id="111" w:name="_Toc184310323"/>
      <w:bookmarkEnd w:id="111"/>
      <w:bookmarkStart w:id="112" w:name="_Toc184310289"/>
      <w:bookmarkEnd w:id="112"/>
      <w:bookmarkStart w:id="113" w:name="_Toc184308040"/>
      <w:bookmarkEnd w:id="113"/>
      <w:bookmarkStart w:id="114" w:name="_Toc184312075"/>
      <w:bookmarkEnd w:id="114"/>
      <w:bookmarkStart w:id="115" w:name="_Toc184312138"/>
      <w:bookmarkEnd w:id="115"/>
      <w:bookmarkStart w:id="116" w:name="_Toc184313306"/>
      <w:bookmarkEnd w:id="116"/>
      <w:bookmarkStart w:id="117" w:name="_Toc184308042"/>
      <w:bookmarkEnd w:id="117"/>
      <w:bookmarkStart w:id="118" w:name="_Toc184308057"/>
      <w:bookmarkEnd w:id="118"/>
      <w:bookmarkStart w:id="119" w:name="_Toc184310344"/>
      <w:bookmarkEnd w:id="119"/>
      <w:bookmarkStart w:id="120" w:name="_Toc184314434"/>
      <w:bookmarkEnd w:id="120"/>
      <w:bookmarkStart w:id="121" w:name="_Toc184314428"/>
      <w:bookmarkEnd w:id="121"/>
      <w:bookmarkStart w:id="122" w:name="_Toc184313295"/>
      <w:bookmarkEnd w:id="122"/>
      <w:bookmarkStart w:id="123" w:name="_Toc184308043"/>
      <w:bookmarkEnd w:id="123"/>
      <w:bookmarkStart w:id="124" w:name="_Toc184312078"/>
      <w:bookmarkEnd w:id="124"/>
      <w:bookmarkStart w:id="125" w:name="_Toc184312088"/>
      <w:bookmarkEnd w:id="125"/>
      <w:bookmarkStart w:id="126" w:name="_Toc184312089"/>
      <w:bookmarkEnd w:id="126"/>
      <w:bookmarkStart w:id="127" w:name="_Toc184312093"/>
      <w:bookmarkEnd w:id="127"/>
      <w:bookmarkStart w:id="128" w:name="_Toc184314449"/>
      <w:bookmarkEnd w:id="128"/>
      <w:bookmarkStart w:id="129" w:name="_Toc184312117"/>
      <w:bookmarkEnd w:id="129"/>
      <w:bookmarkStart w:id="130" w:name="_Toc184312116"/>
      <w:bookmarkEnd w:id="130"/>
      <w:bookmarkStart w:id="131" w:name="_Toc184310319"/>
      <w:bookmarkEnd w:id="131"/>
      <w:bookmarkStart w:id="132" w:name="_Toc184314474"/>
      <w:bookmarkEnd w:id="132"/>
      <w:bookmarkStart w:id="133" w:name="_Toc184308041"/>
      <w:bookmarkEnd w:id="133"/>
      <w:bookmarkStart w:id="134" w:name="_Toc184313261"/>
      <w:bookmarkEnd w:id="134"/>
      <w:bookmarkStart w:id="135" w:name="_Toc184314477"/>
      <w:bookmarkEnd w:id="135"/>
      <w:bookmarkStart w:id="136" w:name="_Toc184308061"/>
      <w:bookmarkEnd w:id="136"/>
      <w:bookmarkStart w:id="137" w:name="_Toc184314433"/>
      <w:bookmarkEnd w:id="137"/>
      <w:bookmarkStart w:id="138" w:name="_Toc184312102"/>
      <w:bookmarkEnd w:id="138"/>
      <w:bookmarkStart w:id="139" w:name="_Toc184308086"/>
      <w:bookmarkEnd w:id="139"/>
      <w:bookmarkStart w:id="140" w:name="_Toc184313256"/>
      <w:bookmarkEnd w:id="140"/>
      <w:bookmarkStart w:id="141" w:name="_Toc184308079"/>
      <w:bookmarkEnd w:id="141"/>
      <w:bookmarkStart w:id="142" w:name="_Toc184310296"/>
      <w:bookmarkEnd w:id="142"/>
      <w:bookmarkStart w:id="143" w:name="_Toc184314421"/>
      <w:bookmarkEnd w:id="143"/>
      <w:bookmarkStart w:id="144" w:name="_Toc184314450"/>
      <w:bookmarkEnd w:id="144"/>
      <w:bookmarkStart w:id="145" w:name="_Toc184310299"/>
      <w:bookmarkEnd w:id="145"/>
      <w:bookmarkStart w:id="146" w:name="_Toc184314482"/>
      <w:bookmarkEnd w:id="146"/>
      <w:bookmarkStart w:id="147" w:name="_Toc184314475"/>
      <w:bookmarkEnd w:id="147"/>
      <w:bookmarkStart w:id="148" w:name="_Toc184308038"/>
      <w:bookmarkEnd w:id="148"/>
      <w:bookmarkStart w:id="149" w:name="_Toc184314457"/>
      <w:bookmarkEnd w:id="149"/>
      <w:bookmarkStart w:id="150" w:name="_Toc184312073"/>
      <w:bookmarkEnd w:id="150"/>
      <w:bookmarkStart w:id="151" w:name="_Toc184314411"/>
      <w:bookmarkEnd w:id="151"/>
      <w:bookmarkStart w:id="152" w:name="_Toc184314462"/>
      <w:bookmarkEnd w:id="152"/>
      <w:bookmarkStart w:id="153" w:name="_Toc184314432"/>
      <w:bookmarkEnd w:id="153"/>
      <w:bookmarkStart w:id="154" w:name="_Toc184310324"/>
      <w:bookmarkEnd w:id="154"/>
      <w:bookmarkStart w:id="155" w:name="_Toc184312122"/>
      <w:bookmarkEnd w:id="155"/>
      <w:bookmarkStart w:id="156" w:name="_Toc184314472"/>
      <w:bookmarkEnd w:id="156"/>
      <w:bookmarkStart w:id="157" w:name="_Toc184313244"/>
      <w:bookmarkEnd w:id="157"/>
      <w:bookmarkStart w:id="158" w:name="_Toc184313294"/>
      <w:bookmarkEnd w:id="158"/>
      <w:bookmarkStart w:id="159" w:name="_Toc184308044"/>
      <w:bookmarkEnd w:id="159"/>
      <w:bookmarkStart w:id="160" w:name="_Toc184310283"/>
      <w:bookmarkEnd w:id="160"/>
      <w:bookmarkStart w:id="161" w:name="_Toc184313274"/>
      <w:bookmarkEnd w:id="161"/>
      <w:bookmarkStart w:id="162" w:name="_Toc184312074"/>
      <w:bookmarkEnd w:id="162"/>
      <w:bookmarkStart w:id="163" w:name="_Toc184310337"/>
      <w:bookmarkEnd w:id="163"/>
      <w:bookmarkStart w:id="164" w:name="_Toc184313241"/>
      <w:bookmarkEnd w:id="164"/>
      <w:bookmarkStart w:id="165" w:name="_Toc184308089"/>
      <w:bookmarkEnd w:id="165"/>
      <w:bookmarkStart w:id="166" w:name="_Toc184314414"/>
      <w:bookmarkEnd w:id="166"/>
      <w:bookmarkStart w:id="167" w:name="_Toc184310287"/>
      <w:bookmarkEnd w:id="167"/>
      <w:bookmarkStart w:id="168" w:name="_Toc184308077"/>
      <w:bookmarkEnd w:id="168"/>
      <w:bookmarkStart w:id="169" w:name="_Toc184308066"/>
      <w:bookmarkEnd w:id="169"/>
      <w:bookmarkStart w:id="170" w:name="_Toc184310339"/>
      <w:bookmarkEnd w:id="170"/>
      <w:bookmarkStart w:id="171" w:name="_Toc184310329"/>
      <w:bookmarkEnd w:id="171"/>
      <w:bookmarkStart w:id="172" w:name="_Toc184314470"/>
      <w:bookmarkEnd w:id="172"/>
      <w:bookmarkStart w:id="173" w:name="_Toc184314442"/>
      <w:bookmarkEnd w:id="173"/>
      <w:bookmarkStart w:id="174" w:name="_Toc184314444"/>
      <w:bookmarkEnd w:id="174"/>
      <w:bookmarkStart w:id="175" w:name="_Toc184310328"/>
      <w:bookmarkEnd w:id="175"/>
      <w:bookmarkStart w:id="176" w:name="_Toc184310318"/>
      <w:bookmarkEnd w:id="176"/>
      <w:bookmarkStart w:id="177" w:name="_Toc184312095"/>
      <w:bookmarkEnd w:id="177"/>
      <w:bookmarkStart w:id="178" w:name="_Toc184314417"/>
      <w:bookmarkEnd w:id="178"/>
      <w:bookmarkStart w:id="179" w:name="_Toc184313262"/>
      <w:bookmarkEnd w:id="179"/>
      <w:bookmarkStart w:id="180" w:name="_Toc184314453"/>
      <w:bookmarkEnd w:id="180"/>
      <w:bookmarkStart w:id="181" w:name="_Toc184312085"/>
      <w:bookmarkEnd w:id="181"/>
      <w:bookmarkStart w:id="182" w:name="_Toc184312087"/>
      <w:bookmarkEnd w:id="182"/>
      <w:bookmarkStart w:id="183" w:name="_Toc184312104"/>
      <w:bookmarkEnd w:id="183"/>
      <w:bookmarkStart w:id="184" w:name="_Toc184313239"/>
      <w:bookmarkEnd w:id="184"/>
      <w:bookmarkStart w:id="185" w:name="_Toc184308039"/>
      <w:bookmarkEnd w:id="185"/>
      <w:bookmarkStart w:id="186" w:name="_Toc184312071"/>
      <w:bookmarkEnd w:id="186"/>
      <w:bookmarkStart w:id="187" w:name="_Toc184314439"/>
      <w:bookmarkEnd w:id="187"/>
      <w:bookmarkStart w:id="188" w:name="_Toc184310286"/>
      <w:bookmarkEnd w:id="188"/>
      <w:bookmarkStart w:id="189" w:name="_Toc184308096"/>
      <w:bookmarkEnd w:id="189"/>
      <w:bookmarkStart w:id="190" w:name="_Toc184308084"/>
      <w:bookmarkEnd w:id="190"/>
      <w:bookmarkStart w:id="191" w:name="_Toc184308064"/>
      <w:bookmarkEnd w:id="191"/>
      <w:bookmarkStart w:id="192" w:name="_Toc184312127"/>
      <w:bookmarkEnd w:id="192"/>
      <w:bookmarkStart w:id="193" w:name="_Toc184313267"/>
      <w:bookmarkEnd w:id="193"/>
      <w:bookmarkStart w:id="194" w:name="_Toc184313285"/>
      <w:bookmarkEnd w:id="194"/>
      <w:bookmarkStart w:id="195" w:name="_Toc184310303"/>
      <w:bookmarkEnd w:id="195"/>
      <w:bookmarkStart w:id="196" w:name="_Toc184308091"/>
      <w:bookmarkEnd w:id="196"/>
      <w:bookmarkStart w:id="197" w:name="_Toc184313260"/>
      <w:bookmarkEnd w:id="197"/>
      <w:bookmarkStart w:id="198" w:name="_Toc184308060"/>
      <w:bookmarkEnd w:id="198"/>
      <w:bookmarkStart w:id="199" w:name="_Toc184310332"/>
      <w:bookmarkEnd w:id="199"/>
      <w:bookmarkStart w:id="200" w:name="_Toc184313281"/>
      <w:bookmarkEnd w:id="200"/>
      <w:bookmarkStart w:id="201" w:name="_Toc184313249"/>
      <w:bookmarkEnd w:id="201"/>
      <w:bookmarkStart w:id="202" w:name="_Toc184312083"/>
      <w:bookmarkEnd w:id="202"/>
      <w:bookmarkStart w:id="203" w:name="_Toc184314427"/>
      <w:bookmarkEnd w:id="203"/>
      <w:bookmarkStart w:id="204" w:name="_Toc184310293"/>
      <w:bookmarkEnd w:id="204"/>
      <w:bookmarkStart w:id="205" w:name="_Toc184312098"/>
      <w:bookmarkEnd w:id="205"/>
      <w:bookmarkStart w:id="206" w:name="_Toc184308102"/>
      <w:bookmarkEnd w:id="206"/>
      <w:bookmarkStart w:id="207" w:name="_Toc184308104"/>
      <w:bookmarkEnd w:id="207"/>
      <w:bookmarkStart w:id="208" w:name="_Toc184313269"/>
      <w:bookmarkEnd w:id="208"/>
      <w:bookmarkStart w:id="209" w:name="_Toc184314435"/>
      <w:bookmarkEnd w:id="209"/>
      <w:bookmarkStart w:id="210" w:name="_Toc184308101"/>
      <w:bookmarkEnd w:id="210"/>
      <w:bookmarkStart w:id="211" w:name="_Toc184312128"/>
      <w:bookmarkEnd w:id="211"/>
      <w:bookmarkStart w:id="212" w:name="_Toc184313302"/>
      <w:bookmarkEnd w:id="212"/>
      <w:bookmarkStart w:id="213" w:name="_Toc184312103"/>
      <w:bookmarkEnd w:id="213"/>
      <w:bookmarkStart w:id="214" w:name="_Toc184314424"/>
      <w:bookmarkEnd w:id="214"/>
      <w:bookmarkStart w:id="215" w:name="_Toc184310336"/>
      <w:bookmarkEnd w:id="215"/>
      <w:bookmarkStart w:id="216" w:name="_Toc184313247"/>
      <w:bookmarkEnd w:id="216"/>
      <w:bookmarkStart w:id="217" w:name="_Toc184312105"/>
      <w:bookmarkEnd w:id="217"/>
      <w:bookmarkStart w:id="218" w:name="_Toc184314419"/>
      <w:bookmarkEnd w:id="218"/>
      <w:bookmarkStart w:id="219" w:name="_Toc184312124"/>
      <w:bookmarkEnd w:id="219"/>
      <w:bookmarkStart w:id="220" w:name="_Toc184314452"/>
      <w:bookmarkEnd w:id="220"/>
      <w:bookmarkStart w:id="221" w:name="_Toc184310309"/>
      <w:bookmarkEnd w:id="221"/>
      <w:bookmarkStart w:id="222" w:name="_Toc184314476"/>
      <w:bookmarkEnd w:id="222"/>
      <w:bookmarkStart w:id="223" w:name="_Toc184308070"/>
      <w:bookmarkEnd w:id="223"/>
      <w:bookmarkStart w:id="224" w:name="_Toc184314464"/>
      <w:bookmarkEnd w:id="224"/>
      <w:bookmarkStart w:id="225" w:name="_Toc184314466"/>
      <w:bookmarkEnd w:id="225"/>
      <w:bookmarkStart w:id="226" w:name="_Toc184310306"/>
      <w:bookmarkEnd w:id="226"/>
      <w:bookmarkStart w:id="227" w:name="_Toc184308080"/>
      <w:bookmarkEnd w:id="227"/>
      <w:bookmarkStart w:id="228" w:name="_Toc184313255"/>
      <w:bookmarkEnd w:id="228"/>
      <w:bookmarkStart w:id="229" w:name="_Toc184313279"/>
      <w:bookmarkEnd w:id="229"/>
      <w:bookmarkStart w:id="230" w:name="_Toc184314426"/>
      <w:bookmarkEnd w:id="230"/>
      <w:bookmarkStart w:id="231" w:name="_Toc184310305"/>
      <w:bookmarkEnd w:id="231"/>
      <w:bookmarkStart w:id="232" w:name="_Toc184312123"/>
      <w:bookmarkEnd w:id="232"/>
      <w:bookmarkStart w:id="233" w:name="_Toc184312131"/>
      <w:bookmarkEnd w:id="233"/>
      <w:bookmarkStart w:id="234" w:name="_Toc184314481"/>
      <w:bookmarkEnd w:id="234"/>
      <w:bookmarkStart w:id="235" w:name="_Toc184310313"/>
      <w:bookmarkEnd w:id="235"/>
      <w:bookmarkStart w:id="236" w:name="_Toc184308093"/>
      <w:bookmarkEnd w:id="236"/>
      <w:bookmarkStart w:id="237" w:name="_Toc184308069"/>
      <w:bookmarkEnd w:id="237"/>
      <w:bookmarkStart w:id="238" w:name="_Toc184313298"/>
      <w:bookmarkEnd w:id="238"/>
      <w:bookmarkStart w:id="239" w:name="_Toc184313250"/>
      <w:bookmarkEnd w:id="239"/>
      <w:bookmarkStart w:id="240" w:name="_Toc184312096"/>
      <w:bookmarkEnd w:id="240"/>
      <w:bookmarkStart w:id="241" w:name="_Toc184313297"/>
      <w:bookmarkEnd w:id="241"/>
      <w:bookmarkStart w:id="242" w:name="_Toc184310300"/>
      <w:bookmarkEnd w:id="242"/>
      <w:bookmarkStart w:id="243" w:name="_Toc184310302"/>
      <w:bookmarkEnd w:id="243"/>
      <w:bookmarkStart w:id="244" w:name="_Toc184313253"/>
      <w:bookmarkEnd w:id="244"/>
      <w:bookmarkStart w:id="245" w:name="_Toc184312112"/>
      <w:bookmarkEnd w:id="245"/>
      <w:bookmarkStart w:id="246" w:name="_Toc184310278"/>
      <w:bookmarkEnd w:id="246"/>
      <w:bookmarkStart w:id="247" w:name="_Toc184312068"/>
      <w:bookmarkEnd w:id="247"/>
      <w:bookmarkStart w:id="248" w:name="_Toc184314468"/>
      <w:bookmarkEnd w:id="248"/>
      <w:bookmarkStart w:id="249" w:name="_Toc184314438"/>
      <w:bookmarkEnd w:id="249"/>
      <w:bookmarkStart w:id="250" w:name="_Toc184314467"/>
      <w:bookmarkEnd w:id="250"/>
      <w:bookmarkStart w:id="251" w:name="_Toc184314413"/>
      <w:bookmarkEnd w:id="251"/>
      <w:bookmarkStart w:id="252" w:name="_Toc184314429"/>
      <w:bookmarkEnd w:id="252"/>
      <w:bookmarkStart w:id="253" w:name="_Toc184312120"/>
      <w:bookmarkEnd w:id="253"/>
      <w:bookmarkStart w:id="254" w:name="_Toc184313240"/>
      <w:bookmarkEnd w:id="254"/>
      <w:bookmarkStart w:id="255" w:name="_Toc184314416"/>
      <w:bookmarkEnd w:id="255"/>
      <w:bookmarkStart w:id="256" w:name="_Toc184308059"/>
      <w:bookmarkEnd w:id="256"/>
      <w:bookmarkStart w:id="257" w:name="_Toc184308037"/>
      <w:bookmarkEnd w:id="257"/>
      <w:bookmarkStart w:id="258" w:name="_Toc184313289"/>
      <w:bookmarkEnd w:id="258"/>
      <w:bookmarkStart w:id="259" w:name="_Toc184310331"/>
      <w:bookmarkEnd w:id="259"/>
      <w:bookmarkStart w:id="260" w:name="_Toc184314430"/>
      <w:bookmarkEnd w:id="260"/>
      <w:bookmarkStart w:id="261" w:name="_Toc184312100"/>
      <w:bookmarkEnd w:id="261"/>
      <w:bookmarkStart w:id="262" w:name="_Toc184314458"/>
      <w:bookmarkEnd w:id="262"/>
      <w:bookmarkStart w:id="263" w:name="_Toc184313300"/>
      <w:bookmarkEnd w:id="263"/>
      <w:bookmarkStart w:id="264" w:name="_Toc184308068"/>
      <w:bookmarkEnd w:id="264"/>
      <w:bookmarkStart w:id="265" w:name="_Toc184310325"/>
      <w:bookmarkEnd w:id="265"/>
      <w:bookmarkStart w:id="266" w:name="_Toc184308088"/>
      <w:bookmarkEnd w:id="266"/>
      <w:bookmarkStart w:id="267" w:name="_Toc184308087"/>
      <w:bookmarkEnd w:id="267"/>
      <w:bookmarkStart w:id="268" w:name="_Toc184314459"/>
      <w:bookmarkEnd w:id="268"/>
      <w:bookmarkStart w:id="269" w:name="_Toc184308047"/>
      <w:bookmarkEnd w:id="269"/>
      <w:bookmarkStart w:id="270" w:name="_Toc184314471"/>
      <w:bookmarkEnd w:id="270"/>
      <w:bookmarkStart w:id="271" w:name="_Toc184312094"/>
      <w:bookmarkEnd w:id="271"/>
      <w:bookmarkStart w:id="272" w:name="_Toc184312084"/>
      <w:bookmarkEnd w:id="272"/>
      <w:bookmarkStart w:id="273" w:name="_Toc184310314"/>
      <w:bookmarkEnd w:id="273"/>
      <w:bookmarkStart w:id="274" w:name="_Toc184314463"/>
      <w:bookmarkEnd w:id="274"/>
      <w:bookmarkStart w:id="275" w:name="_Toc184313278"/>
      <w:bookmarkEnd w:id="275"/>
      <w:bookmarkStart w:id="276" w:name="_Toc184310320"/>
      <w:bookmarkEnd w:id="276"/>
      <w:bookmarkStart w:id="277" w:name="_Toc184308048"/>
      <w:bookmarkEnd w:id="277"/>
      <w:bookmarkStart w:id="278" w:name="_Toc184312106"/>
      <w:bookmarkEnd w:id="278"/>
      <w:bookmarkStart w:id="279" w:name="_Toc184312108"/>
      <w:bookmarkEnd w:id="279"/>
      <w:bookmarkStart w:id="280" w:name="_Toc184312121"/>
      <w:bookmarkEnd w:id="280"/>
      <w:bookmarkStart w:id="281" w:name="_Toc184310301"/>
      <w:bookmarkEnd w:id="281"/>
      <w:bookmarkStart w:id="282" w:name="_Toc184308090"/>
      <w:bookmarkEnd w:id="282"/>
      <w:bookmarkStart w:id="283" w:name="_Toc184308053"/>
      <w:bookmarkEnd w:id="283"/>
      <w:bookmarkStart w:id="284" w:name="_Toc184312086"/>
      <w:bookmarkEnd w:id="284"/>
      <w:bookmarkStart w:id="285" w:name="_Toc184310277"/>
      <w:bookmarkEnd w:id="285"/>
      <w:bookmarkStart w:id="286" w:name="_Toc184310321"/>
      <w:bookmarkEnd w:id="286"/>
      <w:bookmarkStart w:id="287" w:name="_Toc184310276"/>
      <w:bookmarkEnd w:id="287"/>
      <w:bookmarkStart w:id="288" w:name="_Toc184308062"/>
      <w:bookmarkEnd w:id="288"/>
      <w:bookmarkStart w:id="289" w:name="_Toc184314412"/>
      <w:bookmarkEnd w:id="289"/>
      <w:bookmarkStart w:id="290" w:name="_Toc184313254"/>
      <w:bookmarkEnd w:id="290"/>
      <w:bookmarkStart w:id="291" w:name="_Toc184314465"/>
      <w:bookmarkEnd w:id="291"/>
      <w:bookmarkStart w:id="292" w:name="_Toc184313266"/>
      <w:bookmarkEnd w:id="292"/>
      <w:bookmarkStart w:id="293" w:name="_Toc184312097"/>
      <w:bookmarkEnd w:id="293"/>
      <w:bookmarkStart w:id="294" w:name="_Toc184310275"/>
      <w:bookmarkEnd w:id="294"/>
      <w:bookmarkStart w:id="295" w:name="_Toc184313301"/>
      <w:bookmarkEnd w:id="295"/>
      <w:bookmarkStart w:id="296" w:name="_Toc184310333"/>
      <w:bookmarkEnd w:id="296"/>
      <w:bookmarkStart w:id="297" w:name="_Toc184314440"/>
      <w:bookmarkEnd w:id="297"/>
      <w:bookmarkStart w:id="298" w:name="_Toc184313299"/>
      <w:bookmarkEnd w:id="298"/>
      <w:bookmarkStart w:id="299" w:name="_Toc184313248"/>
      <w:bookmarkEnd w:id="299"/>
      <w:bookmarkStart w:id="300" w:name="_Toc184313310"/>
      <w:bookmarkEnd w:id="300"/>
      <w:bookmarkStart w:id="301" w:name="_Toc184310341"/>
      <w:bookmarkEnd w:id="301"/>
      <w:bookmarkStart w:id="302" w:name="_Toc184313309"/>
      <w:bookmarkEnd w:id="302"/>
      <w:bookmarkStart w:id="303" w:name="_Toc184314425"/>
      <w:bookmarkEnd w:id="303"/>
      <w:bookmarkStart w:id="304" w:name="_Toc184312092"/>
      <w:bookmarkEnd w:id="304"/>
      <w:bookmarkStart w:id="305" w:name="_Toc184310273"/>
      <w:bookmarkEnd w:id="305"/>
      <w:bookmarkStart w:id="306" w:name="_Toc184308054"/>
      <w:bookmarkEnd w:id="306"/>
      <w:bookmarkStart w:id="307" w:name="_Toc184310295"/>
      <w:bookmarkEnd w:id="307"/>
      <w:bookmarkStart w:id="308" w:name="_Toc184312137"/>
      <w:bookmarkEnd w:id="308"/>
      <w:bookmarkStart w:id="309" w:name="_Toc184308081"/>
      <w:bookmarkEnd w:id="309"/>
      <w:bookmarkStart w:id="310" w:name="_Toc184314443"/>
      <w:bookmarkEnd w:id="310"/>
      <w:bookmarkStart w:id="311" w:name="_Toc184310315"/>
      <w:bookmarkEnd w:id="311"/>
      <w:bookmarkStart w:id="312" w:name="_Toc184310308"/>
      <w:bookmarkEnd w:id="312"/>
      <w:bookmarkStart w:id="313" w:name="_Toc184314422"/>
      <w:bookmarkEnd w:id="313"/>
      <w:bookmarkStart w:id="314" w:name="_Toc184313286"/>
      <w:bookmarkEnd w:id="314"/>
      <w:bookmarkStart w:id="315" w:name="_Toc184312113"/>
      <w:bookmarkEnd w:id="315"/>
      <w:bookmarkStart w:id="316" w:name="_Toc184308092"/>
      <w:bookmarkEnd w:id="316"/>
      <w:bookmarkStart w:id="317" w:name="_Toc184308097"/>
      <w:bookmarkEnd w:id="317"/>
      <w:bookmarkStart w:id="318" w:name="_Toc184312082"/>
      <w:bookmarkEnd w:id="318"/>
      <w:bookmarkStart w:id="319" w:name="_Toc184313291"/>
      <w:bookmarkEnd w:id="319"/>
      <w:bookmarkStart w:id="320" w:name="_Toc184310335"/>
      <w:bookmarkEnd w:id="320"/>
      <w:bookmarkStart w:id="321" w:name="_Toc184308058"/>
      <w:bookmarkEnd w:id="321"/>
      <w:bookmarkStart w:id="322" w:name="_Toc184314455"/>
      <w:bookmarkEnd w:id="322"/>
      <w:bookmarkStart w:id="323" w:name="_Toc184310285"/>
      <w:bookmarkEnd w:id="323"/>
      <w:bookmarkStart w:id="324" w:name="_Toc184312135"/>
      <w:bookmarkEnd w:id="324"/>
      <w:bookmarkStart w:id="325" w:name="_Toc184312133"/>
      <w:bookmarkEnd w:id="325"/>
      <w:bookmarkStart w:id="326" w:name="_Toc184312090"/>
      <w:bookmarkEnd w:id="326"/>
      <w:bookmarkStart w:id="327" w:name="_Toc184310298"/>
      <w:bookmarkEnd w:id="327"/>
      <w:bookmarkStart w:id="328" w:name="_Toc184313273"/>
      <w:bookmarkEnd w:id="328"/>
      <w:bookmarkStart w:id="329" w:name="_Toc184314441"/>
      <w:bookmarkEnd w:id="329"/>
      <w:bookmarkStart w:id="330" w:name="_Toc184308078"/>
      <w:bookmarkEnd w:id="330"/>
      <w:bookmarkStart w:id="331" w:name="_Toc184308036"/>
      <w:bookmarkEnd w:id="331"/>
      <w:bookmarkStart w:id="332" w:name="_Toc184314437"/>
      <w:bookmarkEnd w:id="332"/>
      <w:bookmarkStart w:id="333" w:name="_Toc184308072"/>
      <w:bookmarkEnd w:id="333"/>
      <w:bookmarkStart w:id="334" w:name="_Toc184314479"/>
      <w:bookmarkEnd w:id="334"/>
      <w:bookmarkStart w:id="335" w:name="_Toc184310330"/>
      <w:bookmarkEnd w:id="335"/>
      <w:bookmarkStart w:id="336" w:name="_Toc184310310"/>
      <w:bookmarkEnd w:id="336"/>
      <w:bookmarkStart w:id="337" w:name="_Toc184313292"/>
      <w:bookmarkEnd w:id="337"/>
      <w:bookmarkStart w:id="338" w:name="_Toc184314456"/>
      <w:bookmarkEnd w:id="338"/>
      <w:bookmarkStart w:id="339" w:name="_Toc184312118"/>
      <w:bookmarkEnd w:id="339"/>
      <w:bookmarkStart w:id="340" w:name="_Toc184313280"/>
      <w:bookmarkEnd w:id="340"/>
      <w:bookmarkStart w:id="341" w:name="_Toc184312080"/>
      <w:bookmarkEnd w:id="341"/>
      <w:bookmarkStart w:id="342" w:name="_Toc184313270"/>
      <w:bookmarkEnd w:id="342"/>
      <w:bookmarkStart w:id="343" w:name="_Toc184310290"/>
      <w:bookmarkEnd w:id="343"/>
      <w:bookmarkStart w:id="344" w:name="_Toc184308055"/>
      <w:bookmarkEnd w:id="344"/>
      <w:bookmarkStart w:id="345" w:name="_Toc184312067"/>
      <w:bookmarkEnd w:id="345"/>
      <w:bookmarkStart w:id="346" w:name="_Toc184313246"/>
      <w:bookmarkEnd w:id="346"/>
      <w:bookmarkStart w:id="347" w:name="_Toc184313290"/>
      <w:bookmarkEnd w:id="347"/>
      <w:bookmarkStart w:id="348" w:name="_Toc184314451"/>
      <w:bookmarkEnd w:id="348"/>
      <w:bookmarkStart w:id="349" w:name="_Toc184312114"/>
      <w:bookmarkEnd w:id="349"/>
      <w:bookmarkStart w:id="350" w:name="_Toc184312109"/>
      <w:bookmarkEnd w:id="350"/>
      <w:bookmarkStart w:id="351" w:name="_Toc184313308"/>
      <w:bookmarkEnd w:id="351"/>
      <w:bookmarkStart w:id="352" w:name="_Toc184312091"/>
      <w:bookmarkEnd w:id="352"/>
      <w:bookmarkStart w:id="353" w:name="_Toc184308065"/>
      <w:bookmarkEnd w:id="353"/>
      <w:bookmarkStart w:id="354" w:name="_Toc184314461"/>
      <w:bookmarkEnd w:id="354"/>
      <w:bookmarkStart w:id="355" w:name="_Toc184310327"/>
      <w:bookmarkEnd w:id="355"/>
      <w:bookmarkStart w:id="356" w:name="_Toc184313305"/>
      <w:bookmarkEnd w:id="356"/>
      <w:bookmarkStart w:id="357" w:name="_Toc184310272"/>
      <w:bookmarkEnd w:id="357"/>
      <w:bookmarkStart w:id="358" w:name="_Toc184313263"/>
      <w:bookmarkEnd w:id="358"/>
      <w:bookmarkStart w:id="359" w:name="_Toc184313245"/>
      <w:bookmarkEnd w:id="359"/>
      <w:bookmarkStart w:id="360" w:name="_Toc184312126"/>
      <w:bookmarkEnd w:id="360"/>
      <w:bookmarkStart w:id="361" w:name="_Toc184310342"/>
      <w:bookmarkEnd w:id="361"/>
      <w:bookmarkStart w:id="362" w:name="_Toc184308067"/>
      <w:bookmarkEnd w:id="362"/>
      <w:bookmarkStart w:id="363" w:name="_Toc184310281"/>
      <w:bookmarkEnd w:id="363"/>
      <w:bookmarkStart w:id="364" w:name="_Toc184312076"/>
      <w:bookmarkEnd w:id="364"/>
      <w:bookmarkStart w:id="365" w:name="_Toc184312069"/>
      <w:bookmarkEnd w:id="365"/>
      <w:bookmarkStart w:id="366" w:name="_Toc184312132"/>
      <w:bookmarkEnd w:id="366"/>
      <w:bookmarkStart w:id="367" w:name="_Toc184310284"/>
      <w:bookmarkEnd w:id="367"/>
      <w:bookmarkStart w:id="368" w:name="_Toc184308071"/>
      <w:bookmarkEnd w:id="368"/>
      <w:bookmarkStart w:id="369" w:name="_Toc184312125"/>
      <w:bookmarkEnd w:id="369"/>
      <w:bookmarkStart w:id="370" w:name="_Toc184312101"/>
      <w:bookmarkEnd w:id="370"/>
      <w:bookmarkStart w:id="371" w:name="_Toc184314454"/>
      <w:bookmarkEnd w:id="371"/>
      <w:bookmarkStart w:id="372" w:name="_Toc184313276"/>
      <w:bookmarkEnd w:id="372"/>
      <w:bookmarkStart w:id="373" w:name="_Toc184313283"/>
      <w:bookmarkEnd w:id="373"/>
      <w:bookmarkStart w:id="374" w:name="_Toc184313304"/>
      <w:bookmarkEnd w:id="374"/>
      <w:bookmarkStart w:id="375" w:name="_Toc184308075"/>
      <w:bookmarkEnd w:id="375"/>
      <w:bookmarkStart w:id="376" w:name="_Toc184312072"/>
      <w:bookmarkEnd w:id="376"/>
      <w:bookmarkStart w:id="377" w:name="_Toc184308073"/>
      <w:bookmarkEnd w:id="377"/>
      <w:bookmarkStart w:id="378" w:name="_Toc184312107"/>
      <w:bookmarkEnd w:id="378"/>
      <w:bookmarkStart w:id="379" w:name="_Toc184310274"/>
      <w:bookmarkEnd w:id="379"/>
      <w:bookmarkStart w:id="380" w:name="_Toc184310307"/>
      <w:bookmarkEnd w:id="380"/>
      <w:bookmarkStart w:id="381" w:name="_Toc184313288"/>
      <w:bookmarkEnd w:id="381"/>
      <w:bookmarkStart w:id="382" w:name="_Toc184313296"/>
      <w:bookmarkEnd w:id="382"/>
      <w:bookmarkStart w:id="383" w:name="_Toc184308108"/>
      <w:bookmarkEnd w:id="383"/>
      <w:bookmarkStart w:id="384" w:name="_Toc184308106"/>
      <w:bookmarkEnd w:id="384"/>
      <w:bookmarkStart w:id="385" w:name="_Toc184308098"/>
      <w:bookmarkEnd w:id="385"/>
      <w:bookmarkStart w:id="386" w:name="_Toc184313277"/>
      <w:bookmarkEnd w:id="386"/>
      <w:bookmarkStart w:id="387" w:name="_Toc184313268"/>
      <w:bookmarkEnd w:id="387"/>
      <w:bookmarkStart w:id="388" w:name="_Toc184310340"/>
      <w:bookmarkEnd w:id="388"/>
      <w:bookmarkStart w:id="389" w:name="_Toc184308045"/>
      <w:bookmarkEnd w:id="389"/>
      <w:bookmarkStart w:id="390" w:name="_Toc184308099"/>
      <w:bookmarkEnd w:id="390"/>
      <w:bookmarkStart w:id="391" w:name="_Toc184310288"/>
      <w:bookmarkEnd w:id="391"/>
      <w:bookmarkStart w:id="392" w:name="_Toc184310343"/>
      <w:bookmarkEnd w:id="392"/>
      <w:bookmarkStart w:id="393" w:name="_Toc184308052"/>
      <w:bookmarkEnd w:id="393"/>
      <w:bookmarkStart w:id="394" w:name="_Toc184308063"/>
      <w:bookmarkEnd w:id="394"/>
      <w:bookmarkStart w:id="395" w:name="_Toc184308082"/>
      <w:bookmarkEnd w:id="395"/>
      <w:bookmarkStart w:id="396" w:name="_Toc184313258"/>
      <w:bookmarkEnd w:id="396"/>
      <w:bookmarkStart w:id="397" w:name="_Toc184308056"/>
      <w:bookmarkEnd w:id="397"/>
      <w:bookmarkStart w:id="398" w:name="_Toc184314448"/>
      <w:bookmarkEnd w:id="398"/>
      <w:bookmarkStart w:id="399" w:name="_Toc184310338"/>
      <w:bookmarkEnd w:id="399"/>
      <w:bookmarkStart w:id="400" w:name="_Toc184313265"/>
      <w:bookmarkEnd w:id="400"/>
      <w:bookmarkStart w:id="401" w:name="_Toc184313284"/>
      <w:bookmarkEnd w:id="401"/>
      <w:bookmarkStart w:id="402" w:name="_Toc184312130"/>
      <w:bookmarkEnd w:id="402"/>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1"/>
        <w:gridCol w:w="1299"/>
        <w:gridCol w:w="5780"/>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1" w:type="pct"/>
            <w:noWrap w:val="0"/>
            <w:vAlign w:val="center"/>
          </w:tcPr>
          <w:p>
            <w:pPr>
              <w:pStyle w:val="257"/>
              <w:widowControl/>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765"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考评项目</w:t>
            </w:r>
          </w:p>
        </w:tc>
        <w:tc>
          <w:tcPr>
            <w:tcW w:w="3403"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评分标准</w:t>
            </w:r>
          </w:p>
        </w:tc>
        <w:tc>
          <w:tcPr>
            <w:tcW w:w="53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65" w:type="pct"/>
            <w:vMerge w:val="restart"/>
            <w:noWrap w:val="0"/>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需求理解与分析</w:t>
            </w:r>
          </w:p>
        </w:tc>
        <w:tc>
          <w:tcPr>
            <w:tcW w:w="3403" w:type="pct"/>
            <w:noWrap w:val="0"/>
            <w:vAlign w:val="center"/>
          </w:tcPr>
          <w:p>
            <w:pPr>
              <w:widowControl/>
              <w:ind w:firstLine="0" w:firstLineChars="0"/>
              <w:jc w:val="left"/>
              <w:textAlignment w:val="center"/>
              <w:rPr>
                <w:rFonts w:hint="eastAsia" w:ascii="仿宋" w:hAnsi="仿宋" w:eastAsia="仿宋" w:cs="仿宋"/>
                <w:sz w:val="24"/>
                <w:szCs w:val="24"/>
              </w:rPr>
            </w:pPr>
            <w:r>
              <w:rPr>
                <w:rFonts w:hint="eastAsia" w:ascii="仿宋" w:hAnsi="仿宋" w:eastAsia="仿宋" w:cs="仿宋"/>
                <w:b/>
                <w:bCs/>
                <w:sz w:val="24"/>
                <w:szCs w:val="24"/>
              </w:rPr>
              <w:t>针对供应对需求的理解分析情况由评委进行打分：（0-5分）</w:t>
            </w:r>
          </w:p>
          <w:p>
            <w:pPr>
              <w:widowControl/>
              <w:numPr>
                <w:ilvl w:val="0"/>
                <w:numId w:val="4"/>
              </w:numPr>
              <w:ind w:left="0"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对业务需求分析进行打分。（0-1分）</w:t>
            </w:r>
          </w:p>
          <w:p>
            <w:pPr>
              <w:widowControl/>
              <w:numPr>
                <w:ilvl w:val="0"/>
                <w:numId w:val="4"/>
              </w:numPr>
              <w:ind w:left="0"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对系统功能需求分析进行打分。（0-1分）</w:t>
            </w:r>
          </w:p>
          <w:p>
            <w:pPr>
              <w:widowControl/>
              <w:numPr>
                <w:ilvl w:val="0"/>
                <w:numId w:val="4"/>
              </w:numPr>
              <w:ind w:left="0"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对数据结构与信息资源共享需求分析情况进行打分。（0-1分）</w:t>
            </w:r>
          </w:p>
          <w:p>
            <w:pPr>
              <w:widowControl/>
              <w:numPr>
                <w:ilvl w:val="0"/>
                <w:numId w:val="4"/>
              </w:numPr>
              <w:ind w:left="0"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对信息存储量分析与预测的情况进行打分。（0-1分）</w:t>
            </w:r>
          </w:p>
          <w:p>
            <w:pPr>
              <w:widowControl/>
              <w:numPr>
                <w:ilvl w:val="0"/>
                <w:numId w:val="4"/>
              </w:numPr>
              <w:ind w:left="0"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对本项目与现有信息系统的关系进行分析。（0-1分）</w:t>
            </w:r>
          </w:p>
        </w:tc>
        <w:tc>
          <w:tcPr>
            <w:tcW w:w="531" w:type="pct"/>
            <w:vMerge w:val="restart"/>
            <w:noWrap w:val="0"/>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301" w:type="pct"/>
            <w:noWrap w:val="0"/>
            <w:vAlign w:val="center"/>
          </w:tcPr>
          <w:p>
            <w:pPr>
              <w:widowControl/>
              <w:ind w:firstLine="0" w:firstLineChars="0"/>
              <w:jc w:val="center"/>
              <w:rPr>
                <w:rFonts w:hint="eastAsia" w:ascii="仿宋" w:hAnsi="仿宋" w:eastAsia="仿宋" w:cs="仿宋"/>
                <w:kern w:val="0"/>
                <w:sz w:val="24"/>
                <w:szCs w:val="24"/>
                <w:highlight w:val="yellow"/>
              </w:rPr>
            </w:pPr>
            <w:r>
              <w:rPr>
                <w:rFonts w:hint="eastAsia" w:ascii="仿宋" w:hAnsi="仿宋" w:eastAsia="仿宋" w:cs="仿宋"/>
                <w:kern w:val="0"/>
                <w:sz w:val="24"/>
                <w:szCs w:val="24"/>
                <w:highlight w:val="none"/>
              </w:rPr>
              <w:t>2</w:t>
            </w:r>
          </w:p>
        </w:tc>
        <w:tc>
          <w:tcPr>
            <w:tcW w:w="765" w:type="pct"/>
            <w:vMerge w:val="continue"/>
            <w:noWrap w:val="0"/>
            <w:vAlign w:val="center"/>
          </w:tcPr>
          <w:p>
            <w:pPr>
              <w:widowControl/>
              <w:ind w:firstLine="0" w:firstLineChars="0"/>
              <w:jc w:val="left"/>
              <w:rPr>
                <w:rFonts w:hint="eastAsia" w:ascii="仿宋" w:hAnsi="仿宋" w:eastAsia="仿宋" w:cs="仿宋"/>
                <w:kern w:val="0"/>
                <w:sz w:val="24"/>
                <w:szCs w:val="24"/>
                <w:highlight w:val="yellow"/>
              </w:rPr>
            </w:pPr>
          </w:p>
        </w:tc>
        <w:tc>
          <w:tcPr>
            <w:tcW w:w="3403" w:type="pct"/>
            <w:noWrap w:val="0"/>
            <w:vAlign w:val="center"/>
          </w:tcPr>
          <w:p>
            <w:pPr>
              <w:widowControl/>
              <w:ind w:firstLine="0" w:firstLineChars="0"/>
              <w:jc w:val="left"/>
              <w:textAlignment w:val="center"/>
              <w:rPr>
                <w:rFonts w:hint="eastAsia" w:ascii="仿宋" w:hAnsi="仿宋" w:eastAsia="仿宋" w:cs="仿宋"/>
                <w:b/>
                <w:bCs/>
                <w:kern w:val="0"/>
                <w:sz w:val="24"/>
                <w:szCs w:val="24"/>
                <w:highlight w:val="none"/>
                <w:lang w:bidi="ar"/>
              </w:rPr>
            </w:pPr>
            <w:r>
              <w:rPr>
                <w:rFonts w:hint="eastAsia" w:ascii="仿宋" w:hAnsi="仿宋" w:eastAsia="仿宋" w:cs="仿宋"/>
                <w:b/>
                <w:bCs/>
                <w:sz w:val="24"/>
                <w:szCs w:val="24"/>
                <w:highlight w:val="none"/>
              </w:rPr>
              <w:t>针对供应对</w:t>
            </w:r>
            <w:r>
              <w:rPr>
                <w:rFonts w:hint="eastAsia" w:ascii="仿宋" w:hAnsi="仿宋" w:eastAsia="仿宋" w:cs="仿宋"/>
                <w:b/>
                <w:bCs/>
                <w:kern w:val="0"/>
                <w:sz w:val="24"/>
                <w:szCs w:val="24"/>
                <w:highlight w:val="none"/>
                <w:lang w:bidi="ar"/>
              </w:rPr>
              <w:t>项目的重点、难点分析</w:t>
            </w:r>
            <w:r>
              <w:rPr>
                <w:rFonts w:hint="eastAsia" w:ascii="仿宋" w:hAnsi="仿宋" w:eastAsia="仿宋" w:cs="仿宋"/>
                <w:b/>
                <w:bCs/>
                <w:sz w:val="24"/>
                <w:szCs w:val="24"/>
                <w:highlight w:val="none"/>
              </w:rPr>
              <w:t>情况由评委进行打分：（0-6分）</w:t>
            </w:r>
          </w:p>
          <w:p>
            <w:pPr>
              <w:widowControl/>
              <w:numPr>
                <w:ilvl w:val="0"/>
                <w:numId w:val="5"/>
              </w:numPr>
              <w:ind w:firstLineChars="0"/>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对本项目的重点进行分析，根据重点分析的实际性进行打分。</w:t>
            </w:r>
            <w:r>
              <w:rPr>
                <w:rFonts w:hint="eastAsia" w:ascii="仿宋" w:hAnsi="仿宋" w:eastAsia="仿宋" w:cs="仿宋"/>
                <w:sz w:val="24"/>
                <w:szCs w:val="24"/>
                <w:highlight w:val="none"/>
              </w:rPr>
              <w:t>深刻分析：2.1-3分；一般分析：1.1-2分；简单分析：0-1分。（0-3）</w:t>
            </w:r>
          </w:p>
          <w:p>
            <w:pPr>
              <w:widowControl/>
              <w:numPr>
                <w:ilvl w:val="0"/>
                <w:numId w:val="5"/>
              </w:numPr>
              <w:ind w:firstLineChars="0"/>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对本项目难点进行分析，并提出针对性的合理性建议，根据难点分析的实际性以及建议的合理性进行打分。深刻分析：2.1-3分；一般分析：1.1-2分；简单分析：0-1分。（0-3）</w:t>
            </w:r>
          </w:p>
        </w:tc>
        <w:tc>
          <w:tcPr>
            <w:tcW w:w="531" w:type="pct"/>
            <w:vMerge w:val="continue"/>
            <w:noWrap w:val="0"/>
            <w:vAlign w:val="center"/>
          </w:tcPr>
          <w:p>
            <w:pPr>
              <w:widowControl/>
              <w:ind w:firstLine="0" w:firstLineChars="0"/>
              <w:jc w:val="left"/>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65" w:type="pct"/>
            <w:noWrap w:val="0"/>
            <w:vAlign w:val="center"/>
          </w:tcPr>
          <w:p>
            <w:pPr>
              <w:widowControl/>
              <w:ind w:firstLine="0" w:firstLineChars="0"/>
              <w:rPr>
                <w:rFonts w:hint="eastAsia" w:ascii="仿宋" w:hAnsi="仿宋" w:eastAsia="仿宋" w:cs="仿宋"/>
                <w:kern w:val="0"/>
                <w:sz w:val="24"/>
                <w:szCs w:val="24"/>
              </w:rPr>
            </w:pPr>
            <w:r>
              <w:rPr>
                <w:rFonts w:hint="eastAsia" w:ascii="仿宋" w:hAnsi="仿宋" w:eastAsia="仿宋" w:cs="仿宋"/>
                <w:kern w:val="0"/>
                <w:sz w:val="24"/>
                <w:szCs w:val="24"/>
                <w:lang w:bidi="ar"/>
              </w:rPr>
              <w:t>技术方案</w:t>
            </w:r>
          </w:p>
        </w:tc>
        <w:tc>
          <w:tcPr>
            <w:tcW w:w="3403" w:type="pct"/>
            <w:noWrap w:val="0"/>
            <w:vAlign w:val="center"/>
          </w:tcPr>
          <w:p>
            <w:pPr>
              <w:widowControl/>
              <w:ind w:firstLine="0" w:firstLineChars="0"/>
              <w:jc w:val="left"/>
              <w:textAlignment w:val="center"/>
              <w:rPr>
                <w:rFonts w:hint="eastAsia" w:ascii="仿宋" w:hAnsi="仿宋" w:eastAsia="仿宋" w:cs="仿宋"/>
                <w:b/>
                <w:bCs/>
                <w:sz w:val="24"/>
                <w:szCs w:val="24"/>
              </w:rPr>
            </w:pPr>
            <w:r>
              <w:rPr>
                <w:rFonts w:hint="eastAsia" w:ascii="仿宋" w:hAnsi="仿宋" w:eastAsia="仿宋" w:cs="仿宋"/>
                <w:b/>
                <w:bCs/>
                <w:sz w:val="24"/>
                <w:szCs w:val="24"/>
              </w:rPr>
              <w:t>根据供应商提供的项目技术方案进行打分（0-27分）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提供平台技术路线，根据可行性进行综合评分。（0-1分）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提供系统总体架构，根据可行性进行综合评分。（0-1分）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提供平台网络架构，根据可行性进行综合评分。（0-1分）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提供平台性能设计，根可行性进行综合评分。（0-1分）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提供平台安全设计，根据可行性进行综合评分。（0-1分）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对驾驶舱提供完善的设计方案，根据功能设计的描述与合理性打分。（0-2分）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对省心开应用提供完善的设计方案，根据功能设计的描述与合理性打分。（0-2分）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对协同管应用提供完善的设计方案，根据功能设计的描述与合理性打分。（0-2分）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对闭环评应用提供完善的设计方案，根据功能设计的描述与合理性打分。（0-2分）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对安心宿应用提供完善的设计方案，根据功能设计的描述与合理性打分。（0-2分）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对促共富应用提供完善的设计方案，根据功能设计的描述与合理性打分。（0-2分）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对于数据系统的整体描述进行评分。</w:t>
            </w:r>
          </w:p>
          <w:p>
            <w:pPr>
              <w:widowControl/>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1.对数据对接的数据明细项、难易程度及原因分析进行评分。（0-2分）</w:t>
            </w:r>
          </w:p>
          <w:p>
            <w:pPr>
              <w:widowControl/>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2.对数据仓库的数据库组成类型、数据项清单等进行评分。（0-2分）</w:t>
            </w:r>
          </w:p>
          <w:p>
            <w:pPr>
              <w:widowControl/>
              <w:numPr>
                <w:ilvl w:val="0"/>
                <w:numId w:val="6"/>
              </w:numPr>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对于应用支撑系统的整体描述进行评分。</w:t>
            </w:r>
          </w:p>
          <w:p>
            <w:pPr>
              <w:widowControl/>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1.对数据建模的模型类型、应用场景进行分析。（0-2分）</w:t>
            </w:r>
          </w:p>
          <w:p>
            <w:pPr>
              <w:widowControl/>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2.专题画像的类型、组成数据、应用场景进行分析。（0-2分）</w:t>
            </w:r>
          </w:p>
          <w:p>
            <w:pPr>
              <w:widowControl/>
              <w:ind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rPr>
              <w:t>3.对本项目应用的公共组件进行分析，深刻了解且设计合理的。（0-2分）</w:t>
            </w:r>
          </w:p>
        </w:tc>
        <w:tc>
          <w:tcPr>
            <w:tcW w:w="53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765" w:type="pct"/>
            <w:noWrap w:val="0"/>
            <w:vAlign w:val="center"/>
          </w:tcPr>
          <w:p>
            <w:pPr>
              <w:widowControl/>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演示</w:t>
            </w:r>
          </w:p>
          <w:p>
            <w:pPr>
              <w:widowControl/>
              <w:ind w:firstLine="0" w:firstLineChars="0"/>
              <w:rPr>
                <w:rFonts w:hint="eastAsia" w:ascii="仿宋" w:hAnsi="仿宋" w:eastAsia="仿宋" w:cs="仿宋"/>
                <w:kern w:val="0"/>
                <w:sz w:val="24"/>
                <w:szCs w:val="24"/>
              </w:rPr>
            </w:pPr>
          </w:p>
          <w:p>
            <w:pPr>
              <w:widowControl/>
              <w:ind w:firstLine="0" w:firstLineChars="0"/>
              <w:rPr>
                <w:rFonts w:hint="eastAsia" w:ascii="仿宋" w:hAnsi="仿宋" w:eastAsia="仿宋" w:cs="仿宋"/>
                <w:kern w:val="0"/>
                <w:sz w:val="24"/>
                <w:szCs w:val="24"/>
              </w:rPr>
            </w:pPr>
          </w:p>
        </w:tc>
        <w:tc>
          <w:tcPr>
            <w:tcW w:w="3403" w:type="pct"/>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投标人按以下要求对所投软件产品录制功能演示视频，演示时间不得超过15分钟。</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（1）村社人群动态分析：能呈现某个村社真实人群流动动态。支持人群实时人数、时间段人数等流动动态变化分析，根据系统数据真实性、功能完整性进行打分。（0-4分）</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（2）村社人群类别动态分析：能呈现某个村社真实人群状况，人群信息。支持人群结构、驻留时长、来源地等信息分析展示。根据系统数据真实性、功能完整性进行打分。（0-4分）</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（3）村社人群溯源分析：能够对某个村社的多个管理风险实现自动预警，预警规则可以配置。（0-4分）</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（4）安心宿：根据招标文件要求中安心宿各个功能点的功能完整性进行打分。（0-3分）</w:t>
            </w:r>
          </w:p>
          <w:p>
            <w:pPr>
              <w:pStyle w:val="514"/>
              <w:keepNext w:val="0"/>
              <w:keepLines w:val="0"/>
              <w:pageBreakBefore w:val="0"/>
              <w:kinsoku/>
              <w:wordWrap/>
              <w:overflowPunct/>
              <w:topLinePunct w:val="0"/>
              <w:autoSpaceDE/>
              <w:autoSpaceDN/>
              <w:bidi w:val="0"/>
              <w:adjustRightInd/>
              <w:snapToGrid/>
              <w:spacing w:line="440" w:lineRule="exact"/>
              <w:ind w:firstLine="0" w:firstLineChars="0"/>
              <w:rPr>
                <w:rFonts w:hint="eastAsia" w:ascii="仿宋" w:hAnsi="仿宋" w:eastAsia="仿宋" w:cs="仿宋"/>
                <w:sz w:val="24"/>
                <w:szCs w:val="24"/>
              </w:rPr>
            </w:pPr>
            <w:r>
              <w:rPr>
                <w:rFonts w:hint="eastAsia" w:ascii="仿宋" w:hAnsi="仿宋" w:eastAsia="仿宋" w:cs="仿宋"/>
                <w:spacing w:val="0"/>
                <w:sz w:val="24"/>
                <w:szCs w:val="24"/>
              </w:rPr>
              <w:t>（5）驾驶舱：根据招标文件要求中驾驶舱界面的功能完整性进行打分。（0-3分）</w:t>
            </w:r>
          </w:p>
        </w:tc>
        <w:tc>
          <w:tcPr>
            <w:tcW w:w="531" w:type="pct"/>
            <w:noWrap w:val="0"/>
            <w:vAlign w:val="center"/>
          </w:tcPr>
          <w:p>
            <w:pPr>
              <w:widowControl/>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01" w:type="pct"/>
            <w:vMerge w:val="restar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765" w:type="pct"/>
            <w:vMerge w:val="restart"/>
            <w:noWrap w:val="0"/>
            <w:vAlign w:val="center"/>
          </w:tcPr>
          <w:p>
            <w:pPr>
              <w:widowControl/>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项目实施</w:t>
            </w:r>
          </w:p>
        </w:tc>
        <w:tc>
          <w:tcPr>
            <w:tcW w:w="3403" w:type="pct"/>
            <w:noWrap w:val="0"/>
            <w:vAlign w:val="center"/>
          </w:tcPr>
          <w:p>
            <w:pPr>
              <w:widowControl/>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根据供应商提供的项目实施方案进行打分，包括、</w:t>
            </w:r>
            <w:r>
              <w:rPr>
                <w:rFonts w:hint="eastAsia" w:ascii="仿宋" w:hAnsi="仿宋" w:eastAsia="仿宋" w:cs="仿宋"/>
                <w:kern w:val="0"/>
                <w:sz w:val="24"/>
                <w:szCs w:val="24"/>
                <w:lang w:bidi="ar"/>
              </w:rPr>
              <w:t>管理措施方案、项目测试方案、运维保障方案、确保项目质量的措施方案等</w:t>
            </w:r>
            <w:r>
              <w:rPr>
                <w:rFonts w:hint="eastAsia" w:ascii="仿宋" w:hAnsi="仿宋" w:eastAsia="仿宋" w:cs="仿宋"/>
                <w:sz w:val="24"/>
                <w:szCs w:val="24"/>
              </w:rPr>
              <w:t>。（0-2分）。</w:t>
            </w:r>
          </w:p>
        </w:tc>
        <w:tc>
          <w:tcPr>
            <w:tcW w:w="531" w:type="pct"/>
            <w:vMerge w:val="restar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01" w:type="pct"/>
            <w:vMerge w:val="continue"/>
            <w:noWrap w:val="0"/>
            <w:vAlign w:val="center"/>
          </w:tcPr>
          <w:p>
            <w:pPr>
              <w:widowControl/>
              <w:ind w:firstLine="0" w:firstLineChars="0"/>
              <w:jc w:val="center"/>
              <w:rPr>
                <w:rFonts w:hint="eastAsia" w:ascii="仿宋" w:hAnsi="仿宋" w:eastAsia="仿宋" w:cs="仿宋"/>
                <w:kern w:val="0"/>
                <w:sz w:val="24"/>
                <w:szCs w:val="24"/>
              </w:rPr>
            </w:pPr>
          </w:p>
        </w:tc>
        <w:tc>
          <w:tcPr>
            <w:tcW w:w="765" w:type="pct"/>
            <w:vMerge w:val="continue"/>
            <w:noWrap w:val="0"/>
            <w:vAlign w:val="center"/>
          </w:tcPr>
          <w:p>
            <w:pPr>
              <w:widowControl/>
              <w:ind w:firstLine="0" w:firstLineChars="0"/>
              <w:rPr>
                <w:rFonts w:hint="eastAsia" w:ascii="仿宋" w:hAnsi="仿宋" w:eastAsia="仿宋" w:cs="仿宋"/>
                <w:kern w:val="0"/>
                <w:sz w:val="24"/>
                <w:szCs w:val="24"/>
              </w:rPr>
            </w:pPr>
          </w:p>
        </w:tc>
        <w:tc>
          <w:tcPr>
            <w:tcW w:w="3403" w:type="pct"/>
            <w:noWrap w:val="0"/>
            <w:vAlign w:val="center"/>
          </w:tcPr>
          <w:p>
            <w:pPr>
              <w:widowControl/>
              <w:ind w:firstLine="0" w:firstLineChars="0"/>
              <w:rPr>
                <w:rFonts w:hint="eastAsia" w:ascii="仿宋" w:hAnsi="仿宋" w:eastAsia="仿宋" w:cs="仿宋"/>
                <w:b/>
                <w:bCs/>
                <w:kern w:val="0"/>
                <w:sz w:val="24"/>
                <w:szCs w:val="24"/>
              </w:rPr>
            </w:pPr>
            <w:r>
              <w:rPr>
                <w:rFonts w:hint="eastAsia" w:ascii="仿宋" w:hAnsi="仿宋" w:eastAsia="仿宋" w:cs="仿宋"/>
                <w:b/>
                <w:bCs/>
                <w:kern w:val="0"/>
                <w:sz w:val="24"/>
                <w:szCs w:val="24"/>
              </w:rPr>
              <w:t>拟派项目组人员情况（6分）：</w:t>
            </w:r>
          </w:p>
          <w:p>
            <w:pPr>
              <w:widowControl/>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1）、项目负责人证明具备高级工程师职称、PMP证书的（有效期内的）得2分，最高2分（需提供证书扫描件和</w:t>
            </w:r>
            <w:r>
              <w:rPr>
                <w:rFonts w:hint="eastAsia" w:ascii="仿宋" w:hAnsi="仿宋" w:eastAsia="仿宋" w:cs="仿宋"/>
                <w:sz w:val="24"/>
                <w:szCs w:val="24"/>
              </w:rPr>
              <w:t>所在</w:t>
            </w:r>
            <w:r>
              <w:rPr>
                <w:rFonts w:hint="eastAsia" w:ascii="仿宋" w:hAnsi="仿宋" w:eastAsia="仿宋" w:cs="仿宋"/>
                <w:kern w:val="0"/>
                <w:sz w:val="24"/>
                <w:szCs w:val="24"/>
              </w:rPr>
              <w:t>投标单位的社保证明）；（0-2分）</w:t>
            </w:r>
          </w:p>
          <w:p>
            <w:pPr>
              <w:widowControl/>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2）、项目团队成员（不包含项目负责人）具备高级工程师、信息系统项目管理师、软件设计师，每有1名得2分，最高4分（需提供证书扫描件和所在</w:t>
            </w:r>
            <w:r>
              <w:rPr>
                <w:rFonts w:hint="eastAsia" w:ascii="仿宋" w:hAnsi="仿宋" w:eastAsia="仿宋" w:cs="仿宋"/>
                <w:kern w:val="0"/>
                <w:sz w:val="24"/>
                <w:szCs w:val="24"/>
              </w:rPr>
              <w:t>投标单位的</w:t>
            </w:r>
            <w:r>
              <w:rPr>
                <w:rFonts w:hint="eastAsia" w:ascii="仿宋" w:hAnsi="仿宋" w:eastAsia="仿宋" w:cs="仿宋"/>
                <w:sz w:val="24"/>
                <w:szCs w:val="24"/>
              </w:rPr>
              <w:t>社保证明）。（0-4分）</w:t>
            </w:r>
          </w:p>
        </w:tc>
        <w:tc>
          <w:tcPr>
            <w:tcW w:w="531" w:type="pct"/>
            <w:vMerge w:val="continue"/>
            <w:noWrap w:val="0"/>
            <w:vAlign w:val="center"/>
          </w:tcPr>
          <w:p>
            <w:pPr>
              <w:widowControl/>
              <w:ind w:firstLine="0" w:firstLineChars="0"/>
              <w:jc w:val="center"/>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765" w:type="pct"/>
            <w:noWrap w:val="0"/>
            <w:vAlign w:val="center"/>
          </w:tcPr>
          <w:p>
            <w:pPr>
              <w:widowControl/>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培训方案</w:t>
            </w:r>
          </w:p>
        </w:tc>
        <w:tc>
          <w:tcPr>
            <w:tcW w:w="3403" w:type="pct"/>
            <w:noWrap w:val="0"/>
            <w:vAlign w:val="center"/>
          </w:tcPr>
          <w:p>
            <w:pPr>
              <w:widowControl/>
              <w:ind w:firstLine="0" w:firstLineChars="0"/>
              <w:textAlignment w:val="center"/>
              <w:rPr>
                <w:rFonts w:hint="eastAsia" w:ascii="仿宋" w:hAnsi="仿宋" w:eastAsia="仿宋" w:cs="仿宋"/>
                <w:kern w:val="0"/>
                <w:sz w:val="24"/>
                <w:szCs w:val="24"/>
                <w:lang w:bidi="ar"/>
              </w:rPr>
            </w:pPr>
            <w:r>
              <w:rPr>
                <w:rFonts w:hint="eastAsia" w:ascii="仿宋" w:hAnsi="仿宋" w:eastAsia="仿宋" w:cs="仿宋"/>
                <w:sz w:val="24"/>
                <w:szCs w:val="24"/>
              </w:rPr>
              <w:t>根据供应商提供的</w:t>
            </w:r>
            <w:r>
              <w:rPr>
                <w:rFonts w:hint="eastAsia" w:ascii="仿宋" w:hAnsi="仿宋" w:eastAsia="仿宋" w:cs="仿宋"/>
                <w:kern w:val="0"/>
                <w:sz w:val="24"/>
                <w:szCs w:val="24"/>
                <w:lang w:bidi="ar"/>
              </w:rPr>
              <w:t>培训方案</w:t>
            </w:r>
            <w:r>
              <w:rPr>
                <w:rFonts w:hint="eastAsia" w:ascii="仿宋" w:hAnsi="仿宋" w:eastAsia="仿宋" w:cs="仿宋"/>
                <w:sz w:val="24"/>
                <w:szCs w:val="24"/>
              </w:rPr>
              <w:t>进行打分，</w:t>
            </w:r>
            <w:r>
              <w:rPr>
                <w:rFonts w:hint="eastAsia" w:ascii="仿宋" w:hAnsi="仿宋" w:eastAsia="仿宋" w:cs="仿宋"/>
                <w:kern w:val="0"/>
                <w:sz w:val="24"/>
                <w:szCs w:val="24"/>
                <w:lang w:bidi="ar"/>
              </w:rPr>
              <w:t>包括软件的安装、维护、调试、配置及使用技；业务人员培训，重点对相应应用的操作、使用等。</w:t>
            </w:r>
            <w:r>
              <w:rPr>
                <w:rFonts w:hint="eastAsia" w:ascii="仿宋" w:hAnsi="仿宋" w:eastAsia="仿宋" w:cs="仿宋"/>
                <w:sz w:val="24"/>
                <w:szCs w:val="24"/>
              </w:rPr>
              <w:t>（0-2分）</w:t>
            </w:r>
          </w:p>
        </w:tc>
        <w:tc>
          <w:tcPr>
            <w:tcW w:w="53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765" w:type="pct"/>
            <w:noWrap w:val="0"/>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售后服务</w:t>
            </w:r>
          </w:p>
        </w:tc>
        <w:tc>
          <w:tcPr>
            <w:tcW w:w="3403" w:type="pct"/>
            <w:noWrap w:val="0"/>
            <w:vAlign w:val="center"/>
          </w:tcPr>
          <w:p>
            <w:pPr>
              <w:widowControl/>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根据供应商提供的</w:t>
            </w:r>
            <w:r>
              <w:rPr>
                <w:rFonts w:hint="eastAsia" w:ascii="仿宋" w:hAnsi="仿宋" w:eastAsia="仿宋" w:cs="仿宋"/>
                <w:kern w:val="0"/>
                <w:sz w:val="24"/>
                <w:szCs w:val="24"/>
              </w:rPr>
              <w:t>售后服务</w:t>
            </w:r>
            <w:r>
              <w:rPr>
                <w:rFonts w:hint="eastAsia" w:ascii="仿宋" w:hAnsi="仿宋" w:eastAsia="仿宋" w:cs="仿宋"/>
                <w:kern w:val="0"/>
                <w:sz w:val="24"/>
                <w:szCs w:val="24"/>
                <w:lang w:bidi="ar"/>
              </w:rPr>
              <w:t>方案</w:t>
            </w:r>
            <w:r>
              <w:rPr>
                <w:rFonts w:hint="eastAsia" w:ascii="仿宋" w:hAnsi="仿宋" w:eastAsia="仿宋" w:cs="仿宋"/>
                <w:sz w:val="24"/>
                <w:szCs w:val="24"/>
              </w:rPr>
              <w:t>进行打分。（0-2分）</w:t>
            </w:r>
          </w:p>
          <w:p>
            <w:pPr>
              <w:widowControl/>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根据投标人提供的售后服务方案、售后服务承诺、服务承诺落实的保障措施、维护期内外的后续技术支持和维护能力情况等内容的可行性及合理性进行打分。</w:t>
            </w:r>
          </w:p>
        </w:tc>
        <w:tc>
          <w:tcPr>
            <w:tcW w:w="53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765" w:type="pct"/>
            <w:noWrap w:val="0"/>
            <w:vAlign w:val="center"/>
          </w:tcPr>
          <w:p>
            <w:pPr>
              <w:widowControl/>
              <w:ind w:firstLine="0" w:firstLineChars="0"/>
              <w:jc w:val="left"/>
              <w:rPr>
                <w:rFonts w:hint="eastAsia" w:ascii="仿宋" w:hAnsi="仿宋" w:eastAsia="仿宋" w:cs="仿宋"/>
                <w:kern w:val="0"/>
                <w:sz w:val="24"/>
                <w:szCs w:val="24"/>
                <w:highlight w:val="yellow"/>
              </w:rPr>
            </w:pPr>
            <w:r>
              <w:rPr>
                <w:rFonts w:hint="eastAsia" w:ascii="仿宋" w:hAnsi="仿宋" w:eastAsia="仿宋" w:cs="仿宋"/>
                <w:kern w:val="0"/>
                <w:sz w:val="24"/>
                <w:szCs w:val="24"/>
              </w:rPr>
              <w:t>本地化服务</w:t>
            </w:r>
          </w:p>
        </w:tc>
        <w:tc>
          <w:tcPr>
            <w:tcW w:w="3403" w:type="pct"/>
            <w:noWrap w:val="0"/>
            <w:vAlign w:val="center"/>
          </w:tcPr>
          <w:p>
            <w:pPr>
              <w:widowControl/>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为确保服务及时性，投标单位具有本地化服务能力，设有服务网点并有常人驻守 0-1 分（服务网点营业执照单位必须属于投标单位所有，委托授权其他单位类型的网点不得分，以营业执照为准）。</w:t>
            </w:r>
            <w:r>
              <w:rPr>
                <w:rFonts w:hint="eastAsia" w:ascii="仿宋" w:hAnsi="仿宋" w:eastAsia="仿宋" w:cs="仿宋"/>
                <w:kern w:val="0"/>
                <w:sz w:val="24"/>
                <w:szCs w:val="24"/>
              </w:rPr>
              <w:t>并配有较强的专业技术队伍，提供快速的售后服务响应。（0-</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分），共</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p>
        </w:tc>
        <w:tc>
          <w:tcPr>
            <w:tcW w:w="53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65" w:type="pct"/>
            <w:noWrap w:val="0"/>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类似项目经验</w:t>
            </w:r>
          </w:p>
        </w:tc>
        <w:tc>
          <w:tcPr>
            <w:tcW w:w="3403" w:type="pct"/>
            <w:noWrap w:val="0"/>
            <w:vAlign w:val="center"/>
          </w:tcPr>
          <w:p>
            <w:pPr>
              <w:widowControl/>
              <w:ind w:firstLine="0" w:firstLineChars="0"/>
              <w:textAlignment w:val="center"/>
              <w:rPr>
                <w:rFonts w:hint="eastAsia" w:ascii="仿宋" w:hAnsi="仿宋" w:eastAsia="仿宋" w:cs="仿宋"/>
                <w:sz w:val="24"/>
                <w:szCs w:val="24"/>
                <w:lang w:eastAsia="zh-CN"/>
              </w:rPr>
            </w:pPr>
            <w:r>
              <w:rPr>
                <w:rFonts w:hint="eastAsia" w:ascii="仿宋" w:hAnsi="仿宋" w:eastAsia="仿宋" w:cs="仿宋"/>
                <w:sz w:val="24"/>
                <w:szCs w:val="24"/>
              </w:rPr>
              <w:t>投标人自2019年1月1日至开标时间止具有与本项目类似的系统开发建设项目经验的，每提供一个合同扫描件得1分，最多得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53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65" w:type="pct"/>
            <w:noWrap w:val="0"/>
            <w:vAlign w:val="center"/>
          </w:tcPr>
          <w:p>
            <w:pPr>
              <w:widowControl/>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综合实力</w:t>
            </w:r>
          </w:p>
        </w:tc>
        <w:tc>
          <w:tcPr>
            <w:tcW w:w="3403" w:type="pct"/>
            <w:noWrap w:val="0"/>
            <w:vAlign w:val="center"/>
          </w:tcPr>
          <w:p>
            <w:pPr>
              <w:widowControl/>
              <w:ind w:firstLine="0" w:firstLineChars="0"/>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投标人或所投软件系统（本项目采购需求中的任一模块）厂商具有相应的软件技术成熟度和软件研发能力，获得文化活动数字服务平台登记证书、安全隐患巡查系统登记证书、人群大数据分析平台登记证书、数字生活公共服务平台登记证书。提供有效期内的相关证书复印件，每项得 1 分。本项最高得 4 分。（复印件加盖公章，未提供者不得分）（0-4分）</w:t>
            </w:r>
          </w:p>
          <w:p>
            <w:pPr>
              <w:widowControl/>
              <w:ind w:firstLine="0" w:firstLineChars="0"/>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sz w:val="24"/>
                <w:szCs w:val="24"/>
                <w:highlight w:val="none"/>
              </w:rPr>
              <w:t>（2）投标人或所投软件系统（本项目采购需求中的任一模块）厂商通过信息安全管理体系认证证书、信息技术服务管理体系认证证书，证书的认证范围与本项目相适应，提供有效期内的相关证书复印件，每项得 1 分。本项最高得 2 分。（复印件加盖公章，未提供者不得分）（0-2分）</w:t>
            </w:r>
          </w:p>
        </w:tc>
        <w:tc>
          <w:tcPr>
            <w:tcW w:w="53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765" w:type="pct"/>
            <w:noWrap w:val="0"/>
            <w:vAlign w:val="center"/>
          </w:tcPr>
          <w:p>
            <w:pPr>
              <w:widowControl/>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价格 </w:t>
            </w:r>
          </w:p>
        </w:tc>
        <w:tc>
          <w:tcPr>
            <w:tcW w:w="3403" w:type="pct"/>
            <w:noWrap w:val="0"/>
            <w:vAlign w:val="center"/>
          </w:tcPr>
          <w:p>
            <w:pPr>
              <w:widowControl/>
              <w:ind w:firstLine="0" w:firstLineChars="0"/>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根据各供应商的有效最后报价，以满足磋商文件要求且最后报价最低的供应商的价格为磋商基准价，其价格分为20分。其他供应商的价格分统一按照下列公式计算：最后报价得分＝(磋商基准价/有效最后报价)×价格权值×100(精确到小数点后二位）。</w:t>
            </w:r>
          </w:p>
        </w:tc>
        <w:tc>
          <w:tcPr>
            <w:tcW w:w="531" w:type="pct"/>
            <w:noWrap w:val="0"/>
            <w:vAlign w:val="center"/>
          </w:tcPr>
          <w:p>
            <w:pPr>
              <w:widowControl/>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20分</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0"/>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0"/>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7"/>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7"/>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7"/>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7"/>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7"/>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hint="eastAsia" w:ascii="仿宋" w:hAnsi="仿宋" w:eastAsia="仿宋" w:cs="仿宋"/>
          <w:b/>
          <w:sz w:val="36"/>
          <w:szCs w:val="36"/>
        </w:rPr>
      </w:pPr>
      <w:bookmarkStart w:id="403" w:name="第五部分"/>
      <w:bookmarkStart w:id="404" w:name="_Toc86217003"/>
    </w:p>
    <w:p>
      <w:pPr>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01"/>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4"/>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8"/>
        <w:spacing w:before="120" w:line="22" w:lineRule="atLeast"/>
        <w:rPr>
          <w:rFonts w:hint="eastAsia" w:ascii="仿宋" w:hAnsi="仿宋" w:eastAsia="仿宋" w:cs="仿宋"/>
          <w:szCs w:val="24"/>
        </w:rPr>
      </w:pPr>
    </w:p>
    <w:p>
      <w:pPr>
        <w:pStyle w:val="598"/>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footerReference r:id="rId8" w:type="default"/>
          <w:pgSz w:w="11907" w:h="16840"/>
          <w:pgMar w:top="1474" w:right="1814" w:bottom="1474" w:left="1814" w:header="851" w:footer="851" w:gutter="0"/>
          <w:pgNumType w:fmt="decimal"/>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05" w:name="_Toc15367"/>
      <w:bookmarkStart w:id="406" w:name="_Toc28855"/>
      <w:bookmarkStart w:id="407" w:name="_Toc22967"/>
      <w:bookmarkStart w:id="408" w:name="_Toc20421"/>
      <w:bookmarkStart w:id="409" w:name="_Toc19273"/>
      <w:r>
        <w:rPr>
          <w:rFonts w:hint="eastAsia" w:ascii="仿宋" w:hAnsi="仿宋" w:eastAsia="仿宋" w:cs="仿宋"/>
          <w:b/>
          <w:sz w:val="24"/>
        </w:rPr>
        <w:t>1.1 合同组成部分</w:t>
      </w:r>
      <w:bookmarkEnd w:id="405"/>
      <w:bookmarkEnd w:id="406"/>
      <w:bookmarkEnd w:id="407"/>
      <w:bookmarkEnd w:id="408"/>
      <w:bookmarkEnd w:id="4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10" w:name="_Toc6311"/>
      <w:bookmarkStart w:id="411" w:name="_Toc2918"/>
      <w:bookmarkStart w:id="412" w:name="_Toc22185"/>
      <w:bookmarkStart w:id="413" w:name="_Toc18585"/>
      <w:bookmarkStart w:id="414" w:name="_Toc6773"/>
      <w:r>
        <w:rPr>
          <w:rFonts w:hint="eastAsia" w:ascii="仿宋" w:hAnsi="仿宋" w:eastAsia="仿宋" w:cs="仿宋"/>
          <w:b/>
          <w:sz w:val="24"/>
        </w:rPr>
        <w:t>1.2 标的</w:t>
      </w:r>
      <w:bookmarkEnd w:id="410"/>
      <w:bookmarkEnd w:id="411"/>
      <w:bookmarkEnd w:id="412"/>
      <w:bookmarkEnd w:id="413"/>
      <w:bookmarkEnd w:id="414"/>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15" w:name="_Toc4929"/>
      <w:bookmarkStart w:id="416" w:name="_Toc1386"/>
      <w:bookmarkStart w:id="417" w:name="_Toc13918"/>
      <w:bookmarkStart w:id="418" w:name="_Toc5635"/>
      <w:bookmarkStart w:id="419" w:name="_Toc21124"/>
      <w:r>
        <w:rPr>
          <w:rFonts w:hint="eastAsia" w:ascii="仿宋" w:hAnsi="仿宋" w:eastAsia="仿宋" w:cs="仿宋"/>
          <w:b/>
          <w:sz w:val="24"/>
        </w:rPr>
        <w:t>1.3 价款</w:t>
      </w:r>
      <w:bookmarkEnd w:id="415"/>
      <w:bookmarkEnd w:id="416"/>
      <w:bookmarkEnd w:id="417"/>
      <w:bookmarkEnd w:id="418"/>
      <w:bookmarkEnd w:id="41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20" w:name="_Toc3654"/>
      <w:bookmarkStart w:id="421" w:name="_Toc30506"/>
      <w:bookmarkStart w:id="422" w:name="_Toc30158"/>
      <w:bookmarkStart w:id="423" w:name="_Toc26916"/>
      <w:bookmarkStart w:id="424" w:name="_Toc14993"/>
      <w:r>
        <w:rPr>
          <w:rFonts w:hint="eastAsia" w:ascii="仿宋" w:hAnsi="仿宋" w:eastAsia="仿宋" w:cs="仿宋"/>
          <w:b/>
          <w:sz w:val="24"/>
        </w:rPr>
        <w:t>1.4 付款方式和发票开具方式</w:t>
      </w:r>
      <w:bookmarkEnd w:id="420"/>
      <w:bookmarkEnd w:id="421"/>
      <w:bookmarkEnd w:id="422"/>
      <w:bookmarkEnd w:id="423"/>
      <w:bookmarkEnd w:id="424"/>
    </w:p>
    <w:p>
      <w:pPr>
        <w:pStyle w:val="95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25" w:name="_Toc11108"/>
      <w:bookmarkStart w:id="426" w:name="_Toc4760"/>
      <w:bookmarkStart w:id="427" w:name="_Toc3625"/>
      <w:bookmarkStart w:id="428" w:name="_Toc31421"/>
      <w:bookmarkStart w:id="429" w:name="_Toc8772"/>
      <w:r>
        <w:rPr>
          <w:rFonts w:hint="eastAsia" w:ascii="仿宋" w:hAnsi="仿宋" w:eastAsia="仿宋" w:cs="仿宋"/>
          <w:b/>
          <w:sz w:val="24"/>
        </w:rPr>
        <w:t>1.5 履行期限、地点和方式</w:t>
      </w:r>
      <w:bookmarkEnd w:id="425"/>
      <w:bookmarkEnd w:id="426"/>
      <w:bookmarkEnd w:id="427"/>
      <w:bookmarkEnd w:id="428"/>
      <w:bookmarkEnd w:id="42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30" w:name="_Toc2375"/>
      <w:bookmarkStart w:id="431" w:name="_Toc5698"/>
      <w:bookmarkStart w:id="432" w:name="_Toc24662"/>
      <w:bookmarkStart w:id="433" w:name="_Toc8586"/>
      <w:bookmarkStart w:id="434" w:name="_Toc3079"/>
      <w:r>
        <w:rPr>
          <w:rFonts w:hint="eastAsia" w:ascii="仿宋" w:hAnsi="仿宋" w:eastAsia="仿宋" w:cs="仿宋"/>
          <w:b/>
          <w:sz w:val="24"/>
        </w:rPr>
        <w:t>1.6 违约责任</w:t>
      </w:r>
      <w:bookmarkEnd w:id="430"/>
      <w:bookmarkEnd w:id="431"/>
      <w:bookmarkEnd w:id="432"/>
      <w:bookmarkEnd w:id="433"/>
      <w:bookmarkEnd w:id="43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35" w:name="_Toc32454"/>
      <w:bookmarkStart w:id="436" w:name="_Toc30329"/>
      <w:bookmarkStart w:id="437" w:name="_Toc26807"/>
      <w:bookmarkStart w:id="438" w:name="_Toc18683"/>
      <w:bookmarkStart w:id="439" w:name="_Toc9497"/>
      <w:r>
        <w:rPr>
          <w:rFonts w:hint="eastAsia" w:ascii="仿宋" w:hAnsi="仿宋" w:eastAsia="仿宋" w:cs="仿宋"/>
          <w:b/>
          <w:sz w:val="24"/>
        </w:rPr>
        <w:t>1.7 合同争议的解决</w:t>
      </w:r>
      <w:bookmarkEnd w:id="435"/>
      <w:bookmarkEnd w:id="436"/>
      <w:bookmarkEnd w:id="437"/>
      <w:bookmarkEnd w:id="438"/>
      <w:bookmarkEnd w:id="439"/>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40" w:name="_Toc16417"/>
      <w:bookmarkStart w:id="441" w:name="_Toc26227"/>
      <w:bookmarkStart w:id="442" w:name="_Toc12273"/>
      <w:bookmarkStart w:id="443" w:name="_Toc23784"/>
      <w:bookmarkStart w:id="444" w:name="_Toc15827"/>
      <w:r>
        <w:rPr>
          <w:rFonts w:hint="eastAsia" w:ascii="仿宋" w:hAnsi="仿宋" w:eastAsia="仿宋" w:cs="仿宋"/>
          <w:b/>
          <w:sz w:val="24"/>
        </w:rPr>
        <w:t>1.8 合同生效</w:t>
      </w:r>
      <w:bookmarkEnd w:id="440"/>
      <w:bookmarkEnd w:id="441"/>
      <w:bookmarkEnd w:id="442"/>
      <w:bookmarkEnd w:id="443"/>
      <w:bookmarkEnd w:id="444"/>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701"/>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45" w:name="_Toc25079"/>
      <w:bookmarkStart w:id="446" w:name="_Toc5228"/>
      <w:bookmarkStart w:id="447" w:name="_Toc31297"/>
      <w:bookmarkStart w:id="448" w:name="_Toc14021"/>
      <w:bookmarkStart w:id="449" w:name="_Toc19680"/>
      <w:r>
        <w:rPr>
          <w:rFonts w:hint="eastAsia" w:ascii="仿宋" w:hAnsi="仿宋" w:eastAsia="仿宋" w:cs="仿宋"/>
          <w:b/>
          <w:sz w:val="24"/>
        </w:rPr>
        <w:t>2.1 定义</w:t>
      </w:r>
      <w:bookmarkEnd w:id="445"/>
      <w:bookmarkEnd w:id="446"/>
      <w:bookmarkEnd w:id="447"/>
      <w:bookmarkEnd w:id="448"/>
      <w:bookmarkEnd w:id="4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50" w:name="_Toc23289"/>
      <w:bookmarkStart w:id="451" w:name="_Toc3769"/>
      <w:bookmarkStart w:id="452" w:name="_Toc19539"/>
      <w:bookmarkStart w:id="453" w:name="_Toc31402"/>
      <w:bookmarkStart w:id="454" w:name="_Toc16752"/>
      <w:r>
        <w:rPr>
          <w:rFonts w:hint="eastAsia" w:ascii="仿宋" w:hAnsi="仿宋" w:eastAsia="仿宋" w:cs="仿宋"/>
          <w:b/>
          <w:sz w:val="24"/>
        </w:rPr>
        <w:t>2.2 技术规范</w:t>
      </w:r>
      <w:bookmarkEnd w:id="450"/>
      <w:bookmarkEnd w:id="451"/>
      <w:bookmarkEnd w:id="452"/>
      <w:bookmarkEnd w:id="453"/>
      <w:bookmarkEnd w:id="45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5" w:name="_Toc13673"/>
      <w:bookmarkStart w:id="456" w:name="_Toc12412"/>
      <w:bookmarkStart w:id="457" w:name="_Toc4133"/>
      <w:bookmarkStart w:id="458" w:name="_Toc9161"/>
      <w:bookmarkStart w:id="459" w:name="_Toc27945"/>
      <w:r>
        <w:rPr>
          <w:rFonts w:hint="eastAsia" w:ascii="仿宋" w:hAnsi="仿宋" w:eastAsia="仿宋" w:cs="仿宋"/>
          <w:b/>
          <w:sz w:val="24"/>
        </w:rPr>
        <w:t>2.3 知识产权</w:t>
      </w:r>
      <w:bookmarkEnd w:id="455"/>
      <w:bookmarkEnd w:id="456"/>
      <w:bookmarkEnd w:id="457"/>
      <w:bookmarkEnd w:id="458"/>
      <w:bookmarkEnd w:id="45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60" w:name="_Toc22011"/>
      <w:bookmarkStart w:id="461" w:name="_Toc15447"/>
      <w:bookmarkStart w:id="462" w:name="_Toc31233"/>
      <w:bookmarkStart w:id="463" w:name="_Toc32670"/>
      <w:bookmarkStart w:id="464" w:name="_Toc26555"/>
      <w:r>
        <w:rPr>
          <w:rFonts w:hint="eastAsia" w:ascii="仿宋" w:hAnsi="仿宋" w:eastAsia="仿宋" w:cs="仿宋"/>
          <w:b/>
          <w:sz w:val="24"/>
        </w:rPr>
        <w:t>2.5 结算方式和付款条件</w:t>
      </w:r>
      <w:bookmarkEnd w:id="460"/>
      <w:bookmarkEnd w:id="461"/>
      <w:bookmarkEnd w:id="462"/>
      <w:bookmarkEnd w:id="463"/>
      <w:bookmarkEnd w:id="46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5" w:name="_Toc13154"/>
      <w:bookmarkStart w:id="466" w:name="_Toc13467"/>
      <w:bookmarkStart w:id="467" w:name="_Toc16163"/>
      <w:bookmarkStart w:id="468" w:name="_Toc30507"/>
      <w:bookmarkStart w:id="469" w:name="_Toc18990"/>
      <w:r>
        <w:rPr>
          <w:rFonts w:hint="eastAsia" w:ascii="仿宋" w:hAnsi="仿宋" w:eastAsia="仿宋" w:cs="仿宋"/>
          <w:b/>
          <w:sz w:val="24"/>
        </w:rPr>
        <w:t>2.6 技术资料和保密义务</w:t>
      </w:r>
      <w:bookmarkEnd w:id="465"/>
      <w:bookmarkEnd w:id="466"/>
      <w:bookmarkEnd w:id="467"/>
      <w:bookmarkEnd w:id="468"/>
      <w:bookmarkEnd w:id="46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70" w:name="_Toc19069"/>
      <w:r>
        <w:rPr>
          <w:rFonts w:hint="eastAsia" w:ascii="仿宋" w:hAnsi="仿宋" w:eastAsia="仿宋" w:cs="仿宋"/>
          <w:b/>
          <w:sz w:val="24"/>
        </w:rPr>
        <w:t>2.7 质量保证</w:t>
      </w:r>
      <w:bookmarkEnd w:id="47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71" w:name="_Toc22267"/>
      <w:r>
        <w:rPr>
          <w:rFonts w:hint="eastAsia" w:ascii="仿宋" w:hAnsi="仿宋" w:eastAsia="仿宋" w:cs="仿宋"/>
          <w:b/>
          <w:sz w:val="24"/>
        </w:rPr>
        <w:t>2.8 延迟履行</w:t>
      </w:r>
      <w:bookmarkEnd w:id="47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72" w:name="_Toc10611"/>
      <w:r>
        <w:rPr>
          <w:rFonts w:hint="eastAsia" w:ascii="仿宋" w:hAnsi="仿宋" w:eastAsia="仿宋" w:cs="仿宋"/>
          <w:b/>
          <w:sz w:val="24"/>
        </w:rPr>
        <w:t>2.9 合同变更</w:t>
      </w:r>
      <w:bookmarkEnd w:id="47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73" w:name="_Toc42"/>
      <w:bookmarkStart w:id="474" w:name="_Toc21830"/>
      <w:bookmarkStart w:id="475" w:name="_Toc10663"/>
      <w:bookmarkStart w:id="476" w:name="_Toc26689"/>
      <w:bookmarkStart w:id="477" w:name="_Toc23368"/>
      <w:r>
        <w:rPr>
          <w:rFonts w:hint="eastAsia" w:ascii="仿宋" w:hAnsi="仿宋" w:eastAsia="仿宋" w:cs="仿宋"/>
          <w:b/>
          <w:sz w:val="24"/>
        </w:rPr>
        <w:t>2.10 合同转让和分包</w:t>
      </w:r>
      <w:bookmarkEnd w:id="473"/>
      <w:bookmarkEnd w:id="474"/>
      <w:bookmarkEnd w:id="475"/>
      <w:bookmarkEnd w:id="476"/>
      <w:bookmarkEnd w:id="47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78" w:name="_Toc14371"/>
      <w:bookmarkStart w:id="479" w:name="_Toc4720"/>
      <w:bookmarkStart w:id="480" w:name="_Toc32494"/>
      <w:bookmarkStart w:id="481" w:name="_Toc25571"/>
      <w:bookmarkStart w:id="482" w:name="_Toc26633"/>
      <w:r>
        <w:rPr>
          <w:rFonts w:hint="eastAsia" w:ascii="仿宋" w:hAnsi="仿宋" w:eastAsia="仿宋" w:cs="仿宋"/>
          <w:b/>
          <w:sz w:val="24"/>
        </w:rPr>
        <w:t>2.11 不可抗力</w:t>
      </w:r>
      <w:bookmarkEnd w:id="478"/>
      <w:bookmarkEnd w:id="479"/>
      <w:bookmarkEnd w:id="480"/>
      <w:bookmarkEnd w:id="481"/>
      <w:bookmarkEnd w:id="48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83" w:name="_Toc14115"/>
      <w:bookmarkStart w:id="484" w:name="_Toc25783"/>
      <w:bookmarkStart w:id="485" w:name="_Toc24465"/>
      <w:bookmarkStart w:id="486" w:name="_Toc3638"/>
      <w:bookmarkStart w:id="487" w:name="_Toc23854"/>
      <w:r>
        <w:rPr>
          <w:rFonts w:hint="eastAsia" w:ascii="仿宋" w:hAnsi="仿宋" w:eastAsia="仿宋" w:cs="仿宋"/>
          <w:b/>
          <w:sz w:val="24"/>
        </w:rPr>
        <w:t>2.12 税费</w:t>
      </w:r>
      <w:bookmarkEnd w:id="483"/>
      <w:bookmarkEnd w:id="484"/>
      <w:bookmarkEnd w:id="485"/>
      <w:bookmarkEnd w:id="486"/>
      <w:bookmarkEnd w:id="48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88" w:name="_Toc26883"/>
      <w:bookmarkStart w:id="489" w:name="_Toc7315"/>
      <w:bookmarkStart w:id="490" w:name="_Toc25525"/>
      <w:bookmarkStart w:id="491" w:name="_Toc30105"/>
      <w:bookmarkStart w:id="492" w:name="_Toc14814"/>
      <w:r>
        <w:rPr>
          <w:rFonts w:hint="eastAsia" w:ascii="仿宋" w:hAnsi="仿宋" w:eastAsia="仿宋" w:cs="仿宋"/>
          <w:b/>
          <w:sz w:val="24"/>
        </w:rPr>
        <w:t>2.13 乙方破产</w:t>
      </w:r>
      <w:bookmarkEnd w:id="488"/>
      <w:bookmarkEnd w:id="489"/>
      <w:bookmarkEnd w:id="490"/>
      <w:bookmarkEnd w:id="491"/>
      <w:bookmarkEnd w:id="49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93" w:name="_Toc1123"/>
      <w:bookmarkStart w:id="494" w:name="_Toc23323"/>
      <w:bookmarkStart w:id="495" w:name="_Toc2016"/>
      <w:r>
        <w:rPr>
          <w:rFonts w:hint="eastAsia" w:ascii="仿宋" w:hAnsi="仿宋" w:eastAsia="仿宋" w:cs="仿宋"/>
          <w:b/>
          <w:sz w:val="24"/>
        </w:rPr>
        <w:t>2.14 合同中止、终止</w:t>
      </w:r>
      <w:bookmarkEnd w:id="493"/>
      <w:bookmarkEnd w:id="494"/>
      <w:bookmarkEnd w:id="49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96" w:name="_Toc17363"/>
      <w:bookmarkStart w:id="497" w:name="_Toc1969"/>
      <w:bookmarkStart w:id="498" w:name="_Toc14525"/>
      <w:r>
        <w:rPr>
          <w:rFonts w:hint="eastAsia" w:ascii="仿宋" w:hAnsi="仿宋" w:eastAsia="仿宋" w:cs="仿宋"/>
          <w:b/>
          <w:sz w:val="24"/>
        </w:rPr>
        <w:t>2.15 检验和验收</w:t>
      </w:r>
      <w:bookmarkEnd w:id="496"/>
      <w:bookmarkEnd w:id="497"/>
      <w:bookmarkEnd w:id="498"/>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499" w:name="_Toc25198"/>
      <w:bookmarkStart w:id="500" w:name="_Toc2308"/>
      <w:bookmarkStart w:id="501" w:name="_Toc31892"/>
      <w:bookmarkStart w:id="502" w:name="_Toc12666"/>
      <w:bookmarkStart w:id="503" w:name="_Toc9808"/>
      <w:r>
        <w:rPr>
          <w:rFonts w:hint="eastAsia" w:ascii="仿宋" w:hAnsi="仿宋" w:eastAsia="仿宋" w:cs="仿宋"/>
          <w:b/>
          <w:sz w:val="24"/>
        </w:rPr>
        <w:t>2.16 通知和送达</w:t>
      </w:r>
      <w:bookmarkEnd w:id="499"/>
      <w:bookmarkEnd w:id="500"/>
      <w:bookmarkEnd w:id="501"/>
      <w:bookmarkEnd w:id="502"/>
      <w:bookmarkEnd w:id="503"/>
    </w:p>
    <w:p>
      <w:pPr>
        <w:spacing w:line="560" w:lineRule="exact"/>
        <w:ind w:firstLine="480" w:firstLineChars="200"/>
        <w:rPr>
          <w:rFonts w:hint="eastAsia" w:ascii="仿宋" w:hAnsi="仿宋" w:eastAsia="仿宋" w:cs="仿宋"/>
          <w:sz w:val="24"/>
        </w:rPr>
      </w:pPr>
      <w:bookmarkStart w:id="504" w:name="_Toc27674"/>
      <w:bookmarkStart w:id="505"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pPr>
        <w:spacing w:line="560" w:lineRule="exact"/>
        <w:ind w:firstLine="482" w:firstLineChars="200"/>
        <w:outlineLvl w:val="0"/>
        <w:rPr>
          <w:rFonts w:hint="eastAsia" w:ascii="仿宋" w:hAnsi="仿宋" w:eastAsia="仿宋" w:cs="仿宋"/>
          <w:b/>
          <w:sz w:val="24"/>
        </w:rPr>
      </w:pPr>
      <w:bookmarkStart w:id="506" w:name="_Toc27644"/>
      <w:bookmarkStart w:id="507" w:name="_Toc5063"/>
      <w:bookmarkStart w:id="508" w:name="_Toc20808"/>
      <w:bookmarkStart w:id="509" w:name="_Toc12254"/>
      <w:bookmarkStart w:id="510" w:name="_Toc28906"/>
      <w:r>
        <w:rPr>
          <w:rFonts w:hint="eastAsia" w:ascii="仿宋" w:hAnsi="仿宋" w:eastAsia="仿宋" w:cs="仿宋"/>
          <w:b/>
          <w:sz w:val="24"/>
        </w:rPr>
        <w:t>2.17 合同使用的文字和适用的法律</w:t>
      </w:r>
      <w:bookmarkEnd w:id="506"/>
      <w:bookmarkEnd w:id="507"/>
      <w:bookmarkEnd w:id="508"/>
      <w:bookmarkEnd w:id="509"/>
      <w:bookmarkEnd w:id="51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11" w:name="_Toc1492"/>
      <w:bookmarkStart w:id="512" w:name="_Toc30096"/>
      <w:bookmarkStart w:id="513" w:name="_Toc27127"/>
      <w:bookmarkStart w:id="514" w:name="_Toc27403"/>
      <w:bookmarkStart w:id="515" w:name="_Toc22266"/>
      <w:r>
        <w:rPr>
          <w:rFonts w:hint="eastAsia" w:ascii="仿宋" w:hAnsi="仿宋" w:eastAsia="仿宋" w:cs="仿宋"/>
          <w:b/>
          <w:sz w:val="24"/>
        </w:rPr>
        <w:t>2.18 履约保证金</w:t>
      </w:r>
      <w:bookmarkEnd w:id="511"/>
      <w:bookmarkEnd w:id="512"/>
      <w:bookmarkEnd w:id="513"/>
      <w:bookmarkEnd w:id="514"/>
      <w:bookmarkEnd w:id="515"/>
    </w:p>
    <w:p>
      <w:pPr>
        <w:pStyle w:val="959"/>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701"/>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16" w:name="_Toc331685784"/>
      <w:r>
        <w:rPr>
          <w:rFonts w:hint="eastAsia" w:ascii="仿宋" w:hAnsi="仿宋" w:eastAsia="仿宋" w:cs="仿宋"/>
          <w:b/>
          <w:szCs w:val="24"/>
        </w:rPr>
        <w:t xml:space="preserve"> </w:t>
      </w:r>
      <w:bookmarkEnd w:id="516"/>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3" w:type="pct"/>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4533" w:type="pct"/>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w:t>
            </w:r>
            <w:r>
              <w:rPr>
                <w:rFonts w:hint="eastAsia" w:ascii="仿宋" w:hAnsi="仿宋" w:eastAsia="仿宋" w:cs="仿宋"/>
                <w:sz w:val="24"/>
                <w:highlight w:val="none"/>
                <w:lang w:eastAsia="zh-CN"/>
              </w:rPr>
              <w:t>合同签订生效并具备实施条件后7个工作日内，采购人凭中标人开具的发票支付合同总价的50%,最终验收通过后付清合同价款。随付款进度提供增值税专用发票。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4533" w:type="pct"/>
            <w:noWrap w:val="0"/>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w:t>
            </w:r>
            <w:r>
              <w:rPr>
                <w:rFonts w:hint="eastAsia" w:ascii="仿宋" w:hAnsi="仿宋" w:eastAsia="仿宋" w:cs="仿宋"/>
                <w:sz w:val="24"/>
                <w:highlight w:val="none"/>
                <w:lang w:val="zh-CN" w:eastAsia="zh-CN"/>
              </w:rPr>
              <w:t>合同签订之日起3个月内完成项目软件开发及整体部署工作上线，并进入试运行阶段；试运行满1个月后若系统运行正常，组织进行项目最终验收。免费运维服务期1年，自项目最终验收合格之日开始计算。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33" w:type="pct"/>
            <w:noWrap w:val="0"/>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3" w:type="pct"/>
            <w:noWrap w:val="0"/>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3" w:type="pct"/>
            <w:noWrap w:val="0"/>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3" w:type="pct"/>
            <w:noWrap w:val="0"/>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4533" w:type="pct"/>
            <w:noWrap w:val="0"/>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3" w:type="pct"/>
            <w:noWrap w:val="0"/>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3" w:type="pct"/>
            <w:noWrap w:val="0"/>
            <w:vAlign w:val="center"/>
          </w:tcPr>
          <w:p>
            <w:pPr>
              <w:spacing w:line="360" w:lineRule="auto"/>
              <w:ind w:left="-420" w:leftChars="-200" w:right="-420" w:rightChars="-20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4533" w:type="pct"/>
            <w:noWrap w:val="0"/>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结算方式和付款条件：合同签订生效并具备实施条件后7个工作日内，采购人凭中标人开具的发票支付合同总价的50%,最终验收通过后付清合同价款。随付款进度提供增值税专用发票。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4533" w:type="pct"/>
            <w:noWrap w:val="0"/>
            <w:vAlign w:val="center"/>
          </w:tcPr>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4533" w:type="pct"/>
            <w:noWrap w:val="0"/>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33" w:type="pct"/>
            <w:noWrap w:val="0"/>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33"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2.18.1</w:t>
            </w:r>
          </w:p>
        </w:tc>
        <w:tc>
          <w:tcPr>
            <w:tcW w:w="4533" w:type="pct"/>
            <w:noWrap w:val="0"/>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2.18.2</w:t>
            </w:r>
          </w:p>
        </w:tc>
        <w:tc>
          <w:tcPr>
            <w:tcW w:w="4533" w:type="pct"/>
            <w:noWrap w:val="0"/>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top"/>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3" w:type="pct"/>
            <w:noWrap w:val="0"/>
            <w:vAlign w:val="top"/>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3"/>
      <w:r>
        <w:rPr>
          <w:rFonts w:hint="eastAsia" w:ascii="仿宋" w:hAnsi="仿宋" w:eastAsia="仿宋" w:cs="仿宋"/>
          <w:b/>
          <w:sz w:val="36"/>
          <w:szCs w:val="20"/>
        </w:rPr>
        <w:t xml:space="preserve"> </w:t>
      </w:r>
      <w:bookmarkEnd w:id="40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临里好家政项目建设</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lang w:eastAsia="zh-CN"/>
        </w:rPr>
        <w:t>软件和信息技术服务业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4"/>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7" w:name="_Hlk101257010"/>
      <w:r>
        <w:rPr>
          <w:rFonts w:hint="eastAsia" w:ascii="仿宋" w:hAnsi="仿宋" w:eastAsia="仿宋" w:cs="仿宋"/>
          <w:snapToGrid w:val="0"/>
          <w:kern w:val="28"/>
          <w:sz w:val="24"/>
          <w:szCs w:val="20"/>
        </w:rPr>
        <w:t>（如果有)</w:t>
      </w:r>
      <w:bookmarkEnd w:id="517"/>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lang w:val="en-US"/>
        </w:rPr>
      </w:pPr>
      <w:r>
        <w:rPr>
          <w:rFonts w:hint="eastAsia" w:ascii="仿宋" w:hAnsi="仿宋" w:eastAsia="仿宋" w:cs="仿宋"/>
          <w:lang w:val="en-US"/>
        </w:rPr>
        <w:br w:type="page"/>
      </w:r>
    </w:p>
    <w:p>
      <w:pPr>
        <w:rPr>
          <w:rFonts w:hint="eastAsia"/>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4"/>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897"/>
        <w:gridCol w:w="2633"/>
        <w:gridCol w:w="2005"/>
        <w:gridCol w:w="1708"/>
        <w:gridCol w:w="2078"/>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72"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序号</w:t>
            </w:r>
          </w:p>
        </w:tc>
        <w:tc>
          <w:tcPr>
            <w:tcW w:w="987"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b/>
                <w:sz w:val="24"/>
              </w:rPr>
              <w:t>名称</w:t>
            </w:r>
          </w:p>
        </w:tc>
        <w:tc>
          <w:tcPr>
            <w:tcW w:w="897"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具体服务（或规格型号）</w:t>
            </w:r>
          </w:p>
        </w:tc>
        <w:tc>
          <w:tcPr>
            <w:tcW w:w="683"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工作量（数量）</w:t>
            </w:r>
          </w:p>
        </w:tc>
        <w:tc>
          <w:tcPr>
            <w:tcW w:w="582"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单价</w:t>
            </w:r>
          </w:p>
        </w:tc>
        <w:tc>
          <w:tcPr>
            <w:tcW w:w="708"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总价</w:t>
            </w:r>
          </w:p>
        </w:tc>
        <w:tc>
          <w:tcPr>
            <w:tcW w:w="769" w:type="pct"/>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3"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8"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restart"/>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3"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8"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3"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8"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3"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8"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3"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8"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3"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8"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939"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投标报价（小写）</w:t>
            </w:r>
          </w:p>
        </w:tc>
        <w:tc>
          <w:tcPr>
            <w:tcW w:w="2060" w:type="pct"/>
            <w:gridSpan w:val="3"/>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939"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投标报价（大写）</w:t>
            </w:r>
          </w:p>
        </w:tc>
        <w:tc>
          <w:tcPr>
            <w:tcW w:w="2060" w:type="pct"/>
            <w:gridSpan w:val="3"/>
            <w:vAlign w:val="center"/>
          </w:tcPr>
          <w:p>
            <w:pPr>
              <w:adjustRightInd w:val="0"/>
              <w:spacing w:line="360" w:lineRule="auto"/>
              <w:jc w:val="center"/>
              <w:rPr>
                <w:rFonts w:ascii="仿宋_GB2312" w:hAnsi="仿宋" w:eastAsia="仿宋_GB2312" w:cs="仿宋_GB2312"/>
                <w:sz w:val="24"/>
                <w:szCs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bookmarkStart w:id="524" w:name="_GoBack"/>
      <w:bookmarkEnd w:id="524"/>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4"/>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18" w:name="_Toc465665161"/>
      <w:r>
        <w:rPr>
          <w:rFonts w:hint="eastAsia" w:ascii="仿宋" w:hAnsi="仿宋" w:eastAsia="仿宋" w:cs="仿宋"/>
        </w:rPr>
        <w:t>附件</w:t>
      </w:r>
      <w:bookmarkEnd w:id="518"/>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19" w:name="OLE_LINK13"/>
      <w:bookmarkStart w:id="520" w:name="OLE_LINK14"/>
      <w:r>
        <w:rPr>
          <w:rFonts w:hint="eastAsia" w:ascii="仿宋" w:hAnsi="仿宋" w:eastAsia="仿宋" w:cs="仿宋"/>
          <w:b/>
          <w:spacing w:val="6"/>
          <w:sz w:val="32"/>
          <w:szCs w:val="32"/>
        </w:rPr>
        <w:t>残疾人福利性单位声明函</w:t>
      </w:r>
    </w:p>
    <w:bookmarkEnd w:id="519"/>
    <w:bookmarkEnd w:id="520"/>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21" w:name="_Hlk101131882"/>
      <w:r>
        <w:rPr>
          <w:rFonts w:hint="eastAsia" w:ascii="仿宋" w:hAnsi="仿宋" w:eastAsia="仿宋" w:cs="仿宋"/>
          <w:kern w:val="0"/>
          <w:sz w:val="24"/>
          <w:u w:val="single"/>
        </w:rPr>
        <w:t>联合体成员X,……</w:t>
      </w:r>
      <w:bookmarkEnd w:id="52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22"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22"/>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2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3"/>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ngLiU">
    <w:altName w:val="Microsoft JhengHei"/>
    <w:panose1 w:val="02010609000101010101"/>
    <w:charset w:val="88"/>
    <w:family w:val="modern"/>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r>
      <w:ptab w:relativeTo="margin" w:alignment="center"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rPr>
        <w:sz w:val="32"/>
        <w:szCs w:val="32"/>
      </w:rPr>
      <w:drawing>
        <wp:anchor distT="0" distB="0" distL="114300" distR="114300" simplePos="0" relativeHeight="251672576" behindDoc="0" locked="0" layoutInCell="1" allowOverlap="1">
          <wp:simplePos x="0" y="0"/>
          <wp:positionH relativeFrom="column">
            <wp:posOffset>-101600</wp:posOffset>
          </wp:positionH>
          <wp:positionV relativeFrom="paragraph">
            <wp:posOffset>-56515</wp:posOffset>
          </wp:positionV>
          <wp:extent cx="603885" cy="413385"/>
          <wp:effectExtent l="0" t="0" r="5715" b="5715"/>
          <wp:wrapNone/>
          <wp:docPr id="1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lang w:eastAsia="zh-CN"/>
      </w:rPr>
      <w:t>天目安宿项目</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r>
      <w:t></w:t>
    </w:r>
    <w:r>
      <w:rPr>
        <w:sz w:val="32"/>
        <w:szCs w:val="32"/>
      </w:rPr>
      <w:drawing>
        <wp:anchor distT="0" distB="0" distL="114300" distR="114300" simplePos="0" relativeHeight="251679744" behindDoc="0" locked="0" layoutInCell="1" allowOverlap="1">
          <wp:simplePos x="0" y="0"/>
          <wp:positionH relativeFrom="column">
            <wp:posOffset>-50800</wp:posOffset>
          </wp:positionH>
          <wp:positionV relativeFrom="paragraph">
            <wp:posOffset>-114935</wp:posOffset>
          </wp:positionV>
          <wp:extent cx="603885" cy="413385"/>
          <wp:effectExtent l="0" t="0" r="5715" b="5715"/>
          <wp:wrapNone/>
          <wp:docPr id="2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eastAsia="zh-CN"/>
      </w:rPr>
      <w:t>天目安宿项目</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sz w:val="32"/>
        <w:szCs w:val="32"/>
      </w:rPr>
      <w:drawing>
        <wp:anchor distT="0" distB="0" distL="114300" distR="114300" simplePos="0" relativeHeight="251674624" behindDoc="0" locked="0" layoutInCell="1" allowOverlap="1">
          <wp:simplePos x="0" y="0"/>
          <wp:positionH relativeFrom="column">
            <wp:posOffset>-43180</wp:posOffset>
          </wp:positionH>
          <wp:positionV relativeFrom="paragraph">
            <wp:posOffset>-116205</wp:posOffset>
          </wp:positionV>
          <wp:extent cx="603885" cy="413385"/>
          <wp:effectExtent l="0" t="0" r="5715" b="5715"/>
          <wp:wrapNone/>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val="en-US" w:eastAsia="zh-CN"/>
      </w:rPr>
      <w:t xml:space="preserve">                   </w:t>
    </w:r>
    <w:r>
      <w:t xml:space="preserve">  </w:t>
    </w:r>
    <w:r>
      <w:rPr>
        <w:rFonts w:hint="eastAsia"/>
        <w:lang w:eastAsia="zh-CN"/>
      </w:rPr>
      <w:t>天目安宿项目</w:t>
    </w:r>
    <w:r>
      <w:rPr>
        <w:rFonts w:hint="eastAsia"/>
      </w:rP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32"/>
        <w:szCs w:val="32"/>
      </w:rPr>
      <w:drawing>
        <wp:anchor distT="0" distB="0" distL="114300" distR="114300" simplePos="0" relativeHeight="251673600" behindDoc="0" locked="0" layoutInCell="1" allowOverlap="1">
          <wp:simplePos x="0" y="0"/>
          <wp:positionH relativeFrom="column">
            <wp:posOffset>-80010</wp:posOffset>
          </wp:positionH>
          <wp:positionV relativeFrom="paragraph">
            <wp:posOffset>23495</wp:posOffset>
          </wp:positionV>
          <wp:extent cx="603885" cy="413385"/>
          <wp:effectExtent l="0" t="0" r="5715" b="5715"/>
          <wp:wrapNone/>
          <wp:docPr id="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p>
  <w:p>
    <w:pPr>
      <w:pStyle w:val="40"/>
      <w:rPr>
        <w:rFonts w:hint="eastAsia"/>
      </w:rPr>
    </w:pPr>
    <w:r>
      <w:rPr>
        <w:rFonts w:hint="eastAsia"/>
      </w:rPr>
      <w:t xml:space="preserve">                                                        </w:t>
    </w:r>
    <w:r>
      <w:rPr>
        <w:rFonts w:hint="eastAsia"/>
        <w:lang w:eastAsia="zh-CN"/>
      </w:rPr>
      <w:t>天目安宿项目</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sz w:val="32"/>
        <w:szCs w:val="32"/>
      </w:rPr>
      <w:drawing>
        <wp:anchor distT="0" distB="0" distL="114300" distR="114300" simplePos="0" relativeHeight="251676672" behindDoc="0" locked="0" layoutInCell="1" allowOverlap="1">
          <wp:simplePos x="0" y="0"/>
          <wp:positionH relativeFrom="column">
            <wp:posOffset>-50800</wp:posOffset>
          </wp:positionH>
          <wp:positionV relativeFrom="paragraph">
            <wp:posOffset>45085</wp:posOffset>
          </wp:positionV>
          <wp:extent cx="603885" cy="413385"/>
          <wp:effectExtent l="0" t="0" r="5715" b="5715"/>
          <wp:wrapNone/>
          <wp:docPr id="2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eastAsia="zh-CN"/>
      </w:rPr>
      <w:t>天目安宿项目</w:t>
    </w:r>
    <w:r>
      <w:rPr>
        <w:rFonts w:hint="eastAsia"/>
      </w:rP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sz w:val="32"/>
        <w:szCs w:val="32"/>
      </w:rPr>
      <w:drawing>
        <wp:anchor distT="0" distB="0" distL="114300" distR="114300" simplePos="0" relativeHeight="251675648" behindDoc="0" locked="0" layoutInCell="1" allowOverlap="1">
          <wp:simplePos x="0" y="0"/>
          <wp:positionH relativeFrom="column">
            <wp:posOffset>7620</wp:posOffset>
          </wp:positionH>
          <wp:positionV relativeFrom="paragraph">
            <wp:posOffset>15240</wp:posOffset>
          </wp:positionV>
          <wp:extent cx="603885" cy="413385"/>
          <wp:effectExtent l="0" t="0" r="5715" b="5715"/>
          <wp:wrapNone/>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 xml:space="preserve">                                </w:t>
    </w:r>
    <w:r>
      <w:rPr>
        <w:rFonts w:hint="eastAsia"/>
      </w:rPr>
      <w:t xml:space="preserve">          </w:t>
    </w:r>
    <w:r>
      <w:rPr>
        <w:rFonts w:hint="eastAsia"/>
        <w:lang w:val="en-US" w:eastAsia="zh-CN"/>
      </w:rPr>
      <w:t xml:space="preserve">                   </w:t>
    </w:r>
    <w:r>
      <w:rPr>
        <w:rFonts w:hint="eastAsia"/>
        <w:lang w:eastAsia="zh-CN"/>
      </w:rPr>
      <w:t>天目安宿项目</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sz w:val="32"/>
        <w:szCs w:val="32"/>
      </w:rPr>
      <w:drawing>
        <wp:anchor distT="0" distB="0" distL="114300" distR="114300" simplePos="0" relativeHeight="251678720" behindDoc="0" locked="0" layoutInCell="1" allowOverlap="1">
          <wp:simplePos x="0" y="0"/>
          <wp:positionH relativeFrom="column">
            <wp:posOffset>39370</wp:posOffset>
          </wp:positionH>
          <wp:positionV relativeFrom="paragraph">
            <wp:posOffset>-114935</wp:posOffset>
          </wp:positionV>
          <wp:extent cx="603885" cy="413385"/>
          <wp:effectExtent l="0" t="0" r="5715" b="5715"/>
          <wp:wrapNone/>
          <wp:docPr id="2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rPr>
        <w:rFonts w:hint="eastAsia"/>
        <w:lang w:eastAsia="zh-CN"/>
      </w:rPr>
      <w:t>天目安宿项目</w:t>
    </w:r>
    <w:r>
      <w:rPr>
        <w:rFonts w:hint="eastAsia"/>
      </w:rP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sz w:val="32"/>
        <w:szCs w:val="32"/>
      </w:rPr>
      <w:drawing>
        <wp:anchor distT="0" distB="0" distL="114300" distR="114300" simplePos="0" relativeHeight="251677696" behindDoc="0" locked="0" layoutInCell="1" allowOverlap="1">
          <wp:simplePos x="0" y="0"/>
          <wp:positionH relativeFrom="column">
            <wp:posOffset>-50800</wp:posOffset>
          </wp:positionH>
          <wp:positionV relativeFrom="paragraph">
            <wp:posOffset>-114935</wp:posOffset>
          </wp:positionV>
          <wp:extent cx="603885" cy="413385"/>
          <wp:effectExtent l="0" t="0" r="5715" b="5715"/>
          <wp:wrapNone/>
          <wp:docPr id="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rPr>
        <w:rFonts w:hint="eastAsia"/>
        <w:lang w:eastAsia="zh-CN"/>
      </w:rPr>
      <w:t>天目安宿项目</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rPr>
        <w:sz w:val="32"/>
        <w:szCs w:val="32"/>
      </w:rPr>
      <w:drawing>
        <wp:anchor distT="0" distB="0" distL="114300" distR="114300" simplePos="0" relativeHeight="251680768" behindDoc="0" locked="0" layoutInCell="1" allowOverlap="1">
          <wp:simplePos x="0" y="0"/>
          <wp:positionH relativeFrom="column">
            <wp:posOffset>-108585</wp:posOffset>
          </wp:positionH>
          <wp:positionV relativeFrom="paragraph">
            <wp:posOffset>-100965</wp:posOffset>
          </wp:positionV>
          <wp:extent cx="603885" cy="413385"/>
          <wp:effectExtent l="0" t="0" r="5715" b="5715"/>
          <wp:wrapNone/>
          <wp:docPr id="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lang w:eastAsia="zh-CN"/>
      </w:rPr>
      <w:t>天目安宿项目</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295BE"/>
    <w:multiLevelType w:val="singleLevel"/>
    <w:tmpl w:val="9AE295BE"/>
    <w:lvl w:ilvl="0" w:tentative="0">
      <w:start w:val="1"/>
      <w:numFmt w:val="decimal"/>
      <w:lvlText w:val="(%1)"/>
      <w:lvlJc w:val="left"/>
      <w:pPr>
        <w:ind w:left="425" w:hanging="425"/>
      </w:pPr>
      <w:rPr>
        <w:rFonts w:hint="default"/>
      </w:rPr>
    </w:lvl>
  </w:abstractNum>
  <w:abstractNum w:abstractNumId="1">
    <w:nsid w:val="128E77FE"/>
    <w:multiLevelType w:val="multilevel"/>
    <w:tmpl w:val="128E77FE"/>
    <w:lvl w:ilvl="0" w:tentative="0">
      <w:start w:val="1"/>
      <w:numFmt w:val="decimal"/>
      <w:lvlText w:val="%1."/>
      <w:lvlJc w:val="left"/>
      <w:pPr>
        <w:ind w:left="1160" w:hanging="420"/>
      </w:p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2">
    <w:nsid w:val="44B8172B"/>
    <w:multiLevelType w:val="multilevel"/>
    <w:tmpl w:val="44B8172B"/>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0C00EA9"/>
    <w:multiLevelType w:val="multilevel"/>
    <w:tmpl w:val="50C00EA9"/>
    <w:lvl w:ilvl="0" w:tentative="0">
      <w:start w:val="1"/>
      <w:numFmt w:val="decimal"/>
      <w:lvlText w:val="1.%1"/>
      <w:lvlJc w:val="left"/>
      <w:pPr>
        <w:tabs>
          <w:tab w:val="left" w:pos="420"/>
        </w:tabs>
        <w:ind w:left="840" w:firstLine="0"/>
      </w:pPr>
      <w:rPr>
        <w:rFonts w:hint="eastAsia" w:ascii="Arial" w:hAnsi="Arial" w:eastAsia="宋体" w:cs="Arial"/>
        <w:b/>
        <w:bCs/>
        <w:i w:val="0"/>
        <w:iCs w:val="0"/>
        <w:smallCaps w:val="0"/>
        <w:strike w:val="0"/>
        <w:color w:val="000000"/>
        <w:spacing w:val="0"/>
        <w:w w:val="100"/>
        <w:position w:val="0"/>
        <w:sz w:val="20"/>
        <w:szCs w:val="20"/>
        <w:u w:val="none"/>
        <w:shd w:val="clear" w:color="auto" w:fill="auto"/>
        <w:lang w:val="zh-CN" w:eastAsia="zh-CN" w:bidi="zh-CN"/>
      </w:rPr>
    </w:lvl>
    <w:lvl w:ilvl="1" w:tentative="0">
      <w:start w:val="0"/>
      <w:numFmt w:val="decimal"/>
      <w:lvlText w:val=""/>
      <w:lvlJc w:val="left"/>
      <w:pPr>
        <w:tabs>
          <w:tab w:val="left" w:pos="420"/>
        </w:tabs>
        <w:ind w:left="840" w:firstLine="0"/>
      </w:pPr>
      <w:rPr>
        <w:rFonts w:hint="eastAsia"/>
      </w:rPr>
    </w:lvl>
    <w:lvl w:ilvl="2" w:tentative="0">
      <w:start w:val="0"/>
      <w:numFmt w:val="decimal"/>
      <w:lvlText w:val=""/>
      <w:lvlJc w:val="left"/>
      <w:pPr>
        <w:tabs>
          <w:tab w:val="left" w:pos="420"/>
        </w:tabs>
        <w:ind w:left="840" w:firstLine="0"/>
      </w:pPr>
      <w:rPr>
        <w:rFonts w:hint="eastAsia"/>
      </w:rPr>
    </w:lvl>
    <w:lvl w:ilvl="3" w:tentative="0">
      <w:start w:val="0"/>
      <w:numFmt w:val="decimal"/>
      <w:lvlText w:val=""/>
      <w:lvlJc w:val="left"/>
      <w:pPr>
        <w:tabs>
          <w:tab w:val="left" w:pos="420"/>
        </w:tabs>
        <w:ind w:left="840" w:firstLine="0"/>
      </w:pPr>
      <w:rPr>
        <w:rFonts w:hint="eastAsia"/>
      </w:rPr>
    </w:lvl>
    <w:lvl w:ilvl="4" w:tentative="0">
      <w:start w:val="0"/>
      <w:numFmt w:val="decimal"/>
      <w:lvlText w:val=""/>
      <w:lvlJc w:val="left"/>
      <w:pPr>
        <w:tabs>
          <w:tab w:val="left" w:pos="420"/>
        </w:tabs>
        <w:ind w:left="840" w:firstLine="0"/>
      </w:pPr>
      <w:rPr>
        <w:rFonts w:hint="eastAsia"/>
      </w:rPr>
    </w:lvl>
    <w:lvl w:ilvl="5" w:tentative="0">
      <w:start w:val="0"/>
      <w:numFmt w:val="decimal"/>
      <w:lvlText w:val=""/>
      <w:lvlJc w:val="left"/>
      <w:pPr>
        <w:tabs>
          <w:tab w:val="left" w:pos="420"/>
        </w:tabs>
        <w:ind w:left="840" w:firstLine="0"/>
      </w:pPr>
      <w:rPr>
        <w:rFonts w:hint="eastAsia"/>
      </w:rPr>
    </w:lvl>
    <w:lvl w:ilvl="6" w:tentative="0">
      <w:start w:val="0"/>
      <w:numFmt w:val="decimal"/>
      <w:lvlText w:val=""/>
      <w:lvlJc w:val="left"/>
      <w:pPr>
        <w:tabs>
          <w:tab w:val="left" w:pos="420"/>
        </w:tabs>
        <w:ind w:left="840" w:firstLine="0"/>
      </w:pPr>
      <w:rPr>
        <w:rFonts w:hint="eastAsia"/>
      </w:rPr>
    </w:lvl>
    <w:lvl w:ilvl="7" w:tentative="0">
      <w:start w:val="0"/>
      <w:numFmt w:val="decimal"/>
      <w:lvlText w:val=""/>
      <w:lvlJc w:val="left"/>
      <w:pPr>
        <w:tabs>
          <w:tab w:val="left" w:pos="420"/>
        </w:tabs>
        <w:ind w:left="840" w:firstLine="0"/>
      </w:pPr>
      <w:rPr>
        <w:rFonts w:hint="eastAsia"/>
      </w:rPr>
    </w:lvl>
    <w:lvl w:ilvl="8" w:tentative="0">
      <w:start w:val="0"/>
      <w:numFmt w:val="decimal"/>
      <w:lvlText w:val=""/>
      <w:lvlJc w:val="left"/>
      <w:pPr>
        <w:tabs>
          <w:tab w:val="left" w:pos="420"/>
        </w:tabs>
        <w:ind w:left="840" w:firstLine="0"/>
      </w:pPr>
      <w:rPr>
        <w:rFonts w:hint="eastAsia"/>
      </w:rPr>
    </w:lvl>
  </w:abstractNum>
  <w:abstractNum w:abstractNumId="4">
    <w:nsid w:val="59DE8A6D"/>
    <w:multiLevelType w:val="singleLevel"/>
    <w:tmpl w:val="59DE8A6D"/>
    <w:lvl w:ilvl="0" w:tentative="0">
      <w:start w:val="1"/>
      <w:numFmt w:val="decimal"/>
      <w:suff w:val="nothing"/>
      <w:lvlText w:val="（%1）"/>
      <w:lvlJc w:val="left"/>
    </w:lvl>
  </w:abstractNum>
  <w:abstractNum w:abstractNumId="5">
    <w:nsid w:val="70B5D6F4"/>
    <w:multiLevelType w:val="singleLevel"/>
    <w:tmpl w:val="70B5D6F4"/>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E1D2C"/>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C0734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5657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45293"/>
    <w:rsid w:val="0F7B0511"/>
    <w:rsid w:val="0F7B76D9"/>
    <w:rsid w:val="0F816ACD"/>
    <w:rsid w:val="0F9832DB"/>
    <w:rsid w:val="0FBF3FD2"/>
    <w:rsid w:val="0FBF7FF3"/>
    <w:rsid w:val="101379B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95729"/>
    <w:rsid w:val="16A8729C"/>
    <w:rsid w:val="16B33777"/>
    <w:rsid w:val="16BC70A7"/>
    <w:rsid w:val="16C6144E"/>
    <w:rsid w:val="16C6339E"/>
    <w:rsid w:val="172F2D79"/>
    <w:rsid w:val="17557BEF"/>
    <w:rsid w:val="17D349C1"/>
    <w:rsid w:val="1830729E"/>
    <w:rsid w:val="1870062C"/>
    <w:rsid w:val="18817102"/>
    <w:rsid w:val="18830A15"/>
    <w:rsid w:val="18852B28"/>
    <w:rsid w:val="188B5321"/>
    <w:rsid w:val="18B34F0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0746C"/>
    <w:rsid w:val="1C1B3B4A"/>
    <w:rsid w:val="1C80205F"/>
    <w:rsid w:val="1C88086E"/>
    <w:rsid w:val="1CD40BD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F7A51"/>
    <w:rsid w:val="1F4846B0"/>
    <w:rsid w:val="1F5771FF"/>
    <w:rsid w:val="1FE868A9"/>
    <w:rsid w:val="1FEB6EE5"/>
    <w:rsid w:val="1FEF710C"/>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630FF"/>
    <w:rsid w:val="23B908A4"/>
    <w:rsid w:val="23CB1B9A"/>
    <w:rsid w:val="23E95BEF"/>
    <w:rsid w:val="23FD0064"/>
    <w:rsid w:val="245375B0"/>
    <w:rsid w:val="24642C0A"/>
    <w:rsid w:val="246D27B7"/>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CA444A"/>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443AC"/>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06D0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13C7A"/>
    <w:rsid w:val="3E0D48F6"/>
    <w:rsid w:val="3E1868B4"/>
    <w:rsid w:val="3E377251"/>
    <w:rsid w:val="3E42664B"/>
    <w:rsid w:val="3E5A7334"/>
    <w:rsid w:val="3E7B5D6B"/>
    <w:rsid w:val="3E843E66"/>
    <w:rsid w:val="3E8F51FE"/>
    <w:rsid w:val="3E926F87"/>
    <w:rsid w:val="3E9A59DE"/>
    <w:rsid w:val="3EAF4836"/>
    <w:rsid w:val="3EC33DFA"/>
    <w:rsid w:val="3EFD39F3"/>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E1469"/>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4155B"/>
    <w:rsid w:val="477B778F"/>
    <w:rsid w:val="478203EC"/>
    <w:rsid w:val="47B025FA"/>
    <w:rsid w:val="4809698F"/>
    <w:rsid w:val="480F0257"/>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25A0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8272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58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161D3"/>
    <w:rsid w:val="59F80043"/>
    <w:rsid w:val="5A09252F"/>
    <w:rsid w:val="5A0B2778"/>
    <w:rsid w:val="5A2A7C7B"/>
    <w:rsid w:val="5A3E2560"/>
    <w:rsid w:val="5A5C7AA6"/>
    <w:rsid w:val="5A5D3B6E"/>
    <w:rsid w:val="5A637A76"/>
    <w:rsid w:val="5A6D33BA"/>
    <w:rsid w:val="5A792B1F"/>
    <w:rsid w:val="5A874767"/>
    <w:rsid w:val="5AA85BE2"/>
    <w:rsid w:val="5AAD6F28"/>
    <w:rsid w:val="5AD63A24"/>
    <w:rsid w:val="5B2E1A1D"/>
    <w:rsid w:val="5B525EC4"/>
    <w:rsid w:val="5B843A1C"/>
    <w:rsid w:val="5B873E3F"/>
    <w:rsid w:val="5C02690E"/>
    <w:rsid w:val="5C196DA7"/>
    <w:rsid w:val="5C2A048C"/>
    <w:rsid w:val="5C44359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01D62"/>
    <w:rsid w:val="5F6277C6"/>
    <w:rsid w:val="5F6D0B1D"/>
    <w:rsid w:val="5F8D0B82"/>
    <w:rsid w:val="5FAC70C5"/>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045B8"/>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E6209"/>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2195D"/>
    <w:rsid w:val="74171C4D"/>
    <w:rsid w:val="742222F5"/>
    <w:rsid w:val="74476126"/>
    <w:rsid w:val="74706664"/>
    <w:rsid w:val="747F3682"/>
    <w:rsid w:val="749C4185"/>
    <w:rsid w:val="75067759"/>
    <w:rsid w:val="752E6DCD"/>
    <w:rsid w:val="7551380D"/>
    <w:rsid w:val="75600BE5"/>
    <w:rsid w:val="7564475C"/>
    <w:rsid w:val="7583797F"/>
    <w:rsid w:val="75953DE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F62E1"/>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710D6"/>
    <w:rsid w:val="79A97383"/>
    <w:rsid w:val="79E27E8B"/>
    <w:rsid w:val="79F850CE"/>
    <w:rsid w:val="79FD443C"/>
    <w:rsid w:val="7A1D1975"/>
    <w:rsid w:val="7A3E5150"/>
    <w:rsid w:val="7A4670D6"/>
    <w:rsid w:val="7A534B63"/>
    <w:rsid w:val="7A615382"/>
    <w:rsid w:val="7A67303B"/>
    <w:rsid w:val="7AAB1D04"/>
    <w:rsid w:val="7ABA4368"/>
    <w:rsid w:val="7AD05746"/>
    <w:rsid w:val="7B106A5A"/>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F2854"/>
    <w:rsid w:val="7DB57A34"/>
    <w:rsid w:val="7DE60973"/>
    <w:rsid w:val="7DEF0916"/>
    <w:rsid w:val="7E1E5218"/>
    <w:rsid w:val="7E9A4E1F"/>
    <w:rsid w:val="7EA7723A"/>
    <w:rsid w:val="7EF56FBB"/>
    <w:rsid w:val="7F0768EB"/>
    <w:rsid w:val="7F143BEC"/>
    <w:rsid w:val="7F715AF2"/>
    <w:rsid w:val="7F7A152A"/>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24"/>
    <w:qFormat/>
    <w:uiPriority w:val="0"/>
    <w:rPr>
      <w:rFonts w:ascii="宋体" w:hAnsi="Courier New" w:cs="Arial"/>
      <w:snapToGrid w:val="0"/>
      <w:szCs w:val="21"/>
    </w:rPr>
  </w:style>
  <w:style w:type="paragraph" w:styleId="6">
    <w:name w:val="Normal Indent"/>
    <w:basedOn w:val="1"/>
    <w:next w:val="7"/>
    <w:link w:val="192"/>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link w:val="264"/>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5"/>
    <w:qFormat/>
    <w:uiPriority w:val="0"/>
    <w:rPr>
      <w:b/>
      <w:bCs/>
    </w:rPr>
  </w:style>
  <w:style w:type="paragraph" w:styleId="60">
    <w:name w:val="Body Text First Indent"/>
    <w:basedOn w:val="25"/>
    <w:next w:val="1"/>
    <w:link w:val="320"/>
    <w:qFormat/>
    <w:uiPriority w:val="0"/>
    <w:pPr>
      <w:ind w:firstLine="420"/>
    </w:pPr>
    <w:rPr>
      <w:rFonts w:hAnsi="Calibri" w:cs="Times New Roman"/>
      <w:snapToGrid/>
      <w:szCs w:val="20"/>
    </w:rPr>
  </w:style>
  <w:style w:type="paragraph" w:styleId="61">
    <w:name w:val="Body Text First Indent 2"/>
    <w:basedOn w:val="7"/>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rPr>
      <w:rFonts w:cs="宋体"/>
    </w:rPr>
  </w:style>
  <w:style w:type="paragraph" w:customStyle="1" w:styleId="80">
    <w:name w:val="Body Text Indent1"/>
    <w:basedOn w:val="1"/>
    <w:next w:val="1"/>
    <w:qFormat/>
    <w:uiPriority w:val="0"/>
    <w:pPr>
      <w:spacing w:after="120"/>
      <w:ind w:left="420" w:left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7"/>
    <w:qFormat/>
    <w:uiPriority w:val="0"/>
    <w:rPr>
      <w:rFonts w:ascii="宋体" w:hAnsi="宋体"/>
      <w:kern w:val="2"/>
      <w:sz w:val="24"/>
      <w:szCs w:val="24"/>
    </w:rPr>
  </w:style>
  <w:style w:type="character" w:customStyle="1" w:styleId="265">
    <w:name w:val="font01"/>
    <w:basedOn w:val="69"/>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7"/>
    <w:next w:val="2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1"/>
    <w:qFormat/>
    <w:uiPriority w:val="0"/>
    <w:pPr>
      <w:framePr w:wrap="around" w:vAnchor="margin" w:hAnchor="text" w:y="1"/>
      <w:widowControl w:val="0"/>
      <w:spacing w:before="100" w:after="100"/>
      <w:ind w:firstLine="662"/>
      <w:jc w:val="both"/>
    </w:pPr>
    <w:rPr>
      <w:rFonts w:ascii="黑体" w:hAnsi="黑体" w:eastAsia="Arial Unicode MS" w:cs="Arial Unicode MS"/>
      <w:color w:val="000000"/>
      <w:kern w:val="2"/>
      <w:sz w:val="32"/>
      <w:szCs w:val="32"/>
      <w:lang w:val="zh-TW" w:eastAsia="zh-TW" w:bidi="ar-SA"/>
    </w:rPr>
  </w:style>
  <w:style w:type="paragraph" w:customStyle="1" w:styleId="965">
    <w:name w:val="List Paragraph2"/>
    <w:basedOn w:val="1"/>
    <w:qFormat/>
    <w:uiPriority w:val="34"/>
    <w:pPr>
      <w:spacing w:before="240" w:after="240" w:line="400" w:lineRule="exact"/>
      <w:ind w:firstLine="420" w:firstLineChars="200"/>
      <w:jc w:val="left"/>
    </w:pPr>
    <w:rPr>
      <w:rFonts w:ascii="Calibri" w:hAnsi="Calibri"/>
    </w:rPr>
  </w:style>
  <w:style w:type="paragraph" w:customStyle="1" w:styleId="966">
    <w:name w:val="正文文本1"/>
    <w:basedOn w:val="1"/>
    <w:qFormat/>
    <w:uiPriority w:val="0"/>
    <w:pPr>
      <w:shd w:val="clear" w:color="auto" w:fill="FFFFFF"/>
      <w:spacing w:line="408" w:lineRule="auto"/>
      <w:ind w:firstLine="400"/>
      <w:jc w:val="left"/>
    </w:pPr>
    <w:rPr>
      <w:rFonts w:ascii="MingLiU" w:hAnsi="MingLiU" w:eastAsia="MingLiU" w:cs="MingLiU"/>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40240</Words>
  <Characters>42658</Characters>
  <Lines>283</Lines>
  <Paragraphs>79</Paragraphs>
  <TotalTime>2</TotalTime>
  <ScaleCrop>false</ScaleCrop>
  <LinksUpToDate>false</LinksUpToDate>
  <CharactersWithSpaces>47824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MmmmLii</cp:lastModifiedBy>
  <cp:lastPrinted>2021-12-27T03:06:00Z</cp:lastPrinted>
  <dcterms:modified xsi:type="dcterms:W3CDTF">2022-11-16T07:27:15Z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9BAD39E5EB5049AE9E2176F80D5A6A7E</vt:lpwstr>
  </property>
</Properties>
</file>