
<file path=[Content_Types].xml><?xml version="1.0" encoding="utf-8"?>
<Types xmlns="http://schemas.openxmlformats.org/package/2006/content-types">
  <Default Extension="xml" ContentType="application/xml"/>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b/>
          <w:sz w:val="48"/>
          <w:szCs w:val="48"/>
        </w:rPr>
      </w:pPr>
    </w:p>
    <w:p>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临安区教育局课后服务综合管理系统</w:t>
      </w:r>
    </w:p>
    <w:p>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lang w:val="en-US" w:eastAsia="zh-CN"/>
        </w:rPr>
        <w:t>公开</w:t>
      </w:r>
      <w:r>
        <w:rPr>
          <w:rFonts w:hint="eastAsia" w:ascii="仿宋" w:hAnsi="仿宋" w:eastAsia="仿宋" w:cs="仿宋"/>
          <w:sz w:val="48"/>
          <w:szCs w:val="48"/>
        </w:rPr>
        <w:t xml:space="preserve">招标文件 </w:t>
      </w:r>
    </w:p>
    <w:p>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rPr>
        <w:t xml:space="preserve"> </w:t>
      </w:r>
      <w:r>
        <w:rPr>
          <w:rFonts w:hint="eastAsia" w:ascii="仿宋" w:hAnsi="仿宋" w:eastAsia="仿宋" w:cs="仿宋"/>
          <w:b/>
          <w:sz w:val="44"/>
          <w:szCs w:val="44"/>
          <w:highlight w:val="none"/>
        </w:rPr>
        <w:t>（电子招投标）</w:t>
      </w:r>
    </w:p>
    <w:p>
      <w:pPr>
        <w:snapToGrid w:val="0"/>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编号:（</w:t>
      </w:r>
      <w:r>
        <w:rPr>
          <w:rFonts w:hint="eastAsia" w:ascii="仿宋" w:hAnsi="仿宋" w:eastAsia="仿宋" w:cs="仿宋"/>
          <w:sz w:val="30"/>
          <w:szCs w:val="30"/>
          <w:highlight w:val="none"/>
          <w:lang w:val="en-US" w:eastAsia="zh-CN"/>
        </w:rPr>
        <w:t>临[2022]2803号</w:t>
      </w:r>
      <w:r>
        <w:rPr>
          <w:rFonts w:hint="eastAsia" w:ascii="仿宋" w:hAnsi="仿宋" w:eastAsia="仿宋" w:cs="仿宋"/>
          <w:sz w:val="30"/>
          <w:szCs w:val="30"/>
          <w:highlight w:val="none"/>
        </w:rPr>
        <w:t>）</w:t>
      </w:r>
    </w:p>
    <w:p>
      <w:pPr>
        <w:adjustRightInd/>
        <w:spacing w:line="360" w:lineRule="auto"/>
        <w:rPr>
          <w:rFonts w:hint="eastAsia" w:ascii="仿宋" w:hAnsi="仿宋" w:eastAsia="仿宋" w:cs="仿宋"/>
          <w:sz w:val="28"/>
          <w:szCs w:val="20"/>
          <w:highlight w:val="none"/>
        </w:rPr>
      </w:pPr>
    </w:p>
    <w:p>
      <w:pPr>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w:t>
      </w:r>
    </w:p>
    <w:p>
      <w:pPr>
        <w:spacing w:line="360" w:lineRule="auto"/>
        <w:jc w:val="center"/>
        <w:rPr>
          <w:rFonts w:hint="eastAsia" w:ascii="仿宋" w:hAnsi="仿宋" w:eastAsia="仿宋" w:cs="仿宋"/>
          <w:b/>
          <w:sz w:val="44"/>
          <w:szCs w:val="44"/>
          <w:highlight w:val="none"/>
        </w:rPr>
      </w:pPr>
    </w:p>
    <w:p>
      <w:pPr>
        <w:spacing w:line="360" w:lineRule="auto"/>
        <w:jc w:val="center"/>
        <w:rPr>
          <w:rFonts w:hint="eastAsia" w:ascii="仿宋" w:hAnsi="仿宋" w:eastAsia="仿宋" w:cs="仿宋"/>
          <w:sz w:val="24"/>
          <w:highlight w:val="none"/>
        </w:rPr>
      </w:pPr>
    </w:p>
    <w:p>
      <w:pPr>
        <w:spacing w:line="360" w:lineRule="auto"/>
        <w:jc w:val="center"/>
        <w:rPr>
          <w:rFonts w:hint="eastAsia" w:ascii="仿宋" w:hAnsi="仿宋" w:eastAsia="仿宋" w:cs="仿宋"/>
          <w:sz w:val="24"/>
          <w:highlight w:val="none"/>
        </w:rPr>
      </w:pPr>
    </w:p>
    <w:p>
      <w:pPr>
        <w:spacing w:line="360" w:lineRule="auto"/>
        <w:rPr>
          <w:rFonts w:hint="eastAsia" w:ascii="仿宋" w:hAnsi="仿宋" w:eastAsia="仿宋" w:cs="仿宋"/>
          <w:sz w:val="32"/>
          <w:szCs w:val="32"/>
          <w:highlight w:val="none"/>
        </w:rPr>
      </w:pPr>
    </w:p>
    <w:p>
      <w:pPr>
        <w:snapToGrid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采购人：杭州市临安区教育保障中心</w:t>
      </w:r>
    </w:p>
    <w:p>
      <w:pPr>
        <w:snapToGrid w:val="0"/>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采购机构：杭州建设工程造价咨询有限公司</w:t>
      </w:r>
    </w:p>
    <w:p>
      <w:pPr>
        <w:spacing w:line="360" w:lineRule="auto"/>
        <w:jc w:val="center"/>
        <w:rPr>
          <w:rFonts w:hint="eastAsia" w:ascii="仿宋" w:hAnsi="仿宋" w:eastAsia="仿宋" w:cs="仿宋"/>
          <w:sz w:val="24"/>
        </w:rPr>
      </w:pPr>
      <w:r>
        <w:rPr>
          <w:rFonts w:hint="eastAsia" w:ascii="仿宋" w:hAnsi="仿宋" w:eastAsia="仿宋" w:cs="仿宋"/>
          <w:bCs/>
          <w:sz w:val="32"/>
          <w:szCs w:val="32"/>
          <w:highlight w:val="none"/>
        </w:rPr>
        <w:t>发出日期：二〇二二年十一月</w:t>
      </w:r>
      <w:r>
        <w:rPr>
          <w:rFonts w:hint="eastAsia" w:ascii="仿宋" w:hAnsi="仿宋" w:eastAsia="仿宋" w:cs="仿宋"/>
          <w:sz w:val="24"/>
        </w:rPr>
        <w:br w:type="page"/>
      </w:r>
      <w:bookmarkStart w:id="0" w:name="_Hlt67893495"/>
      <w:bookmarkEnd w:id="0"/>
    </w:p>
    <w:p>
      <w:pPr>
        <w:pStyle w:val="636"/>
        <w:rPr>
          <w:rFonts w:hint="eastAsia" w:ascii="仿宋" w:hAnsi="仿宋" w:eastAsia="仿宋" w:cs="仿宋"/>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hint="eastAsia" w:ascii="仿宋" w:hAnsi="仿宋" w:eastAsia="仿宋" w:cs="仿宋"/>
          <w:sz w:val="24"/>
        </w:rPr>
      </w:pPr>
      <w:bookmarkStart w:id="1" w:name="_Hlt91233176"/>
      <w:bookmarkEnd w:id="1"/>
      <w:bookmarkStart w:id="2"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lang w:eastAsia="zh-CN"/>
        </w:rPr>
        <w:t>临安区教育局课后服务综合管理系统</w:t>
      </w:r>
      <w:r>
        <w:rPr>
          <w:rFonts w:hint="eastAsia" w:ascii="仿宋" w:hAnsi="仿宋" w:eastAsia="仿宋" w:cs="仿宋"/>
          <w:sz w:val="24"/>
        </w:rPr>
        <w:t>招标项</w:t>
      </w:r>
      <w:r>
        <w:rPr>
          <w:rFonts w:hint="eastAsia" w:ascii="仿宋" w:hAnsi="仿宋" w:eastAsia="仿宋" w:cs="仿宋"/>
          <w:sz w:val="24"/>
          <w:highlight w:val="none"/>
        </w:rPr>
        <w:t>目的潜在投标人应在政采云平台（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"https://www.zcygov.cn/）获取（下载）招标文件，并于2021年" </w:instrText>
      </w:r>
      <w:r>
        <w:rPr>
          <w:rFonts w:hint="eastAsia" w:ascii="仿宋" w:hAnsi="仿宋" w:eastAsia="仿宋" w:cs="仿宋"/>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28</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00秒</w:t>
      </w:r>
      <w:r>
        <w:rPr>
          <w:rFonts w:hint="eastAsia" w:ascii="仿宋" w:hAnsi="仿宋" w:eastAsia="仿宋" w:cs="仿宋"/>
          <w:bCs/>
          <w:sz w:val="24"/>
          <w:highlight w:val="none"/>
          <w:u w:val="singl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pPr>
        <w:spacing w:line="360" w:lineRule="auto"/>
        <w:ind w:firstLine="480"/>
        <w:rPr>
          <w:rFonts w:hint="eastAsia" w:ascii="仿宋" w:hAnsi="仿宋" w:eastAsia="仿宋" w:cs="仿宋"/>
          <w:b w:val="0"/>
          <w:bCs/>
          <w:sz w:val="24"/>
          <w:lang w:val="en-US" w:eastAsia="zh-CN"/>
        </w:rPr>
      </w:pPr>
      <w:r>
        <w:rPr>
          <w:rFonts w:hint="eastAsia" w:ascii="仿宋" w:hAnsi="仿宋" w:eastAsia="仿宋" w:cs="仿宋"/>
          <w:b/>
          <w:sz w:val="24"/>
        </w:rPr>
        <w:t>项目编号：</w:t>
      </w:r>
      <w:r>
        <w:rPr>
          <w:rFonts w:hint="eastAsia" w:ascii="仿宋" w:hAnsi="仿宋" w:eastAsia="仿宋" w:cs="仿宋"/>
          <w:b w:val="0"/>
          <w:bCs/>
          <w:sz w:val="24"/>
          <w:lang w:val="en-US" w:eastAsia="zh-CN"/>
        </w:rPr>
        <w:t>临[2022]2803号</w:t>
      </w:r>
    </w:p>
    <w:p>
      <w:pPr>
        <w:spacing w:line="360" w:lineRule="auto"/>
        <w:ind w:firstLine="480"/>
        <w:rPr>
          <w:rFonts w:hint="eastAsia" w:ascii="仿宋" w:hAnsi="仿宋" w:eastAsia="仿宋" w:cs="仿宋"/>
          <w:b w:val="0"/>
          <w:bCs/>
          <w:sz w:val="24"/>
          <w:lang w:eastAsia="zh-CN"/>
        </w:rPr>
      </w:pPr>
      <w:r>
        <w:rPr>
          <w:rFonts w:hint="eastAsia" w:ascii="仿宋" w:hAnsi="仿宋" w:eastAsia="仿宋" w:cs="仿宋"/>
          <w:b/>
          <w:sz w:val="24"/>
        </w:rPr>
        <w:t>项目名称：</w:t>
      </w:r>
      <w:r>
        <w:rPr>
          <w:rFonts w:hint="eastAsia" w:ascii="仿宋" w:hAnsi="仿宋" w:eastAsia="仿宋" w:cs="仿宋"/>
          <w:b w:val="0"/>
          <w:bCs/>
          <w:sz w:val="24"/>
          <w:lang w:eastAsia="zh-CN"/>
        </w:rPr>
        <w:t>临安区教育局课后服务综合管理系统</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b/>
          <w:sz w:val="24"/>
          <w:lang w:val="en-US" w:eastAsia="zh-CN"/>
        </w:rPr>
        <w:t>1100000</w:t>
      </w:r>
      <w:r>
        <w:rPr>
          <w:rFonts w:hint="eastAsia" w:ascii="仿宋" w:hAnsi="仿宋" w:eastAsia="仿宋" w:cs="仿宋"/>
          <w:sz w:val="24"/>
        </w:rPr>
        <w:t xml:space="preserve">  </w:t>
      </w:r>
    </w:p>
    <w:p>
      <w:pPr>
        <w:spacing w:line="360" w:lineRule="auto"/>
        <w:ind w:firstLine="480"/>
        <w:rPr>
          <w:rFonts w:hint="eastAsia"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b/>
          <w:sz w:val="24"/>
          <w:lang w:val="en-US" w:eastAsia="zh-CN"/>
        </w:rPr>
        <w:t>1100000</w:t>
      </w:r>
      <w:r>
        <w:rPr>
          <w:rFonts w:hint="eastAsia" w:ascii="仿宋" w:hAnsi="仿宋" w:eastAsia="仿宋" w:cs="仿宋"/>
          <w:sz w:val="24"/>
        </w:rPr>
        <w:t xml:space="preserve"> </w:t>
      </w:r>
    </w:p>
    <w:p>
      <w:pPr>
        <w:pStyle w:val="7"/>
        <w:spacing w:line="360" w:lineRule="auto"/>
        <w:ind w:firstLine="480"/>
        <w:rPr>
          <w:rFonts w:hint="eastAsia" w:ascii="仿宋" w:hAnsi="仿宋" w:eastAsia="仿宋" w:cs="仿宋"/>
          <w:b w:val="0"/>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 w:val="0"/>
          <w:bCs/>
          <w:color w:val="auto"/>
          <w:sz w:val="24"/>
        </w:rPr>
        <w:t>临安区教育局课后服务综合管理系统</w:t>
      </w:r>
      <w:r>
        <w:rPr>
          <w:rFonts w:hint="eastAsia" w:ascii="仿宋" w:hAnsi="仿宋" w:eastAsia="仿宋" w:cs="仿宋"/>
          <w:b w:val="0"/>
          <w:bCs/>
          <w:snapToGrid/>
          <w:color w:val="auto"/>
          <w:kern w:val="2"/>
          <w:sz w:val="24"/>
          <w:szCs w:val="24"/>
        </w:rPr>
        <w:t>。详见招标文件第三部分采购需求。</w:t>
      </w:r>
    </w:p>
    <w:p>
      <w:pPr>
        <w:pStyle w:val="130"/>
        <w:ind w:firstLine="482"/>
        <w:outlineLvl w:val="2"/>
        <w:rPr>
          <w:rFonts w:hint="eastAsia" w:ascii="仿宋" w:hAnsi="仿宋" w:eastAsia="仿宋" w:cs="仿宋"/>
        </w:rPr>
      </w:pPr>
      <w:r>
        <w:rPr>
          <w:rFonts w:hint="eastAsia" w:ascii="仿宋" w:hAnsi="仿宋" w:eastAsia="仿宋" w:cs="仿宋"/>
          <w:b/>
        </w:rPr>
        <w:t>合同履约期限：</w:t>
      </w:r>
      <w:r>
        <w:rPr>
          <w:rFonts w:hint="eastAsia" w:ascii="仿宋" w:hAnsi="仿宋" w:eastAsia="仿宋" w:cs="仿宋"/>
          <w:b w:val="0"/>
          <w:bCs/>
        </w:rPr>
        <w:t>合同签定后，课后服务平台一个月内完成所有建设内容，课后服务数字思政厅三个月内完成所有建设内容，包括设备采购、安装、调试、相关系统开发安装、调试，进入试运行。</w:t>
      </w:r>
    </w:p>
    <w:p>
      <w:pPr>
        <w:pStyle w:val="7"/>
        <w:spacing w:line="360" w:lineRule="auto"/>
        <w:ind w:firstLine="480"/>
        <w:rPr>
          <w:rFonts w:hint="eastAsia" w:ascii="仿宋" w:hAnsi="仿宋" w:eastAsia="仿宋" w:cs="仿宋"/>
          <w:b/>
          <w:color w:val="auto"/>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441836950"/>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snapToGrid w:val="0"/>
              <w:color w:val="auto"/>
              <w:kern w:val="0"/>
              <w:sz w:val="24"/>
              <w:szCs w:val="20"/>
              <w:lang w:val="en-US" w:eastAsia="zh-CN" w:bidi="ar-SA"/>
            </w:rPr>
            <w:t>☐</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59162419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snapToGrid w:val="0"/>
              <w:color w:val="auto"/>
              <w:kern w:val="0"/>
              <w:sz w:val="24"/>
              <w:szCs w:val="20"/>
              <w:lang w:val="en-US" w:eastAsia="zh-CN" w:bidi="ar-SA"/>
            </w:rPr>
            <w:t>þ</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2861692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02470430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33685401"/>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214102535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服务全部由符合政策要求的小微企业承接，提供中小企业声明函；</w:t>
      </w:r>
    </w:p>
    <w:p>
      <w:pPr>
        <w:rPr>
          <w:rFonts w:hint="eastAsia" w:ascii="仿宋" w:hAnsi="仿宋" w:eastAsia="仿宋" w:cs="仿宋"/>
        </w:rPr>
      </w:pP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8560779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4.本项目的特定资格要求：无；</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sz w:val="24"/>
          <w:highlight w:val="none"/>
        </w:rPr>
      </w:pPr>
      <w:r>
        <w:rPr>
          <w:rFonts w:hint="eastAsia" w:ascii="仿宋" w:hAnsi="仿宋" w:eastAsia="仿宋" w:cs="仿宋"/>
          <w:b/>
          <w:sz w:val="24"/>
        </w:rPr>
        <w:t>三、获</w:t>
      </w:r>
      <w:r>
        <w:rPr>
          <w:rFonts w:hint="eastAsia" w:ascii="仿宋" w:hAnsi="仿宋" w:eastAsia="仿宋" w:cs="仿宋"/>
          <w:b/>
          <w:sz w:val="24"/>
          <w:highlight w:val="none"/>
        </w:rPr>
        <w:t xml:space="preserve">取招标文件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28</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政采云平台（https://www.zcygov.cn/）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rPr>
        <w:t xml:space="preserve"> 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28</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（北京时间）</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 xml:space="preserve">政采云平台（https://www.zcygov.cn/） </w:t>
      </w:r>
    </w:p>
    <w:p>
      <w:pPr>
        <w:spacing w:line="360" w:lineRule="auto"/>
        <w:ind w:firstLine="482" w:firstLineChars="200"/>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28</w:t>
      </w:r>
      <w:bookmarkStart w:id="569" w:name="_GoBack"/>
      <w:bookmarkEnd w:id="569"/>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 xml:space="preserve">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highlight w:val="none"/>
        </w:rPr>
        <w:t>开标地点（网址）：</w:t>
      </w:r>
      <w:r>
        <w:rPr>
          <w:rFonts w:hint="eastAsia" w:ascii="仿宋" w:hAnsi="仿宋" w:eastAsia="仿宋" w:cs="仿宋"/>
          <w:sz w:val="24"/>
          <w:highlight w:val="none"/>
        </w:rPr>
        <w:t>政采云平台</w:t>
      </w:r>
      <w:r>
        <w:rPr>
          <w:rFonts w:hint="eastAsia" w:ascii="仿宋" w:hAnsi="仿宋" w:eastAsia="仿宋" w:cs="仿宋"/>
          <w:sz w:val="24"/>
        </w:rPr>
        <w:t>（https://www.zcygov.cn/）</w:t>
      </w:r>
    </w:p>
    <w:p>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pPr>
        <w:spacing w:line="360" w:lineRule="auto"/>
        <w:rPr>
          <w:rFonts w:hint="eastAsia" w:ascii="仿宋" w:hAnsi="仿宋" w:eastAsia="仿宋" w:cs="仿宋"/>
          <w:sz w:val="24"/>
        </w:rPr>
      </w:pPr>
      <w:r>
        <w:rPr>
          <w:rFonts w:hint="eastAsia" w:ascii="仿宋" w:hAnsi="仿宋" w:eastAsia="仿宋" w:cs="仿宋"/>
          <w:sz w:val="24"/>
        </w:rPr>
        <w:t xml:space="preserve">    名    称：</w:t>
      </w:r>
      <w:r>
        <w:rPr>
          <w:rFonts w:hint="eastAsia" w:ascii="仿宋" w:hAnsi="仿宋" w:eastAsia="仿宋" w:cs="仿宋"/>
          <w:sz w:val="24"/>
          <w:lang w:eastAsia="zh-CN"/>
        </w:rPr>
        <w:t>杭州市临安区教育保障中心</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地    址：浙江省杭州市临安区钱王街28号       </w:t>
      </w:r>
    </w:p>
    <w:p>
      <w:pPr>
        <w:spacing w:line="360" w:lineRule="auto"/>
        <w:ind w:firstLine="480"/>
        <w:rPr>
          <w:rFonts w:hint="eastAsia" w:ascii="仿宋" w:hAnsi="仿宋" w:eastAsia="仿宋" w:cs="仿宋"/>
          <w:sz w:val="24"/>
        </w:rPr>
      </w:pPr>
      <w:r>
        <w:rPr>
          <w:rFonts w:hint="eastAsia" w:ascii="仿宋" w:hAnsi="仿宋" w:eastAsia="仿宋" w:cs="仿宋"/>
          <w:sz w:val="24"/>
        </w:rPr>
        <w:t>传    真： /</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项目联系人（询问）：王正华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项目联系方式（询问）：0571-63723694</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质疑联系人：苏光云</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p>
    <w:p>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质疑联系方式：13505819391</w:t>
      </w:r>
      <w:r>
        <w:rPr>
          <w:rFonts w:hint="eastAsia" w:ascii="仿宋" w:hAnsi="仿宋" w:eastAsia="仿宋" w:cs="仿宋"/>
          <w:sz w:val="24"/>
          <w:lang w:val="en-US" w:eastAsia="zh-CN"/>
        </w:rPr>
        <w:t xml:space="preserve"> </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2.采购代理机构信息            </w:t>
      </w:r>
    </w:p>
    <w:p>
      <w:pPr>
        <w:spacing w:line="360" w:lineRule="auto"/>
        <w:ind w:left="0" w:leftChars="0" w:firstLine="420" w:firstLineChars="175"/>
        <w:jc w:val="left"/>
        <w:rPr>
          <w:rFonts w:hint="eastAsia" w:ascii="仿宋_GB2312" w:hAnsi="仿宋" w:eastAsia="仿宋_GB2312" w:cs="仿宋_GB2312"/>
          <w:sz w:val="24"/>
        </w:rPr>
      </w:pPr>
      <w:r>
        <w:rPr>
          <w:rFonts w:hint="eastAsia" w:ascii="仿宋_GB2312" w:hAnsi="仿宋" w:eastAsia="仿宋_GB2312" w:cs="仿宋_GB2312"/>
          <w:sz w:val="24"/>
        </w:rPr>
        <w:t>名称：杭州建设工程造价咨询有限公司</w:t>
      </w:r>
    </w:p>
    <w:p>
      <w:pPr>
        <w:spacing w:line="360" w:lineRule="auto"/>
        <w:ind w:left="0" w:leftChars="0" w:firstLine="420" w:firstLineChars="175"/>
        <w:jc w:val="left"/>
        <w:rPr>
          <w:rFonts w:hint="eastAsia" w:ascii="仿宋_GB2312" w:hAnsi="仿宋" w:eastAsia="仿宋_GB2312" w:cs="仿宋_GB2312"/>
          <w:sz w:val="24"/>
        </w:rPr>
      </w:pPr>
      <w:r>
        <w:rPr>
          <w:rFonts w:hint="eastAsia" w:ascii="仿宋_GB2312" w:hAnsi="仿宋" w:eastAsia="仿宋_GB2312" w:cs="仿宋_GB2312"/>
          <w:sz w:val="24"/>
        </w:rPr>
        <w:t xml:space="preserve">地址：杭州市临安区锦北街道马溪路667号1号楼2楼  </w:t>
      </w:r>
    </w:p>
    <w:p>
      <w:pPr>
        <w:spacing w:line="360" w:lineRule="auto"/>
        <w:ind w:left="0" w:leftChars="0" w:firstLine="420" w:firstLineChars="175"/>
        <w:jc w:val="left"/>
        <w:rPr>
          <w:rFonts w:hint="eastAsia" w:ascii="仿宋_GB2312" w:hAnsi="仿宋" w:eastAsia="仿宋_GB2312" w:cs="仿宋_GB2312"/>
          <w:sz w:val="24"/>
        </w:rPr>
      </w:pPr>
      <w:r>
        <w:rPr>
          <w:rFonts w:hint="eastAsia" w:ascii="仿宋_GB2312" w:hAnsi="仿宋" w:eastAsia="仿宋_GB2312" w:cs="仿宋_GB2312"/>
          <w:sz w:val="24"/>
        </w:rPr>
        <w:t>传真：/</w:t>
      </w:r>
    </w:p>
    <w:p>
      <w:pPr>
        <w:spacing w:line="360" w:lineRule="auto"/>
        <w:ind w:left="0" w:leftChars="0" w:firstLine="420" w:firstLineChars="175"/>
        <w:jc w:val="left"/>
        <w:rPr>
          <w:rFonts w:hint="eastAsia" w:ascii="仿宋_GB2312" w:hAnsi="仿宋" w:eastAsia="仿宋_GB2312" w:cs="仿宋_GB2312"/>
          <w:sz w:val="24"/>
        </w:rPr>
      </w:pPr>
      <w:r>
        <w:rPr>
          <w:rFonts w:hint="eastAsia" w:ascii="仿宋_GB2312" w:hAnsi="仿宋" w:eastAsia="仿宋_GB2312" w:cs="仿宋_GB2312"/>
          <w:sz w:val="24"/>
        </w:rPr>
        <w:t>项目联系人（询问）：马丽</w:t>
      </w:r>
    </w:p>
    <w:p>
      <w:pPr>
        <w:spacing w:line="360" w:lineRule="auto"/>
        <w:ind w:left="0" w:leftChars="0" w:firstLine="420" w:firstLineChars="175"/>
        <w:jc w:val="left"/>
        <w:rPr>
          <w:rFonts w:hint="eastAsia" w:ascii="仿宋_GB2312" w:hAnsi="仿宋" w:eastAsia="仿宋_GB2312" w:cs="仿宋_GB2312"/>
          <w:sz w:val="24"/>
        </w:rPr>
      </w:pPr>
      <w:r>
        <w:rPr>
          <w:rFonts w:hint="eastAsia" w:ascii="仿宋_GB2312" w:hAnsi="仿宋" w:eastAsia="仿宋_GB2312" w:cs="仿宋_GB2312"/>
          <w:sz w:val="24"/>
        </w:rPr>
        <w:t>项目联系方式（询问）：0571-61091202</w:t>
      </w:r>
    </w:p>
    <w:p>
      <w:pPr>
        <w:spacing w:line="360" w:lineRule="auto"/>
        <w:ind w:left="0" w:leftChars="0" w:firstLine="420" w:firstLineChars="175"/>
        <w:jc w:val="left"/>
        <w:rPr>
          <w:rFonts w:hint="eastAsia" w:ascii="仿宋_GB2312" w:hAnsi="仿宋" w:eastAsia="仿宋_GB2312" w:cs="仿宋_GB2312"/>
          <w:sz w:val="24"/>
        </w:rPr>
      </w:pPr>
      <w:r>
        <w:rPr>
          <w:rFonts w:hint="eastAsia" w:ascii="仿宋_GB2312" w:hAnsi="仿宋" w:eastAsia="仿宋_GB2312" w:cs="仿宋_GB2312"/>
          <w:sz w:val="24"/>
        </w:rPr>
        <w:t xml:space="preserve">质疑联系人：陈浩伟  </w:t>
      </w:r>
    </w:p>
    <w:p>
      <w:pPr>
        <w:spacing w:line="360" w:lineRule="auto"/>
        <w:ind w:left="0" w:leftChars="0" w:firstLine="420" w:firstLineChars="175"/>
        <w:jc w:val="left"/>
        <w:rPr>
          <w:rFonts w:hint="eastAsia" w:ascii="仿宋_GB2312" w:hAnsi="仿宋" w:eastAsia="仿宋_GB2312" w:cs="仿宋_GB2312"/>
          <w:sz w:val="24"/>
        </w:rPr>
      </w:pPr>
      <w:r>
        <w:rPr>
          <w:rFonts w:hint="eastAsia" w:ascii="仿宋_GB2312" w:hAnsi="仿宋" w:eastAsia="仿宋_GB2312" w:cs="仿宋_GB2312"/>
          <w:sz w:val="24"/>
        </w:rPr>
        <w:t>质疑联系方式：0571-63806616</w:t>
      </w:r>
    </w:p>
    <w:p>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    称：杭州市临安区财政局政府采购监督管理科 </w:t>
      </w:r>
    </w:p>
    <w:p>
      <w:pPr>
        <w:spacing w:line="360" w:lineRule="auto"/>
        <w:rPr>
          <w:rFonts w:hint="eastAsia" w:ascii="仿宋" w:hAnsi="仿宋" w:eastAsia="仿宋" w:cs="仿宋"/>
          <w:sz w:val="24"/>
        </w:rPr>
      </w:pPr>
      <w:r>
        <w:rPr>
          <w:rFonts w:hint="eastAsia" w:ascii="仿宋" w:hAnsi="仿宋" w:eastAsia="仿宋" w:cs="仿宋"/>
          <w:sz w:val="24"/>
        </w:rPr>
        <w:t xml:space="preserve">    地    址：浙江</w:t>
      </w:r>
      <w:r>
        <w:rPr>
          <w:rFonts w:hint="eastAsia" w:ascii="仿宋" w:hAnsi="仿宋" w:eastAsia="仿宋" w:cs="仿宋"/>
          <w:sz w:val="24"/>
          <w:lang w:eastAsia="zh-CN"/>
        </w:rPr>
        <w:t>省杭州市临安区锦北街道科技大道</w:t>
      </w:r>
      <w:r>
        <w:rPr>
          <w:rFonts w:hint="eastAsia" w:ascii="仿宋" w:hAnsi="仿宋" w:eastAsia="仿宋" w:cs="仿宋"/>
          <w:sz w:val="24"/>
          <w:lang w:val="en-US" w:eastAsia="zh-CN"/>
        </w:rPr>
        <w:t>4398号4号楼11楼</w:t>
      </w:r>
      <w:r>
        <w:rPr>
          <w:rFonts w:hint="eastAsia" w:ascii="仿宋" w:hAnsi="仿宋" w:eastAsia="仿宋" w:cs="仿宋"/>
          <w:sz w:val="24"/>
        </w:rPr>
        <w:t xml:space="preserve"> </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 0571-63722886</w:t>
      </w:r>
    </w:p>
    <w:p>
      <w:pPr>
        <w:spacing w:line="360" w:lineRule="auto"/>
        <w:rPr>
          <w:rFonts w:hint="eastAsia" w:ascii="仿宋" w:hAnsi="仿宋" w:eastAsia="仿宋" w:cs="仿宋"/>
          <w:sz w:val="24"/>
        </w:rPr>
      </w:pPr>
      <w:r>
        <w:rPr>
          <w:rFonts w:hint="eastAsia" w:ascii="仿宋" w:hAnsi="仿宋" w:eastAsia="仿宋" w:cs="仿宋"/>
          <w:sz w:val="24"/>
        </w:rPr>
        <w:t xml:space="preserve">    联系人 ：喻先生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监督投诉电话：0571-61073953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rPr>
          <w:rFonts w:hint="eastAsia" w:ascii="仿宋" w:hAnsi="仿宋" w:eastAsia="仿宋" w:cs="仿宋"/>
          <w:sz w:val="24"/>
        </w:rPr>
      </w:pPr>
      <w:r>
        <w:rPr>
          <w:rFonts w:hint="eastAsia" w:ascii="仿宋" w:hAnsi="仿宋" w:eastAsia="仿宋" w:cs="仿宋"/>
          <w:sz w:val="24"/>
        </w:rPr>
        <w:t xml:space="preserve">                      </w:t>
      </w:r>
    </w:p>
    <w:p>
      <w:pPr>
        <w:pStyle w:val="35"/>
        <w:spacing w:line="360" w:lineRule="auto"/>
        <w:jc w:val="center"/>
        <w:rPr>
          <w:rFonts w:hint="eastAsia"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lang w:val="en-US"/>
              </w:rPr>
            </w:pPr>
            <w:r>
              <w:rPr>
                <w:rFonts w:hint="eastAsia" w:ascii="仿宋" w:hAnsi="仿宋" w:eastAsia="仿宋" w:cs="仿宋"/>
                <w:kern w:val="0"/>
                <w:sz w:val="24"/>
              </w:rPr>
              <w:t>（1）标的：</w:t>
            </w:r>
            <w:r>
              <w:rPr>
                <w:rFonts w:hint="eastAsia" w:ascii="仿宋" w:hAnsi="仿宋" w:eastAsia="仿宋" w:cs="仿宋"/>
                <w:b/>
                <w:bCs/>
                <w:kern w:val="0"/>
                <w:sz w:val="24"/>
                <w:u w:val="single"/>
              </w:rPr>
              <w:t>临安区教育局课后服务综合管理系统</w:t>
            </w:r>
            <w:r>
              <w:rPr>
                <w:rFonts w:hint="eastAsia" w:ascii="仿宋" w:hAnsi="仿宋" w:eastAsia="仿宋" w:cs="仿宋"/>
                <w:kern w:val="0"/>
                <w:sz w:val="24"/>
              </w:rPr>
              <w:t>，属于</w:t>
            </w:r>
            <w:r>
              <w:rPr>
                <w:rFonts w:hint="eastAsia" w:ascii="仿宋" w:hAnsi="仿宋" w:eastAsia="仿宋" w:cs="仿宋"/>
                <w:b/>
                <w:bCs/>
                <w:kern w:val="0"/>
                <w:sz w:val="24"/>
                <w:u w:val="single"/>
                <w:lang w:eastAsia="zh-CN"/>
              </w:rPr>
              <w:t>软件和信息技术服务业</w:t>
            </w:r>
            <w:r>
              <w:rPr>
                <w:rFonts w:hint="eastAsia" w:ascii="仿宋" w:hAnsi="仿宋" w:eastAsia="仿宋" w:cs="仿宋"/>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pPr>
              <w:spacing w:line="360" w:lineRule="auto"/>
              <w:rPr>
                <w:rFonts w:hint="eastAsia" w:ascii="仿宋" w:hAnsi="仿宋" w:eastAsia="仿宋" w:cs="仿宋"/>
              </w:rPr>
            </w:pPr>
            <w:sdt>
              <w:sdtPr>
                <w:rPr>
                  <w:rFonts w:hint="eastAsia" w:ascii="仿宋" w:hAnsi="仿宋" w:eastAsia="仿宋" w:cs="仿宋"/>
                  <w:kern w:val="0"/>
                  <w:sz w:val="24"/>
                </w:rPr>
                <w:id w:val="-5285282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pPr>
              <w:spacing w:line="360" w:lineRule="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sz w:val="24"/>
                <w:szCs w:val="20"/>
              </w:rPr>
            </w:pPr>
            <w:sdt>
              <w:sdtPr>
                <w:rPr>
                  <w:rFonts w:hint="eastAsia" w:ascii="仿宋" w:hAnsi="仿宋" w:eastAsia="仿宋" w:cs="仿宋"/>
                  <w:kern w:val="0"/>
                  <w:sz w:val="24"/>
                </w:rPr>
                <w:id w:val="-99980297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85934854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1740717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B组织。</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方式二：</w:t>
            </w:r>
            <w:r>
              <w:rPr>
                <w:rFonts w:hint="eastAsia" w:ascii="仿宋" w:hAnsi="仿宋" w:eastAsia="仿宋" w:cs="仿宋"/>
                <w:kern w:val="0"/>
                <w:sz w:val="24"/>
                <w:lang w:val="en-US" w:eastAsia="zh-CN"/>
              </w:rPr>
              <w:t>代理机构</w:t>
            </w:r>
            <w:r>
              <w:rPr>
                <w:rFonts w:hint="eastAsia" w:ascii="仿宋" w:hAnsi="仿宋" w:eastAsia="仿宋" w:cs="仿宋"/>
                <w:kern w:val="0"/>
                <w:sz w:val="24"/>
              </w:rPr>
              <w:t>现场讲解演示。现场讲解地点为</w:t>
            </w:r>
            <w:r>
              <w:rPr>
                <w:rFonts w:hint="eastAsia" w:ascii="仿宋" w:hAnsi="仿宋" w:eastAsia="仿宋" w:cs="仿宋"/>
                <w:sz w:val="24"/>
                <w:u w:val="single"/>
                <w:lang w:val="en-US" w:eastAsia="zh-CN"/>
              </w:rPr>
              <w:t>杭州建设工程造价咨询有限公司临安分公司评标室1号（杭州市临安区锦北街道马溪路667号1号楼2楼）</w:t>
            </w:r>
            <w:r>
              <w:rPr>
                <w:rFonts w:hint="eastAsia" w:ascii="仿宋" w:hAnsi="仿宋" w:eastAsia="仿宋" w:cs="仿宋"/>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仿宋" w:hAnsi="仿宋" w:eastAsia="仿宋" w:cs="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pPr>
              <w:pStyle w:val="35"/>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kern w:val="28"/>
                <w:sz w:val="24"/>
                <w:szCs w:val="24"/>
                <w:u w:val="single"/>
              </w:rPr>
              <w:t>杭州市临安区马溪路667号一号楼二楼杭建咨询二楼代理部；备份投标文件签收人员联系电话：0571-61091202。</w:t>
            </w: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181633666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23231189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kern w:val="0"/>
                <w:sz w:val="24"/>
              </w:rPr>
            </w:pPr>
            <w:r>
              <w:rPr>
                <w:rFonts w:hint="eastAsia" w:ascii="仿宋" w:hAnsi="仿宋" w:eastAsia="仿宋" w:cs="仿宋"/>
                <w:kern w:val="0"/>
                <w:sz w:val="24"/>
              </w:rPr>
              <w:t>代理服务费参照发改价格〔2011〕534号文件、国家发改委计价格〔2002〕1980号文件规定收费，代理服务收费按差额定率累进法计算。</w:t>
            </w:r>
          </w:p>
          <w:p>
            <w:pPr>
              <w:spacing w:line="360" w:lineRule="auto"/>
              <w:rPr>
                <w:rFonts w:hint="eastAsia" w:ascii="仿宋" w:hAnsi="仿宋" w:eastAsia="仿宋" w:cs="仿宋"/>
                <w:kern w:val="0"/>
                <w:sz w:val="24"/>
              </w:rPr>
            </w:pPr>
            <w:r>
              <w:rPr>
                <w:rFonts w:hint="eastAsia" w:ascii="仿宋" w:hAnsi="仿宋" w:eastAsia="仿宋" w:cs="仿宋"/>
                <w:color w:val="000000"/>
                <w:sz w:val="24"/>
              </w:rPr>
              <w:drawing>
                <wp:inline distT="0" distB="0" distL="114300" distR="114300">
                  <wp:extent cx="3412490" cy="1605280"/>
                  <wp:effectExtent l="0" t="0" r="16510" b="13970"/>
                  <wp:docPr id="15" name="图片 1"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收费标准"/>
                          <pic:cNvPicPr>
                            <a:picLocks noChangeAspect="1"/>
                          </pic:cNvPicPr>
                        </pic:nvPicPr>
                        <pic:blipFill>
                          <a:blip r:embed="rId27"/>
                          <a:stretch>
                            <a:fillRect/>
                          </a:stretch>
                        </pic:blipFill>
                        <pic:spPr>
                          <a:xfrm>
                            <a:off x="0" y="0"/>
                            <a:ext cx="3412490" cy="1605280"/>
                          </a:xfrm>
                          <a:prstGeom prst="rect">
                            <a:avLst/>
                          </a:prstGeom>
                          <a:noFill/>
                          <a:ln>
                            <a:noFill/>
                          </a:ln>
                        </pic:spPr>
                      </pic:pic>
                    </a:graphicData>
                  </a:graphic>
                </wp:inline>
              </w:drawing>
            </w:r>
          </w:p>
          <w:p>
            <w:pPr>
              <w:spacing w:line="360" w:lineRule="auto"/>
              <w:rPr>
                <w:rFonts w:hint="eastAsia" w:ascii="仿宋" w:hAnsi="仿宋" w:eastAsia="仿宋" w:cs="仿宋"/>
                <w:kern w:val="0"/>
                <w:sz w:val="24"/>
              </w:rPr>
            </w:pPr>
            <w:r>
              <w:rPr>
                <w:rFonts w:hint="eastAsia" w:ascii="仿宋" w:hAnsi="仿宋" w:eastAsia="仿宋" w:cs="仿宋"/>
                <w:kern w:val="0"/>
                <w:sz w:val="24"/>
              </w:rPr>
              <w:t>收费对象：本项目代理服务费向成交供应商收取</w:t>
            </w:r>
          </w:p>
          <w:p>
            <w:pPr>
              <w:spacing w:line="360" w:lineRule="auto"/>
              <w:rPr>
                <w:rFonts w:hint="eastAsia" w:ascii="仿宋" w:hAnsi="仿宋" w:eastAsia="仿宋" w:cs="仿宋"/>
                <w:kern w:val="0"/>
                <w:sz w:val="24"/>
              </w:rPr>
            </w:pPr>
            <w:r>
              <w:rPr>
                <w:rFonts w:hint="eastAsia" w:ascii="仿宋" w:hAnsi="仿宋" w:eastAsia="仿宋" w:cs="仿宋"/>
                <w:kern w:val="0"/>
                <w:sz w:val="24"/>
              </w:rPr>
              <w:t>缴纳时间：中标(成交)结果公示后5个工作日内一次性付清</w:t>
            </w:r>
          </w:p>
        </w:tc>
      </w:tr>
    </w:tbl>
    <w:p>
      <w:pPr>
        <w:snapToGrid w:val="0"/>
        <w:spacing w:line="360" w:lineRule="auto"/>
        <w:jc w:val="center"/>
        <w:rPr>
          <w:rFonts w:hint="eastAsia" w:ascii="仿宋" w:hAnsi="仿宋" w:eastAsia="仿宋" w:cs="仿宋"/>
          <w:b/>
          <w:sz w:val="32"/>
          <w:szCs w:val="20"/>
        </w:rPr>
      </w:pPr>
    </w:p>
    <w:bookmarkEnd w:id="10"/>
    <w:p>
      <w:pPr>
        <w:adjustRightInd/>
        <w:spacing w:line="360" w:lineRule="auto"/>
        <w:ind w:firstLine="3845" w:firstLineChars="1197"/>
        <w:outlineLvl w:val="0"/>
        <w:rPr>
          <w:rFonts w:hint="eastAsia" w:ascii="仿宋" w:hAnsi="仿宋" w:eastAsia="仿宋" w:cs="仿宋"/>
          <w:b/>
          <w:sz w:val="32"/>
          <w:szCs w:val="20"/>
        </w:rPr>
      </w:pPr>
      <w:bookmarkStart w:id="11" w:name="_Toc164416483"/>
      <w:bookmarkStart w:id="12" w:name="第三部分"/>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平等对待内外资企业和符合条件的破产重整企业</w:t>
      </w:r>
    </w:p>
    <w:p>
      <w:pPr>
        <w:spacing w:line="360" w:lineRule="auto"/>
        <w:ind w:firstLine="240" w:firstLineChars="1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5"/>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5"/>
        <w:spacing w:line="360" w:lineRule="auto"/>
        <w:ind w:left="479" w:leftChars="228"/>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4.2.2.2对采购过程提出质疑的，质疑期限为各采购程序环节结束之日起计算。4.2.2.3对采购结果提出质疑的，质疑期限自采购结果公告期限届满之日起计算。</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5"/>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4.2.4对同一采购程序环节的质疑，供应商须在法定质疑期内一次性提出。</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4.4在线质疑、投诉。</w:t>
      </w:r>
    </w:p>
    <w:p>
      <w:pPr>
        <w:pStyle w:val="888"/>
        <w:shd w:val="clear" w:color="auto" w:fill="FFFFFF"/>
        <w:snapToGrid w:val="0"/>
        <w:spacing w:after="240" w:afterAutospacing="0" w:line="360" w:lineRule="auto"/>
        <w:ind w:firstLine="480" w:firstLineChars="200"/>
        <w:contextualSpacing/>
        <w:rPr>
          <w:rFonts w:hint="eastAsia"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0"/>
        <w:snapToGrid w:val="0"/>
        <w:spacing w:before="0"/>
        <w:ind w:firstLine="360"/>
        <w:rPr>
          <w:rFonts w:hint="eastAsia" w:ascii="仿宋" w:hAnsi="仿宋" w:eastAsia="仿宋" w:cs="仿宋"/>
          <w:sz w:val="18"/>
          <w:szCs w:val="18"/>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130"/>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30"/>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7"/>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7"/>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11.2.6投标标的清单；</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11.3.2中小企业声明函。</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pPr>
        <w:pStyle w:val="130"/>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130"/>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0"/>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130"/>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130"/>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5"/>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5"/>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pPr>
        <w:pStyle w:val="130"/>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8"/>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有招标文件第四部分4.2规定的情形之一的，投标无效：</w:t>
      </w:r>
    </w:p>
    <w:p>
      <w:pPr>
        <w:pStyle w:val="130"/>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0"/>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130"/>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643"/>
        <w:rPr>
          <w:rFonts w:hint="eastAsia" w:ascii="仿宋" w:hAnsi="仿宋" w:eastAsia="仿宋" w:cs="仿宋"/>
          <w:b/>
          <w:sz w:val="32"/>
        </w:rPr>
      </w:pPr>
    </w:p>
    <w:p>
      <w:pPr>
        <w:pStyle w:val="130"/>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556"/>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6"/>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采购人或采购机构依据法律法规和招标文件的规定，对投标人的资格进行审查。</w:t>
      </w:r>
    </w:p>
    <w:p>
      <w:pPr>
        <w:pStyle w:val="130"/>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0"/>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30"/>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30"/>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130"/>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20.1信用信息查询渠道及截止时间：采购机构将在资格审查时通过“信用中国”网站(www.creditchina.gov.cn)、中国政府采购网(www.ccgp.gov.cn)渠道查询投标人接受资格时的信用记录。</w:t>
      </w:r>
    </w:p>
    <w:p>
      <w:pPr>
        <w:pStyle w:val="130"/>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0"/>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pPr>
        <w:pStyle w:val="8"/>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pPr>
        <w:pStyle w:val="130"/>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rPr>
        <w:t>资格审查情况、评审专家抽取规则、符合性审查情况、</w:t>
      </w:r>
      <w:bookmarkEnd w:id="14"/>
      <w:r>
        <w:rPr>
          <w:rFonts w:hint="eastAsia" w:ascii="仿宋" w:hAnsi="仿宋" w:eastAsia="仿宋" w:cs="仿宋"/>
          <w:sz w:val="24"/>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pPr>
        <w:pStyle w:val="8"/>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8"/>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0"/>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8"/>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hint="eastAsia" w:ascii="仿宋" w:hAnsi="仿宋" w:eastAsia="仿宋" w:cs="仿宋"/>
          <w:sz w:val="24"/>
          <w:szCs w:val="20"/>
        </w:rPr>
      </w:pPr>
      <w:r>
        <w:rPr>
          <w:rFonts w:hint="eastAsia" w:ascii="仿宋" w:hAnsi="仿宋" w:eastAsia="仿宋" w:cs="仿宋"/>
          <w:sz w:val="24"/>
          <w:szCs w:val="20"/>
        </w:rPr>
        <w:t>政府采购货物和服务项目中，采购单位可根据杭州市政府采购网公布的供应商履约评价情况减免履约保证金。供应商履约验收评价总分为100分的，采购单位应当免收履约保证金。</w:t>
      </w:r>
    </w:p>
    <w:p>
      <w:pPr>
        <w:pStyle w:val="5"/>
        <w:ind w:left="0" w:firstLine="480" w:firstLineChars="200"/>
        <w:rPr>
          <w:rFonts w:hint="eastAsia" w:ascii="仿宋" w:hAnsi="仿宋" w:eastAsia="仿宋" w:cs="仿宋"/>
          <w:lang w:val="en-US"/>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sz w:val="32"/>
        </w:rPr>
      </w:pPr>
    </w:p>
    <w:p>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pPr>
        <w:pStyle w:val="130"/>
        <w:snapToGrid w:val="0"/>
        <w:spacing w:before="0"/>
        <w:ind w:firstLine="0" w:firstLineChars="0"/>
        <w:rPr>
          <w:rFonts w:hint="eastAsia"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130"/>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130"/>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pPr>
        <w:pStyle w:val="130"/>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pPr>
        <w:pStyle w:val="130"/>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pPr>
        <w:pStyle w:val="130"/>
        <w:snapToGrid w:val="0"/>
        <w:spacing w:before="0"/>
        <w:ind w:firstLine="0" w:firstLineChars="0"/>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pPr>
        <w:pStyle w:val="8"/>
        <w:spacing w:line="360" w:lineRule="auto"/>
        <w:ind w:firstLine="0" w:firstLineChars="0"/>
        <w:rPr>
          <w:rFonts w:hint="eastAsia"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5" w:name="_Hlt75236011"/>
      <w:bookmarkEnd w:id="15"/>
      <w:bookmarkStart w:id="16" w:name="_Hlt74714665"/>
      <w:bookmarkEnd w:id="16"/>
      <w:bookmarkStart w:id="17" w:name="_Hlt68072990"/>
      <w:bookmarkEnd w:id="17"/>
      <w:bookmarkStart w:id="18" w:name="_Hlt74707468"/>
      <w:bookmarkEnd w:id="18"/>
      <w:bookmarkStart w:id="19" w:name="_Hlt68403820"/>
      <w:bookmarkEnd w:id="19"/>
      <w:bookmarkStart w:id="20" w:name="_Hlt75236101"/>
      <w:bookmarkEnd w:id="20"/>
      <w:bookmarkStart w:id="21" w:name="_Hlt74729768"/>
      <w:bookmarkEnd w:id="21"/>
      <w:bookmarkStart w:id="22" w:name="_Hlt68073093"/>
      <w:bookmarkEnd w:id="22"/>
      <w:bookmarkStart w:id="23" w:name="_Hlt75236290"/>
      <w:bookmarkEnd w:id="23"/>
      <w:bookmarkStart w:id="24" w:name="_Hlt74730295"/>
      <w:bookmarkEnd w:id="24"/>
      <w:bookmarkStart w:id="25" w:name="_Hlt68057669"/>
      <w:bookmarkEnd w:id="25"/>
      <w:bookmarkStart w:id="26" w:name="_Hlt68072998"/>
      <w:bookmarkEnd w:id="26"/>
    </w:p>
    <w:bookmarkEnd w:id="11"/>
    <w:bookmarkEnd w:id="12"/>
    <w:p>
      <w:pPr>
        <w:spacing w:line="360" w:lineRule="auto"/>
        <w:jc w:val="center"/>
        <w:outlineLvl w:val="0"/>
        <w:rPr>
          <w:rFonts w:hint="eastAsia" w:ascii="仿宋" w:hAnsi="仿宋" w:eastAsia="仿宋" w:cs="仿宋"/>
          <w:b/>
          <w:sz w:val="36"/>
          <w:szCs w:val="36"/>
        </w:rPr>
      </w:pPr>
      <w:bookmarkStart w:id="27" w:name="第四部分"/>
      <w:r>
        <w:rPr>
          <w:rFonts w:hint="eastAsia" w:ascii="仿宋" w:hAnsi="仿宋" w:eastAsia="仿宋" w:cs="仿宋"/>
          <w:b/>
          <w:sz w:val="36"/>
          <w:szCs w:val="36"/>
        </w:rPr>
        <w:t>第三部分   采购需求</w:t>
      </w:r>
    </w:p>
    <w:p>
      <w:pPr>
        <w:pStyle w:val="5"/>
        <w:spacing w:line="240" w:lineRule="auto"/>
        <w:jc w:val="left"/>
        <w:rPr>
          <w:rFonts w:hint="eastAsia" w:ascii="仿宋" w:hAnsi="仿宋" w:eastAsia="仿宋" w:cs="仿宋"/>
          <w:sz w:val="24"/>
          <w:szCs w:val="24"/>
        </w:rPr>
      </w:pPr>
      <w:bookmarkStart w:id="28" w:name="_Toc114245445"/>
      <w:r>
        <w:rPr>
          <w:rFonts w:hint="eastAsia" w:ascii="仿宋" w:hAnsi="仿宋" w:eastAsia="仿宋" w:cs="仿宋"/>
          <w:sz w:val="24"/>
          <w:szCs w:val="24"/>
        </w:rPr>
        <w:t>（一） 技术要求</w:t>
      </w:r>
      <w:bookmarkEnd w:id="28"/>
    </w:p>
    <w:p>
      <w:pPr>
        <w:pStyle w:val="10"/>
        <w:spacing w:line="300" w:lineRule="exact"/>
        <w:ind w:firstLine="420"/>
        <w:rPr>
          <w:rFonts w:hint="eastAsia" w:ascii="仿宋" w:hAnsi="仿宋" w:eastAsia="仿宋" w:cs="仿宋"/>
          <w:sz w:val="24"/>
          <w:szCs w:val="24"/>
        </w:rPr>
      </w:pPr>
      <w:bookmarkStart w:id="29" w:name="_Toc106540982"/>
      <w:r>
        <w:rPr>
          <w:rFonts w:hint="eastAsia" w:ascii="仿宋" w:hAnsi="仿宋" w:eastAsia="仿宋" w:cs="仿宋"/>
          <w:sz w:val="24"/>
          <w:szCs w:val="24"/>
        </w:rPr>
        <w:t>1 项目简述</w:t>
      </w:r>
      <w:bookmarkEnd w:id="29"/>
      <w:bookmarkStart w:id="30" w:name="_Toc106540983"/>
    </w:p>
    <w:bookmarkEnd w:id="30"/>
    <w:p>
      <w:pPr>
        <w:pStyle w:val="11"/>
        <w:spacing w:line="300" w:lineRule="exact"/>
        <w:ind w:firstLine="420"/>
        <w:rPr>
          <w:rFonts w:hint="eastAsia" w:ascii="仿宋" w:hAnsi="仿宋" w:eastAsia="仿宋" w:cs="仿宋"/>
          <w:sz w:val="24"/>
          <w:szCs w:val="24"/>
        </w:rPr>
      </w:pPr>
      <w:bookmarkStart w:id="31" w:name="_Toc106540985"/>
      <w:r>
        <w:rPr>
          <w:rFonts w:hint="eastAsia" w:ascii="仿宋" w:hAnsi="仿宋" w:eastAsia="仿宋" w:cs="仿宋"/>
          <w:sz w:val="24"/>
          <w:szCs w:val="24"/>
        </w:rPr>
        <w:t>1.1教育局课后服务平台建设目标</w:t>
      </w:r>
      <w:bookmarkEnd w:id="31"/>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本项目希望搭建以平台化管理为抓手、以多端口互联系统为工具的一站式数字化系统方案，解决辖区内学校课后服务资源获取、服务管理、成效评价及主管部门统筹治理等方面的问题，打造“家校社”协同育人模式，实现课后服务教育的改革创新，高效落实“双减”工作，具体体现为：通过数字化系统高效整合家、校、社力量，提升课后服务资源丰富度；通过数字化系统有效提高家、校、社、师等多角色协同及管理效率，带来显著的人效提升及成本降低；通过数字化系统及时、准确展示辖区内总体及各校开展过程及结果，提升多级主管部门统筹管理效率，帮助教育政策更好地穿透落地到每所学校和每个家庭。主要围绕以下三个方向进行建设：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构建区校一体的全量级课后服务数据大脑。统一数据标准和规范，提供数据接入和开放能力，基于临安教育的相关业务应用场景和数据需求，逐步推进数据共享、共建，并基于应用数据开始建设数据仓，实现与省课后服务大数据中心的数据交互和数据归集，交换数据包含用户基础数据、课后服务数据。数据对接时，必须符合安全要求；</w:t>
      </w:r>
    </w:p>
    <w:p>
      <w:pPr>
        <w:pStyle w:val="861"/>
        <w:spacing w:line="360" w:lineRule="auto"/>
        <w:ind w:firstLine="480" w:firstLineChars="200"/>
        <w:contextualSpacing/>
        <w:rPr>
          <w:rFonts w:hint="eastAsia" w:ascii="仿宋" w:hAnsi="仿宋" w:eastAsia="仿宋" w:cs="仿宋"/>
          <w:color w:val="auto"/>
          <w:sz w:val="24"/>
          <w:szCs w:val="24"/>
          <w:lang w:val="zh-TW"/>
        </w:rPr>
      </w:pPr>
      <w:r>
        <w:rPr>
          <w:rFonts w:hint="eastAsia" w:ascii="仿宋" w:hAnsi="仿宋" w:eastAsia="仿宋" w:cs="仿宋"/>
          <w:color w:val="auto"/>
          <w:sz w:val="24"/>
          <w:szCs w:val="24"/>
        </w:rPr>
        <w:t>（2）提升课后服务组织管理效率及家校满意度。</w:t>
      </w:r>
      <w:r>
        <w:rPr>
          <w:rFonts w:hint="eastAsia" w:ascii="仿宋" w:hAnsi="仿宋" w:eastAsia="仿宋" w:cs="仿宋"/>
          <w:color w:val="auto"/>
          <w:sz w:val="24"/>
          <w:szCs w:val="24"/>
          <w:lang w:val="zh-TW"/>
        </w:rPr>
        <w:t>高效、轻量</w:t>
      </w:r>
      <w:r>
        <w:rPr>
          <w:rFonts w:hint="eastAsia" w:ascii="仿宋" w:hAnsi="仿宋" w:eastAsia="仿宋" w:cs="仿宋"/>
          <w:color w:val="auto"/>
          <w:sz w:val="24"/>
          <w:szCs w:val="24"/>
        </w:rPr>
        <w:t>地</w:t>
      </w:r>
      <w:r>
        <w:rPr>
          <w:rFonts w:hint="eastAsia" w:ascii="仿宋" w:hAnsi="仿宋" w:eastAsia="仿宋" w:cs="仿宋"/>
          <w:color w:val="auto"/>
          <w:sz w:val="24"/>
          <w:szCs w:val="24"/>
          <w:lang w:val="zh-TW"/>
        </w:rPr>
        <w:t>进行教务管理，快速帮助学校完成课程编排、教师排课、学生调班等重复性、机械</w:t>
      </w:r>
      <w:r>
        <w:rPr>
          <w:rFonts w:hint="eastAsia" w:ascii="仿宋" w:hAnsi="仿宋" w:eastAsia="仿宋" w:cs="仿宋"/>
          <w:color w:val="auto"/>
          <w:sz w:val="24"/>
          <w:szCs w:val="24"/>
        </w:rPr>
        <w:t>性的</w:t>
      </w:r>
      <w:r>
        <w:rPr>
          <w:rFonts w:hint="eastAsia" w:ascii="仿宋" w:hAnsi="仿宋" w:eastAsia="仿宋" w:cs="仿宋"/>
          <w:color w:val="auto"/>
          <w:sz w:val="24"/>
          <w:szCs w:val="24"/>
          <w:lang w:val="zh-TW"/>
        </w:rPr>
        <w:t>工作，提高学校课后服务工作效</w:t>
      </w:r>
      <w:r>
        <w:rPr>
          <w:rFonts w:hint="eastAsia" w:ascii="仿宋" w:hAnsi="仿宋" w:eastAsia="仿宋" w:cs="仿宋"/>
          <w:color w:val="auto"/>
          <w:sz w:val="24"/>
          <w:szCs w:val="24"/>
        </w:rPr>
        <w:t>率</w:t>
      </w:r>
      <w:r>
        <w:rPr>
          <w:rFonts w:hint="eastAsia" w:ascii="仿宋" w:hAnsi="仿宋" w:eastAsia="仿宋" w:cs="仿宋"/>
          <w:color w:val="auto"/>
          <w:sz w:val="24"/>
          <w:szCs w:val="24"/>
          <w:lang w:val="zh-TW"/>
        </w:rPr>
        <w:t>，帮助教师在忙碌的工作中合理规划时间，省力省心。助力家长快速完成报名缴费等工作，清晰掌握学生在校动态，增强家校粘连度；</w:t>
      </w:r>
    </w:p>
    <w:p>
      <w:pPr>
        <w:pStyle w:val="861"/>
        <w:spacing w:line="360" w:lineRule="auto"/>
        <w:ind w:firstLine="480" w:firstLineChars="200"/>
        <w:contextualSpacing/>
        <w:rPr>
          <w:rFonts w:hint="eastAsia" w:ascii="仿宋" w:hAnsi="仿宋" w:eastAsia="仿宋" w:cs="仿宋"/>
          <w:color w:val="auto"/>
          <w:sz w:val="24"/>
          <w:szCs w:val="24"/>
          <w:lang w:val="zh-TW"/>
        </w:rPr>
      </w:pPr>
      <w:r>
        <w:rPr>
          <w:rFonts w:hint="eastAsia" w:ascii="仿宋" w:hAnsi="仿宋" w:eastAsia="仿宋" w:cs="仿宋"/>
          <w:color w:val="auto"/>
          <w:sz w:val="24"/>
          <w:szCs w:val="24"/>
        </w:rPr>
        <w:t>（3）完善社会力量进校园服务的准入和退出机制。响应政策，将合规机构、教师、课程等信息录入平台统一管理，学校、家长从平台上进行选课、报课、缴费、课程评价、服务反馈等。有效监督非学科类培训机构，合理利用校外非学科类培训机构、个体专业师资、专业协会组织等资源，实时掌握辖区内课后服务工作开展情况，从源头开始做好监管闭环，保障安全，提升课后服务参与率与各方满意度</w:t>
      </w:r>
      <w:r>
        <w:rPr>
          <w:rFonts w:hint="eastAsia" w:ascii="仿宋" w:hAnsi="仿宋" w:eastAsia="仿宋" w:cs="仿宋"/>
          <w:color w:val="auto"/>
          <w:kern w:val="0"/>
          <w:sz w:val="24"/>
          <w:szCs w:val="24"/>
          <w:lang w:val="zh-TW"/>
        </w:rPr>
        <w:t>。</w:t>
      </w:r>
    </w:p>
    <w:p>
      <w:pPr>
        <w:pStyle w:val="11"/>
        <w:spacing w:line="300" w:lineRule="exact"/>
        <w:ind w:firstLine="420"/>
        <w:rPr>
          <w:rFonts w:hint="eastAsia" w:ascii="仿宋" w:hAnsi="仿宋" w:eastAsia="仿宋" w:cs="仿宋"/>
          <w:sz w:val="24"/>
          <w:szCs w:val="24"/>
        </w:rPr>
      </w:pPr>
      <w:r>
        <w:rPr>
          <w:rFonts w:hint="eastAsia" w:ascii="仿宋" w:hAnsi="仿宋" w:eastAsia="仿宋" w:cs="仿宋"/>
          <w:sz w:val="24"/>
          <w:szCs w:val="24"/>
        </w:rPr>
        <w:t>1.2课后服务配套数字思政厅建设目标</w:t>
      </w:r>
    </w:p>
    <w:p>
      <w:pPr>
        <w:pStyle w:val="964"/>
        <w:framePr w:wrap="auto" w:vAnchor="margin" w:hAnchor="text" w:yAlign="inline"/>
        <w:spacing w:before="0" w:after="0" w:line="360" w:lineRule="auto"/>
        <w:ind w:firstLine="480" w:firstLineChars="200"/>
        <w:contextualSpacing/>
        <w:rPr>
          <w:rFonts w:hint="eastAsia" w:ascii="仿宋" w:hAnsi="仿宋" w:eastAsia="仿宋" w:cs="仿宋"/>
          <w:color w:val="auto"/>
          <w:sz w:val="24"/>
          <w:szCs w:val="24"/>
        </w:rPr>
      </w:pPr>
      <w:r>
        <w:rPr>
          <w:rFonts w:hint="eastAsia" w:ascii="仿宋" w:hAnsi="仿宋" w:eastAsia="仿宋" w:cs="仿宋"/>
          <w:color w:val="auto"/>
          <w:sz w:val="24"/>
          <w:szCs w:val="24"/>
        </w:rPr>
        <w:t>针对</w:t>
      </w:r>
      <w:r>
        <w:rPr>
          <w:rFonts w:hint="eastAsia" w:ascii="仿宋" w:hAnsi="仿宋" w:eastAsia="仿宋" w:cs="仿宋"/>
          <w:color w:val="auto"/>
          <w:sz w:val="24"/>
          <w:szCs w:val="24"/>
          <w:lang w:eastAsia="zh-CN"/>
        </w:rPr>
        <w:t>课后服务</w:t>
      </w:r>
      <w:r>
        <w:rPr>
          <w:rFonts w:hint="eastAsia" w:ascii="仿宋" w:hAnsi="仿宋" w:eastAsia="仿宋" w:cs="仿宋"/>
          <w:color w:val="auto"/>
          <w:sz w:val="24"/>
          <w:szCs w:val="24"/>
        </w:rPr>
        <w:t>思政教育的迫切需求和存在的短板，</w:t>
      </w:r>
      <w:r>
        <w:rPr>
          <w:rFonts w:hint="eastAsia" w:ascii="仿宋" w:hAnsi="仿宋" w:eastAsia="仿宋" w:cs="仿宋"/>
          <w:color w:val="auto"/>
          <w:sz w:val="24"/>
          <w:szCs w:val="24"/>
          <w:lang w:val="en-US" w:eastAsia="zh-CN"/>
        </w:rPr>
        <w:t>构建课后服务数字</w:t>
      </w:r>
      <w:r>
        <w:rPr>
          <w:rFonts w:hint="eastAsia" w:ascii="仿宋" w:hAnsi="仿宋" w:eastAsia="仿宋" w:cs="仿宋"/>
          <w:color w:val="auto"/>
          <w:sz w:val="24"/>
          <w:szCs w:val="24"/>
        </w:rPr>
        <w:t>思政</w:t>
      </w:r>
      <w:r>
        <w:rPr>
          <w:rFonts w:hint="eastAsia" w:ascii="仿宋" w:hAnsi="仿宋" w:eastAsia="仿宋" w:cs="仿宋"/>
          <w:color w:val="auto"/>
          <w:sz w:val="24"/>
          <w:szCs w:val="24"/>
          <w:lang w:eastAsia="zh-CN"/>
        </w:rPr>
        <w:t>厅</w:t>
      </w:r>
      <w:r>
        <w:rPr>
          <w:rFonts w:hint="eastAsia" w:ascii="仿宋" w:hAnsi="仿宋" w:eastAsia="仿宋" w:cs="仿宋"/>
          <w:color w:val="auto"/>
          <w:sz w:val="24"/>
          <w:szCs w:val="24"/>
        </w:rPr>
        <w:t>建设，目标</w:t>
      </w:r>
      <w:r>
        <w:rPr>
          <w:rFonts w:hint="eastAsia" w:ascii="仿宋" w:hAnsi="仿宋" w:eastAsia="仿宋" w:cs="仿宋"/>
          <w:color w:val="auto"/>
          <w:sz w:val="24"/>
          <w:szCs w:val="24"/>
          <w:lang w:eastAsia="zh-CN"/>
        </w:rPr>
        <w:t>是</w:t>
      </w:r>
      <w:r>
        <w:rPr>
          <w:rFonts w:hint="eastAsia" w:ascii="仿宋" w:hAnsi="仿宋" w:eastAsia="仿宋" w:cs="仿宋"/>
          <w:color w:val="auto"/>
          <w:sz w:val="24"/>
          <w:szCs w:val="24"/>
        </w:rPr>
        <w:t>打通系统壁垒，</w:t>
      </w:r>
      <w:r>
        <w:rPr>
          <w:rFonts w:hint="eastAsia" w:ascii="仿宋" w:hAnsi="仿宋" w:eastAsia="仿宋" w:cs="仿宋"/>
          <w:color w:val="auto"/>
          <w:sz w:val="24"/>
          <w:szCs w:val="24"/>
          <w:lang w:val="en-US" w:eastAsia="zh-CN"/>
        </w:rPr>
        <w:t>将</w:t>
      </w:r>
      <w:r>
        <w:rPr>
          <w:rFonts w:hint="eastAsia" w:ascii="仿宋" w:hAnsi="仿宋" w:eastAsia="仿宋" w:cs="仿宋"/>
          <w:color w:val="auto"/>
          <w:sz w:val="24"/>
          <w:szCs w:val="24"/>
        </w:rPr>
        <w:t>育人环境由教育局内循环变为全社会共同参与，齐抓共管，形成合力。以“天目少年思政工程”建设为契机，打通课程壁垒，打破时空界限，突破传统手段，引入直播课堂、云课堂，整合教育资源，将有限的40分钟课堂延伸到课外的广阔时空中，由“小课堂”到大社会，全课程融入思政教育</w:t>
      </w:r>
      <w:r>
        <w:rPr>
          <w:rFonts w:hint="eastAsia" w:ascii="仿宋" w:hAnsi="仿宋" w:eastAsia="仿宋" w:cs="仿宋"/>
          <w:color w:val="auto"/>
          <w:sz w:val="24"/>
          <w:szCs w:val="24"/>
          <w:lang w:eastAsia="zh-CN"/>
        </w:rPr>
        <w:t>，课后服务也融入到</w:t>
      </w:r>
      <w:r>
        <w:rPr>
          <w:rFonts w:hint="eastAsia" w:ascii="仿宋" w:hAnsi="仿宋" w:eastAsia="仿宋" w:cs="仿宋"/>
          <w:color w:val="auto"/>
          <w:sz w:val="24"/>
          <w:szCs w:val="24"/>
        </w:rPr>
        <w:t>思政教育。打通评价壁垒，由单维度到多维度，全过程评价思政教育，构建“幼小启蒙——中学浸润——大学厚植”的链式育人体系。</w:t>
      </w:r>
    </w:p>
    <w:p>
      <w:pPr>
        <w:pStyle w:val="964"/>
        <w:framePr w:wrap="auto" w:vAnchor="margin" w:hAnchor="text" w:yAlign="inline"/>
        <w:spacing w:before="0" w:after="0" w:line="360" w:lineRule="auto"/>
        <w:ind w:firstLine="480" w:firstLineChars="200"/>
        <w:contextualSpacing/>
        <w:rPr>
          <w:rFonts w:hint="eastAsia" w:ascii="仿宋" w:hAnsi="仿宋" w:eastAsia="仿宋" w:cs="仿宋"/>
          <w:color w:val="auto"/>
          <w:sz w:val="24"/>
          <w:szCs w:val="24"/>
        </w:rPr>
      </w:pPr>
      <w:r>
        <w:rPr>
          <w:rFonts w:hint="eastAsia" w:ascii="仿宋" w:hAnsi="仿宋" w:eastAsia="仿宋" w:cs="仿宋"/>
          <w:color w:val="auto"/>
          <w:sz w:val="24"/>
          <w:szCs w:val="24"/>
        </w:rPr>
        <w:t>新时代思政教育要符合中小幼年龄特点、认知规律和教育规律， 注重学段衔接和知行统一， 强化思政教育的实践体验、情感培育和行为习惯养成，努力增强思政教育工作的吸引力、感染力和针对性、实效性。重点围绕思政教育尤其是“红色教育”，根据不同学段学生身心发展特点和认知规律，区分层次、突出重点，着力打造各学段纵向衔接、各学科横向贯通、各环节有机配合一体化统筹推进的思政教育实施体系。</w:t>
      </w:r>
    </w:p>
    <w:p>
      <w:pPr>
        <w:pStyle w:val="964"/>
        <w:framePr w:wrap="auto" w:vAnchor="margin" w:hAnchor="text" w:yAlign="inline"/>
        <w:spacing w:before="0" w:after="0" w:line="360" w:lineRule="auto"/>
        <w:ind w:firstLine="480" w:firstLineChars="200"/>
        <w:contextualSpacing/>
        <w:rPr>
          <w:rFonts w:hint="eastAsia" w:ascii="仿宋" w:hAnsi="仿宋" w:eastAsia="仿宋" w:cs="仿宋"/>
          <w:color w:val="auto"/>
          <w:sz w:val="24"/>
          <w:szCs w:val="24"/>
        </w:rPr>
      </w:pPr>
      <w:r>
        <w:rPr>
          <w:rFonts w:hint="eastAsia" w:ascii="仿宋" w:hAnsi="仿宋" w:eastAsia="仿宋" w:cs="仿宋"/>
          <w:color w:val="auto"/>
          <w:sz w:val="24"/>
          <w:szCs w:val="24"/>
        </w:rPr>
        <w:t>本</w:t>
      </w:r>
      <w:r>
        <w:rPr>
          <w:rFonts w:hint="eastAsia" w:ascii="仿宋" w:hAnsi="仿宋" w:eastAsia="仿宋" w:cs="仿宋"/>
          <w:color w:val="auto"/>
          <w:sz w:val="24"/>
          <w:szCs w:val="24"/>
          <w:lang w:eastAsia="zh-CN"/>
        </w:rPr>
        <w:t>次</w:t>
      </w:r>
      <w:r>
        <w:rPr>
          <w:rFonts w:hint="eastAsia" w:ascii="仿宋" w:hAnsi="仿宋" w:eastAsia="仿宋" w:cs="仿宋"/>
          <w:color w:val="auto"/>
          <w:sz w:val="24"/>
          <w:szCs w:val="24"/>
        </w:rPr>
        <w:t>准备构建一套成熟的解决方案来解决思政教育数字化、 四位一体多元化教学、实践创作体验和展示、线上线下活动拓展等业务，提供系统控制能力，面向思政教育工程体系建设全新的“一廊四厅”：创意走廊、展示厅、思政厅、直播厅、体验厅，结合线上自媒体矩阵搭建，全面建设具有临安特色的思政工程品牌形象。其中，思政厅和直播厅一期已建成。</w:t>
      </w:r>
      <w:r>
        <w:rPr>
          <w:rFonts w:hint="eastAsia" w:ascii="仿宋" w:hAnsi="仿宋" w:eastAsia="仿宋" w:cs="仿宋"/>
          <w:color w:val="auto"/>
          <w:sz w:val="24"/>
          <w:szCs w:val="24"/>
          <w:lang w:eastAsia="zh-CN"/>
        </w:rPr>
        <w:t>思政厅的建成可以更好的服务于课后服务，丰富学生课后服务的多样性。</w:t>
      </w:r>
      <w:r>
        <w:rPr>
          <w:rFonts w:hint="eastAsia" w:ascii="仿宋" w:hAnsi="仿宋" w:eastAsia="仿宋" w:cs="仿宋"/>
          <w:color w:val="auto"/>
          <w:sz w:val="24"/>
          <w:szCs w:val="24"/>
        </w:rPr>
        <w:t xml:space="preserve"> </w:t>
      </w:r>
    </w:p>
    <w:p>
      <w:pPr>
        <w:pStyle w:val="964"/>
        <w:framePr w:wrap="auto" w:vAnchor="margin" w:hAnchor="text" w:yAlign="inline"/>
        <w:spacing w:before="0" w:after="0" w:line="360" w:lineRule="auto"/>
        <w:ind w:firstLine="480" w:firstLineChars="200"/>
        <w:contextualSpacing/>
        <w:rPr>
          <w:rFonts w:hint="eastAsia" w:ascii="仿宋" w:hAnsi="仿宋" w:eastAsia="仿宋" w:cs="仿宋"/>
          <w:color w:val="auto"/>
          <w:sz w:val="24"/>
          <w:szCs w:val="24"/>
        </w:rPr>
      </w:pPr>
      <w:r>
        <w:rPr>
          <w:rFonts w:hint="eastAsia" w:ascii="仿宋" w:hAnsi="仿宋" w:eastAsia="仿宋" w:cs="仿宋"/>
          <w:color w:val="auto"/>
          <w:sz w:val="24"/>
          <w:szCs w:val="24"/>
        </w:rPr>
        <w:t>创意走廊包含时光走廊、作品展区；</w:t>
      </w:r>
    </w:p>
    <w:p>
      <w:pPr>
        <w:pStyle w:val="964"/>
        <w:framePr w:wrap="auto" w:vAnchor="margin" w:hAnchor="text" w:yAlign="inline"/>
        <w:spacing w:before="0" w:after="0" w:line="360" w:lineRule="auto"/>
        <w:ind w:firstLine="480" w:firstLineChars="200"/>
        <w:contextualSpacing/>
        <w:rPr>
          <w:rFonts w:hint="eastAsia" w:ascii="仿宋" w:hAnsi="仿宋" w:eastAsia="仿宋" w:cs="仿宋"/>
          <w:color w:val="auto"/>
          <w:sz w:val="24"/>
          <w:szCs w:val="24"/>
        </w:rPr>
      </w:pPr>
      <w:r>
        <w:rPr>
          <w:rFonts w:hint="eastAsia" w:ascii="仿宋" w:hAnsi="仿宋" w:eastAsia="仿宋" w:cs="仿宋"/>
          <w:color w:val="auto"/>
          <w:sz w:val="24"/>
          <w:szCs w:val="24"/>
        </w:rPr>
        <w:t>展示厅包含思政教育驾驶舱、四位一体展示区、人机互动体验区；</w:t>
      </w:r>
    </w:p>
    <w:p>
      <w:pPr>
        <w:pStyle w:val="964"/>
        <w:framePr w:wrap="auto" w:vAnchor="margin" w:hAnchor="text" w:yAlign="inline"/>
        <w:spacing w:before="0" w:after="0" w:line="360" w:lineRule="auto"/>
        <w:ind w:firstLine="480" w:firstLineChars="200"/>
        <w:contextualSpacing/>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体验厅包含红色地图实景体验</w:t>
      </w:r>
      <w:r>
        <w:rPr>
          <w:rFonts w:hint="eastAsia" w:ascii="仿宋" w:hAnsi="仿宋" w:eastAsia="仿宋" w:cs="仿宋"/>
          <w:color w:val="auto"/>
          <w:sz w:val="24"/>
          <w:szCs w:val="24"/>
          <w:lang w:val="en-US" w:eastAsia="zh-CN"/>
        </w:rPr>
        <w:t>厅</w:t>
      </w:r>
      <w:r>
        <w:rPr>
          <w:rFonts w:hint="eastAsia" w:ascii="仿宋" w:hAnsi="仿宋" w:eastAsia="仿宋" w:cs="仿宋"/>
          <w:color w:val="auto"/>
          <w:sz w:val="24"/>
          <w:szCs w:val="24"/>
        </w:rPr>
        <w:t>、思政学习评价体验</w:t>
      </w:r>
      <w:r>
        <w:rPr>
          <w:rFonts w:hint="eastAsia" w:ascii="仿宋" w:hAnsi="仿宋" w:eastAsia="仿宋" w:cs="仿宋"/>
          <w:color w:val="auto"/>
          <w:sz w:val="24"/>
          <w:szCs w:val="24"/>
          <w:lang w:val="en-US" w:eastAsia="zh-CN"/>
        </w:rPr>
        <w:t>厅</w:t>
      </w:r>
      <w:r>
        <w:rPr>
          <w:rFonts w:hint="eastAsia" w:ascii="仿宋" w:hAnsi="仿宋" w:eastAsia="仿宋" w:cs="仿宋"/>
          <w:color w:val="auto"/>
          <w:sz w:val="24"/>
          <w:szCs w:val="24"/>
          <w:lang w:eastAsia="zh-CN"/>
        </w:rPr>
        <w:t>。</w:t>
      </w:r>
    </w:p>
    <w:p>
      <w:pPr>
        <w:pStyle w:val="964"/>
        <w:framePr w:wrap="auto" w:vAnchor="margin" w:hAnchor="text" w:yAlign="inline"/>
        <w:spacing w:before="0" w:after="0" w:line="360" w:lineRule="auto"/>
        <w:ind w:firstLine="480" w:firstLineChars="200"/>
        <w:contextualSpacing/>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以微信公众号为主的自媒体矩阵，将打破思政工程的物理空间局限，将天目少年思政工程体系形成品牌效应进行网络发酵。</w:t>
      </w:r>
    </w:p>
    <w:p>
      <w:pPr>
        <w:pStyle w:val="10"/>
        <w:spacing w:line="300" w:lineRule="exact"/>
        <w:ind w:firstLine="420"/>
        <w:rPr>
          <w:rFonts w:hint="eastAsia" w:ascii="仿宋" w:hAnsi="仿宋" w:eastAsia="仿宋" w:cs="仿宋"/>
          <w:sz w:val="24"/>
          <w:szCs w:val="24"/>
        </w:rPr>
      </w:pPr>
      <w:bookmarkStart w:id="32" w:name="_Toc106540986"/>
      <w:r>
        <w:rPr>
          <w:rFonts w:hint="eastAsia" w:ascii="仿宋" w:hAnsi="仿宋" w:eastAsia="仿宋" w:cs="仿宋"/>
          <w:sz w:val="24"/>
          <w:szCs w:val="24"/>
        </w:rPr>
        <w:t>2 项目总体要求</w:t>
      </w:r>
      <w:bookmarkEnd w:id="32"/>
    </w:p>
    <w:p>
      <w:pPr>
        <w:spacing w:line="360" w:lineRule="auto"/>
        <w:ind w:firstLine="480" w:firstLineChars="200"/>
        <w:rPr>
          <w:rFonts w:hint="eastAsia" w:ascii="仿宋" w:hAnsi="仿宋" w:eastAsia="仿宋" w:cs="仿宋"/>
          <w:sz w:val="24"/>
          <w:szCs w:val="24"/>
        </w:rPr>
      </w:pPr>
      <w:bookmarkStart w:id="33" w:name="_Toc106540988"/>
      <w:r>
        <w:rPr>
          <w:rFonts w:hint="eastAsia" w:ascii="仿宋" w:hAnsi="仿宋" w:eastAsia="仿宋" w:cs="仿宋"/>
          <w:sz w:val="24"/>
          <w:szCs w:val="24"/>
        </w:rPr>
        <w:t>本着“用户至上、安全第一”的基础原则及“总体规划、分布实施”的开展规范，针对本次项目建设，制定如下建设要求：</w:t>
      </w:r>
    </w:p>
    <w:p>
      <w:pPr>
        <w:pStyle w:val="11"/>
        <w:spacing w:line="300" w:lineRule="exact"/>
        <w:ind w:firstLine="420"/>
        <w:rPr>
          <w:rFonts w:hint="eastAsia" w:ascii="仿宋" w:hAnsi="仿宋" w:eastAsia="仿宋" w:cs="仿宋"/>
          <w:sz w:val="24"/>
          <w:szCs w:val="24"/>
        </w:rPr>
      </w:pPr>
      <w:r>
        <w:rPr>
          <w:rFonts w:hint="eastAsia" w:ascii="仿宋" w:hAnsi="仿宋" w:eastAsia="仿宋" w:cs="仿宋"/>
          <w:sz w:val="24"/>
          <w:szCs w:val="24"/>
        </w:rPr>
        <w:t>2.1 系统架构要求</w:t>
      </w:r>
      <w:bookmarkEnd w:id="33"/>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（1）实用性与技术先进性原则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基于低代码应用模式，采用的技术成熟、可靠，具有一定的先进性，满足未来临安区业务发展的需求，同时提供强大而灵活的流程引擎对协同办公的支持，平台技术领先、定制灵活，具有很好的系统结构和系统扩展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（2）安全性原则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应严格遵守国家关于计算机安全管理方面的相关法律法规，具备强大的安全机制，能够保证企业内部信息、流程与数据安全，保障网络、主机系统、数据库安全、数据访问权限等的安全管理。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（3）稳定性原则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平台产品化：系统应是成熟稳定的产品平台，经过完整的系统验证，产品受到客户检验，确保系统的稳定可靠。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平台稳定性：确保系统在长时间或高负荷运行下，能够准确流畅的运行，不出现频繁死机或进程死锁的现象；系统应具有容错能力，在运行过程中出现错误时，提示故障原因。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（4）友好性与易用性原则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本次管理系统应该从操作人员的角度出发，以人机交互的UI 设计理论为基础，实现系统操作易上手、数据备份迁移易操作、数据呈现简洁明了，从而保证系统操作具有较高的友好性和易用性。且在各项互动一体机上以快捷友好的操作界面，让用户在使用中可以轻松自主驾驭整个互动过程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（5）扩展性原则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保证系统在满足现有性能要求的前提下，具备足够的扩展性，以实现未来人员扩充带来用户量增加时，只需在未来根据应用规模的扩展情况、性能要求等对系统的部署环境进行扩展、升级即可满足应用要求的目标。</w:t>
      </w:r>
    </w:p>
    <w:p>
      <w:pPr>
        <w:numPr>
          <w:ilvl w:val="0"/>
          <w:numId w:val="1"/>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可维护性原则</w:t>
      </w:r>
    </w:p>
    <w:p>
      <w:pPr>
        <w:numPr>
          <w:ilvl w:val="255"/>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整个系统具备良好的可管理性和可维护性。采用先进、开放的体系结构和结构化、模块化的设计，充分考虑系统的升级、兼容、处理能力、数据库、软件二次开发等方面的可扩展性和灵活性，以保证在今后可能出现功能需求变化的情况下，系统可以简单地予以修改和调整。</w:t>
      </w:r>
    </w:p>
    <w:p>
      <w:pPr>
        <w:numPr>
          <w:ilvl w:val="0"/>
          <w:numId w:val="1"/>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规范性原则</w:t>
      </w:r>
    </w:p>
    <w:p>
      <w:pPr>
        <w:numPr>
          <w:ilvl w:val="255"/>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系统的设计和开发必须符合国家、省、市和行业相关管理规范，符合计算机行业规范和检验业务规范。设计、开发和管理维护各阶段的技术文档要完整、规范、条理清晰。</w:t>
      </w:r>
    </w:p>
    <w:p>
      <w:pPr>
        <w:numPr>
          <w:ilvl w:val="0"/>
          <w:numId w:val="1"/>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经济性原则</w:t>
      </w:r>
    </w:p>
    <w:p>
      <w:pPr>
        <w:numPr>
          <w:ilvl w:val="255"/>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同一场景营造多种用途，充分利用场景中的环境与设备，满足不同情景化需求。在实现系统功能及性能要求的前提下，多样化的交互内容可根据最新政策及宣讲内容的更替实时增补，而互动区域的作品则将由学生主体创造出多姿多彩的实践作品，予以展示，常看常新。在降低系统建设成本的同时，采用经济实用的技术和设备，利用现有设备和资源，综合考虑系统的建设、升级和维护费用，不盲目投入。</w:t>
      </w:r>
    </w:p>
    <w:p>
      <w:pPr>
        <w:pStyle w:val="11"/>
        <w:spacing w:line="300" w:lineRule="exact"/>
        <w:ind w:firstLine="420"/>
        <w:rPr>
          <w:rFonts w:hint="eastAsia" w:ascii="仿宋" w:hAnsi="仿宋" w:eastAsia="仿宋" w:cs="仿宋"/>
          <w:sz w:val="24"/>
          <w:szCs w:val="24"/>
        </w:rPr>
      </w:pPr>
      <w:bookmarkStart w:id="34" w:name="_Toc6654"/>
      <w:bookmarkStart w:id="35" w:name="_Toc532485345"/>
      <w:bookmarkStart w:id="36" w:name="_Toc528330378"/>
      <w:bookmarkStart w:id="37" w:name="_Toc30995"/>
      <w:bookmarkStart w:id="38" w:name="_Toc492323331"/>
      <w:bookmarkStart w:id="39" w:name="_Toc28918"/>
      <w:bookmarkStart w:id="40" w:name="_Toc106540989"/>
      <w:bookmarkStart w:id="41" w:name="_Toc34857676"/>
      <w:bookmarkStart w:id="42" w:name="_Toc34674996"/>
      <w:bookmarkStart w:id="43" w:name="_Toc387332827"/>
      <w:bookmarkStart w:id="44" w:name="_Toc518487039"/>
      <w:bookmarkStart w:id="45" w:name="_Toc22920139"/>
      <w:bookmarkStart w:id="46" w:name="_Toc14527483"/>
      <w:bookmarkStart w:id="47" w:name="_Toc429736423"/>
      <w:r>
        <w:rPr>
          <w:rFonts w:hint="eastAsia" w:ascii="仿宋" w:hAnsi="仿宋" w:eastAsia="仿宋" w:cs="仿宋"/>
          <w:sz w:val="24"/>
          <w:szCs w:val="24"/>
        </w:rPr>
        <w:t>2.2 数据安全</w:t>
      </w:r>
      <w:bookmarkEnd w:id="34"/>
      <w:bookmarkEnd w:id="35"/>
      <w:bookmarkEnd w:id="36"/>
      <w:bookmarkEnd w:id="37"/>
      <w:bookmarkEnd w:id="38"/>
      <w:bookmarkEnd w:id="39"/>
      <w:r>
        <w:rPr>
          <w:rFonts w:hint="eastAsia" w:ascii="仿宋" w:hAnsi="仿宋" w:eastAsia="仿宋" w:cs="仿宋"/>
          <w:sz w:val="24"/>
          <w:szCs w:val="24"/>
        </w:rPr>
        <w:t>要求</w:t>
      </w:r>
      <w:bookmarkEnd w:id="40"/>
    </w:p>
    <w:p>
      <w:pPr>
        <w:pStyle w:val="965"/>
        <w:adjustRightInd w:val="0"/>
        <w:snapToGrid w:val="0"/>
        <w:spacing w:before="0" w:after="0" w:line="360" w:lineRule="auto"/>
        <w:ind w:left="420" w:firstLine="0" w:firstLineChars="0"/>
        <w:rPr>
          <w:rFonts w:hint="eastAsia" w:ascii="仿宋" w:hAnsi="仿宋" w:eastAsia="仿宋" w:cs="仿宋"/>
          <w:bCs/>
          <w:sz w:val="24"/>
          <w:szCs w:val="24"/>
        </w:rPr>
      </w:pPr>
      <w:bookmarkStart w:id="48" w:name="_Toc4536"/>
      <w:bookmarkStart w:id="49" w:name="_Toc492323332"/>
      <w:r>
        <w:rPr>
          <w:rFonts w:hint="eastAsia" w:ascii="仿宋" w:hAnsi="仿宋" w:eastAsia="仿宋" w:cs="仿宋"/>
          <w:bCs/>
          <w:sz w:val="24"/>
          <w:szCs w:val="24"/>
        </w:rPr>
        <w:t>（1）安全依据</w:t>
      </w:r>
      <w:bookmarkEnd w:id="48"/>
      <w:bookmarkEnd w:id="49"/>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国家教育管理信息系统信息安全保障体系建设指南（试行）》，系统在设计规划、建设和运行的整个生命周期中应根据国家信息安全等级保护制度，同步开展信息系统安全等级保护定级、备案、建设整改和监督检查等工作，并根据《信息系统安全等级保护基本要求》（GB/T 22239-2008）等国家、省及行业相关标准规范同步进行安全保障体系建设，能够在统一安全策略下防护平台免受来自外部及内部的威胁源发起的恶意攻击，抵御较为严重的自然灾难及其他相当危害程度的威胁所造成的主要资源损害，能够发现安全漏洞和安全事件，在平台遭到损害后，能够较快恢复系统功能与服务。</w:t>
      </w:r>
    </w:p>
    <w:p>
      <w:pPr>
        <w:pStyle w:val="965"/>
        <w:adjustRightInd w:val="0"/>
        <w:snapToGrid w:val="0"/>
        <w:spacing w:before="0" w:after="0" w:line="360" w:lineRule="auto"/>
        <w:ind w:left="420" w:firstLine="0" w:firstLineChars="0"/>
        <w:rPr>
          <w:rFonts w:hint="eastAsia" w:ascii="仿宋" w:hAnsi="仿宋" w:eastAsia="仿宋" w:cs="仿宋"/>
          <w:bCs/>
          <w:sz w:val="24"/>
          <w:szCs w:val="24"/>
        </w:rPr>
      </w:pPr>
      <w:bookmarkStart w:id="50" w:name="_Toc24564"/>
      <w:bookmarkStart w:id="51" w:name="_Toc492323333"/>
      <w:r>
        <w:rPr>
          <w:rFonts w:hint="eastAsia" w:ascii="仿宋" w:hAnsi="仿宋" w:eastAsia="仿宋" w:cs="仿宋"/>
          <w:bCs/>
          <w:sz w:val="24"/>
          <w:szCs w:val="24"/>
        </w:rPr>
        <w:t>（2）数据备份</w:t>
      </w:r>
      <w:bookmarkEnd w:id="50"/>
      <w:bookmarkEnd w:id="51"/>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基础设施条件允许的环境下，支持通过服务器系统脚本自动化处理模式，建立以每日为周期，全量或增量的将资源、文件、配置信息和基础业务数据进行本地或异地专线灾难异步备份机制和数据恢复机制，可方便、可靠、高效、最大限度地减少数据遗失的可能，有效保障数据的安全。</w:t>
      </w:r>
    </w:p>
    <w:p>
      <w:pPr>
        <w:pStyle w:val="965"/>
        <w:adjustRightInd w:val="0"/>
        <w:snapToGrid w:val="0"/>
        <w:spacing w:before="0" w:after="0" w:line="360" w:lineRule="auto"/>
        <w:ind w:left="420" w:firstLine="0" w:firstLineChars="0"/>
        <w:rPr>
          <w:rFonts w:hint="eastAsia" w:ascii="仿宋" w:hAnsi="仿宋" w:eastAsia="仿宋" w:cs="仿宋"/>
          <w:bCs/>
          <w:sz w:val="24"/>
          <w:szCs w:val="24"/>
        </w:rPr>
      </w:pPr>
      <w:bookmarkStart w:id="52" w:name="_Toc6780"/>
      <w:bookmarkStart w:id="53" w:name="_Toc492323334"/>
      <w:r>
        <w:rPr>
          <w:rFonts w:hint="eastAsia" w:ascii="仿宋" w:hAnsi="仿宋" w:eastAsia="仿宋" w:cs="仿宋"/>
          <w:bCs/>
          <w:sz w:val="24"/>
          <w:szCs w:val="24"/>
        </w:rPr>
        <w:t>（3）代码安全</w:t>
      </w:r>
      <w:bookmarkEnd w:id="52"/>
      <w:bookmarkEnd w:id="53"/>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平台具有高安全性，应实现对网站后门程序检测、目录权限安全加固、防SQL注入代码添加、防跨站脚本代码添加、数据库信息泄露弱点修复、源代码泄露弱点修复、后台地址泄露弱点修复、不安全的http方法（WebDAV）修复、应用服务器类型和版本泄漏弱点等网站综合安全措施。</w:t>
      </w:r>
    </w:p>
    <w:p>
      <w:pPr>
        <w:pStyle w:val="965"/>
        <w:adjustRightInd w:val="0"/>
        <w:snapToGrid w:val="0"/>
        <w:spacing w:before="0" w:after="0" w:line="360" w:lineRule="auto"/>
        <w:ind w:firstLineChars="0"/>
        <w:rPr>
          <w:rFonts w:hint="eastAsia" w:ascii="仿宋" w:hAnsi="仿宋" w:eastAsia="仿宋" w:cs="仿宋"/>
          <w:bCs/>
          <w:sz w:val="24"/>
          <w:szCs w:val="24"/>
        </w:rPr>
      </w:pPr>
      <w:bookmarkStart w:id="54" w:name="_Toc492323335"/>
      <w:bookmarkStart w:id="55" w:name="_Toc31454"/>
      <w:r>
        <w:rPr>
          <w:rFonts w:hint="eastAsia" w:ascii="仿宋" w:hAnsi="仿宋" w:eastAsia="仿宋" w:cs="仿宋"/>
          <w:bCs/>
          <w:sz w:val="24"/>
          <w:szCs w:val="24"/>
        </w:rPr>
        <w:t>（4）信息安全</w:t>
      </w:r>
      <w:bookmarkEnd w:id="54"/>
      <w:bookmarkEnd w:id="5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要求各系统的访问信息控制系统采用教育大数据汇聚与分析平台统一用户认证管理，机构管理员与教育大数据汇聚与分析平台机构管理员同，严格按照平台权限和控制的体系的授权访问数据和信息。为了提高平台的信息安全性，要求对平台操作行为建立统一的日志管理系统。包括查询记录、登记记录、访问记录、操作记录等。要求对数据进行强化管理，确保数据的准确性、及时性；制定一个数据管理机制，数据管理手段和措施。保障业务数据一旦在系统产生，具有明确数据时效性、一致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信息系统具有完备的用户权限管理功能，禁止超越权限的操作，保护原始数据，保护系统免遭破坏，信息资源的充分共享，更要注意信息的保护和隔离，设置系统安全机制，数据存取的权限控制。应实现高可靠性的数据备份恢复机制。 </w:t>
      </w:r>
    </w:p>
    <w:p>
      <w:pPr>
        <w:pStyle w:val="965"/>
        <w:adjustRightInd w:val="0"/>
        <w:snapToGrid w:val="0"/>
        <w:spacing w:before="0" w:after="0" w:line="360" w:lineRule="auto"/>
        <w:ind w:left="420" w:firstLine="0" w:firstLineChars="0"/>
        <w:rPr>
          <w:rFonts w:hint="eastAsia" w:ascii="仿宋" w:hAnsi="仿宋" w:eastAsia="仿宋" w:cs="仿宋"/>
          <w:bCs/>
          <w:sz w:val="24"/>
          <w:szCs w:val="24"/>
        </w:rPr>
      </w:pPr>
      <w:bookmarkStart w:id="56" w:name="_Toc492323336"/>
      <w:bookmarkStart w:id="57" w:name="_Toc25959"/>
      <w:r>
        <w:rPr>
          <w:rFonts w:hint="eastAsia" w:ascii="仿宋" w:hAnsi="仿宋" w:eastAsia="仿宋" w:cs="仿宋"/>
          <w:bCs/>
          <w:sz w:val="24"/>
          <w:szCs w:val="24"/>
        </w:rPr>
        <w:t>（5）数据SSL加密传输</w:t>
      </w:r>
      <w:bookmarkEnd w:id="56"/>
      <w:bookmarkEnd w:id="57"/>
      <w:r>
        <w:rPr>
          <w:rFonts w:hint="eastAsia" w:ascii="仿宋" w:hAnsi="仿宋" w:eastAsia="仿宋" w:cs="仿宋"/>
          <w:bCs/>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所有数据传输均使用https协议进行加密传输。</w:t>
      </w:r>
    </w:p>
    <w:p>
      <w:pPr>
        <w:pStyle w:val="11"/>
        <w:spacing w:line="300" w:lineRule="exact"/>
        <w:ind w:firstLine="420"/>
        <w:rPr>
          <w:rFonts w:hint="eastAsia" w:ascii="仿宋" w:hAnsi="仿宋" w:eastAsia="仿宋" w:cs="仿宋"/>
          <w:sz w:val="24"/>
          <w:szCs w:val="24"/>
        </w:rPr>
      </w:pPr>
      <w:bookmarkStart w:id="58" w:name="_Toc532485346"/>
      <w:bookmarkStart w:id="59" w:name="_Toc19929"/>
      <w:bookmarkStart w:id="60" w:name="_Toc21628"/>
      <w:bookmarkStart w:id="61" w:name="_Toc528330379"/>
      <w:bookmarkStart w:id="62" w:name="_Toc19326"/>
      <w:bookmarkStart w:id="63" w:name="_Toc492323337"/>
      <w:bookmarkStart w:id="64" w:name="_Toc106540990"/>
      <w:r>
        <w:rPr>
          <w:rFonts w:hint="eastAsia" w:ascii="仿宋" w:hAnsi="仿宋" w:eastAsia="仿宋" w:cs="仿宋"/>
          <w:sz w:val="24"/>
          <w:szCs w:val="24"/>
        </w:rPr>
        <w:t>2.3 平台性能</w:t>
      </w:r>
      <w:bookmarkEnd w:id="58"/>
      <w:bookmarkEnd w:id="59"/>
      <w:bookmarkEnd w:id="60"/>
      <w:bookmarkEnd w:id="61"/>
      <w:bookmarkEnd w:id="62"/>
      <w:bookmarkEnd w:id="63"/>
      <w:r>
        <w:rPr>
          <w:rFonts w:hint="eastAsia" w:ascii="仿宋" w:hAnsi="仿宋" w:eastAsia="仿宋" w:cs="仿宋"/>
          <w:sz w:val="24"/>
          <w:szCs w:val="24"/>
        </w:rPr>
        <w:t>要求</w:t>
      </w:r>
      <w:bookmarkEnd w:id="64"/>
    </w:p>
    <w:p>
      <w:pPr>
        <w:pStyle w:val="965"/>
        <w:adjustRightInd w:val="0"/>
        <w:snapToGrid w:val="0"/>
        <w:spacing w:before="0" w:after="0" w:line="360" w:lineRule="auto"/>
        <w:ind w:left="420" w:firstLine="0" w:firstLineChars="0"/>
        <w:rPr>
          <w:rFonts w:hint="eastAsia" w:ascii="仿宋" w:hAnsi="仿宋" w:eastAsia="仿宋" w:cs="仿宋"/>
          <w:bCs/>
          <w:sz w:val="24"/>
          <w:szCs w:val="24"/>
        </w:rPr>
      </w:pPr>
      <w:bookmarkStart w:id="65" w:name="_Toc6995"/>
      <w:bookmarkStart w:id="66" w:name="_Toc492323338"/>
      <w:r>
        <w:rPr>
          <w:rFonts w:hint="eastAsia" w:ascii="仿宋" w:hAnsi="仿宋" w:eastAsia="仿宋" w:cs="仿宋"/>
          <w:bCs/>
          <w:sz w:val="24"/>
          <w:szCs w:val="24"/>
        </w:rPr>
        <w:t>（1）稳定可靠</w:t>
      </w:r>
      <w:bookmarkEnd w:id="65"/>
      <w:bookmarkEnd w:id="66"/>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运行稳定、安全可靠、实用性强，在访问高峰期系统的接口访问命中率达到99％以上。提高应用数据收集和应用统计的稳定性，实现日志收集与数据分析的异步处理，建立数据仓库，实现统计数据的唯一源获取，避免前后台、用户个人中心统计数据不一致。</w:t>
      </w:r>
    </w:p>
    <w:p>
      <w:pPr>
        <w:pStyle w:val="965"/>
        <w:adjustRightInd w:val="0"/>
        <w:snapToGrid w:val="0"/>
        <w:spacing w:before="0" w:after="0" w:line="360" w:lineRule="auto"/>
        <w:ind w:left="420" w:firstLine="0" w:firstLineChars="0"/>
        <w:rPr>
          <w:rFonts w:hint="eastAsia" w:ascii="仿宋" w:hAnsi="仿宋" w:eastAsia="仿宋" w:cs="仿宋"/>
          <w:bCs/>
          <w:sz w:val="24"/>
          <w:szCs w:val="24"/>
        </w:rPr>
      </w:pPr>
      <w:bookmarkStart w:id="67" w:name="_Toc492323339"/>
      <w:bookmarkStart w:id="68" w:name="_Toc30372"/>
      <w:r>
        <w:rPr>
          <w:rFonts w:hint="eastAsia" w:ascii="仿宋" w:hAnsi="仿宋" w:eastAsia="仿宋" w:cs="仿宋"/>
          <w:bCs/>
          <w:sz w:val="24"/>
          <w:szCs w:val="24"/>
        </w:rPr>
        <w:t>（2）高效响应</w:t>
      </w:r>
      <w:bookmarkEnd w:id="67"/>
      <w:bookmarkEnd w:id="68"/>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数据、资源访问命中率的对数据、资源进行冷热物理存储分离，有效使用匹配基础设施资源。在服务器近端测试，前台用户级应用型页面响应时间1秒以内，前台流媒体展现、管理级及后台用户级带有复杂算法查询的页面在3秒以内响应。本期项目应用程序均要求基于负载均衡的分布式设计、研发和部署。</w:t>
      </w:r>
    </w:p>
    <w:p>
      <w:pPr>
        <w:pStyle w:val="965"/>
        <w:adjustRightInd w:val="0"/>
        <w:snapToGrid w:val="0"/>
        <w:spacing w:before="0" w:after="0" w:line="360" w:lineRule="auto"/>
        <w:ind w:left="420" w:firstLine="0" w:firstLineChars="0"/>
        <w:rPr>
          <w:rFonts w:hint="eastAsia" w:ascii="仿宋" w:hAnsi="仿宋" w:eastAsia="仿宋" w:cs="仿宋"/>
          <w:bCs/>
          <w:sz w:val="24"/>
          <w:szCs w:val="24"/>
        </w:rPr>
      </w:pPr>
      <w:bookmarkStart w:id="69" w:name="_Toc492323340"/>
      <w:bookmarkStart w:id="70" w:name="_Toc20726"/>
      <w:r>
        <w:rPr>
          <w:rFonts w:hint="eastAsia" w:ascii="仿宋" w:hAnsi="仿宋" w:eastAsia="仿宋" w:cs="仿宋"/>
          <w:bCs/>
          <w:sz w:val="24"/>
          <w:szCs w:val="24"/>
        </w:rPr>
        <w:t>（3）高并发率</w:t>
      </w:r>
      <w:bookmarkEnd w:id="69"/>
      <w:bookmarkEnd w:id="70"/>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在互联网行业资源密集型云服务标准的基础设施环境达标条件下，支持10000次以上接口访问并发。要求门户端实现web访问与空间图像处理服务的业务分离，提高门户、个人空间的访问速度。</w:t>
      </w:r>
    </w:p>
    <w:p>
      <w:pPr>
        <w:pStyle w:val="965"/>
        <w:adjustRightInd w:val="0"/>
        <w:snapToGrid w:val="0"/>
        <w:spacing w:before="0" w:after="0" w:line="360" w:lineRule="auto"/>
        <w:ind w:left="420" w:firstLine="0" w:firstLineChars="0"/>
        <w:rPr>
          <w:rFonts w:hint="eastAsia" w:ascii="仿宋" w:hAnsi="仿宋" w:eastAsia="仿宋" w:cs="仿宋"/>
          <w:bCs/>
          <w:sz w:val="24"/>
          <w:szCs w:val="24"/>
        </w:rPr>
      </w:pPr>
      <w:bookmarkStart w:id="71" w:name="_Toc492323341"/>
      <w:bookmarkStart w:id="72" w:name="_Toc26787"/>
      <w:r>
        <w:rPr>
          <w:rFonts w:hint="eastAsia" w:ascii="仿宋" w:hAnsi="仿宋" w:eastAsia="仿宋" w:cs="仿宋"/>
          <w:bCs/>
          <w:sz w:val="24"/>
          <w:szCs w:val="24"/>
        </w:rPr>
        <w:t>（4）高用户数</w:t>
      </w:r>
      <w:bookmarkEnd w:id="71"/>
      <w:bookmarkEnd w:id="7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为适应今后与全市中小学校相关应用的数据交互，系统应支持万级注册用户同时在线，支持不小于50万的日页面访问量pv，支持不低于日100万次的接口调用。</w:t>
      </w:r>
      <w:bookmarkStart w:id="73" w:name="_Toc23283"/>
      <w:bookmarkStart w:id="74" w:name="_Toc492323342"/>
      <w:bookmarkStart w:id="75" w:name="_Toc23502"/>
      <w:bookmarkStart w:id="76" w:name="_Toc245"/>
    </w:p>
    <w:bookmarkEnd w:id="73"/>
    <w:bookmarkEnd w:id="74"/>
    <w:bookmarkEnd w:id="75"/>
    <w:bookmarkEnd w:id="76"/>
    <w:p>
      <w:pPr>
        <w:pStyle w:val="10"/>
        <w:spacing w:line="300" w:lineRule="exact"/>
        <w:ind w:firstLine="420"/>
        <w:rPr>
          <w:rFonts w:hint="eastAsia" w:ascii="仿宋" w:hAnsi="仿宋" w:eastAsia="仿宋" w:cs="仿宋"/>
          <w:sz w:val="24"/>
          <w:szCs w:val="24"/>
        </w:rPr>
      </w:pPr>
      <w:bookmarkStart w:id="77" w:name="_Toc106540991"/>
      <w:r>
        <w:rPr>
          <w:rFonts w:hint="eastAsia" w:ascii="仿宋" w:hAnsi="仿宋" w:eastAsia="仿宋" w:cs="仿宋"/>
          <w:sz w:val="24"/>
          <w:szCs w:val="24"/>
        </w:rPr>
        <w:t>3采购技术要求</w:t>
      </w:r>
      <w:bookmarkEnd w:id="77"/>
    </w:p>
    <w:p>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以下表格栏目注有“★”的项目、条款为主要功能配置要求。投标供应商应对每个指标项的偏离情况做应答，不得遗漏，如有遗漏按不响应指标处理。</w:t>
      </w: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bookmarkEnd w:id="41"/>
    <w:bookmarkEnd w:id="42"/>
    <w:bookmarkEnd w:id="43"/>
    <w:bookmarkEnd w:id="44"/>
    <w:bookmarkEnd w:id="45"/>
    <w:bookmarkEnd w:id="46"/>
    <w:bookmarkEnd w:id="47"/>
    <w:p>
      <w:pPr>
        <w:pStyle w:val="11"/>
        <w:spacing w:line="300" w:lineRule="exact"/>
        <w:ind w:firstLine="420"/>
        <w:rPr>
          <w:rFonts w:hint="eastAsia" w:ascii="仿宋" w:hAnsi="仿宋" w:eastAsia="仿宋" w:cs="仿宋"/>
          <w:sz w:val="24"/>
          <w:szCs w:val="24"/>
        </w:rPr>
      </w:pPr>
      <w:bookmarkStart w:id="78" w:name="_Toc11071"/>
      <w:bookmarkStart w:id="79" w:name="_Toc60596580"/>
      <w:bookmarkStart w:id="80" w:name="_Toc106541062"/>
      <w:r>
        <w:rPr>
          <w:rFonts w:hint="eastAsia" w:ascii="仿宋" w:hAnsi="仿宋" w:eastAsia="仿宋" w:cs="仿宋"/>
          <w:sz w:val="24"/>
          <w:szCs w:val="24"/>
        </w:rPr>
        <w:t>3.1 教育局课后服务平台采购需求</w:t>
      </w:r>
    </w:p>
    <w:p>
      <w:pPr>
        <w:widowControl/>
        <w:ind w:firstLine="480" w:firstLineChars="200"/>
        <w:jc w:val="left"/>
        <w:rPr>
          <w:rFonts w:hint="eastAsia" w:ascii="仿宋" w:hAnsi="仿宋" w:eastAsia="仿宋" w:cs="仿宋"/>
          <w:sz w:val="24"/>
          <w:szCs w:val="24"/>
        </w:rPr>
      </w:pPr>
      <w:r>
        <w:rPr>
          <w:rFonts w:hint="eastAsia" w:ascii="仿宋" w:hAnsi="仿宋" w:eastAsia="仿宋" w:cs="仿宋"/>
          <w:sz w:val="24"/>
          <w:szCs w:val="24"/>
        </w:rPr>
        <w:t>需求清单如下</w:t>
      </w:r>
    </w:p>
    <w:tbl>
      <w:tblPr>
        <w:tblStyle w:val="64"/>
        <w:tblW w:w="9713" w:type="dxa"/>
        <w:jc w:val="center"/>
        <w:tblLayout w:type="autofit"/>
        <w:tblCellMar>
          <w:top w:w="0" w:type="dxa"/>
          <w:left w:w="108" w:type="dxa"/>
          <w:bottom w:w="0" w:type="dxa"/>
          <w:right w:w="108" w:type="dxa"/>
        </w:tblCellMar>
      </w:tblPr>
      <w:tblGrid>
        <w:gridCol w:w="457"/>
        <w:gridCol w:w="815"/>
        <w:gridCol w:w="1134"/>
        <w:gridCol w:w="6352"/>
        <w:gridCol w:w="457"/>
        <w:gridCol w:w="498"/>
      </w:tblGrid>
      <w:tr>
        <w:tblPrEx>
          <w:tblCellMar>
            <w:top w:w="0" w:type="dxa"/>
            <w:left w:w="108" w:type="dxa"/>
            <w:bottom w:w="0" w:type="dxa"/>
            <w:right w:w="108" w:type="dxa"/>
          </w:tblCellMar>
        </w:tblPrEx>
        <w:trPr>
          <w:trHeight w:val="399"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8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业务端口</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功能模块</w:t>
            </w:r>
          </w:p>
        </w:tc>
        <w:tc>
          <w:tcPr>
            <w:tcW w:w="63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描述</w:t>
            </w:r>
          </w:p>
        </w:tc>
        <w:tc>
          <w:tcPr>
            <w:tcW w:w="4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单位</w:t>
            </w:r>
          </w:p>
        </w:tc>
        <w:tc>
          <w:tcPr>
            <w:tcW w:w="4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数量</w:t>
            </w:r>
          </w:p>
        </w:tc>
      </w:tr>
      <w:tr>
        <w:tblPrEx>
          <w:tblCellMar>
            <w:top w:w="0" w:type="dxa"/>
            <w:left w:w="108" w:type="dxa"/>
            <w:bottom w:w="0" w:type="dxa"/>
            <w:right w:w="108" w:type="dxa"/>
          </w:tblCellMar>
        </w:tblPrEx>
        <w:trPr>
          <w:trHeight w:val="2496" w:hRule="atLeast"/>
          <w:jc w:val="center"/>
        </w:trPr>
        <w:tc>
          <w:tcPr>
            <w:tcW w:w="4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815"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治理端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权限管理</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1）支持主管部门管理员创建角色并为角色配置权限；</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2）支持协同部门管理员创建角色并为角色配置权限，如科技局、教育局、公安局、文旅局等；</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3）功能权限包括但不限于信息列表的增删改查、各类活动的查看编辑等。</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4）支持创建角色权限，允许对角色进行差异化权限分配，使其拥有差异化的页面、功能、数据。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5）支持对登陆账号进行角色配置，控制登陆账号权限，权限需精确至菜单级、页面级、功能级、数据级四大等级。</w:t>
            </w:r>
          </w:p>
        </w:tc>
        <w:tc>
          <w:tcPr>
            <w:tcW w:w="4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4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r>
      <w:tr>
        <w:tblPrEx>
          <w:tblCellMar>
            <w:top w:w="0" w:type="dxa"/>
            <w:left w:w="108" w:type="dxa"/>
            <w:bottom w:w="0" w:type="dxa"/>
            <w:right w:w="108" w:type="dxa"/>
          </w:tblCellMar>
        </w:tblPrEx>
        <w:trPr>
          <w:trHeight w:val="2184"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学校管理</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查看学校维度的综合统计数据(学生数、教师数、参与率等)、课班相关数据（基础、托管、校内、校外等课班数统计）、费用相关数据（学费的应收、退费、订单等数据），并支持教育局以列表形式查看辖区内学校的详细数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2）支持按需（学期、时段、日期等）查看学校维度课表，了解课后服务的运作数据（如出勤、请假、迟到、放学、师生签到），支持对参培情况（参培率、比重、学校对比）进行查看等。</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1872"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社会机构管理</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协同部门（如文旅局、科技局、公安局等）主体创建、审核人员入驻，并按社会力量类别自动分配至不同部门进行机构、课程、师资审核。主管部门可随时查看社会力量数据，并对非学科类的校外培训机构、课程、师资进行上下架操作；</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2）★支持仅审核通过的机构、课程在学校端的「课程超市」展示，学校与社会力量双向匹配后，社会力量才可入校提供授课服务；</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1248"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课后服务教师管理</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1）支持各管理协同部门（教育局、公安局）对教师信息进行审核，仅审核通过后的教师可入校授课。</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2）支持以列表形式展示入校老师个人信息，包括但不限于姓名、教师资格证、身份证号、可授课程大类、荣誉资质等。</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936"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进校部门（场馆）管理</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1）支持由教育局审核通过后的行政部门或公益场馆方从管理端进行登录。</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2）支持对审核通过的部门或场馆进行活动与课程上下架的操作，并推送至用户端查看。</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1872"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预警信息</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1）支持按照学校维度展示课程预警（家长评分过低的课程），并在大数据驾驶舱实时以列表形式展示异常信息。</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2）★支持按照学校维度展示交通预警（学校周边道路交通拥堵情况），并在大数据驾驶舱实时以列表形式展示异常信息。</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3）★支持按照学校维度展示机构预警（机构有多个课程评分过低），并在大数据驾驶舱实时以列表形式展示异常信息。</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24"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课后服务课程交付统计</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1）支持社会力量端自行查看机构课程进校交付情况，精确到学校、机构、课程维度，并支持交付明细数据统计。</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936"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课后服务课程管理</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1）支持按照学科类目、课程来源、课程名称查询具体课程，并可查看家长、学校对课程的评分及退课率统计等数据情况。</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2）支持图形化展示拓展课程的课程总量数、校内课程数、校外课程数。</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1248"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结算中心</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1）支持查看学校各课程、课班、报名人数统计，支持查看订单维度的缴费、退费、取消数据。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2）支持查看每笔订单的的缴费和退费金额明细。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3）支持报表筛选及批量导出。</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24"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考勤管理</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1）支持按照学校、学期、时间、老师查询每个老师的考勤统计信息，并查看具体的考勤明细数据。</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936"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课后服务政策通知</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1）支持设置定时或即时时间，对家长、教师移动端进行消息推送，并可以对未发送消息进行作废处理。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2）支持按照发送时间、发送状态、发送目标对通知进行查询。</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156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课后服务大数据驾驶舱</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1）★支持主管部门将课后服务数据统计，按要求上行至省厅浙江“双减”在线的数据驾驶舱中。</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2）★支持通过地图缩放查看各校的课后服务参与数据，支持查看学校参与数据排行榜。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3）支持对主管部门进行课程预警、交通预警、机构预警。</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24" w:hRule="atLeast"/>
          <w:jc w:val="center"/>
        </w:trPr>
        <w:tc>
          <w:tcPr>
            <w:tcW w:w="4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815"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社会力量端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申请入驻</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1）支持社会力量（机构、场馆等）在线提交相关信息进行准入审核并查看审核状态。</w:t>
            </w:r>
          </w:p>
        </w:tc>
        <w:tc>
          <w:tcPr>
            <w:tcW w:w="4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4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r>
      <w:tr>
        <w:tblPrEx>
          <w:tblCellMar>
            <w:top w:w="0" w:type="dxa"/>
            <w:left w:w="108" w:type="dxa"/>
            <w:bottom w:w="0" w:type="dxa"/>
            <w:right w:w="108" w:type="dxa"/>
          </w:tblCellMar>
        </w:tblPrEx>
        <w:trPr>
          <w:trHeight w:val="156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社会教师资源管理</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1）支持社会力量创建教师，录入教师基础信息并提交审核。</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2）支持以列表形式展示教师信息，支持以教师名称搜索，支持以手机号精确搜索。</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3）支持对老师进行上下架管理，下架的老师不会对外展示。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4）老师进校后，会呈现在家长端-托管资源汇-志愿者信息展示。</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1248"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社会课程资源管理</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1）支持社会力量新建课程，录入完善的课程信息并提交审核。</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2）支持以列表形式展示课程信息，支持按名称搜索、上架状态查询课程。</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3）支持在课程列表中查看/编辑课程详情。</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4）支持对课程进行上下架操作，下架的课程不会对外展示。</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156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社会课程订单管理</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1）支持以列表的形式呈现学校意向选择的课程，列表中需包括学校意向明细信息。</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2）支持对学校的意向选择信息快速填写交付信息，支持编辑是否支持交付，确认交付则可标记状态后给学校开课。</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3）支持快速查看已交付的课程信息。</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841" w:hRule="atLeast"/>
          <w:jc w:val="center"/>
        </w:trPr>
        <w:tc>
          <w:tcPr>
            <w:tcW w:w="4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815"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课后服务学校端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基础信息</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1）支持对学校内的基础信息（行政班、学生、老师、场地）进行线上维护或者线下EXCEL表格导入，字段包含名称、手机号等。</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2）支持通过钉钉家校通讯录系统自动维护行政班、学生、老师等基础信息。</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3）支持对行政班、学生、老师、场地信息进行启用和禁用及信息编辑。</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4）支持批量导出行政班、学生、老师、场地信息。</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5）★支持升班，系统可自动在学年切换时对学生进行升班操作。</w:t>
            </w:r>
          </w:p>
        </w:tc>
        <w:tc>
          <w:tcPr>
            <w:tcW w:w="4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4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r>
      <w:tr>
        <w:tblPrEx>
          <w:tblCellMar>
            <w:top w:w="0" w:type="dxa"/>
            <w:left w:w="108" w:type="dxa"/>
            <w:bottom w:w="0" w:type="dxa"/>
            <w:right w:w="108" w:type="dxa"/>
          </w:tblCellMar>
        </w:tblPrEx>
        <w:trPr>
          <w:trHeight w:val="1248"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数据分析</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1）支持按照学期维度查看学校基础数据、课后服务参培、课程开展、收费整体概况。</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2）支持查看分时段（实时、上周、上月等）的整体教务/老师/学生的考勤情况。</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24"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课后服务课程超市</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1）支持学校查看主管部门和其他协同部门均审核通过的外部课程。</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2）支持学校选择审核通过的外部课程并填写联系方式与社会力量建联。</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1872"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课后课程管理</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1）支持通过线上创建、线下EXCEL表格导入的形式将学校课程创建到系统内。</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2）★支持通过“课程超市”选取社会力量提供的课程。课程超市中的课程添加后，社会力量端确认可交付后，可自动添加进学校端课程管理并完成相应的老师创建。提供功能截图并加盖公章。</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3）支持按照学科类目、适用年级、课程来源等多维度对课程进行查询。</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4）支持导出课程详情信息。</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1136"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线上排课</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1）★支持线上批量创建课程班级、维护课班信息，并基于排课规则自动提示排班错误信息。</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2）支持线上展示课班信息，并对单个班级进行调整。</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3）支持排课结果按照日期课表形式展示，并支持导出排课结果。</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496"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发布选课</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1）支持学校发布课程清单到家长移动端上，使其在移动端上完成选课报名。</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2）支持实时查看当前报名进度，并对班级、报名进行确认，支持手动调整课班的报名人员和班级（如学生手动报名、调班、退班、关班等）。</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3）支持查看最终报名结果，并按照学生、课程、年级、班级查看报名明细。报名可以发布多次，根据需要灵活配置。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4）支持后台对学生报名进行确认，并对异常情况进行退班、调班操作。</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5）支持导出报名明细。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6）★支持配置学生可报拓展课班数量，根据需要限制或不限制学生报班。提供功能截图并加盖公章。</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16"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考勤管理</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1）支持按照年级维度查看班级、教务老师、授课老师、学生的实时考勤情况，支持下钻查看具体明细（信息包含但不限于考勤时间、考勤结果、特殊备注等）。</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2）支持按照名称、日期、考勤状态查看班级、教务老师、授课老师和学生的考勤明细。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3）★支持按天、按班设置教务老师（值班老师）的巡班任务。提供功能截图并加盖公章。</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4）支持查看教务老师（值班老师）的巡班日志和教学老师课堂反馈表。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5）支持导出考勤明细、考勤统计、巡班日志和课堂反馈表。</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24"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智能问卷</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1）★学校可在系统内自定义设置问卷内容，对指定课班学生发放问卷，不同家长看到的问卷根据学生个性化课表智能生成。</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496"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财务中心</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1）★支持配置缴费模式为线上或线下。支持配置学校收款账户及收款模式，并查看账户概况。</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2）★支持按照缴费状态、姓名查看学生学费、材料费缴费明细，并支持对缴费进行退款（可在后台直接完成退款，也可审核学生申请的退款信息后完成退款）。</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3）★支持按需对特殊需要的学校，设置餐费及通用费用的收取订单，创建相关订单名称、缴费时间、缴费金额等信息后，推送给家长，完成缴费。</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4）支持导出多类费用的学生缴费明细。</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1248"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权限管理</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1）支持自定义添加角色，并对角色的页面、功能、数据权限进行配置。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2）支持对登陆账号进行角色配置，控制登陆账号权限。</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3）支持查看分时段（实时、上周、上月等）的整体教务/老师/学生的考勤情况。</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399" w:hRule="atLeast"/>
          <w:jc w:val="center"/>
        </w:trPr>
        <w:tc>
          <w:tcPr>
            <w:tcW w:w="4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815"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课后服务教师端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老师首页</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1）支持老师通过老师端首页进入课后服务模块。</w:t>
            </w:r>
          </w:p>
        </w:tc>
        <w:tc>
          <w:tcPr>
            <w:tcW w:w="4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4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r>
      <w:tr>
        <w:tblPrEx>
          <w:tblCellMar>
            <w:top w:w="0" w:type="dxa"/>
            <w:left w:w="108" w:type="dxa"/>
            <w:bottom w:w="0" w:type="dxa"/>
            <w:right w:w="108" w:type="dxa"/>
          </w:tblCellMar>
        </w:tblPrEx>
        <w:trPr>
          <w:trHeight w:val="2496"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课后服务-授课老师</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1）支持授课老师查看周维度、日维度课表。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2）支持授课老师在查看学生出勤情况，并进行个人考勤，及在上课时间完成对学生的点名。</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3）支持授课老师提交课堂反馈表及对课堂进行备注，对课程的各项信息填写提交，由教务审核后通过。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4）支持授课老师对学生课堂表现进行评价。</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5）★支持授课老师请假并提交选择需要代课的老师。</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6）★支持授课老师补卡、修改考勤，通过授课老师的申请进行审批处理。</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1248"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课后服务-班主任</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1）支持班主任查看班级学生的报名情况和课表。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2）支持班主任查看班级学生的考勤情况，并支持联系学生、修改考勤等。</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3）支持班主任查看学生请假信息并代学生请假。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4）★支持班主任审批学生的请假申请，学校可开启或关闭审批功能。</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74"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课后服务-教务老师</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1）支持教务老师移动端查看全校的实时考勤数据，并支持下钻查看考勤明细，及确认/修改考勤信息。</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2）支持教务老师进行考勤打卡。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3）支持教务老师在线巡班并提交巡班日志（包括但不限于课堂质量、考勤情况、课堂卫生等）。</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4）支持教务老师审批授课老师请假数据并确认代课老师。</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5）★支持教务老师审批授课老师的补卡和修改考勤的申请。提供功能截图并加盖公章。</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24" w:hRule="atLeast"/>
          <w:jc w:val="center"/>
        </w:trPr>
        <w:tc>
          <w:tcPr>
            <w:tcW w:w="4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815"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课后服务家长端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家长端首页</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1）★支持家长通过钉钉、浙里办或微信登录家长端，并查看校内外托管通、浙里问学、托管资源汇、作业晒评台、数字家长学校。</w:t>
            </w:r>
          </w:p>
        </w:tc>
        <w:tc>
          <w:tcPr>
            <w:tcW w:w="4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4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r>
      <w:tr>
        <w:tblPrEx>
          <w:tblCellMar>
            <w:top w:w="0" w:type="dxa"/>
            <w:left w:w="108" w:type="dxa"/>
            <w:bottom w:w="0" w:type="dxa"/>
            <w:right w:w="108" w:type="dxa"/>
          </w:tblCellMar>
        </w:tblPrEx>
        <w:trPr>
          <w:trHeight w:val="1248"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托管资源汇</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1）展示公益场馆信息并支持查看场馆活动；提供功能截图并加盖公章。</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2）展示非学科机构信息并支持查看机构课程进校情况，支持非学科机构、场馆在线申请入驻。</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3）支持查看志愿者信息，支持志愿者在线申请入驻。</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24"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校内外托管通</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1）支持家长通过钉钉与浙里办，使用在线报名、课后评价等相关功能。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2）支持家长查看教育局或学校推送的通知信息。</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24"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作业晒评台</w:t>
            </w:r>
          </w:p>
        </w:tc>
        <w:tc>
          <w:tcPr>
            <w:tcW w:w="63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1）支持班主任及学科老师移动端发布作业，填写作业预期完成时长；提供功能截图并加盖公章。</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2）支持家长查看孩子的作业详情，填写作业完成情况、评价作业满意度。</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bl>
    <w:p>
      <w:pPr>
        <w:pStyle w:val="2"/>
        <w:rPr>
          <w:rFonts w:hint="eastAsia" w:ascii="仿宋" w:hAnsi="仿宋" w:eastAsia="仿宋" w:cs="仿宋"/>
          <w:sz w:val="24"/>
          <w:szCs w:val="24"/>
        </w:rPr>
      </w:pPr>
    </w:p>
    <w:p>
      <w:pPr>
        <w:pStyle w:val="2"/>
        <w:rPr>
          <w:rFonts w:hint="eastAsia" w:ascii="仿宋" w:hAnsi="仿宋" w:eastAsia="仿宋" w:cs="仿宋"/>
          <w:sz w:val="24"/>
          <w:szCs w:val="24"/>
        </w:rPr>
      </w:pPr>
    </w:p>
    <w:bookmarkEnd w:id="78"/>
    <w:bookmarkEnd w:id="79"/>
    <w:bookmarkEnd w:id="80"/>
    <w:p>
      <w:pPr>
        <w:pStyle w:val="11"/>
        <w:spacing w:line="300" w:lineRule="exact"/>
        <w:rPr>
          <w:rFonts w:hint="eastAsia" w:ascii="仿宋" w:hAnsi="仿宋" w:eastAsia="仿宋" w:cs="仿宋"/>
          <w:sz w:val="24"/>
          <w:szCs w:val="24"/>
        </w:rPr>
      </w:pPr>
      <w:bookmarkStart w:id="81" w:name="_Toc106541064"/>
      <w:bookmarkStart w:id="82" w:name="_Toc114245446"/>
      <w:r>
        <w:rPr>
          <w:rFonts w:hint="eastAsia" w:ascii="仿宋" w:hAnsi="仿宋" w:eastAsia="仿宋" w:cs="仿宋"/>
          <w:sz w:val="24"/>
          <w:szCs w:val="24"/>
        </w:rPr>
        <w:t>3.2 课后服务配套数字思政厅采购需求</w:t>
      </w:r>
    </w:p>
    <w:p>
      <w:pPr>
        <w:pStyle w:val="965"/>
        <w:adjustRightInd w:val="0"/>
        <w:snapToGrid w:val="0"/>
        <w:spacing w:after="0" w:line="360" w:lineRule="auto"/>
        <w:ind w:left="420" w:firstLine="480"/>
        <w:rPr>
          <w:rFonts w:hint="eastAsia" w:ascii="仿宋" w:hAnsi="仿宋" w:eastAsia="仿宋" w:cs="仿宋"/>
          <w:sz w:val="24"/>
          <w:szCs w:val="24"/>
        </w:rPr>
      </w:pPr>
      <w:r>
        <w:rPr>
          <w:rFonts w:hint="eastAsia" w:ascii="仿宋" w:hAnsi="仿宋" w:eastAsia="仿宋" w:cs="仿宋"/>
          <w:bCs/>
          <w:sz w:val="24"/>
          <w:szCs w:val="24"/>
        </w:rPr>
        <w:t>(1)建设示意图</w:t>
      </w:r>
      <w:r>
        <w:rPr>
          <w:rFonts w:hint="eastAsia" w:ascii="仿宋" w:hAnsi="仿宋" w:eastAsia="仿宋" w:cs="仿宋"/>
          <w:sz w:val="24"/>
          <w:szCs w:val="24"/>
        </w:rPr>
        <w:drawing>
          <wp:inline distT="0" distB="0" distL="114300" distR="114300">
            <wp:extent cx="5652770" cy="3438525"/>
            <wp:effectExtent l="0" t="0" r="5080" b="9525"/>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28"/>
                    <a:stretch>
                      <a:fillRect/>
                    </a:stretch>
                  </pic:blipFill>
                  <pic:spPr>
                    <a:xfrm>
                      <a:off x="0" y="0"/>
                      <a:ext cx="5652770" cy="3438525"/>
                    </a:xfrm>
                    <a:prstGeom prst="rect">
                      <a:avLst/>
                    </a:prstGeom>
                    <a:noFill/>
                    <a:ln>
                      <a:noFill/>
                    </a:ln>
                  </pic:spPr>
                </pic:pic>
              </a:graphicData>
            </a:graphic>
          </wp:inline>
        </w:drawing>
      </w:r>
    </w:p>
    <w:p>
      <w:pPr>
        <w:pStyle w:val="965"/>
        <w:adjustRightInd w:val="0"/>
        <w:snapToGrid w:val="0"/>
        <w:spacing w:before="0" w:after="0" w:line="360" w:lineRule="auto"/>
        <w:ind w:left="420" w:firstLine="0" w:firstLineChars="0"/>
        <w:rPr>
          <w:rFonts w:hint="eastAsia" w:ascii="仿宋" w:hAnsi="仿宋" w:eastAsia="仿宋" w:cs="仿宋"/>
          <w:bCs/>
          <w:sz w:val="24"/>
          <w:szCs w:val="24"/>
        </w:rPr>
      </w:pPr>
      <w:r>
        <w:rPr>
          <w:rFonts w:hint="eastAsia" w:ascii="仿宋" w:hAnsi="仿宋" w:eastAsia="仿宋" w:cs="仿宋"/>
          <w:bCs/>
          <w:sz w:val="24"/>
          <w:szCs w:val="24"/>
        </w:rPr>
        <w:t>(2)课后服务数字思政厅采购需求清单</w:t>
      </w:r>
    </w:p>
    <w:tbl>
      <w:tblPr>
        <w:tblStyle w:val="64"/>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181"/>
        <w:gridCol w:w="1134"/>
        <w:gridCol w:w="5289"/>
        <w:gridCol w:w="70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8" w:type="dxa"/>
            <w:shd w:val="clear" w:color="000000" w:fill="BFBFBF"/>
            <w:noWrap/>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序号</w:t>
            </w:r>
          </w:p>
        </w:tc>
        <w:tc>
          <w:tcPr>
            <w:tcW w:w="1181" w:type="dxa"/>
            <w:shd w:val="clear" w:color="000000" w:fill="BFBFBF"/>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展项区域名称</w:t>
            </w:r>
          </w:p>
        </w:tc>
        <w:tc>
          <w:tcPr>
            <w:tcW w:w="1134" w:type="dxa"/>
            <w:shd w:val="clear" w:color="000000" w:fill="BFBFBF"/>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名称</w:t>
            </w:r>
          </w:p>
        </w:tc>
        <w:tc>
          <w:tcPr>
            <w:tcW w:w="5289" w:type="dxa"/>
            <w:shd w:val="clear" w:color="000000" w:fill="BFBFBF"/>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描述</w:t>
            </w:r>
          </w:p>
        </w:tc>
        <w:tc>
          <w:tcPr>
            <w:tcW w:w="704" w:type="dxa"/>
            <w:shd w:val="clear" w:color="000000" w:fill="BFBFBF"/>
            <w:noWrap/>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单位</w:t>
            </w:r>
          </w:p>
        </w:tc>
        <w:tc>
          <w:tcPr>
            <w:tcW w:w="688" w:type="dxa"/>
            <w:shd w:val="clear" w:color="000000" w:fill="BFBFBF"/>
            <w:noWrap/>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34" w:type="dxa"/>
            <w:gridSpan w:val="6"/>
            <w:shd w:val="clear" w:color="auto" w:fill="auto"/>
            <w:noWrap/>
            <w:vAlign w:val="center"/>
          </w:tcPr>
          <w:p>
            <w:pPr>
              <w:widowControl/>
              <w:jc w:val="left"/>
              <w:textAlignment w:val="center"/>
              <w:rPr>
                <w:rFonts w:hint="eastAsia" w:ascii="仿宋" w:hAnsi="仿宋" w:eastAsia="仿宋" w:cs="仿宋"/>
                <w:b/>
                <w:bCs/>
                <w:kern w:val="0"/>
                <w:sz w:val="24"/>
                <w:szCs w:val="24"/>
                <w:lang w:bidi="ar"/>
              </w:rPr>
            </w:pPr>
            <w:r>
              <w:rPr>
                <w:rFonts w:hint="eastAsia" w:ascii="仿宋" w:hAnsi="仿宋" w:eastAsia="仿宋" w:cs="仿宋"/>
                <w:b/>
                <w:bCs/>
                <w:kern w:val="0"/>
                <w:sz w:val="24"/>
                <w:szCs w:val="24"/>
                <w:lang w:bidi="ar"/>
              </w:rPr>
              <w:t>一廊（创意走廊）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c>
          <w:tcPr>
            <w:tcW w:w="118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时光走廊</w:t>
            </w:r>
          </w:p>
        </w:tc>
        <w:tc>
          <w:tcPr>
            <w:tcW w:w="1134"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投影机</w:t>
            </w:r>
          </w:p>
        </w:tc>
        <w:tc>
          <w:tcPr>
            <w:tcW w:w="5289"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1)★显示技术：Liquid Crystal Display</w:t>
            </w:r>
          </w:p>
          <w:p>
            <w:pPr>
              <w:rPr>
                <w:rFonts w:hint="eastAsia" w:ascii="仿宋" w:hAnsi="仿宋" w:eastAsia="仿宋" w:cs="仿宋"/>
                <w:sz w:val="24"/>
                <w:szCs w:val="24"/>
              </w:rPr>
            </w:pPr>
            <w:r>
              <w:rPr>
                <w:rFonts w:hint="eastAsia" w:ascii="仿宋" w:hAnsi="仿宋" w:eastAsia="仿宋" w:cs="仿宋"/>
                <w:sz w:val="24"/>
                <w:szCs w:val="24"/>
              </w:rPr>
              <w:t>2)★芯片尺寸：≥3x0.64”</w:t>
            </w:r>
          </w:p>
          <w:p>
            <w:pPr>
              <w:rPr>
                <w:rFonts w:hint="eastAsia" w:ascii="仿宋" w:hAnsi="仿宋" w:eastAsia="仿宋" w:cs="仿宋"/>
                <w:sz w:val="24"/>
                <w:szCs w:val="24"/>
              </w:rPr>
            </w:pPr>
            <w:r>
              <w:rPr>
                <w:rFonts w:hint="eastAsia" w:ascii="仿宋" w:hAnsi="仿宋" w:eastAsia="仿宋" w:cs="仿宋"/>
                <w:sz w:val="24"/>
                <w:szCs w:val="24"/>
              </w:rPr>
              <w:t>3)★光源类型：纯激光光源</w:t>
            </w:r>
          </w:p>
          <w:p>
            <w:pPr>
              <w:rPr>
                <w:rFonts w:hint="eastAsia" w:ascii="仿宋" w:hAnsi="仿宋" w:eastAsia="仿宋" w:cs="仿宋"/>
                <w:sz w:val="24"/>
                <w:szCs w:val="24"/>
              </w:rPr>
            </w:pPr>
            <w:r>
              <w:rPr>
                <w:rFonts w:hint="eastAsia" w:ascii="仿宋" w:hAnsi="仿宋" w:eastAsia="仿宋" w:cs="仿宋"/>
                <w:sz w:val="24"/>
                <w:szCs w:val="24"/>
              </w:rPr>
              <w:t>4)★亮度：≥ 5800流明（中心亮度）≥5500lm（ISO21118标准）</w:t>
            </w:r>
          </w:p>
          <w:p>
            <w:pPr>
              <w:rPr>
                <w:rFonts w:hint="eastAsia" w:ascii="仿宋" w:hAnsi="仿宋" w:eastAsia="仿宋" w:cs="仿宋"/>
                <w:sz w:val="24"/>
                <w:szCs w:val="24"/>
              </w:rPr>
            </w:pPr>
            <w:r>
              <w:rPr>
                <w:rFonts w:hint="eastAsia" w:ascii="仿宋" w:hAnsi="仿宋" w:eastAsia="仿宋" w:cs="仿宋"/>
                <w:sz w:val="24"/>
                <w:szCs w:val="24"/>
              </w:rPr>
              <w:t>5)分辨率：≥1920x1200兼容1024x768、1280x800、1920x1080、3840x2160</w:t>
            </w:r>
          </w:p>
          <w:p>
            <w:pPr>
              <w:rPr>
                <w:rFonts w:hint="eastAsia" w:ascii="仿宋" w:hAnsi="仿宋" w:eastAsia="仿宋" w:cs="仿宋"/>
                <w:sz w:val="24"/>
                <w:szCs w:val="24"/>
              </w:rPr>
            </w:pPr>
            <w:r>
              <w:rPr>
                <w:rFonts w:hint="eastAsia" w:ascii="仿宋" w:hAnsi="仿宋" w:eastAsia="仿宋" w:cs="仿宋"/>
                <w:sz w:val="24"/>
                <w:szCs w:val="24"/>
              </w:rPr>
              <w:t>6)对比度：≥5000,000:1</w:t>
            </w:r>
          </w:p>
          <w:p>
            <w:pPr>
              <w:rPr>
                <w:rFonts w:hint="eastAsia" w:ascii="仿宋" w:hAnsi="仿宋" w:eastAsia="仿宋" w:cs="仿宋"/>
                <w:sz w:val="24"/>
                <w:szCs w:val="24"/>
              </w:rPr>
            </w:pPr>
            <w:r>
              <w:rPr>
                <w:rFonts w:hint="eastAsia" w:ascii="仿宋" w:hAnsi="仿宋" w:eastAsia="仿宋" w:cs="仿宋"/>
                <w:sz w:val="24"/>
                <w:szCs w:val="24"/>
              </w:rPr>
              <w:t>7)投射比：≥1.2~2.0:1</w:t>
            </w:r>
          </w:p>
          <w:p>
            <w:pPr>
              <w:rPr>
                <w:rFonts w:hint="eastAsia" w:ascii="仿宋" w:hAnsi="仿宋" w:eastAsia="仿宋" w:cs="仿宋"/>
                <w:sz w:val="24"/>
                <w:szCs w:val="24"/>
              </w:rPr>
            </w:pPr>
            <w:r>
              <w:rPr>
                <w:rFonts w:hint="eastAsia" w:ascii="仿宋" w:hAnsi="仿宋" w:eastAsia="仿宋" w:cs="仿宋"/>
                <w:sz w:val="24"/>
                <w:szCs w:val="24"/>
              </w:rPr>
              <w:t>8)整机功率：360W</w:t>
            </w:r>
          </w:p>
          <w:p>
            <w:pPr>
              <w:rPr>
                <w:rFonts w:hint="eastAsia" w:ascii="仿宋" w:hAnsi="仿宋" w:eastAsia="仿宋" w:cs="仿宋"/>
                <w:sz w:val="24"/>
                <w:szCs w:val="24"/>
              </w:rPr>
            </w:pPr>
            <w:r>
              <w:rPr>
                <w:rFonts w:hint="eastAsia" w:ascii="仿宋" w:hAnsi="仿宋" w:eastAsia="仿宋" w:cs="仿宋"/>
                <w:sz w:val="24"/>
                <w:szCs w:val="24"/>
              </w:rPr>
              <w:t>9)整机重量：7.9kg</w:t>
            </w:r>
          </w:p>
          <w:p>
            <w:pPr>
              <w:rPr>
                <w:rFonts w:hint="eastAsia" w:ascii="仿宋" w:hAnsi="仿宋" w:eastAsia="仿宋" w:cs="仿宋"/>
                <w:sz w:val="24"/>
                <w:szCs w:val="24"/>
              </w:rPr>
            </w:pPr>
            <w:r>
              <w:rPr>
                <w:rFonts w:hint="eastAsia" w:ascii="仿宋" w:hAnsi="仿宋" w:eastAsia="仿宋" w:cs="仿宋"/>
                <w:sz w:val="24"/>
                <w:szCs w:val="24"/>
              </w:rPr>
              <w:t>10)接口：VGA INx1、HDMI INx2、Audio IN（3.5mm）x1、Audio Out（3.5mm）x1、VGA out x1、RS232C x1、RJ45x1、USB-Bx1、USB-Ax1、扬声器16Wx1</w:t>
            </w:r>
          </w:p>
          <w:p>
            <w:pPr>
              <w:rPr>
                <w:rFonts w:hint="eastAsia" w:ascii="仿宋" w:hAnsi="仿宋" w:eastAsia="仿宋" w:cs="仿宋"/>
                <w:sz w:val="24"/>
                <w:szCs w:val="24"/>
              </w:rPr>
            </w:pPr>
            <w:r>
              <w:rPr>
                <w:rFonts w:hint="eastAsia" w:ascii="仿宋" w:hAnsi="仿宋" w:eastAsia="仿宋" w:cs="仿宋"/>
                <w:sz w:val="24"/>
                <w:szCs w:val="24"/>
              </w:rPr>
              <w:t>11)3LCD显示系统，色彩艳丽，还原性更佳。</w:t>
            </w:r>
          </w:p>
          <w:p>
            <w:pPr>
              <w:rPr>
                <w:rFonts w:hint="eastAsia" w:ascii="仿宋" w:hAnsi="仿宋" w:eastAsia="仿宋" w:cs="仿宋"/>
                <w:sz w:val="24"/>
                <w:szCs w:val="24"/>
              </w:rPr>
            </w:pPr>
            <w:r>
              <w:rPr>
                <w:rFonts w:hint="eastAsia" w:ascii="仿宋" w:hAnsi="仿宋" w:eastAsia="仿宋" w:cs="仿宋"/>
                <w:sz w:val="24"/>
                <w:szCs w:val="24"/>
              </w:rPr>
              <w:t>12)★中国红模式：机器内部增加特殊滤光片以及通过相应的软件算法调整，使得整机的色彩表现更丰富艳丽，富有层次，特别是在含有政企事业单位等正式场合整体红色表现更优秀。</w:t>
            </w:r>
          </w:p>
          <w:p>
            <w:pPr>
              <w:rPr>
                <w:rFonts w:hint="eastAsia" w:ascii="仿宋" w:hAnsi="仿宋" w:eastAsia="仿宋" w:cs="仿宋"/>
                <w:sz w:val="24"/>
                <w:szCs w:val="24"/>
              </w:rPr>
            </w:pPr>
            <w:r>
              <w:rPr>
                <w:rFonts w:hint="eastAsia" w:ascii="仿宋" w:hAnsi="仿宋" w:eastAsia="仿宋" w:cs="仿宋"/>
                <w:sz w:val="24"/>
                <w:szCs w:val="24"/>
              </w:rPr>
              <w:t>13)纯激光光源寿命长达20000小时，支持长时间使用。</w:t>
            </w:r>
          </w:p>
          <w:p>
            <w:pPr>
              <w:rPr>
                <w:rFonts w:hint="eastAsia" w:ascii="仿宋" w:hAnsi="仿宋" w:eastAsia="仿宋" w:cs="仿宋"/>
                <w:sz w:val="24"/>
                <w:szCs w:val="24"/>
              </w:rPr>
            </w:pPr>
            <w:r>
              <w:rPr>
                <w:rFonts w:hint="eastAsia" w:ascii="仿宋" w:hAnsi="仿宋" w:eastAsia="仿宋" w:cs="仿宋"/>
                <w:sz w:val="24"/>
                <w:szCs w:val="24"/>
              </w:rPr>
              <w:t>14)10.7亿色3LCD显示技术：显示更加细腻过度更加平滑自然</w:t>
            </w:r>
          </w:p>
          <w:p>
            <w:pPr>
              <w:rPr>
                <w:rFonts w:hint="eastAsia" w:ascii="仿宋" w:hAnsi="仿宋" w:eastAsia="仿宋" w:cs="仿宋"/>
                <w:sz w:val="24"/>
                <w:szCs w:val="24"/>
              </w:rPr>
            </w:pPr>
            <w:r>
              <w:rPr>
                <w:rFonts w:hint="eastAsia" w:ascii="仿宋" w:hAnsi="仿宋" w:eastAsia="仿宋" w:cs="仿宋"/>
                <w:sz w:val="24"/>
                <w:szCs w:val="24"/>
              </w:rPr>
              <w:t>15)支持水平和垂直方向镜头位移功能</w:t>
            </w:r>
          </w:p>
          <w:p>
            <w:pPr>
              <w:rPr>
                <w:rFonts w:hint="eastAsia" w:ascii="仿宋" w:hAnsi="仿宋" w:eastAsia="仿宋" w:cs="仿宋"/>
                <w:sz w:val="24"/>
                <w:szCs w:val="24"/>
              </w:rPr>
            </w:pPr>
            <w:r>
              <w:rPr>
                <w:rFonts w:hint="eastAsia" w:ascii="仿宋" w:hAnsi="仿宋" w:eastAsia="仿宋" w:cs="仿宋"/>
                <w:sz w:val="24"/>
                <w:szCs w:val="24"/>
              </w:rPr>
              <w:t>16)对比度优化：支持对比度优化功能，使得整机具备更好的对比度显示效果</w:t>
            </w:r>
          </w:p>
          <w:p>
            <w:pPr>
              <w:rPr>
                <w:rFonts w:hint="eastAsia" w:ascii="仿宋" w:hAnsi="仿宋" w:eastAsia="仿宋" w:cs="仿宋"/>
                <w:sz w:val="24"/>
                <w:szCs w:val="24"/>
              </w:rPr>
            </w:pPr>
            <w:r>
              <w:rPr>
                <w:rFonts w:hint="eastAsia" w:ascii="仿宋" w:hAnsi="仿宋" w:eastAsia="仿宋" w:cs="仿宋"/>
                <w:sz w:val="24"/>
                <w:szCs w:val="24"/>
              </w:rPr>
              <w:t>17)0秒关机：通过独特的散热设计，使的投影机无需散热完毕也可关机，并且不影响下次使用。</w:t>
            </w:r>
          </w:p>
          <w:p>
            <w:pPr>
              <w:rPr>
                <w:rFonts w:hint="eastAsia" w:ascii="仿宋" w:hAnsi="仿宋" w:eastAsia="仿宋" w:cs="仿宋"/>
                <w:sz w:val="24"/>
                <w:szCs w:val="24"/>
              </w:rPr>
            </w:pPr>
            <w:r>
              <w:rPr>
                <w:rFonts w:hint="eastAsia" w:ascii="仿宋" w:hAnsi="仿宋" w:eastAsia="仿宋" w:cs="仿宋"/>
                <w:sz w:val="24"/>
                <w:szCs w:val="24"/>
              </w:rPr>
              <w:t>18)梯形校正功能：支持垂直梯形自动校正、以及水平梯形手动校正功能</w:t>
            </w:r>
          </w:p>
          <w:p>
            <w:pPr>
              <w:rPr>
                <w:rFonts w:hint="eastAsia" w:ascii="仿宋" w:hAnsi="仿宋" w:eastAsia="仿宋" w:cs="仿宋"/>
                <w:sz w:val="24"/>
                <w:szCs w:val="24"/>
              </w:rPr>
            </w:pPr>
            <w:r>
              <w:rPr>
                <w:rFonts w:hint="eastAsia" w:ascii="仿宋" w:hAnsi="仿宋" w:eastAsia="仿宋" w:cs="仿宋"/>
                <w:sz w:val="24"/>
                <w:szCs w:val="24"/>
              </w:rPr>
              <w:t>19)★边角校正功能：通过内置图像处理器芯片，可以支持最多四点分别对画面进行水平和垂直方向调整，同时支持六角校正，曲面补正以及17x11个点梯形校正功能。</w:t>
            </w:r>
          </w:p>
          <w:p>
            <w:pPr>
              <w:rPr>
                <w:rFonts w:hint="eastAsia" w:ascii="仿宋" w:hAnsi="仿宋" w:eastAsia="仿宋" w:cs="仿宋"/>
                <w:sz w:val="24"/>
                <w:szCs w:val="24"/>
              </w:rPr>
            </w:pPr>
            <w:r>
              <w:rPr>
                <w:rFonts w:hint="eastAsia" w:ascii="仿宋" w:hAnsi="仿宋" w:eastAsia="仿宋" w:cs="仿宋"/>
                <w:sz w:val="24"/>
                <w:szCs w:val="24"/>
              </w:rPr>
              <w:t>20)★通电自动开机：插上电源线就可以实现自动开机</w:t>
            </w:r>
          </w:p>
          <w:p>
            <w:pPr>
              <w:rPr>
                <w:rFonts w:hint="eastAsia" w:ascii="仿宋" w:hAnsi="仿宋" w:eastAsia="仿宋" w:cs="仿宋"/>
                <w:sz w:val="24"/>
                <w:szCs w:val="24"/>
              </w:rPr>
            </w:pPr>
            <w:r>
              <w:rPr>
                <w:rFonts w:hint="eastAsia" w:ascii="仿宋" w:hAnsi="仿宋" w:eastAsia="仿宋" w:cs="仿宋"/>
                <w:sz w:val="24"/>
                <w:szCs w:val="24"/>
              </w:rPr>
              <w:t>21)休眠计时：设置自定义休眠时间实现定时关机</w:t>
            </w:r>
          </w:p>
          <w:p>
            <w:pPr>
              <w:rPr>
                <w:rFonts w:hint="eastAsia" w:ascii="仿宋" w:hAnsi="仿宋" w:eastAsia="仿宋" w:cs="仿宋"/>
                <w:sz w:val="24"/>
                <w:szCs w:val="24"/>
              </w:rPr>
            </w:pPr>
            <w:r>
              <w:rPr>
                <w:rFonts w:hint="eastAsia" w:ascii="仿宋" w:hAnsi="仿宋" w:eastAsia="仿宋" w:cs="仿宋"/>
                <w:sz w:val="24"/>
                <w:szCs w:val="24"/>
              </w:rPr>
              <w:t>22)演讲计时：在讲演或演示应用场合进行计时</w:t>
            </w:r>
          </w:p>
          <w:p>
            <w:pPr>
              <w:rPr>
                <w:rFonts w:hint="eastAsia" w:ascii="仿宋" w:hAnsi="仿宋" w:eastAsia="仿宋" w:cs="仿宋"/>
                <w:sz w:val="24"/>
                <w:szCs w:val="24"/>
              </w:rPr>
            </w:pPr>
            <w:r>
              <w:rPr>
                <w:rFonts w:hint="eastAsia" w:ascii="仿宋" w:hAnsi="仿宋" w:eastAsia="仿宋" w:cs="仿宋"/>
                <w:sz w:val="24"/>
                <w:szCs w:val="24"/>
              </w:rPr>
              <w:t>23)1.6x光学大变焦镜头，聚焦范围更广更清晰</w:t>
            </w:r>
          </w:p>
          <w:p>
            <w:pPr>
              <w:rPr>
                <w:rFonts w:hint="eastAsia" w:ascii="仿宋" w:hAnsi="仿宋" w:eastAsia="仿宋" w:cs="仿宋"/>
                <w:sz w:val="24"/>
                <w:szCs w:val="24"/>
              </w:rPr>
            </w:pPr>
            <w:r>
              <w:rPr>
                <w:rFonts w:hint="eastAsia" w:ascii="仿宋" w:hAnsi="仿宋" w:eastAsia="仿宋" w:cs="仿宋"/>
                <w:sz w:val="24"/>
                <w:szCs w:val="24"/>
              </w:rPr>
              <w:t>24)密码保护：开机后输入正确设置密码启用投影机</w:t>
            </w:r>
          </w:p>
          <w:p>
            <w:pPr>
              <w:rPr>
                <w:rFonts w:hint="eastAsia" w:ascii="仿宋" w:hAnsi="仿宋" w:eastAsia="仿宋" w:cs="仿宋"/>
                <w:sz w:val="24"/>
                <w:szCs w:val="24"/>
              </w:rPr>
            </w:pPr>
            <w:r>
              <w:rPr>
                <w:rFonts w:hint="eastAsia" w:ascii="仿宋" w:hAnsi="仿宋" w:eastAsia="仿宋" w:cs="仿宋"/>
                <w:sz w:val="24"/>
                <w:szCs w:val="24"/>
              </w:rPr>
              <w:t>25)一键遮屏遥控器上快捷按键实现一键遮屏确保镜头无光输出</w:t>
            </w:r>
          </w:p>
          <w:p>
            <w:pPr>
              <w:rPr>
                <w:rFonts w:hint="eastAsia" w:ascii="仿宋" w:hAnsi="仿宋" w:eastAsia="仿宋" w:cs="仿宋"/>
                <w:sz w:val="24"/>
                <w:szCs w:val="24"/>
              </w:rPr>
            </w:pPr>
            <w:r>
              <w:rPr>
                <w:rFonts w:hint="eastAsia" w:ascii="仿宋" w:hAnsi="仿宋" w:eastAsia="仿宋" w:cs="仿宋"/>
                <w:sz w:val="24"/>
                <w:szCs w:val="24"/>
              </w:rPr>
              <w:t>26)数字变焦支持对画面进行放大和缩小</w:t>
            </w:r>
          </w:p>
          <w:p>
            <w:pPr>
              <w:rPr>
                <w:rFonts w:hint="eastAsia" w:ascii="仿宋" w:hAnsi="仿宋" w:eastAsia="仿宋" w:cs="仿宋"/>
                <w:sz w:val="24"/>
                <w:szCs w:val="24"/>
              </w:rPr>
            </w:pPr>
            <w:r>
              <w:rPr>
                <w:rFonts w:hint="eastAsia" w:ascii="仿宋" w:hAnsi="仿宋" w:eastAsia="仿宋" w:cs="仿宋"/>
                <w:sz w:val="24"/>
                <w:szCs w:val="24"/>
              </w:rPr>
              <w:t>27)★无线投屏：通过专用投屏软件，搭配WiFi dongle（选配）即可实现无线投屏功能，同时支持最多4分屏，以及将电脑图像投屏至多台投影机显示。</w:t>
            </w:r>
          </w:p>
          <w:p>
            <w:pPr>
              <w:rPr>
                <w:rFonts w:hint="eastAsia" w:ascii="仿宋" w:hAnsi="仿宋" w:eastAsia="仿宋" w:cs="仿宋"/>
                <w:sz w:val="24"/>
                <w:szCs w:val="24"/>
              </w:rPr>
            </w:pPr>
            <w:r>
              <w:rPr>
                <w:rFonts w:hint="eastAsia" w:ascii="仿宋" w:hAnsi="仿宋" w:eastAsia="仿宋" w:cs="仿宋"/>
                <w:sz w:val="24"/>
                <w:szCs w:val="24"/>
              </w:rPr>
              <w:t>28)按键锁定：开启后可以锁定机身按键和遥控器按键，防止误操作。</w:t>
            </w:r>
          </w:p>
          <w:p>
            <w:pPr>
              <w:rPr>
                <w:rFonts w:hint="eastAsia" w:ascii="仿宋" w:hAnsi="仿宋" w:eastAsia="仿宋" w:cs="仿宋"/>
                <w:sz w:val="24"/>
                <w:szCs w:val="24"/>
              </w:rPr>
            </w:pPr>
            <w:r>
              <w:rPr>
                <w:rFonts w:hint="eastAsia" w:ascii="仿宋" w:hAnsi="仿宋" w:eastAsia="仿宋" w:cs="仿宋"/>
                <w:sz w:val="24"/>
                <w:szCs w:val="24"/>
              </w:rPr>
              <w:t>29)★可以读取并播放移动存储设备内的视频或者图片</w:t>
            </w:r>
          </w:p>
          <w:p>
            <w:pPr>
              <w:rPr>
                <w:rFonts w:hint="eastAsia" w:ascii="仿宋" w:hAnsi="仿宋" w:eastAsia="仿宋" w:cs="仿宋"/>
                <w:sz w:val="24"/>
                <w:szCs w:val="24"/>
              </w:rPr>
            </w:pPr>
            <w:r>
              <w:rPr>
                <w:rFonts w:hint="eastAsia" w:ascii="仿宋" w:hAnsi="仿宋" w:eastAsia="仿宋" w:cs="仿宋"/>
                <w:sz w:val="24"/>
                <w:szCs w:val="24"/>
              </w:rPr>
              <w:t>30)产品认证：3C认证证书、节能环保证书、CEL报告</w:t>
            </w:r>
          </w:p>
          <w:p>
            <w:pPr>
              <w:rPr>
                <w:rFonts w:hint="eastAsia" w:ascii="仿宋" w:hAnsi="仿宋" w:eastAsia="仿宋" w:cs="仿宋"/>
                <w:sz w:val="24"/>
                <w:szCs w:val="24"/>
              </w:rPr>
            </w:pPr>
            <w:r>
              <w:rPr>
                <w:rFonts w:hint="eastAsia" w:ascii="仿宋" w:hAnsi="仿宋" w:eastAsia="仿宋" w:cs="仿宋"/>
                <w:sz w:val="24"/>
                <w:szCs w:val="24"/>
              </w:rPr>
              <w:t>31)★其他要求：提供制造商环境管理体系认证证书ISO14001，质量管理认证证书ISO9001，售后服务认证证书、职业健康安全管理体系认证证书。</w:t>
            </w:r>
          </w:p>
        </w:tc>
        <w:tc>
          <w:tcPr>
            <w:tcW w:w="70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68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c>
          <w:tcPr>
            <w:tcW w:w="118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时光走廊</w:t>
            </w:r>
          </w:p>
        </w:tc>
        <w:tc>
          <w:tcPr>
            <w:tcW w:w="1134"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支架</w:t>
            </w:r>
          </w:p>
        </w:tc>
        <w:tc>
          <w:tcPr>
            <w:tcW w:w="5289" w:type="dxa"/>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投影支架</w:t>
            </w:r>
          </w:p>
        </w:tc>
        <w:tc>
          <w:tcPr>
            <w:tcW w:w="70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68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w:t>
            </w:r>
          </w:p>
        </w:tc>
        <w:tc>
          <w:tcPr>
            <w:tcW w:w="118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时光走廊</w:t>
            </w:r>
          </w:p>
        </w:tc>
        <w:tc>
          <w:tcPr>
            <w:tcW w:w="1134"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雷达感应器</w:t>
            </w:r>
          </w:p>
        </w:tc>
        <w:tc>
          <w:tcPr>
            <w:tcW w:w="5289" w:type="dxa"/>
            <w:shd w:val="clear" w:color="auto" w:fill="auto"/>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扫描范围：100mm到10000mm</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扫描角度：支持180度扫描最大支持可达270度</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识别精度：±40mm</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扫描时间：25msec/scan</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噪音：小于25db</w:t>
            </w:r>
          </w:p>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外壳：支持吸顶、壁挂安装</w:t>
            </w:r>
          </w:p>
        </w:tc>
        <w:tc>
          <w:tcPr>
            <w:tcW w:w="70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68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4</w:t>
            </w:r>
          </w:p>
        </w:tc>
        <w:tc>
          <w:tcPr>
            <w:tcW w:w="118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时光走廊</w:t>
            </w:r>
          </w:p>
        </w:tc>
        <w:tc>
          <w:tcPr>
            <w:tcW w:w="113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雷达感应控制系统</w:t>
            </w:r>
          </w:p>
        </w:tc>
        <w:tc>
          <w:tcPr>
            <w:tcW w:w="5289" w:type="dxa"/>
            <w:shd w:val="clear" w:color="auto" w:fill="auto"/>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网络通信及协议转换程序</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界面图形化设计制作/雷达大范围扫描，实时采集数据</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支持异步通信，数据精度处理反馈给上位机系统</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实时获取数据校验、比对、处理过程</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处理数据协议转换成系统识别坐标点位数据</w:t>
            </w:r>
          </w:p>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SDK接口二次开发，感应控制空间转换系统</w:t>
            </w:r>
          </w:p>
        </w:tc>
        <w:tc>
          <w:tcPr>
            <w:tcW w:w="70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套</w:t>
            </w:r>
          </w:p>
        </w:tc>
        <w:tc>
          <w:tcPr>
            <w:tcW w:w="68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5</w:t>
            </w:r>
          </w:p>
        </w:tc>
        <w:tc>
          <w:tcPr>
            <w:tcW w:w="118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时光走廊</w:t>
            </w:r>
          </w:p>
        </w:tc>
        <w:tc>
          <w:tcPr>
            <w:tcW w:w="113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投影边缘融合系统</w:t>
            </w:r>
          </w:p>
        </w:tc>
        <w:tc>
          <w:tcPr>
            <w:tcW w:w="5289" w:type="dxa"/>
            <w:shd w:val="clear" w:color="auto" w:fill="auto"/>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N*N模式图像上下左右四面边缘羽化融合处理系统</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多通道投影颜色校正、亮度、色彩、饱和度、均匀性调整处理</w:t>
            </w:r>
          </w:p>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多分辨率、多模式融合处理系统</w:t>
            </w:r>
          </w:p>
        </w:tc>
        <w:tc>
          <w:tcPr>
            <w:tcW w:w="704"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通道</w:t>
            </w:r>
          </w:p>
        </w:tc>
        <w:tc>
          <w:tcPr>
            <w:tcW w:w="68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6</w:t>
            </w:r>
          </w:p>
        </w:tc>
        <w:tc>
          <w:tcPr>
            <w:tcW w:w="118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时光走廊</w:t>
            </w:r>
          </w:p>
        </w:tc>
        <w:tc>
          <w:tcPr>
            <w:tcW w:w="1134" w:type="dxa"/>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互动软件开发及内容制作</w:t>
            </w:r>
          </w:p>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互动模式</w:t>
            </w:r>
          </w:p>
        </w:tc>
        <w:tc>
          <w:tcPr>
            <w:tcW w:w="5289" w:type="dxa"/>
            <w:shd w:val="clear" w:color="auto" w:fill="auto"/>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剖析临安各时期的思政教育重要事件和重要代表人物等内容</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网络通信及协议转换程序</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待机界面/风格设计/UI设计制作</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唤醒触发及响应方式设计制作</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程序框架制作</w:t>
            </w:r>
          </w:p>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互动内容制作</w:t>
            </w:r>
          </w:p>
        </w:tc>
        <w:tc>
          <w:tcPr>
            <w:tcW w:w="704"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套</w:t>
            </w:r>
          </w:p>
        </w:tc>
        <w:tc>
          <w:tcPr>
            <w:tcW w:w="68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7</w:t>
            </w:r>
          </w:p>
        </w:tc>
        <w:tc>
          <w:tcPr>
            <w:tcW w:w="118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时光走廊</w:t>
            </w:r>
          </w:p>
        </w:tc>
        <w:tc>
          <w:tcPr>
            <w:tcW w:w="113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主机</w:t>
            </w:r>
          </w:p>
        </w:tc>
        <w:tc>
          <w:tcPr>
            <w:tcW w:w="5289" w:type="dxa"/>
            <w:shd w:val="clear" w:color="auto" w:fill="auto"/>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CPU:I7-10700</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内存：16G</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固态硬盘：120g</w:t>
            </w:r>
          </w:p>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显卡：1660</w:t>
            </w:r>
          </w:p>
        </w:tc>
        <w:tc>
          <w:tcPr>
            <w:tcW w:w="704"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68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w:t>
            </w:r>
          </w:p>
        </w:tc>
        <w:tc>
          <w:tcPr>
            <w:tcW w:w="118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时光走廊</w:t>
            </w:r>
          </w:p>
        </w:tc>
        <w:tc>
          <w:tcPr>
            <w:tcW w:w="113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音响</w:t>
            </w:r>
          </w:p>
        </w:tc>
        <w:tc>
          <w:tcPr>
            <w:tcW w:w="5289" w:type="dxa"/>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额定功率：40W</w:t>
            </w:r>
          </w:p>
        </w:tc>
        <w:tc>
          <w:tcPr>
            <w:tcW w:w="704"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68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9</w:t>
            </w:r>
          </w:p>
        </w:tc>
        <w:tc>
          <w:tcPr>
            <w:tcW w:w="118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时光走廊</w:t>
            </w:r>
          </w:p>
        </w:tc>
        <w:tc>
          <w:tcPr>
            <w:tcW w:w="113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功放</w:t>
            </w:r>
          </w:p>
        </w:tc>
        <w:tc>
          <w:tcPr>
            <w:tcW w:w="5289" w:type="dxa"/>
            <w:shd w:val="clear" w:color="auto" w:fill="auto"/>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8</w:t>
            </w:r>
            <w:r>
              <w:rPr>
                <w:rStyle w:val="265"/>
                <w:rFonts w:hint="eastAsia" w:ascii="仿宋" w:hAnsi="仿宋" w:eastAsia="仿宋" w:cs="仿宋"/>
                <w:sz w:val="24"/>
                <w:szCs w:val="24"/>
                <w:lang w:bidi="ar"/>
              </w:rPr>
              <w:t>Ω</w:t>
            </w:r>
            <w:r>
              <w:rPr>
                <w:rFonts w:hint="eastAsia" w:ascii="仿宋" w:hAnsi="仿宋" w:eastAsia="仿宋" w:cs="仿宋"/>
                <w:kern w:val="0"/>
                <w:sz w:val="24"/>
                <w:szCs w:val="24"/>
                <w:lang w:bidi="ar"/>
              </w:rPr>
              <w:t xml:space="preserve"> 输出功放 ： 120W x 2</w:t>
            </w:r>
          </w:p>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4</w:t>
            </w:r>
            <w:r>
              <w:rPr>
                <w:rStyle w:val="265"/>
                <w:rFonts w:hint="eastAsia" w:ascii="仿宋" w:hAnsi="仿宋" w:eastAsia="仿宋" w:cs="仿宋"/>
                <w:sz w:val="24"/>
                <w:szCs w:val="24"/>
                <w:lang w:bidi="ar"/>
              </w:rPr>
              <w:t>Ω</w:t>
            </w:r>
            <w:r>
              <w:rPr>
                <w:rFonts w:hint="eastAsia" w:ascii="仿宋" w:hAnsi="仿宋" w:eastAsia="仿宋" w:cs="仿宋"/>
                <w:kern w:val="0"/>
                <w:sz w:val="24"/>
                <w:szCs w:val="24"/>
                <w:lang w:bidi="ar"/>
              </w:rPr>
              <w:t xml:space="preserve"> 输出功率 ：240W x 2 </w:t>
            </w:r>
          </w:p>
        </w:tc>
        <w:tc>
          <w:tcPr>
            <w:tcW w:w="704"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68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 xml:space="preserve">10 </w:t>
            </w:r>
          </w:p>
        </w:tc>
        <w:tc>
          <w:tcPr>
            <w:tcW w:w="118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时光走廊</w:t>
            </w:r>
          </w:p>
        </w:tc>
        <w:tc>
          <w:tcPr>
            <w:tcW w:w="1134" w:type="dxa"/>
            <w:shd w:val="clear" w:color="auto" w:fill="FFFFFF"/>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55寸红外壁挂触摸一体机</w:t>
            </w:r>
          </w:p>
        </w:tc>
        <w:tc>
          <w:tcPr>
            <w:tcW w:w="5289" w:type="dxa"/>
            <w:shd w:val="clear" w:color="auto" w:fill="FFFFFF"/>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1、55寸触摸屏</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2、电脑配置：i5 +8G+120G </w:t>
            </w:r>
          </w:p>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3、屏幕分辨率：1920*1080</w:t>
            </w:r>
          </w:p>
        </w:tc>
        <w:tc>
          <w:tcPr>
            <w:tcW w:w="70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 xml:space="preserve">11 </w:t>
            </w:r>
          </w:p>
        </w:tc>
        <w:tc>
          <w:tcPr>
            <w:tcW w:w="118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时光走廊</w:t>
            </w:r>
          </w:p>
        </w:tc>
        <w:tc>
          <w:tcPr>
            <w:tcW w:w="1134" w:type="dxa"/>
            <w:shd w:val="clear" w:color="auto" w:fill="FFFFFF"/>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触摸屏支架</w:t>
            </w:r>
          </w:p>
        </w:tc>
        <w:tc>
          <w:tcPr>
            <w:tcW w:w="5289" w:type="dxa"/>
            <w:shd w:val="clear" w:color="auto" w:fill="FFFFFF"/>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定制固定液晶整机加强结构套件， 滑轨跟一体机的安装，采用铝合金型材</w:t>
            </w:r>
          </w:p>
        </w:tc>
        <w:tc>
          <w:tcPr>
            <w:tcW w:w="70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 xml:space="preserve">12 </w:t>
            </w:r>
          </w:p>
        </w:tc>
        <w:tc>
          <w:tcPr>
            <w:tcW w:w="118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时光走廊</w:t>
            </w:r>
          </w:p>
        </w:tc>
        <w:tc>
          <w:tcPr>
            <w:tcW w:w="1134" w:type="dxa"/>
            <w:shd w:val="clear" w:color="auto" w:fill="FFFFFF"/>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电动导轨模组            （轨道）</w:t>
            </w:r>
          </w:p>
        </w:tc>
        <w:tc>
          <w:tcPr>
            <w:tcW w:w="5289" w:type="dxa"/>
            <w:shd w:val="clear" w:color="auto" w:fill="FFFFFF"/>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1、导轨长度：2条                                                  2、滑轨材质：采用铝合金材质+轴成钢，耐腐蚀性。</w:t>
            </w:r>
          </w:p>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3、精准度：0.1mm                                                                                     4、控制系统：滑块、限位器、移动供电系统。</w:t>
            </w:r>
          </w:p>
        </w:tc>
        <w:tc>
          <w:tcPr>
            <w:tcW w:w="70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套</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 xml:space="preserve">13 </w:t>
            </w:r>
          </w:p>
        </w:tc>
        <w:tc>
          <w:tcPr>
            <w:tcW w:w="118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时光走廊</w:t>
            </w:r>
          </w:p>
        </w:tc>
        <w:tc>
          <w:tcPr>
            <w:tcW w:w="1134" w:type="dxa"/>
            <w:shd w:val="clear" w:color="auto" w:fill="FFFFFF"/>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辅料配件</w:t>
            </w:r>
          </w:p>
        </w:tc>
        <w:tc>
          <w:tcPr>
            <w:tcW w:w="5289" w:type="dxa"/>
            <w:shd w:val="clear" w:color="auto" w:fill="FFFFFF"/>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电机、驱动控制器，滑轨控制板、高柔线材、坦克链、螺丝、固定件、电子辅料等。</w:t>
            </w:r>
          </w:p>
        </w:tc>
        <w:tc>
          <w:tcPr>
            <w:tcW w:w="70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套</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 xml:space="preserve">14 </w:t>
            </w:r>
          </w:p>
        </w:tc>
        <w:tc>
          <w:tcPr>
            <w:tcW w:w="118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时光走廊</w:t>
            </w:r>
          </w:p>
        </w:tc>
        <w:tc>
          <w:tcPr>
            <w:tcW w:w="1134" w:type="dxa"/>
            <w:shd w:val="clear" w:color="auto" w:fill="FFFFFF"/>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滑轨屏数据软件系统</w:t>
            </w:r>
          </w:p>
        </w:tc>
        <w:tc>
          <w:tcPr>
            <w:tcW w:w="5289" w:type="dxa"/>
            <w:shd w:val="clear" w:color="auto" w:fill="FFFFFF"/>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1、缓停缓启动系统：设备启动和停止均有缓冲程序，保证设备运行平稳，噪音小。同时减少设备的晃动。</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2、开放的点位设置系统：客户可以根据需要自由添加或者删减感应位置，支持背景图实时同步。</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3、自动轮巡系统：自动往复运动，不停止；单个位置播放停止模式，单个形成模式自由设置。</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4、触屏互动系统：访客按屏上的左移或者右移按钮，屏幕即向相应的方向移动一个展示位。</w:t>
            </w:r>
          </w:p>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5、控制方法多样：触摸屏控制。</w:t>
            </w:r>
          </w:p>
        </w:tc>
        <w:tc>
          <w:tcPr>
            <w:tcW w:w="70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套</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 xml:space="preserve">15 </w:t>
            </w:r>
          </w:p>
        </w:tc>
        <w:tc>
          <w:tcPr>
            <w:tcW w:w="118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时光走廊</w:t>
            </w:r>
          </w:p>
        </w:tc>
        <w:tc>
          <w:tcPr>
            <w:tcW w:w="113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UI设计制作</w:t>
            </w:r>
          </w:p>
        </w:tc>
        <w:tc>
          <w:tcPr>
            <w:tcW w:w="5289" w:type="dxa"/>
            <w:shd w:val="clear" w:color="000000" w:fill="FFFFFF"/>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主页界面风格设计,首页界面二、三级界面制作,平面内容制作，主页界面风格制作、文字编排整理等。</w:t>
            </w:r>
          </w:p>
        </w:tc>
        <w:tc>
          <w:tcPr>
            <w:tcW w:w="70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套</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 xml:space="preserve">16 </w:t>
            </w:r>
          </w:p>
        </w:tc>
        <w:tc>
          <w:tcPr>
            <w:tcW w:w="118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时光走廊</w:t>
            </w:r>
          </w:p>
        </w:tc>
        <w:tc>
          <w:tcPr>
            <w:tcW w:w="1134"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触摸软件制作</w:t>
            </w:r>
          </w:p>
        </w:tc>
        <w:tc>
          <w:tcPr>
            <w:tcW w:w="5289" w:type="dxa"/>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多媒体查询系统内容合成制作、观众可以通过点击触摸屏互动，简单直观的了解相关信息数据处理合成制作、交互制作、动态效果制作等。</w:t>
            </w:r>
          </w:p>
        </w:tc>
        <w:tc>
          <w:tcPr>
            <w:tcW w:w="70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套</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734" w:type="dxa"/>
            <w:gridSpan w:val="6"/>
            <w:shd w:val="clear" w:color="auto" w:fill="auto"/>
            <w:noWrap/>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b/>
                <w:bCs/>
                <w:kern w:val="0"/>
                <w:sz w:val="24"/>
                <w:szCs w:val="24"/>
                <w:lang w:bidi="ar"/>
              </w:rPr>
              <w:t>四厅（1思政教育厅）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c>
          <w:tcPr>
            <w:tcW w:w="1181" w:type="dxa"/>
            <w:shd w:val="clear" w:color="000000" w:fill="FFFFFF"/>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展示厅</w:t>
            </w:r>
          </w:p>
        </w:tc>
        <w:tc>
          <w:tcPr>
            <w:tcW w:w="1134" w:type="dxa"/>
            <w:shd w:val="clear" w:color="000000" w:fill="FFFFFF"/>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LED大屏</w:t>
            </w:r>
          </w:p>
        </w:tc>
        <w:tc>
          <w:tcPr>
            <w:tcW w:w="5289" w:type="dxa"/>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★1.像素点间距：≤2mm；</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像素构成：1R1G1B；</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2.素密度：≥250000Dots/㎡；</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3.亮度：0-1200cd/㎡可调，具有蓝光抑制功能；</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4.亮度均匀性：≥99%；</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★5.刷新率：≥3840Hz；</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6.整屏平整度：≤0.1mm；</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7.色温：3000-9000K可调；</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8.色度均匀性：±0.003Cx,Cy之内；</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★9.反光率：≤2％；</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10.水平/垂直视角：≥170°；</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11.像素失控率：≤0.00001，出厂时为0；</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★12.能源效率：≥3.0cd/㎡；</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13.信噪比：≥47dB；</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14.睡眠模式功率密度：≤150W/㎡；</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15.对比度：≥8000:1；</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16.画面延时：≤2ms；</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17.峰值功耗：≤500W/㎡，平均功耗：≤180W/㎡；</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18.灰度等级：≥16bit；</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19.维护方式：支持前后维护；</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20.模组表面绝缘检测：绝缘电阻应当为5000MΩ；</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21.绝缘电阻试验：电源插头或电源引入端子与外壳裸露金属部件之间的绝缘电阻在正常大气条件下应≥100MΩ，湿热条件下应≥2MΩ；</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22.温度监测功能检验：具有多点测温系统，均衡散热，防止局部温度过高造成色彩漂移，并提高显示屏寿命；</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23.调节软件设置项：支持鬼影消除、第一扫偏暗消除、低灰偏色补偿、低灰均匀性、低灰横条纹消除、慢速开启、十字架消除、去除坏点、毛毛虫消除、余辉消除、亮度缓慢变亮功能；</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24.支持屏体拼缝亮线、暗线校正：先进的除亮、暗线功能，从软、硬两方面彻底改善困扰LED安装精度造成的亮、暗线问题；</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25.防护性能：具有防静电、防电磁干扰、防潮、防腐蚀、防虫、抗震动、抗雷击等功能，具有电源过压、过流、断电保护、分布上电措施。；</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26.自动gamma矫正技术设置：自动GAMMA校正技术，通过构造非线性校正曲线和色坐标变换系数矩阵实现了显示效果的不断改善，各项重要指标如色彩还原性、色温调节范围、亮度均匀性、色度均匀性、刷新率、换帧频率等；</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27.驱动芯片功能：具有列下消隐功能、倍频刷新率提升2/4/8倍、低灰偏色改善；</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 xml:space="preserve">★28.光生物安全：依据标准进行光生物安全及蓝光危害评估检测。无危害类：在8h（30000s）曝辐中不造成光化学紫外危害（ES），并在1000s（约16min）内不造成近紫外危害（EUVA），并在10000s（约2.8h）内不造成对视网膜蓝光危害（LB）并在10s内不造成对视网膜热危害（LR），并且在1000s内不造成对眼睛的红外辐射危害（EIR）。                             </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29.LED显示屏具有中国强制性认证CCC证书、CE、ROHS、FCC证书，提供证书复印件加盖LED显示屏生产企业公章佐证。                                                                    30.LED生产厂家需为专业LED生产厂家，非OEM厂家或贴牌厂商，需通过ISO9001 质量管理体系认证、ISO14001环境管理体系认证、GB/T28001职业健康安全管理体系认证，提供相关证书复印件加以佐证。                                                 商务要求：</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1、LED显示屏生产企业获得GJB 9001C-2017武器装备质量管理体系认证证书，提供证书复印件加盖LED生产企业公章。</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2、所投产品需为节能产品，符合CQC3158-2016标准，所投产品型号需与认证型号一致，提供节能认证证书复印件。</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3、LED显示屏生产企业获得GB/T 22080-2016/ISO/IEC 27001：2013信息安全管理体系认证证书，认证覆盖的业务范围：与LED显示屏的软硬件认证开发相关的信息安全管理活动，提供证书复印件。</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4、LED显示屏生产企业获得ISO/IEC 20000-1:2011信息技术服务管理体系认证证书，认证覆盖的业务范围：向外部客户提供LED显示屏的软硬件服务的服务管理体系，提供证书复印件。</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5、LED显示屏生产企业获得音视频集成工程企业资质叁级以上（含叁级）认证证书，提供证书复印件。</w:t>
            </w:r>
          </w:p>
        </w:tc>
        <w:tc>
          <w:tcPr>
            <w:tcW w:w="70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平方</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c>
          <w:tcPr>
            <w:tcW w:w="1181" w:type="dxa"/>
            <w:shd w:val="clear" w:color="000000" w:fill="FFFFFF"/>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展示厅</w:t>
            </w:r>
          </w:p>
        </w:tc>
        <w:tc>
          <w:tcPr>
            <w:tcW w:w="113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开关电源</w:t>
            </w:r>
          </w:p>
        </w:tc>
        <w:tc>
          <w:tcPr>
            <w:tcW w:w="5289" w:type="dxa"/>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5V40A200W（超薄）</w:t>
            </w:r>
          </w:p>
        </w:tc>
        <w:tc>
          <w:tcPr>
            <w:tcW w:w="70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批</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w:t>
            </w:r>
          </w:p>
        </w:tc>
        <w:tc>
          <w:tcPr>
            <w:tcW w:w="1181" w:type="dxa"/>
            <w:shd w:val="clear" w:color="000000" w:fill="FFFFFF"/>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展示厅</w:t>
            </w:r>
          </w:p>
        </w:tc>
        <w:tc>
          <w:tcPr>
            <w:tcW w:w="113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接收卡</w:t>
            </w:r>
          </w:p>
        </w:tc>
        <w:tc>
          <w:tcPr>
            <w:tcW w:w="5289" w:type="dxa"/>
            <w:shd w:val="clear" w:color="auto" w:fill="auto"/>
            <w:vAlign w:val="center"/>
          </w:tcPr>
          <w:p>
            <w:pPr>
              <w:pStyle w:val="35"/>
              <w:rPr>
                <w:rFonts w:hint="eastAsia" w:ascii="仿宋" w:hAnsi="仿宋" w:eastAsia="仿宋" w:cs="仿宋"/>
                <w:sz w:val="24"/>
                <w:szCs w:val="24"/>
              </w:rPr>
            </w:pPr>
            <w:r>
              <w:rPr>
                <w:rFonts w:hint="eastAsia" w:ascii="仿宋" w:hAnsi="仿宋" w:eastAsia="仿宋" w:cs="仿宋"/>
                <w:sz w:val="24"/>
                <w:szCs w:val="24"/>
              </w:rPr>
              <w:t>1. 单卡12个标准接口，输出24组RGB数据，最大带载98K像素</w:t>
            </w:r>
          </w:p>
          <w:p>
            <w:pPr>
              <w:pStyle w:val="35"/>
              <w:rPr>
                <w:rFonts w:hint="eastAsia" w:ascii="仿宋" w:hAnsi="仿宋" w:eastAsia="仿宋" w:cs="仿宋"/>
                <w:sz w:val="24"/>
                <w:szCs w:val="24"/>
              </w:rPr>
            </w:pPr>
            <w:r>
              <w:rPr>
                <w:rFonts w:hint="eastAsia" w:ascii="仿宋" w:hAnsi="仿宋" w:eastAsia="仿宋" w:cs="仿宋"/>
                <w:sz w:val="24"/>
                <w:szCs w:val="24"/>
              </w:rPr>
              <w:t>2. 支持高灰高刷、低亮高灰显示</w:t>
            </w:r>
          </w:p>
          <w:p>
            <w:pPr>
              <w:pStyle w:val="35"/>
              <w:rPr>
                <w:rFonts w:hint="eastAsia" w:ascii="仿宋" w:hAnsi="仿宋" w:eastAsia="仿宋" w:cs="仿宋"/>
                <w:sz w:val="24"/>
                <w:szCs w:val="24"/>
              </w:rPr>
            </w:pPr>
            <w:r>
              <w:rPr>
                <w:rFonts w:hint="eastAsia" w:ascii="仿宋" w:hAnsi="仿宋" w:eastAsia="仿宋" w:cs="仿宋"/>
                <w:sz w:val="24"/>
                <w:szCs w:val="24"/>
              </w:rPr>
              <w:t>3. 细节处理更完美，可消除某行偏暗、低灰偏红、鬼影等细节问题</w:t>
            </w:r>
          </w:p>
          <w:p>
            <w:pPr>
              <w:pStyle w:val="35"/>
              <w:rPr>
                <w:rFonts w:hint="eastAsia" w:ascii="仿宋" w:hAnsi="仿宋" w:eastAsia="仿宋" w:cs="仿宋"/>
                <w:sz w:val="24"/>
                <w:szCs w:val="24"/>
              </w:rPr>
            </w:pPr>
            <w:r>
              <w:rPr>
                <w:rFonts w:hint="eastAsia" w:ascii="仿宋" w:hAnsi="仿宋" w:eastAsia="仿宋" w:cs="仿宋"/>
                <w:sz w:val="24"/>
                <w:szCs w:val="24"/>
              </w:rPr>
              <w:t>4. 支持亮度、色度逐点校正，提供校正低灰补偿，保障低灰显示效果</w:t>
            </w:r>
          </w:p>
          <w:p>
            <w:pPr>
              <w:pStyle w:val="35"/>
              <w:rPr>
                <w:rFonts w:hint="eastAsia" w:ascii="仿宋" w:hAnsi="仿宋" w:eastAsia="仿宋" w:cs="仿宋"/>
                <w:sz w:val="24"/>
                <w:szCs w:val="24"/>
              </w:rPr>
            </w:pPr>
            <w:r>
              <w:rPr>
                <w:rFonts w:hint="eastAsia" w:ascii="仿宋" w:hAnsi="仿宋" w:eastAsia="仿宋" w:cs="仿宋"/>
                <w:sz w:val="24"/>
                <w:szCs w:val="24"/>
              </w:rPr>
              <w:t>5. 支持各种PWM芯片、逐点检测芯片及通用芯片</w:t>
            </w:r>
          </w:p>
          <w:p>
            <w:pPr>
              <w:pStyle w:val="35"/>
              <w:rPr>
                <w:rFonts w:hint="eastAsia" w:ascii="仿宋" w:hAnsi="仿宋" w:eastAsia="仿宋" w:cs="仿宋"/>
                <w:sz w:val="24"/>
                <w:szCs w:val="24"/>
              </w:rPr>
            </w:pPr>
            <w:r>
              <w:rPr>
                <w:rFonts w:hint="eastAsia" w:ascii="仿宋" w:hAnsi="仿宋" w:eastAsia="仿宋" w:cs="仿宋"/>
                <w:sz w:val="24"/>
                <w:szCs w:val="24"/>
              </w:rPr>
              <w:t>6. 支持一键回读所有配置文件信息</w:t>
            </w:r>
          </w:p>
          <w:p>
            <w:pPr>
              <w:pStyle w:val="35"/>
              <w:rPr>
                <w:rFonts w:hint="eastAsia" w:ascii="仿宋" w:hAnsi="仿宋" w:eastAsia="仿宋" w:cs="仿宋"/>
                <w:sz w:val="24"/>
                <w:szCs w:val="24"/>
              </w:rPr>
            </w:pPr>
            <w:r>
              <w:rPr>
                <w:rFonts w:hint="eastAsia" w:ascii="仿宋" w:hAnsi="仿宋" w:eastAsia="仿宋" w:cs="仿宋"/>
                <w:sz w:val="24"/>
                <w:szCs w:val="24"/>
              </w:rPr>
              <w:t>7. 支持一键修复功能，换卡无忧</w:t>
            </w:r>
          </w:p>
          <w:p>
            <w:pPr>
              <w:pStyle w:val="35"/>
              <w:rPr>
                <w:rFonts w:hint="eastAsia" w:ascii="仿宋" w:hAnsi="仿宋" w:eastAsia="仿宋" w:cs="仿宋"/>
                <w:sz w:val="24"/>
                <w:szCs w:val="24"/>
              </w:rPr>
            </w:pPr>
            <w:r>
              <w:rPr>
                <w:rFonts w:hint="eastAsia" w:ascii="仿宋" w:hAnsi="仿宋" w:eastAsia="仿宋" w:cs="仿宋"/>
                <w:sz w:val="24"/>
                <w:szCs w:val="24"/>
              </w:rPr>
              <w:t>8. 支持网络通信状态的实时检测，及网线连接顺序的检测</w:t>
            </w:r>
          </w:p>
          <w:p>
            <w:pPr>
              <w:pStyle w:val="35"/>
              <w:rPr>
                <w:rFonts w:hint="eastAsia" w:ascii="仿宋" w:hAnsi="仿宋" w:eastAsia="仿宋" w:cs="仿宋"/>
                <w:sz w:val="24"/>
                <w:szCs w:val="24"/>
              </w:rPr>
            </w:pPr>
            <w:r>
              <w:rPr>
                <w:rFonts w:hint="eastAsia" w:ascii="仿宋" w:hAnsi="仿宋" w:eastAsia="仿宋" w:cs="仿宋"/>
                <w:sz w:val="24"/>
                <w:szCs w:val="24"/>
              </w:rPr>
              <w:t>9. 支持任意抽点，轻松实现各种异型屏</w:t>
            </w:r>
          </w:p>
          <w:p>
            <w:pPr>
              <w:pStyle w:val="35"/>
              <w:rPr>
                <w:rFonts w:hint="eastAsia" w:ascii="仿宋" w:hAnsi="仿宋" w:eastAsia="仿宋" w:cs="仿宋"/>
                <w:sz w:val="24"/>
                <w:szCs w:val="24"/>
              </w:rPr>
            </w:pPr>
            <w:r>
              <w:rPr>
                <w:rFonts w:hint="eastAsia" w:ascii="仿宋" w:hAnsi="仿宋" w:eastAsia="仿宋" w:cs="仿宋"/>
                <w:sz w:val="24"/>
                <w:szCs w:val="24"/>
              </w:rPr>
              <w:t>10. 程序升级、断电无忧</w:t>
            </w:r>
          </w:p>
          <w:p>
            <w:pPr>
              <w:pStyle w:val="35"/>
              <w:rPr>
                <w:rFonts w:hint="eastAsia" w:ascii="仿宋" w:hAnsi="仿宋" w:eastAsia="仿宋" w:cs="仿宋"/>
                <w:sz w:val="24"/>
                <w:szCs w:val="24"/>
              </w:rPr>
            </w:pPr>
            <w:r>
              <w:rPr>
                <w:rFonts w:hint="eastAsia" w:ascii="仿宋" w:hAnsi="仿宋" w:eastAsia="仿宋" w:cs="仿宋"/>
                <w:sz w:val="24"/>
                <w:szCs w:val="24"/>
              </w:rPr>
              <w:t>11. 无信号时接收卡显示保留最后一帧，避免显示黑屏</w:t>
            </w:r>
          </w:p>
          <w:p>
            <w:pPr>
              <w:pStyle w:val="35"/>
              <w:rPr>
                <w:rFonts w:hint="eastAsia" w:ascii="仿宋" w:hAnsi="仿宋" w:eastAsia="仿宋" w:cs="仿宋"/>
                <w:sz w:val="24"/>
                <w:szCs w:val="24"/>
              </w:rPr>
            </w:pPr>
            <w:r>
              <w:rPr>
                <w:rFonts w:hint="eastAsia" w:ascii="仿宋" w:hAnsi="仿宋" w:eastAsia="仿宋" w:cs="仿宋"/>
                <w:sz w:val="24"/>
                <w:szCs w:val="24"/>
              </w:rPr>
              <w:t>12. 独有的色彩变换技术，使人脸肤色更真实</w:t>
            </w:r>
          </w:p>
          <w:p>
            <w:pPr>
              <w:pStyle w:val="35"/>
              <w:rPr>
                <w:rFonts w:hint="eastAsia" w:ascii="仿宋" w:hAnsi="仿宋" w:eastAsia="仿宋" w:cs="仿宋"/>
                <w:sz w:val="24"/>
                <w:szCs w:val="24"/>
              </w:rPr>
            </w:pPr>
            <w:r>
              <w:rPr>
                <w:rFonts w:hint="eastAsia" w:ascii="仿宋" w:hAnsi="仿宋" w:eastAsia="仿宋" w:cs="仿宋"/>
                <w:sz w:val="24"/>
                <w:szCs w:val="24"/>
              </w:rPr>
              <w:t>13. 独有的任意倍频技术，手机拍摄无扫描线。</w:t>
            </w:r>
          </w:p>
          <w:p>
            <w:pPr>
              <w:pStyle w:val="35"/>
              <w:rPr>
                <w:rFonts w:hint="eastAsia" w:ascii="仿宋" w:hAnsi="仿宋" w:eastAsia="仿宋" w:cs="仿宋"/>
                <w:sz w:val="24"/>
                <w:szCs w:val="24"/>
              </w:rPr>
            </w:pPr>
            <w:r>
              <w:rPr>
                <w:rFonts w:hint="eastAsia" w:ascii="仿宋" w:hAnsi="仿宋" w:eastAsia="仿宋" w:cs="仿宋"/>
                <w:sz w:val="24"/>
                <w:szCs w:val="24"/>
              </w:rPr>
              <w:t>14. 符合欧盟 RoHs 标准。</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15. 符合欧盟 CE-EMC 标准。</w:t>
            </w:r>
          </w:p>
        </w:tc>
        <w:tc>
          <w:tcPr>
            <w:tcW w:w="70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批</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4</w:t>
            </w:r>
          </w:p>
        </w:tc>
        <w:tc>
          <w:tcPr>
            <w:tcW w:w="1181" w:type="dxa"/>
            <w:shd w:val="clear" w:color="000000" w:fill="FFFFFF"/>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展示厅</w:t>
            </w:r>
          </w:p>
        </w:tc>
        <w:tc>
          <w:tcPr>
            <w:tcW w:w="113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视频处理器</w:t>
            </w:r>
          </w:p>
        </w:tc>
        <w:tc>
          <w:tcPr>
            <w:tcW w:w="5289" w:type="dxa"/>
            <w:shd w:val="clear" w:color="auto" w:fill="auto"/>
            <w:vAlign w:val="center"/>
          </w:tcPr>
          <w:p>
            <w:pPr>
              <w:pStyle w:val="35"/>
              <w:rPr>
                <w:rFonts w:hint="eastAsia" w:ascii="仿宋" w:hAnsi="仿宋" w:eastAsia="仿宋" w:cs="仿宋"/>
                <w:sz w:val="24"/>
                <w:szCs w:val="24"/>
              </w:rPr>
            </w:pPr>
            <w:r>
              <w:rPr>
                <w:rFonts w:hint="eastAsia" w:ascii="仿宋" w:hAnsi="仿宋" w:eastAsia="仿宋" w:cs="仿宋"/>
                <w:sz w:val="24"/>
                <w:szCs w:val="24"/>
              </w:rPr>
              <w:t>1、单机可带载1048万像素，水平最大16000像素，垂直最大3840像素；</w:t>
            </w:r>
          </w:p>
          <w:p>
            <w:pPr>
              <w:pStyle w:val="35"/>
              <w:rPr>
                <w:rFonts w:hint="eastAsia" w:ascii="仿宋" w:hAnsi="仿宋" w:eastAsia="仿宋" w:cs="仿宋"/>
                <w:sz w:val="24"/>
                <w:szCs w:val="24"/>
              </w:rPr>
            </w:pPr>
            <w:r>
              <w:rPr>
                <w:rFonts w:hint="eastAsia" w:ascii="仿宋" w:hAnsi="仿宋" w:eastAsia="仿宋" w:cs="仿宋"/>
                <w:sz w:val="24"/>
                <w:szCs w:val="24"/>
              </w:rPr>
              <w:t>2、集成了16路千兆网口输出，</w:t>
            </w:r>
          </w:p>
          <w:p>
            <w:pPr>
              <w:pStyle w:val="35"/>
              <w:rPr>
                <w:rFonts w:hint="eastAsia" w:ascii="仿宋" w:hAnsi="仿宋" w:eastAsia="仿宋" w:cs="仿宋"/>
                <w:sz w:val="24"/>
                <w:szCs w:val="24"/>
              </w:rPr>
            </w:pPr>
            <w:r>
              <w:rPr>
                <w:rFonts w:hint="eastAsia" w:ascii="仿宋" w:hAnsi="仿宋" w:eastAsia="仿宋" w:cs="仿宋"/>
                <w:sz w:val="24"/>
                <w:szCs w:val="24"/>
              </w:rPr>
              <w:t>3、所有输入信号源和输出模式之间均能实现快速无缝切换；</w:t>
            </w:r>
          </w:p>
          <w:p>
            <w:pPr>
              <w:pStyle w:val="35"/>
              <w:rPr>
                <w:rFonts w:hint="eastAsia" w:ascii="仿宋" w:hAnsi="仿宋" w:eastAsia="仿宋" w:cs="仿宋"/>
                <w:sz w:val="24"/>
                <w:szCs w:val="24"/>
              </w:rPr>
            </w:pPr>
            <w:r>
              <w:rPr>
                <w:rFonts w:hint="eastAsia" w:ascii="仿宋" w:hAnsi="仿宋" w:eastAsia="仿宋" w:cs="仿宋"/>
                <w:sz w:val="24"/>
                <w:szCs w:val="24"/>
              </w:rPr>
              <w:t>4、带有7路超高清（UHD）数字和模拟输入接口;</w:t>
            </w:r>
          </w:p>
          <w:p>
            <w:pPr>
              <w:pStyle w:val="35"/>
              <w:rPr>
                <w:rFonts w:hint="eastAsia" w:ascii="仿宋" w:hAnsi="仿宋" w:eastAsia="仿宋" w:cs="仿宋"/>
                <w:sz w:val="24"/>
                <w:szCs w:val="24"/>
              </w:rPr>
            </w:pPr>
            <w:r>
              <w:rPr>
                <w:rFonts w:hint="eastAsia" w:ascii="仿宋" w:hAnsi="仿宋" w:eastAsia="仿宋" w:cs="仿宋"/>
                <w:sz w:val="24"/>
                <w:szCs w:val="24"/>
              </w:rPr>
              <w:t>5、带有专用DVI监视输出接口，支持本地画面输出监视；</w:t>
            </w:r>
          </w:p>
          <w:p>
            <w:pPr>
              <w:pStyle w:val="35"/>
              <w:rPr>
                <w:rFonts w:hint="eastAsia" w:ascii="仿宋" w:hAnsi="仿宋" w:eastAsia="仿宋" w:cs="仿宋"/>
                <w:sz w:val="24"/>
                <w:szCs w:val="24"/>
              </w:rPr>
            </w:pPr>
            <w:r>
              <w:rPr>
                <w:rFonts w:hint="eastAsia" w:ascii="仿宋" w:hAnsi="仿宋" w:eastAsia="仿宋" w:cs="仿宋"/>
                <w:sz w:val="24"/>
                <w:szCs w:val="24"/>
              </w:rPr>
              <w:t>6、支持5路数字输入端口DVI\HDMI自定义输入分辨率设置；</w:t>
            </w:r>
          </w:p>
          <w:p>
            <w:pPr>
              <w:pStyle w:val="35"/>
              <w:rPr>
                <w:rFonts w:hint="eastAsia" w:ascii="仿宋" w:hAnsi="仿宋" w:eastAsia="仿宋" w:cs="仿宋"/>
                <w:sz w:val="24"/>
                <w:szCs w:val="24"/>
              </w:rPr>
            </w:pPr>
            <w:r>
              <w:rPr>
                <w:rFonts w:hint="eastAsia" w:ascii="仿宋" w:hAnsi="仿宋" w:eastAsia="仿宋" w:cs="仿宋"/>
                <w:sz w:val="24"/>
                <w:szCs w:val="24"/>
              </w:rPr>
              <w:t>7、支持2路4K*2K@60Hz和2路4K*2K@30Hz输入；</w:t>
            </w:r>
          </w:p>
          <w:p>
            <w:pPr>
              <w:pStyle w:val="35"/>
              <w:rPr>
                <w:rFonts w:hint="eastAsia" w:ascii="仿宋" w:hAnsi="仿宋" w:eastAsia="仿宋" w:cs="仿宋"/>
                <w:sz w:val="24"/>
                <w:szCs w:val="24"/>
              </w:rPr>
            </w:pPr>
            <w:r>
              <w:rPr>
                <w:rFonts w:hint="eastAsia" w:ascii="仿宋" w:hAnsi="仿宋" w:eastAsia="仿宋" w:cs="仿宋"/>
                <w:sz w:val="24"/>
                <w:szCs w:val="24"/>
              </w:rPr>
              <w:t>8、支持多画面输入信号源热备份；</w:t>
            </w:r>
          </w:p>
          <w:p>
            <w:pPr>
              <w:pStyle w:val="35"/>
              <w:rPr>
                <w:rFonts w:hint="eastAsia" w:ascii="仿宋" w:hAnsi="仿宋" w:eastAsia="仿宋" w:cs="仿宋"/>
                <w:sz w:val="24"/>
                <w:szCs w:val="24"/>
              </w:rPr>
            </w:pPr>
            <w:r>
              <w:rPr>
                <w:rFonts w:hint="eastAsia" w:ascii="仿宋" w:hAnsi="仿宋" w:eastAsia="仿宋" w:cs="仿宋"/>
                <w:sz w:val="24"/>
                <w:szCs w:val="24"/>
              </w:rPr>
              <w:t>9、可预存16种用户模式供用户快速调用；</w:t>
            </w:r>
          </w:p>
          <w:p>
            <w:pPr>
              <w:pStyle w:val="35"/>
              <w:rPr>
                <w:rFonts w:hint="eastAsia" w:ascii="仿宋" w:hAnsi="仿宋" w:eastAsia="仿宋" w:cs="仿宋"/>
                <w:sz w:val="24"/>
                <w:szCs w:val="24"/>
              </w:rPr>
            </w:pPr>
            <w:r>
              <w:rPr>
                <w:rFonts w:hint="eastAsia" w:ascii="仿宋" w:hAnsi="仿宋" w:eastAsia="仿宋" w:cs="仿宋"/>
                <w:sz w:val="24"/>
                <w:szCs w:val="24"/>
              </w:rPr>
              <w:t>10、具有快速切换模式，可将预监视画面瞬间无缝切换到LED大屏播出；</w:t>
            </w:r>
          </w:p>
          <w:p>
            <w:pPr>
              <w:pStyle w:val="35"/>
              <w:rPr>
                <w:rFonts w:hint="eastAsia" w:ascii="仿宋" w:hAnsi="仿宋" w:eastAsia="仿宋" w:cs="仿宋"/>
                <w:sz w:val="24"/>
                <w:szCs w:val="24"/>
              </w:rPr>
            </w:pPr>
            <w:r>
              <w:rPr>
                <w:rFonts w:hint="eastAsia" w:ascii="仿宋" w:hAnsi="仿宋" w:eastAsia="仿宋" w:cs="仿宋"/>
                <w:sz w:val="24"/>
                <w:szCs w:val="24"/>
              </w:rPr>
              <w:t>11、具有“智能导航”设置功能，方便用户进行快捷设置；</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12、可通过面板按键、LAN、USB、WIFI、RS232控制设备。</w:t>
            </w:r>
          </w:p>
        </w:tc>
        <w:tc>
          <w:tcPr>
            <w:tcW w:w="70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5</w:t>
            </w:r>
          </w:p>
        </w:tc>
        <w:tc>
          <w:tcPr>
            <w:tcW w:w="1181" w:type="dxa"/>
            <w:shd w:val="clear" w:color="000000" w:fill="FFFFFF"/>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展示厅</w:t>
            </w:r>
          </w:p>
        </w:tc>
        <w:tc>
          <w:tcPr>
            <w:tcW w:w="113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钢结构</w:t>
            </w:r>
          </w:p>
        </w:tc>
        <w:tc>
          <w:tcPr>
            <w:tcW w:w="5289" w:type="dxa"/>
            <w:shd w:val="clear" w:color="auto" w:fill="auto"/>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1、钢结构：钢架构件（含接合板）采用Q235B钢制作，结构用钢应符合《GB700-88》规定的Q235要求，保证其抗拉强度、伸长率、屈服点，碳、硫、磷的极限含量；</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2、焊条：手工焊：Q235连接用E43系列焊条；</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3、自动焊：Q235连接用H08系列焊条；</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4、要求：抗风8级 抗震7级；</w:t>
            </w:r>
          </w:p>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5、包边：不锈钢包边；</w:t>
            </w:r>
          </w:p>
        </w:tc>
        <w:tc>
          <w:tcPr>
            <w:tcW w:w="70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平方</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6</w:t>
            </w:r>
          </w:p>
        </w:tc>
        <w:tc>
          <w:tcPr>
            <w:tcW w:w="1181" w:type="dxa"/>
            <w:shd w:val="clear" w:color="000000" w:fill="FFFFFF"/>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展示厅</w:t>
            </w:r>
          </w:p>
        </w:tc>
        <w:tc>
          <w:tcPr>
            <w:tcW w:w="113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主机</w:t>
            </w:r>
          </w:p>
        </w:tc>
        <w:tc>
          <w:tcPr>
            <w:tcW w:w="5289" w:type="dxa"/>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Win10系统，I5处理器，8G内存，256G固态硬盘，多屏独立显卡，21.5液晶显示器</w:t>
            </w:r>
          </w:p>
        </w:tc>
        <w:tc>
          <w:tcPr>
            <w:tcW w:w="70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7</w:t>
            </w:r>
          </w:p>
        </w:tc>
        <w:tc>
          <w:tcPr>
            <w:tcW w:w="1181" w:type="dxa"/>
            <w:shd w:val="clear" w:color="000000" w:fill="FFFFFF"/>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展示厅</w:t>
            </w:r>
          </w:p>
        </w:tc>
        <w:tc>
          <w:tcPr>
            <w:tcW w:w="113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音响</w:t>
            </w:r>
          </w:p>
        </w:tc>
        <w:tc>
          <w:tcPr>
            <w:tcW w:w="5289" w:type="dxa"/>
            <w:shd w:val="clear" w:color="auto" w:fill="auto"/>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                                                                                                                                                                                                               1）独特的外观和箱体设计，高低音搭配，声音清晰明亮</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2）广泛应用于演讲，会议，培训，宗教场所和多功能厅等</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 技术参数</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单元组成 :2×4"中低频喇叭100</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磁35芯，3寸高音*1</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频率响应(-3dB):120Hz-18KHz</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频率响应(-10dB):115Hz-20KHz</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功率 ：150W RMS/400W peak</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灵敏度 ：98dB  1watt/1meter</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声压级： 120dB continuous/120dB peak</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额定阻抗：  4 ohms nominal</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指向性(-6dB)：  70° horizontal </w:t>
            </w:r>
          </w:p>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输入方式 ： 2×Speakon NL4</w:t>
            </w:r>
          </w:p>
        </w:tc>
        <w:tc>
          <w:tcPr>
            <w:tcW w:w="70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w:t>
            </w:r>
          </w:p>
        </w:tc>
        <w:tc>
          <w:tcPr>
            <w:tcW w:w="1181" w:type="dxa"/>
            <w:shd w:val="clear" w:color="000000" w:fill="FFFFFF"/>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展示厅</w:t>
            </w:r>
          </w:p>
        </w:tc>
        <w:tc>
          <w:tcPr>
            <w:tcW w:w="113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功放</w:t>
            </w:r>
          </w:p>
        </w:tc>
        <w:tc>
          <w:tcPr>
            <w:tcW w:w="5289" w:type="dxa"/>
            <w:shd w:val="clear" w:color="auto" w:fill="auto"/>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 3U机型,经典拉丝铝面板外观</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 面板全部为暗调式旋钮,可调节话筒的混响效果,高低音均衡调节,与音乐的高低音调节.</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 总共有五路话筒输入,前三路为6.35插座,后两路为卡农平衡输入,并设有48V幻象电源.</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 音乐信号有四路输入,两路录音输出</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 设有USB/蓝牙播放器,带有数码管显示和语音提示音(语音可以关闭)</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输出  功率: 2*250W/8Ω           </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输入  阻抗：20KOHM </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总谐波失真：0.2%                                                                                                                                                                                             频率  响应：35HZ-20KHZ </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信  噪  比：82DB                                                                                                                                                                                                    消耗  功率：375W                                                                                                                                                                                          输入灵敏度：0.25V</w:t>
            </w:r>
          </w:p>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保      护：短路,直流</w:t>
            </w:r>
          </w:p>
        </w:tc>
        <w:tc>
          <w:tcPr>
            <w:tcW w:w="70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 xml:space="preserve">9 </w:t>
            </w:r>
          </w:p>
        </w:tc>
        <w:tc>
          <w:tcPr>
            <w:tcW w:w="1181" w:type="dxa"/>
            <w:shd w:val="clear" w:color="000000" w:fill="FFFFFF"/>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展示厅</w:t>
            </w:r>
          </w:p>
        </w:tc>
        <w:tc>
          <w:tcPr>
            <w:tcW w:w="113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机器人</w:t>
            </w:r>
          </w:p>
        </w:tc>
        <w:tc>
          <w:tcPr>
            <w:tcW w:w="5289"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外形：机器人要求身高与自然人类似，</w:t>
            </w:r>
          </w:p>
          <w:p>
            <w:pPr>
              <w:rPr>
                <w:rFonts w:hint="eastAsia" w:ascii="仿宋" w:hAnsi="仿宋" w:eastAsia="仿宋" w:cs="仿宋"/>
                <w:sz w:val="24"/>
                <w:szCs w:val="24"/>
              </w:rPr>
            </w:pPr>
            <w:r>
              <w:rPr>
                <w:rFonts w:hint="eastAsia" w:ascii="仿宋" w:hAnsi="仿宋" w:eastAsia="仿宋" w:cs="仿宋"/>
                <w:sz w:val="24"/>
                <w:szCs w:val="24"/>
              </w:rPr>
              <w:t>结构：主骨架采用钢、铝合金混合材质结构，外壳用ABS塑料；机器人壳体颜色支持定制。</w:t>
            </w:r>
          </w:p>
          <w:p>
            <w:pPr>
              <w:rPr>
                <w:rFonts w:hint="eastAsia" w:ascii="仿宋" w:hAnsi="仿宋" w:eastAsia="仿宋" w:cs="仿宋"/>
                <w:sz w:val="24"/>
                <w:szCs w:val="24"/>
              </w:rPr>
            </w:pPr>
            <w:r>
              <w:rPr>
                <w:rFonts w:hint="eastAsia" w:ascii="仿宋" w:hAnsi="仿宋" w:eastAsia="仿宋" w:cs="仿宋"/>
                <w:sz w:val="24"/>
                <w:szCs w:val="24"/>
              </w:rPr>
              <w:t>外形尺寸</w:t>
            </w:r>
            <w:r>
              <w:rPr>
                <w:rFonts w:hint="eastAsia" w:ascii="仿宋" w:hAnsi="仿宋" w:eastAsia="仿宋" w:cs="仿宋"/>
                <w:sz w:val="24"/>
                <w:szCs w:val="24"/>
              </w:rPr>
              <w:tab/>
            </w:r>
          </w:p>
          <w:p>
            <w:pPr>
              <w:rPr>
                <w:rFonts w:hint="eastAsia" w:ascii="仿宋" w:hAnsi="仿宋" w:eastAsia="仿宋" w:cs="仿宋"/>
                <w:sz w:val="24"/>
                <w:szCs w:val="24"/>
              </w:rPr>
            </w:pPr>
            <w:r>
              <w:rPr>
                <w:rFonts w:hint="eastAsia" w:ascii="仿宋" w:hAnsi="仿宋" w:eastAsia="仿宋" w:cs="仿宋"/>
                <w:sz w:val="24"/>
                <w:szCs w:val="24"/>
              </w:rPr>
              <w:t>重量：约30KG</w:t>
            </w:r>
          </w:p>
          <w:p>
            <w:pPr>
              <w:rPr>
                <w:rFonts w:hint="eastAsia" w:ascii="仿宋" w:hAnsi="仿宋" w:eastAsia="仿宋" w:cs="仿宋"/>
                <w:sz w:val="24"/>
                <w:szCs w:val="24"/>
              </w:rPr>
            </w:pPr>
            <w:r>
              <w:rPr>
                <w:rFonts w:hint="eastAsia" w:ascii="仿宋" w:hAnsi="仿宋" w:eastAsia="仿宋" w:cs="仿宋"/>
                <w:sz w:val="24"/>
                <w:szCs w:val="24"/>
              </w:rPr>
              <w:t>运动方式：可以原地回转，不需转弯半径</w:t>
            </w:r>
          </w:p>
          <w:p>
            <w:pPr>
              <w:rPr>
                <w:rFonts w:hint="eastAsia" w:ascii="仿宋" w:hAnsi="仿宋" w:eastAsia="仿宋" w:cs="仿宋"/>
                <w:sz w:val="24"/>
                <w:szCs w:val="24"/>
              </w:rPr>
            </w:pPr>
            <w:r>
              <w:rPr>
                <w:rFonts w:hint="eastAsia" w:ascii="仿宋" w:hAnsi="仿宋" w:eastAsia="仿宋" w:cs="仿宋"/>
                <w:sz w:val="24"/>
                <w:szCs w:val="24"/>
              </w:rPr>
              <w:t>语音识别：科大讯飞6麦阵列</w:t>
            </w:r>
          </w:p>
          <w:p>
            <w:pPr>
              <w:rPr>
                <w:rFonts w:hint="eastAsia" w:ascii="仿宋" w:hAnsi="仿宋" w:eastAsia="仿宋" w:cs="仿宋"/>
                <w:sz w:val="24"/>
                <w:szCs w:val="24"/>
              </w:rPr>
            </w:pPr>
            <w:r>
              <w:rPr>
                <w:rFonts w:hint="eastAsia" w:ascii="仿宋" w:hAnsi="仿宋" w:eastAsia="仿宋" w:cs="仿宋"/>
                <w:sz w:val="24"/>
                <w:szCs w:val="24"/>
              </w:rPr>
              <w:t>声源定位：360度声源定位</w:t>
            </w:r>
          </w:p>
          <w:p>
            <w:pPr>
              <w:rPr>
                <w:rFonts w:hint="eastAsia" w:ascii="仿宋" w:hAnsi="仿宋" w:eastAsia="仿宋" w:cs="仿宋"/>
                <w:sz w:val="24"/>
                <w:szCs w:val="24"/>
              </w:rPr>
            </w:pPr>
            <w:r>
              <w:rPr>
                <w:rFonts w:hint="eastAsia" w:ascii="仿宋" w:hAnsi="仿宋" w:eastAsia="仿宋" w:cs="仿宋"/>
                <w:sz w:val="24"/>
                <w:szCs w:val="24"/>
              </w:rPr>
              <w:t>传感器：超声波传感器1个，激光雷达传感器1个</w:t>
            </w:r>
          </w:p>
          <w:p>
            <w:pPr>
              <w:rPr>
                <w:rFonts w:hint="eastAsia" w:ascii="仿宋" w:hAnsi="仿宋" w:eastAsia="仿宋" w:cs="仿宋"/>
                <w:sz w:val="24"/>
                <w:szCs w:val="24"/>
              </w:rPr>
            </w:pPr>
            <w:r>
              <w:rPr>
                <w:rFonts w:hint="eastAsia" w:ascii="仿宋" w:hAnsi="仿宋" w:eastAsia="仿宋" w:cs="仿宋"/>
                <w:sz w:val="24"/>
                <w:szCs w:val="24"/>
              </w:rPr>
              <w:t>摄像头：具有人脸识别、拍照功能</w:t>
            </w:r>
          </w:p>
          <w:p>
            <w:pPr>
              <w:rPr>
                <w:rFonts w:hint="eastAsia" w:ascii="仿宋" w:hAnsi="仿宋" w:eastAsia="仿宋" w:cs="仿宋"/>
                <w:sz w:val="24"/>
                <w:szCs w:val="24"/>
              </w:rPr>
            </w:pPr>
            <w:r>
              <w:rPr>
                <w:rFonts w:hint="eastAsia" w:ascii="仿宋" w:hAnsi="仿宋" w:eastAsia="仿宋" w:cs="仿宋"/>
                <w:sz w:val="24"/>
                <w:szCs w:val="24"/>
              </w:rPr>
              <w:t>急停按键：急停按键，能在紧急情况下使用，即用即停</w:t>
            </w:r>
          </w:p>
          <w:p>
            <w:pPr>
              <w:rPr>
                <w:rFonts w:hint="eastAsia" w:ascii="仿宋" w:hAnsi="仿宋" w:eastAsia="仿宋" w:cs="仿宋"/>
                <w:sz w:val="24"/>
                <w:szCs w:val="24"/>
              </w:rPr>
            </w:pPr>
            <w:r>
              <w:rPr>
                <w:rFonts w:hint="eastAsia" w:ascii="仿宋" w:hAnsi="仿宋" w:eastAsia="仿宋" w:cs="仿宋"/>
                <w:sz w:val="24"/>
                <w:szCs w:val="24"/>
              </w:rPr>
              <w:t>激光：25米的测量半径，测量距离可达到25米</w:t>
            </w:r>
          </w:p>
          <w:p>
            <w:pPr>
              <w:rPr>
                <w:rFonts w:hint="eastAsia" w:ascii="仿宋" w:hAnsi="仿宋" w:eastAsia="仿宋" w:cs="仿宋"/>
                <w:sz w:val="24"/>
                <w:szCs w:val="24"/>
              </w:rPr>
            </w:pPr>
            <w:r>
              <w:rPr>
                <w:rFonts w:hint="eastAsia" w:ascii="仿宋" w:hAnsi="仿宋" w:eastAsia="仿宋" w:cs="仿宋"/>
                <w:sz w:val="24"/>
                <w:szCs w:val="24"/>
              </w:rPr>
              <w:t>无线路由：配置支持802.11.b/g/n协议的无线网卡（无线双频2.4G/5G）</w:t>
            </w:r>
          </w:p>
          <w:p>
            <w:pPr>
              <w:rPr>
                <w:rFonts w:hint="eastAsia" w:ascii="仿宋" w:hAnsi="仿宋" w:eastAsia="仿宋" w:cs="仿宋"/>
                <w:sz w:val="24"/>
                <w:szCs w:val="24"/>
              </w:rPr>
            </w:pPr>
            <w:r>
              <w:rPr>
                <w:rFonts w:hint="eastAsia" w:ascii="仿宋" w:hAnsi="仿宋" w:eastAsia="仿宋" w:cs="仿宋"/>
                <w:sz w:val="24"/>
                <w:szCs w:val="24"/>
              </w:rPr>
              <w:t>续航能力：持续工作不少于10H，待机状态不少于20H</w:t>
            </w:r>
          </w:p>
          <w:p>
            <w:pPr>
              <w:rPr>
                <w:rFonts w:hint="eastAsia" w:ascii="仿宋" w:hAnsi="仿宋" w:eastAsia="仿宋" w:cs="仿宋"/>
                <w:sz w:val="24"/>
                <w:szCs w:val="24"/>
              </w:rPr>
            </w:pPr>
            <w:r>
              <w:rPr>
                <w:rFonts w:hint="eastAsia" w:ascii="仿宋" w:hAnsi="仿宋" w:eastAsia="仿宋" w:cs="仿宋"/>
                <w:sz w:val="24"/>
                <w:szCs w:val="24"/>
              </w:rPr>
              <w:t>显示屏：≥13.3英寸，1920*1080分辨率</w:t>
            </w:r>
          </w:p>
          <w:p>
            <w:pPr>
              <w:rPr>
                <w:rFonts w:hint="eastAsia" w:ascii="仿宋" w:hAnsi="仿宋" w:eastAsia="仿宋" w:cs="仿宋"/>
                <w:sz w:val="24"/>
                <w:szCs w:val="24"/>
              </w:rPr>
            </w:pPr>
            <w:r>
              <w:rPr>
                <w:rFonts w:hint="eastAsia" w:ascii="仿宋" w:hAnsi="仿宋" w:eastAsia="仿宋" w:cs="仿宋"/>
                <w:sz w:val="24"/>
                <w:szCs w:val="24"/>
              </w:rPr>
              <w:t>模块化设计：为方便维护，硬件须采用模块化设计，控制箱方便整体拆卸；</w:t>
            </w:r>
          </w:p>
          <w:p>
            <w:pPr>
              <w:rPr>
                <w:rFonts w:hint="eastAsia" w:ascii="仿宋" w:hAnsi="仿宋" w:eastAsia="仿宋" w:cs="仿宋"/>
                <w:sz w:val="24"/>
                <w:szCs w:val="24"/>
              </w:rPr>
            </w:pPr>
            <w:r>
              <w:rPr>
                <w:rFonts w:hint="eastAsia" w:ascii="仿宋" w:hAnsi="仿宋" w:eastAsia="仿宋" w:cs="仿宋"/>
                <w:sz w:val="24"/>
                <w:szCs w:val="24"/>
              </w:rPr>
              <w:t>电池：20AH</w:t>
            </w:r>
          </w:p>
          <w:p>
            <w:pPr>
              <w:rPr>
                <w:rFonts w:hint="eastAsia" w:ascii="仿宋" w:hAnsi="仿宋" w:eastAsia="仿宋" w:cs="仿宋"/>
                <w:sz w:val="24"/>
                <w:szCs w:val="24"/>
              </w:rPr>
            </w:pPr>
            <w:r>
              <w:rPr>
                <w:rFonts w:hint="eastAsia" w:ascii="仿宋" w:hAnsi="仿宋" w:eastAsia="仿宋" w:cs="仿宋"/>
                <w:sz w:val="24"/>
                <w:szCs w:val="24"/>
              </w:rPr>
              <w:t>充电方式：电量不足时可自动回充。也可支持手动充电</w:t>
            </w:r>
          </w:p>
          <w:p>
            <w:pPr>
              <w:rPr>
                <w:rFonts w:hint="eastAsia" w:ascii="仿宋" w:hAnsi="仿宋" w:eastAsia="仿宋" w:cs="仿宋"/>
                <w:sz w:val="24"/>
                <w:szCs w:val="24"/>
              </w:rPr>
            </w:pPr>
            <w:r>
              <w:rPr>
                <w:rFonts w:hint="eastAsia" w:ascii="仿宋" w:hAnsi="仿宋" w:eastAsia="仿宋" w:cs="仿宋"/>
                <w:sz w:val="24"/>
                <w:szCs w:val="24"/>
              </w:rPr>
              <w:t>操作系统：Android操作系统不低于7.1.2</w:t>
            </w:r>
          </w:p>
          <w:p>
            <w:pPr>
              <w:rPr>
                <w:rFonts w:hint="eastAsia" w:ascii="仿宋" w:hAnsi="仿宋" w:eastAsia="仿宋" w:cs="仿宋"/>
                <w:sz w:val="24"/>
                <w:szCs w:val="24"/>
              </w:rPr>
            </w:pPr>
            <w:r>
              <w:rPr>
                <w:rFonts w:hint="eastAsia" w:ascii="仿宋" w:hAnsi="仿宋" w:eastAsia="仿宋" w:cs="仿宋"/>
                <w:sz w:val="24"/>
                <w:szCs w:val="24"/>
              </w:rPr>
              <w:t>开放接口：支持二次开发，开放SDK和API</w:t>
            </w:r>
          </w:p>
          <w:p>
            <w:pPr>
              <w:rPr>
                <w:rFonts w:hint="eastAsia" w:ascii="仿宋" w:hAnsi="仿宋" w:eastAsia="仿宋" w:cs="仿宋"/>
                <w:sz w:val="24"/>
                <w:szCs w:val="24"/>
              </w:rPr>
            </w:pPr>
            <w:r>
              <w:rPr>
                <w:rFonts w:hint="eastAsia" w:ascii="仿宋" w:hAnsi="仿宋" w:eastAsia="仿宋" w:cs="仿宋"/>
                <w:sz w:val="24"/>
                <w:szCs w:val="24"/>
              </w:rPr>
              <w:t>处理器：CPU：RK3399，双核 Cortex-A72+四核 Cortex-A53</w:t>
            </w:r>
          </w:p>
          <w:p>
            <w:pPr>
              <w:rPr>
                <w:rFonts w:hint="eastAsia" w:ascii="仿宋" w:hAnsi="仿宋" w:eastAsia="仿宋" w:cs="仿宋"/>
                <w:sz w:val="24"/>
                <w:szCs w:val="24"/>
              </w:rPr>
            </w:pPr>
            <w:r>
              <w:rPr>
                <w:rFonts w:hint="eastAsia" w:ascii="仿宋" w:hAnsi="仿宋" w:eastAsia="仿宋" w:cs="仿宋"/>
                <w:sz w:val="24"/>
                <w:szCs w:val="24"/>
              </w:rPr>
              <w:t>GPU：Mali-T864</w:t>
            </w:r>
          </w:p>
          <w:p>
            <w:pPr>
              <w:rPr>
                <w:rFonts w:hint="eastAsia" w:ascii="仿宋" w:hAnsi="仿宋" w:eastAsia="仿宋" w:cs="仿宋"/>
                <w:sz w:val="24"/>
                <w:szCs w:val="24"/>
              </w:rPr>
            </w:pPr>
            <w:r>
              <w:rPr>
                <w:rFonts w:hint="eastAsia" w:ascii="仿宋" w:hAnsi="仿宋" w:eastAsia="仿宋" w:cs="仿宋"/>
                <w:sz w:val="24"/>
                <w:szCs w:val="24"/>
              </w:rPr>
              <w:t>内存：RAM 4G，ROM 32G</w:t>
            </w:r>
          </w:p>
          <w:p>
            <w:pPr>
              <w:pStyle w:val="35"/>
              <w:rPr>
                <w:rFonts w:hint="eastAsia" w:ascii="仿宋" w:hAnsi="仿宋" w:eastAsia="仿宋" w:cs="仿宋"/>
                <w:sz w:val="24"/>
                <w:szCs w:val="24"/>
              </w:rPr>
            </w:pPr>
            <w:r>
              <w:rPr>
                <w:rFonts w:hint="eastAsia" w:ascii="仿宋" w:hAnsi="仿宋" w:eastAsia="仿宋" w:cs="仿宋"/>
                <w:sz w:val="24"/>
                <w:szCs w:val="24"/>
              </w:rPr>
              <w:t>资质：</w:t>
            </w:r>
          </w:p>
          <w:p>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1．具有智能机器人语音交流接口软件著作权登记证书，需提供复印件并加盖生产商公章。</w:t>
            </w:r>
          </w:p>
          <w:p>
            <w:pPr>
              <w:widowControl/>
              <w:spacing w:line="360" w:lineRule="auto"/>
              <w:ind w:left="34"/>
              <w:jc w:val="left"/>
              <w:rPr>
                <w:rFonts w:hint="eastAsia" w:ascii="仿宋" w:hAnsi="仿宋" w:eastAsia="仿宋" w:cs="仿宋"/>
                <w:kern w:val="0"/>
                <w:sz w:val="24"/>
                <w:szCs w:val="24"/>
              </w:rPr>
            </w:pPr>
            <w:r>
              <w:rPr>
                <w:rFonts w:hint="eastAsia" w:ascii="仿宋" w:hAnsi="仿宋" w:eastAsia="仿宋" w:cs="仿宋"/>
                <w:kern w:val="0"/>
                <w:sz w:val="24"/>
                <w:szCs w:val="24"/>
              </w:rPr>
              <w:t>2．具有智能机器人人脸识别、智能机器人互动软件著作权登记证书，需提供复印件并加盖生产商公章。</w:t>
            </w:r>
          </w:p>
          <w:p>
            <w:pPr>
              <w:widowControl/>
              <w:spacing w:line="360" w:lineRule="auto"/>
              <w:ind w:left="34"/>
              <w:jc w:val="left"/>
              <w:rPr>
                <w:rFonts w:hint="eastAsia" w:ascii="仿宋" w:hAnsi="仿宋" w:eastAsia="仿宋" w:cs="仿宋"/>
                <w:kern w:val="0"/>
                <w:sz w:val="24"/>
                <w:szCs w:val="24"/>
              </w:rPr>
            </w:pPr>
            <w:r>
              <w:rPr>
                <w:rFonts w:hint="eastAsia" w:ascii="仿宋" w:hAnsi="仿宋" w:eastAsia="仿宋" w:cs="仿宋"/>
                <w:kern w:val="0"/>
                <w:sz w:val="24"/>
                <w:szCs w:val="24"/>
              </w:rPr>
              <w:t>3．具有智能机器人老化测试软件著作权登记证书，需提供复印件并加盖生产商公章。</w:t>
            </w:r>
          </w:p>
          <w:p>
            <w:pPr>
              <w:widowControl/>
              <w:spacing w:line="360" w:lineRule="auto"/>
              <w:ind w:left="34"/>
              <w:jc w:val="left"/>
              <w:rPr>
                <w:rFonts w:hint="eastAsia" w:ascii="仿宋" w:hAnsi="仿宋" w:eastAsia="仿宋" w:cs="仿宋"/>
                <w:kern w:val="0"/>
                <w:sz w:val="24"/>
                <w:szCs w:val="24"/>
              </w:rPr>
            </w:pPr>
            <w:r>
              <w:rPr>
                <w:rFonts w:hint="eastAsia" w:ascii="仿宋" w:hAnsi="仿宋" w:eastAsia="仿宋" w:cs="仿宋"/>
                <w:kern w:val="0"/>
                <w:sz w:val="24"/>
                <w:szCs w:val="24"/>
              </w:rPr>
              <w:t>4．具有基于激光导航的服务机器人高新技术产品认定证书，需提供复印件并加盖生产商公章。</w:t>
            </w:r>
          </w:p>
          <w:p>
            <w:pPr>
              <w:widowControl/>
              <w:spacing w:line="360" w:lineRule="auto"/>
              <w:ind w:left="34"/>
              <w:jc w:val="left"/>
              <w:rPr>
                <w:rFonts w:hint="eastAsia" w:ascii="仿宋" w:hAnsi="仿宋" w:eastAsia="仿宋" w:cs="仿宋"/>
                <w:kern w:val="0"/>
                <w:sz w:val="24"/>
                <w:szCs w:val="24"/>
              </w:rPr>
            </w:pPr>
            <w:r>
              <w:rPr>
                <w:rFonts w:hint="eastAsia" w:ascii="仿宋" w:hAnsi="仿宋" w:eastAsia="仿宋" w:cs="仿宋"/>
                <w:kern w:val="0"/>
                <w:sz w:val="24"/>
                <w:szCs w:val="24"/>
              </w:rPr>
              <w:t>5．同时具有CE认证、FCC认证、TELEC认证，ISO9001质量管理体系证书，需提供复印件并加盖生产商公章。</w:t>
            </w:r>
          </w:p>
          <w:p>
            <w:pPr>
              <w:widowControl/>
              <w:spacing w:line="360" w:lineRule="auto"/>
              <w:ind w:left="34"/>
              <w:jc w:val="left"/>
              <w:rPr>
                <w:rFonts w:hint="eastAsia" w:ascii="仿宋" w:hAnsi="仿宋" w:eastAsia="仿宋" w:cs="仿宋"/>
                <w:kern w:val="0"/>
                <w:sz w:val="24"/>
                <w:szCs w:val="24"/>
              </w:rPr>
            </w:pPr>
            <w:r>
              <w:rPr>
                <w:rFonts w:hint="eastAsia" w:ascii="仿宋" w:hAnsi="仿宋" w:eastAsia="仿宋" w:cs="仿宋"/>
                <w:kern w:val="0"/>
                <w:sz w:val="24"/>
                <w:szCs w:val="24"/>
              </w:rPr>
              <w:t>6．具有机器人检测报告、软件测试报告，需提供复印件并加盖生产商公章。</w:t>
            </w:r>
          </w:p>
          <w:p>
            <w:pPr>
              <w:widowControl/>
              <w:spacing w:line="360" w:lineRule="auto"/>
              <w:ind w:left="34"/>
              <w:jc w:val="left"/>
              <w:rPr>
                <w:rFonts w:hint="eastAsia" w:ascii="仿宋" w:hAnsi="仿宋" w:eastAsia="仿宋" w:cs="仿宋"/>
                <w:sz w:val="24"/>
                <w:szCs w:val="24"/>
              </w:rPr>
            </w:pPr>
            <w:r>
              <w:rPr>
                <w:rFonts w:hint="eastAsia" w:ascii="仿宋" w:hAnsi="仿宋" w:eastAsia="仿宋" w:cs="仿宋"/>
                <w:kern w:val="0"/>
                <w:sz w:val="24"/>
                <w:szCs w:val="24"/>
              </w:rPr>
              <w:t>7．具有安全生产标准化证书，需提供复印件并加盖生产商公章。</w:t>
            </w:r>
          </w:p>
        </w:tc>
        <w:tc>
          <w:tcPr>
            <w:tcW w:w="70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10</w:t>
            </w:r>
          </w:p>
        </w:tc>
        <w:tc>
          <w:tcPr>
            <w:tcW w:w="1181" w:type="dxa"/>
            <w:shd w:val="clear" w:color="000000" w:fill="FFFFFF"/>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展示厅</w:t>
            </w:r>
          </w:p>
        </w:tc>
        <w:tc>
          <w:tcPr>
            <w:tcW w:w="113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机器人软件</w:t>
            </w:r>
          </w:p>
        </w:tc>
        <w:tc>
          <w:tcPr>
            <w:tcW w:w="5289"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智能迎宾形象：人工智能化的形象宣传代言人，自带宣传效果。同时，以人工智能科技缓解人力资源不足现状，提高服务效益，提升服务体验。</w:t>
            </w:r>
          </w:p>
          <w:p>
            <w:pPr>
              <w:rPr>
                <w:rFonts w:hint="eastAsia" w:ascii="仿宋" w:hAnsi="仿宋" w:eastAsia="仿宋" w:cs="仿宋"/>
                <w:sz w:val="24"/>
                <w:szCs w:val="24"/>
              </w:rPr>
            </w:pPr>
            <w:r>
              <w:rPr>
                <w:rFonts w:hint="eastAsia" w:ascii="仿宋" w:hAnsi="仿宋" w:eastAsia="仿宋" w:cs="仿宋"/>
                <w:sz w:val="24"/>
                <w:szCs w:val="24"/>
              </w:rPr>
              <w:t>专业服务知识：机器人可以集合海量的知识库信息，拥有专业的业务知识，可以通过咨询对客人进行预判，给出相应的服务建议。</w:t>
            </w:r>
          </w:p>
          <w:p>
            <w:pPr>
              <w:rPr>
                <w:rFonts w:hint="eastAsia" w:ascii="仿宋" w:hAnsi="仿宋" w:eastAsia="仿宋" w:cs="仿宋"/>
                <w:sz w:val="24"/>
                <w:szCs w:val="24"/>
              </w:rPr>
            </w:pPr>
            <w:r>
              <w:rPr>
                <w:rFonts w:hint="eastAsia" w:ascii="仿宋" w:hAnsi="仿宋" w:eastAsia="仿宋" w:cs="仿宋"/>
                <w:sz w:val="24"/>
                <w:szCs w:val="24"/>
              </w:rPr>
              <w:t>语音交互：六麦阵列，语音识别，客人通过语音与机器人交互，机器人能够识别客人语音，回答客人问题。客人可以和机器人简单聊天，日常问好、讨论天气。体验全新自然的人机交互。</w:t>
            </w:r>
          </w:p>
          <w:p>
            <w:pPr>
              <w:rPr>
                <w:rFonts w:hint="eastAsia" w:ascii="仿宋" w:hAnsi="仿宋" w:eastAsia="仿宋" w:cs="仿宋"/>
                <w:sz w:val="24"/>
                <w:szCs w:val="24"/>
              </w:rPr>
            </w:pPr>
            <w:r>
              <w:rPr>
                <w:rFonts w:hint="eastAsia" w:ascii="仿宋" w:hAnsi="仿宋" w:eastAsia="仿宋" w:cs="仿宋"/>
                <w:sz w:val="24"/>
                <w:szCs w:val="24"/>
              </w:rPr>
              <w:t>触屏交互：客人根据显示屏中显示内容或选项，进行相应操作。</w:t>
            </w:r>
          </w:p>
          <w:p>
            <w:pPr>
              <w:rPr>
                <w:rFonts w:hint="eastAsia" w:ascii="仿宋" w:hAnsi="仿宋" w:eastAsia="仿宋" w:cs="仿宋"/>
                <w:sz w:val="24"/>
                <w:szCs w:val="24"/>
              </w:rPr>
            </w:pPr>
            <w:r>
              <w:rPr>
                <w:rFonts w:hint="eastAsia" w:ascii="仿宋" w:hAnsi="仿宋" w:eastAsia="仿宋" w:cs="仿宋"/>
                <w:sz w:val="24"/>
                <w:szCs w:val="24"/>
              </w:rPr>
              <w:t>迎宾接待：机器人检测到客人人脸时，主动向客人打招呼问好。</w:t>
            </w:r>
          </w:p>
          <w:p>
            <w:pPr>
              <w:rPr>
                <w:rFonts w:hint="eastAsia" w:ascii="仿宋" w:hAnsi="仿宋" w:eastAsia="仿宋" w:cs="仿宋"/>
                <w:sz w:val="24"/>
                <w:szCs w:val="24"/>
              </w:rPr>
            </w:pPr>
            <w:r>
              <w:rPr>
                <w:rFonts w:hint="eastAsia" w:ascii="仿宋" w:hAnsi="仿宋" w:eastAsia="仿宋" w:cs="仿宋"/>
                <w:sz w:val="24"/>
                <w:szCs w:val="24"/>
              </w:rPr>
              <w:t>人脸识别：通过摄像头自动识别人脸，采集访客身份信息，根据已录入的人脸数据库进行快速检索，识别出客人身份，主动迎宾致欢迎词。</w:t>
            </w:r>
          </w:p>
          <w:p>
            <w:pPr>
              <w:rPr>
                <w:rFonts w:hint="eastAsia" w:ascii="仿宋" w:hAnsi="仿宋" w:eastAsia="仿宋" w:cs="仿宋"/>
                <w:sz w:val="24"/>
                <w:szCs w:val="24"/>
              </w:rPr>
            </w:pPr>
            <w:r>
              <w:rPr>
                <w:rFonts w:hint="eastAsia" w:ascii="仿宋" w:hAnsi="仿宋" w:eastAsia="仿宋" w:cs="仿宋"/>
                <w:sz w:val="24"/>
                <w:szCs w:val="24"/>
              </w:rPr>
              <w:t>智能咨询：可以在后台增加专业知识库，让机器人能够解答客人常见问题，回答形式除语音外，支持根据答案内容，配有相应的屏幕展示。支持常见问题的更新，支持用户自定义问题。支持问题的单条添加和批量导入，支持对相同问题做多个不一样的相似问法。</w:t>
            </w:r>
          </w:p>
          <w:p>
            <w:pPr>
              <w:rPr>
                <w:rFonts w:hint="eastAsia" w:ascii="仿宋" w:hAnsi="仿宋" w:eastAsia="仿宋" w:cs="仿宋"/>
                <w:sz w:val="24"/>
                <w:szCs w:val="24"/>
              </w:rPr>
            </w:pPr>
            <w:r>
              <w:rPr>
                <w:rFonts w:hint="eastAsia" w:ascii="仿宋" w:hAnsi="仿宋" w:eastAsia="仿宋" w:cs="仿宋"/>
                <w:sz w:val="24"/>
                <w:szCs w:val="24"/>
              </w:rPr>
              <w:t>智能宣讲：机器人支持以图片、音频、视频、文字、语音等多种形式向客人介绍、展示、宣传服务内容、服务流程等。支持用户自主选择呈现内容，支持用户自定义介绍内容和方式。</w:t>
            </w:r>
          </w:p>
          <w:p>
            <w:pPr>
              <w:rPr>
                <w:rFonts w:hint="eastAsia" w:ascii="仿宋" w:hAnsi="仿宋" w:eastAsia="仿宋" w:cs="仿宋"/>
                <w:sz w:val="24"/>
                <w:szCs w:val="24"/>
              </w:rPr>
            </w:pPr>
            <w:r>
              <w:rPr>
                <w:rFonts w:hint="eastAsia" w:ascii="仿宋" w:hAnsi="仿宋" w:eastAsia="仿宋" w:cs="仿宋"/>
                <w:sz w:val="24"/>
                <w:szCs w:val="24"/>
              </w:rPr>
              <w:t>导航指路：机器人采用多传感器组合，超声波传感器和激光雷达传感器双重保障，建好地图后可实现引导功能，可为客人导航带路。支持从所在位置或指定位置带客人去往目的位置。</w:t>
            </w:r>
          </w:p>
          <w:p>
            <w:pPr>
              <w:rPr>
                <w:rFonts w:hint="eastAsia" w:ascii="仿宋" w:hAnsi="仿宋" w:eastAsia="仿宋" w:cs="仿宋"/>
                <w:sz w:val="24"/>
                <w:szCs w:val="24"/>
              </w:rPr>
            </w:pPr>
            <w:r>
              <w:rPr>
                <w:rFonts w:hint="eastAsia" w:ascii="仿宋" w:hAnsi="仿宋" w:eastAsia="仿宋" w:cs="仿宋"/>
                <w:sz w:val="24"/>
                <w:szCs w:val="24"/>
              </w:rPr>
              <w:t>导览讲解：采用先进的Lidar SLAM 技术，自主创建环境地图。单点引导：可带领客人从迎宾位置到客人想去的地方（途中可讲解介绍服务），导引任务结束，再回来迎宾点；一键导览：可引导客人从迎宾位置到A位置到B位置再到C位置（途中可讲解介绍服务）等，导引任务结束，再回来迎宾点。通过将知识的输入和学习，可定点讲解该位置的专业知识信息，也可行进式宣传各项内容。</w:t>
            </w:r>
          </w:p>
          <w:p>
            <w:pPr>
              <w:rPr>
                <w:rFonts w:hint="eastAsia" w:ascii="仿宋" w:hAnsi="仿宋" w:eastAsia="仿宋" w:cs="仿宋"/>
                <w:sz w:val="24"/>
                <w:szCs w:val="24"/>
              </w:rPr>
            </w:pPr>
            <w:r>
              <w:rPr>
                <w:rFonts w:hint="eastAsia" w:ascii="仿宋" w:hAnsi="仿宋" w:eastAsia="仿宋" w:cs="仿宋"/>
                <w:sz w:val="24"/>
                <w:szCs w:val="24"/>
              </w:rPr>
              <w:t>主动避障：在引导的过程中遇到障碍物，机器人可以轻松绕开，重新规划路径，避开障碍物，工作更效率更安全。</w:t>
            </w:r>
          </w:p>
          <w:p>
            <w:pPr>
              <w:rPr>
                <w:rFonts w:hint="eastAsia" w:ascii="仿宋" w:hAnsi="仿宋" w:eastAsia="仿宋" w:cs="仿宋"/>
                <w:sz w:val="24"/>
                <w:szCs w:val="24"/>
              </w:rPr>
            </w:pPr>
            <w:r>
              <w:rPr>
                <w:rFonts w:hint="eastAsia" w:ascii="仿宋" w:hAnsi="仿宋" w:eastAsia="仿宋" w:cs="仿宋"/>
                <w:sz w:val="24"/>
                <w:szCs w:val="24"/>
              </w:rPr>
              <w:t>急停按钮：为确保安全，非正常状态下可以按下急停按钮以使机器人停止运动。</w:t>
            </w:r>
          </w:p>
          <w:p>
            <w:pPr>
              <w:rPr>
                <w:rFonts w:hint="eastAsia" w:ascii="仿宋" w:hAnsi="仿宋" w:eastAsia="仿宋" w:cs="仿宋"/>
                <w:sz w:val="24"/>
                <w:szCs w:val="24"/>
              </w:rPr>
            </w:pPr>
            <w:r>
              <w:rPr>
                <w:rFonts w:hint="eastAsia" w:ascii="仿宋" w:hAnsi="仿宋" w:eastAsia="仿宋" w:cs="仿宋"/>
                <w:sz w:val="24"/>
                <w:szCs w:val="24"/>
              </w:rPr>
              <w:t>自主充电：当机器人电量不足时，可自主返回充电桩充电。</w:t>
            </w:r>
          </w:p>
          <w:p>
            <w:pPr>
              <w:rPr>
                <w:rFonts w:hint="eastAsia" w:ascii="仿宋" w:hAnsi="仿宋" w:eastAsia="仿宋" w:cs="仿宋"/>
                <w:sz w:val="24"/>
                <w:szCs w:val="24"/>
              </w:rPr>
            </w:pPr>
            <w:r>
              <w:rPr>
                <w:rFonts w:hint="eastAsia" w:ascii="仿宋" w:hAnsi="仿宋" w:eastAsia="仿宋" w:cs="仿宋"/>
                <w:sz w:val="24"/>
                <w:szCs w:val="24"/>
              </w:rPr>
              <w:t>二次开发：机器人可以提供SDK接口，支持前端应用的二次开发。</w:t>
            </w:r>
          </w:p>
        </w:tc>
        <w:tc>
          <w:tcPr>
            <w:tcW w:w="70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套</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 xml:space="preserve">11 </w:t>
            </w:r>
          </w:p>
        </w:tc>
        <w:tc>
          <w:tcPr>
            <w:tcW w:w="1181" w:type="dxa"/>
            <w:shd w:val="clear" w:color="000000" w:fill="FFFFFF"/>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展示厅</w:t>
            </w:r>
          </w:p>
        </w:tc>
        <w:tc>
          <w:tcPr>
            <w:tcW w:w="113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发布台式触摸显示屏</w:t>
            </w:r>
          </w:p>
        </w:tc>
        <w:tc>
          <w:tcPr>
            <w:tcW w:w="5289" w:type="dxa"/>
            <w:shd w:val="clear" w:color="auto" w:fill="auto"/>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触摸显示器 32寸</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面板类型：钢化玻璃</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屏幕比例：16:9</w:t>
            </w:r>
          </w:p>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最佳分辨率：1920 x 1080</w:t>
            </w:r>
          </w:p>
        </w:tc>
        <w:tc>
          <w:tcPr>
            <w:tcW w:w="70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套</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 xml:space="preserve">12 </w:t>
            </w:r>
          </w:p>
        </w:tc>
        <w:tc>
          <w:tcPr>
            <w:tcW w:w="1181" w:type="dxa"/>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四位一体展示区</w:t>
            </w:r>
          </w:p>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（政府侧）</w:t>
            </w:r>
          </w:p>
        </w:tc>
        <w:tc>
          <w:tcPr>
            <w:tcW w:w="1134" w:type="dxa"/>
            <w:shd w:val="clear" w:color="auto" w:fill="FFFFFF"/>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55寸广告机</w:t>
            </w:r>
          </w:p>
        </w:tc>
        <w:tc>
          <w:tcPr>
            <w:tcW w:w="5289" w:type="dxa"/>
            <w:shd w:val="clear" w:color="auto" w:fill="FFFFFF"/>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55寸液晶广告机</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屏幕比例：16:9</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最佳分辨率：1920 x 1080</w:t>
            </w:r>
          </w:p>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可视角度：全视角</w:t>
            </w:r>
          </w:p>
        </w:tc>
        <w:tc>
          <w:tcPr>
            <w:tcW w:w="70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 xml:space="preserve">13 </w:t>
            </w:r>
          </w:p>
        </w:tc>
        <w:tc>
          <w:tcPr>
            <w:tcW w:w="1181" w:type="dxa"/>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四位一体展示区</w:t>
            </w:r>
          </w:p>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（政府侧）</w:t>
            </w:r>
          </w:p>
        </w:tc>
        <w:tc>
          <w:tcPr>
            <w:tcW w:w="1134" w:type="dxa"/>
            <w:shd w:val="clear" w:color="000000" w:fill="FFFFFF"/>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壁挂支架</w:t>
            </w:r>
          </w:p>
        </w:tc>
        <w:tc>
          <w:tcPr>
            <w:tcW w:w="5289" w:type="dxa"/>
            <w:shd w:val="clear" w:color="auto" w:fill="auto"/>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伸缩支撑壁挂式支架</w:t>
            </w:r>
          </w:p>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加固加厚</w:t>
            </w:r>
          </w:p>
        </w:tc>
        <w:tc>
          <w:tcPr>
            <w:tcW w:w="70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 xml:space="preserve">14 </w:t>
            </w:r>
          </w:p>
        </w:tc>
        <w:tc>
          <w:tcPr>
            <w:tcW w:w="1181" w:type="dxa"/>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四位一体展示区</w:t>
            </w:r>
          </w:p>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（政府侧）</w:t>
            </w:r>
          </w:p>
        </w:tc>
        <w:tc>
          <w:tcPr>
            <w:tcW w:w="113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UI设计制作</w:t>
            </w:r>
          </w:p>
        </w:tc>
        <w:tc>
          <w:tcPr>
            <w:tcW w:w="5289" w:type="dxa"/>
            <w:shd w:val="clear" w:color="000000" w:fill="FFFFFF"/>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建设工作小组组织架构及相关文件，思政教育组织小组（或各级学校党委书记、校长）主题活动照</w:t>
            </w:r>
          </w:p>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主页界面风格设计,首页界面二、三级界面制作,平面内容制作，主页界面风格制作、文字编排整理等。</w:t>
            </w:r>
          </w:p>
        </w:tc>
        <w:tc>
          <w:tcPr>
            <w:tcW w:w="70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套</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 xml:space="preserve">15 </w:t>
            </w:r>
          </w:p>
        </w:tc>
        <w:tc>
          <w:tcPr>
            <w:tcW w:w="1181" w:type="dxa"/>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四位一体展示区</w:t>
            </w:r>
          </w:p>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（学校侧）</w:t>
            </w:r>
          </w:p>
        </w:tc>
        <w:tc>
          <w:tcPr>
            <w:tcW w:w="1134" w:type="dxa"/>
            <w:shd w:val="clear" w:color="auto" w:fill="FFFFFF"/>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55寸红外壁挂触摸一体机</w:t>
            </w:r>
          </w:p>
        </w:tc>
        <w:tc>
          <w:tcPr>
            <w:tcW w:w="5289" w:type="dxa"/>
            <w:shd w:val="clear" w:color="auto" w:fill="FFFFFF"/>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1、55寸触摸屏</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2、电脑配置：i5 +8G+120G 。</w:t>
            </w:r>
          </w:p>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3、屏幕分辨率：1920*1080</w:t>
            </w:r>
          </w:p>
        </w:tc>
        <w:tc>
          <w:tcPr>
            <w:tcW w:w="70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 xml:space="preserve">16 </w:t>
            </w:r>
          </w:p>
        </w:tc>
        <w:tc>
          <w:tcPr>
            <w:tcW w:w="1181" w:type="dxa"/>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四位一体展示区</w:t>
            </w:r>
          </w:p>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（学校侧）</w:t>
            </w:r>
          </w:p>
        </w:tc>
        <w:tc>
          <w:tcPr>
            <w:tcW w:w="1134" w:type="dxa"/>
            <w:shd w:val="clear" w:color="000000" w:fill="FFFFFF"/>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壁挂支架</w:t>
            </w:r>
          </w:p>
        </w:tc>
        <w:tc>
          <w:tcPr>
            <w:tcW w:w="5289" w:type="dxa"/>
            <w:shd w:val="clear" w:color="auto" w:fill="auto"/>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伸缩支撑壁挂式支架</w:t>
            </w:r>
          </w:p>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加固加厚</w:t>
            </w:r>
          </w:p>
        </w:tc>
        <w:tc>
          <w:tcPr>
            <w:tcW w:w="70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 xml:space="preserve">17 </w:t>
            </w:r>
          </w:p>
        </w:tc>
        <w:tc>
          <w:tcPr>
            <w:tcW w:w="1181" w:type="dxa"/>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四位一体展示区</w:t>
            </w:r>
          </w:p>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（学校侧）</w:t>
            </w:r>
          </w:p>
        </w:tc>
        <w:tc>
          <w:tcPr>
            <w:tcW w:w="113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UI设计制作</w:t>
            </w:r>
          </w:p>
        </w:tc>
        <w:tc>
          <w:tcPr>
            <w:tcW w:w="5289" w:type="dxa"/>
            <w:shd w:val="clear" w:color="000000" w:fill="FFFFFF"/>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主页界面风格设计,首页界面二、三级界面制作,平面内容制作，主页界面风格制作、文字编排整理等。</w:t>
            </w:r>
          </w:p>
        </w:tc>
        <w:tc>
          <w:tcPr>
            <w:tcW w:w="70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套</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 xml:space="preserve">18 </w:t>
            </w:r>
          </w:p>
        </w:tc>
        <w:tc>
          <w:tcPr>
            <w:tcW w:w="1181" w:type="dxa"/>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四位一体展示区</w:t>
            </w:r>
          </w:p>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（学校侧）</w:t>
            </w:r>
          </w:p>
        </w:tc>
        <w:tc>
          <w:tcPr>
            <w:tcW w:w="1134"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触摸软件制作</w:t>
            </w:r>
          </w:p>
        </w:tc>
        <w:tc>
          <w:tcPr>
            <w:tcW w:w="5289" w:type="dxa"/>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多媒体查询系统内容合成制作、互动触摸系统设计与开发、观众可以通过点击触摸屏互动，简单直观的了解相关信息数据处理合成制作、交互制作、动态效果制作等，支持部分内容后续更新替换</w:t>
            </w:r>
          </w:p>
        </w:tc>
        <w:tc>
          <w:tcPr>
            <w:tcW w:w="70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套</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19</w:t>
            </w:r>
          </w:p>
        </w:tc>
        <w:tc>
          <w:tcPr>
            <w:tcW w:w="1181" w:type="dxa"/>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四位一体展示区</w:t>
            </w:r>
          </w:p>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（学校侧）</w:t>
            </w:r>
          </w:p>
        </w:tc>
        <w:tc>
          <w:tcPr>
            <w:tcW w:w="1134"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互动问答软件</w:t>
            </w:r>
          </w:p>
        </w:tc>
        <w:tc>
          <w:tcPr>
            <w:tcW w:w="5289" w:type="dxa"/>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多媒体互动问答系统软件制作，触控交互式知识问答，可自定义题库，支持评分系统</w:t>
            </w:r>
          </w:p>
        </w:tc>
        <w:tc>
          <w:tcPr>
            <w:tcW w:w="70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套</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 xml:space="preserve">20 </w:t>
            </w:r>
          </w:p>
        </w:tc>
        <w:tc>
          <w:tcPr>
            <w:tcW w:w="1181" w:type="dxa"/>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四位一体展示区</w:t>
            </w:r>
          </w:p>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（家庭侧）</w:t>
            </w:r>
          </w:p>
        </w:tc>
        <w:tc>
          <w:tcPr>
            <w:tcW w:w="1134" w:type="dxa"/>
            <w:shd w:val="clear" w:color="auto" w:fill="FFFFFF"/>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55寸红外壁挂触摸一体机</w:t>
            </w:r>
          </w:p>
        </w:tc>
        <w:tc>
          <w:tcPr>
            <w:tcW w:w="5289" w:type="dxa"/>
            <w:shd w:val="clear" w:color="auto" w:fill="FFFFFF"/>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1、55寸触摸屏</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2、电脑配置：i5 八代+8G+120G 。</w:t>
            </w:r>
          </w:p>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3、屏幕分辨率：1920*1080</w:t>
            </w:r>
          </w:p>
        </w:tc>
        <w:tc>
          <w:tcPr>
            <w:tcW w:w="70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 xml:space="preserve">21 </w:t>
            </w:r>
          </w:p>
        </w:tc>
        <w:tc>
          <w:tcPr>
            <w:tcW w:w="1181" w:type="dxa"/>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四位一体展示区</w:t>
            </w:r>
          </w:p>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（家庭侧）</w:t>
            </w:r>
          </w:p>
        </w:tc>
        <w:tc>
          <w:tcPr>
            <w:tcW w:w="1134" w:type="dxa"/>
            <w:shd w:val="clear" w:color="000000" w:fill="FFFFFF"/>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壁挂支架</w:t>
            </w:r>
          </w:p>
        </w:tc>
        <w:tc>
          <w:tcPr>
            <w:tcW w:w="5289" w:type="dxa"/>
            <w:shd w:val="clear" w:color="auto" w:fill="auto"/>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伸缩支撑壁挂式支架</w:t>
            </w:r>
          </w:p>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加固加厚</w:t>
            </w:r>
          </w:p>
        </w:tc>
        <w:tc>
          <w:tcPr>
            <w:tcW w:w="70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 xml:space="preserve">22 </w:t>
            </w:r>
          </w:p>
        </w:tc>
        <w:tc>
          <w:tcPr>
            <w:tcW w:w="1181" w:type="dxa"/>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四位一体展示区</w:t>
            </w:r>
          </w:p>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（家庭侧）</w:t>
            </w:r>
          </w:p>
        </w:tc>
        <w:tc>
          <w:tcPr>
            <w:tcW w:w="113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UI设计制作</w:t>
            </w:r>
          </w:p>
        </w:tc>
        <w:tc>
          <w:tcPr>
            <w:tcW w:w="5289" w:type="dxa"/>
            <w:shd w:val="clear" w:color="000000" w:fill="FFFFFF"/>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家校互联思政教育：思政、红色故事宣导</w:t>
            </w:r>
          </w:p>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主页界面风格设计,首页界面二、三级界面制作,平面内容制作，主页界面风格制作、文字编排整理等。</w:t>
            </w:r>
          </w:p>
        </w:tc>
        <w:tc>
          <w:tcPr>
            <w:tcW w:w="70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套</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 xml:space="preserve">23 </w:t>
            </w:r>
          </w:p>
        </w:tc>
        <w:tc>
          <w:tcPr>
            <w:tcW w:w="1181" w:type="dxa"/>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四位一体展示区</w:t>
            </w:r>
          </w:p>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（家庭侧）</w:t>
            </w:r>
          </w:p>
        </w:tc>
        <w:tc>
          <w:tcPr>
            <w:tcW w:w="1134"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触摸软件制作</w:t>
            </w:r>
          </w:p>
        </w:tc>
        <w:tc>
          <w:tcPr>
            <w:tcW w:w="5289" w:type="dxa"/>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多媒体查询系统内容合成制作、观众可以通过点击触摸屏互动，简单直观的了解相关信息数据处理合成制作、交互制作、动态效果制作等</w:t>
            </w:r>
          </w:p>
        </w:tc>
        <w:tc>
          <w:tcPr>
            <w:tcW w:w="70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套</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 xml:space="preserve">24 </w:t>
            </w:r>
          </w:p>
        </w:tc>
        <w:tc>
          <w:tcPr>
            <w:tcW w:w="1181" w:type="dxa"/>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四位一体展示区</w:t>
            </w:r>
          </w:p>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（家庭侧）</w:t>
            </w:r>
          </w:p>
        </w:tc>
        <w:tc>
          <w:tcPr>
            <w:tcW w:w="1134"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有声书码</w:t>
            </w:r>
          </w:p>
        </w:tc>
        <w:tc>
          <w:tcPr>
            <w:tcW w:w="5289" w:type="dxa"/>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一套12个内容，书单内挑选（2年授权）</w:t>
            </w:r>
          </w:p>
        </w:tc>
        <w:tc>
          <w:tcPr>
            <w:tcW w:w="70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套</w:t>
            </w:r>
          </w:p>
        </w:tc>
        <w:tc>
          <w:tcPr>
            <w:tcW w:w="68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 xml:space="preserve">25 </w:t>
            </w:r>
          </w:p>
        </w:tc>
        <w:tc>
          <w:tcPr>
            <w:tcW w:w="1181" w:type="dxa"/>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四位一体展示区</w:t>
            </w:r>
          </w:p>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（社会侧）</w:t>
            </w:r>
          </w:p>
        </w:tc>
        <w:tc>
          <w:tcPr>
            <w:tcW w:w="1134" w:type="dxa"/>
            <w:shd w:val="clear" w:color="auto" w:fill="FFFFFF"/>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55寸红外壁挂触摸一体机</w:t>
            </w:r>
          </w:p>
        </w:tc>
        <w:tc>
          <w:tcPr>
            <w:tcW w:w="5289" w:type="dxa"/>
            <w:shd w:val="clear" w:color="auto" w:fill="FFFFFF"/>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1、55寸触摸屏</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2、电脑配置：i5 +8G+120G 。</w:t>
            </w:r>
          </w:p>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3、屏幕分辨率：1920*1080</w:t>
            </w:r>
          </w:p>
        </w:tc>
        <w:tc>
          <w:tcPr>
            <w:tcW w:w="70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 xml:space="preserve">26 </w:t>
            </w:r>
          </w:p>
        </w:tc>
        <w:tc>
          <w:tcPr>
            <w:tcW w:w="1181" w:type="dxa"/>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四位一体展示区</w:t>
            </w:r>
          </w:p>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（社会侧）</w:t>
            </w:r>
          </w:p>
        </w:tc>
        <w:tc>
          <w:tcPr>
            <w:tcW w:w="1134" w:type="dxa"/>
            <w:shd w:val="clear" w:color="000000" w:fill="FFFFFF"/>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壁挂支架</w:t>
            </w:r>
          </w:p>
        </w:tc>
        <w:tc>
          <w:tcPr>
            <w:tcW w:w="5289" w:type="dxa"/>
            <w:shd w:val="clear" w:color="auto" w:fill="auto"/>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伸缩支撑壁挂式支架</w:t>
            </w:r>
          </w:p>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加固加厚</w:t>
            </w:r>
          </w:p>
        </w:tc>
        <w:tc>
          <w:tcPr>
            <w:tcW w:w="70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 xml:space="preserve">27 </w:t>
            </w:r>
          </w:p>
        </w:tc>
        <w:tc>
          <w:tcPr>
            <w:tcW w:w="1181" w:type="dxa"/>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四位一体展示区</w:t>
            </w:r>
          </w:p>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（社会侧）</w:t>
            </w:r>
          </w:p>
        </w:tc>
        <w:tc>
          <w:tcPr>
            <w:tcW w:w="113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UI设计制作</w:t>
            </w:r>
          </w:p>
        </w:tc>
        <w:tc>
          <w:tcPr>
            <w:tcW w:w="5289" w:type="dxa"/>
            <w:shd w:val="clear" w:color="000000" w:fill="FFFFFF"/>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红色之旅、生态之旅、科技之旅和人文之旅等校外思政实践路线线上查看</w:t>
            </w:r>
          </w:p>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主页界面风格设计,首页界面二、三级界面制作,平面内容制作，主页界面风格制作、文字编排整理等。</w:t>
            </w:r>
          </w:p>
        </w:tc>
        <w:tc>
          <w:tcPr>
            <w:tcW w:w="70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套</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 xml:space="preserve">28 </w:t>
            </w:r>
          </w:p>
        </w:tc>
        <w:tc>
          <w:tcPr>
            <w:tcW w:w="1181" w:type="dxa"/>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四位一体展示区</w:t>
            </w:r>
          </w:p>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（社会侧）</w:t>
            </w:r>
          </w:p>
        </w:tc>
        <w:tc>
          <w:tcPr>
            <w:tcW w:w="1134"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触摸软件制作</w:t>
            </w:r>
          </w:p>
        </w:tc>
        <w:tc>
          <w:tcPr>
            <w:tcW w:w="5289" w:type="dxa"/>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多媒体查询系统内容合成制作、观众可以通过点击触摸屏互动，简单直观的了解相关信息数据处理合成制作、交互制作、动态效果制作等</w:t>
            </w:r>
          </w:p>
        </w:tc>
        <w:tc>
          <w:tcPr>
            <w:tcW w:w="70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套</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 xml:space="preserve">29 </w:t>
            </w:r>
          </w:p>
        </w:tc>
        <w:tc>
          <w:tcPr>
            <w:tcW w:w="1181" w:type="dxa"/>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四位一体展示区</w:t>
            </w:r>
          </w:p>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（社会侧）</w:t>
            </w:r>
          </w:p>
        </w:tc>
        <w:tc>
          <w:tcPr>
            <w:tcW w:w="1134" w:type="dxa"/>
            <w:shd w:val="clear" w:color="auto" w:fill="FFFFFF"/>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外部红色云展厅vr体验</w:t>
            </w:r>
          </w:p>
        </w:tc>
        <w:tc>
          <w:tcPr>
            <w:tcW w:w="5289" w:type="dxa"/>
            <w:shd w:val="clear" w:color="auto" w:fill="auto"/>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处理器:高通骁龙835 八核2.45GHz，64位，Kryo280</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CPU，10nm制程工艺，Adreno 540 GPU，Hexagon 682 DSP </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屏幕：3840x2160 5.5寸显示屏  75Hz刷新率，Fast-Switch快速响应技术</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镜片：菲涅尔镜片</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视场角：101°</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可佩戴眼镜设计，无需视力调节，自适应瞳距</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内置“护眼模式”，可在系统设置中开启</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内存： 4GB LPDDR4X 1866MHz</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闪存： 32GB UFS2.1</w:t>
            </w:r>
          </w:p>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最高支持256GB Micro-SD卡扩展</w:t>
            </w:r>
          </w:p>
        </w:tc>
        <w:tc>
          <w:tcPr>
            <w:tcW w:w="70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68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734" w:type="dxa"/>
            <w:gridSpan w:val="6"/>
            <w:shd w:val="clear" w:color="auto" w:fill="auto"/>
            <w:noWrap/>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b/>
                <w:bCs/>
                <w:kern w:val="0"/>
                <w:sz w:val="24"/>
                <w:szCs w:val="24"/>
                <w:lang w:bidi="ar"/>
              </w:rPr>
              <w:t>四厅（4体验厅）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c>
          <w:tcPr>
            <w:tcW w:w="1181"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思政学习评价体验厅</w:t>
            </w:r>
          </w:p>
        </w:tc>
        <w:tc>
          <w:tcPr>
            <w:tcW w:w="1134" w:type="dxa"/>
            <w:shd w:val="clear" w:color="auto" w:fill="FFFFFF"/>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55寸红外壁挂触摸一体机</w:t>
            </w:r>
          </w:p>
        </w:tc>
        <w:tc>
          <w:tcPr>
            <w:tcW w:w="5289" w:type="dxa"/>
            <w:shd w:val="clear" w:color="auto" w:fill="FFFFFF"/>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1、55寸外触摸屏</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2、电脑配置：i5 +8G+120G 。</w:t>
            </w:r>
          </w:p>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3、屏幕分辨率：1920*1080</w:t>
            </w:r>
          </w:p>
        </w:tc>
        <w:tc>
          <w:tcPr>
            <w:tcW w:w="70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c>
          <w:tcPr>
            <w:tcW w:w="1181"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思政学习评价体验厅</w:t>
            </w:r>
          </w:p>
        </w:tc>
        <w:tc>
          <w:tcPr>
            <w:tcW w:w="1134" w:type="dxa"/>
            <w:shd w:val="clear" w:color="000000" w:fill="FFFFFF"/>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壁挂支架</w:t>
            </w:r>
          </w:p>
        </w:tc>
        <w:tc>
          <w:tcPr>
            <w:tcW w:w="5289" w:type="dxa"/>
            <w:shd w:val="clear" w:color="auto" w:fill="auto"/>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伸缩支撑壁挂式支架</w:t>
            </w:r>
          </w:p>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加固加厚</w:t>
            </w:r>
          </w:p>
        </w:tc>
        <w:tc>
          <w:tcPr>
            <w:tcW w:w="70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734" w:type="dxa"/>
            <w:gridSpan w:val="6"/>
            <w:shd w:val="clear" w:color="auto" w:fill="auto"/>
            <w:noWrap/>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b/>
                <w:bCs/>
                <w:kern w:val="0"/>
                <w:sz w:val="24"/>
                <w:szCs w:val="24"/>
                <w:lang w:bidi="ar"/>
              </w:rPr>
              <w:t>全馆控制系统及施工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c>
          <w:tcPr>
            <w:tcW w:w="1181"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机房</w:t>
            </w:r>
          </w:p>
        </w:tc>
        <w:tc>
          <w:tcPr>
            <w:tcW w:w="113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机房设备</w:t>
            </w:r>
          </w:p>
        </w:tc>
        <w:tc>
          <w:tcPr>
            <w:tcW w:w="5289" w:type="dxa"/>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含网络设备、机柜、理线架、配线架、PDU、HDMI高清线等</w:t>
            </w:r>
          </w:p>
        </w:tc>
        <w:tc>
          <w:tcPr>
            <w:tcW w:w="70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项</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c>
          <w:tcPr>
            <w:tcW w:w="1181"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中控系统</w:t>
            </w:r>
          </w:p>
        </w:tc>
        <w:tc>
          <w:tcPr>
            <w:tcW w:w="113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智能手持IPAD终端</w:t>
            </w:r>
          </w:p>
        </w:tc>
        <w:tc>
          <w:tcPr>
            <w:tcW w:w="5289" w:type="dxa"/>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 xml:space="preserve"> ≥10.4英寸， 全面屏平板电脑内存≥4G，存储≥64G ，内置WIFI功能。</w:t>
            </w:r>
          </w:p>
        </w:tc>
        <w:tc>
          <w:tcPr>
            <w:tcW w:w="70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w:t>
            </w:r>
          </w:p>
        </w:tc>
        <w:tc>
          <w:tcPr>
            <w:tcW w:w="1181"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中控系统</w:t>
            </w:r>
          </w:p>
        </w:tc>
        <w:tc>
          <w:tcPr>
            <w:tcW w:w="113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控制主机</w:t>
            </w:r>
          </w:p>
        </w:tc>
        <w:tc>
          <w:tcPr>
            <w:tcW w:w="5289" w:type="dxa"/>
            <w:shd w:val="clear" w:color="auto" w:fill="auto"/>
            <w:vAlign w:val="center"/>
          </w:tcPr>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4系列™控制系统，带有2GB SDRAM和8GB闪存</w:t>
            </w:r>
          </w:p>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嵌入式4系列多核CPU处理器</w:t>
            </w:r>
          </w:p>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支持iPhone，iPad和Android™设备控制应用程序</w:t>
            </w:r>
          </w:p>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计算机XPanel及基于Web的控制界面</w:t>
            </w:r>
          </w:p>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模块化编程架构</w:t>
            </w:r>
          </w:p>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带有8个IR/串口</w:t>
            </w:r>
          </w:p>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带有3个COM串口，其中1个支持RS-232/422/485</w:t>
            </w:r>
          </w:p>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带有8个I/O输入输出接口</w:t>
            </w:r>
          </w:p>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带有8个继电器</w:t>
            </w:r>
          </w:p>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带有Cresnet总线和以太网控制端口</w:t>
            </w:r>
          </w:p>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高速USB2.0端口和存储卡插槽</w:t>
            </w:r>
          </w:p>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支持Crestron Fusion监控和日程调度软件平台</w:t>
            </w:r>
          </w:p>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企业级网络安全性和身份验证</w:t>
            </w:r>
          </w:p>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SNMP V3远程IT管理支持</w:t>
            </w:r>
          </w:p>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原生BACnet/IP支持</w:t>
            </w:r>
          </w:p>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通过软件，Web浏览器或云服务进行配置和上传中控程序</w:t>
            </w:r>
          </w:p>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支持IPv6</w:t>
            </w:r>
          </w:p>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Apple HomeKit技术集成</w:t>
            </w:r>
          </w:p>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标准机架安装</w:t>
            </w:r>
          </w:p>
        </w:tc>
        <w:tc>
          <w:tcPr>
            <w:tcW w:w="70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套</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4</w:t>
            </w:r>
          </w:p>
        </w:tc>
        <w:tc>
          <w:tcPr>
            <w:tcW w:w="1181"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中控系统</w:t>
            </w:r>
          </w:p>
        </w:tc>
        <w:tc>
          <w:tcPr>
            <w:tcW w:w="113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强电控制接口机</w:t>
            </w:r>
          </w:p>
        </w:tc>
        <w:tc>
          <w:tcPr>
            <w:tcW w:w="5289" w:type="dxa"/>
            <w:shd w:val="clear" w:color="auto" w:fill="auto"/>
            <w:vAlign w:val="center"/>
          </w:tcPr>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8通道电源开关控制</w:t>
            </w:r>
          </w:p>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8个电压驱动的隔离数字输入接口</w:t>
            </w:r>
          </w:p>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支持120至240v 50/60 Hz照明和电机控制</w:t>
            </w:r>
          </w:p>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内置强切输入端口</w:t>
            </w:r>
          </w:p>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Cresnet总线通信</w:t>
            </w:r>
          </w:p>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通过前面板或软件进行设置</w:t>
            </w:r>
          </w:p>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具备可编程功能</w:t>
            </w:r>
          </w:p>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9M宽DIN导轨安装</w:t>
            </w:r>
          </w:p>
        </w:tc>
        <w:tc>
          <w:tcPr>
            <w:tcW w:w="70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套</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5</w:t>
            </w:r>
          </w:p>
        </w:tc>
        <w:tc>
          <w:tcPr>
            <w:tcW w:w="1181"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中控系统</w:t>
            </w:r>
          </w:p>
        </w:tc>
        <w:tc>
          <w:tcPr>
            <w:tcW w:w="113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控制接口机软件</w:t>
            </w:r>
          </w:p>
        </w:tc>
        <w:tc>
          <w:tcPr>
            <w:tcW w:w="5289" w:type="dxa"/>
            <w:shd w:val="clear" w:color="auto" w:fill="auto"/>
            <w:vAlign w:val="center"/>
          </w:tcPr>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可使用iPhone®,iPad®,或iPod touch®控制你的家里或工作场所</w:t>
            </w:r>
          </w:p>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提供了一个广泛的可定制的用户界面</w:t>
            </w:r>
          </w:p>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可以控制灯光、媒体、气候、安全等等</w:t>
            </w:r>
          </w:p>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提供完整的系统控制的实时状态反馈和面板</w:t>
            </w:r>
          </w:p>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允许查看实时视频监控摄像头和服务器[4]</w:t>
            </w:r>
          </w:p>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与第三方应用程序无缝集成</w:t>
            </w:r>
          </w:p>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允许多个系统从一个设备的控制</w:t>
            </w:r>
          </w:p>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兼容无线®和移动数据网络</w:t>
            </w:r>
          </w:p>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使用SSL安全通信</w:t>
            </w:r>
          </w:p>
          <w:p>
            <w:pPr>
              <w:widowControl/>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不需要特殊的服务器或第三方服务</w:t>
            </w:r>
          </w:p>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程序流程就像一个快思聪的触摸屏</w:t>
            </w:r>
          </w:p>
        </w:tc>
        <w:tc>
          <w:tcPr>
            <w:tcW w:w="70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套</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6</w:t>
            </w:r>
          </w:p>
        </w:tc>
        <w:tc>
          <w:tcPr>
            <w:tcW w:w="1181"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中控系统</w:t>
            </w:r>
          </w:p>
        </w:tc>
        <w:tc>
          <w:tcPr>
            <w:tcW w:w="113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远程红外指令转发</w:t>
            </w:r>
            <w:r>
              <w:rPr>
                <w:rFonts w:hint="eastAsia" w:ascii="仿宋" w:hAnsi="仿宋" w:eastAsia="仿宋" w:cs="仿宋"/>
                <w:kern w:val="0"/>
                <w:sz w:val="24"/>
                <w:szCs w:val="24"/>
                <w:lang w:bidi="ar"/>
              </w:rPr>
              <w:t>软件</w:t>
            </w:r>
          </w:p>
        </w:tc>
        <w:tc>
          <w:tcPr>
            <w:tcW w:w="5289" w:type="dxa"/>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定制UI设计，进行整个会议室智能控制编程，本软件可实现所有设备远程集中控制，中文窗口化编程界面，根据用户需求定制系统控制功能和触摸屏操作界面，实现多信号实时发送控制或单路控制。</w:t>
            </w:r>
          </w:p>
        </w:tc>
        <w:tc>
          <w:tcPr>
            <w:tcW w:w="70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套</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7</w:t>
            </w:r>
          </w:p>
        </w:tc>
        <w:tc>
          <w:tcPr>
            <w:tcW w:w="1181"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中控系统</w:t>
            </w:r>
          </w:p>
        </w:tc>
        <w:tc>
          <w:tcPr>
            <w:tcW w:w="113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灯光一键开关控制功能</w:t>
            </w:r>
          </w:p>
        </w:tc>
        <w:tc>
          <w:tcPr>
            <w:tcW w:w="5289" w:type="dxa"/>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支持相关灯光的一键开关，也可分展区进行灯光控制</w:t>
            </w:r>
          </w:p>
        </w:tc>
        <w:tc>
          <w:tcPr>
            <w:tcW w:w="70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套</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38"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w:t>
            </w:r>
          </w:p>
        </w:tc>
        <w:tc>
          <w:tcPr>
            <w:tcW w:w="1181"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中控系统</w:t>
            </w:r>
          </w:p>
        </w:tc>
        <w:tc>
          <w:tcPr>
            <w:tcW w:w="1134" w:type="dxa"/>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内容切换</w:t>
            </w:r>
          </w:p>
        </w:tc>
        <w:tc>
          <w:tcPr>
            <w:tcW w:w="5289" w:type="dxa"/>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大屏，广告机，发布台式触摸显示屏内容切换</w:t>
            </w:r>
          </w:p>
        </w:tc>
        <w:tc>
          <w:tcPr>
            <w:tcW w:w="704"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套</w:t>
            </w:r>
          </w:p>
        </w:tc>
        <w:tc>
          <w:tcPr>
            <w:tcW w:w="688" w:type="dxa"/>
            <w:shd w:val="clear" w:color="000000"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738" w:type="dxa"/>
            <w:shd w:val="clear" w:color="auto" w:fill="auto"/>
            <w:noWrap/>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9</w:t>
            </w:r>
          </w:p>
        </w:tc>
        <w:tc>
          <w:tcPr>
            <w:tcW w:w="1181" w:type="dxa"/>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系统集成</w:t>
            </w:r>
          </w:p>
        </w:tc>
        <w:tc>
          <w:tcPr>
            <w:tcW w:w="1134" w:type="dxa"/>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安装调试</w:t>
            </w:r>
          </w:p>
        </w:tc>
        <w:tc>
          <w:tcPr>
            <w:tcW w:w="5289" w:type="dxa"/>
            <w:shd w:val="clear" w:color="auto" w:fill="auto"/>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以上设备安装调试及维护</w:t>
            </w:r>
          </w:p>
        </w:tc>
        <w:tc>
          <w:tcPr>
            <w:tcW w:w="704" w:type="dxa"/>
            <w:shd w:val="clear" w:color="000000" w:fill="FFFFFF"/>
            <w:noWrap/>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项</w:t>
            </w:r>
          </w:p>
        </w:tc>
        <w:tc>
          <w:tcPr>
            <w:tcW w:w="688" w:type="dxa"/>
            <w:shd w:val="clear" w:color="000000" w:fill="FFFFFF"/>
            <w:noWrap/>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w:t>
            </w:r>
          </w:p>
        </w:tc>
      </w:tr>
    </w:tbl>
    <w:p>
      <w:pPr>
        <w:pStyle w:val="2"/>
        <w:ind w:left="0" w:leftChars="0" w:firstLine="0"/>
        <w:rPr>
          <w:rFonts w:hint="eastAsia" w:ascii="仿宋" w:hAnsi="仿宋" w:eastAsia="仿宋" w:cs="仿宋"/>
          <w:sz w:val="24"/>
          <w:szCs w:val="24"/>
        </w:rPr>
      </w:pPr>
    </w:p>
    <w:p>
      <w:pPr>
        <w:spacing w:line="360" w:lineRule="auto"/>
        <w:ind w:firstLine="560"/>
        <w:rPr>
          <w:rFonts w:hint="eastAsia" w:ascii="仿宋" w:hAnsi="仿宋" w:eastAsia="仿宋" w:cs="仿宋"/>
          <w:sz w:val="24"/>
          <w:szCs w:val="24"/>
        </w:rPr>
      </w:pPr>
    </w:p>
    <w:p>
      <w:pPr>
        <w:pStyle w:val="5"/>
        <w:jc w:val="left"/>
        <w:rPr>
          <w:rFonts w:hint="eastAsia" w:ascii="仿宋" w:hAnsi="仿宋" w:eastAsia="仿宋" w:cs="仿宋"/>
          <w:sz w:val="24"/>
          <w:szCs w:val="24"/>
        </w:rPr>
      </w:pPr>
      <w:r>
        <w:rPr>
          <w:rFonts w:hint="eastAsia" w:ascii="仿宋" w:hAnsi="仿宋" w:eastAsia="仿宋" w:cs="仿宋"/>
          <w:sz w:val="24"/>
          <w:szCs w:val="24"/>
        </w:rPr>
        <w:t>（二）商务要求</w:t>
      </w:r>
      <w:bookmarkEnd w:id="81"/>
      <w:bookmarkEnd w:id="82"/>
    </w:p>
    <w:tbl>
      <w:tblPr>
        <w:tblStyle w:val="6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7"/>
        <w:gridCol w:w="82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pPr>
              <w:pStyle w:val="84"/>
              <w:ind w:firstLine="0" w:firstLineChars="0"/>
              <w:rPr>
                <w:rFonts w:hint="eastAsia" w:ascii="仿宋" w:hAnsi="仿宋" w:eastAsia="仿宋" w:cs="仿宋"/>
                <w:color w:val="FF0000"/>
                <w:sz w:val="24"/>
                <w:szCs w:val="24"/>
              </w:rPr>
            </w:pPr>
            <w:r>
              <w:rPr>
                <w:rFonts w:hint="eastAsia" w:ascii="仿宋" w:hAnsi="仿宋" w:eastAsia="仿宋" w:cs="仿宋"/>
                <w:sz w:val="24"/>
                <w:szCs w:val="24"/>
              </w:rPr>
              <w:t>服务期</w:t>
            </w:r>
          </w:p>
        </w:tc>
        <w:tc>
          <w:tcPr>
            <w:tcW w:w="8222" w:type="dxa"/>
            <w:tcBorders>
              <w:top w:val="single" w:color="auto" w:sz="4" w:space="0"/>
              <w:left w:val="single" w:color="auto" w:sz="4" w:space="0"/>
              <w:bottom w:val="single" w:color="auto" w:sz="4" w:space="0"/>
              <w:right w:val="single" w:color="auto" w:sz="4" w:space="0"/>
            </w:tcBorders>
            <w:vAlign w:val="center"/>
          </w:tcPr>
          <w:p>
            <w:pPr>
              <w:pStyle w:val="84"/>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highlight w:val="yellow"/>
              </w:rPr>
              <w:t>教育局课后服务平台提供三年服务期，课后服务配套数字思政厅硬件类设备提供六年质保服务。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637" w:type="dxa"/>
            <w:tcBorders>
              <w:top w:val="single" w:color="auto" w:sz="4" w:space="0"/>
              <w:left w:val="single" w:color="auto" w:sz="4" w:space="0"/>
              <w:bottom w:val="single" w:color="auto" w:sz="4" w:space="0"/>
              <w:right w:val="single" w:color="auto" w:sz="4" w:space="0"/>
            </w:tcBorders>
          </w:tcPr>
          <w:p>
            <w:pPr>
              <w:pStyle w:val="84"/>
              <w:ind w:firstLine="0" w:firstLineChars="0"/>
              <w:rPr>
                <w:rFonts w:hint="eastAsia" w:ascii="仿宋" w:hAnsi="仿宋" w:eastAsia="仿宋" w:cs="仿宋"/>
                <w:sz w:val="24"/>
                <w:szCs w:val="24"/>
              </w:rPr>
            </w:pPr>
            <w:r>
              <w:rPr>
                <w:rFonts w:hint="eastAsia" w:ascii="仿宋" w:hAnsi="仿宋" w:eastAsia="仿宋" w:cs="仿宋"/>
                <w:sz w:val="24"/>
                <w:szCs w:val="24"/>
              </w:rPr>
              <w:t>实施部署服务</w:t>
            </w:r>
          </w:p>
        </w:tc>
        <w:tc>
          <w:tcPr>
            <w:tcW w:w="8222" w:type="dxa"/>
            <w:tcBorders>
              <w:top w:val="single" w:color="auto" w:sz="4" w:space="0"/>
              <w:left w:val="single" w:color="auto" w:sz="4" w:space="0"/>
              <w:bottom w:val="single" w:color="auto" w:sz="4" w:space="0"/>
              <w:right w:val="single" w:color="auto" w:sz="4" w:space="0"/>
            </w:tcBorders>
          </w:tcPr>
          <w:p>
            <w:pPr>
              <w:pStyle w:val="84"/>
              <w:ind w:firstLine="0" w:firstLineChars="0"/>
              <w:rPr>
                <w:rFonts w:hint="eastAsia" w:ascii="仿宋" w:hAnsi="仿宋" w:eastAsia="仿宋" w:cs="仿宋"/>
                <w:sz w:val="24"/>
                <w:szCs w:val="24"/>
              </w:rPr>
            </w:pPr>
            <w:r>
              <w:rPr>
                <w:rFonts w:hint="eastAsia" w:ascii="仿宋" w:hAnsi="仿宋" w:eastAsia="仿宋" w:cs="仿宋"/>
                <w:sz w:val="24"/>
                <w:szCs w:val="24"/>
              </w:rPr>
              <w:t>1、中标供应商提供实施团队，为业主提供云服务器部署服务(报价费用包含云资源费用)。若业主有本地化部署需求，中标供应商提供相应支持；</w:t>
            </w:r>
          </w:p>
          <w:p>
            <w:pPr>
              <w:pStyle w:val="84"/>
              <w:ind w:firstLine="0" w:firstLineChars="0"/>
              <w:rPr>
                <w:rFonts w:hint="eastAsia" w:ascii="仿宋" w:hAnsi="仿宋" w:eastAsia="仿宋" w:cs="仿宋"/>
                <w:sz w:val="24"/>
                <w:szCs w:val="24"/>
              </w:rPr>
            </w:pPr>
            <w:r>
              <w:rPr>
                <w:rFonts w:hint="eastAsia" w:ascii="仿宋" w:hAnsi="仿宋" w:eastAsia="仿宋" w:cs="仿宋"/>
                <w:sz w:val="24"/>
                <w:szCs w:val="24"/>
              </w:rPr>
              <w:t>2、业主应上级部门要求，需进行课后服务数据对接教育厅上行。中标供应商需为业主提供与此相关的常规性、突发性技术与实施支持服务。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637" w:type="dxa"/>
            <w:tcBorders>
              <w:top w:val="single" w:color="auto" w:sz="4" w:space="0"/>
              <w:left w:val="single" w:color="auto" w:sz="4" w:space="0"/>
              <w:bottom w:val="single" w:color="auto" w:sz="4" w:space="0"/>
              <w:right w:val="single" w:color="auto" w:sz="4" w:space="0"/>
            </w:tcBorders>
          </w:tcPr>
          <w:p>
            <w:pPr>
              <w:pStyle w:val="84"/>
              <w:ind w:firstLine="0" w:firstLineChars="0"/>
              <w:rPr>
                <w:rFonts w:hint="eastAsia" w:ascii="仿宋" w:hAnsi="仿宋" w:eastAsia="仿宋" w:cs="仿宋"/>
                <w:sz w:val="24"/>
                <w:szCs w:val="24"/>
              </w:rPr>
            </w:pPr>
            <w:r>
              <w:rPr>
                <w:rFonts w:hint="eastAsia" w:ascii="仿宋" w:hAnsi="仿宋" w:eastAsia="仿宋" w:cs="仿宋"/>
                <w:sz w:val="24"/>
                <w:szCs w:val="24"/>
              </w:rPr>
              <w:t>验收条件及标准</w:t>
            </w:r>
          </w:p>
        </w:tc>
        <w:tc>
          <w:tcPr>
            <w:tcW w:w="8222" w:type="dxa"/>
            <w:tcBorders>
              <w:top w:val="single" w:color="auto" w:sz="4" w:space="0"/>
              <w:left w:val="single" w:color="auto" w:sz="4" w:space="0"/>
              <w:bottom w:val="single" w:color="auto" w:sz="4" w:space="0"/>
              <w:right w:val="single" w:color="auto" w:sz="4" w:space="0"/>
            </w:tcBorders>
          </w:tcPr>
          <w:p>
            <w:pPr>
              <w:pStyle w:val="84"/>
              <w:ind w:firstLine="0" w:firstLineChars="0"/>
              <w:rPr>
                <w:rFonts w:hint="eastAsia" w:ascii="仿宋" w:hAnsi="仿宋" w:eastAsia="仿宋" w:cs="仿宋"/>
                <w:sz w:val="24"/>
                <w:szCs w:val="24"/>
              </w:rPr>
            </w:pPr>
            <w:r>
              <w:rPr>
                <w:rFonts w:hint="eastAsia" w:ascii="仿宋" w:hAnsi="仿宋" w:eastAsia="仿宋" w:cs="仿宋"/>
                <w:sz w:val="24"/>
                <w:szCs w:val="24"/>
              </w:rPr>
              <w:t>1、中标供应商应根据采购文件、投标响应文件、合同等，将所提供的全部产品（硬件产品及软件产品），按业主的要求依据采购文件的性能指标完成安装调试工作。系统安装、调测完成之后开始作初验准备工作，双方须按采购文件以及中标单位的投标方案要求对设备逐个进行全面的技术指标和功能测试。所有测试完毕正常运行后将由业主组织由采购单位和专家组成的验收小组进行验收。</w:t>
            </w:r>
          </w:p>
          <w:p>
            <w:pPr>
              <w:pStyle w:val="84"/>
              <w:ind w:firstLine="0" w:firstLineChars="0"/>
              <w:rPr>
                <w:rFonts w:hint="eastAsia" w:ascii="仿宋" w:hAnsi="仿宋" w:eastAsia="仿宋" w:cs="仿宋"/>
                <w:sz w:val="24"/>
                <w:szCs w:val="24"/>
              </w:rPr>
            </w:pPr>
            <w:r>
              <w:rPr>
                <w:rFonts w:hint="eastAsia" w:ascii="仿宋" w:hAnsi="仿宋" w:eastAsia="仿宋" w:cs="仿宋"/>
                <w:sz w:val="24"/>
                <w:szCs w:val="24"/>
              </w:rPr>
              <w:t>2、验收申请材料：验收申请单、项目实施总结性评价报告（组织与实施协调）、项目实施报告（技术、项目管理、质量控制）以及其他相关文档等。</w:t>
            </w:r>
          </w:p>
          <w:p>
            <w:pPr>
              <w:pStyle w:val="84"/>
              <w:ind w:firstLine="0" w:firstLineChars="0"/>
              <w:rPr>
                <w:rFonts w:hint="eastAsia" w:ascii="仿宋" w:hAnsi="仿宋" w:eastAsia="仿宋" w:cs="仿宋"/>
                <w:sz w:val="24"/>
                <w:szCs w:val="24"/>
              </w:rPr>
            </w:pPr>
            <w:r>
              <w:rPr>
                <w:rFonts w:hint="eastAsia" w:ascii="仿宋" w:hAnsi="仿宋" w:eastAsia="仿宋" w:cs="仿宋"/>
                <w:sz w:val="24"/>
                <w:szCs w:val="24"/>
              </w:rPr>
              <w:t>3、验收签字：验收合格后由业主、中标人、验收专家在验收单上签字确认。</w:t>
            </w:r>
          </w:p>
          <w:p>
            <w:pPr>
              <w:pStyle w:val="84"/>
              <w:ind w:firstLine="0" w:firstLineChars="0"/>
              <w:rPr>
                <w:rFonts w:hint="eastAsia" w:ascii="仿宋" w:hAnsi="仿宋" w:eastAsia="仿宋" w:cs="仿宋"/>
                <w:sz w:val="24"/>
                <w:szCs w:val="24"/>
              </w:rPr>
            </w:pPr>
            <w:r>
              <w:rPr>
                <w:rFonts w:hint="eastAsia" w:ascii="仿宋" w:hAnsi="仿宋" w:eastAsia="仿宋" w:cs="仿宋"/>
                <w:sz w:val="24"/>
                <w:szCs w:val="24"/>
              </w:rPr>
              <w:t>4、本项目的最终用户为临安区教育局，中标供应商应保证采购方在使用该服务或其任何一部分时不受第三方提出的侵犯专利权、著作权、商标权或其他知识产权起诉的指控。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3" w:hRule="atLeast"/>
          <w:jc w:val="center"/>
        </w:trPr>
        <w:tc>
          <w:tcPr>
            <w:tcW w:w="1637"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售后技术服务要求</w:t>
            </w:r>
          </w:p>
        </w:tc>
        <w:tc>
          <w:tcPr>
            <w:tcW w:w="8222" w:type="dxa"/>
            <w:tcBorders>
              <w:top w:val="single" w:color="auto" w:sz="4" w:space="0"/>
              <w:left w:val="single" w:color="auto" w:sz="4" w:space="0"/>
              <w:bottom w:val="single" w:color="auto" w:sz="4" w:space="0"/>
              <w:right w:val="single" w:color="auto" w:sz="4" w:space="0"/>
            </w:tcBorders>
          </w:tcPr>
          <w:p>
            <w:pPr>
              <w:pStyle w:val="84"/>
              <w:ind w:firstLine="0" w:firstLineChars="0"/>
              <w:rPr>
                <w:rFonts w:hint="eastAsia" w:ascii="仿宋" w:hAnsi="仿宋" w:eastAsia="仿宋" w:cs="仿宋"/>
                <w:sz w:val="24"/>
                <w:szCs w:val="24"/>
              </w:rPr>
            </w:pPr>
            <w:r>
              <w:rPr>
                <w:rFonts w:hint="eastAsia" w:ascii="仿宋" w:hAnsi="仿宋" w:eastAsia="仿宋" w:cs="仿宋"/>
                <w:sz w:val="24"/>
                <w:szCs w:val="24"/>
              </w:rPr>
              <w:t>1、在服务期内出现质量问题，中标供应商应提供免费技术支持服务。中标供应商接到采购人故障信息后应在0.5小时内响应，并在2小时内派出合格的维护人员到场维护，现场无法修复的，必须提供备用方案。</w:t>
            </w:r>
          </w:p>
          <w:p>
            <w:pPr>
              <w:pStyle w:val="84"/>
              <w:ind w:firstLine="0" w:firstLineChars="0"/>
              <w:rPr>
                <w:rFonts w:hint="eastAsia" w:ascii="仿宋" w:hAnsi="仿宋" w:eastAsia="仿宋" w:cs="仿宋"/>
                <w:sz w:val="24"/>
                <w:szCs w:val="24"/>
              </w:rPr>
            </w:pPr>
            <w:r>
              <w:rPr>
                <w:rFonts w:hint="eastAsia" w:ascii="仿宋" w:hAnsi="仿宋" w:eastAsia="仿宋" w:cs="仿宋"/>
                <w:sz w:val="24"/>
                <w:szCs w:val="24"/>
              </w:rPr>
              <w:t>2、需要提供7*24小时电话技术支持，提供每季度1次的系统检测服务。</w:t>
            </w:r>
          </w:p>
          <w:p>
            <w:pPr>
              <w:pStyle w:val="84"/>
              <w:ind w:firstLine="0" w:firstLineChars="0"/>
              <w:rPr>
                <w:rFonts w:hint="eastAsia" w:ascii="仿宋" w:hAnsi="仿宋" w:eastAsia="仿宋" w:cs="仿宋"/>
                <w:sz w:val="24"/>
                <w:szCs w:val="24"/>
              </w:rPr>
            </w:pPr>
            <w:r>
              <w:rPr>
                <w:rFonts w:hint="eastAsia" w:ascii="仿宋" w:hAnsi="仿宋" w:eastAsia="仿宋" w:cs="仿宋"/>
                <w:sz w:val="24"/>
                <w:szCs w:val="24"/>
              </w:rPr>
              <w:t>3、中标供应商应免费对业主的技术人员进行安装、使用、维护等相关技术的培训，列出培训计划并提供有关技术文档，培训地点由业主指定。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637"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交货时间及地点</w:t>
            </w:r>
          </w:p>
        </w:tc>
        <w:tc>
          <w:tcPr>
            <w:tcW w:w="8222"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1、合同签定后，课</w:t>
            </w:r>
            <w:r>
              <w:rPr>
                <w:rFonts w:hint="eastAsia" w:ascii="仿宋" w:hAnsi="仿宋" w:eastAsia="仿宋" w:cs="仿宋"/>
                <w:sz w:val="24"/>
                <w:szCs w:val="24"/>
                <w:highlight w:val="none"/>
              </w:rPr>
              <w:t>后服务平台一个月内完成所有建设内容，课后服务数字思政厅三个月内完成所有建设内容，包括设备采购、</w:t>
            </w:r>
            <w:r>
              <w:rPr>
                <w:rFonts w:hint="eastAsia" w:ascii="仿宋" w:hAnsi="仿宋" w:eastAsia="仿宋" w:cs="仿宋"/>
                <w:sz w:val="24"/>
                <w:szCs w:val="24"/>
              </w:rPr>
              <w:t xml:space="preserve">安装、调试、相关系统开发安装、调试，进入试运行。 </w:t>
            </w:r>
          </w:p>
          <w:p>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rPr>
              <w:t>2、中标供应商应按照上述时间安排，制定相应的项目实施详细进度计划，确定每个实施阶段的时间表及工作目标。</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1637"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付款条件</w:t>
            </w:r>
          </w:p>
        </w:tc>
        <w:tc>
          <w:tcPr>
            <w:tcW w:w="822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rPr>
              <w:t>1</w:t>
            </w:r>
            <w:r>
              <w:rPr>
                <w:rFonts w:hint="eastAsia" w:ascii="仿宋" w:hAnsi="仿宋" w:eastAsia="仿宋" w:cs="仿宋"/>
                <w:sz w:val="24"/>
                <w:szCs w:val="24"/>
                <w:highlight w:val="none"/>
              </w:rPr>
              <w:t>、签定合同后，采购人</w:t>
            </w:r>
            <w:r>
              <w:rPr>
                <w:rFonts w:hint="eastAsia" w:ascii="仿宋" w:hAnsi="仿宋" w:eastAsia="仿宋" w:cs="仿宋"/>
                <w:color w:val="auto"/>
                <w:sz w:val="24"/>
                <w:szCs w:val="24"/>
                <w:highlight w:val="none"/>
              </w:rPr>
              <w:t>在七个工作</w:t>
            </w:r>
            <w:r>
              <w:rPr>
                <w:rFonts w:hint="eastAsia" w:ascii="仿宋" w:hAnsi="仿宋" w:eastAsia="仿宋" w:cs="仿宋"/>
                <w:sz w:val="24"/>
                <w:szCs w:val="24"/>
                <w:highlight w:val="none"/>
              </w:rPr>
              <w:t>日内按合同总价的60%支付预付款。</w:t>
            </w:r>
          </w:p>
          <w:p>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rPr>
              <w:t>2、验收合格后，一次性付清合同剩余款项。</w:t>
            </w:r>
          </w:p>
        </w:tc>
      </w:tr>
    </w:tbl>
    <w:p>
      <w:pPr>
        <w:pStyle w:val="60"/>
        <w:widowControl w:val="0"/>
        <w:overflowPunct w:val="0"/>
        <w:topLinePunct/>
        <w:autoSpaceDE w:val="0"/>
        <w:autoSpaceDN w:val="0"/>
        <w:spacing w:before="0" w:after="0" w:line="400" w:lineRule="exact"/>
        <w:ind w:firstLine="480"/>
        <w:rPr>
          <w:rFonts w:ascii="仿宋" w:hAnsi="仿宋" w:eastAsia="仿宋" w:cs="宋体"/>
          <w:kern w:val="2"/>
          <w:szCs w:val="24"/>
        </w:rPr>
      </w:pPr>
    </w:p>
    <w:p>
      <w:pPr>
        <w:snapToGrid w:val="0"/>
        <w:spacing w:line="400" w:lineRule="exact"/>
        <w:ind w:firstLine="480" w:firstLineChars="200"/>
        <w:rPr>
          <w:rFonts w:ascii="仿宋" w:hAnsi="仿宋" w:eastAsia="仿宋" w:cs="宋体"/>
          <w:sz w:val="24"/>
        </w:rPr>
      </w:pPr>
    </w:p>
    <w:p>
      <w:pPr>
        <w:widowControl/>
        <w:jc w:val="left"/>
        <w:rPr>
          <w:rFonts w:ascii="仿宋" w:hAnsi="仿宋" w:eastAsia="仿宋"/>
          <w:sz w:val="24"/>
        </w:rPr>
      </w:pPr>
      <w:r>
        <w:rPr>
          <w:rFonts w:ascii="仿宋" w:hAnsi="仿宋" w:eastAsia="仿宋"/>
        </w:rPr>
        <w:br w:type="page"/>
      </w:r>
    </w:p>
    <w:p>
      <w:pPr>
        <w:rPr>
          <w:rFonts w:hint="eastAsia" w:ascii="仿宋" w:hAnsi="仿宋" w:eastAsia="仿宋" w:cs="仿宋"/>
          <w:b/>
          <w:sz w:val="36"/>
          <w:szCs w:val="36"/>
        </w:rPr>
      </w:pPr>
    </w:p>
    <w:p>
      <w:pPr>
        <w:snapToGrid w:val="0"/>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83" w:name="_Toc184312086"/>
      <w:bookmarkEnd w:id="83"/>
      <w:bookmarkStart w:id="84" w:name="_Toc184308103"/>
      <w:bookmarkEnd w:id="84"/>
      <w:bookmarkStart w:id="85" w:name="_Toc184312092"/>
      <w:bookmarkEnd w:id="85"/>
      <w:bookmarkStart w:id="86" w:name="_Toc184312106"/>
      <w:bookmarkEnd w:id="86"/>
      <w:bookmarkStart w:id="87" w:name="_Toc184310276"/>
      <w:bookmarkEnd w:id="87"/>
      <w:bookmarkStart w:id="88" w:name="_Toc184312137"/>
      <w:bookmarkEnd w:id="88"/>
      <w:bookmarkStart w:id="89" w:name="_Toc184313299"/>
      <w:bookmarkEnd w:id="89"/>
      <w:bookmarkStart w:id="90" w:name="_Toc184308062"/>
      <w:bookmarkEnd w:id="90"/>
      <w:bookmarkStart w:id="91" w:name="_Toc184310277"/>
      <w:bookmarkEnd w:id="91"/>
      <w:bookmarkStart w:id="92" w:name="_Toc184312108"/>
      <w:bookmarkEnd w:id="92"/>
      <w:bookmarkStart w:id="93" w:name="_Toc184314431"/>
      <w:bookmarkEnd w:id="93"/>
      <w:bookmarkStart w:id="94" w:name="_Toc184314412"/>
      <w:bookmarkEnd w:id="94"/>
      <w:bookmarkStart w:id="95" w:name="_Toc184308081"/>
      <w:bookmarkEnd w:id="95"/>
      <w:bookmarkStart w:id="96" w:name="_Toc184313310"/>
      <w:bookmarkEnd w:id="96"/>
      <w:bookmarkStart w:id="97" w:name="_Toc184310273"/>
      <w:bookmarkEnd w:id="97"/>
      <w:bookmarkStart w:id="98" w:name="_Toc184308088"/>
      <w:bookmarkEnd w:id="98"/>
      <w:bookmarkStart w:id="99" w:name="_Toc184310301"/>
      <w:bookmarkEnd w:id="99"/>
      <w:bookmarkStart w:id="100" w:name="_Toc184314479"/>
      <w:bookmarkEnd w:id="100"/>
      <w:bookmarkStart w:id="101" w:name="_Toc184314440"/>
      <w:bookmarkEnd w:id="101"/>
      <w:bookmarkStart w:id="102" w:name="_Toc184310326"/>
      <w:bookmarkEnd w:id="102"/>
      <w:bookmarkStart w:id="103" w:name="_Toc184308048"/>
      <w:bookmarkEnd w:id="103"/>
      <w:bookmarkStart w:id="104" w:name="_Toc184314447"/>
      <w:bookmarkEnd w:id="104"/>
      <w:bookmarkStart w:id="105" w:name="_Toc184308057"/>
      <w:bookmarkEnd w:id="105"/>
      <w:bookmarkStart w:id="106" w:name="_Toc184310291"/>
      <w:bookmarkEnd w:id="106"/>
      <w:bookmarkStart w:id="107" w:name="_Toc184313272"/>
      <w:bookmarkEnd w:id="107"/>
      <w:bookmarkStart w:id="108" w:name="_Toc184308046"/>
      <w:bookmarkEnd w:id="108"/>
      <w:bookmarkStart w:id="109" w:name="_Toc184313259"/>
      <w:bookmarkEnd w:id="109"/>
      <w:bookmarkStart w:id="110" w:name="_Toc184312077"/>
      <w:bookmarkEnd w:id="110"/>
      <w:bookmarkStart w:id="111" w:name="_Toc184308094"/>
      <w:bookmarkEnd w:id="111"/>
      <w:bookmarkStart w:id="112" w:name="_Toc184308105"/>
      <w:bookmarkEnd w:id="112"/>
      <w:bookmarkStart w:id="113" w:name="_Toc184310317"/>
      <w:bookmarkEnd w:id="113"/>
      <w:bookmarkStart w:id="114" w:name="_Toc184308061"/>
      <w:bookmarkEnd w:id="114"/>
      <w:bookmarkStart w:id="115" w:name="_Toc184308043"/>
      <w:bookmarkEnd w:id="115"/>
      <w:bookmarkStart w:id="116" w:name="_Toc184308042"/>
      <w:bookmarkEnd w:id="116"/>
      <w:bookmarkStart w:id="117" w:name="_Toc184312134"/>
      <w:bookmarkEnd w:id="117"/>
      <w:bookmarkStart w:id="118" w:name="_Toc184313273"/>
      <w:bookmarkEnd w:id="118"/>
      <w:bookmarkStart w:id="119" w:name="_Toc184312113"/>
      <w:bookmarkEnd w:id="119"/>
      <w:bookmarkStart w:id="120" w:name="_Toc184310279"/>
      <w:bookmarkEnd w:id="120"/>
      <w:bookmarkStart w:id="121" w:name="_Toc184312129"/>
      <w:bookmarkEnd w:id="121"/>
      <w:bookmarkStart w:id="122" w:name="_Toc184314423"/>
      <w:bookmarkEnd w:id="122"/>
      <w:bookmarkStart w:id="123" w:name="_Toc184308085"/>
      <w:bookmarkEnd w:id="123"/>
      <w:bookmarkStart w:id="124" w:name="_Toc184313243"/>
      <w:bookmarkEnd w:id="124"/>
      <w:bookmarkStart w:id="125" w:name="_Toc184314418"/>
      <w:bookmarkEnd w:id="125"/>
      <w:bookmarkStart w:id="126" w:name="_Toc184314480"/>
      <w:bookmarkEnd w:id="126"/>
      <w:bookmarkStart w:id="127" w:name="_Toc184308040"/>
      <w:bookmarkEnd w:id="127"/>
      <w:bookmarkStart w:id="128" w:name="_Toc184308049"/>
      <w:bookmarkEnd w:id="128"/>
      <w:bookmarkStart w:id="129" w:name="_Toc184314457"/>
      <w:bookmarkEnd w:id="129"/>
      <w:bookmarkStart w:id="130" w:name="_Toc184312082"/>
      <w:bookmarkEnd w:id="130"/>
      <w:bookmarkStart w:id="131" w:name="_Toc184310344"/>
      <w:bookmarkEnd w:id="131"/>
      <w:bookmarkStart w:id="132" w:name="_Toc184310311"/>
      <w:bookmarkEnd w:id="132"/>
      <w:bookmarkStart w:id="133" w:name="_Toc184313245"/>
      <w:bookmarkEnd w:id="133"/>
      <w:bookmarkStart w:id="134" w:name="_Toc184308083"/>
      <w:bookmarkEnd w:id="134"/>
      <w:bookmarkStart w:id="135" w:name="_Toc184310304"/>
      <w:bookmarkEnd w:id="135"/>
      <w:bookmarkStart w:id="136" w:name="_Toc184313261"/>
      <w:bookmarkEnd w:id="136"/>
      <w:bookmarkStart w:id="137" w:name="_Toc184313294"/>
      <w:bookmarkEnd w:id="137"/>
      <w:bookmarkStart w:id="138" w:name="_Toc184312116"/>
      <w:bookmarkEnd w:id="138"/>
      <w:bookmarkStart w:id="139" w:name="_Toc184314433"/>
      <w:bookmarkEnd w:id="139"/>
      <w:bookmarkStart w:id="140" w:name="_Toc184313257"/>
      <w:bookmarkEnd w:id="140"/>
      <w:bookmarkStart w:id="141" w:name="_Toc184314475"/>
      <w:bookmarkEnd w:id="141"/>
      <w:bookmarkStart w:id="142" w:name="_Toc184313244"/>
      <w:bookmarkEnd w:id="142"/>
      <w:bookmarkStart w:id="143" w:name="_Toc184314472"/>
      <w:bookmarkEnd w:id="143"/>
      <w:bookmarkStart w:id="144" w:name="_Toc184310296"/>
      <w:bookmarkEnd w:id="144"/>
      <w:bookmarkStart w:id="145" w:name="_Toc184312102"/>
      <w:bookmarkEnd w:id="145"/>
      <w:bookmarkStart w:id="146" w:name="_Toc184310323"/>
      <w:bookmarkEnd w:id="146"/>
      <w:bookmarkStart w:id="147" w:name="_Toc184310324"/>
      <w:bookmarkEnd w:id="147"/>
      <w:bookmarkStart w:id="148" w:name="_Toc184312073"/>
      <w:bookmarkEnd w:id="148"/>
      <w:bookmarkStart w:id="149" w:name="_Toc184310312"/>
      <w:bookmarkEnd w:id="149"/>
      <w:bookmarkStart w:id="150" w:name="_Toc184310316"/>
      <w:bookmarkEnd w:id="150"/>
      <w:bookmarkStart w:id="151" w:name="_Toc184314478"/>
      <w:bookmarkEnd w:id="151"/>
      <w:bookmarkStart w:id="152" w:name="_Toc184308100"/>
      <w:bookmarkEnd w:id="152"/>
      <w:bookmarkStart w:id="153" w:name="_Toc184313238"/>
      <w:bookmarkEnd w:id="153"/>
      <w:bookmarkStart w:id="154" w:name="_Toc184314421"/>
      <w:bookmarkEnd w:id="154"/>
      <w:bookmarkStart w:id="155" w:name="_Toc184312099"/>
      <w:bookmarkEnd w:id="155"/>
      <w:bookmarkStart w:id="156" w:name="_Toc184314482"/>
      <w:bookmarkEnd w:id="156"/>
      <w:bookmarkStart w:id="157" w:name="_Toc184312089"/>
      <w:bookmarkEnd w:id="157"/>
      <w:bookmarkStart w:id="158" w:name="_Toc184313256"/>
      <w:bookmarkEnd w:id="158"/>
      <w:bookmarkStart w:id="159" w:name="_Toc184308038"/>
      <w:bookmarkEnd w:id="159"/>
      <w:bookmarkStart w:id="160" w:name="_Toc184314411"/>
      <w:bookmarkEnd w:id="160"/>
      <w:bookmarkStart w:id="161" w:name="_Toc184312071"/>
      <w:bookmarkEnd w:id="161"/>
      <w:bookmarkStart w:id="162" w:name="_Toc184312081"/>
      <w:bookmarkEnd w:id="162"/>
      <w:bookmarkStart w:id="163" w:name="_Toc184312111"/>
      <w:bookmarkEnd w:id="163"/>
      <w:bookmarkStart w:id="164" w:name="_Toc184312078"/>
      <w:bookmarkEnd w:id="164"/>
      <w:bookmarkStart w:id="165" w:name="_Toc184314432"/>
      <w:bookmarkEnd w:id="165"/>
      <w:bookmarkStart w:id="166" w:name="_Toc184310339"/>
      <w:bookmarkEnd w:id="166"/>
      <w:bookmarkStart w:id="167" w:name="_Toc184314428"/>
      <w:bookmarkEnd w:id="167"/>
      <w:bookmarkStart w:id="168" w:name="_Toc184308079"/>
      <w:bookmarkEnd w:id="168"/>
      <w:bookmarkStart w:id="169" w:name="_Toc184314415"/>
      <w:bookmarkEnd w:id="169"/>
      <w:bookmarkStart w:id="170" w:name="_Toc184310297"/>
      <w:bookmarkEnd w:id="170"/>
      <w:bookmarkStart w:id="171" w:name="_Toc184314445"/>
      <w:bookmarkEnd w:id="171"/>
      <w:bookmarkStart w:id="172" w:name="_Toc184314449"/>
      <w:bookmarkEnd w:id="172"/>
      <w:bookmarkStart w:id="173" w:name="_Toc184314414"/>
      <w:bookmarkEnd w:id="173"/>
      <w:bookmarkStart w:id="174" w:name="_Toc184310287"/>
      <w:bookmarkEnd w:id="174"/>
      <w:bookmarkStart w:id="175" w:name="_Toc184312138"/>
      <w:bookmarkEnd w:id="175"/>
      <w:bookmarkStart w:id="176" w:name="_Toc184312085"/>
      <w:bookmarkEnd w:id="176"/>
      <w:bookmarkStart w:id="177" w:name="_Toc184313262"/>
      <w:bookmarkEnd w:id="177"/>
      <w:bookmarkStart w:id="178" w:name="_Toc184313274"/>
      <w:bookmarkEnd w:id="178"/>
      <w:bookmarkStart w:id="179" w:name="_Toc184312074"/>
      <w:bookmarkEnd w:id="179"/>
      <w:bookmarkStart w:id="180" w:name="_Toc184314462"/>
      <w:bookmarkEnd w:id="180"/>
      <w:bookmarkStart w:id="181" w:name="_Toc184314477"/>
      <w:bookmarkEnd w:id="181"/>
      <w:bookmarkStart w:id="182" w:name="_Toc184310328"/>
      <w:bookmarkEnd w:id="182"/>
      <w:bookmarkStart w:id="183" w:name="_Toc184314450"/>
      <w:bookmarkEnd w:id="183"/>
      <w:bookmarkStart w:id="184" w:name="_Toc184310337"/>
      <w:bookmarkEnd w:id="184"/>
      <w:bookmarkStart w:id="185" w:name="_Toc184310299"/>
      <w:bookmarkEnd w:id="185"/>
      <w:bookmarkStart w:id="186" w:name="_Toc184312079"/>
      <w:bookmarkEnd w:id="186"/>
      <w:bookmarkStart w:id="187" w:name="_Toc184312075"/>
      <w:bookmarkEnd w:id="187"/>
      <w:bookmarkStart w:id="188" w:name="_Toc184313306"/>
      <w:bookmarkEnd w:id="188"/>
      <w:bookmarkStart w:id="189" w:name="_Toc184308041"/>
      <w:bookmarkEnd w:id="189"/>
      <w:bookmarkStart w:id="190" w:name="_Toc184310289"/>
      <w:bookmarkEnd w:id="190"/>
      <w:bookmarkStart w:id="191" w:name="_Toc184314474"/>
      <w:bookmarkEnd w:id="191"/>
      <w:bookmarkStart w:id="192" w:name="_Toc184308096"/>
      <w:bookmarkEnd w:id="192"/>
      <w:bookmarkStart w:id="193" w:name="_Toc184308086"/>
      <w:bookmarkEnd w:id="193"/>
      <w:bookmarkStart w:id="194" w:name="_Toc184313270"/>
      <w:bookmarkEnd w:id="194"/>
      <w:bookmarkStart w:id="195" w:name="_Toc184313295"/>
      <w:bookmarkEnd w:id="195"/>
      <w:bookmarkStart w:id="196" w:name="_Toc184312093"/>
      <w:bookmarkEnd w:id="196"/>
      <w:bookmarkStart w:id="197" w:name="_Toc184314434"/>
      <w:bookmarkEnd w:id="197"/>
      <w:bookmarkStart w:id="198" w:name="_Toc184308039"/>
      <w:bookmarkEnd w:id="198"/>
      <w:bookmarkStart w:id="199" w:name="_Toc184310318"/>
      <w:bookmarkEnd w:id="199"/>
      <w:bookmarkStart w:id="200" w:name="_Toc184310283"/>
      <w:bookmarkEnd w:id="200"/>
      <w:bookmarkStart w:id="201" w:name="_Toc184312104"/>
      <w:bookmarkEnd w:id="201"/>
      <w:bookmarkStart w:id="202" w:name="_Toc184308044"/>
      <w:bookmarkEnd w:id="202"/>
      <w:bookmarkStart w:id="203" w:name="_Toc184314470"/>
      <w:bookmarkEnd w:id="203"/>
      <w:bookmarkStart w:id="204" w:name="_Toc184314444"/>
      <w:bookmarkEnd w:id="204"/>
      <w:bookmarkStart w:id="205" w:name="_Toc184312067"/>
      <w:bookmarkEnd w:id="205"/>
      <w:bookmarkStart w:id="206" w:name="_Toc184308067"/>
      <w:bookmarkEnd w:id="206"/>
      <w:bookmarkStart w:id="207" w:name="_Toc184314461"/>
      <w:bookmarkEnd w:id="207"/>
      <w:bookmarkStart w:id="208" w:name="_Toc184312132"/>
      <w:bookmarkEnd w:id="208"/>
      <w:bookmarkStart w:id="209" w:name="_Toc184310342"/>
      <w:bookmarkEnd w:id="209"/>
      <w:bookmarkStart w:id="210" w:name="_Toc184314439"/>
      <w:bookmarkEnd w:id="210"/>
      <w:bookmarkStart w:id="211" w:name="_Toc184313239"/>
      <w:bookmarkEnd w:id="211"/>
      <w:bookmarkStart w:id="212" w:name="_Toc184308071"/>
      <w:bookmarkEnd w:id="212"/>
      <w:bookmarkStart w:id="213" w:name="_Toc184308065"/>
      <w:bookmarkEnd w:id="213"/>
      <w:bookmarkStart w:id="214" w:name="_Toc184310319"/>
      <w:bookmarkEnd w:id="214"/>
      <w:bookmarkStart w:id="215" w:name="_Toc184308055"/>
      <w:bookmarkEnd w:id="215"/>
      <w:bookmarkStart w:id="216" w:name="_Toc184310274"/>
      <w:bookmarkEnd w:id="216"/>
      <w:bookmarkStart w:id="217" w:name="_Toc184312087"/>
      <w:bookmarkEnd w:id="217"/>
      <w:bookmarkStart w:id="218" w:name="_Toc184312095"/>
      <w:bookmarkEnd w:id="218"/>
      <w:bookmarkStart w:id="219" w:name="_Toc184312127"/>
      <w:bookmarkEnd w:id="219"/>
      <w:bookmarkStart w:id="220" w:name="_Toc184308066"/>
      <w:bookmarkEnd w:id="220"/>
      <w:bookmarkStart w:id="221" w:name="_Toc184314442"/>
      <w:bookmarkEnd w:id="221"/>
      <w:bookmarkStart w:id="222" w:name="_Toc184314453"/>
      <w:bookmarkEnd w:id="222"/>
      <w:bookmarkStart w:id="223" w:name="_Toc184310303"/>
      <w:bookmarkEnd w:id="223"/>
      <w:bookmarkStart w:id="224" w:name="_Toc184313241"/>
      <w:bookmarkEnd w:id="224"/>
      <w:bookmarkStart w:id="225" w:name="_Toc184308084"/>
      <w:bookmarkEnd w:id="225"/>
      <w:bookmarkStart w:id="226" w:name="_Toc184308091"/>
      <w:bookmarkEnd w:id="226"/>
      <w:bookmarkStart w:id="227" w:name="_Toc184313260"/>
      <w:bookmarkEnd w:id="227"/>
      <w:bookmarkStart w:id="228" w:name="_Toc184312117"/>
      <w:bookmarkEnd w:id="228"/>
      <w:bookmarkStart w:id="229" w:name="_Toc184308064"/>
      <w:bookmarkEnd w:id="229"/>
      <w:bookmarkStart w:id="230" w:name="_Toc184310272"/>
      <w:bookmarkEnd w:id="230"/>
      <w:bookmarkStart w:id="231" w:name="_Toc184313308"/>
      <w:bookmarkEnd w:id="231"/>
      <w:bookmarkStart w:id="232" w:name="_Toc184312109"/>
      <w:bookmarkEnd w:id="232"/>
      <w:bookmarkStart w:id="233" w:name="_Toc184313304"/>
      <w:bookmarkEnd w:id="233"/>
      <w:bookmarkStart w:id="234" w:name="_Toc184310284"/>
      <w:bookmarkEnd w:id="234"/>
      <w:bookmarkStart w:id="235" w:name="_Toc184313267"/>
      <w:bookmarkEnd w:id="235"/>
      <w:bookmarkStart w:id="236" w:name="_Toc184312130"/>
      <w:bookmarkEnd w:id="236"/>
      <w:bookmarkStart w:id="237" w:name="_Toc184310290"/>
      <w:bookmarkEnd w:id="237"/>
      <w:bookmarkStart w:id="238" w:name="_Toc184312107"/>
      <w:bookmarkEnd w:id="238"/>
      <w:bookmarkStart w:id="239" w:name="_Toc184312136"/>
      <w:bookmarkEnd w:id="239"/>
      <w:bookmarkStart w:id="240" w:name="_Toc184308075"/>
      <w:bookmarkEnd w:id="240"/>
      <w:bookmarkStart w:id="241" w:name="_Toc184312122"/>
      <w:bookmarkEnd w:id="241"/>
      <w:bookmarkStart w:id="242" w:name="_Toc184313276"/>
      <w:bookmarkEnd w:id="242"/>
      <w:bookmarkStart w:id="243" w:name="_Toc184308089"/>
      <w:bookmarkEnd w:id="243"/>
      <w:bookmarkStart w:id="244" w:name="_Toc184312069"/>
      <w:bookmarkEnd w:id="244"/>
      <w:bookmarkStart w:id="245" w:name="_Toc184312126"/>
      <w:bookmarkEnd w:id="245"/>
      <w:bookmarkStart w:id="246" w:name="_Toc184308106"/>
      <w:bookmarkEnd w:id="246"/>
      <w:bookmarkStart w:id="247" w:name="_Toc184308099"/>
      <w:bookmarkEnd w:id="247"/>
      <w:bookmarkStart w:id="248" w:name="_Toc184313242"/>
      <w:bookmarkEnd w:id="248"/>
      <w:bookmarkStart w:id="249" w:name="_Toc184313258"/>
      <w:bookmarkEnd w:id="249"/>
      <w:bookmarkStart w:id="250" w:name="_Toc184310329"/>
      <w:bookmarkEnd w:id="250"/>
      <w:bookmarkStart w:id="251" w:name="_Toc184308051"/>
      <w:bookmarkEnd w:id="251"/>
      <w:bookmarkStart w:id="252" w:name="_Toc184313246"/>
      <w:bookmarkEnd w:id="252"/>
      <w:bookmarkStart w:id="253" w:name="_Toc184313268"/>
      <w:bookmarkEnd w:id="253"/>
      <w:bookmarkStart w:id="254" w:name="_Toc184313285"/>
      <w:bookmarkEnd w:id="254"/>
      <w:bookmarkStart w:id="255" w:name="_Toc184314454"/>
      <w:bookmarkEnd w:id="255"/>
      <w:bookmarkStart w:id="256" w:name="_Toc184308077"/>
      <w:bookmarkEnd w:id="256"/>
      <w:bookmarkStart w:id="257" w:name="_Toc184310288"/>
      <w:bookmarkEnd w:id="257"/>
      <w:bookmarkStart w:id="258" w:name="_Toc184314417"/>
      <w:bookmarkEnd w:id="258"/>
      <w:bookmarkStart w:id="259" w:name="_Toc184312076"/>
      <w:bookmarkEnd w:id="259"/>
      <w:bookmarkStart w:id="260" w:name="_Toc184312114"/>
      <w:bookmarkEnd w:id="260"/>
      <w:bookmarkStart w:id="261" w:name="_Toc184312091"/>
      <w:bookmarkEnd w:id="261"/>
      <w:bookmarkStart w:id="262" w:name="_Toc184310286"/>
      <w:bookmarkEnd w:id="262"/>
      <w:bookmarkStart w:id="263" w:name="_Toc184313263"/>
      <w:bookmarkEnd w:id="263"/>
      <w:bookmarkStart w:id="264" w:name="_Toc184308056"/>
      <w:bookmarkEnd w:id="264"/>
      <w:bookmarkStart w:id="265" w:name="_Toc184310340"/>
      <w:bookmarkEnd w:id="265"/>
      <w:bookmarkStart w:id="266" w:name="_Toc184314410"/>
      <w:bookmarkEnd w:id="266"/>
      <w:bookmarkStart w:id="267" w:name="_Toc184312125"/>
      <w:bookmarkEnd w:id="267"/>
      <w:bookmarkStart w:id="268" w:name="_Toc184308073"/>
      <w:bookmarkEnd w:id="268"/>
      <w:bookmarkStart w:id="269" w:name="_Toc184308098"/>
      <w:bookmarkEnd w:id="269"/>
      <w:bookmarkStart w:id="270" w:name="_Toc184310322"/>
      <w:bookmarkEnd w:id="270"/>
      <w:bookmarkStart w:id="271" w:name="_Toc184308082"/>
      <w:bookmarkEnd w:id="271"/>
      <w:bookmarkStart w:id="272" w:name="_Toc184313283"/>
      <w:bookmarkEnd w:id="272"/>
      <w:bookmarkStart w:id="273" w:name="_Toc184308052"/>
      <w:bookmarkEnd w:id="273"/>
      <w:bookmarkStart w:id="274" w:name="_Toc184313284"/>
      <w:bookmarkEnd w:id="274"/>
      <w:bookmarkStart w:id="275" w:name="_Toc184313277"/>
      <w:bookmarkEnd w:id="275"/>
      <w:bookmarkStart w:id="276" w:name="_Toc184313305"/>
      <w:bookmarkEnd w:id="276"/>
      <w:bookmarkStart w:id="277" w:name="_Toc184313288"/>
      <w:bookmarkEnd w:id="277"/>
      <w:bookmarkStart w:id="278" w:name="_Toc184312080"/>
      <w:bookmarkEnd w:id="278"/>
      <w:bookmarkStart w:id="279" w:name="_Toc184314448"/>
      <w:bookmarkEnd w:id="279"/>
      <w:bookmarkStart w:id="280" w:name="_Toc184312110"/>
      <w:bookmarkEnd w:id="280"/>
      <w:bookmarkStart w:id="281" w:name="_Toc184313275"/>
      <w:bookmarkEnd w:id="281"/>
      <w:bookmarkStart w:id="282" w:name="_Toc184308045"/>
      <w:bookmarkEnd w:id="282"/>
      <w:bookmarkStart w:id="283" w:name="_Toc184312101"/>
      <w:bookmarkEnd w:id="283"/>
      <w:bookmarkStart w:id="284" w:name="_Toc184314451"/>
      <w:bookmarkEnd w:id="284"/>
      <w:bookmarkStart w:id="285" w:name="_Toc184308063"/>
      <w:bookmarkEnd w:id="285"/>
      <w:bookmarkStart w:id="286" w:name="_Toc184308108"/>
      <w:bookmarkEnd w:id="286"/>
      <w:bookmarkStart w:id="287" w:name="_Toc184314420"/>
      <w:bookmarkEnd w:id="287"/>
      <w:bookmarkStart w:id="288" w:name="_Toc184313252"/>
      <w:bookmarkEnd w:id="288"/>
      <w:bookmarkStart w:id="289" w:name="_Toc184314460"/>
      <w:bookmarkEnd w:id="289"/>
      <w:bookmarkStart w:id="290" w:name="_Toc184310282"/>
      <w:bookmarkEnd w:id="290"/>
      <w:bookmarkStart w:id="291" w:name="_Toc184313282"/>
      <w:bookmarkEnd w:id="291"/>
      <w:bookmarkStart w:id="292" w:name="_Toc184312115"/>
      <w:bookmarkEnd w:id="292"/>
      <w:bookmarkStart w:id="293" w:name="_Toc184313264"/>
      <w:bookmarkEnd w:id="293"/>
      <w:bookmarkStart w:id="294" w:name="_Toc184312139"/>
      <w:bookmarkEnd w:id="294"/>
      <w:bookmarkStart w:id="295" w:name="_Toc184308050"/>
      <w:bookmarkEnd w:id="295"/>
      <w:bookmarkStart w:id="296" w:name="_Toc184314473"/>
      <w:bookmarkEnd w:id="296"/>
      <w:bookmarkStart w:id="297" w:name="_Toc184310292"/>
      <w:bookmarkEnd w:id="297"/>
      <w:bookmarkStart w:id="298" w:name="_Toc184313251"/>
      <w:bookmarkEnd w:id="298"/>
      <w:bookmarkStart w:id="299" w:name="_Toc184312072"/>
      <w:bookmarkEnd w:id="299"/>
      <w:bookmarkStart w:id="300" w:name="_Toc184310334"/>
      <w:bookmarkEnd w:id="300"/>
      <w:bookmarkStart w:id="301" w:name="_Toc184314446"/>
      <w:bookmarkEnd w:id="301"/>
      <w:bookmarkStart w:id="302" w:name="_Toc184312119"/>
      <w:bookmarkEnd w:id="302"/>
      <w:bookmarkStart w:id="303" w:name="_Toc184308107"/>
      <w:bookmarkEnd w:id="303"/>
      <w:bookmarkStart w:id="304" w:name="_Toc184313265"/>
      <w:bookmarkEnd w:id="304"/>
      <w:bookmarkStart w:id="305" w:name="_Toc184310338"/>
      <w:bookmarkEnd w:id="305"/>
      <w:bookmarkStart w:id="306" w:name="_Toc184310327"/>
      <w:bookmarkEnd w:id="306"/>
      <w:bookmarkStart w:id="307" w:name="_Toc184308076"/>
      <w:bookmarkEnd w:id="307"/>
      <w:bookmarkStart w:id="308" w:name="_Toc184313296"/>
      <w:bookmarkEnd w:id="308"/>
      <w:bookmarkStart w:id="309" w:name="_Toc184313293"/>
      <w:bookmarkEnd w:id="309"/>
      <w:bookmarkStart w:id="310" w:name="_Toc184310343"/>
      <w:bookmarkEnd w:id="310"/>
      <w:bookmarkStart w:id="311" w:name="_Toc184314441"/>
      <w:bookmarkEnd w:id="311"/>
      <w:bookmarkStart w:id="312" w:name="_Toc184313292"/>
      <w:bookmarkEnd w:id="312"/>
      <w:bookmarkStart w:id="313" w:name="_Toc184312088"/>
      <w:bookmarkEnd w:id="313"/>
      <w:bookmarkStart w:id="314" w:name="_Toc184313269"/>
      <w:bookmarkEnd w:id="314"/>
      <w:bookmarkStart w:id="315" w:name="_Toc184313287"/>
      <w:bookmarkEnd w:id="315"/>
      <w:bookmarkStart w:id="316" w:name="_Toc184314436"/>
      <w:bookmarkEnd w:id="316"/>
      <w:bookmarkStart w:id="317" w:name="_Toc184313303"/>
      <w:bookmarkEnd w:id="317"/>
      <w:bookmarkStart w:id="318" w:name="_Toc184308074"/>
      <w:bookmarkEnd w:id="318"/>
      <w:bookmarkStart w:id="319" w:name="_Toc184313271"/>
      <w:bookmarkEnd w:id="319"/>
      <w:bookmarkStart w:id="320" w:name="_Toc184308095"/>
      <w:bookmarkEnd w:id="320"/>
      <w:bookmarkStart w:id="321" w:name="_Toc184310294"/>
      <w:bookmarkEnd w:id="321"/>
      <w:bookmarkStart w:id="322" w:name="_Toc184310307"/>
      <w:bookmarkEnd w:id="322"/>
      <w:bookmarkStart w:id="323" w:name="_Toc184308097"/>
      <w:bookmarkEnd w:id="323"/>
      <w:bookmarkStart w:id="324" w:name="_Toc184314469"/>
      <w:bookmarkEnd w:id="324"/>
      <w:bookmarkStart w:id="325" w:name="_Toc184310280"/>
      <w:bookmarkEnd w:id="325"/>
      <w:bookmarkStart w:id="326" w:name="_Toc184312070"/>
      <w:bookmarkEnd w:id="326"/>
      <w:bookmarkStart w:id="327" w:name="_Toc184313307"/>
      <w:bookmarkEnd w:id="327"/>
      <w:bookmarkStart w:id="328" w:name="_Toc184314427"/>
      <w:bookmarkEnd w:id="328"/>
      <w:bookmarkStart w:id="329" w:name="_Toc184312135"/>
      <w:bookmarkEnd w:id="329"/>
      <w:bookmarkStart w:id="330" w:name="_Toc184310285"/>
      <w:bookmarkEnd w:id="330"/>
      <w:bookmarkStart w:id="331" w:name="_Toc184312090"/>
      <w:bookmarkEnd w:id="331"/>
      <w:bookmarkStart w:id="332" w:name="_Toc184310330"/>
      <w:bookmarkEnd w:id="332"/>
      <w:bookmarkStart w:id="333" w:name="_Toc184314456"/>
      <w:bookmarkEnd w:id="333"/>
      <w:bookmarkStart w:id="334" w:name="_Toc184308072"/>
      <w:bookmarkEnd w:id="334"/>
      <w:bookmarkStart w:id="335" w:name="_Toc184313280"/>
      <w:bookmarkEnd w:id="335"/>
      <w:bookmarkStart w:id="336" w:name="_Toc184308104"/>
      <w:bookmarkEnd w:id="336"/>
      <w:bookmarkStart w:id="337" w:name="_Toc184313290"/>
      <w:bookmarkEnd w:id="337"/>
      <w:bookmarkStart w:id="338" w:name="_Toc184310308"/>
      <w:bookmarkEnd w:id="338"/>
      <w:bookmarkStart w:id="339" w:name="_Toc184308078"/>
      <w:bookmarkEnd w:id="339"/>
      <w:bookmarkStart w:id="340" w:name="_Toc184314437"/>
      <w:bookmarkEnd w:id="340"/>
      <w:bookmarkStart w:id="341" w:name="_Toc184310281"/>
      <w:bookmarkEnd w:id="341"/>
      <w:bookmarkStart w:id="342" w:name="_Toc184310310"/>
      <w:bookmarkEnd w:id="342"/>
      <w:bookmarkStart w:id="343" w:name="_Toc184308036"/>
      <w:bookmarkEnd w:id="343"/>
      <w:bookmarkStart w:id="344" w:name="_Toc184312118"/>
      <w:bookmarkEnd w:id="344"/>
      <w:bookmarkStart w:id="345" w:name="_Toc184312131"/>
      <w:bookmarkEnd w:id="345"/>
      <w:bookmarkStart w:id="346" w:name="_Toc184314422"/>
      <w:bookmarkEnd w:id="346"/>
      <w:bookmarkStart w:id="347" w:name="_Toc184313249"/>
      <w:bookmarkEnd w:id="347"/>
      <w:bookmarkStart w:id="348" w:name="_Toc184308092"/>
      <w:bookmarkEnd w:id="348"/>
      <w:bookmarkStart w:id="349" w:name="_Toc184313247"/>
      <w:bookmarkEnd w:id="349"/>
      <w:bookmarkStart w:id="350" w:name="_Toc184313286"/>
      <w:bookmarkEnd w:id="350"/>
      <w:bookmarkStart w:id="351" w:name="_Toc184314455"/>
      <w:bookmarkEnd w:id="351"/>
      <w:bookmarkStart w:id="352" w:name="_Toc184310336"/>
      <w:bookmarkEnd w:id="352"/>
      <w:bookmarkStart w:id="353" w:name="_Toc184310298"/>
      <w:bookmarkEnd w:id="353"/>
      <w:bookmarkStart w:id="354" w:name="_Toc184313291"/>
      <w:bookmarkEnd w:id="354"/>
      <w:bookmarkStart w:id="355" w:name="_Toc184313297"/>
      <w:bookmarkEnd w:id="355"/>
      <w:bookmarkStart w:id="356" w:name="_Toc184314481"/>
      <w:bookmarkEnd w:id="356"/>
      <w:bookmarkStart w:id="357" w:name="_Toc184312133"/>
      <w:bookmarkEnd w:id="357"/>
      <w:bookmarkStart w:id="358" w:name="_Toc184308058"/>
      <w:bookmarkEnd w:id="358"/>
      <w:bookmarkStart w:id="359" w:name="_Toc184310315"/>
      <w:bookmarkEnd w:id="359"/>
      <w:bookmarkStart w:id="360" w:name="_Toc184312105"/>
      <w:bookmarkEnd w:id="360"/>
      <w:bookmarkStart w:id="361" w:name="_Toc184314476"/>
      <w:bookmarkEnd w:id="361"/>
      <w:bookmarkStart w:id="362" w:name="_Toc184312083"/>
      <w:bookmarkEnd w:id="362"/>
      <w:bookmarkStart w:id="363" w:name="_Toc184313278"/>
      <w:bookmarkEnd w:id="363"/>
      <w:bookmarkStart w:id="364" w:name="_Toc184310309"/>
      <w:bookmarkEnd w:id="364"/>
      <w:bookmarkStart w:id="365" w:name="_Toc184313279"/>
      <w:bookmarkEnd w:id="365"/>
      <w:bookmarkStart w:id="366" w:name="_Toc184313298"/>
      <w:bookmarkEnd w:id="366"/>
      <w:bookmarkStart w:id="367" w:name="_Toc184313302"/>
      <w:bookmarkEnd w:id="367"/>
      <w:bookmarkStart w:id="368" w:name="_Toc184312094"/>
      <w:bookmarkEnd w:id="368"/>
      <w:bookmarkStart w:id="369" w:name="_Toc184312098"/>
      <w:bookmarkEnd w:id="369"/>
      <w:bookmarkStart w:id="370" w:name="_Toc184310306"/>
      <w:bookmarkEnd w:id="370"/>
      <w:bookmarkStart w:id="371" w:name="_Toc184308069"/>
      <w:bookmarkEnd w:id="371"/>
      <w:bookmarkStart w:id="372" w:name="_Toc184314426"/>
      <w:bookmarkEnd w:id="372"/>
      <w:bookmarkStart w:id="373" w:name="_Toc184314435"/>
      <w:bookmarkEnd w:id="373"/>
      <w:bookmarkStart w:id="374" w:name="_Toc184308060"/>
      <w:bookmarkEnd w:id="374"/>
      <w:bookmarkStart w:id="375" w:name="_Toc184308102"/>
      <w:bookmarkEnd w:id="375"/>
      <w:bookmarkStart w:id="376" w:name="_Toc184312128"/>
      <w:bookmarkEnd w:id="376"/>
      <w:bookmarkStart w:id="377" w:name="_Toc184310302"/>
      <w:bookmarkEnd w:id="377"/>
      <w:bookmarkStart w:id="378" w:name="_Toc184313289"/>
      <w:bookmarkEnd w:id="378"/>
      <w:bookmarkStart w:id="379" w:name="_Toc184308101"/>
      <w:bookmarkEnd w:id="379"/>
      <w:bookmarkStart w:id="380" w:name="_Toc184313281"/>
      <w:bookmarkEnd w:id="380"/>
      <w:bookmarkStart w:id="381" w:name="_Toc184308093"/>
      <w:bookmarkEnd w:id="381"/>
      <w:bookmarkStart w:id="382" w:name="_Toc184314466"/>
      <w:bookmarkEnd w:id="382"/>
      <w:bookmarkStart w:id="383" w:name="_Toc184312103"/>
      <w:bookmarkEnd w:id="383"/>
      <w:bookmarkStart w:id="384" w:name="_Toc184310305"/>
      <w:bookmarkEnd w:id="384"/>
      <w:bookmarkStart w:id="385" w:name="_Toc184313255"/>
      <w:bookmarkEnd w:id="385"/>
      <w:bookmarkStart w:id="386" w:name="_Toc184310313"/>
      <w:bookmarkEnd w:id="386"/>
      <w:bookmarkStart w:id="387" w:name="_Toc184308070"/>
      <w:bookmarkEnd w:id="387"/>
      <w:bookmarkStart w:id="388" w:name="_Toc184310320"/>
      <w:bookmarkEnd w:id="388"/>
      <w:bookmarkStart w:id="389" w:name="_Toc184308080"/>
      <w:bookmarkEnd w:id="389"/>
      <w:bookmarkStart w:id="390" w:name="_Toc184310332"/>
      <w:bookmarkEnd w:id="390"/>
      <w:bookmarkStart w:id="391" w:name="_Toc184310293"/>
      <w:bookmarkEnd w:id="391"/>
      <w:bookmarkStart w:id="392" w:name="_Toc184314471"/>
      <w:bookmarkEnd w:id="392"/>
      <w:bookmarkStart w:id="393" w:name="_Toc184313250"/>
      <w:bookmarkEnd w:id="393"/>
      <w:bookmarkStart w:id="394" w:name="_Toc184313253"/>
      <w:bookmarkEnd w:id="394"/>
      <w:bookmarkStart w:id="395" w:name="_Toc184312124"/>
      <w:bookmarkEnd w:id="395"/>
      <w:bookmarkStart w:id="396" w:name="_Toc184308054"/>
      <w:bookmarkEnd w:id="396"/>
      <w:bookmarkStart w:id="397" w:name="_Toc184314464"/>
      <w:bookmarkEnd w:id="397"/>
      <w:bookmarkStart w:id="398" w:name="_Toc184312096"/>
      <w:bookmarkEnd w:id="398"/>
      <w:bookmarkStart w:id="399" w:name="_Toc184314452"/>
      <w:bookmarkEnd w:id="399"/>
      <w:bookmarkStart w:id="400" w:name="_Toc184308053"/>
      <w:bookmarkEnd w:id="400"/>
      <w:bookmarkStart w:id="401" w:name="_Toc184308068"/>
      <w:bookmarkEnd w:id="401"/>
      <w:bookmarkStart w:id="402" w:name="_Toc184310321"/>
      <w:bookmarkEnd w:id="402"/>
      <w:bookmarkStart w:id="403" w:name="_Toc184314430"/>
      <w:bookmarkEnd w:id="403"/>
      <w:bookmarkStart w:id="404" w:name="_Toc184314438"/>
      <w:bookmarkEnd w:id="404"/>
      <w:bookmarkStart w:id="405" w:name="_Toc184314416"/>
      <w:bookmarkEnd w:id="405"/>
      <w:bookmarkStart w:id="406" w:name="_Toc184313309"/>
      <w:bookmarkEnd w:id="406"/>
      <w:bookmarkStart w:id="407" w:name="_Toc184312100"/>
      <w:bookmarkEnd w:id="407"/>
      <w:bookmarkStart w:id="408" w:name="_Toc184313248"/>
      <w:bookmarkEnd w:id="408"/>
      <w:bookmarkStart w:id="409" w:name="_Toc184310331"/>
      <w:bookmarkEnd w:id="409"/>
      <w:bookmarkStart w:id="410" w:name="_Toc184310295"/>
      <w:bookmarkEnd w:id="410"/>
      <w:bookmarkStart w:id="411" w:name="_Toc184314463"/>
      <w:bookmarkEnd w:id="411"/>
      <w:bookmarkStart w:id="412" w:name="_Toc184314429"/>
      <w:bookmarkEnd w:id="412"/>
      <w:bookmarkStart w:id="413" w:name="_Toc184310300"/>
      <w:bookmarkEnd w:id="413"/>
      <w:bookmarkStart w:id="414" w:name="_Toc184312123"/>
      <w:bookmarkEnd w:id="414"/>
      <w:bookmarkStart w:id="415" w:name="_Toc184313254"/>
      <w:bookmarkEnd w:id="415"/>
      <w:bookmarkStart w:id="416" w:name="_Toc184314424"/>
      <w:bookmarkEnd w:id="416"/>
      <w:bookmarkStart w:id="417" w:name="_Toc184308047"/>
      <w:bookmarkEnd w:id="417"/>
      <w:bookmarkStart w:id="418" w:name="_Toc184314419"/>
      <w:bookmarkEnd w:id="418"/>
      <w:bookmarkStart w:id="419" w:name="_Toc184312121"/>
      <w:bookmarkEnd w:id="419"/>
      <w:bookmarkStart w:id="420" w:name="_Toc184310314"/>
      <w:bookmarkEnd w:id="420"/>
      <w:bookmarkStart w:id="421" w:name="_Toc184314425"/>
      <w:bookmarkEnd w:id="421"/>
      <w:bookmarkStart w:id="422" w:name="_Toc184314413"/>
      <w:bookmarkEnd w:id="422"/>
      <w:bookmarkStart w:id="423" w:name="_Toc184313301"/>
      <w:bookmarkEnd w:id="423"/>
      <w:bookmarkStart w:id="424" w:name="_Toc184312068"/>
      <w:bookmarkEnd w:id="424"/>
      <w:bookmarkStart w:id="425" w:name="_Toc184313240"/>
      <w:bookmarkEnd w:id="425"/>
      <w:bookmarkStart w:id="426" w:name="_Toc184312084"/>
      <w:bookmarkEnd w:id="426"/>
      <w:bookmarkStart w:id="427" w:name="_Toc184313266"/>
      <w:bookmarkEnd w:id="427"/>
      <w:bookmarkStart w:id="428" w:name="_Toc184312112"/>
      <w:bookmarkEnd w:id="428"/>
      <w:bookmarkStart w:id="429" w:name="_Toc184314468"/>
      <w:bookmarkEnd w:id="429"/>
      <w:bookmarkStart w:id="430" w:name="_Toc184313300"/>
      <w:bookmarkEnd w:id="430"/>
      <w:bookmarkStart w:id="431" w:name="_Toc184312097"/>
      <w:bookmarkEnd w:id="431"/>
      <w:bookmarkStart w:id="432" w:name="_Toc184308090"/>
      <w:bookmarkEnd w:id="432"/>
      <w:bookmarkStart w:id="433" w:name="_Toc184314443"/>
      <w:bookmarkEnd w:id="433"/>
      <w:bookmarkStart w:id="434" w:name="_Toc184314459"/>
      <w:bookmarkEnd w:id="434"/>
      <w:bookmarkStart w:id="435" w:name="_Toc184312120"/>
      <w:bookmarkEnd w:id="435"/>
      <w:bookmarkStart w:id="436" w:name="_Toc184310325"/>
      <w:bookmarkEnd w:id="436"/>
      <w:bookmarkStart w:id="437" w:name="_Toc184314458"/>
      <w:bookmarkEnd w:id="437"/>
      <w:bookmarkStart w:id="438" w:name="_Toc184308087"/>
      <w:bookmarkEnd w:id="438"/>
      <w:bookmarkStart w:id="439" w:name="_Toc184310341"/>
      <w:bookmarkEnd w:id="439"/>
      <w:bookmarkStart w:id="440" w:name="_Toc184310278"/>
      <w:bookmarkEnd w:id="440"/>
      <w:bookmarkStart w:id="441" w:name="_Toc184310333"/>
      <w:bookmarkEnd w:id="441"/>
      <w:bookmarkStart w:id="442" w:name="_Toc184308059"/>
      <w:bookmarkEnd w:id="442"/>
      <w:bookmarkStart w:id="443" w:name="_Toc184310335"/>
      <w:bookmarkEnd w:id="443"/>
      <w:bookmarkStart w:id="444" w:name="_Toc184314465"/>
      <w:bookmarkEnd w:id="444"/>
      <w:bookmarkStart w:id="445" w:name="_Toc184308037"/>
      <w:bookmarkEnd w:id="445"/>
      <w:bookmarkStart w:id="446" w:name="_Toc184314467"/>
      <w:bookmarkEnd w:id="446"/>
      <w:bookmarkStart w:id="447" w:name="_Toc184310275"/>
      <w:bookmarkEnd w:id="447"/>
      <w:r>
        <w:rPr>
          <w:rFonts w:hint="eastAsia" w:ascii="仿宋" w:hAnsi="仿宋" w:eastAsia="仿宋" w:cs="仿宋"/>
          <w:b/>
          <w:sz w:val="36"/>
          <w:szCs w:val="36"/>
        </w:rPr>
        <w:t>评标办法</w:t>
      </w:r>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64"/>
        <w:tblW w:w="9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
        <w:gridCol w:w="1180"/>
        <w:gridCol w:w="7272"/>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8" w:type="dxa"/>
            <w:shd w:val="clear" w:color="auto" w:fill="auto"/>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1180" w:type="dxa"/>
            <w:shd w:val="clear" w:color="auto" w:fill="auto"/>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评审项目</w:t>
            </w:r>
          </w:p>
        </w:tc>
        <w:tc>
          <w:tcPr>
            <w:tcW w:w="7272" w:type="dxa"/>
            <w:shd w:val="clear" w:color="auto" w:fill="auto"/>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评分内容和标准</w:t>
            </w:r>
          </w:p>
        </w:tc>
        <w:tc>
          <w:tcPr>
            <w:tcW w:w="859" w:type="dxa"/>
            <w:shd w:val="clear" w:color="auto" w:fill="auto"/>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478"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180" w:type="dxa"/>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投标人资质及技术服务能力</w:t>
            </w:r>
          </w:p>
        </w:tc>
        <w:tc>
          <w:tcPr>
            <w:tcW w:w="7272" w:type="dxa"/>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、具有在有效期内的企业资信等级证书、质量服务诚信单位认证证书、诚信经营示范单位认证证书、诚信供应商等级证书，每提供一项且等级为AAA级的得1分，非AAA级的得0.5分，最高</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、具有国家认证认可监督管理部门批准设立的认证认可机构颁发的有效期内的质量管理体系认证证书、信息技术服务管理体系认证证书、信息安全管理体系认证证书；每提供一项得1分，最高得3分。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(以上证书复印件加盖公章，否则不得分。)</w:t>
            </w:r>
          </w:p>
        </w:tc>
        <w:tc>
          <w:tcPr>
            <w:tcW w:w="859" w:type="dxa"/>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0-</w:t>
            </w: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8" w:type="dxa"/>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180"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投标人相关业绩</w:t>
            </w:r>
          </w:p>
        </w:tc>
        <w:tc>
          <w:tcPr>
            <w:tcW w:w="7272"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自2020年6月1日至开标时间止（以合同签订时间为准）投标人承担过区县级课后服务案例，须同时提供合同复印件，每提供一个得1分，共3分。</w:t>
            </w:r>
          </w:p>
        </w:tc>
        <w:tc>
          <w:tcPr>
            <w:tcW w:w="859" w:type="dxa"/>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478" w:type="dxa"/>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180"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投标人对接能力</w:t>
            </w:r>
          </w:p>
        </w:tc>
        <w:tc>
          <w:tcPr>
            <w:tcW w:w="7272" w:type="dxa"/>
            <w:shd w:val="clear" w:color="000000" w:fill="FFFFFF"/>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1、投标人需在标书中承诺与省课后服务平台数据无缝对接，实现自动上报相关数据，提供得</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投标人需在标书中承诺，在交付期内能对业主现有课后服务平台数据进行解密使用，不能解密使用对业主课后服务业务产生影响的后果由投标人负责。解密数据包含：管理员数据、学校数据、老师数据、学生数据、选课数据及课表数据。提供得</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分。</w:t>
            </w:r>
          </w:p>
        </w:tc>
        <w:tc>
          <w:tcPr>
            <w:tcW w:w="859" w:type="dxa"/>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0-</w:t>
            </w: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478"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180"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课后服务系统认证情况</w:t>
            </w:r>
          </w:p>
        </w:tc>
        <w:tc>
          <w:tcPr>
            <w:tcW w:w="7272" w:type="dxa"/>
            <w:shd w:val="clear" w:color="auto" w:fill="auto"/>
            <w:vAlign w:val="center"/>
          </w:tcPr>
          <w:p>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具有课后服务系统的计算机软件著作权相关证书，涵盖家长端、老师端、学校管理端，如课后330家长平台、课后330教务老师平台、课后330授课老师平台、课后330班主任平台、课后330学校管理系统；每提供一个证书得1分，最高5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2、具有课后服务管理平台的三级等保证书，提供得1分</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3、具有通信网络安全防护定级备案证明，二级或以上，提供得1分</w:t>
            </w:r>
            <w:r>
              <w:rPr>
                <w:rFonts w:hint="eastAsia" w:ascii="仿宋" w:hAnsi="仿宋" w:eastAsia="仿宋" w:cs="仿宋"/>
                <w:color w:val="000000"/>
                <w:kern w:val="0"/>
                <w:sz w:val="24"/>
                <w:szCs w:val="24"/>
                <w:lang w:eastAsia="zh-CN"/>
              </w:rPr>
              <w:t>。</w:t>
            </w:r>
          </w:p>
        </w:tc>
        <w:tc>
          <w:tcPr>
            <w:tcW w:w="859"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78"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1180"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课后服务配套数字思政厅LED大屏产品认证情况</w:t>
            </w:r>
          </w:p>
        </w:tc>
        <w:tc>
          <w:tcPr>
            <w:tcW w:w="7272"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1、产品光生物安全 蓝光无危害：在8h（30000s）曝辐中不造成光化学紫外危害（ES），并在1000s（约16min）内不造成近紫外危害（EUVA），并在10000s（约2.8h）内不造成对视网膜蓝光危害（LB）并在10s内不造成对视网膜热危害（LR），并且在1000s内不造成对眼睛的红外辐射危害（EIR）。提供光生物安全及蓝光危害检测报告复印件加盖厂家公章，得1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产品具有自动gamma矫正技术设置功能：自动GAMMA校正技术，通过构造非线性校正曲线和色坐标变换系数矩阵实现了显示效果的不断改善，各项重要指标如色彩还原性、色温调节范围、亮度均匀性、色度均匀性、刷新率、换帧频率等，符合广电级标准。提供产品检测报告复印件加盖厂家公章，得1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3、提供远程红外指令转发系统软件著作权证书，著作权人为厂商或投标人都可。提供证书扫描件加盖厂家公章，得1分。</w:t>
            </w:r>
          </w:p>
        </w:tc>
        <w:tc>
          <w:tcPr>
            <w:tcW w:w="859"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478"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1180"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投标产品的性能与需求的吻合程度</w:t>
            </w:r>
          </w:p>
        </w:tc>
        <w:tc>
          <w:tcPr>
            <w:tcW w:w="7272"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产品的技术指标与需求的吻合程度和偏差情况（包括所投标产品的规格型号、详细配置、主要技术参数、随机软件、证明材料、产品售后等），标“★”参数每负偏离一项扣减1分，其他技术指标每项不满足扣0.5分，扣完为止。共20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注：要求提供产品功能截图、第三方权威机构检测报告、技术证明文件和资质证书等证明材料的，未提供视作一项负偏离。</w:t>
            </w:r>
          </w:p>
        </w:tc>
        <w:tc>
          <w:tcPr>
            <w:tcW w:w="859"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478"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1180"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项目技术方案设计</w:t>
            </w:r>
          </w:p>
        </w:tc>
        <w:tc>
          <w:tcPr>
            <w:tcW w:w="7272"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1、课后服务方案包含建设背景、建设目的、产品框架设计、功能及流程方案、培训实施方案、售后运维方案等6大模块，综合评比优的得3分，综合评价一般的得2分，综合评价较差的得0-1分；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2、对比各投标人课后数字思政厅整体设计方案，详细设计思路图，设计布局，方案完整、合理，综合评比优的得3分，综合评价一般的得2分，综合评价较差的得0-1分；</w:t>
            </w:r>
          </w:p>
        </w:tc>
        <w:tc>
          <w:tcPr>
            <w:tcW w:w="859"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478"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1180"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服务方案</w:t>
            </w:r>
          </w:p>
        </w:tc>
        <w:tc>
          <w:tcPr>
            <w:tcW w:w="7272"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根据投标人提供的项目进度计划、质量保证措施、运维服务方案的全面性、合理性、可行性评估进行评分。（0-2分）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(1)服务方案全面、合理、可行的，得2分；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(2)服务方案较全面、较合理、较可行的，得1分；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(3)服务方案不全面、不合理、不可行的，不得分。</w:t>
            </w:r>
          </w:p>
        </w:tc>
        <w:tc>
          <w:tcPr>
            <w:tcW w:w="859"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478"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1180"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课后服务产品演示</w:t>
            </w:r>
          </w:p>
        </w:tc>
        <w:tc>
          <w:tcPr>
            <w:tcW w:w="7272"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评审依据：要求演示的功能必须基于投标人的实际产品或功能演示，演示时间不超过20分钟。采用其他演示形式包括：demo、静态页面、PPT、原型工具、截图、word文档或讲义等不得分。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1、局端大数据驾驶舱，实时以列表形式展示学校维度的课程预警异常信息（家长评分过低的课程）；（0-1分）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2、局端大数据驾驶舱，实时以列表形式展示学校维度的交通预警（学校周边道路交通拥堵情况）；（0-1分）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3、局端大数据驾驶舱，实时以列表形式展示学校维度的机构预警（机构有多个课程评分过低）；（0-1分）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4、局端大数据驾驶舱，展示辖区内社会力量参与课后服务数据统计，包括非学科机构总数及类别分布、公益场馆总数、志愿者总数；（0-1分）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在线批量排班：学校端可在线上直接批量创建、编辑课班信息（关联课程、班级人数、面向班级、缴费模式、课程价格、上课时间、授课老师），线上及时反馈错误信息进行修改，提交后即可完成课班数据创建；（0-1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6、家长缴费：家长选课报名并提交后，可在应用内直接通过三方支付通道完成支付；（0-1分）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7、师生互评：学生家长可在浙里办课后服务应用，提交课程评价与作业评价，老师可在教师端进行学生评价与作业评价；（0-1分）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8、智能问卷：学校可在系统内自定义设置问卷内容，对指定课班学生发放问卷，不同家长看到的问卷根据学生个性化课表智能生成。（0-2分）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9、社会力量审核流程：协同部门账号创建及权限配置、社会力量（如非学科培训机构）账号注册及审核信息提交、主管部门对机构/课程/老师进行审核操作；（0-2分）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10、学校选取白名单机构课程：学校端「课程超市」中展示白名单机构审核通过的课程，自主选择课程并提交需求、机构端可查看学校课程需求单并进行确认操作；（0-2分）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11、师生考勤：授课老师可在教师端签到与请假，教务老师可对老师请假进行审批处理。学生家长可在家长端进行时间段内批量请假，授课老师可在教师端完成审批；（0-2分）</w:t>
            </w:r>
          </w:p>
        </w:tc>
        <w:tc>
          <w:tcPr>
            <w:tcW w:w="859"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478" w:type="dxa"/>
            <w:shd w:val="clear" w:color="auto" w:fill="auto"/>
            <w:vAlign w:val="center"/>
          </w:tcPr>
          <w:p>
            <w:pPr>
              <w:widowControl/>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1180"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报价分</w:t>
            </w:r>
          </w:p>
        </w:tc>
        <w:tc>
          <w:tcPr>
            <w:tcW w:w="7272"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有效投标报价的最低价作为评标基准价，其最低报价为满分；按［投标报价得分=（评标基准价/投标报价）*</w:t>
            </w:r>
            <w:r>
              <w:rPr>
                <w:rFonts w:hint="eastAsia" w:ascii="仿宋" w:hAnsi="仿宋" w:eastAsia="仿宋" w:cs="仿宋"/>
                <w:color w:val="000000"/>
                <w:kern w:val="0"/>
                <w:sz w:val="24"/>
                <w:szCs w:val="24"/>
                <w:lang w:val="en-US" w:eastAsia="zh-CN"/>
              </w:rPr>
              <w:t>30</w:t>
            </w:r>
            <w:r>
              <w:rPr>
                <w:rFonts w:hint="eastAsia" w:ascii="仿宋" w:hAnsi="仿宋" w:eastAsia="仿宋" w:cs="仿宋"/>
                <w:color w:val="000000"/>
                <w:kern w:val="0"/>
                <w:sz w:val="24"/>
                <w:szCs w:val="24"/>
              </w:rPr>
              <w:t>］的计算公式计算。</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评标过程中，不得去掉报价中的最高报价和最低报价。</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因落实政府采购政策需要进行价格调整的，以调整后的价格计算评标基准价和投标报价。</w:t>
            </w:r>
          </w:p>
        </w:tc>
        <w:tc>
          <w:tcPr>
            <w:tcW w:w="859" w:type="dxa"/>
            <w:shd w:val="clear" w:color="auto" w:fill="auto"/>
            <w:vAlign w:val="center"/>
          </w:tcPr>
          <w:p>
            <w:pPr>
              <w:widowControl/>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0-30分</w:t>
            </w:r>
          </w:p>
        </w:tc>
      </w:tr>
    </w:tbl>
    <w:p>
      <w:pPr>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130"/>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130"/>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8"/>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pStyle w:val="5"/>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8"/>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8"/>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8"/>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8"/>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8"/>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8"/>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pPr>
        <w:pStyle w:val="8"/>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8"/>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pPr>
        <w:pStyle w:val="8"/>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pPr>
        <w:pStyle w:val="8"/>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pPr>
        <w:pStyle w:val="8"/>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pPr>
        <w:pStyle w:val="8"/>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8"/>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bookmarkEnd w:id="27"/>
    <w:p>
      <w:pPr>
        <w:spacing w:line="360" w:lineRule="auto"/>
        <w:ind w:left="720" w:leftChars="343" w:firstLine="1084" w:firstLineChars="300"/>
        <w:outlineLvl w:val="0"/>
        <w:rPr>
          <w:rFonts w:hint="eastAsia" w:ascii="仿宋" w:hAnsi="仿宋" w:eastAsia="仿宋" w:cs="仿宋"/>
          <w:b/>
          <w:sz w:val="36"/>
          <w:szCs w:val="36"/>
        </w:rPr>
      </w:pPr>
      <w:bookmarkStart w:id="448" w:name="第五部分"/>
      <w:bookmarkStart w:id="449" w:name="_Toc86217003"/>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hint="eastAsia" w:ascii="仿宋" w:hAnsi="仿宋" w:eastAsia="仿宋" w:cs="仿宋"/>
          <w:b/>
          <w:sz w:val="28"/>
          <w:szCs w:val="28"/>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pPr>
        <w:pStyle w:val="701"/>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pPr>
        <w:spacing w:before="120" w:line="22" w:lineRule="atLeast"/>
        <w:rPr>
          <w:rFonts w:hint="eastAsia" w:ascii="仿宋" w:hAnsi="仿宋" w:eastAsia="仿宋" w:cs="仿宋"/>
          <w:sz w:val="24"/>
        </w:rPr>
      </w:pPr>
    </w:p>
    <w:p>
      <w:pPr>
        <w:pStyle w:val="5"/>
        <w:rPr>
          <w:rFonts w:hint="eastAsia" w:ascii="仿宋" w:hAnsi="仿宋" w:eastAsia="仿宋" w:cs="仿宋"/>
        </w:rPr>
      </w:pPr>
    </w:p>
    <w:p>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598"/>
        <w:spacing w:before="120" w:line="22" w:lineRule="atLeast"/>
        <w:rPr>
          <w:rFonts w:hint="eastAsia" w:ascii="仿宋" w:hAnsi="仿宋" w:eastAsia="仿宋" w:cs="仿宋"/>
          <w:szCs w:val="24"/>
        </w:rPr>
      </w:pPr>
    </w:p>
    <w:p>
      <w:pPr>
        <w:pStyle w:val="598"/>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footerReference r:id="rId8" w:type="default"/>
          <w:pgSz w:w="11907" w:h="16840"/>
          <w:pgMar w:top="1474" w:right="1814" w:bottom="1474" w:left="1814" w:header="851" w:footer="851" w:gutter="0"/>
          <w:pgNumType w:fmt="decimal"/>
          <w:cols w:space="720" w:num="1"/>
        </w:sectPr>
      </w:pPr>
    </w:p>
    <w:p>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（采购人名称）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 </w:t>
      </w:r>
      <w:r>
        <w:rPr>
          <w:rFonts w:hint="eastAsia" w:ascii="仿宋" w:hAnsi="仿宋" w:eastAsia="仿宋" w:cs="仿宋"/>
          <w:sz w:val="24"/>
        </w:rPr>
        <w:t>为该项目中标供应商。现于中标通知书发出之日起10个工作日内，按照采购文件确定的事项签订本合同。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hint="eastAsia" w:ascii="仿宋" w:hAnsi="仿宋" w:eastAsia="仿宋" w:cs="仿宋"/>
          <w:sz w:val="24"/>
        </w:rPr>
      </w:pPr>
      <w:bookmarkStart w:id="450" w:name="_Toc22967"/>
      <w:bookmarkStart w:id="451" w:name="_Toc19273"/>
      <w:bookmarkStart w:id="452" w:name="_Toc20421"/>
      <w:bookmarkStart w:id="453" w:name="_Toc15367"/>
      <w:bookmarkStart w:id="454" w:name="_Toc28855"/>
      <w:r>
        <w:rPr>
          <w:rFonts w:hint="eastAsia" w:ascii="仿宋" w:hAnsi="仿宋" w:eastAsia="仿宋" w:cs="仿宋"/>
          <w:b/>
          <w:sz w:val="24"/>
        </w:rPr>
        <w:t>1.1 合同组成部分</w:t>
      </w:r>
      <w:bookmarkEnd w:id="450"/>
      <w:bookmarkEnd w:id="451"/>
      <w:bookmarkEnd w:id="452"/>
      <w:bookmarkEnd w:id="453"/>
      <w:bookmarkEnd w:id="45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hint="eastAsia" w:ascii="仿宋" w:hAnsi="仿宋" w:eastAsia="仿宋" w:cs="仿宋"/>
          <w:b/>
          <w:sz w:val="24"/>
        </w:rPr>
      </w:pPr>
      <w:bookmarkStart w:id="455" w:name="_Toc18585"/>
      <w:bookmarkStart w:id="456" w:name="_Toc6311"/>
      <w:bookmarkStart w:id="457" w:name="_Toc6773"/>
      <w:bookmarkStart w:id="458" w:name="_Toc2918"/>
      <w:bookmarkStart w:id="459" w:name="_Toc22185"/>
      <w:r>
        <w:rPr>
          <w:rFonts w:hint="eastAsia" w:ascii="仿宋" w:hAnsi="仿宋" w:eastAsia="仿宋" w:cs="仿宋"/>
          <w:b/>
          <w:sz w:val="24"/>
        </w:rPr>
        <w:t>1.2 标的</w:t>
      </w:r>
      <w:bookmarkEnd w:id="455"/>
      <w:bookmarkEnd w:id="456"/>
      <w:bookmarkEnd w:id="457"/>
      <w:bookmarkEnd w:id="458"/>
      <w:bookmarkEnd w:id="459"/>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标的名称：</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标的数量：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1.2.3 标的质量：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60" w:name="_Toc21124"/>
      <w:bookmarkStart w:id="461" w:name="_Toc5635"/>
      <w:bookmarkStart w:id="462" w:name="_Toc1386"/>
      <w:bookmarkStart w:id="463" w:name="_Toc13918"/>
      <w:bookmarkStart w:id="464" w:name="_Toc4929"/>
      <w:r>
        <w:rPr>
          <w:rFonts w:hint="eastAsia" w:ascii="仿宋" w:hAnsi="仿宋" w:eastAsia="仿宋" w:cs="仿宋"/>
          <w:b/>
          <w:sz w:val="24"/>
        </w:rPr>
        <w:t>1.3 价款</w:t>
      </w:r>
      <w:bookmarkEnd w:id="460"/>
      <w:bookmarkEnd w:id="461"/>
      <w:bookmarkEnd w:id="462"/>
      <w:bookmarkEnd w:id="463"/>
      <w:bookmarkEnd w:id="46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pPr>
              <w:pStyle w:val="319"/>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pPr>
              <w:pStyle w:val="319"/>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仿宋" w:hAnsi="仿宋" w:eastAsia="仿宋" w:cs="仿宋"/>
                <w:sz w:val="24"/>
                <w:szCs w:val="24"/>
              </w:rPr>
            </w:pPr>
          </w:p>
        </w:tc>
        <w:tc>
          <w:tcPr>
            <w:tcW w:w="3402" w:type="dxa"/>
            <w:vAlign w:val="center"/>
          </w:tcPr>
          <w:p>
            <w:pPr>
              <w:pStyle w:val="319"/>
              <w:spacing w:line="560" w:lineRule="exact"/>
              <w:ind w:firstLine="200"/>
              <w:jc w:val="center"/>
              <w:rPr>
                <w:rFonts w:hint="eastAsia" w:ascii="仿宋" w:hAnsi="仿宋" w:eastAsia="仿宋" w:cs="仿宋"/>
                <w:sz w:val="24"/>
                <w:szCs w:val="24"/>
              </w:rPr>
            </w:pPr>
          </w:p>
        </w:tc>
        <w:tc>
          <w:tcPr>
            <w:tcW w:w="2552" w:type="dxa"/>
            <w:vAlign w:val="center"/>
          </w:tcPr>
          <w:p>
            <w:pPr>
              <w:pStyle w:val="319"/>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仿宋" w:hAnsi="仿宋" w:eastAsia="仿宋" w:cs="仿宋"/>
                <w:sz w:val="24"/>
                <w:szCs w:val="24"/>
              </w:rPr>
            </w:pPr>
          </w:p>
        </w:tc>
        <w:tc>
          <w:tcPr>
            <w:tcW w:w="3402" w:type="dxa"/>
            <w:vAlign w:val="center"/>
          </w:tcPr>
          <w:p>
            <w:pPr>
              <w:pStyle w:val="319"/>
              <w:spacing w:line="560" w:lineRule="exact"/>
              <w:ind w:firstLine="200"/>
              <w:jc w:val="center"/>
              <w:rPr>
                <w:rFonts w:hint="eastAsia" w:ascii="仿宋" w:hAnsi="仿宋" w:eastAsia="仿宋" w:cs="仿宋"/>
                <w:sz w:val="24"/>
                <w:szCs w:val="24"/>
              </w:rPr>
            </w:pPr>
          </w:p>
        </w:tc>
        <w:tc>
          <w:tcPr>
            <w:tcW w:w="2552" w:type="dxa"/>
            <w:vAlign w:val="center"/>
          </w:tcPr>
          <w:p>
            <w:pPr>
              <w:pStyle w:val="319"/>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仿宋" w:hAnsi="仿宋" w:eastAsia="仿宋" w:cs="仿宋"/>
                <w:sz w:val="24"/>
                <w:szCs w:val="24"/>
              </w:rPr>
            </w:pPr>
          </w:p>
        </w:tc>
        <w:tc>
          <w:tcPr>
            <w:tcW w:w="3402" w:type="dxa"/>
            <w:vAlign w:val="center"/>
          </w:tcPr>
          <w:p>
            <w:pPr>
              <w:pStyle w:val="319"/>
              <w:spacing w:line="560" w:lineRule="exact"/>
              <w:ind w:firstLine="200"/>
              <w:jc w:val="center"/>
              <w:rPr>
                <w:rFonts w:hint="eastAsia" w:ascii="仿宋" w:hAnsi="仿宋" w:eastAsia="仿宋" w:cs="仿宋"/>
                <w:sz w:val="24"/>
                <w:szCs w:val="24"/>
              </w:rPr>
            </w:pPr>
          </w:p>
        </w:tc>
        <w:tc>
          <w:tcPr>
            <w:tcW w:w="2552" w:type="dxa"/>
            <w:vAlign w:val="center"/>
          </w:tcPr>
          <w:p>
            <w:pPr>
              <w:pStyle w:val="319"/>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仿宋" w:hAnsi="仿宋" w:eastAsia="仿宋" w:cs="仿宋"/>
                <w:sz w:val="24"/>
                <w:szCs w:val="24"/>
              </w:rPr>
            </w:pPr>
          </w:p>
        </w:tc>
        <w:tc>
          <w:tcPr>
            <w:tcW w:w="3402" w:type="dxa"/>
            <w:vAlign w:val="center"/>
          </w:tcPr>
          <w:p>
            <w:pPr>
              <w:pStyle w:val="319"/>
              <w:spacing w:line="560" w:lineRule="exact"/>
              <w:ind w:firstLine="200"/>
              <w:jc w:val="center"/>
              <w:rPr>
                <w:rFonts w:hint="eastAsia" w:ascii="仿宋" w:hAnsi="仿宋" w:eastAsia="仿宋" w:cs="仿宋"/>
                <w:sz w:val="24"/>
                <w:szCs w:val="24"/>
              </w:rPr>
            </w:pPr>
          </w:p>
        </w:tc>
        <w:tc>
          <w:tcPr>
            <w:tcW w:w="2552" w:type="dxa"/>
            <w:vAlign w:val="center"/>
          </w:tcPr>
          <w:p>
            <w:pPr>
              <w:pStyle w:val="319"/>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9"/>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pPr>
              <w:pStyle w:val="319"/>
              <w:spacing w:line="560" w:lineRule="exact"/>
              <w:ind w:firstLine="200"/>
              <w:jc w:val="center"/>
              <w:rPr>
                <w:rFonts w:hint="eastAsia" w:ascii="仿宋" w:hAnsi="仿宋" w:eastAsia="仿宋" w:cs="仿宋"/>
                <w:sz w:val="24"/>
                <w:szCs w:val="24"/>
              </w:rPr>
            </w:pPr>
          </w:p>
        </w:tc>
      </w:tr>
    </w:tbl>
    <w:p>
      <w:pPr>
        <w:spacing w:line="560" w:lineRule="exact"/>
        <w:ind w:firstLine="482" w:firstLineChars="200"/>
        <w:outlineLvl w:val="0"/>
        <w:rPr>
          <w:rFonts w:hint="eastAsia" w:ascii="仿宋" w:hAnsi="仿宋" w:eastAsia="仿宋" w:cs="仿宋"/>
          <w:b/>
          <w:sz w:val="24"/>
        </w:rPr>
      </w:pPr>
      <w:bookmarkStart w:id="465" w:name="_Toc30506"/>
      <w:bookmarkStart w:id="466" w:name="_Toc3654"/>
      <w:bookmarkStart w:id="467" w:name="_Toc30158"/>
      <w:bookmarkStart w:id="468" w:name="_Toc14993"/>
      <w:bookmarkStart w:id="469" w:name="_Toc26916"/>
      <w:r>
        <w:rPr>
          <w:rFonts w:hint="eastAsia" w:ascii="仿宋" w:hAnsi="仿宋" w:eastAsia="仿宋" w:cs="仿宋"/>
          <w:b/>
          <w:sz w:val="24"/>
        </w:rPr>
        <w:t>1.4 付款方式和发票开具方式</w:t>
      </w:r>
      <w:bookmarkEnd w:id="465"/>
      <w:bookmarkEnd w:id="466"/>
      <w:bookmarkEnd w:id="467"/>
      <w:bookmarkEnd w:id="468"/>
      <w:bookmarkEnd w:id="469"/>
    </w:p>
    <w:p>
      <w:pPr>
        <w:pStyle w:val="959"/>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1.4.2 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hint="eastAsia" w:ascii="仿宋" w:hAnsi="仿宋" w:eastAsia="仿宋" w:cs="仿宋"/>
          <w:b/>
          <w:sz w:val="24"/>
        </w:rPr>
      </w:pPr>
      <w:bookmarkStart w:id="470" w:name="_Toc11108"/>
      <w:bookmarkStart w:id="471" w:name="_Toc8772"/>
      <w:bookmarkStart w:id="472" w:name="_Toc4760"/>
      <w:bookmarkStart w:id="473" w:name="_Toc3625"/>
      <w:bookmarkStart w:id="474" w:name="_Toc31421"/>
      <w:r>
        <w:rPr>
          <w:rFonts w:hint="eastAsia" w:ascii="仿宋" w:hAnsi="仿宋" w:eastAsia="仿宋" w:cs="仿宋"/>
          <w:b/>
          <w:sz w:val="24"/>
        </w:rPr>
        <w:t>1.5 履行期限、地点和方式</w:t>
      </w:r>
      <w:bookmarkEnd w:id="470"/>
      <w:bookmarkEnd w:id="471"/>
      <w:bookmarkEnd w:id="472"/>
      <w:bookmarkEnd w:id="473"/>
      <w:bookmarkEnd w:id="474"/>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1.5.2 履行地点：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1.5.3 履行方式：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sz w:val="24"/>
          <w:u w:val="single"/>
        </w:rPr>
      </w:pPr>
      <w:bookmarkStart w:id="475" w:name="_Toc3079"/>
      <w:bookmarkStart w:id="476" w:name="_Toc2375"/>
      <w:bookmarkStart w:id="477" w:name="_Toc8586"/>
      <w:bookmarkStart w:id="478" w:name="_Toc24662"/>
      <w:bookmarkStart w:id="479" w:name="_Toc5698"/>
      <w:r>
        <w:rPr>
          <w:rFonts w:hint="eastAsia" w:ascii="仿宋" w:hAnsi="仿宋" w:eastAsia="仿宋" w:cs="仿宋"/>
          <w:b/>
          <w:sz w:val="24"/>
        </w:rPr>
        <w:t>1.6 违约责任</w:t>
      </w:r>
      <w:bookmarkEnd w:id="475"/>
      <w:bookmarkEnd w:id="476"/>
      <w:bookmarkEnd w:id="477"/>
      <w:bookmarkEnd w:id="478"/>
      <w:bookmarkEnd w:id="47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hint="eastAsia"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560" w:lineRule="exact"/>
        <w:ind w:firstLine="482" w:firstLineChars="200"/>
        <w:outlineLvl w:val="0"/>
        <w:rPr>
          <w:rFonts w:hint="eastAsia" w:ascii="仿宋" w:hAnsi="仿宋" w:eastAsia="仿宋" w:cs="仿宋"/>
          <w:b/>
          <w:sz w:val="24"/>
        </w:rPr>
      </w:pPr>
      <w:bookmarkStart w:id="480" w:name="_Toc26807"/>
      <w:bookmarkStart w:id="481" w:name="_Toc32454"/>
      <w:bookmarkStart w:id="482" w:name="_Toc18683"/>
      <w:bookmarkStart w:id="483" w:name="_Toc9497"/>
      <w:bookmarkStart w:id="484" w:name="_Toc30329"/>
      <w:r>
        <w:rPr>
          <w:rFonts w:hint="eastAsia" w:ascii="仿宋" w:hAnsi="仿宋" w:eastAsia="仿宋" w:cs="仿宋"/>
          <w:b/>
          <w:sz w:val="24"/>
        </w:rPr>
        <w:t>1.7 合同争议的解决</w:t>
      </w:r>
      <w:bookmarkEnd w:id="480"/>
      <w:bookmarkEnd w:id="481"/>
      <w:bookmarkEnd w:id="482"/>
      <w:bookmarkEnd w:id="483"/>
      <w:bookmarkEnd w:id="484"/>
    </w:p>
    <w:p>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241" w:firstLineChars="100"/>
        <w:outlineLvl w:val="0"/>
        <w:rPr>
          <w:rFonts w:hint="eastAsia" w:ascii="仿宋" w:hAnsi="仿宋" w:eastAsia="仿宋" w:cs="仿宋"/>
          <w:b/>
          <w:sz w:val="24"/>
        </w:rPr>
      </w:pPr>
      <w:bookmarkStart w:id="485" w:name="_Toc15827"/>
      <w:bookmarkStart w:id="486" w:name="_Toc12273"/>
      <w:bookmarkStart w:id="487" w:name="_Toc23784"/>
      <w:bookmarkStart w:id="488" w:name="_Toc16417"/>
      <w:bookmarkStart w:id="489" w:name="_Toc26227"/>
      <w:r>
        <w:rPr>
          <w:rFonts w:hint="eastAsia" w:ascii="仿宋" w:hAnsi="仿宋" w:eastAsia="仿宋" w:cs="仿宋"/>
          <w:b/>
          <w:sz w:val="24"/>
        </w:rPr>
        <w:t>1.8 合同生效</w:t>
      </w:r>
      <w:bookmarkEnd w:id="485"/>
      <w:bookmarkEnd w:id="486"/>
      <w:bookmarkEnd w:id="487"/>
      <w:bookmarkEnd w:id="488"/>
      <w:bookmarkEnd w:id="489"/>
    </w:p>
    <w:p>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widowControl/>
        <w:spacing w:line="560" w:lineRule="exact"/>
        <w:jc w:val="left"/>
        <w:rPr>
          <w:rFonts w:hint="eastAsia" w:ascii="仿宋" w:hAnsi="仿宋" w:eastAsia="仿宋" w:cs="仿宋"/>
          <w:b/>
          <w:sz w:val="24"/>
        </w:rPr>
      </w:pPr>
    </w:p>
    <w:p>
      <w:pPr>
        <w:pStyle w:val="701"/>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pPr>
        <w:spacing w:line="560" w:lineRule="exact"/>
        <w:ind w:firstLine="482" w:firstLineChars="200"/>
        <w:outlineLvl w:val="0"/>
        <w:rPr>
          <w:rFonts w:hint="eastAsia" w:ascii="仿宋" w:hAnsi="仿宋" w:eastAsia="仿宋" w:cs="仿宋"/>
          <w:b/>
          <w:sz w:val="24"/>
        </w:rPr>
      </w:pPr>
      <w:bookmarkStart w:id="490" w:name="_Toc19680"/>
      <w:bookmarkStart w:id="491" w:name="_Toc5228"/>
      <w:bookmarkStart w:id="492" w:name="_Toc31297"/>
      <w:bookmarkStart w:id="493" w:name="_Toc14021"/>
      <w:bookmarkStart w:id="494" w:name="_Toc25079"/>
      <w:r>
        <w:rPr>
          <w:rFonts w:hint="eastAsia" w:ascii="仿宋" w:hAnsi="仿宋" w:eastAsia="仿宋" w:cs="仿宋"/>
          <w:b/>
          <w:sz w:val="24"/>
        </w:rPr>
        <w:t>2.1 定义</w:t>
      </w:r>
      <w:bookmarkEnd w:id="490"/>
      <w:bookmarkEnd w:id="491"/>
      <w:bookmarkEnd w:id="492"/>
      <w:bookmarkEnd w:id="493"/>
      <w:bookmarkEnd w:id="49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pPr>
        <w:spacing w:line="560" w:lineRule="exact"/>
        <w:ind w:firstLine="482" w:firstLineChars="200"/>
        <w:outlineLvl w:val="0"/>
        <w:rPr>
          <w:rFonts w:hint="eastAsia" w:ascii="仿宋" w:hAnsi="仿宋" w:eastAsia="仿宋" w:cs="仿宋"/>
          <w:b/>
          <w:sz w:val="24"/>
        </w:rPr>
      </w:pPr>
      <w:bookmarkStart w:id="495" w:name="_Toc23289"/>
      <w:bookmarkStart w:id="496" w:name="_Toc3769"/>
      <w:bookmarkStart w:id="497" w:name="_Toc16752"/>
      <w:bookmarkStart w:id="498" w:name="_Toc19539"/>
      <w:bookmarkStart w:id="499" w:name="_Toc31402"/>
      <w:r>
        <w:rPr>
          <w:rFonts w:hint="eastAsia" w:ascii="仿宋" w:hAnsi="仿宋" w:eastAsia="仿宋" w:cs="仿宋"/>
          <w:b/>
          <w:sz w:val="24"/>
        </w:rPr>
        <w:t>2.2 技术规范</w:t>
      </w:r>
      <w:bookmarkEnd w:id="495"/>
      <w:bookmarkEnd w:id="496"/>
      <w:bookmarkEnd w:id="497"/>
      <w:bookmarkEnd w:id="498"/>
      <w:bookmarkEnd w:id="49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sz w:val="24"/>
        </w:rPr>
      </w:pPr>
      <w:bookmarkStart w:id="500" w:name="_Toc4133"/>
      <w:bookmarkStart w:id="501" w:name="_Toc13673"/>
      <w:bookmarkStart w:id="502" w:name="_Toc9161"/>
      <w:bookmarkStart w:id="503" w:name="_Toc12412"/>
      <w:bookmarkStart w:id="504" w:name="_Toc27945"/>
      <w:r>
        <w:rPr>
          <w:rFonts w:hint="eastAsia" w:ascii="仿宋" w:hAnsi="仿宋" w:eastAsia="仿宋" w:cs="仿宋"/>
          <w:b/>
          <w:sz w:val="24"/>
        </w:rPr>
        <w:t>2.3 知识产权</w:t>
      </w:r>
      <w:bookmarkEnd w:id="500"/>
      <w:bookmarkEnd w:id="501"/>
      <w:bookmarkEnd w:id="502"/>
      <w:bookmarkEnd w:id="503"/>
      <w:bookmarkEnd w:id="50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sz w:val="24"/>
        </w:rPr>
      </w:pPr>
      <w:bookmarkStart w:id="505" w:name="_Toc22011"/>
      <w:bookmarkStart w:id="506" w:name="_Toc32670"/>
      <w:bookmarkStart w:id="507" w:name="_Toc26555"/>
      <w:bookmarkStart w:id="508" w:name="_Toc15447"/>
      <w:bookmarkStart w:id="509" w:name="_Toc31233"/>
      <w:r>
        <w:rPr>
          <w:rFonts w:hint="eastAsia" w:ascii="仿宋" w:hAnsi="仿宋" w:eastAsia="仿宋" w:cs="仿宋"/>
          <w:b/>
          <w:sz w:val="24"/>
        </w:rPr>
        <w:t>2.5 结算方式和付款条件</w:t>
      </w:r>
      <w:bookmarkEnd w:id="505"/>
      <w:bookmarkEnd w:id="506"/>
      <w:bookmarkEnd w:id="507"/>
      <w:bookmarkEnd w:id="508"/>
      <w:bookmarkEnd w:id="50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510" w:name="_Toc18990"/>
      <w:bookmarkStart w:id="511" w:name="_Toc13154"/>
      <w:bookmarkStart w:id="512" w:name="_Toc16163"/>
      <w:bookmarkStart w:id="513" w:name="_Toc30507"/>
      <w:bookmarkStart w:id="514" w:name="_Toc13467"/>
      <w:r>
        <w:rPr>
          <w:rFonts w:hint="eastAsia" w:ascii="仿宋" w:hAnsi="仿宋" w:eastAsia="仿宋" w:cs="仿宋"/>
          <w:b/>
          <w:sz w:val="24"/>
        </w:rPr>
        <w:t>2.6 技术资料和保密义务</w:t>
      </w:r>
      <w:bookmarkEnd w:id="510"/>
      <w:bookmarkEnd w:id="511"/>
      <w:bookmarkEnd w:id="512"/>
      <w:bookmarkEnd w:id="513"/>
      <w:bookmarkEnd w:id="51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sz w:val="24"/>
        </w:rPr>
      </w:pPr>
      <w:bookmarkStart w:id="515" w:name="_Toc19069"/>
      <w:r>
        <w:rPr>
          <w:rFonts w:hint="eastAsia" w:ascii="仿宋" w:hAnsi="仿宋" w:eastAsia="仿宋" w:cs="仿宋"/>
          <w:b/>
          <w:sz w:val="24"/>
        </w:rPr>
        <w:t>2.7 质量保证</w:t>
      </w:r>
      <w:bookmarkEnd w:id="51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sz w:val="24"/>
        </w:rPr>
      </w:pPr>
      <w:bookmarkStart w:id="516" w:name="_Toc22267"/>
      <w:r>
        <w:rPr>
          <w:rFonts w:hint="eastAsia" w:ascii="仿宋" w:hAnsi="仿宋" w:eastAsia="仿宋" w:cs="仿宋"/>
          <w:b/>
          <w:sz w:val="24"/>
        </w:rPr>
        <w:t>2.8 延迟履行</w:t>
      </w:r>
      <w:bookmarkEnd w:id="51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sz w:val="24"/>
        </w:rPr>
      </w:pPr>
      <w:bookmarkStart w:id="517" w:name="_Toc10611"/>
      <w:r>
        <w:rPr>
          <w:rFonts w:hint="eastAsia" w:ascii="仿宋" w:hAnsi="仿宋" w:eastAsia="仿宋" w:cs="仿宋"/>
          <w:b/>
          <w:sz w:val="24"/>
        </w:rPr>
        <w:t>2.9 合同变更</w:t>
      </w:r>
      <w:bookmarkEnd w:id="51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518" w:name="_Toc10663"/>
      <w:bookmarkStart w:id="519" w:name="_Toc26689"/>
      <w:bookmarkStart w:id="520" w:name="_Toc42"/>
      <w:bookmarkStart w:id="521" w:name="_Toc21830"/>
      <w:bookmarkStart w:id="522" w:name="_Toc23368"/>
      <w:r>
        <w:rPr>
          <w:rFonts w:hint="eastAsia" w:ascii="仿宋" w:hAnsi="仿宋" w:eastAsia="仿宋" w:cs="仿宋"/>
          <w:b/>
          <w:sz w:val="24"/>
        </w:rPr>
        <w:t>2.10 合同转让和分包</w:t>
      </w:r>
      <w:bookmarkEnd w:id="518"/>
      <w:bookmarkEnd w:id="519"/>
      <w:bookmarkEnd w:id="520"/>
      <w:bookmarkEnd w:id="521"/>
      <w:bookmarkEnd w:id="52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sz w:val="24"/>
        </w:rPr>
      </w:pPr>
      <w:bookmarkStart w:id="523" w:name="_Toc26633"/>
      <w:bookmarkStart w:id="524" w:name="_Toc32494"/>
      <w:bookmarkStart w:id="525" w:name="_Toc25571"/>
      <w:bookmarkStart w:id="526" w:name="_Toc14371"/>
      <w:bookmarkStart w:id="527" w:name="_Toc4720"/>
      <w:r>
        <w:rPr>
          <w:rFonts w:hint="eastAsia" w:ascii="仿宋" w:hAnsi="仿宋" w:eastAsia="仿宋" w:cs="仿宋"/>
          <w:b/>
          <w:sz w:val="24"/>
        </w:rPr>
        <w:t>2.11 不可抗力</w:t>
      </w:r>
      <w:bookmarkEnd w:id="523"/>
      <w:bookmarkEnd w:id="524"/>
      <w:bookmarkEnd w:id="525"/>
      <w:bookmarkEnd w:id="526"/>
      <w:bookmarkEnd w:id="52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sz w:val="24"/>
        </w:rPr>
      </w:pPr>
      <w:bookmarkStart w:id="528" w:name="_Toc23854"/>
      <w:bookmarkStart w:id="529" w:name="_Toc25783"/>
      <w:bookmarkStart w:id="530" w:name="_Toc3638"/>
      <w:bookmarkStart w:id="531" w:name="_Toc14115"/>
      <w:bookmarkStart w:id="532" w:name="_Toc24465"/>
      <w:r>
        <w:rPr>
          <w:rFonts w:hint="eastAsia" w:ascii="仿宋" w:hAnsi="仿宋" w:eastAsia="仿宋" w:cs="仿宋"/>
          <w:b/>
          <w:sz w:val="24"/>
        </w:rPr>
        <w:t>2.12 税费</w:t>
      </w:r>
      <w:bookmarkEnd w:id="528"/>
      <w:bookmarkEnd w:id="529"/>
      <w:bookmarkEnd w:id="530"/>
      <w:bookmarkEnd w:id="531"/>
      <w:bookmarkEnd w:id="53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sz w:val="24"/>
        </w:rPr>
      </w:pPr>
      <w:bookmarkStart w:id="533" w:name="_Toc7315"/>
      <w:bookmarkStart w:id="534" w:name="_Toc30105"/>
      <w:bookmarkStart w:id="535" w:name="_Toc14814"/>
      <w:bookmarkStart w:id="536" w:name="_Toc25525"/>
      <w:bookmarkStart w:id="537" w:name="_Toc26883"/>
      <w:r>
        <w:rPr>
          <w:rFonts w:hint="eastAsia" w:ascii="仿宋" w:hAnsi="仿宋" w:eastAsia="仿宋" w:cs="仿宋"/>
          <w:b/>
          <w:sz w:val="24"/>
        </w:rPr>
        <w:t>2.13 乙方破产</w:t>
      </w:r>
      <w:bookmarkEnd w:id="533"/>
      <w:bookmarkEnd w:id="534"/>
      <w:bookmarkEnd w:id="535"/>
      <w:bookmarkEnd w:id="536"/>
      <w:bookmarkEnd w:id="53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sz w:val="24"/>
        </w:rPr>
      </w:pPr>
      <w:bookmarkStart w:id="538" w:name="_Toc23323"/>
      <w:bookmarkStart w:id="539" w:name="_Toc2016"/>
      <w:bookmarkStart w:id="540" w:name="_Toc1123"/>
      <w:r>
        <w:rPr>
          <w:rFonts w:hint="eastAsia" w:ascii="仿宋" w:hAnsi="仿宋" w:eastAsia="仿宋" w:cs="仿宋"/>
          <w:b/>
          <w:sz w:val="24"/>
        </w:rPr>
        <w:t>2.14 合同中止、终止</w:t>
      </w:r>
      <w:bookmarkEnd w:id="538"/>
      <w:bookmarkEnd w:id="539"/>
      <w:bookmarkEnd w:id="54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541" w:name="_Toc17363"/>
      <w:bookmarkStart w:id="542" w:name="_Toc1969"/>
      <w:bookmarkStart w:id="543" w:name="_Toc14525"/>
      <w:r>
        <w:rPr>
          <w:rFonts w:hint="eastAsia" w:ascii="仿宋" w:hAnsi="仿宋" w:eastAsia="仿宋" w:cs="仿宋"/>
          <w:b/>
          <w:sz w:val="24"/>
        </w:rPr>
        <w:t>2.15 检验和验收</w:t>
      </w:r>
      <w:bookmarkEnd w:id="541"/>
      <w:bookmarkEnd w:id="542"/>
      <w:bookmarkEnd w:id="543"/>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pPr>
        <w:spacing w:line="560" w:lineRule="exact"/>
        <w:ind w:firstLine="482" w:firstLineChars="200"/>
        <w:outlineLvl w:val="0"/>
        <w:rPr>
          <w:rFonts w:hint="eastAsia" w:ascii="仿宋" w:hAnsi="仿宋" w:eastAsia="仿宋" w:cs="仿宋"/>
          <w:b/>
          <w:sz w:val="24"/>
        </w:rPr>
      </w:pPr>
      <w:bookmarkStart w:id="544" w:name="_Toc31892"/>
      <w:bookmarkStart w:id="545" w:name="_Toc12666"/>
      <w:bookmarkStart w:id="546" w:name="_Toc9808"/>
      <w:bookmarkStart w:id="547" w:name="_Toc25198"/>
      <w:bookmarkStart w:id="548" w:name="_Toc2308"/>
      <w:r>
        <w:rPr>
          <w:rFonts w:hint="eastAsia" w:ascii="仿宋" w:hAnsi="仿宋" w:eastAsia="仿宋" w:cs="仿宋"/>
          <w:b/>
          <w:sz w:val="24"/>
        </w:rPr>
        <w:t>2.16 通知和送达</w:t>
      </w:r>
      <w:bookmarkEnd w:id="544"/>
      <w:bookmarkEnd w:id="545"/>
      <w:bookmarkEnd w:id="546"/>
      <w:bookmarkEnd w:id="547"/>
      <w:bookmarkEnd w:id="548"/>
    </w:p>
    <w:p>
      <w:pPr>
        <w:spacing w:line="560" w:lineRule="exact"/>
        <w:ind w:firstLine="480" w:firstLineChars="200"/>
        <w:rPr>
          <w:rFonts w:hint="eastAsia" w:ascii="仿宋" w:hAnsi="仿宋" w:eastAsia="仿宋" w:cs="仿宋"/>
          <w:sz w:val="24"/>
        </w:rPr>
      </w:pPr>
      <w:bookmarkStart w:id="549" w:name="_Toc18401"/>
      <w:bookmarkStart w:id="550" w:name="_Toc27674"/>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9"/>
      <w:bookmarkEnd w:id="550"/>
    </w:p>
    <w:p>
      <w:pPr>
        <w:spacing w:line="560" w:lineRule="exact"/>
        <w:ind w:firstLine="482" w:firstLineChars="200"/>
        <w:outlineLvl w:val="0"/>
        <w:rPr>
          <w:rFonts w:hint="eastAsia" w:ascii="仿宋" w:hAnsi="仿宋" w:eastAsia="仿宋" w:cs="仿宋"/>
          <w:b/>
          <w:sz w:val="24"/>
        </w:rPr>
      </w:pPr>
      <w:bookmarkStart w:id="551" w:name="_Toc27644"/>
      <w:bookmarkStart w:id="552" w:name="_Toc20808"/>
      <w:bookmarkStart w:id="553" w:name="_Toc28906"/>
      <w:bookmarkStart w:id="554" w:name="_Toc5063"/>
      <w:bookmarkStart w:id="555" w:name="_Toc12254"/>
      <w:r>
        <w:rPr>
          <w:rFonts w:hint="eastAsia" w:ascii="仿宋" w:hAnsi="仿宋" w:eastAsia="仿宋" w:cs="仿宋"/>
          <w:b/>
          <w:sz w:val="24"/>
        </w:rPr>
        <w:t>2.17 合同使用的文字和适用的法律</w:t>
      </w:r>
      <w:bookmarkEnd w:id="551"/>
      <w:bookmarkEnd w:id="552"/>
      <w:bookmarkEnd w:id="553"/>
      <w:bookmarkEnd w:id="554"/>
      <w:bookmarkEnd w:id="55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pPr>
        <w:spacing w:line="560" w:lineRule="exact"/>
        <w:ind w:firstLine="482" w:firstLineChars="200"/>
        <w:outlineLvl w:val="0"/>
        <w:rPr>
          <w:rFonts w:hint="eastAsia" w:ascii="仿宋" w:hAnsi="仿宋" w:eastAsia="仿宋" w:cs="仿宋"/>
          <w:b/>
          <w:sz w:val="24"/>
        </w:rPr>
      </w:pPr>
      <w:bookmarkStart w:id="556" w:name="_Toc27127"/>
      <w:bookmarkStart w:id="557" w:name="_Toc30096"/>
      <w:bookmarkStart w:id="558" w:name="_Toc27403"/>
      <w:bookmarkStart w:id="559" w:name="_Toc1492"/>
      <w:bookmarkStart w:id="560" w:name="_Toc22266"/>
      <w:r>
        <w:rPr>
          <w:rFonts w:hint="eastAsia" w:ascii="仿宋" w:hAnsi="仿宋" w:eastAsia="仿宋" w:cs="仿宋"/>
          <w:b/>
          <w:sz w:val="24"/>
        </w:rPr>
        <w:t>2.18 履约保证金</w:t>
      </w:r>
      <w:bookmarkEnd w:id="556"/>
      <w:bookmarkEnd w:id="557"/>
      <w:bookmarkEnd w:id="558"/>
      <w:bookmarkEnd w:id="559"/>
      <w:bookmarkEnd w:id="560"/>
    </w:p>
    <w:p>
      <w:pPr>
        <w:pStyle w:val="959"/>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2.18.1 采购文件要求乙方提交履约保证金的，乙方应按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2.18.2  甲方在项目验收结束后及时退还履约保证金。甲方在项目通过验收之日起</w:t>
      </w:r>
      <w:r>
        <w:rPr>
          <w:rFonts w:hint="eastAsia" w:ascii="仿宋" w:hAnsi="仿宋" w:eastAsia="仿宋" w:cs="仿宋"/>
          <w:sz w:val="24"/>
          <w:u w:val="single"/>
        </w:rPr>
        <w:t xml:space="preserve"> 5 </w:t>
      </w:r>
      <w:r>
        <w:rPr>
          <w:rFonts w:hint="eastAsia" w:ascii="仿宋" w:hAnsi="仿宋" w:eastAsia="仿宋" w:cs="仿宋"/>
          <w:sz w:val="24"/>
        </w:rPr>
        <w:t>个工作日内，按</w:t>
      </w:r>
      <w:r>
        <w:rPr>
          <w:rFonts w:hint="eastAsia" w:ascii="仿宋" w:hAnsi="仿宋" w:eastAsia="仿宋" w:cs="仿宋"/>
          <w:b/>
          <w:i/>
          <w:sz w:val="24"/>
          <w:u w:val="single"/>
        </w:rPr>
        <w:t>合同专用条款</w:t>
      </w:r>
      <w:r>
        <w:rPr>
          <w:rFonts w:hint="eastAsia" w:ascii="仿宋" w:hAnsi="仿宋" w:eastAsia="仿宋" w:cs="仿宋"/>
          <w:sz w:val="24"/>
        </w:rPr>
        <w:t>约定的方式将履约保证金退还乙方，逾期退还的，乙方可要求甲方支付违约金，违约金按每迟延退还一日的应退还而未退还金额的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 xml:space="preserve">%；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2.18.4 甲方根据杭州市政府采购网公布的供应商履约评价情况减免履约保证金。乙方履约验收评价总分为100分的，甲方免收履约保证金。</w:t>
      </w:r>
    </w:p>
    <w:p>
      <w:pPr>
        <w:spacing w:line="560" w:lineRule="exact"/>
        <w:ind w:firstLine="480" w:firstLineChars="200"/>
        <w:rPr>
          <w:rFonts w:hint="eastAsia" w:ascii="仿宋" w:hAnsi="仿宋" w:eastAsia="仿宋" w:cs="仿宋"/>
        </w:rPr>
      </w:pPr>
      <w:r>
        <w:rPr>
          <w:rFonts w:hint="eastAsia" w:ascii="仿宋" w:hAnsi="仿宋" w:eastAsia="仿宋" w:cs="仿宋"/>
          <w:sz w:val="24"/>
        </w:rPr>
        <w:t>2.18.5甲方在乙方履行完合同约定义务事项后及时退还，延迟退还的，应当按照合同约定和法律规定承担相应的赔偿责任。</w:t>
      </w:r>
    </w:p>
    <w:p>
      <w:pPr>
        <w:spacing w:line="560" w:lineRule="exact"/>
        <w:ind w:firstLine="482" w:firstLineChars="200"/>
        <w:rPr>
          <w:rFonts w:hint="eastAsia" w:ascii="仿宋" w:hAnsi="仿宋" w:eastAsia="仿宋" w:cs="仿宋"/>
          <w:sz w:val="24"/>
        </w:rPr>
      </w:pPr>
      <w:r>
        <w:rPr>
          <w:rFonts w:hint="eastAsia" w:ascii="仿宋" w:hAnsi="仿宋" w:eastAsia="仿宋" w:cs="仿宋"/>
          <w:b/>
          <w:bCs/>
          <w:sz w:val="24"/>
        </w:rPr>
        <w:t>2.19</w:t>
      </w:r>
      <w:r>
        <w:rPr>
          <w:rFonts w:hint="eastAsia" w:ascii="仿宋" w:hAnsi="仿宋" w:eastAsia="仿宋" w:cs="仿宋"/>
          <w:sz w:val="24"/>
        </w:rPr>
        <w:t>对于因甲方原因导致变更、中止或者终止政府采购合同的，甲方应当依照合同约定对供应商受到的损失予以赔偿或者补偿。</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2.20合同份数</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pStyle w:val="701"/>
        <w:spacing w:line="560" w:lineRule="exact"/>
        <w:jc w:val="center"/>
        <w:rPr>
          <w:rFonts w:hint="eastAsia" w:ascii="仿宋" w:hAnsi="仿宋" w:eastAsia="仿宋" w:cs="仿宋"/>
          <w:b/>
          <w:szCs w:val="24"/>
        </w:rPr>
      </w:pPr>
      <w:r>
        <w:rPr>
          <w:rFonts w:hint="eastAsia" w:ascii="仿宋" w:hAnsi="仿宋" w:eastAsia="仿宋" w:cs="仿宋"/>
          <w:kern w:val="0"/>
          <w:szCs w:val="24"/>
        </w:rPr>
        <w:br w:type="page"/>
      </w:r>
      <w:bookmarkStart w:id="561" w:name="_Toc331685784"/>
      <w:r>
        <w:rPr>
          <w:rFonts w:hint="eastAsia" w:ascii="仿宋" w:hAnsi="仿宋" w:eastAsia="仿宋" w:cs="仿宋"/>
          <w:b/>
          <w:szCs w:val="24"/>
        </w:rPr>
        <w:t xml:space="preserve"> </w:t>
      </w:r>
      <w:bookmarkEnd w:id="561"/>
      <w:r>
        <w:rPr>
          <w:rFonts w:hint="eastAsia" w:ascii="仿宋" w:hAnsi="仿宋" w:eastAsia="仿宋" w:cs="仿宋"/>
          <w:b/>
          <w:szCs w:val="24"/>
        </w:rPr>
        <w:t>第三部分  合同专用条款</w:t>
      </w:r>
    </w:p>
    <w:p>
      <w:pPr>
        <w:spacing w:line="560" w:lineRule="exact"/>
        <w:ind w:left="-420" w:leftChars="-200" w:right="-420" w:rightChars="-200" w:firstLine="480" w:firstLineChars="200"/>
        <w:rPr>
          <w:rFonts w:hint="eastAsia" w:ascii="仿宋" w:hAnsi="仿宋" w:eastAsia="仿宋" w:cs="仿宋"/>
          <w:highlight w:val="none"/>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条款号</w:t>
            </w:r>
          </w:p>
        </w:tc>
        <w:tc>
          <w:tcPr>
            <w:tcW w:w="4533" w:type="pct"/>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1.4.4</w:t>
            </w:r>
          </w:p>
        </w:tc>
        <w:tc>
          <w:tcPr>
            <w:tcW w:w="4533" w:type="pct"/>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资金支付</w:t>
            </w:r>
            <w:r>
              <w:rPr>
                <w:rFonts w:hint="eastAsia" w:ascii="仿宋" w:hAnsi="仿宋" w:eastAsia="仿宋" w:cs="仿宋"/>
                <w:sz w:val="24"/>
                <w:highlight w:val="none"/>
                <w:lang w:eastAsia="zh-CN"/>
              </w:rPr>
              <w:t>：</w:t>
            </w:r>
            <w:r>
              <w:rPr>
                <w:rFonts w:hint="eastAsia" w:ascii="仿宋" w:hAnsi="仿宋" w:eastAsia="仿宋" w:cs="仿宋"/>
                <w:sz w:val="24"/>
                <w:highlight w:val="none"/>
              </w:rPr>
              <w:t>本次项目合同总价为大写人民币元整（￥元），采用分期付款方式，具体如下：1、签定合同后，采购人在七个工作日内按合同总价的60 %支付预付款。</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2、验收合格后，一次性付清合同剩余款项。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1.5.1 </w:t>
            </w:r>
          </w:p>
        </w:tc>
        <w:tc>
          <w:tcPr>
            <w:tcW w:w="4533" w:type="pct"/>
            <w:vAlign w:val="center"/>
          </w:tcPr>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交付期限</w:t>
            </w:r>
            <w:r>
              <w:rPr>
                <w:rFonts w:hint="eastAsia" w:ascii="仿宋" w:hAnsi="仿宋" w:eastAsia="仿宋" w:cs="仿宋"/>
                <w:sz w:val="24"/>
                <w:highlight w:val="none"/>
                <w:lang w:eastAsia="zh-CN"/>
              </w:rPr>
              <w:t xml:space="preserve">：1、合同签定后，课后服务平台一个月内完成所有建设内容，课后服务数字思政厅三个月内完成所有建设内容，包括设备采购、安装、调试、相关系统开发安装、调试，进入试运行。 </w:t>
            </w:r>
          </w:p>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2、中标供应商应按照上述时间安排，制定相应的项目实施详细进度计划，确定每个实施阶段的时间表及工作目标。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1.5.2</w:t>
            </w:r>
          </w:p>
        </w:tc>
        <w:tc>
          <w:tcPr>
            <w:tcW w:w="4533" w:type="pct"/>
            <w:vAlign w:val="center"/>
          </w:tcPr>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交付地点</w:t>
            </w:r>
            <w:r>
              <w:rPr>
                <w:rFonts w:hint="eastAsia" w:ascii="仿宋" w:hAnsi="仿宋" w:eastAsia="仿宋" w:cs="仿宋"/>
                <w:sz w:val="24"/>
                <w:highlight w:val="none"/>
                <w:lang w:eastAsia="zh-CN"/>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1.5.3 </w:t>
            </w:r>
          </w:p>
        </w:tc>
        <w:tc>
          <w:tcPr>
            <w:tcW w:w="4533" w:type="pct"/>
            <w:vAlign w:val="center"/>
          </w:tcPr>
          <w:p>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rPr>
              <w:t>交付方式</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1.6.7</w:t>
            </w:r>
          </w:p>
        </w:tc>
        <w:tc>
          <w:tcPr>
            <w:tcW w:w="4533" w:type="pct"/>
            <w:vAlign w:val="center"/>
          </w:tcPr>
          <w:p>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w:t>
            </w:r>
          </w:p>
        </w:tc>
        <w:tc>
          <w:tcPr>
            <w:tcW w:w="4533" w:type="pct"/>
            <w:vAlign w:val="center"/>
          </w:tcPr>
          <w:p>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1.7.1</w:t>
            </w:r>
          </w:p>
        </w:tc>
        <w:tc>
          <w:tcPr>
            <w:tcW w:w="4533" w:type="pct"/>
            <w:vAlign w:val="center"/>
          </w:tcPr>
          <w:p>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highlight w:val="none"/>
                <w:lang w:val="en-US"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1.7.2</w:t>
            </w:r>
          </w:p>
        </w:tc>
        <w:tc>
          <w:tcPr>
            <w:tcW w:w="4533" w:type="pct"/>
            <w:vAlign w:val="center"/>
          </w:tcPr>
          <w:p>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2.3.2</w:t>
            </w:r>
          </w:p>
        </w:tc>
        <w:tc>
          <w:tcPr>
            <w:tcW w:w="4533" w:type="pct"/>
            <w:vAlign w:val="center"/>
          </w:tcPr>
          <w:p>
            <w:pPr>
              <w:spacing w:line="360" w:lineRule="auto"/>
              <w:ind w:left="-420" w:leftChars="-200" w:right="-420" w:rightChars="-20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highlight w:val="none"/>
              </w:rPr>
              <w:t>知识产权归甲方所有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2.5</w:t>
            </w:r>
          </w:p>
        </w:tc>
        <w:tc>
          <w:tcPr>
            <w:tcW w:w="4533" w:type="pct"/>
            <w:vAlign w:val="center"/>
          </w:tcPr>
          <w:p>
            <w:pPr>
              <w:spacing w:line="360" w:lineRule="auto"/>
              <w:ind w:left="-420" w:leftChars="-200" w:right="-420" w:rightChars="-20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结算方式和付款条件：</w:t>
            </w:r>
          </w:p>
          <w:p>
            <w:pPr>
              <w:spacing w:line="360" w:lineRule="auto"/>
              <w:ind w:left="-420" w:leftChars="-200" w:right="-420" w:righ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1、签定合同后，采购人在七个工作日内按合同总价的60%支付预付款。</w:t>
            </w:r>
          </w:p>
          <w:p>
            <w:pPr>
              <w:spacing w:line="360" w:lineRule="auto"/>
              <w:ind w:left="-420" w:leftChars="-200" w:right="-420" w:rightChars="-20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2、验收合格后，一次性付清合同剩余款项。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2.11.3</w:t>
            </w:r>
          </w:p>
        </w:tc>
        <w:tc>
          <w:tcPr>
            <w:tcW w:w="8275" w:type="dxa"/>
            <w:vAlign w:val="center"/>
          </w:tcPr>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rPr>
              <w:t>因不可抗力致使合同有变更必要的，双方当事人应在15日内以书面形式变更合同；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2.11.4 </w:t>
            </w:r>
          </w:p>
        </w:tc>
        <w:tc>
          <w:tcPr>
            <w:tcW w:w="8275" w:type="dxa"/>
            <w:vAlign w:val="center"/>
          </w:tcPr>
          <w:p>
            <w:pPr>
              <w:spacing w:line="360" w:lineRule="auto"/>
              <w:jc w:val="left"/>
              <w:rPr>
                <w:rFonts w:hint="eastAsia" w:ascii="仿宋" w:hAnsi="仿宋" w:eastAsia="仿宋" w:cs="仿宋"/>
                <w:sz w:val="24"/>
                <w:highlight w:val="none"/>
              </w:rPr>
            </w:pPr>
            <w:r>
              <w:rPr>
                <w:rFonts w:hint="eastAsia" w:ascii="仿宋" w:hAnsi="仿宋" w:eastAsia="仿宋" w:cs="仿宋"/>
                <w:color w:val="auto"/>
                <w:sz w:val="24"/>
                <w:szCs w:val="24"/>
                <w:highlight w:val="none"/>
              </w:rPr>
              <w:t>受不可抗力影响的一方在不可抗力发生后，应在15日内以书面形式通知对方当事人，并在15日内，将有关部门出具的证明文件送达对方当事人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2.15.1</w:t>
            </w:r>
          </w:p>
        </w:tc>
        <w:tc>
          <w:tcPr>
            <w:tcW w:w="4533" w:type="pct"/>
            <w:vAlign w:val="center"/>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2.15.3</w:t>
            </w:r>
          </w:p>
        </w:tc>
        <w:tc>
          <w:tcPr>
            <w:tcW w:w="4533" w:type="pct"/>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检验和验收标准、程序等具体内容以及前述验收书的效力，采用本行业通用标准。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2.18.1</w:t>
            </w:r>
          </w:p>
        </w:tc>
        <w:tc>
          <w:tcPr>
            <w:tcW w:w="8275" w:type="dxa"/>
            <w:vAlign w:val="center"/>
          </w:tcPr>
          <w:p>
            <w:pPr>
              <w:spacing w:line="360" w:lineRule="auto"/>
              <w:jc w:val="left"/>
              <w:rPr>
                <w:rFonts w:hint="eastAsia" w:ascii="仿宋" w:hAnsi="仿宋" w:eastAsia="仿宋" w:cs="仿宋"/>
                <w:sz w:val="24"/>
                <w:highlight w:val="none"/>
                <w:lang w:eastAsia="zh-CN"/>
              </w:rPr>
            </w:pPr>
            <w:r>
              <w:rPr>
                <w:rFonts w:hint="eastAsia" w:ascii="仿宋" w:hAnsi="仿宋" w:eastAsia="仿宋" w:cs="仿宋"/>
                <w:color w:val="auto"/>
                <w:sz w:val="24"/>
                <w:szCs w:val="24"/>
                <w:highlight w:val="none"/>
                <w:lang w:eastAsia="zh-CN"/>
              </w:rPr>
              <w:t>履约保证金：</w:t>
            </w:r>
            <w:r>
              <w:rPr>
                <w:rFonts w:hint="eastAsia" w:ascii="仿宋" w:hAnsi="仿宋" w:eastAsia="仿宋" w:cs="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2.18.2</w:t>
            </w:r>
          </w:p>
        </w:tc>
        <w:tc>
          <w:tcPr>
            <w:tcW w:w="8275" w:type="dxa"/>
            <w:vAlign w:val="center"/>
          </w:tcPr>
          <w:p>
            <w:pPr>
              <w:spacing w:line="360" w:lineRule="auto"/>
              <w:jc w:val="left"/>
              <w:rPr>
                <w:rFonts w:hint="eastAsia" w:ascii="仿宋" w:hAnsi="仿宋" w:eastAsia="仿宋" w:cs="仿宋"/>
                <w:sz w:val="24"/>
                <w:highlight w:val="none"/>
              </w:rPr>
            </w:pPr>
            <w:r>
              <w:rPr>
                <w:rFonts w:hint="eastAsia" w:ascii="仿宋" w:hAnsi="仿宋" w:eastAsia="仿宋" w:cs="仿宋"/>
                <w:color w:val="auto"/>
                <w:sz w:val="24"/>
                <w:szCs w:val="24"/>
                <w:highlight w:val="none"/>
              </w:rPr>
              <w:t>履约保证金在项目通过验收前不予退还，甲方在项目通过验收之日起5个工作日内，将履约保证金退还乙方。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hint="eastAsia" w:ascii="仿宋" w:hAnsi="仿宋" w:eastAsia="仿宋" w:cs="仿宋"/>
                <w:sz w:val="24"/>
              </w:rPr>
            </w:pPr>
            <w:r>
              <w:rPr>
                <w:rFonts w:hint="eastAsia" w:ascii="仿宋" w:hAnsi="仿宋" w:eastAsia="仿宋" w:cs="仿宋"/>
                <w:sz w:val="24"/>
              </w:rPr>
              <w:t>2.20</w:t>
            </w:r>
          </w:p>
        </w:tc>
        <w:tc>
          <w:tcPr>
            <w:tcW w:w="4533" w:type="pct"/>
          </w:tcPr>
          <w:p>
            <w:pPr>
              <w:spacing w:line="360" w:lineRule="auto"/>
              <w:rPr>
                <w:rFonts w:hint="eastAsia" w:ascii="仿宋" w:hAnsi="仿宋" w:eastAsia="仿宋" w:cs="仿宋"/>
                <w:sz w:val="24"/>
              </w:rPr>
            </w:pPr>
            <w:r>
              <w:rPr>
                <w:rFonts w:hint="eastAsia" w:ascii="仿宋" w:hAnsi="仿宋" w:eastAsia="仿宋" w:cs="仿宋"/>
                <w:color w:val="auto"/>
                <w:sz w:val="24"/>
                <w:szCs w:val="24"/>
              </w:rPr>
              <w:t>本合同壹式   份，甲方执   份，乙方执   份。每份均具有同等法律效力。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p>
        </w:tc>
        <w:tc>
          <w:tcPr>
            <w:tcW w:w="4533" w:type="pct"/>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hint="eastAsia" w:ascii="仿宋" w:hAnsi="仿宋" w:eastAsia="仿宋" w:cs="仿宋"/>
                <w:sz w:val="24"/>
              </w:rPr>
            </w:pPr>
          </w:p>
        </w:tc>
        <w:tc>
          <w:tcPr>
            <w:tcW w:w="4533" w:type="pct"/>
            <w:vAlign w:val="center"/>
          </w:tcPr>
          <w:p>
            <w:pPr>
              <w:spacing w:line="360" w:lineRule="auto"/>
              <w:rPr>
                <w:rFonts w:hint="eastAsia" w:ascii="仿宋" w:hAnsi="仿宋" w:eastAsia="仿宋" w:cs="仿宋"/>
                <w:sz w:val="24"/>
              </w:rPr>
            </w:pPr>
          </w:p>
        </w:tc>
      </w:tr>
    </w:tbl>
    <w:p>
      <w:pPr>
        <w:spacing w:line="360" w:lineRule="auto"/>
        <w:ind w:left="-420" w:leftChars="-200" w:right="-420" w:rightChars="-200" w:firstLine="480" w:firstLineChars="20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48"/>
      <w:r>
        <w:rPr>
          <w:rFonts w:hint="eastAsia" w:ascii="仿宋" w:hAnsi="仿宋" w:eastAsia="仿宋" w:cs="仿宋"/>
          <w:b/>
          <w:sz w:val="36"/>
          <w:szCs w:val="20"/>
        </w:rPr>
        <w:t xml:space="preserve"> </w:t>
      </w:r>
      <w:bookmarkEnd w:id="449"/>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sz w:val="24"/>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w:t>
      </w:r>
      <w:r>
        <w:rPr>
          <w:rFonts w:hint="eastAsia" w:ascii="仿宋" w:hAnsi="仿宋" w:eastAsia="仿宋" w:cs="仿宋"/>
          <w:b/>
          <w:bCs/>
          <w:kern w:val="0"/>
          <w:sz w:val="24"/>
          <w:u w:val="single"/>
        </w:rPr>
        <w:t>临里好家政项目建设</w:t>
      </w:r>
      <w:r>
        <w:rPr>
          <w:rFonts w:hint="eastAsia" w:ascii="仿宋" w:hAnsi="仿宋" w:eastAsia="仿宋" w:cs="仿宋"/>
          <w:sz w:val="24"/>
          <w:u w:val="single"/>
        </w:rPr>
        <w:t>）</w:t>
      </w:r>
      <w:r>
        <w:rPr>
          <w:rFonts w:hint="eastAsia" w:ascii="仿宋" w:hAnsi="仿宋" w:eastAsia="仿宋" w:cs="仿宋"/>
          <w:sz w:val="24"/>
        </w:rPr>
        <w:t xml:space="preserve">，属于 </w:t>
      </w:r>
      <w:r>
        <w:rPr>
          <w:rFonts w:hint="eastAsia" w:ascii="仿宋" w:hAnsi="仿宋" w:eastAsia="仿宋" w:cs="仿宋"/>
          <w:sz w:val="24"/>
          <w:u w:val="single"/>
        </w:rPr>
        <w:t>（</w:t>
      </w:r>
      <w:r>
        <w:rPr>
          <w:rFonts w:hint="eastAsia" w:ascii="仿宋" w:hAnsi="仿宋" w:eastAsia="仿宋" w:cs="仿宋"/>
          <w:b/>
          <w:bCs/>
          <w:kern w:val="0"/>
          <w:sz w:val="24"/>
          <w:u w:val="single"/>
          <w:lang w:eastAsia="zh-CN"/>
        </w:rPr>
        <w:t>软件和信息技术服务业</w:t>
      </w:r>
      <w:r>
        <w:rPr>
          <w:rFonts w:hint="eastAsia" w:ascii="仿宋" w:hAnsi="仿宋" w:eastAsia="仿宋" w:cs="仿宋"/>
          <w:sz w:val="24"/>
          <w:u w:val="single"/>
        </w:rPr>
        <w:t>）</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5"/>
        <w:rPr>
          <w:rFonts w:hint="eastAsia" w:ascii="仿宋" w:hAnsi="仿宋" w:eastAsia="仿宋" w:cs="仿宋"/>
          <w:b w:val="0"/>
        </w:rPr>
      </w:pPr>
    </w:p>
    <w:p>
      <w:pPr>
        <w:snapToGrid w:val="0"/>
        <w:spacing w:line="360" w:lineRule="auto"/>
        <w:ind w:right="480"/>
        <w:jc w:val="center"/>
        <w:rPr>
          <w:rFonts w:hint="eastAsia" w:ascii="仿宋" w:hAnsi="仿宋" w:eastAsia="仿宋" w:cs="仿宋"/>
          <w:b/>
          <w:kern w:val="0"/>
          <w:sz w:val="32"/>
          <w:szCs w:val="32"/>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5"/>
        <w:rPr>
          <w:rFonts w:hint="eastAsia" w:ascii="仿宋" w:hAnsi="仿宋" w:eastAsia="仿宋" w:cs="仿宋"/>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562" w:name="_Hlk101257010"/>
      <w:r>
        <w:rPr>
          <w:rFonts w:hint="eastAsia" w:ascii="仿宋" w:hAnsi="仿宋" w:eastAsia="仿宋" w:cs="仿宋"/>
          <w:snapToGrid w:val="0"/>
          <w:kern w:val="28"/>
          <w:sz w:val="24"/>
          <w:szCs w:val="20"/>
        </w:rPr>
        <w:t>（如果有)</w:t>
      </w:r>
      <w:bookmarkEnd w:id="562"/>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napToGrid w:val="0"/>
        <w:spacing w:line="360" w:lineRule="auto"/>
        <w:jc w:val="center"/>
        <w:rPr>
          <w:rFonts w:hint="eastAsia" w:ascii="仿宋" w:hAnsi="仿宋" w:eastAsia="仿宋" w:cs="仿宋"/>
          <w:b/>
          <w:kern w:val="0"/>
          <w:sz w:val="32"/>
          <w:szCs w:val="32"/>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5"/>
        <w:rPr>
          <w:rFonts w:hint="eastAsia" w:ascii="仿宋" w:hAnsi="仿宋" w:eastAsia="仿宋" w:cs="仿宋"/>
          <w:lang w:val="en-US"/>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8"/>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148"/>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snapToGrid w:val="0"/>
        <w:spacing w:line="360" w:lineRule="auto"/>
        <w:ind w:right="480"/>
        <w:rPr>
          <w:rFonts w:hint="eastAsia" w:ascii="仿宋" w:hAnsi="仿宋" w:eastAsia="仿宋" w:cs="仿宋"/>
          <w:b/>
          <w:kern w:val="0"/>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三、分包意向协议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pPr>
        <w:snapToGrid w:val="0"/>
        <w:spacing w:line="360" w:lineRule="auto"/>
        <w:rPr>
          <w:rFonts w:hint="eastAsia" w:ascii="仿宋" w:hAnsi="仿宋" w:eastAsia="仿宋" w:cs="仿宋"/>
          <w:kern w:val="0"/>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hint="eastAsia" w:ascii="仿宋" w:hAnsi="仿宋" w:eastAsia="仿宋" w:cs="仿宋"/>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1</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sz w:val="24"/>
              </w:rPr>
            </w:pPr>
            <w:r>
              <w:rPr>
                <w:rFonts w:hint="eastAsia" w:ascii="仿宋" w:hAnsi="仿宋" w:eastAsia="仿宋" w:cs="仿宋"/>
                <w:sz w:val="24"/>
              </w:rPr>
              <w:t>2</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tcPr>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pStyle w:val="5"/>
              <w:rPr>
                <w:rFonts w:hint="eastAsia" w:ascii="仿宋" w:hAnsi="仿宋" w:eastAsia="仿宋" w:cs="仿宋"/>
                <w:lang w:val="en-US"/>
              </w:rPr>
            </w:pPr>
            <w:r>
              <w:rPr>
                <w:rFonts w:hint="eastAsia" w:ascii="仿宋" w:hAnsi="仿宋" w:eastAsia="仿宋" w:cs="仿宋"/>
                <w:b w:val="0"/>
                <w:bCs w:val="0"/>
                <w:sz w:val="24"/>
                <w:szCs w:val="24"/>
                <w:lang w:val="en-US"/>
              </w:rPr>
              <w:t>第</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3</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hint="eastAsia" w:ascii="仿宋" w:hAnsi="仿宋" w:eastAsia="仿宋" w:cs="仿宋"/>
                <w:sz w:val="24"/>
              </w:rPr>
            </w:pPr>
            <w:r>
              <w:rPr>
                <w:rFonts w:hint="eastAsia" w:ascii="仿宋" w:hAnsi="仿宋" w:eastAsia="仿宋" w:cs="仿宋"/>
                <w:sz w:val="24"/>
              </w:rPr>
              <w:t>投标函</w:t>
            </w:r>
          </w:p>
        </w:tc>
        <w:tc>
          <w:tcPr>
            <w:tcW w:w="1418" w:type="dxa"/>
          </w:tcPr>
          <w:p>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4</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hint="eastAsia" w:ascii="仿宋" w:hAnsi="仿宋" w:eastAsia="仿宋" w:cs="仿宋"/>
          <w:b/>
          <w:kern w:val="0"/>
          <w:sz w:val="32"/>
          <w:szCs w:val="32"/>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hint="eastAsia" w:ascii="仿宋" w:hAnsi="仿宋" w:eastAsia="仿宋" w:cs="仿宋"/>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692"/>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992"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268" w:type="dxa"/>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241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268"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2126"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2127" w:type="dxa"/>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2126" w:type="dxa"/>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992"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992"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992"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rPr>
            </w:pPr>
          </w:p>
        </w:tc>
        <w:tc>
          <w:tcPr>
            <w:tcW w:w="992"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rPr>
            </w:pPr>
          </w:p>
        </w:tc>
        <w:tc>
          <w:tcPr>
            <w:tcW w:w="992"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8647" w:type="dxa"/>
            <w:gridSpan w:val="4"/>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8647" w:type="dxa"/>
            <w:gridSpan w:val="4"/>
          </w:tcPr>
          <w:p>
            <w:pPr>
              <w:spacing w:line="360" w:lineRule="auto"/>
              <w:jc w:val="center"/>
              <w:rPr>
                <w:rFonts w:hint="eastAsia" w:ascii="仿宋" w:hAnsi="仿宋" w:eastAsia="仿宋" w:cs="仿宋"/>
                <w:sz w:val="24"/>
              </w:rPr>
            </w:pP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r>
        <w:rPr>
          <w:rFonts w:hint="eastAsia" w:ascii="仿宋" w:hAnsi="仿宋" w:eastAsia="仿宋" w:cs="仿宋"/>
          <w:kern w:val="0"/>
          <w:sz w:val="24"/>
          <w:lang w:val="zh-CN"/>
        </w:rPr>
        <w:t>。</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kern w:val="0"/>
          <w:sz w:val="24"/>
        </w:rPr>
      </w:pPr>
    </w:p>
    <w:p>
      <w:pPr>
        <w:pStyle w:val="692"/>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2"/>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pgNumType w:fmt="decimal"/>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2"/>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hint="eastAsia"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5"/>
        <w:numPr>
          <w:ilvl w:val="255"/>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（三）杭州e融平台申请融资</w:t>
      </w:r>
    </w:p>
    <w:p>
      <w:pPr>
        <w:pStyle w:val="5"/>
        <w:numPr>
          <w:ilvl w:val="255"/>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kern w:val="0"/>
          <w:sz w:val="24"/>
        </w:rPr>
      </w:pPr>
    </w:p>
    <w:p>
      <w:pPr>
        <w:pStyle w:val="4"/>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563" w:name="_Toc465665161"/>
      <w:r>
        <w:rPr>
          <w:rFonts w:hint="eastAsia" w:ascii="仿宋" w:hAnsi="仿宋" w:eastAsia="仿宋" w:cs="仿宋"/>
        </w:rPr>
        <w:t>附件</w:t>
      </w:r>
      <w:bookmarkEnd w:id="563"/>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564" w:name="OLE_LINK14"/>
      <w:bookmarkStart w:id="565" w:name="OLE_LINK13"/>
      <w:r>
        <w:rPr>
          <w:rFonts w:hint="eastAsia" w:ascii="仿宋" w:hAnsi="仿宋" w:eastAsia="仿宋" w:cs="仿宋"/>
          <w:b/>
          <w:spacing w:val="6"/>
          <w:sz w:val="32"/>
          <w:szCs w:val="32"/>
        </w:rPr>
        <w:t>残疾人福利性单位声明函</w:t>
      </w:r>
    </w:p>
    <w:bookmarkEnd w:id="564"/>
    <w:bookmarkEnd w:id="565"/>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66" w:name="_Hlk101131882"/>
      <w:r>
        <w:rPr>
          <w:rFonts w:hint="eastAsia" w:ascii="仿宋" w:hAnsi="仿宋" w:eastAsia="仿宋" w:cs="仿宋"/>
          <w:kern w:val="0"/>
          <w:sz w:val="24"/>
          <w:u w:val="single"/>
        </w:rPr>
        <w:t>联合体成员X,……</w:t>
      </w:r>
      <w:bookmarkEnd w:id="566"/>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567" w:name="_Hlk101133598"/>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未预留份额专门面向中小企业采购的的采购项目，以及预留份额中的非预留部分采购包，接受联合体投标的，联合协议约定小微企业的合同份额占到合同总金额30%以上的，对联合体报价给予6%的扣除。供应商</w:t>
      </w:r>
      <w:r>
        <w:rPr>
          <w:rFonts w:hint="eastAsia" w:ascii="仿宋" w:hAnsi="仿宋" w:eastAsia="仿宋" w:cs="仿宋"/>
          <w:b/>
          <w:sz w:val="24"/>
        </w:rPr>
        <w:t>拟享受以上价格扣除政策的，填写有关内容。</w:t>
      </w:r>
      <w:bookmarkEnd w:id="567"/>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68"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568"/>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snapToGrid w:val="0"/>
        <w:spacing w:line="360" w:lineRule="auto"/>
        <w:ind w:firstLine="3666" w:firstLineChars="1100"/>
        <w:rPr>
          <w:rFonts w:hint="eastAsia" w:ascii="仿宋" w:hAnsi="仿宋" w:eastAsia="仿宋" w:cs="仿宋"/>
          <w:b/>
          <w:spacing w:val="6"/>
          <w:sz w:val="32"/>
          <w:szCs w:val="32"/>
        </w:rPr>
      </w:pPr>
    </w:p>
    <w:p>
      <w:pPr>
        <w:snapToGrid w:val="0"/>
        <w:spacing w:line="360" w:lineRule="auto"/>
        <w:ind w:firstLine="3666" w:firstLineChars="1100"/>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5"/>
        <w:ind w:left="664" w:leftChars="316" w:firstLine="229" w:firstLineChars="95"/>
        <w:rPr>
          <w:rFonts w:hint="eastAsia" w:ascii="仿宋" w:hAnsi="仿宋" w:eastAsia="仿宋" w:cs="仿宋"/>
          <w:kern w:val="0"/>
          <w:sz w:val="24"/>
          <w:szCs w:val="24"/>
        </w:rPr>
      </w:pPr>
      <w:r>
        <w:rPr>
          <w:rFonts w:hint="eastAsia" w:ascii="仿宋" w:hAnsi="仿宋" w:eastAsia="仿宋" w:cs="仿宋"/>
          <w:kern w:val="0"/>
          <w:sz w:val="24"/>
          <w:szCs w:val="24"/>
        </w:rPr>
        <w:t>……</w:t>
      </w:r>
    </w:p>
    <w:p>
      <w:pPr>
        <w:rPr>
          <w:rFonts w:hint="eastAsia" w:ascii="仿宋" w:hAnsi="仿宋" w:eastAsia="仿宋" w:cs="仿宋"/>
        </w:rPr>
      </w:pPr>
      <w:r>
        <w:rPr>
          <w:rFonts w:hint="eastAsia" w:ascii="仿宋" w:hAnsi="仿宋" w:eastAsia="仿宋" w:cs="仿宋"/>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sz w:val="24"/>
          <w:u w:val="single"/>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hint="eastAsia" w:ascii="仿宋" w:hAnsi="仿宋" w:eastAsia="仿宋" w:cs="仿宋"/>
          <w:lang w:val="en-US"/>
        </w:rPr>
      </w:pPr>
    </w:p>
    <w:p>
      <w:pPr>
        <w:spacing w:line="360" w:lineRule="auto"/>
        <w:ind w:right="420"/>
        <w:rPr>
          <w:rFonts w:hint="eastAsia" w:ascii="仿宋" w:hAnsi="仿宋" w:eastAsia="仿宋" w:cs="仿宋"/>
        </w:rPr>
      </w:pPr>
    </w:p>
    <w:p>
      <w:pPr>
        <w:spacing w:line="360" w:lineRule="auto"/>
        <w:rPr>
          <w:rFonts w:hint="eastAsia" w:ascii="仿宋" w:hAnsi="仿宋" w:eastAsia="仿宋" w:cs="仿宋"/>
          <w:bCs/>
          <w:sz w:val="24"/>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r>
      <w:ptab w:relativeTo="margin" w:alignment="center" w:leader="none"/>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rPr>
        <w:sz w:val="32"/>
        <w:szCs w:val="32"/>
      </w:rPr>
      <w:drawing>
        <wp:anchor distT="0" distB="0" distL="114300" distR="114300" simplePos="0" relativeHeight="251672576" behindDoc="0" locked="0" layoutInCell="1" allowOverlap="1">
          <wp:simplePos x="0" y="0"/>
          <wp:positionH relativeFrom="column">
            <wp:posOffset>-101600</wp:posOffset>
          </wp:positionH>
          <wp:positionV relativeFrom="paragraph">
            <wp:posOffset>-56515</wp:posOffset>
          </wp:positionV>
          <wp:extent cx="603885" cy="413385"/>
          <wp:effectExtent l="0" t="0" r="5715" b="5715"/>
          <wp:wrapNone/>
          <wp:docPr id="1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临安区教育局课后服务综合管理系统</w:t>
    </w:r>
    <w:r>
      <w:t>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eastAsia"/>
      </w:rPr>
    </w:pPr>
    <w:r>
      <w:t></w:t>
    </w:r>
    <w:r>
      <w:rPr>
        <w:sz w:val="32"/>
        <w:szCs w:val="32"/>
      </w:rPr>
      <w:drawing>
        <wp:anchor distT="0" distB="0" distL="114300" distR="114300" simplePos="0" relativeHeight="251679744" behindDoc="0" locked="0" layoutInCell="1" allowOverlap="1">
          <wp:simplePos x="0" y="0"/>
          <wp:positionH relativeFrom="column">
            <wp:posOffset>-50800</wp:posOffset>
          </wp:positionH>
          <wp:positionV relativeFrom="paragraph">
            <wp:posOffset>-114935</wp:posOffset>
          </wp:positionV>
          <wp:extent cx="603885" cy="413385"/>
          <wp:effectExtent l="0" t="0" r="5715" b="5715"/>
          <wp:wrapNone/>
          <wp:docPr id="2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临安区教育局课后服务综合管理系统公开招标文件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rPr>
        <w:sz w:val="32"/>
        <w:szCs w:val="32"/>
      </w:rPr>
      <w:drawing>
        <wp:anchor distT="0" distB="0" distL="114300" distR="114300" simplePos="0" relativeHeight="251674624" behindDoc="0" locked="0" layoutInCell="1" allowOverlap="1">
          <wp:simplePos x="0" y="0"/>
          <wp:positionH relativeFrom="column">
            <wp:posOffset>-43180</wp:posOffset>
          </wp:positionH>
          <wp:positionV relativeFrom="paragraph">
            <wp:posOffset>-116205</wp:posOffset>
          </wp:positionV>
          <wp:extent cx="603885" cy="413385"/>
          <wp:effectExtent l="0" t="0" r="5715" b="5715"/>
          <wp:wrapNone/>
          <wp:docPr id="1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t xml:space="preserve">  </w:t>
    </w:r>
    <w:r>
      <w:rPr>
        <w:rFonts w:hint="eastAsia"/>
      </w:rPr>
      <w:t>临安区教育局课后服务综合管理系统公开招标文件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sz w:val="32"/>
        <w:szCs w:val="32"/>
      </w:rPr>
      <w:drawing>
        <wp:anchor distT="0" distB="0" distL="114300" distR="114300" simplePos="0" relativeHeight="251673600" behindDoc="0" locked="0" layoutInCell="1" allowOverlap="1">
          <wp:simplePos x="0" y="0"/>
          <wp:positionH relativeFrom="column">
            <wp:posOffset>-80010</wp:posOffset>
          </wp:positionH>
          <wp:positionV relativeFrom="paragraph">
            <wp:posOffset>23495</wp:posOffset>
          </wp:positionV>
          <wp:extent cx="603885" cy="413385"/>
          <wp:effectExtent l="0" t="0" r="5715" b="5715"/>
          <wp:wrapNone/>
          <wp:docPr id="1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p>
  <w:p>
    <w:pPr>
      <w:pStyle w:val="43"/>
      <w:rPr>
        <w:rFonts w:hint="eastAsia"/>
      </w:rPr>
    </w:pPr>
    <w:r>
      <w:rPr>
        <w:rFonts w:hint="eastAsia"/>
      </w:rPr>
      <w:t xml:space="preserve">                                                        临安区教育局课后服务综合管理系统公开招标文件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rPr>
        <w:sz w:val="32"/>
        <w:szCs w:val="32"/>
      </w:rPr>
      <w:drawing>
        <wp:anchor distT="0" distB="0" distL="114300" distR="114300" simplePos="0" relativeHeight="251676672" behindDoc="0" locked="0" layoutInCell="1" allowOverlap="1">
          <wp:simplePos x="0" y="0"/>
          <wp:positionH relativeFrom="column">
            <wp:posOffset>-50800</wp:posOffset>
          </wp:positionH>
          <wp:positionV relativeFrom="paragraph">
            <wp:posOffset>45085</wp:posOffset>
          </wp:positionV>
          <wp:extent cx="603885" cy="413385"/>
          <wp:effectExtent l="0" t="0" r="5715" b="5715"/>
          <wp:wrapNone/>
          <wp:docPr id="2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临安区教育局课后服务综合管理系统公开招标文件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sz w:val="32"/>
        <w:szCs w:val="32"/>
      </w:rPr>
      <w:drawing>
        <wp:anchor distT="0" distB="0" distL="114300" distR="114300" simplePos="0" relativeHeight="251675648" behindDoc="0" locked="0" layoutInCell="1" allowOverlap="1">
          <wp:simplePos x="0" y="0"/>
          <wp:positionH relativeFrom="column">
            <wp:posOffset>7620</wp:posOffset>
          </wp:positionH>
          <wp:positionV relativeFrom="paragraph">
            <wp:posOffset>15240</wp:posOffset>
          </wp:positionV>
          <wp:extent cx="603885" cy="413385"/>
          <wp:effectExtent l="0" t="0" r="5715" b="5715"/>
          <wp:wrapNone/>
          <wp:docPr id="2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t xml:space="preserve">                                </w:t>
    </w:r>
    <w:r>
      <w:rPr>
        <w:rFonts w:hint="eastAsia"/>
      </w:rPr>
      <w:t xml:space="preserve">          </w:t>
    </w:r>
    <w:r>
      <w:rPr>
        <w:rFonts w:hint="eastAsia"/>
        <w:lang w:val="en-US" w:eastAsia="zh-CN"/>
      </w:rPr>
      <w:t xml:space="preserve">                   </w:t>
    </w:r>
    <w:r>
      <w:rPr>
        <w:rFonts w:hint="eastAsia"/>
      </w:rPr>
      <w:t>临安区教育局课后服务综合管理系统公开招标文件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sz w:val="32"/>
        <w:szCs w:val="32"/>
      </w:rPr>
      <w:drawing>
        <wp:anchor distT="0" distB="0" distL="114300" distR="114300" simplePos="0" relativeHeight="251678720" behindDoc="0" locked="0" layoutInCell="1" allowOverlap="1">
          <wp:simplePos x="0" y="0"/>
          <wp:positionH relativeFrom="column">
            <wp:posOffset>39370</wp:posOffset>
          </wp:positionH>
          <wp:positionV relativeFrom="paragraph">
            <wp:posOffset>-114935</wp:posOffset>
          </wp:positionV>
          <wp:extent cx="603885" cy="413385"/>
          <wp:effectExtent l="0" t="0" r="5715" b="5715"/>
          <wp:wrapNone/>
          <wp:docPr id="2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rFonts w:hint="eastAsia"/>
      </w:rPr>
      <w:t xml:space="preserve">                                  临安区教育局课后服务综合管理系统公开招标文件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sz w:val="32"/>
        <w:szCs w:val="32"/>
      </w:rPr>
      <w:drawing>
        <wp:anchor distT="0" distB="0" distL="114300" distR="114300" simplePos="0" relativeHeight="251677696" behindDoc="0" locked="0" layoutInCell="1" allowOverlap="1">
          <wp:simplePos x="0" y="0"/>
          <wp:positionH relativeFrom="column">
            <wp:posOffset>-50800</wp:posOffset>
          </wp:positionH>
          <wp:positionV relativeFrom="paragraph">
            <wp:posOffset>-114935</wp:posOffset>
          </wp:positionV>
          <wp:extent cx="603885" cy="413385"/>
          <wp:effectExtent l="0" t="0" r="5715" b="5715"/>
          <wp:wrapNone/>
          <wp:docPr id="2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rFonts w:hint="eastAsia"/>
      </w:rPr>
      <w:t xml:space="preserve">                                                                                                        临安区教育局课后服务综合管理系统公开招标文件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rPr>
        <w:sz w:val="32"/>
        <w:szCs w:val="32"/>
      </w:rPr>
      <w:drawing>
        <wp:anchor distT="0" distB="0" distL="114300" distR="114300" simplePos="0" relativeHeight="251680768" behindDoc="0" locked="0" layoutInCell="1" allowOverlap="1">
          <wp:simplePos x="0" y="0"/>
          <wp:positionH relativeFrom="column">
            <wp:posOffset>-108585</wp:posOffset>
          </wp:positionH>
          <wp:positionV relativeFrom="paragraph">
            <wp:posOffset>-100965</wp:posOffset>
          </wp:positionV>
          <wp:extent cx="603885" cy="413385"/>
          <wp:effectExtent l="0" t="0" r="5715" b="5715"/>
          <wp:wrapNone/>
          <wp:docPr id="2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临安区教育局课后服务综合管理系统公开招标文件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D2AD7E"/>
    <w:multiLevelType w:val="singleLevel"/>
    <w:tmpl w:val="4DD2AD7E"/>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MzJhNjU5ZjYyNDUzMjVlYmYzNmQyZjEyY2MxMD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C0734B"/>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56574"/>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45293"/>
    <w:rsid w:val="0F7B0511"/>
    <w:rsid w:val="0F7B76D9"/>
    <w:rsid w:val="0F816ACD"/>
    <w:rsid w:val="0F9832DB"/>
    <w:rsid w:val="0FBF3FD2"/>
    <w:rsid w:val="0FBF7FF3"/>
    <w:rsid w:val="101379BD"/>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D95729"/>
    <w:rsid w:val="16A8729C"/>
    <w:rsid w:val="16B33777"/>
    <w:rsid w:val="16BC70A7"/>
    <w:rsid w:val="16C6144E"/>
    <w:rsid w:val="16C6339E"/>
    <w:rsid w:val="172F2D79"/>
    <w:rsid w:val="17557BEF"/>
    <w:rsid w:val="17D349C1"/>
    <w:rsid w:val="1830729E"/>
    <w:rsid w:val="1870062C"/>
    <w:rsid w:val="18817102"/>
    <w:rsid w:val="18830A15"/>
    <w:rsid w:val="18852B28"/>
    <w:rsid w:val="188B5321"/>
    <w:rsid w:val="18B34F0B"/>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0746C"/>
    <w:rsid w:val="1C1B3B4A"/>
    <w:rsid w:val="1C88086E"/>
    <w:rsid w:val="1CD40BD0"/>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1F7A51"/>
    <w:rsid w:val="1F4846B0"/>
    <w:rsid w:val="1F5771FF"/>
    <w:rsid w:val="1FE868A9"/>
    <w:rsid w:val="1FEB6EE5"/>
    <w:rsid w:val="1FEF710C"/>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A630FF"/>
    <w:rsid w:val="23B908A4"/>
    <w:rsid w:val="23CB1B9A"/>
    <w:rsid w:val="23E95BEF"/>
    <w:rsid w:val="23FD0064"/>
    <w:rsid w:val="245375B0"/>
    <w:rsid w:val="24642C0A"/>
    <w:rsid w:val="246D27B7"/>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3443AC"/>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06D09"/>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D39F3"/>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44155B"/>
    <w:rsid w:val="477B778F"/>
    <w:rsid w:val="478203EC"/>
    <w:rsid w:val="47B025FA"/>
    <w:rsid w:val="4809698F"/>
    <w:rsid w:val="480F0257"/>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325A09"/>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782722"/>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A161D3"/>
    <w:rsid w:val="59F80043"/>
    <w:rsid w:val="5A09252F"/>
    <w:rsid w:val="5A0B2778"/>
    <w:rsid w:val="5A2A7C7B"/>
    <w:rsid w:val="5A3E2560"/>
    <w:rsid w:val="5A5C7AA6"/>
    <w:rsid w:val="5A5D3B6E"/>
    <w:rsid w:val="5A637A76"/>
    <w:rsid w:val="5A6D33BA"/>
    <w:rsid w:val="5A792B1F"/>
    <w:rsid w:val="5A874767"/>
    <w:rsid w:val="5AA85BE2"/>
    <w:rsid w:val="5AAD6F28"/>
    <w:rsid w:val="5AD63A24"/>
    <w:rsid w:val="5B2E1A1D"/>
    <w:rsid w:val="5B525EC4"/>
    <w:rsid w:val="5B843A1C"/>
    <w:rsid w:val="5B873E3F"/>
    <w:rsid w:val="5C02690E"/>
    <w:rsid w:val="5C196DA7"/>
    <w:rsid w:val="5C2A048C"/>
    <w:rsid w:val="5C44359A"/>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501D6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8E6209"/>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F2195D"/>
    <w:rsid w:val="74171C4D"/>
    <w:rsid w:val="742222F5"/>
    <w:rsid w:val="74476126"/>
    <w:rsid w:val="74706664"/>
    <w:rsid w:val="747F3682"/>
    <w:rsid w:val="749C4185"/>
    <w:rsid w:val="75067759"/>
    <w:rsid w:val="752E6DCD"/>
    <w:rsid w:val="7551380D"/>
    <w:rsid w:val="75600BE5"/>
    <w:rsid w:val="7564475C"/>
    <w:rsid w:val="7583797F"/>
    <w:rsid w:val="75953DE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8F62E1"/>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710D6"/>
    <w:rsid w:val="79A97383"/>
    <w:rsid w:val="79E27E8B"/>
    <w:rsid w:val="79F850CE"/>
    <w:rsid w:val="79FD443C"/>
    <w:rsid w:val="7A1D1975"/>
    <w:rsid w:val="7A3E5150"/>
    <w:rsid w:val="7A4670D6"/>
    <w:rsid w:val="7A534B63"/>
    <w:rsid w:val="7A615382"/>
    <w:rsid w:val="7A67303B"/>
    <w:rsid w:val="7AAB1D04"/>
    <w:rsid w:val="7ABA4368"/>
    <w:rsid w:val="7AD05746"/>
    <w:rsid w:val="7B106A5A"/>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7A152A"/>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rPr>
      <w:rFonts w:cs="宋体"/>
    </w:rPr>
  </w:style>
  <w:style w:type="paragraph" w:customStyle="1" w:styleId="3">
    <w:name w:val="Body Text Indent1"/>
    <w:basedOn w:val="1"/>
    <w:next w:val="1"/>
    <w:qFormat/>
    <w:uiPriority w:val="0"/>
    <w:pPr>
      <w:spacing w:after="120"/>
      <w:ind w:left="420" w:leftChars="200"/>
    </w:pPr>
  </w:style>
  <w:style w:type="paragraph" w:styleId="7">
    <w:name w:val="Normal Indent"/>
    <w:basedOn w:val="1"/>
    <w:next w:val="8"/>
    <w:link w:val="192"/>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Indent"/>
    <w:basedOn w:val="1"/>
    <w:next w:val="9"/>
    <w:link w:val="264"/>
    <w:qFormat/>
    <w:uiPriority w:val="0"/>
    <w:pPr>
      <w:spacing w:line="480" w:lineRule="exact"/>
      <w:ind w:firstLine="480" w:firstLineChars="200"/>
    </w:pPr>
    <w:rPr>
      <w:rFonts w:ascii="宋体" w:hAnsi="宋体"/>
      <w:sz w:val="24"/>
    </w:rPr>
  </w:style>
  <w:style w:type="paragraph" w:styleId="9">
    <w:name w:val="Body Text First Indent 2"/>
    <w:basedOn w:val="8"/>
    <w:link w:val="120"/>
    <w:qFormat/>
    <w:uiPriority w:val="0"/>
    <w:pPr>
      <w:adjustRightInd/>
      <w:spacing w:after="120" w:line="240" w:lineRule="auto"/>
      <w:ind w:left="420" w:leftChars="200" w:firstLine="210"/>
    </w:pPr>
    <w:rPr>
      <w:sz w:val="21"/>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228"/>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1"/>
    <w:qFormat/>
    <w:uiPriority w:val="0"/>
    <w:pPr>
      <w:shd w:val="clear" w:color="auto" w:fill="000080"/>
    </w:pPr>
  </w:style>
  <w:style w:type="paragraph" w:styleId="23">
    <w:name w:val="annotation text"/>
    <w:basedOn w:val="1"/>
    <w:link w:val="343"/>
    <w:qFormat/>
    <w:uiPriority w:val="99"/>
    <w:pPr>
      <w:jc w:val="left"/>
    </w:pPr>
  </w:style>
  <w:style w:type="paragraph" w:styleId="24">
    <w:name w:val="Salutation"/>
    <w:basedOn w:val="1"/>
    <w:next w:val="1"/>
    <w:link w:val="297"/>
    <w:qFormat/>
    <w:uiPriority w:val="0"/>
    <w:rPr>
      <w:rFonts w:ascii="仿宋_GB2312" w:eastAsia="仿宋_GB2312"/>
      <w:sz w:val="28"/>
      <w:szCs w:val="20"/>
    </w:rPr>
  </w:style>
  <w:style w:type="paragraph" w:styleId="25">
    <w:name w:val="Body Text 3"/>
    <w:basedOn w:val="1"/>
    <w:link w:val="329"/>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0"/>
    <w:qFormat/>
    <w:uiPriority w:val="0"/>
    <w:pPr>
      <w:ind w:left="100" w:leftChars="2500"/>
    </w:pPr>
    <w:rPr>
      <w:rFonts w:ascii="宋体"/>
      <w:sz w:val="24"/>
      <w:szCs w:val="21"/>
      <w:lang w:val="zh-CN"/>
    </w:r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7"/>
    <w:qFormat/>
    <w:uiPriority w:val="0"/>
    <w:rPr>
      <w:sz w:val="18"/>
      <w:szCs w:val="18"/>
    </w:rPr>
  </w:style>
  <w:style w:type="paragraph" w:styleId="42">
    <w:name w:val="footer"/>
    <w:basedOn w:val="1"/>
    <w:link w:val="382"/>
    <w:qFormat/>
    <w:uiPriority w:val="99"/>
    <w:pPr>
      <w:tabs>
        <w:tab w:val="center" w:pos="4153"/>
        <w:tab w:val="right" w:pos="8306"/>
      </w:tabs>
      <w:snapToGrid w:val="0"/>
      <w:jc w:val="left"/>
    </w:pPr>
    <w:rPr>
      <w:sz w:val="18"/>
      <w:szCs w:val="18"/>
    </w:rPr>
  </w:style>
  <w:style w:type="paragraph" w:styleId="43">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1"/>
    <w:qFormat/>
    <w:uiPriority w:val="0"/>
    <w:pPr>
      <w:spacing w:after="120" w:line="480" w:lineRule="auto"/>
    </w:pPr>
  </w:style>
  <w:style w:type="paragraph" w:styleId="59">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3"/>
    <w:next w:val="23"/>
    <w:link w:val="95"/>
    <w:qFormat/>
    <w:uiPriority w:val="0"/>
    <w:rPr>
      <w:b/>
      <w:bCs/>
    </w:rPr>
  </w:style>
  <w:style w:type="paragraph" w:styleId="63">
    <w:name w:val="Body Text First Indent"/>
    <w:basedOn w:val="27"/>
    <w:link w:val="320"/>
    <w:qFormat/>
    <w:uiPriority w:val="0"/>
    <w:pPr>
      <w:ind w:firstLine="420"/>
    </w:pPr>
    <w:rPr>
      <w:rFonts w:hAnsi="Calibri" w:cs="Times New Roman"/>
      <w:snapToGrid/>
      <w:szCs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2"/>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9"/>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12"/>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8"/>
    <w:qFormat/>
    <w:uiPriority w:val="0"/>
    <w:rPr>
      <w:rFonts w:ascii="宋体"/>
      <w:kern w:val="2"/>
      <w:sz w:val="24"/>
      <w:szCs w:val="21"/>
      <w:lang w:val="zh-CN"/>
    </w:rPr>
  </w:style>
  <w:style w:type="character" w:customStyle="1" w:styleId="181">
    <w:name w:val="标题 9 字符"/>
    <w:link w:val="15"/>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1"/>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22"/>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10"/>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20"/>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8"/>
    <w:qFormat/>
    <w:uiPriority w:val="0"/>
    <w:rPr>
      <w:rFonts w:ascii="宋体" w:hAnsi="宋体"/>
      <w:kern w:val="2"/>
      <w:sz w:val="24"/>
      <w:szCs w:val="24"/>
    </w:rPr>
  </w:style>
  <w:style w:type="character" w:customStyle="1" w:styleId="265">
    <w:name w:val="font01"/>
    <w:basedOn w:val="7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1"/>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11"/>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4"/>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9"/>
    <w:qFormat/>
    <w:uiPriority w:val="0"/>
    <w:rPr>
      <w:rFonts w:ascii="黑体" w:hAnsi="Courier New" w:eastAsia="黑体"/>
    </w:rPr>
  </w:style>
  <w:style w:type="character" w:customStyle="1" w:styleId="301">
    <w:name w:val="正文文本 2 字符1"/>
    <w:link w:val="58"/>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10"/>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3"/>
    <w:qFormat/>
    <w:uiPriority w:val="0"/>
    <w:rPr>
      <w:b/>
      <w:bCs/>
      <w:kern w:val="2"/>
      <w:sz w:val="24"/>
      <w:szCs w:val="24"/>
    </w:rPr>
  </w:style>
  <w:style w:type="character" w:customStyle="1" w:styleId="307">
    <w:name w:val="正文文本缩进 2 字符"/>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3"/>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10"/>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5"/>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3"/>
    <w:qFormat/>
    <w:uiPriority w:val="0"/>
    <w:rPr>
      <w:kern w:val="2"/>
      <w:sz w:val="21"/>
      <w:szCs w:val="24"/>
    </w:rPr>
  </w:style>
  <w:style w:type="character" w:customStyle="1" w:styleId="344">
    <w:name w:val="签名 字符"/>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4"/>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5"/>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2"/>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7"/>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10"/>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11"/>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10"/>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10"/>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7"/>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7"/>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2"/>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7"/>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1"/>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40"/>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Normal 1"/>
    <w:qFormat/>
    <w:uiPriority w:val="0"/>
    <w:pPr>
      <w:framePr w:wrap="around" w:vAnchor="margin" w:hAnchor="text" w:y="1"/>
      <w:widowControl w:val="0"/>
      <w:spacing w:before="100" w:after="100"/>
      <w:ind w:firstLine="662"/>
      <w:jc w:val="both"/>
    </w:pPr>
    <w:rPr>
      <w:rFonts w:ascii="黑体" w:hAnsi="黑体" w:eastAsia="Arial Unicode MS" w:cs="Arial Unicode MS"/>
      <w:color w:val="000000"/>
      <w:kern w:val="2"/>
      <w:sz w:val="32"/>
      <w:szCs w:val="32"/>
      <w:lang w:val="zh-TW" w:eastAsia="zh-TW" w:bidi="ar-SA"/>
    </w:rPr>
  </w:style>
  <w:style w:type="paragraph" w:customStyle="1" w:styleId="965">
    <w:name w:val="List Paragraph2"/>
    <w:basedOn w:val="1"/>
    <w:qFormat/>
    <w:uiPriority w:val="34"/>
    <w:pPr>
      <w:spacing w:before="240" w:after="240" w:line="400" w:lineRule="exact"/>
      <w:ind w:firstLine="420" w:firstLineChars="200"/>
      <w:jc w:val="left"/>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_rels/header9.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96</Pages>
  <Words>52041</Words>
  <Characters>55606</Characters>
  <Lines>283</Lines>
  <Paragraphs>79</Paragraphs>
  <TotalTime>64</TotalTime>
  <ScaleCrop>false</ScaleCrop>
  <LinksUpToDate>false</LinksUpToDate>
  <CharactersWithSpaces>62067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MmmmLii</cp:lastModifiedBy>
  <cp:lastPrinted>2021-12-27T03:06:00Z</cp:lastPrinted>
  <dcterms:modified xsi:type="dcterms:W3CDTF">2022-11-07T03:14:15Z</dcterms:modified>
  <dc:title>杭州市市民卡扩大发卡工程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20F76C6FC0B84CE881DB500164D00F50</vt:lpwstr>
  </property>
</Properties>
</file>