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楷体" w:hAnsi="楷体" w:eastAsia="楷体"/>
          <w:b/>
          <w:color w:val="auto"/>
          <w:spacing w:val="-6"/>
          <w:sz w:val="44"/>
          <w:szCs w:val="44"/>
          <w:highlight w:val="none"/>
        </w:rPr>
      </w:pPr>
    </w:p>
    <w:p>
      <w:pPr>
        <w:spacing w:line="360" w:lineRule="auto"/>
        <w:jc w:val="center"/>
        <w:rPr>
          <w:rFonts w:ascii="楷体" w:hAnsi="楷体" w:eastAsia="楷体"/>
          <w:b/>
          <w:color w:val="auto"/>
          <w:spacing w:val="-6"/>
          <w:sz w:val="44"/>
          <w:szCs w:val="44"/>
          <w:highlight w:val="none"/>
        </w:rPr>
      </w:pPr>
    </w:p>
    <w:p>
      <w:pPr>
        <w:spacing w:line="360" w:lineRule="auto"/>
        <w:jc w:val="center"/>
        <w:rPr>
          <w:rFonts w:ascii="楷体" w:hAnsi="楷体" w:eastAsia="楷体"/>
          <w:b/>
          <w:color w:val="auto"/>
          <w:spacing w:val="-6"/>
          <w:sz w:val="48"/>
          <w:szCs w:val="48"/>
          <w:highlight w:val="none"/>
        </w:rPr>
      </w:pPr>
      <w:r>
        <w:rPr>
          <w:rFonts w:hint="eastAsia" w:ascii="楷体" w:hAnsi="楷体" w:eastAsia="楷体"/>
          <w:b/>
          <w:color w:val="auto"/>
          <w:spacing w:val="-6"/>
          <w:sz w:val="48"/>
          <w:szCs w:val="48"/>
          <w:highlight w:val="none"/>
        </w:rPr>
        <w:t>浙江求是招标代理有限公司关于</w:t>
      </w:r>
    </w:p>
    <w:p>
      <w:pPr>
        <w:spacing w:line="360" w:lineRule="auto"/>
        <w:jc w:val="center"/>
        <w:rPr>
          <w:rFonts w:ascii="楷体" w:hAnsi="楷体" w:eastAsia="楷体"/>
          <w:b/>
          <w:color w:val="auto"/>
          <w:spacing w:val="-6"/>
          <w:sz w:val="52"/>
          <w:szCs w:val="52"/>
          <w:highlight w:val="none"/>
        </w:rPr>
      </w:pPr>
      <w:r>
        <w:rPr>
          <w:rFonts w:hint="eastAsia" w:ascii="楷体" w:hAnsi="楷体" w:eastAsia="楷体"/>
          <w:b/>
          <w:color w:val="auto"/>
          <w:spacing w:val="-6"/>
          <w:sz w:val="52"/>
          <w:szCs w:val="52"/>
          <w:highlight w:val="none"/>
        </w:rPr>
        <w:t>中国美术学院</w:t>
      </w:r>
    </w:p>
    <w:p>
      <w:pPr>
        <w:spacing w:line="360" w:lineRule="auto"/>
        <w:jc w:val="center"/>
        <w:rPr>
          <w:rFonts w:hint="eastAsia" w:ascii="楷体" w:hAnsi="楷体" w:eastAsia="楷体"/>
          <w:b/>
          <w:color w:val="auto"/>
          <w:spacing w:val="-6"/>
          <w:sz w:val="52"/>
          <w:szCs w:val="52"/>
          <w:highlight w:val="none"/>
          <w:lang w:eastAsia="zh-CN"/>
        </w:rPr>
      </w:pPr>
      <w:r>
        <w:rPr>
          <w:rFonts w:hint="eastAsia" w:ascii="楷体" w:hAnsi="楷体" w:eastAsia="楷体"/>
          <w:b/>
          <w:color w:val="auto"/>
          <w:spacing w:val="-6"/>
          <w:sz w:val="52"/>
          <w:szCs w:val="52"/>
          <w:highlight w:val="none"/>
          <w:lang w:eastAsia="zh-CN"/>
        </w:rPr>
        <w:t>创新设计学院良渚校区数媒演播设备一批</w:t>
      </w:r>
    </w:p>
    <w:p>
      <w:pPr>
        <w:spacing w:line="360" w:lineRule="auto"/>
        <w:jc w:val="center"/>
        <w:rPr>
          <w:rFonts w:ascii="楷体" w:hAnsi="楷体" w:eastAsia="楷体"/>
          <w:b/>
          <w:color w:val="auto"/>
          <w:spacing w:val="-6"/>
          <w:sz w:val="44"/>
          <w:szCs w:val="44"/>
          <w:highlight w:val="none"/>
        </w:rPr>
      </w:pPr>
    </w:p>
    <w:p>
      <w:pPr>
        <w:spacing w:line="360" w:lineRule="auto"/>
        <w:jc w:val="center"/>
        <w:rPr>
          <w:rFonts w:ascii="楷体" w:hAnsi="楷体" w:eastAsia="楷体"/>
          <w:b/>
          <w:color w:val="auto"/>
          <w:spacing w:val="-6"/>
          <w:sz w:val="44"/>
          <w:szCs w:val="44"/>
          <w:highlight w:val="none"/>
        </w:rPr>
      </w:pPr>
    </w:p>
    <w:p>
      <w:pPr>
        <w:spacing w:line="360" w:lineRule="auto"/>
        <w:jc w:val="center"/>
        <w:rPr>
          <w:rFonts w:ascii="楷体" w:hAnsi="楷体" w:eastAsia="楷体"/>
          <w:b/>
          <w:color w:val="auto"/>
          <w:spacing w:val="-6"/>
          <w:sz w:val="72"/>
          <w:szCs w:val="72"/>
          <w:highlight w:val="none"/>
        </w:rPr>
      </w:pPr>
      <w:r>
        <w:rPr>
          <w:rFonts w:hint="eastAsia" w:ascii="楷体" w:hAnsi="楷体" w:eastAsia="楷体"/>
          <w:b/>
          <w:color w:val="auto"/>
          <w:spacing w:val="-6"/>
          <w:sz w:val="72"/>
          <w:szCs w:val="72"/>
          <w:highlight w:val="none"/>
        </w:rPr>
        <w:t>磋 商 文 件</w:t>
      </w:r>
    </w:p>
    <w:p>
      <w:pPr>
        <w:spacing w:line="360" w:lineRule="auto"/>
        <w:jc w:val="center"/>
        <w:rPr>
          <w:rFonts w:ascii="楷体" w:hAnsi="楷体" w:eastAsia="楷体"/>
          <w:color w:val="auto"/>
          <w:sz w:val="44"/>
          <w:szCs w:val="44"/>
          <w:highlight w:val="none"/>
        </w:rPr>
      </w:pPr>
    </w:p>
    <w:p>
      <w:pPr>
        <w:spacing w:line="360" w:lineRule="auto"/>
        <w:jc w:val="center"/>
        <w:rPr>
          <w:rFonts w:ascii="楷体" w:hAnsi="楷体" w:eastAsia="楷体"/>
          <w:color w:val="auto"/>
          <w:sz w:val="44"/>
          <w:szCs w:val="44"/>
          <w:highlight w:val="none"/>
        </w:rPr>
      </w:pPr>
    </w:p>
    <w:p>
      <w:pPr>
        <w:spacing w:line="360" w:lineRule="auto"/>
        <w:ind w:firstLine="1446" w:firstLineChars="500"/>
        <w:rPr>
          <w:rFonts w:hint="eastAsia" w:ascii="楷体" w:hAnsi="楷体" w:eastAsia="楷体"/>
          <w:b/>
          <w:color w:val="auto"/>
          <w:spacing w:val="-6"/>
          <w:sz w:val="30"/>
          <w:szCs w:val="30"/>
          <w:highlight w:val="none"/>
          <w:lang w:eastAsia="zh-CN"/>
        </w:rPr>
      </w:pPr>
      <w:r>
        <w:rPr>
          <w:rFonts w:hint="eastAsia" w:ascii="楷体" w:hAnsi="楷体" w:eastAsia="楷体"/>
          <w:b/>
          <w:color w:val="auto"/>
          <w:spacing w:val="-6"/>
          <w:sz w:val="30"/>
          <w:szCs w:val="30"/>
          <w:highlight w:val="none"/>
        </w:rPr>
        <w:t>项目编号：</w:t>
      </w:r>
      <w:r>
        <w:rPr>
          <w:rFonts w:hint="eastAsia" w:ascii="楷体" w:hAnsi="楷体" w:eastAsia="楷体"/>
          <w:b/>
          <w:color w:val="auto"/>
          <w:spacing w:val="-6"/>
          <w:sz w:val="30"/>
          <w:szCs w:val="30"/>
          <w:highlight w:val="none"/>
          <w:lang w:eastAsia="zh-CN"/>
        </w:rPr>
        <w:t>QSZB-Z(H)-C19292(CS)</w:t>
      </w:r>
    </w:p>
    <w:p>
      <w:pPr>
        <w:spacing w:line="360" w:lineRule="auto"/>
        <w:ind w:firstLine="1446" w:firstLineChars="500"/>
        <w:rPr>
          <w:rFonts w:hint="eastAsia" w:ascii="楷体" w:hAnsi="楷体" w:eastAsia="楷体"/>
          <w:b/>
          <w:color w:val="auto"/>
          <w:spacing w:val="-6"/>
          <w:sz w:val="30"/>
          <w:szCs w:val="30"/>
          <w:highlight w:val="none"/>
          <w:lang w:eastAsia="zh-CN"/>
        </w:rPr>
      </w:pPr>
      <w:r>
        <w:rPr>
          <w:rFonts w:hint="eastAsia" w:ascii="楷体" w:hAnsi="楷体" w:eastAsia="楷体"/>
          <w:b/>
          <w:color w:val="auto"/>
          <w:spacing w:val="-6"/>
          <w:sz w:val="30"/>
          <w:szCs w:val="30"/>
          <w:highlight w:val="none"/>
        </w:rPr>
        <w:t>项目名称：</w:t>
      </w:r>
      <w:r>
        <w:rPr>
          <w:rFonts w:hint="eastAsia" w:ascii="楷体" w:hAnsi="楷体" w:eastAsia="楷体"/>
          <w:b/>
          <w:color w:val="auto"/>
          <w:spacing w:val="-6"/>
          <w:sz w:val="30"/>
          <w:szCs w:val="30"/>
          <w:highlight w:val="none"/>
          <w:lang w:eastAsia="zh-CN"/>
        </w:rPr>
        <w:t>创新设计学院良渚校区数媒演播设备一批</w:t>
      </w:r>
    </w:p>
    <w:p>
      <w:pPr>
        <w:spacing w:line="360" w:lineRule="auto"/>
        <w:ind w:firstLine="1446" w:firstLineChars="50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采 购 人：中国美术学院</w:t>
      </w:r>
    </w:p>
    <w:p>
      <w:pPr>
        <w:spacing w:line="360" w:lineRule="auto"/>
        <w:ind w:firstLine="1446" w:firstLineChars="500"/>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采购代理机构：浙江求是招标代理有限公司</w:t>
      </w:r>
    </w:p>
    <w:p>
      <w:pPr>
        <w:pStyle w:val="13"/>
        <w:spacing w:beforeLines="0" w:afterLines="0" w:line="288" w:lineRule="auto"/>
        <w:jc w:val="center"/>
        <w:rPr>
          <w:rFonts w:ascii="楷体" w:hAnsi="楷体" w:eastAsia="楷体"/>
          <w:b/>
          <w:color w:val="auto"/>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247" w:bottom="1440" w:left="1247" w:header="340" w:footer="850" w:gutter="0"/>
          <w:pgNumType w:start="1"/>
          <w:cols w:space="720" w:num="1"/>
          <w:docGrid w:linePitch="381" w:charSpace="0"/>
        </w:sectPr>
      </w:pPr>
    </w:p>
    <w:p>
      <w:pPr>
        <w:pStyle w:val="13"/>
        <w:spacing w:beforeLines="0" w:afterLines="0" w:line="360" w:lineRule="auto"/>
        <w:jc w:val="center"/>
        <w:rPr>
          <w:rFonts w:ascii="楷体" w:hAnsi="楷体" w:eastAsia="楷体"/>
          <w:b/>
          <w:color w:val="auto"/>
          <w:sz w:val="30"/>
          <w:szCs w:val="30"/>
          <w:highlight w:val="none"/>
        </w:rPr>
      </w:pPr>
    </w:p>
    <w:p>
      <w:pPr>
        <w:pStyle w:val="13"/>
        <w:spacing w:beforeLines="0" w:afterLines="0" w:line="480" w:lineRule="auto"/>
        <w:jc w:val="center"/>
        <w:outlineLvl w:val="0"/>
        <w:rPr>
          <w:rFonts w:ascii="楷体" w:hAnsi="楷体" w:eastAsia="楷体"/>
          <w:b/>
          <w:color w:val="auto"/>
          <w:sz w:val="30"/>
          <w:szCs w:val="30"/>
          <w:highlight w:val="none"/>
        </w:rPr>
      </w:pPr>
      <w:r>
        <w:rPr>
          <w:rFonts w:ascii="楷体" w:hAnsi="楷体" w:eastAsia="楷体"/>
          <w:b/>
          <w:color w:val="auto"/>
          <w:sz w:val="30"/>
          <w:szCs w:val="30"/>
          <w:highlight w:val="none"/>
        </w:rPr>
        <w:t>目录</w:t>
      </w:r>
    </w:p>
    <w:p>
      <w:pPr>
        <w:spacing w:before="120" w:beforeLines="50" w:line="288" w:lineRule="auto"/>
        <w:ind w:left="164"/>
        <w:jc w:val="left"/>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第一章   采购邀请</w:t>
      </w:r>
    </w:p>
    <w:p>
      <w:pPr>
        <w:spacing w:before="120" w:beforeLines="50" w:line="288" w:lineRule="auto"/>
        <w:ind w:left="164"/>
        <w:jc w:val="left"/>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第二章   采购需求</w:t>
      </w:r>
    </w:p>
    <w:p>
      <w:pPr>
        <w:spacing w:before="120" w:beforeLines="50" w:line="288" w:lineRule="auto"/>
        <w:ind w:left="164"/>
        <w:jc w:val="left"/>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第三章   供应商须知</w:t>
      </w:r>
    </w:p>
    <w:p>
      <w:pPr>
        <w:spacing w:before="120" w:beforeLines="50" w:line="288" w:lineRule="auto"/>
        <w:ind w:left="164"/>
        <w:jc w:val="left"/>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第四章   评审办法及评分标准</w:t>
      </w:r>
    </w:p>
    <w:p>
      <w:pPr>
        <w:spacing w:before="120" w:beforeLines="50" w:line="288" w:lineRule="auto"/>
        <w:ind w:left="164"/>
        <w:jc w:val="left"/>
        <w:rPr>
          <w:rFonts w:ascii="楷体" w:hAnsi="楷体" w:eastAsia="楷体"/>
          <w:b/>
          <w:color w:val="auto"/>
          <w:spacing w:val="-6"/>
          <w:sz w:val="30"/>
          <w:szCs w:val="30"/>
          <w:highlight w:val="none"/>
        </w:rPr>
      </w:pPr>
      <w:r>
        <w:rPr>
          <w:rFonts w:hint="eastAsia" w:ascii="楷体" w:hAnsi="楷体" w:eastAsia="楷体"/>
          <w:b/>
          <w:color w:val="auto"/>
          <w:spacing w:val="-6"/>
          <w:sz w:val="30"/>
          <w:szCs w:val="30"/>
          <w:highlight w:val="none"/>
        </w:rPr>
        <w:t>第五章   合同主要条款</w:t>
      </w:r>
    </w:p>
    <w:p>
      <w:pPr>
        <w:spacing w:before="120" w:beforeLines="50" w:line="288" w:lineRule="auto"/>
        <w:ind w:left="164"/>
        <w:jc w:val="left"/>
        <w:rPr>
          <w:rFonts w:ascii="楷体" w:hAnsi="楷体" w:eastAsia="楷体"/>
          <w:b/>
          <w:color w:val="auto"/>
          <w:sz w:val="30"/>
          <w:szCs w:val="30"/>
          <w:highlight w:val="none"/>
        </w:rPr>
      </w:pPr>
      <w:r>
        <w:rPr>
          <w:rFonts w:hint="eastAsia" w:ascii="楷体" w:hAnsi="楷体" w:eastAsia="楷体"/>
          <w:b/>
          <w:color w:val="auto"/>
          <w:spacing w:val="-6"/>
          <w:sz w:val="30"/>
          <w:szCs w:val="30"/>
          <w:highlight w:val="none"/>
        </w:rPr>
        <w:t>第六章   响应文件格式</w:t>
      </w:r>
    </w:p>
    <w:p>
      <w:pPr>
        <w:pStyle w:val="13"/>
        <w:spacing w:beforeLines="0" w:afterLines="0" w:line="288" w:lineRule="auto"/>
        <w:jc w:val="center"/>
        <w:outlineLvl w:val="0"/>
        <w:rPr>
          <w:rFonts w:hAnsi="宋体"/>
          <w:b/>
          <w:color w:val="auto"/>
          <w:spacing w:val="-6"/>
          <w:sz w:val="32"/>
          <w:szCs w:val="32"/>
          <w:highlight w:val="none"/>
        </w:rPr>
      </w:pPr>
      <w:r>
        <w:rPr>
          <w:rFonts w:hint="eastAsia" w:hAnsi="宋体"/>
          <w:color w:val="auto"/>
          <w:sz w:val="21"/>
          <w:szCs w:val="21"/>
          <w:highlight w:val="none"/>
        </w:rPr>
        <w:br w:type="page"/>
      </w:r>
      <w:bookmarkStart w:id="0" w:name="_Toc17716"/>
      <w:bookmarkStart w:id="1" w:name="_Toc26612"/>
      <w:r>
        <w:rPr>
          <w:rFonts w:hAnsi="宋体"/>
          <w:b/>
          <w:color w:val="auto"/>
          <w:spacing w:val="-6"/>
          <w:sz w:val="32"/>
          <w:szCs w:val="32"/>
          <w:highlight w:val="none"/>
        </w:rPr>
        <w:t>第一章  采购邀请</w:t>
      </w:r>
      <w:bookmarkEnd w:id="0"/>
      <w:bookmarkEnd w:id="1"/>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根据</w:t>
      </w:r>
      <w:r>
        <w:rPr>
          <w:rFonts w:ascii="宋体" w:hAnsi="宋体"/>
          <w:color w:val="auto"/>
          <w:sz w:val="21"/>
          <w:szCs w:val="21"/>
          <w:highlight w:val="none"/>
        </w:rPr>
        <w:t>《中华人民共和国政府采购法》</w:t>
      </w:r>
      <w:r>
        <w:rPr>
          <w:rFonts w:hint="eastAsia" w:ascii="宋体" w:hAnsi="宋体"/>
          <w:color w:val="auto"/>
          <w:sz w:val="21"/>
          <w:szCs w:val="21"/>
          <w:highlight w:val="none"/>
        </w:rPr>
        <w:t>等有关规定</w:t>
      </w:r>
      <w:r>
        <w:rPr>
          <w:rFonts w:ascii="宋体" w:hAnsi="宋体"/>
          <w:color w:val="auto"/>
          <w:sz w:val="21"/>
          <w:szCs w:val="21"/>
          <w:highlight w:val="none"/>
        </w:rPr>
        <w:t>，</w:t>
      </w:r>
      <w:r>
        <w:rPr>
          <w:rFonts w:hint="eastAsia" w:ascii="宋体" w:hAnsi="宋体"/>
          <w:color w:val="auto"/>
          <w:sz w:val="21"/>
          <w:szCs w:val="21"/>
          <w:highlight w:val="none"/>
        </w:rPr>
        <w:t>经浙江省财政厅</w:t>
      </w:r>
      <w:r>
        <w:rPr>
          <w:rFonts w:hint="eastAsia" w:ascii="宋体" w:hAnsi="宋体"/>
          <w:color w:val="auto"/>
          <w:sz w:val="21"/>
          <w:szCs w:val="21"/>
          <w:highlight w:val="none"/>
          <w:lang w:eastAsia="zh-CN"/>
        </w:rPr>
        <w:t>[2019]68778号</w:t>
      </w:r>
      <w:r>
        <w:rPr>
          <w:rFonts w:hint="eastAsia" w:ascii="宋体" w:hAnsi="宋体"/>
          <w:color w:val="auto"/>
          <w:sz w:val="21"/>
          <w:szCs w:val="21"/>
          <w:highlight w:val="none"/>
        </w:rPr>
        <w:t>确认书批准，浙江求是招标代理有限公司受中国美术学院委托，现</w:t>
      </w:r>
      <w:r>
        <w:rPr>
          <w:rFonts w:ascii="宋体" w:hAnsi="宋体"/>
          <w:color w:val="auto"/>
          <w:sz w:val="21"/>
          <w:szCs w:val="21"/>
          <w:highlight w:val="none"/>
        </w:rPr>
        <w:t>就</w:t>
      </w:r>
      <w:r>
        <w:rPr>
          <w:rFonts w:hint="eastAsia" w:ascii="宋体" w:hAnsi="宋体"/>
          <w:color w:val="auto"/>
          <w:sz w:val="21"/>
          <w:szCs w:val="21"/>
          <w:highlight w:val="none"/>
          <w:lang w:eastAsia="zh-CN"/>
        </w:rPr>
        <w:t>创新设计学院良渚校区数媒演播设备一批</w:t>
      </w:r>
      <w:r>
        <w:rPr>
          <w:rFonts w:ascii="宋体" w:hAnsi="宋体"/>
          <w:color w:val="auto"/>
          <w:sz w:val="21"/>
          <w:szCs w:val="21"/>
          <w:highlight w:val="none"/>
        </w:rPr>
        <w:t>进行</w:t>
      </w:r>
      <w:r>
        <w:rPr>
          <w:rFonts w:hint="eastAsia" w:ascii="宋体" w:hAnsi="宋体"/>
          <w:color w:val="auto"/>
          <w:sz w:val="21"/>
          <w:szCs w:val="21"/>
          <w:highlight w:val="none"/>
        </w:rPr>
        <w:t>竞争性磋商</w:t>
      </w:r>
      <w:r>
        <w:rPr>
          <w:rFonts w:ascii="宋体" w:hAnsi="宋体"/>
          <w:color w:val="auto"/>
          <w:sz w:val="21"/>
          <w:szCs w:val="21"/>
          <w:highlight w:val="none"/>
        </w:rPr>
        <w:t>，</w:t>
      </w:r>
      <w:r>
        <w:rPr>
          <w:rFonts w:hint="eastAsia" w:ascii="宋体" w:hAnsi="宋体"/>
          <w:color w:val="auto"/>
          <w:sz w:val="21"/>
          <w:szCs w:val="21"/>
          <w:highlight w:val="none"/>
        </w:rPr>
        <w:t>欢迎</w:t>
      </w:r>
      <w:r>
        <w:rPr>
          <w:rFonts w:ascii="宋体" w:hAnsi="宋体"/>
          <w:color w:val="auto"/>
          <w:sz w:val="21"/>
          <w:szCs w:val="21"/>
          <w:highlight w:val="none"/>
        </w:rPr>
        <w:t>国内合格的供应商前来</w:t>
      </w:r>
      <w:r>
        <w:rPr>
          <w:rFonts w:hint="eastAsia" w:ascii="宋体" w:hAnsi="宋体"/>
          <w:color w:val="auto"/>
          <w:sz w:val="21"/>
          <w:szCs w:val="21"/>
          <w:highlight w:val="none"/>
        </w:rPr>
        <w:t>磋商</w:t>
      </w:r>
      <w:r>
        <w:rPr>
          <w:rFonts w:ascii="宋体" w:hAnsi="宋体"/>
          <w:color w:val="auto"/>
          <w:sz w:val="21"/>
          <w:szCs w:val="21"/>
          <w:highlight w:val="none"/>
        </w:rPr>
        <w:t>。</w:t>
      </w:r>
    </w:p>
    <w:p>
      <w:pPr>
        <w:spacing w:line="288" w:lineRule="auto"/>
        <w:rPr>
          <w:rFonts w:hint="eastAsia" w:ascii="宋体" w:hAnsi="宋体" w:eastAsia="宋体"/>
          <w:color w:val="auto"/>
          <w:sz w:val="21"/>
          <w:szCs w:val="21"/>
          <w:highlight w:val="none"/>
          <w:lang w:eastAsia="zh-CN"/>
        </w:rPr>
      </w:pPr>
      <w:r>
        <w:rPr>
          <w:rFonts w:hint="eastAsia" w:ascii="宋体" w:hAnsi="宋体"/>
          <w:b/>
          <w:color w:val="auto"/>
          <w:sz w:val="24"/>
          <w:highlight w:val="none"/>
        </w:rPr>
        <w:t>一、项目名称：</w:t>
      </w:r>
      <w:r>
        <w:rPr>
          <w:rFonts w:hint="eastAsia" w:ascii="宋体" w:hAnsi="宋体"/>
          <w:color w:val="auto"/>
          <w:sz w:val="21"/>
          <w:szCs w:val="21"/>
          <w:highlight w:val="none"/>
          <w:lang w:eastAsia="zh-CN"/>
        </w:rPr>
        <w:t>创新设计学院良渚校区数媒演播设备一批</w:t>
      </w:r>
    </w:p>
    <w:p>
      <w:pPr>
        <w:spacing w:line="288" w:lineRule="auto"/>
        <w:rPr>
          <w:rFonts w:hint="eastAsia" w:ascii="宋体" w:hAnsi="宋体" w:eastAsia="宋体"/>
          <w:color w:val="auto"/>
          <w:sz w:val="21"/>
          <w:szCs w:val="21"/>
          <w:highlight w:val="none"/>
          <w:lang w:eastAsia="zh-CN"/>
        </w:rPr>
      </w:pPr>
      <w:r>
        <w:rPr>
          <w:rFonts w:hint="eastAsia" w:ascii="宋体" w:hAnsi="宋体"/>
          <w:b/>
          <w:color w:val="auto"/>
          <w:sz w:val="24"/>
          <w:highlight w:val="none"/>
        </w:rPr>
        <w:t>二、项目</w:t>
      </w:r>
      <w:r>
        <w:rPr>
          <w:rFonts w:ascii="宋体" w:hAnsi="宋体"/>
          <w:b/>
          <w:color w:val="auto"/>
          <w:sz w:val="24"/>
          <w:highlight w:val="none"/>
        </w:rPr>
        <w:t>编号</w:t>
      </w:r>
      <w:r>
        <w:rPr>
          <w:rFonts w:hint="eastAsia" w:ascii="宋体" w:hAnsi="宋体"/>
          <w:b/>
          <w:color w:val="auto"/>
          <w:sz w:val="24"/>
          <w:highlight w:val="none"/>
        </w:rPr>
        <w:t>：</w:t>
      </w:r>
      <w:r>
        <w:rPr>
          <w:rFonts w:hint="eastAsia" w:ascii="宋体" w:hAnsi="宋体"/>
          <w:color w:val="auto"/>
          <w:sz w:val="21"/>
          <w:szCs w:val="21"/>
          <w:highlight w:val="none"/>
          <w:lang w:eastAsia="zh-CN"/>
        </w:rPr>
        <w:t>QSZB-Z(H)-C19292(CS)</w:t>
      </w:r>
    </w:p>
    <w:p>
      <w:pPr>
        <w:spacing w:line="288" w:lineRule="auto"/>
        <w:rPr>
          <w:rFonts w:ascii="宋体" w:hAnsi="宋体"/>
          <w:color w:val="auto"/>
          <w:sz w:val="21"/>
          <w:szCs w:val="21"/>
          <w:highlight w:val="none"/>
        </w:rPr>
      </w:pPr>
      <w:r>
        <w:rPr>
          <w:rFonts w:hint="eastAsia" w:ascii="宋体" w:hAnsi="宋体"/>
          <w:b/>
          <w:color w:val="auto"/>
          <w:sz w:val="24"/>
          <w:highlight w:val="none"/>
        </w:rPr>
        <w:t>三、采购组织类型：</w:t>
      </w:r>
      <w:r>
        <w:rPr>
          <w:rFonts w:hint="eastAsia" w:ascii="宋体" w:hAnsi="宋体"/>
          <w:color w:val="auto"/>
          <w:sz w:val="21"/>
          <w:szCs w:val="21"/>
          <w:highlight w:val="none"/>
        </w:rPr>
        <w:t>分散采购委托代理</w:t>
      </w:r>
    </w:p>
    <w:p>
      <w:pPr>
        <w:spacing w:line="288" w:lineRule="auto"/>
        <w:rPr>
          <w:rFonts w:ascii="宋体" w:hAnsi="宋体"/>
          <w:b/>
          <w:color w:val="auto"/>
          <w:sz w:val="24"/>
          <w:highlight w:val="none"/>
        </w:rPr>
      </w:pPr>
      <w:r>
        <w:rPr>
          <w:rFonts w:hint="eastAsia" w:ascii="宋体" w:hAnsi="宋体"/>
          <w:b/>
          <w:color w:val="auto"/>
          <w:sz w:val="24"/>
          <w:highlight w:val="none"/>
        </w:rPr>
        <w:t>四、采购项目概况：</w:t>
      </w:r>
    </w:p>
    <w:tbl>
      <w:tblPr>
        <w:tblStyle w:val="23"/>
        <w:tblW w:w="962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3825"/>
        <w:gridCol w:w="732"/>
        <w:gridCol w:w="3468"/>
        <w:gridCol w:w="16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3825" w:type="dxa"/>
            <w:tcBorders>
              <w:lef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项目名称</w:t>
            </w:r>
          </w:p>
        </w:tc>
        <w:tc>
          <w:tcPr>
            <w:tcW w:w="732"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数量</w:t>
            </w:r>
          </w:p>
        </w:tc>
        <w:tc>
          <w:tcPr>
            <w:tcW w:w="3468"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简要规格描述或标项基本概况介绍</w:t>
            </w:r>
          </w:p>
        </w:tc>
        <w:tc>
          <w:tcPr>
            <w:tcW w:w="1603"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预算金额</w:t>
            </w:r>
          </w:p>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(万元人民币)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3825" w:type="dxa"/>
            <w:tcBorders>
              <w:left w:val="single" w:color="auto" w:sz="4" w:space="0"/>
            </w:tcBorders>
            <w:vAlign w:val="center"/>
          </w:tcPr>
          <w:p>
            <w:pPr>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创新设计学院良渚校区数媒演播设备一批</w:t>
            </w:r>
          </w:p>
        </w:tc>
        <w:tc>
          <w:tcPr>
            <w:tcW w:w="732"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1批</w:t>
            </w:r>
          </w:p>
        </w:tc>
        <w:tc>
          <w:tcPr>
            <w:tcW w:w="3468"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具体详见第二章  采购需求</w:t>
            </w:r>
          </w:p>
        </w:tc>
        <w:tc>
          <w:tcPr>
            <w:tcW w:w="1603" w:type="dxa"/>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162</w:t>
            </w:r>
          </w:p>
        </w:tc>
      </w:tr>
    </w:tbl>
    <w:p>
      <w:pPr>
        <w:spacing w:line="288" w:lineRule="auto"/>
        <w:rPr>
          <w:rFonts w:ascii="宋体" w:hAnsi="宋体"/>
          <w:b/>
          <w:color w:val="auto"/>
          <w:sz w:val="24"/>
          <w:highlight w:val="none"/>
        </w:rPr>
      </w:pPr>
      <w:r>
        <w:rPr>
          <w:rFonts w:hint="eastAsia" w:ascii="宋体" w:hAnsi="宋体"/>
          <w:b/>
          <w:color w:val="auto"/>
          <w:sz w:val="24"/>
          <w:highlight w:val="none"/>
        </w:rPr>
        <w:t>五、供应商资格要求：</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符合《中华人民共和国政府采购法》第二十二条规定的供应商资格条件：</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（一）具有独立承担民事责任的能力；</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（二）具有良好的商业信誉和健全的财务会计制度；</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（三）具有履行合同所必需的设备和专业技术能力；</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（四）有依法缴纳税收和社会保障资金的良好记录；</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（五）参加政府采购活动前三年内，在经营活动中没有重大违法记录；</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（六）法律、行政法规规定的其他条件。</w:t>
      </w:r>
    </w:p>
    <w:p>
      <w:pPr>
        <w:spacing w:line="288" w:lineRule="auto"/>
        <w:ind w:firstLine="422" w:firstLineChars="200"/>
        <w:rPr>
          <w:rFonts w:ascii="宋体" w:hAnsi="宋体"/>
          <w:bCs/>
          <w:color w:val="auto"/>
          <w:sz w:val="21"/>
          <w:szCs w:val="21"/>
          <w:highlight w:val="none"/>
        </w:rPr>
      </w:pPr>
      <w:r>
        <w:rPr>
          <w:rFonts w:hint="eastAsia" w:ascii="宋体" w:hAnsi="宋体"/>
          <w:b/>
          <w:color w:val="auto"/>
          <w:sz w:val="21"/>
          <w:szCs w:val="21"/>
          <w:highlight w:val="none"/>
        </w:rPr>
        <w:t>供应商特定资格条件：</w:t>
      </w:r>
      <w:r>
        <w:rPr>
          <w:rFonts w:hint="eastAsia" w:ascii="宋体" w:hAnsi="宋体"/>
          <w:bCs/>
          <w:color w:val="auto"/>
          <w:sz w:val="21"/>
          <w:szCs w:val="21"/>
          <w:highlight w:val="none"/>
        </w:rPr>
        <w:t>本项目不接受联合体响应。</w:t>
      </w:r>
    </w:p>
    <w:p>
      <w:pPr>
        <w:spacing w:line="288" w:lineRule="auto"/>
        <w:rPr>
          <w:rFonts w:ascii="宋体" w:hAnsi="宋体"/>
          <w:b/>
          <w:color w:val="auto"/>
          <w:sz w:val="24"/>
          <w:highlight w:val="none"/>
        </w:rPr>
      </w:pPr>
      <w:r>
        <w:rPr>
          <w:rFonts w:hint="eastAsia" w:ascii="宋体" w:hAnsi="宋体"/>
          <w:b/>
          <w:color w:val="auto"/>
          <w:sz w:val="24"/>
          <w:highlight w:val="none"/>
        </w:rPr>
        <w:t>六、获取磋商文件的时间、地点、方式及售价：</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w:t>
      </w:r>
      <w:r>
        <w:rPr>
          <w:rFonts w:hint="eastAsia" w:ascii="宋体" w:hAnsi="宋体"/>
          <w:color w:val="auto"/>
          <w:sz w:val="21"/>
          <w:szCs w:val="21"/>
          <w:highlight w:val="none"/>
        </w:rPr>
        <w:t>时间：2019年</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15</w:t>
      </w:r>
      <w:r>
        <w:rPr>
          <w:rFonts w:hint="eastAsia" w:ascii="宋体" w:hAnsi="宋体"/>
          <w:color w:val="auto"/>
          <w:sz w:val="21"/>
          <w:szCs w:val="21"/>
          <w:highlight w:val="none"/>
        </w:rPr>
        <w:t>日至2019年</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日</w:t>
      </w:r>
      <w:r>
        <w:rPr>
          <w:rFonts w:hint="eastAsia" w:ascii="宋体" w:hAnsi="宋体"/>
          <w:color w:val="auto"/>
          <w:spacing w:val="-6"/>
          <w:sz w:val="21"/>
          <w:szCs w:val="21"/>
          <w:highlight w:val="none"/>
        </w:rPr>
        <w:t>（双休日及法定节假日除外）</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上午：8:30-11:30、下午：13:00-17:00</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2.地点：浙江求是招标代理有限公司（杭州市西湖区玉古路173号中田大厦16楼H室）</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3.方式：微信（扫描附件二维码或关注“浙江求是招标代理有限公司”企业公众号）或现场领售</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4.售价</w:t>
      </w:r>
      <w:r>
        <w:rPr>
          <w:rFonts w:ascii="宋体" w:hAnsi="宋体"/>
          <w:color w:val="auto"/>
          <w:sz w:val="21"/>
          <w:szCs w:val="21"/>
          <w:highlight w:val="none"/>
        </w:rPr>
        <w:t>：每本</w:t>
      </w:r>
      <w:r>
        <w:rPr>
          <w:rFonts w:hint="eastAsia" w:ascii="宋体" w:hAnsi="宋体"/>
          <w:color w:val="auto"/>
          <w:sz w:val="21"/>
          <w:szCs w:val="21"/>
          <w:highlight w:val="none"/>
        </w:rPr>
        <w:t>500元整（</w:t>
      </w:r>
      <w:r>
        <w:rPr>
          <w:rFonts w:ascii="宋体" w:hAnsi="宋体"/>
          <w:color w:val="auto"/>
          <w:sz w:val="21"/>
          <w:szCs w:val="21"/>
          <w:highlight w:val="none"/>
        </w:rPr>
        <w:t>售后不退</w:t>
      </w:r>
      <w:r>
        <w:rPr>
          <w:rFonts w:hint="eastAsia" w:ascii="宋体" w:hAnsi="宋体"/>
          <w:color w:val="auto"/>
          <w:sz w:val="21"/>
          <w:szCs w:val="21"/>
          <w:highlight w:val="none"/>
        </w:rPr>
        <w:t>）</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收款单位（户名）：浙江求是招标代理有限公司</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开户银行：工行浙大支行</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银行帐号：</w:t>
      </w:r>
      <w:r>
        <w:rPr>
          <w:rFonts w:ascii="宋体" w:hAnsi="宋体"/>
          <w:color w:val="auto"/>
          <w:sz w:val="21"/>
          <w:szCs w:val="21"/>
          <w:highlight w:val="none"/>
        </w:rPr>
        <w:t>1202024609900033043</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财务联系方式：0571-87666113</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备注：</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1.磋商文件发售截止之后有潜在供应商提出要求获取磋商文件的允许其获取，如对磋商文件有质疑的应在规定的质疑期限内提出。</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2.本公告规定的磋商文件获取方式为依法获取磋商文件的方式，未按照本公告规定的方式获取磋商文件的，不得对磋商文件提起质疑投诉。</w:t>
      </w:r>
    </w:p>
    <w:p>
      <w:pPr>
        <w:spacing w:line="288" w:lineRule="auto"/>
        <w:rPr>
          <w:rFonts w:ascii="宋体" w:hAnsi="宋体"/>
          <w:b/>
          <w:color w:val="auto"/>
          <w:sz w:val="24"/>
          <w:highlight w:val="none"/>
          <w:lang w:val="zh-CN"/>
        </w:rPr>
      </w:pPr>
      <w:r>
        <w:rPr>
          <w:rFonts w:hint="eastAsia" w:ascii="宋体" w:hAnsi="宋体"/>
          <w:b/>
          <w:color w:val="auto"/>
          <w:sz w:val="24"/>
          <w:highlight w:val="none"/>
        </w:rPr>
        <w:t>七、获取竞争性磋商文件时应提交的资料：</w:t>
      </w:r>
      <w:r>
        <w:rPr>
          <w:rFonts w:hint="eastAsia" w:ascii="宋体" w:hAnsi="宋体"/>
          <w:color w:val="auto"/>
          <w:sz w:val="21"/>
          <w:szCs w:val="21"/>
          <w:highlight w:val="none"/>
        </w:rPr>
        <w:t>文件获取申请函（格式详见附件）。</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备注：</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供应商注册：非浙江政府采购网注册的供应商或发生变更且未及时更新的供应商，应当在规定时间内按照《浙江省政府采购供应商注册及诚信管理暂行办法》（浙财采监字［2009］28号）的相关规定及时办理更新或供应商注册事项；</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2.供应商未按照本公告规定的方式获取磋商文件的，磋商响应文件予以拒收。</w:t>
      </w:r>
    </w:p>
    <w:p>
      <w:pPr>
        <w:spacing w:line="288" w:lineRule="auto"/>
        <w:rPr>
          <w:rFonts w:ascii="宋体" w:hAnsi="宋体"/>
          <w:b/>
          <w:color w:val="auto"/>
          <w:sz w:val="24"/>
          <w:highlight w:val="none"/>
        </w:rPr>
      </w:pPr>
      <w:r>
        <w:rPr>
          <w:rFonts w:hint="eastAsia" w:ascii="宋体" w:hAnsi="宋体"/>
          <w:b/>
          <w:color w:val="auto"/>
          <w:sz w:val="24"/>
          <w:highlight w:val="none"/>
        </w:rPr>
        <w:t>八、响应文件提交</w:t>
      </w:r>
      <w:r>
        <w:rPr>
          <w:rFonts w:ascii="宋体" w:hAnsi="宋体"/>
          <w:b/>
          <w:color w:val="auto"/>
          <w:sz w:val="24"/>
          <w:highlight w:val="none"/>
        </w:rPr>
        <w:t>截止时间</w:t>
      </w:r>
      <w:r>
        <w:rPr>
          <w:rFonts w:hint="eastAsia" w:ascii="宋体" w:hAnsi="宋体"/>
          <w:b/>
          <w:color w:val="auto"/>
          <w:sz w:val="24"/>
          <w:highlight w:val="none"/>
        </w:rPr>
        <w:t>：</w:t>
      </w:r>
      <w:r>
        <w:rPr>
          <w:rFonts w:hint="eastAsia" w:ascii="宋体" w:hAnsi="宋体"/>
          <w:color w:val="auto"/>
          <w:sz w:val="21"/>
          <w:szCs w:val="21"/>
          <w:highlight w:val="none"/>
        </w:rPr>
        <w:t>2019年</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26</w:t>
      </w:r>
      <w:r>
        <w:rPr>
          <w:rFonts w:hint="eastAsia" w:ascii="宋体" w:hAnsi="宋体"/>
          <w:color w:val="auto"/>
          <w:sz w:val="21"/>
          <w:szCs w:val="21"/>
          <w:highlight w:val="none"/>
        </w:rPr>
        <w:t>日上午9:30:00</w:t>
      </w:r>
    </w:p>
    <w:p>
      <w:pPr>
        <w:spacing w:line="288" w:lineRule="auto"/>
        <w:rPr>
          <w:rFonts w:ascii="宋体" w:hAnsi="宋体"/>
          <w:color w:val="auto"/>
          <w:sz w:val="21"/>
          <w:szCs w:val="21"/>
          <w:highlight w:val="none"/>
        </w:rPr>
      </w:pPr>
      <w:r>
        <w:rPr>
          <w:rFonts w:hint="eastAsia" w:ascii="宋体" w:hAnsi="宋体"/>
          <w:b/>
          <w:color w:val="auto"/>
          <w:sz w:val="24"/>
          <w:highlight w:val="none"/>
        </w:rPr>
        <w:t>九、响应文件提交地点：</w:t>
      </w:r>
      <w:r>
        <w:rPr>
          <w:rFonts w:hint="eastAsia" w:ascii="宋体" w:hAnsi="宋体"/>
          <w:color w:val="auto"/>
          <w:sz w:val="21"/>
          <w:szCs w:val="21"/>
          <w:highlight w:val="none"/>
        </w:rPr>
        <w:t>杭州市西湖区玉古路173号中田大厦16楼求是招标会议室，逾期送达或者未按照磋商文件要求密封的响应文件予以拒收。</w:t>
      </w:r>
    </w:p>
    <w:p>
      <w:pPr>
        <w:spacing w:line="288" w:lineRule="auto"/>
        <w:rPr>
          <w:rFonts w:ascii="宋体" w:hAnsi="宋体"/>
          <w:color w:val="auto"/>
          <w:sz w:val="21"/>
          <w:szCs w:val="21"/>
          <w:highlight w:val="none"/>
        </w:rPr>
      </w:pPr>
      <w:r>
        <w:rPr>
          <w:rFonts w:hint="eastAsia" w:ascii="宋体" w:hAnsi="宋体"/>
          <w:b/>
          <w:color w:val="auto"/>
          <w:sz w:val="24"/>
          <w:highlight w:val="none"/>
        </w:rPr>
        <w:t>十、响应文件开启</w:t>
      </w:r>
      <w:r>
        <w:rPr>
          <w:rFonts w:ascii="宋体" w:hAnsi="宋体"/>
          <w:b/>
          <w:color w:val="auto"/>
          <w:sz w:val="24"/>
          <w:highlight w:val="none"/>
        </w:rPr>
        <w:t>时间：</w:t>
      </w:r>
      <w:r>
        <w:rPr>
          <w:rFonts w:hint="eastAsia" w:ascii="宋体" w:hAnsi="宋体"/>
          <w:color w:val="auto"/>
          <w:sz w:val="21"/>
          <w:szCs w:val="21"/>
          <w:highlight w:val="none"/>
        </w:rPr>
        <w:t>2019年</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26</w:t>
      </w:r>
      <w:r>
        <w:rPr>
          <w:rFonts w:hint="eastAsia" w:ascii="宋体" w:hAnsi="宋体"/>
          <w:color w:val="auto"/>
          <w:sz w:val="21"/>
          <w:szCs w:val="21"/>
          <w:highlight w:val="none"/>
        </w:rPr>
        <w:t>日上午9:30:00</w:t>
      </w:r>
    </w:p>
    <w:p>
      <w:pPr>
        <w:spacing w:line="288" w:lineRule="auto"/>
        <w:rPr>
          <w:rFonts w:ascii="宋体" w:hAnsi="宋体"/>
          <w:color w:val="auto"/>
          <w:sz w:val="21"/>
          <w:szCs w:val="21"/>
          <w:highlight w:val="none"/>
        </w:rPr>
      </w:pPr>
      <w:r>
        <w:rPr>
          <w:rFonts w:hint="eastAsia" w:ascii="宋体" w:hAnsi="宋体"/>
          <w:b/>
          <w:color w:val="auto"/>
          <w:sz w:val="24"/>
          <w:highlight w:val="none"/>
        </w:rPr>
        <w:t>十一、磋商地点：</w:t>
      </w:r>
      <w:r>
        <w:rPr>
          <w:rFonts w:hint="eastAsia" w:ascii="宋体" w:hAnsi="宋体"/>
          <w:color w:val="auto"/>
          <w:sz w:val="21"/>
          <w:szCs w:val="21"/>
          <w:highlight w:val="none"/>
        </w:rPr>
        <w:t>杭州市西湖区玉古路173号中田大厦16楼求是招标会议室</w:t>
      </w:r>
    </w:p>
    <w:p>
      <w:pPr>
        <w:spacing w:line="288" w:lineRule="auto"/>
        <w:rPr>
          <w:rFonts w:ascii="宋体" w:hAnsi="宋体"/>
          <w:color w:val="auto"/>
          <w:sz w:val="21"/>
          <w:szCs w:val="21"/>
          <w:highlight w:val="none"/>
        </w:rPr>
      </w:pPr>
      <w:r>
        <w:rPr>
          <w:rFonts w:hint="eastAsia" w:ascii="宋体" w:hAnsi="宋体"/>
          <w:b/>
          <w:color w:val="auto"/>
          <w:sz w:val="24"/>
          <w:highlight w:val="none"/>
        </w:rPr>
        <w:t>十二、公告期限：</w:t>
      </w:r>
      <w:r>
        <w:rPr>
          <w:rFonts w:hint="eastAsia" w:ascii="宋体" w:hAnsi="宋体"/>
          <w:color w:val="auto"/>
          <w:sz w:val="21"/>
          <w:szCs w:val="21"/>
          <w:highlight w:val="none"/>
        </w:rPr>
        <w:t>3个工作日</w:t>
      </w:r>
    </w:p>
    <w:p>
      <w:pPr>
        <w:spacing w:line="288" w:lineRule="auto"/>
        <w:rPr>
          <w:rFonts w:ascii="宋体" w:hAnsi="宋体"/>
          <w:b/>
          <w:color w:val="auto"/>
          <w:sz w:val="24"/>
          <w:highlight w:val="none"/>
        </w:rPr>
      </w:pPr>
      <w:r>
        <w:rPr>
          <w:rFonts w:hint="eastAsia" w:ascii="宋体" w:hAnsi="宋体"/>
          <w:b/>
          <w:color w:val="auto"/>
          <w:sz w:val="24"/>
          <w:highlight w:val="none"/>
        </w:rPr>
        <w:t>十三、其他事项：</w:t>
      </w:r>
    </w:p>
    <w:p>
      <w:pPr>
        <w:spacing w:line="288" w:lineRule="auto"/>
        <w:ind w:firstLine="422" w:firstLineChars="200"/>
        <w:rPr>
          <w:rFonts w:ascii="宋体" w:hAnsi="宋体"/>
          <w:b/>
          <w:bCs/>
          <w:color w:val="auto"/>
          <w:sz w:val="21"/>
          <w:szCs w:val="21"/>
          <w:highlight w:val="none"/>
        </w:rPr>
      </w:pPr>
      <w:bookmarkStart w:id="2" w:name="_Toc4595"/>
      <w:r>
        <w:rPr>
          <w:rFonts w:ascii="宋体" w:hAnsi="宋体"/>
          <w:b/>
          <w:bCs/>
          <w:color w:val="auto"/>
          <w:sz w:val="21"/>
          <w:szCs w:val="21"/>
          <w:highlight w:val="none"/>
        </w:rPr>
        <w:t>1.</w:t>
      </w:r>
      <w:r>
        <w:rPr>
          <w:rFonts w:hint="eastAsia" w:ascii="宋体" w:hAnsi="宋体"/>
          <w:b/>
          <w:bCs/>
          <w:color w:val="auto"/>
          <w:sz w:val="21"/>
          <w:szCs w:val="21"/>
          <w:highlight w:val="none"/>
        </w:rPr>
        <w:t>质疑和投诉：</w:t>
      </w:r>
      <w:bookmarkEnd w:id="2"/>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供应商依法获取磋商文件后认为磋商文件使自己的权益受到损害的，可以自收到磋商文件之日（发售截止日之后收到磋商文件的，以发售截止日为准）或者磋商文件公告期限届满之日（公告发布后的第4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288" w:lineRule="auto"/>
        <w:ind w:firstLine="422" w:firstLineChars="200"/>
        <w:rPr>
          <w:rFonts w:ascii="宋体" w:hAnsi="宋体"/>
          <w:b/>
          <w:bCs/>
          <w:color w:val="auto"/>
          <w:sz w:val="21"/>
          <w:szCs w:val="21"/>
          <w:highlight w:val="none"/>
        </w:rPr>
      </w:pPr>
      <w:bookmarkStart w:id="3" w:name="_Toc547"/>
      <w:r>
        <w:rPr>
          <w:rFonts w:hint="eastAsia" w:ascii="宋体" w:hAnsi="宋体"/>
          <w:b/>
          <w:bCs/>
          <w:color w:val="auto"/>
          <w:sz w:val="21"/>
          <w:szCs w:val="21"/>
          <w:highlight w:val="none"/>
        </w:rPr>
        <w:t>2.采购项目需要落实的政府采购政策：</w:t>
      </w:r>
      <w:bookmarkEnd w:id="3"/>
    </w:p>
    <w:p>
      <w:pPr>
        <w:spacing w:line="288" w:lineRule="auto"/>
        <w:ind w:firstLine="420" w:firstLineChars="200"/>
        <w:rPr>
          <w:rFonts w:ascii="宋体" w:hAnsi="宋体"/>
          <w:color w:val="auto"/>
          <w:sz w:val="21"/>
          <w:szCs w:val="21"/>
          <w:highlight w:val="none"/>
        </w:rPr>
      </w:pPr>
      <w:bookmarkStart w:id="4" w:name="_Toc30654"/>
      <w:r>
        <w:rPr>
          <w:rFonts w:hint="eastAsia" w:ascii="宋体" w:hAnsi="宋体"/>
          <w:color w:val="auto"/>
          <w:sz w:val="21"/>
          <w:szCs w:val="21"/>
          <w:highlight w:val="none"/>
        </w:rPr>
        <w:t>1）政府采购促进中小企业发展</w:t>
      </w:r>
      <w:bookmarkEnd w:id="4"/>
    </w:p>
    <w:p>
      <w:pPr>
        <w:spacing w:line="288" w:lineRule="auto"/>
        <w:ind w:firstLine="420" w:firstLineChars="200"/>
        <w:rPr>
          <w:rFonts w:ascii="宋体" w:hAnsi="宋体"/>
          <w:color w:val="auto"/>
          <w:sz w:val="21"/>
          <w:szCs w:val="21"/>
          <w:highlight w:val="none"/>
        </w:rPr>
      </w:pPr>
      <w:bookmarkStart w:id="5" w:name="_Toc21083"/>
      <w:r>
        <w:rPr>
          <w:rFonts w:hint="eastAsia" w:ascii="宋体" w:hAnsi="宋体"/>
          <w:color w:val="auto"/>
          <w:sz w:val="21"/>
          <w:szCs w:val="21"/>
          <w:highlight w:val="none"/>
        </w:rPr>
        <w:t>2）政府采购支持监狱企业发展</w:t>
      </w:r>
      <w:bookmarkEnd w:id="5"/>
    </w:p>
    <w:p>
      <w:pPr>
        <w:spacing w:line="288" w:lineRule="auto"/>
        <w:ind w:firstLine="420" w:firstLineChars="200"/>
        <w:rPr>
          <w:rFonts w:ascii="宋体" w:hAnsi="宋体"/>
          <w:color w:val="auto"/>
          <w:sz w:val="21"/>
          <w:szCs w:val="21"/>
          <w:highlight w:val="none"/>
        </w:rPr>
      </w:pPr>
      <w:bookmarkStart w:id="6" w:name="_Toc9829"/>
      <w:r>
        <w:rPr>
          <w:rFonts w:hint="eastAsia" w:ascii="宋体" w:hAnsi="宋体"/>
          <w:color w:val="auto"/>
          <w:sz w:val="21"/>
          <w:szCs w:val="21"/>
          <w:highlight w:val="none"/>
        </w:rPr>
        <w:t>3）政府采购促进残疾人就业</w:t>
      </w:r>
      <w:bookmarkEnd w:id="6"/>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4）政府强制采购节能产品</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5）政府优先采购节能、环保产品</w:t>
      </w:r>
    </w:p>
    <w:p>
      <w:pPr>
        <w:spacing w:line="288" w:lineRule="auto"/>
        <w:ind w:firstLine="422" w:firstLineChars="200"/>
        <w:rPr>
          <w:rFonts w:ascii="宋体" w:hAnsi="宋体"/>
          <w:b/>
          <w:bCs/>
          <w:color w:val="auto"/>
          <w:sz w:val="21"/>
          <w:szCs w:val="21"/>
          <w:highlight w:val="none"/>
        </w:rPr>
      </w:pPr>
      <w:bookmarkStart w:id="7" w:name="_Toc19405"/>
      <w:r>
        <w:rPr>
          <w:rFonts w:hint="eastAsia" w:ascii="宋体" w:hAnsi="宋体"/>
          <w:b/>
          <w:bCs/>
          <w:color w:val="auto"/>
          <w:sz w:val="21"/>
          <w:szCs w:val="21"/>
          <w:highlight w:val="none"/>
        </w:rPr>
        <w:t>3.</w:t>
      </w:r>
      <w:r>
        <w:rPr>
          <w:rFonts w:ascii="宋体" w:hAnsi="宋体"/>
          <w:b/>
          <w:bCs/>
          <w:color w:val="auto"/>
          <w:sz w:val="21"/>
          <w:szCs w:val="21"/>
          <w:highlight w:val="none"/>
        </w:rPr>
        <w:t>其他事项</w:t>
      </w:r>
      <w:r>
        <w:rPr>
          <w:rFonts w:hint="eastAsia" w:ascii="宋体" w:hAnsi="宋体"/>
          <w:b/>
          <w:bCs/>
          <w:color w:val="auto"/>
          <w:sz w:val="21"/>
          <w:szCs w:val="21"/>
          <w:highlight w:val="none"/>
        </w:rPr>
        <w:t>：</w:t>
      </w:r>
      <w:bookmarkEnd w:id="7"/>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信用记录：根据财库[2016]125号《关于在政府采购活动中查询及使用信用记录有关问题的通知》要求，采购代理机构会对供应商信用记录进行查询并甄别。</w:t>
      </w:r>
    </w:p>
    <w:p>
      <w:pPr>
        <w:numPr>
          <w:ilvl w:val="0"/>
          <w:numId w:val="1"/>
        </w:num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信用信息查询的截止时点：响应文件提交截止时间；</w:t>
      </w:r>
    </w:p>
    <w:p>
      <w:pPr>
        <w:numPr>
          <w:ilvl w:val="0"/>
          <w:numId w:val="1"/>
        </w:num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查询渠道：“信用中国”（www.creditchina.gov.cn）、“中国政府采购网”（www.ccgp.gov.cn）；</w:t>
      </w:r>
    </w:p>
    <w:p>
      <w:pPr>
        <w:numPr>
          <w:ilvl w:val="0"/>
          <w:numId w:val="1"/>
        </w:num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信用信息查询记录和证据留存具体方式：采购代理机构经办人和监督人员将查询网页打印、签字与其他采购文件一并保存；</w:t>
      </w:r>
    </w:p>
    <w:p>
      <w:pPr>
        <w:numPr>
          <w:ilvl w:val="0"/>
          <w:numId w:val="1"/>
        </w:num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信用信息的使用规则：供应商存在不良信用记录的，其响应将被作为无效处理。</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不良信用记录指：被列入失信被执行人、重大税收违法案件当事人名单、政府采购严重违法失信行为记录名单。</w:t>
      </w:r>
    </w:p>
    <w:p>
      <w:pPr>
        <w:spacing w:line="288" w:lineRule="auto"/>
        <w:ind w:firstLine="422" w:firstLineChars="200"/>
        <w:rPr>
          <w:color w:val="auto"/>
          <w:highlight w:val="none"/>
        </w:rPr>
      </w:pPr>
      <w:r>
        <w:rPr>
          <w:rFonts w:hint="eastAsia" w:ascii="宋体" w:hAnsi="宋体"/>
          <w:b/>
          <w:bCs/>
          <w:color w:val="auto"/>
          <w:sz w:val="21"/>
          <w:szCs w:val="21"/>
          <w:highlight w:val="none"/>
        </w:rPr>
        <w:t>4.磋商保证金：</w:t>
      </w:r>
      <w:r>
        <w:rPr>
          <w:rFonts w:hint="eastAsia" w:ascii="宋体" w:hAnsi="宋体"/>
          <w:color w:val="auto"/>
          <w:sz w:val="21"/>
          <w:szCs w:val="21"/>
          <w:highlight w:val="none"/>
        </w:rPr>
        <w:t>本项目无磋商保证金。</w:t>
      </w:r>
    </w:p>
    <w:p>
      <w:pPr>
        <w:spacing w:line="288" w:lineRule="auto"/>
        <w:rPr>
          <w:rFonts w:ascii="宋体" w:hAnsi="宋体"/>
          <w:b/>
          <w:color w:val="auto"/>
          <w:sz w:val="24"/>
          <w:highlight w:val="none"/>
        </w:rPr>
      </w:pPr>
      <w:r>
        <w:rPr>
          <w:rFonts w:hint="eastAsia" w:ascii="宋体" w:hAnsi="宋体"/>
          <w:b/>
          <w:color w:val="auto"/>
          <w:sz w:val="24"/>
          <w:highlight w:val="none"/>
        </w:rPr>
        <w:t>十四、联系方式:</w:t>
      </w:r>
    </w:p>
    <w:p>
      <w:pPr>
        <w:spacing w:line="288" w:lineRule="auto"/>
        <w:ind w:firstLine="420" w:firstLineChars="200"/>
        <w:rPr>
          <w:rFonts w:ascii="宋体" w:hAnsi="宋体"/>
          <w:color w:val="auto"/>
          <w:sz w:val="21"/>
          <w:szCs w:val="21"/>
          <w:highlight w:val="none"/>
        </w:rPr>
      </w:pPr>
      <w:bookmarkStart w:id="8" w:name="_Toc32532"/>
      <w:bookmarkStart w:id="9" w:name="_Toc2363"/>
      <w:r>
        <w:rPr>
          <w:rFonts w:hint="eastAsia" w:ascii="宋体" w:hAnsi="宋体"/>
          <w:color w:val="auto"/>
          <w:sz w:val="21"/>
          <w:szCs w:val="21"/>
          <w:highlight w:val="none"/>
        </w:rPr>
        <w:t>1.采购人名称：</w:t>
      </w:r>
      <w:bookmarkEnd w:id="8"/>
      <w:r>
        <w:rPr>
          <w:rFonts w:hint="eastAsia" w:ascii="宋体" w:hAnsi="宋体"/>
          <w:color w:val="auto"/>
          <w:sz w:val="21"/>
          <w:szCs w:val="21"/>
          <w:highlight w:val="none"/>
        </w:rPr>
        <w:t>中国美术学院</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地址：杭州市南山路218号</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联系人：陈老师</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联系方式：0571-87164696</w:t>
      </w:r>
    </w:p>
    <w:p>
      <w:pPr>
        <w:spacing w:line="288" w:lineRule="auto"/>
        <w:ind w:firstLine="630" w:firstLineChars="300"/>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采购项目联系人：</w:t>
      </w:r>
      <w:r>
        <w:rPr>
          <w:rFonts w:hint="eastAsia" w:ascii="宋体" w:hAnsi="宋体"/>
          <w:color w:val="auto"/>
          <w:sz w:val="21"/>
          <w:szCs w:val="21"/>
          <w:highlight w:val="none"/>
          <w:lang w:eastAsia="zh-CN"/>
        </w:rPr>
        <w:t>何老师</w:t>
      </w:r>
    </w:p>
    <w:p>
      <w:pPr>
        <w:spacing w:line="288" w:lineRule="auto"/>
        <w:ind w:firstLine="630" w:firstLineChars="30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采购联系方式：0571-87200</w:t>
      </w:r>
      <w:r>
        <w:rPr>
          <w:rFonts w:hint="eastAsia" w:ascii="宋体" w:hAnsi="宋体"/>
          <w:color w:val="auto"/>
          <w:sz w:val="21"/>
          <w:szCs w:val="21"/>
          <w:highlight w:val="none"/>
          <w:lang w:val="en-US" w:eastAsia="zh-CN"/>
        </w:rPr>
        <w:t>182</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采购代理机构名称：浙江求是招标代理有限公司</w:t>
      </w:r>
      <w:bookmarkEnd w:id="9"/>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地址：杭州市西湖区玉古路173号中田大厦16楼</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获取文件联系人：於路莹</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联系方法：0571-87666112</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传真：0571-87666116</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获取文件二维码：详见附件</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业务联系人：陈培特</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联系方法：0571-87666115</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采购代理机构质疑联系人：王庆庆</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联系方法：0571-87666119</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质疑邮箱：jdkh@qszb.net</w:t>
      </w:r>
    </w:p>
    <w:p>
      <w:pPr>
        <w:spacing w:line="288" w:lineRule="auto"/>
        <w:ind w:firstLine="420" w:firstLineChars="200"/>
        <w:rPr>
          <w:rFonts w:ascii="宋体" w:hAnsi="宋体"/>
          <w:color w:val="auto"/>
          <w:sz w:val="21"/>
          <w:szCs w:val="21"/>
          <w:highlight w:val="none"/>
        </w:rPr>
      </w:pPr>
      <w:bookmarkStart w:id="10" w:name="_Toc11651"/>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同级政府采购监督管理部门：浙江省财政厅政府采购监管处</w:t>
      </w:r>
      <w:bookmarkEnd w:id="10"/>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联系人：倪文良</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监督投诉电话：0571-87057615</w:t>
      </w:r>
    </w:p>
    <w:p>
      <w:pPr>
        <w:spacing w:line="288" w:lineRule="auto"/>
        <w:ind w:firstLine="630" w:firstLineChars="300"/>
        <w:rPr>
          <w:rFonts w:ascii="宋体" w:hAnsi="宋体"/>
          <w:color w:val="auto"/>
          <w:sz w:val="21"/>
          <w:szCs w:val="21"/>
          <w:highlight w:val="none"/>
        </w:rPr>
      </w:pPr>
      <w:r>
        <w:rPr>
          <w:rFonts w:hint="eastAsia" w:ascii="宋体" w:hAnsi="宋体"/>
          <w:color w:val="auto"/>
          <w:sz w:val="21"/>
          <w:szCs w:val="21"/>
          <w:highlight w:val="none"/>
        </w:rPr>
        <w:t>地址：杭州市环城西路37号</w:t>
      </w:r>
    </w:p>
    <w:p>
      <w:pPr>
        <w:widowControl/>
        <w:spacing w:line="288" w:lineRule="auto"/>
        <w:ind w:firstLine="396" w:firstLineChars="200"/>
        <w:jc w:val="center"/>
        <w:outlineLvl w:val="0"/>
        <w:rPr>
          <w:rFonts w:ascii="宋体" w:hAnsi="宋体" w:cs="宋体"/>
          <w:color w:val="auto"/>
          <w:spacing w:val="-6"/>
          <w:kern w:val="0"/>
          <w:sz w:val="21"/>
          <w:szCs w:val="21"/>
          <w:highlight w:val="none"/>
        </w:rPr>
      </w:pPr>
      <w:r>
        <w:rPr>
          <w:rFonts w:ascii="宋体" w:hAnsi="宋体" w:cs="宋体"/>
          <w:color w:val="auto"/>
          <w:spacing w:val="-6"/>
          <w:kern w:val="0"/>
          <w:sz w:val="21"/>
          <w:szCs w:val="21"/>
          <w:highlight w:val="none"/>
        </w:rPr>
        <w:br w:type="page"/>
      </w:r>
      <w:bookmarkStart w:id="11" w:name="_Toc30215"/>
      <w:bookmarkStart w:id="12" w:name="_Toc11365"/>
      <w:r>
        <w:rPr>
          <w:rFonts w:hint="eastAsia" w:ascii="宋体" w:hAnsi="宋体"/>
          <w:b/>
          <w:color w:val="auto"/>
          <w:sz w:val="32"/>
          <w:szCs w:val="32"/>
          <w:highlight w:val="none"/>
        </w:rPr>
        <w:t xml:space="preserve">第二章  </w:t>
      </w:r>
      <w:r>
        <w:rPr>
          <w:rFonts w:hint="eastAsia" w:ascii="宋体" w:hAnsi="宋体"/>
          <w:b/>
          <w:bCs/>
          <w:color w:val="auto"/>
          <w:sz w:val="32"/>
          <w:szCs w:val="32"/>
          <w:highlight w:val="none"/>
        </w:rPr>
        <w:t>采购需求</w:t>
      </w:r>
      <w:bookmarkEnd w:id="11"/>
      <w:bookmarkEnd w:id="12"/>
    </w:p>
    <w:p>
      <w:pPr>
        <w:spacing w:line="288" w:lineRule="auto"/>
        <w:rPr>
          <w:rFonts w:ascii="宋体" w:hAnsi="宋体" w:cs="宋体"/>
          <w:b/>
          <w:color w:val="auto"/>
          <w:sz w:val="24"/>
          <w:highlight w:val="none"/>
        </w:rPr>
      </w:pPr>
      <w:bookmarkStart w:id="13" w:name="_Toc4284"/>
      <w:r>
        <w:rPr>
          <w:rFonts w:hint="eastAsia" w:ascii="宋体" w:hAnsi="宋体" w:cs="宋体"/>
          <w:b/>
          <w:color w:val="auto"/>
          <w:sz w:val="24"/>
          <w:highlight w:val="none"/>
        </w:rPr>
        <w:t>一、采购资金的支付方式、时间、条件：</w:t>
      </w:r>
      <w:bookmarkEnd w:id="13"/>
    </w:p>
    <w:p>
      <w:pPr>
        <w:pStyle w:val="78"/>
        <w:spacing w:line="288" w:lineRule="auto"/>
        <w:ind w:firstLine="422" w:firstLineChars="200"/>
        <w:rPr>
          <w:rFonts w:ascii="宋体" w:hAnsi="宋体" w:cs="宋体"/>
          <w:color w:val="auto"/>
          <w:sz w:val="21"/>
          <w:szCs w:val="21"/>
          <w:highlight w:val="none"/>
        </w:rPr>
      </w:pPr>
      <w:bookmarkStart w:id="14" w:name="_Toc4674"/>
      <w:r>
        <w:rPr>
          <w:rFonts w:hint="eastAsia" w:ascii="宋体" w:hAnsi="宋体" w:cs="宋体"/>
          <w:b/>
          <w:bCs/>
          <w:color w:val="auto"/>
          <w:sz w:val="21"/>
          <w:szCs w:val="21"/>
          <w:highlight w:val="none"/>
        </w:rPr>
        <w:t>1.履约保证金：</w:t>
      </w:r>
      <w:r>
        <w:rPr>
          <w:rFonts w:hint="eastAsia" w:ascii="宋体" w:hAnsi="宋体" w:cs="宋体"/>
          <w:color w:val="auto"/>
          <w:sz w:val="21"/>
          <w:szCs w:val="21"/>
          <w:highlight w:val="none"/>
        </w:rPr>
        <w:t>合同总价的5%作为履约保证金</w:t>
      </w:r>
      <w:r>
        <w:rPr>
          <w:rFonts w:hint="eastAsia" w:ascii="宋体" w:hAnsi="宋体"/>
          <w:color w:val="auto"/>
          <w:sz w:val="21"/>
          <w:szCs w:val="21"/>
          <w:highlight w:val="none"/>
        </w:rPr>
        <w:t>（提交方式：支票、汇票、本票或者金融机构、担保机构出具的保函等非现金形式）</w:t>
      </w:r>
      <w:r>
        <w:rPr>
          <w:rFonts w:hint="eastAsia" w:ascii="宋体" w:hAnsi="宋体" w:cs="宋体"/>
          <w:color w:val="auto"/>
          <w:sz w:val="21"/>
          <w:szCs w:val="21"/>
          <w:highlight w:val="none"/>
        </w:rPr>
        <w:t>，合同签订后七个工作日内由成交供应商提交给采购人，在采购人验收合格并正常使用满一年后确认成交供应商无违约行为后无息返还给成交供应商（遇寒暑假及国定假日顺延）。</w:t>
      </w:r>
    </w:p>
    <w:p>
      <w:pPr>
        <w:pStyle w:val="78"/>
        <w:spacing w:line="288" w:lineRule="auto"/>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2.付款方式：</w:t>
      </w:r>
      <w:r>
        <w:rPr>
          <w:rFonts w:hint="eastAsia" w:ascii="宋体" w:hAnsi="宋体" w:cs="宋体"/>
          <w:bCs/>
          <w:color w:val="auto"/>
          <w:sz w:val="21"/>
          <w:szCs w:val="21"/>
          <w:highlight w:val="none"/>
        </w:rPr>
        <w:t>合同签署后支付合同价款</w:t>
      </w:r>
      <w:r>
        <w:rPr>
          <w:rFonts w:hint="eastAsia" w:ascii="宋体" w:hAnsi="宋体" w:cs="宋体"/>
          <w:bCs/>
          <w:color w:val="auto"/>
          <w:sz w:val="21"/>
          <w:szCs w:val="21"/>
          <w:highlight w:val="none"/>
          <w:lang w:eastAsia="zh-CN"/>
        </w:rPr>
        <w:t>的</w:t>
      </w:r>
      <w:r>
        <w:rPr>
          <w:rFonts w:ascii="宋体" w:hAnsi="宋体" w:cs="宋体"/>
          <w:bCs/>
          <w:color w:val="auto"/>
          <w:sz w:val="21"/>
          <w:szCs w:val="21"/>
          <w:highlight w:val="none"/>
        </w:rPr>
        <w:t>30%</w:t>
      </w:r>
      <w:r>
        <w:rPr>
          <w:rFonts w:hint="eastAsia" w:ascii="宋体" w:hAnsi="宋体" w:cs="宋体"/>
          <w:bCs/>
          <w:color w:val="auto"/>
          <w:sz w:val="21"/>
          <w:szCs w:val="21"/>
          <w:highlight w:val="none"/>
        </w:rPr>
        <w:t>，除第</w:t>
      </w:r>
      <w:r>
        <w:rPr>
          <w:rFonts w:ascii="宋体" w:hAnsi="宋体" w:cs="宋体"/>
          <w:bCs/>
          <w:color w:val="auto"/>
          <w:sz w:val="21"/>
          <w:szCs w:val="21"/>
          <w:highlight w:val="none"/>
        </w:rPr>
        <w:t>14</w:t>
      </w:r>
      <w:r>
        <w:rPr>
          <w:rFonts w:hint="eastAsia" w:ascii="宋体" w:hAnsi="宋体" w:cs="宋体"/>
          <w:bCs/>
          <w:color w:val="auto"/>
          <w:sz w:val="21"/>
          <w:szCs w:val="21"/>
          <w:highlight w:val="none"/>
        </w:rPr>
        <w:t>项外的所有</w:t>
      </w:r>
      <w:r>
        <w:rPr>
          <w:rFonts w:hint="eastAsia" w:ascii="宋体" w:hAnsi="宋体"/>
          <w:color w:val="auto"/>
          <w:sz w:val="21"/>
          <w:szCs w:val="21"/>
          <w:highlight w:val="none"/>
        </w:rPr>
        <w:t>设备到场后支付</w:t>
      </w:r>
      <w:r>
        <w:rPr>
          <w:rFonts w:ascii="宋体" w:hAnsi="宋体"/>
          <w:color w:val="auto"/>
          <w:sz w:val="21"/>
          <w:szCs w:val="21"/>
          <w:highlight w:val="none"/>
        </w:rPr>
        <w:t>50%</w:t>
      </w:r>
      <w:r>
        <w:rPr>
          <w:rFonts w:hint="eastAsia" w:ascii="宋体" w:hAnsi="宋体"/>
          <w:color w:val="auto"/>
          <w:sz w:val="21"/>
          <w:szCs w:val="21"/>
          <w:highlight w:val="none"/>
        </w:rPr>
        <w:t>，全部安装完成并验收通过后支付</w:t>
      </w:r>
      <w:r>
        <w:rPr>
          <w:rFonts w:ascii="宋体" w:hAnsi="宋体"/>
          <w:color w:val="auto"/>
          <w:sz w:val="21"/>
          <w:szCs w:val="21"/>
          <w:highlight w:val="none"/>
        </w:rPr>
        <w:t>20%</w:t>
      </w:r>
      <w:r>
        <w:rPr>
          <w:rFonts w:hint="eastAsia" w:ascii="宋体" w:hAnsi="宋体"/>
          <w:color w:val="auto"/>
          <w:sz w:val="21"/>
          <w:szCs w:val="21"/>
          <w:highlight w:val="none"/>
        </w:rPr>
        <w:t>。</w:t>
      </w:r>
    </w:p>
    <w:p>
      <w:pPr>
        <w:spacing w:line="288" w:lineRule="auto"/>
        <w:rPr>
          <w:rFonts w:ascii="宋体" w:hAnsi="宋体"/>
          <w:b/>
          <w:color w:val="auto"/>
          <w:sz w:val="24"/>
          <w:highlight w:val="none"/>
        </w:rPr>
      </w:pPr>
    </w:p>
    <w:p>
      <w:pPr>
        <w:spacing w:line="288" w:lineRule="auto"/>
        <w:rPr>
          <w:rFonts w:ascii="宋体" w:hAnsi="宋体"/>
          <w:b/>
          <w:color w:val="auto"/>
          <w:sz w:val="24"/>
          <w:highlight w:val="none"/>
        </w:rPr>
      </w:pPr>
      <w:r>
        <w:rPr>
          <w:rFonts w:hint="eastAsia" w:ascii="宋体" w:hAnsi="宋体"/>
          <w:b/>
          <w:color w:val="auto"/>
          <w:sz w:val="24"/>
          <w:highlight w:val="none"/>
        </w:rPr>
        <w:t>二</w:t>
      </w:r>
      <w:r>
        <w:rPr>
          <w:rFonts w:ascii="宋体" w:hAnsi="宋体"/>
          <w:b/>
          <w:color w:val="auto"/>
          <w:sz w:val="24"/>
          <w:highlight w:val="none"/>
        </w:rPr>
        <w:t>、</w:t>
      </w:r>
      <w:r>
        <w:rPr>
          <w:rFonts w:hint="eastAsia" w:ascii="宋体" w:hAnsi="宋体"/>
          <w:b/>
          <w:color w:val="auto"/>
          <w:sz w:val="24"/>
          <w:highlight w:val="none"/>
        </w:rPr>
        <w:t>服务</w:t>
      </w:r>
      <w:r>
        <w:rPr>
          <w:rFonts w:ascii="宋体" w:hAnsi="宋体"/>
          <w:b/>
          <w:color w:val="auto"/>
          <w:sz w:val="24"/>
          <w:highlight w:val="none"/>
        </w:rPr>
        <w:t>要求</w:t>
      </w:r>
      <w:r>
        <w:rPr>
          <w:rFonts w:hint="eastAsia" w:ascii="宋体" w:hAnsi="宋体"/>
          <w:b/>
          <w:color w:val="auto"/>
          <w:sz w:val="24"/>
          <w:highlight w:val="none"/>
        </w:rPr>
        <w:t>（技术要求里另有注明的以技术要求为准）</w:t>
      </w:r>
      <w:r>
        <w:rPr>
          <w:rFonts w:ascii="宋体" w:hAnsi="宋体"/>
          <w:b/>
          <w:color w:val="auto"/>
          <w:sz w:val="24"/>
          <w:highlight w:val="none"/>
        </w:rPr>
        <w:t>：</w:t>
      </w:r>
      <w:bookmarkEnd w:id="14"/>
    </w:p>
    <w:tbl>
      <w:tblPr>
        <w:tblStyle w:val="23"/>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1"/>
        <w:gridCol w:w="75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质保期</w:t>
            </w:r>
          </w:p>
        </w:tc>
        <w:tc>
          <w:tcPr>
            <w:tcW w:w="75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项目验收合格后开始计算，3年。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服务标准</w:t>
            </w:r>
          </w:p>
        </w:tc>
        <w:tc>
          <w:tcPr>
            <w:tcW w:w="75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质保期内因不能排除的故障而影响工作的情况每发生一次，其质保期相应延长60天，质保期内因设备本身缺陷造成各种故障应由成交供应商免费予以更换。质保期满后，仅收取零配件成本费用，免人工费、差旅费，所涉及软件终身免费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服务效率</w:t>
            </w:r>
          </w:p>
        </w:tc>
        <w:tc>
          <w:tcPr>
            <w:tcW w:w="75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合同商品出现故障后，成交供应商接到采购人通知后，应在不超过2小时内做出响应，不超过48小时内解决故障。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交付时间和地点</w:t>
            </w:r>
          </w:p>
        </w:tc>
        <w:tc>
          <w:tcPr>
            <w:tcW w:w="75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交付时间：合同签订后7日内交付并安装。</w:t>
            </w:r>
          </w:p>
          <w:p>
            <w:pPr>
              <w:rPr>
                <w:rFonts w:ascii="宋体" w:hAnsi="宋体" w:cs="宋体"/>
                <w:color w:val="auto"/>
                <w:sz w:val="21"/>
                <w:szCs w:val="21"/>
                <w:highlight w:val="none"/>
              </w:rPr>
            </w:pPr>
            <w:r>
              <w:rPr>
                <w:rFonts w:hint="eastAsia" w:ascii="宋体" w:hAnsi="宋体" w:cs="宋体"/>
                <w:color w:val="auto"/>
                <w:sz w:val="21"/>
                <w:szCs w:val="21"/>
                <w:highlight w:val="none"/>
              </w:rPr>
              <w:t>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验收标准</w:t>
            </w:r>
          </w:p>
        </w:tc>
        <w:tc>
          <w:tcPr>
            <w:tcW w:w="75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1.成交供应商应提供合同货物的有效检验文件，经采购人认可后，与合同的性能指标一起作为合同货物验收标准。验收中发现合同货物达不到样品验收标准或合同规定的性能指标，成交供应商必须更换合同货物，并负担由此给采购人造成的损失，直到验收合格为止。</w:t>
            </w:r>
          </w:p>
          <w:p>
            <w:pPr>
              <w:rPr>
                <w:rFonts w:ascii="宋体" w:hAnsi="宋体" w:cs="宋体"/>
                <w:color w:val="auto"/>
                <w:sz w:val="21"/>
                <w:szCs w:val="21"/>
                <w:highlight w:val="none"/>
              </w:rPr>
            </w:pPr>
            <w:r>
              <w:rPr>
                <w:rFonts w:hint="eastAsia" w:ascii="宋体" w:hAnsi="宋体" w:cs="宋体"/>
                <w:color w:val="auto"/>
                <w:sz w:val="21"/>
                <w:szCs w:val="21"/>
                <w:highlight w:val="none"/>
              </w:rPr>
              <w:t>2.供应商应于响应文件中提供合同货物的验收标准和检测办法，并在验收中提供采购人认可的相应检测手段，验收标准应符合中国有关的国家、地方、行业的标准，如若成交，经采购人确认后作为验收的依据。</w:t>
            </w:r>
          </w:p>
          <w:p>
            <w:pPr>
              <w:rPr>
                <w:rFonts w:ascii="宋体" w:hAnsi="宋体" w:cs="宋体"/>
                <w:color w:val="auto"/>
                <w:sz w:val="21"/>
                <w:szCs w:val="21"/>
                <w:highlight w:val="none"/>
              </w:rPr>
            </w:pPr>
            <w:r>
              <w:rPr>
                <w:rFonts w:hint="eastAsia" w:ascii="宋体" w:hAnsi="宋体" w:cs="宋体"/>
                <w:color w:val="auto"/>
                <w:sz w:val="21"/>
                <w:szCs w:val="21"/>
                <w:highlight w:val="none"/>
              </w:rPr>
              <w:t>3.如成交供应商委托国内代理（或其他机构）负责安装或配合安装，应在签约时指明，但成交供应商仍要对合同货物及其安装质量负全部责任。</w:t>
            </w:r>
          </w:p>
          <w:p>
            <w:pPr>
              <w:rPr>
                <w:rFonts w:ascii="宋体" w:hAnsi="宋体" w:cs="宋体"/>
                <w:color w:val="auto"/>
                <w:sz w:val="21"/>
                <w:szCs w:val="21"/>
                <w:highlight w:val="none"/>
              </w:rPr>
            </w:pPr>
            <w:r>
              <w:rPr>
                <w:rFonts w:hint="eastAsia" w:ascii="宋体" w:hAnsi="宋体" w:cs="宋体"/>
                <w:color w:val="auto"/>
                <w:sz w:val="21"/>
                <w:szCs w:val="21"/>
                <w:highlight w:val="none"/>
              </w:rPr>
              <w:t>4.验收费用由成交供应商承担。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其他技术、服务要求</w:t>
            </w:r>
          </w:p>
        </w:tc>
        <w:tc>
          <w:tcPr>
            <w:tcW w:w="75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1.培训：</w:t>
            </w:r>
          </w:p>
          <w:p>
            <w:pPr>
              <w:rPr>
                <w:rFonts w:ascii="宋体" w:hAnsi="宋体" w:cs="宋体"/>
                <w:color w:val="auto"/>
                <w:sz w:val="21"/>
                <w:szCs w:val="21"/>
                <w:highlight w:val="none"/>
              </w:rPr>
            </w:pPr>
            <w:r>
              <w:rPr>
                <w:rFonts w:hint="eastAsia" w:ascii="宋体" w:hAnsi="宋体" w:cs="宋体"/>
                <w:color w:val="auto"/>
                <w:sz w:val="21"/>
                <w:szCs w:val="21"/>
                <w:highlight w:val="none"/>
              </w:rPr>
              <w:t>1.1 成交供应商应对采购人的操作人员、维修人员免费进行培训。</w:t>
            </w:r>
          </w:p>
          <w:p>
            <w:pPr>
              <w:rPr>
                <w:rFonts w:ascii="宋体" w:hAnsi="宋体" w:cs="宋体"/>
                <w:color w:val="auto"/>
                <w:sz w:val="21"/>
                <w:szCs w:val="21"/>
                <w:highlight w:val="none"/>
              </w:rPr>
            </w:pPr>
            <w:r>
              <w:rPr>
                <w:rFonts w:hint="eastAsia" w:ascii="宋体" w:hAnsi="宋体" w:cs="宋体"/>
                <w:color w:val="auto"/>
                <w:sz w:val="21"/>
                <w:szCs w:val="21"/>
                <w:highlight w:val="none"/>
              </w:rPr>
              <w:t>1.2 成交供应商应提供相应的培训计划。</w:t>
            </w:r>
          </w:p>
          <w:p>
            <w:pPr>
              <w:rPr>
                <w:rFonts w:ascii="宋体" w:hAnsi="宋体" w:cs="宋体"/>
                <w:color w:val="auto"/>
                <w:sz w:val="21"/>
                <w:szCs w:val="21"/>
                <w:highlight w:val="none"/>
              </w:rPr>
            </w:pPr>
            <w:r>
              <w:rPr>
                <w:rFonts w:hint="eastAsia" w:ascii="宋体" w:hAnsi="宋体" w:cs="宋体"/>
                <w:color w:val="auto"/>
                <w:sz w:val="21"/>
                <w:szCs w:val="21"/>
                <w:highlight w:val="none"/>
              </w:rPr>
              <w:t>1.3 供应商应对上述内容的实现方式、地点、人数、时间在响应文件中详细说明。</w:t>
            </w:r>
          </w:p>
          <w:p>
            <w:pPr>
              <w:rPr>
                <w:rFonts w:ascii="宋体" w:hAnsi="宋体" w:cs="宋体"/>
                <w:color w:val="auto"/>
                <w:sz w:val="21"/>
                <w:szCs w:val="21"/>
                <w:highlight w:val="none"/>
              </w:rPr>
            </w:pPr>
            <w:r>
              <w:rPr>
                <w:rFonts w:hint="eastAsia" w:ascii="宋体" w:hAnsi="宋体" w:cs="宋体"/>
                <w:color w:val="auto"/>
                <w:sz w:val="21"/>
                <w:szCs w:val="21"/>
                <w:highlight w:val="none"/>
              </w:rPr>
              <w:t>2.安装调试（若需要安装调试）：</w:t>
            </w:r>
          </w:p>
          <w:p>
            <w:pPr>
              <w:rPr>
                <w:rFonts w:ascii="宋体" w:hAnsi="宋体" w:cs="宋体"/>
                <w:color w:val="auto"/>
                <w:sz w:val="21"/>
                <w:szCs w:val="21"/>
                <w:highlight w:val="none"/>
              </w:rPr>
            </w:pPr>
            <w:r>
              <w:rPr>
                <w:rFonts w:hint="eastAsia" w:ascii="宋体" w:hAnsi="宋体" w:cs="宋体"/>
                <w:color w:val="auto"/>
                <w:sz w:val="21"/>
                <w:szCs w:val="21"/>
                <w:highlight w:val="none"/>
              </w:rPr>
              <w:t>2.1 安装地点：采购人指定地点。</w:t>
            </w:r>
          </w:p>
          <w:p>
            <w:pPr>
              <w:rPr>
                <w:rFonts w:ascii="宋体" w:hAnsi="宋体" w:cs="宋体"/>
                <w:color w:val="auto"/>
                <w:sz w:val="21"/>
                <w:szCs w:val="21"/>
                <w:highlight w:val="none"/>
              </w:rPr>
            </w:pPr>
            <w:r>
              <w:rPr>
                <w:rFonts w:hint="eastAsia" w:ascii="宋体" w:hAnsi="宋体" w:cs="宋体"/>
                <w:color w:val="auto"/>
                <w:sz w:val="21"/>
                <w:szCs w:val="21"/>
                <w:highlight w:val="none"/>
              </w:rPr>
              <w:t>2.2 安装完成时间：接到采购人通知后在</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日内完成安装和调试，如在规定的时间内由于成交供应商的原因不能完成安装和调试，成交供应商应承担由此给采购人造成的损失。</w:t>
            </w:r>
          </w:p>
          <w:p>
            <w:pPr>
              <w:rPr>
                <w:rFonts w:ascii="宋体" w:hAnsi="宋体" w:cs="宋体"/>
                <w:color w:val="auto"/>
                <w:sz w:val="21"/>
                <w:szCs w:val="21"/>
                <w:highlight w:val="none"/>
              </w:rPr>
            </w:pPr>
            <w:r>
              <w:rPr>
                <w:rFonts w:hint="eastAsia" w:ascii="宋体" w:hAnsi="宋体" w:cs="宋体"/>
                <w:color w:val="auto"/>
                <w:sz w:val="21"/>
                <w:szCs w:val="21"/>
                <w:highlight w:val="none"/>
              </w:rPr>
              <w:t>2.3 安装标准：符合我国国家有关技术规范要求和技术标准，所有的软件和硬件必须保证同时安装到位。</w:t>
            </w:r>
          </w:p>
          <w:p>
            <w:pPr>
              <w:rPr>
                <w:rFonts w:ascii="宋体" w:hAnsi="宋体" w:cs="宋体"/>
                <w:color w:val="auto"/>
                <w:sz w:val="21"/>
                <w:szCs w:val="21"/>
                <w:highlight w:val="none"/>
              </w:rPr>
            </w:pPr>
            <w:r>
              <w:rPr>
                <w:rFonts w:hint="eastAsia" w:ascii="宋体" w:hAnsi="宋体" w:cs="宋体"/>
                <w:color w:val="auto"/>
                <w:sz w:val="21"/>
                <w:szCs w:val="21"/>
                <w:highlight w:val="none"/>
              </w:rPr>
              <w:t>2.4 成交供应商免费提供合同货物的安装服务。</w:t>
            </w:r>
          </w:p>
          <w:p>
            <w:pPr>
              <w:rPr>
                <w:rFonts w:ascii="宋体" w:hAnsi="宋体" w:cs="宋体"/>
                <w:color w:val="auto"/>
                <w:sz w:val="21"/>
                <w:szCs w:val="21"/>
                <w:highlight w:val="none"/>
              </w:rPr>
            </w:pPr>
            <w:r>
              <w:rPr>
                <w:rFonts w:hint="eastAsia" w:ascii="宋体" w:hAnsi="宋体" w:cs="宋体"/>
                <w:color w:val="auto"/>
                <w:sz w:val="21"/>
                <w:szCs w:val="21"/>
                <w:highlight w:val="none"/>
              </w:rPr>
              <w:t>2.5 供应商在响应文件中应提供安装调试计划、对安装场地和环境的要求。</w:t>
            </w:r>
          </w:p>
        </w:tc>
      </w:tr>
    </w:tbl>
    <w:p>
      <w:pPr>
        <w:spacing w:line="288" w:lineRule="auto"/>
        <w:rPr>
          <w:rFonts w:ascii="宋体" w:hAnsi="宋体"/>
          <w:b/>
          <w:color w:val="auto"/>
          <w:sz w:val="24"/>
          <w:highlight w:val="none"/>
        </w:rPr>
      </w:pPr>
    </w:p>
    <w:p>
      <w:pPr>
        <w:numPr>
          <w:ilvl w:val="0"/>
          <w:numId w:val="2"/>
        </w:numPr>
        <w:spacing w:line="288" w:lineRule="auto"/>
        <w:rPr>
          <w:rFonts w:ascii="宋体" w:hAnsi="宋体"/>
          <w:b/>
          <w:color w:val="auto"/>
          <w:sz w:val="24"/>
          <w:highlight w:val="none"/>
        </w:rPr>
      </w:pPr>
      <w:bookmarkStart w:id="15" w:name="_Toc4885"/>
      <w:r>
        <w:rPr>
          <w:rFonts w:hint="eastAsia" w:ascii="宋体" w:hAnsi="宋体"/>
          <w:b/>
          <w:color w:val="auto"/>
          <w:sz w:val="24"/>
          <w:highlight w:val="none"/>
        </w:rPr>
        <w:t>技术要求：</w:t>
      </w:r>
      <w:bookmarkEnd w:id="15"/>
    </w:p>
    <w:tbl>
      <w:tblPr>
        <w:tblStyle w:val="23"/>
        <w:tblW w:w="9636" w:type="dxa"/>
        <w:tblInd w:w="-96" w:type="dxa"/>
        <w:tblLayout w:type="fixed"/>
        <w:tblCellMar>
          <w:top w:w="0" w:type="dxa"/>
          <w:left w:w="0" w:type="dxa"/>
          <w:bottom w:w="0" w:type="dxa"/>
          <w:right w:w="0" w:type="dxa"/>
        </w:tblCellMar>
      </w:tblPr>
      <w:tblGrid>
        <w:gridCol w:w="840"/>
        <w:gridCol w:w="1656"/>
        <w:gridCol w:w="6048"/>
        <w:gridCol w:w="1092"/>
      </w:tblGrid>
      <w:tr>
        <w:tblPrEx>
          <w:tblCellMar>
            <w:top w:w="0" w:type="dxa"/>
            <w:left w:w="0" w:type="dxa"/>
            <w:bottom w:w="0" w:type="dxa"/>
            <w:right w:w="0"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auto"/>
                <w:sz w:val="21"/>
                <w:szCs w:val="21"/>
                <w:highlight w:val="none"/>
              </w:rPr>
            </w:pPr>
            <w:r>
              <w:rPr>
                <w:rFonts w:hint="eastAsia" w:ascii="宋体" w:hAnsi="宋体" w:cs="宋体"/>
                <w:color w:val="auto"/>
                <w:kern w:val="0"/>
                <w:sz w:val="21"/>
                <w:szCs w:val="21"/>
                <w:highlight w:val="none"/>
              </w:rPr>
              <w:t>序号</w:t>
            </w: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auto"/>
                <w:sz w:val="21"/>
                <w:szCs w:val="21"/>
                <w:highlight w:val="none"/>
              </w:rPr>
            </w:pPr>
            <w:r>
              <w:rPr>
                <w:rFonts w:hint="eastAsia" w:ascii="宋体" w:hAnsi="宋体" w:cs="宋体"/>
                <w:color w:val="auto"/>
                <w:kern w:val="0"/>
                <w:sz w:val="21"/>
                <w:szCs w:val="21"/>
                <w:highlight w:val="none"/>
              </w:rPr>
              <w:t>设备名称</w:t>
            </w:r>
          </w:p>
        </w:tc>
        <w:tc>
          <w:tcPr>
            <w:tcW w:w="6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auto"/>
                <w:sz w:val="21"/>
                <w:szCs w:val="21"/>
                <w:highlight w:val="none"/>
              </w:rPr>
            </w:pPr>
            <w:r>
              <w:rPr>
                <w:rFonts w:hint="eastAsia" w:ascii="宋体" w:hAnsi="宋体" w:cs="宋体"/>
                <w:color w:val="auto"/>
                <w:kern w:val="0"/>
                <w:sz w:val="21"/>
                <w:szCs w:val="21"/>
                <w:highlight w:val="none"/>
              </w:rPr>
              <w:t>规格型号和技术要求</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auto"/>
                <w:sz w:val="21"/>
                <w:szCs w:val="21"/>
                <w:highlight w:val="none"/>
              </w:rPr>
            </w:pPr>
            <w:r>
              <w:rPr>
                <w:rFonts w:hint="eastAsia" w:ascii="宋体" w:hAnsi="宋体" w:cs="宋体"/>
                <w:color w:val="auto"/>
                <w:kern w:val="0"/>
                <w:sz w:val="21"/>
                <w:szCs w:val="21"/>
                <w:highlight w:val="none"/>
              </w:rPr>
              <w:t>数量</w:t>
            </w:r>
          </w:p>
        </w:tc>
      </w:tr>
      <w:tr>
        <w:tblPrEx>
          <w:tblCellMar>
            <w:top w:w="0" w:type="dxa"/>
            <w:left w:w="0" w:type="dxa"/>
            <w:bottom w:w="0" w:type="dxa"/>
            <w:right w:w="0"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auto"/>
                <w:sz w:val="21"/>
                <w:szCs w:val="21"/>
                <w:highlight w:val="none"/>
              </w:rPr>
            </w:pPr>
            <w:r>
              <w:rPr>
                <w:rFonts w:ascii="宋体" w:hAnsi="宋体" w:cs="宋体"/>
                <w:color w:val="auto"/>
                <w:sz w:val="21"/>
                <w:szCs w:val="21"/>
                <w:highlight w:val="none"/>
              </w:rPr>
              <w:t>1</w:t>
            </w: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auto"/>
                <w:sz w:val="21"/>
                <w:szCs w:val="21"/>
                <w:highlight w:val="none"/>
              </w:rPr>
            </w:pPr>
            <w:r>
              <w:rPr>
                <w:rFonts w:ascii="宋体" w:hAnsi="宋体" w:cs="宋体"/>
                <w:color w:val="auto"/>
                <w:sz w:val="21"/>
                <w:szCs w:val="21"/>
                <w:highlight w:val="none"/>
              </w:rPr>
              <w:t>4K</w:t>
            </w:r>
            <w:r>
              <w:rPr>
                <w:rFonts w:hint="eastAsia" w:ascii="宋体" w:hAnsi="宋体" w:cs="宋体"/>
                <w:color w:val="auto"/>
                <w:sz w:val="21"/>
                <w:szCs w:val="21"/>
                <w:highlight w:val="none"/>
              </w:rPr>
              <w:t>摄像机</w:t>
            </w:r>
          </w:p>
        </w:tc>
        <w:tc>
          <w:tcPr>
            <w:tcW w:w="6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auto"/>
                <w:sz w:val="21"/>
                <w:szCs w:val="21"/>
                <w:highlight w:val="none"/>
              </w:rPr>
            </w:pPr>
            <w:r>
              <w:rPr>
                <w:rFonts w:hint="eastAsia" w:ascii="宋体" w:hAnsi="宋体" w:cs="宋体"/>
                <w:color w:val="auto"/>
                <w:sz w:val="21"/>
                <w:szCs w:val="21"/>
                <w:highlight w:val="none"/>
              </w:rPr>
              <w:t>镜头接口：</w:t>
            </w:r>
            <w:r>
              <w:rPr>
                <w:rFonts w:ascii="宋体" w:hAnsi="宋体" w:cs="宋体"/>
                <w:color w:val="auto"/>
                <w:sz w:val="21"/>
                <w:szCs w:val="21"/>
                <w:highlight w:val="none"/>
              </w:rPr>
              <w:t xml:space="preserve">E </w:t>
            </w:r>
            <w:r>
              <w:rPr>
                <w:rFonts w:hint="eastAsia" w:ascii="宋体" w:hAnsi="宋体" w:cs="宋体"/>
                <w:color w:val="auto"/>
                <w:sz w:val="21"/>
                <w:szCs w:val="21"/>
                <w:highlight w:val="none"/>
              </w:rPr>
              <w:t>卡口</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光圈：</w:t>
            </w:r>
            <w:r>
              <w:rPr>
                <w:rFonts w:ascii="宋体" w:hAnsi="宋体" w:cs="宋体"/>
                <w:color w:val="auto"/>
                <w:sz w:val="21"/>
                <w:szCs w:val="21"/>
                <w:highlight w:val="none"/>
              </w:rPr>
              <w:t>F4</w:t>
            </w:r>
          </w:p>
          <w:p>
            <w:pPr>
              <w:jc w:val="left"/>
              <w:rPr>
                <w:rFonts w:ascii="宋体" w:cs="宋体"/>
                <w:color w:val="auto"/>
                <w:sz w:val="21"/>
                <w:szCs w:val="21"/>
                <w:highlight w:val="none"/>
              </w:rPr>
            </w:pPr>
            <w:r>
              <w:rPr>
                <w:rFonts w:hint="eastAsia" w:ascii="宋体" w:hAnsi="宋体" w:cs="宋体"/>
                <w:color w:val="auto"/>
                <w:sz w:val="21"/>
                <w:szCs w:val="21"/>
                <w:highlight w:val="none"/>
              </w:rPr>
              <w:t>焦距：</w:t>
            </w:r>
            <w:r>
              <w:rPr>
                <w:rFonts w:ascii="宋体" w:hAnsi="宋体" w:cs="宋体"/>
                <w:color w:val="auto"/>
                <w:sz w:val="21"/>
                <w:szCs w:val="21"/>
                <w:highlight w:val="none"/>
              </w:rPr>
              <w:t>5.8</w:t>
            </w:r>
            <w:r>
              <w:rPr>
                <w:rFonts w:hint="eastAsia" w:ascii="宋体" w:hAnsi="宋体" w:cs="宋体"/>
                <w:color w:val="auto"/>
                <w:sz w:val="21"/>
                <w:szCs w:val="21"/>
                <w:highlight w:val="none"/>
              </w:rPr>
              <w:t>倍（光学），</w:t>
            </w:r>
            <w:r>
              <w:rPr>
                <w:rFonts w:ascii="宋体" w:hAnsi="宋体" w:cs="宋体"/>
                <w:color w:val="auto"/>
                <w:sz w:val="21"/>
                <w:szCs w:val="21"/>
                <w:highlight w:val="none"/>
              </w:rPr>
              <w:t>f =18-105mm</w:t>
            </w:r>
            <w:r>
              <w:rPr>
                <w:rFonts w:hint="eastAsia" w:ascii="宋体" w:hAnsi="宋体" w:cs="宋体"/>
                <w:color w:val="auto"/>
                <w:sz w:val="21"/>
                <w:szCs w:val="21"/>
                <w:highlight w:val="none"/>
              </w:rPr>
              <w:t>，相当于</w:t>
            </w:r>
            <w:r>
              <w:rPr>
                <w:rFonts w:ascii="宋体" w:hAnsi="宋体" w:cs="宋体"/>
                <w:color w:val="auto"/>
                <w:sz w:val="21"/>
                <w:szCs w:val="21"/>
                <w:highlight w:val="none"/>
              </w:rPr>
              <w:t>35mm</w:t>
            </w:r>
            <w:r>
              <w:rPr>
                <w:rFonts w:hint="eastAsia" w:ascii="宋体" w:hAnsi="宋体" w:cs="宋体"/>
                <w:color w:val="auto"/>
                <w:sz w:val="21"/>
                <w:szCs w:val="21"/>
                <w:highlight w:val="none"/>
              </w:rPr>
              <w:t>镜头的</w:t>
            </w:r>
            <w:r>
              <w:rPr>
                <w:rFonts w:ascii="宋体" w:hAnsi="宋体" w:cs="宋体"/>
                <w:color w:val="auto"/>
                <w:sz w:val="21"/>
                <w:szCs w:val="21"/>
                <w:highlight w:val="none"/>
              </w:rPr>
              <w:t xml:space="preserve"> f=30.6-178.5 mm (16:9)</w:t>
            </w:r>
          </w:p>
          <w:p>
            <w:pPr>
              <w:jc w:val="left"/>
              <w:rPr>
                <w:rFonts w:ascii="宋体" w:cs="宋体"/>
                <w:color w:val="auto"/>
                <w:sz w:val="21"/>
                <w:szCs w:val="21"/>
                <w:highlight w:val="none"/>
              </w:rPr>
            </w:pPr>
            <w:r>
              <w:rPr>
                <w:rFonts w:hint="eastAsia" w:ascii="宋体" w:hAnsi="宋体" w:cs="宋体"/>
                <w:color w:val="auto"/>
                <w:sz w:val="21"/>
                <w:szCs w:val="21"/>
                <w:highlight w:val="none"/>
              </w:rPr>
              <w:t>成像设备：</w:t>
            </w:r>
            <w:r>
              <w:rPr>
                <w:rFonts w:ascii="宋体" w:hAnsi="宋体" w:cs="宋体"/>
                <w:color w:val="auto"/>
                <w:sz w:val="21"/>
                <w:szCs w:val="21"/>
                <w:highlight w:val="none"/>
              </w:rPr>
              <w:t xml:space="preserve">Super35 CMOS </w:t>
            </w:r>
            <w:r>
              <w:rPr>
                <w:rFonts w:hint="eastAsia" w:ascii="宋体" w:hAnsi="宋体" w:cs="宋体"/>
                <w:color w:val="auto"/>
                <w:sz w:val="21"/>
                <w:szCs w:val="21"/>
                <w:highlight w:val="none"/>
              </w:rPr>
              <w:t>成像器</w:t>
            </w:r>
          </w:p>
          <w:p>
            <w:pPr>
              <w:jc w:val="left"/>
              <w:rPr>
                <w:rFonts w:ascii="宋体" w:cs="宋体"/>
                <w:color w:val="auto"/>
                <w:sz w:val="21"/>
                <w:szCs w:val="21"/>
                <w:highlight w:val="none"/>
              </w:rPr>
            </w:pPr>
            <w:r>
              <w:rPr>
                <w:rFonts w:hint="eastAsia" w:ascii="宋体" w:hAnsi="宋体" w:cs="宋体"/>
                <w:color w:val="auto"/>
                <w:sz w:val="21"/>
                <w:szCs w:val="21"/>
                <w:highlight w:val="none"/>
              </w:rPr>
              <w:t>有效像素：</w:t>
            </w:r>
          </w:p>
          <w:p>
            <w:pPr>
              <w:ind w:firstLine="360"/>
              <w:jc w:val="left"/>
              <w:rPr>
                <w:rFonts w:ascii="宋体" w:cs="宋体"/>
                <w:color w:val="auto"/>
                <w:sz w:val="21"/>
                <w:szCs w:val="21"/>
                <w:highlight w:val="none"/>
              </w:rPr>
            </w:pPr>
            <w:r>
              <w:rPr>
                <w:rFonts w:ascii="宋体" w:hAnsi="宋体" w:cs="宋体"/>
                <w:color w:val="auto"/>
                <w:sz w:val="21"/>
                <w:szCs w:val="21"/>
                <w:highlight w:val="none"/>
              </w:rPr>
              <w:t>3840 (H) x 2160 (V)(16:9)</w:t>
            </w:r>
          </w:p>
          <w:p>
            <w:pPr>
              <w:ind w:firstLine="360"/>
              <w:jc w:val="left"/>
              <w:rPr>
                <w:rFonts w:ascii="宋体" w:cs="宋体"/>
                <w:color w:val="auto"/>
                <w:sz w:val="21"/>
                <w:szCs w:val="21"/>
                <w:highlight w:val="none"/>
              </w:rPr>
            </w:pPr>
            <w:r>
              <w:rPr>
                <w:rFonts w:ascii="宋体" w:hAnsi="宋体" w:cs="宋体"/>
                <w:color w:val="auto"/>
                <w:sz w:val="21"/>
                <w:szCs w:val="21"/>
                <w:highlight w:val="none"/>
              </w:rPr>
              <w:t>4096 (H) x 2160 (V)</w:t>
            </w:r>
            <w:r>
              <w:rPr>
                <w:rFonts w:hint="eastAsia" w:ascii="宋体" w:hAnsi="宋体" w:cs="宋体"/>
                <w:color w:val="auto"/>
                <w:sz w:val="21"/>
                <w:szCs w:val="21"/>
                <w:highlight w:val="none"/>
              </w:rPr>
              <w:t>（</w:t>
            </w:r>
            <w:r>
              <w:rPr>
                <w:rFonts w:ascii="宋体" w:hAnsi="宋体" w:cs="宋体"/>
                <w:color w:val="auto"/>
                <w:sz w:val="21"/>
                <w:szCs w:val="21"/>
                <w:highlight w:val="none"/>
              </w:rPr>
              <w:t xml:space="preserve">RAW </w:t>
            </w:r>
            <w:r>
              <w:rPr>
                <w:rFonts w:hint="eastAsia" w:ascii="宋体" w:hAnsi="宋体" w:cs="宋体"/>
                <w:color w:val="auto"/>
                <w:sz w:val="21"/>
                <w:szCs w:val="21"/>
                <w:highlight w:val="none"/>
              </w:rPr>
              <w:t>输出时为</w:t>
            </w:r>
            <w:r>
              <w:rPr>
                <w:rFonts w:ascii="宋体" w:hAnsi="宋体" w:cs="宋体"/>
                <w:color w:val="auto"/>
                <w:sz w:val="21"/>
                <w:szCs w:val="21"/>
                <w:highlight w:val="none"/>
              </w:rPr>
              <w:t xml:space="preserve"> 17:9</w:t>
            </w:r>
            <w:r>
              <w:rPr>
                <w:rFonts w:hint="eastAsia" w:ascii="宋体" w:hAnsi="宋体" w:cs="宋体"/>
                <w:color w:val="auto"/>
                <w:sz w:val="21"/>
                <w:szCs w:val="21"/>
                <w:highlight w:val="none"/>
              </w:rPr>
              <w:t>）</w:t>
            </w:r>
          </w:p>
          <w:p>
            <w:pPr>
              <w:jc w:val="left"/>
              <w:rPr>
                <w:rFonts w:ascii="宋体" w:cs="宋体"/>
                <w:color w:val="auto"/>
                <w:sz w:val="21"/>
                <w:szCs w:val="21"/>
                <w:highlight w:val="none"/>
              </w:rPr>
            </w:pPr>
            <w:r>
              <w:rPr>
                <w:rFonts w:hint="eastAsia" w:ascii="宋体" w:hAnsi="宋体" w:cs="宋体"/>
                <w:color w:val="auto"/>
                <w:sz w:val="21"/>
                <w:szCs w:val="21"/>
                <w:highlight w:val="none"/>
              </w:rPr>
              <w:t>线性可变</w:t>
            </w:r>
            <w:r>
              <w:rPr>
                <w:rFonts w:ascii="宋体" w:hAnsi="宋体" w:cs="宋体"/>
                <w:color w:val="auto"/>
                <w:sz w:val="21"/>
                <w:szCs w:val="21"/>
                <w:highlight w:val="none"/>
              </w:rPr>
              <w:t xml:space="preserve"> ND</w:t>
            </w:r>
            <w:r>
              <w:rPr>
                <w:rFonts w:hint="eastAsia" w:ascii="宋体" w:hAnsi="宋体" w:cs="宋体"/>
                <w:color w:val="auto"/>
                <w:sz w:val="21"/>
                <w:szCs w:val="21"/>
                <w:highlight w:val="none"/>
              </w:rPr>
              <w:t>（</w:t>
            </w:r>
            <w:r>
              <w:rPr>
                <w:rFonts w:ascii="宋体" w:hAnsi="宋体" w:cs="宋体"/>
                <w:color w:val="auto"/>
                <w:sz w:val="21"/>
                <w:szCs w:val="21"/>
                <w:highlight w:val="none"/>
              </w:rPr>
              <w:t xml:space="preserve">1/4ND </w:t>
            </w:r>
            <w:r>
              <w:rPr>
                <w:rFonts w:hint="eastAsia" w:ascii="宋体" w:hAnsi="宋体" w:cs="宋体"/>
                <w:color w:val="auto"/>
                <w:sz w:val="21"/>
                <w:szCs w:val="21"/>
                <w:highlight w:val="none"/>
              </w:rPr>
              <w:t>至</w:t>
            </w:r>
            <w:r>
              <w:rPr>
                <w:rFonts w:ascii="宋体" w:hAnsi="宋体" w:cs="宋体"/>
                <w:color w:val="auto"/>
                <w:sz w:val="21"/>
                <w:szCs w:val="21"/>
                <w:highlight w:val="none"/>
              </w:rPr>
              <w:t xml:space="preserve"> 1/128ND</w:t>
            </w:r>
            <w:r>
              <w:rPr>
                <w:rFonts w:hint="eastAsia" w:ascii="宋体" w:hAnsi="宋体" w:cs="宋体"/>
                <w:color w:val="auto"/>
                <w:sz w:val="21"/>
                <w:szCs w:val="21"/>
                <w:highlight w:val="none"/>
              </w:rPr>
              <w:t>）</w:t>
            </w:r>
          </w:p>
          <w:p>
            <w:pPr>
              <w:jc w:val="left"/>
              <w:rPr>
                <w:rFonts w:ascii="宋体" w:cs="宋体"/>
                <w:color w:val="auto"/>
                <w:sz w:val="21"/>
                <w:szCs w:val="21"/>
                <w:highlight w:val="none"/>
              </w:rPr>
            </w:pPr>
            <w:r>
              <w:rPr>
                <w:rFonts w:ascii="宋体" w:hAnsi="宋体" w:cs="宋体"/>
                <w:color w:val="auto"/>
                <w:sz w:val="21"/>
                <w:szCs w:val="21"/>
                <w:highlight w:val="none"/>
              </w:rPr>
              <w:t xml:space="preserve">ISO </w:t>
            </w:r>
            <w:r>
              <w:rPr>
                <w:rFonts w:hint="eastAsia" w:ascii="宋体" w:hAnsi="宋体" w:cs="宋体"/>
                <w:color w:val="auto"/>
                <w:sz w:val="21"/>
                <w:szCs w:val="21"/>
                <w:highlight w:val="none"/>
              </w:rPr>
              <w:t>灵敏度：</w:t>
            </w:r>
            <w:r>
              <w:rPr>
                <w:rFonts w:ascii="宋体" w:hAnsi="宋体" w:cs="宋体"/>
                <w:color w:val="auto"/>
                <w:sz w:val="21"/>
                <w:szCs w:val="21"/>
                <w:highlight w:val="none"/>
              </w:rPr>
              <w:t xml:space="preserve">S-Log2/Log3 </w:t>
            </w:r>
            <w:r>
              <w:rPr>
                <w:rFonts w:hint="eastAsia" w:ascii="宋体" w:hAnsi="宋体" w:cs="宋体"/>
                <w:color w:val="auto"/>
                <w:sz w:val="21"/>
                <w:szCs w:val="21"/>
                <w:highlight w:val="none"/>
              </w:rPr>
              <w:t>伽玛</w:t>
            </w:r>
            <w:r>
              <w:rPr>
                <w:rFonts w:ascii="宋体" w:hAnsi="宋体" w:cs="宋体"/>
                <w:color w:val="auto"/>
                <w:sz w:val="21"/>
                <w:szCs w:val="21"/>
                <w:highlight w:val="none"/>
              </w:rPr>
              <w:t xml:space="preserve"> ISO2000</w:t>
            </w:r>
          </w:p>
          <w:p>
            <w:pPr>
              <w:jc w:val="left"/>
              <w:rPr>
                <w:rFonts w:ascii="宋体" w:cs="宋体"/>
                <w:color w:val="auto"/>
                <w:sz w:val="21"/>
                <w:szCs w:val="21"/>
                <w:highlight w:val="none"/>
              </w:rPr>
            </w:pPr>
            <w:r>
              <w:rPr>
                <w:rFonts w:ascii="宋体" w:hAnsi="宋体" w:cs="宋体"/>
                <w:color w:val="auto"/>
                <w:sz w:val="21"/>
                <w:szCs w:val="21"/>
                <w:highlight w:val="none"/>
              </w:rPr>
              <w:t>NFC</w:t>
            </w:r>
            <w:r>
              <w:rPr>
                <w:rFonts w:hint="eastAsia" w:ascii="宋体" w:hAnsi="宋体" w:cs="宋体"/>
                <w:color w:val="auto"/>
                <w:sz w:val="21"/>
                <w:szCs w:val="21"/>
                <w:highlight w:val="none"/>
              </w:rPr>
              <w:t>：符合</w:t>
            </w:r>
            <w:r>
              <w:rPr>
                <w:rFonts w:ascii="宋体" w:hAnsi="宋体" w:cs="宋体"/>
                <w:color w:val="auto"/>
                <w:sz w:val="21"/>
                <w:szCs w:val="21"/>
                <w:highlight w:val="none"/>
              </w:rPr>
              <w:t xml:space="preserve"> NFC </w:t>
            </w:r>
            <w:r>
              <w:rPr>
                <w:rFonts w:hint="eastAsia" w:ascii="宋体" w:hAnsi="宋体" w:cs="宋体"/>
                <w:color w:val="auto"/>
                <w:sz w:val="21"/>
                <w:szCs w:val="21"/>
                <w:highlight w:val="none"/>
              </w:rPr>
              <w:t>论坛第</w:t>
            </w:r>
            <w:r>
              <w:rPr>
                <w:rFonts w:ascii="宋体" w:hAnsi="宋体" w:cs="宋体"/>
                <w:color w:val="auto"/>
                <w:sz w:val="21"/>
                <w:szCs w:val="21"/>
                <w:highlight w:val="none"/>
              </w:rPr>
              <w:t xml:space="preserve"> 3 </w:t>
            </w:r>
            <w:r>
              <w:rPr>
                <w:rFonts w:hint="eastAsia" w:ascii="宋体" w:hAnsi="宋体" w:cs="宋体"/>
                <w:color w:val="auto"/>
                <w:sz w:val="21"/>
                <w:szCs w:val="21"/>
                <w:highlight w:val="none"/>
              </w:rPr>
              <w:t>类标签标准</w:t>
            </w:r>
          </w:p>
          <w:p>
            <w:pPr>
              <w:jc w:val="left"/>
              <w:rPr>
                <w:rFonts w:ascii="宋体" w:cs="宋体"/>
                <w:color w:val="auto"/>
                <w:sz w:val="21"/>
                <w:szCs w:val="21"/>
                <w:highlight w:val="none"/>
              </w:rPr>
            </w:pPr>
            <w:r>
              <w:rPr>
                <w:rFonts w:hint="eastAsia" w:ascii="宋体" w:hAnsi="宋体" w:cs="宋体"/>
                <w:color w:val="auto"/>
                <w:sz w:val="21"/>
                <w:szCs w:val="21"/>
                <w:highlight w:val="none"/>
              </w:rPr>
              <w:t>全指向立体声驻极体电容麦克风</w:t>
            </w:r>
          </w:p>
          <w:p>
            <w:pPr>
              <w:jc w:val="left"/>
              <w:rPr>
                <w:rFonts w:ascii="宋体" w:cs="宋体"/>
                <w:color w:val="auto"/>
                <w:sz w:val="21"/>
                <w:szCs w:val="21"/>
                <w:highlight w:val="none"/>
              </w:rPr>
            </w:pPr>
            <w:r>
              <w:rPr>
                <w:rFonts w:hint="eastAsia" w:ascii="宋体" w:hAnsi="宋体" w:cs="宋体"/>
                <w:color w:val="auto"/>
                <w:sz w:val="21"/>
                <w:szCs w:val="21"/>
                <w:highlight w:val="none"/>
              </w:rPr>
              <w:t>慢动作功能：</w:t>
            </w:r>
          </w:p>
          <w:p>
            <w:pPr>
              <w:ind w:firstLine="360"/>
              <w:jc w:val="left"/>
              <w:rPr>
                <w:rFonts w:ascii="宋体" w:cs="宋体"/>
                <w:color w:val="auto"/>
                <w:sz w:val="21"/>
                <w:szCs w:val="21"/>
                <w:highlight w:val="none"/>
              </w:rPr>
            </w:pPr>
            <w:r>
              <w:rPr>
                <w:rFonts w:ascii="宋体" w:hAnsi="宋体" w:cs="宋体"/>
                <w:color w:val="auto"/>
                <w:sz w:val="21"/>
                <w:szCs w:val="21"/>
                <w:highlight w:val="none"/>
              </w:rPr>
              <w:t xml:space="preserve">[60i] </w:t>
            </w:r>
            <w:r>
              <w:rPr>
                <w:rFonts w:hint="eastAsia" w:ascii="宋体" w:hAnsi="宋体" w:cs="宋体"/>
                <w:color w:val="auto"/>
                <w:sz w:val="21"/>
                <w:szCs w:val="21"/>
                <w:highlight w:val="none"/>
              </w:rPr>
              <w:t>可选择的帧率</w:t>
            </w:r>
          </w:p>
          <w:p>
            <w:pPr>
              <w:ind w:firstLine="360"/>
              <w:jc w:val="left"/>
              <w:rPr>
                <w:rFonts w:ascii="宋体" w:cs="宋体"/>
                <w:color w:val="auto"/>
                <w:sz w:val="21"/>
                <w:szCs w:val="21"/>
                <w:highlight w:val="none"/>
              </w:rPr>
            </w:pPr>
            <w:r>
              <w:rPr>
                <w:rFonts w:ascii="宋体" w:hAnsi="宋体" w:cs="宋体"/>
                <w:color w:val="auto"/>
                <w:sz w:val="21"/>
                <w:szCs w:val="21"/>
                <w:highlight w:val="none"/>
              </w:rPr>
              <w:t>120</w:t>
            </w:r>
            <w:r>
              <w:rPr>
                <w:rFonts w:hint="eastAsia" w:ascii="宋体" w:hAnsi="宋体" w:cs="宋体"/>
                <w:color w:val="auto"/>
                <w:sz w:val="21"/>
                <w:szCs w:val="21"/>
                <w:highlight w:val="none"/>
              </w:rPr>
              <w:t>、</w:t>
            </w:r>
            <w:r>
              <w:rPr>
                <w:rFonts w:ascii="宋体" w:hAnsi="宋体" w:cs="宋体"/>
                <w:color w:val="auto"/>
                <w:sz w:val="21"/>
                <w:szCs w:val="21"/>
                <w:highlight w:val="none"/>
              </w:rPr>
              <w:t>240</w:t>
            </w:r>
            <w:r>
              <w:rPr>
                <w:rFonts w:hint="eastAsia" w:ascii="宋体" w:hAnsi="宋体" w:cs="宋体"/>
                <w:color w:val="auto"/>
                <w:sz w:val="21"/>
                <w:szCs w:val="21"/>
                <w:highlight w:val="none"/>
              </w:rPr>
              <w:t>、</w:t>
            </w:r>
            <w:r>
              <w:rPr>
                <w:rFonts w:ascii="宋体" w:hAnsi="宋体" w:cs="宋体"/>
                <w:color w:val="auto"/>
                <w:sz w:val="21"/>
                <w:szCs w:val="21"/>
                <w:highlight w:val="none"/>
              </w:rPr>
              <w:t>480</w:t>
            </w:r>
            <w:r>
              <w:rPr>
                <w:rFonts w:hint="eastAsia" w:ascii="宋体" w:hAnsi="宋体" w:cs="宋体"/>
                <w:color w:val="auto"/>
                <w:sz w:val="21"/>
                <w:szCs w:val="21"/>
                <w:highlight w:val="none"/>
              </w:rPr>
              <w:t>、</w:t>
            </w:r>
            <w:r>
              <w:rPr>
                <w:rFonts w:ascii="宋体" w:hAnsi="宋体" w:cs="宋体"/>
                <w:color w:val="auto"/>
                <w:sz w:val="21"/>
                <w:szCs w:val="21"/>
                <w:highlight w:val="none"/>
              </w:rPr>
              <w:t>960 fps</w:t>
            </w:r>
          </w:p>
          <w:p>
            <w:pPr>
              <w:ind w:firstLine="360"/>
              <w:rPr>
                <w:rFonts w:ascii="宋体" w:cs="宋体"/>
                <w:color w:val="auto"/>
                <w:sz w:val="21"/>
                <w:szCs w:val="21"/>
                <w:highlight w:val="none"/>
              </w:rPr>
            </w:pPr>
            <w:r>
              <w:rPr>
                <w:rFonts w:ascii="宋体" w:hAnsi="宋体" w:cs="宋体"/>
                <w:color w:val="auto"/>
                <w:sz w:val="21"/>
                <w:szCs w:val="21"/>
                <w:highlight w:val="none"/>
              </w:rPr>
              <w:t xml:space="preserve">[50i] </w:t>
            </w:r>
            <w:r>
              <w:rPr>
                <w:rFonts w:hint="eastAsia" w:ascii="宋体" w:hAnsi="宋体" w:cs="宋体"/>
                <w:color w:val="auto"/>
                <w:sz w:val="21"/>
                <w:szCs w:val="21"/>
                <w:highlight w:val="none"/>
              </w:rPr>
              <w:t>可选择的帧率</w:t>
            </w:r>
          </w:p>
          <w:p>
            <w:pPr>
              <w:ind w:firstLine="360"/>
              <w:rPr>
                <w:rFonts w:ascii="宋体" w:cs="宋体"/>
                <w:color w:val="auto"/>
                <w:sz w:val="21"/>
                <w:szCs w:val="21"/>
                <w:highlight w:val="none"/>
              </w:rPr>
            </w:pPr>
            <w:r>
              <w:rPr>
                <w:rFonts w:ascii="宋体" w:hAnsi="宋体" w:cs="宋体"/>
                <w:color w:val="auto"/>
                <w:sz w:val="21"/>
                <w:szCs w:val="21"/>
                <w:highlight w:val="none"/>
              </w:rPr>
              <w:t>100</w:t>
            </w:r>
            <w:r>
              <w:rPr>
                <w:rFonts w:hint="eastAsia" w:ascii="宋体" w:hAnsi="宋体" w:cs="宋体"/>
                <w:color w:val="auto"/>
                <w:sz w:val="21"/>
                <w:szCs w:val="21"/>
                <w:highlight w:val="none"/>
              </w:rPr>
              <w:t>、</w:t>
            </w:r>
            <w:r>
              <w:rPr>
                <w:rFonts w:ascii="宋体" w:hAnsi="宋体" w:cs="宋体"/>
                <w:color w:val="auto"/>
                <w:sz w:val="21"/>
                <w:szCs w:val="21"/>
                <w:highlight w:val="none"/>
              </w:rPr>
              <w:t>200</w:t>
            </w:r>
            <w:r>
              <w:rPr>
                <w:rFonts w:hint="eastAsia" w:ascii="宋体" w:hAnsi="宋体" w:cs="宋体"/>
                <w:color w:val="auto"/>
                <w:sz w:val="21"/>
                <w:szCs w:val="21"/>
                <w:highlight w:val="none"/>
              </w:rPr>
              <w:t>、</w:t>
            </w:r>
            <w:r>
              <w:rPr>
                <w:rFonts w:ascii="宋体" w:hAnsi="宋体" w:cs="宋体"/>
                <w:color w:val="auto"/>
                <w:sz w:val="21"/>
                <w:szCs w:val="21"/>
                <w:highlight w:val="none"/>
              </w:rPr>
              <w:t>400</w:t>
            </w:r>
            <w:r>
              <w:rPr>
                <w:rFonts w:hint="eastAsia" w:ascii="宋体" w:hAnsi="宋体" w:cs="宋体"/>
                <w:color w:val="auto"/>
                <w:sz w:val="21"/>
                <w:szCs w:val="21"/>
                <w:highlight w:val="none"/>
              </w:rPr>
              <w:t>、</w:t>
            </w:r>
            <w:r>
              <w:rPr>
                <w:rFonts w:ascii="宋体" w:hAnsi="宋体" w:cs="宋体"/>
                <w:color w:val="auto"/>
                <w:sz w:val="21"/>
                <w:szCs w:val="21"/>
                <w:highlight w:val="none"/>
              </w:rPr>
              <w:t>800 fps</w:t>
            </w:r>
          </w:p>
          <w:p>
            <w:pPr>
              <w:rPr>
                <w:rFonts w:ascii="宋体" w:cs="宋体"/>
                <w:color w:val="auto"/>
                <w:sz w:val="21"/>
                <w:szCs w:val="21"/>
                <w:highlight w:val="none"/>
              </w:rPr>
            </w:pPr>
            <w:r>
              <w:rPr>
                <w:rFonts w:hint="eastAsia" w:ascii="宋体" w:hAnsi="宋体" w:cs="宋体"/>
                <w:color w:val="auto"/>
                <w:sz w:val="21"/>
                <w:szCs w:val="21"/>
                <w:highlight w:val="none"/>
              </w:rPr>
              <w:t>慢动作和快动作功能：</w:t>
            </w:r>
          </w:p>
          <w:p>
            <w:pPr>
              <w:ind w:firstLine="360"/>
              <w:rPr>
                <w:rFonts w:ascii="宋体" w:cs="宋体"/>
                <w:color w:val="auto"/>
                <w:sz w:val="21"/>
                <w:szCs w:val="21"/>
                <w:highlight w:val="none"/>
              </w:rPr>
            </w:pPr>
            <w:r>
              <w:rPr>
                <w:rFonts w:ascii="宋体" w:hAnsi="宋体" w:cs="宋体"/>
                <w:color w:val="auto"/>
                <w:sz w:val="21"/>
                <w:szCs w:val="21"/>
                <w:highlight w:val="none"/>
              </w:rPr>
              <w:t>[30p]:2160p:</w:t>
            </w:r>
            <w:r>
              <w:rPr>
                <w:rFonts w:hint="eastAsia" w:ascii="宋体" w:hAnsi="宋体" w:cs="宋体"/>
                <w:color w:val="auto"/>
                <w:sz w:val="21"/>
                <w:szCs w:val="21"/>
                <w:highlight w:val="none"/>
              </w:rPr>
              <w:t>可选择的帧率</w:t>
            </w:r>
          </w:p>
          <w:p>
            <w:pPr>
              <w:ind w:firstLine="360"/>
              <w:rPr>
                <w:rFonts w:asci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w:t>
            </w:r>
            <w:r>
              <w:rPr>
                <w:rFonts w:ascii="宋体" w:hAnsi="宋体" w:cs="宋体"/>
                <w:color w:val="auto"/>
                <w:sz w:val="21"/>
                <w:szCs w:val="21"/>
                <w:highlight w:val="none"/>
              </w:rPr>
              <w:t>8</w:t>
            </w:r>
            <w:r>
              <w:rPr>
                <w:rFonts w:hint="eastAsia" w:ascii="宋体" w:hAnsi="宋体" w:cs="宋体"/>
                <w:color w:val="auto"/>
                <w:sz w:val="21"/>
                <w:szCs w:val="21"/>
                <w:highlight w:val="none"/>
              </w:rPr>
              <w:t>、</w:t>
            </w:r>
            <w:r>
              <w:rPr>
                <w:rFonts w:ascii="宋体" w:hAnsi="宋体" w:cs="宋体"/>
                <w:color w:val="auto"/>
                <w:sz w:val="21"/>
                <w:szCs w:val="21"/>
                <w:highlight w:val="none"/>
              </w:rPr>
              <w:t>15</w:t>
            </w:r>
            <w:r>
              <w:rPr>
                <w:rFonts w:hint="eastAsia" w:ascii="宋体" w:hAnsi="宋体" w:cs="宋体"/>
                <w:color w:val="auto"/>
                <w:sz w:val="21"/>
                <w:szCs w:val="21"/>
                <w:highlight w:val="none"/>
              </w:rPr>
              <w:t>、</w:t>
            </w:r>
            <w:r>
              <w:rPr>
                <w:rFonts w:ascii="宋体" w:hAnsi="宋体" w:cs="宋体"/>
                <w:color w:val="auto"/>
                <w:sz w:val="21"/>
                <w:szCs w:val="21"/>
                <w:highlight w:val="none"/>
              </w:rPr>
              <w:t>30 fps</w:t>
            </w:r>
          </w:p>
          <w:p>
            <w:pPr>
              <w:ind w:firstLine="360"/>
              <w:rPr>
                <w:rFonts w:ascii="宋体" w:cs="宋体"/>
                <w:color w:val="auto"/>
                <w:sz w:val="21"/>
                <w:szCs w:val="21"/>
                <w:highlight w:val="none"/>
              </w:rPr>
            </w:pPr>
            <w:r>
              <w:rPr>
                <w:rFonts w:ascii="宋体" w:hAnsi="宋体" w:cs="宋体"/>
                <w:color w:val="auto"/>
                <w:sz w:val="21"/>
                <w:szCs w:val="21"/>
                <w:highlight w:val="none"/>
              </w:rPr>
              <w:t>[25p]</w:t>
            </w:r>
            <w:r>
              <w:rPr>
                <w:rFonts w:hint="eastAsia" w:ascii="宋体" w:hAnsi="宋体" w:cs="宋体"/>
                <w:color w:val="auto"/>
                <w:sz w:val="21"/>
                <w:szCs w:val="21"/>
                <w:highlight w:val="none"/>
              </w:rPr>
              <w:t>：</w:t>
            </w:r>
            <w:r>
              <w:rPr>
                <w:rFonts w:ascii="宋体" w:hAnsi="宋体" w:cs="宋体"/>
                <w:color w:val="auto"/>
                <w:sz w:val="21"/>
                <w:szCs w:val="21"/>
                <w:highlight w:val="none"/>
              </w:rPr>
              <w:t>2160p</w:t>
            </w:r>
            <w:r>
              <w:rPr>
                <w:rFonts w:hint="eastAsia" w:ascii="宋体" w:hAnsi="宋体" w:cs="宋体"/>
                <w:color w:val="auto"/>
                <w:sz w:val="21"/>
                <w:szCs w:val="21"/>
                <w:highlight w:val="none"/>
              </w:rPr>
              <w:t>：</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可选择的帧率</w:t>
            </w:r>
          </w:p>
          <w:p>
            <w:pPr>
              <w:ind w:firstLine="360"/>
              <w:rPr>
                <w:rFonts w:asci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w:t>
            </w:r>
            <w:r>
              <w:rPr>
                <w:rFonts w:ascii="宋体" w:hAnsi="宋体" w:cs="宋体"/>
                <w:color w:val="auto"/>
                <w:sz w:val="21"/>
                <w:szCs w:val="21"/>
                <w:highlight w:val="none"/>
              </w:rPr>
              <w:t>6</w:t>
            </w:r>
            <w:r>
              <w:rPr>
                <w:rFonts w:hint="eastAsia" w:ascii="宋体" w:hAnsi="宋体" w:cs="宋体"/>
                <w:color w:val="auto"/>
                <w:sz w:val="21"/>
                <w:szCs w:val="21"/>
                <w:highlight w:val="none"/>
              </w:rPr>
              <w:t>、</w:t>
            </w:r>
            <w:r>
              <w:rPr>
                <w:rFonts w:ascii="宋体" w:hAnsi="宋体" w:cs="宋体"/>
                <w:color w:val="auto"/>
                <w:sz w:val="21"/>
                <w:szCs w:val="21"/>
                <w:highlight w:val="none"/>
              </w:rPr>
              <w:t>12</w:t>
            </w:r>
            <w:r>
              <w:rPr>
                <w:rFonts w:hint="eastAsia" w:ascii="宋体" w:hAnsi="宋体" w:cs="宋体"/>
                <w:color w:val="auto"/>
                <w:sz w:val="21"/>
                <w:szCs w:val="21"/>
                <w:highlight w:val="none"/>
              </w:rPr>
              <w:t>、</w:t>
            </w:r>
            <w:r>
              <w:rPr>
                <w:rFonts w:ascii="宋体" w:hAnsi="宋体" w:cs="宋体"/>
                <w:color w:val="auto"/>
                <w:sz w:val="21"/>
                <w:szCs w:val="21"/>
                <w:highlight w:val="none"/>
              </w:rPr>
              <w:t>25 fps</w:t>
            </w:r>
          </w:p>
          <w:p>
            <w:pPr>
              <w:ind w:firstLine="360"/>
              <w:rPr>
                <w:rFonts w:ascii="宋体" w:cs="宋体"/>
                <w:color w:val="auto"/>
                <w:sz w:val="21"/>
                <w:szCs w:val="21"/>
                <w:highlight w:val="none"/>
              </w:rPr>
            </w:pPr>
            <w:r>
              <w:rPr>
                <w:rFonts w:ascii="宋体" w:hAnsi="宋体" w:cs="宋体"/>
                <w:color w:val="auto"/>
                <w:sz w:val="21"/>
                <w:szCs w:val="21"/>
                <w:highlight w:val="none"/>
              </w:rPr>
              <w:t>[60i]</w:t>
            </w:r>
            <w:r>
              <w:rPr>
                <w:rFonts w:hint="eastAsia" w:ascii="宋体" w:hAnsi="宋体" w:cs="宋体"/>
                <w:color w:val="auto"/>
                <w:sz w:val="21"/>
                <w:szCs w:val="21"/>
                <w:highlight w:val="none"/>
              </w:rPr>
              <w:t>：</w:t>
            </w:r>
            <w:r>
              <w:rPr>
                <w:rFonts w:ascii="宋体" w:hAnsi="宋体" w:cs="宋体"/>
                <w:color w:val="auto"/>
                <w:sz w:val="21"/>
                <w:szCs w:val="21"/>
                <w:highlight w:val="none"/>
              </w:rPr>
              <w:t>1080p</w:t>
            </w:r>
            <w:r>
              <w:rPr>
                <w:rFonts w:hint="eastAsia" w:ascii="宋体" w:hAnsi="宋体" w:cs="宋体"/>
                <w:color w:val="auto"/>
                <w:sz w:val="21"/>
                <w:szCs w:val="21"/>
                <w:highlight w:val="none"/>
              </w:rPr>
              <w:t>：</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可选择的帧率</w:t>
            </w:r>
          </w:p>
          <w:p>
            <w:pPr>
              <w:ind w:firstLine="360"/>
              <w:rPr>
                <w:rFonts w:asci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w:t>
            </w:r>
            <w:r>
              <w:rPr>
                <w:rFonts w:ascii="宋体" w:hAnsi="宋体" w:cs="宋体"/>
                <w:color w:val="auto"/>
                <w:sz w:val="21"/>
                <w:szCs w:val="21"/>
                <w:highlight w:val="none"/>
              </w:rPr>
              <w:t>8</w:t>
            </w:r>
            <w:r>
              <w:rPr>
                <w:rFonts w:hint="eastAsia" w:ascii="宋体" w:hAnsi="宋体" w:cs="宋体"/>
                <w:color w:val="auto"/>
                <w:sz w:val="21"/>
                <w:szCs w:val="21"/>
                <w:highlight w:val="none"/>
              </w:rPr>
              <w:t>、</w:t>
            </w:r>
            <w:r>
              <w:rPr>
                <w:rFonts w:ascii="宋体" w:hAnsi="宋体" w:cs="宋体"/>
                <w:color w:val="auto"/>
                <w:sz w:val="21"/>
                <w:szCs w:val="21"/>
                <w:highlight w:val="none"/>
              </w:rPr>
              <w:t>15</w:t>
            </w:r>
            <w:r>
              <w:rPr>
                <w:rFonts w:hint="eastAsia" w:ascii="宋体" w:hAnsi="宋体" w:cs="宋体"/>
                <w:color w:val="auto"/>
                <w:sz w:val="21"/>
                <w:szCs w:val="21"/>
                <w:highlight w:val="none"/>
              </w:rPr>
              <w:t>、</w:t>
            </w:r>
            <w:r>
              <w:rPr>
                <w:rFonts w:ascii="宋体" w:hAnsi="宋体" w:cs="宋体"/>
                <w:color w:val="auto"/>
                <w:sz w:val="21"/>
                <w:szCs w:val="21"/>
                <w:highlight w:val="none"/>
              </w:rPr>
              <w:t>30</w:t>
            </w:r>
            <w:r>
              <w:rPr>
                <w:rFonts w:hint="eastAsia" w:ascii="宋体" w:hAnsi="宋体" w:cs="宋体"/>
                <w:color w:val="auto"/>
                <w:sz w:val="21"/>
                <w:szCs w:val="21"/>
                <w:highlight w:val="none"/>
              </w:rPr>
              <w:t>、</w:t>
            </w:r>
            <w:r>
              <w:rPr>
                <w:rFonts w:ascii="宋体" w:hAnsi="宋体" w:cs="宋体"/>
                <w:color w:val="auto"/>
                <w:sz w:val="21"/>
                <w:szCs w:val="21"/>
                <w:highlight w:val="none"/>
              </w:rPr>
              <w:t>60</w:t>
            </w:r>
            <w:r>
              <w:rPr>
                <w:rFonts w:hint="eastAsia" w:ascii="宋体" w:hAnsi="宋体" w:cs="宋体"/>
                <w:color w:val="auto"/>
                <w:sz w:val="21"/>
                <w:szCs w:val="21"/>
                <w:highlight w:val="none"/>
              </w:rPr>
              <w:t>、</w:t>
            </w:r>
            <w:r>
              <w:rPr>
                <w:rFonts w:ascii="宋体" w:hAnsi="宋体" w:cs="宋体"/>
                <w:color w:val="auto"/>
                <w:sz w:val="21"/>
                <w:szCs w:val="21"/>
                <w:highlight w:val="none"/>
              </w:rPr>
              <w:t>120 fps</w:t>
            </w:r>
          </w:p>
          <w:p>
            <w:pPr>
              <w:ind w:firstLine="360"/>
              <w:rPr>
                <w:rFonts w:ascii="宋体" w:cs="宋体"/>
                <w:color w:val="auto"/>
                <w:sz w:val="21"/>
                <w:szCs w:val="21"/>
                <w:highlight w:val="none"/>
              </w:rPr>
            </w:pPr>
            <w:r>
              <w:rPr>
                <w:rFonts w:ascii="宋体" w:hAnsi="宋体" w:cs="宋体"/>
                <w:color w:val="auto"/>
                <w:sz w:val="21"/>
                <w:szCs w:val="21"/>
                <w:highlight w:val="none"/>
              </w:rPr>
              <w:t>[50i]</w:t>
            </w:r>
            <w:r>
              <w:rPr>
                <w:rFonts w:hint="eastAsia" w:ascii="宋体" w:hAnsi="宋体" w:cs="宋体"/>
                <w:color w:val="auto"/>
                <w:sz w:val="21"/>
                <w:szCs w:val="21"/>
                <w:highlight w:val="none"/>
              </w:rPr>
              <w:t>：</w:t>
            </w:r>
            <w:r>
              <w:rPr>
                <w:rFonts w:ascii="宋体" w:hAnsi="宋体" w:cs="宋体"/>
                <w:color w:val="auto"/>
                <w:sz w:val="21"/>
                <w:szCs w:val="21"/>
                <w:highlight w:val="none"/>
              </w:rPr>
              <w:t xml:space="preserve"> 1080p</w:t>
            </w:r>
            <w:r>
              <w:rPr>
                <w:rFonts w:hint="eastAsia" w:ascii="宋体" w:hAnsi="宋体" w:cs="宋体"/>
                <w:color w:val="auto"/>
                <w:sz w:val="21"/>
                <w:szCs w:val="21"/>
                <w:highlight w:val="none"/>
              </w:rPr>
              <w:t>：</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可选择的帧率</w:t>
            </w:r>
          </w:p>
          <w:p>
            <w:pPr>
              <w:ind w:firstLine="360"/>
              <w:rPr>
                <w:rFonts w:asci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w:t>
            </w:r>
            <w:r>
              <w:rPr>
                <w:rFonts w:ascii="宋体" w:hAnsi="宋体" w:cs="宋体"/>
                <w:color w:val="auto"/>
                <w:sz w:val="21"/>
                <w:szCs w:val="21"/>
                <w:highlight w:val="none"/>
              </w:rPr>
              <w:t>6</w:t>
            </w:r>
            <w:r>
              <w:rPr>
                <w:rFonts w:hint="eastAsia" w:ascii="宋体" w:hAnsi="宋体" w:cs="宋体"/>
                <w:color w:val="auto"/>
                <w:sz w:val="21"/>
                <w:szCs w:val="21"/>
                <w:highlight w:val="none"/>
              </w:rPr>
              <w:t>、</w:t>
            </w:r>
            <w:r>
              <w:rPr>
                <w:rFonts w:ascii="宋体" w:hAnsi="宋体" w:cs="宋体"/>
                <w:color w:val="auto"/>
                <w:sz w:val="21"/>
                <w:szCs w:val="21"/>
                <w:highlight w:val="none"/>
              </w:rPr>
              <w:t>12</w:t>
            </w:r>
            <w:r>
              <w:rPr>
                <w:rFonts w:hint="eastAsia" w:ascii="宋体" w:hAnsi="宋体" w:cs="宋体"/>
                <w:color w:val="auto"/>
                <w:sz w:val="21"/>
                <w:szCs w:val="21"/>
                <w:highlight w:val="none"/>
              </w:rPr>
              <w:t>、</w:t>
            </w:r>
            <w:r>
              <w:rPr>
                <w:rFonts w:ascii="宋体" w:hAnsi="宋体" w:cs="宋体"/>
                <w:color w:val="auto"/>
                <w:sz w:val="21"/>
                <w:szCs w:val="21"/>
                <w:highlight w:val="none"/>
              </w:rPr>
              <w:t>25</w:t>
            </w:r>
            <w:r>
              <w:rPr>
                <w:rFonts w:hint="eastAsia" w:ascii="宋体" w:hAnsi="宋体" w:cs="宋体"/>
                <w:color w:val="auto"/>
                <w:sz w:val="21"/>
                <w:szCs w:val="21"/>
                <w:highlight w:val="none"/>
              </w:rPr>
              <w:t>、</w:t>
            </w:r>
            <w:r>
              <w:rPr>
                <w:rFonts w:ascii="宋体" w:hAnsi="宋体" w:cs="宋体"/>
                <w:color w:val="auto"/>
                <w:sz w:val="21"/>
                <w:szCs w:val="21"/>
                <w:highlight w:val="none"/>
              </w:rPr>
              <w:t>50</w:t>
            </w:r>
            <w:r>
              <w:rPr>
                <w:rFonts w:hint="eastAsia" w:ascii="宋体" w:hAnsi="宋体" w:cs="宋体"/>
                <w:color w:val="auto"/>
                <w:sz w:val="21"/>
                <w:szCs w:val="21"/>
                <w:highlight w:val="none"/>
              </w:rPr>
              <w:t>、</w:t>
            </w:r>
            <w:r>
              <w:rPr>
                <w:rFonts w:ascii="宋体" w:hAnsi="宋体" w:cs="宋体"/>
                <w:color w:val="auto"/>
                <w:sz w:val="21"/>
                <w:szCs w:val="21"/>
                <w:highlight w:val="none"/>
              </w:rPr>
              <w:t>100 fps</w:t>
            </w:r>
          </w:p>
          <w:p>
            <w:pPr>
              <w:rPr>
                <w:rFonts w:ascii="宋体" w:cs="宋体"/>
                <w:color w:val="auto"/>
                <w:sz w:val="21"/>
                <w:szCs w:val="21"/>
                <w:highlight w:val="none"/>
              </w:rPr>
            </w:pPr>
            <w:r>
              <w:rPr>
                <w:rFonts w:hint="eastAsia" w:ascii="宋体" w:hAnsi="宋体" w:cs="宋体"/>
                <w:color w:val="auto"/>
                <w:sz w:val="21"/>
                <w:szCs w:val="21"/>
                <w:highlight w:val="none"/>
              </w:rPr>
              <w:t>快门速度：</w:t>
            </w:r>
          </w:p>
          <w:p>
            <w:pPr>
              <w:ind w:firstLine="360"/>
              <w:rPr>
                <w:rFonts w:ascii="宋体" w:cs="宋体"/>
                <w:color w:val="auto"/>
                <w:sz w:val="21"/>
                <w:szCs w:val="21"/>
                <w:highlight w:val="none"/>
              </w:rPr>
            </w:pPr>
            <w:r>
              <w:rPr>
                <w:rFonts w:ascii="宋体" w:hAnsi="宋体" w:cs="宋体"/>
                <w:color w:val="auto"/>
                <w:sz w:val="21"/>
                <w:szCs w:val="21"/>
                <w:highlight w:val="none"/>
              </w:rPr>
              <w:t xml:space="preserve">1/8 </w:t>
            </w:r>
            <w:r>
              <w:rPr>
                <w:rFonts w:hint="eastAsia" w:ascii="宋体" w:hAnsi="宋体" w:cs="宋体"/>
                <w:color w:val="auto"/>
                <w:sz w:val="21"/>
                <w:szCs w:val="21"/>
                <w:highlight w:val="none"/>
              </w:rPr>
              <w:t>至</w:t>
            </w:r>
            <w:r>
              <w:rPr>
                <w:rFonts w:ascii="宋体" w:hAnsi="宋体" w:cs="宋体"/>
                <w:color w:val="auto"/>
                <w:sz w:val="21"/>
                <w:szCs w:val="21"/>
                <w:highlight w:val="none"/>
              </w:rPr>
              <w:t xml:space="preserve"> 1/10000 </w:t>
            </w:r>
            <w:r>
              <w:rPr>
                <w:rFonts w:hint="eastAsia" w:ascii="宋体" w:hAnsi="宋体" w:cs="宋体"/>
                <w:color w:val="auto"/>
                <w:sz w:val="21"/>
                <w:szCs w:val="21"/>
                <w:highlight w:val="none"/>
              </w:rPr>
              <w:t>秒</w:t>
            </w:r>
            <w:r>
              <w:rPr>
                <w:rFonts w:ascii="宋体" w:hAnsi="宋体" w:cs="宋体"/>
                <w:color w:val="auto"/>
                <w:sz w:val="21"/>
                <w:szCs w:val="21"/>
                <w:highlight w:val="none"/>
              </w:rPr>
              <w:t xml:space="preserve"> (60i)</w:t>
            </w:r>
          </w:p>
          <w:p>
            <w:pPr>
              <w:ind w:firstLine="360"/>
              <w:rPr>
                <w:rFonts w:ascii="宋体" w:cs="宋体"/>
                <w:color w:val="auto"/>
                <w:sz w:val="21"/>
                <w:szCs w:val="21"/>
                <w:highlight w:val="none"/>
              </w:rPr>
            </w:pPr>
            <w:r>
              <w:rPr>
                <w:rFonts w:ascii="宋体" w:hAnsi="宋体" w:cs="宋体"/>
                <w:color w:val="auto"/>
                <w:sz w:val="21"/>
                <w:szCs w:val="21"/>
                <w:highlight w:val="none"/>
              </w:rPr>
              <w:t xml:space="preserve">1/6 </w:t>
            </w:r>
            <w:r>
              <w:rPr>
                <w:rFonts w:hint="eastAsia" w:ascii="宋体" w:hAnsi="宋体" w:cs="宋体"/>
                <w:color w:val="auto"/>
                <w:sz w:val="21"/>
                <w:szCs w:val="21"/>
                <w:highlight w:val="none"/>
              </w:rPr>
              <w:t>至</w:t>
            </w:r>
            <w:r>
              <w:rPr>
                <w:rFonts w:ascii="宋体" w:hAnsi="宋体" w:cs="宋体"/>
                <w:color w:val="auto"/>
                <w:sz w:val="21"/>
                <w:szCs w:val="21"/>
                <w:highlight w:val="none"/>
              </w:rPr>
              <w:t xml:space="preserve"> 1/10000 </w:t>
            </w:r>
            <w:r>
              <w:rPr>
                <w:rFonts w:hint="eastAsia" w:ascii="宋体" w:hAnsi="宋体" w:cs="宋体"/>
                <w:color w:val="auto"/>
                <w:sz w:val="21"/>
                <w:szCs w:val="21"/>
                <w:highlight w:val="none"/>
              </w:rPr>
              <w:t>秒</w:t>
            </w:r>
            <w:r>
              <w:rPr>
                <w:rFonts w:ascii="宋体" w:hAnsi="宋体" w:cs="宋体"/>
                <w:color w:val="auto"/>
                <w:sz w:val="21"/>
                <w:szCs w:val="21"/>
                <w:highlight w:val="none"/>
              </w:rPr>
              <w:t xml:space="preserve"> (50i/24p)</w:t>
            </w:r>
          </w:p>
          <w:p>
            <w:pPr>
              <w:rPr>
                <w:rFonts w:ascii="宋体" w:cs="宋体"/>
                <w:color w:val="auto"/>
                <w:sz w:val="21"/>
                <w:szCs w:val="21"/>
                <w:highlight w:val="none"/>
              </w:rPr>
            </w:pPr>
            <w:r>
              <w:rPr>
                <w:rFonts w:hint="eastAsia" w:ascii="宋体" w:hAnsi="宋体" w:cs="宋体"/>
                <w:color w:val="auto"/>
                <w:sz w:val="21"/>
                <w:szCs w:val="21"/>
                <w:highlight w:val="none"/>
              </w:rPr>
              <w:t>最低照度：</w:t>
            </w:r>
          </w:p>
          <w:p>
            <w:pPr>
              <w:ind w:firstLine="360"/>
              <w:rPr>
                <w:rFonts w:ascii="宋体" w:cs="宋体"/>
                <w:color w:val="auto"/>
                <w:sz w:val="21"/>
                <w:szCs w:val="21"/>
                <w:highlight w:val="none"/>
              </w:rPr>
            </w:pPr>
            <w:r>
              <w:rPr>
                <w:rFonts w:ascii="宋体" w:hAnsi="宋体" w:cs="宋体"/>
                <w:color w:val="auto"/>
                <w:sz w:val="21"/>
                <w:szCs w:val="21"/>
                <w:highlight w:val="none"/>
              </w:rPr>
              <w:t>0.16Lux [60i]</w:t>
            </w:r>
            <w:r>
              <w:rPr>
                <w:rFonts w:hint="eastAsia" w:ascii="宋体" w:hAnsi="宋体" w:cs="宋体"/>
                <w:color w:val="auto"/>
                <w:sz w:val="21"/>
                <w:szCs w:val="21"/>
                <w:highlight w:val="none"/>
              </w:rPr>
              <w:t>（</w:t>
            </w:r>
            <w:r>
              <w:rPr>
                <w:rFonts w:ascii="宋体" w:hAnsi="宋体" w:cs="宋体"/>
                <w:color w:val="auto"/>
                <w:sz w:val="21"/>
                <w:szCs w:val="21"/>
                <w:highlight w:val="none"/>
              </w:rPr>
              <w:t>IRIS F1.4</w:t>
            </w:r>
            <w:r>
              <w:rPr>
                <w:rFonts w:hint="eastAsia" w:ascii="宋体" w:hAnsi="宋体" w:cs="宋体"/>
                <w:color w:val="auto"/>
                <w:sz w:val="21"/>
                <w:szCs w:val="21"/>
                <w:highlight w:val="none"/>
              </w:rPr>
              <w:t>、自动增益、快门速度</w:t>
            </w:r>
            <w:r>
              <w:rPr>
                <w:rFonts w:ascii="宋体" w:hAnsi="宋体" w:cs="宋体"/>
                <w:color w:val="auto"/>
                <w:sz w:val="21"/>
                <w:szCs w:val="21"/>
                <w:highlight w:val="none"/>
              </w:rPr>
              <w:t xml:space="preserve"> 1/24</w:t>
            </w:r>
            <w:r>
              <w:rPr>
                <w:rFonts w:hint="eastAsia" w:ascii="宋体" w:hAnsi="宋体" w:cs="宋体"/>
                <w:color w:val="auto"/>
                <w:sz w:val="21"/>
                <w:szCs w:val="21"/>
                <w:highlight w:val="none"/>
              </w:rPr>
              <w:t>）</w:t>
            </w:r>
          </w:p>
          <w:p>
            <w:pPr>
              <w:ind w:firstLine="360"/>
              <w:rPr>
                <w:rFonts w:ascii="宋体" w:cs="宋体"/>
                <w:color w:val="auto"/>
                <w:sz w:val="21"/>
                <w:szCs w:val="21"/>
                <w:highlight w:val="none"/>
              </w:rPr>
            </w:pPr>
            <w:r>
              <w:rPr>
                <w:rFonts w:ascii="宋体" w:hAnsi="宋体" w:cs="宋体"/>
                <w:color w:val="auto"/>
                <w:sz w:val="21"/>
                <w:szCs w:val="21"/>
                <w:highlight w:val="none"/>
              </w:rPr>
              <w:t>0.18Lux [50i]</w:t>
            </w:r>
            <w:r>
              <w:rPr>
                <w:rFonts w:hint="eastAsia" w:ascii="宋体" w:hAnsi="宋体" w:cs="宋体"/>
                <w:color w:val="auto"/>
                <w:sz w:val="21"/>
                <w:szCs w:val="21"/>
                <w:highlight w:val="none"/>
              </w:rPr>
              <w:t>（</w:t>
            </w:r>
            <w:r>
              <w:rPr>
                <w:rFonts w:ascii="宋体" w:hAnsi="宋体" w:cs="宋体"/>
                <w:color w:val="auto"/>
                <w:sz w:val="21"/>
                <w:szCs w:val="21"/>
                <w:highlight w:val="none"/>
              </w:rPr>
              <w:t>IRIS F1.4</w:t>
            </w:r>
            <w:r>
              <w:rPr>
                <w:rFonts w:hint="eastAsia" w:ascii="宋体" w:hAnsi="宋体" w:cs="宋体"/>
                <w:color w:val="auto"/>
                <w:sz w:val="21"/>
                <w:szCs w:val="21"/>
                <w:highlight w:val="none"/>
              </w:rPr>
              <w:t>、自动增益、快门速度</w:t>
            </w:r>
            <w:r>
              <w:rPr>
                <w:rFonts w:ascii="宋体" w:hAnsi="宋体" w:cs="宋体"/>
                <w:color w:val="auto"/>
                <w:sz w:val="21"/>
                <w:szCs w:val="21"/>
                <w:highlight w:val="none"/>
              </w:rPr>
              <w:t xml:space="preserve"> 1/25</w:t>
            </w:r>
            <w:r>
              <w:rPr>
                <w:rFonts w:hint="eastAsia" w:ascii="宋体" w:hAnsi="宋体" w:cs="宋体"/>
                <w:color w:val="auto"/>
                <w:sz w:val="21"/>
                <w:szCs w:val="21"/>
                <w:highlight w:val="none"/>
              </w:rPr>
              <w:t>）</w:t>
            </w:r>
          </w:p>
          <w:p>
            <w:pPr>
              <w:rPr>
                <w:rFonts w:ascii="宋体" w:cs="宋体"/>
                <w:color w:val="auto"/>
                <w:sz w:val="21"/>
                <w:szCs w:val="21"/>
                <w:highlight w:val="none"/>
              </w:rPr>
            </w:pPr>
            <w:r>
              <w:rPr>
                <w:rFonts w:hint="eastAsia" w:ascii="宋体" w:hAnsi="宋体" w:cs="宋体"/>
                <w:color w:val="auto"/>
                <w:sz w:val="21"/>
                <w:szCs w:val="21"/>
                <w:highlight w:val="none"/>
              </w:rPr>
              <w:t>带</w:t>
            </w:r>
            <w:r>
              <w:rPr>
                <w:rFonts w:ascii="宋体" w:hAnsi="宋体" w:cs="宋体"/>
                <w:color w:val="auto"/>
                <w:sz w:val="21"/>
                <w:szCs w:val="21"/>
                <w:highlight w:val="none"/>
              </w:rPr>
              <w:t>64G</w:t>
            </w:r>
            <w:r>
              <w:rPr>
                <w:rFonts w:hint="eastAsia" w:ascii="宋体" w:hAnsi="宋体" w:cs="宋体"/>
                <w:color w:val="auto"/>
                <w:sz w:val="21"/>
                <w:szCs w:val="21"/>
                <w:highlight w:val="none"/>
              </w:rPr>
              <w:t>存储卡、读卡器、原装加厚电池、软包。</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auto"/>
                <w:sz w:val="21"/>
                <w:szCs w:val="21"/>
                <w:highlight w:val="none"/>
              </w:rPr>
            </w:pPr>
            <w:r>
              <w:rPr>
                <w:rFonts w:ascii="宋体" w:hAnsi="宋体" w:cs="宋体"/>
                <w:color w:val="auto"/>
                <w:sz w:val="21"/>
                <w:szCs w:val="21"/>
                <w:highlight w:val="none"/>
              </w:rPr>
              <w:t>3</w:t>
            </w:r>
          </w:p>
        </w:tc>
      </w:tr>
      <w:tr>
        <w:tblPrEx>
          <w:tblCellMar>
            <w:top w:w="0" w:type="dxa"/>
            <w:left w:w="0" w:type="dxa"/>
            <w:bottom w:w="0" w:type="dxa"/>
            <w:right w:w="0"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auto"/>
                <w:sz w:val="21"/>
                <w:szCs w:val="21"/>
                <w:highlight w:val="none"/>
              </w:rPr>
            </w:pPr>
            <w:r>
              <w:rPr>
                <w:rFonts w:ascii="宋体" w:hAnsi="宋体" w:cs="宋体"/>
                <w:color w:val="auto"/>
                <w:sz w:val="21"/>
                <w:szCs w:val="21"/>
                <w:highlight w:val="none"/>
              </w:rPr>
              <w:t>2</w:t>
            </w: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auto"/>
                <w:sz w:val="21"/>
                <w:szCs w:val="21"/>
                <w:highlight w:val="none"/>
              </w:rPr>
            </w:pPr>
            <w:r>
              <w:rPr>
                <w:rFonts w:hint="eastAsia" w:ascii="宋体" w:hAnsi="宋体" w:cs="宋体"/>
                <w:color w:val="auto"/>
                <w:sz w:val="21"/>
                <w:szCs w:val="21"/>
                <w:highlight w:val="none"/>
              </w:rPr>
              <w:t>三脚架</w:t>
            </w:r>
          </w:p>
        </w:tc>
        <w:tc>
          <w:tcPr>
            <w:tcW w:w="6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auto"/>
                <w:sz w:val="21"/>
                <w:szCs w:val="21"/>
                <w:highlight w:val="none"/>
              </w:rPr>
            </w:pPr>
            <w:r>
              <w:rPr>
                <w:rFonts w:hint="eastAsia" w:ascii="宋体" w:hAnsi="宋体" w:cs="宋体"/>
                <w:color w:val="auto"/>
                <w:sz w:val="21"/>
                <w:szCs w:val="21"/>
                <w:highlight w:val="none"/>
              </w:rPr>
              <w:t>最大乘载重量：</w:t>
            </w:r>
            <w:r>
              <w:rPr>
                <w:rFonts w:ascii="宋体" w:hAnsi="宋体" w:cs="宋体"/>
                <w:color w:val="auto"/>
                <w:sz w:val="21"/>
                <w:szCs w:val="21"/>
                <w:highlight w:val="none"/>
              </w:rPr>
              <w:t>16</w:t>
            </w:r>
            <w:r>
              <w:rPr>
                <w:rFonts w:hint="eastAsia" w:ascii="宋体" w:hAnsi="宋体" w:cs="宋体"/>
                <w:color w:val="auto"/>
                <w:sz w:val="21"/>
                <w:szCs w:val="21"/>
                <w:highlight w:val="none"/>
              </w:rPr>
              <w:t>公斤；</w:t>
            </w:r>
          </w:p>
          <w:p>
            <w:pPr>
              <w:rPr>
                <w:rFonts w:ascii="宋体" w:cs="宋体"/>
                <w:color w:val="auto"/>
                <w:sz w:val="21"/>
                <w:szCs w:val="21"/>
                <w:highlight w:val="none"/>
              </w:rPr>
            </w:pPr>
            <w:r>
              <w:rPr>
                <w:rFonts w:hint="eastAsia" w:ascii="宋体" w:hAnsi="宋体" w:cs="宋体"/>
                <w:color w:val="auto"/>
                <w:sz w:val="21"/>
                <w:szCs w:val="21"/>
                <w:highlight w:val="none"/>
              </w:rPr>
              <w:t>动态平衡种类：固定；</w:t>
            </w:r>
          </w:p>
          <w:p>
            <w:pPr>
              <w:rPr>
                <w:rFonts w:ascii="宋体" w:cs="宋体"/>
                <w:color w:val="auto"/>
                <w:sz w:val="21"/>
                <w:szCs w:val="21"/>
                <w:highlight w:val="none"/>
              </w:rPr>
            </w:pPr>
            <w:r>
              <w:rPr>
                <w:rFonts w:hint="eastAsia" w:ascii="宋体" w:hAnsi="宋体" w:cs="宋体"/>
                <w:color w:val="auto"/>
                <w:sz w:val="21"/>
                <w:szCs w:val="21"/>
                <w:highlight w:val="none"/>
              </w:rPr>
              <w:t>阻尼挡数：</w:t>
            </w:r>
            <w:r>
              <w:rPr>
                <w:rFonts w:ascii="宋体" w:hAnsi="宋体" w:cs="宋体"/>
                <w:color w:val="auto"/>
                <w:sz w:val="21"/>
                <w:szCs w:val="21"/>
                <w:highlight w:val="none"/>
              </w:rPr>
              <w:t>2</w:t>
            </w:r>
            <w:r>
              <w:rPr>
                <w:rFonts w:hint="eastAsia" w:ascii="宋体" w:hAnsi="宋体" w:cs="宋体"/>
                <w:color w:val="auto"/>
                <w:sz w:val="21"/>
                <w:szCs w:val="21"/>
                <w:highlight w:val="none"/>
              </w:rPr>
              <w:t>挡阻尼；</w:t>
            </w:r>
          </w:p>
          <w:p>
            <w:pPr>
              <w:rPr>
                <w:rFonts w:ascii="宋体" w:cs="宋体"/>
                <w:color w:val="auto"/>
                <w:sz w:val="21"/>
                <w:szCs w:val="21"/>
                <w:highlight w:val="none"/>
              </w:rPr>
            </w:pPr>
            <w:r>
              <w:rPr>
                <w:rFonts w:hint="eastAsia" w:ascii="宋体" w:hAnsi="宋体" w:cs="宋体"/>
                <w:color w:val="auto"/>
                <w:sz w:val="21"/>
                <w:szCs w:val="21"/>
                <w:highlight w:val="none"/>
              </w:rPr>
              <w:t>俯仰角度：</w:t>
            </w:r>
            <w:r>
              <w:rPr>
                <w:rFonts w:ascii="宋体" w:hAnsi="宋体" w:cs="宋体"/>
                <w:color w:val="auto"/>
                <w:sz w:val="21"/>
                <w:szCs w:val="21"/>
                <w:highlight w:val="none"/>
              </w:rPr>
              <w:t>+85</w:t>
            </w:r>
            <w:r>
              <w:rPr>
                <w:rFonts w:hint="eastAsia" w:ascii="宋体" w:hAnsi="宋体" w:cs="宋体"/>
                <w:color w:val="auto"/>
                <w:sz w:val="21"/>
                <w:szCs w:val="21"/>
                <w:highlight w:val="none"/>
              </w:rPr>
              <w:t>°</w:t>
            </w:r>
            <w:r>
              <w:rPr>
                <w:rFonts w:ascii="宋体" w:hAnsi="宋体" w:cs="宋体"/>
                <w:color w:val="auto"/>
                <w:sz w:val="21"/>
                <w:szCs w:val="21"/>
                <w:highlight w:val="none"/>
              </w:rPr>
              <w:t xml:space="preserve"> / -65</w:t>
            </w:r>
            <w:r>
              <w:rPr>
                <w:rFonts w:hint="eastAsia" w:ascii="宋体" w:hAnsi="宋体" w:cs="宋体"/>
                <w:color w:val="auto"/>
                <w:sz w:val="21"/>
                <w:szCs w:val="21"/>
                <w:highlight w:val="none"/>
              </w:rPr>
              <w:t>°；</w:t>
            </w:r>
          </w:p>
          <w:p>
            <w:pPr>
              <w:rPr>
                <w:rFonts w:ascii="宋体" w:cs="宋体"/>
                <w:color w:val="auto"/>
                <w:sz w:val="21"/>
                <w:szCs w:val="21"/>
                <w:highlight w:val="none"/>
              </w:rPr>
            </w:pPr>
            <w:r>
              <w:rPr>
                <w:rFonts w:hint="eastAsia" w:ascii="宋体" w:hAnsi="宋体" w:cs="宋体"/>
                <w:color w:val="auto"/>
                <w:sz w:val="21"/>
                <w:szCs w:val="21"/>
                <w:highlight w:val="none"/>
              </w:rPr>
              <w:t>环境气温：</w:t>
            </w:r>
            <w:r>
              <w:rPr>
                <w:rFonts w:ascii="宋体" w:hAnsi="宋体" w:cs="宋体"/>
                <w:color w:val="auto"/>
                <w:sz w:val="21"/>
                <w:szCs w:val="21"/>
                <w:highlight w:val="none"/>
              </w:rPr>
              <w:t>-20</w:t>
            </w:r>
            <w:r>
              <w:rPr>
                <w:rFonts w:hint="eastAsia" w:ascii="宋体" w:hAnsi="宋体" w:cs="宋体"/>
                <w:color w:val="auto"/>
                <w:sz w:val="21"/>
                <w:szCs w:val="21"/>
                <w:highlight w:val="none"/>
              </w:rPr>
              <w:t>°</w:t>
            </w:r>
            <w:r>
              <w:rPr>
                <w:rFonts w:ascii="宋体" w:hAnsi="宋体" w:cs="宋体"/>
                <w:color w:val="auto"/>
                <w:sz w:val="21"/>
                <w:szCs w:val="21"/>
                <w:highlight w:val="none"/>
              </w:rPr>
              <w:t>C to +60</w:t>
            </w:r>
            <w:r>
              <w:rPr>
                <w:rFonts w:hint="eastAsia" w:ascii="宋体" w:hAnsi="宋体" w:cs="宋体"/>
                <w:color w:val="auto"/>
                <w:sz w:val="21"/>
                <w:szCs w:val="21"/>
                <w:highlight w:val="none"/>
              </w:rPr>
              <w:t>°</w:t>
            </w:r>
            <w:r>
              <w:rPr>
                <w:rFonts w:ascii="宋体" w:hAnsi="宋体" w:cs="宋体"/>
                <w:color w:val="auto"/>
                <w:sz w:val="21"/>
                <w:szCs w:val="21"/>
                <w:highlight w:val="none"/>
              </w:rPr>
              <w:t>C</w:t>
            </w:r>
            <w:r>
              <w:rPr>
                <w:rFonts w:hint="eastAsia" w:ascii="宋体" w:hAnsi="宋体" w:cs="宋体"/>
                <w:color w:val="auto"/>
                <w:sz w:val="21"/>
                <w:szCs w:val="21"/>
                <w:highlight w:val="none"/>
              </w:rPr>
              <w:t>；</w:t>
            </w:r>
          </w:p>
          <w:p>
            <w:pPr>
              <w:rPr>
                <w:rFonts w:ascii="宋体" w:cs="宋体"/>
                <w:color w:val="auto"/>
                <w:sz w:val="21"/>
                <w:szCs w:val="21"/>
                <w:highlight w:val="none"/>
              </w:rPr>
            </w:pPr>
            <w:r>
              <w:rPr>
                <w:rFonts w:hint="eastAsia" w:ascii="宋体" w:hAnsi="宋体" w:cs="宋体"/>
                <w:color w:val="auto"/>
                <w:sz w:val="21"/>
                <w:szCs w:val="21"/>
                <w:highlight w:val="none"/>
              </w:rPr>
              <w:t>摄像机托板：滑行托板；</w:t>
            </w:r>
          </w:p>
          <w:p>
            <w:pPr>
              <w:rPr>
                <w:rFonts w:ascii="宋体" w:cs="宋体"/>
                <w:color w:val="auto"/>
                <w:sz w:val="21"/>
                <w:szCs w:val="21"/>
                <w:highlight w:val="none"/>
              </w:rPr>
            </w:pPr>
            <w:r>
              <w:rPr>
                <w:rFonts w:hint="eastAsia" w:ascii="宋体" w:hAnsi="宋体" w:cs="宋体"/>
                <w:color w:val="auto"/>
                <w:sz w:val="21"/>
                <w:szCs w:val="21"/>
                <w:highlight w:val="none"/>
              </w:rPr>
              <w:t>托板滑行长度：</w:t>
            </w:r>
            <w:r>
              <w:rPr>
                <w:rFonts w:ascii="宋体" w:hAnsi="宋体" w:cs="宋体"/>
                <w:color w:val="auto"/>
                <w:sz w:val="21"/>
                <w:szCs w:val="21"/>
                <w:highlight w:val="none"/>
              </w:rPr>
              <w:t>+/-40mm</w:t>
            </w:r>
            <w:r>
              <w:rPr>
                <w:rFonts w:hint="eastAsia" w:ascii="宋体" w:hAnsi="宋体" w:cs="宋体"/>
                <w:color w:val="auto"/>
                <w:sz w:val="21"/>
                <w:szCs w:val="21"/>
                <w:highlight w:val="none"/>
              </w:rPr>
              <w:t>；</w:t>
            </w:r>
          </w:p>
          <w:p>
            <w:pPr>
              <w:rPr>
                <w:rFonts w:ascii="宋体" w:cs="宋体"/>
                <w:color w:val="auto"/>
                <w:sz w:val="21"/>
                <w:szCs w:val="21"/>
                <w:highlight w:val="none"/>
              </w:rPr>
            </w:pPr>
            <w:r>
              <w:rPr>
                <w:rFonts w:hint="eastAsia" w:ascii="宋体" w:hAnsi="宋体" w:cs="宋体"/>
                <w:color w:val="auto"/>
                <w:sz w:val="21"/>
                <w:szCs w:val="21"/>
                <w:highlight w:val="none"/>
              </w:rPr>
              <w:t>高度：</w:t>
            </w:r>
            <w:r>
              <w:rPr>
                <w:rFonts w:ascii="宋体" w:hAnsi="宋体" w:cs="宋体"/>
                <w:color w:val="auto"/>
                <w:sz w:val="21"/>
                <w:szCs w:val="21"/>
                <w:highlight w:val="none"/>
              </w:rPr>
              <w:t>91.5</w:t>
            </w:r>
            <w:r>
              <w:rPr>
                <w:rFonts w:hint="eastAsia" w:ascii="宋体" w:hAnsi="宋体" w:cs="宋体"/>
                <w:color w:val="auto"/>
                <w:sz w:val="21"/>
                <w:szCs w:val="21"/>
                <w:highlight w:val="none"/>
              </w:rPr>
              <w:t>到</w:t>
            </w:r>
            <w:r>
              <w:rPr>
                <w:rFonts w:ascii="宋体" w:hAnsi="宋体" w:cs="宋体"/>
                <w:color w:val="auto"/>
                <w:sz w:val="21"/>
                <w:szCs w:val="21"/>
                <w:highlight w:val="none"/>
              </w:rPr>
              <w:t>187cm</w:t>
            </w:r>
            <w:r>
              <w:rPr>
                <w:rFonts w:hint="eastAsia" w:ascii="宋体" w:hAnsi="宋体" w:cs="宋体"/>
                <w:color w:val="auto"/>
                <w:sz w:val="21"/>
                <w:szCs w:val="21"/>
                <w:highlight w:val="none"/>
              </w:rPr>
              <w:t>；</w:t>
            </w:r>
          </w:p>
          <w:p>
            <w:pPr>
              <w:rPr>
                <w:rFonts w:ascii="宋体" w:cs="宋体"/>
                <w:color w:val="auto"/>
                <w:sz w:val="21"/>
                <w:szCs w:val="21"/>
                <w:highlight w:val="none"/>
              </w:rPr>
            </w:pPr>
            <w:r>
              <w:rPr>
                <w:rFonts w:hint="eastAsia" w:ascii="宋体" w:hAnsi="宋体" w:cs="宋体"/>
                <w:color w:val="auto"/>
                <w:sz w:val="21"/>
                <w:szCs w:val="21"/>
                <w:highlight w:val="none"/>
              </w:rPr>
              <w:t>球碗直径：</w:t>
            </w:r>
            <w:r>
              <w:rPr>
                <w:rFonts w:ascii="宋体" w:hAnsi="宋体" w:cs="宋体"/>
                <w:color w:val="auto"/>
                <w:sz w:val="21"/>
                <w:szCs w:val="21"/>
                <w:highlight w:val="none"/>
              </w:rPr>
              <w:t>100mm</w:t>
            </w:r>
            <w:r>
              <w:rPr>
                <w:rFonts w:hint="eastAsia" w:ascii="宋体" w:hAnsi="宋体" w:cs="宋体"/>
                <w:color w:val="auto"/>
                <w:sz w:val="21"/>
                <w:szCs w:val="21"/>
                <w:highlight w:val="none"/>
              </w:rPr>
              <w:t>；</w:t>
            </w:r>
          </w:p>
          <w:p>
            <w:pPr>
              <w:rPr>
                <w:rFonts w:ascii="宋体" w:cs="宋体"/>
                <w:color w:val="auto"/>
                <w:sz w:val="21"/>
                <w:szCs w:val="21"/>
                <w:highlight w:val="none"/>
              </w:rPr>
            </w:pPr>
            <w:r>
              <w:rPr>
                <w:rFonts w:hint="eastAsia" w:ascii="宋体" w:hAnsi="宋体" w:cs="宋体"/>
                <w:color w:val="auto"/>
                <w:sz w:val="21"/>
                <w:szCs w:val="21"/>
                <w:highlight w:val="none"/>
              </w:rPr>
              <w:t>级数：</w:t>
            </w:r>
            <w:r>
              <w:rPr>
                <w:rFonts w:ascii="宋体" w:hAnsi="宋体" w:cs="宋体"/>
                <w:color w:val="auto"/>
                <w:sz w:val="21"/>
                <w:szCs w:val="21"/>
                <w:highlight w:val="none"/>
              </w:rPr>
              <w:t>2</w:t>
            </w:r>
            <w:r>
              <w:rPr>
                <w:rFonts w:hint="eastAsia" w:ascii="宋体" w:hAnsi="宋体" w:cs="宋体"/>
                <w:color w:val="auto"/>
                <w:sz w:val="21"/>
                <w:szCs w:val="21"/>
                <w:highlight w:val="none"/>
              </w:rPr>
              <w:t>级；</w:t>
            </w:r>
          </w:p>
          <w:p>
            <w:pPr>
              <w:rPr>
                <w:rFonts w:ascii="宋体" w:cs="宋体"/>
                <w:color w:val="auto"/>
                <w:sz w:val="21"/>
                <w:szCs w:val="21"/>
                <w:highlight w:val="none"/>
              </w:rPr>
            </w:pPr>
            <w:r>
              <w:rPr>
                <w:rFonts w:hint="eastAsia" w:ascii="宋体" w:hAnsi="宋体" w:cs="宋体"/>
                <w:color w:val="auto"/>
                <w:sz w:val="21"/>
                <w:szCs w:val="21"/>
                <w:highlight w:val="none"/>
              </w:rPr>
              <w:t>包含云台、脚架、双手柄、滑轮车；</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auto"/>
                <w:sz w:val="21"/>
                <w:szCs w:val="21"/>
                <w:highlight w:val="none"/>
              </w:rPr>
            </w:pPr>
            <w:r>
              <w:rPr>
                <w:rFonts w:ascii="宋体" w:hAnsi="宋体" w:cs="宋体"/>
                <w:color w:val="auto"/>
                <w:sz w:val="21"/>
                <w:szCs w:val="21"/>
                <w:highlight w:val="none"/>
              </w:rPr>
              <w:t>1</w:t>
            </w:r>
          </w:p>
        </w:tc>
      </w:tr>
      <w:tr>
        <w:tblPrEx>
          <w:tblCellMar>
            <w:top w:w="0" w:type="dxa"/>
            <w:left w:w="0" w:type="dxa"/>
            <w:bottom w:w="0" w:type="dxa"/>
            <w:right w:w="0"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360"/>
              <w:rPr>
                <w:rFonts w:ascii="宋体" w:cs="宋体"/>
                <w:color w:val="auto"/>
                <w:sz w:val="21"/>
                <w:szCs w:val="21"/>
                <w:highlight w:val="none"/>
              </w:rPr>
            </w:pPr>
            <w:r>
              <w:rPr>
                <w:rFonts w:ascii="宋体" w:hAnsi="宋体" w:cs="宋体"/>
                <w:color w:val="auto"/>
                <w:sz w:val="21"/>
                <w:szCs w:val="21"/>
                <w:highlight w:val="none"/>
              </w:rPr>
              <w:t>3</w:t>
            </w: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auto"/>
                <w:sz w:val="21"/>
                <w:szCs w:val="21"/>
                <w:highlight w:val="none"/>
              </w:rPr>
            </w:pPr>
            <w:r>
              <w:rPr>
                <w:rFonts w:hint="eastAsia" w:ascii="宋体" w:hAnsi="宋体" w:cs="宋体"/>
                <w:color w:val="auto"/>
                <w:sz w:val="21"/>
                <w:szCs w:val="21"/>
                <w:highlight w:val="none"/>
              </w:rPr>
              <w:t>切换台</w:t>
            </w:r>
          </w:p>
        </w:tc>
        <w:tc>
          <w:tcPr>
            <w:tcW w:w="6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auto"/>
                <w:sz w:val="21"/>
                <w:szCs w:val="21"/>
                <w:highlight w:val="none"/>
              </w:rPr>
            </w:pPr>
            <w:r>
              <w:rPr>
                <w:rFonts w:hint="eastAsia" w:ascii="宋体" w:hAnsi="宋体" w:cs="宋体"/>
                <w:color w:val="auto"/>
                <w:sz w:val="21"/>
                <w:szCs w:val="21"/>
                <w:highlight w:val="none"/>
              </w:rPr>
              <w:t>输入接口包含：</w:t>
            </w:r>
            <w:r>
              <w:rPr>
                <w:rFonts w:ascii="宋体" w:hAnsi="宋体" w:cs="宋体"/>
                <w:color w:val="auto"/>
                <w:sz w:val="21"/>
                <w:szCs w:val="21"/>
                <w:highlight w:val="none"/>
              </w:rPr>
              <w:t>HD/SD-SDI</w:t>
            </w:r>
            <w:r>
              <w:rPr>
                <w:rFonts w:hint="eastAsia" w:ascii="宋体" w:hAnsi="宋体" w:cs="宋体"/>
                <w:color w:val="auto"/>
                <w:sz w:val="21"/>
                <w:szCs w:val="21"/>
                <w:highlight w:val="none"/>
              </w:rPr>
              <w:t>、</w:t>
            </w:r>
            <w:r>
              <w:rPr>
                <w:rFonts w:ascii="宋体" w:hAnsi="宋体" w:cs="宋体"/>
                <w:color w:val="auto"/>
                <w:sz w:val="21"/>
                <w:szCs w:val="21"/>
                <w:highlight w:val="none"/>
              </w:rPr>
              <w:t>HDMI</w:t>
            </w:r>
            <w:r>
              <w:rPr>
                <w:rFonts w:hint="eastAsia" w:ascii="宋体" w:hAnsi="宋体" w:cs="宋体"/>
                <w:color w:val="auto"/>
                <w:sz w:val="21"/>
                <w:szCs w:val="21"/>
                <w:highlight w:val="none"/>
              </w:rPr>
              <w:t>、</w:t>
            </w:r>
            <w:r>
              <w:rPr>
                <w:rFonts w:ascii="宋体" w:hAnsi="宋体" w:cs="宋体"/>
                <w:color w:val="auto"/>
                <w:sz w:val="21"/>
                <w:szCs w:val="21"/>
                <w:highlight w:val="none"/>
              </w:rPr>
              <w:t>CV</w:t>
            </w:r>
            <w:r>
              <w:rPr>
                <w:rFonts w:hint="eastAsia" w:ascii="宋体" w:hAnsi="宋体" w:cs="宋体"/>
                <w:color w:val="auto"/>
                <w:sz w:val="21"/>
                <w:szCs w:val="21"/>
                <w:highlight w:val="none"/>
              </w:rPr>
              <w:t>、</w:t>
            </w:r>
            <w:r>
              <w:rPr>
                <w:rFonts w:ascii="宋体" w:hAnsi="宋体" w:cs="宋体"/>
                <w:color w:val="auto"/>
                <w:sz w:val="21"/>
                <w:szCs w:val="21"/>
                <w:highlight w:val="none"/>
              </w:rPr>
              <w:t>VGA</w:t>
            </w:r>
          </w:p>
          <w:p>
            <w:pPr>
              <w:rPr>
                <w:rFonts w:ascii="宋体" w:cs="宋体"/>
                <w:color w:val="auto"/>
                <w:sz w:val="21"/>
                <w:szCs w:val="21"/>
                <w:highlight w:val="none"/>
              </w:rPr>
            </w:pPr>
            <w:r>
              <w:rPr>
                <w:rFonts w:hint="eastAsia" w:ascii="宋体" w:hAnsi="宋体" w:cs="宋体"/>
                <w:color w:val="auto"/>
                <w:sz w:val="21"/>
                <w:szCs w:val="21"/>
                <w:highlight w:val="none"/>
              </w:rPr>
              <w:t>输出接口包含：</w:t>
            </w:r>
            <w:r>
              <w:rPr>
                <w:rFonts w:ascii="宋体" w:hAnsi="宋体" w:cs="宋体"/>
                <w:color w:val="auto"/>
                <w:sz w:val="21"/>
                <w:szCs w:val="21"/>
                <w:highlight w:val="none"/>
              </w:rPr>
              <w:t>HD/SD-SDI</w:t>
            </w:r>
            <w:r>
              <w:rPr>
                <w:rFonts w:hint="eastAsia" w:ascii="宋体" w:hAnsi="宋体" w:cs="宋体"/>
                <w:color w:val="auto"/>
                <w:sz w:val="21"/>
                <w:szCs w:val="21"/>
                <w:highlight w:val="none"/>
              </w:rPr>
              <w:t>、</w:t>
            </w:r>
            <w:r>
              <w:rPr>
                <w:rFonts w:ascii="宋体" w:hAnsi="宋体" w:cs="宋体"/>
                <w:color w:val="auto"/>
                <w:sz w:val="21"/>
                <w:szCs w:val="21"/>
                <w:highlight w:val="none"/>
              </w:rPr>
              <w:t>HDMI</w:t>
            </w:r>
            <w:r>
              <w:rPr>
                <w:rFonts w:hint="eastAsia" w:ascii="宋体" w:hAnsi="宋体" w:cs="宋体"/>
                <w:color w:val="auto"/>
                <w:sz w:val="21"/>
                <w:szCs w:val="21"/>
                <w:highlight w:val="none"/>
              </w:rPr>
              <w:t>、</w:t>
            </w:r>
            <w:r>
              <w:rPr>
                <w:rFonts w:ascii="宋体" w:hAnsi="宋体" w:cs="宋体"/>
                <w:color w:val="auto"/>
                <w:sz w:val="21"/>
                <w:szCs w:val="21"/>
                <w:highlight w:val="none"/>
              </w:rPr>
              <w:t>CV</w:t>
            </w:r>
          </w:p>
          <w:p>
            <w:pPr>
              <w:rPr>
                <w:rFonts w:ascii="宋体" w:cs="宋体"/>
                <w:color w:val="auto"/>
                <w:sz w:val="21"/>
                <w:szCs w:val="21"/>
                <w:highlight w:val="none"/>
              </w:rPr>
            </w:pPr>
            <w:r>
              <w:rPr>
                <w:rFonts w:hint="eastAsia" w:ascii="宋体" w:hAnsi="宋体" w:cs="宋体"/>
                <w:color w:val="auto"/>
                <w:sz w:val="21"/>
                <w:szCs w:val="21"/>
                <w:highlight w:val="none"/>
              </w:rPr>
              <w:t>★液晶显示屏支持触摸，所有菜单触摸操作</w:t>
            </w:r>
          </w:p>
          <w:p>
            <w:pPr>
              <w:rPr>
                <w:rFonts w:ascii="宋体" w:cs="宋体"/>
                <w:color w:val="auto"/>
                <w:sz w:val="21"/>
                <w:szCs w:val="21"/>
                <w:highlight w:val="none"/>
              </w:rPr>
            </w:pPr>
            <w:r>
              <w:rPr>
                <w:rFonts w:hint="eastAsia" w:ascii="宋体" w:hAnsi="宋体" w:cs="宋体"/>
                <w:color w:val="auto"/>
                <w:sz w:val="21"/>
                <w:szCs w:val="21"/>
                <w:highlight w:val="none"/>
              </w:rPr>
              <w:t>支持本机高清录制</w:t>
            </w:r>
          </w:p>
          <w:p>
            <w:pPr>
              <w:rPr>
                <w:rFonts w:ascii="宋体" w:cs="宋体"/>
                <w:color w:val="auto"/>
                <w:sz w:val="21"/>
                <w:szCs w:val="21"/>
                <w:highlight w:val="none"/>
              </w:rPr>
            </w:pPr>
            <w:r>
              <w:rPr>
                <w:rFonts w:hint="eastAsia" w:ascii="宋体" w:hAnsi="宋体" w:cs="宋体"/>
                <w:color w:val="auto"/>
                <w:sz w:val="21"/>
                <w:szCs w:val="21"/>
                <w:highlight w:val="none"/>
              </w:rPr>
              <w:t>支持流媒体推流</w:t>
            </w:r>
          </w:p>
          <w:p>
            <w:pPr>
              <w:rPr>
                <w:rFonts w:ascii="宋体" w:cs="宋体"/>
                <w:color w:val="auto"/>
                <w:sz w:val="21"/>
                <w:szCs w:val="21"/>
                <w:highlight w:val="none"/>
              </w:rPr>
            </w:pPr>
            <w:r>
              <w:rPr>
                <w:rFonts w:hint="eastAsia" w:ascii="宋体" w:hAnsi="宋体" w:cs="宋体"/>
                <w:color w:val="auto"/>
                <w:sz w:val="21"/>
                <w:szCs w:val="21"/>
                <w:highlight w:val="none"/>
              </w:rPr>
              <w:t>★支持色键、亮度键，其中色键选择颜色可拖拽选取</w:t>
            </w:r>
          </w:p>
          <w:p>
            <w:pPr>
              <w:rPr>
                <w:rFonts w:ascii="宋体" w:cs="宋体"/>
                <w:color w:val="auto"/>
                <w:sz w:val="21"/>
                <w:szCs w:val="21"/>
                <w:highlight w:val="none"/>
              </w:rPr>
            </w:pPr>
            <w:r>
              <w:rPr>
                <w:rFonts w:hint="eastAsia" w:ascii="宋体" w:hAnsi="宋体" w:cs="宋体"/>
                <w:color w:val="auto"/>
                <w:sz w:val="21"/>
                <w:szCs w:val="21"/>
                <w:highlight w:val="none"/>
              </w:rPr>
              <w:t>支持字幕及台标</w:t>
            </w:r>
          </w:p>
          <w:p>
            <w:pPr>
              <w:rPr>
                <w:rFonts w:ascii="宋体" w:cs="宋体"/>
                <w:color w:val="auto"/>
                <w:sz w:val="21"/>
                <w:szCs w:val="21"/>
                <w:highlight w:val="none"/>
              </w:rPr>
            </w:pPr>
            <w:r>
              <w:rPr>
                <w:rFonts w:hint="eastAsia" w:ascii="宋体" w:hAnsi="宋体" w:cs="宋体"/>
                <w:color w:val="auto"/>
                <w:sz w:val="21"/>
                <w:szCs w:val="21"/>
                <w:highlight w:val="none"/>
              </w:rPr>
              <w:t>支持音频输入及调音</w:t>
            </w:r>
          </w:p>
          <w:p>
            <w:pPr>
              <w:rPr>
                <w:rFonts w:ascii="宋体" w:cs="宋体"/>
                <w:color w:val="auto"/>
                <w:sz w:val="21"/>
                <w:szCs w:val="21"/>
                <w:highlight w:val="none"/>
              </w:rPr>
            </w:pPr>
            <w:r>
              <w:rPr>
                <w:rFonts w:hint="eastAsia" w:ascii="宋体" w:hAnsi="宋体" w:cs="宋体"/>
                <w:color w:val="auto"/>
                <w:sz w:val="21"/>
                <w:szCs w:val="21"/>
                <w:highlight w:val="none"/>
              </w:rPr>
              <w:t>★所有输入视频可随意调换切换顺序</w:t>
            </w:r>
          </w:p>
          <w:p>
            <w:pPr>
              <w:rPr>
                <w:rFonts w:ascii="宋体" w:cs="宋体"/>
                <w:color w:val="auto"/>
                <w:sz w:val="21"/>
                <w:szCs w:val="21"/>
                <w:highlight w:val="none"/>
              </w:rPr>
            </w:pPr>
            <w:r>
              <w:rPr>
                <w:rFonts w:hint="eastAsia" w:ascii="宋体" w:hAnsi="宋体" w:cs="宋体"/>
                <w:color w:val="auto"/>
                <w:sz w:val="21"/>
                <w:szCs w:val="21"/>
                <w:highlight w:val="none"/>
              </w:rPr>
              <w:t>信号格式支持</w:t>
            </w:r>
            <w:r>
              <w:rPr>
                <w:rFonts w:ascii="宋体" w:hAnsi="宋体" w:cs="宋体"/>
                <w:color w:val="auto"/>
                <w:sz w:val="21"/>
                <w:szCs w:val="21"/>
                <w:highlight w:val="none"/>
              </w:rPr>
              <w:t>50i</w:t>
            </w:r>
            <w:r>
              <w:rPr>
                <w:rFonts w:hint="eastAsia" w:ascii="宋体" w:hAnsi="宋体" w:cs="宋体"/>
                <w:color w:val="auto"/>
                <w:sz w:val="21"/>
                <w:szCs w:val="21"/>
                <w:highlight w:val="none"/>
              </w:rPr>
              <w:t>、</w:t>
            </w:r>
            <w:r>
              <w:rPr>
                <w:rFonts w:ascii="宋体" w:hAnsi="宋体" w:cs="宋体"/>
                <w:color w:val="auto"/>
                <w:sz w:val="21"/>
                <w:szCs w:val="21"/>
                <w:highlight w:val="none"/>
              </w:rPr>
              <w:t>59.94i</w:t>
            </w:r>
            <w:r>
              <w:rPr>
                <w:rFonts w:hint="eastAsia" w:ascii="宋体" w:hAnsi="宋体" w:cs="宋体"/>
                <w:color w:val="auto"/>
                <w:sz w:val="21"/>
                <w:szCs w:val="21"/>
                <w:highlight w:val="none"/>
              </w:rPr>
              <w:t>、</w:t>
            </w:r>
            <w:r>
              <w:rPr>
                <w:rFonts w:ascii="宋体" w:hAnsi="宋体" w:cs="宋体"/>
                <w:color w:val="auto"/>
                <w:sz w:val="21"/>
                <w:szCs w:val="21"/>
                <w:highlight w:val="none"/>
              </w:rPr>
              <w:t>50P</w:t>
            </w:r>
            <w:r>
              <w:rPr>
                <w:rFonts w:hint="eastAsia" w:ascii="宋体" w:hAnsi="宋体" w:cs="宋体"/>
                <w:color w:val="auto"/>
                <w:sz w:val="21"/>
                <w:szCs w:val="21"/>
                <w:highlight w:val="none"/>
              </w:rPr>
              <w:t>、</w:t>
            </w:r>
            <w:r>
              <w:rPr>
                <w:rFonts w:ascii="宋体" w:hAnsi="宋体" w:cs="宋体"/>
                <w:color w:val="auto"/>
                <w:sz w:val="21"/>
                <w:szCs w:val="21"/>
                <w:highlight w:val="none"/>
              </w:rPr>
              <w:t>59.94P</w:t>
            </w:r>
          </w:p>
          <w:p>
            <w:pPr>
              <w:rPr>
                <w:rFonts w:ascii="宋体" w:cs="宋体"/>
                <w:color w:val="auto"/>
                <w:sz w:val="21"/>
                <w:szCs w:val="21"/>
                <w:highlight w:val="none"/>
              </w:rPr>
            </w:pPr>
            <w:r>
              <w:rPr>
                <w:rFonts w:hint="eastAsia" w:ascii="宋体" w:hAnsi="宋体" w:cs="宋体"/>
                <w:color w:val="auto"/>
                <w:sz w:val="21"/>
                <w:szCs w:val="21"/>
                <w:highlight w:val="none"/>
              </w:rPr>
              <w:t>输入路数不少于</w:t>
            </w:r>
            <w:r>
              <w:rPr>
                <w:rFonts w:ascii="宋体" w:hAnsi="宋体" w:cs="宋体"/>
                <w:color w:val="auto"/>
                <w:sz w:val="21"/>
                <w:szCs w:val="21"/>
                <w:highlight w:val="none"/>
              </w:rPr>
              <w:t>6</w:t>
            </w:r>
            <w:r>
              <w:rPr>
                <w:rFonts w:hint="eastAsia" w:ascii="宋体" w:hAnsi="宋体" w:cs="宋体"/>
                <w:color w:val="auto"/>
                <w:sz w:val="21"/>
                <w:szCs w:val="21"/>
                <w:highlight w:val="none"/>
              </w:rPr>
              <w:t>路、输出路数不少于</w:t>
            </w:r>
            <w:r>
              <w:rPr>
                <w:rFonts w:ascii="宋体" w:hAnsi="宋体" w:cs="宋体"/>
                <w:color w:val="auto"/>
                <w:sz w:val="21"/>
                <w:szCs w:val="21"/>
                <w:highlight w:val="none"/>
              </w:rPr>
              <w:t>4</w:t>
            </w:r>
            <w:r>
              <w:rPr>
                <w:rFonts w:hint="eastAsia" w:ascii="宋体" w:hAnsi="宋体" w:cs="宋体"/>
                <w:color w:val="auto"/>
                <w:sz w:val="21"/>
                <w:szCs w:val="21"/>
                <w:highlight w:val="none"/>
              </w:rPr>
              <w:t>路</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auto"/>
                <w:sz w:val="21"/>
                <w:szCs w:val="21"/>
                <w:highlight w:val="none"/>
              </w:rPr>
            </w:pPr>
            <w:r>
              <w:rPr>
                <w:rFonts w:ascii="宋体" w:hAnsi="宋体" w:cs="宋体"/>
                <w:color w:val="auto"/>
                <w:sz w:val="21"/>
                <w:szCs w:val="21"/>
                <w:highlight w:val="none"/>
              </w:rPr>
              <w:t>1</w:t>
            </w:r>
          </w:p>
        </w:tc>
      </w:tr>
      <w:tr>
        <w:tblPrEx>
          <w:tblCellMar>
            <w:top w:w="0" w:type="dxa"/>
            <w:left w:w="0" w:type="dxa"/>
            <w:bottom w:w="0" w:type="dxa"/>
            <w:right w:w="0"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360"/>
              <w:rPr>
                <w:rFonts w:ascii="宋体" w:cs="宋体"/>
                <w:color w:val="auto"/>
                <w:sz w:val="21"/>
                <w:szCs w:val="21"/>
                <w:highlight w:val="none"/>
              </w:rPr>
            </w:pPr>
            <w:r>
              <w:rPr>
                <w:rFonts w:ascii="宋体" w:hAnsi="宋体" w:cs="宋体"/>
                <w:color w:val="auto"/>
                <w:sz w:val="21"/>
                <w:szCs w:val="21"/>
                <w:highlight w:val="none"/>
              </w:rPr>
              <w:t>4</w:t>
            </w: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auto"/>
                <w:sz w:val="21"/>
                <w:szCs w:val="21"/>
                <w:highlight w:val="none"/>
              </w:rPr>
            </w:pPr>
            <w:r>
              <w:rPr>
                <w:rFonts w:hint="eastAsia" w:ascii="宋体" w:hAnsi="宋体" w:cs="宋体"/>
                <w:color w:val="auto"/>
                <w:sz w:val="21"/>
                <w:szCs w:val="21"/>
                <w:highlight w:val="none"/>
              </w:rPr>
              <w:t>格式转换器</w:t>
            </w:r>
          </w:p>
        </w:tc>
        <w:tc>
          <w:tcPr>
            <w:tcW w:w="6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auto"/>
                <w:sz w:val="21"/>
                <w:szCs w:val="21"/>
                <w:highlight w:val="none"/>
              </w:rPr>
            </w:pPr>
            <w:r>
              <w:rPr>
                <w:rFonts w:hint="eastAsia" w:ascii="宋体" w:hAnsi="宋体" w:cs="宋体"/>
                <w:color w:val="auto"/>
                <w:sz w:val="21"/>
                <w:szCs w:val="21"/>
                <w:highlight w:val="none"/>
              </w:rPr>
              <w:t>支持</w:t>
            </w:r>
            <w:r>
              <w:rPr>
                <w:rFonts w:ascii="宋体" w:hAnsi="宋体" w:cs="宋体"/>
                <w:color w:val="auto"/>
                <w:sz w:val="21"/>
                <w:szCs w:val="21"/>
                <w:highlight w:val="none"/>
              </w:rPr>
              <w:t>4K SDI</w:t>
            </w:r>
            <w:r>
              <w:rPr>
                <w:rFonts w:hint="eastAsia" w:ascii="宋体" w:hAnsi="宋体" w:cs="宋体"/>
                <w:color w:val="auto"/>
                <w:sz w:val="21"/>
                <w:szCs w:val="21"/>
                <w:highlight w:val="none"/>
              </w:rPr>
              <w:t>和</w:t>
            </w:r>
            <w:r>
              <w:rPr>
                <w:rFonts w:ascii="宋体" w:hAnsi="宋体" w:cs="宋体"/>
                <w:color w:val="auto"/>
                <w:sz w:val="21"/>
                <w:szCs w:val="21"/>
                <w:highlight w:val="none"/>
              </w:rPr>
              <w:t>4K HDMI</w:t>
            </w:r>
            <w:r>
              <w:rPr>
                <w:rFonts w:hint="eastAsia" w:ascii="宋体" w:hAnsi="宋体" w:cs="宋体"/>
                <w:color w:val="auto"/>
                <w:sz w:val="21"/>
                <w:szCs w:val="21"/>
                <w:highlight w:val="none"/>
              </w:rPr>
              <w:t>之间的转换、支持时钟恢复</w:t>
            </w:r>
            <w:r>
              <w:rPr>
                <w:rFonts w:ascii="宋体" w:hAnsi="宋体" w:cs="宋体"/>
                <w:color w:val="auto"/>
                <w:sz w:val="21"/>
                <w:szCs w:val="21"/>
                <w:highlight w:val="none"/>
              </w:rPr>
              <w:t xml:space="preserve">                                                                                                                                                               4K</w:t>
            </w:r>
            <w:r>
              <w:rPr>
                <w:rFonts w:hint="eastAsia" w:ascii="宋体" w:hAnsi="宋体" w:cs="宋体"/>
                <w:color w:val="auto"/>
                <w:sz w:val="21"/>
                <w:szCs w:val="21"/>
                <w:highlight w:val="none"/>
              </w:rPr>
              <w:t>视频格式：</w:t>
            </w:r>
          </w:p>
          <w:p>
            <w:pPr>
              <w:jc w:val="left"/>
              <w:rPr>
                <w:rFonts w:ascii="宋体" w:cs="宋体"/>
                <w:color w:val="auto"/>
                <w:sz w:val="21"/>
                <w:szCs w:val="21"/>
                <w:highlight w:val="none"/>
              </w:rPr>
            </w:pPr>
            <w:r>
              <w:rPr>
                <w:rFonts w:ascii="宋体" w:hAnsi="宋体" w:cs="宋体"/>
                <w:color w:val="auto"/>
                <w:sz w:val="21"/>
                <w:szCs w:val="21"/>
                <w:highlight w:val="none"/>
              </w:rPr>
              <w:t>4K DCI 23.98p</w:t>
            </w:r>
            <w:r>
              <w:rPr>
                <w:rFonts w:hint="eastAsia" w:ascii="宋体" w:hAnsi="宋体" w:cs="宋体"/>
                <w:color w:val="auto"/>
                <w:sz w:val="21"/>
                <w:szCs w:val="21"/>
                <w:highlight w:val="none"/>
              </w:rPr>
              <w:t>、</w:t>
            </w:r>
            <w:r>
              <w:rPr>
                <w:rFonts w:ascii="宋体" w:hAnsi="宋体" w:cs="宋体"/>
                <w:color w:val="auto"/>
                <w:sz w:val="21"/>
                <w:szCs w:val="21"/>
                <w:highlight w:val="none"/>
              </w:rPr>
              <w:t>4K DCI 24p</w:t>
            </w:r>
            <w:r>
              <w:rPr>
                <w:rFonts w:hint="eastAsia" w:ascii="宋体" w:hAnsi="宋体" w:cs="宋体"/>
                <w:color w:val="auto"/>
                <w:sz w:val="21"/>
                <w:szCs w:val="21"/>
                <w:highlight w:val="none"/>
              </w:rPr>
              <w:t>、</w:t>
            </w:r>
            <w:r>
              <w:rPr>
                <w:rFonts w:ascii="宋体" w:hAnsi="宋体" w:cs="宋体"/>
                <w:color w:val="auto"/>
                <w:sz w:val="21"/>
                <w:szCs w:val="21"/>
                <w:highlight w:val="none"/>
              </w:rPr>
              <w:t>4K DCI 25p</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auto"/>
                <w:sz w:val="21"/>
                <w:szCs w:val="21"/>
                <w:highlight w:val="none"/>
              </w:rPr>
            </w:pPr>
            <w:r>
              <w:rPr>
                <w:rFonts w:ascii="宋体" w:hAnsi="宋体" w:cs="宋体"/>
                <w:color w:val="auto"/>
                <w:sz w:val="21"/>
                <w:szCs w:val="21"/>
                <w:highlight w:val="none"/>
              </w:rPr>
              <w:t>9</w:t>
            </w:r>
          </w:p>
        </w:tc>
      </w:tr>
      <w:tr>
        <w:tblPrEx>
          <w:tblCellMar>
            <w:top w:w="0" w:type="dxa"/>
            <w:left w:w="0" w:type="dxa"/>
            <w:bottom w:w="0" w:type="dxa"/>
            <w:right w:w="0"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360"/>
              <w:rPr>
                <w:rFonts w:ascii="宋体" w:cs="宋体"/>
                <w:color w:val="auto"/>
                <w:sz w:val="21"/>
                <w:szCs w:val="21"/>
                <w:highlight w:val="none"/>
              </w:rPr>
            </w:pPr>
            <w:r>
              <w:rPr>
                <w:rFonts w:ascii="宋体" w:hAnsi="宋体" w:cs="宋体"/>
                <w:color w:val="auto"/>
                <w:sz w:val="21"/>
                <w:szCs w:val="21"/>
                <w:highlight w:val="none"/>
              </w:rPr>
              <w:t>5</w:t>
            </w: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auto"/>
                <w:sz w:val="21"/>
                <w:szCs w:val="21"/>
                <w:highlight w:val="none"/>
              </w:rPr>
            </w:pPr>
            <w:r>
              <w:rPr>
                <w:rFonts w:hint="eastAsia" w:ascii="宋体" w:hAnsi="宋体" w:cs="宋体"/>
                <w:color w:val="auto"/>
                <w:sz w:val="21"/>
                <w:szCs w:val="21"/>
                <w:highlight w:val="none"/>
              </w:rPr>
              <w:t>液晶显示器</w:t>
            </w:r>
          </w:p>
        </w:tc>
        <w:tc>
          <w:tcPr>
            <w:tcW w:w="6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auto"/>
                <w:sz w:val="21"/>
                <w:szCs w:val="21"/>
                <w:highlight w:val="none"/>
              </w:rPr>
            </w:pPr>
            <w:r>
              <w:rPr>
                <w:rFonts w:ascii="宋体" w:hAnsi="宋体" w:cs="宋体"/>
                <w:color w:val="auto"/>
                <w:sz w:val="21"/>
                <w:szCs w:val="21"/>
                <w:highlight w:val="none"/>
              </w:rPr>
              <w:t>43</w:t>
            </w:r>
            <w:r>
              <w:rPr>
                <w:rFonts w:hint="eastAsia" w:ascii="宋体" w:hAnsi="宋体" w:cs="宋体"/>
                <w:color w:val="auto"/>
                <w:sz w:val="21"/>
                <w:szCs w:val="21"/>
                <w:highlight w:val="none"/>
              </w:rPr>
              <w:t>寸液晶显示器、含安装支架及固定立柱</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auto"/>
                <w:sz w:val="21"/>
                <w:szCs w:val="21"/>
                <w:highlight w:val="none"/>
              </w:rPr>
            </w:pPr>
            <w:r>
              <w:rPr>
                <w:rFonts w:ascii="宋体" w:hAnsi="宋体" w:cs="宋体"/>
                <w:color w:val="auto"/>
                <w:sz w:val="21"/>
                <w:szCs w:val="21"/>
                <w:highlight w:val="none"/>
              </w:rPr>
              <w:t>9</w:t>
            </w:r>
          </w:p>
        </w:tc>
      </w:tr>
      <w:tr>
        <w:tblPrEx>
          <w:tblCellMar>
            <w:top w:w="0" w:type="dxa"/>
            <w:left w:w="0" w:type="dxa"/>
            <w:bottom w:w="0" w:type="dxa"/>
            <w:right w:w="0"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360"/>
              <w:rPr>
                <w:rFonts w:ascii="宋体" w:cs="宋体"/>
                <w:color w:val="auto"/>
                <w:sz w:val="21"/>
                <w:szCs w:val="21"/>
                <w:highlight w:val="none"/>
              </w:rPr>
            </w:pPr>
            <w:r>
              <w:rPr>
                <w:rFonts w:ascii="宋体" w:hAnsi="宋体" w:cs="宋体"/>
                <w:color w:val="auto"/>
                <w:sz w:val="21"/>
                <w:szCs w:val="21"/>
                <w:highlight w:val="none"/>
              </w:rPr>
              <w:t>6</w:t>
            </w: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auto"/>
                <w:sz w:val="21"/>
                <w:szCs w:val="21"/>
                <w:highlight w:val="none"/>
              </w:rPr>
            </w:pPr>
            <w:r>
              <w:rPr>
                <w:rFonts w:hint="eastAsia" w:ascii="宋体" w:hAnsi="宋体" w:cs="宋体"/>
                <w:color w:val="auto"/>
                <w:sz w:val="21"/>
                <w:szCs w:val="21"/>
                <w:highlight w:val="none"/>
              </w:rPr>
              <w:t>非编系统</w:t>
            </w:r>
          </w:p>
        </w:tc>
        <w:tc>
          <w:tcPr>
            <w:tcW w:w="6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auto"/>
                <w:sz w:val="21"/>
                <w:szCs w:val="21"/>
                <w:highlight w:val="none"/>
              </w:rPr>
            </w:pPr>
            <w:r>
              <w:rPr>
                <w:rFonts w:hint="eastAsia" w:ascii="宋体" w:hAnsi="宋体" w:cs="宋体"/>
                <w:color w:val="auto"/>
                <w:sz w:val="21"/>
                <w:szCs w:val="21"/>
                <w:highlight w:val="none"/>
              </w:rPr>
              <w:t>硬件要求：</w:t>
            </w:r>
          </w:p>
          <w:p>
            <w:pPr>
              <w:rPr>
                <w:rFonts w:ascii="宋体" w:cs="宋体"/>
                <w:color w:val="auto"/>
                <w:sz w:val="21"/>
                <w:szCs w:val="21"/>
                <w:highlight w:val="none"/>
              </w:rPr>
            </w:pPr>
            <w:r>
              <w:rPr>
                <w:rFonts w:ascii="宋体" w:hAnsi="宋体" w:cs="宋体"/>
                <w:color w:val="auto"/>
                <w:sz w:val="21"/>
                <w:szCs w:val="21"/>
                <w:highlight w:val="none"/>
              </w:rPr>
              <w:t>CPU</w:t>
            </w:r>
            <w:r>
              <w:rPr>
                <w:rFonts w:hint="eastAsia" w:ascii="宋体" w:hAnsi="宋体" w:cs="宋体"/>
                <w:color w:val="auto"/>
                <w:sz w:val="21"/>
                <w:szCs w:val="21"/>
                <w:highlight w:val="none"/>
              </w:rPr>
              <w:t>：</w:t>
            </w:r>
            <w:r>
              <w:rPr>
                <w:rFonts w:ascii="宋体" w:hAnsi="宋体" w:cs="宋体"/>
                <w:color w:val="auto"/>
                <w:sz w:val="21"/>
                <w:szCs w:val="21"/>
                <w:highlight w:val="none"/>
              </w:rPr>
              <w:t>INTEL Xeon 4110  2.1GHz</w:t>
            </w:r>
            <w:r>
              <w:rPr>
                <w:rFonts w:hint="eastAsia" w:ascii="宋体" w:hAnsi="宋体" w:cs="宋体"/>
                <w:color w:val="auto"/>
                <w:sz w:val="21"/>
                <w:szCs w:val="21"/>
                <w:highlight w:val="none"/>
              </w:rPr>
              <w:t>（八核）×</w:t>
            </w:r>
            <w:r>
              <w:rPr>
                <w:rFonts w:ascii="宋体" w:hAnsi="宋体" w:cs="宋体"/>
                <w:color w:val="auto"/>
                <w:sz w:val="21"/>
                <w:szCs w:val="21"/>
                <w:highlight w:val="none"/>
              </w:rPr>
              <w:t>2</w:t>
            </w:r>
            <w:r>
              <w:rPr>
                <w:rFonts w:hint="eastAsia" w:ascii="宋体" w:hAnsi="宋体" w:cs="宋体"/>
                <w:color w:val="auto"/>
                <w:sz w:val="21"/>
                <w:szCs w:val="21"/>
                <w:highlight w:val="none"/>
              </w:rPr>
              <w:t>；</w:t>
            </w:r>
          </w:p>
          <w:p>
            <w:pPr>
              <w:rPr>
                <w:rFonts w:ascii="宋体" w:cs="宋体"/>
                <w:color w:val="auto"/>
                <w:sz w:val="21"/>
                <w:szCs w:val="21"/>
                <w:highlight w:val="none"/>
              </w:rPr>
            </w:pPr>
            <w:r>
              <w:rPr>
                <w:rFonts w:hint="eastAsia" w:ascii="宋体" w:hAnsi="宋体" w:cs="宋体"/>
                <w:color w:val="auto"/>
                <w:sz w:val="21"/>
                <w:szCs w:val="21"/>
                <w:highlight w:val="none"/>
              </w:rPr>
              <w:t>内存：共</w:t>
            </w:r>
            <w:r>
              <w:rPr>
                <w:rFonts w:ascii="宋体" w:hAnsi="宋体" w:cs="宋体"/>
                <w:color w:val="auto"/>
                <w:sz w:val="21"/>
                <w:szCs w:val="21"/>
                <w:highlight w:val="none"/>
              </w:rPr>
              <w:t>32GB ECC</w:t>
            </w:r>
            <w:r>
              <w:rPr>
                <w:rFonts w:hint="eastAsia" w:ascii="宋体" w:hAnsi="宋体" w:cs="宋体"/>
                <w:color w:val="auto"/>
                <w:sz w:val="21"/>
                <w:szCs w:val="21"/>
                <w:highlight w:val="none"/>
              </w:rPr>
              <w:t>内存；</w:t>
            </w:r>
          </w:p>
          <w:p>
            <w:pPr>
              <w:rPr>
                <w:rFonts w:ascii="宋体" w:cs="宋体"/>
                <w:color w:val="auto"/>
                <w:sz w:val="21"/>
                <w:szCs w:val="21"/>
                <w:highlight w:val="none"/>
              </w:rPr>
            </w:pPr>
            <w:r>
              <w:rPr>
                <w:rFonts w:hint="eastAsia" w:ascii="宋体" w:hAnsi="宋体" w:cs="宋体"/>
                <w:color w:val="auto"/>
                <w:sz w:val="21"/>
                <w:szCs w:val="21"/>
                <w:highlight w:val="none"/>
              </w:rPr>
              <w:t>系统硬盘：</w:t>
            </w:r>
            <w:r>
              <w:rPr>
                <w:rFonts w:ascii="宋体" w:hAnsi="宋体" w:cs="宋体"/>
                <w:color w:val="auto"/>
                <w:sz w:val="21"/>
                <w:szCs w:val="21"/>
                <w:highlight w:val="none"/>
              </w:rPr>
              <w:t>480GB SSD</w:t>
            </w:r>
            <w:r>
              <w:rPr>
                <w:rFonts w:hint="eastAsia" w:ascii="宋体" w:hAnsi="宋体" w:cs="宋体"/>
                <w:color w:val="auto"/>
                <w:sz w:val="21"/>
                <w:szCs w:val="21"/>
                <w:highlight w:val="none"/>
              </w:rPr>
              <w:t>固态硬盘×</w:t>
            </w:r>
            <w:r>
              <w:rPr>
                <w:rFonts w:ascii="宋体" w:hAnsi="宋体" w:cs="宋体"/>
                <w:color w:val="auto"/>
                <w:sz w:val="21"/>
                <w:szCs w:val="21"/>
                <w:highlight w:val="none"/>
              </w:rPr>
              <w:t>1</w:t>
            </w:r>
            <w:r>
              <w:rPr>
                <w:rFonts w:hint="eastAsia" w:ascii="宋体" w:hAnsi="宋体" w:cs="宋体"/>
                <w:color w:val="auto"/>
                <w:sz w:val="21"/>
                <w:szCs w:val="21"/>
                <w:highlight w:val="none"/>
              </w:rPr>
              <w:t>；</w:t>
            </w:r>
          </w:p>
          <w:p>
            <w:pPr>
              <w:rPr>
                <w:rFonts w:ascii="宋体" w:cs="宋体"/>
                <w:color w:val="auto"/>
                <w:sz w:val="21"/>
                <w:szCs w:val="21"/>
                <w:highlight w:val="none"/>
              </w:rPr>
            </w:pPr>
            <w:r>
              <w:rPr>
                <w:rFonts w:hint="eastAsia" w:ascii="宋体" w:hAnsi="宋体" w:cs="宋体"/>
                <w:color w:val="auto"/>
                <w:sz w:val="21"/>
                <w:szCs w:val="21"/>
                <w:highlight w:val="none"/>
              </w:rPr>
              <w:t>数据硬盘：</w:t>
            </w:r>
            <w:r>
              <w:rPr>
                <w:rFonts w:ascii="宋体" w:hAnsi="宋体" w:cs="宋体"/>
                <w:color w:val="auto"/>
                <w:sz w:val="21"/>
                <w:szCs w:val="21"/>
                <w:highlight w:val="none"/>
              </w:rPr>
              <w:t>960GB SSD</w:t>
            </w:r>
            <w:r>
              <w:rPr>
                <w:rFonts w:hint="eastAsia" w:ascii="宋体" w:hAnsi="宋体" w:cs="宋体"/>
                <w:color w:val="auto"/>
                <w:sz w:val="21"/>
                <w:szCs w:val="21"/>
                <w:highlight w:val="none"/>
              </w:rPr>
              <w:t>固态硬盘×</w:t>
            </w:r>
            <w:r>
              <w:rPr>
                <w:rFonts w:ascii="宋体" w:hAnsi="宋体" w:cs="宋体"/>
                <w:color w:val="auto"/>
                <w:sz w:val="21"/>
                <w:szCs w:val="21"/>
                <w:highlight w:val="none"/>
              </w:rPr>
              <w:t>2</w:t>
            </w:r>
            <w:r>
              <w:rPr>
                <w:rFonts w:hint="eastAsia" w:ascii="宋体" w:hAnsi="宋体" w:cs="宋体"/>
                <w:color w:val="auto"/>
                <w:sz w:val="21"/>
                <w:szCs w:val="21"/>
                <w:highlight w:val="none"/>
              </w:rPr>
              <w:t>；</w:t>
            </w:r>
          </w:p>
          <w:p>
            <w:pPr>
              <w:rPr>
                <w:rFonts w:ascii="宋体" w:cs="宋体"/>
                <w:color w:val="auto"/>
                <w:sz w:val="21"/>
                <w:szCs w:val="21"/>
                <w:highlight w:val="none"/>
              </w:rPr>
            </w:pPr>
            <w:r>
              <w:rPr>
                <w:rFonts w:hint="eastAsia" w:ascii="宋体" w:hAnsi="宋体" w:cs="宋体"/>
                <w:color w:val="auto"/>
                <w:sz w:val="21"/>
                <w:szCs w:val="21"/>
                <w:highlight w:val="none"/>
              </w:rPr>
              <w:t>其他：</w:t>
            </w:r>
            <w:r>
              <w:rPr>
                <w:rFonts w:ascii="宋体" w:hAnsi="宋体" w:cs="宋体"/>
                <w:color w:val="auto"/>
                <w:sz w:val="21"/>
                <w:szCs w:val="21"/>
                <w:highlight w:val="none"/>
              </w:rPr>
              <w:t>2</w:t>
            </w:r>
            <w:r>
              <w:rPr>
                <w:rFonts w:hint="eastAsia" w:ascii="宋体" w:hAnsi="宋体" w:cs="宋体"/>
                <w:color w:val="auto"/>
                <w:sz w:val="21"/>
                <w:szCs w:val="21"/>
                <w:highlight w:val="none"/>
              </w:rPr>
              <w:t>个千兆网口，集成声卡，</w:t>
            </w:r>
            <w:r>
              <w:rPr>
                <w:rFonts w:ascii="宋体" w:hAnsi="宋体" w:cs="宋体"/>
                <w:color w:val="auto"/>
                <w:sz w:val="21"/>
                <w:szCs w:val="21"/>
                <w:highlight w:val="none"/>
              </w:rPr>
              <w:t>DVD-RW</w:t>
            </w:r>
            <w:r>
              <w:rPr>
                <w:rFonts w:hint="eastAsia" w:ascii="宋体" w:hAnsi="宋体" w:cs="宋体"/>
                <w:color w:val="auto"/>
                <w:sz w:val="21"/>
                <w:szCs w:val="21"/>
                <w:highlight w:val="none"/>
              </w:rPr>
              <w:t>，鼠标键盘；</w:t>
            </w:r>
          </w:p>
          <w:p>
            <w:pPr>
              <w:rPr>
                <w:rFonts w:ascii="宋体" w:cs="宋体"/>
                <w:color w:val="auto"/>
                <w:sz w:val="21"/>
                <w:szCs w:val="21"/>
                <w:highlight w:val="none"/>
              </w:rPr>
            </w:pPr>
            <w:r>
              <w:rPr>
                <w:rFonts w:hint="eastAsia" w:ascii="宋体" w:hAnsi="宋体" w:cs="宋体"/>
                <w:color w:val="auto"/>
                <w:sz w:val="21"/>
                <w:szCs w:val="21"/>
                <w:highlight w:val="none"/>
              </w:rPr>
              <w:t>监听：音箱；</w:t>
            </w:r>
          </w:p>
          <w:p>
            <w:pPr>
              <w:rPr>
                <w:rFonts w:ascii="宋体" w:cs="宋体"/>
                <w:color w:val="auto"/>
                <w:sz w:val="21"/>
                <w:szCs w:val="21"/>
                <w:highlight w:val="none"/>
              </w:rPr>
            </w:pPr>
            <w:r>
              <w:rPr>
                <w:rFonts w:ascii="宋体" w:hAnsi="宋体" w:cs="宋体"/>
                <w:color w:val="auto"/>
                <w:sz w:val="21"/>
                <w:szCs w:val="21"/>
                <w:highlight w:val="none"/>
              </w:rPr>
              <w:t>IO</w:t>
            </w:r>
            <w:r>
              <w:rPr>
                <w:rFonts w:hint="eastAsia" w:ascii="宋体" w:hAnsi="宋体" w:cs="宋体"/>
                <w:color w:val="auto"/>
                <w:sz w:val="21"/>
                <w:szCs w:val="21"/>
                <w:highlight w:val="none"/>
              </w:rPr>
              <w:t>卡：</w:t>
            </w:r>
            <w:r>
              <w:rPr>
                <w:rFonts w:ascii="宋体" w:hAnsi="宋体" w:cs="宋体"/>
                <w:color w:val="auto"/>
                <w:sz w:val="21"/>
                <w:szCs w:val="21"/>
                <w:highlight w:val="none"/>
              </w:rPr>
              <w:t>MG4600E</w:t>
            </w:r>
            <w:r>
              <w:rPr>
                <w:rFonts w:hint="eastAsia" w:ascii="宋体" w:hAnsi="宋体" w:cs="宋体"/>
                <w:color w:val="auto"/>
                <w:sz w:val="21"/>
                <w:szCs w:val="21"/>
                <w:highlight w:val="none"/>
              </w:rPr>
              <w:t>卡；</w:t>
            </w:r>
          </w:p>
          <w:p>
            <w:pPr>
              <w:rPr>
                <w:rFonts w:ascii="宋体" w:cs="宋体"/>
                <w:color w:val="auto"/>
                <w:sz w:val="21"/>
                <w:szCs w:val="21"/>
                <w:highlight w:val="none"/>
              </w:rPr>
            </w:pPr>
            <w:r>
              <w:rPr>
                <w:rFonts w:hint="eastAsia" w:ascii="宋体" w:hAnsi="宋体" w:cs="宋体"/>
                <w:color w:val="auto"/>
                <w:sz w:val="21"/>
                <w:szCs w:val="21"/>
                <w:highlight w:val="none"/>
              </w:rPr>
              <w:t>操作系统：</w:t>
            </w:r>
            <w:r>
              <w:rPr>
                <w:rFonts w:ascii="宋体" w:hAnsi="宋体" w:cs="宋体"/>
                <w:color w:val="auto"/>
                <w:sz w:val="21"/>
                <w:szCs w:val="21"/>
                <w:highlight w:val="none"/>
              </w:rPr>
              <w:t xml:space="preserve">Microsoft Windows 10 64bit </w:t>
            </w:r>
            <w:r>
              <w:rPr>
                <w:rFonts w:hint="eastAsia" w:ascii="宋体" w:hAnsi="宋体" w:cs="宋体"/>
                <w:color w:val="auto"/>
                <w:sz w:val="21"/>
                <w:szCs w:val="21"/>
                <w:highlight w:val="none"/>
              </w:rPr>
              <w:t>简体中文版</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预装</w:t>
            </w:r>
            <w:r>
              <w:rPr>
                <w:rFonts w:ascii="宋体" w:hAnsi="宋体" w:cs="宋体"/>
                <w:color w:val="auto"/>
                <w:sz w:val="21"/>
                <w:szCs w:val="21"/>
                <w:highlight w:val="none"/>
              </w:rPr>
              <w:t>)</w:t>
            </w:r>
            <w:r>
              <w:rPr>
                <w:rFonts w:hint="eastAsia" w:ascii="宋体" w:hAnsi="宋体" w:cs="宋体"/>
                <w:color w:val="auto"/>
                <w:sz w:val="21"/>
                <w:szCs w:val="21"/>
                <w:highlight w:val="none"/>
              </w:rPr>
              <w:t>；</w:t>
            </w:r>
          </w:p>
          <w:p>
            <w:pPr>
              <w:rPr>
                <w:rFonts w:ascii="宋体" w:cs="宋体"/>
                <w:color w:val="auto"/>
                <w:sz w:val="21"/>
                <w:szCs w:val="21"/>
                <w:highlight w:val="none"/>
              </w:rPr>
            </w:pPr>
            <w:r>
              <w:rPr>
                <w:rFonts w:hint="eastAsia" w:ascii="宋体" w:hAnsi="宋体" w:cs="宋体"/>
                <w:color w:val="auto"/>
                <w:sz w:val="21"/>
                <w:szCs w:val="21"/>
                <w:highlight w:val="none"/>
              </w:rPr>
              <w:t>显卡：</w:t>
            </w:r>
            <w:r>
              <w:rPr>
                <w:rFonts w:ascii="宋体" w:hAnsi="宋体" w:cs="宋体"/>
                <w:color w:val="auto"/>
                <w:sz w:val="21"/>
                <w:szCs w:val="21"/>
                <w:highlight w:val="none"/>
              </w:rPr>
              <w:t>PCI-E 4GB</w:t>
            </w:r>
            <w:r>
              <w:rPr>
                <w:rFonts w:hint="eastAsia" w:ascii="宋体" w:hAnsi="宋体" w:cs="宋体"/>
                <w:color w:val="auto"/>
                <w:sz w:val="21"/>
                <w:szCs w:val="21"/>
                <w:highlight w:val="none"/>
              </w:rPr>
              <w:t>高端图形显卡（英伟达</w:t>
            </w:r>
            <w:r>
              <w:rPr>
                <w:rFonts w:ascii="宋体" w:hAnsi="宋体" w:cs="宋体"/>
                <w:color w:val="auto"/>
                <w:sz w:val="21"/>
                <w:szCs w:val="21"/>
                <w:highlight w:val="none"/>
              </w:rPr>
              <w:t>P1000</w:t>
            </w:r>
            <w:r>
              <w:rPr>
                <w:rFonts w:hint="eastAsia" w:ascii="宋体" w:hAnsi="宋体" w:cs="宋体"/>
                <w:color w:val="auto"/>
                <w:sz w:val="21"/>
                <w:szCs w:val="21"/>
                <w:highlight w:val="none"/>
              </w:rPr>
              <w:t>）；</w:t>
            </w:r>
          </w:p>
          <w:p>
            <w:pPr>
              <w:rPr>
                <w:rFonts w:ascii="宋体" w:cs="宋体"/>
                <w:color w:val="auto"/>
                <w:sz w:val="21"/>
                <w:szCs w:val="21"/>
                <w:highlight w:val="none"/>
              </w:rPr>
            </w:pPr>
            <w:r>
              <w:rPr>
                <w:rFonts w:hint="eastAsia" w:ascii="宋体" w:hAnsi="宋体" w:cs="宋体"/>
                <w:color w:val="auto"/>
                <w:sz w:val="21"/>
                <w:szCs w:val="21"/>
                <w:highlight w:val="none"/>
              </w:rPr>
              <w:t>创意制作系统软件（含加密狗）；</w:t>
            </w:r>
          </w:p>
          <w:p>
            <w:pPr>
              <w:rPr>
                <w:rFonts w:ascii="宋体" w:cs="宋体"/>
                <w:color w:val="auto"/>
                <w:sz w:val="21"/>
                <w:szCs w:val="21"/>
                <w:highlight w:val="none"/>
              </w:rPr>
            </w:pPr>
            <w:r>
              <w:rPr>
                <w:rFonts w:hint="eastAsia" w:ascii="宋体" w:hAnsi="宋体" w:cs="宋体"/>
                <w:b/>
                <w:bCs/>
                <w:color w:val="auto"/>
                <w:sz w:val="21"/>
                <w:szCs w:val="21"/>
                <w:highlight w:val="none"/>
              </w:rPr>
              <w:t>▲</w:t>
            </w:r>
            <w:r>
              <w:rPr>
                <w:rFonts w:hint="eastAsia" w:ascii="宋体" w:hAnsi="宋体" w:cs="宋体"/>
                <w:color w:val="auto"/>
                <w:sz w:val="21"/>
                <w:szCs w:val="21"/>
                <w:highlight w:val="none"/>
              </w:rPr>
              <w:t>提供国家广电总局检测报告；</w:t>
            </w:r>
          </w:p>
          <w:p>
            <w:pPr>
              <w:rPr>
                <w:rFonts w:hint="eastAsia" w:ascii="宋体" w:eastAsia="宋体" w:cs="宋体"/>
                <w:color w:val="auto"/>
                <w:sz w:val="21"/>
                <w:szCs w:val="21"/>
                <w:highlight w:val="none"/>
                <w:lang w:eastAsia="zh-CN"/>
              </w:rPr>
            </w:pPr>
            <w:r>
              <w:rPr>
                <w:rFonts w:hint="eastAsia" w:ascii="宋体" w:hAnsi="宋体" w:cs="宋体"/>
                <w:b/>
                <w:bCs/>
                <w:color w:val="auto"/>
                <w:sz w:val="21"/>
                <w:szCs w:val="21"/>
                <w:highlight w:val="none"/>
              </w:rPr>
              <w:t>▲</w:t>
            </w:r>
            <w:r>
              <w:rPr>
                <w:rFonts w:hint="eastAsia" w:ascii="宋体" w:hAnsi="宋体" w:cs="宋体"/>
                <w:color w:val="auto"/>
                <w:sz w:val="21"/>
                <w:szCs w:val="21"/>
                <w:highlight w:val="none"/>
                <w:lang w:eastAsia="zh-CN"/>
              </w:rPr>
              <w:t>成交</w:t>
            </w:r>
            <w:r>
              <w:rPr>
                <w:rFonts w:ascii="宋体" w:hAnsi="宋体" w:cs="宋体"/>
                <w:color w:val="auto"/>
                <w:sz w:val="21"/>
                <w:szCs w:val="21"/>
                <w:highlight w:val="none"/>
              </w:rPr>
              <w:t>3</w:t>
            </w:r>
            <w:r>
              <w:rPr>
                <w:rFonts w:hint="eastAsia" w:ascii="宋体" w:hAnsi="宋体" w:cs="宋体"/>
                <w:color w:val="auto"/>
                <w:sz w:val="21"/>
                <w:szCs w:val="21"/>
                <w:highlight w:val="none"/>
              </w:rPr>
              <w:t>个工作日内提供原厂质保承诺函</w:t>
            </w:r>
            <w:r>
              <w:rPr>
                <w:rFonts w:hint="eastAsia" w:ascii="宋体" w:hAnsi="宋体" w:cs="宋体"/>
                <w:color w:val="auto"/>
                <w:sz w:val="21"/>
                <w:szCs w:val="21"/>
                <w:highlight w:val="none"/>
                <w:lang w:eastAsia="zh-CN"/>
              </w:rPr>
              <w:t>；</w:t>
            </w:r>
          </w:p>
          <w:p>
            <w:pPr>
              <w:pStyle w:val="2"/>
              <w:rPr>
                <w:color w:val="auto"/>
                <w:highlight w:val="none"/>
                <w:lang w:val="en-US"/>
              </w:rPr>
            </w:pPr>
            <w:r>
              <w:rPr>
                <w:rFonts w:hint="eastAsia" w:cs="宋体"/>
                <w:b/>
                <w:bCs/>
                <w:color w:val="auto"/>
                <w:sz w:val="21"/>
                <w:szCs w:val="21"/>
                <w:highlight w:val="none"/>
              </w:rPr>
              <w:t>▲</w:t>
            </w:r>
            <w:r>
              <w:rPr>
                <w:rFonts w:hint="eastAsia" w:cs="宋体"/>
                <w:color w:val="auto"/>
                <w:sz w:val="21"/>
                <w:szCs w:val="21"/>
                <w:highlight w:val="none"/>
                <w:lang w:eastAsia="zh-CN"/>
              </w:rPr>
              <w:t>成交</w:t>
            </w:r>
            <w:r>
              <w:rPr>
                <w:rFonts w:cs="宋体"/>
                <w:color w:val="auto"/>
                <w:sz w:val="21"/>
                <w:szCs w:val="21"/>
                <w:highlight w:val="none"/>
              </w:rPr>
              <w:t>3</w:t>
            </w:r>
            <w:r>
              <w:rPr>
                <w:rFonts w:hint="eastAsia" w:cs="宋体"/>
                <w:color w:val="auto"/>
                <w:sz w:val="21"/>
                <w:szCs w:val="21"/>
                <w:highlight w:val="none"/>
              </w:rPr>
              <w:t>个工作日内在用户侧搭建非编系统功能测试环境。</w:t>
            </w:r>
          </w:p>
          <w:p>
            <w:pPr>
              <w:rPr>
                <w:rFonts w:ascii="宋体" w:cs="宋体"/>
                <w:color w:val="auto"/>
                <w:sz w:val="21"/>
                <w:szCs w:val="21"/>
                <w:highlight w:val="none"/>
              </w:rPr>
            </w:pPr>
            <w:r>
              <w:rPr>
                <w:rFonts w:hint="eastAsia" w:ascii="宋体" w:hAnsi="宋体" w:cs="宋体"/>
                <w:color w:val="auto"/>
                <w:sz w:val="21"/>
                <w:szCs w:val="21"/>
                <w:highlight w:val="none"/>
              </w:rPr>
              <w:t>功能要求：</w:t>
            </w:r>
          </w:p>
          <w:p>
            <w:pPr>
              <w:pStyle w:val="89"/>
              <w:tabs>
                <w:tab w:val="left" w:pos="1249"/>
              </w:tabs>
              <w:ind w:firstLine="0"/>
              <w:rPr>
                <w:rFonts w:ascii="宋体" w:cs="宋体"/>
                <w:color w:val="auto"/>
                <w:sz w:val="21"/>
                <w:szCs w:val="21"/>
                <w:highlight w:val="none"/>
              </w:rPr>
            </w:pPr>
            <w:r>
              <w:rPr>
                <w:rFonts w:hint="eastAsia" w:ascii="宋体" w:hAnsi="Wingdings" w:cs="宋体"/>
                <w:color w:val="auto"/>
                <w:sz w:val="21"/>
                <w:szCs w:val="20"/>
                <w:highlight w:val="none"/>
              </w:rPr>
              <w:sym w:font="Wingdings" w:char="F0AB"/>
            </w: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）支持超高清、高清、标清等不同分辨率、不同帧率的时间线制作；</w:t>
            </w:r>
          </w:p>
          <w:p>
            <w:pPr>
              <w:pStyle w:val="89"/>
              <w:tabs>
                <w:tab w:val="left" w:pos="1249"/>
              </w:tabs>
              <w:ind w:firstLine="0"/>
              <w:rPr>
                <w:rFonts w:ascii="宋体" w:cs="宋体"/>
                <w:color w:val="auto"/>
                <w:sz w:val="21"/>
                <w:szCs w:val="21"/>
                <w:highlight w:val="none"/>
              </w:rPr>
            </w:pPr>
            <w:r>
              <w:rPr>
                <w:rFonts w:hint="eastAsia" w:ascii="宋体" w:hAnsi="宋体" w:cs="宋体"/>
                <w:color w:val="auto"/>
                <w:sz w:val="21"/>
                <w:szCs w:val="21"/>
                <w:highlight w:val="none"/>
              </w:rPr>
              <w:t>支持不同分辨率、不同帧率、隔行</w:t>
            </w:r>
            <w:r>
              <w:rPr>
                <w:rFonts w:ascii="宋体" w:hAnsi="宋体" w:cs="宋体"/>
                <w:color w:val="auto"/>
                <w:sz w:val="21"/>
                <w:szCs w:val="21"/>
                <w:highlight w:val="none"/>
              </w:rPr>
              <w:t>/</w:t>
            </w:r>
            <w:r>
              <w:rPr>
                <w:rFonts w:hint="eastAsia" w:ascii="宋体" w:hAnsi="宋体" w:cs="宋体"/>
                <w:color w:val="auto"/>
                <w:sz w:val="21"/>
                <w:szCs w:val="21"/>
                <w:highlight w:val="none"/>
              </w:rPr>
              <w:t>逐行素材在同一时间线混编。</w:t>
            </w:r>
          </w:p>
          <w:p>
            <w:pPr>
              <w:pStyle w:val="89"/>
              <w:tabs>
                <w:tab w:val="left" w:pos="1249"/>
              </w:tabs>
              <w:ind w:firstLine="0"/>
              <w:rPr>
                <w:rFonts w:ascii="宋体" w:cs="宋体"/>
                <w:color w:val="auto"/>
                <w:sz w:val="21"/>
                <w:szCs w:val="21"/>
                <w:highlight w:val="none"/>
              </w:rPr>
            </w:pPr>
            <w:r>
              <w:rPr>
                <w:rFonts w:hint="eastAsia" w:ascii="宋体" w:hAnsi="Wingdings" w:cs="宋体"/>
                <w:color w:val="auto"/>
                <w:sz w:val="21"/>
                <w:szCs w:val="20"/>
                <w:highlight w:val="none"/>
              </w:rPr>
              <w:sym w:font="Wingdings" w:char="F0AB"/>
            </w: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）超高清制作支持：</w:t>
            </w:r>
          </w:p>
          <w:p>
            <w:pPr>
              <w:pStyle w:val="89"/>
              <w:ind w:firstLine="0"/>
              <w:rPr>
                <w:rFonts w:ascii="宋体" w:cs="宋体"/>
                <w:color w:val="auto"/>
                <w:sz w:val="21"/>
                <w:szCs w:val="21"/>
                <w:highlight w:val="none"/>
              </w:rPr>
            </w:pPr>
            <w:r>
              <w:rPr>
                <w:rFonts w:hint="eastAsia" w:ascii="宋体" w:hAnsi="宋体" w:cs="宋体"/>
                <w:color w:val="auto"/>
                <w:sz w:val="21"/>
                <w:szCs w:val="21"/>
                <w:highlight w:val="none"/>
              </w:rPr>
              <w:t>超高清制作支持</w:t>
            </w:r>
            <w:r>
              <w:rPr>
                <w:rFonts w:ascii="宋体" w:hAnsi="宋体" w:cs="宋体"/>
                <w:color w:val="auto"/>
                <w:sz w:val="21"/>
                <w:szCs w:val="21"/>
                <w:highlight w:val="none"/>
              </w:rPr>
              <w:t>3840*2160</w:t>
            </w:r>
            <w:r>
              <w:rPr>
                <w:rFonts w:hint="eastAsia" w:ascii="宋体" w:hAnsi="宋体" w:cs="宋体"/>
                <w:color w:val="auto"/>
                <w:sz w:val="21"/>
                <w:szCs w:val="21"/>
                <w:highlight w:val="none"/>
              </w:rPr>
              <w:t>、</w:t>
            </w:r>
            <w:r>
              <w:rPr>
                <w:rFonts w:ascii="宋体" w:hAnsi="宋体" w:cs="宋体"/>
                <w:color w:val="auto"/>
                <w:sz w:val="21"/>
                <w:szCs w:val="21"/>
                <w:highlight w:val="none"/>
              </w:rPr>
              <w:t>4096*2160</w:t>
            </w:r>
            <w:r>
              <w:rPr>
                <w:rFonts w:hint="eastAsia" w:ascii="宋体" w:hAnsi="宋体" w:cs="宋体"/>
                <w:color w:val="auto"/>
                <w:sz w:val="21"/>
                <w:szCs w:val="21"/>
                <w:highlight w:val="none"/>
              </w:rPr>
              <w:t>、</w:t>
            </w:r>
            <w:r>
              <w:rPr>
                <w:rFonts w:ascii="宋体" w:hAnsi="宋体" w:cs="宋体"/>
                <w:color w:val="auto"/>
                <w:sz w:val="21"/>
                <w:szCs w:val="21"/>
                <w:highlight w:val="none"/>
              </w:rPr>
              <w:t>4096*2304</w:t>
            </w:r>
            <w:r>
              <w:rPr>
                <w:rFonts w:hint="eastAsia" w:ascii="宋体" w:hAnsi="宋体" w:cs="宋体"/>
                <w:color w:val="auto"/>
                <w:sz w:val="21"/>
                <w:szCs w:val="21"/>
                <w:highlight w:val="none"/>
              </w:rPr>
              <w:t>分辨率；</w:t>
            </w:r>
          </w:p>
          <w:p>
            <w:pPr>
              <w:pStyle w:val="89"/>
              <w:ind w:firstLine="0"/>
              <w:rPr>
                <w:rFonts w:ascii="宋体" w:cs="宋体"/>
                <w:color w:val="auto"/>
                <w:sz w:val="21"/>
                <w:szCs w:val="21"/>
                <w:highlight w:val="none"/>
              </w:rPr>
            </w:pPr>
            <w:r>
              <w:rPr>
                <w:rFonts w:hint="eastAsia" w:ascii="宋体" w:hAnsi="宋体" w:cs="宋体"/>
                <w:color w:val="auto"/>
                <w:sz w:val="21"/>
                <w:szCs w:val="21"/>
                <w:highlight w:val="none"/>
              </w:rPr>
              <w:t>支持</w:t>
            </w:r>
            <w:r>
              <w:rPr>
                <w:rFonts w:ascii="宋体" w:hAnsi="宋体" w:cs="宋体"/>
                <w:color w:val="auto"/>
                <w:sz w:val="21"/>
                <w:szCs w:val="21"/>
                <w:highlight w:val="none"/>
              </w:rPr>
              <w:t>25p</w:t>
            </w:r>
            <w:r>
              <w:rPr>
                <w:rFonts w:hint="eastAsia" w:ascii="宋体" w:hAnsi="宋体" w:cs="宋体"/>
                <w:color w:val="auto"/>
                <w:sz w:val="21"/>
                <w:szCs w:val="21"/>
                <w:highlight w:val="none"/>
              </w:rPr>
              <w:t>、</w:t>
            </w:r>
            <w:r>
              <w:rPr>
                <w:rFonts w:ascii="宋体" w:hAnsi="宋体" w:cs="宋体"/>
                <w:color w:val="auto"/>
                <w:sz w:val="21"/>
                <w:szCs w:val="21"/>
                <w:highlight w:val="none"/>
              </w:rPr>
              <w:t>29.97p</w:t>
            </w:r>
            <w:r>
              <w:rPr>
                <w:rFonts w:hint="eastAsia" w:ascii="宋体" w:hAnsi="宋体" w:cs="宋体"/>
                <w:color w:val="auto"/>
                <w:sz w:val="21"/>
                <w:szCs w:val="21"/>
                <w:highlight w:val="none"/>
              </w:rPr>
              <w:t>、</w:t>
            </w:r>
            <w:r>
              <w:rPr>
                <w:rFonts w:ascii="宋体" w:hAnsi="宋体" w:cs="宋体"/>
                <w:color w:val="auto"/>
                <w:sz w:val="21"/>
                <w:szCs w:val="21"/>
                <w:highlight w:val="none"/>
              </w:rPr>
              <w:t>50p</w:t>
            </w:r>
            <w:r>
              <w:rPr>
                <w:rFonts w:hint="eastAsia" w:ascii="宋体" w:hAnsi="宋体" w:cs="宋体"/>
                <w:color w:val="auto"/>
                <w:sz w:val="21"/>
                <w:szCs w:val="21"/>
                <w:highlight w:val="none"/>
              </w:rPr>
              <w:t>、</w:t>
            </w:r>
            <w:r>
              <w:rPr>
                <w:rFonts w:ascii="宋体" w:hAnsi="宋体" w:cs="宋体"/>
                <w:color w:val="auto"/>
                <w:sz w:val="21"/>
                <w:szCs w:val="21"/>
                <w:highlight w:val="none"/>
              </w:rPr>
              <w:t>60p(59.94p)</w:t>
            </w:r>
            <w:r>
              <w:rPr>
                <w:rFonts w:hint="eastAsia" w:ascii="宋体" w:hAnsi="宋体" w:cs="宋体"/>
                <w:color w:val="auto"/>
                <w:sz w:val="21"/>
                <w:szCs w:val="21"/>
                <w:highlight w:val="none"/>
              </w:rPr>
              <w:t>帧率；</w:t>
            </w:r>
          </w:p>
          <w:p>
            <w:pPr>
              <w:pStyle w:val="89"/>
              <w:ind w:firstLine="0"/>
              <w:rPr>
                <w:rFonts w:ascii="宋体" w:cs="宋体"/>
                <w:color w:val="auto"/>
                <w:sz w:val="21"/>
                <w:szCs w:val="21"/>
                <w:highlight w:val="none"/>
              </w:rPr>
            </w:pPr>
            <w:r>
              <w:rPr>
                <w:rFonts w:hint="eastAsia" w:ascii="宋体" w:hAnsi="宋体" w:cs="宋体"/>
                <w:color w:val="auto"/>
                <w:sz w:val="21"/>
                <w:szCs w:val="21"/>
                <w:highlight w:val="none"/>
              </w:rPr>
              <w:t>支持</w:t>
            </w:r>
            <w:r>
              <w:rPr>
                <w:rFonts w:ascii="宋体" w:hAnsi="宋体" w:cs="宋体"/>
                <w:color w:val="auto"/>
                <w:sz w:val="21"/>
                <w:szCs w:val="21"/>
                <w:highlight w:val="none"/>
              </w:rPr>
              <w:t>Rec. 2020</w:t>
            </w:r>
            <w:r>
              <w:rPr>
                <w:rFonts w:hint="eastAsia" w:ascii="宋体" w:hAnsi="宋体" w:cs="宋体"/>
                <w:color w:val="auto"/>
                <w:sz w:val="21"/>
                <w:szCs w:val="21"/>
                <w:highlight w:val="none"/>
              </w:rPr>
              <w:t>、</w:t>
            </w:r>
            <w:r>
              <w:rPr>
                <w:rFonts w:ascii="宋体" w:hAnsi="宋体" w:cs="宋体"/>
                <w:color w:val="auto"/>
                <w:sz w:val="21"/>
                <w:szCs w:val="21"/>
                <w:highlight w:val="none"/>
              </w:rPr>
              <w:t>Rec. 709</w:t>
            </w:r>
            <w:r>
              <w:rPr>
                <w:rFonts w:hint="eastAsia" w:ascii="宋体" w:hAnsi="宋体" w:cs="宋体"/>
                <w:color w:val="auto"/>
                <w:sz w:val="21"/>
                <w:szCs w:val="21"/>
                <w:highlight w:val="none"/>
              </w:rPr>
              <w:t>等多种色域；</w:t>
            </w:r>
          </w:p>
          <w:p>
            <w:pPr>
              <w:pStyle w:val="89"/>
              <w:ind w:firstLine="0"/>
              <w:rPr>
                <w:rFonts w:ascii="宋体" w:cs="宋体"/>
                <w:color w:val="auto"/>
                <w:sz w:val="21"/>
                <w:szCs w:val="21"/>
                <w:highlight w:val="none"/>
              </w:rPr>
            </w:pPr>
            <w:r>
              <w:rPr>
                <w:rFonts w:hint="eastAsia" w:ascii="宋体" w:hAnsi="宋体" w:cs="宋体"/>
                <w:color w:val="auto"/>
                <w:sz w:val="21"/>
                <w:szCs w:val="21"/>
                <w:highlight w:val="none"/>
              </w:rPr>
              <w:t>支持</w:t>
            </w:r>
            <w:r>
              <w:rPr>
                <w:rFonts w:ascii="宋体" w:hAnsi="宋体" w:cs="宋体"/>
                <w:color w:val="auto"/>
                <w:sz w:val="21"/>
                <w:szCs w:val="21"/>
                <w:highlight w:val="none"/>
              </w:rPr>
              <w:t xml:space="preserve">HLG </w:t>
            </w:r>
            <w:r>
              <w:rPr>
                <w:rFonts w:hint="eastAsia" w:ascii="宋体" w:hAnsi="宋体" w:cs="宋体"/>
                <w:color w:val="auto"/>
                <w:sz w:val="21"/>
                <w:szCs w:val="21"/>
                <w:highlight w:val="none"/>
              </w:rPr>
              <w:t>、</w:t>
            </w:r>
            <w:r>
              <w:rPr>
                <w:rFonts w:ascii="宋体" w:hAnsi="宋体" w:cs="宋体"/>
                <w:color w:val="auto"/>
                <w:sz w:val="21"/>
                <w:szCs w:val="21"/>
                <w:highlight w:val="none"/>
              </w:rPr>
              <w:t>SMPTE ST2084 (PQ)</w:t>
            </w:r>
            <w:r>
              <w:rPr>
                <w:rFonts w:hint="eastAsia" w:ascii="宋体" w:hAnsi="宋体" w:cs="宋体"/>
                <w:color w:val="auto"/>
                <w:sz w:val="21"/>
                <w:szCs w:val="21"/>
                <w:highlight w:val="none"/>
              </w:rPr>
              <w:t>等高动态编辑；</w:t>
            </w:r>
          </w:p>
          <w:p>
            <w:pPr>
              <w:pStyle w:val="89"/>
              <w:ind w:firstLine="0"/>
              <w:rPr>
                <w:rFonts w:ascii="宋体" w:cs="宋体"/>
                <w:color w:val="auto"/>
                <w:sz w:val="21"/>
                <w:szCs w:val="21"/>
                <w:highlight w:val="none"/>
              </w:rPr>
            </w:pPr>
            <w:r>
              <w:rPr>
                <w:rFonts w:hint="eastAsia" w:ascii="宋体" w:hAnsi="宋体" w:cs="宋体"/>
                <w:color w:val="auto"/>
                <w:sz w:val="21"/>
                <w:szCs w:val="21"/>
                <w:highlight w:val="none"/>
              </w:rPr>
              <w:t>支持</w:t>
            </w:r>
            <w:r>
              <w:rPr>
                <w:rFonts w:ascii="宋体" w:hAnsi="宋体" w:cs="宋体"/>
                <w:color w:val="auto"/>
                <w:sz w:val="21"/>
                <w:szCs w:val="21"/>
                <w:highlight w:val="none"/>
              </w:rPr>
              <w:t>8bit</w:t>
            </w:r>
            <w:r>
              <w:rPr>
                <w:rFonts w:hint="eastAsia" w:ascii="宋体" w:hAnsi="宋体" w:cs="宋体"/>
                <w:color w:val="auto"/>
                <w:sz w:val="21"/>
                <w:szCs w:val="21"/>
                <w:highlight w:val="none"/>
              </w:rPr>
              <w:t>、</w:t>
            </w:r>
            <w:r>
              <w:rPr>
                <w:rFonts w:ascii="宋体" w:hAnsi="宋体" w:cs="宋体"/>
                <w:color w:val="auto"/>
                <w:sz w:val="21"/>
                <w:szCs w:val="21"/>
                <w:highlight w:val="none"/>
              </w:rPr>
              <w:t>10bit</w:t>
            </w:r>
            <w:r>
              <w:rPr>
                <w:rFonts w:hint="eastAsia" w:ascii="宋体" w:hAnsi="宋体" w:cs="宋体"/>
                <w:color w:val="auto"/>
                <w:sz w:val="21"/>
                <w:szCs w:val="21"/>
                <w:highlight w:val="none"/>
              </w:rPr>
              <w:t>量化深度编辑；</w:t>
            </w:r>
          </w:p>
          <w:p>
            <w:pPr>
              <w:pStyle w:val="89"/>
              <w:ind w:firstLine="0"/>
              <w:rPr>
                <w:rFonts w:ascii="宋体" w:cs="宋体"/>
                <w:color w:val="auto"/>
                <w:sz w:val="21"/>
                <w:szCs w:val="21"/>
                <w:highlight w:val="none"/>
              </w:rPr>
            </w:pPr>
            <w:r>
              <w:rPr>
                <w:rFonts w:hint="eastAsia" w:ascii="宋体" w:hAnsi="宋体" w:cs="宋体"/>
                <w:color w:val="auto"/>
                <w:sz w:val="21"/>
                <w:szCs w:val="21"/>
                <w:highlight w:val="none"/>
              </w:rPr>
              <w:t>支持自动化色彩管理，可实现文件输入自动化色彩信息识别，时间线编辑色彩空间和伽马曲线自动转换，输出色彩空间和伽马基于目标自动转换的自动化的色彩管理。；</w:t>
            </w:r>
          </w:p>
          <w:p>
            <w:pPr>
              <w:pStyle w:val="89"/>
              <w:ind w:firstLine="0"/>
              <w:rPr>
                <w:rFonts w:ascii="宋体" w:cs="宋体"/>
                <w:color w:val="auto"/>
                <w:sz w:val="21"/>
                <w:szCs w:val="21"/>
                <w:highlight w:val="none"/>
              </w:rPr>
            </w:pPr>
            <w:r>
              <w:rPr>
                <w:rFonts w:hint="eastAsia" w:ascii="宋体" w:hAnsi="宋体" w:cs="宋体"/>
                <w:color w:val="auto"/>
                <w:sz w:val="21"/>
                <w:szCs w:val="21"/>
                <w:highlight w:val="none"/>
              </w:rPr>
              <w:t>支持</w:t>
            </w:r>
            <w:r>
              <w:rPr>
                <w:rFonts w:ascii="宋体" w:hAnsi="宋体" w:cs="宋体"/>
                <w:color w:val="auto"/>
                <w:sz w:val="21"/>
                <w:szCs w:val="21"/>
                <w:highlight w:val="none"/>
              </w:rPr>
              <w:t>HDR</w:t>
            </w:r>
            <w:r>
              <w:rPr>
                <w:rFonts w:hint="eastAsia" w:ascii="宋体" w:hAnsi="宋体" w:cs="宋体"/>
                <w:color w:val="auto"/>
                <w:sz w:val="21"/>
                <w:szCs w:val="21"/>
                <w:highlight w:val="none"/>
              </w:rPr>
              <w:t>信息</w:t>
            </w:r>
            <w:r>
              <w:rPr>
                <w:rFonts w:ascii="宋体" w:hAnsi="宋体" w:cs="宋体"/>
                <w:color w:val="auto"/>
                <w:sz w:val="21"/>
                <w:szCs w:val="21"/>
                <w:highlight w:val="none"/>
              </w:rPr>
              <w:t>/</w:t>
            </w:r>
            <w:r>
              <w:rPr>
                <w:rFonts w:hint="eastAsia" w:ascii="宋体" w:hAnsi="宋体" w:cs="宋体"/>
                <w:color w:val="auto"/>
                <w:sz w:val="21"/>
                <w:szCs w:val="21"/>
                <w:highlight w:val="none"/>
              </w:rPr>
              <w:t>元数据写入</w:t>
            </w:r>
            <w:r>
              <w:rPr>
                <w:rFonts w:ascii="宋体" w:hAnsi="宋体" w:cs="宋体"/>
                <w:color w:val="auto"/>
                <w:sz w:val="21"/>
                <w:szCs w:val="21"/>
                <w:highlight w:val="none"/>
              </w:rPr>
              <w:t>MXF Op1a (SONY XAVC)</w:t>
            </w:r>
            <w:r>
              <w:rPr>
                <w:rFonts w:hint="eastAsia" w:ascii="宋体" w:hAnsi="宋体" w:cs="宋体"/>
                <w:color w:val="auto"/>
                <w:sz w:val="21"/>
                <w:szCs w:val="21"/>
                <w:highlight w:val="none"/>
              </w:rPr>
              <w:t>。</w:t>
            </w:r>
          </w:p>
          <w:p>
            <w:pPr>
              <w:pStyle w:val="89"/>
              <w:tabs>
                <w:tab w:val="left" w:pos="1249"/>
              </w:tabs>
              <w:ind w:firstLine="0"/>
              <w:rPr>
                <w:rFonts w:ascii="宋体" w:cs="宋体"/>
                <w:color w:val="auto"/>
                <w:sz w:val="21"/>
                <w:szCs w:val="21"/>
                <w:highlight w:val="none"/>
              </w:rPr>
            </w:pPr>
            <w:r>
              <w:rPr>
                <w:rFonts w:hint="eastAsia" w:ascii="宋体" w:hAnsi="Wingdings" w:cs="宋体"/>
                <w:color w:val="auto"/>
                <w:sz w:val="21"/>
                <w:szCs w:val="20"/>
                <w:highlight w:val="none"/>
              </w:rPr>
              <w:sym w:font="Wingdings" w:char="F0AB"/>
            </w: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）超高清格式支持：支持</w:t>
            </w:r>
            <w:r>
              <w:rPr>
                <w:rFonts w:ascii="宋体" w:hAnsi="宋体" w:cs="宋体"/>
                <w:color w:val="auto"/>
                <w:sz w:val="21"/>
                <w:szCs w:val="21"/>
                <w:highlight w:val="none"/>
              </w:rPr>
              <w:t>SONY XAVC</w:t>
            </w:r>
            <w:r>
              <w:rPr>
                <w:rFonts w:hint="eastAsia" w:ascii="宋体" w:hAnsi="宋体" w:cs="宋体"/>
                <w:color w:val="auto"/>
                <w:sz w:val="21"/>
                <w:szCs w:val="21"/>
                <w:highlight w:val="none"/>
              </w:rPr>
              <w:t>、</w:t>
            </w:r>
            <w:r>
              <w:rPr>
                <w:rFonts w:ascii="宋体" w:hAnsi="宋体" w:cs="宋体"/>
                <w:color w:val="auto"/>
                <w:sz w:val="21"/>
                <w:szCs w:val="21"/>
                <w:highlight w:val="none"/>
              </w:rPr>
              <w:t>Panasonic AVC-Ultra</w:t>
            </w:r>
            <w:r>
              <w:rPr>
                <w:rFonts w:hint="eastAsia" w:ascii="宋体" w:hAnsi="宋体" w:cs="宋体"/>
                <w:color w:val="auto"/>
                <w:sz w:val="21"/>
                <w:szCs w:val="21"/>
                <w:highlight w:val="none"/>
              </w:rPr>
              <w:t>、</w:t>
            </w:r>
            <w:r>
              <w:rPr>
                <w:rFonts w:ascii="宋体" w:hAnsi="宋体" w:cs="宋体"/>
                <w:color w:val="auto"/>
                <w:sz w:val="21"/>
                <w:szCs w:val="21"/>
                <w:highlight w:val="none"/>
              </w:rPr>
              <w:t>Apple ProRes</w:t>
            </w:r>
            <w:r>
              <w:rPr>
                <w:rFonts w:hint="eastAsia" w:ascii="宋体" w:hAnsi="宋体" w:cs="宋体"/>
                <w:color w:val="auto"/>
                <w:sz w:val="21"/>
                <w:szCs w:val="21"/>
                <w:highlight w:val="none"/>
              </w:rPr>
              <w:t>、</w:t>
            </w:r>
            <w:r>
              <w:rPr>
                <w:rFonts w:ascii="宋体" w:hAnsi="宋体" w:cs="宋体"/>
                <w:color w:val="auto"/>
                <w:sz w:val="21"/>
                <w:szCs w:val="21"/>
                <w:highlight w:val="none"/>
              </w:rPr>
              <w:t>AVID DNxHR</w:t>
            </w:r>
            <w:r>
              <w:rPr>
                <w:rFonts w:hint="eastAsia" w:ascii="宋体" w:hAnsi="宋体" w:cs="宋体"/>
                <w:color w:val="auto"/>
                <w:sz w:val="21"/>
                <w:szCs w:val="21"/>
                <w:highlight w:val="none"/>
              </w:rPr>
              <w:t>、</w:t>
            </w:r>
            <w:r>
              <w:rPr>
                <w:rFonts w:ascii="宋体" w:hAnsi="宋体" w:cs="宋体"/>
                <w:color w:val="auto"/>
                <w:sz w:val="21"/>
                <w:szCs w:val="21"/>
                <w:highlight w:val="none"/>
              </w:rPr>
              <w:t>ONY RAW</w:t>
            </w:r>
            <w:r>
              <w:rPr>
                <w:rFonts w:hint="eastAsia" w:ascii="宋体" w:hAnsi="宋体" w:cs="宋体"/>
                <w:color w:val="auto"/>
                <w:sz w:val="21"/>
                <w:szCs w:val="21"/>
                <w:highlight w:val="none"/>
              </w:rPr>
              <w:t>、</w:t>
            </w:r>
            <w:r>
              <w:rPr>
                <w:rFonts w:ascii="宋体" w:hAnsi="宋体" w:cs="宋体"/>
                <w:color w:val="auto"/>
                <w:sz w:val="21"/>
                <w:szCs w:val="21"/>
                <w:highlight w:val="none"/>
              </w:rPr>
              <w:t>SONY X-OCN</w:t>
            </w:r>
            <w:r>
              <w:rPr>
                <w:rFonts w:hint="eastAsia" w:ascii="宋体" w:hAnsi="宋体" w:cs="宋体"/>
                <w:color w:val="auto"/>
                <w:sz w:val="21"/>
                <w:szCs w:val="21"/>
                <w:highlight w:val="none"/>
              </w:rPr>
              <w:t>、</w:t>
            </w:r>
            <w:r>
              <w:rPr>
                <w:rFonts w:ascii="宋体" w:hAnsi="宋体" w:cs="宋体"/>
                <w:color w:val="auto"/>
                <w:sz w:val="21"/>
                <w:szCs w:val="21"/>
                <w:highlight w:val="none"/>
              </w:rPr>
              <w:t>RED R3D RAW</w:t>
            </w:r>
            <w:r>
              <w:rPr>
                <w:rFonts w:hint="eastAsia" w:ascii="宋体" w:hAnsi="宋体" w:cs="宋体"/>
                <w:color w:val="auto"/>
                <w:sz w:val="21"/>
                <w:szCs w:val="21"/>
                <w:highlight w:val="none"/>
              </w:rPr>
              <w:t>等多种</w:t>
            </w:r>
            <w:r>
              <w:rPr>
                <w:rFonts w:ascii="宋体" w:hAnsi="宋体" w:cs="宋体"/>
                <w:color w:val="auto"/>
                <w:sz w:val="21"/>
                <w:szCs w:val="21"/>
                <w:highlight w:val="none"/>
              </w:rPr>
              <w:t>4K</w:t>
            </w:r>
            <w:r>
              <w:rPr>
                <w:rFonts w:hint="eastAsia" w:ascii="宋体" w:hAnsi="宋体" w:cs="宋体"/>
                <w:color w:val="auto"/>
                <w:sz w:val="21"/>
                <w:szCs w:val="21"/>
                <w:highlight w:val="none"/>
              </w:rPr>
              <w:t>格式原码编辑而无需转码：</w:t>
            </w:r>
          </w:p>
          <w:p>
            <w:pPr>
              <w:pStyle w:val="89"/>
              <w:tabs>
                <w:tab w:val="left" w:pos="1249"/>
              </w:tabs>
              <w:ind w:firstLine="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）高清格式支持：支持</w:t>
            </w:r>
            <w:r>
              <w:rPr>
                <w:rFonts w:ascii="宋体" w:hAnsi="宋体" w:cs="宋体"/>
                <w:color w:val="auto"/>
                <w:sz w:val="21"/>
                <w:szCs w:val="21"/>
                <w:highlight w:val="none"/>
              </w:rPr>
              <w:t>DNXHD</w:t>
            </w:r>
            <w:r>
              <w:rPr>
                <w:rFonts w:hint="eastAsia" w:ascii="宋体" w:hAnsi="宋体" w:cs="宋体"/>
                <w:color w:val="auto"/>
                <w:sz w:val="21"/>
                <w:szCs w:val="21"/>
                <w:highlight w:val="none"/>
              </w:rPr>
              <w:t>、</w:t>
            </w:r>
            <w:r>
              <w:rPr>
                <w:rFonts w:ascii="宋体" w:hAnsi="宋体" w:cs="宋体"/>
                <w:color w:val="auto"/>
                <w:sz w:val="21"/>
                <w:szCs w:val="21"/>
                <w:highlight w:val="none"/>
              </w:rPr>
              <w:t>MPEG-I</w:t>
            </w:r>
            <w:r>
              <w:rPr>
                <w:rFonts w:hint="eastAsia" w:ascii="宋体" w:hAnsi="宋体" w:cs="宋体"/>
                <w:color w:val="auto"/>
                <w:sz w:val="21"/>
                <w:szCs w:val="21"/>
                <w:highlight w:val="none"/>
              </w:rPr>
              <w:t>、</w:t>
            </w:r>
            <w:r>
              <w:rPr>
                <w:rFonts w:ascii="宋体" w:hAnsi="宋体" w:cs="宋体"/>
                <w:color w:val="auto"/>
                <w:sz w:val="21"/>
                <w:szCs w:val="21"/>
                <w:highlight w:val="none"/>
              </w:rPr>
              <w:t>ProRes</w:t>
            </w:r>
            <w:r>
              <w:rPr>
                <w:rFonts w:hint="eastAsia" w:ascii="宋体" w:hAnsi="宋体" w:cs="宋体"/>
                <w:color w:val="auto"/>
                <w:sz w:val="21"/>
                <w:szCs w:val="21"/>
                <w:highlight w:val="none"/>
              </w:rPr>
              <w:t>、</w:t>
            </w:r>
            <w:r>
              <w:rPr>
                <w:rFonts w:ascii="宋体" w:hAnsi="宋体" w:cs="宋体"/>
                <w:color w:val="auto"/>
                <w:sz w:val="21"/>
                <w:szCs w:val="21"/>
                <w:highlight w:val="none"/>
              </w:rPr>
              <w:t>DVCPRO HD</w:t>
            </w:r>
            <w:r>
              <w:rPr>
                <w:rFonts w:hint="eastAsia" w:ascii="宋体" w:hAnsi="宋体" w:cs="宋体"/>
                <w:color w:val="auto"/>
                <w:sz w:val="21"/>
                <w:szCs w:val="21"/>
                <w:highlight w:val="none"/>
              </w:rPr>
              <w:t>、</w:t>
            </w:r>
            <w:r>
              <w:rPr>
                <w:rFonts w:ascii="宋体" w:hAnsi="宋体" w:cs="宋体"/>
                <w:color w:val="auto"/>
                <w:sz w:val="21"/>
                <w:szCs w:val="21"/>
                <w:highlight w:val="none"/>
              </w:rPr>
              <w:t>AVC-Intra</w:t>
            </w:r>
            <w:r>
              <w:rPr>
                <w:rFonts w:hint="eastAsia" w:ascii="宋体" w:hAnsi="宋体" w:cs="宋体"/>
                <w:color w:val="auto"/>
                <w:sz w:val="21"/>
                <w:szCs w:val="21"/>
                <w:highlight w:val="none"/>
              </w:rPr>
              <w:t>、</w:t>
            </w:r>
            <w:r>
              <w:rPr>
                <w:rFonts w:ascii="宋体" w:hAnsi="宋体" w:cs="宋体"/>
                <w:color w:val="auto"/>
                <w:sz w:val="21"/>
                <w:szCs w:val="21"/>
                <w:highlight w:val="none"/>
              </w:rPr>
              <w:t>XDCAM HD</w:t>
            </w:r>
            <w:r>
              <w:rPr>
                <w:rFonts w:hint="eastAsia" w:ascii="宋体" w:hAnsi="宋体" w:cs="宋体"/>
                <w:color w:val="auto"/>
                <w:sz w:val="21"/>
                <w:szCs w:val="21"/>
                <w:highlight w:val="none"/>
              </w:rPr>
              <w:t>等专业视频格式原码编辑而无需转码。</w:t>
            </w:r>
          </w:p>
          <w:p>
            <w:pPr>
              <w:pStyle w:val="89"/>
              <w:tabs>
                <w:tab w:val="left" w:pos="1249"/>
              </w:tabs>
              <w:ind w:firstLine="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）支持显卡第二屏输出监看（</w:t>
            </w:r>
            <w:r>
              <w:rPr>
                <w:rFonts w:ascii="宋体" w:hAnsi="宋体" w:cs="宋体"/>
                <w:color w:val="auto"/>
                <w:sz w:val="21"/>
                <w:szCs w:val="21"/>
                <w:highlight w:val="none"/>
              </w:rPr>
              <w:t>DP</w:t>
            </w:r>
            <w:r>
              <w:rPr>
                <w:rFonts w:hint="eastAsia" w:ascii="宋体" w:hAnsi="宋体" w:cs="宋体"/>
                <w:color w:val="auto"/>
                <w:sz w:val="21"/>
                <w:szCs w:val="21"/>
                <w:highlight w:val="none"/>
              </w:rPr>
              <w:t>、</w:t>
            </w:r>
            <w:r>
              <w:rPr>
                <w:rFonts w:ascii="宋体" w:hAnsi="宋体" w:cs="宋体"/>
                <w:color w:val="auto"/>
                <w:sz w:val="21"/>
                <w:szCs w:val="21"/>
                <w:highlight w:val="none"/>
              </w:rPr>
              <w:t>HDMI</w:t>
            </w:r>
            <w:r>
              <w:rPr>
                <w:rFonts w:hint="eastAsia" w:ascii="宋体" w:hAnsi="宋体" w:cs="宋体"/>
                <w:color w:val="auto"/>
                <w:sz w:val="21"/>
                <w:szCs w:val="21"/>
                <w:highlight w:val="none"/>
              </w:rPr>
              <w:t>等）</w:t>
            </w:r>
          </w:p>
          <w:p>
            <w:pPr>
              <w:pStyle w:val="89"/>
              <w:tabs>
                <w:tab w:val="left" w:pos="1249"/>
              </w:tabs>
              <w:ind w:firstLine="0"/>
              <w:rPr>
                <w:rFonts w:ascii="宋体" w:cs="宋体"/>
                <w:color w:val="auto"/>
                <w:sz w:val="21"/>
                <w:szCs w:val="21"/>
                <w:highlight w:val="none"/>
              </w:rPr>
            </w:pPr>
            <w:r>
              <w:rPr>
                <w:rFonts w:hint="eastAsia" w:ascii="宋体" w:hAnsi="Wingdings" w:cs="宋体"/>
                <w:color w:val="auto"/>
                <w:sz w:val="21"/>
                <w:szCs w:val="20"/>
                <w:highlight w:val="none"/>
              </w:rPr>
              <w:sym w:font="Wingdings" w:char="F0AB"/>
            </w:r>
            <w:r>
              <w:rPr>
                <w:rFonts w:hint="eastAsia" w:ascii="宋体" w:hAnsi="宋体" w:cs="宋体"/>
                <w:color w:val="auto"/>
                <w:sz w:val="21"/>
                <w:szCs w:val="21"/>
                <w:highlight w:val="none"/>
              </w:rPr>
              <w:t>（</w:t>
            </w:r>
            <w:r>
              <w:rPr>
                <w:rFonts w:ascii="宋体" w:hAnsi="宋体" w:cs="宋体"/>
                <w:color w:val="auto"/>
                <w:sz w:val="21"/>
                <w:szCs w:val="21"/>
                <w:highlight w:val="none"/>
              </w:rPr>
              <w:t>6</w:t>
            </w:r>
            <w:r>
              <w:rPr>
                <w:rFonts w:hint="eastAsia" w:ascii="宋体" w:hAnsi="宋体" w:cs="宋体"/>
                <w:color w:val="auto"/>
                <w:sz w:val="21"/>
                <w:szCs w:val="21"/>
                <w:highlight w:val="none"/>
              </w:rPr>
              <w:t>）提供完善的字幕图文编辑：</w:t>
            </w:r>
          </w:p>
          <w:p>
            <w:pPr>
              <w:pStyle w:val="89"/>
              <w:ind w:firstLine="0"/>
              <w:rPr>
                <w:rFonts w:ascii="宋体" w:cs="宋体"/>
                <w:color w:val="auto"/>
                <w:sz w:val="21"/>
                <w:szCs w:val="21"/>
                <w:highlight w:val="none"/>
              </w:rPr>
            </w:pPr>
            <w:r>
              <w:rPr>
                <w:rFonts w:hint="eastAsia" w:ascii="宋体" w:hAnsi="宋体" w:cs="宋体"/>
                <w:color w:val="auto"/>
                <w:sz w:val="21"/>
                <w:szCs w:val="21"/>
                <w:highlight w:val="none"/>
              </w:rPr>
              <w:t>高效率的快速字幕制作，提供时间线上创建标题字、唱词、滚屏等常用字幕物件；</w:t>
            </w:r>
          </w:p>
          <w:p>
            <w:pPr>
              <w:pStyle w:val="89"/>
              <w:ind w:firstLine="0"/>
              <w:rPr>
                <w:rFonts w:ascii="宋体" w:cs="宋体"/>
                <w:color w:val="auto"/>
                <w:sz w:val="21"/>
                <w:szCs w:val="21"/>
                <w:highlight w:val="none"/>
              </w:rPr>
            </w:pPr>
            <w:r>
              <w:rPr>
                <w:rFonts w:hint="eastAsia" w:ascii="宋体" w:hAnsi="宋体" w:cs="宋体"/>
                <w:color w:val="auto"/>
                <w:sz w:val="21"/>
                <w:szCs w:val="21"/>
                <w:highlight w:val="none"/>
              </w:rPr>
              <w:t>提供快捷字幕修改窗口，快速内容修改，实时预览修改结果；</w:t>
            </w:r>
          </w:p>
          <w:p>
            <w:pPr>
              <w:pStyle w:val="89"/>
              <w:ind w:firstLine="0"/>
              <w:rPr>
                <w:rFonts w:ascii="宋体" w:cs="宋体"/>
                <w:color w:val="auto"/>
                <w:sz w:val="21"/>
                <w:szCs w:val="21"/>
                <w:highlight w:val="none"/>
              </w:rPr>
            </w:pPr>
            <w:r>
              <w:rPr>
                <w:rFonts w:hint="eastAsia" w:ascii="宋体" w:hAnsi="宋体" w:cs="宋体"/>
                <w:color w:val="auto"/>
                <w:sz w:val="21"/>
                <w:szCs w:val="21"/>
                <w:highlight w:val="none"/>
              </w:rPr>
              <w:t>支持入、出、停留区间特效，支持特技实时预览；</w:t>
            </w:r>
          </w:p>
          <w:p>
            <w:pPr>
              <w:pStyle w:val="89"/>
              <w:ind w:firstLine="0"/>
              <w:rPr>
                <w:rFonts w:ascii="宋体" w:cs="宋体"/>
                <w:color w:val="auto"/>
                <w:sz w:val="21"/>
                <w:szCs w:val="21"/>
                <w:highlight w:val="none"/>
              </w:rPr>
            </w:pPr>
            <w:r>
              <w:rPr>
                <w:rFonts w:hint="eastAsia" w:ascii="宋体" w:hAnsi="宋体" w:cs="宋体"/>
                <w:color w:val="auto"/>
                <w:sz w:val="21"/>
                <w:szCs w:val="21"/>
                <w:highlight w:val="none"/>
              </w:rPr>
              <w:t>支持实时浏览滚屏、唱词编辑效果；</w:t>
            </w:r>
          </w:p>
          <w:p>
            <w:pPr>
              <w:pStyle w:val="89"/>
              <w:ind w:firstLine="0"/>
              <w:rPr>
                <w:rFonts w:ascii="宋体" w:cs="宋体"/>
                <w:color w:val="auto"/>
                <w:sz w:val="21"/>
                <w:szCs w:val="21"/>
                <w:highlight w:val="none"/>
              </w:rPr>
            </w:pPr>
            <w:r>
              <w:rPr>
                <w:rFonts w:hint="eastAsia" w:ascii="宋体" w:hAnsi="宋体" w:cs="宋体"/>
                <w:color w:val="auto"/>
                <w:sz w:val="21"/>
                <w:szCs w:val="21"/>
                <w:highlight w:val="none"/>
              </w:rPr>
              <w:t>支持时间线上唱词展开精调，可通过快捷键可对子句做对齐、内容、长度修改操作；</w:t>
            </w:r>
          </w:p>
          <w:p>
            <w:pPr>
              <w:pStyle w:val="89"/>
              <w:ind w:firstLine="0"/>
              <w:rPr>
                <w:rFonts w:ascii="宋体" w:cs="宋体"/>
                <w:color w:val="auto"/>
                <w:sz w:val="21"/>
                <w:szCs w:val="21"/>
                <w:highlight w:val="none"/>
              </w:rPr>
            </w:pPr>
            <w:r>
              <w:rPr>
                <w:rFonts w:hint="eastAsia" w:ascii="宋体" w:hAnsi="宋体" w:cs="宋体"/>
                <w:color w:val="auto"/>
                <w:sz w:val="21"/>
                <w:szCs w:val="21"/>
                <w:highlight w:val="none"/>
              </w:rPr>
              <w:t>提供丰富的</w:t>
            </w:r>
            <w:r>
              <w:rPr>
                <w:rFonts w:ascii="宋体" w:hAnsi="宋体" w:cs="宋体"/>
                <w:color w:val="auto"/>
                <w:sz w:val="21"/>
                <w:szCs w:val="21"/>
                <w:highlight w:val="none"/>
              </w:rPr>
              <w:t>3D</w:t>
            </w:r>
            <w:r>
              <w:rPr>
                <w:rFonts w:hint="eastAsia" w:ascii="宋体" w:hAnsi="宋体" w:cs="宋体"/>
                <w:color w:val="auto"/>
                <w:sz w:val="21"/>
                <w:szCs w:val="21"/>
                <w:highlight w:val="none"/>
              </w:rPr>
              <w:t>字幕物件（文本、球体、立方体、圆柱、圆环等），支持导入</w:t>
            </w:r>
            <w:r>
              <w:rPr>
                <w:rFonts w:ascii="宋体" w:hAnsi="宋体" w:cs="宋体"/>
                <w:color w:val="auto"/>
                <w:sz w:val="21"/>
                <w:szCs w:val="21"/>
                <w:highlight w:val="none"/>
              </w:rPr>
              <w:t>3D</w:t>
            </w:r>
            <w:r>
              <w:rPr>
                <w:rFonts w:hint="eastAsia" w:ascii="宋体" w:hAnsi="宋体" w:cs="宋体"/>
                <w:color w:val="auto"/>
                <w:sz w:val="21"/>
                <w:szCs w:val="21"/>
                <w:highlight w:val="none"/>
              </w:rPr>
              <w:t>模型文件，且可对相机、灯光、形变参数设置关键帧，实现</w:t>
            </w:r>
            <w:r>
              <w:rPr>
                <w:rFonts w:ascii="宋体" w:hAnsi="宋体" w:cs="宋体"/>
                <w:color w:val="auto"/>
                <w:sz w:val="21"/>
                <w:szCs w:val="21"/>
                <w:highlight w:val="none"/>
              </w:rPr>
              <w:t>3D</w:t>
            </w:r>
            <w:r>
              <w:rPr>
                <w:rFonts w:hint="eastAsia" w:ascii="宋体" w:hAnsi="宋体" w:cs="宋体"/>
                <w:color w:val="auto"/>
                <w:sz w:val="21"/>
                <w:szCs w:val="21"/>
                <w:highlight w:val="none"/>
              </w:rPr>
              <w:t>字幕动态效果；</w:t>
            </w:r>
          </w:p>
          <w:p>
            <w:pPr>
              <w:pStyle w:val="89"/>
              <w:ind w:firstLine="0"/>
              <w:rPr>
                <w:rFonts w:ascii="宋体" w:cs="宋体"/>
                <w:color w:val="auto"/>
                <w:sz w:val="21"/>
                <w:szCs w:val="21"/>
                <w:highlight w:val="none"/>
              </w:rPr>
            </w:pPr>
            <w:r>
              <w:rPr>
                <w:rFonts w:hint="eastAsia" w:ascii="宋体" w:hAnsi="宋体" w:cs="宋体"/>
                <w:color w:val="auto"/>
                <w:sz w:val="21"/>
                <w:szCs w:val="21"/>
                <w:highlight w:val="none"/>
              </w:rPr>
              <w:t>提供新闻、财经、体育类预制字幕模板；</w:t>
            </w:r>
          </w:p>
          <w:p>
            <w:pPr>
              <w:pStyle w:val="89"/>
              <w:ind w:firstLine="0"/>
              <w:rPr>
                <w:rFonts w:ascii="宋体" w:cs="宋体"/>
                <w:color w:val="auto"/>
                <w:sz w:val="21"/>
                <w:szCs w:val="21"/>
                <w:highlight w:val="none"/>
              </w:rPr>
            </w:pPr>
            <w:r>
              <w:rPr>
                <w:rFonts w:hint="eastAsia" w:ascii="宋体" w:hAnsi="宋体" w:cs="宋体"/>
                <w:color w:val="auto"/>
                <w:sz w:val="21"/>
                <w:szCs w:val="21"/>
                <w:highlight w:val="none"/>
              </w:rPr>
              <w:t>支持导入</w:t>
            </w:r>
            <w:r>
              <w:rPr>
                <w:rFonts w:ascii="宋体" w:hAnsi="宋体" w:cs="宋体"/>
                <w:color w:val="auto"/>
                <w:sz w:val="21"/>
                <w:szCs w:val="21"/>
                <w:highlight w:val="none"/>
              </w:rPr>
              <w:t>*.txt, *.stl, *.srt, *.ass, *.pac</w:t>
            </w:r>
            <w:r>
              <w:rPr>
                <w:rFonts w:hint="eastAsia" w:ascii="宋体" w:hAnsi="宋体" w:cs="宋体"/>
                <w:color w:val="auto"/>
                <w:sz w:val="21"/>
                <w:szCs w:val="21"/>
                <w:highlight w:val="none"/>
              </w:rPr>
              <w:t>字幕文件。</w:t>
            </w:r>
          </w:p>
          <w:p>
            <w:pPr>
              <w:pStyle w:val="89"/>
              <w:tabs>
                <w:tab w:val="left" w:pos="1249"/>
              </w:tabs>
              <w:ind w:firstLine="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7</w:t>
            </w:r>
            <w:r>
              <w:rPr>
                <w:rFonts w:hint="eastAsia" w:ascii="宋体" w:hAnsi="宋体" w:cs="宋体"/>
                <w:color w:val="auto"/>
                <w:sz w:val="21"/>
                <w:szCs w:val="21"/>
                <w:highlight w:val="none"/>
              </w:rPr>
              <w:t>）支持颜色校正功能：</w:t>
            </w:r>
          </w:p>
          <w:p>
            <w:pPr>
              <w:pStyle w:val="89"/>
              <w:ind w:firstLine="0"/>
              <w:rPr>
                <w:rFonts w:ascii="宋体" w:cs="宋体"/>
                <w:color w:val="auto"/>
                <w:sz w:val="21"/>
                <w:szCs w:val="21"/>
                <w:highlight w:val="none"/>
              </w:rPr>
            </w:pPr>
            <w:r>
              <w:rPr>
                <w:rFonts w:hint="eastAsia" w:ascii="宋体" w:hAnsi="宋体" w:cs="宋体"/>
                <w:color w:val="auto"/>
                <w:sz w:val="21"/>
                <w:szCs w:val="21"/>
                <w:highlight w:val="none"/>
              </w:rPr>
              <w:t>支持校色预览窗，可实现对比校色前后效果，和前后镜头的参考校色；</w:t>
            </w:r>
          </w:p>
          <w:p>
            <w:pPr>
              <w:pStyle w:val="89"/>
              <w:ind w:firstLine="0"/>
              <w:rPr>
                <w:rFonts w:ascii="宋体" w:cs="宋体"/>
                <w:color w:val="auto"/>
                <w:sz w:val="21"/>
                <w:szCs w:val="21"/>
                <w:highlight w:val="none"/>
              </w:rPr>
            </w:pPr>
            <w:r>
              <w:rPr>
                <w:rFonts w:hint="eastAsia" w:ascii="宋体" w:hAnsi="宋体" w:cs="宋体"/>
                <w:color w:val="auto"/>
                <w:sz w:val="21"/>
                <w:szCs w:val="21"/>
                <w:highlight w:val="none"/>
              </w:rPr>
              <w:t>支持</w:t>
            </w:r>
            <w:r>
              <w:rPr>
                <w:rFonts w:ascii="宋体" w:hAnsi="宋体" w:cs="宋体"/>
                <w:color w:val="auto"/>
                <w:sz w:val="21"/>
                <w:szCs w:val="21"/>
                <w:highlight w:val="none"/>
              </w:rPr>
              <w:t>HSL</w:t>
            </w:r>
            <w:r>
              <w:rPr>
                <w:rFonts w:hint="eastAsia" w:ascii="宋体" w:hAnsi="宋体" w:cs="宋体"/>
                <w:color w:val="auto"/>
                <w:sz w:val="21"/>
                <w:szCs w:val="21"/>
                <w:highlight w:val="none"/>
              </w:rPr>
              <w:t>、曲线、二阶颜色校正；</w:t>
            </w:r>
          </w:p>
          <w:p>
            <w:pPr>
              <w:pStyle w:val="89"/>
              <w:ind w:firstLine="0"/>
              <w:rPr>
                <w:rFonts w:ascii="宋体" w:cs="宋体"/>
                <w:color w:val="auto"/>
                <w:sz w:val="21"/>
                <w:szCs w:val="21"/>
                <w:highlight w:val="none"/>
              </w:rPr>
            </w:pPr>
            <w:r>
              <w:rPr>
                <w:rFonts w:hint="eastAsia" w:ascii="宋体" w:hAnsi="宋体" w:cs="宋体"/>
                <w:color w:val="auto"/>
                <w:sz w:val="21"/>
                <w:szCs w:val="21"/>
                <w:highlight w:val="none"/>
              </w:rPr>
              <w:t>校色过程中，可以打开波形监视器，实时显示当前画面矢量图、</w:t>
            </w:r>
            <w:r>
              <w:rPr>
                <w:rFonts w:ascii="宋体" w:hAnsi="宋体" w:cs="宋体"/>
                <w:color w:val="auto"/>
                <w:sz w:val="21"/>
                <w:szCs w:val="21"/>
                <w:highlight w:val="none"/>
              </w:rPr>
              <w:t>YC</w:t>
            </w:r>
            <w:r>
              <w:rPr>
                <w:rFonts w:hint="eastAsia" w:ascii="宋体" w:hAnsi="宋体" w:cs="宋体"/>
                <w:color w:val="auto"/>
                <w:sz w:val="21"/>
                <w:szCs w:val="21"/>
                <w:highlight w:val="none"/>
              </w:rPr>
              <w:t>波形图、</w:t>
            </w:r>
            <w:r>
              <w:rPr>
                <w:rFonts w:ascii="宋体" w:hAnsi="宋体" w:cs="宋体"/>
                <w:color w:val="auto"/>
                <w:sz w:val="21"/>
                <w:szCs w:val="21"/>
                <w:highlight w:val="none"/>
              </w:rPr>
              <w:t>YPbPr Parade</w:t>
            </w:r>
            <w:r>
              <w:rPr>
                <w:rFonts w:hint="eastAsia" w:ascii="宋体" w:hAnsi="宋体" w:cs="宋体"/>
                <w:color w:val="auto"/>
                <w:sz w:val="21"/>
                <w:szCs w:val="21"/>
                <w:highlight w:val="none"/>
              </w:rPr>
              <w:t>、</w:t>
            </w:r>
            <w:r>
              <w:rPr>
                <w:rFonts w:ascii="宋体" w:hAnsi="宋体" w:cs="宋体"/>
                <w:color w:val="auto"/>
                <w:sz w:val="21"/>
                <w:szCs w:val="21"/>
                <w:highlight w:val="none"/>
              </w:rPr>
              <w:t>RGB Parade</w:t>
            </w:r>
            <w:r>
              <w:rPr>
                <w:rFonts w:hint="eastAsia" w:ascii="宋体" w:hAnsi="宋体" w:cs="宋体"/>
                <w:color w:val="auto"/>
                <w:sz w:val="21"/>
                <w:szCs w:val="21"/>
                <w:highlight w:val="none"/>
              </w:rPr>
              <w:t>、直方图、箭头图。</w:t>
            </w:r>
          </w:p>
          <w:p>
            <w:pPr>
              <w:pStyle w:val="89"/>
              <w:tabs>
                <w:tab w:val="left" w:pos="1249"/>
              </w:tabs>
              <w:ind w:firstLine="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8</w:t>
            </w:r>
            <w:r>
              <w:rPr>
                <w:rFonts w:hint="eastAsia" w:ascii="宋体" w:hAnsi="宋体" w:cs="宋体"/>
                <w:color w:val="auto"/>
                <w:sz w:val="21"/>
                <w:szCs w:val="21"/>
                <w:highlight w:val="none"/>
              </w:rPr>
              <w:t>）支持信号回采，信号大屏输出；</w:t>
            </w:r>
          </w:p>
          <w:p>
            <w:pPr>
              <w:pStyle w:val="89"/>
              <w:tabs>
                <w:tab w:val="left" w:pos="1249"/>
              </w:tabs>
              <w:ind w:firstLine="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9</w:t>
            </w:r>
            <w:r>
              <w:rPr>
                <w:rFonts w:hint="eastAsia" w:ascii="宋体" w:hAnsi="宋体" w:cs="宋体"/>
                <w:color w:val="auto"/>
                <w:sz w:val="21"/>
                <w:szCs w:val="21"/>
                <w:highlight w:val="none"/>
              </w:rPr>
              <w:t>）支持音频编辑：</w:t>
            </w:r>
          </w:p>
          <w:p>
            <w:pPr>
              <w:pStyle w:val="89"/>
              <w:tabs>
                <w:tab w:val="left" w:pos="1249"/>
              </w:tabs>
              <w:ind w:firstLine="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10</w:t>
            </w:r>
            <w:r>
              <w:rPr>
                <w:rFonts w:hint="eastAsia" w:ascii="宋体" w:hAnsi="宋体" w:cs="宋体"/>
                <w:color w:val="auto"/>
                <w:sz w:val="21"/>
                <w:szCs w:val="21"/>
                <w:highlight w:val="none"/>
              </w:rPr>
              <w:t>）支持用户界面、使用习惯等个性化设置</w:t>
            </w:r>
          </w:p>
          <w:p>
            <w:pPr>
              <w:rPr>
                <w:rFonts w:ascii="宋体" w:cs="宋体"/>
                <w:color w:val="auto"/>
                <w:sz w:val="21"/>
                <w:szCs w:val="21"/>
                <w:highlight w:val="none"/>
              </w:rPr>
            </w:pPr>
            <w:r>
              <w:rPr>
                <w:rFonts w:hint="eastAsia" w:ascii="宋体" w:hAnsi="宋体" w:cs="宋体"/>
                <w:b/>
                <w:bCs/>
                <w:color w:val="auto"/>
                <w:sz w:val="21"/>
                <w:szCs w:val="21"/>
                <w:highlight w:val="none"/>
              </w:rPr>
              <w:t>▲</w:t>
            </w:r>
            <w:r>
              <w:rPr>
                <w:rFonts w:hint="eastAsia" w:ascii="宋体" w:hAnsi="宋体" w:cs="宋体"/>
                <w:color w:val="auto"/>
                <w:sz w:val="21"/>
                <w:szCs w:val="21"/>
                <w:highlight w:val="none"/>
              </w:rPr>
              <w:t>（</w:t>
            </w:r>
            <w:r>
              <w:rPr>
                <w:rFonts w:ascii="宋体" w:hAnsi="宋体" w:cs="宋体"/>
                <w:color w:val="auto"/>
                <w:sz w:val="21"/>
                <w:szCs w:val="21"/>
                <w:highlight w:val="none"/>
              </w:rPr>
              <w:t>11</w:t>
            </w:r>
            <w:r>
              <w:rPr>
                <w:rFonts w:hint="eastAsia" w:ascii="宋体" w:hAnsi="宋体" w:cs="宋体"/>
                <w:color w:val="auto"/>
                <w:sz w:val="21"/>
                <w:szCs w:val="21"/>
                <w:highlight w:val="none"/>
              </w:rPr>
              <w:t>）支持</w:t>
            </w:r>
            <w:r>
              <w:rPr>
                <w:rFonts w:ascii="宋体" w:hAnsi="宋体" w:cs="宋体"/>
                <w:color w:val="auto"/>
                <w:sz w:val="21"/>
                <w:szCs w:val="21"/>
                <w:highlight w:val="none"/>
              </w:rPr>
              <w:t>VR</w:t>
            </w:r>
            <w:r>
              <w:rPr>
                <w:rFonts w:hint="eastAsia" w:ascii="宋体" w:hAnsi="宋体" w:cs="宋体"/>
                <w:color w:val="auto"/>
                <w:sz w:val="21"/>
                <w:szCs w:val="21"/>
                <w:highlight w:val="none"/>
              </w:rPr>
              <w:t>编辑</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auto"/>
                <w:sz w:val="21"/>
                <w:szCs w:val="21"/>
                <w:highlight w:val="none"/>
              </w:rPr>
            </w:pPr>
            <w:r>
              <w:rPr>
                <w:rFonts w:ascii="宋体" w:hAnsi="宋体" w:cs="宋体"/>
                <w:color w:val="auto"/>
                <w:sz w:val="21"/>
                <w:szCs w:val="21"/>
                <w:highlight w:val="none"/>
              </w:rPr>
              <w:t>1</w:t>
            </w:r>
          </w:p>
        </w:tc>
      </w:tr>
      <w:tr>
        <w:tblPrEx>
          <w:tblCellMar>
            <w:top w:w="0" w:type="dxa"/>
            <w:left w:w="0" w:type="dxa"/>
            <w:bottom w:w="0" w:type="dxa"/>
            <w:right w:w="0"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360"/>
              <w:rPr>
                <w:rFonts w:ascii="宋体" w:cs="宋体"/>
                <w:color w:val="auto"/>
                <w:sz w:val="21"/>
                <w:szCs w:val="21"/>
                <w:highlight w:val="none"/>
              </w:rPr>
            </w:pPr>
            <w:r>
              <w:rPr>
                <w:rFonts w:ascii="宋体" w:hAnsi="宋体" w:cs="宋体"/>
                <w:color w:val="auto"/>
                <w:sz w:val="21"/>
                <w:szCs w:val="21"/>
                <w:highlight w:val="none"/>
              </w:rPr>
              <w:t>7</w:t>
            </w: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auto"/>
                <w:sz w:val="21"/>
                <w:szCs w:val="21"/>
                <w:highlight w:val="none"/>
              </w:rPr>
            </w:pPr>
            <w:r>
              <w:rPr>
                <w:rFonts w:hint="eastAsia" w:ascii="宋体" w:hAnsi="宋体" w:cs="宋体"/>
                <w:color w:val="auto"/>
                <w:sz w:val="21"/>
                <w:szCs w:val="21"/>
                <w:highlight w:val="none"/>
              </w:rPr>
              <w:t>返看电视机</w:t>
            </w:r>
          </w:p>
        </w:tc>
        <w:tc>
          <w:tcPr>
            <w:tcW w:w="6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auto"/>
                <w:sz w:val="21"/>
                <w:szCs w:val="21"/>
                <w:highlight w:val="none"/>
              </w:rPr>
            </w:pPr>
            <w:r>
              <w:rPr>
                <w:rFonts w:ascii="宋体" w:hAnsi="宋体" w:cs="宋体"/>
                <w:color w:val="auto"/>
                <w:sz w:val="21"/>
                <w:szCs w:val="21"/>
                <w:highlight w:val="none"/>
              </w:rPr>
              <w:t>43</w:t>
            </w:r>
            <w:r>
              <w:rPr>
                <w:rFonts w:hint="eastAsia" w:ascii="宋体" w:hAnsi="宋体" w:cs="宋体"/>
                <w:color w:val="auto"/>
                <w:sz w:val="21"/>
                <w:szCs w:val="21"/>
                <w:highlight w:val="none"/>
              </w:rPr>
              <w:t>寸液晶显示器、含移动支架</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auto"/>
                <w:sz w:val="21"/>
                <w:szCs w:val="21"/>
                <w:highlight w:val="none"/>
              </w:rPr>
            </w:pPr>
            <w:r>
              <w:rPr>
                <w:rFonts w:ascii="宋体" w:hAnsi="宋体" w:cs="宋体"/>
                <w:color w:val="auto"/>
                <w:sz w:val="21"/>
                <w:szCs w:val="21"/>
                <w:highlight w:val="none"/>
              </w:rPr>
              <w:t>1</w:t>
            </w:r>
          </w:p>
        </w:tc>
      </w:tr>
      <w:tr>
        <w:tblPrEx>
          <w:tblCellMar>
            <w:top w:w="0" w:type="dxa"/>
            <w:left w:w="0" w:type="dxa"/>
            <w:bottom w:w="0" w:type="dxa"/>
            <w:right w:w="0"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360"/>
              <w:rPr>
                <w:rFonts w:ascii="宋体" w:cs="宋体"/>
                <w:color w:val="auto"/>
                <w:sz w:val="21"/>
                <w:szCs w:val="21"/>
                <w:highlight w:val="none"/>
              </w:rPr>
            </w:pPr>
            <w:r>
              <w:rPr>
                <w:rFonts w:ascii="宋体" w:hAnsi="宋体" w:cs="宋体"/>
                <w:color w:val="auto"/>
                <w:sz w:val="21"/>
                <w:szCs w:val="21"/>
                <w:highlight w:val="none"/>
              </w:rPr>
              <w:t>8</w:t>
            </w: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auto"/>
                <w:sz w:val="21"/>
                <w:szCs w:val="21"/>
                <w:highlight w:val="none"/>
              </w:rPr>
            </w:pPr>
            <w:r>
              <w:rPr>
                <w:rFonts w:hint="eastAsia" w:ascii="宋体" w:hAnsi="宋体" w:cs="宋体"/>
                <w:color w:val="auto"/>
                <w:sz w:val="21"/>
                <w:szCs w:val="21"/>
                <w:highlight w:val="none"/>
              </w:rPr>
              <w:t>录像机</w:t>
            </w:r>
          </w:p>
        </w:tc>
        <w:tc>
          <w:tcPr>
            <w:tcW w:w="6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auto"/>
                <w:sz w:val="21"/>
                <w:szCs w:val="21"/>
                <w:highlight w:val="none"/>
              </w:rPr>
            </w:pPr>
            <w:r>
              <w:rPr>
                <w:rFonts w:hint="eastAsia" w:ascii="宋体" w:hAnsi="宋体" w:cs="宋体"/>
                <w:color w:val="auto"/>
                <w:sz w:val="21"/>
                <w:szCs w:val="21"/>
                <w:highlight w:val="none"/>
              </w:rPr>
              <w:t>支持</w:t>
            </w:r>
            <w:r>
              <w:rPr>
                <w:rFonts w:ascii="宋体" w:hAnsi="宋体" w:cs="宋体"/>
                <w:color w:val="auto"/>
                <w:sz w:val="21"/>
                <w:szCs w:val="21"/>
                <w:highlight w:val="none"/>
              </w:rPr>
              <w:t>3G SDI</w:t>
            </w:r>
            <w:r>
              <w:rPr>
                <w:rFonts w:hint="eastAsia" w:ascii="宋体" w:hAnsi="宋体" w:cs="宋体"/>
                <w:color w:val="auto"/>
                <w:sz w:val="21"/>
                <w:szCs w:val="21"/>
                <w:highlight w:val="none"/>
              </w:rPr>
              <w:t>录制、固态硬盘录像机、支持回放及</w:t>
            </w:r>
            <w:r>
              <w:rPr>
                <w:rFonts w:ascii="宋体" w:hAnsi="宋体" w:cs="宋体"/>
                <w:color w:val="auto"/>
                <w:sz w:val="21"/>
                <w:szCs w:val="21"/>
                <w:highlight w:val="none"/>
              </w:rPr>
              <w:t>REF</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auto"/>
                <w:sz w:val="21"/>
                <w:szCs w:val="21"/>
                <w:highlight w:val="none"/>
              </w:rPr>
            </w:pPr>
            <w:r>
              <w:rPr>
                <w:rFonts w:ascii="宋体" w:hAnsi="宋体" w:cs="宋体"/>
                <w:color w:val="auto"/>
                <w:sz w:val="21"/>
                <w:szCs w:val="21"/>
                <w:highlight w:val="none"/>
              </w:rPr>
              <w:t>1</w:t>
            </w:r>
          </w:p>
        </w:tc>
      </w:tr>
      <w:tr>
        <w:tblPrEx>
          <w:tblCellMar>
            <w:top w:w="0" w:type="dxa"/>
            <w:left w:w="0" w:type="dxa"/>
            <w:bottom w:w="0" w:type="dxa"/>
            <w:right w:w="0"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auto"/>
                <w:sz w:val="21"/>
                <w:szCs w:val="21"/>
                <w:highlight w:val="none"/>
              </w:rPr>
            </w:pPr>
            <w:r>
              <w:rPr>
                <w:rFonts w:ascii="宋体" w:hAnsi="宋体" w:cs="宋体"/>
                <w:color w:val="auto"/>
                <w:sz w:val="21"/>
                <w:szCs w:val="21"/>
                <w:highlight w:val="none"/>
              </w:rPr>
              <w:t>9</w:t>
            </w: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360"/>
              <w:rPr>
                <w:rFonts w:ascii="宋体" w:cs="宋体"/>
                <w:color w:val="auto"/>
                <w:sz w:val="21"/>
                <w:szCs w:val="21"/>
                <w:highlight w:val="none"/>
              </w:rPr>
            </w:pPr>
            <w:r>
              <w:rPr>
                <w:rFonts w:hint="eastAsia" w:ascii="宋体" w:hAnsi="宋体" w:cs="宋体"/>
                <w:color w:val="auto"/>
                <w:sz w:val="21"/>
                <w:szCs w:val="21"/>
                <w:highlight w:val="none"/>
              </w:rPr>
              <w:t>通话系统</w:t>
            </w:r>
          </w:p>
        </w:tc>
        <w:tc>
          <w:tcPr>
            <w:tcW w:w="6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8</w:t>
            </w:r>
            <w:r>
              <w:rPr>
                <w:rFonts w:hint="eastAsia" w:ascii="宋体" w:hAnsi="宋体" w:cs="宋体"/>
                <w:color w:val="auto"/>
                <w:sz w:val="21"/>
                <w:szCs w:val="21"/>
                <w:highlight w:val="none"/>
              </w:rPr>
              <w:t>路全双工主机、</w:t>
            </w:r>
          </w:p>
          <w:p>
            <w:pPr>
              <w:rPr>
                <w:rFonts w:ascii="宋体" w:cs="宋体"/>
                <w:color w:val="auto"/>
                <w:sz w:val="21"/>
                <w:szCs w:val="21"/>
                <w:highlight w:val="none"/>
              </w:rPr>
            </w:pPr>
            <w:r>
              <w:rPr>
                <w:rFonts w:hint="eastAsia" w:ascii="宋体" w:hAnsi="宋体" w:cs="宋体"/>
                <w:color w:val="auto"/>
                <w:sz w:val="21"/>
                <w:szCs w:val="21"/>
                <w:highlight w:val="none"/>
              </w:rPr>
              <w:t>含</w:t>
            </w:r>
            <w:r>
              <w:rPr>
                <w:rFonts w:ascii="宋体" w:hAnsi="宋体" w:cs="宋体"/>
                <w:color w:val="auto"/>
                <w:sz w:val="21"/>
                <w:szCs w:val="21"/>
                <w:highlight w:val="none"/>
              </w:rPr>
              <w:t>4</w:t>
            </w:r>
            <w:r>
              <w:rPr>
                <w:rFonts w:hint="eastAsia" w:ascii="宋体" w:hAnsi="宋体" w:cs="宋体"/>
                <w:color w:val="auto"/>
                <w:sz w:val="21"/>
                <w:szCs w:val="21"/>
                <w:highlight w:val="none"/>
              </w:rPr>
              <w:t>路通话腰包及耳麦、含</w:t>
            </w:r>
            <w:r>
              <w:rPr>
                <w:rFonts w:ascii="宋体" w:hAnsi="宋体" w:cs="宋体"/>
                <w:color w:val="auto"/>
                <w:sz w:val="21"/>
                <w:szCs w:val="21"/>
                <w:highlight w:val="none"/>
              </w:rPr>
              <w:t>TALLY</w:t>
            </w:r>
            <w:r>
              <w:rPr>
                <w:rFonts w:hint="eastAsia" w:ascii="宋体" w:hAnsi="宋体" w:cs="宋体"/>
                <w:color w:val="auto"/>
                <w:sz w:val="21"/>
                <w:szCs w:val="21"/>
                <w:highlight w:val="none"/>
              </w:rPr>
              <w:t>控制、</w:t>
            </w:r>
            <w:r>
              <w:rPr>
                <w:rFonts w:ascii="宋体" w:hAnsi="宋体" w:cs="宋体"/>
                <w:color w:val="auto"/>
                <w:sz w:val="21"/>
                <w:szCs w:val="21"/>
                <w:highlight w:val="none"/>
              </w:rPr>
              <w:t>TALLY</w:t>
            </w:r>
            <w:r>
              <w:rPr>
                <w:rFonts w:hint="eastAsia" w:ascii="宋体" w:hAnsi="宋体" w:cs="宋体"/>
                <w:color w:val="auto"/>
                <w:sz w:val="21"/>
                <w:szCs w:val="21"/>
                <w:highlight w:val="none"/>
              </w:rPr>
              <w:t>提示</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auto"/>
                <w:sz w:val="21"/>
                <w:szCs w:val="21"/>
                <w:highlight w:val="none"/>
              </w:rPr>
            </w:pPr>
            <w:r>
              <w:rPr>
                <w:rFonts w:ascii="宋体" w:hAnsi="宋体" w:cs="宋体"/>
                <w:color w:val="auto"/>
                <w:sz w:val="21"/>
                <w:szCs w:val="21"/>
                <w:highlight w:val="none"/>
              </w:rPr>
              <w:t>1</w:t>
            </w:r>
          </w:p>
        </w:tc>
      </w:tr>
      <w:tr>
        <w:tblPrEx>
          <w:tblCellMar>
            <w:top w:w="0" w:type="dxa"/>
            <w:left w:w="0" w:type="dxa"/>
            <w:bottom w:w="0" w:type="dxa"/>
            <w:right w:w="0"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auto"/>
                <w:sz w:val="21"/>
                <w:szCs w:val="21"/>
                <w:highlight w:val="none"/>
              </w:rPr>
            </w:pPr>
            <w:r>
              <w:rPr>
                <w:rFonts w:ascii="宋体" w:hAnsi="宋体" w:cs="宋体"/>
                <w:color w:val="auto"/>
                <w:sz w:val="21"/>
                <w:szCs w:val="21"/>
                <w:highlight w:val="none"/>
              </w:rPr>
              <w:t>10</w:t>
            </w: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360"/>
              <w:rPr>
                <w:rFonts w:ascii="宋体" w:cs="宋体"/>
                <w:color w:val="auto"/>
                <w:sz w:val="21"/>
                <w:szCs w:val="21"/>
                <w:highlight w:val="none"/>
              </w:rPr>
            </w:pPr>
            <w:r>
              <w:rPr>
                <w:rFonts w:hint="eastAsia" w:ascii="宋体" w:hAnsi="宋体" w:cs="宋体"/>
                <w:color w:val="auto"/>
                <w:sz w:val="21"/>
                <w:szCs w:val="21"/>
                <w:highlight w:val="none"/>
              </w:rPr>
              <w:t>提词器</w:t>
            </w:r>
          </w:p>
        </w:tc>
        <w:tc>
          <w:tcPr>
            <w:tcW w:w="6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auto"/>
                <w:sz w:val="21"/>
                <w:szCs w:val="21"/>
                <w:highlight w:val="none"/>
              </w:rPr>
            </w:pPr>
            <w:r>
              <w:rPr>
                <w:rFonts w:hint="eastAsia" w:ascii="宋体" w:hAnsi="宋体" w:cs="宋体"/>
                <w:color w:val="auto"/>
                <w:sz w:val="21"/>
                <w:szCs w:val="21"/>
                <w:highlight w:val="none"/>
              </w:rPr>
              <w:t>含显示</w:t>
            </w:r>
            <w:r>
              <w:rPr>
                <w:rFonts w:ascii="宋体" w:hAnsi="宋体" w:cs="宋体"/>
                <w:color w:val="auto"/>
                <w:sz w:val="21"/>
                <w:szCs w:val="21"/>
                <w:highlight w:val="none"/>
              </w:rPr>
              <w:t>PAD</w:t>
            </w:r>
            <w:r>
              <w:rPr>
                <w:rFonts w:hint="eastAsia" w:ascii="宋体" w:hAnsi="宋体" w:cs="宋体"/>
                <w:color w:val="auto"/>
                <w:sz w:val="21"/>
                <w:szCs w:val="21"/>
                <w:highlight w:val="none"/>
              </w:rPr>
              <w:t>、遥控器、支架及题词玻璃罩、</w:t>
            </w:r>
          </w:p>
          <w:p>
            <w:pPr>
              <w:rPr>
                <w:rFonts w:ascii="宋体" w:cs="宋体"/>
                <w:color w:val="auto"/>
                <w:sz w:val="21"/>
                <w:szCs w:val="21"/>
                <w:highlight w:val="none"/>
              </w:rPr>
            </w:pPr>
            <w:r>
              <w:rPr>
                <w:rFonts w:hint="eastAsia" w:ascii="宋体" w:hAnsi="宋体" w:cs="宋体"/>
                <w:color w:val="auto"/>
                <w:sz w:val="21"/>
                <w:szCs w:val="21"/>
                <w:highlight w:val="none"/>
              </w:rPr>
              <w:t>★软件支持安卓与苹果系统</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auto"/>
                <w:sz w:val="21"/>
                <w:szCs w:val="21"/>
                <w:highlight w:val="none"/>
              </w:rPr>
            </w:pPr>
            <w:r>
              <w:rPr>
                <w:rFonts w:ascii="宋体" w:hAnsi="宋体" w:cs="宋体"/>
                <w:color w:val="auto"/>
                <w:sz w:val="21"/>
                <w:szCs w:val="21"/>
                <w:highlight w:val="none"/>
              </w:rPr>
              <w:t>1</w:t>
            </w:r>
          </w:p>
        </w:tc>
      </w:tr>
      <w:tr>
        <w:tblPrEx>
          <w:tblCellMar>
            <w:top w:w="0" w:type="dxa"/>
            <w:left w:w="0" w:type="dxa"/>
            <w:bottom w:w="0" w:type="dxa"/>
            <w:right w:w="0"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auto"/>
                <w:sz w:val="21"/>
                <w:szCs w:val="21"/>
                <w:highlight w:val="none"/>
              </w:rPr>
            </w:pPr>
            <w:r>
              <w:rPr>
                <w:rFonts w:ascii="宋体" w:hAnsi="宋体" w:cs="宋体"/>
                <w:color w:val="auto"/>
                <w:sz w:val="21"/>
                <w:szCs w:val="21"/>
                <w:highlight w:val="none"/>
              </w:rPr>
              <w:t>11</w:t>
            </w: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360"/>
              <w:rPr>
                <w:rFonts w:ascii="宋体" w:cs="宋体"/>
                <w:color w:val="auto"/>
                <w:sz w:val="21"/>
                <w:szCs w:val="21"/>
                <w:highlight w:val="none"/>
              </w:rPr>
            </w:pPr>
            <w:r>
              <w:rPr>
                <w:rFonts w:hint="eastAsia" w:ascii="宋体" w:hAnsi="宋体" w:cs="宋体"/>
                <w:color w:val="auto"/>
                <w:sz w:val="21"/>
                <w:szCs w:val="21"/>
                <w:highlight w:val="none"/>
              </w:rPr>
              <w:t>线材</w:t>
            </w:r>
          </w:p>
        </w:tc>
        <w:tc>
          <w:tcPr>
            <w:tcW w:w="6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auto"/>
                <w:sz w:val="21"/>
                <w:szCs w:val="21"/>
                <w:highlight w:val="none"/>
              </w:rPr>
            </w:pPr>
            <w:r>
              <w:rPr>
                <w:rFonts w:hint="eastAsia" w:ascii="宋体" w:hAnsi="宋体" w:cs="宋体"/>
                <w:color w:val="auto"/>
                <w:sz w:val="21"/>
                <w:szCs w:val="21"/>
                <w:highlight w:val="none"/>
              </w:rPr>
              <w:t>广电专业线材及接头</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auto"/>
                <w:sz w:val="21"/>
                <w:szCs w:val="21"/>
                <w:highlight w:val="none"/>
              </w:rPr>
            </w:pPr>
            <w:r>
              <w:rPr>
                <w:rFonts w:ascii="宋体" w:hAnsi="宋体" w:cs="宋体"/>
                <w:color w:val="auto"/>
                <w:sz w:val="21"/>
                <w:szCs w:val="21"/>
                <w:highlight w:val="none"/>
              </w:rPr>
              <w:t>1</w:t>
            </w:r>
          </w:p>
        </w:tc>
      </w:tr>
      <w:tr>
        <w:tblPrEx>
          <w:tblCellMar>
            <w:top w:w="0" w:type="dxa"/>
            <w:left w:w="0" w:type="dxa"/>
            <w:bottom w:w="0" w:type="dxa"/>
            <w:right w:w="0"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auto"/>
                <w:sz w:val="21"/>
                <w:szCs w:val="21"/>
                <w:highlight w:val="none"/>
              </w:rPr>
            </w:pPr>
            <w:r>
              <w:rPr>
                <w:rFonts w:ascii="宋体" w:hAnsi="宋体" w:cs="宋体"/>
                <w:color w:val="auto"/>
                <w:sz w:val="21"/>
                <w:szCs w:val="21"/>
                <w:highlight w:val="none"/>
              </w:rPr>
              <w:t>12</w:t>
            </w: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360"/>
              <w:rPr>
                <w:rFonts w:ascii="宋体" w:cs="宋体"/>
                <w:color w:val="auto"/>
                <w:sz w:val="21"/>
                <w:szCs w:val="21"/>
                <w:highlight w:val="none"/>
              </w:rPr>
            </w:pPr>
            <w:r>
              <w:rPr>
                <w:rFonts w:hint="eastAsia" w:ascii="宋体" w:hAnsi="宋体" w:cs="宋体"/>
                <w:color w:val="auto"/>
                <w:sz w:val="21"/>
                <w:szCs w:val="21"/>
                <w:highlight w:val="none"/>
              </w:rPr>
              <w:t>标准机柜</w:t>
            </w:r>
          </w:p>
        </w:tc>
        <w:tc>
          <w:tcPr>
            <w:tcW w:w="6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auto"/>
                <w:sz w:val="21"/>
                <w:szCs w:val="21"/>
                <w:highlight w:val="none"/>
              </w:rPr>
            </w:pPr>
            <w:r>
              <w:rPr>
                <w:rFonts w:hint="eastAsia" w:ascii="宋体" w:hAnsi="宋体" w:cs="宋体"/>
                <w:color w:val="auto"/>
                <w:sz w:val="21"/>
                <w:szCs w:val="21"/>
                <w:highlight w:val="none"/>
              </w:rPr>
              <w:t>含</w:t>
            </w:r>
            <w:r>
              <w:rPr>
                <w:rFonts w:ascii="宋体" w:hAnsi="宋体" w:cs="宋体"/>
                <w:color w:val="auto"/>
                <w:sz w:val="21"/>
                <w:szCs w:val="21"/>
                <w:highlight w:val="none"/>
              </w:rPr>
              <w:t>PDU</w:t>
            </w:r>
            <w:r>
              <w:rPr>
                <w:rFonts w:hint="eastAsia" w:ascii="宋体" w:hAnsi="宋体" w:cs="宋体"/>
                <w:color w:val="auto"/>
                <w:sz w:val="21"/>
                <w:szCs w:val="21"/>
                <w:highlight w:val="none"/>
              </w:rPr>
              <w:t>及相应层板</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auto"/>
                <w:sz w:val="21"/>
                <w:szCs w:val="21"/>
                <w:highlight w:val="none"/>
              </w:rPr>
            </w:pPr>
            <w:r>
              <w:rPr>
                <w:rFonts w:ascii="宋体" w:hAnsi="宋体" w:cs="宋体"/>
                <w:color w:val="auto"/>
                <w:sz w:val="21"/>
                <w:szCs w:val="21"/>
                <w:highlight w:val="none"/>
              </w:rPr>
              <w:t>1</w:t>
            </w:r>
          </w:p>
        </w:tc>
      </w:tr>
      <w:tr>
        <w:tblPrEx>
          <w:tblCellMar>
            <w:top w:w="0" w:type="dxa"/>
            <w:left w:w="0" w:type="dxa"/>
            <w:bottom w:w="0" w:type="dxa"/>
            <w:right w:w="0"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auto"/>
                <w:sz w:val="21"/>
                <w:szCs w:val="21"/>
                <w:highlight w:val="none"/>
              </w:rPr>
            </w:pPr>
            <w:r>
              <w:rPr>
                <w:rFonts w:ascii="宋体" w:hAnsi="宋体" w:cs="宋体"/>
                <w:color w:val="auto"/>
                <w:sz w:val="21"/>
                <w:szCs w:val="21"/>
                <w:highlight w:val="none"/>
              </w:rPr>
              <w:t>13</w:t>
            </w: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360"/>
              <w:rPr>
                <w:rFonts w:ascii="宋体" w:cs="宋体"/>
                <w:color w:val="auto"/>
                <w:sz w:val="21"/>
                <w:szCs w:val="21"/>
                <w:highlight w:val="none"/>
              </w:rPr>
            </w:pPr>
            <w:r>
              <w:rPr>
                <w:rFonts w:hint="eastAsia" w:ascii="宋体" w:hAnsi="宋体" w:cs="宋体"/>
                <w:color w:val="auto"/>
                <w:sz w:val="21"/>
                <w:szCs w:val="21"/>
                <w:highlight w:val="none"/>
              </w:rPr>
              <w:t>双联控制台</w:t>
            </w:r>
          </w:p>
        </w:tc>
        <w:tc>
          <w:tcPr>
            <w:tcW w:w="6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auto"/>
                <w:sz w:val="21"/>
                <w:szCs w:val="21"/>
                <w:highlight w:val="none"/>
              </w:rPr>
            </w:pPr>
            <w:r>
              <w:rPr>
                <w:rFonts w:hint="eastAsia" w:ascii="宋体" w:hAnsi="宋体" w:cs="宋体"/>
                <w:color w:val="auto"/>
                <w:sz w:val="21"/>
                <w:szCs w:val="21"/>
                <w:highlight w:val="none"/>
              </w:rPr>
              <w:t>钢木结构</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auto"/>
                <w:sz w:val="21"/>
                <w:szCs w:val="21"/>
                <w:highlight w:val="none"/>
              </w:rPr>
            </w:pPr>
            <w:r>
              <w:rPr>
                <w:rFonts w:ascii="宋体" w:hAnsi="宋体" w:cs="宋体"/>
                <w:color w:val="auto"/>
                <w:sz w:val="21"/>
                <w:szCs w:val="21"/>
                <w:highlight w:val="none"/>
              </w:rPr>
              <w:t>3</w:t>
            </w:r>
          </w:p>
        </w:tc>
      </w:tr>
      <w:tr>
        <w:tblPrEx>
          <w:tblCellMar>
            <w:top w:w="0" w:type="dxa"/>
            <w:left w:w="0" w:type="dxa"/>
            <w:bottom w:w="0" w:type="dxa"/>
            <w:right w:w="0"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auto"/>
                <w:sz w:val="21"/>
                <w:szCs w:val="21"/>
                <w:highlight w:val="none"/>
              </w:rPr>
            </w:pPr>
            <w:r>
              <w:rPr>
                <w:rFonts w:ascii="宋体" w:hAnsi="宋体" w:cs="宋体"/>
                <w:color w:val="auto"/>
                <w:sz w:val="21"/>
                <w:szCs w:val="21"/>
                <w:highlight w:val="none"/>
              </w:rPr>
              <w:t>14</w:t>
            </w: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360"/>
              <w:rPr>
                <w:rFonts w:ascii="宋体" w:cs="宋体"/>
                <w:color w:val="auto"/>
                <w:sz w:val="21"/>
                <w:szCs w:val="21"/>
                <w:highlight w:val="none"/>
              </w:rPr>
            </w:pPr>
            <w:r>
              <w:rPr>
                <w:rFonts w:hint="eastAsia" w:ascii="宋体" w:hAnsi="宋体" w:cs="宋体"/>
                <w:color w:val="auto"/>
                <w:sz w:val="21"/>
                <w:szCs w:val="21"/>
                <w:highlight w:val="none"/>
              </w:rPr>
              <w:t>装修制景</w:t>
            </w:r>
          </w:p>
        </w:tc>
        <w:tc>
          <w:tcPr>
            <w:tcW w:w="6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auto"/>
                <w:sz w:val="21"/>
                <w:szCs w:val="21"/>
                <w:highlight w:val="none"/>
              </w:rPr>
            </w:pPr>
            <w:r>
              <w:rPr>
                <w:rFonts w:hint="eastAsia" w:ascii="宋体" w:hAnsi="宋体" w:cs="宋体"/>
                <w:color w:val="auto"/>
                <w:sz w:val="21"/>
                <w:szCs w:val="21"/>
                <w:highlight w:val="none"/>
              </w:rPr>
              <w:t>实施内容为舞美制景及相应声学，</w:t>
            </w:r>
          </w:p>
          <w:p>
            <w:pPr>
              <w:rPr>
                <w:rFonts w:ascii="宋体" w:cs="宋体"/>
                <w:color w:val="auto"/>
                <w:sz w:val="21"/>
                <w:szCs w:val="21"/>
                <w:highlight w:val="none"/>
              </w:rPr>
            </w:pPr>
            <w:r>
              <w:rPr>
                <w:rFonts w:hint="eastAsia" w:ascii="宋体" w:hAnsi="宋体" w:cs="宋体"/>
                <w:color w:val="auto"/>
                <w:sz w:val="21"/>
                <w:szCs w:val="21"/>
                <w:highlight w:val="none"/>
              </w:rPr>
              <w:t>★舞美灯效无极可调，同时可接入调光台控制。</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auto"/>
                <w:sz w:val="21"/>
                <w:szCs w:val="21"/>
                <w:highlight w:val="none"/>
              </w:rPr>
            </w:pPr>
            <w:r>
              <w:rPr>
                <w:rFonts w:ascii="宋体" w:hAnsi="宋体" w:cs="宋体"/>
                <w:color w:val="auto"/>
                <w:sz w:val="21"/>
                <w:szCs w:val="21"/>
                <w:highlight w:val="none"/>
              </w:rPr>
              <w:t>1</w:t>
            </w:r>
          </w:p>
        </w:tc>
      </w:tr>
      <w:tr>
        <w:tblPrEx>
          <w:tblCellMar>
            <w:top w:w="0" w:type="dxa"/>
            <w:left w:w="0" w:type="dxa"/>
            <w:bottom w:w="0" w:type="dxa"/>
            <w:right w:w="0"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auto"/>
                <w:sz w:val="21"/>
                <w:szCs w:val="21"/>
                <w:highlight w:val="none"/>
              </w:rPr>
            </w:pPr>
            <w:r>
              <w:rPr>
                <w:rFonts w:ascii="宋体" w:hAnsi="宋体" w:cs="宋体"/>
                <w:color w:val="auto"/>
                <w:sz w:val="21"/>
                <w:szCs w:val="21"/>
                <w:highlight w:val="none"/>
              </w:rPr>
              <w:t>15</w:t>
            </w: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auto"/>
                <w:sz w:val="21"/>
                <w:szCs w:val="21"/>
                <w:highlight w:val="none"/>
              </w:rPr>
            </w:pPr>
            <w:r>
              <w:rPr>
                <w:rFonts w:ascii="宋体" w:hAnsi="宋体" w:cs="宋体"/>
                <w:color w:val="auto"/>
                <w:sz w:val="21"/>
                <w:szCs w:val="21"/>
                <w:highlight w:val="none"/>
              </w:rPr>
              <w:t>LED</w:t>
            </w:r>
            <w:r>
              <w:rPr>
                <w:rFonts w:hint="eastAsia" w:ascii="宋体" w:hAnsi="宋体" w:cs="宋体"/>
                <w:color w:val="auto"/>
                <w:sz w:val="21"/>
                <w:szCs w:val="21"/>
                <w:highlight w:val="none"/>
              </w:rPr>
              <w:t>平板灯</w:t>
            </w:r>
          </w:p>
        </w:tc>
        <w:tc>
          <w:tcPr>
            <w:tcW w:w="6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auto"/>
                <w:sz w:val="21"/>
                <w:szCs w:val="21"/>
                <w:highlight w:val="none"/>
              </w:rPr>
            </w:pPr>
            <w:r>
              <w:rPr>
                <w:rFonts w:hint="eastAsia" w:ascii="宋体" w:hAnsi="宋体" w:cs="宋体"/>
                <w:color w:val="auto"/>
                <w:sz w:val="21"/>
                <w:szCs w:val="21"/>
                <w:highlight w:val="none"/>
              </w:rPr>
              <w:t>广电专业级</w:t>
            </w:r>
            <w:r>
              <w:rPr>
                <w:rFonts w:ascii="宋体" w:hAnsi="宋体" w:cs="宋体"/>
                <w:color w:val="auto"/>
                <w:sz w:val="21"/>
                <w:szCs w:val="21"/>
                <w:highlight w:val="none"/>
              </w:rPr>
              <w:t>LED</w:t>
            </w:r>
            <w:r>
              <w:rPr>
                <w:rFonts w:hint="eastAsia" w:ascii="宋体" w:hAnsi="宋体" w:cs="宋体"/>
                <w:color w:val="auto"/>
                <w:sz w:val="21"/>
                <w:szCs w:val="21"/>
                <w:highlight w:val="none"/>
              </w:rPr>
              <w:t>平板灯、</w:t>
            </w:r>
            <w:r>
              <w:rPr>
                <w:rFonts w:ascii="宋体" w:hAnsi="宋体" w:cs="宋体"/>
                <w:color w:val="auto"/>
                <w:sz w:val="21"/>
                <w:szCs w:val="21"/>
                <w:highlight w:val="none"/>
              </w:rPr>
              <w:t xml:space="preserve">                                                                                                                                LED</w:t>
            </w:r>
            <w:r>
              <w:rPr>
                <w:rFonts w:hint="eastAsia" w:ascii="宋体" w:hAnsi="宋体" w:cs="宋体"/>
                <w:color w:val="auto"/>
                <w:sz w:val="21"/>
                <w:szCs w:val="21"/>
                <w:highlight w:val="none"/>
              </w:rPr>
              <w:t>功率：</w:t>
            </w:r>
            <w:r>
              <w:rPr>
                <w:rFonts w:ascii="宋体" w:hAnsi="宋体" w:cs="宋体"/>
                <w:color w:val="auto"/>
                <w:sz w:val="21"/>
                <w:szCs w:val="21"/>
                <w:highlight w:val="none"/>
              </w:rPr>
              <w:t xml:space="preserve">0.5w </w:t>
            </w:r>
            <w:r>
              <w:rPr>
                <w:rFonts w:hint="eastAsia" w:ascii="宋体" w:hAnsi="宋体" w:cs="宋体"/>
                <w:color w:val="auto"/>
                <w:sz w:val="21"/>
                <w:szCs w:val="21"/>
                <w:highlight w:val="none"/>
              </w:rPr>
              <w:t>（</w:t>
            </w:r>
            <w:r>
              <w:rPr>
                <w:rFonts w:ascii="宋体" w:hAnsi="宋体" w:cs="宋体"/>
                <w:color w:val="auto"/>
                <w:sz w:val="21"/>
                <w:szCs w:val="21"/>
                <w:highlight w:val="none"/>
              </w:rPr>
              <w:t>LED</w:t>
            </w:r>
            <w:r>
              <w:rPr>
                <w:rFonts w:hint="eastAsia" w:ascii="宋体" w:hAnsi="宋体" w:cs="宋体"/>
                <w:color w:val="auto"/>
                <w:sz w:val="21"/>
                <w:szCs w:val="21"/>
                <w:highlight w:val="none"/>
              </w:rPr>
              <w:t>数量：</w:t>
            </w:r>
            <w:r>
              <w:rPr>
                <w:rFonts w:ascii="宋体" w:hAnsi="宋体" w:cs="宋体"/>
                <w:color w:val="auto"/>
                <w:sz w:val="21"/>
                <w:szCs w:val="21"/>
                <w:highlight w:val="none"/>
              </w:rPr>
              <w:t>840</w:t>
            </w:r>
            <w:r>
              <w:rPr>
                <w:rFonts w:hint="eastAsia" w:ascii="宋体" w:hAnsi="宋体" w:cs="宋体"/>
                <w:color w:val="auto"/>
                <w:sz w:val="21"/>
                <w:szCs w:val="21"/>
                <w:highlight w:val="none"/>
              </w:rPr>
              <w:t>颗</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出光口径：</w:t>
            </w:r>
            <w:r>
              <w:rPr>
                <w:rFonts w:ascii="宋体" w:hAnsi="宋体" w:cs="宋体"/>
                <w:color w:val="auto"/>
                <w:sz w:val="21"/>
                <w:szCs w:val="21"/>
                <w:highlight w:val="none"/>
              </w:rPr>
              <w:t xml:space="preserve">450*254                                                                                                                                    </w:t>
            </w:r>
            <w:r>
              <w:rPr>
                <w:rFonts w:hint="eastAsia" w:ascii="宋体" w:hAnsi="宋体" w:cs="宋体"/>
                <w:color w:val="auto"/>
                <w:sz w:val="21"/>
                <w:szCs w:val="21"/>
                <w:highlight w:val="none"/>
              </w:rPr>
              <w:t>显示指数：≥</w:t>
            </w:r>
            <w:r>
              <w:rPr>
                <w:rFonts w:ascii="宋体" w:hAnsi="宋体" w:cs="宋体"/>
                <w:color w:val="auto"/>
                <w:sz w:val="21"/>
                <w:szCs w:val="21"/>
                <w:highlight w:val="none"/>
              </w:rPr>
              <w:t xml:space="preserve">95                                                                                                                                        </w:t>
            </w:r>
            <w:r>
              <w:rPr>
                <w:rFonts w:hint="eastAsia" w:ascii="宋体" w:hAnsi="宋体" w:cs="宋体"/>
                <w:color w:val="auto"/>
                <w:sz w:val="21"/>
                <w:szCs w:val="21"/>
                <w:highlight w:val="none"/>
              </w:rPr>
              <w:t>光通量：</w:t>
            </w:r>
            <w:r>
              <w:rPr>
                <w:rFonts w:ascii="宋体" w:hAnsi="宋体" w:cs="宋体"/>
                <w:color w:val="auto"/>
                <w:sz w:val="21"/>
                <w:szCs w:val="21"/>
                <w:highlight w:val="none"/>
              </w:rPr>
              <w:t xml:space="preserve">10000lm                                                                                                                                         </w:t>
            </w:r>
            <w:r>
              <w:rPr>
                <w:rFonts w:hint="eastAsia" w:ascii="宋体" w:hAnsi="宋体" w:cs="宋体"/>
                <w:color w:val="auto"/>
                <w:sz w:val="21"/>
                <w:szCs w:val="21"/>
                <w:highlight w:val="none"/>
              </w:rPr>
              <w:t>控制方式：</w:t>
            </w:r>
            <w:r>
              <w:rPr>
                <w:rFonts w:ascii="宋体" w:hAnsi="宋体" w:cs="宋体"/>
                <w:color w:val="auto"/>
                <w:sz w:val="21"/>
                <w:szCs w:val="21"/>
                <w:highlight w:val="none"/>
              </w:rPr>
              <w:t xml:space="preserve">DMX </w:t>
            </w:r>
            <w:r>
              <w:rPr>
                <w:rFonts w:hint="eastAsia" w:ascii="宋体" w:hAnsi="宋体" w:cs="宋体"/>
                <w:color w:val="auto"/>
                <w:sz w:val="21"/>
                <w:szCs w:val="21"/>
                <w:highlight w:val="none"/>
              </w:rPr>
              <w:t>本地化控制</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调光线性：</w:t>
            </w:r>
            <w:r>
              <w:rPr>
                <w:rFonts w:ascii="宋体" w:hAnsi="宋体" w:cs="宋体"/>
                <w:color w:val="auto"/>
                <w:sz w:val="21"/>
                <w:szCs w:val="21"/>
                <w:highlight w:val="none"/>
              </w:rPr>
              <w:t xml:space="preserve">0-100% 16bit                                                                                                                                      </w:t>
            </w:r>
            <w:r>
              <w:rPr>
                <w:rFonts w:hint="eastAsia" w:ascii="宋体" w:hAnsi="宋体" w:cs="宋体"/>
                <w:color w:val="auto"/>
                <w:sz w:val="21"/>
                <w:szCs w:val="21"/>
                <w:highlight w:val="none"/>
              </w:rPr>
              <w:t>光斑角度</w:t>
            </w:r>
            <w:r>
              <w:rPr>
                <w:rFonts w:ascii="宋体" w:hAnsi="宋体" w:cs="宋体"/>
                <w:color w:val="auto"/>
                <w:sz w:val="21"/>
                <w:szCs w:val="21"/>
                <w:highlight w:val="none"/>
              </w:rPr>
              <w:t>135</w:t>
            </w:r>
            <w:r>
              <w:rPr>
                <w:rFonts w:hint="eastAsia" w:ascii="宋体" w:hAnsi="宋体" w:cs="宋体"/>
                <w:color w:val="auto"/>
                <w:sz w:val="21"/>
                <w:szCs w:val="21"/>
                <w:highlight w:val="none"/>
              </w:rPr>
              <w:t>°</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蜂巢格栅角度：</w:t>
            </w:r>
            <w:r>
              <w:rPr>
                <w:rFonts w:ascii="宋体" w:hAnsi="宋体" w:cs="宋体"/>
                <w:color w:val="auto"/>
                <w:sz w:val="21"/>
                <w:szCs w:val="21"/>
                <w:highlight w:val="none"/>
              </w:rPr>
              <w:t xml:space="preserve">45/60/90                                                                                                                                   </w:t>
            </w:r>
            <w:r>
              <w:rPr>
                <w:rFonts w:hint="eastAsia" w:ascii="宋体" w:hAnsi="宋体" w:cs="宋体"/>
                <w:color w:val="auto"/>
                <w:sz w:val="21"/>
                <w:szCs w:val="21"/>
                <w:highlight w:val="none"/>
              </w:rPr>
              <w:t>电源：</w:t>
            </w:r>
            <w:r>
              <w:rPr>
                <w:rFonts w:ascii="宋体" w:hAnsi="宋体" w:cs="宋体"/>
                <w:color w:val="auto"/>
                <w:sz w:val="21"/>
                <w:szCs w:val="21"/>
                <w:highlight w:val="none"/>
              </w:rPr>
              <w:t xml:space="preserve">100V-240V AC50Hz-60Hz                                                                                                                        </w:t>
            </w:r>
            <w:r>
              <w:rPr>
                <w:rFonts w:hint="eastAsia" w:ascii="宋体" w:hAnsi="宋体" w:cs="宋体"/>
                <w:color w:val="auto"/>
                <w:sz w:val="21"/>
                <w:szCs w:val="21"/>
                <w:highlight w:val="none"/>
              </w:rPr>
              <w:t>功率</w:t>
            </w:r>
            <w:r>
              <w:rPr>
                <w:rFonts w:ascii="宋体" w:hAnsi="宋体" w:cs="宋体"/>
                <w:color w:val="auto"/>
                <w:sz w:val="21"/>
                <w:szCs w:val="21"/>
                <w:highlight w:val="none"/>
              </w:rPr>
              <w:t xml:space="preserve">:100W                                                                                                                                                </w:t>
            </w:r>
            <w:r>
              <w:rPr>
                <w:rFonts w:hint="eastAsia" w:ascii="宋体" w:hAnsi="宋体" w:cs="宋体"/>
                <w:color w:val="auto"/>
                <w:sz w:val="21"/>
                <w:szCs w:val="21"/>
                <w:highlight w:val="none"/>
              </w:rPr>
              <w:t>采用高显色指数</w:t>
            </w:r>
            <w:r>
              <w:rPr>
                <w:rFonts w:ascii="宋体" w:hAnsi="宋体" w:cs="宋体"/>
                <w:color w:val="auto"/>
                <w:sz w:val="21"/>
                <w:szCs w:val="21"/>
                <w:highlight w:val="none"/>
              </w:rPr>
              <w:t>LED</w:t>
            </w:r>
            <w:r>
              <w:rPr>
                <w:rFonts w:hint="eastAsia" w:ascii="宋体" w:hAnsi="宋体" w:cs="宋体"/>
                <w:color w:val="auto"/>
                <w:sz w:val="21"/>
                <w:szCs w:val="21"/>
                <w:highlight w:val="none"/>
              </w:rPr>
              <w:t>作为发光元件，满足专业摄影、摄像要求；</w:t>
            </w:r>
          </w:p>
          <w:p>
            <w:pPr>
              <w:jc w:val="left"/>
              <w:rPr>
                <w:rFonts w:ascii="宋体" w:cs="宋体"/>
                <w:color w:val="auto"/>
                <w:sz w:val="21"/>
                <w:szCs w:val="21"/>
                <w:highlight w:val="none"/>
              </w:rPr>
            </w:pPr>
            <w:r>
              <w:rPr>
                <w:rFonts w:hint="eastAsia" w:ascii="宋体" w:hAnsi="宋体" w:cs="宋体"/>
                <w:color w:val="auto"/>
                <w:sz w:val="21"/>
                <w:szCs w:val="21"/>
                <w:highlight w:val="none"/>
              </w:rPr>
              <w:t>利用小功率</w:t>
            </w:r>
            <w:r>
              <w:rPr>
                <w:rFonts w:ascii="宋体" w:hAnsi="宋体" w:cs="宋体"/>
                <w:color w:val="auto"/>
                <w:sz w:val="21"/>
                <w:szCs w:val="21"/>
                <w:highlight w:val="none"/>
              </w:rPr>
              <w:t xml:space="preserve">LED </w:t>
            </w:r>
            <w:r>
              <w:rPr>
                <w:rFonts w:hint="eastAsia" w:ascii="宋体" w:hAnsi="宋体" w:cs="宋体"/>
                <w:color w:val="auto"/>
                <w:sz w:val="21"/>
                <w:szCs w:val="21"/>
                <w:highlight w:val="none"/>
              </w:rPr>
              <w:t>形成面光源照明，配以高透光率柔光板，光输出柔和、均匀，表面亮度低于三基色</w:t>
            </w:r>
          </w:p>
          <w:p>
            <w:pPr>
              <w:jc w:val="left"/>
              <w:rPr>
                <w:rFonts w:ascii="宋体" w:cs="宋体"/>
                <w:color w:val="auto"/>
                <w:sz w:val="21"/>
                <w:szCs w:val="21"/>
                <w:highlight w:val="none"/>
              </w:rPr>
            </w:pPr>
            <w:r>
              <w:rPr>
                <w:rFonts w:hint="eastAsia" w:ascii="宋体" w:hAnsi="宋体" w:cs="宋体"/>
                <w:color w:val="auto"/>
                <w:sz w:val="21"/>
                <w:szCs w:val="21"/>
                <w:highlight w:val="none"/>
              </w:rPr>
              <w:t>荧光灯，无眩光，不刺眼；</w:t>
            </w:r>
          </w:p>
          <w:p>
            <w:pPr>
              <w:jc w:val="left"/>
              <w:rPr>
                <w:rFonts w:ascii="宋体" w:cs="宋体"/>
                <w:color w:val="auto"/>
                <w:sz w:val="21"/>
                <w:szCs w:val="21"/>
                <w:highlight w:val="none"/>
              </w:rPr>
            </w:pPr>
            <w:r>
              <w:rPr>
                <w:rFonts w:hint="eastAsia" w:ascii="宋体" w:hAnsi="宋体" w:cs="宋体"/>
                <w:color w:val="auto"/>
                <w:sz w:val="21"/>
                <w:szCs w:val="21"/>
                <w:highlight w:val="none"/>
              </w:rPr>
              <w:t>灯具光效高，比传统三基色荧光灯节能</w:t>
            </w:r>
            <w:r>
              <w:rPr>
                <w:rFonts w:ascii="宋体" w:hAnsi="宋体" w:cs="宋体"/>
                <w:color w:val="auto"/>
                <w:sz w:val="21"/>
                <w:szCs w:val="21"/>
                <w:highlight w:val="none"/>
              </w:rPr>
              <w:t>50%</w:t>
            </w:r>
            <w:r>
              <w:rPr>
                <w:rFonts w:hint="eastAsia" w:ascii="宋体" w:hAnsi="宋体" w:cs="宋体"/>
                <w:color w:val="auto"/>
                <w:sz w:val="21"/>
                <w:szCs w:val="21"/>
                <w:highlight w:val="none"/>
              </w:rPr>
              <w:t>；</w:t>
            </w:r>
          </w:p>
          <w:p>
            <w:pPr>
              <w:jc w:val="left"/>
              <w:rPr>
                <w:rFonts w:ascii="宋体" w:cs="宋体"/>
                <w:color w:val="auto"/>
                <w:sz w:val="21"/>
                <w:szCs w:val="21"/>
                <w:highlight w:val="none"/>
              </w:rPr>
            </w:pPr>
            <w:r>
              <w:rPr>
                <w:rFonts w:hint="eastAsia" w:ascii="宋体" w:hAnsi="宋体" w:cs="宋体"/>
                <w:color w:val="auto"/>
                <w:sz w:val="21"/>
                <w:szCs w:val="21"/>
                <w:highlight w:val="none"/>
              </w:rPr>
              <w:t>★采用优质铝型材与金属板材，表面喷黑色环氧树脂高压静电粉末，整体结构可任意拼接；</w:t>
            </w:r>
          </w:p>
          <w:p>
            <w:pPr>
              <w:jc w:val="left"/>
              <w:rPr>
                <w:rFonts w:ascii="宋体" w:cs="宋体"/>
                <w:color w:val="auto"/>
                <w:sz w:val="21"/>
                <w:szCs w:val="21"/>
                <w:highlight w:val="none"/>
              </w:rPr>
            </w:pPr>
            <w:r>
              <w:rPr>
                <w:rFonts w:hint="eastAsia" w:ascii="宋体" w:hAnsi="宋体" w:cs="宋体"/>
                <w:color w:val="auto"/>
                <w:sz w:val="21"/>
                <w:szCs w:val="21"/>
                <w:highlight w:val="none"/>
              </w:rPr>
              <w:t>★内置</w:t>
            </w:r>
            <w:r>
              <w:rPr>
                <w:rFonts w:ascii="宋体" w:hAnsi="宋体" w:cs="宋体"/>
                <w:color w:val="auto"/>
                <w:sz w:val="21"/>
                <w:szCs w:val="21"/>
                <w:highlight w:val="none"/>
              </w:rPr>
              <w:t xml:space="preserve">DMX512 </w:t>
            </w:r>
            <w:r>
              <w:rPr>
                <w:rFonts w:hint="eastAsia" w:ascii="宋体" w:hAnsi="宋体" w:cs="宋体"/>
                <w:color w:val="auto"/>
                <w:sz w:val="21"/>
                <w:szCs w:val="21"/>
                <w:highlight w:val="none"/>
              </w:rPr>
              <w:t>信号解码和</w:t>
            </w:r>
            <w:r>
              <w:rPr>
                <w:rFonts w:ascii="宋体" w:hAnsi="宋体" w:cs="宋体"/>
                <w:color w:val="auto"/>
                <w:sz w:val="21"/>
                <w:szCs w:val="21"/>
                <w:highlight w:val="none"/>
              </w:rPr>
              <w:t xml:space="preserve">PWM </w:t>
            </w:r>
            <w:r>
              <w:rPr>
                <w:rFonts w:hint="eastAsia" w:ascii="宋体" w:hAnsi="宋体" w:cs="宋体"/>
                <w:color w:val="auto"/>
                <w:sz w:val="21"/>
                <w:szCs w:val="21"/>
                <w:highlight w:val="none"/>
              </w:rPr>
              <w:t>调光电源，亮度调节范围</w:t>
            </w:r>
            <w:r>
              <w:rPr>
                <w:rFonts w:ascii="宋体" w:hAnsi="宋体" w:cs="宋体"/>
                <w:color w:val="auto"/>
                <w:sz w:val="21"/>
                <w:szCs w:val="21"/>
                <w:highlight w:val="none"/>
              </w:rPr>
              <w:t>0~100%</w:t>
            </w:r>
            <w:r>
              <w:rPr>
                <w:rFonts w:hint="eastAsia" w:ascii="宋体" w:hAnsi="宋体" w:cs="宋体"/>
                <w:color w:val="auto"/>
                <w:sz w:val="21"/>
                <w:szCs w:val="21"/>
                <w:highlight w:val="none"/>
              </w:rPr>
              <w:t>。</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含灯钩、挂件、保险链、号码牌</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360"/>
              <w:rPr>
                <w:rFonts w:ascii="宋体" w:cs="宋体"/>
                <w:color w:val="auto"/>
                <w:sz w:val="21"/>
                <w:szCs w:val="21"/>
                <w:highlight w:val="none"/>
              </w:rPr>
            </w:pPr>
            <w:r>
              <w:rPr>
                <w:rFonts w:ascii="宋体" w:hAnsi="宋体" w:cs="宋体"/>
                <w:color w:val="auto"/>
                <w:sz w:val="21"/>
                <w:szCs w:val="21"/>
                <w:highlight w:val="none"/>
              </w:rPr>
              <w:t>21</w:t>
            </w:r>
          </w:p>
        </w:tc>
      </w:tr>
      <w:tr>
        <w:tblPrEx>
          <w:tblCellMar>
            <w:top w:w="0" w:type="dxa"/>
            <w:left w:w="0" w:type="dxa"/>
            <w:bottom w:w="0" w:type="dxa"/>
            <w:right w:w="0"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360"/>
              <w:rPr>
                <w:rFonts w:ascii="宋体" w:cs="宋体"/>
                <w:color w:val="auto"/>
                <w:sz w:val="21"/>
                <w:szCs w:val="21"/>
                <w:highlight w:val="none"/>
              </w:rPr>
            </w:pPr>
            <w:r>
              <w:rPr>
                <w:rFonts w:ascii="宋体" w:hAnsi="宋体" w:cs="宋体"/>
                <w:color w:val="auto"/>
                <w:sz w:val="21"/>
                <w:szCs w:val="21"/>
                <w:highlight w:val="none"/>
              </w:rPr>
              <w:t>16</w:t>
            </w: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360"/>
              <w:rPr>
                <w:rFonts w:ascii="宋体" w:cs="宋体"/>
                <w:color w:val="auto"/>
                <w:sz w:val="21"/>
                <w:szCs w:val="21"/>
                <w:highlight w:val="none"/>
              </w:rPr>
            </w:pPr>
            <w:r>
              <w:rPr>
                <w:rFonts w:ascii="宋体" w:hAnsi="宋体" w:cs="宋体"/>
                <w:color w:val="auto"/>
                <w:sz w:val="21"/>
                <w:szCs w:val="21"/>
                <w:highlight w:val="none"/>
              </w:rPr>
              <w:t>LED</w:t>
            </w:r>
            <w:r>
              <w:rPr>
                <w:rFonts w:hint="eastAsia" w:ascii="宋体" w:hAnsi="宋体" w:cs="宋体"/>
                <w:color w:val="auto"/>
                <w:sz w:val="21"/>
                <w:szCs w:val="21"/>
                <w:highlight w:val="none"/>
              </w:rPr>
              <w:t>聚光灯</w:t>
            </w:r>
          </w:p>
        </w:tc>
        <w:tc>
          <w:tcPr>
            <w:tcW w:w="6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cs="宋体"/>
                <w:color w:val="auto"/>
                <w:sz w:val="21"/>
                <w:szCs w:val="21"/>
                <w:highlight w:val="none"/>
              </w:rPr>
            </w:pPr>
            <w:r>
              <w:rPr>
                <w:rFonts w:hint="eastAsia" w:ascii="宋体" w:hAnsi="宋体" w:cs="宋体"/>
                <w:color w:val="auto"/>
                <w:sz w:val="21"/>
                <w:szCs w:val="21"/>
                <w:highlight w:val="none"/>
              </w:rPr>
              <w:t>广电专业级</w:t>
            </w:r>
            <w:r>
              <w:rPr>
                <w:rFonts w:ascii="宋体" w:hAnsi="宋体" w:cs="宋体"/>
                <w:color w:val="auto"/>
                <w:sz w:val="21"/>
                <w:szCs w:val="21"/>
                <w:highlight w:val="none"/>
              </w:rPr>
              <w:t>LED</w:t>
            </w:r>
            <w:r>
              <w:rPr>
                <w:rFonts w:hint="eastAsia" w:ascii="宋体" w:hAnsi="宋体" w:cs="宋体"/>
                <w:color w:val="auto"/>
                <w:sz w:val="21"/>
                <w:szCs w:val="21"/>
                <w:highlight w:val="none"/>
              </w:rPr>
              <w:t>聚光灯、</w:t>
            </w:r>
            <w:r>
              <w:rPr>
                <w:rFonts w:ascii="宋体" w:hAnsi="宋体" w:cs="宋体"/>
                <w:color w:val="auto"/>
                <w:sz w:val="21"/>
                <w:szCs w:val="21"/>
                <w:highlight w:val="none"/>
              </w:rPr>
              <w:t xml:space="preserve">                                                                                                                                    LED</w:t>
            </w:r>
            <w:r>
              <w:rPr>
                <w:rFonts w:hint="eastAsia" w:ascii="宋体" w:hAnsi="宋体" w:cs="宋体"/>
                <w:color w:val="auto"/>
                <w:sz w:val="21"/>
                <w:szCs w:val="21"/>
                <w:highlight w:val="none"/>
              </w:rPr>
              <w:t>功率：</w:t>
            </w:r>
            <w:r>
              <w:rPr>
                <w:rFonts w:ascii="宋体" w:hAnsi="宋体" w:cs="宋体"/>
                <w:color w:val="auto"/>
                <w:sz w:val="21"/>
                <w:szCs w:val="21"/>
                <w:highlight w:val="none"/>
              </w:rPr>
              <w:t>100w                                                                                                                                                    LED</w:t>
            </w:r>
            <w:r>
              <w:rPr>
                <w:rFonts w:hint="eastAsia" w:ascii="宋体" w:hAnsi="宋体" w:cs="宋体"/>
                <w:color w:val="auto"/>
                <w:sz w:val="21"/>
                <w:szCs w:val="21"/>
                <w:highlight w:val="none"/>
              </w:rPr>
              <w:t>数量：</w:t>
            </w:r>
            <w:r>
              <w:rPr>
                <w:rFonts w:ascii="宋体" w:hAnsi="宋体" w:cs="宋体"/>
                <w:color w:val="auto"/>
                <w:sz w:val="21"/>
                <w:szCs w:val="21"/>
                <w:highlight w:val="none"/>
              </w:rPr>
              <w:t>1</w:t>
            </w:r>
            <w:r>
              <w:rPr>
                <w:rFonts w:hint="eastAsia" w:ascii="宋体" w:hAnsi="宋体" w:cs="宋体"/>
                <w:color w:val="auto"/>
                <w:sz w:val="21"/>
                <w:szCs w:val="21"/>
                <w:highlight w:val="none"/>
              </w:rPr>
              <w:t>颗</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出光口径：</w:t>
            </w:r>
            <w:r>
              <w:rPr>
                <w:rFonts w:ascii="宋体" w:hAnsi="宋体" w:cs="宋体"/>
                <w:color w:val="auto"/>
                <w:sz w:val="21"/>
                <w:szCs w:val="21"/>
                <w:highlight w:val="none"/>
              </w:rPr>
              <w:t xml:space="preserve">200                                                                                                                                                 </w:t>
            </w:r>
            <w:r>
              <w:rPr>
                <w:rFonts w:hint="eastAsia" w:ascii="宋体" w:hAnsi="宋体" w:cs="宋体"/>
                <w:color w:val="auto"/>
                <w:sz w:val="21"/>
                <w:szCs w:val="21"/>
                <w:highlight w:val="none"/>
              </w:rPr>
              <w:t>显示指数：≥</w:t>
            </w:r>
            <w:r>
              <w:rPr>
                <w:rFonts w:ascii="宋体" w:hAnsi="宋体" w:cs="宋体"/>
                <w:color w:val="auto"/>
                <w:sz w:val="21"/>
                <w:szCs w:val="21"/>
                <w:highlight w:val="none"/>
              </w:rPr>
              <w:t xml:space="preserve">90                                                                                                                                                                     </w:t>
            </w:r>
            <w:r>
              <w:rPr>
                <w:rFonts w:hint="eastAsia" w:ascii="宋体" w:hAnsi="宋体" w:cs="宋体"/>
                <w:color w:val="auto"/>
                <w:sz w:val="21"/>
                <w:szCs w:val="21"/>
                <w:highlight w:val="none"/>
              </w:rPr>
              <w:t>光通量：</w:t>
            </w:r>
            <w:r>
              <w:rPr>
                <w:rFonts w:ascii="宋体" w:hAnsi="宋体" w:cs="宋体"/>
                <w:color w:val="auto"/>
                <w:sz w:val="21"/>
                <w:szCs w:val="21"/>
                <w:highlight w:val="none"/>
              </w:rPr>
              <w:t xml:space="preserve">6500lm                                                                                                                                            </w:t>
            </w:r>
            <w:r>
              <w:rPr>
                <w:rFonts w:hint="eastAsia" w:ascii="宋体" w:hAnsi="宋体" w:cs="宋体"/>
                <w:color w:val="auto"/>
                <w:sz w:val="21"/>
                <w:szCs w:val="21"/>
                <w:highlight w:val="none"/>
              </w:rPr>
              <w:t>控制方式：</w:t>
            </w:r>
            <w:r>
              <w:rPr>
                <w:rFonts w:ascii="宋体" w:hAnsi="宋体" w:cs="宋体"/>
                <w:color w:val="auto"/>
                <w:sz w:val="21"/>
                <w:szCs w:val="21"/>
                <w:highlight w:val="none"/>
              </w:rPr>
              <w:t xml:space="preserve">DMX </w:t>
            </w:r>
            <w:r>
              <w:rPr>
                <w:rFonts w:hint="eastAsia" w:ascii="宋体" w:hAnsi="宋体" w:cs="宋体"/>
                <w:color w:val="auto"/>
                <w:sz w:val="21"/>
                <w:szCs w:val="21"/>
                <w:highlight w:val="none"/>
              </w:rPr>
              <w:t>本地化控制</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调光线性：</w:t>
            </w:r>
            <w:r>
              <w:rPr>
                <w:rFonts w:ascii="宋体" w:hAnsi="宋体" w:cs="宋体"/>
                <w:color w:val="auto"/>
                <w:sz w:val="21"/>
                <w:szCs w:val="21"/>
                <w:highlight w:val="none"/>
              </w:rPr>
              <w:t xml:space="preserve">0-100% 16bit                                                                                                                                      </w:t>
            </w:r>
            <w:r>
              <w:rPr>
                <w:rFonts w:hint="eastAsia" w:ascii="宋体" w:hAnsi="宋体" w:cs="宋体"/>
                <w:color w:val="auto"/>
                <w:sz w:val="21"/>
                <w:szCs w:val="21"/>
                <w:highlight w:val="none"/>
              </w:rPr>
              <w:t>光斑角度</w:t>
            </w:r>
            <w:r>
              <w:rPr>
                <w:rFonts w:ascii="宋体" w:hAnsi="宋体" w:cs="宋体"/>
                <w:color w:val="auto"/>
                <w:sz w:val="21"/>
                <w:szCs w:val="21"/>
                <w:highlight w:val="none"/>
              </w:rPr>
              <w:t>10</w:t>
            </w:r>
            <w:r>
              <w:rPr>
                <w:rFonts w:hint="eastAsia" w:ascii="宋体" w:hAnsi="宋体" w:cs="宋体"/>
                <w:color w:val="auto"/>
                <w:sz w:val="21"/>
                <w:szCs w:val="21"/>
                <w:highlight w:val="none"/>
              </w:rPr>
              <w:t>°</w:t>
            </w:r>
            <w:r>
              <w:rPr>
                <w:rFonts w:ascii="宋体" w:hAnsi="宋体" w:cs="宋体"/>
                <w:color w:val="auto"/>
                <w:sz w:val="21"/>
                <w:szCs w:val="21"/>
                <w:highlight w:val="none"/>
              </w:rPr>
              <w:t>-80</w:t>
            </w:r>
            <w:r>
              <w:rPr>
                <w:rFonts w:hint="eastAsia" w:ascii="宋体" w:hAnsi="宋体" w:cs="宋体"/>
                <w:color w:val="auto"/>
                <w:sz w:val="21"/>
                <w:szCs w:val="21"/>
                <w:highlight w:val="none"/>
              </w:rPr>
              <w:t>°</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电源：</w:t>
            </w:r>
            <w:r>
              <w:rPr>
                <w:rFonts w:ascii="宋体" w:hAnsi="宋体" w:cs="宋体"/>
                <w:color w:val="auto"/>
                <w:sz w:val="21"/>
                <w:szCs w:val="21"/>
                <w:highlight w:val="none"/>
              </w:rPr>
              <w:t xml:space="preserve">100V-240V AC50Hz-60Hz                                                                                                                                                                 </w:t>
            </w:r>
            <w:r>
              <w:rPr>
                <w:rFonts w:hint="eastAsia" w:ascii="宋体" w:hAnsi="宋体" w:cs="宋体"/>
                <w:color w:val="auto"/>
                <w:sz w:val="21"/>
                <w:szCs w:val="21"/>
                <w:highlight w:val="none"/>
              </w:rPr>
              <w:t>功率</w:t>
            </w:r>
            <w:r>
              <w:rPr>
                <w:rFonts w:ascii="宋体" w:hAnsi="宋体" w:cs="宋体"/>
                <w:color w:val="auto"/>
                <w:sz w:val="21"/>
                <w:szCs w:val="21"/>
                <w:highlight w:val="none"/>
              </w:rPr>
              <w:t xml:space="preserve">:100W                                                                                                                                                   </w:t>
            </w:r>
            <w:r>
              <w:rPr>
                <w:rFonts w:hint="eastAsia" w:ascii="宋体" w:hAnsi="宋体" w:cs="宋体"/>
                <w:color w:val="auto"/>
                <w:sz w:val="21"/>
                <w:szCs w:val="21"/>
                <w:highlight w:val="none"/>
              </w:rPr>
              <w:t>采用高显色指数</w:t>
            </w:r>
            <w:r>
              <w:rPr>
                <w:rFonts w:ascii="宋体" w:hAnsi="宋体" w:cs="宋体"/>
                <w:color w:val="auto"/>
                <w:sz w:val="21"/>
                <w:szCs w:val="21"/>
                <w:highlight w:val="none"/>
              </w:rPr>
              <w:t>LED</w:t>
            </w:r>
            <w:r>
              <w:rPr>
                <w:rFonts w:hint="eastAsia" w:ascii="宋体" w:hAnsi="宋体" w:cs="宋体"/>
                <w:color w:val="auto"/>
                <w:sz w:val="21"/>
                <w:szCs w:val="21"/>
                <w:highlight w:val="none"/>
              </w:rPr>
              <w:t>作为发光元件，满足专业摄影、摄像要求；</w:t>
            </w:r>
          </w:p>
          <w:p>
            <w:pPr>
              <w:jc w:val="left"/>
              <w:rPr>
                <w:rFonts w:ascii="宋体" w:cs="宋体"/>
                <w:color w:val="auto"/>
                <w:sz w:val="21"/>
                <w:szCs w:val="21"/>
                <w:highlight w:val="none"/>
              </w:rPr>
            </w:pPr>
            <w:r>
              <w:rPr>
                <w:rFonts w:hint="eastAsia" w:ascii="宋体" w:hAnsi="宋体" w:cs="宋体"/>
                <w:color w:val="auto"/>
                <w:sz w:val="21"/>
                <w:szCs w:val="21"/>
                <w:highlight w:val="none"/>
              </w:rPr>
              <w:t>高功率密度的圆形</w:t>
            </w:r>
            <w:r>
              <w:rPr>
                <w:rFonts w:ascii="宋体" w:hAnsi="宋体" w:cs="宋体"/>
                <w:color w:val="auto"/>
                <w:sz w:val="21"/>
                <w:szCs w:val="21"/>
                <w:highlight w:val="none"/>
              </w:rPr>
              <w:t>LED</w:t>
            </w:r>
            <w:r>
              <w:rPr>
                <w:rFonts w:hint="eastAsia" w:ascii="宋体" w:hAnsi="宋体" w:cs="宋体"/>
                <w:color w:val="auto"/>
                <w:sz w:val="21"/>
                <w:szCs w:val="21"/>
                <w:highlight w:val="none"/>
              </w:rPr>
              <w:t>模组，配以非球面透镜，灯具光效高，比传统卤钨聚光灯节能</w:t>
            </w:r>
            <w:r>
              <w:rPr>
                <w:rFonts w:ascii="宋体" w:hAnsi="宋体" w:cs="宋体"/>
                <w:color w:val="auto"/>
                <w:sz w:val="21"/>
                <w:szCs w:val="21"/>
                <w:highlight w:val="none"/>
              </w:rPr>
              <w:t>80%</w:t>
            </w:r>
            <w:r>
              <w:rPr>
                <w:rFonts w:hint="eastAsia" w:ascii="宋体" w:hAnsi="宋体" w:cs="宋体"/>
                <w:color w:val="auto"/>
                <w:sz w:val="21"/>
                <w:szCs w:val="21"/>
                <w:highlight w:val="none"/>
              </w:rPr>
              <w:t>，光斑圆润，光质好；沿袭了传统的专业平凸聚光灯的设计理念和使用方法，灯光师使用驾轻就熟，无缝衔接；</w:t>
            </w:r>
          </w:p>
          <w:p>
            <w:pPr>
              <w:jc w:val="left"/>
              <w:rPr>
                <w:rFonts w:ascii="宋体" w:cs="宋体"/>
                <w:color w:val="auto"/>
                <w:sz w:val="21"/>
                <w:szCs w:val="21"/>
                <w:highlight w:val="none"/>
              </w:rPr>
            </w:pPr>
            <w:r>
              <w:rPr>
                <w:rFonts w:hint="eastAsia" w:ascii="宋体" w:hAnsi="宋体" w:cs="宋体"/>
                <w:color w:val="auto"/>
                <w:sz w:val="21"/>
                <w:szCs w:val="21"/>
                <w:highlight w:val="none"/>
              </w:rPr>
              <w:t>★调光分辨率高达</w:t>
            </w:r>
            <w:r>
              <w:rPr>
                <w:rFonts w:ascii="宋体" w:hAnsi="宋体" w:cs="宋体"/>
                <w:color w:val="auto"/>
                <w:sz w:val="21"/>
                <w:szCs w:val="21"/>
                <w:highlight w:val="none"/>
              </w:rPr>
              <w:t>65536</w:t>
            </w:r>
            <w:r>
              <w:rPr>
                <w:rFonts w:hint="eastAsia" w:ascii="宋体" w:hAnsi="宋体" w:cs="宋体"/>
                <w:color w:val="auto"/>
                <w:sz w:val="21"/>
                <w:szCs w:val="21"/>
                <w:highlight w:val="none"/>
              </w:rPr>
              <w:t>级，起光照度小于万分之一，完美实现类卤钨灯</w:t>
            </w:r>
            <w:r>
              <w:rPr>
                <w:rFonts w:ascii="宋体" w:hAnsi="宋体" w:cs="宋体"/>
                <w:color w:val="auto"/>
                <w:sz w:val="21"/>
                <w:szCs w:val="21"/>
                <w:highlight w:val="none"/>
              </w:rPr>
              <w:t>TLD</w:t>
            </w:r>
            <w:r>
              <w:rPr>
                <w:rFonts w:hint="eastAsia" w:ascii="宋体" w:hAnsi="宋体" w:cs="宋体"/>
                <w:color w:val="auto"/>
                <w:sz w:val="21"/>
                <w:szCs w:val="21"/>
                <w:highlight w:val="none"/>
              </w:rPr>
              <w:t>（</w:t>
            </w:r>
            <w:r>
              <w:rPr>
                <w:rFonts w:ascii="宋体" w:hAnsi="宋体" w:cs="宋体"/>
                <w:color w:val="auto"/>
                <w:sz w:val="21"/>
                <w:szCs w:val="21"/>
                <w:highlight w:val="none"/>
              </w:rPr>
              <w:t>Tungsten-LikeDimmer)</w:t>
            </w:r>
            <w:r>
              <w:rPr>
                <w:rFonts w:hint="eastAsia" w:ascii="宋体" w:hAnsi="宋体" w:cs="宋体"/>
                <w:color w:val="auto"/>
                <w:sz w:val="21"/>
                <w:szCs w:val="21"/>
                <w:highlight w:val="none"/>
              </w:rPr>
              <w:t>平滑调光；</w:t>
            </w:r>
          </w:p>
          <w:p>
            <w:pPr>
              <w:jc w:val="left"/>
              <w:rPr>
                <w:rFonts w:ascii="宋体" w:cs="宋体"/>
                <w:color w:val="auto"/>
                <w:sz w:val="21"/>
                <w:szCs w:val="21"/>
                <w:highlight w:val="none"/>
              </w:rPr>
            </w:pPr>
            <w:r>
              <w:rPr>
                <w:rFonts w:hint="eastAsia" w:ascii="宋体" w:hAnsi="宋体" w:cs="宋体"/>
                <w:color w:val="auto"/>
                <w:sz w:val="21"/>
                <w:szCs w:val="21"/>
                <w:highlight w:val="none"/>
              </w:rPr>
              <w:t>★调光</w:t>
            </w:r>
            <w:r>
              <w:rPr>
                <w:rFonts w:ascii="宋体" w:hAnsi="宋体" w:cs="宋体"/>
                <w:color w:val="auto"/>
                <w:sz w:val="21"/>
                <w:szCs w:val="21"/>
                <w:highlight w:val="none"/>
              </w:rPr>
              <w:t>PWM</w:t>
            </w:r>
            <w:r>
              <w:rPr>
                <w:rFonts w:hint="eastAsia" w:ascii="宋体" w:hAnsi="宋体" w:cs="宋体"/>
                <w:color w:val="auto"/>
                <w:sz w:val="21"/>
                <w:szCs w:val="21"/>
                <w:highlight w:val="none"/>
              </w:rPr>
              <w:t>频率高达</w:t>
            </w:r>
            <w:r>
              <w:rPr>
                <w:rFonts w:ascii="宋体" w:hAnsi="宋体" w:cs="宋体"/>
                <w:color w:val="auto"/>
                <w:sz w:val="21"/>
                <w:szCs w:val="21"/>
                <w:highlight w:val="none"/>
              </w:rPr>
              <w:t>29KHz</w:t>
            </w:r>
            <w:r>
              <w:rPr>
                <w:rFonts w:hint="eastAsia" w:ascii="宋体" w:hAnsi="宋体" w:cs="宋体"/>
                <w:color w:val="auto"/>
                <w:sz w:val="21"/>
                <w:szCs w:val="21"/>
                <w:highlight w:val="none"/>
              </w:rPr>
              <w:t>，杜绝频闪现象；</w:t>
            </w:r>
          </w:p>
          <w:p>
            <w:pPr>
              <w:jc w:val="left"/>
              <w:rPr>
                <w:rFonts w:ascii="宋体" w:cs="宋体"/>
                <w:color w:val="auto"/>
                <w:sz w:val="21"/>
                <w:szCs w:val="21"/>
                <w:highlight w:val="none"/>
              </w:rPr>
            </w:pPr>
            <w:r>
              <w:rPr>
                <w:rFonts w:hint="eastAsia" w:ascii="宋体" w:hAnsi="宋体" w:cs="宋体"/>
                <w:color w:val="auto"/>
                <w:sz w:val="21"/>
                <w:szCs w:val="21"/>
                <w:highlight w:val="none"/>
              </w:rPr>
              <w:t>★便捷的电动和手动两种调焦方式。</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含灯钩、挂件、保险链、号码牌</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360"/>
              <w:rPr>
                <w:rFonts w:ascii="宋体" w:cs="宋体"/>
                <w:color w:val="auto"/>
                <w:sz w:val="21"/>
                <w:szCs w:val="21"/>
                <w:highlight w:val="none"/>
              </w:rPr>
            </w:pPr>
            <w:r>
              <w:rPr>
                <w:rFonts w:ascii="宋体" w:hAnsi="宋体" w:cs="宋体"/>
                <w:color w:val="auto"/>
                <w:sz w:val="21"/>
                <w:szCs w:val="21"/>
                <w:highlight w:val="none"/>
              </w:rPr>
              <w:t>6</w:t>
            </w:r>
          </w:p>
        </w:tc>
      </w:tr>
      <w:tr>
        <w:tblPrEx>
          <w:tblCellMar>
            <w:top w:w="0" w:type="dxa"/>
            <w:left w:w="0" w:type="dxa"/>
            <w:bottom w:w="0" w:type="dxa"/>
            <w:right w:w="0"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auto"/>
                <w:sz w:val="21"/>
                <w:szCs w:val="21"/>
                <w:highlight w:val="none"/>
              </w:rPr>
            </w:pPr>
            <w:r>
              <w:rPr>
                <w:rFonts w:ascii="宋体" w:hAnsi="宋体" w:cs="宋体"/>
                <w:color w:val="auto"/>
                <w:sz w:val="21"/>
                <w:szCs w:val="21"/>
                <w:highlight w:val="none"/>
              </w:rPr>
              <w:t>17</w:t>
            </w:r>
          </w:p>
        </w:tc>
        <w:tc>
          <w:tcPr>
            <w:tcW w:w="1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auto"/>
                <w:sz w:val="21"/>
                <w:szCs w:val="21"/>
                <w:highlight w:val="none"/>
              </w:rPr>
            </w:pPr>
            <w:r>
              <w:rPr>
                <w:rFonts w:hint="eastAsia" w:ascii="宋体" w:hAnsi="宋体" w:cs="宋体"/>
                <w:color w:val="auto"/>
                <w:sz w:val="21"/>
                <w:szCs w:val="21"/>
                <w:highlight w:val="none"/>
              </w:rPr>
              <w:t>配件</w:t>
            </w:r>
          </w:p>
        </w:tc>
        <w:tc>
          <w:tcPr>
            <w:tcW w:w="6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cs="宋体"/>
                <w:color w:val="auto"/>
                <w:sz w:val="21"/>
                <w:szCs w:val="21"/>
                <w:highlight w:val="none"/>
              </w:rPr>
            </w:pPr>
            <w:r>
              <w:rPr>
                <w:rFonts w:hint="eastAsia" w:ascii="宋体" w:hAnsi="宋体" w:cs="宋体"/>
                <w:color w:val="auto"/>
                <w:sz w:val="21"/>
                <w:szCs w:val="21"/>
                <w:highlight w:val="none"/>
              </w:rPr>
              <w:t>含检修照明、灯光电缆、空开、插座、演播室内强弱电布线、灯光悬挂基础及辅材</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auto"/>
                <w:sz w:val="21"/>
                <w:szCs w:val="21"/>
                <w:highlight w:val="none"/>
              </w:rPr>
            </w:pPr>
            <w:r>
              <w:rPr>
                <w:rFonts w:ascii="宋体" w:hAnsi="宋体" w:cs="宋体"/>
                <w:color w:val="auto"/>
                <w:sz w:val="21"/>
                <w:szCs w:val="21"/>
                <w:highlight w:val="none"/>
              </w:rPr>
              <w:t>1</w:t>
            </w:r>
          </w:p>
        </w:tc>
      </w:tr>
    </w:tbl>
    <w:p>
      <w:pPr>
        <w:pStyle w:val="76"/>
        <w:spacing w:line="288" w:lineRule="auto"/>
        <w:ind w:firstLine="0" w:firstLineChars="0"/>
        <w:rPr>
          <w:rFonts w:ascii="宋体" w:hAnsi="宋体"/>
          <w:color w:val="auto"/>
          <w:szCs w:val="21"/>
          <w:highlight w:val="none"/>
        </w:rPr>
      </w:pPr>
    </w:p>
    <w:p>
      <w:pPr>
        <w:spacing w:line="288" w:lineRule="auto"/>
        <w:rPr>
          <w:rFonts w:ascii="宋体" w:hAnsi="宋体"/>
          <w:color w:val="auto"/>
          <w:sz w:val="21"/>
          <w:szCs w:val="21"/>
          <w:highlight w:val="none"/>
        </w:rPr>
      </w:pPr>
      <w:r>
        <w:rPr>
          <w:rFonts w:hint="eastAsia" w:ascii="宋体" w:hAnsi="宋体"/>
          <w:b/>
          <w:color w:val="auto"/>
          <w:sz w:val="21"/>
          <w:szCs w:val="21"/>
          <w:highlight w:val="none"/>
        </w:rPr>
        <w:t>注：除磋商文件中所明确的技术规格和品牌外，欢迎其他能满足本项目技术需求且性能相当于或高于所明确品牌的产品参加磋商。同时在采购需求偏离表中作出详细对比说明。</w:t>
      </w:r>
    </w:p>
    <w:p>
      <w:pPr>
        <w:pStyle w:val="13"/>
        <w:snapToGrid w:val="0"/>
        <w:spacing w:beforeLines="0" w:afterLines="0" w:line="288" w:lineRule="auto"/>
        <w:outlineLvl w:val="0"/>
        <w:rPr>
          <w:rFonts w:hAnsi="宋体"/>
          <w:b/>
          <w:color w:val="auto"/>
          <w:sz w:val="32"/>
          <w:szCs w:val="32"/>
          <w:highlight w:val="none"/>
        </w:rPr>
        <w:sectPr>
          <w:footerReference r:id="rId9" w:type="default"/>
          <w:pgSz w:w="11906" w:h="16838"/>
          <w:pgMar w:top="1440" w:right="1247" w:bottom="1440" w:left="1247" w:header="340" w:footer="850" w:gutter="0"/>
          <w:pgNumType w:start="1"/>
          <w:cols w:space="720" w:num="1"/>
          <w:docGrid w:linePitch="381" w:charSpace="0"/>
        </w:sectPr>
      </w:pPr>
      <w:bookmarkStart w:id="16" w:name="_Toc32664"/>
      <w:bookmarkStart w:id="17" w:name="_Toc18279"/>
    </w:p>
    <w:p>
      <w:pPr>
        <w:pStyle w:val="13"/>
        <w:snapToGrid w:val="0"/>
        <w:spacing w:beforeLines="0" w:afterLines="0" w:line="288" w:lineRule="auto"/>
        <w:rPr>
          <w:rFonts w:ascii="仿宋" w:hAnsi="仿宋" w:eastAsia="仿宋"/>
          <w:color w:val="auto"/>
          <w:highlight w:val="none"/>
        </w:rPr>
      </w:pPr>
    </w:p>
    <w:p>
      <w:pPr>
        <w:pStyle w:val="13"/>
        <w:snapToGrid w:val="0"/>
        <w:spacing w:beforeLines="0" w:afterLines="0" w:line="288" w:lineRule="auto"/>
        <w:ind w:firstLine="643" w:firstLineChars="200"/>
        <w:jc w:val="center"/>
        <w:outlineLvl w:val="0"/>
        <w:rPr>
          <w:rFonts w:hAnsi="宋体"/>
          <w:b/>
          <w:color w:val="auto"/>
          <w:sz w:val="32"/>
          <w:szCs w:val="32"/>
          <w:highlight w:val="none"/>
        </w:rPr>
      </w:pPr>
      <w:r>
        <w:rPr>
          <w:rFonts w:hint="eastAsia" w:hAnsi="宋体"/>
          <w:b/>
          <w:color w:val="auto"/>
          <w:sz w:val="32"/>
          <w:szCs w:val="32"/>
          <w:highlight w:val="none"/>
        </w:rPr>
        <w:t>第三章  供应商须知</w:t>
      </w:r>
      <w:bookmarkEnd w:id="16"/>
      <w:bookmarkEnd w:id="17"/>
    </w:p>
    <w:p>
      <w:pPr>
        <w:spacing w:line="288" w:lineRule="auto"/>
        <w:ind w:left="238"/>
        <w:jc w:val="center"/>
        <w:rPr>
          <w:rFonts w:ascii="宋体" w:hAnsi="宋体"/>
          <w:b/>
          <w:color w:val="auto"/>
          <w:sz w:val="24"/>
          <w:highlight w:val="none"/>
        </w:rPr>
      </w:pPr>
      <w:r>
        <w:rPr>
          <w:rFonts w:hint="eastAsia" w:ascii="宋体" w:hAnsi="宋体"/>
          <w:b/>
          <w:color w:val="auto"/>
          <w:sz w:val="24"/>
          <w:highlight w:val="none"/>
        </w:rPr>
        <w:t>前附表</w:t>
      </w:r>
    </w:p>
    <w:tbl>
      <w:tblPr>
        <w:tblStyle w:val="23"/>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89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89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1</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采 购 人：中国美术学院</w:t>
            </w:r>
          </w:p>
          <w:p>
            <w:pP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项目名称：</w:t>
            </w:r>
            <w:r>
              <w:rPr>
                <w:rFonts w:hint="eastAsia" w:ascii="宋体" w:hAnsi="宋体" w:cs="宋体"/>
                <w:color w:val="auto"/>
                <w:sz w:val="21"/>
                <w:szCs w:val="21"/>
                <w:highlight w:val="none"/>
                <w:lang w:eastAsia="zh-CN"/>
              </w:rPr>
              <w:t>创新设计学院良渚校区数媒演播设备一批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2</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r>
              <w:rPr>
                <w:rFonts w:hint="eastAsia" w:ascii="宋体" w:hAnsi="宋体"/>
                <w:color w:val="auto"/>
                <w:sz w:val="21"/>
                <w:szCs w:val="21"/>
                <w:highlight w:val="none"/>
              </w:rPr>
              <w:t>磋商响应报价：</w:t>
            </w:r>
            <w:r>
              <w:rPr>
                <w:rFonts w:hint="eastAsia" w:ascii="宋体" w:hAnsi="宋体"/>
                <w:b/>
                <w:color w:val="auto"/>
                <w:spacing w:val="-6"/>
                <w:sz w:val="21"/>
                <w:szCs w:val="21"/>
                <w:highlight w:val="none"/>
              </w:rPr>
              <w:t>本项目采用</w:t>
            </w:r>
            <w:r>
              <w:rPr>
                <w:rFonts w:ascii="宋体" w:hAnsi="宋体"/>
                <w:b/>
                <w:color w:val="auto"/>
                <w:spacing w:val="-6"/>
                <w:sz w:val="21"/>
                <w:szCs w:val="21"/>
                <w:highlight w:val="none"/>
              </w:rPr>
              <w:t>人民币报价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3</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磋商费用：</w:t>
            </w:r>
          </w:p>
          <w:p>
            <w:pPr>
              <w:rPr>
                <w:rFonts w:ascii="宋体" w:hAnsi="宋体" w:cs="宋体"/>
                <w:color w:val="auto"/>
                <w:sz w:val="21"/>
                <w:szCs w:val="21"/>
                <w:highlight w:val="none"/>
              </w:rPr>
            </w:pPr>
            <w:r>
              <w:rPr>
                <w:rFonts w:hint="eastAsia" w:ascii="宋体" w:hAnsi="宋体" w:cs="宋体"/>
                <w:color w:val="auto"/>
                <w:sz w:val="21"/>
                <w:szCs w:val="21"/>
                <w:highlight w:val="none"/>
              </w:rPr>
              <w:t>1.不论磋商结果如何，供应商均应自行承担所有与磋商有关的全部费用；</w:t>
            </w:r>
          </w:p>
          <w:p>
            <w:pPr>
              <w:rPr>
                <w:rFonts w:ascii="宋体" w:hAnsi="宋体" w:cs="宋体"/>
                <w:color w:val="auto"/>
                <w:sz w:val="21"/>
                <w:szCs w:val="21"/>
                <w:highlight w:val="none"/>
              </w:rPr>
            </w:pPr>
            <w:r>
              <w:rPr>
                <w:rFonts w:hint="eastAsia" w:ascii="宋体" w:hAnsi="宋体" w:cs="宋体"/>
                <w:color w:val="auto"/>
                <w:sz w:val="21"/>
                <w:szCs w:val="21"/>
                <w:highlight w:val="none"/>
              </w:rPr>
              <w:t>2.成交供应商在成交通知书发出之日起七个工作日内，向采购代理机构交纳代理服务费。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4</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r>
              <w:rPr>
                <w:rFonts w:hint="eastAsia" w:ascii="宋体" w:hAnsi="宋体" w:cs="宋体"/>
                <w:b/>
                <w:bCs/>
                <w:color w:val="auto"/>
                <w:sz w:val="21"/>
                <w:szCs w:val="21"/>
                <w:highlight w:val="none"/>
              </w:rPr>
              <w:t>响应文件份数：正本一份，副本五份，电子文档一份（U盘或光盘形式，彩色扫描件）。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5</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响应文件装订要求：</w:t>
            </w:r>
          </w:p>
          <w:p>
            <w:pPr>
              <w:rPr>
                <w:rFonts w:ascii="宋体" w:hAnsi="宋体" w:cs="宋体"/>
                <w:color w:val="auto"/>
                <w:sz w:val="21"/>
                <w:szCs w:val="21"/>
                <w:highlight w:val="none"/>
              </w:rPr>
            </w:pPr>
            <w:r>
              <w:rPr>
                <w:rFonts w:hint="eastAsia" w:ascii="宋体" w:hAnsi="宋体" w:cs="宋体"/>
                <w:color w:val="auto"/>
                <w:sz w:val="21"/>
                <w:szCs w:val="21"/>
                <w:highlight w:val="none"/>
              </w:rPr>
              <w:t>报价文件、商务和技术文件分别编制合并装订成册，同时提供响应文件电子文档（U盘或光盘形式，电子文档需为签字且加盖公章后的响应文件完成版彩色扫描件）；</w:t>
            </w:r>
          </w:p>
          <w:p>
            <w:pPr>
              <w:rPr>
                <w:rFonts w:ascii="宋体" w:hAnsi="宋体" w:cs="宋体"/>
                <w:color w:val="auto"/>
                <w:sz w:val="21"/>
                <w:szCs w:val="21"/>
                <w:highlight w:val="none"/>
              </w:rPr>
            </w:pPr>
            <w:r>
              <w:rPr>
                <w:rFonts w:hint="eastAsia" w:ascii="宋体" w:hAnsi="宋体" w:cs="宋体"/>
                <w:b/>
                <w:bCs/>
                <w:color w:val="auto"/>
                <w:sz w:val="21"/>
                <w:szCs w:val="21"/>
                <w:highlight w:val="none"/>
              </w:rPr>
              <w:t>▲活页装订（卡条、抽杆夹、订书机、散装）的响应文件无效。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6</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评审办法及评分标准：详见第四章《评审办法及评分标准》。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7</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成交结果公示：成交结果公示于浙江政府采购网（http://www.zjzfcg.gov.cn)等相关网站或媒体。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8</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成交通知：成交结果公告发出之日发成交通知书。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9</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签订合同：成交通知书发出之日起30日内。</w:t>
            </w:r>
          </w:p>
          <w:p>
            <w:pPr>
              <w:rPr>
                <w:rFonts w:ascii="宋体" w:hAnsi="宋体" w:cs="宋体"/>
                <w:color w:val="auto"/>
                <w:sz w:val="21"/>
                <w:szCs w:val="21"/>
                <w:highlight w:val="none"/>
              </w:rPr>
            </w:pPr>
            <w:r>
              <w:rPr>
                <w:rFonts w:hint="eastAsia" w:ascii="宋体" w:hAnsi="宋体" w:cs="宋体"/>
                <w:color w:val="auto"/>
                <w:sz w:val="21"/>
                <w:szCs w:val="21"/>
                <w:highlight w:val="none"/>
              </w:rPr>
              <w:t>支付代理服务费：成交通知书发出之日起七个工作日内，</w:t>
            </w:r>
            <w:r>
              <w:rPr>
                <w:rFonts w:hint="eastAsia" w:ascii="宋体" w:hAnsi="宋体"/>
                <w:color w:val="auto"/>
                <w:sz w:val="21"/>
                <w:szCs w:val="21"/>
                <w:highlight w:val="none"/>
              </w:rPr>
              <w:t>成交供应商逾期支付代理服务费，须承担代理服务费每日百分之三的违约金，逾期十日未支付的，采购代理机构有权向杭州仲裁委员会对成交供应商提起仲裁，</w:t>
            </w:r>
            <w:r>
              <w:rPr>
                <w:rFonts w:hint="eastAsia"/>
                <w:color w:val="auto"/>
                <w:sz w:val="21"/>
                <w:szCs w:val="21"/>
                <w:highlight w:val="none"/>
              </w:rPr>
              <w:t>仲裁费用（包括仲裁受理费和仲裁处理费）均</w:t>
            </w:r>
            <w:r>
              <w:rPr>
                <w:rFonts w:hint="eastAsia" w:ascii="宋体" w:hAnsi="宋体"/>
                <w:color w:val="auto"/>
                <w:sz w:val="21"/>
                <w:szCs w:val="21"/>
                <w:highlight w:val="none"/>
              </w:rPr>
              <w:t>由成交供应商承担。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10</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响应文件有效期：90天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11</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磋商前答疑会：无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12</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磋商过程中可能实质性变动的内容：采购需求中的技术、服务要求以及合同草案条款。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13</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▲供应商授权代表持本人有效的身份证原件、驾驶证原件或护照原件于响应文件提交的截止时间前到达响应文件的开启地点参与磋商。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14</w:t>
            </w:r>
          </w:p>
        </w:tc>
        <w:tc>
          <w:tcPr>
            <w:tcW w:w="8920"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政府采购促进中小企业发展：提供材料详见磋商文件第六章“报价文件”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15</w:t>
            </w:r>
          </w:p>
        </w:tc>
        <w:tc>
          <w:tcPr>
            <w:tcW w:w="8920"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政府采购支持监狱企业发展：提供材料详见磋商文件第六章“报价文件”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16</w:t>
            </w:r>
          </w:p>
        </w:tc>
        <w:tc>
          <w:tcPr>
            <w:tcW w:w="8920"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政府采购促进残疾人就业：提供材料详见磋商文件第六章“报价文件”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17</w:t>
            </w:r>
          </w:p>
        </w:tc>
        <w:tc>
          <w:tcPr>
            <w:tcW w:w="8920"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政府强制采购节能产品：详见采购需求，提供材料详见磋商文件第六章“商务文件”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18</w:t>
            </w:r>
          </w:p>
        </w:tc>
        <w:tc>
          <w:tcPr>
            <w:tcW w:w="8920"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政府优先采购节能、环保产品：提供材料详见磋商文件第六章“商务文件”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19</w:t>
            </w:r>
          </w:p>
        </w:tc>
        <w:tc>
          <w:tcPr>
            <w:tcW w:w="8920"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政府采购进口产品：不允许采购进口产品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20</w:t>
            </w:r>
          </w:p>
        </w:tc>
        <w:tc>
          <w:tcPr>
            <w:tcW w:w="8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解释：本磋商文件的解释权属于采购代理机构。</w:t>
            </w:r>
          </w:p>
        </w:tc>
      </w:tr>
    </w:tbl>
    <w:p>
      <w:pPr>
        <w:pStyle w:val="13"/>
        <w:spacing w:beforeLines="0" w:afterLines="0" w:line="288" w:lineRule="auto"/>
        <w:jc w:val="center"/>
        <w:outlineLvl w:val="1"/>
        <w:rPr>
          <w:rFonts w:hAnsi="宋体"/>
          <w:b/>
          <w:color w:val="auto"/>
          <w:spacing w:val="-6"/>
          <w:sz w:val="32"/>
          <w:szCs w:val="32"/>
          <w:highlight w:val="none"/>
        </w:rPr>
      </w:pPr>
      <w:r>
        <w:rPr>
          <w:rFonts w:hAnsi="宋体"/>
          <w:b/>
          <w:color w:val="auto"/>
          <w:spacing w:val="-6"/>
          <w:sz w:val="21"/>
          <w:szCs w:val="21"/>
          <w:highlight w:val="none"/>
        </w:rPr>
        <w:br w:type="page"/>
      </w:r>
      <w:bookmarkStart w:id="18" w:name="_Toc31181"/>
      <w:r>
        <w:rPr>
          <w:rFonts w:hAnsi="宋体"/>
          <w:b/>
          <w:color w:val="auto"/>
          <w:spacing w:val="-6"/>
          <w:sz w:val="32"/>
          <w:szCs w:val="32"/>
          <w:highlight w:val="none"/>
        </w:rPr>
        <w:t>一</w:t>
      </w:r>
      <w:r>
        <w:rPr>
          <w:rFonts w:hint="eastAsia" w:hAnsi="宋体"/>
          <w:b/>
          <w:color w:val="auto"/>
          <w:spacing w:val="-6"/>
          <w:sz w:val="32"/>
          <w:szCs w:val="32"/>
          <w:highlight w:val="none"/>
        </w:rPr>
        <w:t>、</w:t>
      </w:r>
      <w:r>
        <w:rPr>
          <w:rFonts w:hAnsi="宋体"/>
          <w:b/>
          <w:color w:val="auto"/>
          <w:spacing w:val="-6"/>
          <w:sz w:val="32"/>
          <w:szCs w:val="32"/>
          <w:highlight w:val="none"/>
        </w:rPr>
        <w:t>总则</w:t>
      </w:r>
      <w:bookmarkEnd w:id="18"/>
    </w:p>
    <w:p>
      <w:pPr>
        <w:spacing w:line="288" w:lineRule="auto"/>
        <w:jc w:val="left"/>
        <w:rPr>
          <w:rFonts w:ascii="宋体" w:hAnsi="宋体"/>
          <w:b/>
          <w:color w:val="auto"/>
          <w:spacing w:val="-6"/>
          <w:sz w:val="24"/>
          <w:highlight w:val="none"/>
        </w:rPr>
      </w:pPr>
      <w:bookmarkStart w:id="19" w:name="_Toc26085"/>
      <w:r>
        <w:rPr>
          <w:rFonts w:hint="eastAsia" w:ascii="宋体" w:hAnsi="宋体"/>
          <w:b/>
          <w:color w:val="auto"/>
          <w:spacing w:val="-6"/>
          <w:sz w:val="24"/>
          <w:highlight w:val="none"/>
        </w:rPr>
        <w:t>（一</w:t>
      </w:r>
      <w:r>
        <w:rPr>
          <w:rFonts w:ascii="宋体" w:hAnsi="宋体"/>
          <w:b/>
          <w:color w:val="auto"/>
          <w:spacing w:val="-6"/>
          <w:sz w:val="24"/>
          <w:highlight w:val="none"/>
        </w:rPr>
        <w:t>）</w:t>
      </w:r>
      <w:r>
        <w:rPr>
          <w:rFonts w:hint="eastAsia" w:ascii="宋体" w:hAnsi="宋体"/>
          <w:b/>
          <w:color w:val="auto"/>
          <w:spacing w:val="-6"/>
          <w:sz w:val="24"/>
          <w:highlight w:val="none"/>
        </w:rPr>
        <w:t xml:space="preserve"> 适用范围</w:t>
      </w:r>
      <w:bookmarkEnd w:id="19"/>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本磋商文件适用于中国美术学院</w:t>
      </w:r>
      <w:r>
        <w:rPr>
          <w:rFonts w:hint="eastAsia" w:ascii="宋体" w:hAnsi="宋体"/>
          <w:color w:val="auto"/>
          <w:spacing w:val="-6"/>
          <w:sz w:val="21"/>
          <w:szCs w:val="21"/>
          <w:highlight w:val="none"/>
          <w:lang w:eastAsia="zh-CN"/>
        </w:rPr>
        <w:t>创新设计学院良渚校区数媒演播设备一批</w:t>
      </w:r>
      <w:r>
        <w:rPr>
          <w:rFonts w:hint="eastAsia" w:ascii="宋体" w:hAnsi="宋体"/>
          <w:color w:val="auto"/>
          <w:spacing w:val="-6"/>
          <w:sz w:val="21"/>
          <w:szCs w:val="21"/>
          <w:highlight w:val="none"/>
        </w:rPr>
        <w:t>的磋商、评审、成交、验收、合同履约、付款等（法律、法规另有规定的，从其规定）。</w:t>
      </w:r>
    </w:p>
    <w:p>
      <w:pPr>
        <w:spacing w:line="288" w:lineRule="auto"/>
        <w:jc w:val="left"/>
        <w:rPr>
          <w:rFonts w:ascii="宋体" w:hAnsi="宋体"/>
          <w:b/>
          <w:color w:val="auto"/>
          <w:spacing w:val="-6"/>
          <w:sz w:val="24"/>
          <w:highlight w:val="none"/>
        </w:rPr>
      </w:pPr>
      <w:bookmarkStart w:id="20" w:name="_Toc935"/>
      <w:r>
        <w:rPr>
          <w:rFonts w:hint="eastAsia" w:ascii="宋体" w:hAnsi="宋体"/>
          <w:b/>
          <w:color w:val="auto"/>
          <w:spacing w:val="-6"/>
          <w:sz w:val="24"/>
          <w:highlight w:val="none"/>
        </w:rPr>
        <w:t>（二） 定义</w:t>
      </w:r>
      <w:bookmarkEnd w:id="20"/>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1.“采购人”系指中国美术学院；</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w:t>
      </w:r>
      <w:r>
        <w:rPr>
          <w:rFonts w:hint="eastAsia" w:ascii="宋体" w:hAnsi="宋体"/>
          <w:color w:val="auto"/>
          <w:spacing w:val="-6"/>
          <w:sz w:val="21"/>
          <w:szCs w:val="21"/>
          <w:highlight w:val="none"/>
        </w:rPr>
        <w:t>采购代理机构”系指组织本次竞争性磋商的浙江求是招标代理有限公司；</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3．“供应商”系指响应磋商、参加竞争的法人、其他组织或者自然人；</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4．“书面形式”包括信函、传真、电子文档等；</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5．“▲”系指实质性要求条款，供应商必须做出实质性响应。</w:t>
      </w:r>
    </w:p>
    <w:p>
      <w:pPr>
        <w:spacing w:line="288" w:lineRule="auto"/>
        <w:jc w:val="left"/>
        <w:rPr>
          <w:rFonts w:ascii="宋体" w:hAnsi="宋体"/>
          <w:b/>
          <w:color w:val="auto"/>
          <w:spacing w:val="-6"/>
          <w:sz w:val="24"/>
          <w:highlight w:val="none"/>
        </w:rPr>
      </w:pPr>
      <w:bookmarkStart w:id="21" w:name="_Toc28078"/>
      <w:r>
        <w:rPr>
          <w:rFonts w:hint="eastAsia" w:ascii="宋体" w:hAnsi="宋体"/>
          <w:b/>
          <w:color w:val="auto"/>
          <w:spacing w:val="-6"/>
          <w:sz w:val="24"/>
          <w:highlight w:val="none"/>
        </w:rPr>
        <w:t>（三） 采购方式</w:t>
      </w:r>
      <w:bookmarkEnd w:id="21"/>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本次采购采用竞争性磋商方式进行。</w:t>
      </w:r>
    </w:p>
    <w:p>
      <w:pPr>
        <w:spacing w:line="288" w:lineRule="auto"/>
        <w:jc w:val="left"/>
        <w:rPr>
          <w:rFonts w:ascii="宋体" w:hAnsi="宋体"/>
          <w:b/>
          <w:color w:val="auto"/>
          <w:spacing w:val="-6"/>
          <w:sz w:val="24"/>
          <w:highlight w:val="none"/>
        </w:rPr>
      </w:pPr>
      <w:bookmarkStart w:id="22" w:name="_Toc26979"/>
      <w:r>
        <w:rPr>
          <w:rFonts w:hint="eastAsia" w:ascii="宋体" w:hAnsi="宋体"/>
          <w:b/>
          <w:color w:val="auto"/>
          <w:spacing w:val="-6"/>
          <w:sz w:val="24"/>
          <w:highlight w:val="none"/>
        </w:rPr>
        <w:t>（四） 竞争性磋商委托</w:t>
      </w:r>
      <w:bookmarkEnd w:id="22"/>
    </w:p>
    <w:p>
      <w:pPr>
        <w:spacing w:line="288" w:lineRule="auto"/>
        <w:ind w:firstLine="396" w:firstLineChars="200"/>
        <w:jc w:val="left"/>
        <w:rPr>
          <w:rFonts w:ascii="宋体" w:hAnsi="宋体"/>
          <w:color w:val="auto"/>
          <w:spacing w:val="-6"/>
          <w:sz w:val="21"/>
          <w:szCs w:val="21"/>
          <w:highlight w:val="none"/>
        </w:rPr>
      </w:pPr>
      <w:r>
        <w:rPr>
          <w:rFonts w:ascii="宋体" w:hAnsi="宋体"/>
          <w:color w:val="auto"/>
          <w:spacing w:val="-6"/>
          <w:sz w:val="21"/>
          <w:szCs w:val="21"/>
          <w:highlight w:val="none"/>
        </w:rPr>
        <w:t>供应商授权代表须携带有效身份证件</w:t>
      </w:r>
      <w:r>
        <w:rPr>
          <w:rFonts w:hint="eastAsia" w:ascii="宋体" w:hAnsi="宋体"/>
          <w:color w:val="auto"/>
          <w:spacing w:val="-6"/>
          <w:sz w:val="21"/>
          <w:szCs w:val="21"/>
          <w:highlight w:val="none"/>
        </w:rPr>
        <w:t>（</w:t>
      </w:r>
      <w:r>
        <w:rPr>
          <w:rFonts w:hint="eastAsia" w:ascii="宋体" w:hAnsi="宋体"/>
          <w:color w:val="auto"/>
          <w:sz w:val="21"/>
          <w:szCs w:val="21"/>
          <w:highlight w:val="none"/>
        </w:rPr>
        <w:t>身份证原件、驾驶证原件或护照原件</w:t>
      </w:r>
      <w:r>
        <w:rPr>
          <w:rFonts w:ascii="宋体" w:hAnsi="宋体"/>
          <w:color w:val="auto"/>
          <w:spacing w:val="-6"/>
          <w:sz w:val="21"/>
          <w:szCs w:val="21"/>
          <w:highlight w:val="none"/>
        </w:rPr>
        <w:t>）</w:t>
      </w:r>
      <w:r>
        <w:rPr>
          <w:rFonts w:hint="eastAsia" w:ascii="宋体" w:hAnsi="宋体"/>
          <w:color w:val="auto"/>
          <w:spacing w:val="-6"/>
          <w:sz w:val="21"/>
          <w:szCs w:val="21"/>
          <w:highlight w:val="none"/>
        </w:rPr>
        <w:t>。</w:t>
      </w:r>
      <w:r>
        <w:rPr>
          <w:rFonts w:ascii="宋体" w:hAnsi="宋体"/>
          <w:color w:val="auto"/>
          <w:spacing w:val="-6"/>
          <w:sz w:val="21"/>
          <w:szCs w:val="21"/>
          <w:highlight w:val="none"/>
        </w:rPr>
        <w:t>如供应商授权代表不是法定代表人，须有</w:t>
      </w:r>
      <w:r>
        <w:rPr>
          <w:rFonts w:ascii="宋体" w:hAnsi="宋体"/>
          <w:bCs/>
          <w:color w:val="auto"/>
          <w:spacing w:val="-6"/>
          <w:sz w:val="21"/>
          <w:szCs w:val="21"/>
          <w:highlight w:val="none"/>
        </w:rPr>
        <w:t>附有法定代表人资格证明</w:t>
      </w:r>
      <w:r>
        <w:rPr>
          <w:rFonts w:hint="eastAsia" w:ascii="宋体" w:hAnsi="宋体"/>
          <w:bCs/>
          <w:color w:val="auto"/>
          <w:spacing w:val="-6"/>
          <w:sz w:val="21"/>
          <w:szCs w:val="21"/>
          <w:highlight w:val="none"/>
        </w:rPr>
        <w:t>书</w:t>
      </w:r>
      <w:r>
        <w:rPr>
          <w:rFonts w:ascii="宋体" w:hAnsi="宋体"/>
          <w:bCs/>
          <w:color w:val="auto"/>
          <w:spacing w:val="-6"/>
          <w:sz w:val="21"/>
          <w:szCs w:val="21"/>
          <w:highlight w:val="none"/>
        </w:rPr>
        <w:t>的法定代表人授权</w:t>
      </w:r>
      <w:r>
        <w:rPr>
          <w:rFonts w:hint="eastAsia" w:ascii="宋体" w:hAnsi="宋体"/>
          <w:bCs/>
          <w:color w:val="auto"/>
          <w:spacing w:val="-6"/>
          <w:sz w:val="21"/>
          <w:szCs w:val="21"/>
          <w:highlight w:val="none"/>
        </w:rPr>
        <w:t>委托</w:t>
      </w:r>
      <w:r>
        <w:rPr>
          <w:rFonts w:ascii="宋体" w:hAnsi="宋体"/>
          <w:bCs/>
          <w:color w:val="auto"/>
          <w:spacing w:val="-6"/>
          <w:sz w:val="21"/>
          <w:szCs w:val="21"/>
          <w:highlight w:val="none"/>
        </w:rPr>
        <w:t>书</w:t>
      </w:r>
      <w:r>
        <w:rPr>
          <w:rFonts w:hint="eastAsia" w:ascii="宋体" w:hAnsi="宋体"/>
          <w:color w:val="auto"/>
          <w:spacing w:val="-6"/>
          <w:sz w:val="21"/>
          <w:szCs w:val="21"/>
          <w:highlight w:val="none"/>
        </w:rPr>
        <w:t>（</w:t>
      </w:r>
      <w:r>
        <w:rPr>
          <w:rFonts w:ascii="宋体" w:hAnsi="宋体"/>
          <w:color w:val="auto"/>
          <w:spacing w:val="-6"/>
          <w:sz w:val="21"/>
          <w:szCs w:val="21"/>
          <w:highlight w:val="none"/>
        </w:rPr>
        <w:t>正本用原件，副本用复印件</w:t>
      </w:r>
      <w:r>
        <w:rPr>
          <w:rFonts w:hint="eastAsia" w:ascii="宋体" w:hAnsi="宋体"/>
          <w:color w:val="auto"/>
          <w:spacing w:val="-6"/>
          <w:sz w:val="21"/>
          <w:szCs w:val="21"/>
          <w:highlight w:val="none"/>
        </w:rPr>
        <w:t>，详见响应文件格式）</w:t>
      </w:r>
      <w:r>
        <w:rPr>
          <w:rFonts w:ascii="宋体" w:hAnsi="宋体"/>
          <w:color w:val="auto"/>
          <w:spacing w:val="-6"/>
          <w:sz w:val="21"/>
          <w:szCs w:val="21"/>
          <w:highlight w:val="none"/>
        </w:rPr>
        <w:t>。</w:t>
      </w:r>
    </w:p>
    <w:p>
      <w:pPr>
        <w:spacing w:line="288" w:lineRule="auto"/>
        <w:jc w:val="left"/>
        <w:rPr>
          <w:rFonts w:ascii="宋体" w:hAnsi="宋体"/>
          <w:b/>
          <w:color w:val="auto"/>
          <w:spacing w:val="-6"/>
          <w:sz w:val="24"/>
          <w:highlight w:val="none"/>
        </w:rPr>
      </w:pPr>
      <w:bookmarkStart w:id="23" w:name="_Toc32218"/>
      <w:r>
        <w:rPr>
          <w:rFonts w:hint="eastAsia" w:ascii="宋体" w:hAnsi="宋体"/>
          <w:b/>
          <w:color w:val="auto"/>
          <w:spacing w:val="-6"/>
          <w:sz w:val="24"/>
          <w:highlight w:val="none"/>
        </w:rPr>
        <w:t>（五） 磋商费用</w:t>
      </w:r>
      <w:bookmarkEnd w:id="23"/>
    </w:p>
    <w:p>
      <w:pPr>
        <w:spacing w:line="288" w:lineRule="auto"/>
        <w:ind w:firstLine="396" w:firstLineChars="200"/>
        <w:jc w:val="left"/>
        <w:rPr>
          <w:rFonts w:ascii="宋体" w:hAnsi="宋体"/>
          <w:color w:val="auto"/>
          <w:spacing w:val="-6"/>
          <w:sz w:val="21"/>
          <w:szCs w:val="21"/>
          <w:highlight w:val="none"/>
        </w:rPr>
      </w:pPr>
      <w:r>
        <w:rPr>
          <w:rFonts w:ascii="宋体" w:hAnsi="宋体"/>
          <w:color w:val="auto"/>
          <w:spacing w:val="-6"/>
          <w:sz w:val="21"/>
          <w:szCs w:val="21"/>
          <w:highlight w:val="none"/>
        </w:rPr>
        <w:t>1.</w:t>
      </w:r>
      <w:r>
        <w:rPr>
          <w:rFonts w:hint="eastAsia" w:ascii="宋体" w:hAnsi="宋体"/>
          <w:color w:val="auto"/>
          <w:spacing w:val="-6"/>
          <w:sz w:val="21"/>
          <w:szCs w:val="21"/>
          <w:highlight w:val="none"/>
        </w:rPr>
        <w:t>不论磋商结果如何，供应商均应自行承担所有与磋商有关的全部费用；</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2.成交供应商在成交通知书发出之日起七个工作日内，向采购代理机构交纳代理服务费，收费标准：</w:t>
      </w:r>
    </w:p>
    <w:tbl>
      <w:tblPr>
        <w:tblStyle w:val="23"/>
        <w:tblW w:w="962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813"/>
        <w:gridCol w:w="48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813" w:type="dxa"/>
            <w:tcMar>
              <w:top w:w="0" w:type="dxa"/>
              <w:left w:w="108" w:type="dxa"/>
              <w:bottom w:w="0" w:type="dxa"/>
              <w:right w:w="108" w:type="dxa"/>
            </w:tcMar>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成交金额（万元）</w:t>
            </w:r>
          </w:p>
        </w:tc>
        <w:tc>
          <w:tcPr>
            <w:tcW w:w="4815" w:type="dxa"/>
            <w:tcMar>
              <w:top w:w="0" w:type="dxa"/>
              <w:left w:w="108" w:type="dxa"/>
              <w:bottom w:w="0" w:type="dxa"/>
              <w:right w:w="108" w:type="dxa"/>
            </w:tcMar>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收费标准（费率，%）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813" w:type="dxa"/>
            <w:tcMar>
              <w:top w:w="0" w:type="dxa"/>
              <w:left w:w="108" w:type="dxa"/>
              <w:bottom w:w="0" w:type="dxa"/>
              <w:right w:w="108" w:type="dxa"/>
            </w:tcMar>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100以下</w:t>
            </w:r>
          </w:p>
        </w:tc>
        <w:tc>
          <w:tcPr>
            <w:tcW w:w="4815" w:type="dxa"/>
            <w:tcMar>
              <w:top w:w="0" w:type="dxa"/>
              <w:left w:w="108" w:type="dxa"/>
              <w:bottom w:w="0" w:type="dxa"/>
              <w:right w:w="108" w:type="dxa"/>
            </w:tcMar>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813" w:type="dxa"/>
            <w:tcMar>
              <w:top w:w="0" w:type="dxa"/>
              <w:left w:w="108" w:type="dxa"/>
              <w:bottom w:w="0" w:type="dxa"/>
              <w:right w:w="108" w:type="dxa"/>
            </w:tcMar>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100-500</w:t>
            </w:r>
          </w:p>
        </w:tc>
        <w:tc>
          <w:tcPr>
            <w:tcW w:w="4815" w:type="dxa"/>
            <w:tcMar>
              <w:top w:w="0" w:type="dxa"/>
              <w:left w:w="108" w:type="dxa"/>
              <w:bottom w:w="0" w:type="dxa"/>
              <w:right w:w="108" w:type="dxa"/>
            </w:tcMar>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0.88（采用差额累计法计算）</w:t>
            </w:r>
          </w:p>
        </w:tc>
      </w:tr>
    </w:tbl>
    <w:p>
      <w:pPr>
        <w:spacing w:line="288" w:lineRule="auto"/>
        <w:ind w:firstLine="396" w:firstLineChars="200"/>
        <w:jc w:val="left"/>
        <w:rPr>
          <w:rFonts w:ascii="宋体" w:hAnsi="宋体"/>
          <w:b/>
          <w:color w:val="auto"/>
          <w:spacing w:val="-6"/>
          <w:sz w:val="24"/>
          <w:highlight w:val="none"/>
        </w:rPr>
      </w:pPr>
      <w:bookmarkStart w:id="24" w:name="_Toc19168"/>
      <w:r>
        <w:rPr>
          <w:rFonts w:hint="eastAsia" w:ascii="宋体" w:hAnsi="宋体"/>
          <w:color w:val="auto"/>
          <w:spacing w:val="-6"/>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spacing w:line="288" w:lineRule="auto"/>
        <w:jc w:val="left"/>
        <w:rPr>
          <w:rFonts w:ascii="宋体" w:hAnsi="宋体"/>
          <w:b/>
          <w:color w:val="auto"/>
          <w:spacing w:val="-6"/>
          <w:sz w:val="24"/>
          <w:highlight w:val="none"/>
        </w:rPr>
      </w:pPr>
      <w:r>
        <w:rPr>
          <w:rFonts w:hint="eastAsia" w:ascii="宋体" w:hAnsi="宋体"/>
          <w:b/>
          <w:color w:val="auto"/>
          <w:spacing w:val="-6"/>
          <w:sz w:val="24"/>
          <w:highlight w:val="none"/>
        </w:rPr>
        <w:t>（六） 联合体响应</w:t>
      </w:r>
      <w:bookmarkEnd w:id="24"/>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本项目不接受联合体响应。</w:t>
      </w:r>
      <w:bookmarkStart w:id="76" w:name="_GoBack"/>
      <w:bookmarkEnd w:id="76"/>
    </w:p>
    <w:p>
      <w:pPr>
        <w:spacing w:line="288" w:lineRule="auto"/>
        <w:jc w:val="left"/>
        <w:rPr>
          <w:rFonts w:ascii="宋体" w:hAnsi="宋体"/>
          <w:b/>
          <w:color w:val="auto"/>
          <w:spacing w:val="-6"/>
          <w:sz w:val="24"/>
          <w:highlight w:val="none"/>
        </w:rPr>
      </w:pPr>
      <w:bookmarkStart w:id="25" w:name="_Toc8442"/>
      <w:r>
        <w:rPr>
          <w:rFonts w:hint="eastAsia" w:ascii="宋体" w:hAnsi="宋体"/>
          <w:b/>
          <w:color w:val="auto"/>
          <w:spacing w:val="-6"/>
          <w:sz w:val="24"/>
          <w:highlight w:val="none"/>
        </w:rPr>
        <w:t>（七） 转包与分包</w:t>
      </w:r>
      <w:bookmarkEnd w:id="25"/>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本项目不允许转包；</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w:t>
      </w:r>
      <w:r>
        <w:rPr>
          <w:rFonts w:hint="eastAsia" w:ascii="宋体" w:hAnsi="宋体"/>
          <w:color w:val="auto"/>
          <w:spacing w:val="-6"/>
          <w:sz w:val="21"/>
          <w:szCs w:val="21"/>
          <w:highlight w:val="none"/>
        </w:rPr>
        <w:t>供应商根据磋商文件的规定和采购项目的实际情况，拟在成交后将成交项目的非主体、非关键性工作分包的，应当在响应文件中载明分包承担主体，分包承担主体应当具备相应资质条件且不得再次分包。</w:t>
      </w:r>
    </w:p>
    <w:p>
      <w:pPr>
        <w:spacing w:line="288" w:lineRule="auto"/>
        <w:rPr>
          <w:rFonts w:ascii="宋体" w:hAnsi="宋体" w:cs="宋体"/>
          <w:b/>
          <w:color w:val="auto"/>
          <w:spacing w:val="-6"/>
          <w:kern w:val="0"/>
          <w:sz w:val="24"/>
          <w:highlight w:val="none"/>
        </w:rPr>
      </w:pPr>
      <w:bookmarkStart w:id="26" w:name="_Toc4571"/>
      <w:r>
        <w:rPr>
          <w:rFonts w:hint="eastAsia" w:ascii="宋体" w:hAnsi="宋体" w:cs="宋体"/>
          <w:b/>
          <w:color w:val="auto"/>
          <w:spacing w:val="-6"/>
          <w:kern w:val="0"/>
          <w:sz w:val="24"/>
          <w:highlight w:val="none"/>
        </w:rPr>
        <w:t>（八） 特别说明</w:t>
      </w:r>
      <w:bookmarkEnd w:id="26"/>
    </w:p>
    <w:p>
      <w:pPr>
        <w:pStyle w:val="11"/>
        <w:spacing w:line="288" w:lineRule="auto"/>
        <w:ind w:firstLine="396" w:firstLineChars="200"/>
        <w:jc w:val="left"/>
        <w:rPr>
          <w:rFonts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1</w:t>
      </w:r>
      <w:r>
        <w:rPr>
          <w:rFonts w:hAnsi="宋体"/>
          <w:color w:val="auto"/>
          <w:spacing w:val="-6"/>
          <w:sz w:val="21"/>
          <w:szCs w:val="21"/>
          <w:highlight w:val="none"/>
        </w:rPr>
        <w:t>.</w:t>
      </w:r>
      <w:r>
        <w:rPr>
          <w:rFonts w:hint="eastAsia" w:hAnsi="宋体"/>
          <w:color w:val="auto"/>
          <w:spacing w:val="-6"/>
          <w:sz w:val="21"/>
          <w:szCs w:val="21"/>
          <w:highlight w:val="none"/>
        </w:rPr>
        <w:t>供应商</w:t>
      </w:r>
      <w:r>
        <w:rPr>
          <w:rFonts w:hAnsi="宋体"/>
          <w:color w:val="auto"/>
          <w:spacing w:val="-6"/>
          <w:sz w:val="21"/>
          <w:szCs w:val="21"/>
          <w:highlight w:val="none"/>
        </w:rPr>
        <w:t>应仔细阅读</w:t>
      </w:r>
      <w:r>
        <w:rPr>
          <w:rFonts w:hint="eastAsia" w:hAnsi="宋体"/>
          <w:color w:val="auto"/>
          <w:spacing w:val="-6"/>
          <w:sz w:val="21"/>
          <w:szCs w:val="21"/>
          <w:highlight w:val="none"/>
        </w:rPr>
        <w:t>磋商</w:t>
      </w:r>
      <w:r>
        <w:rPr>
          <w:rFonts w:hAnsi="宋体"/>
          <w:color w:val="auto"/>
          <w:spacing w:val="-6"/>
          <w:sz w:val="21"/>
          <w:szCs w:val="21"/>
          <w:highlight w:val="none"/>
        </w:rPr>
        <w:t>文件的所有内容，按照</w:t>
      </w:r>
      <w:r>
        <w:rPr>
          <w:rFonts w:hint="eastAsia" w:hAnsi="宋体"/>
          <w:color w:val="auto"/>
          <w:spacing w:val="-6"/>
          <w:sz w:val="21"/>
          <w:szCs w:val="21"/>
          <w:highlight w:val="none"/>
        </w:rPr>
        <w:t>磋商</w:t>
      </w:r>
      <w:r>
        <w:rPr>
          <w:rFonts w:hAnsi="宋体"/>
          <w:color w:val="auto"/>
          <w:spacing w:val="-6"/>
          <w:sz w:val="21"/>
          <w:szCs w:val="21"/>
          <w:highlight w:val="none"/>
        </w:rPr>
        <w:t>文件的要求提交</w:t>
      </w:r>
      <w:r>
        <w:rPr>
          <w:rFonts w:hint="eastAsia" w:hAnsi="宋体"/>
          <w:color w:val="auto"/>
          <w:spacing w:val="-6"/>
          <w:sz w:val="21"/>
          <w:szCs w:val="21"/>
          <w:highlight w:val="none"/>
        </w:rPr>
        <w:t>响应</w:t>
      </w:r>
      <w:r>
        <w:rPr>
          <w:rFonts w:hAnsi="宋体"/>
          <w:color w:val="auto"/>
          <w:spacing w:val="-6"/>
          <w:sz w:val="21"/>
          <w:szCs w:val="21"/>
          <w:highlight w:val="none"/>
        </w:rPr>
        <w:t>文件，并对所提供的全部资料的真实性承担法律责任。</w:t>
      </w:r>
    </w:p>
    <w:p>
      <w:pPr>
        <w:pStyle w:val="11"/>
        <w:spacing w:line="288" w:lineRule="auto"/>
        <w:ind w:firstLine="396" w:firstLineChars="200"/>
        <w:jc w:val="left"/>
        <w:rPr>
          <w:rFonts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2</w:t>
      </w:r>
      <w:r>
        <w:rPr>
          <w:rFonts w:hAnsi="宋体"/>
          <w:color w:val="auto"/>
          <w:spacing w:val="-6"/>
          <w:sz w:val="21"/>
          <w:szCs w:val="21"/>
          <w:highlight w:val="none"/>
        </w:rPr>
        <w:t>.</w:t>
      </w:r>
      <w:r>
        <w:rPr>
          <w:rFonts w:hint="eastAsia" w:hAnsi="宋体"/>
          <w:color w:val="auto"/>
          <w:spacing w:val="-6"/>
          <w:sz w:val="21"/>
          <w:szCs w:val="21"/>
          <w:highlight w:val="none"/>
        </w:rPr>
        <w:t>单位负责人为同一人或者存在直接控股、管理关系的不同供应商，不得参加同一合同项下的政府采购活动。</w:t>
      </w:r>
    </w:p>
    <w:p>
      <w:pPr>
        <w:pStyle w:val="11"/>
        <w:spacing w:line="288" w:lineRule="auto"/>
        <w:ind w:firstLine="396" w:firstLineChars="200"/>
        <w:jc w:val="left"/>
        <w:rPr>
          <w:rFonts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3.为采购项目提供整体设计、规范编制或者项目管理、监理、检测等服务的供应商，不得再参加该采购项目的其他采购活动。</w:t>
      </w:r>
    </w:p>
    <w:p>
      <w:pPr>
        <w:pStyle w:val="11"/>
        <w:spacing w:line="288" w:lineRule="auto"/>
        <w:ind w:firstLine="396" w:firstLineChars="200"/>
        <w:jc w:val="left"/>
        <w:rPr>
          <w:rFonts w:hAnsi="宋体"/>
          <w:color w:val="auto"/>
          <w:spacing w:val="-6"/>
          <w:sz w:val="21"/>
          <w:szCs w:val="21"/>
          <w:highlight w:val="none"/>
        </w:rPr>
      </w:pPr>
      <w:r>
        <w:rPr>
          <w:rFonts w:hAnsi="宋体"/>
          <w:color w:val="auto"/>
          <w:spacing w:val="-6"/>
          <w:sz w:val="21"/>
          <w:szCs w:val="21"/>
          <w:highlight w:val="none"/>
        </w:rPr>
        <w:t>▲</w:t>
      </w:r>
      <w:r>
        <w:rPr>
          <w:rFonts w:hint="eastAsia" w:hAnsi="宋体"/>
          <w:color w:val="auto"/>
          <w:spacing w:val="-6"/>
          <w:sz w:val="21"/>
          <w:szCs w:val="21"/>
          <w:highlight w:val="none"/>
        </w:rPr>
        <w:t>4.供应商授权代表必须为供应商本单位在职职工，并提供2019年1月至今任意一月社保缴纳证明。</w:t>
      </w:r>
    </w:p>
    <w:p>
      <w:pPr>
        <w:pStyle w:val="11"/>
        <w:spacing w:line="288" w:lineRule="auto"/>
        <w:ind w:firstLine="406" w:firstLineChars="200"/>
        <w:jc w:val="left"/>
        <w:rPr>
          <w:rFonts w:hAnsi="宋体"/>
          <w:color w:val="auto"/>
          <w:spacing w:val="-6"/>
          <w:sz w:val="21"/>
          <w:szCs w:val="21"/>
          <w:highlight w:val="none"/>
        </w:rPr>
      </w:pPr>
      <w:r>
        <w:rPr>
          <w:rFonts w:hint="eastAsia" w:hAnsi="宋体"/>
          <w:b/>
          <w:color w:val="auto"/>
          <w:sz w:val="21"/>
          <w:szCs w:val="21"/>
          <w:highlight w:val="none"/>
        </w:rPr>
        <w:t>▲</w:t>
      </w:r>
      <w:r>
        <w:rPr>
          <w:rFonts w:hint="eastAsia" w:hAnsi="宋体"/>
          <w:color w:val="auto"/>
          <w:sz w:val="21"/>
          <w:szCs w:val="21"/>
          <w:highlight w:val="none"/>
        </w:rPr>
        <w:t>5.供应商授权代表必须持本人有效的身份证原件、驾驶证原件或护照原件于响应文件提交的截止时间前到达响应文件的开启地点参与磋商。</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6.采购人、采购代理机构可以视采购项目的具体情况，组织供应商进行现场考察或召开磋商前答疑会，但不得单独或分别组织只有一个供应商参加的现场考察和答疑会。</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7.浙财采监[2013]24号《关于规范政府采购供应商资格设定及资格审查的通知》第九条规定：</w:t>
      </w:r>
      <w:r>
        <w:rPr>
          <w:rFonts w:hAnsi="宋体"/>
          <w:color w:val="auto"/>
          <w:spacing w:val="-6"/>
          <w:sz w:val="21"/>
          <w:szCs w:val="21"/>
          <w:highlight w:val="none"/>
        </w:rPr>
        <w:t>如多家供应商提供相同品牌相同型号的产品参加同一政府采购项目</w:t>
      </w:r>
      <w:r>
        <w:rPr>
          <w:rFonts w:hint="eastAsia" w:hAnsi="宋体"/>
          <w:color w:val="auto"/>
          <w:spacing w:val="-6"/>
          <w:sz w:val="21"/>
          <w:szCs w:val="21"/>
          <w:highlight w:val="none"/>
        </w:rPr>
        <w:t>响应</w:t>
      </w:r>
      <w:r>
        <w:rPr>
          <w:rFonts w:hAnsi="宋体"/>
          <w:color w:val="auto"/>
          <w:spacing w:val="-6"/>
          <w:sz w:val="21"/>
          <w:szCs w:val="21"/>
          <w:highlight w:val="none"/>
        </w:rPr>
        <w:t>的，应当按一家供应商认定。评审时，应取其中通过资格审查后的</w:t>
      </w:r>
      <w:r>
        <w:rPr>
          <w:rFonts w:hint="eastAsia" w:hAnsi="宋体"/>
          <w:color w:val="auto"/>
          <w:spacing w:val="-6"/>
          <w:sz w:val="21"/>
          <w:szCs w:val="21"/>
          <w:highlight w:val="none"/>
        </w:rPr>
        <w:t>最后磋商</w:t>
      </w:r>
      <w:r>
        <w:rPr>
          <w:rFonts w:hAnsi="宋体"/>
          <w:color w:val="auto"/>
          <w:spacing w:val="-6"/>
          <w:sz w:val="21"/>
          <w:szCs w:val="21"/>
          <w:highlight w:val="none"/>
        </w:rPr>
        <w:t>报价最低一家为有效供应商；</w:t>
      </w:r>
      <w:r>
        <w:rPr>
          <w:rFonts w:hint="eastAsia" w:hAnsi="宋体"/>
          <w:color w:val="auto"/>
          <w:spacing w:val="-6"/>
          <w:sz w:val="21"/>
          <w:szCs w:val="21"/>
          <w:highlight w:val="none"/>
        </w:rPr>
        <w:t>最后</w:t>
      </w:r>
      <w:r>
        <w:rPr>
          <w:rFonts w:hAnsi="宋体"/>
          <w:color w:val="auto"/>
          <w:spacing w:val="-6"/>
          <w:sz w:val="21"/>
          <w:szCs w:val="21"/>
          <w:highlight w:val="none"/>
        </w:rPr>
        <w:t>磋商报价相同时，取技术分最高者；均相同时，由</w:t>
      </w:r>
      <w:r>
        <w:rPr>
          <w:rFonts w:hint="eastAsia" w:hAnsi="宋体"/>
          <w:color w:val="auto"/>
          <w:spacing w:val="-6"/>
          <w:sz w:val="21"/>
          <w:szCs w:val="21"/>
          <w:highlight w:val="none"/>
        </w:rPr>
        <w:t>磋商</w:t>
      </w:r>
      <w:r>
        <w:rPr>
          <w:rFonts w:hAnsi="宋体"/>
          <w:color w:val="auto"/>
          <w:spacing w:val="-6"/>
          <w:sz w:val="21"/>
          <w:szCs w:val="21"/>
          <w:highlight w:val="none"/>
        </w:rPr>
        <w:t>小组集体决定。</w:t>
      </w:r>
    </w:p>
    <w:p>
      <w:pPr>
        <w:pStyle w:val="11"/>
        <w:spacing w:line="288" w:lineRule="auto"/>
        <w:ind w:firstLine="396" w:firstLineChars="200"/>
        <w:jc w:val="left"/>
        <w:rPr>
          <w:rFonts w:hAnsi="宋体"/>
          <w:color w:val="auto"/>
          <w:spacing w:val="-6"/>
          <w:sz w:val="21"/>
          <w:szCs w:val="21"/>
          <w:highlight w:val="none"/>
        </w:rPr>
      </w:pPr>
      <w:r>
        <w:rPr>
          <w:rFonts w:hAnsi="宋体"/>
          <w:color w:val="auto"/>
          <w:spacing w:val="-6"/>
          <w:sz w:val="21"/>
          <w:szCs w:val="21"/>
          <w:highlight w:val="none"/>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8.按照《浙江省政府采购供应商注册及诚信管理暂行办法》（浙财采监字［2009］28号）的相关规定，</w:t>
      </w:r>
      <w:r>
        <w:rPr>
          <w:rFonts w:hAnsi="宋体"/>
          <w:color w:val="auto"/>
          <w:spacing w:val="-6"/>
          <w:sz w:val="21"/>
          <w:szCs w:val="21"/>
          <w:highlight w:val="none"/>
        </w:rPr>
        <w:t>未注册入库供应商参加政府采购活动时，应按</w:t>
      </w:r>
      <w:r>
        <w:rPr>
          <w:rFonts w:hint="eastAsia" w:hAnsi="宋体"/>
          <w:color w:val="auto"/>
          <w:spacing w:val="-6"/>
          <w:sz w:val="21"/>
          <w:szCs w:val="21"/>
          <w:highlight w:val="none"/>
        </w:rPr>
        <w:t>磋商</w:t>
      </w:r>
      <w:r>
        <w:rPr>
          <w:rFonts w:hAnsi="宋体"/>
          <w:color w:val="auto"/>
          <w:spacing w:val="-6"/>
          <w:sz w:val="21"/>
          <w:szCs w:val="21"/>
          <w:highlight w:val="none"/>
        </w:rPr>
        <w:t>文件要求提交相应的资格证明材料，按规定接受</w:t>
      </w:r>
      <w:r>
        <w:rPr>
          <w:rFonts w:hint="eastAsia" w:hAnsi="宋体"/>
          <w:color w:val="auto"/>
          <w:spacing w:val="-6"/>
          <w:sz w:val="21"/>
          <w:szCs w:val="21"/>
          <w:highlight w:val="none"/>
        </w:rPr>
        <w:t>采购代理机构</w:t>
      </w:r>
      <w:r>
        <w:rPr>
          <w:rFonts w:hAnsi="宋体"/>
          <w:color w:val="auto"/>
          <w:spacing w:val="-6"/>
          <w:sz w:val="21"/>
          <w:szCs w:val="21"/>
          <w:highlight w:val="none"/>
        </w:rPr>
        <w:t>或其委托的评审专家的资格审查和其他评审。一旦被确定为</w:t>
      </w:r>
      <w:r>
        <w:rPr>
          <w:rFonts w:hint="eastAsia" w:hAnsi="宋体"/>
          <w:color w:val="auto"/>
          <w:spacing w:val="-6"/>
          <w:sz w:val="21"/>
          <w:szCs w:val="21"/>
          <w:highlight w:val="none"/>
        </w:rPr>
        <w:t>成交</w:t>
      </w:r>
      <w:r>
        <w:rPr>
          <w:rFonts w:hAnsi="宋体"/>
          <w:color w:val="auto"/>
          <w:spacing w:val="-6"/>
          <w:sz w:val="21"/>
          <w:szCs w:val="21"/>
          <w:highlight w:val="none"/>
        </w:rPr>
        <w:t>候选供应商的，应在</w:t>
      </w:r>
      <w:r>
        <w:rPr>
          <w:rFonts w:hint="eastAsia" w:hAnsi="宋体"/>
          <w:color w:val="auto"/>
          <w:spacing w:val="-6"/>
          <w:sz w:val="21"/>
          <w:szCs w:val="21"/>
          <w:highlight w:val="none"/>
        </w:rPr>
        <w:t>成交</w:t>
      </w:r>
      <w:r>
        <w:rPr>
          <w:rFonts w:hAnsi="宋体"/>
          <w:color w:val="auto"/>
          <w:spacing w:val="-6"/>
          <w:sz w:val="21"/>
          <w:szCs w:val="21"/>
          <w:highlight w:val="none"/>
        </w:rPr>
        <w:t>通知书发出前的3个工作日内按本办法的规定进行注册申请，否则，</w:t>
      </w:r>
      <w:r>
        <w:rPr>
          <w:rFonts w:hint="eastAsia" w:hAnsi="宋体"/>
          <w:color w:val="auto"/>
          <w:spacing w:val="-6"/>
          <w:sz w:val="21"/>
          <w:szCs w:val="21"/>
          <w:highlight w:val="none"/>
        </w:rPr>
        <w:t>采购代理机构</w:t>
      </w:r>
      <w:r>
        <w:rPr>
          <w:rFonts w:hAnsi="宋体"/>
          <w:color w:val="auto"/>
          <w:spacing w:val="-6"/>
          <w:sz w:val="21"/>
          <w:szCs w:val="21"/>
          <w:highlight w:val="none"/>
        </w:rPr>
        <w:t>可以拒绝向其发出</w:t>
      </w:r>
      <w:r>
        <w:rPr>
          <w:rFonts w:hint="eastAsia" w:hAnsi="宋体"/>
          <w:color w:val="auto"/>
          <w:spacing w:val="-6"/>
          <w:sz w:val="21"/>
          <w:szCs w:val="21"/>
          <w:highlight w:val="none"/>
        </w:rPr>
        <w:t>成交</w:t>
      </w:r>
      <w:r>
        <w:rPr>
          <w:rFonts w:hAnsi="宋体"/>
          <w:color w:val="auto"/>
          <w:spacing w:val="-6"/>
          <w:sz w:val="21"/>
          <w:szCs w:val="21"/>
          <w:highlight w:val="none"/>
        </w:rPr>
        <w:t>通知书，并直接推荐排名次之的供应商为</w:t>
      </w:r>
      <w:r>
        <w:rPr>
          <w:rFonts w:hint="eastAsia" w:hAnsi="宋体"/>
          <w:color w:val="auto"/>
          <w:spacing w:val="-6"/>
          <w:sz w:val="21"/>
          <w:szCs w:val="21"/>
          <w:highlight w:val="none"/>
        </w:rPr>
        <w:t>成交</w:t>
      </w:r>
      <w:r>
        <w:rPr>
          <w:rFonts w:hAnsi="宋体"/>
          <w:color w:val="auto"/>
          <w:spacing w:val="-6"/>
          <w:sz w:val="21"/>
          <w:szCs w:val="21"/>
          <w:highlight w:val="none"/>
        </w:rPr>
        <w:t>候选供应商，依次类推。</w:t>
      </w:r>
    </w:p>
    <w:p>
      <w:pPr>
        <w:spacing w:line="288" w:lineRule="auto"/>
        <w:rPr>
          <w:rFonts w:ascii="宋体" w:hAnsi="宋体" w:cs="宋体"/>
          <w:b/>
          <w:color w:val="auto"/>
          <w:spacing w:val="-6"/>
          <w:kern w:val="0"/>
          <w:sz w:val="24"/>
          <w:highlight w:val="none"/>
        </w:rPr>
      </w:pPr>
      <w:bookmarkStart w:id="27" w:name="_Toc9627"/>
      <w:r>
        <w:rPr>
          <w:rFonts w:ascii="宋体" w:hAnsi="宋体" w:cs="宋体"/>
          <w:b/>
          <w:color w:val="auto"/>
          <w:spacing w:val="-6"/>
          <w:kern w:val="0"/>
          <w:sz w:val="24"/>
          <w:highlight w:val="none"/>
        </w:rPr>
        <w:t>（九）质疑和投诉</w:t>
      </w:r>
      <w:bookmarkEnd w:id="27"/>
    </w:p>
    <w:p>
      <w:pPr>
        <w:pStyle w:val="11"/>
        <w:spacing w:line="288" w:lineRule="auto"/>
        <w:ind w:firstLine="396" w:firstLineChars="200"/>
        <w:jc w:val="left"/>
        <w:rPr>
          <w:rFonts w:hAnsi="宋体"/>
          <w:color w:val="auto"/>
          <w:spacing w:val="-6"/>
          <w:sz w:val="21"/>
          <w:szCs w:val="21"/>
          <w:highlight w:val="none"/>
        </w:rPr>
      </w:pPr>
      <w:r>
        <w:rPr>
          <w:rFonts w:hAnsi="宋体"/>
          <w:color w:val="auto"/>
          <w:spacing w:val="-6"/>
          <w:sz w:val="21"/>
          <w:szCs w:val="21"/>
          <w:highlight w:val="none"/>
        </w:rPr>
        <w:t>1</w:t>
      </w:r>
      <w:r>
        <w:rPr>
          <w:rFonts w:hint="eastAsia" w:hAnsi="宋体"/>
          <w:color w:val="auto"/>
          <w:spacing w:val="-6"/>
          <w:sz w:val="21"/>
          <w:szCs w:val="21"/>
          <w:highlight w:val="none"/>
        </w:rPr>
        <w:t>.供应商认为磋商文件、磋商过程和成交结果使自己的权益受到损害的，可以在知道或者应知其权益受到损害之日起七个工作日内，以书面形式向采购人或</w:t>
      </w:r>
      <w:r>
        <w:rPr>
          <w:rFonts w:hAnsi="宋体"/>
          <w:color w:val="auto"/>
          <w:spacing w:val="-6"/>
          <w:sz w:val="21"/>
          <w:szCs w:val="21"/>
          <w:highlight w:val="none"/>
        </w:rPr>
        <w:t>采购代理机构</w:t>
      </w:r>
      <w:r>
        <w:rPr>
          <w:rFonts w:hint="eastAsia" w:hAnsi="宋体"/>
          <w:color w:val="auto"/>
          <w:spacing w:val="-6"/>
          <w:sz w:val="21"/>
          <w:szCs w:val="21"/>
          <w:highlight w:val="none"/>
        </w:rPr>
        <w:t>提出质疑。质疑供应商对采购人、采购代理机构的答复不满意或者采购人、采购代理机构未在规定的时间内作出答复的，可以在答复期满后十五个工作日内向同级政府采购监督管理部门投诉。</w:t>
      </w:r>
    </w:p>
    <w:p>
      <w:pPr>
        <w:pStyle w:val="11"/>
        <w:spacing w:line="288" w:lineRule="auto"/>
        <w:ind w:firstLine="398" w:firstLineChars="200"/>
        <w:jc w:val="left"/>
        <w:rPr>
          <w:rFonts w:hAnsi="宋体"/>
          <w:b/>
          <w:color w:val="auto"/>
          <w:spacing w:val="-6"/>
          <w:sz w:val="21"/>
          <w:szCs w:val="21"/>
          <w:highlight w:val="none"/>
        </w:rPr>
      </w:pPr>
      <w:r>
        <w:rPr>
          <w:rFonts w:hint="eastAsia" w:hAnsi="宋体"/>
          <w:b/>
          <w:color w:val="auto"/>
          <w:spacing w:val="-6"/>
          <w:sz w:val="21"/>
          <w:szCs w:val="21"/>
          <w:highlight w:val="none"/>
        </w:rPr>
        <w:t>2.供应商提出质疑应当提交质疑函和必要的证明材料，</w:t>
      </w:r>
      <w:r>
        <w:rPr>
          <w:rFonts w:hint="eastAsia" w:hAnsi="宋体" w:cs="宋体"/>
          <w:b/>
          <w:color w:val="auto"/>
          <w:sz w:val="21"/>
          <w:szCs w:val="21"/>
          <w:highlight w:val="none"/>
        </w:rPr>
        <w:t>质疑函范本请到“浙江政府采购网下载专区”下载，</w:t>
      </w:r>
      <w:r>
        <w:rPr>
          <w:rFonts w:hint="eastAsia" w:hAnsi="宋体"/>
          <w:b/>
          <w:color w:val="auto"/>
          <w:spacing w:val="-6"/>
          <w:sz w:val="21"/>
          <w:szCs w:val="21"/>
          <w:highlight w:val="none"/>
        </w:rPr>
        <w:t>质疑函应当包括下列内容：</w:t>
      </w:r>
    </w:p>
    <w:p>
      <w:pPr>
        <w:pStyle w:val="11"/>
        <w:spacing w:line="288" w:lineRule="auto"/>
        <w:ind w:firstLine="396" w:firstLineChars="200"/>
        <w:jc w:val="left"/>
        <w:rPr>
          <w:rFonts w:hAnsi="宋体"/>
          <w:color w:val="auto"/>
          <w:spacing w:val="-6"/>
          <w:sz w:val="21"/>
          <w:szCs w:val="21"/>
          <w:highlight w:val="none"/>
        </w:rPr>
      </w:pPr>
      <w:bookmarkStart w:id="28" w:name="_Toc14180"/>
      <w:r>
        <w:rPr>
          <w:rFonts w:hint="eastAsia" w:hAnsi="宋体"/>
          <w:color w:val="auto"/>
          <w:spacing w:val="-6"/>
          <w:sz w:val="21"/>
          <w:szCs w:val="21"/>
          <w:highlight w:val="none"/>
        </w:rPr>
        <w:t>（一）供应商的姓名或者名称、地址、邮编、联系人及联系电话；</w:t>
      </w:r>
      <w:bookmarkEnd w:id="28"/>
    </w:p>
    <w:p>
      <w:pPr>
        <w:pStyle w:val="11"/>
        <w:spacing w:line="288" w:lineRule="auto"/>
        <w:ind w:firstLine="396" w:firstLineChars="200"/>
        <w:jc w:val="left"/>
        <w:rPr>
          <w:rFonts w:hAnsi="宋体"/>
          <w:color w:val="auto"/>
          <w:spacing w:val="-6"/>
          <w:sz w:val="21"/>
          <w:szCs w:val="21"/>
          <w:highlight w:val="none"/>
        </w:rPr>
      </w:pPr>
      <w:bookmarkStart w:id="29" w:name="_Toc23134"/>
      <w:r>
        <w:rPr>
          <w:rFonts w:hint="eastAsia" w:hAnsi="宋体"/>
          <w:color w:val="auto"/>
          <w:spacing w:val="-6"/>
          <w:sz w:val="21"/>
          <w:szCs w:val="21"/>
          <w:highlight w:val="none"/>
        </w:rPr>
        <w:t>（二）质疑项目的名称、编号；</w:t>
      </w:r>
      <w:bookmarkEnd w:id="29"/>
    </w:p>
    <w:p>
      <w:pPr>
        <w:pStyle w:val="11"/>
        <w:spacing w:line="288" w:lineRule="auto"/>
        <w:ind w:firstLine="396" w:firstLineChars="200"/>
        <w:jc w:val="left"/>
        <w:rPr>
          <w:rFonts w:hAnsi="宋体"/>
          <w:color w:val="auto"/>
          <w:spacing w:val="-6"/>
          <w:sz w:val="21"/>
          <w:szCs w:val="21"/>
          <w:highlight w:val="none"/>
        </w:rPr>
      </w:pPr>
      <w:bookmarkStart w:id="30" w:name="_Toc27169"/>
      <w:r>
        <w:rPr>
          <w:rFonts w:hint="eastAsia" w:hAnsi="宋体"/>
          <w:color w:val="auto"/>
          <w:spacing w:val="-6"/>
          <w:sz w:val="21"/>
          <w:szCs w:val="21"/>
          <w:highlight w:val="none"/>
        </w:rPr>
        <w:t>（三）具体、明确的质疑事项和与质疑事项相关的请求；</w:t>
      </w:r>
      <w:bookmarkEnd w:id="30"/>
    </w:p>
    <w:p>
      <w:pPr>
        <w:pStyle w:val="11"/>
        <w:spacing w:line="288" w:lineRule="auto"/>
        <w:ind w:firstLine="396" w:firstLineChars="200"/>
        <w:jc w:val="left"/>
        <w:rPr>
          <w:rFonts w:hAnsi="宋体"/>
          <w:color w:val="auto"/>
          <w:spacing w:val="-6"/>
          <w:sz w:val="21"/>
          <w:szCs w:val="21"/>
          <w:highlight w:val="none"/>
        </w:rPr>
      </w:pPr>
      <w:bookmarkStart w:id="31" w:name="_Toc2993"/>
      <w:r>
        <w:rPr>
          <w:rFonts w:hint="eastAsia" w:hAnsi="宋体"/>
          <w:color w:val="auto"/>
          <w:spacing w:val="-6"/>
          <w:sz w:val="21"/>
          <w:szCs w:val="21"/>
          <w:highlight w:val="none"/>
        </w:rPr>
        <w:t>（四）事实依据；</w:t>
      </w:r>
      <w:bookmarkEnd w:id="31"/>
    </w:p>
    <w:p>
      <w:pPr>
        <w:pStyle w:val="11"/>
        <w:spacing w:line="288" w:lineRule="auto"/>
        <w:ind w:firstLine="396" w:firstLineChars="200"/>
        <w:jc w:val="left"/>
        <w:rPr>
          <w:rFonts w:hAnsi="宋体"/>
          <w:color w:val="auto"/>
          <w:spacing w:val="-6"/>
          <w:sz w:val="21"/>
          <w:szCs w:val="21"/>
          <w:highlight w:val="none"/>
        </w:rPr>
      </w:pPr>
      <w:bookmarkStart w:id="32" w:name="_Toc17316"/>
      <w:r>
        <w:rPr>
          <w:rFonts w:hint="eastAsia" w:hAnsi="宋体"/>
          <w:color w:val="auto"/>
          <w:spacing w:val="-6"/>
          <w:sz w:val="21"/>
          <w:szCs w:val="21"/>
          <w:highlight w:val="none"/>
        </w:rPr>
        <w:t>（五）必要的法律依据；</w:t>
      </w:r>
      <w:bookmarkEnd w:id="32"/>
    </w:p>
    <w:p>
      <w:pPr>
        <w:pStyle w:val="11"/>
        <w:spacing w:line="288" w:lineRule="auto"/>
        <w:ind w:firstLine="396" w:firstLineChars="200"/>
        <w:jc w:val="left"/>
        <w:rPr>
          <w:rFonts w:hAnsi="宋体"/>
          <w:color w:val="auto"/>
          <w:spacing w:val="-6"/>
          <w:sz w:val="21"/>
          <w:szCs w:val="21"/>
          <w:highlight w:val="none"/>
        </w:rPr>
      </w:pPr>
      <w:bookmarkStart w:id="33" w:name="_Toc22614"/>
      <w:r>
        <w:rPr>
          <w:rFonts w:hint="eastAsia" w:hAnsi="宋体"/>
          <w:color w:val="auto"/>
          <w:spacing w:val="-6"/>
          <w:sz w:val="21"/>
          <w:szCs w:val="21"/>
          <w:highlight w:val="none"/>
        </w:rPr>
        <w:t>（六）提出质疑的日期。</w:t>
      </w:r>
      <w:bookmarkEnd w:id="33"/>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供应商为自然人的，应当由本人签字；供应商为法人或者其他组织的，应当由法定代表人、主要负责人，或者其授权代表签字或者盖章，并加盖公章。</w:t>
      </w:r>
    </w:p>
    <w:p>
      <w:pPr>
        <w:pStyle w:val="11"/>
        <w:spacing w:line="288" w:lineRule="auto"/>
        <w:ind w:firstLine="404" w:firstLineChars="200"/>
        <w:rPr>
          <w:rFonts w:cs="宋体"/>
          <w:b/>
          <w:color w:val="auto"/>
          <w:sz w:val="21"/>
          <w:szCs w:val="21"/>
          <w:highlight w:val="none"/>
        </w:rPr>
      </w:pPr>
      <w:r>
        <w:rPr>
          <w:rFonts w:hint="eastAsia" w:hAnsi="宋体" w:cs="宋体"/>
          <w:color w:val="auto"/>
          <w:sz w:val="21"/>
          <w:szCs w:val="21"/>
          <w:highlight w:val="none"/>
        </w:rPr>
        <w:t>3.提出质疑的供应商应当是参与本项目响应活动的供应商。</w:t>
      </w:r>
      <w:r>
        <w:rPr>
          <w:rFonts w:hint="eastAsia" w:cs="宋体"/>
          <w:b/>
          <w:color w:val="auto"/>
          <w:sz w:val="21"/>
          <w:szCs w:val="21"/>
          <w:highlight w:val="none"/>
        </w:rPr>
        <w:t>供应商在法定质疑期内应一次性提出针对同一采购程序环节的质疑。</w:t>
      </w:r>
    </w:p>
    <w:p>
      <w:pPr>
        <w:pStyle w:val="11"/>
        <w:spacing w:line="288" w:lineRule="auto"/>
        <w:ind w:firstLine="404" w:firstLineChars="200"/>
        <w:rPr>
          <w:rFonts w:cs="宋体"/>
          <w:color w:val="auto"/>
          <w:sz w:val="21"/>
          <w:szCs w:val="21"/>
          <w:highlight w:val="none"/>
        </w:rPr>
      </w:pPr>
      <w:r>
        <w:rPr>
          <w:rFonts w:hint="eastAsia" w:cs="宋体"/>
          <w:color w:val="auto"/>
          <w:sz w:val="21"/>
          <w:szCs w:val="21"/>
          <w:highlight w:val="none"/>
        </w:rPr>
        <w:t>4.根据《政府采购质疑和投诉办法》第三十七条的规定，供应商在全国范围</w:t>
      </w:r>
      <w:r>
        <w:rPr>
          <w:rFonts w:cs="宋体"/>
          <w:color w:val="auto"/>
          <w:sz w:val="21"/>
          <w:szCs w:val="21"/>
          <w:highlight w:val="none"/>
        </w:rPr>
        <w:t>12</w:t>
      </w:r>
      <w:r>
        <w:rPr>
          <w:rFonts w:hint="eastAsia" w:cs="宋体"/>
          <w:color w:val="auto"/>
          <w:sz w:val="21"/>
          <w:szCs w:val="21"/>
          <w:highlight w:val="none"/>
        </w:rPr>
        <w:t>个月内三次以上投诉查无实据的，由财政部门列入不良行为记录名单。</w:t>
      </w:r>
    </w:p>
    <w:p>
      <w:pPr>
        <w:pStyle w:val="11"/>
        <w:spacing w:line="288" w:lineRule="auto"/>
        <w:ind w:firstLine="404" w:firstLineChars="200"/>
        <w:rPr>
          <w:rFonts w:cs="宋体"/>
          <w:color w:val="auto"/>
          <w:sz w:val="21"/>
          <w:szCs w:val="21"/>
          <w:highlight w:val="none"/>
        </w:rPr>
      </w:pPr>
      <w:r>
        <w:rPr>
          <w:rFonts w:hint="eastAsia" w:cs="宋体"/>
          <w:color w:val="auto"/>
          <w:sz w:val="21"/>
          <w:szCs w:val="21"/>
          <w:highlight w:val="none"/>
        </w:rPr>
        <w:t>投诉人有下列行为之一的，属于虚假、恶意投诉，由财政部门列入不良行为记录名单，禁止其</w:t>
      </w:r>
      <w:r>
        <w:rPr>
          <w:rFonts w:cs="宋体"/>
          <w:color w:val="auto"/>
          <w:sz w:val="21"/>
          <w:szCs w:val="21"/>
          <w:highlight w:val="none"/>
        </w:rPr>
        <w:t>1</w:t>
      </w:r>
      <w:r>
        <w:rPr>
          <w:rFonts w:hint="eastAsia" w:cs="宋体"/>
          <w:color w:val="auto"/>
          <w:sz w:val="21"/>
          <w:szCs w:val="21"/>
          <w:highlight w:val="none"/>
        </w:rPr>
        <w:t>至</w:t>
      </w:r>
      <w:r>
        <w:rPr>
          <w:rFonts w:cs="宋体"/>
          <w:color w:val="auto"/>
          <w:sz w:val="21"/>
          <w:szCs w:val="21"/>
          <w:highlight w:val="none"/>
        </w:rPr>
        <w:t>3</w:t>
      </w:r>
      <w:r>
        <w:rPr>
          <w:rFonts w:hint="eastAsia" w:cs="宋体"/>
          <w:color w:val="auto"/>
          <w:sz w:val="21"/>
          <w:szCs w:val="21"/>
          <w:highlight w:val="none"/>
        </w:rPr>
        <w:t>年内参加政府采购活动：</w:t>
      </w:r>
    </w:p>
    <w:p>
      <w:pPr>
        <w:pStyle w:val="11"/>
        <w:spacing w:line="288" w:lineRule="auto"/>
        <w:ind w:firstLine="404" w:firstLineChars="200"/>
        <w:rPr>
          <w:rFonts w:cs="宋体"/>
          <w:color w:val="auto"/>
          <w:sz w:val="21"/>
          <w:szCs w:val="21"/>
          <w:highlight w:val="none"/>
        </w:rPr>
      </w:pPr>
      <w:r>
        <w:rPr>
          <w:rFonts w:hint="eastAsia" w:cs="宋体"/>
          <w:color w:val="auto"/>
          <w:sz w:val="21"/>
          <w:szCs w:val="21"/>
          <w:highlight w:val="none"/>
        </w:rPr>
        <w:t>（一）捏造事实；</w:t>
      </w:r>
    </w:p>
    <w:p>
      <w:pPr>
        <w:pStyle w:val="11"/>
        <w:spacing w:line="288" w:lineRule="auto"/>
        <w:ind w:firstLine="404" w:firstLineChars="200"/>
        <w:rPr>
          <w:rFonts w:cs="宋体"/>
          <w:color w:val="auto"/>
          <w:sz w:val="21"/>
          <w:szCs w:val="21"/>
          <w:highlight w:val="none"/>
        </w:rPr>
      </w:pPr>
      <w:r>
        <w:rPr>
          <w:rFonts w:hint="eastAsia" w:cs="宋体"/>
          <w:color w:val="auto"/>
          <w:sz w:val="21"/>
          <w:szCs w:val="21"/>
          <w:highlight w:val="none"/>
        </w:rPr>
        <w:t>（二）提供虚假材料；</w:t>
      </w:r>
    </w:p>
    <w:p>
      <w:pPr>
        <w:pStyle w:val="11"/>
        <w:spacing w:line="288" w:lineRule="auto"/>
        <w:ind w:firstLine="404" w:firstLineChars="200"/>
        <w:rPr>
          <w:rFonts w:cs="宋体"/>
          <w:color w:val="auto"/>
          <w:sz w:val="21"/>
          <w:szCs w:val="21"/>
          <w:highlight w:val="none"/>
        </w:rPr>
      </w:pPr>
      <w:r>
        <w:rPr>
          <w:rFonts w:hint="eastAsia" w:cs="宋体"/>
          <w:color w:val="auto"/>
          <w:sz w:val="21"/>
          <w:szCs w:val="21"/>
          <w:highlight w:val="none"/>
        </w:rPr>
        <w:t>（三）以非法手段取得证明材料。证据来源的合法性存在明显疑问，投诉人无法证明其取得方式合法的，视为以非法手段取得证明材料。</w:t>
      </w:r>
    </w:p>
    <w:p>
      <w:pPr>
        <w:pStyle w:val="13"/>
        <w:spacing w:beforeLines="0" w:afterLines="0" w:line="288" w:lineRule="auto"/>
        <w:jc w:val="center"/>
        <w:outlineLvl w:val="1"/>
        <w:rPr>
          <w:rFonts w:hAnsi="宋体"/>
          <w:b/>
          <w:color w:val="auto"/>
          <w:spacing w:val="-6"/>
          <w:sz w:val="32"/>
          <w:szCs w:val="32"/>
          <w:highlight w:val="none"/>
        </w:rPr>
      </w:pPr>
      <w:r>
        <w:rPr>
          <w:rFonts w:hAnsi="宋体"/>
          <w:b/>
          <w:color w:val="auto"/>
          <w:spacing w:val="-6"/>
          <w:sz w:val="21"/>
          <w:szCs w:val="21"/>
          <w:highlight w:val="none"/>
        </w:rPr>
        <w:br w:type="page"/>
      </w:r>
      <w:bookmarkStart w:id="34" w:name="_Toc27985"/>
      <w:r>
        <w:rPr>
          <w:rFonts w:hAnsi="宋体"/>
          <w:b/>
          <w:color w:val="auto"/>
          <w:spacing w:val="-6"/>
          <w:sz w:val="32"/>
          <w:szCs w:val="32"/>
          <w:highlight w:val="none"/>
        </w:rPr>
        <w:t>二</w:t>
      </w:r>
      <w:r>
        <w:rPr>
          <w:rFonts w:hint="eastAsia" w:hAnsi="宋体"/>
          <w:b/>
          <w:color w:val="auto"/>
          <w:spacing w:val="-6"/>
          <w:sz w:val="32"/>
          <w:szCs w:val="32"/>
          <w:highlight w:val="none"/>
        </w:rPr>
        <w:t>、磋商文件</w:t>
      </w:r>
      <w:bookmarkEnd w:id="34"/>
    </w:p>
    <w:p>
      <w:pPr>
        <w:spacing w:line="288" w:lineRule="auto"/>
        <w:jc w:val="left"/>
        <w:rPr>
          <w:rFonts w:ascii="宋体" w:hAnsi="宋体"/>
          <w:b/>
          <w:color w:val="auto"/>
          <w:spacing w:val="-6"/>
          <w:sz w:val="24"/>
          <w:highlight w:val="none"/>
        </w:rPr>
      </w:pPr>
      <w:bookmarkStart w:id="35" w:name="_Toc23324"/>
      <w:r>
        <w:rPr>
          <w:rFonts w:hint="eastAsia" w:ascii="宋体" w:hAnsi="宋体"/>
          <w:b/>
          <w:color w:val="auto"/>
          <w:spacing w:val="-6"/>
          <w:sz w:val="24"/>
          <w:highlight w:val="none"/>
        </w:rPr>
        <w:t>（一） 磋商文件的构成。本磋商文件由以下部份组成：</w:t>
      </w:r>
      <w:bookmarkEnd w:id="35"/>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1.采购邀请</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2.采购需求</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3.供应商须知</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4.评审办法及评分标准</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5.合同主要条款</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6.响应文件格式</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7.本项目磋商文件的澄清、答复、修改、补充的内容</w:t>
      </w:r>
    </w:p>
    <w:p>
      <w:pPr>
        <w:spacing w:line="288" w:lineRule="auto"/>
        <w:jc w:val="left"/>
        <w:rPr>
          <w:rFonts w:ascii="宋体" w:hAnsi="宋体"/>
          <w:color w:val="auto"/>
          <w:spacing w:val="-6"/>
          <w:sz w:val="24"/>
          <w:highlight w:val="none"/>
        </w:rPr>
      </w:pPr>
      <w:bookmarkStart w:id="36" w:name="_Toc22962"/>
      <w:r>
        <w:rPr>
          <w:rFonts w:hint="eastAsia" w:ascii="宋体" w:hAnsi="宋体"/>
          <w:b/>
          <w:color w:val="auto"/>
          <w:spacing w:val="-6"/>
          <w:sz w:val="24"/>
          <w:highlight w:val="none"/>
        </w:rPr>
        <w:t>（二） 供应商的风险</w:t>
      </w:r>
      <w:bookmarkEnd w:id="36"/>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供应商没有按照磋商文件要求提供全部资料，或者供应商没有对磋商文件在各方面作出实质性响应是供应商的风险，并可能导致其磋商响应被拒绝。</w:t>
      </w:r>
    </w:p>
    <w:p>
      <w:pPr>
        <w:spacing w:line="288" w:lineRule="auto"/>
        <w:jc w:val="left"/>
        <w:rPr>
          <w:rFonts w:ascii="宋体" w:hAnsi="宋体"/>
          <w:b/>
          <w:color w:val="auto"/>
          <w:spacing w:val="-6"/>
          <w:sz w:val="24"/>
          <w:highlight w:val="none"/>
        </w:rPr>
      </w:pPr>
      <w:bookmarkStart w:id="37" w:name="_Toc23421"/>
      <w:r>
        <w:rPr>
          <w:rFonts w:hint="eastAsia" w:ascii="宋体" w:hAnsi="宋体"/>
          <w:b/>
          <w:color w:val="auto"/>
          <w:spacing w:val="-6"/>
          <w:sz w:val="24"/>
          <w:highlight w:val="none"/>
        </w:rPr>
        <w:t>（三） 磋商文件的澄清与修改</w:t>
      </w:r>
      <w:bookmarkEnd w:id="37"/>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磋商文件的修改将以书面形式通知所有购买磋商文件的供应商，并对其具有约束力。供应商在收到上述通知后，应立即向采购人、采购代理机构回函确认。若无书面回函确认，视同供应商已收到磋商文件修改的通知，并受其约束。</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4.磋商文件的澄清、答复、修改或补充都应该通过本采购代理机构以法定形式发布，采购人非通过本机构，不得擅自澄清、答复、修改或补充磋商文件。</w:t>
      </w:r>
    </w:p>
    <w:p>
      <w:pPr>
        <w:pStyle w:val="13"/>
        <w:spacing w:beforeLines="0" w:afterLines="0" w:line="288" w:lineRule="auto"/>
        <w:jc w:val="center"/>
        <w:outlineLvl w:val="1"/>
        <w:rPr>
          <w:rFonts w:hAnsi="宋体"/>
          <w:b/>
          <w:color w:val="auto"/>
          <w:spacing w:val="-6"/>
          <w:sz w:val="32"/>
          <w:szCs w:val="32"/>
          <w:highlight w:val="none"/>
        </w:rPr>
      </w:pPr>
      <w:r>
        <w:rPr>
          <w:rFonts w:hAnsi="宋体"/>
          <w:color w:val="auto"/>
          <w:spacing w:val="-6"/>
          <w:sz w:val="21"/>
          <w:szCs w:val="21"/>
          <w:highlight w:val="none"/>
        </w:rPr>
        <w:br w:type="page"/>
      </w:r>
      <w:bookmarkStart w:id="38" w:name="_Toc7464"/>
      <w:r>
        <w:rPr>
          <w:rFonts w:hAnsi="宋体"/>
          <w:b/>
          <w:color w:val="auto"/>
          <w:spacing w:val="-6"/>
          <w:sz w:val="32"/>
          <w:szCs w:val="32"/>
          <w:highlight w:val="none"/>
        </w:rPr>
        <w:t>三</w:t>
      </w:r>
      <w:r>
        <w:rPr>
          <w:rFonts w:hint="eastAsia" w:hAnsi="宋体"/>
          <w:b/>
          <w:color w:val="auto"/>
          <w:spacing w:val="-6"/>
          <w:sz w:val="32"/>
          <w:szCs w:val="32"/>
          <w:highlight w:val="none"/>
        </w:rPr>
        <w:t>、</w:t>
      </w:r>
      <w:r>
        <w:rPr>
          <w:rFonts w:hAnsi="宋体"/>
          <w:b/>
          <w:color w:val="auto"/>
          <w:spacing w:val="-6"/>
          <w:sz w:val="32"/>
          <w:szCs w:val="32"/>
          <w:highlight w:val="none"/>
        </w:rPr>
        <w:t>响应文件的编制</w:t>
      </w:r>
      <w:bookmarkEnd w:id="38"/>
    </w:p>
    <w:p>
      <w:pPr>
        <w:spacing w:line="288" w:lineRule="auto"/>
        <w:jc w:val="left"/>
        <w:rPr>
          <w:rFonts w:ascii="宋体" w:hAnsi="宋体"/>
          <w:b/>
          <w:color w:val="auto"/>
          <w:spacing w:val="-6"/>
          <w:sz w:val="24"/>
          <w:highlight w:val="none"/>
        </w:rPr>
      </w:pPr>
      <w:bookmarkStart w:id="39" w:name="_Toc1013"/>
      <w:r>
        <w:rPr>
          <w:rFonts w:hint="eastAsia" w:ascii="宋体" w:hAnsi="宋体"/>
          <w:b/>
          <w:color w:val="auto"/>
          <w:spacing w:val="-6"/>
          <w:sz w:val="24"/>
          <w:highlight w:val="none"/>
        </w:rPr>
        <w:t>（一） 响应文件的组成</w:t>
      </w:r>
      <w:bookmarkEnd w:id="39"/>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响应文件由</w:t>
      </w:r>
      <w:r>
        <w:rPr>
          <w:rFonts w:hint="eastAsia" w:hAnsi="宋体"/>
          <w:b/>
          <w:color w:val="auto"/>
          <w:spacing w:val="-6"/>
          <w:sz w:val="21"/>
          <w:szCs w:val="21"/>
          <w:highlight w:val="none"/>
        </w:rPr>
        <w:t>报价文件</w:t>
      </w:r>
      <w:r>
        <w:rPr>
          <w:rFonts w:hint="eastAsia" w:hAnsi="宋体"/>
          <w:color w:val="auto"/>
          <w:spacing w:val="-6"/>
          <w:sz w:val="21"/>
          <w:szCs w:val="21"/>
          <w:highlight w:val="none"/>
        </w:rPr>
        <w:t>、</w:t>
      </w:r>
      <w:r>
        <w:rPr>
          <w:rFonts w:hint="eastAsia" w:hAnsi="宋体"/>
          <w:b/>
          <w:color w:val="auto"/>
          <w:spacing w:val="-6"/>
          <w:sz w:val="21"/>
          <w:szCs w:val="21"/>
          <w:highlight w:val="none"/>
        </w:rPr>
        <w:t>商务和技术文件</w:t>
      </w:r>
      <w:r>
        <w:rPr>
          <w:rFonts w:hint="eastAsia" w:hAnsi="宋体"/>
          <w:color w:val="auto"/>
          <w:spacing w:val="-6"/>
          <w:sz w:val="21"/>
          <w:szCs w:val="21"/>
          <w:highlight w:val="none"/>
        </w:rPr>
        <w:t>两部分组成（格式详见磋商文件第六章）。</w:t>
      </w:r>
    </w:p>
    <w:p>
      <w:pPr>
        <w:spacing w:line="288" w:lineRule="auto"/>
        <w:ind w:firstLine="398" w:firstLineChars="200"/>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1.报价文件：</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（1）初次报价一览表</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（2）初次报价明细表</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（3）供应商企业类型声明函</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（4）小微企业资格证明材料、监狱企业资格证明材料（若属于小微、监狱企业）</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（5）残疾人福利性单位声明函（若属于残疾人福利性单位）</w:t>
      </w:r>
    </w:p>
    <w:p>
      <w:pPr>
        <w:spacing w:line="288" w:lineRule="auto"/>
        <w:ind w:firstLine="398" w:firstLineChars="200"/>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2.商务和技术文件：</w:t>
      </w:r>
    </w:p>
    <w:p>
      <w:pPr>
        <w:spacing w:line="288" w:lineRule="auto"/>
        <w:ind w:firstLine="398" w:firstLineChars="200"/>
        <w:jc w:val="left"/>
        <w:rPr>
          <w:rFonts w:ascii="宋体" w:hAnsi="宋体"/>
          <w:b/>
          <w:bCs/>
          <w:color w:val="auto"/>
          <w:spacing w:val="-6"/>
          <w:sz w:val="21"/>
          <w:szCs w:val="21"/>
          <w:highlight w:val="none"/>
        </w:rPr>
      </w:pPr>
      <w:r>
        <w:rPr>
          <w:rFonts w:hint="eastAsia" w:ascii="宋体" w:hAnsi="宋体"/>
          <w:b/>
          <w:bCs/>
          <w:color w:val="auto"/>
          <w:spacing w:val="-6"/>
          <w:sz w:val="21"/>
          <w:szCs w:val="21"/>
          <w:highlight w:val="none"/>
        </w:rPr>
        <w:t>A.商务文件：</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（1）响应函</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w:t>
      </w:r>
      <w:r>
        <w:rPr>
          <w:rFonts w:hAnsi="宋体"/>
          <w:color w:val="auto"/>
          <w:spacing w:val="-6"/>
          <w:sz w:val="21"/>
          <w:szCs w:val="21"/>
          <w:highlight w:val="none"/>
        </w:rPr>
        <w:t>法定代表人资格证明书</w:t>
      </w:r>
      <w:r>
        <w:rPr>
          <w:rFonts w:hint="eastAsia" w:hAnsi="宋体"/>
          <w:color w:val="auto"/>
          <w:spacing w:val="-6"/>
          <w:sz w:val="21"/>
          <w:szCs w:val="21"/>
          <w:highlight w:val="none"/>
        </w:rPr>
        <w:t>、法定代表人授权委托书</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（3）2019年1月至今任意一月供应商</w:t>
      </w:r>
      <w:r>
        <w:rPr>
          <w:rFonts w:hAnsi="宋体"/>
          <w:color w:val="auto"/>
          <w:spacing w:val="-6"/>
          <w:sz w:val="21"/>
          <w:szCs w:val="21"/>
          <w:highlight w:val="none"/>
        </w:rPr>
        <w:t>授权代表社保缴纳证明</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w:t>
      </w:r>
      <w:r>
        <w:rPr>
          <w:rFonts w:hAnsi="宋体"/>
          <w:color w:val="auto"/>
          <w:spacing w:val="-6"/>
          <w:sz w:val="21"/>
          <w:szCs w:val="21"/>
          <w:highlight w:val="none"/>
        </w:rPr>
        <w:t>4</w:t>
      </w:r>
      <w:r>
        <w:rPr>
          <w:rFonts w:hint="eastAsia" w:hAnsi="宋体"/>
          <w:color w:val="auto"/>
          <w:spacing w:val="-6"/>
          <w:sz w:val="21"/>
          <w:szCs w:val="21"/>
          <w:highlight w:val="none"/>
        </w:rPr>
        <w:t>）响应声明书</w:t>
      </w:r>
    </w:p>
    <w:p>
      <w:pPr>
        <w:pStyle w:val="11"/>
        <w:spacing w:line="288" w:lineRule="auto"/>
        <w:ind w:firstLine="398" w:firstLineChars="200"/>
        <w:jc w:val="left"/>
        <w:rPr>
          <w:rFonts w:hAnsi="宋体"/>
          <w:b/>
          <w:bCs/>
          <w:color w:val="auto"/>
          <w:spacing w:val="-6"/>
          <w:sz w:val="21"/>
          <w:szCs w:val="21"/>
          <w:highlight w:val="none"/>
        </w:rPr>
      </w:pPr>
      <w:r>
        <w:rPr>
          <w:rFonts w:hint="eastAsia" w:hAnsi="宋体"/>
          <w:b/>
          <w:bCs/>
          <w:color w:val="auto"/>
          <w:spacing w:val="-6"/>
          <w:sz w:val="21"/>
          <w:szCs w:val="21"/>
          <w:highlight w:val="none"/>
        </w:rPr>
        <w:t>（5）资格审查要求的资格证明材料(均需加盖公章)</w:t>
      </w:r>
    </w:p>
    <w:p>
      <w:pPr>
        <w:pStyle w:val="11"/>
        <w:spacing w:line="288" w:lineRule="auto"/>
        <w:ind w:left="560" w:leftChars="200" w:firstLine="0"/>
        <w:jc w:val="left"/>
        <w:rPr>
          <w:rFonts w:hAnsi="宋体"/>
          <w:b/>
          <w:color w:val="auto"/>
          <w:spacing w:val="-6"/>
          <w:sz w:val="21"/>
          <w:szCs w:val="21"/>
          <w:highlight w:val="none"/>
        </w:rPr>
      </w:pPr>
      <w:r>
        <w:rPr>
          <w:rFonts w:hint="eastAsia" w:hAnsi="宋体"/>
          <w:b/>
          <w:color w:val="auto"/>
          <w:spacing w:val="-6"/>
          <w:sz w:val="21"/>
          <w:szCs w:val="21"/>
          <w:highlight w:val="none"/>
        </w:rPr>
        <w:t>5.1）有效的法人或者其他组织的营业执照等证明文件（复印件），自然人的身份证明</w:t>
      </w:r>
    </w:p>
    <w:p>
      <w:pPr>
        <w:pStyle w:val="11"/>
        <w:spacing w:line="288" w:lineRule="auto"/>
        <w:ind w:left="560" w:leftChars="200" w:firstLine="0"/>
        <w:jc w:val="left"/>
        <w:rPr>
          <w:rFonts w:hAnsi="宋体"/>
          <w:b/>
          <w:color w:val="auto"/>
          <w:spacing w:val="-6"/>
          <w:sz w:val="21"/>
          <w:szCs w:val="21"/>
          <w:highlight w:val="none"/>
        </w:rPr>
      </w:pPr>
      <w:r>
        <w:rPr>
          <w:rFonts w:hint="eastAsia" w:hAnsi="宋体"/>
          <w:b/>
          <w:color w:val="auto"/>
          <w:spacing w:val="-6"/>
          <w:sz w:val="21"/>
          <w:szCs w:val="21"/>
          <w:highlight w:val="none"/>
        </w:rPr>
        <w:t>5.2）2018年12月至今任意一月的财务状况报告（复印件）或响应文件开启前三个月内出具的银行资信证明（若资信证明中注明复印无效，需提交正本）</w:t>
      </w:r>
    </w:p>
    <w:p>
      <w:pPr>
        <w:pStyle w:val="11"/>
        <w:spacing w:line="288" w:lineRule="auto"/>
        <w:ind w:left="560" w:leftChars="200" w:firstLine="0"/>
        <w:jc w:val="left"/>
        <w:rPr>
          <w:rFonts w:hAnsi="宋体"/>
          <w:b/>
          <w:color w:val="auto"/>
          <w:spacing w:val="-6"/>
          <w:sz w:val="21"/>
          <w:szCs w:val="21"/>
          <w:highlight w:val="none"/>
        </w:rPr>
      </w:pPr>
      <w:r>
        <w:rPr>
          <w:rFonts w:hint="eastAsia" w:hAnsi="宋体"/>
          <w:b/>
          <w:color w:val="auto"/>
          <w:spacing w:val="-6"/>
          <w:sz w:val="21"/>
          <w:szCs w:val="21"/>
          <w:highlight w:val="none"/>
        </w:rPr>
        <w:t>5.3）2019年1月至今任意一月依法缴纳税收的证明材料（依法免税的供应商应提供相应文件证明其依法免税）</w:t>
      </w:r>
    </w:p>
    <w:p>
      <w:pPr>
        <w:pStyle w:val="11"/>
        <w:spacing w:line="288" w:lineRule="auto"/>
        <w:ind w:left="560" w:leftChars="200" w:firstLine="0"/>
        <w:jc w:val="left"/>
        <w:rPr>
          <w:rFonts w:hAnsi="宋体"/>
          <w:b/>
          <w:color w:val="auto"/>
          <w:spacing w:val="-6"/>
          <w:sz w:val="21"/>
          <w:szCs w:val="21"/>
          <w:highlight w:val="none"/>
        </w:rPr>
      </w:pPr>
      <w:r>
        <w:rPr>
          <w:rFonts w:hint="eastAsia" w:hAnsi="宋体"/>
          <w:b/>
          <w:color w:val="auto"/>
          <w:spacing w:val="-6"/>
          <w:sz w:val="21"/>
          <w:szCs w:val="21"/>
          <w:highlight w:val="none"/>
        </w:rPr>
        <w:t>5.4）2019年1月至今任意一月依法缴纳社会保障资金的证明材料（依法不需要缴纳社会保障资金的供应商应提供相应文件证明其依法不需要缴纳社会保障资金）</w:t>
      </w:r>
    </w:p>
    <w:p>
      <w:pPr>
        <w:pStyle w:val="11"/>
        <w:spacing w:line="288" w:lineRule="auto"/>
        <w:ind w:left="560" w:leftChars="200" w:firstLine="0"/>
        <w:jc w:val="left"/>
        <w:rPr>
          <w:rFonts w:hAnsi="宋体"/>
          <w:b/>
          <w:color w:val="auto"/>
          <w:spacing w:val="-6"/>
          <w:sz w:val="21"/>
          <w:szCs w:val="21"/>
          <w:highlight w:val="none"/>
        </w:rPr>
      </w:pPr>
      <w:r>
        <w:rPr>
          <w:rFonts w:hint="eastAsia" w:hAnsi="宋体"/>
          <w:b/>
          <w:color w:val="auto"/>
          <w:spacing w:val="-6"/>
          <w:sz w:val="21"/>
          <w:szCs w:val="21"/>
          <w:highlight w:val="none"/>
        </w:rPr>
        <w:t>5.5）具有履行合同所必需的设备和专业技术能力的承诺函</w:t>
      </w:r>
    </w:p>
    <w:p>
      <w:pPr>
        <w:pStyle w:val="11"/>
        <w:spacing w:line="288" w:lineRule="auto"/>
        <w:ind w:left="560" w:leftChars="200" w:firstLine="0"/>
        <w:jc w:val="left"/>
        <w:rPr>
          <w:rFonts w:hAnsi="宋体"/>
          <w:b/>
          <w:color w:val="auto"/>
          <w:spacing w:val="-6"/>
          <w:sz w:val="21"/>
          <w:szCs w:val="21"/>
          <w:highlight w:val="none"/>
        </w:rPr>
      </w:pPr>
      <w:r>
        <w:rPr>
          <w:rFonts w:hint="eastAsia" w:hAnsi="宋体"/>
          <w:b/>
          <w:color w:val="auto"/>
          <w:spacing w:val="-6"/>
          <w:sz w:val="21"/>
          <w:szCs w:val="21"/>
          <w:highlight w:val="none"/>
        </w:rPr>
        <w:t>5.6）参加政府采购活动前3年内在经营活动中没有重大违法记录的书面声明</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（6）供应商同类项目实施情况一览表</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（7）节能、环保产品证明材料</w:t>
      </w:r>
    </w:p>
    <w:p>
      <w:pPr>
        <w:pStyle w:val="11"/>
        <w:spacing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（8）供应商需要说明的其他文件和材料</w:t>
      </w:r>
    </w:p>
    <w:p>
      <w:pPr>
        <w:spacing w:line="288" w:lineRule="auto"/>
        <w:ind w:firstLine="398" w:firstLineChars="200"/>
        <w:jc w:val="left"/>
        <w:rPr>
          <w:rFonts w:ascii="宋体" w:hAnsi="宋体"/>
          <w:b/>
          <w:bCs/>
          <w:color w:val="auto"/>
          <w:spacing w:val="-6"/>
          <w:sz w:val="21"/>
          <w:szCs w:val="21"/>
          <w:highlight w:val="none"/>
        </w:rPr>
      </w:pPr>
      <w:r>
        <w:rPr>
          <w:rFonts w:hint="eastAsia" w:ascii="宋体" w:hAnsi="宋体"/>
          <w:b/>
          <w:bCs/>
          <w:color w:val="auto"/>
          <w:spacing w:val="-6"/>
          <w:sz w:val="21"/>
          <w:szCs w:val="21"/>
          <w:highlight w:val="none"/>
        </w:rPr>
        <w:t>B.技术文件</w:t>
      </w:r>
    </w:p>
    <w:p>
      <w:pPr>
        <w:spacing w:line="288" w:lineRule="auto"/>
        <w:ind w:firstLine="396" w:firstLineChars="200"/>
        <w:jc w:val="left"/>
        <w:rPr>
          <w:rFonts w:ascii="宋体" w:hAnsi="宋体"/>
          <w:color w:val="auto"/>
          <w:spacing w:val="-6"/>
          <w:sz w:val="21"/>
          <w:szCs w:val="21"/>
          <w:highlight w:val="none"/>
        </w:rPr>
      </w:pPr>
      <w:bookmarkStart w:id="40" w:name="_Toc2388"/>
      <w:r>
        <w:rPr>
          <w:rFonts w:hint="eastAsia" w:ascii="宋体" w:hAnsi="宋体"/>
          <w:color w:val="auto"/>
          <w:spacing w:val="-6"/>
          <w:sz w:val="21"/>
          <w:szCs w:val="21"/>
          <w:highlight w:val="none"/>
        </w:rPr>
        <w:t>（1）采购</w:t>
      </w:r>
      <w:r>
        <w:rPr>
          <w:rFonts w:ascii="宋体" w:hAnsi="宋体"/>
          <w:color w:val="auto"/>
          <w:spacing w:val="-6"/>
          <w:sz w:val="21"/>
          <w:szCs w:val="21"/>
          <w:highlight w:val="none"/>
        </w:rPr>
        <w:t>需求</w:t>
      </w:r>
      <w:r>
        <w:rPr>
          <w:rFonts w:hint="eastAsia" w:ascii="宋体" w:hAnsi="宋体"/>
          <w:color w:val="auto"/>
          <w:spacing w:val="-6"/>
          <w:sz w:val="21"/>
          <w:szCs w:val="21"/>
          <w:highlight w:val="none"/>
        </w:rPr>
        <w:t>偏离表</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w:t>
      </w:r>
      <w:r>
        <w:rPr>
          <w:rFonts w:hint="eastAsia" w:ascii="宋体" w:hAnsi="宋体" w:cs="宋体"/>
          <w:color w:val="auto"/>
          <w:sz w:val="21"/>
          <w:szCs w:val="21"/>
          <w:highlight w:val="none"/>
        </w:rPr>
        <w:t>货物配置清单</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（3）技术支持资料</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（4）合同履约</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（5）</w:t>
      </w:r>
      <w:r>
        <w:rPr>
          <w:rFonts w:ascii="宋体" w:hAnsi="宋体"/>
          <w:color w:val="auto"/>
          <w:spacing w:val="-6"/>
          <w:sz w:val="21"/>
          <w:szCs w:val="21"/>
          <w:highlight w:val="none"/>
        </w:rPr>
        <w:t>售后服务</w:t>
      </w:r>
      <w:r>
        <w:rPr>
          <w:rFonts w:hint="eastAsia" w:ascii="宋体" w:hAnsi="宋体"/>
          <w:color w:val="auto"/>
          <w:spacing w:val="-6"/>
          <w:sz w:val="21"/>
          <w:szCs w:val="21"/>
          <w:highlight w:val="none"/>
        </w:rPr>
        <w:t>方案</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（6）技术服务、技术培训的内容和措施</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（7）配件、专用耗材和售后服务优惠表</w:t>
      </w:r>
    </w:p>
    <w:p>
      <w:pPr>
        <w:spacing w:line="288" w:lineRule="auto"/>
        <w:jc w:val="left"/>
        <w:rPr>
          <w:rFonts w:ascii="宋体" w:hAnsi="宋体"/>
          <w:b/>
          <w:color w:val="auto"/>
          <w:spacing w:val="-6"/>
          <w:sz w:val="24"/>
          <w:highlight w:val="none"/>
        </w:rPr>
      </w:pPr>
      <w:r>
        <w:rPr>
          <w:rFonts w:hint="eastAsia" w:ascii="宋体" w:hAnsi="宋体"/>
          <w:b/>
          <w:color w:val="auto"/>
          <w:spacing w:val="-6"/>
          <w:sz w:val="24"/>
          <w:highlight w:val="none"/>
        </w:rPr>
        <w:t>（二） 响应文件的签署和份数</w:t>
      </w:r>
      <w:bookmarkEnd w:id="40"/>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1.供应商应按本磋商文件规定的格式和顺序编制、装订响应文件，响应文件内容不完整、编排混乱导致响应文件被误读、漏读或者查找不到相关内容的，是供应商的责任。</w:t>
      </w:r>
    </w:p>
    <w:p>
      <w:pPr>
        <w:spacing w:line="288" w:lineRule="auto"/>
        <w:ind w:firstLine="398" w:firstLineChars="200"/>
        <w:jc w:val="left"/>
        <w:rPr>
          <w:rFonts w:ascii="宋体" w:hAnsi="宋体"/>
          <w:b/>
          <w:bCs/>
          <w:color w:val="auto"/>
          <w:spacing w:val="-6"/>
          <w:sz w:val="21"/>
          <w:szCs w:val="21"/>
          <w:highlight w:val="none"/>
        </w:rPr>
      </w:pPr>
      <w:r>
        <w:rPr>
          <w:rFonts w:hint="eastAsia" w:ascii="宋体" w:hAnsi="宋体"/>
          <w:b/>
          <w:bCs/>
          <w:color w:val="auto"/>
          <w:spacing w:val="-6"/>
          <w:sz w:val="21"/>
          <w:szCs w:val="21"/>
          <w:highlight w:val="none"/>
        </w:rPr>
        <w:t>2.供应商应按报价文件、商务和技术文件分别编制合并装订成册，其中正本一份、副本五份，响应文件的封面应注明“正本</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、“副本”字样，同时提供响应文件电子文档一份（U盘或光盘形式，电子文档需为签字且加盖公章后的响应文件完成版</w:t>
      </w:r>
      <w:r>
        <w:rPr>
          <w:rFonts w:hint="eastAsia" w:ascii="宋体" w:hAnsi="宋体"/>
          <w:b/>
          <w:color w:val="auto"/>
          <w:sz w:val="21"/>
          <w:szCs w:val="21"/>
          <w:highlight w:val="none"/>
        </w:rPr>
        <w:t>彩色扫描件</w:t>
      </w:r>
      <w:r>
        <w:rPr>
          <w:rFonts w:hint="eastAsia" w:ascii="宋体" w:hAnsi="宋体"/>
          <w:b/>
          <w:bCs/>
          <w:color w:val="auto"/>
          <w:spacing w:val="-6"/>
          <w:sz w:val="21"/>
          <w:szCs w:val="21"/>
          <w:highlight w:val="none"/>
        </w:rPr>
        <w:t>）。</w:t>
      </w:r>
    </w:p>
    <w:p>
      <w:pPr>
        <w:spacing w:line="288" w:lineRule="auto"/>
        <w:ind w:firstLine="398" w:firstLineChars="200"/>
        <w:jc w:val="left"/>
        <w:rPr>
          <w:rFonts w:ascii="宋体" w:hAnsi="宋体"/>
          <w:b/>
          <w:snapToGrid w:val="0"/>
          <w:color w:val="auto"/>
          <w:kern w:val="0"/>
          <w:sz w:val="21"/>
          <w:szCs w:val="21"/>
          <w:highlight w:val="none"/>
        </w:rPr>
      </w:pPr>
      <w:r>
        <w:rPr>
          <w:rFonts w:hint="eastAsia" w:ascii="宋体" w:hAnsi="宋体"/>
          <w:b/>
          <w:color w:val="auto"/>
          <w:spacing w:val="-6"/>
          <w:sz w:val="21"/>
          <w:szCs w:val="21"/>
          <w:highlight w:val="none"/>
        </w:rPr>
        <w:t>▲</w:t>
      </w:r>
      <w:r>
        <w:rPr>
          <w:rFonts w:hint="eastAsia" w:ascii="宋体" w:hAnsi="宋体"/>
          <w:b/>
          <w:snapToGrid w:val="0"/>
          <w:color w:val="auto"/>
          <w:kern w:val="0"/>
          <w:sz w:val="21"/>
          <w:szCs w:val="21"/>
          <w:highlight w:val="none"/>
        </w:rPr>
        <w:t>活页装订（卡条、抽杆夹、订书机、散装）的响应文件无效。</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3.响应文件的正本需打印或用不褪色的墨水填写，响应文件正本除本《供应商须知》中规定的可提供复印件外均须提供原件（复印件须加盖公章）。副本可以是正本加盖公章后的复印件。</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4.响应</w:t>
      </w:r>
      <w:r>
        <w:rPr>
          <w:rFonts w:ascii="宋体" w:hAnsi="宋体"/>
          <w:color w:val="auto"/>
          <w:spacing w:val="-6"/>
          <w:sz w:val="21"/>
          <w:szCs w:val="21"/>
          <w:highlight w:val="none"/>
        </w:rPr>
        <w:t>文件</w:t>
      </w:r>
      <w:r>
        <w:rPr>
          <w:rFonts w:hint="eastAsia" w:ascii="宋体" w:hAnsi="宋体"/>
          <w:color w:val="auto"/>
          <w:spacing w:val="-6"/>
          <w:sz w:val="21"/>
          <w:szCs w:val="21"/>
          <w:highlight w:val="none"/>
        </w:rPr>
        <w:t>须由供应商在规定位置盖章并由供应商</w:t>
      </w:r>
      <w:r>
        <w:rPr>
          <w:rFonts w:ascii="宋体" w:hAnsi="宋体"/>
          <w:color w:val="auto"/>
          <w:spacing w:val="-6"/>
          <w:sz w:val="21"/>
          <w:szCs w:val="21"/>
          <w:highlight w:val="none"/>
        </w:rPr>
        <w:t>代表</w:t>
      </w:r>
      <w:r>
        <w:rPr>
          <w:rFonts w:hint="eastAsia" w:ascii="宋体" w:hAnsi="宋体"/>
          <w:color w:val="auto"/>
          <w:spacing w:val="-6"/>
          <w:sz w:val="21"/>
          <w:szCs w:val="21"/>
          <w:highlight w:val="none"/>
        </w:rPr>
        <w:t>签署，供应商应写全称。</w:t>
      </w:r>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5.响应</w:t>
      </w:r>
      <w:r>
        <w:rPr>
          <w:rFonts w:ascii="宋体" w:hAnsi="宋体"/>
          <w:color w:val="auto"/>
          <w:spacing w:val="-6"/>
          <w:sz w:val="21"/>
          <w:szCs w:val="21"/>
          <w:highlight w:val="none"/>
        </w:rPr>
        <w:t>文件</w:t>
      </w:r>
      <w:r>
        <w:rPr>
          <w:rFonts w:hint="eastAsia" w:ascii="宋体" w:hAnsi="宋体"/>
          <w:color w:val="auto"/>
          <w:spacing w:val="-6"/>
          <w:sz w:val="21"/>
          <w:szCs w:val="21"/>
          <w:highlight w:val="none"/>
        </w:rPr>
        <w:t>不得涂改，若有修改错漏处，须由供应商</w:t>
      </w:r>
      <w:r>
        <w:rPr>
          <w:rFonts w:ascii="宋体" w:hAnsi="宋体"/>
          <w:color w:val="auto"/>
          <w:spacing w:val="-6"/>
          <w:sz w:val="21"/>
          <w:szCs w:val="21"/>
          <w:highlight w:val="none"/>
        </w:rPr>
        <w:t>代表</w:t>
      </w:r>
      <w:r>
        <w:rPr>
          <w:rFonts w:hint="eastAsia" w:ascii="宋体" w:hAnsi="宋体"/>
          <w:color w:val="auto"/>
          <w:spacing w:val="-6"/>
          <w:sz w:val="21"/>
          <w:szCs w:val="21"/>
          <w:highlight w:val="none"/>
        </w:rPr>
        <w:t>签字并加盖公章。响应文件因字迹潦草或表达不清所引起的后果由供应商负责。</w:t>
      </w:r>
    </w:p>
    <w:p>
      <w:pPr>
        <w:spacing w:line="288" w:lineRule="auto"/>
        <w:jc w:val="left"/>
        <w:rPr>
          <w:rFonts w:ascii="宋体" w:hAnsi="宋体"/>
          <w:b/>
          <w:color w:val="auto"/>
          <w:spacing w:val="-6"/>
          <w:sz w:val="24"/>
          <w:highlight w:val="none"/>
        </w:rPr>
      </w:pPr>
      <w:bookmarkStart w:id="41" w:name="_Toc21587"/>
      <w:r>
        <w:rPr>
          <w:rFonts w:hint="eastAsia" w:ascii="宋体" w:hAnsi="宋体"/>
          <w:b/>
          <w:color w:val="auto"/>
          <w:spacing w:val="-6"/>
          <w:sz w:val="24"/>
          <w:highlight w:val="none"/>
        </w:rPr>
        <w:t>（三） 响应文件的包装、递交、修改和撤回</w:t>
      </w:r>
      <w:bookmarkEnd w:id="41"/>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1.供应商应在响应文件包装封面上注明供应商名称、供应商地址、磋商响应项目名称、项目编号及“响应文件开启时启封”字样，并加盖供应商公章。</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2.未按规定密封</w:t>
      </w:r>
      <w:r>
        <w:rPr>
          <w:rFonts w:ascii="宋体" w:hAnsi="宋体"/>
          <w:color w:val="auto"/>
          <w:spacing w:val="-6"/>
          <w:sz w:val="21"/>
          <w:szCs w:val="21"/>
          <w:highlight w:val="none"/>
        </w:rPr>
        <w:t>或</w:t>
      </w:r>
      <w:r>
        <w:rPr>
          <w:rFonts w:hint="eastAsia" w:ascii="宋体" w:hAnsi="宋体"/>
          <w:color w:val="auto"/>
          <w:spacing w:val="-6"/>
          <w:sz w:val="21"/>
          <w:szCs w:val="21"/>
          <w:highlight w:val="none"/>
        </w:rPr>
        <w:t>标记的响应文件被误投或提前拆封的风险由供应商承担。</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288" w:lineRule="auto"/>
        <w:jc w:val="left"/>
        <w:rPr>
          <w:rFonts w:ascii="宋体" w:hAnsi="宋体"/>
          <w:color w:val="auto"/>
          <w:spacing w:val="-6"/>
          <w:sz w:val="24"/>
          <w:highlight w:val="none"/>
        </w:rPr>
      </w:pPr>
      <w:bookmarkStart w:id="42" w:name="_Toc2232"/>
      <w:r>
        <w:rPr>
          <w:rFonts w:hint="eastAsia" w:ascii="宋体" w:hAnsi="宋体"/>
          <w:b/>
          <w:color w:val="auto"/>
          <w:spacing w:val="-6"/>
          <w:sz w:val="24"/>
          <w:highlight w:val="none"/>
        </w:rPr>
        <w:t>（四） 响应文件的语言及计量</w:t>
      </w:r>
      <w:bookmarkEnd w:id="42"/>
    </w:p>
    <w:p>
      <w:pPr>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响应文件以及供应商与采购人、采购代理机构就有关磋商响应事宜的所有来往函电，均应以中文汉语书写。除签名、盖章、专用名称等特殊情形外，以中文汉语以外的文字表述的响应文件视同未提供（有中文汉语说明的除外）。</w:t>
      </w:r>
    </w:p>
    <w:p>
      <w:pPr>
        <w:spacing w:line="288" w:lineRule="auto"/>
        <w:jc w:val="left"/>
        <w:rPr>
          <w:rFonts w:ascii="宋体" w:hAnsi="宋体"/>
          <w:color w:val="auto"/>
          <w:spacing w:val="-6"/>
          <w:sz w:val="24"/>
          <w:highlight w:val="none"/>
        </w:rPr>
      </w:pPr>
      <w:bookmarkStart w:id="43" w:name="_Toc30546"/>
      <w:r>
        <w:rPr>
          <w:rFonts w:hint="eastAsia" w:ascii="宋体" w:hAnsi="宋体"/>
          <w:b/>
          <w:color w:val="auto"/>
          <w:spacing w:val="-6"/>
          <w:sz w:val="24"/>
          <w:highlight w:val="none"/>
        </w:rPr>
        <w:t>（五） 磋商响应报价</w:t>
      </w:r>
      <w:bookmarkEnd w:id="43"/>
    </w:p>
    <w:p>
      <w:pPr>
        <w:pStyle w:val="13"/>
        <w:spacing w:beforeLines="0" w:afterLines="0" w:line="288" w:lineRule="auto"/>
        <w:ind w:firstLine="398" w:firstLineChars="200"/>
        <w:jc w:val="left"/>
        <w:rPr>
          <w:rFonts w:hAnsi="宋体"/>
          <w:b/>
          <w:color w:val="auto"/>
          <w:spacing w:val="-6"/>
          <w:sz w:val="21"/>
          <w:szCs w:val="21"/>
          <w:highlight w:val="none"/>
        </w:rPr>
      </w:pPr>
      <w:r>
        <w:rPr>
          <w:rFonts w:hint="eastAsia" w:hAnsi="宋体"/>
          <w:b/>
          <w:color w:val="auto"/>
          <w:spacing w:val="-6"/>
          <w:sz w:val="21"/>
          <w:szCs w:val="21"/>
          <w:highlight w:val="none"/>
        </w:rPr>
        <w:t>1</w:t>
      </w:r>
      <w:r>
        <w:rPr>
          <w:rFonts w:hAnsi="宋体"/>
          <w:b/>
          <w:color w:val="auto"/>
          <w:spacing w:val="-6"/>
          <w:sz w:val="21"/>
          <w:szCs w:val="21"/>
          <w:highlight w:val="none"/>
        </w:rPr>
        <w:t>.</w:t>
      </w:r>
      <w:r>
        <w:rPr>
          <w:rFonts w:hint="eastAsia" w:hAnsi="宋体"/>
          <w:b/>
          <w:color w:val="auto"/>
          <w:spacing w:val="-6"/>
          <w:sz w:val="21"/>
          <w:szCs w:val="21"/>
          <w:highlight w:val="none"/>
        </w:rPr>
        <w:t>本项目采用</w:t>
      </w:r>
      <w:r>
        <w:rPr>
          <w:rFonts w:hAnsi="宋体"/>
          <w:b/>
          <w:color w:val="auto"/>
          <w:spacing w:val="-6"/>
          <w:sz w:val="21"/>
          <w:szCs w:val="21"/>
          <w:highlight w:val="none"/>
        </w:rPr>
        <w:t>人民币报价</w:t>
      </w:r>
      <w:r>
        <w:rPr>
          <w:rFonts w:hint="eastAsia" w:hAnsi="宋体"/>
          <w:b/>
          <w:color w:val="auto"/>
          <w:spacing w:val="-6"/>
          <w:sz w:val="21"/>
          <w:szCs w:val="21"/>
          <w:highlight w:val="none"/>
        </w:rPr>
        <w:t>。</w:t>
      </w:r>
    </w:p>
    <w:p>
      <w:pPr>
        <w:pStyle w:val="13"/>
        <w:spacing w:beforeLines="0" w:afterLines="0"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w:t>
      </w:r>
      <w:r>
        <w:rPr>
          <w:rFonts w:hAnsi="宋体"/>
          <w:color w:val="auto"/>
          <w:spacing w:val="-6"/>
          <w:sz w:val="21"/>
          <w:szCs w:val="21"/>
          <w:highlight w:val="none"/>
        </w:rPr>
        <w:t>磋商响应报价应按磋商文件中相关附表格式填写</w:t>
      </w:r>
      <w:r>
        <w:rPr>
          <w:rFonts w:hint="eastAsia" w:hAnsi="宋体"/>
          <w:color w:val="auto"/>
          <w:spacing w:val="-6"/>
          <w:sz w:val="21"/>
          <w:szCs w:val="21"/>
          <w:highlight w:val="none"/>
        </w:rPr>
        <w:t>。</w:t>
      </w:r>
    </w:p>
    <w:p>
      <w:pPr>
        <w:pStyle w:val="13"/>
        <w:spacing w:beforeLines="0" w:afterLines="0"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3.最后磋商</w:t>
      </w:r>
      <w:r>
        <w:rPr>
          <w:rFonts w:hAnsi="宋体"/>
          <w:color w:val="auto"/>
          <w:spacing w:val="-6"/>
          <w:sz w:val="21"/>
          <w:szCs w:val="21"/>
          <w:highlight w:val="none"/>
        </w:rPr>
        <w:t>报价是履行合同的最终价格，应包括</w:t>
      </w:r>
      <w:r>
        <w:rPr>
          <w:rFonts w:hint="eastAsia" w:hAnsi="宋体"/>
          <w:color w:val="auto"/>
          <w:spacing w:val="-6"/>
          <w:sz w:val="21"/>
          <w:szCs w:val="21"/>
          <w:highlight w:val="none"/>
        </w:rPr>
        <w:t>完成所有产品供货及履行所有规定服务所产生的全部税费。</w:t>
      </w:r>
    </w:p>
    <w:p>
      <w:pPr>
        <w:pStyle w:val="6"/>
        <w:widowControl w:val="0"/>
        <w:tabs>
          <w:tab w:val="left" w:pos="720"/>
        </w:tabs>
        <w:spacing w:afterLines="0" w:line="288" w:lineRule="auto"/>
        <w:ind w:left="327" w:hanging="327" w:hangingChars="143"/>
        <w:rPr>
          <w:rFonts w:ascii="宋体" w:hAnsi="宋体"/>
          <w:b/>
          <w:color w:val="auto"/>
          <w:spacing w:val="-6"/>
          <w:kern w:val="2"/>
          <w:szCs w:val="24"/>
          <w:highlight w:val="none"/>
        </w:rPr>
      </w:pPr>
      <w:bookmarkStart w:id="44" w:name="_Toc25687"/>
      <w:r>
        <w:rPr>
          <w:rFonts w:hint="eastAsia" w:ascii="宋体" w:hAnsi="宋体"/>
          <w:b/>
          <w:color w:val="auto"/>
          <w:spacing w:val="-6"/>
          <w:kern w:val="2"/>
          <w:szCs w:val="24"/>
          <w:highlight w:val="none"/>
        </w:rPr>
        <w:t>（六） 响应有效期</w:t>
      </w:r>
      <w:bookmarkEnd w:id="44"/>
    </w:p>
    <w:p>
      <w:pPr>
        <w:pStyle w:val="13"/>
        <w:spacing w:beforeLines="0" w:afterLines="0"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▲1</w:t>
      </w:r>
      <w:r>
        <w:rPr>
          <w:rFonts w:hAnsi="宋体"/>
          <w:color w:val="auto"/>
          <w:spacing w:val="-6"/>
          <w:sz w:val="21"/>
          <w:szCs w:val="21"/>
          <w:highlight w:val="none"/>
        </w:rPr>
        <w:t>.</w:t>
      </w:r>
      <w:r>
        <w:rPr>
          <w:rFonts w:hint="eastAsia" w:hAnsi="宋体"/>
          <w:color w:val="auto"/>
          <w:spacing w:val="-6"/>
          <w:sz w:val="21"/>
          <w:szCs w:val="21"/>
          <w:highlight w:val="none"/>
        </w:rPr>
        <w:t>从提交响应文件的截止之日起算90天。</w:t>
      </w:r>
    </w:p>
    <w:p>
      <w:pPr>
        <w:pStyle w:val="13"/>
        <w:spacing w:beforeLines="0" w:afterLines="0" w:line="288" w:lineRule="auto"/>
        <w:ind w:firstLine="396" w:firstLineChars="200"/>
        <w:jc w:val="left"/>
        <w:rPr>
          <w:rFonts w:hAnsi="宋体"/>
          <w:color w:val="auto"/>
          <w:spacing w:val="-6"/>
          <w:sz w:val="21"/>
          <w:szCs w:val="21"/>
          <w:highlight w:val="none"/>
        </w:rPr>
      </w:pPr>
      <w:r>
        <w:rPr>
          <w:rFonts w:hint="eastAsia" w:hAnsi="宋体"/>
          <w:color w:val="auto"/>
          <w:spacing w:val="-6"/>
          <w:sz w:val="21"/>
          <w:szCs w:val="21"/>
          <w:highlight w:val="none"/>
        </w:rPr>
        <w:t>2</w:t>
      </w:r>
      <w:r>
        <w:rPr>
          <w:rFonts w:hAnsi="宋体"/>
          <w:color w:val="auto"/>
          <w:spacing w:val="-6"/>
          <w:sz w:val="21"/>
          <w:szCs w:val="21"/>
          <w:highlight w:val="none"/>
        </w:rPr>
        <w:t>.</w:t>
      </w:r>
      <w:r>
        <w:rPr>
          <w:rFonts w:hint="eastAsia" w:hAnsi="宋体"/>
          <w:color w:val="auto"/>
          <w:spacing w:val="-6"/>
          <w:sz w:val="21"/>
          <w:szCs w:val="21"/>
          <w:highlight w:val="none"/>
        </w:rPr>
        <w:t>在原响应有效期满之前，如果出现特殊情况，采购人</w:t>
      </w:r>
      <w:r>
        <w:rPr>
          <w:rFonts w:hAnsi="宋体"/>
          <w:color w:val="auto"/>
          <w:spacing w:val="-6"/>
          <w:sz w:val="21"/>
          <w:szCs w:val="21"/>
          <w:highlight w:val="none"/>
        </w:rPr>
        <w:t>或</w:t>
      </w:r>
      <w:r>
        <w:rPr>
          <w:rFonts w:hint="eastAsia" w:hAnsi="宋体"/>
          <w:color w:val="auto"/>
          <w:spacing w:val="-6"/>
          <w:sz w:val="21"/>
          <w:szCs w:val="21"/>
          <w:highlight w:val="none"/>
        </w:rPr>
        <w:t>采购</w:t>
      </w:r>
      <w:r>
        <w:rPr>
          <w:rFonts w:hAnsi="宋体"/>
          <w:color w:val="auto"/>
          <w:spacing w:val="-6"/>
          <w:sz w:val="21"/>
          <w:szCs w:val="21"/>
          <w:highlight w:val="none"/>
        </w:rPr>
        <w:t>代理机构</w:t>
      </w:r>
      <w:r>
        <w:rPr>
          <w:rFonts w:hint="eastAsia" w:hAnsi="宋体"/>
          <w:color w:val="auto"/>
          <w:spacing w:val="-6"/>
          <w:sz w:val="21"/>
          <w:szCs w:val="21"/>
          <w:highlight w:val="none"/>
        </w:rPr>
        <w:t>以书面形式通知供应商延长响应有效期。</w:t>
      </w:r>
    </w:p>
    <w:p>
      <w:pPr>
        <w:spacing w:line="288" w:lineRule="auto"/>
        <w:rPr>
          <w:rFonts w:ascii="宋体" w:hAnsi="宋体"/>
          <w:b/>
          <w:color w:val="auto"/>
          <w:spacing w:val="-6"/>
          <w:sz w:val="24"/>
          <w:highlight w:val="none"/>
        </w:rPr>
      </w:pPr>
      <w:bookmarkStart w:id="45" w:name="_Toc7741"/>
      <w:r>
        <w:rPr>
          <w:rFonts w:hint="eastAsia" w:ascii="宋体" w:hAnsi="宋体"/>
          <w:b/>
          <w:color w:val="auto"/>
          <w:spacing w:val="-6"/>
          <w:sz w:val="24"/>
          <w:highlight w:val="none"/>
        </w:rPr>
        <w:t>（七） 磋商响应无效的情形</w:t>
      </w:r>
      <w:bookmarkEnd w:id="45"/>
    </w:p>
    <w:p>
      <w:pPr>
        <w:widowControl/>
        <w:spacing w:line="288" w:lineRule="auto"/>
        <w:ind w:firstLine="398" w:firstLineChars="200"/>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在资格审查时，如发现下列情形之一的，响应文件将被视为无效：</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）资格证明</w:t>
      </w:r>
      <w:r>
        <w:rPr>
          <w:rFonts w:hint="eastAsia" w:ascii="宋体" w:hAnsi="宋体"/>
          <w:color w:val="auto"/>
          <w:spacing w:val="-6"/>
          <w:sz w:val="21"/>
          <w:szCs w:val="21"/>
          <w:highlight w:val="none"/>
        </w:rPr>
        <w:t>材料</w:t>
      </w:r>
      <w:r>
        <w:rPr>
          <w:rFonts w:ascii="宋体" w:hAnsi="宋体"/>
          <w:color w:val="auto"/>
          <w:spacing w:val="-6"/>
          <w:sz w:val="21"/>
          <w:szCs w:val="21"/>
          <w:highlight w:val="none"/>
        </w:rPr>
        <w:t>不全的，或者不符合</w:t>
      </w:r>
      <w:r>
        <w:rPr>
          <w:rFonts w:hint="eastAsia" w:ascii="宋体" w:hAnsi="宋体"/>
          <w:color w:val="auto"/>
          <w:spacing w:val="-6"/>
          <w:sz w:val="21"/>
          <w:szCs w:val="21"/>
          <w:highlight w:val="none"/>
        </w:rPr>
        <w:t>磋商</w:t>
      </w:r>
      <w:r>
        <w:rPr>
          <w:rFonts w:ascii="宋体" w:hAnsi="宋体"/>
          <w:color w:val="auto"/>
          <w:spacing w:val="-6"/>
          <w:sz w:val="21"/>
          <w:szCs w:val="21"/>
          <w:highlight w:val="none"/>
        </w:rPr>
        <w:t>文件要求的</w:t>
      </w:r>
      <w:r>
        <w:rPr>
          <w:rFonts w:hint="eastAsia" w:ascii="宋体" w:hAnsi="宋体"/>
          <w:color w:val="auto"/>
          <w:spacing w:val="-6"/>
          <w:sz w:val="21"/>
          <w:szCs w:val="21"/>
          <w:highlight w:val="none"/>
        </w:rPr>
        <w:t>；</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（2）供应商不具备磋商文件中规定的资格要求的；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（3）经查询存在不良信用记录的。</w:t>
      </w:r>
    </w:p>
    <w:p>
      <w:pPr>
        <w:spacing w:line="288" w:lineRule="auto"/>
        <w:ind w:firstLine="398" w:firstLineChars="200"/>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在符合</w:t>
      </w:r>
      <w:r>
        <w:rPr>
          <w:rFonts w:ascii="宋体" w:hAnsi="宋体"/>
          <w:b/>
          <w:color w:val="auto"/>
          <w:spacing w:val="-6"/>
          <w:sz w:val="21"/>
          <w:szCs w:val="21"/>
          <w:highlight w:val="none"/>
        </w:rPr>
        <w:t>性审查、</w:t>
      </w:r>
      <w:r>
        <w:rPr>
          <w:rFonts w:hint="eastAsia" w:ascii="宋体" w:hAnsi="宋体"/>
          <w:b/>
          <w:color w:val="auto"/>
          <w:spacing w:val="-6"/>
          <w:sz w:val="21"/>
          <w:szCs w:val="21"/>
          <w:highlight w:val="none"/>
        </w:rPr>
        <w:t>商务</w:t>
      </w:r>
      <w:r>
        <w:rPr>
          <w:rFonts w:ascii="宋体" w:hAnsi="宋体"/>
          <w:b/>
          <w:color w:val="auto"/>
          <w:spacing w:val="-6"/>
          <w:sz w:val="21"/>
          <w:szCs w:val="21"/>
          <w:highlight w:val="none"/>
        </w:rPr>
        <w:t>和技术评审</w:t>
      </w:r>
      <w:r>
        <w:rPr>
          <w:rFonts w:hint="eastAsia" w:ascii="宋体" w:hAnsi="宋体"/>
          <w:b/>
          <w:color w:val="auto"/>
          <w:spacing w:val="-6"/>
          <w:sz w:val="21"/>
          <w:szCs w:val="21"/>
          <w:highlight w:val="none"/>
        </w:rPr>
        <w:t>时，如发现下列情形之一的，响应文件将被视为无效：</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商务</w:t>
      </w:r>
      <w:r>
        <w:rPr>
          <w:rFonts w:ascii="宋体" w:hAnsi="宋体"/>
          <w:color w:val="auto"/>
          <w:spacing w:val="-6"/>
          <w:sz w:val="21"/>
          <w:szCs w:val="21"/>
          <w:highlight w:val="none"/>
        </w:rPr>
        <w:t>和技术文件</w:t>
      </w:r>
      <w:r>
        <w:rPr>
          <w:rFonts w:hint="eastAsia" w:ascii="宋体" w:hAnsi="宋体"/>
          <w:color w:val="auto"/>
          <w:spacing w:val="-6"/>
          <w:sz w:val="21"/>
          <w:szCs w:val="21"/>
          <w:highlight w:val="none"/>
        </w:rPr>
        <w:t>未按要求签署、盖章的；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（2）未提供或未按要求提供响应函</w:t>
      </w:r>
      <w:r>
        <w:rPr>
          <w:rFonts w:ascii="宋体" w:hAnsi="宋体"/>
          <w:color w:val="auto"/>
          <w:spacing w:val="-6"/>
          <w:sz w:val="21"/>
          <w:szCs w:val="21"/>
          <w:highlight w:val="none"/>
        </w:rPr>
        <w:t>、法定代表人资格证明书</w:t>
      </w:r>
      <w:r>
        <w:rPr>
          <w:rFonts w:hint="eastAsia" w:ascii="宋体" w:hAnsi="宋体"/>
          <w:color w:val="auto"/>
          <w:spacing w:val="-6"/>
          <w:sz w:val="21"/>
          <w:szCs w:val="21"/>
          <w:highlight w:val="none"/>
        </w:rPr>
        <w:t>、法定代表人授权委托书、响应</w:t>
      </w:r>
      <w:r>
        <w:rPr>
          <w:rFonts w:ascii="宋体" w:hAnsi="宋体"/>
          <w:color w:val="auto"/>
          <w:spacing w:val="-6"/>
          <w:sz w:val="21"/>
          <w:szCs w:val="21"/>
          <w:highlight w:val="none"/>
        </w:rPr>
        <w:t>声明书</w:t>
      </w:r>
      <w:r>
        <w:rPr>
          <w:rFonts w:hint="eastAsia" w:ascii="宋体" w:hAnsi="宋体"/>
          <w:color w:val="auto"/>
          <w:spacing w:val="-6"/>
          <w:sz w:val="21"/>
          <w:szCs w:val="21"/>
          <w:highlight w:val="none"/>
        </w:rPr>
        <w:t>；</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w:t>
      </w:r>
      <w:r>
        <w:rPr>
          <w:rFonts w:hint="eastAsia" w:ascii="宋体" w:hAnsi="宋体"/>
          <w:bCs/>
          <w:color w:val="auto"/>
          <w:spacing w:val="-6"/>
          <w:sz w:val="21"/>
          <w:szCs w:val="21"/>
          <w:highlight w:val="none"/>
        </w:rPr>
        <w:t>法定代表人委托授权代表</w:t>
      </w:r>
      <w:r>
        <w:rPr>
          <w:rFonts w:ascii="宋体" w:hAnsi="宋体"/>
          <w:bCs/>
          <w:color w:val="auto"/>
          <w:spacing w:val="-6"/>
          <w:sz w:val="21"/>
          <w:szCs w:val="21"/>
          <w:highlight w:val="none"/>
        </w:rPr>
        <w:t>参加</w:t>
      </w:r>
      <w:r>
        <w:rPr>
          <w:rFonts w:hint="eastAsia" w:ascii="宋体" w:hAnsi="宋体"/>
          <w:bCs/>
          <w:color w:val="auto"/>
          <w:spacing w:val="-6"/>
          <w:sz w:val="21"/>
          <w:szCs w:val="21"/>
          <w:highlight w:val="none"/>
        </w:rPr>
        <w:t>响应但未按要求</w:t>
      </w:r>
      <w:r>
        <w:rPr>
          <w:rFonts w:ascii="宋体" w:hAnsi="宋体"/>
          <w:bCs/>
          <w:color w:val="auto"/>
          <w:spacing w:val="-6"/>
          <w:sz w:val="21"/>
          <w:szCs w:val="21"/>
          <w:highlight w:val="none"/>
        </w:rPr>
        <w:t>提供</w:t>
      </w:r>
      <w:r>
        <w:rPr>
          <w:rFonts w:hint="eastAsia" w:ascii="宋体" w:hAnsi="宋体"/>
          <w:bCs/>
          <w:color w:val="auto"/>
          <w:spacing w:val="-6"/>
          <w:sz w:val="21"/>
          <w:szCs w:val="21"/>
          <w:highlight w:val="none"/>
        </w:rPr>
        <w:t>授权代表社保缴纳证明的</w:t>
      </w:r>
      <w:r>
        <w:rPr>
          <w:rFonts w:ascii="宋体" w:hAnsi="宋体"/>
          <w:bCs/>
          <w:color w:val="auto"/>
          <w:spacing w:val="-6"/>
          <w:sz w:val="21"/>
          <w:szCs w:val="21"/>
          <w:highlight w:val="none"/>
        </w:rPr>
        <w:t>；</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（4）未提供或未如实提供采购</w:t>
      </w:r>
      <w:r>
        <w:rPr>
          <w:rFonts w:ascii="宋体" w:hAnsi="宋体"/>
          <w:color w:val="auto"/>
          <w:spacing w:val="-6"/>
          <w:sz w:val="21"/>
          <w:szCs w:val="21"/>
          <w:highlight w:val="none"/>
        </w:rPr>
        <w:t>需求偏离表的；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（5）</w:t>
      </w:r>
      <w:r>
        <w:rPr>
          <w:rFonts w:ascii="宋体" w:hAnsi="宋体"/>
          <w:color w:val="auto"/>
          <w:spacing w:val="-6"/>
          <w:sz w:val="21"/>
          <w:szCs w:val="21"/>
          <w:highlight w:val="none"/>
        </w:rPr>
        <w:t>明显不符合</w:t>
      </w:r>
      <w:r>
        <w:rPr>
          <w:rFonts w:hint="eastAsia" w:ascii="宋体" w:hAnsi="宋体"/>
          <w:color w:val="auto"/>
          <w:spacing w:val="-6"/>
          <w:sz w:val="21"/>
          <w:szCs w:val="21"/>
          <w:highlight w:val="none"/>
        </w:rPr>
        <w:t>磋商</w:t>
      </w:r>
      <w:r>
        <w:rPr>
          <w:rFonts w:ascii="宋体" w:hAnsi="宋体"/>
          <w:color w:val="auto"/>
          <w:spacing w:val="-6"/>
          <w:sz w:val="21"/>
          <w:szCs w:val="21"/>
          <w:highlight w:val="none"/>
        </w:rPr>
        <w:t>文件</w:t>
      </w:r>
      <w:r>
        <w:rPr>
          <w:rFonts w:hint="eastAsia" w:ascii="宋体" w:hAnsi="宋体"/>
          <w:color w:val="auto"/>
          <w:spacing w:val="-6"/>
          <w:sz w:val="21"/>
          <w:szCs w:val="21"/>
          <w:highlight w:val="none"/>
        </w:rPr>
        <w:t>要求，</w:t>
      </w:r>
      <w:r>
        <w:rPr>
          <w:rFonts w:ascii="宋体" w:hAnsi="宋体"/>
          <w:color w:val="auto"/>
          <w:spacing w:val="-6"/>
          <w:sz w:val="21"/>
          <w:szCs w:val="21"/>
          <w:highlight w:val="none"/>
        </w:rPr>
        <w:t>或者</w:t>
      </w:r>
      <w:r>
        <w:rPr>
          <w:rFonts w:hint="eastAsia" w:ascii="宋体" w:hAnsi="宋体"/>
          <w:color w:val="auto"/>
          <w:spacing w:val="-6"/>
          <w:sz w:val="21"/>
          <w:szCs w:val="21"/>
          <w:highlight w:val="none"/>
        </w:rPr>
        <w:t>与磋商</w:t>
      </w:r>
      <w:r>
        <w:rPr>
          <w:rFonts w:ascii="宋体" w:hAnsi="宋体"/>
          <w:color w:val="auto"/>
          <w:spacing w:val="-6"/>
          <w:sz w:val="21"/>
          <w:szCs w:val="21"/>
          <w:highlight w:val="none"/>
        </w:rPr>
        <w:t>文件中标“▲”的项目发生实质性偏离的；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（6）</w:t>
      </w:r>
      <w:r>
        <w:rPr>
          <w:rFonts w:ascii="宋体" w:hAnsi="宋体"/>
          <w:color w:val="auto"/>
          <w:spacing w:val="-6"/>
          <w:sz w:val="21"/>
          <w:szCs w:val="21"/>
          <w:highlight w:val="none"/>
        </w:rPr>
        <w:t>未提供或未如实提供</w:t>
      </w:r>
      <w:r>
        <w:rPr>
          <w:rFonts w:hint="eastAsia" w:ascii="宋体" w:hAnsi="宋体"/>
          <w:color w:val="auto"/>
          <w:spacing w:val="-6"/>
          <w:sz w:val="21"/>
          <w:szCs w:val="21"/>
          <w:highlight w:val="none"/>
        </w:rPr>
        <w:t>货物的技术参数</w:t>
      </w:r>
      <w:r>
        <w:rPr>
          <w:rFonts w:ascii="宋体" w:hAnsi="宋体"/>
          <w:color w:val="auto"/>
          <w:spacing w:val="-6"/>
          <w:sz w:val="21"/>
          <w:szCs w:val="21"/>
          <w:highlight w:val="none"/>
        </w:rPr>
        <w:t>，或者</w:t>
      </w:r>
      <w:r>
        <w:rPr>
          <w:rFonts w:hint="eastAsia" w:ascii="宋体" w:hAnsi="宋体"/>
          <w:color w:val="auto"/>
          <w:spacing w:val="-6"/>
          <w:sz w:val="21"/>
          <w:szCs w:val="21"/>
          <w:highlight w:val="none"/>
        </w:rPr>
        <w:t>响应</w:t>
      </w:r>
      <w:r>
        <w:rPr>
          <w:rFonts w:ascii="宋体" w:hAnsi="宋体"/>
          <w:color w:val="auto"/>
          <w:spacing w:val="-6"/>
          <w:sz w:val="21"/>
          <w:szCs w:val="21"/>
          <w:highlight w:val="none"/>
        </w:rPr>
        <w:t>文件标明的响应或偏离与事实不符或虚假</w:t>
      </w:r>
      <w:r>
        <w:rPr>
          <w:rFonts w:hint="eastAsia" w:ascii="宋体" w:hAnsi="宋体"/>
          <w:color w:val="auto"/>
          <w:spacing w:val="-6"/>
          <w:sz w:val="21"/>
          <w:szCs w:val="21"/>
          <w:highlight w:val="none"/>
        </w:rPr>
        <w:t>响应</w:t>
      </w:r>
      <w:r>
        <w:rPr>
          <w:rFonts w:ascii="宋体" w:hAnsi="宋体"/>
          <w:color w:val="auto"/>
          <w:spacing w:val="-6"/>
          <w:sz w:val="21"/>
          <w:szCs w:val="21"/>
          <w:highlight w:val="none"/>
        </w:rPr>
        <w:t>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（7）响应</w:t>
      </w:r>
      <w:r>
        <w:rPr>
          <w:rFonts w:ascii="宋体" w:hAnsi="宋体"/>
          <w:color w:val="auto"/>
          <w:spacing w:val="-6"/>
          <w:sz w:val="21"/>
          <w:szCs w:val="21"/>
          <w:highlight w:val="none"/>
        </w:rPr>
        <w:t>技术方案不明确，存在一个或一个以上备选（替代）</w:t>
      </w:r>
      <w:r>
        <w:rPr>
          <w:rFonts w:hint="eastAsia" w:ascii="宋体" w:hAnsi="宋体"/>
          <w:color w:val="auto"/>
          <w:spacing w:val="-6"/>
          <w:sz w:val="21"/>
          <w:szCs w:val="21"/>
          <w:highlight w:val="none"/>
        </w:rPr>
        <w:t>响应</w:t>
      </w:r>
      <w:r>
        <w:rPr>
          <w:rFonts w:ascii="宋体" w:hAnsi="宋体"/>
          <w:color w:val="auto"/>
          <w:spacing w:val="-6"/>
          <w:sz w:val="21"/>
          <w:szCs w:val="21"/>
          <w:highlight w:val="none"/>
        </w:rPr>
        <w:t>方案的；</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（8）响应文件含有采购人不能接受的附加条件的；</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（9）法律、法规和磋商文件规定的其他无效情形。</w:t>
      </w:r>
    </w:p>
    <w:p>
      <w:pPr>
        <w:widowControl/>
        <w:spacing w:line="288" w:lineRule="auto"/>
        <w:ind w:firstLine="398" w:firstLineChars="200"/>
        <w:jc w:val="left"/>
        <w:rPr>
          <w:rFonts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w:t>
      </w:r>
      <w:r>
        <w:rPr>
          <w:rFonts w:hAnsi="宋体"/>
          <w:b/>
          <w:color w:val="auto"/>
          <w:spacing w:val="-6"/>
          <w:sz w:val="21"/>
          <w:szCs w:val="21"/>
          <w:highlight w:val="none"/>
        </w:rPr>
        <w:t>在报价评审时，如发现下列情形之一的，</w:t>
      </w:r>
      <w:r>
        <w:rPr>
          <w:rFonts w:hint="eastAsia" w:hAnsi="宋体"/>
          <w:b/>
          <w:color w:val="auto"/>
          <w:spacing w:val="-6"/>
          <w:sz w:val="21"/>
          <w:szCs w:val="21"/>
          <w:highlight w:val="none"/>
        </w:rPr>
        <w:t>响应</w:t>
      </w:r>
      <w:r>
        <w:rPr>
          <w:rFonts w:hAnsi="宋体"/>
          <w:b/>
          <w:color w:val="auto"/>
          <w:spacing w:val="-6"/>
          <w:sz w:val="21"/>
          <w:szCs w:val="21"/>
          <w:highlight w:val="none"/>
        </w:rPr>
        <w:t>文件将被视为无效：</w:t>
      </w:r>
    </w:p>
    <w:p>
      <w:pPr>
        <w:widowControl/>
        <w:spacing w:line="288" w:lineRule="auto"/>
        <w:ind w:firstLine="396" w:firstLineChars="200"/>
        <w:jc w:val="left"/>
        <w:rPr>
          <w:rFonts w:ascii="宋体" w:hAnsi="宋体"/>
          <w:color w:val="auto"/>
          <w:spacing w:val="-6"/>
          <w:sz w:val="21"/>
          <w:szCs w:val="21"/>
          <w:highlight w:val="none"/>
        </w:rPr>
      </w:pPr>
      <w:r>
        <w:rPr>
          <w:rFonts w:hint="eastAsia" w:hAnsi="宋体"/>
          <w:color w:val="auto"/>
          <w:spacing w:val="-6"/>
          <w:sz w:val="21"/>
          <w:szCs w:val="21"/>
          <w:highlight w:val="none"/>
        </w:rPr>
        <w:t>（1）最后</w:t>
      </w:r>
      <w:r>
        <w:rPr>
          <w:rFonts w:hint="eastAsia" w:ascii="宋体" w:hAnsi="宋体"/>
          <w:color w:val="auto"/>
          <w:spacing w:val="-6"/>
          <w:sz w:val="21"/>
          <w:szCs w:val="21"/>
          <w:highlight w:val="none"/>
        </w:rPr>
        <w:t>报价超过磋商文件中规定的预算金额的；</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（2）最后报价具有选择性的。</w:t>
      </w:r>
    </w:p>
    <w:p>
      <w:pPr>
        <w:widowControl/>
        <w:spacing w:line="288" w:lineRule="auto"/>
        <w:ind w:firstLine="398" w:firstLineChars="200"/>
        <w:jc w:val="left"/>
        <w:rPr>
          <w:rFonts w:ascii="宋体" w:hAnsi="宋体"/>
          <w:b/>
          <w:color w:val="auto"/>
          <w:spacing w:val="-6"/>
          <w:sz w:val="21"/>
          <w:szCs w:val="21"/>
          <w:highlight w:val="none"/>
        </w:rPr>
      </w:pPr>
      <w:r>
        <w:rPr>
          <w:rFonts w:hint="eastAsia" w:ascii="宋体" w:hAnsi="宋体"/>
          <w:b/>
          <w:color w:val="auto"/>
          <w:spacing w:val="-6"/>
          <w:sz w:val="21"/>
          <w:szCs w:val="21"/>
          <w:highlight w:val="none"/>
        </w:rPr>
        <w:t>4</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有下列情形之一的，视为供应商串通投标，其响应无效，由采购人或采购代理机构上报政府采购监督管理部门，视情列入不良行为记录名单，在一至三年内禁止参加政府采购活动：</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（1）不同供应商的响应文件由同一单位或者个人编制；</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（2）不同供应商委托同一单位或者个人办理响应事宜；</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（3）不同供应商的响应文件载明的项目管理成员或者联系人员为同一人；</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（4）不同供应商的响应文件异常一致或者最后报价呈规律性差异；</w:t>
      </w:r>
    </w:p>
    <w:p>
      <w:pPr>
        <w:widowControl/>
        <w:spacing w:line="288" w:lineRule="auto"/>
        <w:ind w:firstLine="396"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（5）不同供应商的响应文件相互混装。</w:t>
      </w:r>
    </w:p>
    <w:p>
      <w:pPr>
        <w:pStyle w:val="13"/>
        <w:spacing w:beforeLines="0" w:afterLines="0" w:line="288" w:lineRule="auto"/>
        <w:jc w:val="center"/>
        <w:outlineLvl w:val="1"/>
        <w:rPr>
          <w:rFonts w:hAnsi="宋体"/>
          <w:b/>
          <w:color w:val="auto"/>
          <w:spacing w:val="-6"/>
          <w:sz w:val="32"/>
          <w:szCs w:val="32"/>
          <w:highlight w:val="none"/>
        </w:rPr>
      </w:pPr>
      <w:r>
        <w:rPr>
          <w:rFonts w:hAnsi="宋体"/>
          <w:b/>
          <w:color w:val="auto"/>
          <w:spacing w:val="-6"/>
          <w:sz w:val="21"/>
          <w:szCs w:val="21"/>
          <w:highlight w:val="none"/>
        </w:rPr>
        <w:br w:type="page"/>
      </w:r>
      <w:bookmarkStart w:id="46" w:name="_Toc11103"/>
      <w:r>
        <w:rPr>
          <w:rFonts w:hAnsi="宋体"/>
          <w:b/>
          <w:color w:val="auto"/>
          <w:spacing w:val="-6"/>
          <w:sz w:val="32"/>
          <w:szCs w:val="32"/>
          <w:highlight w:val="none"/>
        </w:rPr>
        <w:t>四</w:t>
      </w:r>
      <w:r>
        <w:rPr>
          <w:rFonts w:hint="eastAsia" w:hAnsi="宋体"/>
          <w:b/>
          <w:color w:val="auto"/>
          <w:spacing w:val="-6"/>
          <w:sz w:val="32"/>
          <w:szCs w:val="32"/>
          <w:highlight w:val="none"/>
        </w:rPr>
        <w:t>、响应文件开启</w:t>
      </w:r>
      <w:bookmarkEnd w:id="46"/>
    </w:p>
    <w:p>
      <w:pPr>
        <w:pStyle w:val="11"/>
        <w:spacing w:line="288" w:lineRule="auto"/>
        <w:ind w:firstLine="0"/>
        <w:rPr>
          <w:rFonts w:hAnsi="宋体"/>
          <w:b/>
          <w:color w:val="auto"/>
          <w:spacing w:val="-6"/>
          <w:sz w:val="24"/>
          <w:szCs w:val="24"/>
          <w:highlight w:val="none"/>
        </w:rPr>
      </w:pPr>
      <w:bookmarkStart w:id="47" w:name="_Toc23146"/>
      <w:r>
        <w:rPr>
          <w:rFonts w:hint="eastAsia" w:hAnsi="宋体"/>
          <w:b/>
          <w:color w:val="auto"/>
          <w:spacing w:val="-6"/>
          <w:sz w:val="24"/>
          <w:szCs w:val="24"/>
          <w:highlight w:val="none"/>
        </w:rPr>
        <w:t>（一） 响应文件开启准备</w:t>
      </w:r>
      <w:bookmarkEnd w:id="47"/>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制订</w:t>
      </w:r>
      <w:r>
        <w:rPr>
          <w:rFonts w:hint="eastAsia" w:ascii="宋体" w:hAnsi="宋体"/>
          <w:color w:val="auto"/>
          <w:spacing w:val="-6"/>
          <w:sz w:val="21"/>
          <w:szCs w:val="21"/>
          <w:highlight w:val="none"/>
        </w:rPr>
        <w:t>响应文件开启</w:t>
      </w:r>
      <w:r>
        <w:rPr>
          <w:rFonts w:ascii="宋体" w:hAnsi="宋体"/>
          <w:color w:val="auto"/>
          <w:spacing w:val="-6"/>
          <w:sz w:val="21"/>
          <w:szCs w:val="21"/>
          <w:highlight w:val="none"/>
        </w:rPr>
        <w:t>、评审工作的组织方案，落实工作场地、设施，检查录音录像采集设备运行情况。</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w:t>
      </w:r>
      <w:r>
        <w:rPr>
          <w:rFonts w:ascii="宋体" w:hAnsi="宋体"/>
          <w:color w:val="auto"/>
          <w:spacing w:val="-6"/>
          <w:sz w:val="21"/>
          <w:szCs w:val="21"/>
          <w:highlight w:val="none"/>
        </w:rPr>
        <w:t>通知或邀请相关单位和人员出席</w:t>
      </w:r>
      <w:r>
        <w:rPr>
          <w:rFonts w:hint="eastAsia" w:ascii="宋体" w:hAnsi="宋体"/>
          <w:color w:val="auto"/>
          <w:spacing w:val="-6"/>
          <w:sz w:val="21"/>
          <w:szCs w:val="21"/>
          <w:highlight w:val="none"/>
        </w:rPr>
        <w:t>响应文件开启</w:t>
      </w:r>
      <w:r>
        <w:rPr>
          <w:rFonts w:ascii="宋体" w:hAnsi="宋体"/>
          <w:color w:val="auto"/>
          <w:spacing w:val="-6"/>
          <w:sz w:val="21"/>
          <w:szCs w:val="21"/>
          <w:highlight w:val="none"/>
        </w:rPr>
        <w:t>、评审活动（按规定由相关监管部门或其授权机构随机抽取、通知的政府采购评审专家除外）。</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3.</w:t>
      </w:r>
      <w:r>
        <w:rPr>
          <w:rFonts w:ascii="宋体" w:hAnsi="宋体"/>
          <w:color w:val="auto"/>
          <w:spacing w:val="-6"/>
          <w:sz w:val="21"/>
          <w:szCs w:val="21"/>
          <w:highlight w:val="none"/>
        </w:rPr>
        <w:t>准备政府采购项目的相关文件资料，如项目政府采购预算确认书（计划）及专家抽取有关凭证、项目书面说明、</w:t>
      </w:r>
      <w:r>
        <w:rPr>
          <w:rFonts w:hint="eastAsia" w:ascii="宋体" w:hAnsi="宋体"/>
          <w:color w:val="auto"/>
          <w:spacing w:val="-6"/>
          <w:sz w:val="21"/>
          <w:szCs w:val="21"/>
          <w:highlight w:val="none"/>
        </w:rPr>
        <w:t>磋商</w:t>
      </w:r>
      <w:r>
        <w:rPr>
          <w:rFonts w:ascii="宋体" w:hAnsi="宋体"/>
          <w:color w:val="auto"/>
          <w:spacing w:val="-6"/>
          <w:sz w:val="21"/>
          <w:szCs w:val="21"/>
          <w:highlight w:val="none"/>
        </w:rPr>
        <w:t>文件、补充文件及质疑答复情况、现场工作所需的相关登记表单、评审工作底稿等。</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4.</w:t>
      </w:r>
      <w:r>
        <w:rPr>
          <w:rFonts w:ascii="宋体" w:hAnsi="宋体"/>
          <w:color w:val="auto"/>
          <w:spacing w:val="-6"/>
          <w:sz w:val="21"/>
          <w:szCs w:val="21"/>
          <w:highlight w:val="none"/>
        </w:rPr>
        <w:t>其他应准备的事项。</w:t>
      </w:r>
    </w:p>
    <w:p>
      <w:pPr>
        <w:pStyle w:val="11"/>
        <w:spacing w:line="288" w:lineRule="auto"/>
        <w:ind w:firstLine="0"/>
        <w:rPr>
          <w:rFonts w:hAnsi="宋体"/>
          <w:b/>
          <w:color w:val="auto"/>
          <w:spacing w:val="-6"/>
          <w:sz w:val="24"/>
          <w:szCs w:val="24"/>
          <w:highlight w:val="none"/>
        </w:rPr>
      </w:pPr>
      <w:bookmarkStart w:id="48" w:name="_Toc29989"/>
      <w:r>
        <w:rPr>
          <w:rFonts w:hint="eastAsia" w:hAnsi="宋体"/>
          <w:b/>
          <w:color w:val="auto"/>
          <w:spacing w:val="-6"/>
          <w:sz w:val="24"/>
          <w:szCs w:val="24"/>
          <w:highlight w:val="none"/>
        </w:rPr>
        <w:t>（二） 响应文件开启程序</w:t>
      </w:r>
      <w:bookmarkEnd w:id="48"/>
    </w:p>
    <w:p>
      <w:pPr>
        <w:pStyle w:val="11"/>
        <w:spacing w:line="288" w:lineRule="auto"/>
        <w:ind w:firstLine="396" w:firstLineChars="200"/>
        <w:rPr>
          <w:rFonts w:hAnsi="宋体"/>
          <w:color w:val="auto"/>
          <w:spacing w:val="-6"/>
          <w:sz w:val="21"/>
          <w:szCs w:val="21"/>
          <w:highlight w:val="none"/>
        </w:rPr>
      </w:pPr>
      <w:r>
        <w:rPr>
          <w:rFonts w:hAnsi="宋体"/>
          <w:color w:val="auto"/>
          <w:spacing w:val="-6"/>
          <w:sz w:val="21"/>
          <w:szCs w:val="21"/>
          <w:highlight w:val="none"/>
        </w:rPr>
        <w:t>采购代理机构按照</w:t>
      </w:r>
      <w:r>
        <w:rPr>
          <w:rFonts w:hint="eastAsia" w:hAnsi="宋体"/>
          <w:color w:val="auto"/>
          <w:spacing w:val="-6"/>
          <w:sz w:val="21"/>
          <w:szCs w:val="21"/>
          <w:highlight w:val="none"/>
        </w:rPr>
        <w:t>磋商文件</w:t>
      </w:r>
      <w:r>
        <w:rPr>
          <w:rFonts w:hAnsi="宋体"/>
          <w:color w:val="auto"/>
          <w:spacing w:val="-6"/>
          <w:sz w:val="21"/>
          <w:szCs w:val="21"/>
          <w:highlight w:val="none"/>
        </w:rPr>
        <w:t>规定的时间、地点和程序组织</w:t>
      </w:r>
      <w:r>
        <w:rPr>
          <w:rFonts w:hint="eastAsia" w:hAnsi="宋体"/>
          <w:color w:val="auto"/>
          <w:spacing w:val="-6"/>
          <w:sz w:val="21"/>
          <w:szCs w:val="21"/>
          <w:highlight w:val="none"/>
        </w:rPr>
        <w:t>响应文件开启</w:t>
      </w:r>
      <w:r>
        <w:rPr>
          <w:rFonts w:hAnsi="宋体"/>
          <w:color w:val="auto"/>
          <w:spacing w:val="-6"/>
          <w:sz w:val="21"/>
          <w:szCs w:val="21"/>
          <w:highlight w:val="none"/>
        </w:rPr>
        <w:t>。具体按以下程序进行：</w:t>
      </w:r>
    </w:p>
    <w:p>
      <w:pPr>
        <w:pStyle w:val="11"/>
        <w:spacing w:line="288" w:lineRule="auto"/>
        <w:ind w:firstLine="396" w:firstLineChars="200"/>
        <w:rPr>
          <w:rFonts w:hAnsi="宋体"/>
          <w:color w:val="auto"/>
          <w:sz w:val="21"/>
          <w:szCs w:val="21"/>
          <w:highlight w:val="none"/>
        </w:rPr>
      </w:pPr>
      <w:r>
        <w:rPr>
          <w:rFonts w:hint="eastAsia" w:hAnsi="宋体"/>
          <w:color w:val="auto"/>
          <w:spacing w:val="-6"/>
          <w:sz w:val="21"/>
          <w:szCs w:val="21"/>
          <w:highlight w:val="none"/>
        </w:rPr>
        <w:t>1.</w:t>
      </w:r>
      <w:r>
        <w:rPr>
          <w:rFonts w:hAnsi="宋体"/>
          <w:color w:val="auto"/>
          <w:sz w:val="21"/>
          <w:szCs w:val="21"/>
          <w:highlight w:val="none"/>
        </w:rPr>
        <w:t>开启</w:t>
      </w:r>
      <w:r>
        <w:rPr>
          <w:rFonts w:hint="eastAsia" w:hAnsi="宋体"/>
          <w:color w:val="auto"/>
          <w:sz w:val="21"/>
          <w:szCs w:val="21"/>
          <w:highlight w:val="none"/>
        </w:rPr>
        <w:t>响应文件开启</w:t>
      </w:r>
      <w:r>
        <w:rPr>
          <w:rFonts w:hAnsi="宋体"/>
          <w:color w:val="auto"/>
          <w:sz w:val="21"/>
          <w:szCs w:val="21"/>
          <w:highlight w:val="none"/>
        </w:rPr>
        <w:t>场地的录音录像采集设备，并确保其正常运行。</w:t>
      </w:r>
    </w:p>
    <w:p>
      <w:pPr>
        <w:pStyle w:val="11"/>
        <w:spacing w:line="288" w:lineRule="auto"/>
        <w:ind w:firstLine="404" w:firstLineChars="200"/>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核验出席</w:t>
      </w:r>
      <w:r>
        <w:rPr>
          <w:rFonts w:hint="eastAsia" w:hAnsi="宋体"/>
          <w:color w:val="auto"/>
          <w:sz w:val="21"/>
          <w:szCs w:val="21"/>
          <w:highlight w:val="none"/>
        </w:rPr>
        <w:t>响应文件开启</w:t>
      </w:r>
      <w:r>
        <w:rPr>
          <w:rFonts w:hAnsi="宋体"/>
          <w:color w:val="auto"/>
          <w:sz w:val="21"/>
          <w:szCs w:val="21"/>
          <w:highlight w:val="none"/>
        </w:rPr>
        <w:t>活动现场的各授权供应商代表及相关单位人员身份，并组织其分别登记、签到，无关人员可拒绝其进入现场。</w:t>
      </w:r>
    </w:p>
    <w:p>
      <w:pPr>
        <w:pStyle w:val="11"/>
        <w:spacing w:line="288" w:lineRule="auto"/>
        <w:ind w:firstLine="404" w:firstLineChars="200"/>
        <w:rPr>
          <w:rFonts w:hAnsi="宋体"/>
          <w:color w:val="auto"/>
          <w:sz w:val="21"/>
          <w:szCs w:val="21"/>
          <w:highlight w:val="none"/>
        </w:rPr>
      </w:pPr>
      <w:r>
        <w:rPr>
          <w:rFonts w:hint="eastAsia" w:hAnsi="宋体"/>
          <w:color w:val="auto"/>
          <w:sz w:val="21"/>
          <w:szCs w:val="21"/>
          <w:highlight w:val="none"/>
        </w:rPr>
        <w:t>3.</w:t>
      </w:r>
      <w:r>
        <w:rPr>
          <w:rFonts w:hAnsi="宋体"/>
          <w:color w:val="auto"/>
          <w:sz w:val="21"/>
          <w:szCs w:val="21"/>
          <w:highlight w:val="none"/>
        </w:rPr>
        <w:t>对现场接受</w:t>
      </w:r>
      <w:r>
        <w:rPr>
          <w:rFonts w:hint="eastAsia" w:hAnsi="宋体"/>
          <w:color w:val="auto"/>
          <w:sz w:val="21"/>
          <w:szCs w:val="21"/>
          <w:highlight w:val="none"/>
        </w:rPr>
        <w:t>响应文件的，</w:t>
      </w:r>
      <w:r>
        <w:rPr>
          <w:rFonts w:hAnsi="宋体"/>
          <w:color w:val="auto"/>
          <w:sz w:val="21"/>
          <w:szCs w:val="21"/>
          <w:highlight w:val="none"/>
        </w:rPr>
        <w:t>由现场工作人员接收</w:t>
      </w:r>
      <w:r>
        <w:rPr>
          <w:rFonts w:hint="eastAsia" w:hAnsi="宋体"/>
          <w:color w:val="auto"/>
          <w:sz w:val="21"/>
          <w:szCs w:val="21"/>
          <w:highlight w:val="none"/>
        </w:rPr>
        <w:t>响应文件</w:t>
      </w:r>
      <w:r>
        <w:rPr>
          <w:rFonts w:hAnsi="宋体"/>
          <w:color w:val="auto"/>
          <w:sz w:val="21"/>
          <w:szCs w:val="21"/>
          <w:highlight w:val="none"/>
        </w:rPr>
        <w:t>并登记，请供应商代表对</w:t>
      </w:r>
      <w:r>
        <w:rPr>
          <w:rFonts w:hint="eastAsia" w:hAnsi="宋体"/>
          <w:color w:val="auto"/>
          <w:sz w:val="21"/>
          <w:szCs w:val="21"/>
          <w:highlight w:val="none"/>
        </w:rPr>
        <w:t>响应文件</w:t>
      </w:r>
      <w:r>
        <w:rPr>
          <w:rFonts w:hAnsi="宋体"/>
          <w:color w:val="auto"/>
          <w:sz w:val="21"/>
          <w:szCs w:val="21"/>
          <w:highlight w:val="none"/>
        </w:rPr>
        <w:t>的递交记录情况进行签字确认。</w:t>
      </w:r>
    </w:p>
    <w:p>
      <w:pPr>
        <w:pStyle w:val="11"/>
        <w:spacing w:line="288" w:lineRule="auto"/>
        <w:ind w:firstLine="404" w:firstLineChars="200"/>
        <w:rPr>
          <w:rFonts w:hAnsi="宋体"/>
          <w:color w:val="auto"/>
          <w:sz w:val="21"/>
          <w:szCs w:val="21"/>
          <w:highlight w:val="none"/>
        </w:rPr>
      </w:pPr>
      <w:r>
        <w:rPr>
          <w:rFonts w:hint="eastAsia" w:hAnsi="宋体"/>
          <w:color w:val="auto"/>
          <w:sz w:val="21"/>
          <w:szCs w:val="21"/>
          <w:highlight w:val="none"/>
        </w:rPr>
        <w:t>4.</w:t>
      </w:r>
      <w:r>
        <w:rPr>
          <w:rFonts w:hAnsi="宋体"/>
          <w:color w:val="auto"/>
          <w:sz w:val="21"/>
          <w:szCs w:val="21"/>
          <w:highlight w:val="none"/>
        </w:rPr>
        <w:t>主持人宣布</w:t>
      </w:r>
      <w:r>
        <w:rPr>
          <w:rFonts w:hint="eastAsia" w:hAnsi="宋体"/>
          <w:color w:val="auto"/>
          <w:sz w:val="21"/>
          <w:szCs w:val="21"/>
          <w:highlight w:val="none"/>
        </w:rPr>
        <w:t>响应文件开启</w:t>
      </w:r>
      <w:r>
        <w:rPr>
          <w:rFonts w:hAnsi="宋体"/>
          <w:color w:val="auto"/>
          <w:sz w:val="21"/>
          <w:szCs w:val="21"/>
          <w:highlight w:val="none"/>
        </w:rPr>
        <w:t>，介绍</w:t>
      </w:r>
      <w:r>
        <w:rPr>
          <w:rFonts w:hint="eastAsia" w:hAnsi="宋体"/>
          <w:color w:val="auto"/>
          <w:sz w:val="21"/>
          <w:szCs w:val="21"/>
          <w:highlight w:val="none"/>
        </w:rPr>
        <w:t>响应文件开启</w:t>
      </w:r>
      <w:r>
        <w:rPr>
          <w:rFonts w:hAnsi="宋体"/>
          <w:color w:val="auto"/>
          <w:sz w:val="21"/>
          <w:szCs w:val="21"/>
          <w:highlight w:val="none"/>
        </w:rPr>
        <w:t>现场的人员情况，宣读递交</w:t>
      </w:r>
      <w:r>
        <w:rPr>
          <w:rFonts w:hint="eastAsia" w:hAnsi="宋体"/>
          <w:color w:val="auto"/>
          <w:sz w:val="21"/>
          <w:szCs w:val="21"/>
          <w:highlight w:val="none"/>
        </w:rPr>
        <w:t>响应文件的供应商名单</w:t>
      </w:r>
      <w:r>
        <w:rPr>
          <w:rFonts w:hAnsi="宋体"/>
          <w:color w:val="auto"/>
          <w:sz w:val="21"/>
          <w:szCs w:val="21"/>
          <w:highlight w:val="none"/>
        </w:rPr>
        <w:t>、</w:t>
      </w:r>
      <w:r>
        <w:rPr>
          <w:rFonts w:hint="eastAsia" w:hAnsi="宋体"/>
          <w:color w:val="auto"/>
          <w:sz w:val="21"/>
          <w:szCs w:val="21"/>
          <w:highlight w:val="none"/>
        </w:rPr>
        <w:t>响应文件开启</w:t>
      </w:r>
      <w:r>
        <w:rPr>
          <w:rFonts w:hAnsi="宋体"/>
          <w:color w:val="auto"/>
          <w:sz w:val="21"/>
          <w:szCs w:val="21"/>
          <w:highlight w:val="none"/>
        </w:rPr>
        <w:t>纪律、应当回避的情形等注意事项，组织供应商签署不存在影响公平竞争的《政府采购活动现场确认声明书》。</w:t>
      </w:r>
    </w:p>
    <w:p>
      <w:pPr>
        <w:pStyle w:val="11"/>
        <w:spacing w:line="288" w:lineRule="auto"/>
        <w:ind w:firstLine="404" w:firstLineChars="200"/>
        <w:rPr>
          <w:rFonts w:hAnsi="宋体"/>
          <w:color w:val="auto"/>
          <w:sz w:val="21"/>
          <w:szCs w:val="21"/>
          <w:highlight w:val="none"/>
        </w:rPr>
      </w:pPr>
      <w:r>
        <w:rPr>
          <w:rFonts w:hint="eastAsia" w:hAnsi="宋体"/>
          <w:color w:val="auto"/>
          <w:sz w:val="21"/>
          <w:szCs w:val="21"/>
          <w:highlight w:val="none"/>
        </w:rPr>
        <w:t>5.</w:t>
      </w:r>
      <w:r>
        <w:rPr>
          <w:rFonts w:hAnsi="宋体"/>
          <w:color w:val="auto"/>
          <w:sz w:val="21"/>
          <w:szCs w:val="21"/>
          <w:highlight w:val="none"/>
        </w:rPr>
        <w:t>提请供应商代表或公证人员查验响应文件密封情况。</w:t>
      </w:r>
    </w:p>
    <w:p>
      <w:pPr>
        <w:pStyle w:val="11"/>
        <w:spacing w:line="288" w:lineRule="auto"/>
        <w:ind w:firstLine="404" w:firstLineChars="200"/>
        <w:rPr>
          <w:rFonts w:hAnsi="宋体"/>
          <w:color w:val="auto"/>
          <w:sz w:val="21"/>
          <w:szCs w:val="21"/>
          <w:highlight w:val="none"/>
        </w:rPr>
      </w:pPr>
      <w:r>
        <w:rPr>
          <w:rFonts w:hint="eastAsia" w:hAnsi="宋体"/>
          <w:color w:val="auto"/>
          <w:sz w:val="21"/>
          <w:szCs w:val="21"/>
          <w:highlight w:val="none"/>
        </w:rPr>
        <w:t>6.</w:t>
      </w:r>
      <w:r>
        <w:rPr>
          <w:rFonts w:hAnsi="宋体"/>
          <w:color w:val="auto"/>
          <w:sz w:val="21"/>
          <w:szCs w:val="21"/>
          <w:highlight w:val="none"/>
        </w:rPr>
        <w:t>按供应商提交响应文件的先后顺序当众拆封、清点</w:t>
      </w:r>
      <w:r>
        <w:rPr>
          <w:rFonts w:hint="eastAsia" w:hAnsi="宋体"/>
          <w:color w:val="auto"/>
          <w:sz w:val="21"/>
          <w:szCs w:val="21"/>
          <w:highlight w:val="none"/>
        </w:rPr>
        <w:t>响应文件</w:t>
      </w:r>
      <w:r>
        <w:rPr>
          <w:rFonts w:hAnsi="宋体"/>
          <w:color w:val="auto"/>
          <w:sz w:val="21"/>
          <w:szCs w:val="21"/>
          <w:highlight w:val="none"/>
        </w:rPr>
        <w:t>（包括正本、副本）数量。</w:t>
      </w:r>
    </w:p>
    <w:p>
      <w:pPr>
        <w:pStyle w:val="13"/>
        <w:spacing w:beforeLines="0" w:afterLines="0" w:line="288" w:lineRule="auto"/>
        <w:jc w:val="center"/>
        <w:outlineLvl w:val="1"/>
        <w:rPr>
          <w:rFonts w:hAnsi="宋体"/>
          <w:b/>
          <w:color w:val="auto"/>
          <w:spacing w:val="-6"/>
          <w:sz w:val="32"/>
          <w:szCs w:val="32"/>
          <w:highlight w:val="none"/>
        </w:rPr>
      </w:pPr>
      <w:r>
        <w:rPr>
          <w:rFonts w:hAnsi="宋体"/>
          <w:b/>
          <w:color w:val="auto"/>
          <w:spacing w:val="-6"/>
          <w:sz w:val="32"/>
          <w:szCs w:val="32"/>
          <w:highlight w:val="none"/>
        </w:rPr>
        <w:br w:type="page"/>
      </w:r>
      <w:bookmarkStart w:id="49" w:name="_Toc27597"/>
      <w:r>
        <w:rPr>
          <w:rFonts w:hAnsi="宋体"/>
          <w:b/>
          <w:color w:val="auto"/>
          <w:spacing w:val="-6"/>
          <w:sz w:val="32"/>
          <w:szCs w:val="32"/>
          <w:highlight w:val="none"/>
        </w:rPr>
        <w:t>五</w:t>
      </w:r>
      <w:r>
        <w:rPr>
          <w:rFonts w:hint="eastAsia" w:hAnsi="宋体"/>
          <w:b/>
          <w:color w:val="auto"/>
          <w:spacing w:val="-6"/>
          <w:sz w:val="32"/>
          <w:szCs w:val="32"/>
          <w:highlight w:val="none"/>
        </w:rPr>
        <w:t>、磋商程序</w:t>
      </w:r>
      <w:bookmarkEnd w:id="49"/>
    </w:p>
    <w:p>
      <w:pPr>
        <w:spacing w:line="288" w:lineRule="auto"/>
        <w:rPr>
          <w:rFonts w:ascii="宋体" w:hAnsi="宋体"/>
          <w:b/>
          <w:color w:val="auto"/>
          <w:spacing w:val="-6"/>
          <w:sz w:val="24"/>
          <w:highlight w:val="none"/>
        </w:rPr>
      </w:pPr>
      <w:bookmarkStart w:id="50" w:name="_Toc14329"/>
      <w:r>
        <w:rPr>
          <w:rFonts w:hint="eastAsia" w:ascii="宋体" w:hAnsi="宋体"/>
          <w:b/>
          <w:color w:val="auto"/>
          <w:spacing w:val="-6"/>
          <w:sz w:val="24"/>
          <w:highlight w:val="none"/>
        </w:rPr>
        <w:t>（一） 组建磋商小组</w:t>
      </w:r>
      <w:bookmarkEnd w:id="50"/>
    </w:p>
    <w:p>
      <w:pPr>
        <w:pStyle w:val="13"/>
        <w:spacing w:beforeLines="0" w:afterLines="0" w:line="288" w:lineRule="auto"/>
        <w:ind w:firstLine="396" w:firstLineChars="200"/>
        <w:rPr>
          <w:rFonts w:hAnsi="宋体"/>
          <w:color w:val="auto"/>
          <w:spacing w:val="-6"/>
          <w:sz w:val="21"/>
          <w:szCs w:val="21"/>
          <w:highlight w:val="none"/>
        </w:rPr>
      </w:pPr>
      <w:r>
        <w:rPr>
          <w:rFonts w:hAnsi="宋体"/>
          <w:color w:val="auto"/>
          <w:spacing w:val="-6"/>
          <w:sz w:val="21"/>
          <w:szCs w:val="21"/>
          <w:highlight w:val="none"/>
        </w:rPr>
        <w:t>本项目磋商小组由政府采购评审专家共</w:t>
      </w:r>
      <w:r>
        <w:rPr>
          <w:rFonts w:hint="eastAsia" w:hAnsi="宋体"/>
          <w:color w:val="auto"/>
          <w:spacing w:val="-6"/>
          <w:sz w:val="21"/>
          <w:szCs w:val="21"/>
          <w:highlight w:val="none"/>
        </w:rPr>
        <w:t>3</w:t>
      </w:r>
      <w:r>
        <w:rPr>
          <w:rFonts w:hAnsi="宋体"/>
          <w:color w:val="auto"/>
          <w:spacing w:val="-6"/>
          <w:sz w:val="21"/>
          <w:szCs w:val="21"/>
          <w:highlight w:val="none"/>
        </w:rPr>
        <w:t>人组成。</w:t>
      </w:r>
    </w:p>
    <w:p>
      <w:pPr>
        <w:pStyle w:val="11"/>
        <w:spacing w:line="288" w:lineRule="auto"/>
        <w:ind w:firstLine="0"/>
        <w:rPr>
          <w:rFonts w:hAnsi="宋体"/>
          <w:b/>
          <w:color w:val="auto"/>
          <w:spacing w:val="-6"/>
          <w:sz w:val="24"/>
          <w:szCs w:val="24"/>
          <w:highlight w:val="none"/>
        </w:rPr>
      </w:pPr>
      <w:bookmarkStart w:id="51" w:name="_Toc29946"/>
      <w:r>
        <w:rPr>
          <w:rFonts w:hAnsi="宋体"/>
          <w:b/>
          <w:color w:val="auto"/>
          <w:spacing w:val="-6"/>
          <w:sz w:val="24"/>
          <w:szCs w:val="24"/>
          <w:highlight w:val="none"/>
        </w:rPr>
        <w:t>（二</w:t>
      </w:r>
      <w:r>
        <w:rPr>
          <w:rFonts w:hint="eastAsia" w:hAnsi="宋体"/>
          <w:b/>
          <w:color w:val="auto"/>
          <w:spacing w:val="-6"/>
          <w:sz w:val="24"/>
          <w:szCs w:val="24"/>
          <w:highlight w:val="none"/>
        </w:rPr>
        <w:t>） 评审</w:t>
      </w:r>
      <w:r>
        <w:rPr>
          <w:rFonts w:hAnsi="宋体"/>
          <w:b/>
          <w:color w:val="auto"/>
          <w:spacing w:val="-6"/>
          <w:sz w:val="24"/>
          <w:szCs w:val="24"/>
          <w:highlight w:val="none"/>
        </w:rPr>
        <w:t>的方式</w:t>
      </w:r>
      <w:bookmarkEnd w:id="51"/>
    </w:p>
    <w:p>
      <w:pPr>
        <w:pStyle w:val="11"/>
        <w:spacing w:line="288" w:lineRule="auto"/>
        <w:ind w:firstLine="396" w:firstLineChars="200"/>
        <w:rPr>
          <w:rFonts w:hAnsi="宋体"/>
          <w:color w:val="auto"/>
          <w:spacing w:val="-6"/>
          <w:sz w:val="21"/>
          <w:szCs w:val="21"/>
          <w:highlight w:val="none"/>
        </w:rPr>
      </w:pPr>
      <w:r>
        <w:rPr>
          <w:rFonts w:hAnsi="宋体"/>
          <w:color w:val="auto"/>
          <w:spacing w:val="-6"/>
          <w:sz w:val="21"/>
          <w:szCs w:val="21"/>
          <w:highlight w:val="none"/>
        </w:rPr>
        <w:t>本项目采用不公开方式</w:t>
      </w:r>
      <w:r>
        <w:rPr>
          <w:rFonts w:hint="eastAsia" w:hAnsi="宋体"/>
          <w:color w:val="auto"/>
          <w:spacing w:val="-6"/>
          <w:sz w:val="21"/>
          <w:szCs w:val="21"/>
          <w:highlight w:val="none"/>
        </w:rPr>
        <w:t>评审</w:t>
      </w:r>
      <w:r>
        <w:rPr>
          <w:rFonts w:hAnsi="宋体"/>
          <w:color w:val="auto"/>
          <w:spacing w:val="-6"/>
          <w:sz w:val="21"/>
          <w:szCs w:val="21"/>
          <w:highlight w:val="none"/>
        </w:rPr>
        <w:t>，</w:t>
      </w:r>
      <w:r>
        <w:rPr>
          <w:rFonts w:hint="eastAsia" w:hAnsi="宋体"/>
          <w:color w:val="auto"/>
          <w:spacing w:val="-6"/>
          <w:sz w:val="21"/>
          <w:szCs w:val="21"/>
          <w:highlight w:val="none"/>
        </w:rPr>
        <w:t>评审</w:t>
      </w:r>
      <w:r>
        <w:rPr>
          <w:rFonts w:hAnsi="宋体"/>
          <w:color w:val="auto"/>
          <w:spacing w:val="-6"/>
          <w:sz w:val="21"/>
          <w:szCs w:val="21"/>
          <w:highlight w:val="none"/>
        </w:rPr>
        <w:t>的依据为磋商文件</w:t>
      </w:r>
      <w:r>
        <w:rPr>
          <w:rFonts w:hint="eastAsia" w:hAnsi="宋体"/>
          <w:color w:val="auto"/>
          <w:spacing w:val="-6"/>
          <w:sz w:val="21"/>
          <w:szCs w:val="21"/>
          <w:highlight w:val="none"/>
        </w:rPr>
        <w:t>、</w:t>
      </w:r>
      <w:r>
        <w:rPr>
          <w:rFonts w:hAnsi="宋体"/>
          <w:color w:val="auto"/>
          <w:spacing w:val="-6"/>
          <w:sz w:val="21"/>
          <w:szCs w:val="21"/>
          <w:highlight w:val="none"/>
        </w:rPr>
        <w:t>响应文件</w:t>
      </w:r>
      <w:r>
        <w:rPr>
          <w:rFonts w:hint="eastAsia" w:hAnsi="宋体"/>
          <w:color w:val="auto"/>
          <w:spacing w:val="-6"/>
          <w:sz w:val="21"/>
          <w:szCs w:val="21"/>
          <w:highlight w:val="none"/>
        </w:rPr>
        <w:t>和磋商记录</w:t>
      </w:r>
      <w:r>
        <w:rPr>
          <w:rFonts w:hAnsi="宋体"/>
          <w:color w:val="auto"/>
          <w:spacing w:val="-6"/>
          <w:sz w:val="21"/>
          <w:szCs w:val="21"/>
          <w:highlight w:val="none"/>
        </w:rPr>
        <w:t>。</w:t>
      </w:r>
    </w:p>
    <w:p>
      <w:pPr>
        <w:pStyle w:val="11"/>
        <w:spacing w:line="288" w:lineRule="auto"/>
        <w:ind w:firstLine="0"/>
        <w:rPr>
          <w:rFonts w:hAnsi="宋体"/>
          <w:b/>
          <w:color w:val="auto"/>
          <w:spacing w:val="-6"/>
          <w:sz w:val="24"/>
          <w:szCs w:val="24"/>
          <w:highlight w:val="none"/>
        </w:rPr>
      </w:pPr>
      <w:bookmarkStart w:id="52" w:name="_Toc922"/>
      <w:r>
        <w:rPr>
          <w:rFonts w:hAnsi="宋体"/>
          <w:b/>
          <w:color w:val="auto"/>
          <w:spacing w:val="-6"/>
          <w:sz w:val="24"/>
          <w:szCs w:val="24"/>
          <w:highlight w:val="none"/>
        </w:rPr>
        <w:t>（三）</w:t>
      </w:r>
      <w:r>
        <w:rPr>
          <w:rFonts w:hint="eastAsia" w:hAnsi="宋体"/>
          <w:b/>
          <w:color w:val="auto"/>
          <w:spacing w:val="-6"/>
          <w:sz w:val="24"/>
          <w:szCs w:val="24"/>
          <w:highlight w:val="none"/>
        </w:rPr>
        <w:t xml:space="preserve"> 评审</w:t>
      </w:r>
      <w:r>
        <w:rPr>
          <w:rFonts w:hAnsi="宋体"/>
          <w:b/>
          <w:color w:val="auto"/>
          <w:spacing w:val="-6"/>
          <w:sz w:val="24"/>
          <w:szCs w:val="24"/>
          <w:highlight w:val="none"/>
        </w:rPr>
        <w:t>程序</w:t>
      </w:r>
      <w:bookmarkEnd w:id="52"/>
    </w:p>
    <w:p>
      <w:pPr>
        <w:pStyle w:val="11"/>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采购代理机构</w:t>
      </w:r>
      <w:r>
        <w:rPr>
          <w:rFonts w:hAnsi="宋体"/>
          <w:color w:val="auto"/>
          <w:spacing w:val="-6"/>
          <w:sz w:val="21"/>
          <w:szCs w:val="21"/>
          <w:highlight w:val="none"/>
        </w:rPr>
        <w:t>按照</w:t>
      </w:r>
      <w:r>
        <w:rPr>
          <w:rFonts w:hint="eastAsia" w:hAnsi="宋体"/>
          <w:color w:val="auto"/>
          <w:spacing w:val="-6"/>
          <w:sz w:val="21"/>
          <w:szCs w:val="21"/>
          <w:highlight w:val="none"/>
        </w:rPr>
        <w:t>磋商文件</w:t>
      </w:r>
      <w:r>
        <w:rPr>
          <w:rFonts w:hAnsi="宋体"/>
          <w:color w:val="auto"/>
          <w:spacing w:val="-6"/>
          <w:sz w:val="21"/>
          <w:szCs w:val="21"/>
          <w:highlight w:val="none"/>
        </w:rPr>
        <w:t>规定的时间、地点及程序组织评审。评审活动一般应按以下程序组织开展：</w:t>
      </w:r>
    </w:p>
    <w:p>
      <w:pPr>
        <w:pStyle w:val="11"/>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1.</w:t>
      </w:r>
      <w:r>
        <w:rPr>
          <w:rFonts w:hAnsi="宋体"/>
          <w:color w:val="auto"/>
          <w:spacing w:val="-6"/>
          <w:sz w:val="21"/>
          <w:szCs w:val="21"/>
          <w:highlight w:val="none"/>
        </w:rPr>
        <w:t>开启评审场地的录音录像采集设备，并确保其正常运行</w:t>
      </w:r>
      <w:r>
        <w:rPr>
          <w:rFonts w:hint="eastAsia" w:hAnsi="宋体"/>
          <w:color w:val="auto"/>
          <w:spacing w:val="-6"/>
          <w:sz w:val="21"/>
          <w:szCs w:val="21"/>
          <w:highlight w:val="none"/>
        </w:rPr>
        <w:t>。</w:t>
      </w:r>
    </w:p>
    <w:p>
      <w:pPr>
        <w:pStyle w:val="11"/>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2.</w:t>
      </w:r>
      <w:r>
        <w:rPr>
          <w:rFonts w:hAnsi="宋体"/>
          <w:color w:val="auto"/>
          <w:spacing w:val="-6"/>
          <w:sz w:val="21"/>
          <w:szCs w:val="21"/>
          <w:highlight w:val="none"/>
        </w:rPr>
        <w:t>核验出席评审活动现场的</w:t>
      </w:r>
      <w:r>
        <w:rPr>
          <w:rFonts w:hint="eastAsia" w:hAnsi="宋体"/>
          <w:color w:val="auto"/>
          <w:spacing w:val="-6"/>
          <w:sz w:val="21"/>
          <w:szCs w:val="21"/>
          <w:highlight w:val="none"/>
        </w:rPr>
        <w:t>磋商小组</w:t>
      </w:r>
      <w:r>
        <w:rPr>
          <w:rFonts w:hAnsi="宋体"/>
          <w:color w:val="auto"/>
          <w:spacing w:val="-6"/>
          <w:sz w:val="21"/>
          <w:szCs w:val="21"/>
          <w:highlight w:val="none"/>
        </w:rPr>
        <w:t>各成员和相关监督人员身份，并要求其分别登记、签到，按规定统一收缴、保存其通讯工具，无关人员一律拒绝其进入评审现场。</w:t>
      </w:r>
    </w:p>
    <w:p>
      <w:pPr>
        <w:pStyle w:val="11"/>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3.</w:t>
      </w:r>
      <w:r>
        <w:rPr>
          <w:rFonts w:hAnsi="宋体"/>
          <w:color w:val="auto"/>
          <w:spacing w:val="-6"/>
          <w:sz w:val="21"/>
          <w:szCs w:val="21"/>
          <w:highlight w:val="none"/>
        </w:rPr>
        <w:t>介绍评审现场的人员情况，宣布评审工作纪律，告知</w:t>
      </w:r>
      <w:r>
        <w:rPr>
          <w:rFonts w:hint="eastAsia" w:hAnsi="宋体"/>
          <w:color w:val="auto"/>
          <w:spacing w:val="-6"/>
          <w:sz w:val="21"/>
          <w:szCs w:val="21"/>
          <w:highlight w:val="none"/>
        </w:rPr>
        <w:t>磋商小组</w:t>
      </w:r>
      <w:r>
        <w:rPr>
          <w:rFonts w:hAnsi="宋体"/>
          <w:color w:val="auto"/>
          <w:spacing w:val="-6"/>
          <w:sz w:val="21"/>
          <w:szCs w:val="21"/>
          <w:highlight w:val="none"/>
        </w:rPr>
        <w:t>应当回避情形；组织推选</w:t>
      </w:r>
      <w:r>
        <w:rPr>
          <w:rFonts w:hint="eastAsia" w:hAnsi="宋体"/>
          <w:color w:val="auto"/>
          <w:spacing w:val="-6"/>
          <w:sz w:val="21"/>
          <w:szCs w:val="21"/>
          <w:highlight w:val="none"/>
        </w:rPr>
        <w:t>磋商小组</w:t>
      </w:r>
      <w:r>
        <w:rPr>
          <w:rFonts w:hAnsi="宋体"/>
          <w:color w:val="auto"/>
          <w:spacing w:val="-6"/>
          <w:sz w:val="21"/>
          <w:szCs w:val="21"/>
          <w:highlight w:val="none"/>
        </w:rPr>
        <w:t>组长。</w:t>
      </w:r>
    </w:p>
    <w:p>
      <w:pPr>
        <w:pStyle w:val="11"/>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4.</w:t>
      </w:r>
      <w:r>
        <w:rPr>
          <w:rFonts w:hAnsi="宋体"/>
          <w:color w:val="auto"/>
          <w:spacing w:val="-6"/>
          <w:sz w:val="21"/>
          <w:szCs w:val="21"/>
          <w:highlight w:val="none"/>
        </w:rPr>
        <w:t>通报</w:t>
      </w:r>
      <w:r>
        <w:rPr>
          <w:rFonts w:hint="eastAsia" w:hAnsi="宋体"/>
          <w:color w:val="auto"/>
          <w:spacing w:val="-6"/>
          <w:sz w:val="21"/>
          <w:szCs w:val="21"/>
          <w:highlight w:val="none"/>
        </w:rPr>
        <w:t>获取磋商文件</w:t>
      </w:r>
      <w:r>
        <w:rPr>
          <w:rFonts w:hAnsi="宋体"/>
          <w:color w:val="auto"/>
          <w:spacing w:val="-6"/>
          <w:sz w:val="21"/>
          <w:szCs w:val="21"/>
          <w:highlight w:val="none"/>
        </w:rPr>
        <w:t>参加本项目采购的供应商名单及资格预审情况（如有），宣读最终提交</w:t>
      </w:r>
      <w:r>
        <w:rPr>
          <w:rFonts w:hint="eastAsia" w:hAnsi="宋体"/>
          <w:color w:val="auto"/>
          <w:spacing w:val="-6"/>
          <w:sz w:val="21"/>
          <w:szCs w:val="21"/>
          <w:highlight w:val="none"/>
        </w:rPr>
        <w:t>响应文件</w:t>
      </w:r>
      <w:r>
        <w:rPr>
          <w:rFonts w:hAnsi="宋体"/>
          <w:color w:val="auto"/>
          <w:spacing w:val="-6"/>
          <w:sz w:val="21"/>
          <w:szCs w:val="21"/>
          <w:highlight w:val="none"/>
        </w:rPr>
        <w:t>的供应商名单，组织</w:t>
      </w:r>
      <w:r>
        <w:rPr>
          <w:rFonts w:hint="eastAsia" w:hAnsi="宋体"/>
          <w:color w:val="auto"/>
          <w:spacing w:val="-6"/>
          <w:sz w:val="21"/>
          <w:szCs w:val="21"/>
          <w:highlight w:val="none"/>
        </w:rPr>
        <w:t>磋商小组</w:t>
      </w:r>
      <w:r>
        <w:rPr>
          <w:rFonts w:hAnsi="宋体"/>
          <w:color w:val="auto"/>
          <w:spacing w:val="-6"/>
          <w:sz w:val="21"/>
          <w:szCs w:val="21"/>
          <w:highlight w:val="none"/>
        </w:rPr>
        <w:t>各位成员签订《政府采购评审人员廉洁自律承诺书》。</w:t>
      </w:r>
    </w:p>
    <w:p>
      <w:pPr>
        <w:pStyle w:val="11"/>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5.</w:t>
      </w:r>
      <w:r>
        <w:rPr>
          <w:rFonts w:hAnsi="宋体"/>
          <w:color w:val="auto"/>
          <w:spacing w:val="-6"/>
          <w:sz w:val="21"/>
          <w:szCs w:val="21"/>
          <w:highlight w:val="none"/>
        </w:rPr>
        <w:t>根据需要简要介绍</w:t>
      </w:r>
      <w:r>
        <w:rPr>
          <w:rFonts w:hint="eastAsia" w:hAnsi="宋体"/>
          <w:color w:val="auto"/>
          <w:spacing w:val="-6"/>
          <w:sz w:val="21"/>
          <w:szCs w:val="21"/>
          <w:highlight w:val="none"/>
        </w:rPr>
        <w:t>磋商文件</w:t>
      </w:r>
      <w:r>
        <w:rPr>
          <w:rFonts w:hAnsi="宋体"/>
          <w:color w:val="auto"/>
          <w:spacing w:val="-6"/>
          <w:sz w:val="21"/>
          <w:szCs w:val="21"/>
          <w:highlight w:val="none"/>
        </w:rPr>
        <w:t>（含补充文件）制定及质疑答复情况、按书面陈述项目基本情况及评审工作需注意事项等，让评审专家尽快知悉和了解所评审项目的采购需求、评审依据、评审标准、工作程序等；提醒</w:t>
      </w:r>
      <w:r>
        <w:rPr>
          <w:rFonts w:hint="eastAsia" w:hAnsi="宋体"/>
          <w:color w:val="auto"/>
          <w:spacing w:val="-6"/>
          <w:sz w:val="21"/>
          <w:szCs w:val="21"/>
          <w:highlight w:val="none"/>
        </w:rPr>
        <w:t>磋商小组</w:t>
      </w:r>
      <w:r>
        <w:rPr>
          <w:rFonts w:hAnsi="宋体"/>
          <w:color w:val="auto"/>
          <w:spacing w:val="-6"/>
          <w:sz w:val="21"/>
          <w:szCs w:val="21"/>
          <w:highlight w:val="none"/>
        </w:rPr>
        <w:t>对客观评审项目应统一评审依据和评审标准，对主观评审项目应确定大致的评审要求和评审尺度；对</w:t>
      </w:r>
      <w:r>
        <w:rPr>
          <w:rFonts w:hint="eastAsia" w:hAnsi="宋体"/>
          <w:color w:val="auto"/>
          <w:spacing w:val="-6"/>
          <w:sz w:val="21"/>
          <w:szCs w:val="21"/>
          <w:highlight w:val="none"/>
        </w:rPr>
        <w:t>磋商小组</w:t>
      </w:r>
      <w:r>
        <w:rPr>
          <w:rFonts w:hAnsi="宋体"/>
          <w:color w:val="auto"/>
          <w:spacing w:val="-6"/>
          <w:sz w:val="21"/>
          <w:szCs w:val="21"/>
          <w:highlight w:val="none"/>
        </w:rPr>
        <w:t>提出的有关</w:t>
      </w:r>
      <w:r>
        <w:rPr>
          <w:rFonts w:hint="eastAsia" w:hAnsi="宋体"/>
          <w:color w:val="auto"/>
          <w:spacing w:val="-6"/>
          <w:sz w:val="21"/>
          <w:szCs w:val="21"/>
          <w:highlight w:val="none"/>
        </w:rPr>
        <w:t>磋商文件</w:t>
      </w:r>
      <w:r>
        <w:rPr>
          <w:rFonts w:hAnsi="宋体"/>
          <w:color w:val="auto"/>
          <w:spacing w:val="-6"/>
          <w:sz w:val="21"/>
          <w:szCs w:val="21"/>
          <w:highlight w:val="none"/>
        </w:rPr>
        <w:t>、</w:t>
      </w:r>
      <w:r>
        <w:rPr>
          <w:rFonts w:hint="eastAsia" w:hAnsi="宋体"/>
          <w:color w:val="auto"/>
          <w:spacing w:val="-6"/>
          <w:sz w:val="21"/>
          <w:szCs w:val="21"/>
          <w:highlight w:val="none"/>
        </w:rPr>
        <w:t>响应文件</w:t>
      </w:r>
      <w:r>
        <w:rPr>
          <w:rFonts w:hAnsi="宋体"/>
          <w:color w:val="auto"/>
          <w:spacing w:val="-6"/>
          <w:sz w:val="21"/>
          <w:szCs w:val="21"/>
          <w:highlight w:val="none"/>
        </w:rPr>
        <w:t>的问题进行必要的说明、解释或讨论。</w:t>
      </w:r>
    </w:p>
    <w:p>
      <w:pPr>
        <w:pStyle w:val="11"/>
        <w:spacing w:line="288" w:lineRule="auto"/>
        <w:ind w:firstLine="396" w:firstLineChars="200"/>
        <w:rPr>
          <w:rFonts w:hAnsi="宋体"/>
          <w:color w:val="auto"/>
          <w:sz w:val="21"/>
          <w:szCs w:val="21"/>
          <w:highlight w:val="none"/>
        </w:rPr>
      </w:pPr>
      <w:r>
        <w:rPr>
          <w:rFonts w:hint="eastAsia" w:hAnsi="宋体"/>
          <w:color w:val="auto"/>
          <w:spacing w:val="-6"/>
          <w:sz w:val="21"/>
          <w:szCs w:val="21"/>
          <w:highlight w:val="none"/>
        </w:rPr>
        <w:t>6.磋商小组</w:t>
      </w:r>
      <w:r>
        <w:rPr>
          <w:rFonts w:hAnsi="宋体"/>
          <w:color w:val="auto"/>
          <w:spacing w:val="-6"/>
          <w:sz w:val="21"/>
          <w:szCs w:val="21"/>
          <w:highlight w:val="none"/>
        </w:rPr>
        <w:t>组长组织</w:t>
      </w:r>
      <w:r>
        <w:rPr>
          <w:rFonts w:hint="eastAsia" w:hAnsi="宋体"/>
          <w:color w:val="auto"/>
          <w:spacing w:val="-6"/>
          <w:sz w:val="21"/>
          <w:szCs w:val="21"/>
          <w:highlight w:val="none"/>
        </w:rPr>
        <w:t>磋商小组成员根据</w:t>
      </w:r>
      <w:r>
        <w:rPr>
          <w:rFonts w:hint="eastAsia" w:hAnsi="宋体" w:cs="宋体"/>
          <w:color w:val="auto"/>
          <w:kern w:val="0"/>
          <w:sz w:val="21"/>
          <w:szCs w:val="21"/>
          <w:highlight w:val="none"/>
        </w:rPr>
        <w:t>磋商文件规定的评审程序、评审方法和评审标准进行独立评审。未实质性响应磋商文件的响应文件按无效响应处理，磋商小组告知提交响应文件的供应商</w:t>
      </w:r>
      <w:r>
        <w:rPr>
          <w:rFonts w:hint="eastAsia" w:hAnsi="宋体"/>
          <w:color w:val="auto"/>
          <w:sz w:val="21"/>
          <w:szCs w:val="21"/>
          <w:highlight w:val="none"/>
        </w:rPr>
        <w:t>。</w:t>
      </w:r>
    </w:p>
    <w:p>
      <w:pPr>
        <w:pStyle w:val="11"/>
        <w:spacing w:line="288" w:lineRule="auto"/>
        <w:ind w:firstLine="404" w:firstLineChars="200"/>
        <w:rPr>
          <w:rFonts w:hAnsi="宋体" w:cs="宋体"/>
          <w:color w:val="auto"/>
          <w:kern w:val="0"/>
          <w:sz w:val="21"/>
          <w:szCs w:val="21"/>
          <w:highlight w:val="none"/>
        </w:rPr>
      </w:pPr>
      <w:r>
        <w:rPr>
          <w:rFonts w:hint="eastAsia" w:hAnsi="宋体" w:cs="宋体"/>
          <w:color w:val="auto"/>
          <w:kern w:val="0"/>
          <w:sz w:val="21"/>
          <w:szCs w:val="21"/>
          <w:highlight w:val="none"/>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在按照磋商文件的变动情况和磋商小组的要求重新提交响应文件，并由其法定代表人或授权代表签字或者加盖公章。</w:t>
      </w:r>
    </w:p>
    <w:p>
      <w:pPr>
        <w:pStyle w:val="11"/>
        <w:spacing w:line="288" w:lineRule="auto"/>
        <w:ind w:firstLine="404" w:firstLineChars="200"/>
        <w:rPr>
          <w:rFonts w:hAnsi="宋体" w:cs="宋体"/>
          <w:color w:val="auto"/>
          <w:kern w:val="0"/>
          <w:sz w:val="21"/>
          <w:szCs w:val="21"/>
          <w:highlight w:val="none"/>
        </w:rPr>
      </w:pPr>
      <w:r>
        <w:rPr>
          <w:rFonts w:hint="eastAsia" w:hAnsi="宋体" w:cs="宋体"/>
          <w:color w:val="auto"/>
          <w:kern w:val="0"/>
          <w:sz w:val="21"/>
          <w:szCs w:val="21"/>
          <w:highlight w:val="none"/>
        </w:rPr>
        <w:t>8.磋商文件能够详细列明采购标的的技术、服务要求的，磋商结束后，磋商小组要求所有实质性响应的供应商在规定时间内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磋商报价。</w:t>
      </w:r>
    </w:p>
    <w:p>
      <w:pPr>
        <w:pStyle w:val="11"/>
        <w:spacing w:line="288" w:lineRule="auto"/>
        <w:ind w:firstLine="404" w:firstLineChars="200"/>
        <w:rPr>
          <w:rFonts w:hAnsi="宋体" w:cs="宋体"/>
          <w:color w:val="auto"/>
          <w:kern w:val="0"/>
          <w:sz w:val="21"/>
          <w:szCs w:val="21"/>
          <w:highlight w:val="none"/>
        </w:rPr>
      </w:pPr>
      <w:r>
        <w:rPr>
          <w:rFonts w:hint="eastAsia" w:hAnsi="宋体" w:cs="宋体"/>
          <w:color w:val="auto"/>
          <w:kern w:val="0"/>
          <w:sz w:val="21"/>
          <w:szCs w:val="21"/>
          <w:highlight w:val="none"/>
        </w:rPr>
        <w:t>9.经磋商确定最终采购需求和提交最后磋商报价的供应商后，由磋商小组采用综合评分法对提交最后磋商报价的供应商的响应文件和最后磋商报价进行综合评分。</w:t>
      </w:r>
    </w:p>
    <w:p>
      <w:pPr>
        <w:pStyle w:val="11"/>
        <w:spacing w:line="288" w:lineRule="auto"/>
        <w:ind w:firstLine="404" w:firstLineChars="200"/>
        <w:rPr>
          <w:rFonts w:hAnsi="宋体" w:cs="宋体"/>
          <w:color w:val="auto"/>
          <w:kern w:val="0"/>
          <w:sz w:val="21"/>
          <w:szCs w:val="21"/>
          <w:highlight w:val="none"/>
        </w:rPr>
      </w:pPr>
      <w:r>
        <w:rPr>
          <w:rFonts w:hint="eastAsia" w:hAnsi="宋体" w:cs="宋体"/>
          <w:color w:val="auto"/>
          <w:kern w:val="0"/>
          <w:sz w:val="21"/>
          <w:szCs w:val="21"/>
          <w:highlight w:val="none"/>
        </w:rPr>
        <w:t>10.</w:t>
      </w:r>
      <w:r>
        <w:rPr>
          <w:rFonts w:hAnsi="宋体" w:cs="宋体"/>
          <w:color w:val="auto"/>
          <w:kern w:val="0"/>
          <w:sz w:val="21"/>
          <w:szCs w:val="21"/>
          <w:highlight w:val="none"/>
        </w:rPr>
        <w:t>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pPr>
        <w:pStyle w:val="11"/>
        <w:spacing w:line="288" w:lineRule="auto"/>
        <w:ind w:firstLine="404" w:firstLineChars="200"/>
        <w:rPr>
          <w:rFonts w:hAnsi="宋体" w:cs="宋体"/>
          <w:color w:val="auto"/>
          <w:kern w:val="0"/>
          <w:sz w:val="21"/>
          <w:szCs w:val="21"/>
          <w:highlight w:val="none"/>
        </w:rPr>
      </w:pPr>
      <w:r>
        <w:rPr>
          <w:rFonts w:hint="eastAsia" w:hAnsi="宋体" w:cs="宋体"/>
          <w:color w:val="auto"/>
          <w:kern w:val="0"/>
          <w:sz w:val="21"/>
          <w:szCs w:val="21"/>
          <w:highlight w:val="none"/>
        </w:rPr>
        <w:t>11.</w:t>
      </w:r>
      <w:r>
        <w:rPr>
          <w:rFonts w:hAnsi="宋体" w:cs="宋体"/>
          <w:color w:val="auto"/>
          <w:kern w:val="0"/>
          <w:sz w:val="21"/>
          <w:szCs w:val="21"/>
          <w:highlight w:val="none"/>
        </w:rPr>
        <w:t>做好评审现场相关记录，协助磋商小组组长做好评审报告起草、有关内容电脑文字录入等工作，并要求磋商小组各成员签字确认。</w:t>
      </w:r>
    </w:p>
    <w:p>
      <w:pPr>
        <w:pStyle w:val="11"/>
        <w:spacing w:line="288" w:lineRule="auto"/>
        <w:ind w:firstLine="404" w:firstLineChars="200"/>
        <w:rPr>
          <w:rFonts w:hAnsi="宋体"/>
          <w:color w:val="auto"/>
          <w:spacing w:val="-6"/>
          <w:sz w:val="21"/>
          <w:szCs w:val="21"/>
          <w:highlight w:val="none"/>
        </w:rPr>
      </w:pPr>
      <w:r>
        <w:rPr>
          <w:rFonts w:hint="eastAsia" w:hAnsi="宋体" w:cs="宋体"/>
          <w:color w:val="auto"/>
          <w:kern w:val="0"/>
          <w:sz w:val="21"/>
          <w:szCs w:val="21"/>
          <w:highlight w:val="none"/>
        </w:rPr>
        <w:t>12.</w:t>
      </w:r>
      <w:r>
        <w:rPr>
          <w:rFonts w:hAnsi="宋体" w:cs="宋体"/>
          <w:color w:val="auto"/>
          <w:kern w:val="0"/>
          <w:sz w:val="21"/>
          <w:szCs w:val="21"/>
          <w:highlight w:val="none"/>
        </w:rPr>
        <w:t>评审结束后，</w:t>
      </w:r>
      <w:r>
        <w:rPr>
          <w:rFonts w:hint="eastAsia" w:hAnsi="宋体" w:cs="宋体"/>
          <w:color w:val="auto"/>
          <w:kern w:val="0"/>
          <w:sz w:val="21"/>
          <w:szCs w:val="21"/>
          <w:highlight w:val="none"/>
        </w:rPr>
        <w:t>采购代理机构</w:t>
      </w:r>
      <w:r>
        <w:rPr>
          <w:rFonts w:hAnsi="宋体" w:cs="宋体"/>
          <w:color w:val="auto"/>
          <w:kern w:val="0"/>
          <w:sz w:val="21"/>
          <w:szCs w:val="21"/>
          <w:highlight w:val="none"/>
        </w:rPr>
        <w:t>交还评审人员及其他现场相关人员的通讯工具</w:t>
      </w:r>
      <w:r>
        <w:rPr>
          <w:rFonts w:hint="eastAsia" w:hAnsi="宋体" w:cs="宋体"/>
          <w:color w:val="auto"/>
          <w:kern w:val="0"/>
          <w:sz w:val="21"/>
          <w:szCs w:val="21"/>
          <w:highlight w:val="none"/>
        </w:rPr>
        <w:t>，</w:t>
      </w:r>
      <w:r>
        <w:rPr>
          <w:rFonts w:hAnsi="宋体" w:cs="宋体"/>
          <w:color w:val="auto"/>
          <w:kern w:val="0"/>
          <w:sz w:val="21"/>
          <w:szCs w:val="21"/>
          <w:highlight w:val="none"/>
        </w:rPr>
        <w:t>主持人公布</w:t>
      </w:r>
      <w:r>
        <w:rPr>
          <w:rFonts w:hint="eastAsia" w:hAnsi="宋体" w:cs="宋体"/>
          <w:color w:val="auto"/>
          <w:kern w:val="0"/>
          <w:sz w:val="21"/>
          <w:szCs w:val="21"/>
          <w:highlight w:val="none"/>
        </w:rPr>
        <w:t>成交</w:t>
      </w:r>
      <w:r>
        <w:rPr>
          <w:rFonts w:hAnsi="宋体" w:cs="宋体"/>
          <w:color w:val="auto"/>
          <w:kern w:val="0"/>
          <w:sz w:val="21"/>
          <w:szCs w:val="21"/>
          <w:highlight w:val="none"/>
        </w:rPr>
        <w:t>候选供应</w:t>
      </w:r>
      <w:r>
        <w:rPr>
          <w:rFonts w:hAnsi="宋体"/>
          <w:color w:val="auto"/>
          <w:spacing w:val="-6"/>
          <w:sz w:val="21"/>
          <w:szCs w:val="21"/>
          <w:highlight w:val="none"/>
        </w:rPr>
        <w:t>商名单，及采购人最终确定</w:t>
      </w:r>
      <w:r>
        <w:rPr>
          <w:rFonts w:hint="eastAsia" w:hAnsi="宋体"/>
          <w:color w:val="auto"/>
          <w:spacing w:val="-6"/>
          <w:sz w:val="21"/>
          <w:szCs w:val="21"/>
          <w:highlight w:val="none"/>
        </w:rPr>
        <w:t>成交</w:t>
      </w:r>
      <w:r>
        <w:rPr>
          <w:rFonts w:hAnsi="宋体"/>
          <w:color w:val="auto"/>
          <w:spacing w:val="-6"/>
          <w:sz w:val="21"/>
          <w:szCs w:val="21"/>
          <w:highlight w:val="none"/>
        </w:rPr>
        <w:t>供应商名单的时间和公告方式等。</w:t>
      </w:r>
    </w:p>
    <w:p>
      <w:pPr>
        <w:pStyle w:val="11"/>
        <w:spacing w:line="288" w:lineRule="auto"/>
        <w:ind w:firstLine="0"/>
        <w:rPr>
          <w:rFonts w:hAnsi="宋体"/>
          <w:b/>
          <w:color w:val="auto"/>
          <w:spacing w:val="-6"/>
          <w:sz w:val="24"/>
          <w:szCs w:val="24"/>
          <w:highlight w:val="none"/>
        </w:rPr>
      </w:pPr>
      <w:bookmarkStart w:id="53" w:name="_Toc18500"/>
      <w:r>
        <w:rPr>
          <w:rFonts w:hAnsi="宋体"/>
          <w:b/>
          <w:color w:val="auto"/>
          <w:spacing w:val="-6"/>
          <w:sz w:val="24"/>
          <w:szCs w:val="24"/>
          <w:highlight w:val="none"/>
        </w:rPr>
        <w:t>（四）澄清问题的形式</w:t>
      </w:r>
      <w:bookmarkEnd w:id="53"/>
    </w:p>
    <w:p>
      <w:pPr>
        <w:pStyle w:val="11"/>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1"/>
        <w:spacing w:line="288" w:lineRule="auto"/>
        <w:ind w:firstLine="396" w:firstLineChars="200"/>
        <w:rPr>
          <w:rFonts w:hAnsi="宋体"/>
          <w:color w:val="auto"/>
          <w:spacing w:val="-6"/>
          <w:sz w:val="21"/>
          <w:szCs w:val="21"/>
          <w:highlight w:val="none"/>
        </w:rPr>
      </w:pPr>
      <w:r>
        <w:rPr>
          <w:rFonts w:hint="eastAsia" w:hAnsi="宋体"/>
          <w:color w:val="auto"/>
          <w:spacing w:val="-6"/>
          <w:sz w:val="21"/>
          <w:szCs w:val="21"/>
          <w:highlight w:val="none"/>
        </w:rPr>
        <w:t>磋商小组要求供应商澄清、说明或者更正响应文件应当以书面形式作出。供应商的澄清、说明或者更正应当由法定代表人或其授权代表签字或者加盖公章。</w:t>
      </w:r>
    </w:p>
    <w:p>
      <w:pPr>
        <w:pStyle w:val="11"/>
        <w:spacing w:line="288" w:lineRule="auto"/>
        <w:ind w:firstLine="0"/>
        <w:rPr>
          <w:rFonts w:hAnsi="宋体"/>
          <w:b/>
          <w:color w:val="auto"/>
          <w:spacing w:val="-6"/>
          <w:sz w:val="24"/>
          <w:szCs w:val="24"/>
          <w:highlight w:val="none"/>
        </w:rPr>
      </w:pPr>
      <w:bookmarkStart w:id="54" w:name="_Toc9301"/>
      <w:r>
        <w:rPr>
          <w:rFonts w:hAnsi="宋体"/>
          <w:b/>
          <w:color w:val="auto"/>
          <w:spacing w:val="-6"/>
          <w:sz w:val="24"/>
          <w:szCs w:val="24"/>
          <w:highlight w:val="none"/>
        </w:rPr>
        <w:t>（</w:t>
      </w:r>
      <w:r>
        <w:rPr>
          <w:rFonts w:hint="eastAsia" w:hAnsi="宋体"/>
          <w:b/>
          <w:color w:val="auto"/>
          <w:spacing w:val="-6"/>
          <w:sz w:val="24"/>
          <w:szCs w:val="24"/>
          <w:highlight w:val="none"/>
        </w:rPr>
        <w:t>五</w:t>
      </w:r>
      <w:r>
        <w:rPr>
          <w:rFonts w:hAnsi="宋体"/>
          <w:b/>
          <w:color w:val="auto"/>
          <w:spacing w:val="-6"/>
          <w:sz w:val="24"/>
          <w:szCs w:val="24"/>
          <w:highlight w:val="none"/>
        </w:rPr>
        <w:t>）</w:t>
      </w:r>
      <w:r>
        <w:rPr>
          <w:rFonts w:hint="eastAsia" w:hAnsi="宋体"/>
          <w:b/>
          <w:color w:val="auto"/>
          <w:spacing w:val="-6"/>
          <w:sz w:val="24"/>
          <w:szCs w:val="24"/>
          <w:highlight w:val="none"/>
        </w:rPr>
        <w:t xml:space="preserve"> 评审</w:t>
      </w:r>
      <w:r>
        <w:rPr>
          <w:rFonts w:hAnsi="宋体"/>
          <w:b/>
          <w:color w:val="auto"/>
          <w:spacing w:val="-6"/>
          <w:sz w:val="24"/>
          <w:szCs w:val="24"/>
          <w:highlight w:val="none"/>
        </w:rPr>
        <w:t>原则和</w:t>
      </w:r>
      <w:r>
        <w:rPr>
          <w:rFonts w:hint="eastAsia" w:hAnsi="宋体"/>
          <w:b/>
          <w:color w:val="auto"/>
          <w:spacing w:val="-6"/>
          <w:sz w:val="24"/>
          <w:szCs w:val="24"/>
          <w:highlight w:val="none"/>
        </w:rPr>
        <w:t>评审</w:t>
      </w:r>
      <w:r>
        <w:rPr>
          <w:rFonts w:hAnsi="宋体"/>
          <w:b/>
          <w:color w:val="auto"/>
          <w:spacing w:val="-6"/>
          <w:sz w:val="24"/>
          <w:szCs w:val="24"/>
          <w:highlight w:val="none"/>
        </w:rPr>
        <w:t>办法</w:t>
      </w:r>
      <w:bookmarkEnd w:id="54"/>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1.评审专家应当遵守评审工作纪律，不得泄露评审情况和评审中获悉的商业秘密。磋商小组成员应当按照客观、公正、审慎的原则，</w:t>
      </w:r>
      <w:r>
        <w:rPr>
          <w:rFonts w:hint="eastAsia" w:hAnsi="宋体"/>
          <w:color w:val="auto"/>
          <w:spacing w:val="-6"/>
          <w:sz w:val="21"/>
          <w:szCs w:val="21"/>
          <w:highlight w:val="none"/>
        </w:rPr>
        <w:t>根据</w:t>
      </w:r>
      <w:r>
        <w:rPr>
          <w:rFonts w:hint="eastAsia" w:ascii="宋体" w:hAnsi="宋体" w:cs="宋体"/>
          <w:color w:val="auto"/>
          <w:kern w:val="0"/>
          <w:sz w:val="21"/>
          <w:szCs w:val="21"/>
          <w:highlight w:val="none"/>
        </w:rPr>
        <w:t>磋商文件规定的评审程序、评审方法和评审标准进行独立评审。</w:t>
      </w:r>
    </w:p>
    <w:p>
      <w:pPr>
        <w:spacing w:line="288" w:lineRule="auto"/>
        <w:ind w:firstLine="396" w:firstLineChars="200"/>
        <w:rPr>
          <w:rFonts w:ascii="宋体" w:hAnsi="宋体"/>
          <w:bCs/>
          <w:color w:val="auto"/>
          <w:spacing w:val="-6"/>
          <w:sz w:val="21"/>
          <w:szCs w:val="21"/>
          <w:highlight w:val="none"/>
        </w:rPr>
      </w:pPr>
      <w:r>
        <w:rPr>
          <w:rFonts w:hint="eastAsia" w:ascii="宋体" w:hAnsi="宋体"/>
          <w:bCs/>
          <w:color w:val="auto"/>
          <w:spacing w:val="-6"/>
          <w:sz w:val="21"/>
          <w:szCs w:val="21"/>
          <w:highlight w:val="none"/>
        </w:rPr>
        <w:t>2.</w:t>
      </w:r>
      <w:r>
        <w:rPr>
          <w:rFonts w:ascii="宋体" w:hAnsi="宋体"/>
          <w:bCs/>
          <w:color w:val="auto"/>
          <w:spacing w:val="-6"/>
          <w:sz w:val="21"/>
          <w:szCs w:val="21"/>
          <w:highlight w:val="none"/>
        </w:rPr>
        <w:t>评审专家因回避、临时缺席或健康原因等特殊情况不能继续参加评审工作的，应按规定更换评审专家</w:t>
      </w:r>
      <w:r>
        <w:rPr>
          <w:rFonts w:hint="eastAsia" w:ascii="宋体" w:hAnsi="宋体"/>
          <w:bCs/>
          <w:color w:val="auto"/>
          <w:spacing w:val="-6"/>
          <w:sz w:val="21"/>
          <w:szCs w:val="21"/>
          <w:highlight w:val="none"/>
        </w:rPr>
        <w:t>，</w:t>
      </w:r>
      <w:r>
        <w:rPr>
          <w:rFonts w:ascii="宋体" w:hAnsi="宋体"/>
          <w:bCs/>
          <w:color w:val="auto"/>
          <w:spacing w:val="-6"/>
          <w:sz w:val="21"/>
          <w:szCs w:val="21"/>
          <w:highlight w:val="none"/>
        </w:rPr>
        <w:t>被更换的评审人员之前所作出的评审意见不再予以采纳，由更换后的评审人员重新进行评审。无法及时更换专家的，要立即停止评审工作、封存评审资料，并告知供应商择期重新评审的时间和地点。</w:t>
      </w:r>
    </w:p>
    <w:p>
      <w:pPr>
        <w:spacing w:line="288" w:lineRule="auto"/>
        <w:ind w:firstLine="396" w:firstLineChars="200"/>
        <w:rPr>
          <w:rFonts w:ascii="宋体" w:hAnsi="宋体"/>
          <w:bCs/>
          <w:color w:val="auto"/>
          <w:spacing w:val="-6"/>
          <w:sz w:val="21"/>
          <w:szCs w:val="21"/>
          <w:highlight w:val="none"/>
        </w:rPr>
      </w:pPr>
      <w:r>
        <w:rPr>
          <w:rFonts w:hint="eastAsia" w:ascii="宋体" w:hAnsi="宋体"/>
          <w:bCs/>
          <w:color w:val="auto"/>
          <w:spacing w:val="-6"/>
          <w:sz w:val="21"/>
          <w:szCs w:val="21"/>
          <w:highlight w:val="none"/>
        </w:rPr>
        <w:t>3.磋商文件内容违反国家有关强制性规定的，磋商小组应当停止评审并向采购人或者采购代理机构说明情况。</w:t>
      </w:r>
    </w:p>
    <w:p>
      <w:pPr>
        <w:spacing w:line="288" w:lineRule="auto"/>
        <w:ind w:firstLine="396" w:firstLineChars="200"/>
        <w:rPr>
          <w:rFonts w:ascii="宋体" w:hAnsi="宋体" w:cs="宋体"/>
          <w:color w:val="auto"/>
          <w:kern w:val="0"/>
          <w:sz w:val="21"/>
          <w:szCs w:val="21"/>
          <w:highlight w:val="none"/>
        </w:rPr>
      </w:pPr>
      <w:r>
        <w:rPr>
          <w:rFonts w:hint="eastAsia" w:ascii="宋体" w:hAnsi="宋体"/>
          <w:bCs/>
          <w:color w:val="auto"/>
          <w:spacing w:val="-6"/>
          <w:sz w:val="21"/>
          <w:szCs w:val="21"/>
          <w:highlight w:val="none"/>
        </w:rPr>
        <w:t>4.</w:t>
      </w:r>
      <w:r>
        <w:rPr>
          <w:rFonts w:hint="eastAsia" w:ascii="宋体" w:hAnsi="宋体" w:cs="宋体"/>
          <w:color w:val="auto"/>
          <w:kern w:val="0"/>
          <w:sz w:val="21"/>
          <w:szCs w:val="21"/>
          <w:highlight w:val="none"/>
        </w:rPr>
        <w:t>采购人、采购代理机构不得向磋商小组中的评审专家作倾向性、误导性的解释或者说明。</w:t>
      </w:r>
    </w:p>
    <w:p>
      <w:pPr>
        <w:spacing w:line="288" w:lineRule="auto"/>
        <w:ind w:firstLine="396" w:firstLineChars="200"/>
        <w:rPr>
          <w:rFonts w:ascii="宋体" w:hAnsi="宋体"/>
          <w:bCs/>
          <w:color w:val="auto"/>
          <w:spacing w:val="-6"/>
          <w:sz w:val="21"/>
          <w:szCs w:val="21"/>
          <w:highlight w:val="none"/>
        </w:rPr>
      </w:pPr>
      <w:r>
        <w:rPr>
          <w:rFonts w:hint="eastAsia" w:ascii="宋体" w:hAnsi="宋体"/>
          <w:bCs/>
          <w:color w:val="auto"/>
          <w:spacing w:val="-6"/>
          <w:sz w:val="21"/>
          <w:szCs w:val="21"/>
          <w:highlight w:val="none"/>
        </w:rPr>
        <w:t>5.已提交响应文件的供应商，在提交最后磋商报价之前，可以根据磋商情况退出磋商。</w:t>
      </w:r>
    </w:p>
    <w:p>
      <w:pPr>
        <w:spacing w:line="288" w:lineRule="auto"/>
        <w:ind w:firstLine="396" w:firstLineChars="200"/>
        <w:rPr>
          <w:rFonts w:ascii="宋体" w:hAnsi="宋体"/>
          <w:bCs/>
          <w:color w:val="auto"/>
          <w:spacing w:val="-6"/>
          <w:sz w:val="21"/>
          <w:szCs w:val="21"/>
          <w:highlight w:val="none"/>
        </w:rPr>
      </w:pPr>
      <w:r>
        <w:rPr>
          <w:rFonts w:hint="eastAsia" w:ascii="宋体" w:hAnsi="宋体"/>
          <w:bCs/>
          <w:color w:val="auto"/>
          <w:spacing w:val="-6"/>
          <w:sz w:val="21"/>
          <w:szCs w:val="21"/>
          <w:highlight w:val="none"/>
        </w:rPr>
        <w:t>6</w:t>
      </w:r>
      <w:r>
        <w:rPr>
          <w:rFonts w:ascii="宋体" w:hAnsi="宋体"/>
          <w:bCs/>
          <w:color w:val="auto"/>
          <w:spacing w:val="-6"/>
          <w:sz w:val="21"/>
          <w:szCs w:val="21"/>
          <w:highlight w:val="none"/>
        </w:rPr>
        <w:t>.</w:t>
      </w:r>
      <w:r>
        <w:rPr>
          <w:rFonts w:hint="eastAsia" w:ascii="宋体" w:hAnsi="宋体" w:cs="宋体"/>
          <w:color w:val="auto"/>
          <w:kern w:val="0"/>
          <w:sz w:val="21"/>
          <w:szCs w:val="21"/>
          <w:highlight w:val="none"/>
        </w:rPr>
        <w:t>采用竞争性磋商采购方式采购的政府购买服务项目（含政府和社会资本合作项目），在采购过程中符合要求的供应商（社会资本）只有2家的，竞争性磋商采购活动可以继续进行。</w:t>
      </w:r>
    </w:p>
    <w:p>
      <w:pPr>
        <w:pStyle w:val="11"/>
        <w:spacing w:line="288" w:lineRule="auto"/>
        <w:ind w:firstLine="396" w:firstLineChars="200"/>
        <w:rPr>
          <w:rFonts w:hAnsi="宋体" w:cs="宋体"/>
          <w:color w:val="auto"/>
          <w:kern w:val="0"/>
          <w:sz w:val="21"/>
          <w:szCs w:val="21"/>
          <w:highlight w:val="none"/>
        </w:rPr>
      </w:pPr>
      <w:r>
        <w:rPr>
          <w:rFonts w:hint="eastAsia" w:hAnsi="宋体"/>
          <w:bCs/>
          <w:color w:val="auto"/>
          <w:spacing w:val="-6"/>
          <w:sz w:val="21"/>
          <w:szCs w:val="21"/>
          <w:highlight w:val="none"/>
        </w:rPr>
        <w:t>7.</w:t>
      </w:r>
      <w:r>
        <w:rPr>
          <w:rFonts w:hint="eastAsia" w:hAnsi="宋体" w:cs="宋体"/>
          <w:color w:val="auto"/>
          <w:kern w:val="0"/>
          <w:sz w:val="21"/>
          <w:szCs w:val="21"/>
          <w:highlight w:val="none"/>
        </w:rPr>
        <w:t>磋商轮次不超过三轮，具体根据项目的情况由磋商小组决定。</w:t>
      </w:r>
    </w:p>
    <w:p>
      <w:pPr>
        <w:spacing w:line="288" w:lineRule="auto"/>
        <w:ind w:firstLine="396" w:firstLineChars="200"/>
        <w:rPr>
          <w:rFonts w:ascii="宋体" w:hAnsi="宋体"/>
          <w:bCs/>
          <w:color w:val="auto"/>
          <w:spacing w:val="-6"/>
          <w:sz w:val="21"/>
          <w:szCs w:val="21"/>
          <w:highlight w:val="none"/>
        </w:rPr>
      </w:pPr>
      <w:r>
        <w:rPr>
          <w:rFonts w:hint="eastAsia" w:ascii="宋体" w:hAnsi="宋体"/>
          <w:bCs/>
          <w:color w:val="auto"/>
          <w:spacing w:val="-6"/>
          <w:sz w:val="21"/>
          <w:szCs w:val="21"/>
          <w:highlight w:val="none"/>
        </w:rPr>
        <w:t>8.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9.评审办法。本项目评审办法是综合评分法，具体评审内容及评分标准等详见《第四章：评审办法及评分标准》。</w:t>
      </w:r>
    </w:p>
    <w:p>
      <w:pPr>
        <w:spacing w:line="288" w:lineRule="auto"/>
        <w:rPr>
          <w:rFonts w:ascii="宋体" w:hAnsi="宋体"/>
          <w:b/>
          <w:color w:val="auto"/>
          <w:spacing w:val="-6"/>
          <w:sz w:val="24"/>
          <w:highlight w:val="none"/>
        </w:rPr>
      </w:pPr>
      <w:bookmarkStart w:id="55" w:name="_Toc24295"/>
      <w:r>
        <w:rPr>
          <w:rFonts w:hint="eastAsia" w:ascii="宋体" w:hAnsi="宋体"/>
          <w:b/>
          <w:color w:val="auto"/>
          <w:spacing w:val="-6"/>
          <w:sz w:val="24"/>
          <w:highlight w:val="none"/>
        </w:rPr>
        <w:t>（六） 成 交</w:t>
      </w:r>
      <w:bookmarkEnd w:id="55"/>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1.采购代理机构在评审结束后2个工作日内将评审报告送采购人确认。采购人在收到评审报告后</w:t>
      </w:r>
      <w:r>
        <w:rPr>
          <w:rFonts w:ascii="宋体" w:hAnsi="宋体"/>
          <w:color w:val="auto"/>
          <w:spacing w:val="-6"/>
          <w:sz w:val="21"/>
          <w:szCs w:val="21"/>
          <w:highlight w:val="none"/>
        </w:rPr>
        <w:t>5</w:t>
      </w:r>
      <w:r>
        <w:rPr>
          <w:rFonts w:hint="eastAsia" w:ascii="宋体" w:hAnsi="宋体"/>
          <w:color w:val="auto"/>
          <w:spacing w:val="-6"/>
          <w:sz w:val="21"/>
          <w:szCs w:val="21"/>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2.采购代理机构在成交供应商确定后2个工作日内在浙江政府采购网（http://www.zjzfcg.gov.cn)</w:t>
      </w:r>
      <w:r>
        <w:rPr>
          <w:rFonts w:hint="eastAsia" w:ascii="宋体" w:hAnsi="宋体"/>
          <w:color w:val="auto"/>
          <w:sz w:val="21"/>
          <w:szCs w:val="21"/>
          <w:highlight w:val="none"/>
        </w:rPr>
        <w:t>等相关网站或媒体</w:t>
      </w:r>
      <w:r>
        <w:rPr>
          <w:rFonts w:hint="eastAsia" w:ascii="宋体" w:hAnsi="宋体"/>
          <w:color w:val="auto"/>
          <w:spacing w:val="-6"/>
          <w:sz w:val="21"/>
          <w:szCs w:val="21"/>
          <w:highlight w:val="none"/>
        </w:rPr>
        <w:t>上公告成交结果，同时向成交供应商发出成交通知书，并将磋商文件随成交结果同时公告。</w:t>
      </w:r>
    </w:p>
    <w:p>
      <w:pPr>
        <w:spacing w:line="288" w:lineRule="auto"/>
        <w:rPr>
          <w:rFonts w:ascii="宋体" w:hAnsi="宋体"/>
          <w:color w:val="auto"/>
          <w:spacing w:val="-6"/>
          <w:sz w:val="24"/>
          <w:highlight w:val="none"/>
        </w:rPr>
      </w:pPr>
      <w:bookmarkStart w:id="56" w:name="_Toc7188"/>
      <w:r>
        <w:rPr>
          <w:rFonts w:hint="eastAsia" w:ascii="宋体" w:hAnsi="宋体"/>
          <w:b/>
          <w:bCs/>
          <w:color w:val="auto"/>
          <w:spacing w:val="-6"/>
          <w:sz w:val="24"/>
          <w:highlight w:val="none"/>
        </w:rPr>
        <w:t>（七） 合同授予</w:t>
      </w:r>
      <w:bookmarkEnd w:id="56"/>
    </w:p>
    <w:p>
      <w:pPr>
        <w:spacing w:line="288" w:lineRule="auto"/>
        <w:ind w:firstLine="396"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1</w:t>
      </w:r>
      <w:r>
        <w:rPr>
          <w:rFonts w:ascii="宋体" w:hAnsi="宋体"/>
          <w:color w:val="auto"/>
          <w:spacing w:val="-6"/>
          <w:sz w:val="21"/>
          <w:szCs w:val="21"/>
          <w:highlight w:val="none"/>
        </w:rPr>
        <w:t>.</w:t>
      </w:r>
      <w:r>
        <w:rPr>
          <w:rFonts w:hint="eastAsia" w:ascii="宋体" w:hAnsi="宋体"/>
          <w:color w:val="auto"/>
          <w:spacing w:val="-6"/>
          <w:sz w:val="21"/>
          <w:szCs w:val="21"/>
          <w:highlight w:val="none"/>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spacing w:line="288" w:lineRule="auto"/>
        <w:ind w:firstLine="396" w:firstLineChars="200"/>
        <w:rPr>
          <w:rFonts w:ascii="宋体" w:hAnsi="宋体"/>
          <w:b/>
          <w:bCs/>
          <w:color w:val="auto"/>
          <w:spacing w:val="-6"/>
          <w:sz w:val="21"/>
          <w:szCs w:val="21"/>
          <w:highlight w:val="none"/>
        </w:rPr>
      </w:pPr>
      <w:r>
        <w:rPr>
          <w:rFonts w:hint="eastAsia" w:ascii="宋体" w:hAnsi="宋体"/>
          <w:color w:val="auto"/>
          <w:spacing w:val="-6"/>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pacing w:line="288" w:lineRule="auto"/>
        <w:ind w:firstLine="662" w:firstLineChars="214"/>
        <w:jc w:val="center"/>
        <w:outlineLvl w:val="0"/>
        <w:rPr>
          <w:rFonts w:ascii="宋体" w:hAnsi="宋体"/>
          <w:b/>
          <w:color w:val="auto"/>
          <w:spacing w:val="-6"/>
          <w:sz w:val="32"/>
          <w:szCs w:val="32"/>
          <w:highlight w:val="none"/>
        </w:rPr>
      </w:pPr>
      <w:r>
        <w:rPr>
          <w:rFonts w:hint="eastAsia" w:ascii="宋体" w:hAnsi="宋体"/>
          <w:b/>
          <w:color w:val="auto"/>
          <w:spacing w:val="-6"/>
          <w:sz w:val="32"/>
          <w:szCs w:val="32"/>
          <w:highlight w:val="none"/>
        </w:rPr>
        <w:br w:type="page"/>
      </w:r>
      <w:bookmarkStart w:id="57" w:name="_Toc21077"/>
      <w:bookmarkStart w:id="58" w:name="_Toc9328"/>
      <w:r>
        <w:rPr>
          <w:rFonts w:hint="eastAsia" w:ascii="宋体" w:hAnsi="宋体"/>
          <w:b/>
          <w:color w:val="auto"/>
          <w:spacing w:val="-6"/>
          <w:sz w:val="32"/>
          <w:szCs w:val="32"/>
          <w:highlight w:val="none"/>
        </w:rPr>
        <w:t>第四章  评审办法及评分标准</w:t>
      </w:r>
      <w:bookmarkEnd w:id="57"/>
      <w:bookmarkEnd w:id="58"/>
    </w:p>
    <w:p>
      <w:pPr>
        <w:spacing w:line="288" w:lineRule="auto"/>
        <w:rPr>
          <w:rFonts w:ascii="宋体" w:hAnsi="宋体"/>
          <w:b/>
          <w:color w:val="auto"/>
          <w:spacing w:val="-6"/>
          <w:sz w:val="24"/>
          <w:highlight w:val="none"/>
        </w:rPr>
      </w:pPr>
      <w:bookmarkStart w:id="59" w:name="_Toc2278"/>
      <w:r>
        <w:rPr>
          <w:rFonts w:hint="eastAsia" w:ascii="宋体" w:hAnsi="宋体"/>
          <w:b/>
          <w:color w:val="auto"/>
          <w:spacing w:val="-6"/>
          <w:sz w:val="24"/>
          <w:highlight w:val="none"/>
        </w:rPr>
        <w:t>一、总则</w:t>
      </w:r>
      <w:bookmarkEnd w:id="59"/>
    </w:p>
    <w:p>
      <w:pPr>
        <w:spacing w:line="288" w:lineRule="auto"/>
        <w:ind w:firstLine="396" w:firstLineChars="200"/>
        <w:rPr>
          <w:rFonts w:ascii="宋体" w:hAnsi="宋体"/>
          <w:bCs/>
          <w:color w:val="auto"/>
          <w:spacing w:val="-6"/>
          <w:sz w:val="21"/>
          <w:szCs w:val="21"/>
          <w:highlight w:val="none"/>
        </w:rPr>
      </w:pPr>
      <w:r>
        <w:rPr>
          <w:rFonts w:hint="eastAsia" w:ascii="宋体" w:hAnsi="宋体"/>
          <w:color w:val="auto"/>
          <w:spacing w:val="-6"/>
          <w:sz w:val="21"/>
          <w:szCs w:val="21"/>
          <w:highlight w:val="none"/>
        </w:rPr>
        <w:t>本次评审采用综合评分法，总分为100分。合格供应商的评审得分为各项目汇总得分，磋商小组应当根据综合评分情况，按照评审得分由高到低顺序推荐3名以上成交候选供应商，评审得分相同的，按照最后磋商报价由低到高的顺序推荐。评审得分且最后磋商报价相同的，按照技术指标优劣顺序推荐。</w:t>
      </w:r>
      <w:r>
        <w:rPr>
          <w:rFonts w:hint="eastAsia" w:ascii="宋体" w:hAnsi="宋体"/>
          <w:bCs/>
          <w:color w:val="auto"/>
          <w:spacing w:val="-6"/>
          <w:sz w:val="21"/>
          <w:szCs w:val="21"/>
          <w:highlight w:val="none"/>
        </w:rPr>
        <w:t>评分过程中采用四舍五入法，并保留小数2位。</w:t>
      </w:r>
    </w:p>
    <w:p>
      <w:pPr>
        <w:spacing w:line="288" w:lineRule="auto"/>
        <w:ind w:firstLine="396" w:firstLineChars="200"/>
        <w:rPr>
          <w:rFonts w:ascii="宋体" w:hAnsi="宋体"/>
          <w:bCs/>
          <w:color w:val="auto"/>
          <w:spacing w:val="-6"/>
          <w:sz w:val="21"/>
          <w:szCs w:val="21"/>
          <w:highlight w:val="none"/>
        </w:rPr>
      </w:pPr>
      <w:r>
        <w:rPr>
          <w:rFonts w:hint="eastAsia" w:ascii="宋体" w:hAnsi="宋体"/>
          <w:color w:val="auto"/>
          <w:spacing w:val="-6"/>
          <w:sz w:val="21"/>
          <w:szCs w:val="21"/>
          <w:highlight w:val="none"/>
        </w:rPr>
        <w:t>供应商评审</w:t>
      </w:r>
      <w:r>
        <w:rPr>
          <w:rFonts w:hint="eastAsia" w:ascii="宋体" w:hAnsi="宋体"/>
          <w:bCs/>
          <w:color w:val="auto"/>
          <w:spacing w:val="-6"/>
          <w:sz w:val="21"/>
          <w:szCs w:val="21"/>
          <w:highlight w:val="none"/>
        </w:rPr>
        <w:t>综合得分=商务分+技术分+价格分</w:t>
      </w:r>
    </w:p>
    <w:p>
      <w:pPr>
        <w:spacing w:line="288" w:lineRule="auto"/>
        <w:ind w:firstLine="396" w:firstLineChars="200"/>
        <w:rPr>
          <w:rFonts w:ascii="宋体" w:hAnsi="宋体"/>
          <w:bCs/>
          <w:color w:val="auto"/>
          <w:spacing w:val="-6"/>
          <w:sz w:val="21"/>
          <w:szCs w:val="21"/>
          <w:highlight w:val="none"/>
        </w:rPr>
      </w:pPr>
      <w:r>
        <w:rPr>
          <w:rFonts w:hint="eastAsia" w:ascii="宋体" w:hAnsi="宋体"/>
          <w:bCs/>
          <w:color w:val="auto"/>
          <w:spacing w:val="-6"/>
          <w:sz w:val="21"/>
          <w:szCs w:val="21"/>
          <w:highlight w:val="none"/>
        </w:rPr>
        <w:t>商务分、技术分按照磋商小组成员的独立评分结果的算术平均分计算，计算公式为：商务分、技术分=（磋商小组所有成员评分合计数）</w:t>
      </w:r>
      <w:r>
        <w:rPr>
          <w:rFonts w:ascii="宋体" w:hAnsi="宋体"/>
          <w:bCs/>
          <w:color w:val="auto"/>
          <w:spacing w:val="-6"/>
          <w:sz w:val="21"/>
          <w:szCs w:val="21"/>
          <w:highlight w:val="none"/>
        </w:rPr>
        <w:t>/（</w:t>
      </w:r>
      <w:r>
        <w:rPr>
          <w:rFonts w:hint="eastAsia" w:ascii="宋体" w:hAnsi="宋体"/>
          <w:bCs/>
          <w:color w:val="auto"/>
          <w:spacing w:val="-6"/>
          <w:sz w:val="21"/>
          <w:szCs w:val="21"/>
          <w:highlight w:val="none"/>
        </w:rPr>
        <w:t>磋商小组组成人员数）</w:t>
      </w:r>
    </w:p>
    <w:p>
      <w:pPr>
        <w:numPr>
          <w:ilvl w:val="0"/>
          <w:numId w:val="3"/>
        </w:numPr>
        <w:spacing w:line="288" w:lineRule="auto"/>
        <w:rPr>
          <w:rFonts w:ascii="宋体" w:hAnsi="宋体"/>
          <w:b/>
          <w:color w:val="auto"/>
          <w:spacing w:val="-6"/>
          <w:sz w:val="24"/>
          <w:highlight w:val="none"/>
        </w:rPr>
      </w:pPr>
      <w:bookmarkStart w:id="60" w:name="_Toc12580"/>
      <w:r>
        <w:rPr>
          <w:rFonts w:hint="eastAsia" w:ascii="宋体" w:hAnsi="宋体"/>
          <w:b/>
          <w:color w:val="auto"/>
          <w:spacing w:val="-6"/>
          <w:sz w:val="24"/>
          <w:highlight w:val="none"/>
        </w:rPr>
        <w:t>评审内容及标准</w:t>
      </w:r>
      <w:bookmarkEnd w:id="60"/>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641"/>
        <w:gridCol w:w="7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Align w:val="center"/>
          </w:tcPr>
          <w:p>
            <w:pPr>
              <w:jc w:val="center"/>
              <w:rPr>
                <w:b/>
                <w:bCs/>
                <w:color w:val="auto"/>
                <w:sz w:val="21"/>
                <w:szCs w:val="21"/>
                <w:highlight w:val="none"/>
              </w:rPr>
            </w:pPr>
            <w:r>
              <w:rPr>
                <w:rFonts w:hint="eastAsia"/>
                <w:b/>
                <w:bCs/>
                <w:color w:val="auto"/>
                <w:sz w:val="21"/>
                <w:szCs w:val="21"/>
                <w:highlight w:val="none"/>
              </w:rPr>
              <w:t>评审因素</w:t>
            </w:r>
          </w:p>
        </w:tc>
        <w:tc>
          <w:tcPr>
            <w:tcW w:w="641" w:type="dxa"/>
            <w:vAlign w:val="center"/>
          </w:tcPr>
          <w:p>
            <w:pPr>
              <w:jc w:val="center"/>
              <w:rPr>
                <w:b/>
                <w:bCs/>
                <w:color w:val="auto"/>
                <w:sz w:val="21"/>
                <w:szCs w:val="21"/>
                <w:highlight w:val="none"/>
              </w:rPr>
            </w:pPr>
            <w:r>
              <w:rPr>
                <w:rFonts w:hint="eastAsia"/>
                <w:b/>
                <w:bCs/>
                <w:color w:val="auto"/>
                <w:sz w:val="21"/>
                <w:szCs w:val="21"/>
                <w:highlight w:val="none"/>
              </w:rPr>
              <w:t>分值</w:t>
            </w:r>
          </w:p>
        </w:tc>
        <w:tc>
          <w:tcPr>
            <w:tcW w:w="7275" w:type="dxa"/>
            <w:vAlign w:val="center"/>
          </w:tcPr>
          <w:p>
            <w:pPr>
              <w:jc w:val="center"/>
              <w:rPr>
                <w:b/>
                <w:bCs/>
                <w:color w:val="auto"/>
                <w:sz w:val="21"/>
                <w:szCs w:val="21"/>
                <w:highlight w:val="none"/>
              </w:rPr>
            </w:pPr>
            <w:r>
              <w:rPr>
                <w:rFonts w:hint="eastAsia"/>
                <w:b/>
                <w:bCs/>
                <w:color w:val="auto"/>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3"/>
            <w:vAlign w:val="center"/>
          </w:tcPr>
          <w:p>
            <w:pPr>
              <w:jc w:val="center"/>
              <w:rPr>
                <w:rFonts w:ascii="宋体" w:cs="宋体"/>
                <w:color w:val="auto"/>
                <w:sz w:val="21"/>
                <w:szCs w:val="21"/>
                <w:highlight w:val="none"/>
              </w:rPr>
            </w:pPr>
            <w:r>
              <w:rPr>
                <w:rFonts w:hint="eastAsia" w:ascii="宋体" w:hAnsi="宋体" w:cs="宋体"/>
                <w:b/>
                <w:bCs/>
                <w:color w:val="auto"/>
                <w:sz w:val="21"/>
                <w:szCs w:val="21"/>
                <w:highlight w:val="none"/>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Align w:val="center"/>
          </w:tcPr>
          <w:p>
            <w:pPr>
              <w:pStyle w:val="11"/>
              <w:spacing w:line="288" w:lineRule="auto"/>
              <w:ind w:firstLine="0"/>
              <w:jc w:val="center"/>
              <w:rPr>
                <w:rFonts w:hAnsi="宋体" w:cs="宋体"/>
                <w:b/>
                <w:bCs/>
                <w:color w:val="auto"/>
                <w:sz w:val="21"/>
                <w:szCs w:val="21"/>
                <w:highlight w:val="none"/>
              </w:rPr>
            </w:pPr>
            <w:r>
              <w:rPr>
                <w:rFonts w:hint="eastAsia" w:hAnsi="宋体"/>
                <w:b/>
                <w:bCs/>
                <w:color w:val="auto"/>
                <w:spacing w:val="-6"/>
                <w:sz w:val="21"/>
                <w:szCs w:val="21"/>
                <w:highlight w:val="none"/>
              </w:rPr>
              <w:t>最后磋商报价</w:t>
            </w:r>
          </w:p>
        </w:tc>
        <w:tc>
          <w:tcPr>
            <w:tcW w:w="641" w:type="dxa"/>
            <w:vAlign w:val="center"/>
          </w:tcPr>
          <w:p>
            <w:pPr>
              <w:spacing w:line="288" w:lineRule="auto"/>
              <w:jc w:val="center"/>
              <w:rPr>
                <w:rFonts w:ascii="宋体" w:cs="宋体"/>
                <w:b/>
                <w:bCs/>
                <w:color w:val="auto"/>
                <w:sz w:val="21"/>
                <w:szCs w:val="21"/>
                <w:highlight w:val="none"/>
              </w:rPr>
            </w:pPr>
            <w:r>
              <w:rPr>
                <w:rFonts w:ascii="宋体" w:hAnsi="宋体"/>
                <w:b/>
                <w:bCs/>
                <w:color w:val="auto"/>
                <w:spacing w:val="-6"/>
                <w:sz w:val="21"/>
                <w:szCs w:val="21"/>
                <w:highlight w:val="none"/>
              </w:rPr>
              <w:t>30</w:t>
            </w:r>
          </w:p>
        </w:tc>
        <w:tc>
          <w:tcPr>
            <w:tcW w:w="7275" w:type="dxa"/>
            <w:vAlign w:val="center"/>
          </w:tcPr>
          <w:p>
            <w:pPr>
              <w:pStyle w:val="11"/>
              <w:ind w:firstLine="0"/>
              <w:rPr>
                <w:rFonts w:hAnsi="宋体"/>
                <w:color w:val="auto"/>
                <w:spacing w:val="-6"/>
                <w:sz w:val="21"/>
                <w:szCs w:val="21"/>
                <w:highlight w:val="none"/>
              </w:rPr>
            </w:pPr>
            <w:r>
              <w:rPr>
                <w:rFonts w:hint="eastAsia" w:hAnsi="宋体"/>
                <w:color w:val="auto"/>
                <w:spacing w:val="-6"/>
                <w:sz w:val="21"/>
                <w:szCs w:val="21"/>
                <w:highlight w:val="none"/>
              </w:rPr>
              <w:t>价格分采用低价优先法计算，即满足磋商文件要求且最后磋商报价最低的供应商的价格为磋商基准价，其价格分为满分。其他供应商的价格分统一按照下列公式计算：</w:t>
            </w:r>
          </w:p>
          <w:p>
            <w:pPr>
              <w:pStyle w:val="11"/>
              <w:ind w:firstLine="0"/>
              <w:rPr>
                <w:rFonts w:hAnsi="宋体" w:cs="宋体"/>
                <w:color w:val="auto"/>
                <w:sz w:val="21"/>
                <w:szCs w:val="21"/>
                <w:highlight w:val="none"/>
              </w:rPr>
            </w:pPr>
            <w:r>
              <w:rPr>
                <w:rFonts w:hint="eastAsia" w:hAnsi="宋体"/>
                <w:color w:val="auto"/>
                <w:spacing w:val="-6"/>
                <w:sz w:val="21"/>
                <w:szCs w:val="21"/>
                <w:highlight w:val="none"/>
              </w:rPr>
              <w:t>磋商报价得分</w:t>
            </w:r>
            <w:r>
              <w:rPr>
                <w:rFonts w:hAnsi="宋体"/>
                <w:color w:val="auto"/>
                <w:spacing w:val="-6"/>
                <w:sz w:val="21"/>
                <w:szCs w:val="21"/>
                <w:highlight w:val="none"/>
              </w:rPr>
              <w:t>=</w:t>
            </w:r>
            <w:r>
              <w:rPr>
                <w:rFonts w:hint="eastAsia" w:hAnsi="宋体"/>
                <w:color w:val="auto"/>
                <w:spacing w:val="-6"/>
                <w:sz w:val="21"/>
                <w:szCs w:val="21"/>
                <w:highlight w:val="none"/>
              </w:rPr>
              <w:t>（磋商基准价</w:t>
            </w:r>
            <w:r>
              <w:rPr>
                <w:rFonts w:hAnsi="宋体"/>
                <w:color w:val="auto"/>
                <w:spacing w:val="-6"/>
                <w:sz w:val="21"/>
                <w:szCs w:val="21"/>
                <w:highlight w:val="none"/>
              </w:rPr>
              <w:t>/</w:t>
            </w:r>
            <w:r>
              <w:rPr>
                <w:rFonts w:hint="eastAsia" w:hAnsi="宋体"/>
                <w:color w:val="auto"/>
                <w:spacing w:val="-6"/>
                <w:sz w:val="21"/>
                <w:szCs w:val="21"/>
                <w:highlight w:val="none"/>
              </w:rPr>
              <w:t>最后磋商报价）×</w:t>
            </w:r>
            <w:r>
              <w:rPr>
                <w:rFonts w:hAnsi="宋体"/>
                <w:color w:val="auto"/>
                <w:spacing w:val="-6"/>
                <w:sz w:val="21"/>
                <w:szCs w:val="21"/>
                <w:highlight w:val="none"/>
              </w:rPr>
              <w:t>30%</w:t>
            </w:r>
            <w:r>
              <w:rPr>
                <w:rFonts w:hint="eastAsia" w:hAnsi="宋体"/>
                <w:color w:val="auto"/>
                <w:spacing w:val="-6"/>
                <w:sz w:val="21"/>
                <w:szCs w:val="21"/>
                <w:highlight w:val="none"/>
              </w:rPr>
              <w:t>×</w:t>
            </w:r>
            <w:r>
              <w:rPr>
                <w:rFonts w:hAnsi="宋体"/>
                <w:color w:val="auto"/>
                <w:spacing w:val="-6"/>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3"/>
            <w:vAlign w:val="center"/>
          </w:tcPr>
          <w:p>
            <w:pPr>
              <w:jc w:val="center"/>
              <w:rPr>
                <w:rFonts w:ascii="宋体" w:cs="宋体"/>
                <w:color w:val="auto"/>
                <w:sz w:val="21"/>
                <w:szCs w:val="21"/>
                <w:highlight w:val="none"/>
              </w:rPr>
            </w:pPr>
            <w:r>
              <w:rPr>
                <w:rFonts w:hint="eastAsia" w:ascii="宋体" w:hAnsi="宋体" w:cs="宋体"/>
                <w:b/>
                <w:bCs/>
                <w:color w:val="auto"/>
                <w:sz w:val="21"/>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Align w:val="center"/>
          </w:tcPr>
          <w:p>
            <w:pPr>
              <w:jc w:val="center"/>
              <w:rPr>
                <w:rFonts w:ascii="宋体" w:cs="宋体"/>
                <w:b/>
                <w:bCs/>
                <w:color w:val="auto"/>
                <w:sz w:val="21"/>
                <w:szCs w:val="21"/>
                <w:highlight w:val="none"/>
              </w:rPr>
            </w:pPr>
            <w:r>
              <w:rPr>
                <w:rFonts w:hint="eastAsia" w:ascii="宋体" w:hAnsi="宋体" w:cs="宋体"/>
                <w:b/>
                <w:bCs/>
                <w:color w:val="auto"/>
                <w:sz w:val="21"/>
                <w:szCs w:val="21"/>
                <w:highlight w:val="none"/>
              </w:rPr>
              <w:t>业绩</w:t>
            </w:r>
          </w:p>
        </w:tc>
        <w:tc>
          <w:tcPr>
            <w:tcW w:w="641" w:type="dxa"/>
            <w:vAlign w:val="center"/>
          </w:tcPr>
          <w:p>
            <w:pPr>
              <w:jc w:val="center"/>
              <w:rPr>
                <w:rFonts w:ascii="宋体" w:cs="宋体"/>
                <w:b/>
                <w:bCs/>
                <w:color w:val="auto"/>
                <w:sz w:val="21"/>
                <w:szCs w:val="21"/>
                <w:highlight w:val="none"/>
              </w:rPr>
            </w:pPr>
            <w:r>
              <w:rPr>
                <w:rFonts w:ascii="宋体" w:hAnsi="宋体" w:cs="宋体"/>
                <w:b/>
                <w:bCs/>
                <w:color w:val="auto"/>
                <w:sz w:val="21"/>
                <w:szCs w:val="21"/>
                <w:highlight w:val="none"/>
              </w:rPr>
              <w:t>5</w:t>
            </w:r>
          </w:p>
        </w:tc>
        <w:tc>
          <w:tcPr>
            <w:tcW w:w="7275" w:type="dxa"/>
            <w:vAlign w:val="center"/>
          </w:tcPr>
          <w:p>
            <w:pPr>
              <w:rPr>
                <w:rFonts w:ascii="宋体" w:cs="宋体"/>
                <w:color w:val="auto"/>
                <w:sz w:val="21"/>
                <w:szCs w:val="21"/>
                <w:highlight w:val="none"/>
              </w:rPr>
            </w:pPr>
            <w:r>
              <w:rPr>
                <w:rFonts w:hint="eastAsia" w:ascii="宋体" w:hAnsi="宋体" w:cs="宋体"/>
                <w:color w:val="auto"/>
                <w:sz w:val="21"/>
                <w:szCs w:val="21"/>
                <w:highlight w:val="none"/>
              </w:rPr>
              <w:t>供应商自</w:t>
            </w:r>
            <w:r>
              <w:rPr>
                <w:rFonts w:ascii="宋体" w:hAnsi="宋体" w:cs="宋体"/>
                <w:color w:val="auto"/>
                <w:sz w:val="21"/>
                <w:szCs w:val="21"/>
                <w:highlight w:val="none"/>
              </w:rPr>
              <w:t>2016</w:t>
            </w:r>
            <w:r>
              <w:rPr>
                <w:rFonts w:hint="eastAsia" w:ascii="宋体" w:hAnsi="宋体" w:cs="宋体"/>
                <w:color w:val="auto"/>
                <w:sz w:val="21"/>
                <w:szCs w:val="21"/>
                <w:highlight w:val="none"/>
              </w:rPr>
              <w:t>年</w:t>
            </w:r>
            <w:r>
              <w:rPr>
                <w:rFonts w:ascii="宋体" w:hAnsi="宋体" w:cs="宋体"/>
                <w:color w:val="auto"/>
                <w:sz w:val="21"/>
                <w:szCs w:val="21"/>
                <w:highlight w:val="none"/>
              </w:rPr>
              <w:t>1</w:t>
            </w:r>
            <w:r>
              <w:rPr>
                <w:rFonts w:hint="eastAsia" w:ascii="宋体" w:hAnsi="宋体" w:cs="宋体"/>
                <w:color w:val="auto"/>
                <w:sz w:val="21"/>
                <w:szCs w:val="21"/>
                <w:highlight w:val="none"/>
              </w:rPr>
              <w:t>月</w:t>
            </w:r>
            <w:r>
              <w:rPr>
                <w:rFonts w:ascii="宋体" w:hAnsi="宋体" w:cs="宋体"/>
                <w:color w:val="auto"/>
                <w:sz w:val="21"/>
                <w:szCs w:val="21"/>
                <w:highlight w:val="none"/>
              </w:rPr>
              <w:t>1</w:t>
            </w:r>
            <w:r>
              <w:rPr>
                <w:rFonts w:hint="eastAsia" w:ascii="宋体" w:hAnsi="宋体" w:cs="宋体"/>
                <w:color w:val="auto"/>
                <w:sz w:val="21"/>
                <w:szCs w:val="21"/>
                <w:highlight w:val="none"/>
              </w:rPr>
              <w:t>日以来（以合同签订时间为准）类似业绩（以提供的合同复印件为准）。（必须是与最终用户单位直签合同）开标时提供原件核查：每提供</w:t>
            </w:r>
            <w:r>
              <w:rPr>
                <w:rFonts w:ascii="宋体" w:hAnsi="宋体" w:cs="宋体"/>
                <w:color w:val="auto"/>
                <w:sz w:val="21"/>
                <w:szCs w:val="21"/>
                <w:highlight w:val="none"/>
              </w:rPr>
              <w:t>1</w:t>
            </w:r>
            <w:r>
              <w:rPr>
                <w:rFonts w:hint="eastAsia" w:ascii="宋体" w:hAnsi="宋体" w:cs="宋体"/>
                <w:color w:val="auto"/>
                <w:sz w:val="21"/>
                <w:szCs w:val="21"/>
                <w:highlight w:val="none"/>
              </w:rPr>
              <w:t>份合同业绩得</w:t>
            </w:r>
            <w:r>
              <w:rPr>
                <w:rFonts w:ascii="宋体" w:hAnsi="宋体" w:cs="宋体"/>
                <w:color w:val="auto"/>
                <w:sz w:val="21"/>
                <w:szCs w:val="21"/>
                <w:highlight w:val="none"/>
              </w:rPr>
              <w:t>1</w:t>
            </w:r>
            <w:r>
              <w:rPr>
                <w:rFonts w:hint="eastAsia" w:ascii="宋体" w:hAnsi="宋体" w:cs="宋体"/>
                <w:color w:val="auto"/>
                <w:sz w:val="21"/>
                <w:szCs w:val="21"/>
                <w:highlight w:val="none"/>
              </w:rPr>
              <w:t>分，最高得</w:t>
            </w:r>
            <w:r>
              <w:rPr>
                <w:rFonts w:ascii="宋体" w:hAnsi="宋体" w:cs="宋体"/>
                <w:color w:val="auto"/>
                <w:sz w:val="21"/>
                <w:szCs w:val="21"/>
                <w:highlight w:val="none"/>
              </w:rPr>
              <w:t>5</w:t>
            </w:r>
            <w:r>
              <w:rPr>
                <w:rFonts w:hint="eastAsia" w:ascii="宋体" w:hAnsi="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Align w:val="center"/>
          </w:tcPr>
          <w:p>
            <w:pPr>
              <w:jc w:val="center"/>
              <w:rPr>
                <w:rFonts w:ascii="宋体" w:hAnsi="Times New Roman"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rPr>
              <w:t>企业信誉</w:t>
            </w:r>
          </w:p>
        </w:tc>
        <w:tc>
          <w:tcPr>
            <w:tcW w:w="641" w:type="dxa"/>
            <w:vAlign w:val="center"/>
          </w:tcPr>
          <w:p>
            <w:pPr>
              <w:jc w:val="center"/>
              <w:rPr>
                <w:rFonts w:hint="eastAsia" w:ascii="宋体" w:hAnsi="Times New Roman"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3</w:t>
            </w:r>
          </w:p>
        </w:tc>
        <w:tc>
          <w:tcPr>
            <w:tcW w:w="7275" w:type="dxa"/>
            <w:vAlign w:val="center"/>
          </w:tcPr>
          <w:p>
            <w:pPr>
              <w:rPr>
                <w:rFonts w:asci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、投标人具有浙江省工商行政管理局颁发的</w:t>
            </w:r>
            <w:r>
              <w:rPr>
                <w:rFonts w:ascii="宋体" w:hAnsi="宋体" w:cs="宋体"/>
                <w:color w:val="auto"/>
                <w:sz w:val="21"/>
                <w:szCs w:val="21"/>
                <w:highlight w:val="none"/>
              </w:rPr>
              <w:t>AAA</w:t>
            </w:r>
            <w:r>
              <w:rPr>
                <w:rFonts w:hint="eastAsia" w:ascii="宋体" w:hAnsi="宋体" w:cs="宋体"/>
                <w:color w:val="auto"/>
                <w:sz w:val="21"/>
                <w:szCs w:val="21"/>
                <w:highlight w:val="none"/>
              </w:rPr>
              <w:t>级守合同重信用企业证书，得</w:t>
            </w:r>
            <w:r>
              <w:rPr>
                <w:rFonts w:ascii="宋体" w:hAnsi="宋体" w:cs="宋体"/>
                <w:color w:val="auto"/>
                <w:sz w:val="21"/>
                <w:szCs w:val="21"/>
                <w:highlight w:val="none"/>
              </w:rPr>
              <w:t>1</w:t>
            </w:r>
            <w:r>
              <w:rPr>
                <w:rFonts w:hint="eastAsia" w:ascii="宋体" w:hAnsi="宋体" w:cs="宋体"/>
                <w:color w:val="auto"/>
                <w:sz w:val="21"/>
                <w:szCs w:val="21"/>
                <w:highlight w:val="none"/>
              </w:rPr>
              <w:t>分；</w:t>
            </w:r>
          </w:p>
          <w:p>
            <w:pPr>
              <w:rPr>
                <w:rFonts w:asci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、投标人同时具有</w:t>
            </w:r>
            <w:r>
              <w:rPr>
                <w:rFonts w:ascii="宋体" w:hAnsi="宋体" w:cs="宋体"/>
                <w:color w:val="auto"/>
                <w:sz w:val="21"/>
                <w:szCs w:val="21"/>
                <w:highlight w:val="none"/>
              </w:rPr>
              <w:t>ISO9001</w:t>
            </w:r>
            <w:r>
              <w:rPr>
                <w:rFonts w:hint="eastAsia" w:ascii="宋体" w:hAnsi="宋体" w:cs="宋体"/>
                <w:color w:val="auto"/>
                <w:sz w:val="21"/>
                <w:szCs w:val="21"/>
                <w:highlight w:val="none"/>
              </w:rPr>
              <w:t>质量管理体系认证证书、</w:t>
            </w:r>
            <w:r>
              <w:rPr>
                <w:rFonts w:ascii="宋体" w:hAnsi="宋体" w:cs="宋体"/>
                <w:color w:val="auto"/>
                <w:sz w:val="21"/>
                <w:szCs w:val="21"/>
                <w:highlight w:val="none"/>
              </w:rPr>
              <w:t>ISO14001</w:t>
            </w:r>
            <w:r>
              <w:rPr>
                <w:rFonts w:hint="eastAsia" w:ascii="宋体" w:hAnsi="宋体" w:cs="宋体"/>
                <w:color w:val="auto"/>
                <w:sz w:val="21"/>
                <w:szCs w:val="21"/>
                <w:highlight w:val="none"/>
              </w:rPr>
              <w:t>环境管理体系认证证书、</w:t>
            </w:r>
            <w:r>
              <w:rPr>
                <w:rFonts w:ascii="宋体" w:hAnsi="宋体" w:cs="宋体"/>
                <w:color w:val="auto"/>
                <w:sz w:val="21"/>
                <w:szCs w:val="21"/>
                <w:highlight w:val="none"/>
              </w:rPr>
              <w:t>OHSAS18001</w:t>
            </w:r>
            <w:r>
              <w:rPr>
                <w:rFonts w:hint="eastAsia" w:ascii="宋体" w:hAnsi="宋体" w:cs="宋体"/>
                <w:color w:val="auto"/>
                <w:sz w:val="21"/>
                <w:szCs w:val="21"/>
                <w:highlight w:val="none"/>
              </w:rPr>
              <w:t>职业健康安全体系管理体系认证证书</w:t>
            </w:r>
            <w:r>
              <w:rPr>
                <w:rFonts w:hint="eastAsia" w:ascii="宋体" w:hAnsi="宋体" w:cs="宋体"/>
                <w:color w:val="auto"/>
                <w:sz w:val="21"/>
                <w:szCs w:val="21"/>
                <w:highlight w:val="none"/>
                <w:lang w:eastAsia="zh-CN"/>
              </w:rPr>
              <w:t>的</w:t>
            </w:r>
            <w:r>
              <w:rPr>
                <w:rFonts w:hint="eastAsia" w:ascii="宋体" w:hAnsi="宋体" w:cs="宋体"/>
                <w:color w:val="auto"/>
                <w:sz w:val="21"/>
                <w:szCs w:val="21"/>
                <w:highlight w:val="none"/>
              </w:rPr>
              <w:t>得</w:t>
            </w:r>
            <w:r>
              <w:rPr>
                <w:rFonts w:ascii="宋体" w:hAnsi="宋体" w:cs="宋体"/>
                <w:color w:val="auto"/>
                <w:sz w:val="21"/>
                <w:szCs w:val="21"/>
                <w:highlight w:val="none"/>
              </w:rPr>
              <w:t>2</w:t>
            </w:r>
            <w:r>
              <w:rPr>
                <w:rFonts w:hint="eastAsia" w:ascii="宋体" w:hAnsi="宋体" w:cs="宋体"/>
                <w:color w:val="auto"/>
                <w:sz w:val="21"/>
                <w:szCs w:val="21"/>
                <w:highlight w:val="none"/>
              </w:rPr>
              <w:t>分；</w:t>
            </w:r>
          </w:p>
          <w:p>
            <w:pPr>
              <w:rPr>
                <w:rFonts w:ascii="宋体" w:hAnsi="Times New Roman"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（提供以上证书复印件，</w:t>
            </w:r>
            <w:r>
              <w:rPr>
                <w:rFonts w:hint="eastAsia" w:ascii="宋体" w:hAnsi="宋体" w:cs="宋体"/>
                <w:color w:val="auto"/>
                <w:sz w:val="21"/>
                <w:szCs w:val="21"/>
                <w:highlight w:val="none"/>
                <w:lang w:eastAsia="zh-CN"/>
              </w:rPr>
              <w:t>不</w:t>
            </w:r>
            <w:r>
              <w:rPr>
                <w:rFonts w:hint="eastAsia" w:ascii="宋体" w:hAnsi="宋体" w:cs="宋体"/>
                <w:color w:val="auto"/>
                <w:sz w:val="21"/>
                <w:szCs w:val="21"/>
                <w:highlight w:val="none"/>
              </w:rPr>
              <w:t>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Align w:val="center"/>
          </w:tcPr>
          <w:p>
            <w:pPr>
              <w:jc w:val="center"/>
              <w:rPr>
                <w:rFonts w:hint="eastAsia" w:ascii="宋体" w:hAnsi="Times New Roman"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rPr>
              <w:t>政策功能</w:t>
            </w:r>
          </w:p>
        </w:tc>
        <w:tc>
          <w:tcPr>
            <w:tcW w:w="641" w:type="dxa"/>
            <w:vAlign w:val="center"/>
          </w:tcPr>
          <w:p>
            <w:pPr>
              <w:jc w:val="center"/>
              <w:rPr>
                <w:rFonts w:ascii="宋体" w:hAnsi="Times New Roman" w:eastAsia="宋体" w:cs="宋体"/>
                <w:b/>
                <w:bCs/>
                <w:color w:val="auto"/>
                <w:kern w:val="2"/>
                <w:sz w:val="21"/>
                <w:szCs w:val="21"/>
                <w:highlight w:val="none"/>
                <w:lang w:val="en-US" w:eastAsia="zh-CN" w:bidi="ar-SA"/>
              </w:rPr>
            </w:pPr>
            <w:r>
              <w:rPr>
                <w:rFonts w:ascii="宋体" w:hAnsi="宋体" w:cs="宋体"/>
                <w:b/>
                <w:bCs/>
                <w:color w:val="auto"/>
                <w:sz w:val="21"/>
                <w:szCs w:val="21"/>
                <w:highlight w:val="none"/>
              </w:rPr>
              <w:t>1</w:t>
            </w:r>
          </w:p>
        </w:tc>
        <w:tc>
          <w:tcPr>
            <w:tcW w:w="7275" w:type="dxa"/>
            <w:vAlign w:val="center"/>
          </w:tcPr>
          <w:p>
            <w:pPr>
              <w:rPr>
                <w:rFonts w:hint="eastAsia" w:ascii="宋体" w:hAnsi="Times New Roman"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响应产品属于品目清单范围且提供国家确定的认证机构出具的处于有效期之内的节能产品认证证书（复印件加盖公章）的得</w:t>
            </w:r>
            <w:r>
              <w:rPr>
                <w:rFonts w:ascii="宋体" w:hAnsi="宋体" w:cs="宋体"/>
                <w:color w:val="auto"/>
                <w:sz w:val="21"/>
                <w:szCs w:val="21"/>
                <w:highlight w:val="none"/>
              </w:rPr>
              <w:t>0.5</w:t>
            </w:r>
            <w:r>
              <w:rPr>
                <w:rFonts w:hint="eastAsia" w:ascii="宋体" w:hAnsi="宋体" w:cs="宋体"/>
                <w:color w:val="auto"/>
                <w:sz w:val="21"/>
                <w:szCs w:val="21"/>
                <w:highlight w:val="none"/>
              </w:rPr>
              <w:t>分；响应产品属于品目清单范围且提供国家确定的认证机构出具的处于有效期之内的环境标志产品认证证书（复印件加盖公章）的得</w:t>
            </w:r>
            <w:r>
              <w:rPr>
                <w:rFonts w:ascii="宋体" w:hAnsi="宋体" w:cs="宋体"/>
                <w:color w:val="auto"/>
                <w:sz w:val="21"/>
                <w:szCs w:val="21"/>
                <w:highlight w:val="none"/>
              </w:rPr>
              <w:t>0.5</w:t>
            </w:r>
            <w:r>
              <w:rPr>
                <w:rFonts w:hint="eastAsia" w:ascii="宋体" w:hAnsi="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3"/>
            <w:vAlign w:val="center"/>
          </w:tcPr>
          <w:p>
            <w:pPr>
              <w:jc w:val="center"/>
              <w:rPr>
                <w:rFonts w:ascii="宋体" w:cs="宋体"/>
                <w:color w:val="auto"/>
                <w:sz w:val="21"/>
                <w:szCs w:val="21"/>
                <w:highlight w:val="none"/>
              </w:rPr>
            </w:pPr>
            <w:r>
              <w:rPr>
                <w:rFonts w:hint="eastAsia" w:ascii="宋体" w:hAnsi="宋体" w:cs="宋体"/>
                <w:b/>
                <w:bCs/>
                <w:color w:val="auto"/>
                <w:sz w:val="21"/>
                <w:szCs w:val="21"/>
                <w:highlight w:val="none"/>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Align w:val="center"/>
          </w:tcPr>
          <w:p>
            <w:pPr>
              <w:jc w:val="center"/>
              <w:rPr>
                <w:rFonts w:ascii="宋体" w:cs="宋体"/>
                <w:b/>
                <w:bCs/>
                <w:color w:val="auto"/>
                <w:sz w:val="21"/>
                <w:szCs w:val="21"/>
                <w:highlight w:val="none"/>
              </w:rPr>
            </w:pPr>
            <w:r>
              <w:rPr>
                <w:rFonts w:hint="eastAsia" w:ascii="宋体" w:hAnsi="宋体" w:cs="宋体"/>
                <w:b/>
                <w:bCs/>
                <w:color w:val="auto"/>
                <w:sz w:val="21"/>
                <w:szCs w:val="21"/>
                <w:highlight w:val="none"/>
              </w:rPr>
              <w:t>产品响应程度</w:t>
            </w:r>
          </w:p>
        </w:tc>
        <w:tc>
          <w:tcPr>
            <w:tcW w:w="641" w:type="dxa"/>
            <w:vAlign w:val="center"/>
          </w:tcPr>
          <w:p>
            <w:pPr>
              <w:jc w:val="center"/>
              <w:rPr>
                <w:rFonts w:ascii="宋体" w:cs="宋体"/>
                <w:b/>
                <w:bCs/>
                <w:color w:val="auto"/>
                <w:sz w:val="21"/>
                <w:szCs w:val="21"/>
                <w:highlight w:val="none"/>
              </w:rPr>
            </w:pPr>
            <w:r>
              <w:rPr>
                <w:rFonts w:ascii="宋体" w:hAnsi="宋体" w:cs="宋体"/>
                <w:b/>
                <w:bCs/>
                <w:color w:val="auto"/>
                <w:sz w:val="21"/>
                <w:szCs w:val="21"/>
                <w:highlight w:val="none"/>
              </w:rPr>
              <w:t>23</w:t>
            </w:r>
          </w:p>
        </w:tc>
        <w:tc>
          <w:tcPr>
            <w:tcW w:w="7275" w:type="dxa"/>
            <w:vAlign w:val="center"/>
          </w:tcPr>
          <w:p>
            <w:pPr>
              <w:rPr>
                <w:rFonts w:ascii="宋体" w:cs="宋体"/>
                <w:color w:val="auto"/>
                <w:sz w:val="21"/>
                <w:szCs w:val="21"/>
                <w:highlight w:val="none"/>
              </w:rPr>
            </w:pPr>
            <w:r>
              <w:rPr>
                <w:rFonts w:hint="eastAsia" w:ascii="宋体" w:hAnsi="宋体" w:cs="宋体"/>
                <w:color w:val="auto"/>
                <w:sz w:val="21"/>
                <w:szCs w:val="21"/>
                <w:highlight w:val="none"/>
              </w:rPr>
              <w:t>不符合（负偏离）技术要求中标注“▲”条款（不可偏离）的响应无效，满足或明显优于磋商文件明确的技术条款要求的得</w:t>
            </w:r>
            <w:r>
              <w:rPr>
                <w:rFonts w:ascii="宋体" w:hAnsi="宋体" w:cs="宋体"/>
                <w:color w:val="auto"/>
                <w:sz w:val="21"/>
                <w:szCs w:val="21"/>
                <w:highlight w:val="none"/>
              </w:rPr>
              <w:t>2</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分，标“★”的</w:t>
            </w:r>
            <w:r>
              <w:rPr>
                <w:rFonts w:hint="eastAsia" w:ascii="宋体" w:hAnsi="宋体" w:cs="宋体"/>
                <w:color w:val="auto"/>
                <w:spacing w:val="-6"/>
                <w:sz w:val="21"/>
                <w:szCs w:val="21"/>
                <w:highlight w:val="none"/>
              </w:rPr>
              <w:t>技术条款低于技术要求（负偏离）的每项扣</w:t>
            </w:r>
            <w:r>
              <w:rPr>
                <w:rFonts w:ascii="宋体" w:hAnsi="宋体" w:cs="宋体"/>
                <w:color w:val="auto"/>
                <w:spacing w:val="-6"/>
                <w:sz w:val="21"/>
                <w:szCs w:val="21"/>
                <w:highlight w:val="none"/>
              </w:rPr>
              <w:t>2</w:t>
            </w:r>
            <w:r>
              <w:rPr>
                <w:rFonts w:hint="eastAsia" w:ascii="宋体" w:hAnsi="宋体" w:cs="宋体"/>
                <w:color w:val="auto"/>
                <w:spacing w:val="-6"/>
                <w:sz w:val="21"/>
                <w:szCs w:val="21"/>
                <w:highlight w:val="none"/>
              </w:rPr>
              <w:t>分（</w:t>
            </w:r>
            <w:r>
              <w:rPr>
                <w:rFonts w:ascii="宋体" w:hAnsi="宋体" w:cs="宋体"/>
                <w:color w:val="auto"/>
                <w:spacing w:val="-6"/>
                <w:sz w:val="21"/>
                <w:szCs w:val="21"/>
                <w:highlight w:val="none"/>
              </w:rPr>
              <w:t>23</w:t>
            </w:r>
            <w:r>
              <w:rPr>
                <w:rFonts w:hint="eastAsia" w:ascii="宋体" w:hAnsi="宋体" w:cs="宋体"/>
                <w:color w:val="auto"/>
                <w:spacing w:val="-6"/>
                <w:sz w:val="21"/>
                <w:szCs w:val="21"/>
                <w:highlight w:val="none"/>
              </w:rPr>
              <w:t>分起扣）、</w:t>
            </w:r>
            <w:r>
              <w:rPr>
                <w:rFonts w:hint="eastAsia" w:ascii="宋体" w:hAnsi="宋体" w:cs="宋体"/>
                <w:color w:val="auto"/>
                <w:spacing w:val="-6"/>
                <w:sz w:val="21"/>
                <w:szCs w:val="21"/>
                <w:highlight w:val="none"/>
                <w:lang w:val="en-US" w:eastAsia="zh-CN"/>
              </w:rPr>
              <w:t>8</w:t>
            </w:r>
            <w:r>
              <w:rPr>
                <w:rFonts w:hint="eastAsia" w:ascii="宋体" w:hAnsi="宋体" w:cs="宋体"/>
                <w:color w:val="auto"/>
                <w:spacing w:val="-6"/>
                <w:sz w:val="21"/>
                <w:szCs w:val="21"/>
                <w:highlight w:val="none"/>
              </w:rPr>
              <w:t>项以上的响应无效，非标</w:t>
            </w:r>
            <w:r>
              <w:rPr>
                <w:rFonts w:hint="eastAsia" w:ascii="宋体" w:hAnsi="宋体" w:cs="宋体"/>
                <w:color w:val="auto"/>
                <w:sz w:val="21"/>
                <w:szCs w:val="21"/>
                <w:highlight w:val="none"/>
              </w:rPr>
              <w:t>“</w:t>
            </w:r>
            <w:r>
              <w:rPr>
                <w:rFonts w:hint="eastAsia" w:ascii="宋体" w:hAnsi="宋体"/>
                <w:color w:val="auto"/>
                <w:sz w:val="21"/>
                <w:szCs w:val="21"/>
                <w:highlight w:val="none"/>
              </w:rPr>
              <w:t>★</w:t>
            </w:r>
            <w:r>
              <w:rPr>
                <w:rFonts w:hint="eastAsia" w:ascii="宋体" w:hAnsi="宋体" w:cs="宋体"/>
                <w:color w:val="auto"/>
                <w:sz w:val="21"/>
                <w:szCs w:val="21"/>
                <w:highlight w:val="none"/>
              </w:rPr>
              <w:t>”的</w:t>
            </w:r>
            <w:r>
              <w:rPr>
                <w:rFonts w:hint="eastAsia" w:ascii="宋体" w:hAnsi="宋体" w:cs="宋体"/>
                <w:color w:val="auto"/>
                <w:spacing w:val="-6"/>
                <w:sz w:val="21"/>
                <w:szCs w:val="21"/>
                <w:highlight w:val="none"/>
              </w:rPr>
              <w:t>技术条款低于技术要求（负偏离）的每项扣</w:t>
            </w:r>
            <w:r>
              <w:rPr>
                <w:rFonts w:ascii="宋体" w:hAnsi="宋体" w:cs="宋体"/>
                <w:color w:val="auto"/>
                <w:spacing w:val="-6"/>
                <w:sz w:val="21"/>
                <w:szCs w:val="21"/>
                <w:highlight w:val="none"/>
              </w:rPr>
              <w:t>1</w:t>
            </w:r>
            <w:r>
              <w:rPr>
                <w:rFonts w:hint="eastAsia" w:ascii="宋体" w:hAnsi="宋体" w:cs="宋体"/>
                <w:color w:val="auto"/>
                <w:spacing w:val="-6"/>
                <w:sz w:val="21"/>
                <w:szCs w:val="21"/>
                <w:highlight w:val="none"/>
              </w:rPr>
              <w:t>分（</w:t>
            </w:r>
            <w:r>
              <w:rPr>
                <w:rFonts w:ascii="宋体" w:hAnsi="宋体" w:cs="宋体"/>
                <w:color w:val="auto"/>
                <w:spacing w:val="-6"/>
                <w:sz w:val="21"/>
                <w:szCs w:val="21"/>
                <w:highlight w:val="none"/>
              </w:rPr>
              <w:t>23</w:t>
            </w:r>
            <w:r>
              <w:rPr>
                <w:rFonts w:hint="eastAsia" w:ascii="宋体" w:hAnsi="宋体" w:cs="宋体"/>
                <w:color w:val="auto"/>
                <w:spacing w:val="-6"/>
                <w:sz w:val="21"/>
                <w:szCs w:val="21"/>
                <w:highlight w:val="none"/>
              </w:rPr>
              <w:t>分起扣）、</w:t>
            </w:r>
            <w:r>
              <w:rPr>
                <w:rFonts w:ascii="宋体" w:hAnsi="宋体" w:cs="宋体"/>
                <w:color w:val="auto"/>
                <w:spacing w:val="-6"/>
                <w:sz w:val="21"/>
                <w:szCs w:val="21"/>
                <w:highlight w:val="none"/>
              </w:rPr>
              <w:t>20</w:t>
            </w:r>
            <w:r>
              <w:rPr>
                <w:rFonts w:hint="eastAsia" w:ascii="宋体" w:hAnsi="宋体" w:cs="宋体"/>
                <w:color w:val="auto"/>
                <w:spacing w:val="-6"/>
                <w:sz w:val="21"/>
                <w:szCs w:val="21"/>
                <w:highlight w:val="none"/>
              </w:rPr>
              <w:t>项以上的响应无效</w:t>
            </w:r>
            <w:r>
              <w:rPr>
                <w:rFonts w:hint="eastAsia" w:ascii="宋体" w:hAnsi="宋体" w:cs="宋体"/>
                <w:color w:val="auto"/>
                <w:sz w:val="21"/>
                <w:szCs w:val="21"/>
                <w:highlight w:val="none"/>
              </w:rPr>
              <w:t>（采购需求偏离表技术要求中响应规格与技术支持资料不一致的经磋商小组讨论后可被认定为负偏离）。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Align w:val="center"/>
          </w:tcPr>
          <w:p>
            <w:pPr>
              <w:jc w:val="center"/>
              <w:rPr>
                <w:rFonts w:ascii="宋体" w:cs="宋体"/>
                <w:b/>
                <w:bCs/>
                <w:color w:val="auto"/>
                <w:sz w:val="21"/>
                <w:szCs w:val="21"/>
                <w:highlight w:val="none"/>
              </w:rPr>
            </w:pPr>
            <w:r>
              <w:rPr>
                <w:rFonts w:hint="eastAsia" w:ascii="宋体" w:hAnsi="宋体" w:cs="宋体"/>
                <w:b/>
                <w:bCs/>
                <w:color w:val="auto"/>
                <w:sz w:val="21"/>
                <w:szCs w:val="21"/>
                <w:highlight w:val="none"/>
              </w:rPr>
              <w:t>产品配置</w:t>
            </w:r>
          </w:p>
        </w:tc>
        <w:tc>
          <w:tcPr>
            <w:tcW w:w="641" w:type="dxa"/>
            <w:vAlign w:val="center"/>
          </w:tcPr>
          <w:p>
            <w:pPr>
              <w:jc w:val="center"/>
              <w:rPr>
                <w:rFonts w:ascii="宋体" w:cs="宋体"/>
                <w:b/>
                <w:bCs/>
                <w:color w:val="auto"/>
                <w:sz w:val="21"/>
                <w:szCs w:val="21"/>
                <w:highlight w:val="none"/>
              </w:rPr>
            </w:pPr>
            <w:r>
              <w:rPr>
                <w:rFonts w:ascii="宋体" w:hAnsi="宋体" w:cs="宋体"/>
                <w:b/>
                <w:bCs/>
                <w:color w:val="auto"/>
                <w:sz w:val="21"/>
                <w:szCs w:val="21"/>
                <w:highlight w:val="none"/>
              </w:rPr>
              <w:t>5</w:t>
            </w:r>
          </w:p>
        </w:tc>
        <w:tc>
          <w:tcPr>
            <w:tcW w:w="7275" w:type="dxa"/>
            <w:vAlign w:val="center"/>
          </w:tcPr>
          <w:p>
            <w:pPr>
              <w:rPr>
                <w:rFonts w:ascii="宋体" w:cs="宋体"/>
                <w:color w:val="auto"/>
                <w:sz w:val="21"/>
                <w:szCs w:val="21"/>
                <w:highlight w:val="none"/>
              </w:rPr>
            </w:pPr>
            <w:r>
              <w:rPr>
                <w:rFonts w:hint="eastAsia" w:ascii="宋体" w:hAnsi="宋体" w:cs="宋体"/>
                <w:color w:val="auto"/>
                <w:sz w:val="21"/>
                <w:szCs w:val="21"/>
                <w:highlight w:val="none"/>
              </w:rPr>
              <w:t>响应产品配置的先进性、完整性和适用性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restart"/>
            <w:vAlign w:val="center"/>
          </w:tcPr>
          <w:p>
            <w:pPr>
              <w:jc w:val="center"/>
              <w:rPr>
                <w:rFonts w:ascii="宋体" w:cs="宋体"/>
                <w:b/>
                <w:bCs/>
                <w:color w:val="auto"/>
                <w:sz w:val="21"/>
                <w:szCs w:val="21"/>
                <w:highlight w:val="none"/>
              </w:rPr>
            </w:pPr>
            <w:r>
              <w:rPr>
                <w:rFonts w:hint="eastAsia" w:ascii="宋体" w:hAnsi="宋体" w:cs="宋体"/>
                <w:b/>
                <w:bCs/>
                <w:color w:val="auto"/>
                <w:sz w:val="21"/>
                <w:szCs w:val="21"/>
                <w:highlight w:val="none"/>
              </w:rPr>
              <w:t>施工组织方案及人员技术力量</w:t>
            </w:r>
          </w:p>
        </w:tc>
        <w:tc>
          <w:tcPr>
            <w:tcW w:w="641" w:type="dxa"/>
            <w:vMerge w:val="restart"/>
            <w:vAlign w:val="center"/>
          </w:tcPr>
          <w:p>
            <w:pPr>
              <w:jc w:val="center"/>
              <w:rPr>
                <w:rFonts w:ascii="宋体" w:cs="宋体"/>
                <w:b/>
                <w:bCs/>
                <w:color w:val="auto"/>
                <w:sz w:val="21"/>
                <w:szCs w:val="21"/>
                <w:highlight w:val="none"/>
              </w:rPr>
            </w:pPr>
            <w:r>
              <w:rPr>
                <w:rFonts w:ascii="宋体" w:hAnsi="宋体" w:cs="宋体"/>
                <w:b/>
                <w:bCs/>
                <w:color w:val="auto"/>
                <w:sz w:val="21"/>
                <w:szCs w:val="21"/>
                <w:highlight w:val="none"/>
              </w:rPr>
              <w:t>7</w:t>
            </w:r>
          </w:p>
        </w:tc>
        <w:tc>
          <w:tcPr>
            <w:tcW w:w="7275" w:type="dxa"/>
            <w:vAlign w:val="center"/>
          </w:tcPr>
          <w:p>
            <w:pPr>
              <w:rPr>
                <w:rFonts w:ascii="宋体" w:cs="宋体"/>
                <w:color w:val="auto"/>
                <w:sz w:val="21"/>
                <w:szCs w:val="21"/>
                <w:highlight w:val="none"/>
              </w:rPr>
            </w:pPr>
            <w:r>
              <w:rPr>
                <w:rFonts w:hint="eastAsia" w:ascii="宋体" w:hAnsi="宋体" w:cs="宋体"/>
                <w:color w:val="auto"/>
                <w:sz w:val="21"/>
                <w:szCs w:val="21"/>
                <w:highlight w:val="none"/>
              </w:rPr>
              <w:t>项目组实施人员能力：</w:t>
            </w:r>
          </w:p>
          <w:p>
            <w:pPr>
              <w:rPr>
                <w:rFonts w:ascii="宋体" w:cs="宋体"/>
                <w:color w:val="auto"/>
                <w:sz w:val="21"/>
                <w:szCs w:val="21"/>
                <w:highlight w:val="none"/>
              </w:rPr>
            </w:pPr>
            <w:r>
              <w:rPr>
                <w:rFonts w:hint="eastAsia" w:ascii="宋体" w:hAnsi="宋体" w:cs="宋体"/>
                <w:color w:val="auto"/>
                <w:sz w:val="21"/>
                <w:szCs w:val="21"/>
                <w:highlight w:val="none"/>
              </w:rPr>
              <w:t>项目经理：具有信息系统集成高级项目经理证书得</w:t>
            </w:r>
            <w:r>
              <w:rPr>
                <w:rFonts w:ascii="宋体" w:hAnsi="宋体" w:cs="宋体"/>
                <w:color w:val="auto"/>
                <w:sz w:val="21"/>
                <w:szCs w:val="21"/>
                <w:highlight w:val="none"/>
              </w:rPr>
              <w:t>1</w:t>
            </w:r>
            <w:r>
              <w:rPr>
                <w:rFonts w:hint="eastAsia" w:ascii="宋体" w:hAnsi="宋体" w:cs="宋体"/>
                <w:color w:val="auto"/>
                <w:sz w:val="21"/>
                <w:szCs w:val="21"/>
                <w:highlight w:val="none"/>
              </w:rPr>
              <w:t>分、建筑智能化高级工程师证书得</w:t>
            </w:r>
            <w:r>
              <w:rPr>
                <w:rFonts w:ascii="宋体" w:hAnsi="宋体" w:cs="宋体"/>
                <w:color w:val="auto"/>
                <w:sz w:val="21"/>
                <w:szCs w:val="21"/>
                <w:highlight w:val="none"/>
              </w:rPr>
              <w:t>1</w:t>
            </w:r>
            <w:r>
              <w:rPr>
                <w:rFonts w:hint="eastAsia" w:ascii="宋体" w:hAnsi="宋体" w:cs="宋体"/>
                <w:color w:val="auto"/>
                <w:sz w:val="21"/>
                <w:szCs w:val="21"/>
                <w:highlight w:val="none"/>
              </w:rPr>
              <w:t>分、具有国家行政主管部门核发的机电类国家注册一级建造师证书得得</w:t>
            </w:r>
            <w:r>
              <w:rPr>
                <w:rFonts w:ascii="宋体" w:hAnsi="宋体" w:cs="宋体"/>
                <w:color w:val="auto"/>
                <w:sz w:val="21"/>
                <w:szCs w:val="21"/>
                <w:highlight w:val="none"/>
              </w:rPr>
              <w:t>1</w:t>
            </w:r>
            <w:r>
              <w:rPr>
                <w:rFonts w:hint="eastAsia" w:ascii="宋体" w:hAnsi="宋体" w:cs="宋体"/>
                <w:color w:val="auto"/>
                <w:sz w:val="21"/>
                <w:szCs w:val="21"/>
                <w:highlight w:val="none"/>
              </w:rPr>
              <w:t>分、具有</w:t>
            </w:r>
            <w:r>
              <w:rPr>
                <w:rFonts w:ascii="宋体" w:hAnsi="宋体" w:cs="宋体"/>
                <w:color w:val="auto"/>
                <w:sz w:val="21"/>
                <w:szCs w:val="21"/>
                <w:highlight w:val="none"/>
              </w:rPr>
              <w:t>ITSS</w:t>
            </w:r>
            <w:r>
              <w:rPr>
                <w:rFonts w:hint="eastAsia" w:ascii="宋体" w:hAnsi="宋体" w:cs="宋体"/>
                <w:color w:val="auto"/>
                <w:sz w:val="21"/>
                <w:szCs w:val="21"/>
                <w:highlight w:val="none"/>
              </w:rPr>
              <w:t>服务项目经理证书得</w:t>
            </w:r>
            <w:r>
              <w:rPr>
                <w:rFonts w:ascii="宋体" w:hAnsi="宋体" w:cs="宋体"/>
                <w:color w:val="auto"/>
                <w:sz w:val="21"/>
                <w:szCs w:val="21"/>
                <w:highlight w:val="none"/>
              </w:rPr>
              <w:t>1</w:t>
            </w:r>
            <w:r>
              <w:rPr>
                <w:rFonts w:hint="eastAsia" w:ascii="宋体" w:hAnsi="宋体" w:cs="宋体"/>
                <w:color w:val="auto"/>
                <w:sz w:val="21"/>
                <w:szCs w:val="21"/>
                <w:highlight w:val="none"/>
              </w:rPr>
              <w:t>分；</w:t>
            </w:r>
          </w:p>
          <w:p>
            <w:pPr>
              <w:rPr>
                <w:rFonts w:ascii="宋体" w:cs="宋体"/>
                <w:color w:val="auto"/>
                <w:sz w:val="21"/>
                <w:szCs w:val="21"/>
                <w:highlight w:val="none"/>
              </w:rPr>
            </w:pPr>
            <w:r>
              <w:rPr>
                <w:rFonts w:hint="eastAsia" w:ascii="宋体" w:hAnsi="宋体" w:cs="宋体"/>
                <w:color w:val="auto"/>
                <w:sz w:val="21"/>
                <w:szCs w:val="21"/>
                <w:highlight w:val="none"/>
              </w:rPr>
              <w:t>（提供以上人员证书复印件以及近三个月在本单位缴纳的社保证明，未提供社保证明的该项不得分）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continue"/>
            <w:vAlign w:val="center"/>
          </w:tcPr>
          <w:p>
            <w:pPr>
              <w:jc w:val="center"/>
              <w:rPr>
                <w:rFonts w:hint="eastAsia" w:ascii="宋体" w:hAnsi="宋体" w:cs="宋体"/>
                <w:b/>
                <w:bCs/>
                <w:color w:val="auto"/>
                <w:sz w:val="21"/>
                <w:szCs w:val="21"/>
                <w:highlight w:val="none"/>
              </w:rPr>
            </w:pPr>
          </w:p>
        </w:tc>
        <w:tc>
          <w:tcPr>
            <w:tcW w:w="641" w:type="dxa"/>
            <w:vMerge w:val="continue"/>
            <w:vAlign w:val="center"/>
          </w:tcPr>
          <w:p>
            <w:pPr>
              <w:jc w:val="center"/>
              <w:rPr>
                <w:rFonts w:ascii="宋体" w:hAnsi="宋体" w:cs="宋体"/>
                <w:b/>
                <w:bCs/>
                <w:color w:val="auto"/>
                <w:sz w:val="21"/>
                <w:szCs w:val="21"/>
                <w:highlight w:val="none"/>
              </w:rPr>
            </w:pPr>
          </w:p>
        </w:tc>
        <w:tc>
          <w:tcPr>
            <w:tcW w:w="7275" w:type="dxa"/>
            <w:vAlign w:val="center"/>
          </w:tcPr>
          <w:p>
            <w:pPr>
              <w:rPr>
                <w:rFonts w:ascii="宋体" w:cs="宋体"/>
                <w:color w:val="auto"/>
                <w:sz w:val="21"/>
                <w:szCs w:val="21"/>
                <w:highlight w:val="none"/>
              </w:rPr>
            </w:pPr>
            <w:r>
              <w:rPr>
                <w:rFonts w:hint="eastAsia" w:ascii="宋体" w:hAnsi="宋体" w:cs="宋体"/>
                <w:color w:val="auto"/>
                <w:sz w:val="21"/>
                <w:szCs w:val="21"/>
                <w:highlight w:val="none"/>
              </w:rPr>
              <w:t>系统集成项目组其它实施人员能力及经验：</w:t>
            </w:r>
          </w:p>
          <w:p>
            <w:pPr>
              <w:rPr>
                <w:rFonts w:asci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同时</w:t>
            </w:r>
            <w:r>
              <w:rPr>
                <w:rFonts w:hint="eastAsia" w:ascii="宋体" w:hAnsi="宋体" w:cs="宋体"/>
                <w:color w:val="auto"/>
                <w:sz w:val="21"/>
                <w:szCs w:val="21"/>
                <w:highlight w:val="none"/>
              </w:rPr>
              <w:t>具有资料员、安装材料员、设备安装施工员、设备安装质量员、安全员五大人员及证书的</w:t>
            </w:r>
            <w:r>
              <w:rPr>
                <w:rFonts w:hint="eastAsia" w:ascii="宋体" w:hAnsi="宋体" w:cs="宋体"/>
                <w:color w:val="auto"/>
                <w:sz w:val="21"/>
                <w:szCs w:val="21"/>
                <w:highlight w:val="none"/>
                <w:lang w:eastAsia="zh-CN"/>
              </w:rPr>
              <w:t>得</w:t>
            </w:r>
            <w:r>
              <w:rPr>
                <w:rFonts w:ascii="宋体" w:hAnsi="宋体" w:cs="宋体"/>
                <w:color w:val="auto"/>
                <w:sz w:val="21"/>
                <w:szCs w:val="21"/>
                <w:highlight w:val="none"/>
              </w:rPr>
              <w:t>1</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缺漏</w:t>
            </w:r>
            <w:r>
              <w:rPr>
                <w:rFonts w:hint="eastAsia" w:ascii="宋体" w:hAnsi="宋体" w:cs="宋体"/>
                <w:color w:val="auto"/>
                <w:sz w:val="21"/>
                <w:szCs w:val="21"/>
                <w:highlight w:val="none"/>
              </w:rPr>
              <w:t>不得分；</w:t>
            </w:r>
          </w:p>
          <w:p>
            <w:pPr>
              <w:rPr>
                <w:rFonts w:hint="eastAsia" w:ascii="宋体" w:eastAsia="宋体" w:cs="宋体"/>
                <w:color w:val="auto"/>
                <w:sz w:val="21"/>
                <w:szCs w:val="21"/>
                <w:highlight w:val="none"/>
                <w:lang w:eastAsia="zh-CN"/>
              </w:rPr>
            </w:pPr>
            <w:r>
              <w:rPr>
                <w:rFonts w:ascii="宋体" w:hAnsi="宋体" w:cs="宋体"/>
                <w:color w:val="auto"/>
                <w:sz w:val="21"/>
                <w:szCs w:val="21"/>
                <w:highlight w:val="none"/>
              </w:rPr>
              <w:t>2</w:t>
            </w:r>
            <w:r>
              <w:rPr>
                <w:rFonts w:hint="eastAsia" w:ascii="宋体" w:hAnsi="宋体" w:cs="宋体"/>
                <w:color w:val="auto"/>
                <w:sz w:val="21"/>
                <w:szCs w:val="21"/>
                <w:highlight w:val="none"/>
              </w:rPr>
              <w:t>、项目组实施人员专业人员素质高、技术能力强、专业分布广、数量充足、配置合理，熟悉类似业务建设内容，具有类似业务建设经验，评价为优得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分；评价为良得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分；评价一般得</w:t>
            </w:r>
            <w:r>
              <w:rPr>
                <w:rFonts w:hint="eastAsia" w:ascii="宋体" w:hAnsi="宋体" w:cs="宋体"/>
                <w:color w:val="auto"/>
                <w:sz w:val="21"/>
                <w:szCs w:val="21"/>
                <w:highlight w:val="none"/>
                <w:lang w:val="en-US" w:eastAsia="zh-CN"/>
              </w:rPr>
              <w:t>0.5</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（提供评价证明材料，不提供不得分）</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（提供以上人员证书复印件以及近三个月在本单位缴纳的社保证明，未提供社保证明的该项不得分）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restart"/>
            <w:vAlign w:val="center"/>
          </w:tcPr>
          <w:p>
            <w:pPr>
              <w:jc w:val="center"/>
              <w:rPr>
                <w:rFonts w:ascii="宋体" w:cs="宋体"/>
                <w:b/>
                <w:bCs/>
                <w:color w:val="auto"/>
                <w:sz w:val="21"/>
                <w:szCs w:val="21"/>
                <w:highlight w:val="none"/>
              </w:rPr>
            </w:pPr>
            <w:r>
              <w:rPr>
                <w:rFonts w:hint="eastAsia" w:ascii="宋体" w:hAnsi="宋体" w:cs="宋体"/>
                <w:b/>
                <w:bCs/>
                <w:color w:val="auto"/>
                <w:sz w:val="21"/>
                <w:szCs w:val="21"/>
                <w:highlight w:val="none"/>
              </w:rPr>
              <w:t>技术支持资料</w:t>
            </w:r>
          </w:p>
        </w:tc>
        <w:tc>
          <w:tcPr>
            <w:tcW w:w="641" w:type="dxa"/>
            <w:vAlign w:val="center"/>
          </w:tcPr>
          <w:p>
            <w:pPr>
              <w:jc w:val="center"/>
              <w:rPr>
                <w:rFonts w:ascii="宋体" w:cs="宋体"/>
                <w:b/>
                <w:bCs/>
                <w:color w:val="auto"/>
                <w:sz w:val="21"/>
                <w:szCs w:val="21"/>
                <w:highlight w:val="none"/>
              </w:rPr>
            </w:pPr>
            <w:r>
              <w:rPr>
                <w:rFonts w:ascii="宋体" w:hAnsi="宋体" w:cs="宋体"/>
                <w:b/>
                <w:bCs/>
                <w:color w:val="auto"/>
                <w:sz w:val="21"/>
                <w:szCs w:val="21"/>
                <w:highlight w:val="none"/>
              </w:rPr>
              <w:t>5</w:t>
            </w:r>
          </w:p>
        </w:tc>
        <w:tc>
          <w:tcPr>
            <w:tcW w:w="7275" w:type="dxa"/>
            <w:vAlign w:val="center"/>
          </w:tcPr>
          <w:p>
            <w:pPr>
              <w:rPr>
                <w:rFonts w:ascii="宋体" w:cs="宋体"/>
                <w:color w:val="auto"/>
                <w:sz w:val="21"/>
                <w:szCs w:val="21"/>
                <w:highlight w:val="none"/>
              </w:rPr>
            </w:pPr>
            <w:r>
              <w:rPr>
                <w:rFonts w:hint="eastAsia" w:ascii="宋体" w:hAnsi="宋体" w:cs="宋体"/>
                <w:color w:val="auto"/>
                <w:sz w:val="21"/>
                <w:szCs w:val="21"/>
                <w:highlight w:val="none"/>
              </w:rPr>
              <w:t>技术支持资料产品覆盖情况，无效或未提供的不得分。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continue"/>
            <w:vAlign w:val="center"/>
          </w:tcPr>
          <w:p>
            <w:pPr>
              <w:widowControl/>
              <w:jc w:val="left"/>
              <w:rPr>
                <w:rFonts w:ascii="宋体" w:cs="宋体"/>
                <w:b/>
                <w:bCs/>
                <w:color w:val="auto"/>
                <w:sz w:val="21"/>
                <w:szCs w:val="21"/>
                <w:highlight w:val="none"/>
              </w:rPr>
            </w:pPr>
          </w:p>
        </w:tc>
        <w:tc>
          <w:tcPr>
            <w:tcW w:w="641" w:type="dxa"/>
            <w:vAlign w:val="center"/>
          </w:tcPr>
          <w:p>
            <w:pPr>
              <w:jc w:val="center"/>
              <w:rPr>
                <w:rFonts w:ascii="宋体" w:cs="宋体"/>
                <w:b/>
                <w:bCs/>
                <w:color w:val="auto"/>
                <w:sz w:val="21"/>
                <w:szCs w:val="21"/>
                <w:highlight w:val="none"/>
              </w:rPr>
            </w:pPr>
            <w:r>
              <w:rPr>
                <w:rFonts w:ascii="宋体" w:hAnsi="宋体" w:cs="宋体"/>
                <w:b/>
                <w:bCs/>
                <w:color w:val="auto"/>
                <w:sz w:val="21"/>
                <w:szCs w:val="21"/>
                <w:highlight w:val="none"/>
              </w:rPr>
              <w:t>5</w:t>
            </w:r>
          </w:p>
        </w:tc>
        <w:tc>
          <w:tcPr>
            <w:tcW w:w="7275" w:type="dxa"/>
            <w:vAlign w:val="center"/>
          </w:tcPr>
          <w:p>
            <w:pPr>
              <w:rPr>
                <w:rFonts w:ascii="宋体" w:cs="宋体"/>
                <w:color w:val="auto"/>
                <w:sz w:val="21"/>
                <w:szCs w:val="21"/>
                <w:highlight w:val="none"/>
              </w:rPr>
            </w:pPr>
            <w:r>
              <w:rPr>
                <w:rFonts w:hint="eastAsia" w:ascii="宋体" w:hAnsi="宋体" w:cs="宋体"/>
                <w:color w:val="auto"/>
                <w:sz w:val="21"/>
                <w:szCs w:val="21"/>
                <w:highlight w:val="none"/>
              </w:rPr>
              <w:t>技术支持资料对产品响应证明程度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restart"/>
            <w:vAlign w:val="center"/>
          </w:tcPr>
          <w:p>
            <w:pPr>
              <w:jc w:val="center"/>
              <w:rPr>
                <w:rFonts w:ascii="宋体" w:cs="宋体"/>
                <w:b/>
                <w:bCs/>
                <w:color w:val="auto"/>
                <w:sz w:val="21"/>
                <w:szCs w:val="21"/>
                <w:highlight w:val="none"/>
              </w:rPr>
            </w:pPr>
            <w:r>
              <w:rPr>
                <w:rFonts w:hint="eastAsia" w:ascii="宋体" w:hAnsi="宋体" w:cs="宋体"/>
                <w:b/>
                <w:bCs/>
                <w:color w:val="auto"/>
                <w:sz w:val="21"/>
                <w:szCs w:val="21"/>
                <w:highlight w:val="none"/>
              </w:rPr>
              <w:t>合同履约</w:t>
            </w:r>
          </w:p>
        </w:tc>
        <w:tc>
          <w:tcPr>
            <w:tcW w:w="641" w:type="dxa"/>
            <w:vAlign w:val="center"/>
          </w:tcPr>
          <w:p>
            <w:pPr>
              <w:jc w:val="center"/>
              <w:rPr>
                <w:rFonts w:ascii="宋体" w:cs="宋体"/>
                <w:b/>
                <w:bCs/>
                <w:color w:val="auto"/>
                <w:sz w:val="21"/>
                <w:szCs w:val="21"/>
                <w:highlight w:val="none"/>
              </w:rPr>
            </w:pPr>
            <w:r>
              <w:rPr>
                <w:rFonts w:ascii="宋体" w:hAnsi="宋体" w:cs="宋体"/>
                <w:b/>
                <w:bCs/>
                <w:color w:val="auto"/>
                <w:sz w:val="21"/>
                <w:szCs w:val="21"/>
                <w:highlight w:val="none"/>
              </w:rPr>
              <w:t>5</w:t>
            </w:r>
          </w:p>
        </w:tc>
        <w:tc>
          <w:tcPr>
            <w:tcW w:w="7275" w:type="dxa"/>
            <w:vAlign w:val="center"/>
          </w:tcPr>
          <w:p>
            <w:pPr>
              <w:rPr>
                <w:rFonts w:ascii="宋体" w:cs="宋体"/>
                <w:color w:val="auto"/>
                <w:sz w:val="21"/>
                <w:szCs w:val="21"/>
                <w:highlight w:val="none"/>
              </w:rPr>
            </w:pPr>
            <w:r>
              <w:rPr>
                <w:rFonts w:hint="eastAsia" w:ascii="宋体" w:hAnsi="宋体" w:cs="宋体"/>
                <w:color w:val="auto"/>
                <w:sz w:val="21"/>
                <w:szCs w:val="21"/>
                <w:highlight w:val="none"/>
              </w:rPr>
              <w:t>供应商资金安排、货物供货、验货、关键步骤的思路和要点以及组织机构、工作时间进度表、工作程序和步骤思路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continue"/>
            <w:vAlign w:val="center"/>
          </w:tcPr>
          <w:p>
            <w:pPr>
              <w:jc w:val="center"/>
              <w:rPr>
                <w:rFonts w:ascii="宋体" w:cs="宋体"/>
                <w:b/>
                <w:bCs/>
                <w:color w:val="auto"/>
                <w:sz w:val="21"/>
                <w:szCs w:val="21"/>
                <w:highlight w:val="none"/>
              </w:rPr>
            </w:pPr>
          </w:p>
        </w:tc>
        <w:tc>
          <w:tcPr>
            <w:tcW w:w="641" w:type="dxa"/>
            <w:vAlign w:val="center"/>
          </w:tcPr>
          <w:p>
            <w:pPr>
              <w:jc w:val="center"/>
              <w:rPr>
                <w:rFonts w:hint="eastAsia" w:ascii="宋体" w:eastAsia="宋体" w:cs="宋体"/>
                <w:b/>
                <w:bCs/>
                <w:color w:val="auto"/>
                <w:sz w:val="21"/>
                <w:szCs w:val="21"/>
                <w:highlight w:val="none"/>
                <w:lang w:val="en-US" w:eastAsia="zh-CN"/>
              </w:rPr>
            </w:pPr>
            <w:r>
              <w:rPr>
                <w:rFonts w:hint="eastAsia" w:ascii="宋体" w:cs="宋体"/>
                <w:b/>
                <w:bCs/>
                <w:color w:val="auto"/>
                <w:sz w:val="21"/>
                <w:szCs w:val="21"/>
                <w:highlight w:val="none"/>
                <w:lang w:val="en-US" w:eastAsia="zh-CN"/>
              </w:rPr>
              <w:t>2</w:t>
            </w:r>
          </w:p>
        </w:tc>
        <w:tc>
          <w:tcPr>
            <w:tcW w:w="7275" w:type="dxa"/>
            <w:vAlign w:val="center"/>
          </w:tcPr>
          <w:p>
            <w:pPr>
              <w:rPr>
                <w:rFonts w:hint="eastAsia" w:ascii="宋体" w:eastAsia="宋体" w:cs="宋体"/>
                <w:color w:val="auto"/>
                <w:sz w:val="21"/>
                <w:szCs w:val="21"/>
                <w:highlight w:val="none"/>
                <w:lang w:eastAsia="zh-CN"/>
              </w:rPr>
            </w:pPr>
            <w:r>
              <w:rPr>
                <w:rFonts w:hint="eastAsia" w:ascii="宋体" w:cs="宋体"/>
                <w:color w:val="auto"/>
                <w:sz w:val="21"/>
                <w:szCs w:val="21"/>
                <w:highlight w:val="none"/>
                <w:lang w:eastAsia="zh-CN"/>
              </w:rPr>
              <w:t>供应商具有智能化布线以及隔音装修制景的能力。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restart"/>
            <w:vAlign w:val="center"/>
          </w:tcPr>
          <w:p>
            <w:pPr>
              <w:jc w:val="center"/>
              <w:rPr>
                <w:rFonts w:hint="eastAsia" w:ascii="宋体" w:hAnsi="Times New Roman"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rPr>
              <w:t>售后服务</w:t>
            </w:r>
          </w:p>
        </w:tc>
        <w:tc>
          <w:tcPr>
            <w:tcW w:w="641" w:type="dxa"/>
            <w:vAlign w:val="center"/>
          </w:tcPr>
          <w:p>
            <w:pPr>
              <w:jc w:val="center"/>
              <w:rPr>
                <w:rFonts w:ascii="宋体" w:hAnsi="Times New Roman" w:eastAsia="宋体" w:cs="宋体"/>
                <w:b/>
                <w:bCs/>
                <w:color w:val="auto"/>
                <w:kern w:val="2"/>
                <w:sz w:val="21"/>
                <w:szCs w:val="21"/>
                <w:highlight w:val="none"/>
                <w:lang w:val="en-US" w:eastAsia="zh-CN" w:bidi="ar-SA"/>
              </w:rPr>
            </w:pPr>
            <w:r>
              <w:rPr>
                <w:rFonts w:ascii="宋体" w:hAnsi="宋体" w:cs="宋体"/>
                <w:b/>
                <w:bCs/>
                <w:color w:val="auto"/>
                <w:sz w:val="21"/>
                <w:szCs w:val="21"/>
                <w:highlight w:val="none"/>
              </w:rPr>
              <w:t>4</w:t>
            </w:r>
          </w:p>
        </w:tc>
        <w:tc>
          <w:tcPr>
            <w:tcW w:w="7275" w:type="dxa"/>
            <w:vAlign w:val="center"/>
          </w:tcPr>
          <w:p>
            <w:pPr>
              <w:rPr>
                <w:rFonts w:hint="eastAsia" w:ascii="宋体" w:hAnsi="Times New Roman"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服务力量和服务保障，培训计划内容，培训范围，实施及针对性。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2" w:type="dxa"/>
            <w:vMerge w:val="continue"/>
            <w:vAlign w:val="center"/>
          </w:tcPr>
          <w:p>
            <w:pPr>
              <w:jc w:val="center"/>
              <w:rPr>
                <w:rFonts w:hint="eastAsia" w:ascii="宋体" w:hAnsi="宋体" w:cs="宋体"/>
                <w:b/>
                <w:bCs/>
                <w:color w:val="auto"/>
                <w:sz w:val="21"/>
                <w:szCs w:val="21"/>
                <w:highlight w:val="none"/>
              </w:rPr>
            </w:pPr>
          </w:p>
        </w:tc>
        <w:tc>
          <w:tcPr>
            <w:tcW w:w="641" w:type="dxa"/>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5</w:t>
            </w:r>
          </w:p>
        </w:tc>
        <w:tc>
          <w:tcPr>
            <w:tcW w:w="7275" w:type="dxa"/>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售后服务方案、售后服务承诺的可行性以及服务承诺落实的保障措施，质保期内外的后续技术支持和维护能力情况、配件、附件、备品备件的准备和保障措施。</w:t>
            </w:r>
          </w:p>
        </w:tc>
      </w:tr>
    </w:tbl>
    <w:p>
      <w:pPr>
        <w:spacing w:line="360" w:lineRule="auto"/>
        <w:jc w:val="left"/>
        <w:rPr>
          <w:rFonts w:ascii="宋体" w:hAnsi="宋体"/>
          <w:b w:val="0"/>
          <w:bCs/>
          <w:color w:val="auto"/>
          <w:sz w:val="21"/>
          <w:szCs w:val="21"/>
          <w:highlight w:val="none"/>
        </w:rPr>
      </w:pPr>
    </w:p>
    <w:p>
      <w:pPr>
        <w:spacing w:line="360" w:lineRule="auto"/>
        <w:jc w:val="left"/>
        <w:rPr>
          <w:rFonts w:ascii="宋体" w:hAnsi="宋体"/>
          <w:b/>
          <w:color w:val="auto"/>
          <w:sz w:val="21"/>
          <w:szCs w:val="21"/>
          <w:highlight w:val="none"/>
        </w:rPr>
      </w:pPr>
      <w:r>
        <w:rPr>
          <w:rFonts w:hint="eastAsia" w:ascii="宋体" w:hAnsi="宋体"/>
          <w:b/>
          <w:color w:val="auto"/>
          <w:sz w:val="21"/>
          <w:szCs w:val="21"/>
          <w:highlight w:val="none"/>
        </w:rPr>
        <w:t>说明</w:t>
      </w:r>
      <w:r>
        <w:rPr>
          <w:rFonts w:ascii="宋体" w:hAnsi="宋体"/>
          <w:b/>
          <w:color w:val="auto"/>
          <w:sz w:val="21"/>
          <w:szCs w:val="21"/>
          <w:highlight w:val="none"/>
        </w:rPr>
        <w:t>：</w:t>
      </w:r>
    </w:p>
    <w:p>
      <w:pPr>
        <w:spacing w:line="360" w:lineRule="auto"/>
        <w:jc w:val="left"/>
        <w:rPr>
          <w:rFonts w:ascii="宋体" w:hAnsi="宋体"/>
          <w:b/>
          <w:bCs/>
          <w:color w:val="auto"/>
          <w:spacing w:val="-6"/>
          <w:sz w:val="21"/>
          <w:szCs w:val="21"/>
          <w:highlight w:val="none"/>
        </w:rPr>
      </w:pPr>
      <w:r>
        <w:rPr>
          <w:rFonts w:hint="eastAsia" w:ascii="宋体" w:hAnsi="宋体"/>
          <w:b/>
          <w:bCs/>
          <w:color w:val="auto"/>
          <w:spacing w:val="-6"/>
          <w:sz w:val="21"/>
          <w:szCs w:val="21"/>
          <w:highlight w:val="none"/>
        </w:rPr>
        <w:t>1.根据《政府采购促进中小企业发展暂行办法》（财库[2011]181号）的规定，供应商如为小型或微型企业并提交相关证明材料的，其响应产品中的小型或微型企业制造部分的最后报价扣除6%后参与评审；</w:t>
      </w:r>
    </w:p>
    <w:p>
      <w:pPr>
        <w:spacing w:line="360" w:lineRule="auto"/>
        <w:jc w:val="left"/>
        <w:rPr>
          <w:rFonts w:ascii="宋体" w:hAnsi="宋体"/>
          <w:b/>
          <w:bCs/>
          <w:color w:val="auto"/>
          <w:spacing w:val="-6"/>
          <w:sz w:val="21"/>
          <w:szCs w:val="21"/>
          <w:highlight w:val="none"/>
        </w:rPr>
      </w:pPr>
      <w:r>
        <w:rPr>
          <w:rFonts w:hint="eastAsia" w:ascii="宋体" w:hAnsi="宋体"/>
          <w:b/>
          <w:bCs/>
          <w:color w:val="auto"/>
          <w:spacing w:val="-6"/>
          <w:sz w:val="21"/>
          <w:szCs w:val="21"/>
          <w:highlight w:val="none"/>
        </w:rPr>
        <w:t>2.根据《关于政府采购支持监狱企业发展有关问题的通知》（财库[2014]68号）的规定，供应商如为监狱企业并提交相关证明材料的，视同小型、微型企业；</w:t>
      </w:r>
    </w:p>
    <w:p>
      <w:pPr>
        <w:spacing w:line="360" w:lineRule="auto"/>
        <w:jc w:val="left"/>
        <w:rPr>
          <w:rFonts w:ascii="宋体" w:hAnsi="宋体"/>
          <w:b/>
          <w:bCs/>
          <w:color w:val="auto"/>
          <w:spacing w:val="-6"/>
          <w:sz w:val="21"/>
          <w:szCs w:val="21"/>
          <w:highlight w:val="none"/>
        </w:rPr>
      </w:pPr>
      <w:r>
        <w:rPr>
          <w:rFonts w:hint="eastAsia" w:ascii="宋体" w:hAnsi="宋体"/>
          <w:b/>
          <w:bCs/>
          <w:color w:val="auto"/>
          <w:spacing w:val="-6"/>
          <w:sz w:val="21"/>
          <w:szCs w:val="21"/>
          <w:highlight w:val="none"/>
        </w:rPr>
        <w:t>3.根据《关于促进残疾人就业政府采购政策的通知》（财库[2017]141号）的规定，供应商如为残疾人福利性单位并提交《残疾人福利性单位声明函》的，视同小型、微型企业；</w:t>
      </w: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4.残疾人福利性单位属于小型、微型企业的，不重复享受政策。</w:t>
      </w:r>
    </w:p>
    <w:p>
      <w:pPr>
        <w:spacing w:line="288" w:lineRule="auto"/>
        <w:jc w:val="center"/>
        <w:outlineLvl w:val="0"/>
        <w:rPr>
          <w:rFonts w:ascii="宋体" w:hAnsi="宋体"/>
          <w:b/>
          <w:bCs/>
          <w:color w:val="auto"/>
          <w:spacing w:val="-6"/>
          <w:sz w:val="32"/>
          <w:szCs w:val="32"/>
          <w:highlight w:val="none"/>
        </w:rPr>
      </w:pPr>
      <w:r>
        <w:rPr>
          <w:rFonts w:ascii="宋体" w:hAnsi="宋体"/>
          <w:b/>
          <w:bCs/>
          <w:color w:val="auto"/>
          <w:spacing w:val="-6"/>
          <w:sz w:val="21"/>
          <w:szCs w:val="21"/>
          <w:highlight w:val="none"/>
        </w:rPr>
        <w:br w:type="page"/>
      </w:r>
      <w:bookmarkStart w:id="61" w:name="_Toc25545"/>
      <w:bookmarkStart w:id="62" w:name="_Toc3273"/>
      <w:r>
        <w:rPr>
          <w:rFonts w:hint="eastAsia" w:ascii="宋体" w:hAnsi="宋体"/>
          <w:b/>
          <w:bCs/>
          <w:color w:val="auto"/>
          <w:spacing w:val="-6"/>
          <w:sz w:val="32"/>
          <w:szCs w:val="32"/>
          <w:highlight w:val="none"/>
        </w:rPr>
        <w:t>第五章  合同主要条款</w:t>
      </w:r>
      <w:bookmarkEnd w:id="61"/>
      <w:bookmarkEnd w:id="62"/>
    </w:p>
    <w:p>
      <w:pPr>
        <w:pStyle w:val="13"/>
        <w:snapToGrid w:val="0"/>
        <w:spacing w:beforeLines="0" w:afterLines="0" w:line="288" w:lineRule="auto"/>
        <w:jc w:val="center"/>
        <w:rPr>
          <w:rFonts w:hAnsi="宋体"/>
          <w:b/>
          <w:color w:val="auto"/>
          <w:spacing w:val="-6"/>
          <w:highlight w:val="none"/>
        </w:rPr>
      </w:pPr>
      <w:bookmarkStart w:id="63" w:name="_Toc5164"/>
      <w:r>
        <w:rPr>
          <w:rFonts w:hint="eastAsia" w:hAnsi="宋体"/>
          <w:b/>
          <w:color w:val="auto"/>
          <w:spacing w:val="-6"/>
          <w:highlight w:val="none"/>
        </w:rPr>
        <w:t>中国美术学院</w:t>
      </w:r>
      <w:r>
        <w:rPr>
          <w:rFonts w:hint="eastAsia" w:hAnsi="宋体"/>
          <w:b/>
          <w:color w:val="auto"/>
          <w:spacing w:val="-6"/>
          <w:highlight w:val="none"/>
          <w:lang w:eastAsia="zh-CN"/>
        </w:rPr>
        <w:t>创新设计学院良渚校区数媒演播设备一批</w:t>
      </w:r>
      <w:r>
        <w:rPr>
          <w:rFonts w:hAnsi="宋体"/>
          <w:b/>
          <w:color w:val="auto"/>
          <w:spacing w:val="-6"/>
          <w:highlight w:val="none"/>
        </w:rPr>
        <w:t>政府</w:t>
      </w:r>
      <w:r>
        <w:rPr>
          <w:rFonts w:hint="eastAsia" w:hAnsi="宋体"/>
          <w:b/>
          <w:color w:val="auto"/>
          <w:spacing w:val="-6"/>
          <w:highlight w:val="none"/>
        </w:rPr>
        <w:t>采购合同</w:t>
      </w:r>
      <w:bookmarkEnd w:id="63"/>
    </w:p>
    <w:p>
      <w:pPr>
        <w:spacing w:line="288" w:lineRule="auto"/>
        <w:ind w:firstLine="396" w:firstLineChars="200"/>
        <w:jc w:val="center"/>
        <w:rPr>
          <w:rFonts w:ascii="宋体" w:hAnsi="宋体" w:cs="宋体"/>
          <w:b/>
          <w:color w:val="auto"/>
          <w:spacing w:val="-6"/>
          <w:sz w:val="21"/>
          <w:szCs w:val="21"/>
          <w:highlight w:val="none"/>
        </w:rPr>
      </w:pPr>
      <w:r>
        <w:rPr>
          <w:rFonts w:hint="eastAsia" w:ascii="宋体" w:hAnsi="宋体" w:cs="宋体"/>
          <w:color w:val="auto"/>
          <w:spacing w:val="-6"/>
          <w:sz w:val="21"/>
          <w:szCs w:val="21"/>
          <w:highlight w:val="none"/>
        </w:rPr>
        <w:t>（本合同为合同样稿，最终稿由三方协商后确定，合同实质性内容不得更改；签订合同时删除此行）</w:t>
      </w:r>
    </w:p>
    <w:p>
      <w:pPr>
        <w:spacing w:line="288" w:lineRule="auto"/>
        <w:rPr>
          <w:rFonts w:hint="eastAsia" w:ascii="宋体" w:hAnsi="宋体" w:eastAsia="宋体"/>
          <w:color w:val="auto"/>
          <w:spacing w:val="-6"/>
          <w:sz w:val="21"/>
          <w:highlight w:val="none"/>
          <w:lang w:eastAsia="zh-CN"/>
        </w:rPr>
      </w:pPr>
      <w:r>
        <w:rPr>
          <w:rFonts w:hint="eastAsia" w:ascii="宋体" w:hAnsi="宋体"/>
          <w:color w:val="auto"/>
          <w:spacing w:val="-6"/>
          <w:sz w:val="21"/>
          <w:highlight w:val="none"/>
        </w:rPr>
        <w:t>采购编号：</w:t>
      </w:r>
      <w:r>
        <w:rPr>
          <w:rFonts w:hint="eastAsia" w:ascii="宋体" w:hAnsi="宋体"/>
          <w:color w:val="auto"/>
          <w:spacing w:val="-6"/>
          <w:sz w:val="21"/>
          <w:highlight w:val="none"/>
          <w:lang w:eastAsia="zh-CN"/>
        </w:rPr>
        <w:t>QSZB-Z(H)-C19292(CS)</w:t>
      </w:r>
    </w:p>
    <w:p>
      <w:pPr>
        <w:spacing w:line="288" w:lineRule="auto"/>
        <w:rPr>
          <w:rFonts w:hint="eastAsia" w:ascii="宋体" w:hAnsi="宋体" w:eastAsia="宋体"/>
          <w:color w:val="auto"/>
          <w:spacing w:val="-6"/>
          <w:sz w:val="21"/>
          <w:highlight w:val="none"/>
          <w:lang w:eastAsia="zh-CN"/>
        </w:rPr>
      </w:pPr>
      <w:r>
        <w:rPr>
          <w:rFonts w:hint="eastAsia" w:ascii="宋体" w:hAnsi="宋体"/>
          <w:color w:val="auto"/>
          <w:spacing w:val="-6"/>
          <w:sz w:val="21"/>
          <w:highlight w:val="none"/>
        </w:rPr>
        <w:t>确认书编号：</w:t>
      </w:r>
      <w:r>
        <w:rPr>
          <w:rFonts w:hint="eastAsia" w:ascii="宋体" w:hAnsi="宋体"/>
          <w:color w:val="auto"/>
          <w:spacing w:val="-6"/>
          <w:sz w:val="21"/>
          <w:highlight w:val="none"/>
          <w:lang w:eastAsia="zh-CN"/>
        </w:rPr>
        <w:t>[2019]68778号</w:t>
      </w:r>
    </w:p>
    <w:p>
      <w:pPr>
        <w:spacing w:line="288" w:lineRule="auto"/>
        <w:rPr>
          <w:rFonts w:ascii="宋体" w:hAnsi="宋体"/>
          <w:color w:val="auto"/>
          <w:spacing w:val="-6"/>
          <w:sz w:val="21"/>
          <w:highlight w:val="none"/>
        </w:rPr>
      </w:pPr>
      <w:r>
        <w:rPr>
          <w:rFonts w:hint="eastAsia" w:ascii="宋体" w:hAnsi="宋体"/>
          <w:color w:val="auto"/>
          <w:spacing w:val="-6"/>
          <w:sz w:val="21"/>
          <w:highlight w:val="none"/>
        </w:rPr>
        <w:t>甲方（采购人）：中国美术学院</w:t>
      </w:r>
    </w:p>
    <w:p>
      <w:pPr>
        <w:spacing w:line="288" w:lineRule="auto"/>
        <w:rPr>
          <w:rFonts w:ascii="宋体" w:hAnsi="宋体"/>
          <w:color w:val="auto"/>
          <w:spacing w:val="-6"/>
          <w:sz w:val="21"/>
          <w:highlight w:val="none"/>
        </w:rPr>
      </w:pPr>
      <w:r>
        <w:rPr>
          <w:rFonts w:hint="eastAsia" w:ascii="宋体" w:hAnsi="宋体"/>
          <w:color w:val="auto"/>
          <w:spacing w:val="-6"/>
          <w:sz w:val="21"/>
          <w:highlight w:val="none"/>
        </w:rPr>
        <w:t>乙方（成交供应商）：</w:t>
      </w:r>
    </w:p>
    <w:p>
      <w:pPr>
        <w:spacing w:line="288" w:lineRule="auto"/>
        <w:rPr>
          <w:rFonts w:ascii="宋体" w:hAnsi="宋体"/>
          <w:color w:val="auto"/>
          <w:spacing w:val="-6"/>
          <w:sz w:val="21"/>
          <w:highlight w:val="none"/>
        </w:rPr>
      </w:pPr>
      <w:r>
        <w:rPr>
          <w:rFonts w:hint="eastAsia" w:ascii="宋体" w:hAnsi="宋体"/>
          <w:color w:val="auto"/>
          <w:spacing w:val="-6"/>
          <w:sz w:val="21"/>
          <w:highlight w:val="none"/>
        </w:rPr>
        <w:t>采购代理机构：浙江求是招标代理有限公司</w:t>
      </w:r>
    </w:p>
    <w:p>
      <w:pPr>
        <w:spacing w:line="288" w:lineRule="auto"/>
        <w:rPr>
          <w:rFonts w:ascii="宋体" w:hAnsi="宋体"/>
          <w:color w:val="auto"/>
          <w:spacing w:val="-6"/>
          <w:sz w:val="21"/>
          <w:highlight w:val="none"/>
        </w:rPr>
      </w:pPr>
      <w:r>
        <w:rPr>
          <w:rFonts w:hint="eastAsia" w:ascii="宋体" w:hAnsi="宋体"/>
          <w:color w:val="auto"/>
          <w:spacing w:val="-6"/>
          <w:sz w:val="21"/>
          <w:highlight w:val="none"/>
        </w:rPr>
        <w:t>签约时间、地点：2019年  月   日，杭州</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甲、乙双方根据浙江求是招标代理有限公司关于中国美术学院</w:t>
      </w:r>
      <w:r>
        <w:rPr>
          <w:rFonts w:hint="eastAsia" w:ascii="宋体" w:hAnsi="宋体"/>
          <w:color w:val="auto"/>
          <w:spacing w:val="-6"/>
          <w:sz w:val="21"/>
          <w:highlight w:val="none"/>
          <w:lang w:eastAsia="zh-CN"/>
        </w:rPr>
        <w:t>创新设计学院良渚校区数媒演播设备一批</w:t>
      </w:r>
      <w:r>
        <w:rPr>
          <w:rFonts w:hint="eastAsia" w:ascii="宋体" w:hAnsi="宋体"/>
          <w:color w:val="auto"/>
          <w:spacing w:val="-6"/>
          <w:sz w:val="21"/>
          <w:highlight w:val="none"/>
        </w:rPr>
        <w:t>竞争性磋商的结果，签署本合同。</w:t>
      </w:r>
    </w:p>
    <w:p>
      <w:pPr>
        <w:spacing w:line="288" w:lineRule="auto"/>
        <w:rPr>
          <w:rFonts w:ascii="宋体" w:hAnsi="宋体"/>
          <w:b/>
          <w:color w:val="auto"/>
          <w:spacing w:val="-6"/>
          <w:sz w:val="21"/>
          <w:highlight w:val="none"/>
        </w:rPr>
      </w:pPr>
      <w:r>
        <w:rPr>
          <w:rFonts w:hint="eastAsia" w:ascii="宋体" w:hAnsi="宋体"/>
          <w:b/>
          <w:color w:val="auto"/>
          <w:spacing w:val="-6"/>
          <w:sz w:val="21"/>
          <w:highlight w:val="none"/>
        </w:rPr>
        <w:t>第一条：采购商品清单及合同价格</w:t>
      </w:r>
    </w:p>
    <w:tbl>
      <w:tblPr>
        <w:tblStyle w:val="23"/>
        <w:tblW w:w="93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998"/>
        <w:gridCol w:w="1966"/>
        <w:gridCol w:w="799"/>
        <w:gridCol w:w="799"/>
        <w:gridCol w:w="1399"/>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61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auto"/>
                <w:spacing w:val="-6"/>
                <w:sz w:val="21"/>
                <w:highlight w:val="none"/>
              </w:rPr>
            </w:pPr>
            <w:r>
              <w:rPr>
                <w:rFonts w:hint="eastAsia" w:ascii="宋体" w:hAnsi="宋体"/>
                <w:color w:val="auto"/>
                <w:spacing w:val="-6"/>
                <w:sz w:val="21"/>
                <w:highlight w:val="none"/>
              </w:rPr>
              <w:t>序号</w:t>
            </w:r>
          </w:p>
        </w:tc>
        <w:tc>
          <w:tcPr>
            <w:tcW w:w="199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auto"/>
                <w:spacing w:val="-6"/>
                <w:sz w:val="21"/>
                <w:highlight w:val="none"/>
              </w:rPr>
            </w:pPr>
            <w:r>
              <w:rPr>
                <w:rFonts w:hint="eastAsia" w:ascii="宋体" w:hAnsi="宋体"/>
                <w:color w:val="auto"/>
                <w:spacing w:val="-6"/>
                <w:sz w:val="21"/>
                <w:highlight w:val="none"/>
              </w:rPr>
              <w:t>货物名称</w:t>
            </w:r>
          </w:p>
        </w:tc>
        <w:tc>
          <w:tcPr>
            <w:tcW w:w="196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auto"/>
                <w:spacing w:val="-6"/>
                <w:sz w:val="21"/>
                <w:highlight w:val="none"/>
              </w:rPr>
            </w:pPr>
            <w:r>
              <w:rPr>
                <w:rFonts w:hint="eastAsia" w:ascii="宋体" w:hAnsi="宋体"/>
                <w:color w:val="auto"/>
                <w:spacing w:val="-6"/>
                <w:sz w:val="21"/>
                <w:highlight w:val="none"/>
              </w:rPr>
              <w:t>厂牌、型号</w:t>
            </w:r>
          </w:p>
        </w:tc>
        <w:tc>
          <w:tcPr>
            <w:tcW w:w="79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auto"/>
                <w:spacing w:val="-6"/>
                <w:sz w:val="21"/>
                <w:highlight w:val="none"/>
              </w:rPr>
            </w:pPr>
            <w:r>
              <w:rPr>
                <w:rFonts w:hint="eastAsia" w:ascii="宋体" w:hAnsi="宋体"/>
                <w:color w:val="auto"/>
                <w:spacing w:val="-6"/>
                <w:sz w:val="21"/>
                <w:highlight w:val="none"/>
              </w:rPr>
              <w:t>数量</w:t>
            </w:r>
          </w:p>
        </w:tc>
        <w:tc>
          <w:tcPr>
            <w:tcW w:w="79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auto"/>
                <w:spacing w:val="-6"/>
                <w:sz w:val="21"/>
                <w:highlight w:val="none"/>
              </w:rPr>
            </w:pPr>
            <w:r>
              <w:rPr>
                <w:rFonts w:hint="eastAsia" w:ascii="宋体" w:hAnsi="宋体"/>
                <w:color w:val="auto"/>
                <w:spacing w:val="-6"/>
                <w:sz w:val="21"/>
                <w:highlight w:val="none"/>
              </w:rPr>
              <w:t>单位</w:t>
            </w:r>
          </w:p>
        </w:tc>
        <w:tc>
          <w:tcPr>
            <w:tcW w:w="139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auto"/>
                <w:spacing w:val="-6"/>
                <w:sz w:val="21"/>
                <w:highlight w:val="none"/>
              </w:rPr>
            </w:pPr>
            <w:r>
              <w:rPr>
                <w:rFonts w:hint="eastAsia" w:ascii="宋体" w:hAnsi="宋体"/>
                <w:color w:val="auto"/>
                <w:spacing w:val="-6"/>
                <w:sz w:val="21"/>
                <w:highlight w:val="none"/>
              </w:rPr>
              <w:t>单价</w:t>
            </w:r>
          </w:p>
        </w:tc>
        <w:tc>
          <w:tcPr>
            <w:tcW w:w="1801"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auto"/>
                <w:spacing w:val="-6"/>
                <w:sz w:val="21"/>
                <w:highlight w:val="none"/>
              </w:rPr>
            </w:pPr>
            <w:r>
              <w:rPr>
                <w:rFonts w:hint="eastAsia" w:ascii="宋体" w:hAnsi="宋体"/>
                <w:color w:val="auto"/>
                <w:spacing w:val="-6"/>
                <w:sz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61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auto"/>
                <w:spacing w:val="-6"/>
                <w:sz w:val="21"/>
                <w:highlight w:val="none"/>
              </w:rPr>
            </w:pPr>
            <w:r>
              <w:rPr>
                <w:rFonts w:hint="eastAsia" w:ascii="宋体" w:hAnsi="宋体"/>
                <w:color w:val="auto"/>
                <w:spacing w:val="-6"/>
                <w:sz w:val="21"/>
                <w:highlight w:val="none"/>
              </w:rPr>
              <w:t>1</w:t>
            </w:r>
          </w:p>
        </w:tc>
        <w:tc>
          <w:tcPr>
            <w:tcW w:w="1998" w:type="dxa"/>
            <w:tcBorders>
              <w:top w:val="single" w:color="auto" w:sz="4" w:space="0"/>
              <w:left w:val="single" w:color="auto" w:sz="4" w:space="0"/>
              <w:bottom w:val="single" w:color="auto" w:sz="4" w:space="0"/>
              <w:right w:val="single" w:color="auto" w:sz="4" w:space="0"/>
            </w:tcBorders>
            <w:vAlign w:val="center"/>
          </w:tcPr>
          <w:p>
            <w:pPr>
              <w:spacing w:line="288" w:lineRule="auto"/>
              <w:ind w:left="238" w:leftChars="85"/>
              <w:jc w:val="center"/>
              <w:rPr>
                <w:rFonts w:ascii="宋体" w:hAnsi="宋体"/>
                <w:color w:val="auto"/>
                <w:spacing w:val="-6"/>
                <w:sz w:val="21"/>
                <w:highlight w:val="none"/>
              </w:rPr>
            </w:pPr>
          </w:p>
        </w:tc>
        <w:tc>
          <w:tcPr>
            <w:tcW w:w="1966"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（详细技术指标见配置清单）</w:t>
            </w:r>
          </w:p>
        </w:tc>
        <w:tc>
          <w:tcPr>
            <w:tcW w:w="79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auto"/>
                <w:spacing w:val="-6"/>
                <w:sz w:val="21"/>
                <w:highlight w:val="none"/>
              </w:rPr>
            </w:pPr>
          </w:p>
        </w:tc>
        <w:tc>
          <w:tcPr>
            <w:tcW w:w="79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auto"/>
                <w:spacing w:val="-6"/>
                <w:sz w:val="21"/>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auto"/>
                <w:spacing w:val="-6"/>
                <w:sz w:val="21"/>
                <w:highlight w:val="none"/>
              </w:rPr>
            </w:pPr>
          </w:p>
        </w:tc>
        <w:tc>
          <w:tcPr>
            <w:tcW w:w="1801"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2617"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auto"/>
                <w:spacing w:val="-6"/>
                <w:sz w:val="21"/>
                <w:highlight w:val="none"/>
              </w:rPr>
            </w:pPr>
            <w:r>
              <w:rPr>
                <w:rFonts w:hint="eastAsia" w:ascii="宋体" w:hAnsi="宋体"/>
                <w:color w:val="auto"/>
                <w:spacing w:val="-6"/>
                <w:sz w:val="21"/>
                <w:highlight w:val="none"/>
              </w:rPr>
              <w:t>合同总价（人民币）</w:t>
            </w:r>
          </w:p>
        </w:tc>
        <w:tc>
          <w:tcPr>
            <w:tcW w:w="6764"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auto"/>
                <w:spacing w:val="-6"/>
                <w:sz w:val="21"/>
                <w:highlight w:val="none"/>
              </w:rPr>
            </w:pPr>
          </w:p>
        </w:tc>
      </w:tr>
    </w:tbl>
    <w:p>
      <w:pPr>
        <w:spacing w:line="288" w:lineRule="auto"/>
        <w:rPr>
          <w:rFonts w:ascii="宋体" w:hAnsi="宋体"/>
          <w:color w:val="auto"/>
          <w:spacing w:val="-6"/>
          <w:sz w:val="21"/>
          <w:highlight w:val="none"/>
        </w:rPr>
      </w:pPr>
      <w:r>
        <w:rPr>
          <w:rFonts w:hint="eastAsia" w:ascii="宋体" w:hAnsi="宋体"/>
          <w:color w:val="auto"/>
          <w:spacing w:val="-6"/>
          <w:sz w:val="21"/>
          <w:highlight w:val="none"/>
        </w:rPr>
        <w:t>注：以上合同总价包括完成所有产品供货及履行所有规定服务所产生的全部费用。</w:t>
      </w:r>
    </w:p>
    <w:p>
      <w:pPr>
        <w:spacing w:line="288" w:lineRule="auto"/>
        <w:rPr>
          <w:rFonts w:ascii="宋体" w:hAnsi="宋体"/>
          <w:b/>
          <w:color w:val="auto"/>
          <w:spacing w:val="-6"/>
          <w:sz w:val="21"/>
          <w:highlight w:val="none"/>
        </w:rPr>
      </w:pPr>
      <w:r>
        <w:rPr>
          <w:rFonts w:hint="eastAsia" w:ascii="宋体" w:hAnsi="宋体"/>
          <w:b/>
          <w:color w:val="auto"/>
          <w:spacing w:val="-6"/>
          <w:sz w:val="21"/>
          <w:highlight w:val="none"/>
        </w:rPr>
        <w:t>第二条：质量保证及售后服务</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1.乙方应按磋商文件规定的货物性能、技术要求、质量标准向甲方提供未经使用的全新产品，符合国家法律规定和技术规格、质量标准的出厂原装合格产品；</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2.乙方提供的货物在质保期内因货物本身的质量问题发生故障，乙方应负责免费更换。对达不到技术要求者，根据实际情况，经双方协商，可按以下办法处理：</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⑴更换：由乙方承担所发生的全部费用。</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⑵贬值处理：由甲乙双方合议定价。</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⑶退货处理：乙方应退还甲方支付的合同款，同时应承担该货物的直接费用（运输、保险、检验、货款利息及银行手续费等）。</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3.如在使用过程中发生质量问题，乙方在接到甲方通知后在小时内到达甲方现场。</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4.在质保期内，乙方应对货物出现的质量及安全问题负责处理解决并承担一切费用。</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5.上述的货物免费保修期为年，因人为因素出现的故障不在免费保修范围内。超过保修期的货物，终生维修，维修时只收部件成本费。</w:t>
      </w:r>
    </w:p>
    <w:p>
      <w:pPr>
        <w:pStyle w:val="13"/>
        <w:spacing w:before="120" w:after="120" w:line="288" w:lineRule="auto"/>
        <w:rPr>
          <w:rFonts w:hAnsi="宋体"/>
          <w:b/>
          <w:color w:val="auto"/>
          <w:spacing w:val="-6"/>
          <w:sz w:val="21"/>
          <w:highlight w:val="none"/>
        </w:rPr>
      </w:pPr>
      <w:r>
        <w:rPr>
          <w:rFonts w:hint="eastAsia" w:hAnsi="宋体"/>
          <w:b/>
          <w:color w:val="auto"/>
          <w:spacing w:val="-6"/>
          <w:sz w:val="21"/>
          <w:highlight w:val="none"/>
        </w:rPr>
        <w:t>第三条：技术资料</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1.乙方应按磋商文件规定的时间向甲方提供使用货物的有关技术资料。</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spacing w:before="120" w:after="120" w:line="288" w:lineRule="auto"/>
        <w:ind w:left="340" w:hanging="340" w:hangingChars="171"/>
        <w:rPr>
          <w:rFonts w:hAnsi="宋体"/>
          <w:b/>
          <w:color w:val="auto"/>
          <w:spacing w:val="-6"/>
          <w:sz w:val="21"/>
          <w:highlight w:val="none"/>
        </w:rPr>
      </w:pPr>
      <w:r>
        <w:rPr>
          <w:rFonts w:hint="eastAsia" w:hAnsi="宋体"/>
          <w:b/>
          <w:color w:val="auto"/>
          <w:spacing w:val="-6"/>
          <w:sz w:val="21"/>
          <w:highlight w:val="none"/>
        </w:rPr>
        <w:t>第四条：知识产权</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乙方应保证所提供的货物或其任何一部分均不会侵犯任何第三方的知识产权。</w:t>
      </w:r>
    </w:p>
    <w:p>
      <w:pPr>
        <w:spacing w:line="288" w:lineRule="auto"/>
        <w:rPr>
          <w:rFonts w:ascii="宋体" w:hAnsi="宋体"/>
          <w:b/>
          <w:color w:val="auto"/>
          <w:spacing w:val="-6"/>
          <w:sz w:val="21"/>
          <w:highlight w:val="none"/>
        </w:rPr>
      </w:pPr>
      <w:r>
        <w:rPr>
          <w:rFonts w:hint="eastAsia" w:ascii="宋体" w:hAnsi="宋体"/>
          <w:b/>
          <w:color w:val="auto"/>
          <w:spacing w:val="-6"/>
          <w:sz w:val="21"/>
          <w:highlight w:val="none"/>
        </w:rPr>
        <w:t>第五条：交货时间、地点</w:t>
      </w:r>
    </w:p>
    <w:p>
      <w:pPr>
        <w:spacing w:line="288" w:lineRule="auto"/>
        <w:ind w:right="-686" w:rightChars="-245" w:firstLine="396" w:firstLineChars="200"/>
        <w:rPr>
          <w:rFonts w:ascii="宋体" w:hAnsi="宋体"/>
          <w:color w:val="auto"/>
          <w:spacing w:val="-6"/>
          <w:sz w:val="21"/>
          <w:highlight w:val="none"/>
        </w:rPr>
      </w:pPr>
      <w:r>
        <w:rPr>
          <w:rFonts w:hint="eastAsia" w:ascii="宋体" w:hAnsi="宋体"/>
          <w:color w:val="auto"/>
          <w:spacing w:val="-6"/>
          <w:sz w:val="21"/>
          <w:highlight w:val="none"/>
        </w:rPr>
        <w:t>乙方应于2019年  月   日前将所供商品按时、安全运至甲方指定地点。</w:t>
      </w:r>
    </w:p>
    <w:p>
      <w:pPr>
        <w:spacing w:line="288" w:lineRule="auto"/>
        <w:rPr>
          <w:rFonts w:ascii="宋体" w:hAnsi="宋体"/>
          <w:b/>
          <w:color w:val="auto"/>
          <w:spacing w:val="-6"/>
          <w:sz w:val="21"/>
          <w:highlight w:val="none"/>
        </w:rPr>
      </w:pPr>
      <w:r>
        <w:rPr>
          <w:rFonts w:hint="eastAsia" w:ascii="宋体" w:hAnsi="宋体"/>
          <w:b/>
          <w:color w:val="auto"/>
          <w:spacing w:val="-6"/>
          <w:sz w:val="21"/>
          <w:highlight w:val="none"/>
        </w:rPr>
        <w:t>第六条：售后服务</w:t>
      </w:r>
    </w:p>
    <w:p>
      <w:pPr>
        <w:pStyle w:val="11"/>
        <w:spacing w:line="288" w:lineRule="auto"/>
        <w:ind w:right="31" w:rightChars="11" w:firstLine="420"/>
        <w:rPr>
          <w:rFonts w:hAnsi="宋体"/>
          <w:color w:val="auto"/>
          <w:spacing w:val="-6"/>
          <w:sz w:val="21"/>
          <w:highlight w:val="none"/>
        </w:rPr>
      </w:pPr>
      <w:r>
        <w:rPr>
          <w:rFonts w:hint="eastAsia" w:hAnsi="宋体"/>
          <w:color w:val="auto"/>
          <w:spacing w:val="-6"/>
          <w:sz w:val="21"/>
          <w:highlight w:val="none"/>
        </w:rPr>
        <w:t>货物自验收合格后起保修</w:t>
      </w:r>
      <w:r>
        <w:rPr>
          <w:rFonts w:hint="eastAsia" w:hAnsi="宋体"/>
          <w:color w:val="auto"/>
          <w:spacing w:val="-6"/>
          <w:sz w:val="21"/>
          <w:highlight w:val="none"/>
          <w:lang w:val="en-US" w:eastAsia="zh-CN"/>
        </w:rPr>
        <w:t xml:space="preserve">  </w:t>
      </w:r>
      <w:r>
        <w:rPr>
          <w:rFonts w:hint="eastAsia" w:hAnsi="宋体"/>
          <w:color w:val="auto"/>
          <w:spacing w:val="-6"/>
          <w:sz w:val="21"/>
          <w:highlight w:val="none"/>
        </w:rPr>
        <w:t>年。维修响应时间：</w:t>
      </w:r>
      <w:r>
        <w:rPr>
          <w:rFonts w:hint="eastAsia" w:hAnsi="宋体"/>
          <w:color w:val="auto"/>
          <w:spacing w:val="-6"/>
          <w:sz w:val="21"/>
          <w:highlight w:val="none"/>
          <w:lang w:val="en-US" w:eastAsia="zh-CN"/>
        </w:rPr>
        <w:t xml:space="preserve"> </w:t>
      </w:r>
      <w:r>
        <w:rPr>
          <w:rFonts w:hint="eastAsia" w:hAnsi="宋体"/>
          <w:color w:val="auto"/>
          <w:spacing w:val="-6"/>
          <w:sz w:val="21"/>
          <w:highlight w:val="none"/>
        </w:rPr>
        <w:t>小时以内，电话技术支持；若需上门维修，则小时内到达现场并进行维修；保修期后，乙方继续为甲方服务，仅收取零配件成本费。保修内出现无法排除的故障，乙方需无条件为甲方更换同型号产品。</w:t>
      </w:r>
    </w:p>
    <w:p>
      <w:pPr>
        <w:spacing w:line="288" w:lineRule="auto"/>
        <w:rPr>
          <w:rFonts w:ascii="宋体" w:hAnsi="宋体"/>
          <w:b/>
          <w:color w:val="auto"/>
          <w:spacing w:val="-6"/>
          <w:sz w:val="21"/>
          <w:highlight w:val="none"/>
        </w:rPr>
      </w:pPr>
      <w:r>
        <w:rPr>
          <w:rFonts w:hint="eastAsia" w:ascii="宋体" w:hAnsi="宋体"/>
          <w:b/>
          <w:color w:val="auto"/>
          <w:spacing w:val="-6"/>
          <w:sz w:val="21"/>
          <w:highlight w:val="none"/>
        </w:rPr>
        <w:t>第七条：调试与验收</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1.甲方对乙方提交的货物依据磋商文件上的技术规格要求和国家有关质量标准进行现场初步验收，外观、说明书符合磋商文件技术要求的，给予签收，初步验收不合格的不予签收。</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2.乙方交货前应对产品作出全面检查和对验收文件进行整理，并列出清单，作为甲方收货验收和使用的技术条件依据，检验的结果应随货物交甲方。</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3.对技术复杂的货物，甲方应请国家认可的专业检测机构参与初步验收及最终验收，并由其出具质量检测报告。</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4.验收时乙方必须在现场，验收完毕后作出验收结果报告；验收费用由乙方负责。</w:t>
      </w:r>
    </w:p>
    <w:p>
      <w:pPr>
        <w:spacing w:line="288" w:lineRule="auto"/>
        <w:ind w:right="31" w:rightChars="11" w:firstLine="396" w:firstLineChars="200"/>
        <w:rPr>
          <w:rFonts w:ascii="宋体" w:hAnsi="宋体"/>
          <w:color w:val="auto"/>
          <w:spacing w:val="-6"/>
          <w:sz w:val="21"/>
          <w:highlight w:val="none"/>
        </w:rPr>
      </w:pPr>
      <w:r>
        <w:rPr>
          <w:rFonts w:hint="eastAsia" w:ascii="宋体" w:hAnsi="宋体"/>
          <w:color w:val="auto"/>
          <w:spacing w:val="-6"/>
          <w:sz w:val="21"/>
          <w:highlight w:val="none"/>
        </w:rPr>
        <w:t>5.如发现有重大的质量问题，供甲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pPr>
        <w:spacing w:line="288" w:lineRule="auto"/>
        <w:rPr>
          <w:rFonts w:ascii="宋体" w:hAnsi="宋体"/>
          <w:b/>
          <w:color w:val="auto"/>
          <w:spacing w:val="-6"/>
          <w:sz w:val="21"/>
          <w:highlight w:val="none"/>
        </w:rPr>
      </w:pPr>
      <w:r>
        <w:rPr>
          <w:rFonts w:hint="eastAsia" w:ascii="宋体" w:hAnsi="宋体"/>
          <w:b/>
          <w:color w:val="auto"/>
          <w:spacing w:val="-6"/>
          <w:sz w:val="21"/>
          <w:highlight w:val="none"/>
        </w:rPr>
        <w:t>第八条：货款的支付</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1.合同签署后支付合同价款</w:t>
      </w:r>
      <w:r>
        <w:rPr>
          <w:rFonts w:hint="eastAsia" w:ascii="宋体" w:hAnsi="宋体"/>
          <w:color w:val="auto"/>
          <w:sz w:val="21"/>
          <w:szCs w:val="21"/>
          <w:highlight w:val="none"/>
          <w:lang w:eastAsia="zh-CN"/>
        </w:rPr>
        <w:t>的</w:t>
      </w:r>
      <w:r>
        <w:rPr>
          <w:rFonts w:hint="eastAsia" w:ascii="宋体" w:hAnsi="宋体"/>
          <w:color w:val="auto"/>
          <w:sz w:val="21"/>
          <w:szCs w:val="21"/>
          <w:highlight w:val="none"/>
        </w:rPr>
        <w:t>30%，除第14项外的所有设备到场后支付50%，全部安装完成并验收通过后支付20%。，</w:t>
      </w:r>
      <w:r>
        <w:rPr>
          <w:rFonts w:hint="eastAsia" w:ascii="宋体" w:hAnsi="宋体"/>
          <w:color w:val="auto"/>
          <w:sz w:val="21"/>
          <w:szCs w:val="21"/>
          <w:highlight w:val="none"/>
          <w:lang w:eastAsia="zh-CN"/>
        </w:rPr>
        <w:t>甲方</w:t>
      </w:r>
      <w:r>
        <w:rPr>
          <w:rFonts w:hint="eastAsia" w:ascii="宋体" w:hAnsi="宋体"/>
          <w:color w:val="auto"/>
          <w:sz w:val="21"/>
          <w:szCs w:val="21"/>
          <w:highlight w:val="none"/>
        </w:rPr>
        <w:t>向</w:t>
      </w:r>
      <w:r>
        <w:rPr>
          <w:rFonts w:hint="eastAsia" w:ascii="宋体" w:hAnsi="宋体"/>
          <w:color w:val="auto"/>
          <w:sz w:val="21"/>
          <w:szCs w:val="21"/>
          <w:highlight w:val="none"/>
          <w:lang w:eastAsia="zh-CN"/>
        </w:rPr>
        <w:t>乙方</w:t>
      </w:r>
      <w:r>
        <w:rPr>
          <w:rFonts w:hint="eastAsia" w:ascii="宋体" w:hAnsi="宋体"/>
          <w:color w:val="auto"/>
          <w:sz w:val="21"/>
          <w:szCs w:val="21"/>
          <w:highlight w:val="none"/>
        </w:rPr>
        <w:t>支付</w:t>
      </w:r>
      <w:r>
        <w:rPr>
          <w:rFonts w:hint="eastAsia" w:ascii="宋体" w:hAnsi="宋体"/>
          <w:color w:val="auto"/>
          <w:sz w:val="21"/>
          <w:szCs w:val="21"/>
          <w:highlight w:val="none"/>
          <w:lang w:eastAsia="zh-CN"/>
        </w:rPr>
        <w:t>全部</w:t>
      </w:r>
      <w:r>
        <w:rPr>
          <w:rFonts w:hint="eastAsia" w:ascii="宋体" w:hAnsi="宋体"/>
          <w:color w:val="auto"/>
          <w:sz w:val="21"/>
          <w:szCs w:val="21"/>
          <w:highlight w:val="none"/>
        </w:rPr>
        <w:t>；</w:t>
      </w:r>
    </w:p>
    <w:p>
      <w:pPr>
        <w:spacing w:line="288"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合同总价的5%作为履约保证金（提交方式：支票、汇票、本票或者金融机构、担保机构出具的保函等非现金形式），合同签订后七个工作日内由乙方提交给甲方，在甲方验收合格并正常使用满一年后确认乙方无违约行为后无息返还给乙方（遇寒暑假及国定假日顺延）。</w:t>
      </w:r>
    </w:p>
    <w:p>
      <w:pPr>
        <w:spacing w:line="288" w:lineRule="auto"/>
        <w:ind w:right="-686" w:rightChars="-245"/>
        <w:rPr>
          <w:rFonts w:ascii="宋体" w:hAnsi="宋体"/>
          <w:b/>
          <w:color w:val="auto"/>
          <w:spacing w:val="-6"/>
          <w:sz w:val="21"/>
          <w:highlight w:val="none"/>
        </w:rPr>
      </w:pPr>
      <w:r>
        <w:rPr>
          <w:rFonts w:hint="eastAsia" w:ascii="宋体" w:hAnsi="宋体"/>
          <w:b/>
          <w:color w:val="auto"/>
          <w:spacing w:val="-6"/>
          <w:sz w:val="21"/>
          <w:highlight w:val="none"/>
        </w:rPr>
        <w:t>第九条：违约责任</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1.乙方逾期履行合同的，自逾期之日起，向甲方每日偿付合同总价千分之五的滞纳金。</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2.甲方逾期支付货款的，自逾期之日起，向乙方每日偿付未付价款千分之五的滞纳金。</w:t>
      </w:r>
    </w:p>
    <w:p>
      <w:pPr>
        <w:spacing w:line="288" w:lineRule="auto"/>
        <w:ind w:right="31" w:rightChars="11" w:firstLine="396" w:firstLineChars="200"/>
        <w:rPr>
          <w:rFonts w:ascii="宋体" w:hAnsi="宋体"/>
          <w:color w:val="auto"/>
          <w:spacing w:val="-6"/>
          <w:sz w:val="21"/>
          <w:highlight w:val="none"/>
        </w:rPr>
      </w:pPr>
      <w:r>
        <w:rPr>
          <w:rFonts w:hint="eastAsia" w:ascii="宋体" w:hAnsi="宋体"/>
          <w:color w:val="auto"/>
          <w:spacing w:val="-6"/>
          <w:sz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pPr>
        <w:spacing w:line="288" w:lineRule="auto"/>
        <w:ind w:right="-686" w:rightChars="-245"/>
        <w:rPr>
          <w:rFonts w:hint="eastAsia" w:ascii="宋体" w:hAnsi="宋体"/>
          <w:b/>
          <w:color w:val="auto"/>
          <w:spacing w:val="-6"/>
          <w:sz w:val="21"/>
          <w:highlight w:val="none"/>
        </w:rPr>
      </w:pPr>
      <w:r>
        <w:rPr>
          <w:rFonts w:hint="eastAsia" w:ascii="宋体" w:hAnsi="宋体"/>
          <w:b/>
          <w:color w:val="auto"/>
          <w:spacing w:val="-6"/>
          <w:sz w:val="21"/>
          <w:highlight w:val="none"/>
        </w:rPr>
        <w:t>第十条：不可抗力事件处理</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1.在合同有效期内，任何一方因不可抗力事件导致不能履行合同，则合同履行期可延长，其延长期与不可抗力影响期相同。</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2.不可抗力事件发生后，应立即通知对方，并寄送有关权威机构出具的证明。</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3.不可抗力事件延续120天以上，双方应通过友好协商，确定是否继续履行合同。</w:t>
      </w:r>
    </w:p>
    <w:p>
      <w:pPr>
        <w:spacing w:line="288" w:lineRule="auto"/>
        <w:ind w:right="-686" w:rightChars="-245"/>
        <w:rPr>
          <w:rFonts w:ascii="宋体" w:hAnsi="宋体"/>
          <w:b/>
          <w:color w:val="auto"/>
          <w:spacing w:val="-6"/>
          <w:sz w:val="21"/>
          <w:highlight w:val="none"/>
        </w:rPr>
      </w:pPr>
      <w:r>
        <w:rPr>
          <w:rFonts w:hint="eastAsia" w:ascii="宋体" w:hAnsi="宋体"/>
          <w:b/>
          <w:color w:val="auto"/>
          <w:spacing w:val="-6"/>
          <w:sz w:val="21"/>
          <w:highlight w:val="none"/>
        </w:rPr>
        <w:t>第十一条：争议解决</w:t>
      </w:r>
    </w:p>
    <w:p>
      <w:pPr>
        <w:spacing w:line="288" w:lineRule="auto"/>
        <w:ind w:right="31" w:rightChars="11" w:firstLine="396" w:firstLineChars="200"/>
        <w:rPr>
          <w:rFonts w:ascii="宋体" w:hAnsi="宋体"/>
          <w:color w:val="auto"/>
          <w:spacing w:val="-6"/>
          <w:sz w:val="21"/>
          <w:highlight w:val="none"/>
        </w:rPr>
      </w:pPr>
      <w:r>
        <w:rPr>
          <w:rFonts w:hint="eastAsia" w:ascii="宋体" w:hAnsi="宋体"/>
          <w:color w:val="auto"/>
          <w:spacing w:val="-6"/>
          <w:sz w:val="21"/>
          <w:highlight w:val="none"/>
        </w:rPr>
        <w:t>本合同未尽事宜由三方协商解决，如协商不成，三方同意将本合同引起的争议提交杭州仲裁委员会仲裁解决，仲裁为终局。</w:t>
      </w:r>
    </w:p>
    <w:p>
      <w:pPr>
        <w:spacing w:line="288" w:lineRule="auto"/>
        <w:ind w:right="-686" w:rightChars="-245"/>
        <w:rPr>
          <w:rFonts w:ascii="宋体" w:hAnsi="宋体"/>
          <w:b/>
          <w:color w:val="auto"/>
          <w:spacing w:val="-6"/>
          <w:sz w:val="21"/>
          <w:highlight w:val="none"/>
        </w:rPr>
      </w:pPr>
      <w:r>
        <w:rPr>
          <w:rFonts w:hint="eastAsia" w:ascii="宋体" w:hAnsi="宋体"/>
          <w:b/>
          <w:color w:val="auto"/>
          <w:spacing w:val="-6"/>
          <w:sz w:val="21"/>
          <w:highlight w:val="none"/>
        </w:rPr>
        <w:t>第十二条：合同生效</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1.合同经三方法定代表人或授权代表签字并加盖单位公章后生效。</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2.合同执行中涉及采购资金和采购内容修改或补充的，须经财政部门审批，并签书面补充协议报政府采购监督管理部门备案，方可作为主合同不可分割的一部分。</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3.本合同未尽事宜，遵照《合同法》有关条文执行。</w:t>
      </w:r>
    </w:p>
    <w:p>
      <w:pPr>
        <w:spacing w:line="288" w:lineRule="auto"/>
        <w:ind w:firstLine="396" w:firstLineChars="200"/>
        <w:rPr>
          <w:rFonts w:ascii="宋体" w:hAnsi="宋体"/>
          <w:color w:val="auto"/>
          <w:spacing w:val="-6"/>
          <w:sz w:val="21"/>
          <w:highlight w:val="none"/>
        </w:rPr>
      </w:pPr>
      <w:r>
        <w:rPr>
          <w:rFonts w:hint="eastAsia" w:ascii="宋体" w:hAnsi="宋体"/>
          <w:color w:val="auto"/>
          <w:spacing w:val="-6"/>
          <w:sz w:val="21"/>
          <w:highlight w:val="none"/>
        </w:rPr>
        <w:t>4.本合同一式五份，乙方、采购代理机构各执壹份，甲方执叁份。</w:t>
      </w:r>
    </w:p>
    <w:p>
      <w:pPr>
        <w:spacing w:line="288" w:lineRule="auto"/>
        <w:ind w:firstLine="398" w:firstLineChars="200"/>
        <w:rPr>
          <w:rFonts w:ascii="宋体" w:hAnsi="宋体"/>
          <w:b/>
          <w:color w:val="auto"/>
          <w:spacing w:val="-6"/>
          <w:sz w:val="21"/>
          <w:highlight w:val="none"/>
        </w:rPr>
      </w:pPr>
      <w:r>
        <w:rPr>
          <w:rFonts w:hint="eastAsia" w:ascii="宋体" w:hAnsi="宋体"/>
          <w:b/>
          <w:color w:val="auto"/>
          <w:spacing w:val="-6"/>
          <w:sz w:val="21"/>
          <w:highlight w:val="none"/>
        </w:rPr>
        <w:t>5.与本合同有关磋商文件、响应文件及记录同本合同具有同等法律效果。</w:t>
      </w:r>
    </w:p>
    <w:tbl>
      <w:tblPr>
        <w:tblStyle w:val="23"/>
        <w:tblW w:w="864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甲方（采购人）：（公章）</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乙方（成交供应商）：（公章）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甲方代表：</w:t>
            </w:r>
          </w:p>
          <w:p>
            <w:pPr>
              <w:spacing w:line="288" w:lineRule="auto"/>
              <w:rPr>
                <w:rFonts w:ascii="宋体" w:hAnsi="宋体"/>
                <w:color w:val="auto"/>
                <w:spacing w:val="-6"/>
                <w:sz w:val="21"/>
                <w:highlight w:val="none"/>
              </w:rPr>
            </w:pPr>
            <w:r>
              <w:rPr>
                <w:rFonts w:hint="eastAsia" w:ascii="宋体" w:hAnsi="宋体"/>
                <w:color w:val="auto"/>
                <w:spacing w:val="-6"/>
                <w:sz w:val="21"/>
                <w:highlight w:val="none"/>
              </w:rPr>
              <w:t>(签字）</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乙方代表：</w:t>
            </w:r>
          </w:p>
          <w:p>
            <w:pPr>
              <w:spacing w:line="288" w:lineRule="auto"/>
              <w:rPr>
                <w:rFonts w:ascii="宋体" w:hAnsi="宋体"/>
                <w:color w:val="auto"/>
                <w:spacing w:val="-6"/>
                <w:sz w:val="21"/>
                <w:highlight w:val="none"/>
              </w:rPr>
            </w:pPr>
            <w:r>
              <w:rPr>
                <w:rFonts w:hint="eastAsia" w:ascii="宋体" w:hAnsi="宋体"/>
                <w:color w:val="auto"/>
                <w:spacing w:val="-6"/>
                <w:sz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地址：</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邮编：</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电话：</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传真：</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户名：</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开户银行：</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帐号：</w:t>
            </w:r>
          </w:p>
        </w:tc>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0"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320" w:type="dxa"/>
            <w:vMerge w:val="restart"/>
            <w:tcBorders>
              <w:top w:val="single" w:color="auto" w:sz="4" w:space="0"/>
              <w:left w:val="single" w:color="auto" w:sz="4" w:space="0"/>
              <w:bottom w:val="single" w:color="auto" w:sz="4" w:space="0"/>
              <w:right w:val="single" w:color="auto" w:sz="4" w:space="0"/>
            </w:tcBorders>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采购代理机构：浙江求是招标代理有限公司（公章）</w:t>
            </w:r>
          </w:p>
        </w:tc>
        <w:tc>
          <w:tcPr>
            <w:tcW w:w="4320" w:type="dxa"/>
            <w:vAlign w:val="center"/>
          </w:tcPr>
          <w:p>
            <w:pPr>
              <w:widowControl/>
              <w:jc w:val="left"/>
              <w:rPr>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pacing w:val="-6"/>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pacing w:val="-6"/>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restart"/>
            <w:tcBorders>
              <w:top w:val="single" w:color="auto" w:sz="4" w:space="0"/>
              <w:left w:val="single" w:color="auto" w:sz="4" w:space="0"/>
              <w:bottom w:val="single" w:color="auto" w:sz="4" w:space="0"/>
              <w:right w:val="single" w:color="auto" w:sz="4" w:space="0"/>
            </w:tcBorders>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采购代理机构代表：</w:t>
            </w:r>
          </w:p>
          <w:p>
            <w:pPr>
              <w:spacing w:line="288" w:lineRule="auto"/>
              <w:ind w:left="194"/>
              <w:rPr>
                <w:rFonts w:ascii="宋体" w:hAnsi="宋体"/>
                <w:color w:val="auto"/>
                <w:spacing w:val="-6"/>
                <w:sz w:val="21"/>
                <w:highlight w:val="none"/>
              </w:rPr>
            </w:pPr>
            <w:r>
              <w:rPr>
                <w:rFonts w:hint="eastAsia" w:ascii="宋体" w:hAnsi="宋体"/>
                <w:color w:val="auto"/>
                <w:spacing w:val="-6"/>
                <w:sz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pacing w:val="-6"/>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pacing w:val="-6"/>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restart"/>
            <w:tcBorders>
              <w:top w:val="single" w:color="auto" w:sz="4" w:space="0"/>
              <w:left w:val="single" w:color="auto" w:sz="4" w:space="0"/>
              <w:bottom w:val="single" w:color="auto" w:sz="4" w:space="0"/>
              <w:right w:val="single" w:color="auto" w:sz="4" w:space="0"/>
            </w:tcBorders>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地址：杭州市西湖区玉古路173号中田大厦16楼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pacing w:val="-6"/>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12" w:hRule="atLeast"/>
        </w:trPr>
        <w:tc>
          <w:tcPr>
            <w:tcW w:w="432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电话：0571-87666115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Pr>
        <w:tc>
          <w:tcPr>
            <w:tcW w:w="4320"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olor w:val="auto"/>
                <w:spacing w:val="-6"/>
                <w:sz w:val="21"/>
                <w:highlight w:val="none"/>
              </w:rPr>
            </w:pPr>
            <w:r>
              <w:rPr>
                <w:rFonts w:hint="eastAsia" w:ascii="宋体" w:hAnsi="宋体"/>
                <w:color w:val="auto"/>
                <w:spacing w:val="-6"/>
                <w:sz w:val="21"/>
                <w:highlight w:val="none"/>
              </w:rPr>
              <w:t>鉴证时间：    年   月   日</w:t>
            </w:r>
          </w:p>
        </w:tc>
      </w:tr>
    </w:tbl>
    <w:p>
      <w:pPr>
        <w:pStyle w:val="13"/>
        <w:tabs>
          <w:tab w:val="left" w:pos="2472"/>
        </w:tabs>
        <w:spacing w:beforeLines="0" w:afterLines="0" w:line="288" w:lineRule="auto"/>
        <w:jc w:val="center"/>
        <w:outlineLvl w:val="0"/>
        <w:rPr>
          <w:rFonts w:hAnsi="宋体"/>
          <w:b/>
          <w:color w:val="auto"/>
          <w:spacing w:val="-6"/>
          <w:sz w:val="32"/>
          <w:szCs w:val="32"/>
          <w:highlight w:val="none"/>
        </w:rPr>
      </w:pPr>
      <w:r>
        <w:rPr>
          <w:rFonts w:hAnsi="宋体"/>
          <w:b/>
          <w:color w:val="auto"/>
          <w:spacing w:val="-6"/>
          <w:sz w:val="32"/>
          <w:szCs w:val="32"/>
          <w:highlight w:val="none"/>
        </w:rPr>
        <w:br w:type="page"/>
      </w:r>
      <w:bookmarkStart w:id="64" w:name="_Toc29405"/>
      <w:bookmarkStart w:id="65" w:name="_Toc1173"/>
      <w:r>
        <w:rPr>
          <w:rFonts w:hAnsi="宋体"/>
          <w:b/>
          <w:color w:val="auto"/>
          <w:spacing w:val="-6"/>
          <w:sz w:val="32"/>
          <w:szCs w:val="32"/>
          <w:highlight w:val="none"/>
        </w:rPr>
        <w:t>第六章响应文件格式</w:t>
      </w:r>
      <w:bookmarkEnd w:id="64"/>
      <w:bookmarkEnd w:id="65"/>
    </w:p>
    <w:p>
      <w:pPr>
        <w:spacing w:line="360" w:lineRule="auto"/>
        <w:rPr>
          <w:rFonts w:ascii="宋体" w:hAnsi="宋体"/>
          <w:b/>
          <w:bCs/>
          <w:color w:val="auto"/>
          <w:spacing w:val="-6"/>
          <w:sz w:val="24"/>
          <w:highlight w:val="none"/>
        </w:rPr>
      </w:pPr>
    </w:p>
    <w:p>
      <w:pPr>
        <w:pStyle w:val="13"/>
        <w:spacing w:beforeLines="0" w:afterLines="0" w:line="360" w:lineRule="auto"/>
        <w:ind w:firstLine="398" w:firstLineChars="200"/>
        <w:rPr>
          <w:rFonts w:hAnsi="宋体"/>
          <w:b/>
          <w:bCs/>
          <w:color w:val="auto"/>
          <w:spacing w:val="-6"/>
          <w:sz w:val="21"/>
          <w:szCs w:val="21"/>
          <w:highlight w:val="none"/>
        </w:rPr>
      </w:pPr>
      <w:r>
        <w:rPr>
          <w:rFonts w:hint="eastAsia" w:hAnsi="宋体"/>
          <w:b/>
          <w:bCs/>
          <w:color w:val="auto"/>
          <w:spacing w:val="-6"/>
          <w:sz w:val="21"/>
          <w:szCs w:val="21"/>
          <w:highlight w:val="none"/>
        </w:rPr>
        <w:t>响应文件的编制应按照本项目：“第三章  供应商须知”</w:t>
      </w:r>
      <w:r>
        <w:rPr>
          <w:rFonts w:hAnsi="宋体"/>
          <w:b/>
          <w:color w:val="auto"/>
          <w:spacing w:val="-6"/>
          <w:sz w:val="21"/>
          <w:szCs w:val="21"/>
          <w:highlight w:val="none"/>
        </w:rPr>
        <w:t>三</w:t>
      </w:r>
      <w:r>
        <w:rPr>
          <w:rFonts w:hint="eastAsia" w:hAnsi="宋体"/>
          <w:b/>
          <w:color w:val="auto"/>
          <w:spacing w:val="-6"/>
          <w:sz w:val="21"/>
          <w:szCs w:val="21"/>
          <w:highlight w:val="none"/>
        </w:rPr>
        <w:t>、</w:t>
      </w:r>
      <w:r>
        <w:rPr>
          <w:rFonts w:hAnsi="宋体"/>
          <w:b/>
          <w:color w:val="auto"/>
          <w:spacing w:val="-6"/>
          <w:sz w:val="21"/>
          <w:szCs w:val="21"/>
          <w:highlight w:val="none"/>
        </w:rPr>
        <w:t>响应文件的编制</w:t>
      </w:r>
      <w:r>
        <w:rPr>
          <w:rFonts w:hint="eastAsia" w:hAnsi="宋体"/>
          <w:b/>
          <w:color w:val="auto"/>
          <w:spacing w:val="-6"/>
          <w:sz w:val="21"/>
          <w:szCs w:val="21"/>
          <w:highlight w:val="none"/>
        </w:rPr>
        <w:t>的要求编制。</w:t>
      </w:r>
    </w:p>
    <w:p>
      <w:pPr>
        <w:spacing w:line="360" w:lineRule="auto"/>
        <w:rPr>
          <w:rFonts w:ascii="宋体" w:hAnsi="宋体"/>
          <w:b/>
          <w:bCs/>
          <w:color w:val="auto"/>
          <w:spacing w:val="-6"/>
          <w:sz w:val="24"/>
          <w:highlight w:val="none"/>
        </w:rPr>
      </w:pPr>
    </w:p>
    <w:p>
      <w:pPr>
        <w:spacing w:line="360" w:lineRule="auto"/>
        <w:rPr>
          <w:rFonts w:ascii="宋体" w:hAnsi="宋体"/>
          <w:b/>
          <w:bCs/>
          <w:color w:val="auto"/>
          <w:spacing w:val="-6"/>
          <w:sz w:val="24"/>
          <w:highlight w:val="none"/>
        </w:rPr>
      </w:pPr>
    </w:p>
    <w:p>
      <w:pPr>
        <w:spacing w:line="360" w:lineRule="auto"/>
        <w:rPr>
          <w:rFonts w:ascii="宋体" w:hAnsi="宋体"/>
          <w:b/>
          <w:bCs/>
          <w:color w:val="auto"/>
          <w:spacing w:val="-6"/>
          <w:sz w:val="24"/>
          <w:highlight w:val="none"/>
        </w:rPr>
      </w:pPr>
    </w:p>
    <w:p>
      <w:pPr>
        <w:spacing w:line="360" w:lineRule="auto"/>
        <w:jc w:val="center"/>
        <w:rPr>
          <w:rFonts w:ascii="宋体" w:hAnsi="宋体"/>
          <w:b/>
          <w:bCs/>
          <w:color w:val="auto"/>
          <w:spacing w:val="-6"/>
          <w:sz w:val="24"/>
          <w:highlight w:val="none"/>
        </w:rPr>
      </w:pPr>
      <w:r>
        <w:rPr>
          <w:rFonts w:hint="eastAsia" w:ascii="宋体" w:hAnsi="宋体"/>
          <w:b/>
          <w:bCs/>
          <w:color w:val="auto"/>
          <w:spacing w:val="-6"/>
          <w:sz w:val="24"/>
          <w:highlight w:val="none"/>
        </w:rPr>
        <w:t>外层包装（封签）</w:t>
      </w:r>
    </w:p>
    <w:p>
      <w:pPr>
        <w:spacing w:line="360" w:lineRule="auto"/>
        <w:rPr>
          <w:rFonts w:ascii="宋体" w:hAnsi="宋体"/>
          <w:color w:val="auto"/>
          <w:spacing w:val="-6"/>
          <w:sz w:val="24"/>
          <w:highlight w:val="none"/>
        </w:rPr>
      </w:pPr>
    </w:p>
    <w:p>
      <w:pPr>
        <w:spacing w:line="360" w:lineRule="auto"/>
        <w:jc w:val="center"/>
        <w:rPr>
          <w:rFonts w:ascii="宋体" w:hAnsi="宋体"/>
          <w:bCs/>
          <w:color w:val="auto"/>
          <w:spacing w:val="-6"/>
          <w:sz w:val="24"/>
          <w:highlight w:val="none"/>
        </w:rPr>
      </w:pPr>
      <w:bookmarkStart w:id="66" w:name="_Toc7962"/>
      <w:bookmarkStart w:id="67" w:name="_Toc26540"/>
      <w:r>
        <w:rPr>
          <w:rFonts w:hint="eastAsia" w:ascii="宋体" w:hAnsi="宋体"/>
          <w:bCs/>
          <w:color w:val="auto"/>
          <w:spacing w:val="-6"/>
          <w:sz w:val="24"/>
          <w:highlight w:val="none"/>
        </w:rPr>
        <w:t>（供应商名称）</w:t>
      </w:r>
      <w:bookmarkEnd w:id="66"/>
      <w:bookmarkEnd w:id="67"/>
    </w:p>
    <w:p>
      <w:pPr>
        <w:spacing w:line="360" w:lineRule="auto"/>
        <w:jc w:val="center"/>
        <w:rPr>
          <w:rFonts w:ascii="宋体" w:hAnsi="宋体"/>
          <w:b/>
          <w:bCs/>
          <w:color w:val="auto"/>
          <w:spacing w:val="-6"/>
          <w:sz w:val="24"/>
          <w:highlight w:val="none"/>
        </w:rPr>
      </w:pPr>
      <w:r>
        <w:rPr>
          <w:rFonts w:hint="eastAsia" w:ascii="宋体" w:hAnsi="宋体"/>
          <w:b/>
          <w:bCs/>
          <w:color w:val="auto"/>
          <w:spacing w:val="-6"/>
          <w:sz w:val="24"/>
          <w:highlight w:val="none"/>
        </w:rPr>
        <w:t>响 应 文 件</w:t>
      </w:r>
    </w:p>
    <w:p>
      <w:pPr>
        <w:spacing w:line="360" w:lineRule="auto"/>
        <w:rPr>
          <w:rFonts w:ascii="宋体" w:hAnsi="宋体"/>
          <w:bCs/>
          <w:color w:val="auto"/>
          <w:spacing w:val="-6"/>
          <w:sz w:val="24"/>
          <w:highlight w:val="none"/>
        </w:rPr>
      </w:pP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采 购 人：中国美术学院</w:t>
      </w:r>
    </w:p>
    <w:p>
      <w:pPr>
        <w:spacing w:line="360" w:lineRule="auto"/>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项目名称：</w:t>
      </w:r>
      <w:r>
        <w:rPr>
          <w:rFonts w:hint="eastAsia" w:ascii="宋体" w:hAnsi="宋体"/>
          <w:bCs/>
          <w:color w:val="auto"/>
          <w:spacing w:val="-6"/>
          <w:sz w:val="24"/>
          <w:highlight w:val="none"/>
          <w:lang w:eastAsia="zh-CN"/>
        </w:rPr>
        <w:t>创新设计学院良渚校区数媒演播设备一批</w:t>
      </w:r>
    </w:p>
    <w:p>
      <w:pPr>
        <w:spacing w:line="360" w:lineRule="auto"/>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项目编号：</w:t>
      </w:r>
      <w:r>
        <w:rPr>
          <w:rFonts w:hint="eastAsia" w:ascii="宋体" w:hAnsi="宋体"/>
          <w:bCs/>
          <w:color w:val="auto"/>
          <w:spacing w:val="-6"/>
          <w:sz w:val="24"/>
          <w:highlight w:val="none"/>
          <w:lang w:eastAsia="zh-CN"/>
        </w:rPr>
        <w:t>QSZB-Z(H)-C19292(CS)</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供应商名称（盖章）：</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供应商地址：</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在     年   月   日   时   分之前不得启封</w:t>
      </w:r>
    </w:p>
    <w:p>
      <w:pPr>
        <w:spacing w:line="360" w:lineRule="auto"/>
        <w:rPr>
          <w:rFonts w:ascii="宋体" w:hAnsi="宋体"/>
          <w:bCs/>
          <w:color w:val="auto"/>
          <w:spacing w:val="-6"/>
          <w:sz w:val="24"/>
          <w:highlight w:val="none"/>
        </w:rPr>
      </w:pPr>
    </w:p>
    <w:p>
      <w:pPr>
        <w:spacing w:line="360" w:lineRule="auto"/>
        <w:rPr>
          <w:rFonts w:ascii="宋体" w:hAnsi="宋体"/>
          <w:bCs/>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日期：     年   月   日</w:t>
      </w:r>
    </w:p>
    <w:p>
      <w:pPr>
        <w:spacing w:line="360" w:lineRule="auto"/>
        <w:rPr>
          <w:rFonts w:ascii="宋体" w:hAnsi="宋体"/>
          <w:color w:val="auto"/>
          <w:spacing w:val="-6"/>
          <w:sz w:val="24"/>
          <w:highlight w:val="none"/>
        </w:rPr>
      </w:pPr>
      <w:r>
        <w:rPr>
          <w:rFonts w:ascii="宋体" w:hAnsi="宋体"/>
          <w:bCs/>
          <w:color w:val="auto"/>
          <w:spacing w:val="-6"/>
          <w:sz w:val="24"/>
          <w:highlight w:val="none"/>
        </w:rPr>
        <w:br w:type="page"/>
      </w:r>
      <w:r>
        <w:rPr>
          <w:rFonts w:hint="eastAsia" w:ascii="宋体" w:hAnsi="宋体"/>
          <w:color w:val="auto"/>
          <w:spacing w:val="-6"/>
          <w:sz w:val="24"/>
          <w:highlight w:val="none"/>
        </w:rPr>
        <w:t>封面</w:t>
      </w:r>
    </w:p>
    <w:p>
      <w:pPr>
        <w:spacing w:line="360" w:lineRule="auto"/>
        <w:jc w:val="right"/>
        <w:rPr>
          <w:rFonts w:ascii="宋体" w:hAnsi="宋体"/>
          <w:color w:val="auto"/>
          <w:spacing w:val="-6"/>
          <w:sz w:val="24"/>
          <w:highlight w:val="none"/>
        </w:rPr>
      </w:pPr>
      <w:r>
        <w:rPr>
          <w:rFonts w:hint="eastAsia" w:ascii="宋体" w:hAnsi="宋体"/>
          <w:b/>
          <w:bCs/>
          <w:color w:val="auto"/>
          <w:spacing w:val="-6"/>
          <w:sz w:val="24"/>
          <w:highlight w:val="none"/>
        </w:rPr>
        <w:t>正本或副本</w:t>
      </w:r>
    </w:p>
    <w:p>
      <w:pPr>
        <w:spacing w:line="360" w:lineRule="auto"/>
        <w:rPr>
          <w:rFonts w:ascii="宋体" w:hAnsi="宋体"/>
          <w:color w:val="auto"/>
          <w:spacing w:val="-6"/>
          <w:sz w:val="24"/>
          <w:highlight w:val="none"/>
        </w:rPr>
      </w:pPr>
    </w:p>
    <w:p>
      <w:pPr>
        <w:spacing w:line="360" w:lineRule="auto"/>
        <w:jc w:val="center"/>
        <w:rPr>
          <w:rFonts w:ascii="宋体" w:hAnsi="宋体"/>
          <w:bCs/>
          <w:color w:val="auto"/>
          <w:spacing w:val="-6"/>
          <w:sz w:val="24"/>
          <w:highlight w:val="none"/>
        </w:rPr>
      </w:pPr>
      <w:bookmarkStart w:id="68" w:name="_Toc19583"/>
      <w:bookmarkStart w:id="69" w:name="_Toc26044"/>
      <w:r>
        <w:rPr>
          <w:rFonts w:hint="eastAsia" w:ascii="宋体" w:hAnsi="宋体"/>
          <w:bCs/>
          <w:color w:val="auto"/>
          <w:spacing w:val="-6"/>
          <w:sz w:val="24"/>
          <w:highlight w:val="none"/>
        </w:rPr>
        <w:t>（供应商名称）</w:t>
      </w:r>
      <w:bookmarkEnd w:id="68"/>
      <w:bookmarkEnd w:id="69"/>
    </w:p>
    <w:p>
      <w:pPr>
        <w:spacing w:line="360" w:lineRule="auto"/>
        <w:jc w:val="center"/>
        <w:rPr>
          <w:rFonts w:ascii="宋体" w:hAnsi="宋体"/>
          <w:b/>
          <w:bCs/>
          <w:color w:val="auto"/>
          <w:spacing w:val="-6"/>
          <w:sz w:val="24"/>
          <w:highlight w:val="none"/>
        </w:rPr>
      </w:pPr>
      <w:r>
        <w:rPr>
          <w:rFonts w:hint="eastAsia" w:ascii="宋体" w:hAnsi="宋体"/>
          <w:b/>
          <w:bCs/>
          <w:color w:val="auto"/>
          <w:spacing w:val="-6"/>
          <w:sz w:val="24"/>
          <w:highlight w:val="none"/>
        </w:rPr>
        <w:t>响 应 文 件</w:t>
      </w:r>
    </w:p>
    <w:p>
      <w:pPr>
        <w:spacing w:line="360" w:lineRule="auto"/>
        <w:rPr>
          <w:rFonts w:ascii="宋体" w:hAnsi="宋体"/>
          <w:bCs/>
          <w:color w:val="auto"/>
          <w:spacing w:val="-6"/>
          <w:sz w:val="24"/>
          <w:highlight w:val="none"/>
        </w:rPr>
      </w:pP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采 购 人：中国美术学院</w:t>
      </w:r>
    </w:p>
    <w:p>
      <w:pPr>
        <w:spacing w:line="360" w:lineRule="auto"/>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项目名称：</w:t>
      </w:r>
      <w:r>
        <w:rPr>
          <w:rFonts w:hint="eastAsia" w:ascii="宋体" w:hAnsi="宋体"/>
          <w:bCs/>
          <w:color w:val="auto"/>
          <w:spacing w:val="-6"/>
          <w:sz w:val="24"/>
          <w:highlight w:val="none"/>
          <w:lang w:eastAsia="zh-CN"/>
        </w:rPr>
        <w:t>创新设计学院良渚校区数媒演播设备一批</w:t>
      </w:r>
    </w:p>
    <w:p>
      <w:pPr>
        <w:spacing w:line="360" w:lineRule="auto"/>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项目编号：</w:t>
      </w:r>
      <w:r>
        <w:rPr>
          <w:rFonts w:hint="eastAsia" w:ascii="宋体" w:hAnsi="宋体"/>
          <w:bCs/>
          <w:color w:val="auto"/>
          <w:spacing w:val="-6"/>
          <w:sz w:val="24"/>
          <w:highlight w:val="none"/>
          <w:lang w:eastAsia="zh-CN"/>
        </w:rPr>
        <w:t>QSZB-Z(H)-C19292(CS)</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供应商名称（盖章）：</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供应商地址：</w:t>
      </w:r>
    </w:p>
    <w:p>
      <w:pPr>
        <w:spacing w:line="360" w:lineRule="auto"/>
        <w:rPr>
          <w:rFonts w:ascii="宋体" w:hAnsi="宋体"/>
          <w:bCs/>
          <w:color w:val="auto"/>
          <w:spacing w:val="-6"/>
          <w:sz w:val="24"/>
          <w:highlight w:val="none"/>
        </w:rPr>
      </w:pP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供应商授权代表签字：</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日期：     年   月   日</w:t>
      </w:r>
    </w:p>
    <w:p>
      <w:pPr>
        <w:spacing w:line="360" w:lineRule="auto"/>
        <w:jc w:val="center"/>
        <w:outlineLvl w:val="1"/>
        <w:rPr>
          <w:rFonts w:ascii="宋体" w:hAnsi="宋体"/>
          <w:b/>
          <w:bCs/>
          <w:color w:val="auto"/>
          <w:spacing w:val="-6"/>
          <w:sz w:val="24"/>
          <w:highlight w:val="none"/>
        </w:rPr>
      </w:pPr>
      <w:r>
        <w:rPr>
          <w:rFonts w:ascii="宋体" w:hAnsi="宋体"/>
          <w:bCs/>
          <w:color w:val="auto"/>
          <w:spacing w:val="-6"/>
          <w:sz w:val="24"/>
          <w:highlight w:val="none"/>
        </w:rPr>
        <w:br w:type="page"/>
      </w:r>
      <w:r>
        <w:rPr>
          <w:rFonts w:hint="eastAsia" w:ascii="宋体" w:hAnsi="宋体"/>
          <w:b/>
          <w:bCs/>
          <w:color w:val="auto"/>
          <w:spacing w:val="-6"/>
          <w:sz w:val="24"/>
          <w:highlight w:val="none"/>
        </w:rPr>
        <w:t>评分索引表</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971"/>
        <w:gridCol w:w="669"/>
        <w:gridCol w:w="3463"/>
        <w:gridCol w:w="981"/>
        <w:gridCol w:w="1071"/>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color w:val="auto"/>
                <w:sz w:val="21"/>
                <w:szCs w:val="21"/>
                <w:highlight w:val="none"/>
              </w:rPr>
            </w:pPr>
            <w:r>
              <w:rPr>
                <w:rFonts w:hint="eastAsia"/>
                <w:b/>
                <w:bCs/>
                <w:color w:val="auto"/>
                <w:sz w:val="21"/>
                <w:szCs w:val="21"/>
                <w:highlight w:val="none"/>
              </w:rPr>
              <w:t>序号</w:t>
            </w:r>
          </w:p>
        </w:tc>
        <w:tc>
          <w:tcPr>
            <w:tcW w:w="1971" w:type="dxa"/>
            <w:vAlign w:val="center"/>
          </w:tcPr>
          <w:p>
            <w:pPr>
              <w:jc w:val="center"/>
              <w:rPr>
                <w:b/>
                <w:bCs/>
                <w:color w:val="auto"/>
                <w:sz w:val="21"/>
                <w:szCs w:val="21"/>
                <w:highlight w:val="none"/>
              </w:rPr>
            </w:pPr>
            <w:r>
              <w:rPr>
                <w:rFonts w:hint="eastAsia"/>
                <w:b/>
                <w:bCs/>
                <w:color w:val="auto"/>
                <w:sz w:val="21"/>
                <w:szCs w:val="21"/>
                <w:highlight w:val="none"/>
              </w:rPr>
              <w:t>评审因素</w:t>
            </w:r>
          </w:p>
        </w:tc>
        <w:tc>
          <w:tcPr>
            <w:tcW w:w="669" w:type="dxa"/>
            <w:vAlign w:val="center"/>
          </w:tcPr>
          <w:p>
            <w:pPr>
              <w:jc w:val="center"/>
              <w:rPr>
                <w:b/>
                <w:bCs/>
                <w:color w:val="auto"/>
                <w:sz w:val="21"/>
                <w:szCs w:val="21"/>
                <w:highlight w:val="none"/>
              </w:rPr>
            </w:pPr>
            <w:r>
              <w:rPr>
                <w:rFonts w:hint="eastAsia"/>
                <w:b/>
                <w:bCs/>
                <w:color w:val="auto"/>
                <w:sz w:val="21"/>
                <w:szCs w:val="21"/>
                <w:highlight w:val="none"/>
              </w:rPr>
              <w:t>分值</w:t>
            </w:r>
          </w:p>
        </w:tc>
        <w:tc>
          <w:tcPr>
            <w:tcW w:w="3463" w:type="dxa"/>
            <w:vAlign w:val="center"/>
          </w:tcPr>
          <w:p>
            <w:pPr>
              <w:jc w:val="center"/>
              <w:rPr>
                <w:b/>
                <w:bCs/>
                <w:color w:val="auto"/>
                <w:sz w:val="21"/>
                <w:szCs w:val="21"/>
                <w:highlight w:val="none"/>
              </w:rPr>
            </w:pPr>
            <w:r>
              <w:rPr>
                <w:b/>
                <w:bCs/>
                <w:color w:val="auto"/>
                <w:sz w:val="21"/>
                <w:szCs w:val="21"/>
                <w:highlight w:val="none"/>
              </w:rPr>
              <w:t>评分细则</w:t>
            </w:r>
          </w:p>
        </w:tc>
        <w:tc>
          <w:tcPr>
            <w:tcW w:w="981" w:type="dxa"/>
            <w:vAlign w:val="center"/>
          </w:tcPr>
          <w:p>
            <w:pPr>
              <w:jc w:val="center"/>
              <w:rPr>
                <w:b/>
                <w:bCs/>
                <w:color w:val="auto"/>
                <w:sz w:val="21"/>
                <w:szCs w:val="21"/>
                <w:highlight w:val="none"/>
              </w:rPr>
            </w:pPr>
            <w:r>
              <w:rPr>
                <w:b/>
                <w:bCs/>
                <w:color w:val="auto"/>
                <w:sz w:val="21"/>
                <w:szCs w:val="21"/>
                <w:highlight w:val="none"/>
              </w:rPr>
              <w:t>自评分</w:t>
            </w:r>
          </w:p>
        </w:tc>
        <w:tc>
          <w:tcPr>
            <w:tcW w:w="1071" w:type="dxa"/>
            <w:vAlign w:val="center"/>
          </w:tcPr>
          <w:p>
            <w:pPr>
              <w:jc w:val="center"/>
              <w:rPr>
                <w:b/>
                <w:bCs/>
                <w:color w:val="auto"/>
                <w:sz w:val="21"/>
                <w:szCs w:val="21"/>
                <w:highlight w:val="none"/>
              </w:rPr>
            </w:pPr>
            <w:r>
              <w:rPr>
                <w:b/>
                <w:bCs/>
                <w:color w:val="auto"/>
                <w:sz w:val="21"/>
                <w:szCs w:val="21"/>
                <w:highlight w:val="none"/>
              </w:rPr>
              <w:t>自评依据</w:t>
            </w:r>
          </w:p>
        </w:tc>
        <w:tc>
          <w:tcPr>
            <w:tcW w:w="831" w:type="dxa"/>
            <w:vAlign w:val="center"/>
          </w:tcPr>
          <w:p>
            <w:pPr>
              <w:jc w:val="center"/>
              <w:rPr>
                <w:b/>
                <w:bCs/>
                <w:color w:val="auto"/>
                <w:sz w:val="21"/>
                <w:szCs w:val="21"/>
                <w:highlight w:val="none"/>
              </w:rPr>
            </w:pPr>
            <w:r>
              <w:rPr>
                <w:b/>
                <w:bCs/>
                <w:color w:val="auto"/>
                <w:sz w:val="21"/>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7"/>
            <w:vAlign w:val="center"/>
          </w:tcPr>
          <w:p>
            <w:pPr>
              <w:jc w:val="center"/>
              <w:rPr>
                <w:b/>
                <w:bCs/>
                <w:color w:val="auto"/>
                <w:sz w:val="21"/>
                <w:szCs w:val="21"/>
                <w:highlight w:val="none"/>
              </w:rPr>
            </w:pPr>
            <w:r>
              <w:rPr>
                <w:b/>
                <w:bCs/>
                <w:color w:val="auto"/>
                <w:sz w:val="21"/>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color w:val="auto"/>
                <w:sz w:val="21"/>
                <w:szCs w:val="21"/>
                <w:highlight w:val="none"/>
              </w:rPr>
            </w:pPr>
          </w:p>
        </w:tc>
        <w:tc>
          <w:tcPr>
            <w:tcW w:w="1971" w:type="dxa"/>
            <w:vAlign w:val="center"/>
          </w:tcPr>
          <w:p>
            <w:pPr>
              <w:jc w:val="center"/>
              <w:rPr>
                <w:b/>
                <w:bCs/>
                <w:color w:val="auto"/>
                <w:sz w:val="21"/>
                <w:szCs w:val="21"/>
                <w:highlight w:val="none"/>
              </w:rPr>
            </w:pPr>
          </w:p>
        </w:tc>
        <w:tc>
          <w:tcPr>
            <w:tcW w:w="669" w:type="dxa"/>
            <w:vAlign w:val="center"/>
          </w:tcPr>
          <w:p>
            <w:pPr>
              <w:jc w:val="center"/>
              <w:rPr>
                <w:b/>
                <w:bCs/>
                <w:color w:val="auto"/>
                <w:sz w:val="21"/>
                <w:szCs w:val="21"/>
                <w:highlight w:val="none"/>
              </w:rPr>
            </w:pPr>
          </w:p>
        </w:tc>
        <w:tc>
          <w:tcPr>
            <w:tcW w:w="3463" w:type="dxa"/>
            <w:vAlign w:val="center"/>
          </w:tcPr>
          <w:p>
            <w:pPr>
              <w:jc w:val="center"/>
              <w:rPr>
                <w:b/>
                <w:bCs/>
                <w:color w:val="auto"/>
                <w:sz w:val="21"/>
                <w:szCs w:val="21"/>
                <w:highlight w:val="none"/>
              </w:rPr>
            </w:pPr>
          </w:p>
        </w:tc>
        <w:tc>
          <w:tcPr>
            <w:tcW w:w="981" w:type="dxa"/>
            <w:vAlign w:val="center"/>
          </w:tcPr>
          <w:p>
            <w:pPr>
              <w:jc w:val="center"/>
              <w:rPr>
                <w:b/>
                <w:bCs/>
                <w:color w:val="auto"/>
                <w:sz w:val="21"/>
                <w:szCs w:val="21"/>
                <w:highlight w:val="none"/>
              </w:rPr>
            </w:pPr>
          </w:p>
        </w:tc>
        <w:tc>
          <w:tcPr>
            <w:tcW w:w="1071" w:type="dxa"/>
            <w:vAlign w:val="center"/>
          </w:tcPr>
          <w:p>
            <w:pPr>
              <w:jc w:val="center"/>
              <w:rPr>
                <w:b/>
                <w:bCs/>
                <w:color w:val="auto"/>
                <w:sz w:val="21"/>
                <w:szCs w:val="21"/>
                <w:highlight w:val="none"/>
              </w:rPr>
            </w:pPr>
          </w:p>
        </w:tc>
        <w:tc>
          <w:tcPr>
            <w:tcW w:w="831" w:type="dxa"/>
            <w:vAlign w:val="center"/>
          </w:tcPr>
          <w:p>
            <w:pPr>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color w:val="auto"/>
                <w:sz w:val="21"/>
                <w:szCs w:val="21"/>
                <w:highlight w:val="none"/>
              </w:rPr>
            </w:pPr>
          </w:p>
        </w:tc>
        <w:tc>
          <w:tcPr>
            <w:tcW w:w="1971" w:type="dxa"/>
            <w:vAlign w:val="center"/>
          </w:tcPr>
          <w:p>
            <w:pPr>
              <w:jc w:val="center"/>
              <w:rPr>
                <w:b/>
                <w:bCs/>
                <w:color w:val="auto"/>
                <w:sz w:val="21"/>
                <w:szCs w:val="21"/>
                <w:highlight w:val="none"/>
              </w:rPr>
            </w:pPr>
          </w:p>
        </w:tc>
        <w:tc>
          <w:tcPr>
            <w:tcW w:w="669" w:type="dxa"/>
            <w:vAlign w:val="center"/>
          </w:tcPr>
          <w:p>
            <w:pPr>
              <w:jc w:val="center"/>
              <w:rPr>
                <w:b/>
                <w:bCs/>
                <w:color w:val="auto"/>
                <w:sz w:val="21"/>
                <w:szCs w:val="21"/>
                <w:highlight w:val="none"/>
              </w:rPr>
            </w:pPr>
          </w:p>
        </w:tc>
        <w:tc>
          <w:tcPr>
            <w:tcW w:w="3463" w:type="dxa"/>
            <w:vAlign w:val="center"/>
          </w:tcPr>
          <w:p>
            <w:pPr>
              <w:jc w:val="center"/>
              <w:rPr>
                <w:b/>
                <w:bCs/>
                <w:color w:val="auto"/>
                <w:sz w:val="21"/>
                <w:szCs w:val="21"/>
                <w:highlight w:val="none"/>
              </w:rPr>
            </w:pPr>
          </w:p>
        </w:tc>
        <w:tc>
          <w:tcPr>
            <w:tcW w:w="981" w:type="dxa"/>
            <w:vAlign w:val="center"/>
          </w:tcPr>
          <w:p>
            <w:pPr>
              <w:jc w:val="center"/>
              <w:rPr>
                <w:b/>
                <w:bCs/>
                <w:color w:val="auto"/>
                <w:sz w:val="21"/>
                <w:szCs w:val="21"/>
                <w:highlight w:val="none"/>
              </w:rPr>
            </w:pPr>
          </w:p>
        </w:tc>
        <w:tc>
          <w:tcPr>
            <w:tcW w:w="1071" w:type="dxa"/>
            <w:vAlign w:val="center"/>
          </w:tcPr>
          <w:p>
            <w:pPr>
              <w:jc w:val="center"/>
              <w:rPr>
                <w:b/>
                <w:bCs/>
                <w:color w:val="auto"/>
                <w:sz w:val="21"/>
                <w:szCs w:val="21"/>
                <w:highlight w:val="none"/>
              </w:rPr>
            </w:pPr>
          </w:p>
        </w:tc>
        <w:tc>
          <w:tcPr>
            <w:tcW w:w="831" w:type="dxa"/>
            <w:vAlign w:val="center"/>
          </w:tcPr>
          <w:p>
            <w:pPr>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color w:val="auto"/>
                <w:sz w:val="21"/>
                <w:szCs w:val="21"/>
                <w:highlight w:val="none"/>
              </w:rPr>
            </w:pPr>
          </w:p>
        </w:tc>
        <w:tc>
          <w:tcPr>
            <w:tcW w:w="1971" w:type="dxa"/>
            <w:vAlign w:val="center"/>
          </w:tcPr>
          <w:p>
            <w:pPr>
              <w:jc w:val="center"/>
              <w:rPr>
                <w:b/>
                <w:bCs/>
                <w:color w:val="auto"/>
                <w:sz w:val="21"/>
                <w:szCs w:val="21"/>
                <w:highlight w:val="none"/>
              </w:rPr>
            </w:pPr>
          </w:p>
        </w:tc>
        <w:tc>
          <w:tcPr>
            <w:tcW w:w="669" w:type="dxa"/>
            <w:vAlign w:val="center"/>
          </w:tcPr>
          <w:p>
            <w:pPr>
              <w:jc w:val="center"/>
              <w:rPr>
                <w:b/>
                <w:bCs/>
                <w:color w:val="auto"/>
                <w:sz w:val="21"/>
                <w:szCs w:val="21"/>
                <w:highlight w:val="none"/>
              </w:rPr>
            </w:pPr>
          </w:p>
        </w:tc>
        <w:tc>
          <w:tcPr>
            <w:tcW w:w="3463" w:type="dxa"/>
            <w:vAlign w:val="center"/>
          </w:tcPr>
          <w:p>
            <w:pPr>
              <w:jc w:val="center"/>
              <w:rPr>
                <w:b/>
                <w:bCs/>
                <w:color w:val="auto"/>
                <w:sz w:val="21"/>
                <w:szCs w:val="21"/>
                <w:highlight w:val="none"/>
              </w:rPr>
            </w:pPr>
          </w:p>
        </w:tc>
        <w:tc>
          <w:tcPr>
            <w:tcW w:w="981" w:type="dxa"/>
            <w:vAlign w:val="center"/>
          </w:tcPr>
          <w:p>
            <w:pPr>
              <w:jc w:val="center"/>
              <w:rPr>
                <w:b/>
                <w:bCs/>
                <w:color w:val="auto"/>
                <w:sz w:val="21"/>
                <w:szCs w:val="21"/>
                <w:highlight w:val="none"/>
              </w:rPr>
            </w:pPr>
          </w:p>
        </w:tc>
        <w:tc>
          <w:tcPr>
            <w:tcW w:w="1071" w:type="dxa"/>
            <w:vAlign w:val="center"/>
          </w:tcPr>
          <w:p>
            <w:pPr>
              <w:jc w:val="center"/>
              <w:rPr>
                <w:b/>
                <w:bCs/>
                <w:color w:val="auto"/>
                <w:sz w:val="21"/>
                <w:szCs w:val="21"/>
                <w:highlight w:val="none"/>
              </w:rPr>
            </w:pPr>
          </w:p>
        </w:tc>
        <w:tc>
          <w:tcPr>
            <w:tcW w:w="831" w:type="dxa"/>
            <w:vAlign w:val="center"/>
          </w:tcPr>
          <w:p>
            <w:pPr>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7"/>
            <w:vAlign w:val="center"/>
          </w:tcPr>
          <w:p>
            <w:pPr>
              <w:jc w:val="center"/>
              <w:rPr>
                <w:b/>
                <w:bCs/>
                <w:color w:val="auto"/>
                <w:sz w:val="21"/>
                <w:szCs w:val="21"/>
                <w:highlight w:val="none"/>
              </w:rPr>
            </w:pPr>
            <w:r>
              <w:rPr>
                <w:rFonts w:hint="eastAsia"/>
                <w:b/>
                <w:bCs/>
                <w:color w:val="auto"/>
                <w:sz w:val="21"/>
                <w:szCs w:val="21"/>
                <w:highlight w:val="none"/>
              </w:rPr>
              <w:t>技术</w:t>
            </w:r>
            <w:r>
              <w:rPr>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color w:val="auto"/>
                <w:sz w:val="21"/>
                <w:szCs w:val="21"/>
                <w:highlight w:val="none"/>
              </w:rPr>
            </w:pPr>
          </w:p>
        </w:tc>
        <w:tc>
          <w:tcPr>
            <w:tcW w:w="1971" w:type="dxa"/>
            <w:vAlign w:val="center"/>
          </w:tcPr>
          <w:p>
            <w:pPr>
              <w:jc w:val="center"/>
              <w:rPr>
                <w:b/>
                <w:bCs/>
                <w:color w:val="auto"/>
                <w:sz w:val="21"/>
                <w:szCs w:val="21"/>
                <w:highlight w:val="none"/>
              </w:rPr>
            </w:pPr>
          </w:p>
        </w:tc>
        <w:tc>
          <w:tcPr>
            <w:tcW w:w="669" w:type="dxa"/>
            <w:vAlign w:val="center"/>
          </w:tcPr>
          <w:p>
            <w:pPr>
              <w:jc w:val="center"/>
              <w:rPr>
                <w:b/>
                <w:bCs/>
                <w:color w:val="auto"/>
                <w:sz w:val="21"/>
                <w:szCs w:val="21"/>
                <w:highlight w:val="none"/>
              </w:rPr>
            </w:pPr>
          </w:p>
        </w:tc>
        <w:tc>
          <w:tcPr>
            <w:tcW w:w="3463" w:type="dxa"/>
            <w:vAlign w:val="center"/>
          </w:tcPr>
          <w:p>
            <w:pPr>
              <w:jc w:val="center"/>
              <w:rPr>
                <w:b/>
                <w:bCs/>
                <w:color w:val="auto"/>
                <w:sz w:val="21"/>
                <w:szCs w:val="21"/>
                <w:highlight w:val="none"/>
              </w:rPr>
            </w:pPr>
          </w:p>
        </w:tc>
        <w:tc>
          <w:tcPr>
            <w:tcW w:w="981" w:type="dxa"/>
            <w:vAlign w:val="center"/>
          </w:tcPr>
          <w:p>
            <w:pPr>
              <w:jc w:val="center"/>
              <w:rPr>
                <w:b/>
                <w:bCs/>
                <w:color w:val="auto"/>
                <w:sz w:val="21"/>
                <w:szCs w:val="21"/>
                <w:highlight w:val="none"/>
              </w:rPr>
            </w:pPr>
          </w:p>
        </w:tc>
        <w:tc>
          <w:tcPr>
            <w:tcW w:w="1071" w:type="dxa"/>
            <w:vAlign w:val="center"/>
          </w:tcPr>
          <w:p>
            <w:pPr>
              <w:jc w:val="center"/>
              <w:rPr>
                <w:b/>
                <w:bCs/>
                <w:color w:val="auto"/>
                <w:sz w:val="21"/>
                <w:szCs w:val="21"/>
                <w:highlight w:val="none"/>
              </w:rPr>
            </w:pPr>
          </w:p>
        </w:tc>
        <w:tc>
          <w:tcPr>
            <w:tcW w:w="831" w:type="dxa"/>
            <w:vAlign w:val="center"/>
          </w:tcPr>
          <w:p>
            <w:pPr>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color w:val="auto"/>
                <w:sz w:val="21"/>
                <w:szCs w:val="21"/>
                <w:highlight w:val="none"/>
              </w:rPr>
            </w:pPr>
          </w:p>
        </w:tc>
        <w:tc>
          <w:tcPr>
            <w:tcW w:w="1971" w:type="dxa"/>
            <w:vAlign w:val="center"/>
          </w:tcPr>
          <w:p>
            <w:pPr>
              <w:jc w:val="center"/>
              <w:rPr>
                <w:b/>
                <w:bCs/>
                <w:color w:val="auto"/>
                <w:sz w:val="21"/>
                <w:szCs w:val="21"/>
                <w:highlight w:val="none"/>
              </w:rPr>
            </w:pPr>
          </w:p>
        </w:tc>
        <w:tc>
          <w:tcPr>
            <w:tcW w:w="669" w:type="dxa"/>
            <w:vAlign w:val="center"/>
          </w:tcPr>
          <w:p>
            <w:pPr>
              <w:jc w:val="center"/>
              <w:rPr>
                <w:b/>
                <w:bCs/>
                <w:color w:val="auto"/>
                <w:sz w:val="21"/>
                <w:szCs w:val="21"/>
                <w:highlight w:val="none"/>
              </w:rPr>
            </w:pPr>
          </w:p>
        </w:tc>
        <w:tc>
          <w:tcPr>
            <w:tcW w:w="3463" w:type="dxa"/>
            <w:vAlign w:val="center"/>
          </w:tcPr>
          <w:p>
            <w:pPr>
              <w:jc w:val="center"/>
              <w:rPr>
                <w:b/>
                <w:bCs/>
                <w:color w:val="auto"/>
                <w:sz w:val="21"/>
                <w:szCs w:val="21"/>
                <w:highlight w:val="none"/>
              </w:rPr>
            </w:pPr>
          </w:p>
        </w:tc>
        <w:tc>
          <w:tcPr>
            <w:tcW w:w="981" w:type="dxa"/>
            <w:vAlign w:val="center"/>
          </w:tcPr>
          <w:p>
            <w:pPr>
              <w:jc w:val="center"/>
              <w:rPr>
                <w:b/>
                <w:bCs/>
                <w:color w:val="auto"/>
                <w:sz w:val="21"/>
                <w:szCs w:val="21"/>
                <w:highlight w:val="none"/>
              </w:rPr>
            </w:pPr>
          </w:p>
        </w:tc>
        <w:tc>
          <w:tcPr>
            <w:tcW w:w="1071" w:type="dxa"/>
            <w:vAlign w:val="center"/>
          </w:tcPr>
          <w:p>
            <w:pPr>
              <w:jc w:val="center"/>
              <w:rPr>
                <w:b/>
                <w:bCs/>
                <w:color w:val="auto"/>
                <w:sz w:val="21"/>
                <w:szCs w:val="21"/>
                <w:highlight w:val="none"/>
              </w:rPr>
            </w:pPr>
          </w:p>
        </w:tc>
        <w:tc>
          <w:tcPr>
            <w:tcW w:w="831" w:type="dxa"/>
            <w:vAlign w:val="center"/>
          </w:tcPr>
          <w:p>
            <w:pPr>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color w:val="auto"/>
                <w:sz w:val="21"/>
                <w:szCs w:val="21"/>
                <w:highlight w:val="none"/>
              </w:rPr>
            </w:pPr>
          </w:p>
        </w:tc>
        <w:tc>
          <w:tcPr>
            <w:tcW w:w="1971" w:type="dxa"/>
            <w:vAlign w:val="center"/>
          </w:tcPr>
          <w:p>
            <w:pPr>
              <w:jc w:val="center"/>
              <w:rPr>
                <w:b/>
                <w:bCs/>
                <w:color w:val="auto"/>
                <w:sz w:val="21"/>
                <w:szCs w:val="21"/>
                <w:highlight w:val="none"/>
              </w:rPr>
            </w:pPr>
          </w:p>
        </w:tc>
        <w:tc>
          <w:tcPr>
            <w:tcW w:w="669" w:type="dxa"/>
            <w:vAlign w:val="center"/>
          </w:tcPr>
          <w:p>
            <w:pPr>
              <w:jc w:val="center"/>
              <w:rPr>
                <w:b/>
                <w:bCs/>
                <w:color w:val="auto"/>
                <w:sz w:val="21"/>
                <w:szCs w:val="21"/>
                <w:highlight w:val="none"/>
              </w:rPr>
            </w:pPr>
          </w:p>
        </w:tc>
        <w:tc>
          <w:tcPr>
            <w:tcW w:w="3463" w:type="dxa"/>
            <w:vAlign w:val="center"/>
          </w:tcPr>
          <w:p>
            <w:pPr>
              <w:jc w:val="center"/>
              <w:rPr>
                <w:b/>
                <w:bCs/>
                <w:color w:val="auto"/>
                <w:sz w:val="21"/>
                <w:szCs w:val="21"/>
                <w:highlight w:val="none"/>
              </w:rPr>
            </w:pPr>
          </w:p>
        </w:tc>
        <w:tc>
          <w:tcPr>
            <w:tcW w:w="981" w:type="dxa"/>
            <w:vAlign w:val="center"/>
          </w:tcPr>
          <w:p>
            <w:pPr>
              <w:jc w:val="center"/>
              <w:rPr>
                <w:b/>
                <w:bCs/>
                <w:color w:val="auto"/>
                <w:sz w:val="21"/>
                <w:szCs w:val="21"/>
                <w:highlight w:val="none"/>
              </w:rPr>
            </w:pPr>
          </w:p>
        </w:tc>
        <w:tc>
          <w:tcPr>
            <w:tcW w:w="1071" w:type="dxa"/>
            <w:vAlign w:val="center"/>
          </w:tcPr>
          <w:p>
            <w:pPr>
              <w:jc w:val="center"/>
              <w:rPr>
                <w:b/>
                <w:bCs/>
                <w:color w:val="auto"/>
                <w:sz w:val="21"/>
                <w:szCs w:val="21"/>
                <w:highlight w:val="none"/>
              </w:rPr>
            </w:pPr>
          </w:p>
        </w:tc>
        <w:tc>
          <w:tcPr>
            <w:tcW w:w="831" w:type="dxa"/>
            <w:vAlign w:val="center"/>
          </w:tcPr>
          <w:p>
            <w:pPr>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color w:val="auto"/>
                <w:sz w:val="21"/>
                <w:szCs w:val="21"/>
                <w:highlight w:val="none"/>
              </w:rPr>
            </w:pPr>
          </w:p>
        </w:tc>
        <w:tc>
          <w:tcPr>
            <w:tcW w:w="1971" w:type="dxa"/>
            <w:vAlign w:val="center"/>
          </w:tcPr>
          <w:p>
            <w:pPr>
              <w:jc w:val="center"/>
              <w:rPr>
                <w:b/>
                <w:bCs/>
                <w:color w:val="auto"/>
                <w:sz w:val="21"/>
                <w:szCs w:val="21"/>
                <w:highlight w:val="none"/>
              </w:rPr>
            </w:pPr>
          </w:p>
        </w:tc>
        <w:tc>
          <w:tcPr>
            <w:tcW w:w="669" w:type="dxa"/>
            <w:vAlign w:val="center"/>
          </w:tcPr>
          <w:p>
            <w:pPr>
              <w:jc w:val="center"/>
              <w:rPr>
                <w:b/>
                <w:bCs/>
                <w:color w:val="auto"/>
                <w:sz w:val="21"/>
                <w:szCs w:val="21"/>
                <w:highlight w:val="none"/>
              </w:rPr>
            </w:pPr>
          </w:p>
        </w:tc>
        <w:tc>
          <w:tcPr>
            <w:tcW w:w="3463" w:type="dxa"/>
            <w:vAlign w:val="center"/>
          </w:tcPr>
          <w:p>
            <w:pPr>
              <w:jc w:val="center"/>
              <w:rPr>
                <w:b/>
                <w:bCs/>
                <w:color w:val="auto"/>
                <w:sz w:val="21"/>
                <w:szCs w:val="21"/>
                <w:highlight w:val="none"/>
              </w:rPr>
            </w:pPr>
          </w:p>
        </w:tc>
        <w:tc>
          <w:tcPr>
            <w:tcW w:w="981" w:type="dxa"/>
            <w:vAlign w:val="center"/>
          </w:tcPr>
          <w:p>
            <w:pPr>
              <w:jc w:val="center"/>
              <w:rPr>
                <w:b/>
                <w:bCs/>
                <w:color w:val="auto"/>
                <w:sz w:val="21"/>
                <w:szCs w:val="21"/>
                <w:highlight w:val="none"/>
              </w:rPr>
            </w:pPr>
          </w:p>
        </w:tc>
        <w:tc>
          <w:tcPr>
            <w:tcW w:w="1071" w:type="dxa"/>
            <w:vAlign w:val="center"/>
          </w:tcPr>
          <w:p>
            <w:pPr>
              <w:jc w:val="center"/>
              <w:rPr>
                <w:b/>
                <w:bCs/>
                <w:color w:val="auto"/>
                <w:sz w:val="21"/>
                <w:szCs w:val="21"/>
                <w:highlight w:val="none"/>
              </w:rPr>
            </w:pPr>
          </w:p>
        </w:tc>
        <w:tc>
          <w:tcPr>
            <w:tcW w:w="831" w:type="dxa"/>
            <w:vAlign w:val="center"/>
          </w:tcPr>
          <w:p>
            <w:pPr>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color w:val="auto"/>
                <w:sz w:val="21"/>
                <w:szCs w:val="21"/>
                <w:highlight w:val="none"/>
              </w:rPr>
            </w:pPr>
          </w:p>
        </w:tc>
        <w:tc>
          <w:tcPr>
            <w:tcW w:w="1971" w:type="dxa"/>
            <w:vAlign w:val="center"/>
          </w:tcPr>
          <w:p>
            <w:pPr>
              <w:jc w:val="center"/>
              <w:rPr>
                <w:b/>
                <w:bCs/>
                <w:color w:val="auto"/>
                <w:sz w:val="21"/>
                <w:szCs w:val="21"/>
                <w:highlight w:val="none"/>
              </w:rPr>
            </w:pPr>
          </w:p>
        </w:tc>
        <w:tc>
          <w:tcPr>
            <w:tcW w:w="669" w:type="dxa"/>
            <w:vAlign w:val="center"/>
          </w:tcPr>
          <w:p>
            <w:pPr>
              <w:jc w:val="center"/>
              <w:rPr>
                <w:b/>
                <w:bCs/>
                <w:color w:val="auto"/>
                <w:sz w:val="21"/>
                <w:szCs w:val="21"/>
                <w:highlight w:val="none"/>
              </w:rPr>
            </w:pPr>
          </w:p>
        </w:tc>
        <w:tc>
          <w:tcPr>
            <w:tcW w:w="3463" w:type="dxa"/>
            <w:vAlign w:val="center"/>
          </w:tcPr>
          <w:p>
            <w:pPr>
              <w:jc w:val="center"/>
              <w:rPr>
                <w:b/>
                <w:bCs/>
                <w:color w:val="auto"/>
                <w:sz w:val="21"/>
                <w:szCs w:val="21"/>
                <w:highlight w:val="none"/>
              </w:rPr>
            </w:pPr>
          </w:p>
        </w:tc>
        <w:tc>
          <w:tcPr>
            <w:tcW w:w="981" w:type="dxa"/>
            <w:vAlign w:val="center"/>
          </w:tcPr>
          <w:p>
            <w:pPr>
              <w:jc w:val="center"/>
              <w:rPr>
                <w:b/>
                <w:bCs/>
                <w:color w:val="auto"/>
                <w:sz w:val="21"/>
                <w:szCs w:val="21"/>
                <w:highlight w:val="none"/>
              </w:rPr>
            </w:pPr>
          </w:p>
        </w:tc>
        <w:tc>
          <w:tcPr>
            <w:tcW w:w="1071" w:type="dxa"/>
            <w:vAlign w:val="center"/>
          </w:tcPr>
          <w:p>
            <w:pPr>
              <w:jc w:val="center"/>
              <w:rPr>
                <w:b/>
                <w:bCs/>
                <w:color w:val="auto"/>
                <w:sz w:val="21"/>
                <w:szCs w:val="21"/>
                <w:highlight w:val="none"/>
              </w:rPr>
            </w:pPr>
          </w:p>
        </w:tc>
        <w:tc>
          <w:tcPr>
            <w:tcW w:w="831" w:type="dxa"/>
            <w:vAlign w:val="center"/>
          </w:tcPr>
          <w:p>
            <w:pPr>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color w:val="auto"/>
                <w:sz w:val="21"/>
                <w:szCs w:val="21"/>
                <w:highlight w:val="none"/>
              </w:rPr>
            </w:pPr>
          </w:p>
        </w:tc>
        <w:tc>
          <w:tcPr>
            <w:tcW w:w="1971" w:type="dxa"/>
            <w:vAlign w:val="center"/>
          </w:tcPr>
          <w:p>
            <w:pPr>
              <w:jc w:val="center"/>
              <w:rPr>
                <w:b/>
                <w:bCs/>
                <w:color w:val="auto"/>
                <w:sz w:val="21"/>
                <w:szCs w:val="21"/>
                <w:highlight w:val="none"/>
              </w:rPr>
            </w:pPr>
          </w:p>
        </w:tc>
        <w:tc>
          <w:tcPr>
            <w:tcW w:w="669" w:type="dxa"/>
            <w:vAlign w:val="center"/>
          </w:tcPr>
          <w:p>
            <w:pPr>
              <w:jc w:val="center"/>
              <w:rPr>
                <w:b/>
                <w:bCs/>
                <w:color w:val="auto"/>
                <w:sz w:val="21"/>
                <w:szCs w:val="21"/>
                <w:highlight w:val="none"/>
              </w:rPr>
            </w:pPr>
          </w:p>
        </w:tc>
        <w:tc>
          <w:tcPr>
            <w:tcW w:w="3463" w:type="dxa"/>
            <w:vAlign w:val="center"/>
          </w:tcPr>
          <w:p>
            <w:pPr>
              <w:jc w:val="center"/>
              <w:rPr>
                <w:b/>
                <w:bCs/>
                <w:color w:val="auto"/>
                <w:sz w:val="21"/>
                <w:szCs w:val="21"/>
                <w:highlight w:val="none"/>
              </w:rPr>
            </w:pPr>
          </w:p>
        </w:tc>
        <w:tc>
          <w:tcPr>
            <w:tcW w:w="981" w:type="dxa"/>
            <w:vAlign w:val="center"/>
          </w:tcPr>
          <w:p>
            <w:pPr>
              <w:jc w:val="center"/>
              <w:rPr>
                <w:b/>
                <w:bCs/>
                <w:color w:val="auto"/>
                <w:sz w:val="21"/>
                <w:szCs w:val="21"/>
                <w:highlight w:val="none"/>
              </w:rPr>
            </w:pPr>
          </w:p>
        </w:tc>
        <w:tc>
          <w:tcPr>
            <w:tcW w:w="1071" w:type="dxa"/>
            <w:vAlign w:val="center"/>
          </w:tcPr>
          <w:p>
            <w:pPr>
              <w:jc w:val="center"/>
              <w:rPr>
                <w:b/>
                <w:bCs/>
                <w:color w:val="auto"/>
                <w:sz w:val="21"/>
                <w:szCs w:val="21"/>
                <w:highlight w:val="none"/>
              </w:rPr>
            </w:pPr>
          </w:p>
        </w:tc>
        <w:tc>
          <w:tcPr>
            <w:tcW w:w="831" w:type="dxa"/>
            <w:vAlign w:val="center"/>
          </w:tcPr>
          <w:p>
            <w:pPr>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jc w:val="center"/>
              <w:rPr>
                <w:b/>
                <w:bCs/>
                <w:color w:val="auto"/>
                <w:sz w:val="21"/>
                <w:szCs w:val="21"/>
                <w:highlight w:val="none"/>
              </w:rPr>
            </w:pPr>
          </w:p>
        </w:tc>
        <w:tc>
          <w:tcPr>
            <w:tcW w:w="1971" w:type="dxa"/>
            <w:vAlign w:val="center"/>
          </w:tcPr>
          <w:p>
            <w:pPr>
              <w:jc w:val="center"/>
              <w:rPr>
                <w:b/>
                <w:bCs/>
                <w:color w:val="auto"/>
                <w:sz w:val="21"/>
                <w:szCs w:val="21"/>
                <w:highlight w:val="none"/>
              </w:rPr>
            </w:pPr>
          </w:p>
        </w:tc>
        <w:tc>
          <w:tcPr>
            <w:tcW w:w="669" w:type="dxa"/>
            <w:vAlign w:val="center"/>
          </w:tcPr>
          <w:p>
            <w:pPr>
              <w:jc w:val="center"/>
              <w:rPr>
                <w:b/>
                <w:bCs/>
                <w:color w:val="auto"/>
                <w:sz w:val="21"/>
                <w:szCs w:val="21"/>
                <w:highlight w:val="none"/>
              </w:rPr>
            </w:pPr>
          </w:p>
        </w:tc>
        <w:tc>
          <w:tcPr>
            <w:tcW w:w="3463" w:type="dxa"/>
            <w:vAlign w:val="center"/>
          </w:tcPr>
          <w:p>
            <w:pPr>
              <w:jc w:val="center"/>
              <w:rPr>
                <w:b/>
                <w:bCs/>
                <w:color w:val="auto"/>
                <w:sz w:val="21"/>
                <w:szCs w:val="21"/>
                <w:highlight w:val="none"/>
              </w:rPr>
            </w:pPr>
          </w:p>
        </w:tc>
        <w:tc>
          <w:tcPr>
            <w:tcW w:w="981" w:type="dxa"/>
            <w:vAlign w:val="center"/>
          </w:tcPr>
          <w:p>
            <w:pPr>
              <w:jc w:val="center"/>
              <w:rPr>
                <w:b/>
                <w:bCs/>
                <w:color w:val="auto"/>
                <w:sz w:val="21"/>
                <w:szCs w:val="21"/>
                <w:highlight w:val="none"/>
              </w:rPr>
            </w:pPr>
          </w:p>
        </w:tc>
        <w:tc>
          <w:tcPr>
            <w:tcW w:w="1071" w:type="dxa"/>
            <w:vAlign w:val="center"/>
          </w:tcPr>
          <w:p>
            <w:pPr>
              <w:jc w:val="center"/>
              <w:rPr>
                <w:b/>
                <w:bCs/>
                <w:color w:val="auto"/>
                <w:sz w:val="21"/>
                <w:szCs w:val="21"/>
                <w:highlight w:val="none"/>
              </w:rPr>
            </w:pPr>
          </w:p>
        </w:tc>
        <w:tc>
          <w:tcPr>
            <w:tcW w:w="831" w:type="dxa"/>
            <w:vAlign w:val="center"/>
          </w:tcPr>
          <w:p>
            <w:pPr>
              <w:jc w:val="center"/>
              <w:rPr>
                <w:b/>
                <w:bCs/>
                <w:color w:val="auto"/>
                <w:sz w:val="21"/>
                <w:szCs w:val="21"/>
                <w:highlight w:val="none"/>
              </w:rPr>
            </w:pPr>
          </w:p>
        </w:tc>
      </w:tr>
    </w:tbl>
    <w:p>
      <w:pPr>
        <w:spacing w:line="360" w:lineRule="auto"/>
        <w:rPr>
          <w:rFonts w:ascii="宋体" w:hAnsi="宋体"/>
          <w:color w:val="auto"/>
          <w:spacing w:val="-6"/>
          <w:sz w:val="21"/>
          <w:szCs w:val="21"/>
          <w:highlight w:val="none"/>
        </w:rPr>
      </w:pPr>
    </w:p>
    <w:p>
      <w:pPr>
        <w:spacing w:line="360" w:lineRule="auto"/>
        <w:ind w:firstLine="398" w:firstLineChars="200"/>
        <w:rPr>
          <w:rFonts w:ascii="宋体" w:hAnsi="宋体"/>
          <w:b/>
          <w:bCs/>
          <w:color w:val="auto"/>
          <w:spacing w:val="-6"/>
          <w:sz w:val="21"/>
          <w:szCs w:val="21"/>
          <w:highlight w:val="none"/>
        </w:rPr>
      </w:pPr>
      <w:r>
        <w:rPr>
          <w:rFonts w:hint="eastAsia" w:ascii="宋体" w:hAnsi="宋体"/>
          <w:b/>
          <w:bCs/>
          <w:color w:val="auto"/>
          <w:spacing w:val="-6"/>
          <w:sz w:val="21"/>
          <w:szCs w:val="21"/>
          <w:highlight w:val="none"/>
        </w:rPr>
        <w:t>备注：本表仅为方便磋商小组评审使用，不作为判别响应文件是否有效的依据。</w:t>
      </w:r>
    </w:p>
    <w:p>
      <w:pPr>
        <w:spacing w:line="360" w:lineRule="auto"/>
        <w:jc w:val="center"/>
        <w:outlineLvl w:val="1"/>
        <w:rPr>
          <w:rFonts w:ascii="宋体" w:hAnsi="宋体"/>
          <w:b/>
          <w:color w:val="auto"/>
          <w:spacing w:val="-6"/>
          <w:sz w:val="52"/>
          <w:szCs w:val="52"/>
          <w:highlight w:val="none"/>
        </w:rPr>
      </w:pPr>
      <w:r>
        <w:rPr>
          <w:rFonts w:ascii="宋体" w:hAnsi="宋体"/>
          <w:bCs/>
          <w:color w:val="auto"/>
          <w:spacing w:val="-6"/>
          <w:sz w:val="24"/>
          <w:highlight w:val="none"/>
        </w:rPr>
        <w:br w:type="page"/>
      </w:r>
      <w:bookmarkStart w:id="70" w:name="_Toc17986"/>
      <w:bookmarkStart w:id="71" w:name="_Toc12900"/>
      <w:r>
        <w:rPr>
          <w:rFonts w:hint="eastAsia" w:ascii="宋体" w:hAnsi="宋体"/>
          <w:b/>
          <w:color w:val="auto"/>
          <w:spacing w:val="-6"/>
          <w:sz w:val="52"/>
          <w:szCs w:val="52"/>
          <w:highlight w:val="none"/>
        </w:rPr>
        <w:t>报价文件</w:t>
      </w:r>
      <w:bookmarkEnd w:id="70"/>
      <w:bookmarkEnd w:id="71"/>
    </w:p>
    <w:p>
      <w:pPr>
        <w:spacing w:line="360" w:lineRule="auto"/>
        <w:jc w:val="center"/>
        <w:outlineLvl w:val="2"/>
        <w:rPr>
          <w:rFonts w:ascii="宋体" w:hAnsi="宋体"/>
          <w:b/>
          <w:color w:val="auto"/>
          <w:spacing w:val="-6"/>
          <w:sz w:val="24"/>
          <w:highlight w:val="none"/>
        </w:rPr>
      </w:pPr>
      <w:r>
        <w:rPr>
          <w:rFonts w:hint="eastAsia" w:ascii="宋体" w:hAnsi="宋体"/>
          <w:b/>
          <w:color w:val="auto"/>
          <w:spacing w:val="-6"/>
          <w:sz w:val="24"/>
          <w:highlight w:val="none"/>
        </w:rPr>
        <w:t>初次报价一览表</w:t>
      </w:r>
    </w:p>
    <w:p>
      <w:pPr>
        <w:spacing w:line="360" w:lineRule="auto"/>
        <w:rPr>
          <w:rFonts w:hint="eastAsia" w:ascii="宋体" w:hAnsi="宋体" w:eastAsia="宋体"/>
          <w:color w:val="auto"/>
          <w:spacing w:val="-6"/>
          <w:sz w:val="24"/>
          <w:highlight w:val="none"/>
          <w:lang w:eastAsia="zh-CN"/>
        </w:rPr>
      </w:pPr>
      <w:r>
        <w:rPr>
          <w:rFonts w:hint="eastAsia" w:ascii="宋体" w:hAnsi="宋体"/>
          <w:color w:val="auto"/>
          <w:spacing w:val="-6"/>
          <w:sz w:val="24"/>
          <w:highlight w:val="none"/>
        </w:rPr>
        <w:t>项目编号：</w:t>
      </w:r>
      <w:r>
        <w:rPr>
          <w:rFonts w:hint="eastAsia" w:ascii="宋体" w:hAnsi="宋体"/>
          <w:color w:val="auto"/>
          <w:spacing w:val="-6"/>
          <w:sz w:val="24"/>
          <w:highlight w:val="none"/>
          <w:lang w:eastAsia="zh-CN"/>
        </w:rPr>
        <w:t>QSZB-Z(H)-C19292(CS)</w:t>
      </w:r>
    </w:p>
    <w:tbl>
      <w:tblPr>
        <w:tblStyle w:val="23"/>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1"/>
                <w:szCs w:val="21"/>
                <w:highlight w:val="none"/>
              </w:rPr>
            </w:pPr>
            <w:r>
              <w:rPr>
                <w:rFonts w:hint="eastAsia" w:ascii="宋体" w:hAnsi="宋体" w:cs="宋体"/>
                <w:b/>
                <w:bCs/>
                <w:color w:val="auto"/>
                <w:sz w:val="21"/>
                <w:szCs w:val="21"/>
                <w:highlight w:val="none"/>
              </w:rPr>
              <w:t>磋商响应总价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highlight w:val="none"/>
              </w:rPr>
            </w:pPr>
          </w:p>
          <w:p>
            <w:pPr>
              <w:rPr>
                <w:rFonts w:ascii="宋体" w:hAnsi="宋体" w:cs="宋体"/>
                <w:color w:val="auto"/>
                <w:sz w:val="21"/>
                <w:szCs w:val="21"/>
                <w:highlight w:val="none"/>
              </w:rPr>
            </w:pPr>
            <w:r>
              <w:rPr>
                <w:rFonts w:hint="eastAsia" w:ascii="宋体" w:hAnsi="宋体" w:cs="宋体"/>
                <w:color w:val="auto"/>
                <w:sz w:val="21"/>
                <w:szCs w:val="21"/>
                <w:highlight w:val="none"/>
              </w:rPr>
              <w:t>金额大写：，小写：</w:t>
            </w:r>
          </w:p>
          <w:p>
            <w:pPr>
              <w:rPr>
                <w:rFonts w:ascii="宋体" w:hAnsi="宋体" w:cs="宋体"/>
                <w:color w:val="auto"/>
                <w:sz w:val="21"/>
                <w:szCs w:val="21"/>
                <w:highlight w:val="none"/>
              </w:rPr>
            </w:pPr>
          </w:p>
          <w:p>
            <w:pPr>
              <w:rPr>
                <w:rFonts w:ascii="宋体" w:hAnsi="宋体" w:cs="宋体"/>
                <w:b/>
                <w:bCs/>
                <w:color w:val="auto"/>
                <w:sz w:val="21"/>
                <w:szCs w:val="21"/>
                <w:highlight w:val="none"/>
              </w:rPr>
            </w:pPr>
            <w:r>
              <w:rPr>
                <w:rFonts w:hint="eastAsia" w:ascii="宋体" w:hAnsi="宋体" w:cs="宋体"/>
                <w:b/>
                <w:bCs/>
                <w:color w:val="auto"/>
                <w:sz w:val="21"/>
                <w:szCs w:val="21"/>
                <w:highlight w:val="none"/>
              </w:rPr>
              <w:t>单位：人民币元</w:t>
            </w:r>
          </w:p>
          <w:p>
            <w:pPr>
              <w:pStyle w:val="78"/>
              <w:rPr>
                <w:color w:val="auto"/>
                <w:highlight w:val="none"/>
              </w:rPr>
            </w:pPr>
          </w:p>
          <w:p>
            <w:pPr>
              <w:pStyle w:val="13"/>
              <w:spacing w:beforeLines="0" w:afterLines="0" w:line="288" w:lineRule="auto"/>
              <w:jc w:val="left"/>
              <w:rPr>
                <w:rFonts w:hAnsi="宋体" w:cs="宋体"/>
                <w:color w:val="auto"/>
                <w:sz w:val="21"/>
                <w:szCs w:val="21"/>
                <w:highlight w:val="none"/>
                <w:lang w:val="en-US"/>
              </w:rPr>
            </w:pPr>
            <w:r>
              <w:rPr>
                <w:rFonts w:hint="eastAsia" w:hAnsi="宋体"/>
                <w:b/>
                <w:bCs/>
                <w:color w:val="auto"/>
                <w:spacing w:val="-6"/>
                <w:sz w:val="21"/>
                <w:szCs w:val="21"/>
                <w:highlight w:val="none"/>
                <w:lang w:val="en-US"/>
              </w:rPr>
              <w:t>最后磋商</w:t>
            </w:r>
            <w:r>
              <w:rPr>
                <w:rFonts w:hAnsi="宋体"/>
                <w:b/>
                <w:bCs/>
                <w:color w:val="auto"/>
                <w:spacing w:val="-6"/>
                <w:sz w:val="21"/>
                <w:szCs w:val="21"/>
                <w:highlight w:val="none"/>
                <w:lang w:val="en-US"/>
              </w:rPr>
              <w:t>报价是履行合同的最终价格，应包括</w:t>
            </w:r>
            <w:r>
              <w:rPr>
                <w:rFonts w:hint="eastAsia" w:hAnsi="宋体"/>
                <w:b/>
                <w:bCs/>
                <w:color w:val="auto"/>
                <w:spacing w:val="-6"/>
                <w:sz w:val="21"/>
                <w:szCs w:val="21"/>
                <w:highlight w:val="none"/>
                <w:lang w:val="en-US"/>
              </w:rPr>
              <w:t>完成所有产品供货及履行所有规定服务所产生的全部税费。</w:t>
            </w:r>
          </w:p>
        </w:tc>
      </w:tr>
    </w:tbl>
    <w:p>
      <w:pPr>
        <w:spacing w:line="360" w:lineRule="auto"/>
        <w:jc w:val="left"/>
        <w:rPr>
          <w:rFonts w:ascii="宋体" w:hAnsi="宋体"/>
          <w:b/>
          <w:color w:val="auto"/>
          <w:spacing w:val="-6"/>
          <w:sz w:val="21"/>
          <w:szCs w:val="21"/>
          <w:highlight w:val="none"/>
        </w:rPr>
      </w:pPr>
    </w:p>
    <w:p>
      <w:pPr>
        <w:pStyle w:val="78"/>
        <w:spacing w:line="360" w:lineRule="auto"/>
        <w:rPr>
          <w:color w:val="auto"/>
          <w:highlight w:val="none"/>
        </w:rPr>
      </w:pPr>
    </w:p>
    <w:p>
      <w:pPr>
        <w:spacing w:line="360" w:lineRule="auto"/>
        <w:rPr>
          <w:color w:val="auto"/>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pStyle w:val="13"/>
        <w:spacing w:beforeLines="0" w:afterLines="0" w:line="360" w:lineRule="auto"/>
        <w:rPr>
          <w:rFonts w:hAnsi="宋体"/>
          <w:bCs/>
          <w:color w:val="auto"/>
          <w:spacing w:val="-6"/>
          <w:highlight w:val="none"/>
        </w:rPr>
      </w:pPr>
      <w:r>
        <w:rPr>
          <w:rFonts w:hint="eastAsia" w:hAnsi="宋体"/>
          <w:bCs/>
          <w:color w:val="auto"/>
          <w:spacing w:val="-6"/>
          <w:highlight w:val="none"/>
        </w:rPr>
        <w:t>日期：     年   月   日</w:t>
      </w:r>
    </w:p>
    <w:p>
      <w:pPr>
        <w:pStyle w:val="13"/>
        <w:spacing w:beforeLines="0" w:afterLines="0" w:line="360" w:lineRule="auto"/>
        <w:jc w:val="center"/>
        <w:outlineLvl w:val="2"/>
        <w:rPr>
          <w:rFonts w:hAnsi="宋体"/>
          <w:b/>
          <w:color w:val="auto"/>
          <w:spacing w:val="-6"/>
          <w:highlight w:val="none"/>
        </w:rPr>
      </w:pPr>
      <w:r>
        <w:rPr>
          <w:rFonts w:hAnsi="宋体"/>
          <w:b/>
          <w:color w:val="auto"/>
          <w:spacing w:val="-6"/>
          <w:highlight w:val="none"/>
        </w:rPr>
        <w:br w:type="page"/>
      </w:r>
      <w:r>
        <w:rPr>
          <w:rFonts w:hint="eastAsia" w:hAnsi="宋体"/>
          <w:b/>
          <w:color w:val="auto"/>
          <w:spacing w:val="-6"/>
          <w:highlight w:val="none"/>
        </w:rPr>
        <w:t>初次</w:t>
      </w:r>
      <w:r>
        <w:rPr>
          <w:rFonts w:hAnsi="宋体"/>
          <w:b/>
          <w:color w:val="auto"/>
          <w:spacing w:val="-6"/>
          <w:highlight w:val="none"/>
        </w:rPr>
        <w:t>报价明细表</w:t>
      </w:r>
    </w:p>
    <w:p>
      <w:pPr>
        <w:pStyle w:val="13"/>
        <w:spacing w:beforeLines="0" w:afterLines="0" w:line="360" w:lineRule="auto"/>
        <w:ind w:right="342"/>
        <w:jc w:val="right"/>
        <w:rPr>
          <w:rFonts w:hAnsi="宋体"/>
          <w:b/>
          <w:bCs/>
          <w:color w:val="auto"/>
          <w:spacing w:val="-6"/>
          <w:sz w:val="21"/>
          <w:szCs w:val="21"/>
          <w:highlight w:val="none"/>
        </w:rPr>
      </w:pPr>
      <w:r>
        <w:rPr>
          <w:rFonts w:hAnsi="宋体"/>
          <w:b/>
          <w:bCs/>
          <w:color w:val="auto"/>
          <w:spacing w:val="-6"/>
          <w:sz w:val="21"/>
          <w:szCs w:val="21"/>
          <w:highlight w:val="none"/>
        </w:rPr>
        <w:t>金额单位：</w:t>
      </w:r>
      <w:r>
        <w:rPr>
          <w:rFonts w:hint="eastAsia" w:hAnsi="宋体"/>
          <w:b/>
          <w:bCs/>
          <w:color w:val="auto"/>
          <w:spacing w:val="-6"/>
          <w:sz w:val="21"/>
          <w:szCs w:val="21"/>
          <w:highlight w:val="none"/>
        </w:rPr>
        <w:t>人民币元</w:t>
      </w:r>
    </w:p>
    <w:tbl>
      <w:tblPr>
        <w:tblStyle w:val="23"/>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843"/>
        <w:gridCol w:w="1012"/>
        <w:gridCol w:w="1012"/>
        <w:gridCol w:w="1267"/>
        <w:gridCol w:w="757"/>
        <w:gridCol w:w="1012"/>
        <w:gridCol w:w="1012"/>
        <w:gridCol w:w="10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货物名称</w:t>
            </w: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厂家</w:t>
            </w: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品牌</w:t>
            </w: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规格型号</w:t>
            </w: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产地</w:t>
            </w: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数量</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单价</w:t>
            </w: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40"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auto"/>
                <w:sz w:val="21"/>
                <w:szCs w:val="21"/>
                <w:highlight w:val="none"/>
              </w:rPr>
            </w:pPr>
            <w:r>
              <w:rPr>
                <w:rFonts w:hint="eastAsia" w:ascii="宋体" w:hAnsi="宋体" w:cs="宋体"/>
                <w:b/>
                <w:bCs/>
                <w:color w:val="auto"/>
                <w:sz w:val="21"/>
                <w:szCs w:val="21"/>
                <w:highlight w:val="none"/>
              </w:rPr>
              <w:t>磋商响应总价：</w:t>
            </w:r>
          </w:p>
        </w:tc>
      </w:tr>
    </w:tbl>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p>
    <w:p>
      <w:pPr>
        <w:pStyle w:val="78"/>
        <w:spacing w:line="360" w:lineRule="auto"/>
        <w:rPr>
          <w:color w:val="auto"/>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pStyle w:val="18"/>
        <w:spacing w:line="360" w:lineRule="auto"/>
        <w:ind w:left="456" w:hanging="456"/>
        <w:rPr>
          <w:rFonts w:ascii="宋体" w:hAnsi="宋体"/>
          <w:bCs/>
          <w:color w:val="auto"/>
          <w:spacing w:val="-6"/>
          <w:sz w:val="24"/>
          <w:highlight w:val="none"/>
        </w:rPr>
      </w:pPr>
      <w:r>
        <w:rPr>
          <w:rFonts w:hint="eastAsia" w:ascii="宋体" w:hAnsi="宋体"/>
          <w:bCs/>
          <w:color w:val="auto"/>
          <w:spacing w:val="-6"/>
          <w:sz w:val="24"/>
          <w:highlight w:val="none"/>
        </w:rPr>
        <w:t>日期：     年   月   日</w:t>
      </w:r>
    </w:p>
    <w:p>
      <w:pPr>
        <w:pStyle w:val="18"/>
        <w:spacing w:line="360" w:lineRule="auto"/>
        <w:ind w:left="0" w:firstLine="0" w:firstLineChars="0"/>
        <w:jc w:val="center"/>
        <w:outlineLvl w:val="2"/>
        <w:rPr>
          <w:rFonts w:ascii="宋体" w:hAnsi="宋体"/>
          <w:b/>
          <w:color w:val="auto"/>
          <w:spacing w:val="-6"/>
          <w:sz w:val="24"/>
          <w:highlight w:val="none"/>
        </w:rPr>
      </w:pPr>
      <w:r>
        <w:rPr>
          <w:rFonts w:hint="eastAsia" w:ascii="宋体" w:hAnsi="宋体"/>
          <w:b/>
          <w:color w:val="auto"/>
          <w:spacing w:val="-6"/>
          <w:sz w:val="24"/>
          <w:highlight w:val="none"/>
        </w:rPr>
        <w:br w:type="page"/>
      </w:r>
      <w:r>
        <w:rPr>
          <w:rFonts w:hint="eastAsia" w:ascii="宋体" w:hAnsi="宋体"/>
          <w:b/>
          <w:color w:val="auto"/>
          <w:spacing w:val="-6"/>
          <w:sz w:val="24"/>
          <w:highlight w:val="none"/>
        </w:rPr>
        <w:t>供应商企业类型声明函</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本公司郑重声明，根据《政府采购促进中小企业发展暂行办法》（财库</w:t>
      </w:r>
      <w:r>
        <w:rPr>
          <w:rFonts w:ascii="宋体" w:hAnsi="宋体"/>
          <w:color w:val="auto"/>
          <w:sz w:val="24"/>
          <w:highlight w:val="none"/>
        </w:rPr>
        <w:t>[</w:t>
      </w:r>
      <w:r>
        <w:rPr>
          <w:rFonts w:hint="eastAsia" w:ascii="宋体" w:hAnsi="宋体"/>
          <w:color w:val="auto"/>
          <w:sz w:val="24"/>
          <w:highlight w:val="none"/>
        </w:rPr>
        <w:t>2011</w:t>
      </w:r>
      <w:r>
        <w:rPr>
          <w:rFonts w:ascii="宋体" w:hAnsi="宋体"/>
          <w:color w:val="auto"/>
          <w:sz w:val="24"/>
          <w:highlight w:val="none"/>
        </w:rPr>
        <w:t>]</w:t>
      </w:r>
      <w:r>
        <w:rPr>
          <w:rFonts w:hint="eastAsia" w:ascii="宋体" w:hAnsi="宋体"/>
          <w:color w:val="auto"/>
          <w:sz w:val="24"/>
          <w:highlight w:val="none"/>
        </w:rPr>
        <w:t>181号）的规定，本公司为______（请填写：大型、中型、小型、微型）企业。即，本公司同时满足以下条件：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根据《工业和信息化部、国家统计局、国家发展和改革委员会、财政部关于印发中小企业划型标准规定的通知》（工信部联企业[2011]300号）规定的划分标准，本公司为______（请填写：大型、中型、小型、微型）企业。</w:t>
      </w:r>
    </w:p>
    <w:p>
      <w:pPr>
        <w:spacing w:line="360" w:lineRule="auto"/>
        <w:ind w:firstLine="480" w:firstLineChars="200"/>
        <w:rPr>
          <w:rFonts w:ascii="宋体" w:hAnsi="宋体"/>
          <w:b/>
          <w:color w:val="auto"/>
          <w:sz w:val="24"/>
          <w:highlight w:val="none"/>
        </w:rPr>
      </w:pPr>
      <w:r>
        <w:rPr>
          <w:rFonts w:ascii="宋体" w:hAnsi="宋体"/>
          <w:color w:val="auto"/>
          <w:sz w:val="24"/>
          <w:highlight w:val="none"/>
        </w:rPr>
        <w:t>2.</w:t>
      </w:r>
      <w:r>
        <w:rPr>
          <w:rFonts w:hint="eastAsia" w:ascii="宋体" w:hAnsi="宋体"/>
          <w:color w:val="auto"/>
          <w:sz w:val="24"/>
          <w:highlight w:val="none"/>
        </w:rPr>
        <w:t>本公司参加</w:t>
      </w:r>
      <w:r>
        <w:rPr>
          <w:rFonts w:hint="eastAsia" w:ascii="宋体" w:hAnsi="宋体"/>
          <w:bCs/>
          <w:color w:val="auto"/>
          <w:sz w:val="24"/>
          <w:highlight w:val="none"/>
        </w:rPr>
        <w:t>中国美术学院</w:t>
      </w:r>
      <w:r>
        <w:rPr>
          <w:rFonts w:hint="eastAsia" w:ascii="宋体" w:hAnsi="宋体"/>
          <w:bCs/>
          <w:color w:val="auto"/>
          <w:sz w:val="24"/>
          <w:highlight w:val="none"/>
          <w:lang w:eastAsia="zh-CN"/>
        </w:rPr>
        <w:t>创新设计学院良渚校区数媒演播设备一批</w:t>
      </w:r>
      <w:r>
        <w:rPr>
          <w:rFonts w:hint="eastAsia" w:ascii="宋体" w:hAnsi="宋体"/>
          <w:color w:val="auto"/>
          <w:sz w:val="24"/>
          <w:highlight w:val="none"/>
        </w:rPr>
        <w:t>采购活动（按响应形式选择填写）：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（1）□本公司为直接供应商提供本企业制造的货物。</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（2）□本公司为代理商，提供其他______（请填写：中型、小型、微型）企业制造的货物。本条所称货物不包括使用大型企业注册商标的货物。</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本公司对上述声明的真实性负责。如有虚假，将依法承担相应责任。</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right="-1089" w:rightChars="-389"/>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ind w:right="-1089" w:rightChars="-389"/>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日期：     年   月   日</w:t>
      </w:r>
    </w:p>
    <w:p>
      <w:pPr>
        <w:spacing w:line="360" w:lineRule="auto"/>
        <w:jc w:val="center"/>
        <w:outlineLvl w:val="2"/>
        <w:rPr>
          <w:rFonts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小微企业资格证明材料</w:t>
      </w:r>
    </w:p>
    <w:p>
      <w:pPr>
        <w:spacing w:line="360" w:lineRule="auto"/>
        <w:rPr>
          <w:rFonts w:ascii="宋体" w:hAnsi="宋体"/>
          <w:b/>
          <w:bCs/>
          <w:color w:val="auto"/>
          <w:sz w:val="21"/>
          <w:szCs w:val="21"/>
          <w:highlight w:val="none"/>
        </w:rPr>
      </w:pPr>
    </w:p>
    <w:p>
      <w:pPr>
        <w:spacing w:line="360" w:lineRule="auto"/>
        <w:rPr>
          <w:rFonts w:ascii="宋体" w:hAnsi="宋体"/>
          <w:b/>
          <w:bCs/>
          <w:color w:val="auto"/>
          <w:sz w:val="21"/>
          <w:szCs w:val="21"/>
          <w:highlight w:val="none"/>
        </w:rPr>
      </w:pPr>
    </w:p>
    <w:p>
      <w:pPr>
        <w:pStyle w:val="81"/>
        <w:spacing w:line="360" w:lineRule="auto"/>
        <w:ind w:left="0"/>
        <w:rPr>
          <w:color w:val="auto"/>
          <w:highlight w:val="none"/>
        </w:rPr>
      </w:pPr>
    </w:p>
    <w:p>
      <w:pPr>
        <w:spacing w:line="360" w:lineRule="auto"/>
        <w:rPr>
          <w:rFonts w:ascii="宋体" w:hAnsi="宋体"/>
          <w:b/>
          <w:bCs/>
          <w:color w:val="auto"/>
          <w:sz w:val="21"/>
          <w:szCs w:val="21"/>
          <w:highlight w:val="none"/>
        </w:rPr>
      </w:pPr>
      <w:r>
        <w:rPr>
          <w:rFonts w:hint="eastAsia" w:ascii="宋体" w:hAnsi="宋体"/>
          <w:b/>
          <w:bCs/>
          <w:color w:val="auto"/>
          <w:sz w:val="21"/>
          <w:szCs w:val="21"/>
          <w:highlight w:val="none"/>
        </w:rPr>
        <w:t>说明</w:t>
      </w:r>
      <w:r>
        <w:rPr>
          <w:rFonts w:ascii="宋体" w:hAnsi="宋体"/>
          <w:b/>
          <w:bCs/>
          <w:color w:val="auto"/>
          <w:sz w:val="21"/>
          <w:szCs w:val="21"/>
          <w:highlight w:val="none"/>
        </w:rPr>
        <w:t>：</w:t>
      </w:r>
    </w:p>
    <w:p>
      <w:pPr>
        <w:spacing w:line="360" w:lineRule="auto"/>
        <w:jc w:val="left"/>
        <w:rPr>
          <w:rFonts w:ascii="宋体" w:hAnsi="宋体"/>
          <w:b/>
          <w:bCs/>
          <w:color w:val="auto"/>
          <w:sz w:val="21"/>
          <w:szCs w:val="21"/>
          <w:highlight w:val="none"/>
        </w:rPr>
      </w:pPr>
      <w:r>
        <w:rPr>
          <w:rFonts w:hint="eastAsia" w:ascii="宋体" w:hAnsi="宋体"/>
          <w:b/>
          <w:bCs/>
          <w:color w:val="auto"/>
          <w:sz w:val="21"/>
          <w:szCs w:val="21"/>
          <w:highlight w:val="none"/>
        </w:rPr>
        <w:t>1.磋商小组将依据“供应商企业类型声明函”及小微企业资格证明材料评定供应商的企业类型；</w:t>
      </w:r>
    </w:p>
    <w:p>
      <w:pPr>
        <w:spacing w:line="360" w:lineRule="auto"/>
        <w:jc w:val="left"/>
        <w:rPr>
          <w:rFonts w:ascii="宋体" w:hAnsi="宋体"/>
          <w:b/>
          <w:bCs/>
          <w:color w:val="auto"/>
          <w:sz w:val="21"/>
          <w:szCs w:val="21"/>
          <w:highlight w:val="none"/>
        </w:rPr>
      </w:pPr>
      <w:r>
        <w:rPr>
          <w:rFonts w:hint="eastAsia" w:ascii="宋体" w:hAnsi="宋体"/>
          <w:b/>
          <w:bCs/>
          <w:color w:val="auto"/>
          <w:sz w:val="21"/>
          <w:szCs w:val="21"/>
          <w:highlight w:val="none"/>
        </w:rPr>
        <w:t>2.小微企业资格证明材料（加盖公章）：供应商在“国家企业信用信息公示系统-小微企业名录”中的网页查询截图或当地中小企业行政主管部门的确认意见；</w:t>
      </w:r>
    </w:p>
    <w:p>
      <w:pPr>
        <w:spacing w:line="360" w:lineRule="auto"/>
        <w:jc w:val="left"/>
        <w:rPr>
          <w:rFonts w:ascii="宋体" w:hAnsi="宋体"/>
          <w:b/>
          <w:bCs/>
          <w:color w:val="auto"/>
          <w:sz w:val="21"/>
          <w:szCs w:val="21"/>
          <w:highlight w:val="none"/>
        </w:rPr>
      </w:pPr>
      <w:r>
        <w:rPr>
          <w:rFonts w:hint="eastAsia" w:ascii="宋体" w:hAnsi="宋体"/>
          <w:b/>
          <w:bCs/>
          <w:color w:val="auto"/>
          <w:sz w:val="21"/>
          <w:szCs w:val="21"/>
          <w:highlight w:val="none"/>
        </w:rPr>
        <w:t>3.</w:t>
      </w:r>
      <w:r>
        <w:rPr>
          <w:rFonts w:ascii="宋体" w:hAnsi="宋体"/>
          <w:b/>
          <w:bCs/>
          <w:color w:val="auto"/>
          <w:sz w:val="21"/>
          <w:szCs w:val="21"/>
          <w:highlight w:val="none"/>
        </w:rPr>
        <w:t>如</w:t>
      </w:r>
      <w:r>
        <w:rPr>
          <w:rFonts w:hint="eastAsia" w:ascii="宋体" w:hAnsi="宋体"/>
          <w:b/>
          <w:bCs/>
          <w:color w:val="auto"/>
          <w:sz w:val="21"/>
          <w:szCs w:val="21"/>
          <w:highlight w:val="none"/>
        </w:rPr>
        <w:t>供应商</w:t>
      </w:r>
      <w:r>
        <w:rPr>
          <w:rFonts w:ascii="宋体" w:hAnsi="宋体"/>
          <w:b/>
          <w:bCs/>
          <w:color w:val="auto"/>
          <w:sz w:val="21"/>
          <w:szCs w:val="21"/>
          <w:highlight w:val="none"/>
        </w:rPr>
        <w:t>为代理商</w:t>
      </w:r>
      <w:r>
        <w:rPr>
          <w:rFonts w:hint="eastAsia" w:ascii="宋体" w:hAnsi="宋体"/>
          <w:b/>
          <w:bCs/>
          <w:color w:val="auto"/>
          <w:sz w:val="21"/>
          <w:szCs w:val="21"/>
          <w:highlight w:val="none"/>
        </w:rPr>
        <w:t>，提供其它小微企业</w:t>
      </w:r>
      <w:r>
        <w:rPr>
          <w:rFonts w:ascii="宋体" w:hAnsi="宋体"/>
          <w:b/>
          <w:bCs/>
          <w:color w:val="auto"/>
          <w:sz w:val="21"/>
          <w:szCs w:val="21"/>
          <w:highlight w:val="none"/>
        </w:rPr>
        <w:t>制造的货物的，</w:t>
      </w:r>
      <w:r>
        <w:rPr>
          <w:rFonts w:hint="eastAsia" w:ascii="宋体" w:hAnsi="宋体"/>
          <w:b/>
          <w:bCs/>
          <w:color w:val="auto"/>
          <w:sz w:val="21"/>
          <w:szCs w:val="21"/>
          <w:highlight w:val="none"/>
        </w:rPr>
        <w:t>所</w:t>
      </w:r>
      <w:r>
        <w:rPr>
          <w:rFonts w:ascii="宋体" w:hAnsi="宋体"/>
          <w:b/>
          <w:bCs/>
          <w:color w:val="auto"/>
          <w:sz w:val="21"/>
          <w:szCs w:val="21"/>
          <w:highlight w:val="none"/>
        </w:rPr>
        <w:t>代理品牌</w:t>
      </w:r>
      <w:r>
        <w:rPr>
          <w:rFonts w:hint="eastAsia" w:ascii="宋体" w:hAnsi="宋体"/>
          <w:b/>
          <w:bCs/>
          <w:color w:val="auto"/>
          <w:sz w:val="21"/>
          <w:szCs w:val="21"/>
          <w:highlight w:val="none"/>
        </w:rPr>
        <w:t>制造</w:t>
      </w:r>
      <w:r>
        <w:rPr>
          <w:rFonts w:ascii="宋体" w:hAnsi="宋体"/>
          <w:b/>
          <w:bCs/>
          <w:color w:val="auto"/>
          <w:sz w:val="21"/>
          <w:szCs w:val="21"/>
          <w:highlight w:val="none"/>
        </w:rPr>
        <w:t>商</w:t>
      </w:r>
      <w:r>
        <w:rPr>
          <w:rFonts w:hint="eastAsia" w:ascii="宋体" w:hAnsi="宋体"/>
          <w:b/>
          <w:bCs/>
          <w:color w:val="auto"/>
          <w:sz w:val="21"/>
          <w:szCs w:val="21"/>
          <w:highlight w:val="none"/>
        </w:rPr>
        <w:t>的小微企业资格证明材料也需同时提供；</w:t>
      </w:r>
    </w:p>
    <w:p>
      <w:pPr>
        <w:spacing w:line="360" w:lineRule="auto"/>
        <w:jc w:val="left"/>
        <w:rPr>
          <w:rFonts w:ascii="宋体" w:hAnsi="宋体"/>
          <w:b/>
          <w:bCs/>
          <w:color w:val="auto"/>
          <w:sz w:val="21"/>
          <w:szCs w:val="21"/>
          <w:highlight w:val="none"/>
        </w:rPr>
      </w:pPr>
      <w:r>
        <w:rPr>
          <w:rFonts w:hint="eastAsia" w:ascii="宋体" w:hAnsi="宋体"/>
          <w:b/>
          <w:bCs/>
          <w:color w:val="auto"/>
          <w:sz w:val="21"/>
          <w:szCs w:val="21"/>
          <w:highlight w:val="none"/>
        </w:rPr>
        <w:t>4.小微企业资格证明材料中认定情形为“中小企业”等无法界定供应商或其代理品牌制造商具体企业类型的均为无效证明材料。</w:t>
      </w:r>
    </w:p>
    <w:p>
      <w:pPr>
        <w:spacing w:line="360" w:lineRule="auto"/>
        <w:jc w:val="center"/>
        <w:outlineLvl w:val="2"/>
        <w:rPr>
          <w:rFonts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监狱企业资格证明材料</w:t>
      </w:r>
    </w:p>
    <w:p>
      <w:pPr>
        <w:spacing w:line="360" w:lineRule="auto"/>
        <w:jc w:val="center"/>
        <w:rPr>
          <w:rFonts w:ascii="宋体" w:hAnsi="宋体"/>
          <w:b/>
          <w:color w:val="auto"/>
          <w:spacing w:val="-6"/>
          <w:sz w:val="52"/>
          <w:szCs w:val="52"/>
          <w:highlight w:val="none"/>
        </w:rPr>
      </w:pPr>
      <w:r>
        <w:rPr>
          <w:rFonts w:hint="eastAsia" w:ascii="宋体" w:hAnsi="宋体"/>
          <w:b/>
          <w:bCs/>
          <w:color w:val="auto"/>
          <w:sz w:val="21"/>
          <w:szCs w:val="21"/>
          <w:highlight w:val="none"/>
        </w:rPr>
        <w:t>【省级以上监狱管理局、戒毒管理局（含新疆生产建设兵团）出具的属于监狱企业的证明文件】</w:t>
      </w:r>
    </w:p>
    <w:p>
      <w:pPr>
        <w:spacing w:line="360" w:lineRule="auto"/>
        <w:jc w:val="center"/>
        <w:outlineLvl w:val="2"/>
        <w:rPr>
          <w:rFonts w:ascii="宋体" w:hAnsi="宋体"/>
          <w:b/>
          <w:color w:val="auto"/>
          <w:spacing w:val="6"/>
          <w:sz w:val="24"/>
          <w:highlight w:val="none"/>
        </w:rPr>
      </w:pPr>
      <w:r>
        <w:rPr>
          <w:rFonts w:hint="eastAsia" w:ascii="宋体" w:hAnsi="宋体"/>
          <w:b/>
          <w:color w:val="auto"/>
          <w:spacing w:val="6"/>
          <w:sz w:val="24"/>
          <w:highlight w:val="none"/>
        </w:rPr>
        <w:br w:type="page"/>
      </w:r>
      <w:r>
        <w:rPr>
          <w:rFonts w:hint="eastAsia" w:ascii="宋体" w:hAnsi="宋体"/>
          <w:b/>
          <w:color w:val="auto"/>
          <w:spacing w:val="6"/>
          <w:sz w:val="24"/>
          <w:highlight w:val="none"/>
        </w:rPr>
        <w:t>残疾人福利性单位声明函</w:t>
      </w:r>
    </w:p>
    <w:p>
      <w:pPr>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[2017]141</w:t>
      </w:r>
      <w:r>
        <w:rPr>
          <w:rFonts w:hint="eastAsia" w:ascii="宋体" w:hAnsi="宋体"/>
          <w:color w:val="auto"/>
          <w:spacing w:val="6"/>
          <w:sz w:val="24"/>
          <w:highlight w:val="none"/>
        </w:rPr>
        <w:t>号）的规定，本单位为符合条件的残疾人福利性单位，且本单位参加</w:t>
      </w:r>
      <w:r>
        <w:rPr>
          <w:rFonts w:hint="eastAsia" w:ascii="宋体" w:hAnsi="宋体"/>
          <w:bCs/>
          <w:color w:val="auto"/>
          <w:sz w:val="24"/>
          <w:highlight w:val="none"/>
        </w:rPr>
        <w:t>中国美术学院</w:t>
      </w:r>
      <w:r>
        <w:rPr>
          <w:rFonts w:hint="eastAsia" w:ascii="宋体" w:hAnsi="宋体"/>
          <w:bCs/>
          <w:color w:val="auto"/>
          <w:sz w:val="24"/>
          <w:highlight w:val="none"/>
          <w:lang w:eastAsia="zh-CN"/>
        </w:rPr>
        <w:t>创新设计学院良渚校区数媒演播设备一批</w:t>
      </w:r>
      <w:r>
        <w:rPr>
          <w:rFonts w:hint="eastAsia" w:ascii="宋体" w:hAnsi="宋体"/>
          <w:color w:val="auto"/>
          <w:spacing w:val="6"/>
          <w:sz w:val="24"/>
          <w:highlight w:val="none"/>
        </w:rPr>
        <w:t>采购活动提供本单位制造的货物，或者提供其他残疾人福利性单位制造的货物（不包括使用非残疾人福利性单位注册商标的货物）。</w:t>
      </w:r>
    </w:p>
    <w:p>
      <w:pPr>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360" w:lineRule="auto"/>
        <w:rPr>
          <w:rFonts w:hAnsi="宋体"/>
          <w:color w:val="auto"/>
          <w:spacing w:val="-6"/>
          <w:sz w:val="21"/>
          <w:szCs w:val="21"/>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jc w:val="left"/>
        <w:rPr>
          <w:rFonts w:ascii="宋体" w:hAnsi="宋体"/>
          <w:bCs/>
          <w:color w:val="auto"/>
          <w:spacing w:val="-6"/>
          <w:sz w:val="24"/>
          <w:highlight w:val="none"/>
        </w:rPr>
      </w:pPr>
      <w:r>
        <w:rPr>
          <w:rFonts w:hint="eastAsia" w:ascii="宋体" w:hAnsi="宋体"/>
          <w:bCs/>
          <w:color w:val="auto"/>
          <w:spacing w:val="-6"/>
          <w:sz w:val="24"/>
          <w:highlight w:val="none"/>
        </w:rPr>
        <w:t>日期：     年   月   日</w:t>
      </w:r>
    </w:p>
    <w:p>
      <w:pPr>
        <w:spacing w:line="360" w:lineRule="auto"/>
        <w:jc w:val="left"/>
        <w:rPr>
          <w:rFonts w:ascii="宋体" w:hAnsi="宋体"/>
          <w:b/>
          <w:color w:val="auto"/>
          <w:spacing w:val="6"/>
          <w:sz w:val="21"/>
          <w:szCs w:val="21"/>
          <w:highlight w:val="none"/>
        </w:rPr>
      </w:pPr>
    </w:p>
    <w:p>
      <w:pPr>
        <w:spacing w:line="360" w:lineRule="auto"/>
        <w:ind w:firstLine="446" w:firstLineChars="200"/>
        <w:jc w:val="left"/>
        <w:rPr>
          <w:rFonts w:ascii="宋体" w:hAnsi="宋体"/>
          <w:b/>
          <w:bCs/>
          <w:color w:val="auto"/>
          <w:sz w:val="21"/>
          <w:szCs w:val="21"/>
          <w:highlight w:val="none"/>
        </w:rPr>
      </w:pPr>
      <w:r>
        <w:rPr>
          <w:rFonts w:hint="eastAsia" w:ascii="宋体" w:hAnsi="宋体"/>
          <w:b/>
          <w:color w:val="auto"/>
          <w:spacing w:val="6"/>
          <w:sz w:val="21"/>
          <w:szCs w:val="21"/>
          <w:highlight w:val="none"/>
        </w:rPr>
        <w:t>供应商不属于残疾人福利性单位的，无需提供此声明函，如提供所引起的后果由供应商承担。</w:t>
      </w:r>
    </w:p>
    <w:p>
      <w:pPr>
        <w:spacing w:line="360" w:lineRule="auto"/>
        <w:rPr>
          <w:rFonts w:hAnsi="宋体"/>
          <w:color w:val="auto"/>
          <w:spacing w:val="-6"/>
          <w:sz w:val="21"/>
          <w:szCs w:val="21"/>
          <w:highlight w:val="none"/>
        </w:rPr>
      </w:pPr>
    </w:p>
    <w:p>
      <w:pPr>
        <w:spacing w:line="360" w:lineRule="auto"/>
        <w:rPr>
          <w:rFonts w:ascii="宋体" w:hAnsi="宋体"/>
          <w:b/>
          <w:bCs/>
          <w:color w:val="auto"/>
          <w:sz w:val="21"/>
          <w:szCs w:val="21"/>
          <w:highlight w:val="none"/>
        </w:rPr>
      </w:pPr>
      <w:r>
        <w:rPr>
          <w:rFonts w:hint="eastAsia" w:ascii="宋体" w:hAnsi="宋体"/>
          <w:b/>
          <w:bCs/>
          <w:color w:val="auto"/>
          <w:sz w:val="21"/>
          <w:szCs w:val="21"/>
          <w:highlight w:val="none"/>
        </w:rPr>
        <w:t>说明</w:t>
      </w:r>
      <w:r>
        <w:rPr>
          <w:rFonts w:ascii="宋体" w:hAnsi="宋体"/>
          <w:b/>
          <w:bCs/>
          <w:color w:val="auto"/>
          <w:sz w:val="21"/>
          <w:szCs w:val="21"/>
          <w:highlight w:val="none"/>
        </w:rPr>
        <w:t>：</w:t>
      </w:r>
    </w:p>
    <w:p>
      <w:pPr>
        <w:spacing w:line="360" w:lineRule="auto"/>
        <w:ind w:firstLine="444"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1.若供应商同时满足以下条件，则属于依法享受政府采购支持政策的残疾人福利性单位，可提供《残疾人福利性单位声明函》，并对声明的真实性负责：</w:t>
      </w:r>
    </w:p>
    <w:p>
      <w:pPr>
        <w:widowControl/>
        <w:shd w:val="clear" w:color="auto" w:fill="FFFFFF"/>
        <w:spacing w:line="360" w:lineRule="auto"/>
        <w:ind w:firstLine="444"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（一）安置的残疾人占本单位在职职工人数的比例不低于25%（含25%），并且安置的残疾人人数不少于10人（含10人）；</w:t>
      </w:r>
    </w:p>
    <w:p>
      <w:pPr>
        <w:widowControl/>
        <w:shd w:val="clear" w:color="auto" w:fill="FFFFFF"/>
        <w:spacing w:line="360" w:lineRule="auto"/>
        <w:ind w:firstLine="444"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（二）依法与安置的每位残疾人签订了一年以上（含一年）的劳动合同或服务协议；</w:t>
      </w:r>
    </w:p>
    <w:p>
      <w:pPr>
        <w:widowControl/>
        <w:shd w:val="clear" w:color="auto" w:fill="FFFFFF"/>
        <w:spacing w:line="360" w:lineRule="auto"/>
        <w:ind w:firstLine="444"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（三）为安置的每位残疾人按月足额缴纳了基本养老保险、基本医疗保险、失业保险、工伤保险和生育保险等社会保险费；</w:t>
      </w:r>
    </w:p>
    <w:p>
      <w:pPr>
        <w:widowControl/>
        <w:shd w:val="clear" w:color="auto" w:fill="FFFFFF"/>
        <w:spacing w:line="360" w:lineRule="auto"/>
        <w:ind w:firstLine="444"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（四）通过银行等金融机构向安置的每位残疾人，按月支付了不低于单位所在区县适用的经省级人民政府批准的月最低工资标准的工资；</w:t>
      </w:r>
    </w:p>
    <w:p>
      <w:pPr>
        <w:widowControl/>
        <w:shd w:val="clear" w:color="auto" w:fill="FFFFFF"/>
        <w:spacing w:line="360" w:lineRule="auto"/>
        <w:ind w:firstLine="444"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（五）提供本单位制造的货物、承担的工程或者服务（以下简称产品），或者提供其他残疾人福利性单位制造的货物（不包括使用非残疾人福利性单位注册商标的货物）。</w:t>
      </w:r>
    </w:p>
    <w:p>
      <w:pPr>
        <w:widowControl/>
        <w:shd w:val="clear" w:color="auto" w:fill="FFFFFF"/>
        <w:spacing w:line="360" w:lineRule="auto"/>
        <w:ind w:firstLine="444"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rPr>
          <w:rFonts w:ascii="宋体" w:hAnsi="宋体"/>
          <w:bCs/>
          <w:color w:val="auto"/>
          <w:spacing w:val="-6"/>
          <w:sz w:val="21"/>
          <w:szCs w:val="21"/>
          <w:highlight w:val="none"/>
        </w:rPr>
      </w:pPr>
      <w:r>
        <w:rPr>
          <w:rFonts w:hint="eastAsia" w:ascii="宋体" w:hAnsi="宋体"/>
          <w:bCs/>
          <w:color w:val="auto"/>
          <w:sz w:val="21"/>
          <w:szCs w:val="21"/>
          <w:highlight w:val="none"/>
        </w:rPr>
        <w:t>2.</w:t>
      </w:r>
      <w:r>
        <w:rPr>
          <w:rFonts w:ascii="宋体" w:hAnsi="宋体"/>
          <w:bCs/>
          <w:color w:val="auto"/>
          <w:sz w:val="21"/>
          <w:szCs w:val="21"/>
          <w:highlight w:val="none"/>
        </w:rPr>
        <w:t>成交供应商为残疾人福利性单位的，《残疾人福利性单位声明函》随</w:t>
      </w:r>
      <w:r>
        <w:rPr>
          <w:rFonts w:hint="eastAsia" w:ascii="宋体" w:hAnsi="宋体"/>
          <w:bCs/>
          <w:color w:val="auto"/>
          <w:sz w:val="21"/>
          <w:szCs w:val="21"/>
          <w:highlight w:val="none"/>
        </w:rPr>
        <w:t>成交</w:t>
      </w:r>
      <w:r>
        <w:rPr>
          <w:rFonts w:ascii="宋体" w:hAnsi="宋体"/>
          <w:bCs/>
          <w:color w:val="auto"/>
          <w:sz w:val="21"/>
          <w:szCs w:val="21"/>
          <w:highlight w:val="none"/>
        </w:rPr>
        <w:t>结果同时公告</w:t>
      </w:r>
      <w:r>
        <w:rPr>
          <w:rFonts w:hint="eastAsia" w:ascii="宋体" w:hAnsi="宋体"/>
          <w:bCs/>
          <w:color w:val="auto"/>
          <w:sz w:val="21"/>
          <w:szCs w:val="21"/>
          <w:highlight w:val="none"/>
        </w:rPr>
        <w:t>，</w:t>
      </w:r>
      <w:r>
        <w:rPr>
          <w:rFonts w:ascii="宋体" w:hAnsi="宋体"/>
          <w:bCs/>
          <w:color w:val="auto"/>
          <w:sz w:val="21"/>
          <w:szCs w:val="21"/>
          <w:highlight w:val="none"/>
        </w:rPr>
        <w:t>接受社会监督</w:t>
      </w:r>
      <w:r>
        <w:rPr>
          <w:rFonts w:hint="eastAsia" w:ascii="宋体" w:hAnsi="宋体"/>
          <w:bCs/>
          <w:color w:val="auto"/>
          <w:sz w:val="21"/>
          <w:szCs w:val="21"/>
          <w:highlight w:val="none"/>
        </w:rPr>
        <w:t>。</w:t>
      </w:r>
    </w:p>
    <w:p>
      <w:pPr>
        <w:spacing w:line="360" w:lineRule="auto"/>
        <w:jc w:val="center"/>
        <w:outlineLvl w:val="1"/>
        <w:rPr>
          <w:rFonts w:ascii="宋体" w:hAnsi="宋体"/>
          <w:b/>
          <w:color w:val="auto"/>
          <w:spacing w:val="-6"/>
          <w:sz w:val="52"/>
          <w:szCs w:val="52"/>
          <w:highlight w:val="none"/>
        </w:rPr>
      </w:pPr>
      <w:r>
        <w:rPr>
          <w:rFonts w:ascii="宋体" w:hAnsi="宋体"/>
          <w:b/>
          <w:color w:val="auto"/>
          <w:spacing w:val="-6"/>
          <w:sz w:val="52"/>
          <w:szCs w:val="52"/>
          <w:highlight w:val="none"/>
        </w:rPr>
        <w:br w:type="page"/>
      </w:r>
      <w:bookmarkStart w:id="72" w:name="_Toc18348"/>
      <w:bookmarkStart w:id="73" w:name="_Toc1024"/>
      <w:r>
        <w:rPr>
          <w:rFonts w:hint="eastAsia" w:ascii="宋体" w:hAnsi="宋体"/>
          <w:b/>
          <w:color w:val="auto"/>
          <w:spacing w:val="-6"/>
          <w:sz w:val="52"/>
          <w:szCs w:val="52"/>
          <w:highlight w:val="none"/>
        </w:rPr>
        <w:t>商务文件</w:t>
      </w:r>
      <w:bookmarkEnd w:id="72"/>
      <w:bookmarkEnd w:id="73"/>
    </w:p>
    <w:p>
      <w:pPr>
        <w:spacing w:line="360" w:lineRule="auto"/>
        <w:jc w:val="center"/>
        <w:outlineLvl w:val="2"/>
        <w:rPr>
          <w:rFonts w:ascii="宋体" w:hAnsi="宋体"/>
          <w:b/>
          <w:color w:val="auto"/>
          <w:spacing w:val="-6"/>
          <w:sz w:val="24"/>
          <w:highlight w:val="none"/>
        </w:rPr>
      </w:pPr>
      <w:r>
        <w:rPr>
          <w:rFonts w:hint="eastAsia" w:ascii="宋体" w:hAnsi="宋体"/>
          <w:b/>
          <w:color w:val="auto"/>
          <w:spacing w:val="-6"/>
          <w:sz w:val="24"/>
          <w:highlight w:val="none"/>
        </w:rPr>
        <w:t>响应函</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致：浙江求是招标代理有限公司</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根据贵方为</w:t>
      </w:r>
      <w:r>
        <w:rPr>
          <w:rFonts w:hint="eastAsia" w:ascii="宋体" w:hAnsi="宋体"/>
          <w:bCs/>
          <w:color w:val="auto"/>
          <w:spacing w:val="-6"/>
          <w:sz w:val="24"/>
          <w:highlight w:val="none"/>
        </w:rPr>
        <w:t>中国美术学院</w:t>
      </w:r>
      <w:r>
        <w:rPr>
          <w:rFonts w:hint="eastAsia" w:ascii="宋体" w:hAnsi="宋体"/>
          <w:bCs/>
          <w:color w:val="auto"/>
          <w:spacing w:val="-6"/>
          <w:sz w:val="24"/>
          <w:highlight w:val="none"/>
          <w:lang w:eastAsia="zh-CN"/>
        </w:rPr>
        <w:t>创新设计学院良渚校区数媒演播设备一批</w:t>
      </w:r>
      <w:r>
        <w:rPr>
          <w:rFonts w:hint="eastAsia" w:ascii="宋体" w:hAnsi="宋体"/>
          <w:color w:val="auto"/>
          <w:spacing w:val="-6"/>
          <w:sz w:val="24"/>
          <w:highlight w:val="none"/>
        </w:rPr>
        <w:t>的采购邀请【项目编号</w:t>
      </w:r>
      <w:r>
        <w:rPr>
          <w:rFonts w:hint="eastAsia" w:ascii="宋体" w:hAnsi="宋体"/>
          <w:bCs/>
          <w:color w:val="auto"/>
          <w:spacing w:val="-6"/>
          <w:sz w:val="24"/>
          <w:highlight w:val="none"/>
        </w:rPr>
        <w:t>：</w:t>
      </w:r>
      <w:r>
        <w:rPr>
          <w:rFonts w:hint="eastAsia" w:ascii="宋体" w:hAnsi="宋体"/>
          <w:bCs/>
          <w:color w:val="auto"/>
          <w:spacing w:val="-6"/>
          <w:sz w:val="24"/>
          <w:highlight w:val="none"/>
          <w:lang w:eastAsia="zh-CN"/>
        </w:rPr>
        <w:t>QSZB-Z(H)-C19292(CS)</w:t>
      </w:r>
      <w:r>
        <w:rPr>
          <w:rFonts w:hint="eastAsia" w:ascii="宋体" w:hAnsi="宋体"/>
          <w:bCs/>
          <w:color w:val="auto"/>
          <w:spacing w:val="-6"/>
          <w:sz w:val="24"/>
          <w:highlight w:val="none"/>
        </w:rPr>
        <w:t>】</w:t>
      </w:r>
      <w:r>
        <w:rPr>
          <w:rFonts w:hint="eastAsia" w:ascii="宋体" w:hAnsi="宋体"/>
          <w:color w:val="auto"/>
          <w:spacing w:val="-6"/>
          <w:sz w:val="24"/>
          <w:highlight w:val="none"/>
        </w:rPr>
        <w:t>，签字代表</w:t>
      </w:r>
      <w:r>
        <w:rPr>
          <w:rFonts w:hint="eastAsia" w:ascii="宋体" w:hAnsi="宋体"/>
          <w:bCs/>
          <w:color w:val="auto"/>
          <w:spacing w:val="-6"/>
          <w:sz w:val="24"/>
          <w:highlight w:val="none"/>
        </w:rPr>
        <w:t>__________</w:t>
      </w:r>
      <w:r>
        <w:rPr>
          <w:rFonts w:hint="eastAsia" w:ascii="宋体" w:hAnsi="宋体"/>
          <w:color w:val="auto"/>
          <w:spacing w:val="-6"/>
          <w:sz w:val="24"/>
          <w:highlight w:val="none"/>
        </w:rPr>
        <w:t>（全名）经正式授权并代表</w:t>
      </w:r>
      <w:r>
        <w:rPr>
          <w:rFonts w:ascii="宋体" w:hAnsi="宋体"/>
          <w:color w:val="auto"/>
          <w:spacing w:val="-6"/>
          <w:sz w:val="24"/>
          <w:highlight w:val="none"/>
        </w:rPr>
        <w:t>______________________________</w:t>
      </w:r>
      <w:r>
        <w:rPr>
          <w:rFonts w:hint="eastAsia" w:ascii="宋体" w:hAnsi="宋体"/>
          <w:color w:val="auto"/>
          <w:spacing w:val="-6"/>
          <w:sz w:val="24"/>
          <w:highlight w:val="none"/>
        </w:rPr>
        <w:t>（供应商名称）提交商务和技术文件正本一份、副本____份、电子文档一份。</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据此函，签字代表宣布同意如下：</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1.我方已详细审查全部“磋商文件”，包括修改文件（如有的话）以及全部参考资料和有关附件，已经了解我方对于磋商文件、采购过程、采购结果有依法进行询问、质疑、投诉的权利及相关渠道和要求。</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2.我方在磋商响应之前已经与贵方进行了充分的沟通，完全理解并接受磋商文件的各项规定和要求，对磋商文件的合理性、合法性不再有异议。</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3.本磋商响应有效期自响应文件开启日起</w:t>
      </w:r>
      <w:r>
        <w:rPr>
          <w:rFonts w:hint="eastAsia" w:ascii="宋体" w:hAnsi="宋体"/>
          <w:bCs/>
          <w:color w:val="auto"/>
          <w:spacing w:val="-6"/>
          <w:sz w:val="24"/>
          <w:highlight w:val="none"/>
          <w:u w:val="single"/>
        </w:rPr>
        <w:t>90</w:t>
      </w:r>
      <w:r>
        <w:rPr>
          <w:rFonts w:hint="eastAsia" w:ascii="宋体" w:hAnsi="宋体"/>
          <w:color w:val="auto"/>
          <w:spacing w:val="-6"/>
          <w:sz w:val="24"/>
          <w:highlight w:val="none"/>
        </w:rPr>
        <w:t>个日历日。</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5.我方同意按照贵方要求提供与磋商有关的一切数据或资料。</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6.与本磋商有关的一切正式往来信函请寄：</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地址：                                  邮编：</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电话：                                  传真：</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供应商代表姓名：                       职务：</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开户银行：</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银行帐号：</w:t>
      </w:r>
    </w:p>
    <w:p>
      <w:pPr>
        <w:pStyle w:val="78"/>
        <w:spacing w:line="360" w:lineRule="auto"/>
        <w:rPr>
          <w:rFonts w:ascii="宋体" w:hAnsi="宋体"/>
          <w:color w:val="auto"/>
          <w:spacing w:val="-6"/>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日期：     年   月   日</w:t>
      </w:r>
    </w:p>
    <w:p>
      <w:pPr>
        <w:spacing w:line="360" w:lineRule="auto"/>
        <w:jc w:val="center"/>
        <w:outlineLvl w:val="2"/>
        <w:rPr>
          <w:rFonts w:ascii="宋体" w:hAnsi="宋体"/>
          <w:b/>
          <w:color w:val="auto"/>
          <w:spacing w:val="-6"/>
          <w:sz w:val="24"/>
          <w:highlight w:val="none"/>
        </w:rPr>
      </w:pPr>
      <w:r>
        <w:rPr>
          <w:rFonts w:ascii="宋体" w:hAnsi="宋体"/>
          <w:b/>
          <w:color w:val="auto"/>
          <w:spacing w:val="-6"/>
          <w:sz w:val="24"/>
          <w:highlight w:val="none"/>
        </w:rPr>
        <w:br w:type="page"/>
      </w:r>
      <w:r>
        <w:rPr>
          <w:rFonts w:ascii="宋体" w:hAnsi="宋体"/>
          <w:b/>
          <w:color w:val="auto"/>
          <w:spacing w:val="-6"/>
          <w:sz w:val="24"/>
          <w:highlight w:val="none"/>
        </w:rPr>
        <w:t>法定代表人资格证明书</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致：中国美术学院、浙江求是招标代理有限公司</w:t>
      </w:r>
    </w:p>
    <w:p>
      <w:pPr>
        <w:spacing w:line="360" w:lineRule="auto"/>
        <w:ind w:firstLine="456" w:firstLineChars="200"/>
        <w:rPr>
          <w:rFonts w:ascii="宋体" w:hAnsi="宋体"/>
          <w:bCs/>
          <w:color w:val="auto"/>
          <w:spacing w:val="-6"/>
          <w:sz w:val="24"/>
          <w:highlight w:val="none"/>
        </w:rPr>
      </w:pPr>
      <w:r>
        <w:rPr>
          <w:rFonts w:hint="eastAsia" w:ascii="宋体" w:hAnsi="宋体"/>
          <w:bCs/>
          <w:color w:val="auto"/>
          <w:spacing w:val="-6"/>
          <w:sz w:val="24"/>
          <w:highlight w:val="none"/>
        </w:rPr>
        <w:t>我</w:t>
      </w:r>
      <w:r>
        <w:rPr>
          <w:rFonts w:hint="eastAsia" w:ascii="宋体" w:hAnsi="宋体"/>
          <w:color w:val="auto"/>
          <w:spacing w:val="-6"/>
          <w:sz w:val="24"/>
          <w:highlight w:val="none"/>
        </w:rPr>
        <w:t>___</w:t>
      </w:r>
      <w:r>
        <w:rPr>
          <w:rFonts w:hint="eastAsia" w:ascii="宋体" w:hAnsi="宋体"/>
          <w:bCs/>
          <w:color w:val="auto"/>
          <w:spacing w:val="-6"/>
          <w:sz w:val="24"/>
          <w:highlight w:val="none"/>
        </w:rPr>
        <w:t>________</w:t>
      </w:r>
      <w:r>
        <w:rPr>
          <w:rFonts w:hint="eastAsia" w:ascii="宋体" w:hAnsi="宋体"/>
          <w:color w:val="auto"/>
          <w:spacing w:val="-6"/>
          <w:sz w:val="24"/>
          <w:highlight w:val="none"/>
        </w:rPr>
        <w:t>_</w:t>
      </w:r>
      <w:r>
        <w:rPr>
          <w:rFonts w:ascii="宋体" w:hAnsi="宋体"/>
          <w:bCs/>
          <w:color w:val="auto"/>
          <w:spacing w:val="-6"/>
          <w:sz w:val="24"/>
          <w:highlight w:val="none"/>
        </w:rPr>
        <w:t>（姓名）系</w:t>
      </w:r>
      <w:r>
        <w:rPr>
          <w:rFonts w:hint="eastAsia" w:ascii="宋体" w:hAnsi="宋体"/>
          <w:bCs/>
          <w:color w:val="auto"/>
          <w:spacing w:val="-6"/>
          <w:sz w:val="24"/>
          <w:highlight w:val="none"/>
        </w:rPr>
        <w:t>_________</w:t>
      </w:r>
      <w:r>
        <w:rPr>
          <w:rFonts w:ascii="宋体" w:hAnsi="宋体"/>
          <w:bCs/>
          <w:color w:val="auto"/>
          <w:spacing w:val="-6"/>
          <w:sz w:val="24"/>
          <w:highlight w:val="none"/>
        </w:rPr>
        <w:t>______</w:t>
      </w:r>
      <w:r>
        <w:rPr>
          <w:rFonts w:hint="eastAsia" w:ascii="宋体" w:hAnsi="宋体"/>
          <w:bCs/>
          <w:color w:val="auto"/>
          <w:spacing w:val="-6"/>
          <w:sz w:val="24"/>
          <w:highlight w:val="none"/>
        </w:rPr>
        <w:t>__________</w:t>
      </w:r>
      <w:r>
        <w:rPr>
          <w:rFonts w:ascii="宋体" w:hAnsi="宋体"/>
          <w:bCs/>
          <w:color w:val="auto"/>
          <w:spacing w:val="-6"/>
          <w:sz w:val="24"/>
          <w:highlight w:val="none"/>
        </w:rPr>
        <w:t>___</w:t>
      </w:r>
      <w:r>
        <w:rPr>
          <w:rFonts w:hint="eastAsia" w:ascii="宋体" w:hAnsi="宋体"/>
          <w:bCs/>
          <w:color w:val="auto"/>
          <w:spacing w:val="-6"/>
          <w:sz w:val="24"/>
          <w:highlight w:val="none"/>
        </w:rPr>
        <w:t>____（供应商名称）</w:t>
      </w:r>
      <w:r>
        <w:rPr>
          <w:rFonts w:ascii="宋体" w:hAnsi="宋体"/>
          <w:bCs/>
          <w:color w:val="auto"/>
          <w:spacing w:val="-6"/>
          <w:sz w:val="24"/>
          <w:highlight w:val="none"/>
        </w:rPr>
        <w:t>的法定代表人，身份证</w:t>
      </w:r>
      <w:r>
        <w:rPr>
          <w:rFonts w:hint="eastAsia" w:ascii="宋体" w:hAnsi="宋体"/>
          <w:bCs/>
          <w:color w:val="auto"/>
          <w:spacing w:val="-6"/>
          <w:sz w:val="24"/>
          <w:highlight w:val="none"/>
        </w:rPr>
        <w:t>号码：</w:t>
      </w:r>
      <w:r>
        <w:rPr>
          <w:rFonts w:ascii="宋体" w:hAnsi="宋体"/>
          <w:color w:val="auto"/>
          <w:spacing w:val="-6"/>
          <w:sz w:val="24"/>
          <w:highlight w:val="none"/>
        </w:rPr>
        <w:t>_________________________________</w:t>
      </w:r>
      <w:r>
        <w:rPr>
          <w:rFonts w:ascii="宋体" w:hAnsi="宋体"/>
          <w:bCs/>
          <w:color w:val="auto"/>
          <w:spacing w:val="-6"/>
          <w:sz w:val="24"/>
          <w:highlight w:val="none"/>
        </w:rPr>
        <w:t>。</w:t>
      </w:r>
    </w:p>
    <w:p>
      <w:pPr>
        <w:spacing w:line="360" w:lineRule="auto"/>
        <w:ind w:firstLine="456" w:firstLineChars="200"/>
        <w:rPr>
          <w:rFonts w:ascii="宋体" w:hAnsi="宋体"/>
          <w:bCs/>
          <w:color w:val="auto"/>
          <w:spacing w:val="-6"/>
          <w:sz w:val="24"/>
          <w:highlight w:val="none"/>
        </w:rPr>
      </w:pPr>
      <w:r>
        <w:rPr>
          <w:rFonts w:ascii="宋体" w:hAnsi="宋体"/>
          <w:bCs/>
          <w:color w:val="auto"/>
          <w:spacing w:val="-6"/>
          <w:sz w:val="24"/>
          <w:highlight w:val="none"/>
        </w:rPr>
        <w:t>特此证明。</w:t>
      </w:r>
    </w:p>
    <w:p>
      <w:pPr>
        <w:spacing w:line="360" w:lineRule="auto"/>
        <w:rPr>
          <w:rFonts w:ascii="宋体" w:hAnsi="宋体"/>
          <w:bCs/>
          <w:color w:val="auto"/>
          <w:spacing w:val="-6"/>
          <w:sz w:val="24"/>
          <w:highlight w:val="none"/>
        </w:rPr>
      </w:pP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9628" w:type="dxa"/>
          </w:tcPr>
          <w:p>
            <w:pPr>
              <w:rPr>
                <w:color w:val="auto"/>
                <w:sz w:val="24"/>
                <w:highlight w:val="none"/>
              </w:rPr>
            </w:pPr>
            <w:r>
              <w:rPr>
                <w:rFonts w:hint="eastAsia"/>
                <w:color w:val="auto"/>
                <w:sz w:val="24"/>
                <w:highlight w:val="none"/>
              </w:rPr>
              <w:t>法定代表人身份证：</w:t>
            </w:r>
          </w:p>
          <w:p>
            <w:pPr>
              <w:rPr>
                <w:color w:val="auto"/>
                <w:sz w:val="24"/>
                <w:highlight w:val="none"/>
              </w:rPr>
            </w:pPr>
          </w:p>
          <w:p>
            <w:pPr>
              <w:rPr>
                <w:color w:val="auto"/>
                <w:sz w:val="24"/>
                <w:highlight w:val="none"/>
              </w:rPr>
            </w:pPr>
          </w:p>
          <w:p>
            <w:pPr>
              <w:rPr>
                <w:color w:val="auto"/>
                <w:sz w:val="24"/>
                <w:highlight w:val="none"/>
              </w:rPr>
            </w:pPr>
          </w:p>
          <w:p>
            <w:pPr>
              <w:pStyle w:val="78"/>
              <w:rPr>
                <w:color w:val="auto"/>
                <w:highlight w:val="none"/>
              </w:rPr>
            </w:pPr>
          </w:p>
          <w:p>
            <w:pPr>
              <w:rPr>
                <w:color w:val="auto"/>
                <w:sz w:val="24"/>
                <w:highlight w:val="none"/>
              </w:rPr>
            </w:pPr>
            <w:r>
              <w:rPr>
                <w:rFonts w:hint="eastAsia"/>
                <w:color w:val="auto"/>
                <w:sz w:val="24"/>
                <w:highlight w:val="none"/>
              </w:rPr>
              <w:t>复印件粘贴处</w:t>
            </w:r>
          </w:p>
        </w:tc>
      </w:tr>
    </w:tbl>
    <w:p>
      <w:pPr>
        <w:spacing w:line="360" w:lineRule="auto"/>
        <w:rPr>
          <w:rFonts w:ascii="宋体" w:hAnsi="宋体"/>
          <w:bCs/>
          <w:color w:val="auto"/>
          <w:spacing w:val="-6"/>
          <w:sz w:val="24"/>
          <w:highlight w:val="none"/>
        </w:rPr>
      </w:pPr>
    </w:p>
    <w:p>
      <w:pPr>
        <w:spacing w:line="360" w:lineRule="auto"/>
        <w:rPr>
          <w:rFonts w:ascii="宋体" w:hAnsi="宋体"/>
          <w:b/>
          <w:bCs/>
          <w:color w:val="auto"/>
          <w:spacing w:val="-6"/>
          <w:sz w:val="24"/>
          <w:highlight w:val="none"/>
        </w:rPr>
      </w:pPr>
    </w:p>
    <w:p>
      <w:pPr>
        <w:pStyle w:val="78"/>
        <w:spacing w:line="360" w:lineRule="auto"/>
        <w:rPr>
          <w:color w:val="auto"/>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日期：     年   月   日</w:t>
      </w:r>
    </w:p>
    <w:p>
      <w:pPr>
        <w:spacing w:line="360" w:lineRule="auto"/>
        <w:jc w:val="center"/>
        <w:outlineLvl w:val="2"/>
        <w:rPr>
          <w:rFonts w:ascii="宋体" w:hAnsi="宋体"/>
          <w:b/>
          <w:bCs/>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法定代表人授权委托书</w:t>
      </w:r>
    </w:p>
    <w:p>
      <w:pPr>
        <w:spacing w:line="360" w:lineRule="auto"/>
        <w:rPr>
          <w:rFonts w:ascii="宋体" w:hAnsi="宋体"/>
          <w:b/>
          <w:bCs/>
          <w:color w:val="auto"/>
          <w:spacing w:val="-6"/>
          <w:sz w:val="24"/>
          <w:highlight w:val="none"/>
        </w:rPr>
      </w:pPr>
      <w:r>
        <w:rPr>
          <w:rFonts w:hint="eastAsia" w:ascii="宋体" w:hAnsi="宋体"/>
          <w:bCs/>
          <w:color w:val="auto"/>
          <w:spacing w:val="-6"/>
          <w:sz w:val="24"/>
          <w:highlight w:val="none"/>
        </w:rPr>
        <w:t>致：中国美术学院、浙江求是招标代理有限公司</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我____________（姓名）系</w:t>
      </w:r>
      <w:r>
        <w:rPr>
          <w:rFonts w:ascii="宋体" w:hAnsi="宋体"/>
          <w:color w:val="auto"/>
          <w:spacing w:val="-6"/>
          <w:sz w:val="24"/>
          <w:highlight w:val="none"/>
        </w:rPr>
        <w:t>__________________________</w:t>
      </w:r>
      <w:r>
        <w:rPr>
          <w:rFonts w:hint="eastAsia" w:ascii="宋体" w:hAnsi="宋体"/>
          <w:color w:val="auto"/>
          <w:spacing w:val="-6"/>
          <w:sz w:val="24"/>
          <w:highlight w:val="none"/>
        </w:rPr>
        <w:t>（供应商名称）的法定代表人，现授权委托本单位在职职工：</w:t>
      </w:r>
      <w:r>
        <w:rPr>
          <w:rFonts w:ascii="宋体" w:hAnsi="宋体"/>
          <w:color w:val="auto"/>
          <w:spacing w:val="-6"/>
          <w:sz w:val="24"/>
          <w:highlight w:val="none"/>
        </w:rPr>
        <w:t>__________</w:t>
      </w:r>
      <w:r>
        <w:rPr>
          <w:rFonts w:hint="eastAsia" w:ascii="宋体" w:hAnsi="宋体"/>
          <w:color w:val="auto"/>
          <w:spacing w:val="-6"/>
          <w:sz w:val="24"/>
          <w:highlight w:val="none"/>
        </w:rPr>
        <w:t>（姓名），身份证号码：</w:t>
      </w:r>
      <w:r>
        <w:rPr>
          <w:rFonts w:ascii="宋体" w:hAnsi="宋体"/>
          <w:color w:val="auto"/>
          <w:spacing w:val="-6"/>
          <w:sz w:val="24"/>
          <w:highlight w:val="none"/>
        </w:rPr>
        <w:t>____________________________</w:t>
      </w:r>
      <w:r>
        <w:rPr>
          <w:rFonts w:hint="eastAsia" w:ascii="宋体" w:hAnsi="宋体"/>
          <w:color w:val="auto"/>
          <w:spacing w:val="-6"/>
          <w:sz w:val="24"/>
          <w:highlight w:val="none"/>
        </w:rPr>
        <w:t>以我方的名义参加</w:t>
      </w:r>
      <w:r>
        <w:rPr>
          <w:rFonts w:hint="eastAsia" w:ascii="宋体" w:hAnsi="宋体"/>
          <w:bCs/>
          <w:color w:val="auto"/>
          <w:spacing w:val="-6"/>
          <w:sz w:val="24"/>
          <w:highlight w:val="none"/>
        </w:rPr>
        <w:t>中国美术学院</w:t>
      </w:r>
      <w:r>
        <w:rPr>
          <w:rFonts w:hint="eastAsia" w:ascii="宋体" w:hAnsi="宋体"/>
          <w:bCs/>
          <w:color w:val="auto"/>
          <w:spacing w:val="-6"/>
          <w:sz w:val="24"/>
          <w:highlight w:val="none"/>
          <w:lang w:eastAsia="zh-CN"/>
        </w:rPr>
        <w:t>创新设计学院良渚校区数媒演播设备一批</w:t>
      </w:r>
      <w:r>
        <w:rPr>
          <w:rFonts w:hint="eastAsia" w:ascii="宋体" w:hAnsi="宋体"/>
          <w:bCs/>
          <w:color w:val="auto"/>
          <w:spacing w:val="-6"/>
          <w:sz w:val="24"/>
          <w:highlight w:val="none"/>
        </w:rPr>
        <w:t>项目</w:t>
      </w:r>
      <w:r>
        <w:rPr>
          <w:rFonts w:hint="eastAsia" w:ascii="宋体" w:hAnsi="宋体"/>
          <w:color w:val="auto"/>
          <w:spacing w:val="-6"/>
          <w:sz w:val="24"/>
          <w:highlight w:val="none"/>
        </w:rPr>
        <w:t>的磋商响应活动，并代表我方全权办理针对上述项目的磋商响应、响应文件开启、评审、签约等具体事务和签署相关文件。</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我方对被授权人的签名负全部责任。</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被授权人无转委托权，特此委托。</w:t>
      </w:r>
    </w:p>
    <w:p>
      <w:pPr>
        <w:spacing w:line="360" w:lineRule="auto"/>
        <w:rPr>
          <w:rFonts w:ascii="宋体" w:hAnsi="宋体"/>
          <w:color w:val="auto"/>
          <w:spacing w:val="-6"/>
          <w:sz w:val="24"/>
          <w:highlight w:val="none"/>
        </w:rPr>
      </w:pPr>
    </w:p>
    <w:p>
      <w:pPr>
        <w:spacing w:line="360" w:lineRule="auto"/>
        <w:ind w:firstLine="424" w:firstLineChars="186"/>
        <w:rPr>
          <w:rFonts w:ascii="宋体" w:hAnsi="宋体"/>
          <w:color w:val="auto"/>
          <w:spacing w:val="-6"/>
          <w:sz w:val="24"/>
          <w:highlight w:val="none"/>
          <w:u w:val="single"/>
        </w:rPr>
      </w:pPr>
      <w:r>
        <w:rPr>
          <w:rFonts w:hint="eastAsia" w:ascii="宋体" w:hAnsi="宋体"/>
          <w:color w:val="auto"/>
          <w:spacing w:val="-6"/>
          <w:sz w:val="24"/>
          <w:highlight w:val="none"/>
        </w:rPr>
        <w:t>法定代表人（签字或盖章）：</w:t>
      </w:r>
      <w:r>
        <w:rPr>
          <w:rFonts w:ascii="宋体" w:hAnsi="宋体"/>
          <w:color w:val="auto"/>
          <w:spacing w:val="-6"/>
          <w:sz w:val="24"/>
          <w:highlight w:val="none"/>
        </w:rPr>
        <w:t>_____________________</w:t>
      </w:r>
    </w:p>
    <w:p>
      <w:pPr>
        <w:spacing w:line="360" w:lineRule="auto"/>
        <w:rPr>
          <w:rFonts w:ascii="宋体" w:hAnsi="宋体"/>
          <w:color w:val="auto"/>
          <w:spacing w:val="-6"/>
          <w:sz w:val="24"/>
          <w:highlight w:val="none"/>
        </w:rPr>
      </w:pPr>
    </w:p>
    <w:p>
      <w:pPr>
        <w:pStyle w:val="78"/>
        <w:spacing w:line="360" w:lineRule="auto"/>
        <w:rPr>
          <w:rFonts w:ascii="宋体" w:hAnsi="宋体"/>
          <w:color w:val="auto"/>
          <w:spacing w:val="-6"/>
          <w:highlight w:val="none"/>
        </w:rPr>
      </w:pPr>
    </w:p>
    <w:p>
      <w:pPr>
        <w:pStyle w:val="81"/>
        <w:spacing w:line="360" w:lineRule="auto"/>
        <w:ind w:left="0"/>
        <w:rPr>
          <w:color w:val="auto"/>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color w:val="auto"/>
          <w:spacing w:val="-6"/>
          <w:sz w:val="24"/>
          <w:highlight w:val="none"/>
        </w:rPr>
      </w:pPr>
      <w:r>
        <w:rPr>
          <w:rFonts w:hint="eastAsia" w:ascii="宋体" w:hAnsi="宋体"/>
          <w:bCs/>
          <w:color w:val="auto"/>
          <w:spacing w:val="-6"/>
          <w:sz w:val="24"/>
          <w:highlight w:val="none"/>
        </w:rPr>
        <w:t>日期：     年   月   日</w:t>
      </w: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9628" w:type="dxa"/>
          </w:tcPr>
          <w:p>
            <w:pPr>
              <w:rPr>
                <w:rFonts w:ascii="宋体" w:hAnsi="宋体"/>
                <w:color w:val="auto"/>
                <w:sz w:val="24"/>
                <w:highlight w:val="none"/>
              </w:rPr>
            </w:pPr>
            <w:r>
              <w:rPr>
                <w:rFonts w:hint="eastAsia" w:ascii="新宋体" w:hAnsi="新宋体" w:eastAsia="新宋体"/>
                <w:color w:val="auto"/>
                <w:sz w:val="24"/>
                <w:highlight w:val="none"/>
              </w:rPr>
              <w:t>授权代表</w:t>
            </w:r>
            <w:r>
              <w:rPr>
                <w:rFonts w:hint="eastAsia" w:ascii="宋体" w:hAnsi="宋体"/>
                <w:color w:val="auto"/>
                <w:sz w:val="24"/>
                <w:highlight w:val="none"/>
              </w:rPr>
              <w:t>身份证：</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pacing w:val="-6"/>
                <w:sz w:val="24"/>
                <w:highlight w:val="none"/>
              </w:rPr>
            </w:pPr>
            <w:r>
              <w:rPr>
                <w:rFonts w:hint="eastAsia" w:ascii="宋体" w:hAnsi="宋体"/>
                <w:color w:val="auto"/>
                <w:sz w:val="24"/>
                <w:highlight w:val="none"/>
              </w:rPr>
              <w:t>复印件粘贴处</w:t>
            </w:r>
          </w:p>
        </w:tc>
      </w:tr>
    </w:tbl>
    <w:p>
      <w:pPr>
        <w:spacing w:line="360" w:lineRule="auto"/>
        <w:rPr>
          <w:rFonts w:ascii="宋体" w:hAnsi="宋体"/>
          <w:b/>
          <w:bCs/>
          <w:color w:val="auto"/>
          <w:spacing w:val="-6"/>
          <w:sz w:val="24"/>
          <w:highlight w:val="none"/>
        </w:rPr>
      </w:pP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说明：</w:t>
      </w: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1.供应商的</w:t>
      </w:r>
      <w:r>
        <w:rPr>
          <w:rFonts w:ascii="宋体" w:hAnsi="宋体"/>
          <w:b/>
          <w:bCs/>
          <w:color w:val="auto"/>
          <w:spacing w:val="-6"/>
          <w:sz w:val="21"/>
          <w:szCs w:val="21"/>
          <w:highlight w:val="none"/>
        </w:rPr>
        <w:t>法定代表人参加磋商响应，须在响应文件中提供法定代表人资格证明</w:t>
      </w:r>
      <w:r>
        <w:rPr>
          <w:rFonts w:hint="eastAsia" w:ascii="宋体" w:hAnsi="宋体"/>
          <w:b/>
          <w:bCs/>
          <w:color w:val="auto"/>
          <w:spacing w:val="-6"/>
          <w:sz w:val="21"/>
          <w:szCs w:val="21"/>
          <w:highlight w:val="none"/>
        </w:rPr>
        <w:t>书；</w:t>
      </w: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2.供应商的法定代表人委托授权代表</w:t>
      </w:r>
      <w:r>
        <w:rPr>
          <w:rFonts w:ascii="宋体" w:hAnsi="宋体"/>
          <w:b/>
          <w:bCs/>
          <w:color w:val="auto"/>
          <w:spacing w:val="-6"/>
          <w:sz w:val="21"/>
          <w:szCs w:val="21"/>
          <w:highlight w:val="none"/>
        </w:rPr>
        <w:t>参加磋商响应，须在响应文件中提供附有法定代表人资格证明</w:t>
      </w:r>
      <w:r>
        <w:rPr>
          <w:rFonts w:hint="eastAsia" w:ascii="宋体" w:hAnsi="宋体"/>
          <w:b/>
          <w:bCs/>
          <w:color w:val="auto"/>
          <w:spacing w:val="-6"/>
          <w:sz w:val="21"/>
          <w:szCs w:val="21"/>
          <w:highlight w:val="none"/>
        </w:rPr>
        <w:t>书</w:t>
      </w:r>
      <w:r>
        <w:rPr>
          <w:rFonts w:ascii="宋体" w:hAnsi="宋体"/>
          <w:b/>
          <w:bCs/>
          <w:color w:val="auto"/>
          <w:spacing w:val="-6"/>
          <w:sz w:val="21"/>
          <w:szCs w:val="21"/>
          <w:highlight w:val="none"/>
        </w:rPr>
        <w:t>的法定代表人授权</w:t>
      </w:r>
      <w:r>
        <w:rPr>
          <w:rFonts w:hint="eastAsia" w:ascii="宋体" w:hAnsi="宋体"/>
          <w:b/>
          <w:bCs/>
          <w:color w:val="auto"/>
          <w:spacing w:val="-6"/>
          <w:sz w:val="21"/>
          <w:szCs w:val="21"/>
          <w:highlight w:val="none"/>
        </w:rPr>
        <w:t>委托</w:t>
      </w:r>
      <w:r>
        <w:rPr>
          <w:rFonts w:ascii="宋体" w:hAnsi="宋体"/>
          <w:b/>
          <w:bCs/>
          <w:color w:val="auto"/>
          <w:spacing w:val="-6"/>
          <w:sz w:val="21"/>
          <w:szCs w:val="21"/>
          <w:highlight w:val="none"/>
        </w:rPr>
        <w:t>书</w:t>
      </w:r>
      <w:r>
        <w:rPr>
          <w:rFonts w:hint="eastAsia" w:ascii="宋体" w:hAnsi="宋体"/>
          <w:b/>
          <w:bCs/>
          <w:color w:val="auto"/>
          <w:spacing w:val="-6"/>
          <w:sz w:val="21"/>
          <w:szCs w:val="21"/>
          <w:highlight w:val="none"/>
        </w:rPr>
        <w:t>。</w:t>
      </w:r>
    </w:p>
    <w:p>
      <w:pPr>
        <w:spacing w:line="360" w:lineRule="auto"/>
        <w:jc w:val="center"/>
        <w:outlineLvl w:val="2"/>
        <w:rPr>
          <w:rFonts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2019年1月至今任意一月供应商</w:t>
      </w:r>
      <w:r>
        <w:rPr>
          <w:rFonts w:ascii="宋体" w:hAnsi="宋体"/>
          <w:b/>
          <w:color w:val="auto"/>
          <w:spacing w:val="-6"/>
          <w:sz w:val="24"/>
          <w:highlight w:val="none"/>
        </w:rPr>
        <w:t>授权代表社保缴纳证明</w:t>
      </w:r>
    </w:p>
    <w:p>
      <w:pPr>
        <w:spacing w:line="360" w:lineRule="auto"/>
        <w:jc w:val="center"/>
        <w:outlineLvl w:val="2"/>
        <w:rPr>
          <w:rFonts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响应声明书</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致：浙江求是招标代理有限公司</w:t>
      </w:r>
    </w:p>
    <w:p>
      <w:pPr>
        <w:spacing w:line="360" w:lineRule="auto"/>
        <w:ind w:firstLine="456" w:firstLineChars="200"/>
        <w:rPr>
          <w:rFonts w:ascii="宋体" w:hAnsi="宋体"/>
          <w:color w:val="auto"/>
          <w:spacing w:val="-6"/>
          <w:sz w:val="24"/>
          <w:highlight w:val="none"/>
        </w:rPr>
      </w:pPr>
      <w:r>
        <w:rPr>
          <w:rFonts w:ascii="宋体" w:hAnsi="宋体"/>
          <w:color w:val="auto"/>
          <w:spacing w:val="-6"/>
          <w:sz w:val="24"/>
          <w:highlight w:val="none"/>
        </w:rPr>
        <w:t>______________________________________</w:t>
      </w:r>
      <w:r>
        <w:rPr>
          <w:rFonts w:hint="eastAsia" w:ascii="宋体" w:hAnsi="宋体"/>
          <w:color w:val="auto"/>
          <w:spacing w:val="-6"/>
          <w:sz w:val="24"/>
          <w:highlight w:val="none"/>
        </w:rPr>
        <w:t>（供应商名称）系中华人民共和国合法企业，经营地址</w:t>
      </w:r>
      <w:r>
        <w:rPr>
          <w:rFonts w:ascii="宋体" w:hAnsi="宋体"/>
          <w:color w:val="auto"/>
          <w:spacing w:val="-6"/>
          <w:sz w:val="24"/>
          <w:highlight w:val="none"/>
        </w:rPr>
        <w:t>__________________________________</w:t>
      </w:r>
      <w:r>
        <w:rPr>
          <w:rFonts w:hint="eastAsia" w:ascii="宋体" w:hAnsi="宋体"/>
          <w:color w:val="auto"/>
          <w:spacing w:val="-6"/>
          <w:sz w:val="24"/>
          <w:highlight w:val="none"/>
        </w:rPr>
        <w:t>。</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我方愿意参加贵方组织的</w:t>
      </w:r>
      <w:r>
        <w:rPr>
          <w:rFonts w:hint="eastAsia" w:ascii="宋体" w:hAnsi="宋体"/>
          <w:bCs/>
          <w:color w:val="auto"/>
          <w:spacing w:val="-6"/>
          <w:sz w:val="24"/>
          <w:highlight w:val="none"/>
        </w:rPr>
        <w:t>中国美术学院</w:t>
      </w:r>
      <w:r>
        <w:rPr>
          <w:rFonts w:hint="eastAsia" w:ascii="宋体" w:hAnsi="宋体"/>
          <w:bCs/>
          <w:color w:val="auto"/>
          <w:spacing w:val="-6"/>
          <w:sz w:val="24"/>
          <w:highlight w:val="none"/>
          <w:lang w:eastAsia="zh-CN"/>
        </w:rPr>
        <w:t>创新设计学院良渚校区数媒演播设备一批</w:t>
      </w:r>
      <w:r>
        <w:rPr>
          <w:rFonts w:hint="eastAsia" w:ascii="宋体" w:hAnsi="宋体"/>
          <w:bCs/>
          <w:color w:val="auto"/>
          <w:spacing w:val="-6"/>
          <w:sz w:val="24"/>
          <w:highlight w:val="none"/>
        </w:rPr>
        <w:t>项目</w:t>
      </w:r>
      <w:r>
        <w:rPr>
          <w:rFonts w:hint="eastAsia" w:ascii="宋体" w:hAnsi="宋体"/>
          <w:color w:val="auto"/>
          <w:spacing w:val="-6"/>
          <w:sz w:val="24"/>
          <w:highlight w:val="none"/>
        </w:rPr>
        <w:t>的磋商响应，为便于贵方公正、择优地确定成交供应商及其响应产品和服务，我方就本次磋商有关事项郑重声明如下：</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1.我方向贵方提交的所有响应文件、资料都是准确的和真实的；</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2.我方不是采购人的附属机构；在获知本项目采购信息后，与采购人聘请的为此项目提供咨询服务的公司及其附属机构没有任何联系。</w:t>
      </w:r>
    </w:p>
    <w:p>
      <w:pPr>
        <w:pStyle w:val="11"/>
        <w:spacing w:line="360" w:lineRule="auto"/>
        <w:ind w:firstLine="456" w:firstLineChars="200"/>
        <w:rPr>
          <w:rFonts w:hAnsi="宋体"/>
          <w:color w:val="auto"/>
          <w:spacing w:val="-6"/>
          <w:sz w:val="24"/>
          <w:szCs w:val="24"/>
          <w:highlight w:val="none"/>
        </w:rPr>
      </w:pPr>
      <w:r>
        <w:rPr>
          <w:rFonts w:hint="eastAsia" w:hAnsi="宋体"/>
          <w:color w:val="auto"/>
          <w:spacing w:val="-6"/>
          <w:sz w:val="24"/>
          <w:szCs w:val="24"/>
          <w:highlight w:val="none"/>
        </w:rPr>
        <w:t>3.</w:t>
      </w:r>
      <w:r>
        <w:rPr>
          <w:rFonts w:hAnsi="宋体"/>
          <w:color w:val="auto"/>
          <w:spacing w:val="-6"/>
          <w:sz w:val="24"/>
          <w:szCs w:val="24"/>
          <w:highlight w:val="none"/>
        </w:rPr>
        <w:t>我方</w:t>
      </w:r>
      <w:r>
        <w:rPr>
          <w:rFonts w:hint="eastAsia" w:hAnsi="宋体"/>
          <w:color w:val="auto"/>
          <w:spacing w:val="-6"/>
          <w:sz w:val="24"/>
          <w:szCs w:val="24"/>
          <w:highlight w:val="none"/>
        </w:rPr>
        <w:t>在参加政府采购活动前3年内：</w:t>
      </w:r>
      <w:r>
        <w:rPr>
          <w:rFonts w:hint="eastAsia" w:hAnsi="宋体"/>
          <w:b/>
          <w:color w:val="auto"/>
          <w:spacing w:val="-6"/>
          <w:sz w:val="24"/>
          <w:szCs w:val="24"/>
          <w:highlight w:val="none"/>
        </w:rPr>
        <w:t>（填写“有”或“没有”，如实填写，如不填写视同未按要求填写）</w:t>
      </w:r>
      <w:r>
        <w:rPr>
          <w:rFonts w:hint="eastAsia" w:hAnsi="宋体"/>
          <w:color w:val="auto"/>
          <w:spacing w:val="-6"/>
          <w:sz w:val="24"/>
          <w:szCs w:val="24"/>
          <w:highlight w:val="none"/>
        </w:rPr>
        <w:t>因违法经营被禁止在一定期限内参加政府采购活动，且期限未满的情形。</w:t>
      </w:r>
    </w:p>
    <w:p>
      <w:pPr>
        <w:pStyle w:val="11"/>
        <w:spacing w:line="360" w:lineRule="auto"/>
        <w:ind w:firstLine="456" w:firstLineChars="200"/>
        <w:rPr>
          <w:rFonts w:hAnsi="宋体"/>
          <w:color w:val="auto"/>
          <w:spacing w:val="-6"/>
          <w:sz w:val="24"/>
          <w:szCs w:val="24"/>
          <w:highlight w:val="none"/>
        </w:rPr>
      </w:pPr>
      <w:r>
        <w:rPr>
          <w:rFonts w:hint="eastAsia" w:hAnsi="宋体"/>
          <w:color w:val="auto"/>
          <w:spacing w:val="-6"/>
          <w:sz w:val="24"/>
          <w:szCs w:val="24"/>
          <w:highlight w:val="none"/>
        </w:rPr>
        <w:t>4.</w:t>
      </w:r>
      <w:r>
        <w:rPr>
          <w:rFonts w:hAnsi="宋体"/>
          <w:color w:val="auto"/>
          <w:spacing w:val="-6"/>
          <w:sz w:val="24"/>
          <w:szCs w:val="24"/>
          <w:highlight w:val="none"/>
        </w:rPr>
        <w:t>以上事项如有虚假或隐瞒，我方愿意承担一切后果和责任。</w:t>
      </w:r>
    </w:p>
    <w:p>
      <w:pPr>
        <w:pStyle w:val="77"/>
        <w:spacing w:line="360" w:lineRule="auto"/>
        <w:rPr>
          <w:rFonts w:ascii="宋体" w:hAnsi="宋体"/>
          <w:color w:val="auto"/>
          <w:spacing w:val="-6"/>
          <w:szCs w:val="24"/>
          <w:highlight w:val="none"/>
        </w:rPr>
      </w:pPr>
    </w:p>
    <w:p>
      <w:pPr>
        <w:pStyle w:val="77"/>
        <w:spacing w:line="360" w:lineRule="auto"/>
        <w:rPr>
          <w:rFonts w:ascii="宋体" w:hAnsi="宋体"/>
          <w:color w:val="auto"/>
          <w:spacing w:val="-6"/>
          <w:szCs w:val="24"/>
          <w:highlight w:val="none"/>
        </w:rPr>
      </w:pPr>
    </w:p>
    <w:p>
      <w:pPr>
        <w:pStyle w:val="77"/>
        <w:spacing w:line="360" w:lineRule="auto"/>
        <w:rPr>
          <w:rFonts w:ascii="宋体" w:hAnsi="宋体"/>
          <w:color w:val="auto"/>
          <w:spacing w:val="-6"/>
          <w:szCs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日期：     年   月   日</w:t>
      </w:r>
    </w:p>
    <w:p>
      <w:pPr>
        <w:spacing w:line="360" w:lineRule="auto"/>
        <w:jc w:val="center"/>
        <w:outlineLvl w:val="2"/>
        <w:rPr>
          <w:rFonts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供应商一般情况</w:t>
      </w: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527"/>
        <w:gridCol w:w="1789"/>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8891" w:type="dxa"/>
            <w:gridSpan w:val="3"/>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8891" w:type="dxa"/>
            <w:gridSpan w:val="3"/>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8891" w:type="dxa"/>
            <w:gridSpan w:val="3"/>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4316" w:type="dxa"/>
            <w:gridSpan w:val="2"/>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电话：</w:t>
            </w:r>
          </w:p>
        </w:tc>
        <w:tc>
          <w:tcPr>
            <w:tcW w:w="4575"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4316" w:type="dxa"/>
            <w:gridSpan w:val="2"/>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传真：</w:t>
            </w:r>
          </w:p>
        </w:tc>
        <w:tc>
          <w:tcPr>
            <w:tcW w:w="4575"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4316" w:type="dxa"/>
            <w:gridSpan w:val="2"/>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注册地：</w:t>
            </w:r>
          </w:p>
        </w:tc>
        <w:tc>
          <w:tcPr>
            <w:tcW w:w="4575"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8891" w:type="dxa"/>
            <w:gridSpan w:val="3"/>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8891" w:type="dxa"/>
            <w:gridSpan w:val="3"/>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2527"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作为承包人经历年数</w:t>
            </w:r>
          </w:p>
        </w:tc>
        <w:tc>
          <w:tcPr>
            <w:tcW w:w="6364" w:type="dxa"/>
            <w:gridSpan w:val="2"/>
            <w:vAlign w:val="center"/>
          </w:tcPr>
          <w:p>
            <w:pP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2527"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其他需要说明的情况</w:t>
            </w:r>
          </w:p>
        </w:tc>
        <w:tc>
          <w:tcPr>
            <w:tcW w:w="6364" w:type="dxa"/>
            <w:gridSpan w:val="2"/>
            <w:vAlign w:val="center"/>
          </w:tcPr>
          <w:p>
            <w:pPr>
              <w:rPr>
                <w:rFonts w:ascii="宋体" w:hAnsi="宋体" w:cs="宋体"/>
                <w:color w:val="auto"/>
                <w:sz w:val="21"/>
                <w:szCs w:val="21"/>
                <w:highlight w:val="none"/>
              </w:rPr>
            </w:pPr>
          </w:p>
        </w:tc>
      </w:tr>
    </w:tbl>
    <w:p>
      <w:pPr>
        <w:spacing w:line="360" w:lineRule="auto"/>
        <w:rPr>
          <w:rFonts w:ascii="宋体" w:hAnsi="宋体"/>
          <w:color w:val="auto"/>
          <w:spacing w:val="-6"/>
          <w:sz w:val="24"/>
          <w:highlight w:val="none"/>
        </w:rPr>
      </w:pP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说明：所有供应商都须填写此表。</w:t>
      </w:r>
    </w:p>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p>
    <w:p>
      <w:pPr>
        <w:pStyle w:val="78"/>
        <w:rPr>
          <w:color w:val="auto"/>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pStyle w:val="18"/>
        <w:spacing w:line="360" w:lineRule="auto"/>
        <w:ind w:left="2" w:firstLine="0" w:firstLineChars="0"/>
        <w:rPr>
          <w:rFonts w:ascii="宋体" w:hAnsi="宋体"/>
          <w:color w:val="auto"/>
          <w:spacing w:val="-6"/>
          <w:sz w:val="24"/>
          <w:highlight w:val="none"/>
        </w:rPr>
      </w:pPr>
      <w:r>
        <w:rPr>
          <w:rFonts w:hint="eastAsia" w:ascii="宋体" w:hAnsi="宋体"/>
          <w:color w:val="auto"/>
          <w:spacing w:val="-6"/>
          <w:sz w:val="24"/>
          <w:highlight w:val="none"/>
        </w:rPr>
        <w:t>日期：     年   月   日</w:t>
      </w:r>
    </w:p>
    <w:p>
      <w:pPr>
        <w:pStyle w:val="11"/>
        <w:spacing w:line="288" w:lineRule="auto"/>
        <w:ind w:firstLine="458" w:firstLineChars="200"/>
        <w:jc w:val="center"/>
        <w:outlineLvl w:val="2"/>
        <w:rPr>
          <w:rFonts w:hAnsi="宋体"/>
          <w:b/>
          <w:bCs/>
          <w:color w:val="auto"/>
          <w:spacing w:val="-6"/>
          <w:sz w:val="21"/>
          <w:szCs w:val="21"/>
          <w:highlight w:val="none"/>
        </w:rPr>
      </w:pPr>
      <w:r>
        <w:rPr>
          <w:rFonts w:hAnsi="宋体"/>
          <w:b/>
          <w:color w:val="auto"/>
          <w:spacing w:val="-6"/>
          <w:sz w:val="24"/>
          <w:highlight w:val="none"/>
        </w:rPr>
        <w:br w:type="page"/>
      </w:r>
      <w:r>
        <w:rPr>
          <w:rFonts w:hint="eastAsia" w:hAnsi="宋体"/>
          <w:b/>
          <w:bCs/>
          <w:color w:val="auto"/>
          <w:spacing w:val="-6"/>
          <w:sz w:val="24"/>
          <w:szCs w:val="24"/>
          <w:highlight w:val="none"/>
        </w:rPr>
        <w:t>资格审查要求的资格证明材料(均需加盖公章)</w:t>
      </w:r>
    </w:p>
    <w:p>
      <w:pPr>
        <w:pStyle w:val="18"/>
        <w:spacing w:line="360" w:lineRule="auto"/>
        <w:ind w:left="0" w:firstLine="0" w:firstLineChars="0"/>
        <w:jc w:val="center"/>
        <w:rPr>
          <w:rFonts w:ascii="宋体" w:hAnsi="宋体"/>
          <w:b/>
          <w:color w:val="auto"/>
          <w:spacing w:val="-6"/>
          <w:sz w:val="24"/>
          <w:highlight w:val="none"/>
        </w:rPr>
      </w:pPr>
    </w:p>
    <w:p>
      <w:pPr>
        <w:pStyle w:val="18"/>
        <w:spacing w:line="360" w:lineRule="auto"/>
        <w:ind w:left="0" w:firstLine="0" w:firstLineChars="0"/>
        <w:jc w:val="center"/>
        <w:rPr>
          <w:rFonts w:hAnsi="宋体"/>
          <w:b/>
          <w:color w:val="auto"/>
          <w:spacing w:val="-6"/>
          <w:sz w:val="24"/>
          <w:highlight w:val="none"/>
        </w:rPr>
      </w:pPr>
      <w:r>
        <w:rPr>
          <w:rFonts w:hint="eastAsia" w:hAnsi="宋体"/>
          <w:b/>
          <w:color w:val="auto"/>
          <w:spacing w:val="-6"/>
          <w:sz w:val="24"/>
          <w:highlight w:val="none"/>
        </w:rPr>
        <w:t>有效的法人或者其他组织的营业执照等证明文件</w:t>
      </w:r>
      <w:r>
        <w:rPr>
          <w:rFonts w:hint="eastAsia" w:hAnsi="宋体"/>
          <w:color w:val="auto"/>
          <w:spacing w:val="-6"/>
          <w:sz w:val="24"/>
          <w:highlight w:val="none"/>
        </w:rPr>
        <w:t>（复印件）</w:t>
      </w:r>
      <w:r>
        <w:rPr>
          <w:rFonts w:hint="eastAsia" w:hAnsi="宋体"/>
          <w:b/>
          <w:color w:val="auto"/>
          <w:spacing w:val="-6"/>
          <w:sz w:val="24"/>
          <w:highlight w:val="none"/>
        </w:rPr>
        <w:t>，自然人的身份证明</w:t>
      </w:r>
    </w:p>
    <w:p>
      <w:pPr>
        <w:pStyle w:val="18"/>
        <w:spacing w:line="360" w:lineRule="auto"/>
        <w:ind w:left="2" w:firstLine="0" w:firstLineChars="0"/>
        <w:jc w:val="center"/>
        <w:rPr>
          <w:rFonts w:hAnsi="宋体"/>
          <w:b/>
          <w:color w:val="auto"/>
          <w:spacing w:val="-6"/>
          <w:sz w:val="24"/>
          <w:highlight w:val="none"/>
        </w:rPr>
      </w:pPr>
    </w:p>
    <w:p>
      <w:pPr>
        <w:pStyle w:val="18"/>
        <w:spacing w:line="360" w:lineRule="auto"/>
        <w:ind w:left="0" w:firstLine="0" w:firstLineChars="0"/>
        <w:jc w:val="center"/>
        <w:rPr>
          <w:rFonts w:hAnsi="宋体"/>
          <w:b/>
          <w:color w:val="auto"/>
          <w:spacing w:val="-6"/>
          <w:sz w:val="24"/>
          <w:highlight w:val="none"/>
        </w:rPr>
      </w:pPr>
    </w:p>
    <w:p>
      <w:pPr>
        <w:pStyle w:val="18"/>
        <w:spacing w:line="360" w:lineRule="auto"/>
        <w:ind w:left="2" w:firstLine="0" w:firstLineChars="0"/>
        <w:jc w:val="center"/>
        <w:rPr>
          <w:rFonts w:hAnsi="宋体"/>
          <w:b/>
          <w:color w:val="auto"/>
          <w:spacing w:val="-6"/>
          <w:sz w:val="24"/>
          <w:highlight w:val="none"/>
        </w:rPr>
      </w:pP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r>
        <w:rPr>
          <w:rFonts w:ascii="宋体" w:hAnsi="宋体"/>
          <w:b/>
          <w:color w:val="auto"/>
          <w:spacing w:val="-6"/>
          <w:sz w:val="21"/>
          <w:szCs w:val="21"/>
          <w:highlight w:val="none"/>
        </w:rPr>
        <w:t>：</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1</w:t>
      </w:r>
      <w:r>
        <w:rPr>
          <w:rFonts w:ascii="宋体" w:hAnsi="宋体"/>
          <w:b/>
          <w:color w:val="auto"/>
          <w:sz w:val="21"/>
          <w:szCs w:val="21"/>
          <w:highlight w:val="none"/>
        </w:rPr>
        <w:t>.</w:t>
      </w:r>
      <w:r>
        <w:rPr>
          <w:rFonts w:hint="eastAsia" w:ascii="宋体" w:hAnsi="宋体"/>
          <w:b/>
          <w:color w:val="auto"/>
          <w:sz w:val="21"/>
          <w:szCs w:val="21"/>
          <w:highlight w:val="none"/>
        </w:rPr>
        <w:t>如供应商是企业（包括合伙企业），提供在工商部门注册的有效“企业法人营业执照”或“营业执照”；</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2</w:t>
      </w:r>
      <w:r>
        <w:rPr>
          <w:rFonts w:ascii="宋体" w:hAnsi="宋体"/>
          <w:b/>
          <w:color w:val="auto"/>
          <w:sz w:val="21"/>
          <w:szCs w:val="21"/>
          <w:highlight w:val="none"/>
        </w:rPr>
        <w:t>.</w:t>
      </w:r>
      <w:r>
        <w:rPr>
          <w:rFonts w:hint="eastAsia" w:ascii="宋体" w:hAnsi="宋体"/>
          <w:b/>
          <w:color w:val="auto"/>
          <w:sz w:val="21"/>
          <w:szCs w:val="21"/>
          <w:highlight w:val="none"/>
        </w:rPr>
        <w:t>如供应商是事业单位，提供有效的“事业单位法人证书”；</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3</w:t>
      </w:r>
      <w:r>
        <w:rPr>
          <w:rFonts w:ascii="宋体" w:hAnsi="宋体"/>
          <w:b/>
          <w:color w:val="auto"/>
          <w:sz w:val="21"/>
          <w:szCs w:val="21"/>
          <w:highlight w:val="none"/>
        </w:rPr>
        <w:t>.</w:t>
      </w:r>
      <w:r>
        <w:rPr>
          <w:rFonts w:hint="eastAsia" w:ascii="宋体" w:hAnsi="宋体"/>
          <w:b/>
          <w:color w:val="auto"/>
          <w:sz w:val="21"/>
          <w:szCs w:val="21"/>
          <w:highlight w:val="none"/>
        </w:rPr>
        <w:t>如供应商是非企业专业服务机构的，提供执业许可证等证明文件；</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4</w:t>
      </w:r>
      <w:r>
        <w:rPr>
          <w:rFonts w:ascii="宋体" w:hAnsi="宋体"/>
          <w:b/>
          <w:color w:val="auto"/>
          <w:sz w:val="21"/>
          <w:szCs w:val="21"/>
          <w:highlight w:val="none"/>
        </w:rPr>
        <w:t>.</w:t>
      </w:r>
      <w:r>
        <w:rPr>
          <w:rFonts w:hint="eastAsia" w:ascii="宋体" w:hAnsi="宋体"/>
          <w:b/>
          <w:color w:val="auto"/>
          <w:sz w:val="21"/>
          <w:szCs w:val="21"/>
          <w:highlight w:val="none"/>
        </w:rPr>
        <w:t>如供应商是个体工商户，提供有效的“个体工商户营业执照”；</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5</w:t>
      </w:r>
      <w:r>
        <w:rPr>
          <w:rFonts w:ascii="宋体" w:hAnsi="宋体"/>
          <w:b/>
          <w:color w:val="auto"/>
          <w:sz w:val="21"/>
          <w:szCs w:val="21"/>
          <w:highlight w:val="none"/>
        </w:rPr>
        <w:t>.</w:t>
      </w:r>
      <w:r>
        <w:rPr>
          <w:rFonts w:hint="eastAsia" w:ascii="宋体" w:hAnsi="宋体"/>
          <w:b/>
          <w:color w:val="auto"/>
          <w:sz w:val="21"/>
          <w:szCs w:val="21"/>
          <w:highlight w:val="none"/>
        </w:rPr>
        <w:t>如供应商是自然人，提供有效的自然人身份证明。</w:t>
      </w:r>
    </w:p>
    <w:p>
      <w:pPr>
        <w:pStyle w:val="18"/>
        <w:spacing w:line="360" w:lineRule="auto"/>
        <w:ind w:left="0" w:firstLine="0" w:firstLineChars="0"/>
        <w:jc w:val="center"/>
        <w:rPr>
          <w:rFonts w:hAnsi="宋体"/>
          <w:bCs/>
          <w:color w:val="auto"/>
          <w:spacing w:val="-6"/>
          <w:sz w:val="24"/>
          <w:highlight w:val="none"/>
        </w:rPr>
      </w:pPr>
      <w:r>
        <w:rPr>
          <w:rFonts w:hAnsi="宋体"/>
          <w:b/>
          <w:color w:val="auto"/>
          <w:spacing w:val="-6"/>
          <w:sz w:val="24"/>
          <w:highlight w:val="none"/>
        </w:rPr>
        <w:br w:type="page"/>
      </w:r>
      <w:r>
        <w:rPr>
          <w:rFonts w:hint="eastAsia" w:hAnsi="宋体"/>
          <w:b/>
          <w:color w:val="auto"/>
          <w:spacing w:val="-6"/>
          <w:sz w:val="24"/>
          <w:highlight w:val="none"/>
        </w:rPr>
        <w:t>2018年12月至今任意一月的财务状况报告（复印件）或响应文件开启前三个月内出具的银行资信证明（若资信证明中注明复印无效，需提交正本）</w:t>
      </w:r>
    </w:p>
    <w:p>
      <w:pPr>
        <w:pStyle w:val="18"/>
        <w:spacing w:line="360" w:lineRule="auto"/>
        <w:ind w:left="0" w:firstLine="0" w:firstLineChars="0"/>
        <w:jc w:val="center"/>
        <w:rPr>
          <w:rFonts w:hAnsi="宋体"/>
          <w:bCs/>
          <w:color w:val="auto"/>
          <w:spacing w:val="-6"/>
          <w:sz w:val="24"/>
          <w:highlight w:val="none"/>
        </w:rPr>
      </w:pPr>
    </w:p>
    <w:p>
      <w:pPr>
        <w:pStyle w:val="18"/>
        <w:spacing w:line="360" w:lineRule="auto"/>
        <w:ind w:left="0" w:firstLine="0" w:firstLineChars="0"/>
        <w:jc w:val="center"/>
        <w:rPr>
          <w:rFonts w:hAnsi="宋体"/>
          <w:bCs/>
          <w:color w:val="auto"/>
          <w:spacing w:val="-6"/>
          <w:sz w:val="24"/>
          <w:highlight w:val="none"/>
        </w:rPr>
      </w:pPr>
    </w:p>
    <w:p>
      <w:pPr>
        <w:pStyle w:val="18"/>
        <w:spacing w:line="360" w:lineRule="auto"/>
        <w:ind w:left="0" w:firstLine="0" w:firstLineChars="0"/>
        <w:jc w:val="center"/>
        <w:rPr>
          <w:rFonts w:hAnsi="宋体"/>
          <w:bCs/>
          <w:color w:val="auto"/>
          <w:spacing w:val="-6"/>
          <w:sz w:val="24"/>
          <w:highlight w:val="none"/>
        </w:rPr>
      </w:pP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说明：</w:t>
      </w: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1.供应商是法人的，应提供财务状况报告，包括2018年12月至今任意一月的资产负债表、利润表或响应文件开启前三个月内其基本开户银行出具的资信证明</w:t>
      </w:r>
      <w:r>
        <w:rPr>
          <w:rFonts w:hint="eastAsia" w:ascii="宋体" w:hAnsi="宋体"/>
          <w:b/>
          <w:color w:val="auto"/>
          <w:spacing w:val="-6"/>
          <w:sz w:val="21"/>
          <w:szCs w:val="21"/>
          <w:highlight w:val="none"/>
        </w:rPr>
        <w:t>（若资信证明中注明复印无效，需提交正本）</w:t>
      </w:r>
      <w:r>
        <w:rPr>
          <w:rFonts w:hint="eastAsia" w:ascii="宋体" w:hAnsi="宋体"/>
          <w:b/>
          <w:bCs/>
          <w:color w:val="auto"/>
          <w:spacing w:val="-6"/>
          <w:sz w:val="21"/>
          <w:szCs w:val="21"/>
          <w:highlight w:val="none"/>
        </w:rPr>
        <w:t>，并加盖公章；</w:t>
      </w: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2.部分其他组织和自然人没有财务状况报告的，可以提供银行出具的资信证明</w:t>
      </w:r>
      <w:r>
        <w:rPr>
          <w:rFonts w:hint="eastAsia" w:ascii="宋体" w:hAnsi="宋体"/>
          <w:b/>
          <w:color w:val="auto"/>
          <w:spacing w:val="-6"/>
          <w:sz w:val="21"/>
          <w:szCs w:val="21"/>
          <w:highlight w:val="none"/>
        </w:rPr>
        <w:t>(若资信证明中注明复印无效，需提交正本)</w:t>
      </w:r>
      <w:r>
        <w:rPr>
          <w:rFonts w:hint="eastAsia" w:ascii="宋体" w:hAnsi="宋体"/>
          <w:b/>
          <w:bCs/>
          <w:color w:val="auto"/>
          <w:spacing w:val="-6"/>
          <w:sz w:val="21"/>
          <w:szCs w:val="21"/>
          <w:highlight w:val="none"/>
        </w:rPr>
        <w:t>,并加盖公章；</w:t>
      </w: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3</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银行资信证明应能说明供应商与银行之间业务往来正常，企业信誉良好等，</w:t>
      </w:r>
      <w:r>
        <w:rPr>
          <w:rFonts w:hint="eastAsia" w:ascii="宋体" w:hAnsi="宋体"/>
          <w:b/>
          <w:color w:val="auto"/>
          <w:spacing w:val="-6"/>
          <w:sz w:val="21"/>
          <w:szCs w:val="21"/>
          <w:highlight w:val="none"/>
        </w:rPr>
        <w:t>银行出具的存款证明不能替代银行资信证明</w:t>
      </w:r>
      <w:r>
        <w:rPr>
          <w:rFonts w:hint="eastAsia" w:ascii="宋体" w:hAnsi="宋体"/>
          <w:b/>
          <w:bCs/>
          <w:color w:val="auto"/>
          <w:spacing w:val="-6"/>
          <w:sz w:val="21"/>
          <w:szCs w:val="21"/>
          <w:highlight w:val="none"/>
        </w:rPr>
        <w:t>。</w:t>
      </w:r>
    </w:p>
    <w:p>
      <w:pPr>
        <w:pStyle w:val="11"/>
        <w:spacing w:line="360" w:lineRule="auto"/>
        <w:ind w:firstLine="0"/>
        <w:jc w:val="center"/>
        <w:rPr>
          <w:rFonts w:hAnsi="宋体"/>
          <w:b/>
          <w:color w:val="auto"/>
          <w:spacing w:val="-6"/>
          <w:sz w:val="24"/>
          <w:szCs w:val="24"/>
          <w:highlight w:val="none"/>
        </w:rPr>
      </w:pPr>
      <w:r>
        <w:rPr>
          <w:rFonts w:hAnsi="宋体"/>
          <w:b/>
          <w:color w:val="auto"/>
          <w:spacing w:val="-6"/>
          <w:sz w:val="24"/>
          <w:szCs w:val="24"/>
          <w:highlight w:val="none"/>
        </w:rPr>
        <w:br w:type="page"/>
      </w:r>
      <w:r>
        <w:rPr>
          <w:rFonts w:hint="eastAsia" w:hAnsi="宋体"/>
          <w:b/>
          <w:color w:val="auto"/>
          <w:spacing w:val="-6"/>
          <w:sz w:val="24"/>
          <w:szCs w:val="24"/>
          <w:highlight w:val="none"/>
        </w:rPr>
        <w:t>2019年1月至今任意一月依法缴纳税收的证明材料</w:t>
      </w:r>
    </w:p>
    <w:p>
      <w:pPr>
        <w:pStyle w:val="11"/>
        <w:spacing w:line="360" w:lineRule="auto"/>
        <w:ind w:firstLine="0"/>
        <w:jc w:val="center"/>
        <w:rPr>
          <w:rFonts w:hAnsi="宋体"/>
          <w:b/>
          <w:bCs/>
          <w:color w:val="auto"/>
          <w:spacing w:val="-6"/>
          <w:sz w:val="21"/>
          <w:szCs w:val="21"/>
          <w:highlight w:val="none"/>
        </w:rPr>
      </w:pPr>
      <w:r>
        <w:rPr>
          <w:rFonts w:hint="eastAsia" w:hAnsi="宋体"/>
          <w:b/>
          <w:bCs/>
          <w:color w:val="auto"/>
          <w:spacing w:val="-6"/>
          <w:sz w:val="21"/>
          <w:szCs w:val="21"/>
          <w:highlight w:val="none"/>
        </w:rPr>
        <w:t>（依法免税的供应商应提供相应文件证明其依法免税）</w:t>
      </w:r>
    </w:p>
    <w:p>
      <w:pPr>
        <w:pStyle w:val="11"/>
        <w:spacing w:line="360" w:lineRule="auto"/>
        <w:ind w:firstLine="0"/>
        <w:jc w:val="center"/>
        <w:rPr>
          <w:rFonts w:hAnsi="宋体"/>
          <w:color w:val="auto"/>
          <w:spacing w:val="-6"/>
          <w:sz w:val="24"/>
          <w:szCs w:val="24"/>
          <w:highlight w:val="none"/>
        </w:rPr>
      </w:pPr>
    </w:p>
    <w:p>
      <w:pPr>
        <w:pStyle w:val="11"/>
        <w:spacing w:line="360" w:lineRule="auto"/>
        <w:ind w:firstLine="0"/>
        <w:jc w:val="center"/>
        <w:rPr>
          <w:rFonts w:hAnsi="宋体"/>
          <w:color w:val="auto"/>
          <w:spacing w:val="-6"/>
          <w:sz w:val="24"/>
          <w:szCs w:val="24"/>
          <w:highlight w:val="none"/>
        </w:rPr>
      </w:pPr>
    </w:p>
    <w:p>
      <w:pPr>
        <w:pStyle w:val="11"/>
        <w:spacing w:line="360" w:lineRule="auto"/>
        <w:ind w:firstLine="0"/>
        <w:jc w:val="center"/>
        <w:rPr>
          <w:rFonts w:hAnsi="宋体"/>
          <w:color w:val="auto"/>
          <w:spacing w:val="-6"/>
          <w:sz w:val="24"/>
          <w:szCs w:val="24"/>
          <w:highlight w:val="none"/>
        </w:rPr>
      </w:pPr>
    </w:p>
    <w:p>
      <w:pPr>
        <w:pStyle w:val="18"/>
        <w:spacing w:line="360" w:lineRule="auto"/>
        <w:ind w:left="398" w:hanging="398"/>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1</w:t>
      </w:r>
      <w:r>
        <w:rPr>
          <w:rFonts w:ascii="宋体" w:hAnsi="宋体"/>
          <w:b/>
          <w:color w:val="auto"/>
          <w:sz w:val="21"/>
          <w:szCs w:val="21"/>
          <w:highlight w:val="none"/>
        </w:rPr>
        <w:t>.</w:t>
      </w:r>
      <w:r>
        <w:rPr>
          <w:rFonts w:hint="eastAsia" w:ascii="宋体" w:hAnsi="宋体"/>
          <w:b/>
          <w:color w:val="auto"/>
          <w:sz w:val="21"/>
          <w:szCs w:val="21"/>
          <w:highlight w:val="none"/>
        </w:rPr>
        <w:t>依法缴纳税收的证明材料指供应商依法缴纳税收的凭据（完税证明或</w:t>
      </w:r>
      <w:r>
        <w:rPr>
          <w:rFonts w:ascii="宋体" w:hAnsi="宋体"/>
          <w:b/>
          <w:color w:val="auto"/>
          <w:sz w:val="21"/>
          <w:szCs w:val="21"/>
          <w:highlight w:val="none"/>
        </w:rPr>
        <w:t>纳税证明</w:t>
      </w:r>
      <w:r>
        <w:rPr>
          <w:rFonts w:hint="eastAsia" w:ascii="宋体" w:hAnsi="宋体"/>
          <w:b/>
          <w:color w:val="auto"/>
          <w:sz w:val="21"/>
          <w:szCs w:val="21"/>
          <w:highlight w:val="none"/>
        </w:rPr>
        <w:t>或银行电子缴税付款凭证等）；</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2</w:t>
      </w:r>
      <w:r>
        <w:rPr>
          <w:rFonts w:ascii="宋体" w:hAnsi="宋体"/>
          <w:b/>
          <w:color w:val="auto"/>
          <w:sz w:val="21"/>
          <w:szCs w:val="21"/>
          <w:highlight w:val="none"/>
        </w:rPr>
        <w:t>.</w:t>
      </w:r>
      <w:r>
        <w:rPr>
          <w:rFonts w:hint="eastAsia" w:ascii="宋体" w:hAnsi="宋体"/>
          <w:b/>
          <w:color w:val="auto"/>
          <w:sz w:val="21"/>
          <w:szCs w:val="21"/>
          <w:highlight w:val="none"/>
        </w:rPr>
        <w:t>依法免税的供应商应提供相应文件证明其依法免税；</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3</w:t>
      </w:r>
      <w:r>
        <w:rPr>
          <w:rFonts w:ascii="宋体" w:hAnsi="宋体"/>
          <w:b/>
          <w:color w:val="auto"/>
          <w:sz w:val="21"/>
          <w:szCs w:val="21"/>
          <w:highlight w:val="none"/>
        </w:rPr>
        <w:t>.</w:t>
      </w:r>
      <w:r>
        <w:rPr>
          <w:rFonts w:hint="eastAsia" w:ascii="宋体" w:hAnsi="宋体"/>
          <w:b/>
          <w:color w:val="auto"/>
          <w:sz w:val="21"/>
          <w:szCs w:val="21"/>
          <w:highlight w:val="none"/>
        </w:rPr>
        <w:t>供应商因新注册成立等原因无法提供相关材料的，应在响应文件中提交如实的情况说明。</w:t>
      </w:r>
    </w:p>
    <w:p>
      <w:pPr>
        <w:pStyle w:val="11"/>
        <w:spacing w:line="360" w:lineRule="auto"/>
        <w:ind w:firstLine="0"/>
        <w:jc w:val="center"/>
        <w:rPr>
          <w:rFonts w:hAnsi="宋体"/>
          <w:b/>
          <w:color w:val="auto"/>
          <w:spacing w:val="-6"/>
          <w:sz w:val="24"/>
          <w:szCs w:val="24"/>
          <w:highlight w:val="none"/>
        </w:rPr>
      </w:pPr>
      <w:r>
        <w:rPr>
          <w:rFonts w:hAnsi="宋体"/>
          <w:b/>
          <w:color w:val="auto"/>
          <w:spacing w:val="-6"/>
          <w:sz w:val="24"/>
          <w:szCs w:val="24"/>
          <w:highlight w:val="none"/>
        </w:rPr>
        <w:br w:type="page"/>
      </w:r>
      <w:r>
        <w:rPr>
          <w:rFonts w:hint="eastAsia" w:hAnsi="宋体"/>
          <w:b/>
          <w:color w:val="auto"/>
          <w:spacing w:val="-6"/>
          <w:sz w:val="24"/>
          <w:szCs w:val="24"/>
          <w:highlight w:val="none"/>
        </w:rPr>
        <w:t>2019年1月至今任意一月依法缴纳社会保障资金的证明材料</w:t>
      </w:r>
    </w:p>
    <w:p>
      <w:pPr>
        <w:pStyle w:val="11"/>
        <w:spacing w:line="360" w:lineRule="auto"/>
        <w:ind w:firstLine="0"/>
        <w:jc w:val="center"/>
        <w:rPr>
          <w:rFonts w:hAnsi="宋体"/>
          <w:b/>
          <w:bCs/>
          <w:color w:val="auto"/>
          <w:spacing w:val="-6"/>
          <w:sz w:val="21"/>
          <w:szCs w:val="21"/>
          <w:highlight w:val="none"/>
        </w:rPr>
      </w:pPr>
      <w:r>
        <w:rPr>
          <w:rFonts w:hint="eastAsia" w:hAnsi="宋体"/>
          <w:b/>
          <w:bCs/>
          <w:color w:val="auto"/>
          <w:spacing w:val="-6"/>
          <w:sz w:val="21"/>
          <w:szCs w:val="21"/>
          <w:highlight w:val="none"/>
        </w:rPr>
        <w:t>（依法不需要缴纳社会保障资金的供应商应提供相应文件证明其依法不需要缴纳社会保障资金）</w:t>
      </w:r>
    </w:p>
    <w:p>
      <w:pPr>
        <w:pStyle w:val="11"/>
        <w:spacing w:line="360" w:lineRule="auto"/>
        <w:ind w:firstLine="0"/>
        <w:jc w:val="center"/>
        <w:rPr>
          <w:rFonts w:hAnsi="宋体"/>
          <w:color w:val="auto"/>
          <w:spacing w:val="-6"/>
          <w:sz w:val="24"/>
          <w:szCs w:val="24"/>
          <w:highlight w:val="none"/>
        </w:rPr>
      </w:pPr>
    </w:p>
    <w:p>
      <w:pPr>
        <w:pStyle w:val="11"/>
        <w:spacing w:line="360" w:lineRule="auto"/>
        <w:ind w:firstLine="0"/>
        <w:jc w:val="center"/>
        <w:rPr>
          <w:rFonts w:hAnsi="宋体"/>
          <w:color w:val="auto"/>
          <w:spacing w:val="-6"/>
          <w:sz w:val="24"/>
          <w:szCs w:val="24"/>
          <w:highlight w:val="none"/>
        </w:rPr>
      </w:pPr>
    </w:p>
    <w:p>
      <w:pPr>
        <w:pStyle w:val="11"/>
        <w:spacing w:line="360" w:lineRule="auto"/>
        <w:ind w:firstLine="0"/>
        <w:jc w:val="center"/>
        <w:rPr>
          <w:rFonts w:hAnsi="宋体"/>
          <w:color w:val="auto"/>
          <w:spacing w:val="-6"/>
          <w:sz w:val="24"/>
          <w:szCs w:val="24"/>
          <w:highlight w:val="none"/>
        </w:rPr>
      </w:pPr>
    </w:p>
    <w:p>
      <w:pPr>
        <w:pStyle w:val="18"/>
        <w:spacing w:line="360" w:lineRule="auto"/>
        <w:ind w:left="398" w:hanging="398"/>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1</w:t>
      </w:r>
      <w:r>
        <w:rPr>
          <w:rFonts w:ascii="宋体" w:hAnsi="宋体"/>
          <w:b/>
          <w:color w:val="auto"/>
          <w:sz w:val="21"/>
          <w:szCs w:val="21"/>
          <w:highlight w:val="none"/>
        </w:rPr>
        <w:t>.</w:t>
      </w:r>
      <w:r>
        <w:rPr>
          <w:rFonts w:hint="eastAsia" w:ascii="宋体" w:hAnsi="宋体"/>
          <w:b/>
          <w:color w:val="auto"/>
          <w:sz w:val="21"/>
          <w:szCs w:val="21"/>
          <w:highlight w:val="none"/>
        </w:rPr>
        <w:t>依法缴纳社会保障资金的证明材料指供应商依法缴纳社会保险的凭据（社保缴费专用收据或银行电子缴税付款凭证或社会保险缴纳清单等）；</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2</w:t>
      </w:r>
      <w:r>
        <w:rPr>
          <w:rFonts w:ascii="宋体" w:hAnsi="宋体"/>
          <w:b/>
          <w:color w:val="auto"/>
          <w:sz w:val="21"/>
          <w:szCs w:val="21"/>
          <w:highlight w:val="none"/>
        </w:rPr>
        <w:t>.</w:t>
      </w:r>
      <w:r>
        <w:rPr>
          <w:rFonts w:hint="eastAsia" w:ascii="宋体" w:hAnsi="宋体"/>
          <w:b/>
          <w:color w:val="auto"/>
          <w:sz w:val="21"/>
          <w:szCs w:val="21"/>
          <w:highlight w:val="none"/>
        </w:rPr>
        <w:t>依法不需要缴纳社会保障资金的供应商应提供相应文件证明其依法不需要缴纳社会保障资金；</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3</w:t>
      </w:r>
      <w:r>
        <w:rPr>
          <w:rFonts w:ascii="宋体" w:hAnsi="宋体"/>
          <w:b/>
          <w:color w:val="auto"/>
          <w:sz w:val="21"/>
          <w:szCs w:val="21"/>
          <w:highlight w:val="none"/>
        </w:rPr>
        <w:t>.</w:t>
      </w:r>
      <w:r>
        <w:rPr>
          <w:rFonts w:hint="eastAsia" w:ascii="宋体" w:hAnsi="宋体"/>
          <w:b/>
          <w:color w:val="auto"/>
          <w:sz w:val="21"/>
          <w:szCs w:val="21"/>
          <w:highlight w:val="none"/>
        </w:rPr>
        <w:t>供应商因新注册成立等原因无法提供相关材料的，应在响应文件中提交如实的情况说明。</w:t>
      </w:r>
    </w:p>
    <w:p>
      <w:pPr>
        <w:widowControl/>
        <w:spacing w:line="360" w:lineRule="auto"/>
        <w:jc w:val="center"/>
        <w:rPr>
          <w:rFonts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具有履行合同所必需的设备和专业技术能力的承诺函（</w:t>
      </w:r>
      <w:r>
        <w:rPr>
          <w:rFonts w:ascii="宋体" w:hAnsi="宋体"/>
          <w:b/>
          <w:color w:val="auto"/>
          <w:spacing w:val="-6"/>
          <w:sz w:val="24"/>
          <w:highlight w:val="none"/>
        </w:rPr>
        <w:t>格式自拟）</w:t>
      </w:r>
    </w:p>
    <w:p>
      <w:pPr>
        <w:widowControl/>
        <w:spacing w:line="360" w:lineRule="auto"/>
        <w:jc w:val="center"/>
        <w:rPr>
          <w:rFonts w:ascii="宋体" w:hAnsi="宋体"/>
          <w:b/>
          <w:color w:val="auto"/>
          <w:spacing w:val="-6"/>
          <w:sz w:val="24"/>
          <w:highlight w:val="none"/>
        </w:rPr>
      </w:pPr>
    </w:p>
    <w:p>
      <w:pPr>
        <w:widowControl/>
        <w:spacing w:line="360" w:lineRule="auto"/>
        <w:jc w:val="center"/>
        <w:rPr>
          <w:rFonts w:ascii="宋体" w:hAnsi="宋体"/>
          <w:b/>
          <w:color w:val="auto"/>
          <w:spacing w:val="-6"/>
          <w:sz w:val="24"/>
          <w:highlight w:val="none"/>
        </w:rPr>
      </w:pPr>
    </w:p>
    <w:p>
      <w:pPr>
        <w:widowControl/>
        <w:spacing w:line="360" w:lineRule="auto"/>
        <w:jc w:val="center"/>
        <w:rPr>
          <w:rFonts w:ascii="宋体" w:hAnsi="宋体"/>
          <w:b/>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widowControl/>
        <w:spacing w:line="360" w:lineRule="auto"/>
        <w:rPr>
          <w:rFonts w:ascii="宋体" w:hAnsi="宋体"/>
          <w:color w:val="auto"/>
          <w:spacing w:val="-6"/>
          <w:sz w:val="24"/>
          <w:highlight w:val="none"/>
        </w:rPr>
      </w:pPr>
      <w:r>
        <w:rPr>
          <w:rFonts w:hint="eastAsia" w:ascii="宋体" w:hAnsi="宋体"/>
          <w:color w:val="auto"/>
          <w:spacing w:val="-6"/>
          <w:sz w:val="24"/>
          <w:highlight w:val="none"/>
        </w:rPr>
        <w:t>日期：     年   月   日</w:t>
      </w:r>
    </w:p>
    <w:p>
      <w:pPr>
        <w:widowControl/>
        <w:spacing w:line="360" w:lineRule="auto"/>
        <w:jc w:val="center"/>
        <w:rPr>
          <w:rFonts w:ascii="宋体" w:hAnsi="宋体"/>
          <w:b/>
          <w:color w:val="auto"/>
          <w:spacing w:val="-6"/>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参加政府采购活动前3年内在经营活动中没有重大违法记录的书面声明</w:t>
      </w:r>
    </w:p>
    <w:p>
      <w:pPr>
        <w:pStyle w:val="18"/>
        <w:spacing w:line="360" w:lineRule="auto"/>
        <w:ind w:left="169" w:hanging="169" w:hangingChars="74"/>
        <w:jc w:val="center"/>
        <w:rPr>
          <w:rFonts w:ascii="宋体" w:hAnsi="宋体"/>
          <w:b/>
          <w:color w:val="auto"/>
          <w:spacing w:val="-6"/>
          <w:sz w:val="24"/>
          <w:highlight w:val="none"/>
        </w:rPr>
      </w:pPr>
      <w:r>
        <w:rPr>
          <w:rFonts w:hint="eastAsia" w:ascii="宋体" w:hAnsi="宋体"/>
          <w:b/>
          <w:color w:val="auto"/>
          <w:spacing w:val="-6"/>
          <w:sz w:val="24"/>
          <w:highlight w:val="none"/>
        </w:rPr>
        <w:t>声明函</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致：中国美术学院、浙江求是招标代理有限公司</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我公司郑重承诺在参加本项目政府采购活动前三年内，在经营活动中</w:t>
      </w:r>
      <w:r>
        <w:rPr>
          <w:rFonts w:hint="eastAsia" w:ascii="宋体" w:hAnsi="宋体"/>
          <w:b/>
          <w:color w:val="auto"/>
          <w:spacing w:val="-6"/>
          <w:sz w:val="24"/>
          <w:highlight w:val="none"/>
        </w:rPr>
        <w:t>（填写“有”或“没有”，如实填写，如不填写视同未提供本声明函）</w:t>
      </w:r>
      <w:r>
        <w:rPr>
          <w:rFonts w:hint="eastAsia" w:ascii="宋体" w:hAnsi="宋体"/>
          <w:color w:val="auto"/>
          <w:spacing w:val="-6"/>
          <w:sz w:val="24"/>
          <w:highlight w:val="none"/>
        </w:rPr>
        <w:t>重大违法记录，重大违法记录是指供应商因违法经营受到刑事处罚或者责令停产停业、吊销许可证或者执照、较大数额罚款等行政处罚。</w:t>
      </w:r>
    </w:p>
    <w:p>
      <w:pPr>
        <w:spacing w:line="360" w:lineRule="auto"/>
        <w:ind w:firstLine="456" w:firstLineChars="200"/>
        <w:rPr>
          <w:rFonts w:ascii="宋体" w:hAnsi="宋体"/>
          <w:color w:val="auto"/>
          <w:spacing w:val="-6"/>
          <w:sz w:val="24"/>
          <w:highlight w:val="none"/>
        </w:rPr>
      </w:pPr>
      <w:r>
        <w:rPr>
          <w:rFonts w:hAnsi="宋体"/>
          <w:color w:val="auto"/>
          <w:spacing w:val="-6"/>
          <w:sz w:val="24"/>
          <w:highlight w:val="none"/>
        </w:rPr>
        <w:t>以上事项如有虚假或隐瞒，我方愿意承担一切后果和责任。</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特此声明。</w:t>
      </w:r>
    </w:p>
    <w:p>
      <w:pPr>
        <w:spacing w:line="360" w:lineRule="auto"/>
        <w:rPr>
          <w:rFonts w:ascii="宋体" w:hAnsi="宋体"/>
          <w:color w:val="auto"/>
          <w:spacing w:val="-6"/>
          <w:sz w:val="24"/>
          <w:highlight w:val="none"/>
        </w:rPr>
      </w:pPr>
    </w:p>
    <w:p>
      <w:pPr>
        <w:pStyle w:val="78"/>
        <w:spacing w:line="360" w:lineRule="auto"/>
        <w:rPr>
          <w:rFonts w:ascii="宋体" w:hAnsi="宋体"/>
          <w:color w:val="auto"/>
          <w:spacing w:val="-6"/>
          <w:highlight w:val="none"/>
        </w:rPr>
      </w:pPr>
    </w:p>
    <w:p>
      <w:pPr>
        <w:pStyle w:val="81"/>
        <w:spacing w:line="360" w:lineRule="auto"/>
        <w:ind w:left="0"/>
        <w:rPr>
          <w:color w:val="auto"/>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widowControl/>
        <w:tabs>
          <w:tab w:val="left" w:pos="3225"/>
        </w:tabs>
        <w:spacing w:line="360" w:lineRule="auto"/>
        <w:rPr>
          <w:rFonts w:ascii="宋体" w:hAnsi="宋体"/>
          <w:b/>
          <w:color w:val="auto"/>
          <w:spacing w:val="-6"/>
          <w:sz w:val="24"/>
          <w:highlight w:val="none"/>
        </w:rPr>
      </w:pPr>
      <w:r>
        <w:rPr>
          <w:rFonts w:hint="eastAsia" w:ascii="宋体" w:hAnsi="宋体"/>
          <w:color w:val="auto"/>
          <w:spacing w:val="-6"/>
          <w:sz w:val="24"/>
          <w:highlight w:val="none"/>
        </w:rPr>
        <w:t>日期：     年   月   日</w:t>
      </w:r>
    </w:p>
    <w:p>
      <w:pPr>
        <w:widowControl/>
        <w:tabs>
          <w:tab w:val="left" w:pos="3225"/>
        </w:tabs>
        <w:spacing w:line="360" w:lineRule="auto"/>
        <w:jc w:val="center"/>
        <w:outlineLvl w:val="2"/>
        <w:rPr>
          <w:rFonts w:ascii="宋体" w:hAnsi="宋体"/>
          <w:color w:val="auto"/>
          <w:sz w:val="24"/>
          <w:highlight w:val="none"/>
        </w:rPr>
      </w:pPr>
      <w:r>
        <w:rPr>
          <w:rFonts w:ascii="宋体" w:hAnsi="宋体"/>
          <w:b/>
          <w:color w:val="auto"/>
          <w:spacing w:val="-6"/>
          <w:sz w:val="24"/>
          <w:highlight w:val="none"/>
        </w:rPr>
        <w:br w:type="page"/>
      </w:r>
      <w:r>
        <w:rPr>
          <w:rFonts w:hint="eastAsia" w:ascii="宋体" w:hAnsi="宋体"/>
          <w:b/>
          <w:color w:val="auto"/>
          <w:spacing w:val="-6"/>
          <w:sz w:val="24"/>
          <w:highlight w:val="none"/>
        </w:rPr>
        <w:t>供应商同类项目实施情况一览表</w:t>
      </w:r>
    </w:p>
    <w:tbl>
      <w:tblPr>
        <w:tblStyle w:val="23"/>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b/>
                <w:bCs/>
                <w:color w:val="auto"/>
                <w:sz w:val="21"/>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采购单位</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合同金额</w:t>
            </w:r>
          </w:p>
          <w:p>
            <w:pPr>
              <w:jc w:val="center"/>
              <w:rPr>
                <w:b/>
                <w:bCs/>
                <w:color w:val="auto"/>
                <w:sz w:val="21"/>
                <w:szCs w:val="21"/>
                <w:highlight w:val="none"/>
              </w:rPr>
            </w:pPr>
            <w:r>
              <w:rPr>
                <w:rFonts w:hint="eastAsia"/>
                <w:b/>
                <w:bCs/>
                <w:color w:val="auto"/>
                <w:sz w:val="21"/>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r>
              <w:rPr>
                <w:rFonts w:hint="eastAsia"/>
                <w:b/>
                <w:bCs/>
                <w:color w:val="auto"/>
                <w:sz w:val="21"/>
                <w:szCs w:val="21"/>
                <w:highlight w:val="none"/>
              </w:rPr>
              <w:t>采购单位联系人</w:t>
            </w:r>
          </w:p>
          <w:p>
            <w:pPr>
              <w:jc w:val="center"/>
              <w:rPr>
                <w:b/>
                <w:bCs/>
                <w:color w:val="auto"/>
                <w:sz w:val="21"/>
                <w:szCs w:val="21"/>
                <w:highlight w:val="none"/>
              </w:rPr>
            </w:pPr>
            <w:r>
              <w:rPr>
                <w:rFonts w:hint="eastAsia"/>
                <w:b/>
                <w:bCs/>
                <w:color w:val="auto"/>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pPr>
              <w:jc w:val="center"/>
              <w:rPr>
                <w:b/>
                <w:bCs/>
                <w:color w:val="auto"/>
                <w:sz w:val="21"/>
                <w:szCs w:val="21"/>
                <w:highlight w:val="none"/>
              </w:rPr>
            </w:pPr>
          </w:p>
        </w:tc>
      </w:tr>
    </w:tbl>
    <w:p>
      <w:pPr>
        <w:pStyle w:val="18"/>
        <w:spacing w:line="360" w:lineRule="auto"/>
        <w:ind w:left="480" w:hanging="480"/>
        <w:rPr>
          <w:rFonts w:ascii="宋体" w:hAnsi="宋体"/>
          <w:color w:val="auto"/>
          <w:sz w:val="24"/>
          <w:highlight w:val="none"/>
        </w:rPr>
      </w:pP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供应商须提供上述业绩合同复印件；</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所有合同复印件应清晰，应能体现合同签订时间、双方签字盖章等内容；</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供应商应在不涉及商业秘密的前提下尽可能提供详细的合同复印件内容。</w:t>
      </w:r>
    </w:p>
    <w:p>
      <w:pPr>
        <w:pStyle w:val="81"/>
        <w:spacing w:line="360" w:lineRule="auto"/>
        <w:ind w:left="0"/>
        <w:rPr>
          <w:rFonts w:ascii="宋体" w:hAnsi="宋体"/>
          <w:color w:val="auto"/>
          <w:spacing w:val="-6"/>
          <w:sz w:val="24"/>
          <w:highlight w:val="none"/>
        </w:rPr>
      </w:pPr>
    </w:p>
    <w:p>
      <w:pPr>
        <w:spacing w:line="360" w:lineRule="auto"/>
        <w:rPr>
          <w:rFonts w:ascii="宋体" w:hAnsi="宋体"/>
          <w:color w:val="auto"/>
          <w:spacing w:val="-6"/>
          <w:sz w:val="24"/>
          <w:highlight w:val="none"/>
        </w:rPr>
      </w:pPr>
    </w:p>
    <w:p>
      <w:pPr>
        <w:pStyle w:val="78"/>
        <w:spacing w:line="360" w:lineRule="auto"/>
        <w:rPr>
          <w:color w:val="auto"/>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日期：     年   月   日</w:t>
      </w:r>
    </w:p>
    <w:p>
      <w:pPr>
        <w:spacing w:line="360" w:lineRule="auto"/>
        <w:jc w:val="center"/>
        <w:outlineLvl w:val="2"/>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节能、环保产品证明材料</w:t>
      </w:r>
    </w:p>
    <w:p>
      <w:pPr>
        <w:spacing w:line="288" w:lineRule="auto"/>
        <w:rPr>
          <w:rFonts w:ascii="宋体" w:hAnsi="宋体"/>
          <w:b/>
          <w:color w:val="auto"/>
          <w:sz w:val="21"/>
          <w:szCs w:val="21"/>
          <w:highlight w:val="none"/>
        </w:rPr>
      </w:pPr>
      <w:r>
        <w:rPr>
          <w:rFonts w:hint="eastAsia" w:ascii="宋体" w:hAnsi="宋体"/>
          <w:b/>
          <w:color w:val="auto"/>
          <w:sz w:val="21"/>
          <w:szCs w:val="21"/>
          <w:highlight w:val="none"/>
        </w:rPr>
        <w:t>说明：响应产品属于品目清单范围且提供国家确定的认证机构出具的处于有效期之内的节能产品、环境标志产品认证证书（复印件加盖公章）。</w:t>
      </w:r>
    </w:p>
    <w:p>
      <w:pPr>
        <w:spacing w:line="360" w:lineRule="auto"/>
        <w:jc w:val="center"/>
        <w:outlineLvl w:val="2"/>
        <w:rPr>
          <w:rFonts w:ascii="宋体" w:hAnsi="宋体"/>
          <w:b/>
          <w:color w:val="auto"/>
          <w:sz w:val="21"/>
          <w:szCs w:val="21"/>
          <w:highlight w:val="none"/>
        </w:rPr>
      </w:pPr>
      <w:r>
        <w:rPr>
          <w:rFonts w:hint="eastAsia" w:ascii="宋体" w:hAnsi="宋体"/>
          <w:b/>
          <w:color w:val="auto"/>
          <w:sz w:val="21"/>
          <w:szCs w:val="21"/>
          <w:highlight w:val="none"/>
        </w:rPr>
        <w:br w:type="page"/>
      </w:r>
      <w:r>
        <w:rPr>
          <w:rFonts w:hint="eastAsia" w:ascii="宋体" w:hAnsi="宋体"/>
          <w:b/>
          <w:color w:val="auto"/>
          <w:sz w:val="24"/>
          <w:highlight w:val="none"/>
        </w:rPr>
        <w:t>供应商需要说明的其他文件和材料</w:t>
      </w:r>
    </w:p>
    <w:p>
      <w:pPr>
        <w:spacing w:line="360" w:lineRule="auto"/>
        <w:rPr>
          <w:rFonts w:ascii="宋体" w:hAnsi="宋体"/>
          <w:b/>
          <w:bCs/>
          <w:color w:val="auto"/>
          <w:sz w:val="21"/>
          <w:szCs w:val="21"/>
          <w:highlight w:val="none"/>
        </w:rPr>
      </w:pPr>
      <w:r>
        <w:rPr>
          <w:rFonts w:hint="eastAsia" w:ascii="宋体" w:hAnsi="宋体"/>
          <w:b/>
          <w:bCs/>
          <w:color w:val="auto"/>
          <w:sz w:val="21"/>
          <w:szCs w:val="21"/>
          <w:highlight w:val="none"/>
        </w:rPr>
        <w:t>说明：包括但不仅限于供应商有效的质量管理体系认证证明材料、（信用等级证书、标本合格检测报告）复印件，供应商或软件开发商智慧互动教学平台类、中草药辨识类、药材查询及演示类软件著作权登记证书复印件。</w:t>
      </w:r>
    </w:p>
    <w:p>
      <w:pPr>
        <w:spacing w:line="360" w:lineRule="auto"/>
        <w:jc w:val="center"/>
        <w:outlineLvl w:val="1"/>
        <w:rPr>
          <w:rFonts w:ascii="宋体" w:hAnsi="宋体"/>
          <w:b/>
          <w:color w:val="auto"/>
          <w:sz w:val="52"/>
          <w:szCs w:val="52"/>
          <w:highlight w:val="none"/>
        </w:rPr>
      </w:pPr>
      <w:r>
        <w:rPr>
          <w:rFonts w:ascii="宋体" w:hAnsi="宋体"/>
          <w:color w:val="auto"/>
          <w:sz w:val="24"/>
          <w:highlight w:val="none"/>
        </w:rPr>
        <w:br w:type="page"/>
      </w:r>
      <w:bookmarkStart w:id="74" w:name="_Toc16218"/>
      <w:bookmarkStart w:id="75" w:name="_Toc7813"/>
      <w:r>
        <w:rPr>
          <w:rFonts w:hint="eastAsia" w:ascii="宋体" w:hAnsi="宋体"/>
          <w:b/>
          <w:color w:val="auto"/>
          <w:sz w:val="52"/>
          <w:szCs w:val="52"/>
          <w:highlight w:val="none"/>
        </w:rPr>
        <w:t>技术文件</w:t>
      </w:r>
      <w:bookmarkEnd w:id="74"/>
      <w:bookmarkEnd w:id="75"/>
    </w:p>
    <w:p>
      <w:pPr>
        <w:spacing w:line="360" w:lineRule="auto"/>
        <w:jc w:val="center"/>
        <w:outlineLvl w:val="2"/>
        <w:rPr>
          <w:rFonts w:ascii="宋体" w:hAnsi="宋体"/>
          <w:b/>
          <w:bCs/>
          <w:iCs/>
          <w:color w:val="auto"/>
          <w:spacing w:val="-6"/>
          <w:sz w:val="24"/>
          <w:highlight w:val="none"/>
        </w:rPr>
      </w:pPr>
      <w:r>
        <w:rPr>
          <w:rFonts w:hint="eastAsia" w:ascii="宋体" w:hAnsi="宋体"/>
          <w:b/>
          <w:bCs/>
          <w:iCs/>
          <w:color w:val="auto"/>
          <w:spacing w:val="-6"/>
          <w:sz w:val="24"/>
          <w:highlight w:val="none"/>
        </w:rPr>
        <w:t>采购</w:t>
      </w:r>
      <w:r>
        <w:rPr>
          <w:rFonts w:ascii="宋体" w:hAnsi="宋体"/>
          <w:b/>
          <w:bCs/>
          <w:iCs/>
          <w:color w:val="auto"/>
          <w:spacing w:val="-6"/>
          <w:sz w:val="24"/>
          <w:highlight w:val="none"/>
        </w:rPr>
        <w:t>需求</w:t>
      </w:r>
      <w:r>
        <w:rPr>
          <w:rFonts w:hint="eastAsia" w:ascii="宋体" w:hAnsi="宋体"/>
          <w:b/>
          <w:bCs/>
          <w:iCs/>
          <w:color w:val="auto"/>
          <w:spacing w:val="-6"/>
          <w:sz w:val="24"/>
          <w:highlight w:val="none"/>
        </w:rPr>
        <w:t>偏离表</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采 购 人：中国美术学院</w:t>
      </w:r>
    </w:p>
    <w:p>
      <w:pPr>
        <w:spacing w:line="360" w:lineRule="auto"/>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项目名称：</w:t>
      </w:r>
      <w:r>
        <w:rPr>
          <w:rFonts w:hint="eastAsia" w:ascii="宋体" w:hAnsi="宋体"/>
          <w:bCs/>
          <w:color w:val="auto"/>
          <w:spacing w:val="-6"/>
          <w:sz w:val="24"/>
          <w:highlight w:val="none"/>
          <w:lang w:eastAsia="zh-CN"/>
        </w:rPr>
        <w:t>创新设计学院良渚校区数媒演播设备一批</w:t>
      </w:r>
    </w:p>
    <w:p>
      <w:pPr>
        <w:spacing w:line="360" w:lineRule="auto"/>
        <w:rPr>
          <w:rFonts w:hint="eastAsia" w:ascii="宋体" w:hAnsi="宋体" w:eastAsia="宋体"/>
          <w:bCs/>
          <w:color w:val="auto"/>
          <w:spacing w:val="-6"/>
          <w:sz w:val="24"/>
          <w:highlight w:val="none"/>
          <w:lang w:eastAsia="zh-CN"/>
        </w:rPr>
      </w:pPr>
      <w:r>
        <w:rPr>
          <w:rFonts w:hint="eastAsia" w:ascii="宋体" w:hAnsi="宋体"/>
          <w:bCs/>
          <w:color w:val="auto"/>
          <w:spacing w:val="-6"/>
          <w:sz w:val="24"/>
          <w:highlight w:val="none"/>
        </w:rPr>
        <w:t>项目编号：</w:t>
      </w:r>
      <w:r>
        <w:rPr>
          <w:rFonts w:hint="eastAsia" w:ascii="宋体" w:hAnsi="宋体"/>
          <w:bCs/>
          <w:color w:val="auto"/>
          <w:spacing w:val="-6"/>
          <w:sz w:val="24"/>
          <w:highlight w:val="none"/>
          <w:lang w:eastAsia="zh-CN"/>
        </w:rPr>
        <w:t>QSZB-Z(H)-C19292(CS)</w:t>
      </w: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256"/>
        <w:gridCol w:w="2980"/>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3256"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磋商文件要求</w:t>
            </w:r>
          </w:p>
        </w:tc>
        <w:tc>
          <w:tcPr>
            <w:tcW w:w="2980"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响应规格</w:t>
            </w:r>
          </w:p>
        </w:tc>
        <w:tc>
          <w:tcPr>
            <w:tcW w:w="2542" w:type="dxa"/>
            <w:vAlign w:val="center"/>
          </w:tcPr>
          <w:p>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28" w:type="dxa"/>
            <w:gridSpan w:val="4"/>
            <w:vAlign w:val="center"/>
          </w:tcPr>
          <w:p>
            <w:pPr>
              <w:rPr>
                <w:rFonts w:ascii="宋体" w:hAnsi="宋体" w:cs="宋体"/>
                <w:color w:val="auto"/>
                <w:sz w:val="21"/>
                <w:szCs w:val="21"/>
                <w:highlight w:val="none"/>
              </w:rPr>
            </w:pPr>
            <w:r>
              <w:rPr>
                <w:rFonts w:hint="eastAsia" w:ascii="宋体" w:hAnsi="宋体" w:cs="宋体"/>
                <w:b/>
                <w:bCs/>
                <w:color w:val="auto"/>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3256" w:type="dxa"/>
            <w:vAlign w:val="center"/>
          </w:tcPr>
          <w:p>
            <w:pPr>
              <w:jc w:val="center"/>
              <w:rPr>
                <w:rFonts w:ascii="宋体" w:hAnsi="宋体" w:cs="宋体"/>
                <w:color w:val="auto"/>
                <w:sz w:val="21"/>
                <w:szCs w:val="21"/>
                <w:highlight w:val="none"/>
              </w:rPr>
            </w:pPr>
          </w:p>
        </w:tc>
        <w:tc>
          <w:tcPr>
            <w:tcW w:w="2980" w:type="dxa"/>
            <w:vAlign w:val="center"/>
          </w:tcPr>
          <w:p>
            <w:pPr>
              <w:jc w:val="center"/>
              <w:rPr>
                <w:rFonts w:ascii="宋体" w:hAnsi="宋体" w:cs="宋体"/>
                <w:color w:val="auto"/>
                <w:sz w:val="21"/>
                <w:szCs w:val="21"/>
                <w:highlight w:val="none"/>
              </w:rPr>
            </w:pPr>
          </w:p>
        </w:tc>
        <w:tc>
          <w:tcPr>
            <w:tcW w:w="2542" w:type="dxa"/>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3256" w:type="dxa"/>
            <w:vAlign w:val="center"/>
          </w:tcPr>
          <w:p>
            <w:pPr>
              <w:jc w:val="center"/>
              <w:rPr>
                <w:rFonts w:ascii="宋体" w:hAnsi="宋体" w:cs="宋体"/>
                <w:color w:val="auto"/>
                <w:sz w:val="21"/>
                <w:szCs w:val="21"/>
                <w:highlight w:val="none"/>
              </w:rPr>
            </w:pPr>
          </w:p>
        </w:tc>
        <w:tc>
          <w:tcPr>
            <w:tcW w:w="2980" w:type="dxa"/>
            <w:vAlign w:val="center"/>
          </w:tcPr>
          <w:p>
            <w:pPr>
              <w:jc w:val="center"/>
              <w:rPr>
                <w:rFonts w:ascii="宋体" w:hAnsi="宋体" w:cs="宋体"/>
                <w:color w:val="auto"/>
                <w:sz w:val="21"/>
                <w:szCs w:val="21"/>
                <w:highlight w:val="none"/>
              </w:rPr>
            </w:pPr>
          </w:p>
        </w:tc>
        <w:tc>
          <w:tcPr>
            <w:tcW w:w="2542" w:type="dxa"/>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3256" w:type="dxa"/>
            <w:vAlign w:val="center"/>
          </w:tcPr>
          <w:p>
            <w:pPr>
              <w:jc w:val="center"/>
              <w:rPr>
                <w:rFonts w:ascii="宋体" w:hAnsi="宋体" w:cs="宋体"/>
                <w:color w:val="auto"/>
                <w:sz w:val="21"/>
                <w:szCs w:val="21"/>
                <w:highlight w:val="none"/>
              </w:rPr>
            </w:pPr>
          </w:p>
        </w:tc>
        <w:tc>
          <w:tcPr>
            <w:tcW w:w="2980" w:type="dxa"/>
            <w:vAlign w:val="center"/>
          </w:tcPr>
          <w:p>
            <w:pPr>
              <w:jc w:val="center"/>
              <w:rPr>
                <w:rFonts w:ascii="宋体" w:hAnsi="宋体" w:cs="宋体"/>
                <w:color w:val="auto"/>
                <w:sz w:val="21"/>
                <w:szCs w:val="21"/>
                <w:highlight w:val="none"/>
              </w:rPr>
            </w:pPr>
          </w:p>
        </w:tc>
        <w:tc>
          <w:tcPr>
            <w:tcW w:w="2542" w:type="dxa"/>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28" w:type="dxa"/>
            <w:gridSpan w:val="4"/>
            <w:vAlign w:val="center"/>
          </w:tcPr>
          <w:p>
            <w:pPr>
              <w:rPr>
                <w:rFonts w:ascii="宋体" w:hAnsi="宋体" w:cs="宋体"/>
                <w:color w:val="auto"/>
                <w:sz w:val="21"/>
                <w:szCs w:val="21"/>
                <w:highlight w:val="none"/>
              </w:rPr>
            </w:pPr>
            <w:r>
              <w:rPr>
                <w:rFonts w:hint="eastAsia" w:ascii="宋体" w:hAnsi="宋体" w:cs="宋体"/>
                <w:b/>
                <w:bCs/>
                <w:color w:val="auto"/>
                <w:sz w:val="21"/>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3256" w:type="dxa"/>
            <w:vAlign w:val="center"/>
          </w:tcPr>
          <w:p>
            <w:pPr>
              <w:jc w:val="center"/>
              <w:rPr>
                <w:rFonts w:ascii="宋体" w:hAnsi="宋体" w:cs="宋体"/>
                <w:color w:val="auto"/>
                <w:sz w:val="21"/>
                <w:szCs w:val="21"/>
                <w:highlight w:val="none"/>
              </w:rPr>
            </w:pPr>
          </w:p>
        </w:tc>
        <w:tc>
          <w:tcPr>
            <w:tcW w:w="2980" w:type="dxa"/>
            <w:vAlign w:val="center"/>
          </w:tcPr>
          <w:p>
            <w:pPr>
              <w:jc w:val="center"/>
              <w:rPr>
                <w:rFonts w:ascii="宋体" w:hAnsi="宋体" w:cs="宋体"/>
                <w:color w:val="auto"/>
                <w:sz w:val="21"/>
                <w:szCs w:val="21"/>
                <w:highlight w:val="none"/>
              </w:rPr>
            </w:pPr>
          </w:p>
        </w:tc>
        <w:tc>
          <w:tcPr>
            <w:tcW w:w="2542" w:type="dxa"/>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3256" w:type="dxa"/>
            <w:vAlign w:val="center"/>
          </w:tcPr>
          <w:p>
            <w:pPr>
              <w:jc w:val="center"/>
              <w:rPr>
                <w:rFonts w:ascii="宋体" w:hAnsi="宋体" w:cs="宋体"/>
                <w:color w:val="auto"/>
                <w:sz w:val="21"/>
                <w:szCs w:val="21"/>
                <w:highlight w:val="none"/>
              </w:rPr>
            </w:pPr>
          </w:p>
        </w:tc>
        <w:tc>
          <w:tcPr>
            <w:tcW w:w="2980" w:type="dxa"/>
            <w:vAlign w:val="center"/>
          </w:tcPr>
          <w:p>
            <w:pPr>
              <w:jc w:val="center"/>
              <w:rPr>
                <w:rFonts w:ascii="宋体" w:hAnsi="宋体" w:cs="宋体"/>
                <w:color w:val="auto"/>
                <w:sz w:val="21"/>
                <w:szCs w:val="21"/>
                <w:highlight w:val="none"/>
              </w:rPr>
            </w:pPr>
          </w:p>
        </w:tc>
        <w:tc>
          <w:tcPr>
            <w:tcW w:w="2542" w:type="dxa"/>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3256" w:type="dxa"/>
            <w:vAlign w:val="center"/>
          </w:tcPr>
          <w:p>
            <w:pPr>
              <w:jc w:val="center"/>
              <w:rPr>
                <w:rFonts w:ascii="宋体" w:hAnsi="宋体" w:cs="宋体"/>
                <w:color w:val="auto"/>
                <w:sz w:val="21"/>
                <w:szCs w:val="21"/>
                <w:highlight w:val="none"/>
              </w:rPr>
            </w:pPr>
          </w:p>
        </w:tc>
        <w:tc>
          <w:tcPr>
            <w:tcW w:w="2980" w:type="dxa"/>
            <w:vAlign w:val="center"/>
          </w:tcPr>
          <w:p>
            <w:pPr>
              <w:jc w:val="center"/>
              <w:rPr>
                <w:rFonts w:ascii="宋体" w:hAnsi="宋体" w:cs="宋体"/>
                <w:color w:val="auto"/>
                <w:sz w:val="21"/>
                <w:szCs w:val="21"/>
                <w:highlight w:val="none"/>
              </w:rPr>
            </w:pPr>
          </w:p>
        </w:tc>
        <w:tc>
          <w:tcPr>
            <w:tcW w:w="2542" w:type="dxa"/>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28" w:type="dxa"/>
            <w:gridSpan w:val="4"/>
            <w:vAlign w:val="center"/>
          </w:tcPr>
          <w:p>
            <w:pPr>
              <w:rPr>
                <w:rFonts w:ascii="宋体" w:hAnsi="宋体" w:cs="宋体"/>
                <w:color w:val="auto"/>
                <w:sz w:val="21"/>
                <w:szCs w:val="21"/>
                <w:highlight w:val="none"/>
              </w:rPr>
            </w:pPr>
            <w:r>
              <w:rPr>
                <w:rFonts w:hint="eastAsia" w:ascii="宋体" w:hAnsi="宋体" w:cs="宋体"/>
                <w:b/>
                <w:bCs/>
                <w:color w:val="auto"/>
                <w:sz w:val="21"/>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3256" w:type="dxa"/>
            <w:vAlign w:val="center"/>
          </w:tcPr>
          <w:p>
            <w:pPr>
              <w:jc w:val="center"/>
              <w:rPr>
                <w:rFonts w:ascii="宋体" w:hAnsi="宋体" w:cs="宋体"/>
                <w:color w:val="auto"/>
                <w:sz w:val="21"/>
                <w:szCs w:val="21"/>
                <w:highlight w:val="none"/>
              </w:rPr>
            </w:pPr>
          </w:p>
        </w:tc>
        <w:tc>
          <w:tcPr>
            <w:tcW w:w="2980" w:type="dxa"/>
            <w:vAlign w:val="center"/>
          </w:tcPr>
          <w:p>
            <w:pPr>
              <w:jc w:val="center"/>
              <w:rPr>
                <w:rFonts w:ascii="宋体" w:hAnsi="宋体" w:cs="宋体"/>
                <w:color w:val="auto"/>
                <w:sz w:val="21"/>
                <w:szCs w:val="21"/>
                <w:highlight w:val="none"/>
              </w:rPr>
            </w:pPr>
          </w:p>
        </w:tc>
        <w:tc>
          <w:tcPr>
            <w:tcW w:w="2542" w:type="dxa"/>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3256" w:type="dxa"/>
            <w:vAlign w:val="center"/>
          </w:tcPr>
          <w:p>
            <w:pPr>
              <w:jc w:val="center"/>
              <w:rPr>
                <w:rFonts w:ascii="宋体" w:hAnsi="宋体" w:cs="宋体"/>
                <w:color w:val="auto"/>
                <w:sz w:val="21"/>
                <w:szCs w:val="21"/>
                <w:highlight w:val="none"/>
              </w:rPr>
            </w:pPr>
          </w:p>
        </w:tc>
        <w:tc>
          <w:tcPr>
            <w:tcW w:w="2980" w:type="dxa"/>
            <w:vAlign w:val="center"/>
          </w:tcPr>
          <w:p>
            <w:pPr>
              <w:jc w:val="center"/>
              <w:rPr>
                <w:rFonts w:ascii="宋体" w:hAnsi="宋体" w:cs="宋体"/>
                <w:color w:val="auto"/>
                <w:sz w:val="21"/>
                <w:szCs w:val="21"/>
                <w:highlight w:val="none"/>
              </w:rPr>
            </w:pPr>
          </w:p>
        </w:tc>
        <w:tc>
          <w:tcPr>
            <w:tcW w:w="2542" w:type="dxa"/>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3256" w:type="dxa"/>
            <w:vAlign w:val="center"/>
          </w:tcPr>
          <w:p>
            <w:pPr>
              <w:jc w:val="center"/>
              <w:rPr>
                <w:rFonts w:ascii="宋体" w:hAnsi="宋体" w:cs="宋体"/>
                <w:color w:val="auto"/>
                <w:sz w:val="21"/>
                <w:szCs w:val="21"/>
                <w:highlight w:val="none"/>
              </w:rPr>
            </w:pPr>
          </w:p>
        </w:tc>
        <w:tc>
          <w:tcPr>
            <w:tcW w:w="2980" w:type="dxa"/>
            <w:vAlign w:val="center"/>
          </w:tcPr>
          <w:p>
            <w:pPr>
              <w:jc w:val="center"/>
              <w:rPr>
                <w:rFonts w:ascii="宋体" w:hAnsi="宋体" w:cs="宋体"/>
                <w:color w:val="auto"/>
                <w:sz w:val="21"/>
                <w:szCs w:val="21"/>
                <w:highlight w:val="none"/>
              </w:rPr>
            </w:pPr>
          </w:p>
        </w:tc>
        <w:tc>
          <w:tcPr>
            <w:tcW w:w="2542" w:type="dxa"/>
            <w:vAlign w:val="center"/>
          </w:tcPr>
          <w:p>
            <w:pPr>
              <w:jc w:val="center"/>
              <w:rPr>
                <w:rFonts w:ascii="宋体" w:hAnsi="宋体" w:cs="宋体"/>
                <w:color w:val="auto"/>
                <w:sz w:val="21"/>
                <w:szCs w:val="21"/>
                <w:highlight w:val="none"/>
              </w:rPr>
            </w:pPr>
          </w:p>
        </w:tc>
      </w:tr>
    </w:tbl>
    <w:p>
      <w:pPr>
        <w:spacing w:line="360" w:lineRule="auto"/>
        <w:rPr>
          <w:rFonts w:ascii="宋体" w:hAnsi="宋体"/>
          <w:b/>
          <w:bCs/>
          <w:color w:val="auto"/>
          <w:spacing w:val="-6"/>
          <w:sz w:val="24"/>
          <w:highlight w:val="none"/>
        </w:rPr>
      </w:pP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说明：</w:t>
      </w: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1</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逐项按照磋商文件要求填写响应规格；</w:t>
      </w:r>
    </w:p>
    <w:p>
      <w:pPr>
        <w:spacing w:line="360" w:lineRule="auto"/>
        <w:rPr>
          <w:rFonts w:ascii="宋体" w:hAnsi="宋体"/>
          <w:b/>
          <w:bCs/>
          <w:color w:val="auto"/>
          <w:spacing w:val="-6"/>
          <w:sz w:val="21"/>
          <w:szCs w:val="21"/>
          <w:highlight w:val="none"/>
        </w:rPr>
      </w:pPr>
      <w:r>
        <w:rPr>
          <w:rFonts w:hint="eastAsia" w:ascii="宋体" w:hAnsi="宋体"/>
          <w:b/>
          <w:bCs/>
          <w:color w:val="auto"/>
          <w:spacing w:val="-6"/>
          <w:sz w:val="21"/>
          <w:szCs w:val="21"/>
          <w:highlight w:val="none"/>
        </w:rPr>
        <w:t>2</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偏离说明是指对磋商文件要求存在不同之处的解释说明。偏离系指：正偏离（高于采购需求）、负偏离（低于采购需求）、无偏离（满足采购需求）；</w:t>
      </w:r>
    </w:p>
    <w:p>
      <w:pPr>
        <w:spacing w:line="360" w:lineRule="auto"/>
        <w:rPr>
          <w:rFonts w:ascii="宋体" w:hAnsi="宋体"/>
          <w:b/>
          <w:color w:val="auto"/>
          <w:spacing w:val="-6"/>
          <w:sz w:val="21"/>
          <w:szCs w:val="21"/>
          <w:highlight w:val="none"/>
        </w:rPr>
      </w:pPr>
      <w:r>
        <w:rPr>
          <w:rFonts w:hint="eastAsia" w:ascii="宋体" w:hAnsi="宋体"/>
          <w:b/>
          <w:bCs/>
          <w:color w:val="auto"/>
          <w:spacing w:val="-6"/>
          <w:sz w:val="21"/>
          <w:szCs w:val="21"/>
          <w:highlight w:val="none"/>
        </w:rPr>
        <w:t>3</w:t>
      </w:r>
      <w:r>
        <w:rPr>
          <w:rFonts w:ascii="宋体" w:hAnsi="宋体"/>
          <w:b/>
          <w:bCs/>
          <w:color w:val="auto"/>
          <w:spacing w:val="-6"/>
          <w:sz w:val="21"/>
          <w:szCs w:val="21"/>
          <w:highlight w:val="none"/>
        </w:rPr>
        <w:t>.</w:t>
      </w:r>
      <w:r>
        <w:rPr>
          <w:rFonts w:hint="eastAsia" w:ascii="宋体" w:hAnsi="宋体"/>
          <w:b/>
          <w:bCs/>
          <w:color w:val="auto"/>
          <w:spacing w:val="-6"/>
          <w:sz w:val="21"/>
          <w:szCs w:val="21"/>
          <w:highlight w:val="none"/>
        </w:rPr>
        <w:t>如不填写或未如实填写</w:t>
      </w:r>
      <w:r>
        <w:rPr>
          <w:rFonts w:hint="eastAsia" w:ascii="宋体" w:hAnsi="宋体"/>
          <w:b/>
          <w:color w:val="auto"/>
          <w:spacing w:val="-6"/>
          <w:sz w:val="21"/>
          <w:szCs w:val="21"/>
          <w:highlight w:val="none"/>
        </w:rPr>
        <w:t>，自行承担磋商响应风险。</w:t>
      </w:r>
    </w:p>
    <w:p>
      <w:pPr>
        <w:pStyle w:val="78"/>
        <w:spacing w:line="360" w:lineRule="auto"/>
        <w:rPr>
          <w:rFonts w:ascii="宋体" w:hAnsi="宋体"/>
          <w:color w:val="auto"/>
          <w:spacing w:val="-6"/>
          <w:highlight w:val="none"/>
        </w:rPr>
      </w:pPr>
    </w:p>
    <w:p>
      <w:pPr>
        <w:pStyle w:val="81"/>
        <w:spacing w:line="360" w:lineRule="auto"/>
        <w:ind w:left="0"/>
        <w:rPr>
          <w:rFonts w:ascii="宋体" w:hAnsi="宋体"/>
          <w:color w:val="auto"/>
          <w:spacing w:val="-6"/>
          <w:sz w:val="24"/>
          <w:highlight w:val="none"/>
        </w:rPr>
      </w:pPr>
    </w:p>
    <w:p>
      <w:pPr>
        <w:pStyle w:val="78"/>
        <w:spacing w:line="360" w:lineRule="auto"/>
        <w:rPr>
          <w:color w:val="auto"/>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日期：     年   月   日</w:t>
      </w:r>
    </w:p>
    <w:p>
      <w:pPr>
        <w:pStyle w:val="78"/>
        <w:spacing w:line="360" w:lineRule="auto"/>
        <w:jc w:val="center"/>
        <w:outlineLvl w:val="2"/>
        <w:rPr>
          <w:rFonts w:ascii="宋体" w:hAnsi="宋体"/>
          <w:color w:val="auto"/>
          <w:spacing w:val="-6"/>
          <w:highlight w:val="none"/>
        </w:rPr>
      </w:pPr>
      <w:r>
        <w:rPr>
          <w:rFonts w:hint="eastAsia" w:ascii="宋体" w:hAnsi="宋体"/>
          <w:color w:val="auto"/>
          <w:spacing w:val="-6"/>
          <w:highlight w:val="none"/>
        </w:rPr>
        <w:br w:type="page"/>
      </w:r>
      <w:r>
        <w:rPr>
          <w:rFonts w:hint="eastAsia" w:ascii="宋体" w:hAnsi="宋体"/>
          <w:b/>
          <w:color w:val="auto"/>
          <w:spacing w:val="-6"/>
          <w:highlight w:val="none"/>
        </w:rPr>
        <w:t>货物配置清单</w:t>
      </w:r>
    </w:p>
    <w:tbl>
      <w:tblPr>
        <w:tblStyle w:val="23"/>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1010"/>
        <w:gridCol w:w="1266"/>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货物名称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厂家</w:t>
            </w: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品牌</w:t>
            </w: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规格型号</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auto"/>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4"/>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p>
        </w:tc>
      </w:tr>
    </w:tbl>
    <w:p>
      <w:pPr>
        <w:spacing w:line="360" w:lineRule="auto"/>
        <w:rPr>
          <w:rFonts w:ascii="宋体" w:hAnsi="宋体"/>
          <w:b/>
          <w:color w:val="auto"/>
          <w:spacing w:val="-6"/>
          <w:sz w:val="24"/>
          <w:highlight w:val="none"/>
        </w:rPr>
      </w:pPr>
    </w:p>
    <w:p>
      <w:pPr>
        <w:spacing w:line="360" w:lineRule="auto"/>
        <w:rPr>
          <w:rFonts w:ascii="宋体" w:hAnsi="宋体"/>
          <w:b/>
          <w:color w:val="auto"/>
          <w:spacing w:val="-6"/>
          <w:sz w:val="24"/>
          <w:highlight w:val="none"/>
        </w:rPr>
      </w:pPr>
    </w:p>
    <w:p>
      <w:pPr>
        <w:pStyle w:val="78"/>
        <w:spacing w:line="360" w:lineRule="auto"/>
        <w:rPr>
          <w:rFonts w:ascii="宋体" w:hAnsi="宋体"/>
          <w:b/>
          <w:color w:val="auto"/>
          <w:spacing w:val="-6"/>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供应商授权代表签字：</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日期：     年   月   日</w:t>
      </w:r>
    </w:p>
    <w:p>
      <w:pPr>
        <w:spacing w:line="360" w:lineRule="auto"/>
        <w:jc w:val="center"/>
        <w:outlineLvl w:val="2"/>
        <w:rPr>
          <w:rFonts w:ascii="宋体" w:hAnsi="宋体"/>
          <w:b/>
          <w:color w:val="auto"/>
          <w:spacing w:val="-6"/>
          <w:sz w:val="24"/>
          <w:highlight w:val="none"/>
        </w:rPr>
      </w:pPr>
      <w:r>
        <w:rPr>
          <w:rFonts w:hint="eastAsia" w:ascii="宋体" w:hAnsi="宋体"/>
          <w:color w:val="auto"/>
          <w:spacing w:val="-6"/>
          <w:sz w:val="24"/>
          <w:highlight w:val="none"/>
        </w:rPr>
        <w:br w:type="page"/>
      </w:r>
      <w:r>
        <w:rPr>
          <w:rFonts w:hint="eastAsia" w:ascii="宋体" w:hAnsi="宋体"/>
          <w:b/>
          <w:color w:val="auto"/>
          <w:spacing w:val="-6"/>
          <w:sz w:val="24"/>
          <w:highlight w:val="none"/>
        </w:rPr>
        <w:t>技术支持资料</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说明：</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1</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供应商提供技术支持资料以证明其对技术指标的应答；</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2</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技术支持资料应是制造商公开发布的印刷资料（官网材料、彩页、Datasheet）或由有关政府部门或检测机构合法出具的文件或报告；</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3</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不符合上述要求的资料，可被视为是无效的技术支持资料；</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4</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如上述资料之间存在不一致的，以有关政府部门或检测机构合法出具的文件或报告为准；</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5</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若对技术指标的应答无技术支持资料证明或与技术支持材料不一致的，磋商小组可不予承认，并可认为该应答不符合磋商文件要求，</w:t>
      </w:r>
      <w:r>
        <w:rPr>
          <w:rFonts w:hint="eastAsia" w:ascii="宋体" w:hAnsi="宋体"/>
          <w:b/>
          <w:bCs/>
          <w:color w:val="auto"/>
          <w:spacing w:val="-6"/>
          <w:sz w:val="21"/>
          <w:szCs w:val="21"/>
          <w:highlight w:val="none"/>
        </w:rPr>
        <w:t>将作出不利于供应商的技术评审，其后果将由供应商自行承担</w:t>
      </w:r>
      <w:r>
        <w:rPr>
          <w:rFonts w:hint="eastAsia" w:ascii="宋体" w:hAnsi="宋体"/>
          <w:b/>
          <w:color w:val="auto"/>
          <w:spacing w:val="-6"/>
          <w:sz w:val="21"/>
          <w:szCs w:val="21"/>
          <w:highlight w:val="none"/>
        </w:rPr>
        <w:t>；</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6</w:t>
      </w:r>
      <w:r>
        <w:rPr>
          <w:rFonts w:ascii="宋体" w:hAnsi="宋体"/>
          <w:b/>
          <w:color w:val="auto"/>
          <w:spacing w:val="-6"/>
          <w:sz w:val="21"/>
          <w:szCs w:val="21"/>
          <w:highlight w:val="none"/>
        </w:rPr>
        <w:t>.</w:t>
      </w:r>
      <w:r>
        <w:rPr>
          <w:rFonts w:hint="eastAsia" w:ascii="宋体" w:hAnsi="宋体"/>
          <w:b/>
          <w:color w:val="auto"/>
          <w:spacing w:val="-6"/>
          <w:sz w:val="21"/>
          <w:szCs w:val="21"/>
          <w:highlight w:val="none"/>
        </w:rPr>
        <w:t>供应商可提供同等于或优于磋商文件要求的货物和服务。</w:t>
      </w:r>
    </w:p>
    <w:p>
      <w:pPr>
        <w:spacing w:line="360" w:lineRule="auto"/>
        <w:outlineLvl w:val="2"/>
        <w:rPr>
          <w:rFonts w:ascii="宋体" w:hAnsi="宋体"/>
          <w:b/>
          <w:color w:val="auto"/>
          <w:spacing w:val="-6"/>
          <w:sz w:val="24"/>
          <w:highlight w:val="none"/>
        </w:rPr>
      </w:pPr>
      <w:r>
        <w:rPr>
          <w:rFonts w:hint="eastAsia" w:ascii="宋体" w:hAnsi="宋体"/>
          <w:color w:val="auto"/>
          <w:spacing w:val="-6"/>
          <w:sz w:val="24"/>
          <w:highlight w:val="none"/>
        </w:rPr>
        <w:br w:type="page"/>
      </w:r>
      <w:r>
        <w:rPr>
          <w:rFonts w:hint="eastAsia" w:ascii="宋体" w:hAnsi="宋体"/>
          <w:b/>
          <w:color w:val="auto"/>
          <w:spacing w:val="-6"/>
          <w:sz w:val="24"/>
          <w:highlight w:val="none"/>
        </w:rPr>
        <w:t>合同履约</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说明：根据</w:t>
      </w:r>
      <w:r>
        <w:rPr>
          <w:rFonts w:ascii="宋体" w:hAnsi="宋体"/>
          <w:b/>
          <w:color w:val="auto"/>
          <w:spacing w:val="-6"/>
          <w:sz w:val="21"/>
          <w:szCs w:val="21"/>
          <w:highlight w:val="none"/>
        </w:rPr>
        <w:t>评分细则提供和编写格式自拟</w:t>
      </w:r>
    </w:p>
    <w:p>
      <w:pPr>
        <w:spacing w:line="360" w:lineRule="auto"/>
        <w:rPr>
          <w:rFonts w:ascii="宋体" w:hAnsi="宋体"/>
          <w:b/>
          <w:color w:val="auto"/>
          <w:spacing w:val="-6"/>
          <w:sz w:val="24"/>
          <w:highlight w:val="none"/>
        </w:rPr>
      </w:pPr>
    </w:p>
    <w:p>
      <w:pPr>
        <w:spacing w:line="360" w:lineRule="auto"/>
        <w:outlineLvl w:val="2"/>
        <w:rPr>
          <w:rFonts w:hint="eastAsia" w:ascii="宋体" w:hAnsi="宋体"/>
          <w:b/>
          <w:color w:val="auto"/>
          <w:spacing w:val="-6"/>
          <w:sz w:val="24"/>
          <w:highlight w:val="none"/>
        </w:rPr>
      </w:pPr>
      <w:r>
        <w:rPr>
          <w:rFonts w:hint="eastAsia" w:ascii="宋体" w:hAnsi="宋体"/>
          <w:b/>
          <w:color w:val="auto"/>
          <w:spacing w:val="-6"/>
          <w:sz w:val="24"/>
          <w:highlight w:val="none"/>
        </w:rPr>
        <w:t>技术支持资料</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说明：根据</w:t>
      </w:r>
      <w:r>
        <w:rPr>
          <w:rFonts w:ascii="宋体" w:hAnsi="宋体"/>
          <w:b/>
          <w:color w:val="auto"/>
          <w:spacing w:val="-6"/>
          <w:sz w:val="21"/>
          <w:szCs w:val="21"/>
          <w:highlight w:val="none"/>
        </w:rPr>
        <w:t>评分细则提供和编写格式自拟</w:t>
      </w:r>
    </w:p>
    <w:p>
      <w:pPr>
        <w:spacing w:line="360" w:lineRule="auto"/>
        <w:outlineLvl w:val="2"/>
        <w:rPr>
          <w:rFonts w:hint="eastAsia" w:ascii="宋体" w:hAnsi="宋体"/>
          <w:b/>
          <w:color w:val="auto"/>
          <w:spacing w:val="-6"/>
          <w:sz w:val="24"/>
          <w:highlight w:val="none"/>
        </w:rPr>
      </w:pPr>
    </w:p>
    <w:p>
      <w:pPr>
        <w:spacing w:line="360" w:lineRule="auto"/>
        <w:outlineLvl w:val="2"/>
        <w:rPr>
          <w:rFonts w:hint="eastAsia" w:ascii="宋体" w:hAnsi="宋体"/>
          <w:b/>
          <w:color w:val="auto"/>
          <w:spacing w:val="-6"/>
          <w:sz w:val="24"/>
          <w:highlight w:val="none"/>
        </w:rPr>
      </w:pPr>
      <w:r>
        <w:rPr>
          <w:rFonts w:hint="eastAsia" w:ascii="宋体" w:hAnsi="宋体"/>
          <w:b/>
          <w:color w:val="auto"/>
          <w:spacing w:val="-6"/>
          <w:sz w:val="24"/>
          <w:highlight w:val="none"/>
        </w:rPr>
        <w:t>合同履约</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说明：根据</w:t>
      </w:r>
      <w:r>
        <w:rPr>
          <w:rFonts w:ascii="宋体" w:hAnsi="宋体"/>
          <w:b/>
          <w:color w:val="auto"/>
          <w:spacing w:val="-6"/>
          <w:sz w:val="21"/>
          <w:szCs w:val="21"/>
          <w:highlight w:val="none"/>
        </w:rPr>
        <w:t>评分细则提供和编写格式自拟</w:t>
      </w:r>
    </w:p>
    <w:p>
      <w:pPr>
        <w:spacing w:line="360" w:lineRule="auto"/>
        <w:outlineLvl w:val="2"/>
        <w:rPr>
          <w:rFonts w:hint="eastAsia" w:ascii="宋体" w:hAnsi="宋体"/>
          <w:b/>
          <w:color w:val="auto"/>
          <w:spacing w:val="-6"/>
          <w:sz w:val="24"/>
          <w:highlight w:val="none"/>
        </w:rPr>
      </w:pPr>
    </w:p>
    <w:p>
      <w:pPr>
        <w:spacing w:line="360" w:lineRule="auto"/>
        <w:outlineLvl w:val="2"/>
        <w:rPr>
          <w:rFonts w:hint="eastAsia" w:ascii="宋体" w:hAnsi="宋体"/>
          <w:b/>
          <w:color w:val="auto"/>
          <w:spacing w:val="-6"/>
          <w:sz w:val="24"/>
          <w:highlight w:val="none"/>
        </w:rPr>
      </w:pPr>
      <w:r>
        <w:rPr>
          <w:rFonts w:hint="eastAsia" w:ascii="宋体" w:hAnsi="宋体"/>
          <w:b/>
          <w:color w:val="auto"/>
          <w:spacing w:val="-6"/>
          <w:sz w:val="24"/>
          <w:highlight w:val="none"/>
        </w:rPr>
        <w:t>售后服务</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说明：根据</w:t>
      </w:r>
      <w:r>
        <w:rPr>
          <w:rFonts w:ascii="宋体" w:hAnsi="宋体"/>
          <w:b/>
          <w:color w:val="auto"/>
          <w:spacing w:val="-6"/>
          <w:sz w:val="21"/>
          <w:szCs w:val="21"/>
          <w:highlight w:val="none"/>
        </w:rPr>
        <w:t>评分细则提供和编写格式自拟</w:t>
      </w:r>
    </w:p>
    <w:p>
      <w:pPr>
        <w:pStyle w:val="31"/>
        <w:rPr>
          <w:rFonts w:hint="eastAsia"/>
          <w:color w:val="auto"/>
          <w:highlight w:val="none"/>
        </w:rPr>
      </w:pPr>
    </w:p>
    <w:p>
      <w:pPr>
        <w:spacing w:line="360" w:lineRule="auto"/>
        <w:outlineLvl w:val="2"/>
        <w:rPr>
          <w:rFonts w:ascii="宋体" w:hAnsi="宋体"/>
          <w:b/>
          <w:color w:val="auto"/>
          <w:spacing w:val="-6"/>
          <w:sz w:val="24"/>
          <w:highlight w:val="none"/>
        </w:rPr>
      </w:pPr>
      <w:r>
        <w:rPr>
          <w:rFonts w:hint="eastAsia" w:ascii="宋体" w:hAnsi="宋体"/>
          <w:b/>
          <w:color w:val="auto"/>
          <w:spacing w:val="-6"/>
          <w:sz w:val="24"/>
          <w:highlight w:val="none"/>
        </w:rPr>
        <w:t>技术服务培训</w:t>
      </w:r>
    </w:p>
    <w:p>
      <w:pPr>
        <w:spacing w:line="360" w:lineRule="auto"/>
        <w:rPr>
          <w:rFonts w:ascii="宋体" w:hAnsi="宋体"/>
          <w:b/>
          <w:color w:val="auto"/>
          <w:spacing w:val="-6"/>
          <w:sz w:val="21"/>
          <w:szCs w:val="21"/>
          <w:highlight w:val="none"/>
        </w:rPr>
      </w:pPr>
      <w:r>
        <w:rPr>
          <w:rFonts w:hint="eastAsia" w:ascii="宋体" w:hAnsi="宋体"/>
          <w:b/>
          <w:color w:val="auto"/>
          <w:spacing w:val="-6"/>
          <w:sz w:val="21"/>
          <w:szCs w:val="21"/>
          <w:highlight w:val="none"/>
        </w:rPr>
        <w:t>说明：根据</w:t>
      </w:r>
      <w:r>
        <w:rPr>
          <w:rFonts w:ascii="宋体" w:hAnsi="宋体"/>
          <w:b/>
          <w:color w:val="auto"/>
          <w:spacing w:val="-6"/>
          <w:sz w:val="21"/>
          <w:szCs w:val="21"/>
          <w:highlight w:val="none"/>
        </w:rPr>
        <w:t>评分细则提供和编写格式自拟</w:t>
      </w:r>
    </w:p>
    <w:p>
      <w:pPr>
        <w:spacing w:line="360" w:lineRule="auto"/>
        <w:rPr>
          <w:rFonts w:ascii="宋体" w:hAnsi="宋体"/>
          <w:b/>
          <w:color w:val="auto"/>
          <w:spacing w:val="-6"/>
          <w:sz w:val="24"/>
          <w:highlight w:val="none"/>
        </w:rPr>
      </w:pPr>
    </w:p>
    <w:sectPr>
      <w:pgSz w:w="11906" w:h="16838"/>
      <w:pgMar w:top="1440" w:right="1247" w:bottom="1440" w:left="1247" w:header="340" w:footer="85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B0604020202020204"/>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FangSong_GB2312">
    <w:altName w:val="仿宋"/>
    <w:panose1 w:val="02010609030101010101"/>
    <w:charset w:val="86"/>
    <w:family w:val="modern"/>
    <w:pitch w:val="default"/>
    <w:sig w:usb0="00000000" w:usb1="00000000" w:usb2="00000010"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Neue Light">
    <w:altName w:val="Courier New"/>
    <w:panose1 w:val="02000403000000020004"/>
    <w:charset w:val="00"/>
    <w:family w:val="auto"/>
    <w:pitch w:val="default"/>
    <w:sig w:usb0="00000000" w:usb1="00000000" w:usb2="00000002" w:usb3="00000000" w:csb0="00000007" w:csb1="00000000"/>
  </w:font>
  <w:font w:name="ヒラギノ角ゴ Pro W3">
    <w:altName w:val="MS Gothic"/>
    <w:panose1 w:val="020B03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7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706"/>
      </w:tabs>
    </w:pPr>
    <w:r>
      <w:pict>
        <v:shape id="文本框 2087" o:spid="_x0000_s4097" o:spt="202" type="#_x0000_t202" style="position:absolute;left:0pt;margin-top:0pt;height:10.35pt;width:9.05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">
          <v:path/>
          <v:fill on="f" focussize="0,0"/>
          <v:stroke on="f" joinstyle="miter"/>
          <v:imagedata o:title=""/>
          <o:lock v:ext="edit"/>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rPr>
                    <w:lang w:val="en-US"/>
                  </w:rPr>
                  <w:t>6</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anchor distT="0" distB="0" distL="114300" distR="114300" simplePos="0" relativeHeight="251657216" behindDoc="0" locked="0" layoutInCell="1" allowOverlap="1">
          <wp:simplePos x="0" y="0"/>
          <wp:positionH relativeFrom="column">
            <wp:posOffset>52070</wp:posOffset>
          </wp:positionH>
          <wp:positionV relativeFrom="paragraph">
            <wp:posOffset>0</wp:posOffset>
          </wp:positionV>
          <wp:extent cx="5872480" cy="633730"/>
          <wp:effectExtent l="0" t="0" r="0" b="0"/>
          <wp:wrapSquare wrapText="bothSides"/>
          <wp:docPr id="3" name="图片 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0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872480" cy="633730"/>
                  </a:xfrm>
                  <a:prstGeom prst="rect">
                    <a:avLst/>
                  </a:prstGeom>
                  <a:noFill/>
                  <a:ln>
                    <a:noFill/>
                  </a:ln>
                  <a:effec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F63B8"/>
    <w:multiLevelType w:val="singleLevel"/>
    <w:tmpl w:val="820F63B8"/>
    <w:lvl w:ilvl="0" w:tentative="0">
      <w:start w:val="3"/>
      <w:numFmt w:val="chineseCounting"/>
      <w:suff w:val="nothing"/>
      <w:lvlText w:val="%1、"/>
      <w:lvlJc w:val="left"/>
      <w:rPr>
        <w:rFonts w:hint="eastAsia"/>
      </w:rPr>
    </w:lvl>
  </w:abstractNum>
  <w:abstractNum w:abstractNumId="1">
    <w:nsid w:val="92678D40"/>
    <w:multiLevelType w:val="singleLevel"/>
    <w:tmpl w:val="92678D40"/>
    <w:lvl w:ilvl="0" w:tentative="0">
      <w:start w:val="1"/>
      <w:numFmt w:val="decimal"/>
      <w:suff w:val="nothing"/>
      <w:lvlText w:val="%1）"/>
      <w:lvlJc w:val="left"/>
    </w:lvl>
  </w:abstractNum>
  <w:abstractNum w:abstractNumId="2">
    <w:nsid w:val="727FD278"/>
    <w:multiLevelType w:val="singleLevel"/>
    <w:tmpl w:val="727FD278"/>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256"/>
    <w:rsid w:val="0000392F"/>
    <w:rsid w:val="0000407F"/>
    <w:rsid w:val="00007117"/>
    <w:rsid w:val="000114CE"/>
    <w:rsid w:val="00012EBC"/>
    <w:rsid w:val="0001334A"/>
    <w:rsid w:val="000145B8"/>
    <w:rsid w:val="00014602"/>
    <w:rsid w:val="0001520A"/>
    <w:rsid w:val="000152C7"/>
    <w:rsid w:val="000153ED"/>
    <w:rsid w:val="00015891"/>
    <w:rsid w:val="000169AF"/>
    <w:rsid w:val="000169F9"/>
    <w:rsid w:val="00017BEE"/>
    <w:rsid w:val="00021187"/>
    <w:rsid w:val="00021D4E"/>
    <w:rsid w:val="00024130"/>
    <w:rsid w:val="00025067"/>
    <w:rsid w:val="00026EE5"/>
    <w:rsid w:val="0002789F"/>
    <w:rsid w:val="00027A3C"/>
    <w:rsid w:val="00030DB5"/>
    <w:rsid w:val="000310FE"/>
    <w:rsid w:val="00031E2B"/>
    <w:rsid w:val="00032047"/>
    <w:rsid w:val="00032280"/>
    <w:rsid w:val="000325E1"/>
    <w:rsid w:val="000362B2"/>
    <w:rsid w:val="00036996"/>
    <w:rsid w:val="0003700E"/>
    <w:rsid w:val="00037598"/>
    <w:rsid w:val="0003797E"/>
    <w:rsid w:val="00040041"/>
    <w:rsid w:val="00041D0F"/>
    <w:rsid w:val="0004239D"/>
    <w:rsid w:val="00043E78"/>
    <w:rsid w:val="000459B5"/>
    <w:rsid w:val="00045C96"/>
    <w:rsid w:val="00045EE2"/>
    <w:rsid w:val="00047DF2"/>
    <w:rsid w:val="0005166C"/>
    <w:rsid w:val="00051736"/>
    <w:rsid w:val="00051C93"/>
    <w:rsid w:val="00052BA4"/>
    <w:rsid w:val="00052C43"/>
    <w:rsid w:val="000530F5"/>
    <w:rsid w:val="00053AD2"/>
    <w:rsid w:val="0005444D"/>
    <w:rsid w:val="000555ED"/>
    <w:rsid w:val="000558AF"/>
    <w:rsid w:val="000567C3"/>
    <w:rsid w:val="000572E5"/>
    <w:rsid w:val="00057B3C"/>
    <w:rsid w:val="00057C6A"/>
    <w:rsid w:val="0006044C"/>
    <w:rsid w:val="00061307"/>
    <w:rsid w:val="00061500"/>
    <w:rsid w:val="00061C96"/>
    <w:rsid w:val="00062C77"/>
    <w:rsid w:val="00062D03"/>
    <w:rsid w:val="000645A8"/>
    <w:rsid w:val="00064F1A"/>
    <w:rsid w:val="00065362"/>
    <w:rsid w:val="00066072"/>
    <w:rsid w:val="0006785D"/>
    <w:rsid w:val="00067B67"/>
    <w:rsid w:val="00067EC7"/>
    <w:rsid w:val="00071C2A"/>
    <w:rsid w:val="00072425"/>
    <w:rsid w:val="00073FF7"/>
    <w:rsid w:val="00074D7B"/>
    <w:rsid w:val="00074DB5"/>
    <w:rsid w:val="00076570"/>
    <w:rsid w:val="00077067"/>
    <w:rsid w:val="00077A9F"/>
    <w:rsid w:val="000804A7"/>
    <w:rsid w:val="00080A03"/>
    <w:rsid w:val="00084D5F"/>
    <w:rsid w:val="000855B6"/>
    <w:rsid w:val="00085EC0"/>
    <w:rsid w:val="000904F8"/>
    <w:rsid w:val="00093340"/>
    <w:rsid w:val="00093A4B"/>
    <w:rsid w:val="000941F1"/>
    <w:rsid w:val="00094C73"/>
    <w:rsid w:val="000957CD"/>
    <w:rsid w:val="00095E66"/>
    <w:rsid w:val="00096127"/>
    <w:rsid w:val="000965C7"/>
    <w:rsid w:val="00097C05"/>
    <w:rsid w:val="00097FA1"/>
    <w:rsid w:val="000A2678"/>
    <w:rsid w:val="000A28E5"/>
    <w:rsid w:val="000A3119"/>
    <w:rsid w:val="000A584B"/>
    <w:rsid w:val="000A7CFC"/>
    <w:rsid w:val="000B08AC"/>
    <w:rsid w:val="000B0CF9"/>
    <w:rsid w:val="000B1842"/>
    <w:rsid w:val="000B2628"/>
    <w:rsid w:val="000B3E1B"/>
    <w:rsid w:val="000B4CA7"/>
    <w:rsid w:val="000B504A"/>
    <w:rsid w:val="000B55D0"/>
    <w:rsid w:val="000B575E"/>
    <w:rsid w:val="000B5C73"/>
    <w:rsid w:val="000B6C54"/>
    <w:rsid w:val="000B78AE"/>
    <w:rsid w:val="000B7B69"/>
    <w:rsid w:val="000C08EB"/>
    <w:rsid w:val="000C2327"/>
    <w:rsid w:val="000C3345"/>
    <w:rsid w:val="000C3741"/>
    <w:rsid w:val="000C41D6"/>
    <w:rsid w:val="000C460F"/>
    <w:rsid w:val="000C47A9"/>
    <w:rsid w:val="000C4883"/>
    <w:rsid w:val="000C5831"/>
    <w:rsid w:val="000C5C75"/>
    <w:rsid w:val="000C60CB"/>
    <w:rsid w:val="000C6157"/>
    <w:rsid w:val="000C6B0D"/>
    <w:rsid w:val="000C71BF"/>
    <w:rsid w:val="000C73FF"/>
    <w:rsid w:val="000D03C9"/>
    <w:rsid w:val="000D0723"/>
    <w:rsid w:val="000D25B1"/>
    <w:rsid w:val="000D3763"/>
    <w:rsid w:val="000D46E8"/>
    <w:rsid w:val="000D4C7F"/>
    <w:rsid w:val="000D519D"/>
    <w:rsid w:val="000D6C0F"/>
    <w:rsid w:val="000D79F9"/>
    <w:rsid w:val="000E01C6"/>
    <w:rsid w:val="000E0978"/>
    <w:rsid w:val="000E0C88"/>
    <w:rsid w:val="000E105F"/>
    <w:rsid w:val="000E1629"/>
    <w:rsid w:val="000E1E54"/>
    <w:rsid w:val="000E1EE9"/>
    <w:rsid w:val="000E1F26"/>
    <w:rsid w:val="000E25FD"/>
    <w:rsid w:val="000E3A24"/>
    <w:rsid w:val="000E3E71"/>
    <w:rsid w:val="000E6588"/>
    <w:rsid w:val="000F09AF"/>
    <w:rsid w:val="000F0D64"/>
    <w:rsid w:val="000F21C3"/>
    <w:rsid w:val="000F2AAD"/>
    <w:rsid w:val="000F31CF"/>
    <w:rsid w:val="000F43E3"/>
    <w:rsid w:val="000F4472"/>
    <w:rsid w:val="000F45FF"/>
    <w:rsid w:val="000F47CE"/>
    <w:rsid w:val="000F51E5"/>
    <w:rsid w:val="000F55B7"/>
    <w:rsid w:val="000F5BBD"/>
    <w:rsid w:val="000F623A"/>
    <w:rsid w:val="000F665A"/>
    <w:rsid w:val="000F7089"/>
    <w:rsid w:val="000F7FED"/>
    <w:rsid w:val="0010098C"/>
    <w:rsid w:val="00100E4C"/>
    <w:rsid w:val="00101341"/>
    <w:rsid w:val="00102403"/>
    <w:rsid w:val="00102D01"/>
    <w:rsid w:val="00102F31"/>
    <w:rsid w:val="00104760"/>
    <w:rsid w:val="00105F12"/>
    <w:rsid w:val="00106134"/>
    <w:rsid w:val="00106EF6"/>
    <w:rsid w:val="00110547"/>
    <w:rsid w:val="00110AE7"/>
    <w:rsid w:val="00111522"/>
    <w:rsid w:val="00111B51"/>
    <w:rsid w:val="001144F7"/>
    <w:rsid w:val="00114BEF"/>
    <w:rsid w:val="00115055"/>
    <w:rsid w:val="001161C1"/>
    <w:rsid w:val="00116AC0"/>
    <w:rsid w:val="00117084"/>
    <w:rsid w:val="001178FF"/>
    <w:rsid w:val="0012048B"/>
    <w:rsid w:val="00121040"/>
    <w:rsid w:val="00121153"/>
    <w:rsid w:val="00124DE1"/>
    <w:rsid w:val="00125768"/>
    <w:rsid w:val="00126C29"/>
    <w:rsid w:val="00130CAF"/>
    <w:rsid w:val="00130ED6"/>
    <w:rsid w:val="00131252"/>
    <w:rsid w:val="0013247C"/>
    <w:rsid w:val="00132A2E"/>
    <w:rsid w:val="00132AF5"/>
    <w:rsid w:val="001330A8"/>
    <w:rsid w:val="001350A2"/>
    <w:rsid w:val="00136919"/>
    <w:rsid w:val="00136C4A"/>
    <w:rsid w:val="0013796A"/>
    <w:rsid w:val="001411DB"/>
    <w:rsid w:val="00142B06"/>
    <w:rsid w:val="0014310B"/>
    <w:rsid w:val="00143148"/>
    <w:rsid w:val="0014555E"/>
    <w:rsid w:val="00146B7D"/>
    <w:rsid w:val="001475CB"/>
    <w:rsid w:val="001502BC"/>
    <w:rsid w:val="001507BF"/>
    <w:rsid w:val="00150D1E"/>
    <w:rsid w:val="00150EBF"/>
    <w:rsid w:val="00150EE4"/>
    <w:rsid w:val="00151C82"/>
    <w:rsid w:val="00152D27"/>
    <w:rsid w:val="00153628"/>
    <w:rsid w:val="00155AFA"/>
    <w:rsid w:val="00155BC8"/>
    <w:rsid w:val="00155DAF"/>
    <w:rsid w:val="001566F2"/>
    <w:rsid w:val="001572A5"/>
    <w:rsid w:val="00157BA2"/>
    <w:rsid w:val="00160B84"/>
    <w:rsid w:val="001613DD"/>
    <w:rsid w:val="0016175C"/>
    <w:rsid w:val="00163EB2"/>
    <w:rsid w:val="0016402C"/>
    <w:rsid w:val="00164383"/>
    <w:rsid w:val="0016466F"/>
    <w:rsid w:val="00164AA0"/>
    <w:rsid w:val="00164DDA"/>
    <w:rsid w:val="001656CC"/>
    <w:rsid w:val="0016712C"/>
    <w:rsid w:val="00167538"/>
    <w:rsid w:val="00167CCA"/>
    <w:rsid w:val="00170101"/>
    <w:rsid w:val="001706CB"/>
    <w:rsid w:val="00170703"/>
    <w:rsid w:val="00170DDC"/>
    <w:rsid w:val="001712CC"/>
    <w:rsid w:val="00171AF6"/>
    <w:rsid w:val="001722F1"/>
    <w:rsid w:val="00172A27"/>
    <w:rsid w:val="001735C7"/>
    <w:rsid w:val="00173DF5"/>
    <w:rsid w:val="001763B3"/>
    <w:rsid w:val="00176D03"/>
    <w:rsid w:val="00177FB3"/>
    <w:rsid w:val="00181A44"/>
    <w:rsid w:val="00182501"/>
    <w:rsid w:val="00182D78"/>
    <w:rsid w:val="00183235"/>
    <w:rsid w:val="0018377D"/>
    <w:rsid w:val="00183AEF"/>
    <w:rsid w:val="00184D3D"/>
    <w:rsid w:val="00184E31"/>
    <w:rsid w:val="001908B2"/>
    <w:rsid w:val="00190C4E"/>
    <w:rsid w:val="00191584"/>
    <w:rsid w:val="00193798"/>
    <w:rsid w:val="00193CB3"/>
    <w:rsid w:val="00195094"/>
    <w:rsid w:val="00195167"/>
    <w:rsid w:val="00195A86"/>
    <w:rsid w:val="001965A7"/>
    <w:rsid w:val="001969F2"/>
    <w:rsid w:val="00196AA0"/>
    <w:rsid w:val="00197580"/>
    <w:rsid w:val="001A1D09"/>
    <w:rsid w:val="001A25C8"/>
    <w:rsid w:val="001A3D67"/>
    <w:rsid w:val="001A4D48"/>
    <w:rsid w:val="001A5A88"/>
    <w:rsid w:val="001A5DA8"/>
    <w:rsid w:val="001A6006"/>
    <w:rsid w:val="001A6AB8"/>
    <w:rsid w:val="001B045F"/>
    <w:rsid w:val="001B0E53"/>
    <w:rsid w:val="001B0ED0"/>
    <w:rsid w:val="001B20DE"/>
    <w:rsid w:val="001B34DF"/>
    <w:rsid w:val="001B3E88"/>
    <w:rsid w:val="001B5FB1"/>
    <w:rsid w:val="001B6F07"/>
    <w:rsid w:val="001B7804"/>
    <w:rsid w:val="001C11F4"/>
    <w:rsid w:val="001C18CF"/>
    <w:rsid w:val="001C4908"/>
    <w:rsid w:val="001C4959"/>
    <w:rsid w:val="001C5AEF"/>
    <w:rsid w:val="001C5B14"/>
    <w:rsid w:val="001C77DB"/>
    <w:rsid w:val="001C787A"/>
    <w:rsid w:val="001D0F0B"/>
    <w:rsid w:val="001D2BC7"/>
    <w:rsid w:val="001D37E3"/>
    <w:rsid w:val="001D4791"/>
    <w:rsid w:val="001D4A34"/>
    <w:rsid w:val="001D584D"/>
    <w:rsid w:val="001E00E2"/>
    <w:rsid w:val="001E1578"/>
    <w:rsid w:val="001E1686"/>
    <w:rsid w:val="001E1703"/>
    <w:rsid w:val="001E2199"/>
    <w:rsid w:val="001E2316"/>
    <w:rsid w:val="001E27B1"/>
    <w:rsid w:val="001E2B4D"/>
    <w:rsid w:val="001E309E"/>
    <w:rsid w:val="001E3A76"/>
    <w:rsid w:val="001E57A3"/>
    <w:rsid w:val="001E5A4D"/>
    <w:rsid w:val="001E6A29"/>
    <w:rsid w:val="001E7B9F"/>
    <w:rsid w:val="001E7C22"/>
    <w:rsid w:val="001F01E8"/>
    <w:rsid w:val="001F21F0"/>
    <w:rsid w:val="001F2717"/>
    <w:rsid w:val="001F3F3F"/>
    <w:rsid w:val="001F464D"/>
    <w:rsid w:val="001F5FE3"/>
    <w:rsid w:val="001F6DFD"/>
    <w:rsid w:val="001F7D64"/>
    <w:rsid w:val="00201740"/>
    <w:rsid w:val="00202AFC"/>
    <w:rsid w:val="002032D2"/>
    <w:rsid w:val="00203DAA"/>
    <w:rsid w:val="00204379"/>
    <w:rsid w:val="002048D6"/>
    <w:rsid w:val="00205352"/>
    <w:rsid w:val="002053B5"/>
    <w:rsid w:val="00206793"/>
    <w:rsid w:val="00206B67"/>
    <w:rsid w:val="00206C90"/>
    <w:rsid w:val="00206C9F"/>
    <w:rsid w:val="002102BE"/>
    <w:rsid w:val="00210B1B"/>
    <w:rsid w:val="00210BCF"/>
    <w:rsid w:val="00210DE3"/>
    <w:rsid w:val="00212052"/>
    <w:rsid w:val="002126B6"/>
    <w:rsid w:val="0021337B"/>
    <w:rsid w:val="002143CB"/>
    <w:rsid w:val="00214ED2"/>
    <w:rsid w:val="00214FEB"/>
    <w:rsid w:val="00215C0E"/>
    <w:rsid w:val="00215C6C"/>
    <w:rsid w:val="00216BB7"/>
    <w:rsid w:val="00217173"/>
    <w:rsid w:val="00217E78"/>
    <w:rsid w:val="00220CFB"/>
    <w:rsid w:val="00220D2D"/>
    <w:rsid w:val="0022121A"/>
    <w:rsid w:val="002214F2"/>
    <w:rsid w:val="002225F6"/>
    <w:rsid w:val="00223964"/>
    <w:rsid w:val="002242FA"/>
    <w:rsid w:val="00225014"/>
    <w:rsid w:val="00225666"/>
    <w:rsid w:val="0022640E"/>
    <w:rsid w:val="00226B5C"/>
    <w:rsid w:val="00227BFF"/>
    <w:rsid w:val="002302BE"/>
    <w:rsid w:val="00230467"/>
    <w:rsid w:val="00230491"/>
    <w:rsid w:val="00230BB3"/>
    <w:rsid w:val="00230C06"/>
    <w:rsid w:val="00231503"/>
    <w:rsid w:val="002315A6"/>
    <w:rsid w:val="0023377A"/>
    <w:rsid w:val="0023476A"/>
    <w:rsid w:val="002347A8"/>
    <w:rsid w:val="00235211"/>
    <w:rsid w:val="00237186"/>
    <w:rsid w:val="00237361"/>
    <w:rsid w:val="002378EC"/>
    <w:rsid w:val="00237EE5"/>
    <w:rsid w:val="00240A60"/>
    <w:rsid w:val="00240C9B"/>
    <w:rsid w:val="00242080"/>
    <w:rsid w:val="00242235"/>
    <w:rsid w:val="00242E6A"/>
    <w:rsid w:val="00243E14"/>
    <w:rsid w:val="00246231"/>
    <w:rsid w:val="0024679B"/>
    <w:rsid w:val="00247211"/>
    <w:rsid w:val="002505C4"/>
    <w:rsid w:val="00251533"/>
    <w:rsid w:val="0025247A"/>
    <w:rsid w:val="002524A9"/>
    <w:rsid w:val="00253721"/>
    <w:rsid w:val="002547BE"/>
    <w:rsid w:val="002548B0"/>
    <w:rsid w:val="00255253"/>
    <w:rsid w:val="00255E2A"/>
    <w:rsid w:val="002562F5"/>
    <w:rsid w:val="00256681"/>
    <w:rsid w:val="002578AA"/>
    <w:rsid w:val="0026011F"/>
    <w:rsid w:val="00261101"/>
    <w:rsid w:val="00261402"/>
    <w:rsid w:val="002618AC"/>
    <w:rsid w:val="00261F96"/>
    <w:rsid w:val="0026203B"/>
    <w:rsid w:val="00264608"/>
    <w:rsid w:val="00265DA1"/>
    <w:rsid w:val="00266AA8"/>
    <w:rsid w:val="00270464"/>
    <w:rsid w:val="002709F6"/>
    <w:rsid w:val="0027204E"/>
    <w:rsid w:val="00274A62"/>
    <w:rsid w:val="0027604A"/>
    <w:rsid w:val="0027669D"/>
    <w:rsid w:val="00277580"/>
    <w:rsid w:val="00280971"/>
    <w:rsid w:val="00280D4F"/>
    <w:rsid w:val="00282FB2"/>
    <w:rsid w:val="00283516"/>
    <w:rsid w:val="0028576A"/>
    <w:rsid w:val="002872E6"/>
    <w:rsid w:val="0028759E"/>
    <w:rsid w:val="00291E79"/>
    <w:rsid w:val="00292964"/>
    <w:rsid w:val="00294556"/>
    <w:rsid w:val="0029652F"/>
    <w:rsid w:val="002968CF"/>
    <w:rsid w:val="00296EF4"/>
    <w:rsid w:val="002972C0"/>
    <w:rsid w:val="00297306"/>
    <w:rsid w:val="0029740C"/>
    <w:rsid w:val="002A0C1E"/>
    <w:rsid w:val="002A127B"/>
    <w:rsid w:val="002A14AF"/>
    <w:rsid w:val="002A3506"/>
    <w:rsid w:val="002A3CBC"/>
    <w:rsid w:val="002A3E8A"/>
    <w:rsid w:val="002A41C1"/>
    <w:rsid w:val="002A49A6"/>
    <w:rsid w:val="002A5CCC"/>
    <w:rsid w:val="002A6C7B"/>
    <w:rsid w:val="002B11C3"/>
    <w:rsid w:val="002B1A46"/>
    <w:rsid w:val="002B2768"/>
    <w:rsid w:val="002B2B72"/>
    <w:rsid w:val="002B3E2B"/>
    <w:rsid w:val="002B4E83"/>
    <w:rsid w:val="002B5B07"/>
    <w:rsid w:val="002B5DAB"/>
    <w:rsid w:val="002B6BA6"/>
    <w:rsid w:val="002B6F01"/>
    <w:rsid w:val="002C076E"/>
    <w:rsid w:val="002C1912"/>
    <w:rsid w:val="002C1B38"/>
    <w:rsid w:val="002C2627"/>
    <w:rsid w:val="002C33CA"/>
    <w:rsid w:val="002C3D2A"/>
    <w:rsid w:val="002C3EAE"/>
    <w:rsid w:val="002C40FF"/>
    <w:rsid w:val="002C44E9"/>
    <w:rsid w:val="002C477A"/>
    <w:rsid w:val="002C5CB1"/>
    <w:rsid w:val="002C5E13"/>
    <w:rsid w:val="002C5EBF"/>
    <w:rsid w:val="002C75A5"/>
    <w:rsid w:val="002D10B5"/>
    <w:rsid w:val="002D1786"/>
    <w:rsid w:val="002D3048"/>
    <w:rsid w:val="002D382A"/>
    <w:rsid w:val="002D3F02"/>
    <w:rsid w:val="002D47F3"/>
    <w:rsid w:val="002D5589"/>
    <w:rsid w:val="002D5FFD"/>
    <w:rsid w:val="002D69B5"/>
    <w:rsid w:val="002D7BD0"/>
    <w:rsid w:val="002E07ED"/>
    <w:rsid w:val="002E3585"/>
    <w:rsid w:val="002E3EBA"/>
    <w:rsid w:val="002E40AE"/>
    <w:rsid w:val="002E4C92"/>
    <w:rsid w:val="002E4FDC"/>
    <w:rsid w:val="002E549E"/>
    <w:rsid w:val="002E5791"/>
    <w:rsid w:val="002E6079"/>
    <w:rsid w:val="002E64B2"/>
    <w:rsid w:val="002E68EC"/>
    <w:rsid w:val="002F0664"/>
    <w:rsid w:val="002F0F07"/>
    <w:rsid w:val="002F14AF"/>
    <w:rsid w:val="002F6346"/>
    <w:rsid w:val="002F6F89"/>
    <w:rsid w:val="00300CA3"/>
    <w:rsid w:val="00300ED1"/>
    <w:rsid w:val="003016B5"/>
    <w:rsid w:val="00302049"/>
    <w:rsid w:val="00302500"/>
    <w:rsid w:val="00304728"/>
    <w:rsid w:val="003047BC"/>
    <w:rsid w:val="00304A05"/>
    <w:rsid w:val="00304EE6"/>
    <w:rsid w:val="003052FD"/>
    <w:rsid w:val="00305807"/>
    <w:rsid w:val="00306DD9"/>
    <w:rsid w:val="0031267B"/>
    <w:rsid w:val="00313747"/>
    <w:rsid w:val="003140F3"/>
    <w:rsid w:val="003153E3"/>
    <w:rsid w:val="00316590"/>
    <w:rsid w:val="00316B96"/>
    <w:rsid w:val="003210E3"/>
    <w:rsid w:val="00322663"/>
    <w:rsid w:val="003226A7"/>
    <w:rsid w:val="003232CD"/>
    <w:rsid w:val="00324345"/>
    <w:rsid w:val="00325EA2"/>
    <w:rsid w:val="003264E3"/>
    <w:rsid w:val="00326C09"/>
    <w:rsid w:val="00326DBE"/>
    <w:rsid w:val="00327DE6"/>
    <w:rsid w:val="00331BE2"/>
    <w:rsid w:val="00331BE9"/>
    <w:rsid w:val="0033232E"/>
    <w:rsid w:val="0033444D"/>
    <w:rsid w:val="00334C04"/>
    <w:rsid w:val="00335F05"/>
    <w:rsid w:val="003369C9"/>
    <w:rsid w:val="00336C64"/>
    <w:rsid w:val="00337D80"/>
    <w:rsid w:val="003402C3"/>
    <w:rsid w:val="00340383"/>
    <w:rsid w:val="00341716"/>
    <w:rsid w:val="003418FF"/>
    <w:rsid w:val="00342D1B"/>
    <w:rsid w:val="00343CEA"/>
    <w:rsid w:val="003442B1"/>
    <w:rsid w:val="003442F4"/>
    <w:rsid w:val="003449A1"/>
    <w:rsid w:val="00347BE6"/>
    <w:rsid w:val="00350356"/>
    <w:rsid w:val="003504FE"/>
    <w:rsid w:val="003508D0"/>
    <w:rsid w:val="00350E13"/>
    <w:rsid w:val="00352463"/>
    <w:rsid w:val="00352D75"/>
    <w:rsid w:val="00353427"/>
    <w:rsid w:val="00354ADC"/>
    <w:rsid w:val="00354EF9"/>
    <w:rsid w:val="00354F38"/>
    <w:rsid w:val="00356CF5"/>
    <w:rsid w:val="00357217"/>
    <w:rsid w:val="003604DE"/>
    <w:rsid w:val="0036319C"/>
    <w:rsid w:val="003641CF"/>
    <w:rsid w:val="00364B7C"/>
    <w:rsid w:val="00365895"/>
    <w:rsid w:val="003668F9"/>
    <w:rsid w:val="00367213"/>
    <w:rsid w:val="003673D3"/>
    <w:rsid w:val="00367496"/>
    <w:rsid w:val="00367E4B"/>
    <w:rsid w:val="003700F0"/>
    <w:rsid w:val="00370631"/>
    <w:rsid w:val="00370A2E"/>
    <w:rsid w:val="00371B9E"/>
    <w:rsid w:val="00371F71"/>
    <w:rsid w:val="0037202A"/>
    <w:rsid w:val="00372CD5"/>
    <w:rsid w:val="00374413"/>
    <w:rsid w:val="003773A7"/>
    <w:rsid w:val="003839BD"/>
    <w:rsid w:val="00385944"/>
    <w:rsid w:val="00385FBB"/>
    <w:rsid w:val="00386087"/>
    <w:rsid w:val="00386526"/>
    <w:rsid w:val="00387150"/>
    <w:rsid w:val="00387DEF"/>
    <w:rsid w:val="003909B2"/>
    <w:rsid w:val="003933A4"/>
    <w:rsid w:val="003945AE"/>
    <w:rsid w:val="00394C42"/>
    <w:rsid w:val="003953E4"/>
    <w:rsid w:val="00395436"/>
    <w:rsid w:val="0039578F"/>
    <w:rsid w:val="00395BA7"/>
    <w:rsid w:val="003A06EB"/>
    <w:rsid w:val="003A09FA"/>
    <w:rsid w:val="003A2CBB"/>
    <w:rsid w:val="003A3E9B"/>
    <w:rsid w:val="003A4114"/>
    <w:rsid w:val="003A41F8"/>
    <w:rsid w:val="003A5D2C"/>
    <w:rsid w:val="003A659B"/>
    <w:rsid w:val="003A6B84"/>
    <w:rsid w:val="003A7431"/>
    <w:rsid w:val="003A79A4"/>
    <w:rsid w:val="003A7D18"/>
    <w:rsid w:val="003B006D"/>
    <w:rsid w:val="003B1C1F"/>
    <w:rsid w:val="003B20ED"/>
    <w:rsid w:val="003B2F96"/>
    <w:rsid w:val="003B357D"/>
    <w:rsid w:val="003B4DB5"/>
    <w:rsid w:val="003B4DED"/>
    <w:rsid w:val="003B51F5"/>
    <w:rsid w:val="003B51F8"/>
    <w:rsid w:val="003B5425"/>
    <w:rsid w:val="003B659C"/>
    <w:rsid w:val="003B7865"/>
    <w:rsid w:val="003B7F8F"/>
    <w:rsid w:val="003C01CA"/>
    <w:rsid w:val="003C25B4"/>
    <w:rsid w:val="003C4DEA"/>
    <w:rsid w:val="003C5342"/>
    <w:rsid w:val="003C6699"/>
    <w:rsid w:val="003C7359"/>
    <w:rsid w:val="003C746E"/>
    <w:rsid w:val="003C77EB"/>
    <w:rsid w:val="003D002F"/>
    <w:rsid w:val="003D1501"/>
    <w:rsid w:val="003D1E07"/>
    <w:rsid w:val="003D2811"/>
    <w:rsid w:val="003D34E8"/>
    <w:rsid w:val="003D5252"/>
    <w:rsid w:val="003D6E3B"/>
    <w:rsid w:val="003D71F0"/>
    <w:rsid w:val="003E01CF"/>
    <w:rsid w:val="003E10E5"/>
    <w:rsid w:val="003E420E"/>
    <w:rsid w:val="003E432C"/>
    <w:rsid w:val="003E4971"/>
    <w:rsid w:val="003E4AC9"/>
    <w:rsid w:val="003E4D6D"/>
    <w:rsid w:val="003E5479"/>
    <w:rsid w:val="003E68D9"/>
    <w:rsid w:val="003E72D6"/>
    <w:rsid w:val="003E7956"/>
    <w:rsid w:val="003E7EBC"/>
    <w:rsid w:val="003E7EE7"/>
    <w:rsid w:val="003F0B69"/>
    <w:rsid w:val="003F10BB"/>
    <w:rsid w:val="003F124B"/>
    <w:rsid w:val="003F1386"/>
    <w:rsid w:val="003F15BA"/>
    <w:rsid w:val="003F218F"/>
    <w:rsid w:val="003F2AEB"/>
    <w:rsid w:val="003F2E62"/>
    <w:rsid w:val="003F3600"/>
    <w:rsid w:val="003F3ECE"/>
    <w:rsid w:val="003F3F07"/>
    <w:rsid w:val="003F5EB4"/>
    <w:rsid w:val="003F6704"/>
    <w:rsid w:val="003F7571"/>
    <w:rsid w:val="003F7DC8"/>
    <w:rsid w:val="00400CA6"/>
    <w:rsid w:val="00403823"/>
    <w:rsid w:val="004047A6"/>
    <w:rsid w:val="0040605A"/>
    <w:rsid w:val="004063DC"/>
    <w:rsid w:val="00406F68"/>
    <w:rsid w:val="00407370"/>
    <w:rsid w:val="00407A78"/>
    <w:rsid w:val="00411200"/>
    <w:rsid w:val="0041289D"/>
    <w:rsid w:val="00413E66"/>
    <w:rsid w:val="0041409C"/>
    <w:rsid w:val="0041426E"/>
    <w:rsid w:val="0041545F"/>
    <w:rsid w:val="00416015"/>
    <w:rsid w:val="0041634C"/>
    <w:rsid w:val="00416B34"/>
    <w:rsid w:val="00420A84"/>
    <w:rsid w:val="00421296"/>
    <w:rsid w:val="00424859"/>
    <w:rsid w:val="0042563A"/>
    <w:rsid w:val="00427131"/>
    <w:rsid w:val="00427E22"/>
    <w:rsid w:val="0043054E"/>
    <w:rsid w:val="0043176C"/>
    <w:rsid w:val="00432148"/>
    <w:rsid w:val="00433638"/>
    <w:rsid w:val="00434010"/>
    <w:rsid w:val="00434BAF"/>
    <w:rsid w:val="00434BBE"/>
    <w:rsid w:val="00434CF8"/>
    <w:rsid w:val="004355DD"/>
    <w:rsid w:val="00441565"/>
    <w:rsid w:val="00442074"/>
    <w:rsid w:val="00445C4A"/>
    <w:rsid w:val="00445D9A"/>
    <w:rsid w:val="004469A9"/>
    <w:rsid w:val="00446CC3"/>
    <w:rsid w:val="0044790B"/>
    <w:rsid w:val="00450275"/>
    <w:rsid w:val="004502D8"/>
    <w:rsid w:val="0045057C"/>
    <w:rsid w:val="004517BB"/>
    <w:rsid w:val="004525D7"/>
    <w:rsid w:val="00452944"/>
    <w:rsid w:val="00452D8A"/>
    <w:rsid w:val="0045392A"/>
    <w:rsid w:val="00455AF6"/>
    <w:rsid w:val="00456080"/>
    <w:rsid w:val="00457648"/>
    <w:rsid w:val="0045778D"/>
    <w:rsid w:val="00460046"/>
    <w:rsid w:val="004608B3"/>
    <w:rsid w:val="00460ED4"/>
    <w:rsid w:val="00462652"/>
    <w:rsid w:val="00462DDC"/>
    <w:rsid w:val="004639E1"/>
    <w:rsid w:val="00463D29"/>
    <w:rsid w:val="004659A2"/>
    <w:rsid w:val="00465A31"/>
    <w:rsid w:val="00465A6B"/>
    <w:rsid w:val="004667D5"/>
    <w:rsid w:val="00466F63"/>
    <w:rsid w:val="00466FB4"/>
    <w:rsid w:val="0047158C"/>
    <w:rsid w:val="004725ED"/>
    <w:rsid w:val="0047302A"/>
    <w:rsid w:val="0047439E"/>
    <w:rsid w:val="00475629"/>
    <w:rsid w:val="0047604F"/>
    <w:rsid w:val="004775BF"/>
    <w:rsid w:val="0048048B"/>
    <w:rsid w:val="00480998"/>
    <w:rsid w:val="00480A62"/>
    <w:rsid w:val="00480CB2"/>
    <w:rsid w:val="004819B5"/>
    <w:rsid w:val="00481A52"/>
    <w:rsid w:val="00481A6F"/>
    <w:rsid w:val="00481CAD"/>
    <w:rsid w:val="00481F08"/>
    <w:rsid w:val="00482B89"/>
    <w:rsid w:val="00483955"/>
    <w:rsid w:val="00483F4B"/>
    <w:rsid w:val="00484415"/>
    <w:rsid w:val="00490624"/>
    <w:rsid w:val="00491925"/>
    <w:rsid w:val="004921C2"/>
    <w:rsid w:val="004921EC"/>
    <w:rsid w:val="004925C8"/>
    <w:rsid w:val="00492B0C"/>
    <w:rsid w:val="00494993"/>
    <w:rsid w:val="00494B53"/>
    <w:rsid w:val="0049566B"/>
    <w:rsid w:val="0049588B"/>
    <w:rsid w:val="00495BB8"/>
    <w:rsid w:val="00496AF0"/>
    <w:rsid w:val="00497D90"/>
    <w:rsid w:val="004A0013"/>
    <w:rsid w:val="004A24A6"/>
    <w:rsid w:val="004A2DE8"/>
    <w:rsid w:val="004A3D82"/>
    <w:rsid w:val="004B12AD"/>
    <w:rsid w:val="004B1BE5"/>
    <w:rsid w:val="004B2453"/>
    <w:rsid w:val="004B759C"/>
    <w:rsid w:val="004C07AF"/>
    <w:rsid w:val="004C0B2C"/>
    <w:rsid w:val="004C0FB9"/>
    <w:rsid w:val="004C18F8"/>
    <w:rsid w:val="004C3E5D"/>
    <w:rsid w:val="004C4640"/>
    <w:rsid w:val="004C4D43"/>
    <w:rsid w:val="004C5352"/>
    <w:rsid w:val="004C5C99"/>
    <w:rsid w:val="004C6118"/>
    <w:rsid w:val="004C6264"/>
    <w:rsid w:val="004C696F"/>
    <w:rsid w:val="004C6BBE"/>
    <w:rsid w:val="004C7410"/>
    <w:rsid w:val="004D0196"/>
    <w:rsid w:val="004D0271"/>
    <w:rsid w:val="004D0FDB"/>
    <w:rsid w:val="004D2173"/>
    <w:rsid w:val="004D244D"/>
    <w:rsid w:val="004D338F"/>
    <w:rsid w:val="004D4751"/>
    <w:rsid w:val="004D65EE"/>
    <w:rsid w:val="004D691A"/>
    <w:rsid w:val="004D6C06"/>
    <w:rsid w:val="004D7A3E"/>
    <w:rsid w:val="004E13AE"/>
    <w:rsid w:val="004E1A2F"/>
    <w:rsid w:val="004E1AC2"/>
    <w:rsid w:val="004E1C0D"/>
    <w:rsid w:val="004E4DF5"/>
    <w:rsid w:val="004E55ED"/>
    <w:rsid w:val="004E5A54"/>
    <w:rsid w:val="004E641D"/>
    <w:rsid w:val="004E666E"/>
    <w:rsid w:val="004E732D"/>
    <w:rsid w:val="004F04A4"/>
    <w:rsid w:val="004F0E43"/>
    <w:rsid w:val="004F1269"/>
    <w:rsid w:val="004F1C64"/>
    <w:rsid w:val="004F25EC"/>
    <w:rsid w:val="004F3334"/>
    <w:rsid w:val="004F374C"/>
    <w:rsid w:val="004F3EB8"/>
    <w:rsid w:val="004F3F0F"/>
    <w:rsid w:val="004F4496"/>
    <w:rsid w:val="004F49E7"/>
    <w:rsid w:val="004F5086"/>
    <w:rsid w:val="004F5F86"/>
    <w:rsid w:val="004F76EF"/>
    <w:rsid w:val="004F7AAC"/>
    <w:rsid w:val="00501DC4"/>
    <w:rsid w:val="0050283A"/>
    <w:rsid w:val="00502E5B"/>
    <w:rsid w:val="00502E66"/>
    <w:rsid w:val="00502F81"/>
    <w:rsid w:val="0050309D"/>
    <w:rsid w:val="00504712"/>
    <w:rsid w:val="00505A25"/>
    <w:rsid w:val="005069F0"/>
    <w:rsid w:val="00510880"/>
    <w:rsid w:val="00510BB7"/>
    <w:rsid w:val="00511929"/>
    <w:rsid w:val="00513B1C"/>
    <w:rsid w:val="005147FF"/>
    <w:rsid w:val="0051588D"/>
    <w:rsid w:val="00516932"/>
    <w:rsid w:val="00517286"/>
    <w:rsid w:val="005205F6"/>
    <w:rsid w:val="00521116"/>
    <w:rsid w:val="005224A1"/>
    <w:rsid w:val="00522CE3"/>
    <w:rsid w:val="005230C3"/>
    <w:rsid w:val="0052329B"/>
    <w:rsid w:val="00523E7A"/>
    <w:rsid w:val="00524853"/>
    <w:rsid w:val="0052523C"/>
    <w:rsid w:val="00526134"/>
    <w:rsid w:val="00526451"/>
    <w:rsid w:val="00527779"/>
    <w:rsid w:val="00532103"/>
    <w:rsid w:val="00532D35"/>
    <w:rsid w:val="00532F04"/>
    <w:rsid w:val="00533518"/>
    <w:rsid w:val="00534DBF"/>
    <w:rsid w:val="00534ECC"/>
    <w:rsid w:val="00535EA7"/>
    <w:rsid w:val="00536654"/>
    <w:rsid w:val="005371C1"/>
    <w:rsid w:val="005411C1"/>
    <w:rsid w:val="00541743"/>
    <w:rsid w:val="005420A4"/>
    <w:rsid w:val="00542AF9"/>
    <w:rsid w:val="0054431E"/>
    <w:rsid w:val="005449C4"/>
    <w:rsid w:val="00544BE2"/>
    <w:rsid w:val="005454D8"/>
    <w:rsid w:val="005455D7"/>
    <w:rsid w:val="00545ACE"/>
    <w:rsid w:val="005467E3"/>
    <w:rsid w:val="00546A69"/>
    <w:rsid w:val="00546CBB"/>
    <w:rsid w:val="005476C8"/>
    <w:rsid w:val="0054774A"/>
    <w:rsid w:val="00551107"/>
    <w:rsid w:val="005518B4"/>
    <w:rsid w:val="00552A8A"/>
    <w:rsid w:val="00553DF6"/>
    <w:rsid w:val="005546E1"/>
    <w:rsid w:val="0055666A"/>
    <w:rsid w:val="005567B8"/>
    <w:rsid w:val="00556914"/>
    <w:rsid w:val="00556B9C"/>
    <w:rsid w:val="00557654"/>
    <w:rsid w:val="00560A36"/>
    <w:rsid w:val="00560A79"/>
    <w:rsid w:val="0056136E"/>
    <w:rsid w:val="0056252C"/>
    <w:rsid w:val="005634A9"/>
    <w:rsid w:val="005636A6"/>
    <w:rsid w:val="005643E8"/>
    <w:rsid w:val="005644F8"/>
    <w:rsid w:val="00564D6C"/>
    <w:rsid w:val="005654BE"/>
    <w:rsid w:val="00565879"/>
    <w:rsid w:val="00566529"/>
    <w:rsid w:val="00567533"/>
    <w:rsid w:val="00567BB1"/>
    <w:rsid w:val="00571DBA"/>
    <w:rsid w:val="005726F3"/>
    <w:rsid w:val="00574605"/>
    <w:rsid w:val="00574671"/>
    <w:rsid w:val="00574DC1"/>
    <w:rsid w:val="00575672"/>
    <w:rsid w:val="00575895"/>
    <w:rsid w:val="0057684F"/>
    <w:rsid w:val="005768D1"/>
    <w:rsid w:val="00576C0F"/>
    <w:rsid w:val="00577C3A"/>
    <w:rsid w:val="00581D03"/>
    <w:rsid w:val="0058256A"/>
    <w:rsid w:val="00582816"/>
    <w:rsid w:val="00583539"/>
    <w:rsid w:val="00583F23"/>
    <w:rsid w:val="00584DB3"/>
    <w:rsid w:val="005858A1"/>
    <w:rsid w:val="005878B8"/>
    <w:rsid w:val="005905B4"/>
    <w:rsid w:val="00590773"/>
    <w:rsid w:val="005914C5"/>
    <w:rsid w:val="005915D7"/>
    <w:rsid w:val="00592205"/>
    <w:rsid w:val="0059232E"/>
    <w:rsid w:val="00592F57"/>
    <w:rsid w:val="00593C63"/>
    <w:rsid w:val="00594BFF"/>
    <w:rsid w:val="005967EE"/>
    <w:rsid w:val="005977A9"/>
    <w:rsid w:val="00597CF0"/>
    <w:rsid w:val="005A0B3D"/>
    <w:rsid w:val="005A2394"/>
    <w:rsid w:val="005A2822"/>
    <w:rsid w:val="005A386E"/>
    <w:rsid w:val="005A3ADA"/>
    <w:rsid w:val="005A4528"/>
    <w:rsid w:val="005A4E57"/>
    <w:rsid w:val="005A6080"/>
    <w:rsid w:val="005A63E9"/>
    <w:rsid w:val="005A6690"/>
    <w:rsid w:val="005A68EE"/>
    <w:rsid w:val="005B0817"/>
    <w:rsid w:val="005B0D5E"/>
    <w:rsid w:val="005B0DA3"/>
    <w:rsid w:val="005B10DB"/>
    <w:rsid w:val="005B1867"/>
    <w:rsid w:val="005B1CE1"/>
    <w:rsid w:val="005B362C"/>
    <w:rsid w:val="005B47A5"/>
    <w:rsid w:val="005B47D1"/>
    <w:rsid w:val="005B5690"/>
    <w:rsid w:val="005B5B8E"/>
    <w:rsid w:val="005B6045"/>
    <w:rsid w:val="005B77AB"/>
    <w:rsid w:val="005B7B7A"/>
    <w:rsid w:val="005B7F8C"/>
    <w:rsid w:val="005C0C37"/>
    <w:rsid w:val="005C34CD"/>
    <w:rsid w:val="005C4263"/>
    <w:rsid w:val="005C464D"/>
    <w:rsid w:val="005C4A34"/>
    <w:rsid w:val="005C4CDD"/>
    <w:rsid w:val="005C512B"/>
    <w:rsid w:val="005C613B"/>
    <w:rsid w:val="005C619B"/>
    <w:rsid w:val="005C6E9F"/>
    <w:rsid w:val="005C6EB2"/>
    <w:rsid w:val="005C6F03"/>
    <w:rsid w:val="005C78BD"/>
    <w:rsid w:val="005D0515"/>
    <w:rsid w:val="005D0E6E"/>
    <w:rsid w:val="005D21C1"/>
    <w:rsid w:val="005D2E03"/>
    <w:rsid w:val="005D3AC6"/>
    <w:rsid w:val="005D4733"/>
    <w:rsid w:val="005D6D07"/>
    <w:rsid w:val="005D7846"/>
    <w:rsid w:val="005E2C99"/>
    <w:rsid w:val="005E30D1"/>
    <w:rsid w:val="005E4137"/>
    <w:rsid w:val="005E4AAD"/>
    <w:rsid w:val="005E523D"/>
    <w:rsid w:val="005E60F5"/>
    <w:rsid w:val="005E6A7D"/>
    <w:rsid w:val="005E7B45"/>
    <w:rsid w:val="005E7BA1"/>
    <w:rsid w:val="005F1172"/>
    <w:rsid w:val="005F163A"/>
    <w:rsid w:val="005F20BF"/>
    <w:rsid w:val="005F3CFC"/>
    <w:rsid w:val="005F5B90"/>
    <w:rsid w:val="005F77A5"/>
    <w:rsid w:val="00601714"/>
    <w:rsid w:val="006020B8"/>
    <w:rsid w:val="006023A2"/>
    <w:rsid w:val="006030CD"/>
    <w:rsid w:val="00603284"/>
    <w:rsid w:val="006045E3"/>
    <w:rsid w:val="0060542B"/>
    <w:rsid w:val="00605AC8"/>
    <w:rsid w:val="0060710A"/>
    <w:rsid w:val="006075EB"/>
    <w:rsid w:val="00607642"/>
    <w:rsid w:val="00610B2E"/>
    <w:rsid w:val="00611844"/>
    <w:rsid w:val="00611BD5"/>
    <w:rsid w:val="00611D13"/>
    <w:rsid w:val="006124EC"/>
    <w:rsid w:val="00613780"/>
    <w:rsid w:val="006137A4"/>
    <w:rsid w:val="0061497F"/>
    <w:rsid w:val="00616A3B"/>
    <w:rsid w:val="00616B49"/>
    <w:rsid w:val="00617997"/>
    <w:rsid w:val="006179A2"/>
    <w:rsid w:val="00617E4F"/>
    <w:rsid w:val="00620516"/>
    <w:rsid w:val="0062136D"/>
    <w:rsid w:val="00622715"/>
    <w:rsid w:val="00622BCB"/>
    <w:rsid w:val="006234A2"/>
    <w:rsid w:val="00624B01"/>
    <w:rsid w:val="006253D5"/>
    <w:rsid w:val="00625C24"/>
    <w:rsid w:val="00625F2E"/>
    <w:rsid w:val="00627306"/>
    <w:rsid w:val="00627BCD"/>
    <w:rsid w:val="00627D66"/>
    <w:rsid w:val="00631DCB"/>
    <w:rsid w:val="00631E35"/>
    <w:rsid w:val="00632425"/>
    <w:rsid w:val="00632602"/>
    <w:rsid w:val="00632B80"/>
    <w:rsid w:val="00633353"/>
    <w:rsid w:val="00634EB6"/>
    <w:rsid w:val="00636593"/>
    <w:rsid w:val="00636D5D"/>
    <w:rsid w:val="00640D7E"/>
    <w:rsid w:val="0064152B"/>
    <w:rsid w:val="00641AC2"/>
    <w:rsid w:val="00641B22"/>
    <w:rsid w:val="00643429"/>
    <w:rsid w:val="00643E26"/>
    <w:rsid w:val="006442C3"/>
    <w:rsid w:val="00646B6F"/>
    <w:rsid w:val="0064712A"/>
    <w:rsid w:val="006471BB"/>
    <w:rsid w:val="00650244"/>
    <w:rsid w:val="00650350"/>
    <w:rsid w:val="00650418"/>
    <w:rsid w:val="00650D4C"/>
    <w:rsid w:val="00651518"/>
    <w:rsid w:val="00651589"/>
    <w:rsid w:val="00651BA8"/>
    <w:rsid w:val="0065275D"/>
    <w:rsid w:val="0065339E"/>
    <w:rsid w:val="00653E9A"/>
    <w:rsid w:val="00656B4B"/>
    <w:rsid w:val="00661B07"/>
    <w:rsid w:val="006625A5"/>
    <w:rsid w:val="00663D06"/>
    <w:rsid w:val="00663DF6"/>
    <w:rsid w:val="0066445B"/>
    <w:rsid w:val="006646D8"/>
    <w:rsid w:val="0066485B"/>
    <w:rsid w:val="00665C3D"/>
    <w:rsid w:val="00666304"/>
    <w:rsid w:val="00666BEA"/>
    <w:rsid w:val="0067071A"/>
    <w:rsid w:val="00670B47"/>
    <w:rsid w:val="00670FD9"/>
    <w:rsid w:val="006716EA"/>
    <w:rsid w:val="00671EC4"/>
    <w:rsid w:val="00673C8C"/>
    <w:rsid w:val="006742A5"/>
    <w:rsid w:val="0067535B"/>
    <w:rsid w:val="00676D52"/>
    <w:rsid w:val="006773E9"/>
    <w:rsid w:val="00680E5F"/>
    <w:rsid w:val="006810AD"/>
    <w:rsid w:val="006811F9"/>
    <w:rsid w:val="00682876"/>
    <w:rsid w:val="006839CB"/>
    <w:rsid w:val="00684614"/>
    <w:rsid w:val="00684F77"/>
    <w:rsid w:val="00686915"/>
    <w:rsid w:val="006873A5"/>
    <w:rsid w:val="00687CA9"/>
    <w:rsid w:val="00687FB9"/>
    <w:rsid w:val="006902DA"/>
    <w:rsid w:val="006904D5"/>
    <w:rsid w:val="00690FD0"/>
    <w:rsid w:val="0069199E"/>
    <w:rsid w:val="00692402"/>
    <w:rsid w:val="00692738"/>
    <w:rsid w:val="00692BF2"/>
    <w:rsid w:val="0069381D"/>
    <w:rsid w:val="00693A7B"/>
    <w:rsid w:val="00693F70"/>
    <w:rsid w:val="0069435B"/>
    <w:rsid w:val="006943DE"/>
    <w:rsid w:val="0069506C"/>
    <w:rsid w:val="006956BD"/>
    <w:rsid w:val="00695EC0"/>
    <w:rsid w:val="00697F33"/>
    <w:rsid w:val="006A02F8"/>
    <w:rsid w:val="006A0333"/>
    <w:rsid w:val="006A0435"/>
    <w:rsid w:val="006A144C"/>
    <w:rsid w:val="006A19C9"/>
    <w:rsid w:val="006A200A"/>
    <w:rsid w:val="006A2258"/>
    <w:rsid w:val="006A27E3"/>
    <w:rsid w:val="006A2CFB"/>
    <w:rsid w:val="006A3181"/>
    <w:rsid w:val="006A325B"/>
    <w:rsid w:val="006A4AD6"/>
    <w:rsid w:val="006A53B8"/>
    <w:rsid w:val="006A6157"/>
    <w:rsid w:val="006B048D"/>
    <w:rsid w:val="006B1614"/>
    <w:rsid w:val="006B17ED"/>
    <w:rsid w:val="006B2B16"/>
    <w:rsid w:val="006B2CC2"/>
    <w:rsid w:val="006B35A1"/>
    <w:rsid w:val="006B42CD"/>
    <w:rsid w:val="006B4EF4"/>
    <w:rsid w:val="006B53D3"/>
    <w:rsid w:val="006B5C50"/>
    <w:rsid w:val="006B5DCA"/>
    <w:rsid w:val="006B67DB"/>
    <w:rsid w:val="006B68D7"/>
    <w:rsid w:val="006B7912"/>
    <w:rsid w:val="006C062B"/>
    <w:rsid w:val="006C20D9"/>
    <w:rsid w:val="006C6A41"/>
    <w:rsid w:val="006C7041"/>
    <w:rsid w:val="006C77EC"/>
    <w:rsid w:val="006D0283"/>
    <w:rsid w:val="006D1D73"/>
    <w:rsid w:val="006D33C0"/>
    <w:rsid w:val="006D365E"/>
    <w:rsid w:val="006D37CC"/>
    <w:rsid w:val="006D385A"/>
    <w:rsid w:val="006D4F4A"/>
    <w:rsid w:val="006D50A7"/>
    <w:rsid w:val="006D5AC9"/>
    <w:rsid w:val="006D5EB4"/>
    <w:rsid w:val="006D6F17"/>
    <w:rsid w:val="006D7269"/>
    <w:rsid w:val="006E01E1"/>
    <w:rsid w:val="006E0B5D"/>
    <w:rsid w:val="006E1442"/>
    <w:rsid w:val="006E1CF1"/>
    <w:rsid w:val="006E25DC"/>
    <w:rsid w:val="006E29B9"/>
    <w:rsid w:val="006E2B55"/>
    <w:rsid w:val="006E30CC"/>
    <w:rsid w:val="006E4299"/>
    <w:rsid w:val="006E43F4"/>
    <w:rsid w:val="006E4425"/>
    <w:rsid w:val="006E51E2"/>
    <w:rsid w:val="006E5A01"/>
    <w:rsid w:val="006E5BB6"/>
    <w:rsid w:val="006E5C89"/>
    <w:rsid w:val="006E61D7"/>
    <w:rsid w:val="006F0AC0"/>
    <w:rsid w:val="006F0ADD"/>
    <w:rsid w:val="006F0C77"/>
    <w:rsid w:val="006F0F42"/>
    <w:rsid w:val="006F13F7"/>
    <w:rsid w:val="006F17C3"/>
    <w:rsid w:val="006F1CCA"/>
    <w:rsid w:val="006F6A32"/>
    <w:rsid w:val="006F6FAD"/>
    <w:rsid w:val="006F7985"/>
    <w:rsid w:val="007003FF"/>
    <w:rsid w:val="00700546"/>
    <w:rsid w:val="007079FC"/>
    <w:rsid w:val="00710906"/>
    <w:rsid w:val="00710D9B"/>
    <w:rsid w:val="007124A3"/>
    <w:rsid w:val="00712D65"/>
    <w:rsid w:val="007130A9"/>
    <w:rsid w:val="00713CD3"/>
    <w:rsid w:val="00714B8A"/>
    <w:rsid w:val="0071580F"/>
    <w:rsid w:val="00715A52"/>
    <w:rsid w:val="00716D52"/>
    <w:rsid w:val="00717BBD"/>
    <w:rsid w:val="007214F3"/>
    <w:rsid w:val="00721974"/>
    <w:rsid w:val="00722333"/>
    <w:rsid w:val="00722BBE"/>
    <w:rsid w:val="00722C09"/>
    <w:rsid w:val="00722F80"/>
    <w:rsid w:val="00723E55"/>
    <w:rsid w:val="0072444D"/>
    <w:rsid w:val="0072490B"/>
    <w:rsid w:val="0072545F"/>
    <w:rsid w:val="00725469"/>
    <w:rsid w:val="00725715"/>
    <w:rsid w:val="00727295"/>
    <w:rsid w:val="007301B8"/>
    <w:rsid w:val="00730985"/>
    <w:rsid w:val="007323DC"/>
    <w:rsid w:val="007338C8"/>
    <w:rsid w:val="007345F6"/>
    <w:rsid w:val="007348F8"/>
    <w:rsid w:val="007349FB"/>
    <w:rsid w:val="0073516A"/>
    <w:rsid w:val="0073637A"/>
    <w:rsid w:val="00736481"/>
    <w:rsid w:val="007374E8"/>
    <w:rsid w:val="00740D39"/>
    <w:rsid w:val="007413B9"/>
    <w:rsid w:val="007425E6"/>
    <w:rsid w:val="007427F5"/>
    <w:rsid w:val="00743B76"/>
    <w:rsid w:val="0074591B"/>
    <w:rsid w:val="007459CF"/>
    <w:rsid w:val="0075024D"/>
    <w:rsid w:val="00753C8E"/>
    <w:rsid w:val="00753DD1"/>
    <w:rsid w:val="00753DDE"/>
    <w:rsid w:val="007541AB"/>
    <w:rsid w:val="00755CAC"/>
    <w:rsid w:val="007563F9"/>
    <w:rsid w:val="00756C15"/>
    <w:rsid w:val="007572E2"/>
    <w:rsid w:val="007576BA"/>
    <w:rsid w:val="00760970"/>
    <w:rsid w:val="00760A12"/>
    <w:rsid w:val="00760F3C"/>
    <w:rsid w:val="007614DF"/>
    <w:rsid w:val="00761C30"/>
    <w:rsid w:val="00762CF7"/>
    <w:rsid w:val="00763508"/>
    <w:rsid w:val="00763901"/>
    <w:rsid w:val="00763D85"/>
    <w:rsid w:val="00765A17"/>
    <w:rsid w:val="00765CC7"/>
    <w:rsid w:val="007660CD"/>
    <w:rsid w:val="00766419"/>
    <w:rsid w:val="00766C3B"/>
    <w:rsid w:val="00771263"/>
    <w:rsid w:val="00771A36"/>
    <w:rsid w:val="0077295E"/>
    <w:rsid w:val="007731BB"/>
    <w:rsid w:val="00773277"/>
    <w:rsid w:val="00773D1D"/>
    <w:rsid w:val="00774976"/>
    <w:rsid w:val="00774A21"/>
    <w:rsid w:val="00774EEC"/>
    <w:rsid w:val="00775038"/>
    <w:rsid w:val="00775DCF"/>
    <w:rsid w:val="0077618C"/>
    <w:rsid w:val="00776857"/>
    <w:rsid w:val="00777870"/>
    <w:rsid w:val="00777D33"/>
    <w:rsid w:val="007807B1"/>
    <w:rsid w:val="00780B43"/>
    <w:rsid w:val="0078100F"/>
    <w:rsid w:val="00781A1E"/>
    <w:rsid w:val="00782159"/>
    <w:rsid w:val="007823F5"/>
    <w:rsid w:val="00784690"/>
    <w:rsid w:val="007856AE"/>
    <w:rsid w:val="00785EFF"/>
    <w:rsid w:val="00791653"/>
    <w:rsid w:val="00792A9D"/>
    <w:rsid w:val="00793896"/>
    <w:rsid w:val="007941DB"/>
    <w:rsid w:val="007941DF"/>
    <w:rsid w:val="00794444"/>
    <w:rsid w:val="0079468C"/>
    <w:rsid w:val="00795DC1"/>
    <w:rsid w:val="007963D1"/>
    <w:rsid w:val="0079687A"/>
    <w:rsid w:val="00797AC4"/>
    <w:rsid w:val="007A14F4"/>
    <w:rsid w:val="007A163A"/>
    <w:rsid w:val="007A32CF"/>
    <w:rsid w:val="007A3A4D"/>
    <w:rsid w:val="007A46E3"/>
    <w:rsid w:val="007A517D"/>
    <w:rsid w:val="007A5684"/>
    <w:rsid w:val="007A56D2"/>
    <w:rsid w:val="007A56F1"/>
    <w:rsid w:val="007A6062"/>
    <w:rsid w:val="007A7073"/>
    <w:rsid w:val="007B0148"/>
    <w:rsid w:val="007B0A4C"/>
    <w:rsid w:val="007B1E88"/>
    <w:rsid w:val="007B2E70"/>
    <w:rsid w:val="007B3ED8"/>
    <w:rsid w:val="007B4C10"/>
    <w:rsid w:val="007B4F3B"/>
    <w:rsid w:val="007B50E5"/>
    <w:rsid w:val="007B79D8"/>
    <w:rsid w:val="007B7DD3"/>
    <w:rsid w:val="007C08D2"/>
    <w:rsid w:val="007C0F6D"/>
    <w:rsid w:val="007C1BCE"/>
    <w:rsid w:val="007C238C"/>
    <w:rsid w:val="007C2B57"/>
    <w:rsid w:val="007C3079"/>
    <w:rsid w:val="007C5596"/>
    <w:rsid w:val="007C63BC"/>
    <w:rsid w:val="007C75A1"/>
    <w:rsid w:val="007C7ADF"/>
    <w:rsid w:val="007C7D9A"/>
    <w:rsid w:val="007D0EBE"/>
    <w:rsid w:val="007D1C44"/>
    <w:rsid w:val="007D1D15"/>
    <w:rsid w:val="007D3B2C"/>
    <w:rsid w:val="007D42E8"/>
    <w:rsid w:val="007D4969"/>
    <w:rsid w:val="007D5D5E"/>
    <w:rsid w:val="007D7679"/>
    <w:rsid w:val="007D7947"/>
    <w:rsid w:val="007E058F"/>
    <w:rsid w:val="007E3405"/>
    <w:rsid w:val="007E34A8"/>
    <w:rsid w:val="007E41F2"/>
    <w:rsid w:val="007E48B5"/>
    <w:rsid w:val="007E6121"/>
    <w:rsid w:val="007E642C"/>
    <w:rsid w:val="007E6686"/>
    <w:rsid w:val="007E6831"/>
    <w:rsid w:val="007E709F"/>
    <w:rsid w:val="007E765F"/>
    <w:rsid w:val="007F087E"/>
    <w:rsid w:val="007F0B33"/>
    <w:rsid w:val="007F0B48"/>
    <w:rsid w:val="007F0BAD"/>
    <w:rsid w:val="007F1F2A"/>
    <w:rsid w:val="007F3330"/>
    <w:rsid w:val="007F43C2"/>
    <w:rsid w:val="007F4CA3"/>
    <w:rsid w:val="007F647D"/>
    <w:rsid w:val="007F6D41"/>
    <w:rsid w:val="007F750D"/>
    <w:rsid w:val="007F794F"/>
    <w:rsid w:val="008029B2"/>
    <w:rsid w:val="00802E9D"/>
    <w:rsid w:val="00804C83"/>
    <w:rsid w:val="00804FDD"/>
    <w:rsid w:val="008059CB"/>
    <w:rsid w:val="008065B4"/>
    <w:rsid w:val="008109BE"/>
    <w:rsid w:val="00810F7D"/>
    <w:rsid w:val="00812EB7"/>
    <w:rsid w:val="0081360D"/>
    <w:rsid w:val="00813EB4"/>
    <w:rsid w:val="008144F4"/>
    <w:rsid w:val="00814968"/>
    <w:rsid w:val="00814A49"/>
    <w:rsid w:val="0081569C"/>
    <w:rsid w:val="00816D8D"/>
    <w:rsid w:val="00817AC1"/>
    <w:rsid w:val="0082109C"/>
    <w:rsid w:val="00821290"/>
    <w:rsid w:val="0082202C"/>
    <w:rsid w:val="00822912"/>
    <w:rsid w:val="00822C2E"/>
    <w:rsid w:val="00824BD3"/>
    <w:rsid w:val="00826A78"/>
    <w:rsid w:val="00826B17"/>
    <w:rsid w:val="0082730A"/>
    <w:rsid w:val="00827C4F"/>
    <w:rsid w:val="00830052"/>
    <w:rsid w:val="008314D2"/>
    <w:rsid w:val="008315BD"/>
    <w:rsid w:val="008319C0"/>
    <w:rsid w:val="00831E4F"/>
    <w:rsid w:val="00831F0B"/>
    <w:rsid w:val="00833081"/>
    <w:rsid w:val="008332B1"/>
    <w:rsid w:val="008372A1"/>
    <w:rsid w:val="00837A14"/>
    <w:rsid w:val="00841BCB"/>
    <w:rsid w:val="00842722"/>
    <w:rsid w:val="00844F2F"/>
    <w:rsid w:val="00846521"/>
    <w:rsid w:val="00846808"/>
    <w:rsid w:val="00846CE8"/>
    <w:rsid w:val="00847048"/>
    <w:rsid w:val="008471C4"/>
    <w:rsid w:val="00847385"/>
    <w:rsid w:val="00847843"/>
    <w:rsid w:val="00847880"/>
    <w:rsid w:val="00847A88"/>
    <w:rsid w:val="00847D22"/>
    <w:rsid w:val="0085178B"/>
    <w:rsid w:val="00851C77"/>
    <w:rsid w:val="00851D97"/>
    <w:rsid w:val="008522D3"/>
    <w:rsid w:val="008524D2"/>
    <w:rsid w:val="00852630"/>
    <w:rsid w:val="00853AB6"/>
    <w:rsid w:val="008553B2"/>
    <w:rsid w:val="008557ED"/>
    <w:rsid w:val="00855903"/>
    <w:rsid w:val="00861B88"/>
    <w:rsid w:val="00861F7D"/>
    <w:rsid w:val="008671E2"/>
    <w:rsid w:val="00867941"/>
    <w:rsid w:val="00867F31"/>
    <w:rsid w:val="00870E1A"/>
    <w:rsid w:val="008724E9"/>
    <w:rsid w:val="00872766"/>
    <w:rsid w:val="00872FFD"/>
    <w:rsid w:val="00873274"/>
    <w:rsid w:val="008744BC"/>
    <w:rsid w:val="00875709"/>
    <w:rsid w:val="00876C30"/>
    <w:rsid w:val="00881DA3"/>
    <w:rsid w:val="00882313"/>
    <w:rsid w:val="00883827"/>
    <w:rsid w:val="00884CF0"/>
    <w:rsid w:val="0088589D"/>
    <w:rsid w:val="00886116"/>
    <w:rsid w:val="00887CEB"/>
    <w:rsid w:val="00887FDD"/>
    <w:rsid w:val="00890308"/>
    <w:rsid w:val="00890757"/>
    <w:rsid w:val="008909A8"/>
    <w:rsid w:val="00890D42"/>
    <w:rsid w:val="00891CBF"/>
    <w:rsid w:val="00892CAB"/>
    <w:rsid w:val="00893991"/>
    <w:rsid w:val="00895394"/>
    <w:rsid w:val="008958BB"/>
    <w:rsid w:val="008A01CB"/>
    <w:rsid w:val="008A105A"/>
    <w:rsid w:val="008A1C04"/>
    <w:rsid w:val="008A2779"/>
    <w:rsid w:val="008A3630"/>
    <w:rsid w:val="008A41BA"/>
    <w:rsid w:val="008A4836"/>
    <w:rsid w:val="008A6F60"/>
    <w:rsid w:val="008A6F63"/>
    <w:rsid w:val="008A7DF6"/>
    <w:rsid w:val="008B0295"/>
    <w:rsid w:val="008B17B6"/>
    <w:rsid w:val="008B1963"/>
    <w:rsid w:val="008B2D18"/>
    <w:rsid w:val="008B37A5"/>
    <w:rsid w:val="008B4519"/>
    <w:rsid w:val="008B525E"/>
    <w:rsid w:val="008B5A6D"/>
    <w:rsid w:val="008B5D73"/>
    <w:rsid w:val="008B6169"/>
    <w:rsid w:val="008B6802"/>
    <w:rsid w:val="008B74D7"/>
    <w:rsid w:val="008C0FE3"/>
    <w:rsid w:val="008C1158"/>
    <w:rsid w:val="008C1AF6"/>
    <w:rsid w:val="008C2E48"/>
    <w:rsid w:val="008C57AC"/>
    <w:rsid w:val="008C6582"/>
    <w:rsid w:val="008C6E5C"/>
    <w:rsid w:val="008D1021"/>
    <w:rsid w:val="008D1E33"/>
    <w:rsid w:val="008D2A54"/>
    <w:rsid w:val="008D2BAF"/>
    <w:rsid w:val="008D3665"/>
    <w:rsid w:val="008D4A72"/>
    <w:rsid w:val="008D4F4C"/>
    <w:rsid w:val="008D50A2"/>
    <w:rsid w:val="008E0D71"/>
    <w:rsid w:val="008E0F85"/>
    <w:rsid w:val="008E1925"/>
    <w:rsid w:val="008E1A89"/>
    <w:rsid w:val="008E1E97"/>
    <w:rsid w:val="008E2FA8"/>
    <w:rsid w:val="008E3ABF"/>
    <w:rsid w:val="008E52F6"/>
    <w:rsid w:val="008E76FC"/>
    <w:rsid w:val="008F1564"/>
    <w:rsid w:val="008F2A5A"/>
    <w:rsid w:val="008F2EC8"/>
    <w:rsid w:val="008F398B"/>
    <w:rsid w:val="008F3EF5"/>
    <w:rsid w:val="008F4083"/>
    <w:rsid w:val="008F4A59"/>
    <w:rsid w:val="008F50E2"/>
    <w:rsid w:val="008F5B12"/>
    <w:rsid w:val="008F61A4"/>
    <w:rsid w:val="008F6AAD"/>
    <w:rsid w:val="008F7726"/>
    <w:rsid w:val="00900AE3"/>
    <w:rsid w:val="00901116"/>
    <w:rsid w:val="009027E6"/>
    <w:rsid w:val="00902874"/>
    <w:rsid w:val="0090501C"/>
    <w:rsid w:val="00905495"/>
    <w:rsid w:val="00905CA4"/>
    <w:rsid w:val="009065E7"/>
    <w:rsid w:val="00906B13"/>
    <w:rsid w:val="00906CE8"/>
    <w:rsid w:val="0090767E"/>
    <w:rsid w:val="009079F8"/>
    <w:rsid w:val="00907A27"/>
    <w:rsid w:val="00910863"/>
    <w:rsid w:val="00910AB5"/>
    <w:rsid w:val="00911E91"/>
    <w:rsid w:val="00914860"/>
    <w:rsid w:val="00914C1B"/>
    <w:rsid w:val="00914FDC"/>
    <w:rsid w:val="009212C5"/>
    <w:rsid w:val="009220F6"/>
    <w:rsid w:val="00923861"/>
    <w:rsid w:val="00924234"/>
    <w:rsid w:val="00924652"/>
    <w:rsid w:val="00924753"/>
    <w:rsid w:val="0092550E"/>
    <w:rsid w:val="0092554D"/>
    <w:rsid w:val="009255C6"/>
    <w:rsid w:val="0092599B"/>
    <w:rsid w:val="0092603D"/>
    <w:rsid w:val="00927C8D"/>
    <w:rsid w:val="0093076F"/>
    <w:rsid w:val="00931F2C"/>
    <w:rsid w:val="00932748"/>
    <w:rsid w:val="00932AFC"/>
    <w:rsid w:val="0093370A"/>
    <w:rsid w:val="0093428F"/>
    <w:rsid w:val="0093498D"/>
    <w:rsid w:val="00934DA0"/>
    <w:rsid w:val="00935D33"/>
    <w:rsid w:val="009374DE"/>
    <w:rsid w:val="00937A59"/>
    <w:rsid w:val="00940CFF"/>
    <w:rsid w:val="00942CC3"/>
    <w:rsid w:val="00943EBB"/>
    <w:rsid w:val="00944E99"/>
    <w:rsid w:val="00945A84"/>
    <w:rsid w:val="00946AF5"/>
    <w:rsid w:val="009479D9"/>
    <w:rsid w:val="00947BC9"/>
    <w:rsid w:val="00947F1D"/>
    <w:rsid w:val="00947F5F"/>
    <w:rsid w:val="0095187E"/>
    <w:rsid w:val="00951D9D"/>
    <w:rsid w:val="00951DFB"/>
    <w:rsid w:val="00953603"/>
    <w:rsid w:val="00953663"/>
    <w:rsid w:val="00953808"/>
    <w:rsid w:val="009544BF"/>
    <w:rsid w:val="0095619B"/>
    <w:rsid w:val="00956A06"/>
    <w:rsid w:val="00956EC0"/>
    <w:rsid w:val="00961136"/>
    <w:rsid w:val="00962D5A"/>
    <w:rsid w:val="009630F7"/>
    <w:rsid w:val="00963598"/>
    <w:rsid w:val="009659CD"/>
    <w:rsid w:val="00970C98"/>
    <w:rsid w:val="0097108B"/>
    <w:rsid w:val="00973BBE"/>
    <w:rsid w:val="00974045"/>
    <w:rsid w:val="00974C39"/>
    <w:rsid w:val="00974F18"/>
    <w:rsid w:val="00974F5F"/>
    <w:rsid w:val="0097510A"/>
    <w:rsid w:val="00975D97"/>
    <w:rsid w:val="00976953"/>
    <w:rsid w:val="009773C6"/>
    <w:rsid w:val="009773C8"/>
    <w:rsid w:val="0097775D"/>
    <w:rsid w:val="00980117"/>
    <w:rsid w:val="00980524"/>
    <w:rsid w:val="009814C8"/>
    <w:rsid w:val="00981F85"/>
    <w:rsid w:val="009825C0"/>
    <w:rsid w:val="0098412D"/>
    <w:rsid w:val="00985433"/>
    <w:rsid w:val="0099081C"/>
    <w:rsid w:val="00992301"/>
    <w:rsid w:val="009928DD"/>
    <w:rsid w:val="00993077"/>
    <w:rsid w:val="00993876"/>
    <w:rsid w:val="00994286"/>
    <w:rsid w:val="009943C0"/>
    <w:rsid w:val="00994CDE"/>
    <w:rsid w:val="00995542"/>
    <w:rsid w:val="0099579D"/>
    <w:rsid w:val="00996D2C"/>
    <w:rsid w:val="009A01D0"/>
    <w:rsid w:val="009A0417"/>
    <w:rsid w:val="009A0894"/>
    <w:rsid w:val="009A1382"/>
    <w:rsid w:val="009A244E"/>
    <w:rsid w:val="009A3AFF"/>
    <w:rsid w:val="009A6554"/>
    <w:rsid w:val="009A70C2"/>
    <w:rsid w:val="009A71F0"/>
    <w:rsid w:val="009A776C"/>
    <w:rsid w:val="009A7D0E"/>
    <w:rsid w:val="009B00E0"/>
    <w:rsid w:val="009B07B3"/>
    <w:rsid w:val="009B0E95"/>
    <w:rsid w:val="009B256C"/>
    <w:rsid w:val="009B36B4"/>
    <w:rsid w:val="009B4484"/>
    <w:rsid w:val="009B5226"/>
    <w:rsid w:val="009B7ADD"/>
    <w:rsid w:val="009B7D9D"/>
    <w:rsid w:val="009C047F"/>
    <w:rsid w:val="009C2700"/>
    <w:rsid w:val="009C292F"/>
    <w:rsid w:val="009C4840"/>
    <w:rsid w:val="009C4C42"/>
    <w:rsid w:val="009C7DC3"/>
    <w:rsid w:val="009D09F7"/>
    <w:rsid w:val="009D0E0E"/>
    <w:rsid w:val="009D1EAA"/>
    <w:rsid w:val="009D2856"/>
    <w:rsid w:val="009D320A"/>
    <w:rsid w:val="009D38D4"/>
    <w:rsid w:val="009D3992"/>
    <w:rsid w:val="009D471F"/>
    <w:rsid w:val="009D53E9"/>
    <w:rsid w:val="009D5641"/>
    <w:rsid w:val="009D685E"/>
    <w:rsid w:val="009E1C66"/>
    <w:rsid w:val="009E1C6C"/>
    <w:rsid w:val="009E1D25"/>
    <w:rsid w:val="009E3036"/>
    <w:rsid w:val="009E4E14"/>
    <w:rsid w:val="009E59D2"/>
    <w:rsid w:val="009E61D2"/>
    <w:rsid w:val="009F071D"/>
    <w:rsid w:val="009F0AC9"/>
    <w:rsid w:val="009F1718"/>
    <w:rsid w:val="009F5571"/>
    <w:rsid w:val="009F57F1"/>
    <w:rsid w:val="009F62BD"/>
    <w:rsid w:val="009F7D5C"/>
    <w:rsid w:val="00A00DB1"/>
    <w:rsid w:val="00A02135"/>
    <w:rsid w:val="00A02621"/>
    <w:rsid w:val="00A04118"/>
    <w:rsid w:val="00A0427E"/>
    <w:rsid w:val="00A05A52"/>
    <w:rsid w:val="00A06F8A"/>
    <w:rsid w:val="00A07B93"/>
    <w:rsid w:val="00A10456"/>
    <w:rsid w:val="00A1392D"/>
    <w:rsid w:val="00A141D4"/>
    <w:rsid w:val="00A14728"/>
    <w:rsid w:val="00A1491D"/>
    <w:rsid w:val="00A14A74"/>
    <w:rsid w:val="00A14BB6"/>
    <w:rsid w:val="00A14BCD"/>
    <w:rsid w:val="00A157FB"/>
    <w:rsid w:val="00A15DFA"/>
    <w:rsid w:val="00A16AAB"/>
    <w:rsid w:val="00A16AF9"/>
    <w:rsid w:val="00A2035F"/>
    <w:rsid w:val="00A21540"/>
    <w:rsid w:val="00A23505"/>
    <w:rsid w:val="00A236DE"/>
    <w:rsid w:val="00A2439F"/>
    <w:rsid w:val="00A25439"/>
    <w:rsid w:val="00A25CB7"/>
    <w:rsid w:val="00A2655C"/>
    <w:rsid w:val="00A26651"/>
    <w:rsid w:val="00A26AB9"/>
    <w:rsid w:val="00A27933"/>
    <w:rsid w:val="00A30DD5"/>
    <w:rsid w:val="00A312EA"/>
    <w:rsid w:val="00A32176"/>
    <w:rsid w:val="00A323B3"/>
    <w:rsid w:val="00A33692"/>
    <w:rsid w:val="00A35A18"/>
    <w:rsid w:val="00A36666"/>
    <w:rsid w:val="00A36A14"/>
    <w:rsid w:val="00A3777B"/>
    <w:rsid w:val="00A42FC9"/>
    <w:rsid w:val="00A445B7"/>
    <w:rsid w:val="00A46D13"/>
    <w:rsid w:val="00A51DE9"/>
    <w:rsid w:val="00A52110"/>
    <w:rsid w:val="00A527CF"/>
    <w:rsid w:val="00A52DB1"/>
    <w:rsid w:val="00A5363A"/>
    <w:rsid w:val="00A53ADC"/>
    <w:rsid w:val="00A53C6D"/>
    <w:rsid w:val="00A54380"/>
    <w:rsid w:val="00A54A40"/>
    <w:rsid w:val="00A5584C"/>
    <w:rsid w:val="00A55D19"/>
    <w:rsid w:val="00A616EF"/>
    <w:rsid w:val="00A62347"/>
    <w:rsid w:val="00A62B8C"/>
    <w:rsid w:val="00A6503E"/>
    <w:rsid w:val="00A65969"/>
    <w:rsid w:val="00A65B2D"/>
    <w:rsid w:val="00A665E8"/>
    <w:rsid w:val="00A667E4"/>
    <w:rsid w:val="00A6703B"/>
    <w:rsid w:val="00A67A47"/>
    <w:rsid w:val="00A7035E"/>
    <w:rsid w:val="00A70748"/>
    <w:rsid w:val="00A70BD3"/>
    <w:rsid w:val="00A70C0D"/>
    <w:rsid w:val="00A70C72"/>
    <w:rsid w:val="00A71F05"/>
    <w:rsid w:val="00A72F25"/>
    <w:rsid w:val="00A735CD"/>
    <w:rsid w:val="00A73E33"/>
    <w:rsid w:val="00A73E8B"/>
    <w:rsid w:val="00A7439E"/>
    <w:rsid w:val="00A76648"/>
    <w:rsid w:val="00A77105"/>
    <w:rsid w:val="00A778ED"/>
    <w:rsid w:val="00A80836"/>
    <w:rsid w:val="00A810FA"/>
    <w:rsid w:val="00A81205"/>
    <w:rsid w:val="00A81B4E"/>
    <w:rsid w:val="00A824E5"/>
    <w:rsid w:val="00A8260B"/>
    <w:rsid w:val="00A82D8A"/>
    <w:rsid w:val="00A836BC"/>
    <w:rsid w:val="00A83AB2"/>
    <w:rsid w:val="00A85BAC"/>
    <w:rsid w:val="00A86E23"/>
    <w:rsid w:val="00A876D6"/>
    <w:rsid w:val="00A901B8"/>
    <w:rsid w:val="00A91BD6"/>
    <w:rsid w:val="00A91D8F"/>
    <w:rsid w:val="00A92965"/>
    <w:rsid w:val="00A92AB9"/>
    <w:rsid w:val="00A9301D"/>
    <w:rsid w:val="00A9426A"/>
    <w:rsid w:val="00A9427B"/>
    <w:rsid w:val="00A95D38"/>
    <w:rsid w:val="00A9668B"/>
    <w:rsid w:val="00A96BFB"/>
    <w:rsid w:val="00A97C80"/>
    <w:rsid w:val="00A97F2D"/>
    <w:rsid w:val="00AA0B04"/>
    <w:rsid w:val="00AA1381"/>
    <w:rsid w:val="00AA1595"/>
    <w:rsid w:val="00AA26CF"/>
    <w:rsid w:val="00AA4173"/>
    <w:rsid w:val="00AA4402"/>
    <w:rsid w:val="00AA45BF"/>
    <w:rsid w:val="00AA4B1A"/>
    <w:rsid w:val="00AA5D9B"/>
    <w:rsid w:val="00AA5EF0"/>
    <w:rsid w:val="00AB037A"/>
    <w:rsid w:val="00AB15F7"/>
    <w:rsid w:val="00AB1880"/>
    <w:rsid w:val="00AB19BA"/>
    <w:rsid w:val="00AB1CA9"/>
    <w:rsid w:val="00AB1D6A"/>
    <w:rsid w:val="00AB24AE"/>
    <w:rsid w:val="00AB3DBB"/>
    <w:rsid w:val="00AB4058"/>
    <w:rsid w:val="00AB4576"/>
    <w:rsid w:val="00AB620F"/>
    <w:rsid w:val="00AB6A15"/>
    <w:rsid w:val="00AB6AFA"/>
    <w:rsid w:val="00AB7814"/>
    <w:rsid w:val="00AB7F2D"/>
    <w:rsid w:val="00AC03EB"/>
    <w:rsid w:val="00AC122A"/>
    <w:rsid w:val="00AC195F"/>
    <w:rsid w:val="00AC2329"/>
    <w:rsid w:val="00AC3928"/>
    <w:rsid w:val="00AC3BD2"/>
    <w:rsid w:val="00AC406A"/>
    <w:rsid w:val="00AC413C"/>
    <w:rsid w:val="00AC44C3"/>
    <w:rsid w:val="00AC511F"/>
    <w:rsid w:val="00AC547C"/>
    <w:rsid w:val="00AC5679"/>
    <w:rsid w:val="00AC7D8F"/>
    <w:rsid w:val="00AC7E2E"/>
    <w:rsid w:val="00AD04AA"/>
    <w:rsid w:val="00AD1265"/>
    <w:rsid w:val="00AD1D47"/>
    <w:rsid w:val="00AD25B9"/>
    <w:rsid w:val="00AD263D"/>
    <w:rsid w:val="00AD2BBC"/>
    <w:rsid w:val="00AD3E63"/>
    <w:rsid w:val="00AD7BDC"/>
    <w:rsid w:val="00AE1BD6"/>
    <w:rsid w:val="00AE1D46"/>
    <w:rsid w:val="00AE294D"/>
    <w:rsid w:val="00AE6003"/>
    <w:rsid w:val="00AE624F"/>
    <w:rsid w:val="00AE6B99"/>
    <w:rsid w:val="00AE6BEC"/>
    <w:rsid w:val="00AE7040"/>
    <w:rsid w:val="00AE7847"/>
    <w:rsid w:val="00AE7B88"/>
    <w:rsid w:val="00AF0AA5"/>
    <w:rsid w:val="00AF0D90"/>
    <w:rsid w:val="00AF0EBE"/>
    <w:rsid w:val="00AF0EFB"/>
    <w:rsid w:val="00AF13E6"/>
    <w:rsid w:val="00AF2458"/>
    <w:rsid w:val="00AF2C5F"/>
    <w:rsid w:val="00AF2ED8"/>
    <w:rsid w:val="00AF43F3"/>
    <w:rsid w:val="00AF5A98"/>
    <w:rsid w:val="00AF605B"/>
    <w:rsid w:val="00AF75BE"/>
    <w:rsid w:val="00AF79C9"/>
    <w:rsid w:val="00AF7E41"/>
    <w:rsid w:val="00AF7F79"/>
    <w:rsid w:val="00B0168B"/>
    <w:rsid w:val="00B02A47"/>
    <w:rsid w:val="00B038D8"/>
    <w:rsid w:val="00B052E0"/>
    <w:rsid w:val="00B07CB8"/>
    <w:rsid w:val="00B1176B"/>
    <w:rsid w:val="00B11D18"/>
    <w:rsid w:val="00B122C1"/>
    <w:rsid w:val="00B127B0"/>
    <w:rsid w:val="00B132E0"/>
    <w:rsid w:val="00B13407"/>
    <w:rsid w:val="00B13F02"/>
    <w:rsid w:val="00B13F7B"/>
    <w:rsid w:val="00B14629"/>
    <w:rsid w:val="00B151B5"/>
    <w:rsid w:val="00B151D8"/>
    <w:rsid w:val="00B15C8E"/>
    <w:rsid w:val="00B166DE"/>
    <w:rsid w:val="00B16E80"/>
    <w:rsid w:val="00B1780E"/>
    <w:rsid w:val="00B1781D"/>
    <w:rsid w:val="00B2243A"/>
    <w:rsid w:val="00B228FE"/>
    <w:rsid w:val="00B230E1"/>
    <w:rsid w:val="00B2339A"/>
    <w:rsid w:val="00B2360B"/>
    <w:rsid w:val="00B23940"/>
    <w:rsid w:val="00B23A24"/>
    <w:rsid w:val="00B240C6"/>
    <w:rsid w:val="00B2410F"/>
    <w:rsid w:val="00B25609"/>
    <w:rsid w:val="00B25A51"/>
    <w:rsid w:val="00B26E42"/>
    <w:rsid w:val="00B274DC"/>
    <w:rsid w:val="00B27829"/>
    <w:rsid w:val="00B31B13"/>
    <w:rsid w:val="00B33DDE"/>
    <w:rsid w:val="00B33FB0"/>
    <w:rsid w:val="00B34C23"/>
    <w:rsid w:val="00B34E48"/>
    <w:rsid w:val="00B3675D"/>
    <w:rsid w:val="00B369FD"/>
    <w:rsid w:val="00B36D23"/>
    <w:rsid w:val="00B37991"/>
    <w:rsid w:val="00B40580"/>
    <w:rsid w:val="00B40F7E"/>
    <w:rsid w:val="00B4180E"/>
    <w:rsid w:val="00B4278B"/>
    <w:rsid w:val="00B4291A"/>
    <w:rsid w:val="00B44562"/>
    <w:rsid w:val="00B45269"/>
    <w:rsid w:val="00B45327"/>
    <w:rsid w:val="00B45A2B"/>
    <w:rsid w:val="00B46269"/>
    <w:rsid w:val="00B50639"/>
    <w:rsid w:val="00B51B73"/>
    <w:rsid w:val="00B5299E"/>
    <w:rsid w:val="00B53074"/>
    <w:rsid w:val="00B571AD"/>
    <w:rsid w:val="00B60EF2"/>
    <w:rsid w:val="00B6105C"/>
    <w:rsid w:val="00B61FFB"/>
    <w:rsid w:val="00B67D0C"/>
    <w:rsid w:val="00B7059C"/>
    <w:rsid w:val="00B70BAD"/>
    <w:rsid w:val="00B72011"/>
    <w:rsid w:val="00B72294"/>
    <w:rsid w:val="00B72356"/>
    <w:rsid w:val="00B7236D"/>
    <w:rsid w:val="00B7299A"/>
    <w:rsid w:val="00B73808"/>
    <w:rsid w:val="00B74D31"/>
    <w:rsid w:val="00B751A1"/>
    <w:rsid w:val="00B778BE"/>
    <w:rsid w:val="00B81584"/>
    <w:rsid w:val="00B815D5"/>
    <w:rsid w:val="00B84CE8"/>
    <w:rsid w:val="00B86F89"/>
    <w:rsid w:val="00B87F33"/>
    <w:rsid w:val="00B90070"/>
    <w:rsid w:val="00B91320"/>
    <w:rsid w:val="00B9274D"/>
    <w:rsid w:val="00B92F62"/>
    <w:rsid w:val="00B95152"/>
    <w:rsid w:val="00B952FB"/>
    <w:rsid w:val="00B964CF"/>
    <w:rsid w:val="00B971FD"/>
    <w:rsid w:val="00BA1DE6"/>
    <w:rsid w:val="00BA1EBC"/>
    <w:rsid w:val="00BA328A"/>
    <w:rsid w:val="00BA3328"/>
    <w:rsid w:val="00BA374C"/>
    <w:rsid w:val="00BA47A1"/>
    <w:rsid w:val="00BA5659"/>
    <w:rsid w:val="00BA5BAD"/>
    <w:rsid w:val="00BA6299"/>
    <w:rsid w:val="00BA649A"/>
    <w:rsid w:val="00BA6D34"/>
    <w:rsid w:val="00BB0418"/>
    <w:rsid w:val="00BB04B1"/>
    <w:rsid w:val="00BB08D9"/>
    <w:rsid w:val="00BB1A99"/>
    <w:rsid w:val="00BB3E9A"/>
    <w:rsid w:val="00BB4D76"/>
    <w:rsid w:val="00BB674F"/>
    <w:rsid w:val="00BB6764"/>
    <w:rsid w:val="00BB69AD"/>
    <w:rsid w:val="00BB6E1C"/>
    <w:rsid w:val="00BB739E"/>
    <w:rsid w:val="00BC019B"/>
    <w:rsid w:val="00BC100F"/>
    <w:rsid w:val="00BC1C2E"/>
    <w:rsid w:val="00BC2D79"/>
    <w:rsid w:val="00BC326B"/>
    <w:rsid w:val="00BC3629"/>
    <w:rsid w:val="00BC5ABD"/>
    <w:rsid w:val="00BC6BDA"/>
    <w:rsid w:val="00BC6DAD"/>
    <w:rsid w:val="00BD16E8"/>
    <w:rsid w:val="00BD2C6A"/>
    <w:rsid w:val="00BD6E0C"/>
    <w:rsid w:val="00BD7AC5"/>
    <w:rsid w:val="00BD7F4D"/>
    <w:rsid w:val="00BE19B8"/>
    <w:rsid w:val="00BE2B7F"/>
    <w:rsid w:val="00BE2C75"/>
    <w:rsid w:val="00BE369D"/>
    <w:rsid w:val="00BE3B36"/>
    <w:rsid w:val="00BE4A4E"/>
    <w:rsid w:val="00BE4D03"/>
    <w:rsid w:val="00BE5725"/>
    <w:rsid w:val="00BE7017"/>
    <w:rsid w:val="00BE7906"/>
    <w:rsid w:val="00BE798B"/>
    <w:rsid w:val="00BF0969"/>
    <w:rsid w:val="00BF108E"/>
    <w:rsid w:val="00BF15F0"/>
    <w:rsid w:val="00BF1BD6"/>
    <w:rsid w:val="00BF2EDB"/>
    <w:rsid w:val="00BF3658"/>
    <w:rsid w:val="00BF49B0"/>
    <w:rsid w:val="00BF6C41"/>
    <w:rsid w:val="00C00996"/>
    <w:rsid w:val="00C00A93"/>
    <w:rsid w:val="00C00BB2"/>
    <w:rsid w:val="00C00F72"/>
    <w:rsid w:val="00C01D3E"/>
    <w:rsid w:val="00C01DDE"/>
    <w:rsid w:val="00C03FFD"/>
    <w:rsid w:val="00C04D10"/>
    <w:rsid w:val="00C04EAA"/>
    <w:rsid w:val="00C0606C"/>
    <w:rsid w:val="00C066B2"/>
    <w:rsid w:val="00C10AE5"/>
    <w:rsid w:val="00C10B76"/>
    <w:rsid w:val="00C11BE8"/>
    <w:rsid w:val="00C141B4"/>
    <w:rsid w:val="00C141C9"/>
    <w:rsid w:val="00C15BA8"/>
    <w:rsid w:val="00C17123"/>
    <w:rsid w:val="00C1777B"/>
    <w:rsid w:val="00C17781"/>
    <w:rsid w:val="00C21349"/>
    <w:rsid w:val="00C21E75"/>
    <w:rsid w:val="00C22D7A"/>
    <w:rsid w:val="00C24009"/>
    <w:rsid w:val="00C25FD4"/>
    <w:rsid w:val="00C264EC"/>
    <w:rsid w:val="00C26B45"/>
    <w:rsid w:val="00C26C41"/>
    <w:rsid w:val="00C26CA2"/>
    <w:rsid w:val="00C30062"/>
    <w:rsid w:val="00C3162E"/>
    <w:rsid w:val="00C3247C"/>
    <w:rsid w:val="00C32603"/>
    <w:rsid w:val="00C330BA"/>
    <w:rsid w:val="00C3343D"/>
    <w:rsid w:val="00C34CDE"/>
    <w:rsid w:val="00C35711"/>
    <w:rsid w:val="00C36C10"/>
    <w:rsid w:val="00C41977"/>
    <w:rsid w:val="00C41D81"/>
    <w:rsid w:val="00C445A9"/>
    <w:rsid w:val="00C4672B"/>
    <w:rsid w:val="00C468E9"/>
    <w:rsid w:val="00C4747B"/>
    <w:rsid w:val="00C50917"/>
    <w:rsid w:val="00C50971"/>
    <w:rsid w:val="00C52BC8"/>
    <w:rsid w:val="00C52E2C"/>
    <w:rsid w:val="00C536B8"/>
    <w:rsid w:val="00C54612"/>
    <w:rsid w:val="00C55F54"/>
    <w:rsid w:val="00C565EB"/>
    <w:rsid w:val="00C6150A"/>
    <w:rsid w:val="00C620D3"/>
    <w:rsid w:val="00C63087"/>
    <w:rsid w:val="00C6410B"/>
    <w:rsid w:val="00C64265"/>
    <w:rsid w:val="00C6448D"/>
    <w:rsid w:val="00C65D17"/>
    <w:rsid w:val="00C66CBE"/>
    <w:rsid w:val="00C67342"/>
    <w:rsid w:val="00C67743"/>
    <w:rsid w:val="00C6774A"/>
    <w:rsid w:val="00C7227F"/>
    <w:rsid w:val="00C7284E"/>
    <w:rsid w:val="00C729EF"/>
    <w:rsid w:val="00C7417D"/>
    <w:rsid w:val="00C75F3F"/>
    <w:rsid w:val="00C76859"/>
    <w:rsid w:val="00C76C16"/>
    <w:rsid w:val="00C80F89"/>
    <w:rsid w:val="00C813DE"/>
    <w:rsid w:val="00C832A2"/>
    <w:rsid w:val="00C83623"/>
    <w:rsid w:val="00C842A2"/>
    <w:rsid w:val="00C84A34"/>
    <w:rsid w:val="00C84BA9"/>
    <w:rsid w:val="00C86BA3"/>
    <w:rsid w:val="00C90674"/>
    <w:rsid w:val="00C90898"/>
    <w:rsid w:val="00C93A92"/>
    <w:rsid w:val="00C93C59"/>
    <w:rsid w:val="00C93DBE"/>
    <w:rsid w:val="00C95C76"/>
    <w:rsid w:val="00C95F1D"/>
    <w:rsid w:val="00C9765D"/>
    <w:rsid w:val="00C976B2"/>
    <w:rsid w:val="00CA05E1"/>
    <w:rsid w:val="00CA1CD7"/>
    <w:rsid w:val="00CA34C2"/>
    <w:rsid w:val="00CA3920"/>
    <w:rsid w:val="00CA40F7"/>
    <w:rsid w:val="00CA58F5"/>
    <w:rsid w:val="00CA66C7"/>
    <w:rsid w:val="00CA7F42"/>
    <w:rsid w:val="00CB01EE"/>
    <w:rsid w:val="00CB0364"/>
    <w:rsid w:val="00CB054E"/>
    <w:rsid w:val="00CB0980"/>
    <w:rsid w:val="00CB1C0A"/>
    <w:rsid w:val="00CB2977"/>
    <w:rsid w:val="00CB3948"/>
    <w:rsid w:val="00CB4B18"/>
    <w:rsid w:val="00CB4C95"/>
    <w:rsid w:val="00CB6A5F"/>
    <w:rsid w:val="00CB7D30"/>
    <w:rsid w:val="00CC0597"/>
    <w:rsid w:val="00CC05D4"/>
    <w:rsid w:val="00CC1078"/>
    <w:rsid w:val="00CC300F"/>
    <w:rsid w:val="00CC494D"/>
    <w:rsid w:val="00CC5012"/>
    <w:rsid w:val="00CC54C1"/>
    <w:rsid w:val="00CC5653"/>
    <w:rsid w:val="00CC5A0C"/>
    <w:rsid w:val="00CC5E7D"/>
    <w:rsid w:val="00CC6800"/>
    <w:rsid w:val="00CC777A"/>
    <w:rsid w:val="00CC77F1"/>
    <w:rsid w:val="00CC7D2A"/>
    <w:rsid w:val="00CD0C1A"/>
    <w:rsid w:val="00CD1356"/>
    <w:rsid w:val="00CD1698"/>
    <w:rsid w:val="00CD25EE"/>
    <w:rsid w:val="00CD2DE7"/>
    <w:rsid w:val="00CD51E0"/>
    <w:rsid w:val="00CD51E7"/>
    <w:rsid w:val="00CD5E5B"/>
    <w:rsid w:val="00CD681F"/>
    <w:rsid w:val="00CD71C8"/>
    <w:rsid w:val="00CE1191"/>
    <w:rsid w:val="00CE177A"/>
    <w:rsid w:val="00CE2279"/>
    <w:rsid w:val="00CE2C00"/>
    <w:rsid w:val="00CE2D60"/>
    <w:rsid w:val="00CE3C9A"/>
    <w:rsid w:val="00CE4CD5"/>
    <w:rsid w:val="00CE6AC0"/>
    <w:rsid w:val="00CF0656"/>
    <w:rsid w:val="00CF1CEF"/>
    <w:rsid w:val="00CF2569"/>
    <w:rsid w:val="00CF350E"/>
    <w:rsid w:val="00CF3F70"/>
    <w:rsid w:val="00CF60EB"/>
    <w:rsid w:val="00CF69AC"/>
    <w:rsid w:val="00CF723C"/>
    <w:rsid w:val="00CF7693"/>
    <w:rsid w:val="00CF7BA0"/>
    <w:rsid w:val="00D00B3F"/>
    <w:rsid w:val="00D017BE"/>
    <w:rsid w:val="00D01B03"/>
    <w:rsid w:val="00D02867"/>
    <w:rsid w:val="00D032A4"/>
    <w:rsid w:val="00D035A9"/>
    <w:rsid w:val="00D047F3"/>
    <w:rsid w:val="00D04B61"/>
    <w:rsid w:val="00D063A9"/>
    <w:rsid w:val="00D0644F"/>
    <w:rsid w:val="00D06495"/>
    <w:rsid w:val="00D10AC3"/>
    <w:rsid w:val="00D1144F"/>
    <w:rsid w:val="00D11C81"/>
    <w:rsid w:val="00D11ED2"/>
    <w:rsid w:val="00D1208F"/>
    <w:rsid w:val="00D12655"/>
    <w:rsid w:val="00D12687"/>
    <w:rsid w:val="00D133EA"/>
    <w:rsid w:val="00D13706"/>
    <w:rsid w:val="00D1546F"/>
    <w:rsid w:val="00D20B0D"/>
    <w:rsid w:val="00D20F14"/>
    <w:rsid w:val="00D21DE5"/>
    <w:rsid w:val="00D24153"/>
    <w:rsid w:val="00D24548"/>
    <w:rsid w:val="00D26E98"/>
    <w:rsid w:val="00D27718"/>
    <w:rsid w:val="00D301DB"/>
    <w:rsid w:val="00D30C4A"/>
    <w:rsid w:val="00D31A29"/>
    <w:rsid w:val="00D31AC2"/>
    <w:rsid w:val="00D329D1"/>
    <w:rsid w:val="00D33C1E"/>
    <w:rsid w:val="00D34881"/>
    <w:rsid w:val="00D35DA5"/>
    <w:rsid w:val="00D36981"/>
    <w:rsid w:val="00D41B5E"/>
    <w:rsid w:val="00D41E2F"/>
    <w:rsid w:val="00D41E3F"/>
    <w:rsid w:val="00D4301D"/>
    <w:rsid w:val="00D4450E"/>
    <w:rsid w:val="00D44E62"/>
    <w:rsid w:val="00D457F1"/>
    <w:rsid w:val="00D45CE3"/>
    <w:rsid w:val="00D46496"/>
    <w:rsid w:val="00D47AFF"/>
    <w:rsid w:val="00D47FA2"/>
    <w:rsid w:val="00D504AF"/>
    <w:rsid w:val="00D53FF7"/>
    <w:rsid w:val="00D54A7A"/>
    <w:rsid w:val="00D553ED"/>
    <w:rsid w:val="00D56886"/>
    <w:rsid w:val="00D57009"/>
    <w:rsid w:val="00D60528"/>
    <w:rsid w:val="00D60849"/>
    <w:rsid w:val="00D610CB"/>
    <w:rsid w:val="00D61297"/>
    <w:rsid w:val="00D6182B"/>
    <w:rsid w:val="00D62B0C"/>
    <w:rsid w:val="00D63197"/>
    <w:rsid w:val="00D65FAC"/>
    <w:rsid w:val="00D67DB2"/>
    <w:rsid w:val="00D67FAC"/>
    <w:rsid w:val="00D70C7C"/>
    <w:rsid w:val="00D71451"/>
    <w:rsid w:val="00D72441"/>
    <w:rsid w:val="00D72ADC"/>
    <w:rsid w:val="00D72BA6"/>
    <w:rsid w:val="00D7397C"/>
    <w:rsid w:val="00D74B2C"/>
    <w:rsid w:val="00D75150"/>
    <w:rsid w:val="00D753F1"/>
    <w:rsid w:val="00D75B04"/>
    <w:rsid w:val="00D81445"/>
    <w:rsid w:val="00D8163E"/>
    <w:rsid w:val="00D81CB6"/>
    <w:rsid w:val="00D83F66"/>
    <w:rsid w:val="00D84D51"/>
    <w:rsid w:val="00D84F5C"/>
    <w:rsid w:val="00D8698C"/>
    <w:rsid w:val="00D86CE5"/>
    <w:rsid w:val="00D8746E"/>
    <w:rsid w:val="00D87AF6"/>
    <w:rsid w:val="00D90740"/>
    <w:rsid w:val="00D907DA"/>
    <w:rsid w:val="00D91DC3"/>
    <w:rsid w:val="00D948A0"/>
    <w:rsid w:val="00D951D2"/>
    <w:rsid w:val="00D9781D"/>
    <w:rsid w:val="00D97BFF"/>
    <w:rsid w:val="00DA00ED"/>
    <w:rsid w:val="00DA0497"/>
    <w:rsid w:val="00DA0A2F"/>
    <w:rsid w:val="00DA11D1"/>
    <w:rsid w:val="00DA23DC"/>
    <w:rsid w:val="00DA33BB"/>
    <w:rsid w:val="00DA3650"/>
    <w:rsid w:val="00DA51AD"/>
    <w:rsid w:val="00DA621E"/>
    <w:rsid w:val="00DA7373"/>
    <w:rsid w:val="00DB1AAC"/>
    <w:rsid w:val="00DB2162"/>
    <w:rsid w:val="00DB483F"/>
    <w:rsid w:val="00DB5075"/>
    <w:rsid w:val="00DB6A00"/>
    <w:rsid w:val="00DB733D"/>
    <w:rsid w:val="00DC0027"/>
    <w:rsid w:val="00DC046E"/>
    <w:rsid w:val="00DC0616"/>
    <w:rsid w:val="00DC0B7E"/>
    <w:rsid w:val="00DC1A0D"/>
    <w:rsid w:val="00DC2136"/>
    <w:rsid w:val="00DC255F"/>
    <w:rsid w:val="00DC4563"/>
    <w:rsid w:val="00DD0768"/>
    <w:rsid w:val="00DD0A54"/>
    <w:rsid w:val="00DD0A5B"/>
    <w:rsid w:val="00DD1BAB"/>
    <w:rsid w:val="00DD1DDF"/>
    <w:rsid w:val="00DD2076"/>
    <w:rsid w:val="00DD209E"/>
    <w:rsid w:val="00DD249B"/>
    <w:rsid w:val="00DD2680"/>
    <w:rsid w:val="00DD2E59"/>
    <w:rsid w:val="00DD442C"/>
    <w:rsid w:val="00DD487F"/>
    <w:rsid w:val="00DD521D"/>
    <w:rsid w:val="00DD746E"/>
    <w:rsid w:val="00DD7742"/>
    <w:rsid w:val="00DD7CEA"/>
    <w:rsid w:val="00DD7EF3"/>
    <w:rsid w:val="00DE0280"/>
    <w:rsid w:val="00DE1D2C"/>
    <w:rsid w:val="00DE2B6B"/>
    <w:rsid w:val="00DE2DFD"/>
    <w:rsid w:val="00DE4BCD"/>
    <w:rsid w:val="00DE5040"/>
    <w:rsid w:val="00DE6595"/>
    <w:rsid w:val="00DF03BB"/>
    <w:rsid w:val="00DF03D5"/>
    <w:rsid w:val="00DF0CFA"/>
    <w:rsid w:val="00DF0FD7"/>
    <w:rsid w:val="00DF0FEA"/>
    <w:rsid w:val="00DF12E3"/>
    <w:rsid w:val="00DF1964"/>
    <w:rsid w:val="00DF1E3E"/>
    <w:rsid w:val="00DF1FBB"/>
    <w:rsid w:val="00DF430D"/>
    <w:rsid w:val="00DF5B87"/>
    <w:rsid w:val="00DF799F"/>
    <w:rsid w:val="00DF7A05"/>
    <w:rsid w:val="00E006B6"/>
    <w:rsid w:val="00E0080F"/>
    <w:rsid w:val="00E01469"/>
    <w:rsid w:val="00E02269"/>
    <w:rsid w:val="00E02FAF"/>
    <w:rsid w:val="00E03F23"/>
    <w:rsid w:val="00E04D76"/>
    <w:rsid w:val="00E06A26"/>
    <w:rsid w:val="00E07AAE"/>
    <w:rsid w:val="00E07E09"/>
    <w:rsid w:val="00E12049"/>
    <w:rsid w:val="00E1233C"/>
    <w:rsid w:val="00E12E54"/>
    <w:rsid w:val="00E13009"/>
    <w:rsid w:val="00E13393"/>
    <w:rsid w:val="00E13B6F"/>
    <w:rsid w:val="00E16371"/>
    <w:rsid w:val="00E16A02"/>
    <w:rsid w:val="00E16BBA"/>
    <w:rsid w:val="00E17B96"/>
    <w:rsid w:val="00E22500"/>
    <w:rsid w:val="00E22CC3"/>
    <w:rsid w:val="00E22F68"/>
    <w:rsid w:val="00E23819"/>
    <w:rsid w:val="00E24FB3"/>
    <w:rsid w:val="00E25068"/>
    <w:rsid w:val="00E2557A"/>
    <w:rsid w:val="00E25613"/>
    <w:rsid w:val="00E26AF2"/>
    <w:rsid w:val="00E2762E"/>
    <w:rsid w:val="00E30408"/>
    <w:rsid w:val="00E3319D"/>
    <w:rsid w:val="00E33548"/>
    <w:rsid w:val="00E33AC2"/>
    <w:rsid w:val="00E33F8E"/>
    <w:rsid w:val="00E34D4A"/>
    <w:rsid w:val="00E34E6C"/>
    <w:rsid w:val="00E3580C"/>
    <w:rsid w:val="00E3615D"/>
    <w:rsid w:val="00E36583"/>
    <w:rsid w:val="00E37F77"/>
    <w:rsid w:val="00E404DA"/>
    <w:rsid w:val="00E40516"/>
    <w:rsid w:val="00E405F5"/>
    <w:rsid w:val="00E4083F"/>
    <w:rsid w:val="00E40CC0"/>
    <w:rsid w:val="00E41521"/>
    <w:rsid w:val="00E4240A"/>
    <w:rsid w:val="00E42B00"/>
    <w:rsid w:val="00E44698"/>
    <w:rsid w:val="00E44F0D"/>
    <w:rsid w:val="00E456A8"/>
    <w:rsid w:val="00E465F9"/>
    <w:rsid w:val="00E47B79"/>
    <w:rsid w:val="00E52AC3"/>
    <w:rsid w:val="00E5309B"/>
    <w:rsid w:val="00E53849"/>
    <w:rsid w:val="00E538D9"/>
    <w:rsid w:val="00E53D0E"/>
    <w:rsid w:val="00E54270"/>
    <w:rsid w:val="00E550A3"/>
    <w:rsid w:val="00E554A9"/>
    <w:rsid w:val="00E56850"/>
    <w:rsid w:val="00E60AB6"/>
    <w:rsid w:val="00E60CAE"/>
    <w:rsid w:val="00E617C1"/>
    <w:rsid w:val="00E61935"/>
    <w:rsid w:val="00E6358A"/>
    <w:rsid w:val="00E63CB4"/>
    <w:rsid w:val="00E6495B"/>
    <w:rsid w:val="00E666FB"/>
    <w:rsid w:val="00E6695E"/>
    <w:rsid w:val="00E66A42"/>
    <w:rsid w:val="00E66C0C"/>
    <w:rsid w:val="00E71B13"/>
    <w:rsid w:val="00E71DC2"/>
    <w:rsid w:val="00E72564"/>
    <w:rsid w:val="00E72646"/>
    <w:rsid w:val="00E73425"/>
    <w:rsid w:val="00E7376C"/>
    <w:rsid w:val="00E77E0E"/>
    <w:rsid w:val="00E814EB"/>
    <w:rsid w:val="00E821D7"/>
    <w:rsid w:val="00E82802"/>
    <w:rsid w:val="00E82AC3"/>
    <w:rsid w:val="00E851CF"/>
    <w:rsid w:val="00E86723"/>
    <w:rsid w:val="00E874B2"/>
    <w:rsid w:val="00E87A9C"/>
    <w:rsid w:val="00E87B7D"/>
    <w:rsid w:val="00E920C5"/>
    <w:rsid w:val="00E93C2B"/>
    <w:rsid w:val="00E97011"/>
    <w:rsid w:val="00E97303"/>
    <w:rsid w:val="00E97C10"/>
    <w:rsid w:val="00E97D98"/>
    <w:rsid w:val="00EA0048"/>
    <w:rsid w:val="00EA0096"/>
    <w:rsid w:val="00EA0319"/>
    <w:rsid w:val="00EA0692"/>
    <w:rsid w:val="00EA1466"/>
    <w:rsid w:val="00EA20BE"/>
    <w:rsid w:val="00EA34B8"/>
    <w:rsid w:val="00EA3E7A"/>
    <w:rsid w:val="00EA3FD8"/>
    <w:rsid w:val="00EA432B"/>
    <w:rsid w:val="00EA4330"/>
    <w:rsid w:val="00EA5EB5"/>
    <w:rsid w:val="00EA5EFF"/>
    <w:rsid w:val="00EA63F4"/>
    <w:rsid w:val="00EA66D8"/>
    <w:rsid w:val="00EA74CD"/>
    <w:rsid w:val="00EB196C"/>
    <w:rsid w:val="00EB2541"/>
    <w:rsid w:val="00EB2A4D"/>
    <w:rsid w:val="00EB574C"/>
    <w:rsid w:val="00EB5D91"/>
    <w:rsid w:val="00EB5EF0"/>
    <w:rsid w:val="00EB7BE3"/>
    <w:rsid w:val="00EC2129"/>
    <w:rsid w:val="00EC24FD"/>
    <w:rsid w:val="00EC2961"/>
    <w:rsid w:val="00EC2B12"/>
    <w:rsid w:val="00EC57DE"/>
    <w:rsid w:val="00EC66F2"/>
    <w:rsid w:val="00ED086F"/>
    <w:rsid w:val="00ED0DBE"/>
    <w:rsid w:val="00ED12BE"/>
    <w:rsid w:val="00ED1B26"/>
    <w:rsid w:val="00ED2E1B"/>
    <w:rsid w:val="00ED3597"/>
    <w:rsid w:val="00ED3F6D"/>
    <w:rsid w:val="00ED5598"/>
    <w:rsid w:val="00ED5AF8"/>
    <w:rsid w:val="00ED5EA1"/>
    <w:rsid w:val="00ED6B1B"/>
    <w:rsid w:val="00ED6D73"/>
    <w:rsid w:val="00EE02CF"/>
    <w:rsid w:val="00EE0AAC"/>
    <w:rsid w:val="00EE11DA"/>
    <w:rsid w:val="00EE2345"/>
    <w:rsid w:val="00EE27BD"/>
    <w:rsid w:val="00EE2B66"/>
    <w:rsid w:val="00EE2C08"/>
    <w:rsid w:val="00EE470A"/>
    <w:rsid w:val="00EE47E7"/>
    <w:rsid w:val="00EE564A"/>
    <w:rsid w:val="00EE58BF"/>
    <w:rsid w:val="00EE6DBC"/>
    <w:rsid w:val="00EF132F"/>
    <w:rsid w:val="00EF1652"/>
    <w:rsid w:val="00EF204D"/>
    <w:rsid w:val="00EF22A6"/>
    <w:rsid w:val="00EF2C0A"/>
    <w:rsid w:val="00EF49F5"/>
    <w:rsid w:val="00EF5884"/>
    <w:rsid w:val="00EF5A30"/>
    <w:rsid w:val="00EF636C"/>
    <w:rsid w:val="00F00E12"/>
    <w:rsid w:val="00F012B1"/>
    <w:rsid w:val="00F01C52"/>
    <w:rsid w:val="00F01E55"/>
    <w:rsid w:val="00F0291D"/>
    <w:rsid w:val="00F029D8"/>
    <w:rsid w:val="00F0706C"/>
    <w:rsid w:val="00F07277"/>
    <w:rsid w:val="00F110BC"/>
    <w:rsid w:val="00F1181C"/>
    <w:rsid w:val="00F14514"/>
    <w:rsid w:val="00F154E5"/>
    <w:rsid w:val="00F15C6C"/>
    <w:rsid w:val="00F16673"/>
    <w:rsid w:val="00F16E54"/>
    <w:rsid w:val="00F1780A"/>
    <w:rsid w:val="00F17D5E"/>
    <w:rsid w:val="00F17FDA"/>
    <w:rsid w:val="00F209CD"/>
    <w:rsid w:val="00F21131"/>
    <w:rsid w:val="00F2136C"/>
    <w:rsid w:val="00F22455"/>
    <w:rsid w:val="00F23E53"/>
    <w:rsid w:val="00F23E72"/>
    <w:rsid w:val="00F24237"/>
    <w:rsid w:val="00F24AED"/>
    <w:rsid w:val="00F2523B"/>
    <w:rsid w:val="00F264CE"/>
    <w:rsid w:val="00F26AC7"/>
    <w:rsid w:val="00F27082"/>
    <w:rsid w:val="00F271C9"/>
    <w:rsid w:val="00F27246"/>
    <w:rsid w:val="00F274BF"/>
    <w:rsid w:val="00F27A32"/>
    <w:rsid w:val="00F27D23"/>
    <w:rsid w:val="00F314A9"/>
    <w:rsid w:val="00F31782"/>
    <w:rsid w:val="00F327CC"/>
    <w:rsid w:val="00F33539"/>
    <w:rsid w:val="00F345F1"/>
    <w:rsid w:val="00F3462E"/>
    <w:rsid w:val="00F34A8B"/>
    <w:rsid w:val="00F35F9A"/>
    <w:rsid w:val="00F36453"/>
    <w:rsid w:val="00F3693E"/>
    <w:rsid w:val="00F403CA"/>
    <w:rsid w:val="00F40CF0"/>
    <w:rsid w:val="00F41FA4"/>
    <w:rsid w:val="00F42046"/>
    <w:rsid w:val="00F456DC"/>
    <w:rsid w:val="00F503BA"/>
    <w:rsid w:val="00F50D0C"/>
    <w:rsid w:val="00F50E37"/>
    <w:rsid w:val="00F5182F"/>
    <w:rsid w:val="00F531FC"/>
    <w:rsid w:val="00F54A4A"/>
    <w:rsid w:val="00F56A25"/>
    <w:rsid w:val="00F56EAB"/>
    <w:rsid w:val="00F5753F"/>
    <w:rsid w:val="00F57559"/>
    <w:rsid w:val="00F57D43"/>
    <w:rsid w:val="00F57FC1"/>
    <w:rsid w:val="00F60D93"/>
    <w:rsid w:val="00F61A40"/>
    <w:rsid w:val="00F63D45"/>
    <w:rsid w:val="00F64156"/>
    <w:rsid w:val="00F6417F"/>
    <w:rsid w:val="00F6431A"/>
    <w:rsid w:val="00F64B7F"/>
    <w:rsid w:val="00F66424"/>
    <w:rsid w:val="00F679DA"/>
    <w:rsid w:val="00F70979"/>
    <w:rsid w:val="00F70FCE"/>
    <w:rsid w:val="00F71951"/>
    <w:rsid w:val="00F71B35"/>
    <w:rsid w:val="00F71B43"/>
    <w:rsid w:val="00F71F72"/>
    <w:rsid w:val="00F7637F"/>
    <w:rsid w:val="00F763C2"/>
    <w:rsid w:val="00F77BA2"/>
    <w:rsid w:val="00F8053B"/>
    <w:rsid w:val="00F81F7D"/>
    <w:rsid w:val="00F83154"/>
    <w:rsid w:val="00F84107"/>
    <w:rsid w:val="00F8683C"/>
    <w:rsid w:val="00F87A0D"/>
    <w:rsid w:val="00F923E9"/>
    <w:rsid w:val="00F9259A"/>
    <w:rsid w:val="00F92688"/>
    <w:rsid w:val="00F92DC1"/>
    <w:rsid w:val="00F93287"/>
    <w:rsid w:val="00F943FD"/>
    <w:rsid w:val="00F9586A"/>
    <w:rsid w:val="00F95C6D"/>
    <w:rsid w:val="00F9738A"/>
    <w:rsid w:val="00FA1842"/>
    <w:rsid w:val="00FA1B34"/>
    <w:rsid w:val="00FA2C8A"/>
    <w:rsid w:val="00FA43C2"/>
    <w:rsid w:val="00FA4F5E"/>
    <w:rsid w:val="00FA57ED"/>
    <w:rsid w:val="00FA5FCE"/>
    <w:rsid w:val="00FA6A77"/>
    <w:rsid w:val="00FA6FB0"/>
    <w:rsid w:val="00FA7309"/>
    <w:rsid w:val="00FB03BD"/>
    <w:rsid w:val="00FB3B06"/>
    <w:rsid w:val="00FB3FE6"/>
    <w:rsid w:val="00FB41D0"/>
    <w:rsid w:val="00FB4C94"/>
    <w:rsid w:val="00FB5CF8"/>
    <w:rsid w:val="00FC0949"/>
    <w:rsid w:val="00FC3488"/>
    <w:rsid w:val="00FC4494"/>
    <w:rsid w:val="00FC5CC7"/>
    <w:rsid w:val="00FD0974"/>
    <w:rsid w:val="00FD0A83"/>
    <w:rsid w:val="00FD12E6"/>
    <w:rsid w:val="00FD188A"/>
    <w:rsid w:val="00FD1905"/>
    <w:rsid w:val="00FD1942"/>
    <w:rsid w:val="00FD1C7E"/>
    <w:rsid w:val="00FD3F9D"/>
    <w:rsid w:val="00FD4E6D"/>
    <w:rsid w:val="00FD58B0"/>
    <w:rsid w:val="00FD71D1"/>
    <w:rsid w:val="00FE03A0"/>
    <w:rsid w:val="00FE0426"/>
    <w:rsid w:val="00FE12B4"/>
    <w:rsid w:val="00FE1AD5"/>
    <w:rsid w:val="00FE1E56"/>
    <w:rsid w:val="00FE211E"/>
    <w:rsid w:val="00FE2603"/>
    <w:rsid w:val="00FE3B6E"/>
    <w:rsid w:val="00FE5345"/>
    <w:rsid w:val="00FE5DEF"/>
    <w:rsid w:val="00FE6685"/>
    <w:rsid w:val="00FE6E07"/>
    <w:rsid w:val="00FE7213"/>
    <w:rsid w:val="00FF0154"/>
    <w:rsid w:val="00FF0603"/>
    <w:rsid w:val="00FF113B"/>
    <w:rsid w:val="00FF20A4"/>
    <w:rsid w:val="00FF2228"/>
    <w:rsid w:val="00FF23A5"/>
    <w:rsid w:val="00FF3136"/>
    <w:rsid w:val="00FF425C"/>
    <w:rsid w:val="00FF68DD"/>
    <w:rsid w:val="00FF7314"/>
    <w:rsid w:val="00FF7858"/>
    <w:rsid w:val="013A1130"/>
    <w:rsid w:val="01AA02C7"/>
    <w:rsid w:val="01DF0576"/>
    <w:rsid w:val="02236824"/>
    <w:rsid w:val="022F52EC"/>
    <w:rsid w:val="033F3EDF"/>
    <w:rsid w:val="03445BDC"/>
    <w:rsid w:val="034C6C82"/>
    <w:rsid w:val="03536B34"/>
    <w:rsid w:val="037C0CCD"/>
    <w:rsid w:val="0397517B"/>
    <w:rsid w:val="03B721D5"/>
    <w:rsid w:val="03F25CE6"/>
    <w:rsid w:val="0431382D"/>
    <w:rsid w:val="04500C13"/>
    <w:rsid w:val="045B0DE3"/>
    <w:rsid w:val="045E3A37"/>
    <w:rsid w:val="05166466"/>
    <w:rsid w:val="053A6065"/>
    <w:rsid w:val="059B3AAE"/>
    <w:rsid w:val="05CC10A3"/>
    <w:rsid w:val="06833BD2"/>
    <w:rsid w:val="06B77EEA"/>
    <w:rsid w:val="06CB3EAC"/>
    <w:rsid w:val="06D431F3"/>
    <w:rsid w:val="06DD6A56"/>
    <w:rsid w:val="07327A92"/>
    <w:rsid w:val="074C774E"/>
    <w:rsid w:val="080B7C0E"/>
    <w:rsid w:val="08497D0E"/>
    <w:rsid w:val="084E3529"/>
    <w:rsid w:val="08732BE6"/>
    <w:rsid w:val="089B45A8"/>
    <w:rsid w:val="08BC7C73"/>
    <w:rsid w:val="092A690A"/>
    <w:rsid w:val="0930634E"/>
    <w:rsid w:val="096B180A"/>
    <w:rsid w:val="09A45719"/>
    <w:rsid w:val="09C67384"/>
    <w:rsid w:val="09F304B2"/>
    <w:rsid w:val="09FF14CE"/>
    <w:rsid w:val="0A603052"/>
    <w:rsid w:val="0AEC7889"/>
    <w:rsid w:val="0AFA251C"/>
    <w:rsid w:val="0B4654C4"/>
    <w:rsid w:val="0B505B9B"/>
    <w:rsid w:val="0B7C4CD0"/>
    <w:rsid w:val="0BCF050F"/>
    <w:rsid w:val="0BF45DA2"/>
    <w:rsid w:val="0C2333E1"/>
    <w:rsid w:val="0C5A0036"/>
    <w:rsid w:val="0C6562F9"/>
    <w:rsid w:val="0C99645A"/>
    <w:rsid w:val="0CC66731"/>
    <w:rsid w:val="0CFA02B6"/>
    <w:rsid w:val="0D066575"/>
    <w:rsid w:val="0D0A5D09"/>
    <w:rsid w:val="0D5129E1"/>
    <w:rsid w:val="0D741A9A"/>
    <w:rsid w:val="0D751120"/>
    <w:rsid w:val="0D782163"/>
    <w:rsid w:val="0DA728E1"/>
    <w:rsid w:val="0DEF1ED0"/>
    <w:rsid w:val="0E3436CA"/>
    <w:rsid w:val="0E482405"/>
    <w:rsid w:val="0ED84F6A"/>
    <w:rsid w:val="0EF81604"/>
    <w:rsid w:val="0F34788B"/>
    <w:rsid w:val="0F6E32AA"/>
    <w:rsid w:val="0F6F14B9"/>
    <w:rsid w:val="0FB26A4C"/>
    <w:rsid w:val="10583345"/>
    <w:rsid w:val="109F5611"/>
    <w:rsid w:val="10D66C26"/>
    <w:rsid w:val="10EF1665"/>
    <w:rsid w:val="11103BE6"/>
    <w:rsid w:val="115260D0"/>
    <w:rsid w:val="116D3CA7"/>
    <w:rsid w:val="130A06A1"/>
    <w:rsid w:val="1321183C"/>
    <w:rsid w:val="133E369B"/>
    <w:rsid w:val="147F640B"/>
    <w:rsid w:val="14F14A2B"/>
    <w:rsid w:val="15285129"/>
    <w:rsid w:val="152B3DC1"/>
    <w:rsid w:val="152F5D65"/>
    <w:rsid w:val="15C713B3"/>
    <w:rsid w:val="15EB1F70"/>
    <w:rsid w:val="16501FA9"/>
    <w:rsid w:val="16D05439"/>
    <w:rsid w:val="16D704B9"/>
    <w:rsid w:val="16DF3580"/>
    <w:rsid w:val="16F11EDF"/>
    <w:rsid w:val="171E1BEF"/>
    <w:rsid w:val="1741195D"/>
    <w:rsid w:val="17AC1894"/>
    <w:rsid w:val="17B23EB6"/>
    <w:rsid w:val="17D9549A"/>
    <w:rsid w:val="18E11F52"/>
    <w:rsid w:val="18EE1C03"/>
    <w:rsid w:val="19587BFE"/>
    <w:rsid w:val="195B65E5"/>
    <w:rsid w:val="196C3865"/>
    <w:rsid w:val="198B1EE0"/>
    <w:rsid w:val="19FE696D"/>
    <w:rsid w:val="1A65008E"/>
    <w:rsid w:val="1A9C1842"/>
    <w:rsid w:val="1AA34806"/>
    <w:rsid w:val="1AE02971"/>
    <w:rsid w:val="1B3D3845"/>
    <w:rsid w:val="1C171F7D"/>
    <w:rsid w:val="1C2703A5"/>
    <w:rsid w:val="1C4B6785"/>
    <w:rsid w:val="1D310AA1"/>
    <w:rsid w:val="1DAB010F"/>
    <w:rsid w:val="1DDB6981"/>
    <w:rsid w:val="1E36548D"/>
    <w:rsid w:val="1E741AE3"/>
    <w:rsid w:val="1E7A25D0"/>
    <w:rsid w:val="1E9111FE"/>
    <w:rsid w:val="1EC835CB"/>
    <w:rsid w:val="1F6E7BED"/>
    <w:rsid w:val="200D5B85"/>
    <w:rsid w:val="20870629"/>
    <w:rsid w:val="208E319E"/>
    <w:rsid w:val="20F952A8"/>
    <w:rsid w:val="211403A0"/>
    <w:rsid w:val="21796124"/>
    <w:rsid w:val="21A156BF"/>
    <w:rsid w:val="21FB29C4"/>
    <w:rsid w:val="222914DE"/>
    <w:rsid w:val="224938CF"/>
    <w:rsid w:val="227D361E"/>
    <w:rsid w:val="229C30C2"/>
    <w:rsid w:val="22E91128"/>
    <w:rsid w:val="22EE450C"/>
    <w:rsid w:val="231D77B9"/>
    <w:rsid w:val="2353380A"/>
    <w:rsid w:val="23E4105C"/>
    <w:rsid w:val="24287BD3"/>
    <w:rsid w:val="2439606F"/>
    <w:rsid w:val="24446C1D"/>
    <w:rsid w:val="24983B90"/>
    <w:rsid w:val="249909FC"/>
    <w:rsid w:val="24B62C8D"/>
    <w:rsid w:val="24E21EE4"/>
    <w:rsid w:val="24FA4B3D"/>
    <w:rsid w:val="251E1759"/>
    <w:rsid w:val="254E3DAC"/>
    <w:rsid w:val="255F6C5D"/>
    <w:rsid w:val="26045F41"/>
    <w:rsid w:val="263B20B6"/>
    <w:rsid w:val="26502EF8"/>
    <w:rsid w:val="265B0866"/>
    <w:rsid w:val="26655095"/>
    <w:rsid w:val="270943E0"/>
    <w:rsid w:val="27507CEE"/>
    <w:rsid w:val="278C0B82"/>
    <w:rsid w:val="27A55152"/>
    <w:rsid w:val="27B045C5"/>
    <w:rsid w:val="27F814A0"/>
    <w:rsid w:val="281313DD"/>
    <w:rsid w:val="281A7A93"/>
    <w:rsid w:val="28371B0B"/>
    <w:rsid w:val="28463993"/>
    <w:rsid w:val="284B708E"/>
    <w:rsid w:val="285C7D3D"/>
    <w:rsid w:val="28A70A06"/>
    <w:rsid w:val="28BC51B7"/>
    <w:rsid w:val="29042498"/>
    <w:rsid w:val="294A5A4D"/>
    <w:rsid w:val="294F12A3"/>
    <w:rsid w:val="2993661D"/>
    <w:rsid w:val="29BA6DBC"/>
    <w:rsid w:val="29BC3AD9"/>
    <w:rsid w:val="29C66F1C"/>
    <w:rsid w:val="2A59481B"/>
    <w:rsid w:val="2A695D46"/>
    <w:rsid w:val="2A930A12"/>
    <w:rsid w:val="2AA16EC5"/>
    <w:rsid w:val="2ACC1BA4"/>
    <w:rsid w:val="2AE95EBF"/>
    <w:rsid w:val="2AF979C2"/>
    <w:rsid w:val="2AFD3C60"/>
    <w:rsid w:val="2B0C371E"/>
    <w:rsid w:val="2B743395"/>
    <w:rsid w:val="2B896B47"/>
    <w:rsid w:val="2BD860B6"/>
    <w:rsid w:val="2C0F4C44"/>
    <w:rsid w:val="2CA169F7"/>
    <w:rsid w:val="2CC732A4"/>
    <w:rsid w:val="2CEC6272"/>
    <w:rsid w:val="2D3938B4"/>
    <w:rsid w:val="2D8E78CE"/>
    <w:rsid w:val="2DCD3E28"/>
    <w:rsid w:val="2DE02722"/>
    <w:rsid w:val="2E0D3388"/>
    <w:rsid w:val="2E2B3226"/>
    <w:rsid w:val="2E7F4673"/>
    <w:rsid w:val="2E8A23D0"/>
    <w:rsid w:val="2E8B0993"/>
    <w:rsid w:val="2EE12E83"/>
    <w:rsid w:val="2F093DAC"/>
    <w:rsid w:val="2F7C3BF2"/>
    <w:rsid w:val="2F920DEB"/>
    <w:rsid w:val="2FAD6C34"/>
    <w:rsid w:val="2FBA4C0E"/>
    <w:rsid w:val="2FCA6682"/>
    <w:rsid w:val="2FE117D2"/>
    <w:rsid w:val="3025192A"/>
    <w:rsid w:val="30713F77"/>
    <w:rsid w:val="31037D84"/>
    <w:rsid w:val="31626EEC"/>
    <w:rsid w:val="316B6DE3"/>
    <w:rsid w:val="31D502D7"/>
    <w:rsid w:val="32FD3BE5"/>
    <w:rsid w:val="336C0849"/>
    <w:rsid w:val="33D47F48"/>
    <w:rsid w:val="340772C2"/>
    <w:rsid w:val="343D54B3"/>
    <w:rsid w:val="348C7CEB"/>
    <w:rsid w:val="34D74C20"/>
    <w:rsid w:val="34DA604A"/>
    <w:rsid w:val="35B16C86"/>
    <w:rsid w:val="35B61CE6"/>
    <w:rsid w:val="365D60B7"/>
    <w:rsid w:val="36BA3301"/>
    <w:rsid w:val="37365EB5"/>
    <w:rsid w:val="37A10767"/>
    <w:rsid w:val="382F5281"/>
    <w:rsid w:val="38304FEC"/>
    <w:rsid w:val="385100C7"/>
    <w:rsid w:val="38AF0697"/>
    <w:rsid w:val="39557F5D"/>
    <w:rsid w:val="39CF739F"/>
    <w:rsid w:val="39E30CCA"/>
    <w:rsid w:val="39EA6ECB"/>
    <w:rsid w:val="39F4284C"/>
    <w:rsid w:val="39F61D9B"/>
    <w:rsid w:val="39FA4C97"/>
    <w:rsid w:val="3A4411E1"/>
    <w:rsid w:val="3A4E0637"/>
    <w:rsid w:val="3A536794"/>
    <w:rsid w:val="3AB02844"/>
    <w:rsid w:val="3AC35398"/>
    <w:rsid w:val="3B054818"/>
    <w:rsid w:val="3B096910"/>
    <w:rsid w:val="3B1052B9"/>
    <w:rsid w:val="3BBB58F1"/>
    <w:rsid w:val="3BD8257A"/>
    <w:rsid w:val="3C022718"/>
    <w:rsid w:val="3C485AA7"/>
    <w:rsid w:val="3C824CFC"/>
    <w:rsid w:val="3D3C17CE"/>
    <w:rsid w:val="3D3C78B9"/>
    <w:rsid w:val="3D975FDF"/>
    <w:rsid w:val="3DC12EEA"/>
    <w:rsid w:val="3DCD7D26"/>
    <w:rsid w:val="3DE301A5"/>
    <w:rsid w:val="3E0579CA"/>
    <w:rsid w:val="3E3534DA"/>
    <w:rsid w:val="3E975725"/>
    <w:rsid w:val="3F5571A2"/>
    <w:rsid w:val="3F6116DD"/>
    <w:rsid w:val="3F7320A4"/>
    <w:rsid w:val="3F9F114C"/>
    <w:rsid w:val="3FBE237E"/>
    <w:rsid w:val="3FC819B1"/>
    <w:rsid w:val="3FD008F7"/>
    <w:rsid w:val="3FEE332F"/>
    <w:rsid w:val="3FEF12A7"/>
    <w:rsid w:val="3FFC7C16"/>
    <w:rsid w:val="40042F35"/>
    <w:rsid w:val="400F065B"/>
    <w:rsid w:val="40F5359B"/>
    <w:rsid w:val="41116105"/>
    <w:rsid w:val="41122B16"/>
    <w:rsid w:val="411E1D77"/>
    <w:rsid w:val="417D7A48"/>
    <w:rsid w:val="41823B99"/>
    <w:rsid w:val="42355F51"/>
    <w:rsid w:val="424358B9"/>
    <w:rsid w:val="42A0345F"/>
    <w:rsid w:val="42A56EBA"/>
    <w:rsid w:val="42CE0D35"/>
    <w:rsid w:val="432B09D4"/>
    <w:rsid w:val="434542A3"/>
    <w:rsid w:val="43661115"/>
    <w:rsid w:val="44486ECA"/>
    <w:rsid w:val="4487670B"/>
    <w:rsid w:val="44BE65E0"/>
    <w:rsid w:val="45045AC7"/>
    <w:rsid w:val="45470CB6"/>
    <w:rsid w:val="458E64E3"/>
    <w:rsid w:val="45B401D3"/>
    <w:rsid w:val="45C24007"/>
    <w:rsid w:val="46777C1E"/>
    <w:rsid w:val="468A357E"/>
    <w:rsid w:val="471D5D1F"/>
    <w:rsid w:val="4728280D"/>
    <w:rsid w:val="472A4DB0"/>
    <w:rsid w:val="4738342D"/>
    <w:rsid w:val="473A0A34"/>
    <w:rsid w:val="475D536A"/>
    <w:rsid w:val="4772627A"/>
    <w:rsid w:val="47911341"/>
    <w:rsid w:val="47A40BFA"/>
    <w:rsid w:val="47A8182A"/>
    <w:rsid w:val="47B97E5E"/>
    <w:rsid w:val="481A5F60"/>
    <w:rsid w:val="485B3158"/>
    <w:rsid w:val="48632AFE"/>
    <w:rsid w:val="48E03F7A"/>
    <w:rsid w:val="48EC37E2"/>
    <w:rsid w:val="495056CC"/>
    <w:rsid w:val="496E6A54"/>
    <w:rsid w:val="4987571E"/>
    <w:rsid w:val="49936DA3"/>
    <w:rsid w:val="49AD4317"/>
    <w:rsid w:val="49F61D67"/>
    <w:rsid w:val="4A513E43"/>
    <w:rsid w:val="4A674F19"/>
    <w:rsid w:val="4A877FBD"/>
    <w:rsid w:val="4A8C4473"/>
    <w:rsid w:val="4A9F7B84"/>
    <w:rsid w:val="4AA14FC3"/>
    <w:rsid w:val="4AB33D29"/>
    <w:rsid w:val="4B1F647F"/>
    <w:rsid w:val="4B366161"/>
    <w:rsid w:val="4BB57F8B"/>
    <w:rsid w:val="4BDA1239"/>
    <w:rsid w:val="4C1175AD"/>
    <w:rsid w:val="4C22037E"/>
    <w:rsid w:val="4C233239"/>
    <w:rsid w:val="4C3B6727"/>
    <w:rsid w:val="4C505EDB"/>
    <w:rsid w:val="4C7C16FA"/>
    <w:rsid w:val="4CAB6713"/>
    <w:rsid w:val="4D202F62"/>
    <w:rsid w:val="4DA8501F"/>
    <w:rsid w:val="4DB15CB1"/>
    <w:rsid w:val="4DBD1A4F"/>
    <w:rsid w:val="4DC033CD"/>
    <w:rsid w:val="4DCB2E58"/>
    <w:rsid w:val="4E142EBD"/>
    <w:rsid w:val="4E3B4E99"/>
    <w:rsid w:val="4EB462BE"/>
    <w:rsid w:val="4EBA436F"/>
    <w:rsid w:val="4EC45334"/>
    <w:rsid w:val="4ED766D1"/>
    <w:rsid w:val="4F4E17CD"/>
    <w:rsid w:val="4FA47FEB"/>
    <w:rsid w:val="503912EB"/>
    <w:rsid w:val="503C4167"/>
    <w:rsid w:val="50D0260E"/>
    <w:rsid w:val="50F22391"/>
    <w:rsid w:val="5105698F"/>
    <w:rsid w:val="5123705B"/>
    <w:rsid w:val="515901F8"/>
    <w:rsid w:val="519C7360"/>
    <w:rsid w:val="51A27FC1"/>
    <w:rsid w:val="51D62EB8"/>
    <w:rsid w:val="521E00FD"/>
    <w:rsid w:val="523D1809"/>
    <w:rsid w:val="52441A91"/>
    <w:rsid w:val="52F94DB4"/>
    <w:rsid w:val="536C3801"/>
    <w:rsid w:val="53A1611C"/>
    <w:rsid w:val="53D712F9"/>
    <w:rsid w:val="53E71C55"/>
    <w:rsid w:val="54345D59"/>
    <w:rsid w:val="543B5550"/>
    <w:rsid w:val="543B7DDF"/>
    <w:rsid w:val="54622723"/>
    <w:rsid w:val="54F24A86"/>
    <w:rsid w:val="557F4A80"/>
    <w:rsid w:val="55B2291D"/>
    <w:rsid w:val="55F06DA2"/>
    <w:rsid w:val="56B57908"/>
    <w:rsid w:val="56BD7CD5"/>
    <w:rsid w:val="56CB53DD"/>
    <w:rsid w:val="56E35D3D"/>
    <w:rsid w:val="56FE2233"/>
    <w:rsid w:val="572922DA"/>
    <w:rsid w:val="574F3795"/>
    <w:rsid w:val="57703C09"/>
    <w:rsid w:val="57B358CC"/>
    <w:rsid w:val="57C51437"/>
    <w:rsid w:val="57EF3D64"/>
    <w:rsid w:val="588D3ED1"/>
    <w:rsid w:val="58AE590F"/>
    <w:rsid w:val="58E11355"/>
    <w:rsid w:val="590355EA"/>
    <w:rsid w:val="59166E7E"/>
    <w:rsid w:val="59300AFE"/>
    <w:rsid w:val="59C7778F"/>
    <w:rsid w:val="59CD19C9"/>
    <w:rsid w:val="59D11213"/>
    <w:rsid w:val="5A39472C"/>
    <w:rsid w:val="5AEF254A"/>
    <w:rsid w:val="5AF713F2"/>
    <w:rsid w:val="5B4D1177"/>
    <w:rsid w:val="5B543DCA"/>
    <w:rsid w:val="5B842A2E"/>
    <w:rsid w:val="5BE905BF"/>
    <w:rsid w:val="5C077BF3"/>
    <w:rsid w:val="5C3211F1"/>
    <w:rsid w:val="5CF97198"/>
    <w:rsid w:val="5D2F6B3A"/>
    <w:rsid w:val="5D990819"/>
    <w:rsid w:val="5DAD294E"/>
    <w:rsid w:val="5DB55CC8"/>
    <w:rsid w:val="5E165927"/>
    <w:rsid w:val="5E732FE7"/>
    <w:rsid w:val="5E7E61F3"/>
    <w:rsid w:val="5EA165A4"/>
    <w:rsid w:val="5EB52965"/>
    <w:rsid w:val="5F0D3D8E"/>
    <w:rsid w:val="5F212C14"/>
    <w:rsid w:val="5F726888"/>
    <w:rsid w:val="5FEA08FE"/>
    <w:rsid w:val="601F3CF4"/>
    <w:rsid w:val="603338AB"/>
    <w:rsid w:val="60370D9C"/>
    <w:rsid w:val="603F6DA1"/>
    <w:rsid w:val="60834791"/>
    <w:rsid w:val="60A707D8"/>
    <w:rsid w:val="60B729F3"/>
    <w:rsid w:val="61106291"/>
    <w:rsid w:val="620B22C0"/>
    <w:rsid w:val="623E7551"/>
    <w:rsid w:val="626D7D8D"/>
    <w:rsid w:val="6278767F"/>
    <w:rsid w:val="628157AC"/>
    <w:rsid w:val="628A0D56"/>
    <w:rsid w:val="62BB7170"/>
    <w:rsid w:val="632D793D"/>
    <w:rsid w:val="63B800BE"/>
    <w:rsid w:val="63F158F2"/>
    <w:rsid w:val="63F50756"/>
    <w:rsid w:val="640864E2"/>
    <w:rsid w:val="64AE1A66"/>
    <w:rsid w:val="64BB4EC5"/>
    <w:rsid w:val="64C14066"/>
    <w:rsid w:val="64C3075A"/>
    <w:rsid w:val="64C34E98"/>
    <w:rsid w:val="650E3F83"/>
    <w:rsid w:val="653C2666"/>
    <w:rsid w:val="66073B76"/>
    <w:rsid w:val="663B6125"/>
    <w:rsid w:val="66A078A1"/>
    <w:rsid w:val="66AD6293"/>
    <w:rsid w:val="66AF6B11"/>
    <w:rsid w:val="66DD625E"/>
    <w:rsid w:val="670B0904"/>
    <w:rsid w:val="67161D07"/>
    <w:rsid w:val="675F332A"/>
    <w:rsid w:val="679720DB"/>
    <w:rsid w:val="679B3DAE"/>
    <w:rsid w:val="682723E8"/>
    <w:rsid w:val="68DB615D"/>
    <w:rsid w:val="696A68D7"/>
    <w:rsid w:val="69A306CC"/>
    <w:rsid w:val="69DF3D81"/>
    <w:rsid w:val="6A101101"/>
    <w:rsid w:val="6A6E291A"/>
    <w:rsid w:val="6A945A9B"/>
    <w:rsid w:val="6B0A2F6C"/>
    <w:rsid w:val="6B156FBA"/>
    <w:rsid w:val="6B464802"/>
    <w:rsid w:val="6B792C3A"/>
    <w:rsid w:val="6BAB19C6"/>
    <w:rsid w:val="6BEB296C"/>
    <w:rsid w:val="6BFD00F3"/>
    <w:rsid w:val="6C043AC4"/>
    <w:rsid w:val="6C490484"/>
    <w:rsid w:val="6CF55FCB"/>
    <w:rsid w:val="6D160FB5"/>
    <w:rsid w:val="6D2F76A6"/>
    <w:rsid w:val="6D5236E6"/>
    <w:rsid w:val="6D9739BE"/>
    <w:rsid w:val="6DD00654"/>
    <w:rsid w:val="6E033242"/>
    <w:rsid w:val="6E152C3E"/>
    <w:rsid w:val="6E397CB2"/>
    <w:rsid w:val="6E425DEE"/>
    <w:rsid w:val="6E477E44"/>
    <w:rsid w:val="6ECA2C90"/>
    <w:rsid w:val="6F9A2B93"/>
    <w:rsid w:val="702B4173"/>
    <w:rsid w:val="70412B82"/>
    <w:rsid w:val="70A17D84"/>
    <w:rsid w:val="70AC3247"/>
    <w:rsid w:val="70B25325"/>
    <w:rsid w:val="710F49A7"/>
    <w:rsid w:val="71272202"/>
    <w:rsid w:val="71286EED"/>
    <w:rsid w:val="71597FFB"/>
    <w:rsid w:val="71D91954"/>
    <w:rsid w:val="71FA03D2"/>
    <w:rsid w:val="71FD4EAB"/>
    <w:rsid w:val="7214068D"/>
    <w:rsid w:val="72664FD3"/>
    <w:rsid w:val="727033D1"/>
    <w:rsid w:val="727F3750"/>
    <w:rsid w:val="72A9539D"/>
    <w:rsid w:val="72C82DDB"/>
    <w:rsid w:val="72E5315E"/>
    <w:rsid w:val="746026A2"/>
    <w:rsid w:val="746369B9"/>
    <w:rsid w:val="74AE2892"/>
    <w:rsid w:val="74C9422A"/>
    <w:rsid w:val="756C3299"/>
    <w:rsid w:val="76250B47"/>
    <w:rsid w:val="76316F69"/>
    <w:rsid w:val="76513577"/>
    <w:rsid w:val="76B41282"/>
    <w:rsid w:val="76F43B9E"/>
    <w:rsid w:val="76FE0CDA"/>
    <w:rsid w:val="774A354B"/>
    <w:rsid w:val="77520979"/>
    <w:rsid w:val="777271B3"/>
    <w:rsid w:val="780A4644"/>
    <w:rsid w:val="7872717E"/>
    <w:rsid w:val="78987255"/>
    <w:rsid w:val="789944EB"/>
    <w:rsid w:val="7910745F"/>
    <w:rsid w:val="791F21A9"/>
    <w:rsid w:val="79712CC1"/>
    <w:rsid w:val="7A064CFA"/>
    <w:rsid w:val="7A5C3660"/>
    <w:rsid w:val="7A5F3251"/>
    <w:rsid w:val="7A6811A8"/>
    <w:rsid w:val="7A970BD1"/>
    <w:rsid w:val="7AEF58EF"/>
    <w:rsid w:val="7AF84CE0"/>
    <w:rsid w:val="7AFD495C"/>
    <w:rsid w:val="7B895A7A"/>
    <w:rsid w:val="7B8B4159"/>
    <w:rsid w:val="7BA01856"/>
    <w:rsid w:val="7BB27003"/>
    <w:rsid w:val="7C717679"/>
    <w:rsid w:val="7C851FC2"/>
    <w:rsid w:val="7CAB1C8C"/>
    <w:rsid w:val="7CC27D36"/>
    <w:rsid w:val="7CE23FF0"/>
    <w:rsid w:val="7CFB4D8A"/>
    <w:rsid w:val="7D2A15C4"/>
    <w:rsid w:val="7DD341AE"/>
    <w:rsid w:val="7DE50D8D"/>
    <w:rsid w:val="7E25518C"/>
    <w:rsid w:val="7E3D0E63"/>
    <w:rsid w:val="7EFB5FEB"/>
    <w:rsid w:val="7F781E37"/>
    <w:rsid w:val="7FDB5027"/>
    <w:rsid w:val="7FE274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semiHidden="0" w:name="Table Web 3"/>
    <w:lsdException w:qFormat="1" w:unhideWhenUsed="0" w:uiPriority="0" w:semiHidden="0" w:name="Balloon Text"/>
    <w:lsdException w:qFormat="1" w:unhideWhenUsed="0" w:uiPriority="59" w:semiHidden="0" w:name="Table Grid"/>
    <w:lsdException w:uiPriority="99"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52"/>
    <w:qFormat/>
    <w:uiPriority w:val="9"/>
    <w:pPr>
      <w:keepNext/>
      <w:keepLines/>
      <w:spacing w:before="340" w:after="330" w:line="578" w:lineRule="auto"/>
      <w:outlineLvl w:val="0"/>
    </w:pPr>
    <w:rPr>
      <w:b/>
      <w:bCs/>
      <w:kern w:val="44"/>
      <w:sz w:val="44"/>
      <w:szCs w:val="44"/>
      <w:lang w:val="zh-CN"/>
    </w:rPr>
  </w:style>
  <w:style w:type="paragraph" w:styleId="4">
    <w:name w:val="heading 2"/>
    <w:basedOn w:val="1"/>
    <w:next w:val="1"/>
    <w:link w:val="47"/>
    <w:qFormat/>
    <w:uiPriority w:val="9"/>
    <w:pPr>
      <w:keepNext/>
      <w:keepLines/>
      <w:spacing w:before="260" w:after="260" w:line="416" w:lineRule="auto"/>
      <w:outlineLvl w:val="1"/>
    </w:pPr>
    <w:rPr>
      <w:rFonts w:ascii="Cambria" w:hAnsi="Cambria"/>
      <w:b/>
      <w:bCs/>
      <w:sz w:val="32"/>
      <w:szCs w:val="32"/>
      <w:lang w:val="zh-CN"/>
    </w:rPr>
  </w:style>
  <w:style w:type="paragraph" w:styleId="5">
    <w:name w:val="heading 5"/>
    <w:basedOn w:val="1"/>
    <w:next w:val="1"/>
    <w:qFormat/>
    <w:uiPriority w:val="9"/>
    <w:pPr>
      <w:keepNext/>
      <w:keepLines/>
      <w:spacing w:before="280" w:after="290" w:line="376" w:lineRule="auto"/>
      <w:ind w:left="1008" w:hanging="1008"/>
      <w:outlineLvl w:val="4"/>
    </w:pPr>
    <w:rPr>
      <w:b/>
      <w:bCs/>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99"/>
    <w:rPr>
      <w:rFonts w:ascii="宋体" w:hAnsi="宋体" w:eastAsia="宋体" w:cs="Times New Roman"/>
      <w:sz w:val="24"/>
      <w:szCs w:val="22"/>
      <w:lang w:val="zh-CN" w:eastAsia="zh-CN" w:bidi="ar-SA"/>
    </w:rPr>
  </w:style>
  <w:style w:type="paragraph" w:styleId="6">
    <w:name w:val="List Number"/>
    <w:basedOn w:val="1"/>
    <w:qFormat/>
    <w:uiPriority w:val="0"/>
    <w:pPr>
      <w:widowControl/>
      <w:tabs>
        <w:tab w:val="left" w:pos="454"/>
      </w:tabs>
      <w:spacing w:afterLines="50"/>
      <w:ind w:left="454" w:hanging="284"/>
      <w:jc w:val="left"/>
    </w:pPr>
    <w:rPr>
      <w:kern w:val="0"/>
      <w:sz w:val="24"/>
      <w:szCs w:val="20"/>
    </w:rPr>
  </w:style>
  <w:style w:type="paragraph" w:styleId="7">
    <w:name w:val="Normal Indent"/>
    <w:basedOn w:val="1"/>
    <w:link w:val="41"/>
    <w:qFormat/>
    <w:uiPriority w:val="0"/>
    <w:pPr>
      <w:ind w:firstLine="420"/>
    </w:pPr>
    <w:rPr>
      <w:sz w:val="21"/>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annotation text"/>
    <w:basedOn w:val="1"/>
    <w:link w:val="40"/>
    <w:unhideWhenUsed/>
    <w:qFormat/>
    <w:uiPriority w:val="99"/>
    <w:pPr>
      <w:jc w:val="left"/>
    </w:pPr>
    <w:rPr>
      <w:lang w:val="zh-CN"/>
    </w:rPr>
  </w:style>
  <w:style w:type="paragraph" w:styleId="10">
    <w:name w:val="Body Text"/>
    <w:basedOn w:val="1"/>
    <w:unhideWhenUsed/>
    <w:qFormat/>
    <w:uiPriority w:val="99"/>
    <w:pPr>
      <w:spacing w:after="120"/>
    </w:pPr>
  </w:style>
  <w:style w:type="paragraph" w:styleId="11">
    <w:name w:val="Body Text Indent"/>
    <w:basedOn w:val="1"/>
    <w:link w:val="65"/>
    <w:qFormat/>
    <w:uiPriority w:val="0"/>
    <w:pPr>
      <w:spacing w:line="200" w:lineRule="atLeast"/>
      <w:ind w:firstLine="301"/>
    </w:pPr>
    <w:rPr>
      <w:rFonts w:ascii="宋体" w:hAnsi="Courier New"/>
      <w:spacing w:val="-4"/>
      <w:sz w:val="18"/>
      <w:szCs w:val="20"/>
      <w:lang w:val="zh-CN"/>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link w:val="68"/>
    <w:qFormat/>
    <w:uiPriority w:val="99"/>
    <w:pPr>
      <w:spacing w:beforeLines="50" w:afterLines="50" w:line="400" w:lineRule="atLeast"/>
    </w:pPr>
    <w:rPr>
      <w:rFonts w:ascii="宋体" w:hAnsi="Courier New"/>
      <w:sz w:val="24"/>
      <w:lang w:val="zh-CN"/>
    </w:rPr>
  </w:style>
  <w:style w:type="paragraph" w:styleId="14">
    <w:name w:val="Date"/>
    <w:basedOn w:val="1"/>
    <w:next w:val="1"/>
    <w:qFormat/>
    <w:uiPriority w:val="0"/>
    <w:pPr>
      <w:ind w:left="2500" w:leftChars="2500"/>
    </w:pPr>
    <w:rPr>
      <w:rFonts w:eastAsia="楷体_GB2312"/>
      <w:sz w:val="32"/>
      <w:szCs w:val="20"/>
    </w:rPr>
  </w:style>
  <w:style w:type="paragraph" w:styleId="15">
    <w:name w:val="Balloon Text"/>
    <w:basedOn w:val="1"/>
    <w:qFormat/>
    <w:uiPriority w:val="0"/>
    <w:rPr>
      <w:sz w:val="18"/>
      <w:szCs w:val="18"/>
    </w:rPr>
  </w:style>
  <w:style w:type="paragraph" w:styleId="16">
    <w:name w:val="footer"/>
    <w:basedOn w:val="1"/>
    <w:link w:val="67"/>
    <w:qFormat/>
    <w:uiPriority w:val="99"/>
    <w:pPr>
      <w:tabs>
        <w:tab w:val="center" w:pos="4153"/>
        <w:tab w:val="right" w:pos="8306"/>
      </w:tabs>
      <w:snapToGrid w:val="0"/>
      <w:jc w:val="left"/>
    </w:pPr>
    <w:rPr>
      <w:sz w:val="18"/>
      <w:szCs w:val="18"/>
      <w:lang w:val="zh-CN"/>
    </w:rPr>
  </w:style>
  <w:style w:type="paragraph" w:styleId="17">
    <w:name w:val="header"/>
    <w:basedOn w:val="1"/>
    <w:link w:val="51"/>
    <w:qFormat/>
    <w:uiPriority w:val="99"/>
    <w:pPr>
      <w:tabs>
        <w:tab w:val="center" w:pos="4153"/>
        <w:tab w:val="right" w:pos="8306"/>
      </w:tabs>
      <w:snapToGrid w:val="0"/>
      <w:jc w:val="center"/>
    </w:pPr>
    <w:rPr>
      <w:sz w:val="18"/>
      <w:szCs w:val="18"/>
      <w:lang w:val="zh-CN"/>
    </w:rPr>
  </w:style>
  <w:style w:type="paragraph" w:styleId="18">
    <w:name w:val="List"/>
    <w:basedOn w:val="1"/>
    <w:qFormat/>
    <w:uiPriority w:val="0"/>
    <w:pPr>
      <w:ind w:left="200" w:hanging="200" w:hangingChars="200"/>
    </w:pPr>
  </w:style>
  <w:style w:type="paragraph" w:styleId="19">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20">
    <w:name w:val="Normal (Web)"/>
    <w:basedOn w:val="1"/>
    <w:qFormat/>
    <w:uiPriority w:val="0"/>
    <w:pPr>
      <w:widowControl/>
      <w:spacing w:before="100" w:beforeAutospacing="1" w:after="100" w:afterAutospacing="1"/>
      <w:ind w:firstLine="420"/>
      <w:jc w:val="left"/>
    </w:pPr>
    <w:rPr>
      <w:rFonts w:ascii="宋体" w:hAnsi="宋体"/>
      <w:kern w:val="0"/>
      <w:sz w:val="20"/>
      <w:szCs w:val="20"/>
    </w:rPr>
  </w:style>
  <w:style w:type="paragraph" w:styleId="21">
    <w:name w:val="annotation subject"/>
    <w:basedOn w:val="9"/>
    <w:next w:val="9"/>
    <w:link w:val="35"/>
    <w:unhideWhenUsed/>
    <w:qFormat/>
    <w:uiPriority w:val="99"/>
    <w:rPr>
      <w:b/>
      <w:bCs/>
    </w:rPr>
  </w:style>
  <w:style w:type="paragraph" w:styleId="22">
    <w:name w:val="Body Text First Indent"/>
    <w:basedOn w:val="10"/>
    <w:unhideWhenUsed/>
    <w:qFormat/>
    <w:uiPriority w:val="99"/>
    <w:pPr>
      <w:adjustRightInd/>
      <w:spacing w:after="120" w:line="240" w:lineRule="auto"/>
      <w:ind w:firstLine="420" w:firstLineChars="100"/>
      <w:jc w:val="both"/>
    </w:pPr>
    <w:rPr>
      <w:rFonts w:ascii="Times New Roman"/>
      <w:kern w:val="2"/>
      <w:sz w:val="21"/>
      <w:szCs w:val="24"/>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Emphasis"/>
    <w:qFormat/>
    <w:uiPriority w:val="20"/>
    <w:rPr>
      <w:i/>
    </w:rPr>
  </w:style>
  <w:style w:type="character" w:styleId="29">
    <w:name w:val="Hyperlink"/>
    <w:qFormat/>
    <w:uiPriority w:val="0"/>
    <w:rPr>
      <w:color w:val="5579A7"/>
      <w:u w:val="none"/>
    </w:rPr>
  </w:style>
  <w:style w:type="character" w:styleId="30">
    <w:name w:val="annotation reference"/>
    <w:unhideWhenUsed/>
    <w:qFormat/>
    <w:uiPriority w:val="99"/>
    <w:rPr>
      <w:sz w:val="21"/>
      <w:szCs w:val="21"/>
    </w:rPr>
  </w:style>
  <w:style w:type="paragraph" w:customStyle="1" w:styleId="31">
    <w:name w:val="表格文字"/>
    <w:basedOn w:val="1"/>
    <w:next w:val="10"/>
    <w:qFormat/>
    <w:uiPriority w:val="0"/>
    <w:pPr>
      <w:spacing w:line="420" w:lineRule="atLeast"/>
      <w:jc w:val="left"/>
      <w:textAlignment w:val="baseline"/>
    </w:pPr>
    <w:rPr>
      <w:kern w:val="0"/>
    </w:rPr>
  </w:style>
  <w:style w:type="character" w:customStyle="1" w:styleId="32">
    <w:name w:val="jbox-icon-loading"/>
    <w:basedOn w:val="25"/>
    <w:qFormat/>
    <w:uiPriority w:val="0"/>
  </w:style>
  <w:style w:type="character" w:customStyle="1" w:styleId="33">
    <w:name w:val="Plain Text Char Char"/>
    <w:link w:val="34"/>
    <w:qFormat/>
    <w:uiPriority w:val="0"/>
    <w:rPr>
      <w:rFonts w:ascii="宋体" w:hAnsi="Courier New" w:cs="宋体"/>
    </w:rPr>
  </w:style>
  <w:style w:type="paragraph" w:customStyle="1" w:styleId="34">
    <w:name w:val="纯文本1"/>
    <w:basedOn w:val="1"/>
    <w:link w:val="33"/>
    <w:qFormat/>
    <w:uiPriority w:val="0"/>
    <w:rPr>
      <w:rFonts w:ascii="宋体" w:hAnsi="Courier New"/>
      <w:kern w:val="0"/>
      <w:sz w:val="20"/>
      <w:szCs w:val="20"/>
      <w:lang w:val="zh-CN"/>
    </w:rPr>
  </w:style>
  <w:style w:type="character" w:customStyle="1" w:styleId="35">
    <w:name w:val="批注主题 字符"/>
    <w:link w:val="21"/>
    <w:semiHidden/>
    <w:qFormat/>
    <w:uiPriority w:val="99"/>
    <w:rPr>
      <w:b/>
      <w:bCs/>
      <w:kern w:val="2"/>
      <w:sz w:val="28"/>
      <w:szCs w:val="24"/>
    </w:rPr>
  </w:style>
  <w:style w:type="character" w:customStyle="1" w:styleId="36">
    <w:name w:val="maywed421"/>
    <w:qFormat/>
    <w:uiPriority w:val="0"/>
    <w:rPr>
      <w:color w:val="366FB6"/>
      <w:u w:val="none"/>
    </w:rPr>
  </w:style>
  <w:style w:type="character" w:customStyle="1" w:styleId="37">
    <w:name w:val="正文文本缩进 Char"/>
    <w:qFormat/>
    <w:uiPriority w:val="0"/>
    <w:rPr>
      <w:rFonts w:ascii="宋体" w:hAnsi="Courier New"/>
      <w:spacing w:val="-4"/>
      <w:kern w:val="2"/>
      <w:sz w:val="18"/>
    </w:rPr>
  </w:style>
  <w:style w:type="character" w:customStyle="1" w:styleId="38">
    <w:name w:val="纯文本 字符"/>
    <w:qFormat/>
    <w:uiPriority w:val="99"/>
    <w:rPr>
      <w:rFonts w:ascii="宋体" w:hAnsi="Courier New"/>
      <w:kern w:val="2"/>
      <w:sz w:val="24"/>
      <w:szCs w:val="24"/>
    </w:rPr>
  </w:style>
  <w:style w:type="character" w:customStyle="1" w:styleId="39">
    <w:name w:val="已访问的超链接1"/>
    <w:unhideWhenUsed/>
    <w:qFormat/>
    <w:uiPriority w:val="99"/>
    <w:rPr>
      <w:color w:val="5579A7"/>
      <w:u w:val="none"/>
    </w:rPr>
  </w:style>
  <w:style w:type="character" w:customStyle="1" w:styleId="40">
    <w:name w:val="批注文字 字符"/>
    <w:link w:val="9"/>
    <w:semiHidden/>
    <w:qFormat/>
    <w:uiPriority w:val="99"/>
    <w:rPr>
      <w:kern w:val="2"/>
      <w:sz w:val="28"/>
      <w:szCs w:val="24"/>
    </w:rPr>
  </w:style>
  <w:style w:type="character" w:customStyle="1" w:styleId="41">
    <w:name w:val="正文缩进 字符"/>
    <w:link w:val="7"/>
    <w:qFormat/>
    <w:uiPriority w:val="0"/>
    <w:rPr>
      <w:rFonts w:eastAsia="宋体"/>
      <w:kern w:val="2"/>
      <w:sz w:val="21"/>
      <w:lang w:val="en-US" w:eastAsia="zh-CN" w:bidi="ar-SA"/>
    </w:rPr>
  </w:style>
  <w:style w:type="character" w:customStyle="1" w:styleId="42">
    <w:name w:val="页脚 字符"/>
    <w:qFormat/>
    <w:uiPriority w:val="99"/>
  </w:style>
  <w:style w:type="character" w:customStyle="1" w:styleId="43">
    <w:name w:val="black601"/>
    <w:qFormat/>
    <w:uiPriority w:val="0"/>
    <w:rPr>
      <w:color w:val="666666"/>
    </w:rPr>
  </w:style>
  <w:style w:type="character" w:customStyle="1" w:styleId="44">
    <w:name w:val="页眉 字符"/>
    <w:qFormat/>
    <w:uiPriority w:val="99"/>
  </w:style>
  <w:style w:type="character" w:customStyle="1" w:styleId="45">
    <w:name w:val="批注文字 Char"/>
    <w:qFormat/>
    <w:uiPriority w:val="99"/>
    <w:rPr>
      <w:kern w:val="2"/>
      <w:sz w:val="28"/>
      <w:szCs w:val="24"/>
    </w:rPr>
  </w:style>
  <w:style w:type="character" w:customStyle="1" w:styleId="46">
    <w:name w:val="jbox-icon-none"/>
    <w:qFormat/>
    <w:uiPriority w:val="0"/>
    <w:rPr>
      <w:vanish/>
    </w:rPr>
  </w:style>
  <w:style w:type="character" w:customStyle="1" w:styleId="47">
    <w:name w:val="标题 2 字符"/>
    <w:link w:val="4"/>
    <w:semiHidden/>
    <w:qFormat/>
    <w:uiPriority w:val="9"/>
    <w:rPr>
      <w:rFonts w:ascii="Cambria" w:hAnsi="Cambria" w:eastAsia="宋体" w:cs="Times New Roman"/>
      <w:b/>
      <w:bCs/>
      <w:kern w:val="2"/>
      <w:sz w:val="32"/>
      <w:szCs w:val="32"/>
    </w:rPr>
  </w:style>
  <w:style w:type="character" w:customStyle="1" w:styleId="48">
    <w:name w:val="jbox-icon-success"/>
    <w:basedOn w:val="25"/>
    <w:qFormat/>
    <w:uiPriority w:val="0"/>
  </w:style>
  <w:style w:type="character" w:customStyle="1" w:styleId="49">
    <w:name w:val="正方框图 Char Char Char"/>
    <w:link w:val="50"/>
    <w:qFormat/>
    <w:uiPriority w:val="0"/>
    <w:rPr>
      <w:kern w:val="2"/>
      <w:sz w:val="21"/>
      <w:szCs w:val="21"/>
    </w:rPr>
  </w:style>
  <w:style w:type="paragraph" w:customStyle="1" w:styleId="50">
    <w:name w:val="正方框图 Char Char"/>
    <w:basedOn w:val="1"/>
    <w:link w:val="49"/>
    <w:qFormat/>
    <w:uiPriority w:val="0"/>
    <w:pPr>
      <w:snapToGrid w:val="0"/>
      <w:jc w:val="center"/>
    </w:pPr>
    <w:rPr>
      <w:sz w:val="21"/>
      <w:szCs w:val="21"/>
      <w:lang w:val="zh-CN"/>
    </w:rPr>
  </w:style>
  <w:style w:type="character" w:customStyle="1" w:styleId="51">
    <w:name w:val="页眉 字符1"/>
    <w:link w:val="17"/>
    <w:qFormat/>
    <w:uiPriority w:val="99"/>
    <w:rPr>
      <w:kern w:val="2"/>
      <w:sz w:val="18"/>
      <w:szCs w:val="18"/>
    </w:rPr>
  </w:style>
  <w:style w:type="character" w:customStyle="1" w:styleId="52">
    <w:name w:val="标题 1 字符"/>
    <w:link w:val="3"/>
    <w:qFormat/>
    <w:uiPriority w:val="9"/>
    <w:rPr>
      <w:b/>
      <w:bCs/>
      <w:kern w:val="44"/>
      <w:sz w:val="44"/>
      <w:szCs w:val="44"/>
    </w:rPr>
  </w:style>
  <w:style w:type="character" w:customStyle="1" w:styleId="53">
    <w:name w:val="纯文本 Char2"/>
    <w:qFormat/>
    <w:uiPriority w:val="99"/>
    <w:rPr>
      <w:rFonts w:ascii="宋体" w:hAnsi="Courier New"/>
      <w:kern w:val="2"/>
      <w:sz w:val="24"/>
      <w:szCs w:val="24"/>
    </w:rPr>
  </w:style>
  <w:style w:type="character" w:customStyle="1" w:styleId="54">
    <w:name w:val="纯文本 Char1"/>
    <w:qFormat/>
    <w:uiPriority w:val="0"/>
    <w:rPr>
      <w:rFonts w:ascii="宋体" w:hAnsi="Courier New"/>
      <w:kern w:val="2"/>
      <w:sz w:val="21"/>
    </w:rPr>
  </w:style>
  <w:style w:type="character" w:customStyle="1" w:styleId="55">
    <w:name w:val="z-窗体顶端 Char"/>
    <w:link w:val="56"/>
    <w:semiHidden/>
    <w:qFormat/>
    <w:uiPriority w:val="99"/>
    <w:rPr>
      <w:rFonts w:ascii="Arial" w:hAnsi="Arial"/>
      <w:vanish/>
      <w:sz w:val="16"/>
      <w:szCs w:val="16"/>
    </w:rPr>
  </w:style>
  <w:style w:type="paragraph" w:customStyle="1" w:styleId="56">
    <w:name w:val="z-窗体顶端1"/>
    <w:basedOn w:val="1"/>
    <w:next w:val="1"/>
    <w:link w:val="55"/>
    <w:unhideWhenUsed/>
    <w:qFormat/>
    <w:uiPriority w:val="99"/>
    <w:pPr>
      <w:widowControl/>
      <w:pBdr>
        <w:bottom w:val="single" w:color="auto" w:sz="6" w:space="1"/>
      </w:pBdr>
      <w:jc w:val="center"/>
    </w:pPr>
    <w:rPr>
      <w:rFonts w:ascii="Arial" w:hAnsi="Arial"/>
      <w:vanish/>
      <w:kern w:val="0"/>
      <w:sz w:val="16"/>
      <w:szCs w:val="16"/>
      <w:lang w:val="zh-CN"/>
    </w:rPr>
  </w:style>
  <w:style w:type="character" w:customStyle="1" w:styleId="57">
    <w:name w:val="font01"/>
    <w:qFormat/>
    <w:uiPriority w:val="0"/>
    <w:rPr>
      <w:rFonts w:hint="eastAsia" w:ascii="宋体" w:hAnsi="宋体" w:eastAsia="宋体" w:cs="宋体"/>
      <w:color w:val="000000"/>
      <w:sz w:val="21"/>
      <w:szCs w:val="21"/>
      <w:u w:val="none"/>
    </w:rPr>
  </w:style>
  <w:style w:type="character" w:customStyle="1" w:styleId="58">
    <w:name w:val="jbox-icon-error"/>
    <w:basedOn w:val="25"/>
    <w:qFormat/>
    <w:uiPriority w:val="0"/>
  </w:style>
  <w:style w:type="character" w:customStyle="1" w:styleId="59">
    <w:name w:val="jbox-icon-question"/>
    <w:basedOn w:val="25"/>
    <w:qFormat/>
    <w:uiPriority w:val="0"/>
  </w:style>
  <w:style w:type="character" w:customStyle="1" w:styleId="60">
    <w:name w:val="jbox-icon"/>
    <w:basedOn w:val="25"/>
    <w:qFormat/>
    <w:uiPriority w:val="0"/>
  </w:style>
  <w:style w:type="character" w:customStyle="1" w:styleId="61">
    <w:name w:val="jbox-icon-warning"/>
    <w:basedOn w:val="25"/>
    <w:qFormat/>
    <w:uiPriority w:val="0"/>
  </w:style>
  <w:style w:type="character" w:customStyle="1" w:styleId="62">
    <w:name w:val="z-窗体底端 Char"/>
    <w:link w:val="63"/>
    <w:semiHidden/>
    <w:qFormat/>
    <w:uiPriority w:val="99"/>
    <w:rPr>
      <w:rFonts w:ascii="Arial" w:hAnsi="Arial"/>
      <w:vanish/>
      <w:sz w:val="16"/>
      <w:szCs w:val="16"/>
    </w:rPr>
  </w:style>
  <w:style w:type="paragraph" w:customStyle="1" w:styleId="63">
    <w:name w:val="z-窗体底端1"/>
    <w:basedOn w:val="1"/>
    <w:next w:val="1"/>
    <w:link w:val="62"/>
    <w:unhideWhenUsed/>
    <w:qFormat/>
    <w:uiPriority w:val="99"/>
    <w:pPr>
      <w:widowControl/>
      <w:pBdr>
        <w:top w:val="single" w:color="auto" w:sz="6" w:space="1"/>
      </w:pBdr>
      <w:jc w:val="center"/>
    </w:pPr>
    <w:rPr>
      <w:rFonts w:ascii="Arial" w:hAnsi="Arial"/>
      <w:vanish/>
      <w:kern w:val="0"/>
      <w:sz w:val="16"/>
      <w:szCs w:val="16"/>
      <w:lang w:val="zh-CN"/>
    </w:rPr>
  </w:style>
  <w:style w:type="character" w:customStyle="1" w:styleId="64">
    <w:name w:val="jbox-icon-info"/>
    <w:basedOn w:val="25"/>
    <w:qFormat/>
    <w:uiPriority w:val="0"/>
  </w:style>
  <w:style w:type="character" w:customStyle="1" w:styleId="65">
    <w:name w:val="正文文本缩进 字符1"/>
    <w:link w:val="11"/>
    <w:qFormat/>
    <w:uiPriority w:val="0"/>
    <w:rPr>
      <w:rFonts w:ascii="宋体" w:hAnsi="Courier New"/>
      <w:spacing w:val="-4"/>
      <w:kern w:val="2"/>
      <w:sz w:val="18"/>
    </w:rPr>
  </w:style>
  <w:style w:type="character" w:customStyle="1" w:styleId="66">
    <w:name w:val="正文文本缩进 字符"/>
    <w:qFormat/>
    <w:uiPriority w:val="0"/>
    <w:rPr>
      <w:rFonts w:ascii="宋体" w:hAnsi="Courier New"/>
      <w:spacing w:val="-4"/>
      <w:kern w:val="2"/>
      <w:sz w:val="18"/>
    </w:rPr>
  </w:style>
  <w:style w:type="character" w:customStyle="1" w:styleId="67">
    <w:name w:val="页脚 字符1"/>
    <w:link w:val="16"/>
    <w:qFormat/>
    <w:uiPriority w:val="99"/>
    <w:rPr>
      <w:kern w:val="2"/>
      <w:sz w:val="18"/>
      <w:szCs w:val="18"/>
    </w:rPr>
  </w:style>
  <w:style w:type="character" w:customStyle="1" w:styleId="68">
    <w:name w:val="纯文本 字符1"/>
    <w:link w:val="13"/>
    <w:qFormat/>
    <w:uiPriority w:val="99"/>
    <w:rPr>
      <w:rFonts w:ascii="宋体" w:hAnsi="Courier New"/>
      <w:kern w:val="2"/>
      <w:sz w:val="24"/>
      <w:szCs w:val="24"/>
    </w:rPr>
  </w:style>
  <w:style w:type="character" w:customStyle="1" w:styleId="69">
    <w:name w:val="标题 1 Char Char"/>
    <w:qFormat/>
    <w:uiPriority w:val="0"/>
    <w:rPr>
      <w:rFonts w:eastAsia="宋体"/>
      <w:b/>
      <w:spacing w:val="-2"/>
      <w:sz w:val="24"/>
      <w:lang w:val="en-US" w:eastAsia="zh-CN" w:bidi="ar-SA"/>
    </w:rPr>
  </w:style>
  <w:style w:type="paragraph" w:styleId="70">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2">
    <w:name w:val="列出段落1"/>
    <w:basedOn w:val="1"/>
    <w:qFormat/>
    <w:uiPriority w:val="99"/>
    <w:pPr>
      <w:ind w:firstLine="420" w:firstLineChars="200"/>
    </w:pPr>
    <w:rPr>
      <w:rFonts w:ascii="Calibri" w:hAnsi="Calibri"/>
    </w:rPr>
  </w:style>
  <w:style w:type="paragraph" w:customStyle="1" w:styleId="7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4">
    <w:name w:val="WPSOffice手动目录 1"/>
    <w:qFormat/>
    <w:uiPriority w:val="0"/>
    <w:rPr>
      <w:rFonts w:ascii="Times New Roman" w:hAnsi="Times New Roman" w:eastAsia="宋体" w:cs="Times New Roman"/>
      <w:lang w:val="en-US" w:eastAsia="zh-CN" w:bidi="ar-SA"/>
    </w:rPr>
  </w:style>
  <w:style w:type="paragraph" w:customStyle="1" w:styleId="7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76">
    <w:name w:val="List Paragraph"/>
    <w:basedOn w:val="1"/>
    <w:qFormat/>
    <w:uiPriority w:val="34"/>
    <w:pPr>
      <w:ind w:firstLine="420" w:firstLineChars="200"/>
    </w:pPr>
    <w:rPr>
      <w:rFonts w:ascii="Calibri" w:hAnsi="Calibri"/>
      <w:sz w:val="21"/>
      <w:szCs w:val="22"/>
    </w:rPr>
  </w:style>
  <w:style w:type="paragraph" w:customStyle="1" w:styleId="77">
    <w:name w:val="默认段落字体 Para Char Char Char Char Char Char Char Char Char1 Char Char Char Char"/>
    <w:basedOn w:val="1"/>
    <w:uiPriority w:val="0"/>
    <w:rPr>
      <w:rFonts w:ascii="Tahoma" w:hAnsi="Tahoma"/>
      <w:sz w:val="24"/>
      <w:szCs w:val="20"/>
    </w:rPr>
  </w:style>
  <w:style w:type="paragraph" w:customStyle="1" w:styleId="78">
    <w:name w:val="Default"/>
    <w:next w:val="75"/>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79">
    <w:name w:val="正文段"/>
    <w:basedOn w:val="1"/>
    <w:qFormat/>
    <w:uiPriority w:val="0"/>
    <w:pPr>
      <w:widowControl/>
      <w:snapToGrid w:val="0"/>
      <w:spacing w:afterLines="50"/>
      <w:ind w:firstLine="200" w:firstLineChars="200"/>
    </w:pPr>
    <w:rPr>
      <w:kern w:val="0"/>
      <w:sz w:val="24"/>
      <w:szCs w:val="20"/>
    </w:rPr>
  </w:style>
  <w:style w:type="paragraph" w:customStyle="1" w:styleId="80">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1">
    <w:name w:val="目录 72"/>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2">
    <w:name w:val="列出段落2"/>
    <w:basedOn w:val="1"/>
    <w:qFormat/>
    <w:uiPriority w:val="0"/>
    <w:pPr>
      <w:ind w:firstLine="420" w:firstLineChars="200"/>
    </w:pPr>
    <w:rPr>
      <w:rFonts w:ascii="Calibri" w:hAnsi="Calibri"/>
      <w:sz w:val="21"/>
    </w:rPr>
  </w:style>
  <w:style w:type="paragraph" w:customStyle="1" w:styleId="83">
    <w:name w:val="表内文字"/>
    <w:basedOn w:val="1"/>
    <w:qFormat/>
    <w:uiPriority w:val="0"/>
    <w:pPr>
      <w:tabs>
        <w:tab w:val="left" w:pos="1418"/>
      </w:tabs>
      <w:spacing w:line="360" w:lineRule="auto"/>
      <w:jc w:val="center"/>
    </w:pPr>
    <w:rPr>
      <w:rFonts w:hint="eastAsia" w:ascii="FangSong_GB2312" w:eastAsia="FangSong_GB2312"/>
      <w:spacing w:val="-20"/>
      <w:kern w:val="0"/>
      <w:sz w:val="24"/>
    </w:rPr>
  </w:style>
  <w:style w:type="paragraph" w:customStyle="1" w:styleId="84">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5">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8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7">
    <w:name w:val="List Paragraph1"/>
    <w:basedOn w:val="1"/>
    <w:qFormat/>
    <w:uiPriority w:val="99"/>
    <w:pPr>
      <w:ind w:firstLine="420" w:firstLineChars="200"/>
    </w:pPr>
    <w:rPr>
      <w:sz w:val="21"/>
    </w:rPr>
  </w:style>
  <w:style w:type="paragraph" w:customStyle="1" w:styleId="88">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89">
    <w:name w:val="符号列表"/>
    <w:basedOn w:val="1"/>
    <w:next w:val="76"/>
    <w:qFormat/>
    <w:uiPriority w:val="34"/>
    <w:pPr>
      <w:spacing w:line="240" w:lineRule="auto"/>
      <w:ind w:firstLine="42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6220</Words>
  <Characters>35457</Characters>
  <Lines>295</Lines>
  <Paragraphs>83</Paragraphs>
  <TotalTime>0</TotalTime>
  <ScaleCrop>false</ScaleCrop>
  <LinksUpToDate>false</LinksUpToDate>
  <CharactersWithSpaces>41594</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2019-10-16T07:37:00Z</dcterms:created>
  <dc:creator>jj</dc:creator>
  <cp:lastModifiedBy>halo1382942689</cp:lastModifiedBy>
  <cp:lastPrinted>2016-03-21T00:55:00Z</cp:lastPrinted>
  <dcterms:modified xsi:type="dcterms:W3CDTF">2019-11-15T07:48:18Z</dcterms:modified>
  <dc:title>求是招标代理有限公司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KSORubyTemplateID">
    <vt:lpwstr>6</vt:lpwstr>
  </property>
</Properties>
</file>