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7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77"/>
        <w:gridCol w:w="1459"/>
        <w:gridCol w:w="901"/>
        <w:gridCol w:w="735"/>
        <w:gridCol w:w="1185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联系人：陈老师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459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9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73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杭州横竖科技有限公司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杭州市滨江区越达巷79号连连大厦A1-703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16寸一体化门禁电子班牌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横竖科技；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HS-BP16T-16G-EI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25台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智慧互动教学系统</w:t>
            </w: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横竖科技；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HS-IICS</w:t>
            </w: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cs="Arial" w:eastAsiaTheme="minorEastAsia"/>
          <w:color w:val="000000"/>
          <w:lang w:val="en-US" w:eastAsia="zh-CN"/>
        </w:rPr>
      </w:pPr>
      <w:r>
        <w:rPr>
          <w:rFonts w:hint="eastAsia" w:cs="Arial"/>
          <w:color w:val="000000"/>
        </w:rPr>
        <w:t>服务费：</w:t>
      </w:r>
      <w:bookmarkStart w:id="0" w:name="_GoBack"/>
      <w:r>
        <w:rPr>
          <w:rFonts w:hint="eastAsia" w:cs="Arial"/>
          <w:color w:val="000000"/>
          <w:lang w:val="en-US" w:eastAsia="zh-CN"/>
        </w:rPr>
        <w:t>11616</w:t>
      </w:r>
      <w:bookmarkEnd w:id="0"/>
      <w:r>
        <w:rPr>
          <w:rFonts w:hint="eastAsia" w:cs="Arial"/>
          <w:color w:val="000000"/>
          <w:lang w:val="en-US" w:eastAsia="zh-CN"/>
        </w:rPr>
        <w:t>元</w:t>
      </w:r>
    </w:p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服务费收费标准：</w:t>
      </w:r>
    </w:p>
    <w:tbl>
      <w:tblPr>
        <w:tblStyle w:val="6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中标</w:t>
            </w: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金额（万元）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收费标准</w:t>
            </w: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（费率，</w:t>
            </w: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100以内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100-500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0.88</w:t>
            </w:r>
          </w:p>
        </w:tc>
      </w:tr>
    </w:tbl>
    <w:p>
      <w:pPr>
        <w:rPr>
          <w:sz w:val="24"/>
        </w:rPr>
      </w:pPr>
      <w:r>
        <w:rPr>
          <w:rFonts w:hint="eastAsia" w:ascii="宋体" w:hAnsi="宋体"/>
          <w:color w:val="auto"/>
          <w:spacing w:val="-6"/>
          <w:sz w:val="21"/>
          <w:szCs w:val="21"/>
          <w:highlight w:val="none"/>
        </w:rPr>
        <w:t>采购代理服务收费不足叁仟元按叁仟元收取。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AF9746A"/>
    <w:rsid w:val="1CCD1496"/>
    <w:rsid w:val="1EFB0BC2"/>
    <w:rsid w:val="26674EA7"/>
    <w:rsid w:val="29C56F8A"/>
    <w:rsid w:val="2CA17799"/>
    <w:rsid w:val="2E5F2873"/>
    <w:rsid w:val="30FF593C"/>
    <w:rsid w:val="33435911"/>
    <w:rsid w:val="33CA2A69"/>
    <w:rsid w:val="381E723A"/>
    <w:rsid w:val="396A1964"/>
    <w:rsid w:val="3BC54CD3"/>
    <w:rsid w:val="3C5A154F"/>
    <w:rsid w:val="3FBA15A9"/>
    <w:rsid w:val="40D06D52"/>
    <w:rsid w:val="40DF1FDC"/>
    <w:rsid w:val="42B66677"/>
    <w:rsid w:val="42D86046"/>
    <w:rsid w:val="43CA6DA3"/>
    <w:rsid w:val="4AB65F6E"/>
    <w:rsid w:val="4B081E8E"/>
    <w:rsid w:val="4C540B1E"/>
    <w:rsid w:val="4D011D54"/>
    <w:rsid w:val="4E2F1370"/>
    <w:rsid w:val="517B150C"/>
    <w:rsid w:val="545221B8"/>
    <w:rsid w:val="54B86E47"/>
    <w:rsid w:val="58AB3463"/>
    <w:rsid w:val="5D2E3E79"/>
    <w:rsid w:val="5D373137"/>
    <w:rsid w:val="62243F24"/>
    <w:rsid w:val="62B20295"/>
    <w:rsid w:val="63030D36"/>
    <w:rsid w:val="68E75446"/>
    <w:rsid w:val="68FB197A"/>
    <w:rsid w:val="69DF21C6"/>
    <w:rsid w:val="732B25D2"/>
    <w:rsid w:val="75857CFA"/>
    <w:rsid w:val="75F1252D"/>
    <w:rsid w:val="76DD2F54"/>
    <w:rsid w:val="778A13E0"/>
    <w:rsid w:val="77EC3635"/>
    <w:rsid w:val="79FA3A68"/>
    <w:rsid w:val="7A507C4B"/>
    <w:rsid w:val="7BFB4EB0"/>
    <w:rsid w:val="7F5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90</TotalTime>
  <ScaleCrop>false</ScaleCrop>
  <LinksUpToDate>false</LinksUpToDate>
  <CharactersWithSpaces>146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迈向破灭的圆舞曲</cp:lastModifiedBy>
  <cp:lastPrinted>2019-10-22T05:08:36Z</cp:lastPrinted>
  <dcterms:modified xsi:type="dcterms:W3CDTF">2019-10-22T05:13:57Z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