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0"/>
          <w:szCs w:val="40"/>
        </w:rPr>
      </w:pPr>
    </w:p>
    <w:p>
      <w:pPr>
        <w:spacing w:line="360" w:lineRule="auto"/>
        <w:jc w:val="center"/>
        <w:rPr>
          <w:rFonts w:hint="eastAsia" w:hAnsi="宋体"/>
          <w:b/>
          <w:color w:val="000000"/>
          <w:sz w:val="52"/>
          <w:szCs w:val="52"/>
        </w:rPr>
      </w:pPr>
      <w:r>
        <w:rPr>
          <w:rFonts w:hint="eastAsia" w:hAnsi="宋体"/>
          <w:b/>
          <w:color w:val="000000"/>
          <w:sz w:val="52"/>
          <w:szCs w:val="52"/>
        </w:rPr>
        <w:t>浙江省立同德医院</w:t>
      </w:r>
    </w:p>
    <w:p>
      <w:pPr>
        <w:spacing w:line="360" w:lineRule="auto"/>
        <w:jc w:val="center"/>
        <w:rPr>
          <w:rFonts w:hint="eastAsia" w:hAnsi="宋体"/>
          <w:b/>
          <w:color w:val="000000"/>
          <w:sz w:val="52"/>
          <w:szCs w:val="52"/>
        </w:rPr>
      </w:pPr>
      <w:r>
        <w:rPr>
          <w:rFonts w:hint="eastAsia" w:hAnsi="宋体"/>
          <w:b/>
          <w:color w:val="000000"/>
          <w:sz w:val="52"/>
          <w:szCs w:val="52"/>
        </w:rPr>
        <w:t>“糖尿病、肥胖”专科门诊病人</w:t>
      </w:r>
    </w:p>
    <w:p>
      <w:pPr>
        <w:spacing w:line="360" w:lineRule="auto"/>
        <w:jc w:val="center"/>
        <w:rPr>
          <w:rFonts w:hint="eastAsia" w:hAnsi="宋体" w:eastAsia="宋体"/>
          <w:b/>
          <w:color w:val="000000"/>
          <w:sz w:val="52"/>
          <w:szCs w:val="52"/>
          <w:lang w:val="en-US" w:eastAsia="zh-CN"/>
        </w:rPr>
      </w:pPr>
      <w:r>
        <w:rPr>
          <w:rFonts w:hint="eastAsia" w:hAnsi="宋体"/>
          <w:b/>
          <w:color w:val="000000"/>
          <w:sz w:val="52"/>
          <w:szCs w:val="52"/>
        </w:rPr>
        <w:t>随访</w:t>
      </w:r>
      <w:r>
        <w:rPr>
          <w:rFonts w:hint="eastAsia" w:hAnsi="宋体"/>
          <w:b/>
          <w:color w:val="000000"/>
          <w:sz w:val="52"/>
          <w:szCs w:val="52"/>
          <w:lang w:eastAsia="zh-CN"/>
        </w:rPr>
        <w:t>服务</w:t>
      </w:r>
      <w:r>
        <w:rPr>
          <w:rFonts w:hint="eastAsia" w:hAnsi="宋体"/>
          <w:b/>
          <w:color w:val="000000"/>
          <w:sz w:val="52"/>
          <w:szCs w:val="52"/>
        </w:rPr>
        <w:t>采购</w:t>
      </w:r>
      <w:r>
        <w:rPr>
          <w:rFonts w:hint="eastAsia" w:hAnsi="宋体"/>
          <w:b/>
          <w:color w:val="000000"/>
          <w:sz w:val="52"/>
          <w:szCs w:val="52"/>
          <w:lang w:val="en-US" w:eastAsia="zh-CN"/>
        </w:rPr>
        <w:t>项目</w:t>
      </w:r>
    </w:p>
    <w:p>
      <w:pPr>
        <w:spacing w:line="360" w:lineRule="auto"/>
        <w:jc w:val="center"/>
        <w:rPr>
          <w:rFonts w:hint="eastAsia" w:hAnsi="宋体"/>
          <w:b/>
          <w:color w:val="000000"/>
          <w:sz w:val="52"/>
          <w:szCs w:val="52"/>
        </w:rPr>
      </w:pPr>
    </w:p>
    <w:p>
      <w:pPr>
        <w:pStyle w:val="25"/>
        <w:rPr>
          <w:rFonts w:hint="eastAsia"/>
        </w:rPr>
      </w:pPr>
    </w:p>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hAnsi="宋体"/>
          <w:b/>
          <w:color w:val="000000"/>
          <w:sz w:val="72"/>
          <w:szCs w:val="72"/>
        </w:rPr>
      </w:pPr>
      <w:r>
        <w:rPr>
          <w:rFonts w:hint="eastAsia" w:hAnsi="宋体"/>
          <w:b/>
          <w:color w:val="000000"/>
          <w:sz w:val="72"/>
          <w:szCs w:val="72"/>
        </w:rPr>
        <w:t>招</w:t>
      </w:r>
      <w:r>
        <w:rPr>
          <w:rFonts w:hint="eastAsia" w:hAnsi="宋体"/>
          <w:b/>
          <w:color w:val="000000"/>
          <w:sz w:val="72"/>
          <w:szCs w:val="72"/>
          <w:lang w:val="en-US" w:eastAsia="zh-CN"/>
        </w:rPr>
        <w:t xml:space="preserve"> </w:t>
      </w:r>
      <w:r>
        <w:rPr>
          <w:rFonts w:hint="eastAsia" w:hAnsi="宋体"/>
          <w:b/>
          <w:color w:val="000000"/>
          <w:sz w:val="72"/>
          <w:szCs w:val="72"/>
        </w:rPr>
        <w:t>标</w:t>
      </w:r>
      <w:r>
        <w:rPr>
          <w:rFonts w:hint="eastAsia" w:hAnsi="宋体"/>
          <w:b/>
          <w:color w:val="000000"/>
          <w:sz w:val="72"/>
          <w:szCs w:val="72"/>
          <w:lang w:val="en-US" w:eastAsia="zh-CN"/>
        </w:rPr>
        <w:t xml:space="preserve"> </w:t>
      </w:r>
      <w:r>
        <w:rPr>
          <w:rFonts w:hint="eastAsia" w:hAnsi="宋体"/>
          <w:b/>
          <w:color w:val="000000"/>
          <w:sz w:val="72"/>
          <w:szCs w:val="72"/>
        </w:rPr>
        <w:t>文</w:t>
      </w:r>
      <w:r>
        <w:rPr>
          <w:rFonts w:hint="eastAsia" w:hAnsi="宋体"/>
          <w:b/>
          <w:color w:val="000000"/>
          <w:sz w:val="72"/>
          <w:szCs w:val="72"/>
          <w:lang w:val="en-US" w:eastAsia="zh-CN"/>
        </w:rPr>
        <w:t xml:space="preserve"> </w:t>
      </w:r>
      <w:r>
        <w:rPr>
          <w:rFonts w:hint="eastAsia" w:hAnsi="宋体"/>
          <w:b/>
          <w:color w:val="000000"/>
          <w:sz w:val="72"/>
          <w:szCs w:val="72"/>
        </w:rPr>
        <w:t>件</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 w:hAnsi="仿宋" w:eastAsia="仿宋" w:cs="仿宋_GB2312"/>
          <w:b/>
          <w:sz w:val="44"/>
          <w:szCs w:val="44"/>
        </w:rPr>
      </w:pPr>
      <w:r>
        <w:rPr>
          <w:rFonts w:ascii="仿宋" w:hAnsi="仿宋" w:eastAsia="仿宋" w:cs="仿宋_GB2312"/>
          <w:b/>
          <w:sz w:val="44"/>
          <w:szCs w:val="44"/>
        </w:rPr>
        <w:t xml:space="preserve"> （电子招投标）</w:t>
      </w:r>
    </w:p>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lang w:val="en-US" w:eastAsia="zh-CN"/>
        </w:rPr>
        <w:t>CZTC22043</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pStyle w:val="25"/>
        <w:rPr>
          <w:rFonts w:ascii="仿宋" w:hAnsi="仿宋" w:eastAsia="仿宋" w:cs="仿宋_GB2312"/>
          <w:b/>
          <w:sz w:val="44"/>
          <w:szCs w:val="44"/>
        </w:rPr>
      </w:pPr>
    </w:p>
    <w:p>
      <w:pPr>
        <w:pStyle w:val="61"/>
      </w:pPr>
    </w:p>
    <w:p>
      <w:pPr>
        <w:pStyle w:val="25"/>
      </w:pPr>
    </w:p>
    <w:p>
      <w:pPr>
        <w:snapToGrid w:val="0"/>
        <w:spacing w:line="360" w:lineRule="auto"/>
        <w:ind w:firstLine="2107" w:firstLineChars="656"/>
        <w:rPr>
          <w:rFonts w:hint="eastAsia" w:ascii="宋体" w:hAnsi="宋体"/>
          <w:b/>
          <w:color w:val="000000"/>
          <w:sz w:val="32"/>
          <w:szCs w:val="32"/>
        </w:rPr>
      </w:pPr>
      <w:r>
        <w:rPr>
          <w:rFonts w:hint="eastAsia" w:ascii="宋体" w:hAnsi="宋体"/>
          <w:b/>
          <w:color w:val="000000"/>
          <w:sz w:val="32"/>
          <w:szCs w:val="32"/>
        </w:rPr>
        <w:t>采   购   人</w:t>
      </w:r>
      <w:r>
        <w:rPr>
          <w:rFonts w:ascii="宋体" w:hAnsi="宋体"/>
          <w:b/>
          <w:color w:val="000000"/>
          <w:sz w:val="32"/>
          <w:szCs w:val="32"/>
        </w:rPr>
        <w:t>：</w:t>
      </w:r>
      <w:r>
        <w:rPr>
          <w:rFonts w:hint="eastAsia" w:ascii="宋体" w:hAnsi="宋体"/>
          <w:b/>
          <w:color w:val="000000"/>
          <w:sz w:val="32"/>
          <w:szCs w:val="32"/>
        </w:rPr>
        <w:t>浙江省立同德医院</w:t>
      </w:r>
    </w:p>
    <w:p>
      <w:pPr>
        <w:snapToGrid w:val="0"/>
        <w:spacing w:line="360" w:lineRule="auto"/>
        <w:ind w:firstLine="2107" w:firstLineChars="656"/>
        <w:rPr>
          <w:rFonts w:ascii="宋体" w:hAnsi="宋体"/>
          <w:b/>
          <w:color w:val="000000"/>
          <w:sz w:val="32"/>
          <w:szCs w:val="32"/>
        </w:rPr>
      </w:pPr>
      <w:r>
        <w:rPr>
          <w:rFonts w:hint="eastAsia" w:ascii="宋体" w:hAnsi="宋体"/>
          <w:b/>
          <w:color w:val="000000"/>
          <w:sz w:val="32"/>
          <w:szCs w:val="32"/>
        </w:rPr>
        <w:t>采购</w:t>
      </w:r>
      <w:r>
        <w:rPr>
          <w:rFonts w:ascii="宋体" w:hAnsi="宋体"/>
          <w:b/>
          <w:color w:val="000000"/>
          <w:sz w:val="32"/>
          <w:szCs w:val="32"/>
        </w:rPr>
        <w:t>代理</w:t>
      </w:r>
      <w:r>
        <w:rPr>
          <w:rFonts w:hint="eastAsia" w:ascii="宋体" w:hAnsi="宋体"/>
          <w:b/>
          <w:color w:val="000000"/>
          <w:sz w:val="32"/>
          <w:szCs w:val="32"/>
        </w:rPr>
        <w:t>机构</w:t>
      </w:r>
      <w:r>
        <w:rPr>
          <w:rFonts w:ascii="宋体" w:hAnsi="宋体"/>
          <w:b/>
          <w:color w:val="000000"/>
          <w:sz w:val="32"/>
          <w:szCs w:val="32"/>
        </w:rPr>
        <w:t>：杭州中浙招标有限公司</w:t>
      </w:r>
    </w:p>
    <w:p>
      <w:pPr>
        <w:snapToGrid w:val="0"/>
        <w:spacing w:line="360" w:lineRule="auto"/>
        <w:ind w:firstLine="2107" w:firstLineChars="656"/>
        <w:rPr>
          <w:rFonts w:hint="eastAsia" w:ascii="宋体" w:hAnsi="宋体"/>
          <w:b/>
          <w:color w:val="000000"/>
          <w:sz w:val="32"/>
          <w:szCs w:val="32"/>
        </w:rPr>
      </w:pPr>
    </w:p>
    <w:p>
      <w:pPr>
        <w:pStyle w:val="43"/>
        <w:snapToGrid w:val="0"/>
        <w:spacing w:line="360" w:lineRule="auto"/>
        <w:jc w:val="center"/>
        <w:rPr>
          <w:rFonts w:ascii="仿宋" w:hAnsi="仿宋" w:eastAsia="仿宋" w:cs="仿宋_GB2312"/>
          <w:sz w:val="24"/>
        </w:rPr>
      </w:pPr>
      <w:r>
        <w:rPr>
          <w:rFonts w:hint="eastAsia" w:ascii="宋体" w:hAnsi="宋体"/>
          <w:b/>
          <w:color w:val="000000"/>
          <w:sz w:val="32"/>
        </w:rPr>
        <w:t>二〇二</w:t>
      </w:r>
      <w:r>
        <w:rPr>
          <w:rFonts w:hint="eastAsia" w:ascii="宋体" w:hAnsi="宋体"/>
          <w:b/>
          <w:color w:val="000000"/>
          <w:sz w:val="32"/>
          <w:lang w:val="en-US" w:eastAsia="zh-CN"/>
        </w:rPr>
        <w:t>二</w:t>
      </w:r>
      <w:r>
        <w:rPr>
          <w:rFonts w:hint="eastAsia" w:ascii="宋体" w:hAnsi="宋体"/>
          <w:b/>
          <w:color w:val="000000"/>
          <w:sz w:val="32"/>
        </w:rPr>
        <w:t>年</w:t>
      </w:r>
      <w:r>
        <w:rPr>
          <w:rFonts w:hint="eastAsia" w:ascii="宋体" w:hAnsi="宋体"/>
          <w:b/>
          <w:color w:val="000000"/>
          <w:sz w:val="32"/>
          <w:lang w:val="en-US" w:eastAsia="zh-CN"/>
        </w:rPr>
        <w:t>三</w:t>
      </w:r>
      <w:r>
        <w:rPr>
          <w:rFonts w:hint="eastAsia" w:ascii="宋体" w:hAnsi="宋体"/>
          <w:b/>
          <w:color w:val="000000"/>
          <w:sz w:val="32"/>
        </w:rPr>
        <w:t>月</w:t>
      </w: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left="0" w:leftChars="0" w:firstLine="419" w:firstLineChars="131"/>
        <w:rPr>
          <w:rFonts w:hint="default" w:ascii="仿宋" w:hAnsi="仿宋" w:eastAsia="仿宋" w:cs="仿宋_GB2312"/>
          <w:sz w:val="32"/>
          <w:szCs w:val="32"/>
          <w:lang w:val="en-US" w:eastAsia="zh-CN"/>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r>
        <w:rPr>
          <w:rFonts w:hint="eastAsia" w:ascii="仿宋" w:hAnsi="仿宋" w:eastAsia="仿宋" w:cs="仿宋_GB2312"/>
          <w:sz w:val="32"/>
          <w:szCs w:val="32"/>
          <w:lang w:val="en-US" w:eastAsia="zh-CN"/>
        </w:rPr>
        <w:t>----------------------------3</w:t>
      </w:r>
    </w:p>
    <w:p>
      <w:pPr>
        <w:spacing w:line="360" w:lineRule="auto"/>
        <w:ind w:left="0" w:leftChars="0" w:firstLine="419" w:firstLineChars="131"/>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r>
        <w:rPr>
          <w:rFonts w:hint="eastAsia" w:ascii="仿宋" w:hAnsi="仿宋" w:eastAsia="仿宋" w:cs="仿宋_GB2312"/>
          <w:sz w:val="32"/>
          <w:szCs w:val="32"/>
          <w:lang w:val="en-US" w:eastAsia="zh-CN"/>
        </w:rPr>
        <w:t>--------------------------7</w:t>
      </w:r>
    </w:p>
    <w:p>
      <w:pPr>
        <w:spacing w:line="360" w:lineRule="auto"/>
        <w:ind w:left="0" w:leftChars="0" w:firstLine="419" w:firstLineChars="131"/>
        <w:rPr>
          <w:rFonts w:hint="default" w:ascii="仿宋" w:hAnsi="仿宋" w:eastAsia="仿宋" w:cs="仿宋_GB2312"/>
          <w:sz w:val="32"/>
          <w:szCs w:val="32"/>
          <w:lang w:val="en-US"/>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r>
        <w:rPr>
          <w:rFonts w:hint="eastAsia" w:ascii="仿宋" w:hAnsi="仿宋" w:eastAsia="仿宋" w:cs="仿宋_GB2312"/>
          <w:sz w:val="32"/>
          <w:szCs w:val="32"/>
          <w:lang w:val="en-US" w:eastAsia="zh-CN"/>
        </w:rPr>
        <w:t>----------------------------22</w:t>
      </w:r>
    </w:p>
    <w:p>
      <w:pPr>
        <w:spacing w:line="360" w:lineRule="auto"/>
        <w:ind w:left="0" w:leftChars="0" w:firstLine="419" w:firstLineChars="131"/>
        <w:rPr>
          <w:rFonts w:hint="default" w:ascii="仿宋" w:hAnsi="仿宋" w:eastAsia="仿宋" w:cs="仿宋_GB2312"/>
          <w:sz w:val="32"/>
          <w:szCs w:val="32"/>
          <w:lang w:val="en-US"/>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r>
        <w:rPr>
          <w:rFonts w:hint="eastAsia" w:ascii="仿宋" w:hAnsi="仿宋" w:eastAsia="仿宋" w:cs="仿宋_GB2312"/>
          <w:sz w:val="32"/>
          <w:szCs w:val="32"/>
          <w:lang w:val="en-US" w:eastAsia="zh-CN"/>
        </w:rPr>
        <w:t>----------------------------24</w:t>
      </w:r>
    </w:p>
    <w:p>
      <w:pPr>
        <w:spacing w:line="360" w:lineRule="auto"/>
        <w:ind w:left="0" w:leftChars="0" w:firstLine="419" w:firstLineChars="131"/>
        <w:rPr>
          <w:rFonts w:hint="default" w:ascii="仿宋" w:hAnsi="仿宋" w:eastAsia="仿宋" w:cs="仿宋_GB2312"/>
          <w:sz w:val="32"/>
          <w:szCs w:val="32"/>
          <w:lang w:val="en-US"/>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r>
        <w:rPr>
          <w:rFonts w:hint="eastAsia" w:ascii="仿宋" w:hAnsi="仿宋" w:eastAsia="仿宋" w:cs="仿宋_GB2312"/>
          <w:sz w:val="32"/>
          <w:szCs w:val="32"/>
          <w:lang w:val="en-US" w:eastAsia="zh-CN"/>
        </w:rPr>
        <w:t>--------------------31</w:t>
      </w:r>
    </w:p>
    <w:p>
      <w:pPr>
        <w:spacing w:line="360" w:lineRule="auto"/>
        <w:ind w:left="0" w:leftChars="0" w:firstLine="419" w:firstLineChars="131"/>
        <w:rPr>
          <w:rFonts w:hint="default" w:ascii="仿宋" w:hAnsi="仿宋" w:eastAsia="仿宋" w:cs="仿宋_GB2312"/>
          <w:sz w:val="32"/>
          <w:szCs w:val="32"/>
          <w:lang w:val="en-US"/>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r>
        <w:rPr>
          <w:rFonts w:hint="eastAsia" w:ascii="仿宋" w:hAnsi="仿宋" w:eastAsia="仿宋" w:cs="仿宋_GB2312"/>
          <w:sz w:val="32"/>
          <w:szCs w:val="32"/>
          <w:lang w:val="en-US" w:eastAsia="zh-CN"/>
        </w:rPr>
        <w:t>----------------35</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bookmarkEnd w:id="2"/>
    <w:p>
      <w:pPr>
        <w:adjustRightInd/>
        <w:spacing w:line="360" w:lineRule="auto"/>
        <w:jc w:val="center"/>
        <w:outlineLvl w:val="0"/>
        <w:rPr>
          <w:rFonts w:hint="eastAsia" w:ascii="仿宋" w:hAnsi="仿宋" w:eastAsia="仿宋" w:cs="仿宋_GB2312"/>
          <w:b/>
          <w:sz w:val="36"/>
          <w:szCs w:val="20"/>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3" w:name="_Hlt74707423"/>
      <w:bookmarkEnd w:id="3"/>
      <w:bookmarkStart w:id="4" w:name="_Hlt74728647"/>
      <w:bookmarkEnd w:id="4"/>
      <w:bookmarkStart w:id="5" w:name="_Hlt74649545"/>
      <w:bookmarkEnd w:id="5"/>
      <w:bookmarkStart w:id="6" w:name="_Hlt74729822"/>
      <w:bookmarkEnd w:id="6"/>
      <w:bookmarkStart w:id="7" w:name="第二部分"/>
      <w:bookmarkStart w:id="8" w:name="_Toc91899870"/>
      <w:bookmarkStart w:id="9" w:name="_Toc91899871"/>
    </w:p>
    <w:p>
      <w:pPr>
        <w:adjustRightInd/>
        <w:spacing w:line="360" w:lineRule="auto"/>
        <w:jc w:val="center"/>
        <w:outlineLvl w:val="0"/>
        <w:rPr>
          <w:rFonts w:ascii="仿宋_GB2312" w:hAnsi="仿宋" w:eastAsia="仿宋_GB2312" w:cs="仿宋_GB2312"/>
          <w:b/>
          <w:sz w:val="36"/>
          <w:szCs w:val="20"/>
        </w:rPr>
      </w:pPr>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lang w:eastAsia="zh-CN"/>
        </w:rPr>
        <w:t>浙江省立同德医院“糖尿病、肥胖”专科门诊病人随访服务采购项目</w:t>
      </w:r>
      <w:r>
        <w:rPr>
          <w:rFonts w:hint="eastAsia" w:ascii="仿宋_GB2312" w:hAnsi="仿宋" w:eastAsia="仿宋_GB2312"/>
          <w:sz w:val="24"/>
        </w:rPr>
        <w:t>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22</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default" w:ascii="仿宋_GB2312" w:hAnsi="仿宋" w:eastAsia="仿宋_GB2312"/>
          <w:sz w:val="24"/>
          <w:lang w:val="en-US"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lang w:val="en-US" w:eastAsia="zh-CN"/>
        </w:rPr>
        <w:t>CZTC22043</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sz w:val="24"/>
          <w:lang w:eastAsia="zh-CN"/>
        </w:rPr>
        <w:t>浙江省立同德医院“糖尿病、肥胖”专科门诊病人随访服务采购项目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val="0"/>
          <w:bCs/>
          <w:sz w:val="24"/>
          <w:lang w:val="en-US" w:eastAsia="zh-CN"/>
        </w:rPr>
        <w:t>6000000</w:t>
      </w:r>
      <w:r>
        <w:rPr>
          <w:rFonts w:ascii="仿宋_GB2312" w:hAnsi="仿宋" w:eastAsia="仿宋_GB2312"/>
          <w:b w:val="0"/>
          <w:bCs/>
          <w:sz w:val="24"/>
        </w:rPr>
        <w:t xml:space="preserve"> </w:t>
      </w:r>
      <w:r>
        <w:rPr>
          <w:rFonts w:hint="eastAsia" w:ascii="仿宋_GB2312" w:hAnsi="仿宋" w:eastAsia="仿宋_GB2312"/>
          <w:b w:val="0"/>
          <w:bCs/>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b w:val="0"/>
          <w:bCs/>
          <w:sz w:val="24"/>
          <w:lang w:val="en-US" w:eastAsia="zh-CN"/>
        </w:rPr>
        <w:t>/</w:t>
      </w:r>
      <w:r>
        <w:rPr>
          <w:rFonts w:ascii="仿宋_GB2312" w:hAnsi="仿宋" w:eastAsia="仿宋_GB2312"/>
          <w:b w:val="0"/>
          <w:bCs/>
          <w:sz w:val="24"/>
        </w:rPr>
        <w:t xml:space="preserve"> </w:t>
      </w:r>
      <w:r>
        <w:rPr>
          <w:rFonts w:hint="eastAsia" w:ascii="仿宋_GB2312" w:hAnsi="仿宋" w:eastAsia="仿宋_GB2312"/>
          <w:sz w:val="24"/>
        </w:rPr>
        <w:t xml:space="preserve"> </w:t>
      </w:r>
    </w:p>
    <w:p>
      <w:pPr>
        <w:pStyle w:val="1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sz w:val="24"/>
          <w:lang w:eastAsia="zh-CN"/>
        </w:rPr>
        <w:t>浙江省立同德医院“糖尿病、肥胖”专科门诊病人随访服务采购项目，</w:t>
      </w:r>
      <w:r>
        <w:rPr>
          <w:rFonts w:hint="eastAsia" w:ascii="仿宋_GB2312" w:hAnsi="仿宋" w:eastAsia="仿宋_GB2312" w:cs="Helvetica"/>
          <w:kern w:val="0"/>
          <w:sz w:val="24"/>
          <w:lang w:eastAsia="zh-CN"/>
        </w:rPr>
        <w:t>具体包括</w:t>
      </w:r>
      <w:r>
        <w:rPr>
          <w:rFonts w:hint="eastAsia" w:ascii="仿宋_GB2312" w:hAnsi="仿宋" w:eastAsia="仿宋_GB2312" w:cs="Helvetica"/>
          <w:kern w:val="0"/>
          <w:sz w:val="24"/>
        </w:rPr>
        <w:t>首诊时随访管理团队面对面指导、</w:t>
      </w:r>
      <w:r>
        <w:rPr>
          <w:rFonts w:hint="eastAsia" w:ascii="仿宋_GB2312" w:hAnsi="仿宋" w:eastAsia="仿宋_GB2312" w:cs="Helvetica"/>
          <w:kern w:val="0"/>
          <w:sz w:val="24"/>
          <w:lang w:eastAsia="zh-CN"/>
        </w:rPr>
        <w:t>疾病</w:t>
      </w:r>
      <w:r>
        <w:rPr>
          <w:rFonts w:hint="eastAsia" w:ascii="仿宋_GB2312" w:hAnsi="仿宋" w:eastAsia="仿宋_GB2312" w:cs="Helvetica"/>
          <w:kern w:val="0"/>
          <w:sz w:val="24"/>
        </w:rPr>
        <w:t>评估</w:t>
      </w:r>
      <w:r>
        <w:rPr>
          <w:rFonts w:hint="eastAsia" w:ascii="仿宋_GB2312" w:hAnsi="仿宋" w:eastAsia="仿宋_GB2312" w:cs="Helvetica"/>
          <w:kern w:val="0"/>
          <w:sz w:val="24"/>
          <w:lang w:val="en-US" w:eastAsia="zh-CN"/>
        </w:rPr>
        <w:t>及</w:t>
      </w:r>
      <w:r>
        <w:rPr>
          <w:rFonts w:hint="eastAsia" w:ascii="仿宋_GB2312" w:hAnsi="仿宋" w:eastAsia="仿宋_GB2312" w:cs="Helvetica"/>
          <w:kern w:val="0"/>
          <w:sz w:val="24"/>
        </w:rPr>
        <w:t>离院后</w:t>
      </w:r>
      <w:r>
        <w:rPr>
          <w:rFonts w:hint="eastAsia" w:ascii="仿宋_GB2312" w:hAnsi="仿宋" w:eastAsia="仿宋_GB2312" w:cs="Helvetica"/>
          <w:kern w:val="0"/>
          <w:sz w:val="24"/>
          <w:lang w:eastAsia="zh-CN"/>
        </w:rPr>
        <w:t>通过随访管理平台进行</w:t>
      </w:r>
      <w:r>
        <w:rPr>
          <w:rFonts w:hint="eastAsia" w:ascii="仿宋_GB2312" w:hAnsi="仿宋" w:eastAsia="仿宋_GB2312" w:cs="Helvetica"/>
          <w:kern w:val="0"/>
          <w:sz w:val="24"/>
        </w:rPr>
        <w:t>24小时线上跟踪随访和指导</w:t>
      </w:r>
      <w:r>
        <w:rPr>
          <w:rFonts w:hint="eastAsia" w:ascii="仿宋_GB2312" w:hAnsi="仿宋" w:eastAsia="仿宋_GB2312"/>
          <w:bCs/>
          <w:snapToGrid/>
          <w:color w:val="auto"/>
          <w:kern w:val="2"/>
          <w:sz w:val="24"/>
          <w:szCs w:val="24"/>
        </w:rPr>
        <w:t>。</w:t>
      </w:r>
    </w:p>
    <w:p>
      <w:pPr>
        <w:pStyle w:val="128"/>
        <w:ind w:firstLine="482"/>
        <w:outlineLvl w:val="2"/>
        <w:rPr>
          <w:rFonts w:hint="eastAsia" w:ascii="仿宋_GB2312" w:hAnsi="仿宋" w:eastAsia="仿宋_GB2312"/>
          <w:lang w:val="en-US" w:eastAsia="zh-CN"/>
        </w:rPr>
      </w:pPr>
      <w:r>
        <w:rPr>
          <w:rFonts w:hint="eastAsia" w:ascii="仿宋_GB2312" w:hAnsi="仿宋" w:eastAsia="仿宋_GB2312"/>
          <w:b/>
        </w:rPr>
        <w:t>合同履约期限：</w:t>
      </w:r>
      <w:r>
        <w:rPr>
          <w:rFonts w:hint="eastAsia" w:ascii="仿宋_GB2312" w:hAnsi="仿宋" w:eastAsia="仿宋_GB2312"/>
          <w:b/>
          <w:lang w:val="en-US" w:eastAsia="zh-CN"/>
        </w:rPr>
        <w:t>一年</w:t>
      </w:r>
    </w:p>
    <w:p>
      <w:pPr>
        <w:pStyle w:val="1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snapToGrid w:val="0"/>
              <w:color w:val="auto"/>
              <w:kern w:val="0"/>
              <w:sz w:val="24"/>
              <w:szCs w:val="20"/>
              <w:lang w:val="en-US" w:eastAsia="zh-CN" w:bidi="ar-SA"/>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snapToGrid w:val="0"/>
              <w:color w:val="auto"/>
              <w:kern w:val="0"/>
              <w:sz w:val="24"/>
              <w:szCs w:val="20"/>
              <w:lang w:val="en-US" w:eastAsia="zh-CN" w:bidi="ar-SA"/>
            </w:rPr>
            <w:t>þ</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_GB2312"/>
          <w:snapToGrid w:val="0"/>
          <w:kern w:val="28"/>
          <w:sz w:val="24"/>
          <w:szCs w:val="20"/>
          <w:lang w:val="en-US" w:eastAsia="zh-CN"/>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r>
        <w:rPr>
          <w:rFonts w:hint="eastAsia" w:ascii="仿宋" w:hAnsi="仿宋" w:eastAsia="仿宋" w:cs="仿宋_GB2312"/>
          <w:snapToGrid w:val="0"/>
          <w:kern w:val="28"/>
          <w:sz w:val="24"/>
          <w:szCs w:val="20"/>
          <w:lang w:val="en-US" w:eastAsia="zh-CN"/>
        </w:rPr>
        <w:t>无</w:t>
      </w:r>
    </w:p>
    <w:p>
      <w:pPr>
        <w:snapToGrid w:val="0"/>
        <w:spacing w:line="360" w:lineRule="auto"/>
        <w:ind w:firstLine="480" w:firstLineChars="200"/>
        <w:rPr>
          <w:rFonts w:hint="eastAsia" w:ascii="仿宋_GB2312" w:hAnsi="仿宋" w:eastAsia="仿宋_GB2312"/>
          <w:sz w:val="24"/>
          <w:highlight w:val="yellow"/>
          <w:lang w:eastAsia="zh-CN"/>
        </w:rPr>
      </w:pPr>
      <w:r>
        <w:rPr>
          <w:rFonts w:ascii="仿宋_GB2312" w:hAnsi="仿宋" w:eastAsia="仿宋_GB2312"/>
          <w:sz w:val="24"/>
        </w:rPr>
        <w:t>3.本项目的特定资格要</w:t>
      </w:r>
      <w:r>
        <w:rPr>
          <w:rFonts w:hint="eastAsia" w:ascii="仿宋" w:hAnsi="仿宋" w:eastAsia="仿宋" w:cs="仿宋_GB2312"/>
          <w:snapToGrid w:val="0"/>
          <w:kern w:val="28"/>
          <w:sz w:val="24"/>
          <w:szCs w:val="20"/>
        </w:rPr>
        <w:t>求：</w:t>
      </w:r>
      <w:r>
        <w:rPr>
          <w:rFonts w:hint="eastAsia" w:ascii="仿宋" w:hAnsi="仿宋" w:eastAsia="仿宋" w:cs="仿宋_GB2312"/>
          <w:snapToGrid w:val="0"/>
          <w:kern w:val="28"/>
          <w:sz w:val="24"/>
          <w:szCs w:val="20"/>
          <w:lang w:eastAsia="zh-CN"/>
        </w:rPr>
        <w:t>具有卫生健康主管部门颁发的医疗机构执业许可证，其中诊疗科目含内科。（</w:t>
      </w:r>
      <w:r>
        <w:rPr>
          <w:rFonts w:hint="eastAsia" w:ascii="仿宋" w:hAnsi="仿宋" w:eastAsia="仿宋" w:cs="仿宋_GB2312"/>
          <w:snapToGrid w:val="0"/>
          <w:kern w:val="28"/>
          <w:sz w:val="24"/>
          <w:szCs w:val="20"/>
          <w:lang w:val="en-US" w:eastAsia="zh-CN"/>
        </w:rPr>
        <w:t>如分公司投标的，应提供</w:t>
      </w:r>
      <w:r>
        <w:rPr>
          <w:rFonts w:hint="eastAsia" w:ascii="仿宋" w:hAnsi="仿宋" w:eastAsia="仿宋" w:cs="仿宋_GB2312"/>
          <w:snapToGrid w:val="0"/>
          <w:kern w:val="28"/>
          <w:sz w:val="24"/>
          <w:szCs w:val="20"/>
          <w:lang w:eastAsia="zh-CN"/>
        </w:rPr>
        <w:t>总公司授权书）</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ascii="仿宋_GB2312" w:hAnsi="仿宋" w:eastAsia="仿宋_GB2312"/>
          <w:sz w:val="24"/>
          <w:u w:val="single"/>
        </w:rPr>
        <w:t>月</w:t>
      </w:r>
      <w:r>
        <w:rPr>
          <w:rFonts w:hint="eastAsia" w:ascii="仿宋_GB2312" w:hAnsi="仿宋" w:eastAsia="仿宋_GB2312"/>
          <w:sz w:val="24"/>
          <w:u w:val="single"/>
          <w:lang w:val="en-US" w:eastAsia="zh-CN"/>
        </w:rPr>
        <w:t>22</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22</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4</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22</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浙江省立同德医院</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杭州市古翠路234号</w:t>
      </w:r>
      <w:r>
        <w:rPr>
          <w:rFonts w:hint="eastAsia" w:ascii="仿宋" w:hAnsi="仿宋" w:eastAsia="仿宋" w:cs="仿宋_GB2312"/>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项目联系人（询问）：傅欹</w:t>
      </w:r>
      <w:r>
        <w:rPr>
          <w:rFonts w:ascii="仿宋_GB2312" w:hAnsi="仿宋" w:eastAsia="仿宋_GB2312"/>
          <w:sz w:val="24"/>
        </w:rPr>
        <w:t xml:space="preserve"> </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 xml:space="preserve">0571-89972073 </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_GB2312" w:hAnsi="仿宋" w:eastAsia="仿宋_GB2312"/>
          <w:sz w:val="24"/>
        </w:rPr>
        <w:t>傅欹</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 xml:space="preserve">0571-89972073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称：杭州中浙招标有限公司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址：杭州市拱墅区湖州街168号美好国际大厦1008室</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rPr>
        <w:t>沈涛</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 xml:space="preserve">0571-87850068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黄烜栋</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rPr>
        <w:t>0571-87850068</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浙江省财政厅政府采购监管处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杭州市环城西路37号 </w:t>
      </w:r>
    </w:p>
    <w:p>
      <w:pPr>
        <w:spacing w:line="360" w:lineRule="auto"/>
        <w:ind w:firstLine="240" w:firstLineChars="100"/>
        <w:rPr>
          <w:rFonts w:hint="eastAsia" w:ascii="仿宋_GB2312" w:hAnsi="仿宋" w:eastAsia="仿宋_GB2312"/>
          <w:sz w:val="24"/>
          <w:lang w:val="en-US" w:eastAsia="zh-CN"/>
        </w:rPr>
      </w:pPr>
      <w:r>
        <w:rPr>
          <w:rFonts w:ascii="仿宋_GB2312" w:hAnsi="仿宋" w:eastAsia="仿宋_GB2312"/>
          <w:sz w:val="24"/>
        </w:rPr>
        <w:t xml:space="preserve">  传    真：</w:t>
      </w:r>
      <w:r>
        <w:rPr>
          <w:rFonts w:hint="eastAsia" w:ascii="仿宋_GB2312" w:hAnsi="仿宋" w:eastAsia="仿宋_GB2312"/>
          <w:sz w:val="24"/>
        </w:rPr>
        <w:t xml:space="preserve"> </w:t>
      </w:r>
      <w:r>
        <w:rPr>
          <w:rFonts w:hint="eastAsia" w:ascii="仿宋_GB2312" w:hAnsi="仿宋" w:eastAsia="仿宋_GB2312"/>
          <w:sz w:val="24"/>
          <w:lang w:val="en-US" w:eastAsia="zh-CN"/>
        </w:rPr>
        <w:t>/</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倪文良 、吴聪瑜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0571-87057615、87058489  </w:t>
      </w:r>
      <w:r>
        <w:rPr>
          <w:rFonts w:ascii="仿宋_GB2312" w:hAnsi="仿宋" w:eastAsia="仿宋_GB2312"/>
          <w:sz w:val="24"/>
        </w:rPr>
        <w:t xml:space="preserve">         </w:t>
      </w:r>
    </w:p>
    <w:p>
      <w:pPr>
        <w:spacing w:line="360" w:lineRule="auto"/>
        <w:ind w:firstLine="480" w:firstLineChars="200"/>
        <w:rPr>
          <w:rFonts w:hint="eastAsia" w:ascii="仿宋_GB2312" w:hAnsi="仿宋" w:eastAsia="仿宋_GB2312"/>
          <w:sz w:val="24"/>
        </w:rPr>
      </w:pP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3"/>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7"/>
      <w:r>
        <w:rPr>
          <w:rFonts w:ascii="仿宋" w:hAnsi="仿宋" w:eastAsia="仿宋" w:cs="仿宋_GB2312"/>
          <w:b/>
          <w:sz w:val="36"/>
          <w:szCs w:val="20"/>
        </w:rPr>
        <w:t xml:space="preserve"> 投标人须知</w:t>
      </w:r>
      <w:bookmarkEnd w:id="8"/>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321"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3"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321" w:type="dxa"/>
            <w:vAlign w:val="center"/>
          </w:tcPr>
          <w:p>
            <w:pPr>
              <w:snapToGrid w:val="0"/>
              <w:spacing w:line="360" w:lineRule="auto"/>
              <w:jc w:val="left"/>
              <w:rPr>
                <w:rFonts w:hint="eastAsia" w:ascii="仿宋_GB2312" w:hAnsi="仿宋" w:eastAsia="仿宋_GB2312" w:cs="仿宋_GB2312"/>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2"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321" w:type="dxa"/>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ascii="仿宋_GB2312" w:hAnsi="仿宋" w:eastAsia="仿宋_GB2312"/>
                <w:sz w:val="24"/>
                <w:u w:val="single"/>
              </w:rPr>
              <w:t xml:space="preserve">     </w:t>
            </w:r>
            <w:r>
              <w:rPr>
                <w:rFonts w:hint="eastAsia" w:ascii="仿宋_GB2312" w:hAnsi="仿宋" w:eastAsia="仿宋_GB2312"/>
                <w:sz w:val="24"/>
              </w:rPr>
              <w:t>工作分包。</w:t>
            </w:r>
            <w:sdt>
              <w:sdtPr>
                <w:rPr>
                  <w:rFonts w:hint="eastAsia" w:ascii="仿宋_GB2312" w:hAnsi="仿宋" w:eastAsia="仿宋_GB2312" w:cs="Arial"/>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321" w:type="dxa"/>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vAlign w:val="center"/>
          </w:tcPr>
          <w:p>
            <w:pPr>
              <w:snapToGrid w:val="0"/>
              <w:spacing w:line="360" w:lineRule="auto"/>
              <w:jc w:val="center"/>
              <w:rPr>
                <w:rFonts w:ascii="仿宋_GB2312" w:hAnsi="仿宋" w:eastAsia="仿宋_GB2312" w:cs="仿宋_GB2312"/>
                <w:sz w:val="24"/>
              </w:rPr>
            </w:pPr>
          </w:p>
        </w:tc>
        <w:tc>
          <w:tcPr>
            <w:tcW w:w="1843" w:type="dxa"/>
            <w:vMerge w:val="continue"/>
            <w:vAlign w:val="center"/>
          </w:tcPr>
          <w:p>
            <w:pPr>
              <w:snapToGrid w:val="0"/>
              <w:spacing w:line="360" w:lineRule="auto"/>
              <w:jc w:val="center"/>
              <w:rPr>
                <w:rFonts w:ascii="仿宋_GB2312" w:hAnsi="仿宋" w:eastAsia="仿宋_GB2312" w:cs="仿宋_GB2312"/>
                <w:b/>
                <w:sz w:val="24"/>
              </w:rPr>
            </w:pPr>
          </w:p>
        </w:tc>
        <w:tc>
          <w:tcPr>
            <w:tcW w:w="6321" w:type="dxa"/>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b/>
                <w:sz w:val="24"/>
              </w:rPr>
            </w:pPr>
            <w:sdt>
              <w:sdtPr>
                <w:rPr>
                  <w:rFonts w:hint="eastAsia" w:ascii="仿宋_GB2312" w:hAnsi="仿宋" w:eastAsia="仿宋_GB2312" w:cs="Arial"/>
                  <w:kern w:val="0"/>
                  <w:sz w:val="24"/>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ascii="仿宋_GB2312" w:hAnsi="仿宋" w:eastAsia="仿宋_GB2312"/>
                <w:kern w:val="0"/>
                <w:sz w:val="24"/>
              </w:rPr>
              <w:t>B</w:t>
            </w:r>
            <w:r>
              <w:rPr>
                <w:rFonts w:hint="eastAsia" w:ascii="仿宋_GB2312" w:hAnsi="仿宋" w:eastAsia="仿宋_GB2312"/>
                <w:kern w:val="0"/>
                <w:sz w:val="24"/>
              </w:rPr>
              <w:t>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hint="eastAsia" w:ascii="仿宋_GB2312" w:hAnsi="仿宋" w:eastAsia="仿宋_GB2312" w:cs="仿宋_GB2312"/>
                <w:b/>
                <w:kern w:val="0"/>
                <w:sz w:val="24"/>
                <w:lang w:val="zh-CN" w:eastAsia="zh-CN"/>
              </w:rPr>
            </w:pPr>
            <w:sdt>
              <w:sdtPr>
                <w:rPr>
                  <w:rFonts w:hint="eastAsia" w:ascii="仿宋_GB2312" w:hAnsi="仿宋" w:eastAsia="仿宋_GB2312" w:cs="Arial"/>
                  <w:kern w:val="0"/>
                  <w:sz w:val="24"/>
                </w:rPr>
                <w:id w:val="11740717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ascii="仿宋_GB2312" w:hAnsi="仿宋" w:eastAsia="仿宋_GB2312"/>
                <w:kern w:val="0"/>
                <w:sz w:val="24"/>
              </w:rPr>
              <w:t>B组织</w:t>
            </w:r>
            <w:r>
              <w:rPr>
                <w:rFonts w:hint="eastAsia" w:ascii="仿宋_GB2312" w:hAnsi="仿宋" w:eastAsia="仿宋_GB2312"/>
                <w:kern w:val="0"/>
                <w:sz w:val="24"/>
                <w:lang w:eastAsia="zh-CN"/>
              </w:rPr>
              <w:t>，</w:t>
            </w:r>
            <w:r>
              <w:rPr>
                <w:rFonts w:hint="eastAsia" w:ascii="仿宋" w:hAnsi="仿宋" w:eastAsia="仿宋" w:cs="仿宋"/>
                <w:color w:val="000000"/>
                <w:sz w:val="24"/>
                <w:lang w:val="en-US" w:eastAsia="zh-CN"/>
              </w:rPr>
              <w:t>投标人应派代表在评标现场对随访系统进行演示。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321" w:type="dxa"/>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321" w:type="dxa"/>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ascii="仿宋_GB2312" w:hAnsi="仿宋" w:eastAsia="仿宋_GB2312" w:cs="Arial"/>
                <w:kern w:val="0"/>
                <w:sz w:val="24"/>
              </w:rPr>
              <w:t>A</w:t>
            </w:r>
            <w:r>
              <w:rPr>
                <w:rFonts w:hint="eastAsia" w:ascii="仿宋_GB2312" w:hAnsi="仿宋" w:eastAsia="仿宋_GB2312"/>
                <w:sz w:val="24"/>
              </w:rPr>
              <w:t>货物类。</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szCs w:val="24"/>
                    <w:lang w:val="en-US" w:eastAsia="zh-CN" w:bidi="ar-SA"/>
                  </w:rPr>
                  <w:t>þ</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321" w:type="dxa"/>
            <w:vAlign w:val="center"/>
          </w:tcPr>
          <w:p>
            <w:pPr>
              <w:snapToGrid w:val="0"/>
              <w:spacing w:line="360" w:lineRule="auto"/>
              <w:rPr>
                <w:lang w:val="en-US"/>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  “糖尿病、肥胖”专科门诊病人随访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w:t>
            </w:r>
            <w:r>
              <w:rPr>
                <w:rFonts w:hint="eastAsia" w:ascii="仿宋_GB2312" w:hAnsi="仿宋" w:eastAsia="仿宋_GB2312" w:cs="Arial"/>
                <w:kern w:val="0"/>
                <w:sz w:val="24"/>
                <w:u w:val="single"/>
                <w:lang w:val="en-US" w:eastAsia="zh-CN"/>
              </w:rPr>
              <w:t>服务</w:t>
            </w:r>
            <w:r>
              <w:rPr>
                <w:rFonts w:hint="eastAsia" w:ascii="仿宋_GB2312" w:hAnsi="仿宋" w:eastAsia="仿宋_GB2312" w:cs="Arial"/>
                <w:kern w:val="0"/>
                <w:sz w:val="24"/>
                <w:u w:val="single"/>
              </w:rPr>
              <w:t xml:space="preserve">  </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321" w:type="dxa"/>
            <w:vAlign w:val="center"/>
          </w:tcPr>
          <w:p>
            <w:pPr>
              <w:snapToGrid w:val="0"/>
              <w:spacing w:line="360" w:lineRule="auto"/>
              <w:rPr>
                <w:rFonts w:hint="eastAsia" w:eastAsia="仿宋_GB2312"/>
                <w:lang w:eastAsia="zh-CN"/>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仿宋_GB2312" w:hAnsi="仿宋" w:eastAsia="仿宋_GB2312" w:cs="Arial"/>
                <w:b/>
                <w:bCs/>
                <w:kern w:val="0"/>
                <w:sz w:val="24"/>
                <w:lang w:eastAsia="zh-CN"/>
              </w:rPr>
              <w:t>（</w:t>
            </w:r>
            <w:r>
              <w:rPr>
                <w:rFonts w:hint="eastAsia" w:ascii="仿宋_GB2312" w:hAnsi="仿宋" w:eastAsia="仿宋_GB2312" w:cs="Arial"/>
                <w:b/>
                <w:bCs/>
                <w:kern w:val="0"/>
                <w:sz w:val="24"/>
                <w:lang w:val="en-US" w:eastAsia="zh-CN"/>
              </w:rPr>
              <w:t>本项目不适用</w:t>
            </w:r>
            <w:r>
              <w:rPr>
                <w:rFonts w:hint="eastAsia" w:ascii="仿宋_GB2312" w:hAnsi="仿宋" w:eastAsia="仿宋_GB2312" w:cs="Arial"/>
                <w:b/>
                <w:bCs/>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restart"/>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6321" w:type="dxa"/>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continue"/>
            <w:vAlign w:val="center"/>
          </w:tcPr>
          <w:p>
            <w:pPr>
              <w:spacing w:line="360" w:lineRule="auto"/>
              <w:ind w:firstLine="420" w:firstLineChars="200"/>
              <w:jc w:val="center"/>
            </w:pPr>
          </w:p>
        </w:tc>
        <w:tc>
          <w:tcPr>
            <w:tcW w:w="1843" w:type="dxa"/>
            <w:vMerge w:val="continue"/>
            <w:vAlign w:val="center"/>
          </w:tcPr>
          <w:p>
            <w:pPr>
              <w:spacing w:line="360" w:lineRule="auto"/>
              <w:ind w:firstLine="420" w:firstLineChars="200"/>
            </w:pPr>
          </w:p>
        </w:tc>
        <w:tc>
          <w:tcPr>
            <w:tcW w:w="6321" w:type="dxa"/>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321" w:type="dxa"/>
            <w:vAlign w:val="center"/>
          </w:tcPr>
          <w:p>
            <w:pPr>
              <w:pStyle w:val="33"/>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杭州市拱墅区湖州街168号美好国际大厦1008室</w:t>
            </w:r>
            <w:r>
              <w:rPr>
                <w:rFonts w:hint="eastAsia" w:ascii="仿宋_GB2312" w:hAnsi="仿宋" w:eastAsia="仿宋_GB2312"/>
                <w:sz w:val="24"/>
                <w:u w:val="single"/>
              </w:rPr>
              <w:t xml:space="preserve">   </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87850068</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321" w:type="dxa"/>
            <w:vAlign w:val="center"/>
          </w:tcPr>
          <w:p>
            <w:pPr>
              <w:spacing w:line="360" w:lineRule="auto"/>
              <w:rPr>
                <w:rFonts w:hint="eastAsia" w:ascii="仿宋_GB2312" w:hAnsi="仿宋" w:eastAsia="仿宋_GB2312" w:cs="宋体"/>
                <w:b/>
                <w:bCs w:val="0"/>
                <w:kern w:val="0"/>
                <w:sz w:val="24"/>
                <w:lang w:val="en-US" w:eastAsia="zh-CN"/>
              </w:rPr>
            </w:pPr>
            <w:r>
              <w:rPr>
                <w:rFonts w:hint="eastAsia" w:ascii="仿宋_GB2312" w:hAnsi="仿宋" w:eastAsia="仿宋_GB2312" w:cs="宋体"/>
                <w:b/>
                <w:bCs w:val="0"/>
                <w:kern w:val="0"/>
                <w:sz w:val="24"/>
                <w:lang w:val="en-US" w:eastAsia="zh-CN"/>
              </w:rPr>
              <w:t>1、供应商如成交需提供纸质磋商文件一正二副，送至杭州中浙招标有限公司。</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lang w:val="en-US" w:eastAsia="zh-CN"/>
              </w:rPr>
              <w:t>2</w:t>
            </w:r>
            <w:r>
              <w:rPr>
                <w:rFonts w:hint="eastAsia" w:ascii="仿宋_GB2312" w:hAnsi="仿宋" w:eastAsia="仿宋_GB2312" w:cs="宋体"/>
                <w:b w:val="0"/>
                <w:bCs/>
                <w:kern w:val="0"/>
                <w:sz w:val="24"/>
              </w:rPr>
              <w:t>、</w:t>
            </w:r>
            <w:r>
              <w:rPr>
                <w:rFonts w:hint="eastAsia" w:ascii="仿宋_GB2312" w:hAnsi="仿宋" w:eastAsia="仿宋_GB2312" w:cs="宋体"/>
                <w:b w:val="0"/>
                <w:bCs/>
                <w:kern w:val="0"/>
                <w:sz w:val="24"/>
                <w:lang w:eastAsia="zh-CN"/>
              </w:rPr>
              <w:t>投标</w:t>
            </w:r>
            <w:r>
              <w:rPr>
                <w:rFonts w:hint="eastAsia" w:ascii="仿宋_GB2312" w:hAnsi="仿宋" w:eastAsia="仿宋_GB2312" w:cs="宋体"/>
                <w:b w:val="0"/>
                <w:bCs/>
                <w:kern w:val="0"/>
                <w:sz w:val="24"/>
              </w:rPr>
              <w:t>文件、流程文件签章：</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rPr>
              <w:t>（1）电子</w:t>
            </w:r>
            <w:r>
              <w:rPr>
                <w:rFonts w:hint="eastAsia" w:ascii="仿宋_GB2312" w:hAnsi="仿宋" w:eastAsia="仿宋_GB2312" w:cs="宋体"/>
                <w:b w:val="0"/>
                <w:bCs/>
                <w:kern w:val="0"/>
                <w:sz w:val="24"/>
                <w:lang w:eastAsia="zh-CN"/>
              </w:rPr>
              <w:t>投标</w:t>
            </w:r>
            <w:r>
              <w:rPr>
                <w:rFonts w:hint="eastAsia" w:ascii="仿宋_GB2312" w:hAnsi="仿宋" w:eastAsia="仿宋_GB2312" w:cs="宋体"/>
                <w:b w:val="0"/>
                <w:bCs/>
                <w:kern w:val="0"/>
                <w:sz w:val="24"/>
              </w:rPr>
              <w:t>文件必须有电子签章；</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rPr>
              <w:t>（2）开标后，相关信息记录确认、澄清说明、回复等内容，电子签章、或者签章后上传相关文件，均认可；</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rPr>
              <w:t>（3）政采云系统平台有新的操作流程的，按其规定。</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lang w:val="en-US" w:eastAsia="zh-CN"/>
              </w:rPr>
              <w:t>3</w:t>
            </w:r>
            <w:r>
              <w:rPr>
                <w:rFonts w:hint="eastAsia" w:ascii="仿宋_GB2312" w:hAnsi="仿宋" w:eastAsia="仿宋_GB2312" w:cs="宋体"/>
                <w:b w:val="0"/>
                <w:bCs/>
                <w:kern w:val="0"/>
                <w:sz w:val="24"/>
              </w:rPr>
              <w:t>、采购过程中出现以下情形，导致电子交易平台无法正常运行，或者无法保证电子交易的公平、公正和安全时，采购组织机构可中止电子交易活动：</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rPr>
              <w:t xml:space="preserve">（1）电子交易平台发生故障而无法登录访问的； </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rPr>
              <w:t>（2）电子交易平台应用或数据库出现错误，不能进行正常操作的；</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rPr>
              <w:t>（3）电子交易平台发现严重安全漏洞，有潜在泄密危险的；</w:t>
            </w:r>
          </w:p>
          <w:p>
            <w:pPr>
              <w:spacing w:line="360" w:lineRule="auto"/>
              <w:rPr>
                <w:rFonts w:hint="eastAsia" w:ascii="仿宋_GB2312" w:hAnsi="仿宋" w:eastAsia="仿宋_GB2312" w:cs="宋体"/>
                <w:b w:val="0"/>
                <w:bCs/>
                <w:kern w:val="0"/>
                <w:sz w:val="24"/>
              </w:rPr>
            </w:pPr>
            <w:r>
              <w:rPr>
                <w:rFonts w:hint="eastAsia" w:ascii="仿宋_GB2312" w:hAnsi="仿宋" w:eastAsia="仿宋_GB2312" w:cs="宋体"/>
                <w:b w:val="0"/>
                <w:bCs/>
                <w:kern w:val="0"/>
                <w:sz w:val="24"/>
              </w:rPr>
              <w:t xml:space="preserve">（4）病毒发作导致不能进行正常操作的； </w:t>
            </w:r>
          </w:p>
          <w:p>
            <w:pPr>
              <w:spacing w:line="360" w:lineRule="auto"/>
              <w:rPr>
                <w:rFonts w:ascii="仿宋_GB2312" w:hAnsi="仿宋" w:eastAsia="仿宋_GB2312" w:cs="Times New Roman"/>
                <w:snapToGrid w:val="0"/>
                <w:kern w:val="28"/>
                <w:sz w:val="24"/>
                <w:szCs w:val="24"/>
                <w:lang w:val="en-US" w:eastAsia="zh-CN" w:bidi="ar-SA"/>
              </w:rPr>
            </w:pPr>
            <w:r>
              <w:rPr>
                <w:rFonts w:hint="eastAsia" w:ascii="仿宋_GB2312" w:hAnsi="仿宋" w:eastAsia="仿宋_GB2312" w:cs="宋体"/>
                <w:b w:val="0"/>
                <w:bCs/>
                <w:kern w:val="0"/>
                <w:sz w:val="24"/>
              </w:rPr>
              <w:t>（5）其他无法保证电子交易的公平、公正和安全的情况。</w:t>
            </w:r>
            <w:r>
              <w:rPr>
                <w:rFonts w:hint="eastAsia" w:ascii="仿宋_GB2312" w:hAnsi="仿宋" w:eastAsia="仿宋_GB2312" w:cs="宋体"/>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仿宋_GB2312" w:hAnsi="仿宋" w:eastAsia="仿宋_GB2312" w:cs="仿宋_GB2312"/>
                <w:sz w:val="24"/>
              </w:rPr>
            </w:pPr>
          </w:p>
        </w:tc>
        <w:tc>
          <w:tcPr>
            <w:tcW w:w="1843" w:type="dxa"/>
          </w:tcPr>
          <w:p>
            <w:pPr>
              <w:snapToGrid w:val="0"/>
              <w:spacing w:line="360" w:lineRule="auto"/>
              <w:jc w:val="center"/>
              <w:rPr>
                <w:rFonts w:ascii="仿宋_GB2312" w:hAnsi="仿宋" w:eastAsia="仿宋_GB2312" w:cs="仿宋_GB2312"/>
                <w:b/>
                <w:sz w:val="24"/>
              </w:rPr>
            </w:pPr>
          </w:p>
        </w:tc>
        <w:tc>
          <w:tcPr>
            <w:tcW w:w="6321" w:type="dxa"/>
            <w:vAlign w:val="center"/>
          </w:tcPr>
          <w:p>
            <w:pPr>
              <w:spacing w:line="360" w:lineRule="auto"/>
              <w:rPr>
                <w:rFonts w:hint="eastAsia"/>
              </w:rPr>
            </w:pPr>
            <w:r>
              <w:rPr>
                <w:rFonts w:hint="eastAsia"/>
                <w:lang w:val="en-US" w:eastAsia="zh-CN"/>
              </w:rPr>
              <w:t>中标人</w:t>
            </w:r>
            <w:r>
              <w:rPr>
                <w:rFonts w:hint="eastAsia"/>
              </w:rPr>
              <w:t>在收到成交通知书后，支付</w:t>
            </w:r>
            <w:r>
              <w:rPr>
                <w:rFonts w:hint="eastAsia"/>
                <w:lang w:val="en-US" w:eastAsia="zh-CN"/>
              </w:rPr>
              <w:t>采购</w:t>
            </w:r>
            <w:r>
              <w:rPr>
                <w:rFonts w:hint="eastAsia"/>
              </w:rPr>
              <w:t>代理机构</w:t>
            </w:r>
            <w:r>
              <w:rPr>
                <w:rFonts w:hint="eastAsia"/>
                <w:lang w:val="en-US" w:eastAsia="zh-CN"/>
              </w:rPr>
              <w:t>中标</w:t>
            </w:r>
            <w:r>
              <w:rPr>
                <w:rFonts w:hint="eastAsia"/>
              </w:rPr>
              <w:t>服务费。</w:t>
            </w:r>
          </w:p>
          <w:p>
            <w:pPr>
              <w:spacing w:line="360" w:lineRule="auto"/>
              <w:rPr>
                <w:rFonts w:hint="eastAsia"/>
              </w:rPr>
            </w:pPr>
            <w:r>
              <w:rPr>
                <w:rFonts w:hint="eastAsia"/>
                <w:lang w:val="en-US" w:eastAsia="zh-CN"/>
              </w:rPr>
              <w:t>中标</w:t>
            </w:r>
            <w:r>
              <w:rPr>
                <w:rFonts w:hint="eastAsia"/>
              </w:rPr>
              <w:t>服务费参考国家计委计价格[2002]1980号文件中规定的</w:t>
            </w:r>
            <w:r>
              <w:rPr>
                <w:rFonts w:hint="eastAsia"/>
                <w:lang w:val="en-US" w:eastAsia="zh-CN"/>
              </w:rPr>
              <w:t>服务</w:t>
            </w:r>
            <w:r>
              <w:rPr>
                <w:rFonts w:hint="eastAsia"/>
              </w:rPr>
              <w:t>标准</w:t>
            </w:r>
            <w:r>
              <w:rPr>
                <w:rFonts w:hint="eastAsia"/>
                <w:lang w:eastAsia="zh-CN"/>
              </w:rPr>
              <w:t>以</w:t>
            </w:r>
            <w:r>
              <w:rPr>
                <w:rFonts w:hint="eastAsia"/>
                <w:lang w:val="en-US" w:eastAsia="zh-CN"/>
              </w:rPr>
              <w:t>600万元为基数，</w:t>
            </w:r>
            <w:r>
              <w:rPr>
                <w:rFonts w:hint="eastAsia"/>
              </w:rPr>
              <w:t>采用差额定率累进计费方式下浮3</w:t>
            </w:r>
            <w:r>
              <w:rPr>
                <w:rFonts w:hint="eastAsia"/>
                <w:lang w:val="en-US" w:eastAsia="zh-CN"/>
              </w:rPr>
              <w:t>8</w:t>
            </w:r>
            <w:r>
              <w:rPr>
                <w:rFonts w:hint="eastAsia"/>
              </w:rPr>
              <w:t>%计算，计入</w:t>
            </w:r>
            <w:r>
              <w:rPr>
                <w:rFonts w:hint="eastAsia"/>
                <w:lang w:val="en-US" w:eastAsia="zh-CN"/>
              </w:rPr>
              <w:t>投标</w:t>
            </w:r>
            <w:r>
              <w:rPr>
                <w:rFonts w:hint="eastAsia"/>
              </w:rPr>
              <w:t>总价。</w:t>
            </w:r>
          </w:p>
          <w:p>
            <w:pPr>
              <w:spacing w:line="360" w:lineRule="auto"/>
              <w:rPr>
                <w:rFonts w:hint="eastAsia"/>
              </w:rPr>
            </w:pPr>
            <w:r>
              <w:rPr>
                <w:rFonts w:hint="eastAsia"/>
                <w:lang w:val="en-US" w:eastAsia="zh-CN"/>
              </w:rPr>
              <w:t>中标</w:t>
            </w:r>
            <w:r>
              <w:rPr>
                <w:rFonts w:hint="eastAsia"/>
              </w:rPr>
              <w:t>金额（万元人民币）             下浮后费率</w:t>
            </w:r>
          </w:p>
          <w:p>
            <w:pPr>
              <w:spacing w:line="360" w:lineRule="auto"/>
              <w:rPr>
                <w:rFonts w:hint="eastAsia"/>
              </w:rPr>
            </w:pPr>
            <w:r>
              <w:rPr>
                <w:rFonts w:hint="eastAsia"/>
              </w:rPr>
              <w:t>100万元以下                        0.</w:t>
            </w:r>
            <w:r>
              <w:rPr>
                <w:rFonts w:hint="eastAsia"/>
                <w:lang w:val="en-US" w:eastAsia="zh-CN"/>
              </w:rPr>
              <w:t>93</w:t>
            </w:r>
            <w:r>
              <w:rPr>
                <w:rFonts w:hint="eastAsia"/>
              </w:rPr>
              <w:t>%</w:t>
            </w:r>
          </w:p>
          <w:p>
            <w:pPr>
              <w:spacing w:line="360" w:lineRule="auto"/>
              <w:rPr>
                <w:rFonts w:hint="eastAsia" w:ascii="Times New Roman" w:hAnsi="Times New Roman" w:cs="Times New Roman"/>
              </w:rPr>
            </w:pPr>
            <w:r>
              <w:rPr>
                <w:rFonts w:hint="eastAsia" w:ascii="Times New Roman" w:hAnsi="Times New Roman" w:cs="Times New Roman"/>
              </w:rPr>
              <w:t>100万元－500万元以下               0.</w:t>
            </w:r>
            <w:r>
              <w:rPr>
                <w:rFonts w:hint="eastAsia" w:ascii="Times New Roman" w:hAnsi="Times New Roman" w:cs="Times New Roman"/>
                <w:lang w:val="en-US" w:eastAsia="zh-CN"/>
              </w:rPr>
              <w:t>496</w:t>
            </w:r>
            <w:r>
              <w:rPr>
                <w:rFonts w:hint="eastAsia" w:ascii="Times New Roman" w:hAnsi="Times New Roman" w:cs="Times New Roman"/>
              </w:rPr>
              <w:t>%</w:t>
            </w:r>
          </w:p>
          <w:p>
            <w:pPr>
              <w:spacing w:line="360" w:lineRule="auto"/>
              <w:rPr>
                <w:rFonts w:hint="eastAsia"/>
                <w:lang w:val="en-US" w:eastAsia="zh-CN"/>
              </w:rPr>
            </w:pPr>
            <w:r>
              <w:rPr>
                <w:rFonts w:hint="eastAsia" w:ascii="Times New Roman" w:hAnsi="Times New Roman" w:cs="Times New Roman"/>
                <w:lang w:val="en-US" w:eastAsia="zh-CN"/>
              </w:rPr>
              <w:t>5</w:t>
            </w:r>
            <w:r>
              <w:rPr>
                <w:rFonts w:hint="eastAsia" w:ascii="Times New Roman" w:hAnsi="Times New Roman" w:cs="Times New Roman"/>
              </w:rPr>
              <w:t>00万元－</w:t>
            </w:r>
            <w:r>
              <w:rPr>
                <w:rFonts w:hint="eastAsia" w:ascii="Times New Roman" w:hAnsi="Times New Roman" w:cs="Times New Roman"/>
                <w:lang w:val="en-US" w:eastAsia="zh-CN"/>
              </w:rPr>
              <w:t>10</w:t>
            </w:r>
            <w:r>
              <w:rPr>
                <w:rFonts w:hint="eastAsia" w:ascii="Times New Roman" w:hAnsi="Times New Roman" w:cs="Times New Roman"/>
              </w:rPr>
              <w:t xml:space="preserve">00万元以下 </w:t>
            </w:r>
            <w:r>
              <w:rPr>
                <w:rFonts w:hint="eastAsia" w:ascii="仿宋_GB2312" w:hAnsi="仿宋" w:eastAsia="仿宋_GB2312" w:cs="宋体"/>
                <w:b w:val="0"/>
                <w:bCs/>
                <w:kern w:val="0"/>
                <w:sz w:val="24"/>
              </w:rPr>
              <w:t xml:space="preserve">           0.</w:t>
            </w:r>
            <w:r>
              <w:rPr>
                <w:rFonts w:hint="eastAsia" w:ascii="仿宋_GB2312" w:hAnsi="仿宋" w:eastAsia="仿宋_GB2312" w:cs="宋体"/>
                <w:b w:val="0"/>
                <w:bCs/>
                <w:kern w:val="0"/>
                <w:sz w:val="24"/>
                <w:lang w:val="en-US" w:eastAsia="zh-CN"/>
              </w:rPr>
              <w:t>279</w:t>
            </w:r>
            <w:r>
              <w:rPr>
                <w:rFonts w:hint="eastAsia" w:ascii="仿宋_GB2312" w:hAnsi="仿宋" w:eastAsia="仿宋_GB2312" w:cs="宋体"/>
                <w:b w:val="0"/>
                <w:bCs/>
                <w:kern w:val="0"/>
                <w:sz w:val="24"/>
              </w:rPr>
              <w:t>%</w:t>
            </w:r>
          </w:p>
        </w:tc>
      </w:tr>
    </w:tbl>
    <w:p>
      <w:pPr>
        <w:snapToGrid w:val="0"/>
        <w:spacing w:line="360" w:lineRule="auto"/>
        <w:jc w:val="center"/>
        <w:rPr>
          <w:rFonts w:ascii="仿宋" w:hAnsi="仿宋" w:eastAsia="仿宋" w:cs="仿宋_GB2312"/>
          <w:b/>
          <w:sz w:val="32"/>
          <w:szCs w:val="20"/>
        </w:rPr>
        <w:sectPr>
          <w:pgSz w:w="11906" w:h="16838"/>
          <w:pgMar w:top="680" w:right="1418" w:bottom="468" w:left="1418" w:header="851" w:footer="992" w:gutter="0"/>
          <w:cols w:space="720" w:num="1"/>
          <w:titlePg/>
          <w:docGrid w:linePitch="312" w:charSpace="0"/>
        </w:sectPr>
      </w:pPr>
    </w:p>
    <w:p>
      <w:pPr>
        <w:pStyle w:val="2"/>
      </w:pPr>
    </w:p>
    <w:bookmarkEnd w:id="9"/>
    <w:p>
      <w:pPr>
        <w:adjustRightInd/>
        <w:spacing w:line="360" w:lineRule="auto"/>
        <w:ind w:firstLine="3845" w:firstLineChars="1197"/>
        <w:outlineLvl w:val="0"/>
        <w:rPr>
          <w:rFonts w:ascii="仿宋_GB2312" w:hAnsi="仿宋" w:eastAsia="仿宋_GB2312" w:cs="仿宋_GB2312"/>
          <w:b/>
          <w:sz w:val="32"/>
          <w:szCs w:val="20"/>
        </w:rPr>
      </w:pPr>
      <w:bookmarkStart w:id="10" w:name="第三部分"/>
      <w:bookmarkStart w:id="11"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3"/>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3"/>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2"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kern w:val="0"/>
          <w:sz w:val="24"/>
        </w:rPr>
        <w:sectPr>
          <w:pgSz w:w="11906" w:h="16838"/>
          <w:pgMar w:top="680" w:right="1418" w:bottom="468" w:left="1418" w:header="851" w:footer="992" w:gutter="0"/>
          <w:cols w:space="720" w:num="1"/>
          <w:titlePg/>
          <w:docGrid w:linePitch="312" w:charSpace="0"/>
        </w:sectPr>
      </w:pPr>
      <w:bookmarkStart w:id="13" w:name="_Hlt68072998"/>
      <w:bookmarkEnd w:id="13"/>
      <w:bookmarkStart w:id="14" w:name="_Hlt68057669"/>
      <w:bookmarkEnd w:id="14"/>
      <w:bookmarkStart w:id="15" w:name="_Hlt74730295"/>
      <w:bookmarkEnd w:id="15"/>
      <w:bookmarkStart w:id="16" w:name="_Hlt75236101"/>
      <w:bookmarkEnd w:id="16"/>
      <w:bookmarkStart w:id="17" w:name="_Hlt68073093"/>
      <w:bookmarkEnd w:id="17"/>
      <w:bookmarkStart w:id="18" w:name="_Hlt75236290"/>
      <w:bookmarkEnd w:id="18"/>
      <w:bookmarkStart w:id="19" w:name="_Hlt74729768"/>
      <w:bookmarkEnd w:id="19"/>
      <w:bookmarkStart w:id="20" w:name="_Hlt75236011"/>
      <w:bookmarkEnd w:id="20"/>
      <w:bookmarkStart w:id="21" w:name="_Hlt74714665"/>
      <w:bookmarkEnd w:id="21"/>
      <w:bookmarkStart w:id="22" w:name="_Hlt68403820"/>
      <w:bookmarkEnd w:id="22"/>
      <w:bookmarkStart w:id="23" w:name="_Hlt74707468"/>
      <w:bookmarkEnd w:id="23"/>
      <w:bookmarkStart w:id="24" w:name="_Hlt68072990"/>
      <w:bookmarkEnd w:id="24"/>
    </w:p>
    <w:bookmarkEnd w:id="10"/>
    <w:bookmarkEnd w:id="11"/>
    <w:p>
      <w:pPr>
        <w:spacing w:line="360" w:lineRule="auto"/>
        <w:jc w:val="center"/>
        <w:outlineLvl w:val="0"/>
        <w:rPr>
          <w:rFonts w:ascii="仿宋" w:hAnsi="仿宋" w:eastAsia="仿宋" w:cs="仿宋_GB2312"/>
          <w:b/>
          <w:sz w:val="36"/>
          <w:szCs w:val="36"/>
        </w:rPr>
      </w:pPr>
      <w:bookmarkStart w:id="25"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tabs>
          <w:tab w:val="left" w:pos="0"/>
        </w:tabs>
        <w:spacing w:line="360" w:lineRule="auto"/>
        <w:rPr>
          <w:rFonts w:hint="default" w:ascii="仿宋_GB2312" w:hAnsi="仿宋" w:eastAsia="仿宋_GB2312" w:cs="Helvetica"/>
          <w:b/>
          <w:bCs/>
          <w:kern w:val="0"/>
          <w:sz w:val="24"/>
          <w:lang w:val="en-US" w:eastAsia="zh-CN"/>
        </w:rPr>
      </w:pPr>
      <w:r>
        <w:rPr>
          <w:rFonts w:hint="eastAsia" w:ascii="仿宋_GB2312" w:hAnsi="仿宋" w:eastAsia="仿宋_GB2312" w:cs="Helvetica"/>
          <w:b/>
          <w:bCs/>
          <w:kern w:val="0"/>
          <w:sz w:val="24"/>
          <w:lang w:val="en-US" w:eastAsia="zh-CN"/>
        </w:rPr>
        <w:t>一、招标内容</w:t>
      </w:r>
    </w:p>
    <w:p>
      <w:pPr>
        <w:pStyle w:val="24"/>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浙江省立同德医院“糖尿病、肥胖”专科门诊病人随访服务采购项目，预算金额为</w:t>
      </w:r>
      <w:r>
        <w:rPr>
          <w:rFonts w:hint="eastAsia" w:ascii="仿宋_GB2312" w:hAnsi="仿宋" w:eastAsia="仿宋_GB2312" w:cs="Helvetica"/>
          <w:kern w:val="0"/>
          <w:sz w:val="24"/>
          <w:lang w:val="en-US" w:eastAsia="zh-CN"/>
        </w:rPr>
        <w:t>600万元，</w:t>
      </w:r>
      <w:r>
        <w:rPr>
          <w:rFonts w:hint="eastAsia" w:ascii="仿宋_GB2312" w:hAnsi="仿宋" w:eastAsia="仿宋_GB2312" w:cs="Helvetica"/>
          <w:kern w:val="0"/>
          <w:sz w:val="24"/>
          <w:lang w:eastAsia="zh-CN"/>
        </w:rPr>
        <w:t>具体包括</w:t>
      </w:r>
      <w:r>
        <w:rPr>
          <w:rFonts w:hint="eastAsia" w:ascii="仿宋_GB2312" w:hAnsi="仿宋" w:eastAsia="仿宋_GB2312" w:cs="Helvetica"/>
          <w:kern w:val="0"/>
          <w:sz w:val="24"/>
        </w:rPr>
        <w:t>首诊时随访管理团队面对面指导、</w:t>
      </w:r>
      <w:r>
        <w:rPr>
          <w:rFonts w:hint="eastAsia" w:ascii="仿宋_GB2312" w:hAnsi="仿宋" w:eastAsia="仿宋_GB2312" w:cs="Helvetica"/>
          <w:kern w:val="0"/>
          <w:sz w:val="24"/>
          <w:lang w:eastAsia="zh-CN"/>
        </w:rPr>
        <w:t>疾病</w:t>
      </w:r>
      <w:r>
        <w:rPr>
          <w:rFonts w:hint="eastAsia" w:ascii="仿宋_GB2312" w:hAnsi="仿宋" w:eastAsia="仿宋_GB2312" w:cs="Helvetica"/>
          <w:kern w:val="0"/>
          <w:sz w:val="24"/>
        </w:rPr>
        <w:t>评估</w:t>
      </w:r>
      <w:r>
        <w:rPr>
          <w:rFonts w:hint="eastAsia" w:ascii="仿宋_GB2312" w:hAnsi="仿宋" w:eastAsia="仿宋_GB2312" w:cs="Helvetica"/>
          <w:kern w:val="0"/>
          <w:sz w:val="24"/>
          <w:lang w:val="en-US" w:eastAsia="zh-CN"/>
        </w:rPr>
        <w:t>及</w:t>
      </w:r>
      <w:r>
        <w:rPr>
          <w:rFonts w:hint="eastAsia" w:ascii="仿宋_GB2312" w:hAnsi="仿宋" w:eastAsia="仿宋_GB2312" w:cs="Helvetica"/>
          <w:kern w:val="0"/>
          <w:sz w:val="24"/>
        </w:rPr>
        <w:t>离院后</w:t>
      </w:r>
      <w:r>
        <w:rPr>
          <w:rFonts w:hint="eastAsia" w:ascii="仿宋_GB2312" w:hAnsi="仿宋" w:eastAsia="仿宋_GB2312" w:cs="Helvetica"/>
          <w:kern w:val="0"/>
          <w:sz w:val="24"/>
          <w:lang w:eastAsia="zh-CN"/>
        </w:rPr>
        <w:t>通过随访管理平台进行</w:t>
      </w:r>
      <w:r>
        <w:rPr>
          <w:rFonts w:hint="eastAsia" w:ascii="仿宋_GB2312" w:hAnsi="仿宋" w:eastAsia="仿宋_GB2312" w:cs="Helvetica"/>
          <w:kern w:val="0"/>
          <w:sz w:val="24"/>
        </w:rPr>
        <w:t>24小时线上跟踪随访和指导</w:t>
      </w:r>
      <w:r>
        <w:rPr>
          <w:rFonts w:hint="eastAsia" w:ascii="仿宋_GB2312" w:hAnsi="仿宋" w:eastAsia="仿宋_GB2312" w:cs="Helvetica"/>
          <w:kern w:val="0"/>
          <w:sz w:val="24"/>
          <w:lang w:eastAsia="zh-CN"/>
        </w:rPr>
        <w:t>，服务期一年。详见采购清单。</w:t>
      </w:r>
    </w:p>
    <w:tbl>
      <w:tblPr>
        <w:tblStyle w:val="63"/>
        <w:tblpPr w:leftFromText="180" w:rightFromText="180" w:vertAnchor="text" w:horzAnchor="page" w:tblpXSpec="center" w:tblpY="2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2620"/>
        <w:gridCol w:w="184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69"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序号</w:t>
            </w:r>
          </w:p>
        </w:tc>
        <w:tc>
          <w:tcPr>
            <w:tcW w:w="262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名称</w:t>
            </w:r>
          </w:p>
        </w:tc>
        <w:tc>
          <w:tcPr>
            <w:tcW w:w="1845"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预估数量</w:t>
            </w:r>
          </w:p>
        </w:tc>
        <w:tc>
          <w:tcPr>
            <w:tcW w:w="1845"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69" w:type="dxa"/>
            <w:vAlign w:val="center"/>
          </w:tcPr>
          <w:p>
            <w:pPr>
              <w:tabs>
                <w:tab w:val="left" w:pos="0"/>
              </w:tabs>
              <w:spacing w:line="360" w:lineRule="auto"/>
              <w:jc w:val="center"/>
              <w:rPr>
                <w:rFonts w:hint="default"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1</w:t>
            </w:r>
          </w:p>
        </w:tc>
        <w:tc>
          <w:tcPr>
            <w:tcW w:w="262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自费病人随访费</w:t>
            </w:r>
          </w:p>
        </w:tc>
        <w:tc>
          <w:tcPr>
            <w:tcW w:w="1845"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40000人*天</w:t>
            </w:r>
          </w:p>
        </w:tc>
        <w:tc>
          <w:tcPr>
            <w:tcW w:w="1845"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100元/人*天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69" w:type="dxa"/>
            <w:vAlign w:val="center"/>
          </w:tcPr>
          <w:p>
            <w:pPr>
              <w:tabs>
                <w:tab w:val="left" w:pos="0"/>
              </w:tabs>
              <w:spacing w:line="360" w:lineRule="auto"/>
              <w:jc w:val="center"/>
              <w:rPr>
                <w:rFonts w:hint="default"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2</w:t>
            </w:r>
          </w:p>
        </w:tc>
        <w:tc>
          <w:tcPr>
            <w:tcW w:w="262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公益病人随访费</w:t>
            </w:r>
          </w:p>
        </w:tc>
        <w:tc>
          <w:tcPr>
            <w:tcW w:w="1845"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58000人*天</w:t>
            </w:r>
          </w:p>
        </w:tc>
        <w:tc>
          <w:tcPr>
            <w:tcW w:w="1845"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60元/人*天</w:t>
            </w:r>
          </w:p>
        </w:tc>
      </w:tr>
    </w:tbl>
    <w:p>
      <w:pPr>
        <w:tabs>
          <w:tab w:val="left" w:pos="0"/>
        </w:tabs>
        <w:spacing w:line="360" w:lineRule="auto"/>
        <w:rPr>
          <w:rFonts w:hint="eastAsia" w:ascii="仿宋_GB2312" w:hAnsi="仿宋" w:eastAsia="仿宋_GB2312" w:cs="Helvetica"/>
          <w:kern w:val="0"/>
          <w:sz w:val="24"/>
        </w:rPr>
      </w:pPr>
    </w:p>
    <w:p>
      <w:pPr>
        <w:pStyle w:val="2"/>
        <w:numPr>
          <w:ilvl w:val="0"/>
          <w:numId w:val="1"/>
        </w:numPr>
        <w:rPr>
          <w:rFonts w:hint="eastAsia" w:cs="Helvetica"/>
          <w:kern w:val="0"/>
          <w:sz w:val="24"/>
          <w:lang w:val="en-US" w:eastAsia="zh-CN"/>
        </w:rPr>
      </w:pPr>
      <w:r>
        <w:rPr>
          <w:rFonts w:hint="eastAsia" w:cs="Helvetica"/>
          <w:kern w:val="0"/>
          <w:sz w:val="24"/>
          <w:lang w:val="en-US" w:eastAsia="zh-CN"/>
        </w:rPr>
        <w:t>报价要求</w:t>
      </w:r>
    </w:p>
    <w:p>
      <w:pPr>
        <w:tabs>
          <w:tab w:val="left" w:pos="0"/>
        </w:tabs>
        <w:spacing w:line="360" w:lineRule="auto"/>
        <w:ind w:firstLine="480"/>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本次投标须对</w:t>
      </w:r>
      <w:r>
        <w:rPr>
          <w:rFonts w:hint="eastAsia" w:ascii="仿宋_GB2312" w:hAnsi="仿宋" w:eastAsia="仿宋_GB2312" w:cs="Helvetica"/>
          <w:kern w:val="0"/>
          <w:sz w:val="24"/>
          <w:lang w:eastAsia="zh-CN"/>
        </w:rPr>
        <w:t>“糖尿病、肥胖”专科门诊病人</w:t>
      </w:r>
      <w:r>
        <w:rPr>
          <w:rFonts w:hint="eastAsia" w:ascii="仿宋_GB2312" w:hAnsi="仿宋" w:eastAsia="仿宋_GB2312" w:cs="Helvetica"/>
          <w:kern w:val="0"/>
          <w:sz w:val="24"/>
        </w:rPr>
        <w:t>随访</w:t>
      </w:r>
      <w:r>
        <w:rPr>
          <w:rFonts w:hint="eastAsia" w:ascii="仿宋_GB2312" w:hAnsi="仿宋" w:eastAsia="仿宋_GB2312" w:cs="Helvetica"/>
          <w:kern w:val="0"/>
          <w:sz w:val="24"/>
          <w:lang w:eastAsia="zh-CN"/>
        </w:rPr>
        <w:t>服务</w:t>
      </w:r>
      <w:r>
        <w:rPr>
          <w:rFonts w:hint="eastAsia" w:ascii="仿宋_GB2312" w:hAnsi="仿宋" w:eastAsia="仿宋_GB2312" w:cs="Helvetica"/>
          <w:kern w:val="0"/>
          <w:sz w:val="24"/>
          <w:lang w:val="en-US" w:eastAsia="zh-CN"/>
        </w:rPr>
        <w:t>的</w:t>
      </w:r>
      <w:r>
        <w:rPr>
          <w:rFonts w:hint="eastAsia" w:ascii="仿宋_GB2312" w:hAnsi="仿宋" w:eastAsia="仿宋_GB2312" w:cs="Helvetica"/>
          <w:kern w:val="0"/>
          <w:sz w:val="24"/>
          <w:vertAlign w:val="baseline"/>
          <w:lang w:val="en-US" w:eastAsia="zh-CN"/>
        </w:rPr>
        <w:t>自费病人随访费和公益病人随访费报单价及投标总价</w:t>
      </w:r>
      <w:r>
        <w:rPr>
          <w:rFonts w:hint="eastAsia" w:ascii="仿宋_GB2312" w:hAnsi="仿宋" w:eastAsia="仿宋_GB2312" w:cs="Helvetica"/>
          <w:kern w:val="0"/>
          <w:sz w:val="24"/>
          <w:lang w:val="en-US" w:eastAsia="zh-CN"/>
        </w:rPr>
        <w:t>，投标报价包括随访团队的人工费、</w:t>
      </w:r>
      <w:r>
        <w:rPr>
          <w:rFonts w:hint="eastAsia" w:ascii="仿宋_GB2312" w:hAnsi="仿宋" w:eastAsia="仿宋_GB2312" w:cs="Helvetica"/>
          <w:kern w:val="0"/>
          <w:sz w:val="24"/>
        </w:rPr>
        <w:t>随访系统</w:t>
      </w:r>
      <w:r>
        <w:rPr>
          <w:rFonts w:hint="eastAsia" w:ascii="仿宋_GB2312" w:hAnsi="仿宋" w:eastAsia="仿宋_GB2312" w:cs="Helvetica"/>
          <w:kern w:val="0"/>
          <w:sz w:val="24"/>
          <w:lang w:eastAsia="zh-CN"/>
        </w:rPr>
        <w:t>的使用维护费、</w:t>
      </w:r>
      <w:r>
        <w:rPr>
          <w:rFonts w:hint="eastAsia" w:ascii="仿宋_GB2312" w:hAnsi="仿宋" w:eastAsia="仿宋_GB2312" w:cs="Helvetica"/>
          <w:kern w:val="0"/>
          <w:sz w:val="24"/>
        </w:rPr>
        <w:t>管理费、</w:t>
      </w:r>
      <w:r>
        <w:rPr>
          <w:rFonts w:hint="eastAsia" w:ascii="仿宋_GB2312" w:hAnsi="仿宋" w:eastAsia="仿宋_GB2312" w:cs="Helvetica"/>
          <w:kern w:val="0"/>
          <w:sz w:val="24"/>
          <w:lang w:val="en-US" w:eastAsia="zh-CN"/>
        </w:rPr>
        <w:t>利润、</w:t>
      </w:r>
      <w:r>
        <w:rPr>
          <w:rFonts w:hint="eastAsia" w:ascii="仿宋_GB2312" w:hAnsi="仿宋" w:eastAsia="仿宋_GB2312" w:cs="Helvetica"/>
          <w:kern w:val="0"/>
          <w:sz w:val="24"/>
        </w:rPr>
        <w:t>税金等所有费用</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招标</w:t>
      </w:r>
      <w:r>
        <w:rPr>
          <w:rFonts w:hint="eastAsia" w:ascii="仿宋_GB2312" w:hAnsi="仿宋" w:eastAsia="仿宋_GB2312" w:cs="Helvetica"/>
          <w:kern w:val="0"/>
          <w:sz w:val="24"/>
          <w:lang w:eastAsia="zh-CN"/>
        </w:rPr>
        <w:t>文件已提</w:t>
      </w:r>
      <w:r>
        <w:rPr>
          <w:rFonts w:hint="eastAsia" w:ascii="仿宋_GB2312" w:hAnsi="仿宋" w:eastAsia="仿宋_GB2312" w:cs="Helvetica"/>
          <w:kern w:val="0"/>
          <w:sz w:val="24"/>
          <w:lang w:val="en-US" w:eastAsia="zh-CN"/>
        </w:rPr>
        <w:t>到和招标文件虽未提到的但应该包括的所有工作内容由投标人完成。</w:t>
      </w:r>
    </w:p>
    <w:p>
      <w:pPr>
        <w:pStyle w:val="24"/>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default" w:ascii="仿宋_GB2312" w:hAnsi="仿宋" w:eastAsia="仿宋_GB2312" w:cs="Helvetica"/>
          <w:b/>
          <w:bCs/>
          <w:kern w:val="0"/>
          <w:sz w:val="24"/>
          <w:szCs w:val="32"/>
          <w:lang w:val="en-US" w:eastAsia="zh-CN" w:bidi="ar-SA"/>
        </w:rPr>
      </w:pPr>
      <w:r>
        <w:rPr>
          <w:rFonts w:hint="eastAsia" w:ascii="仿宋_GB2312" w:hAnsi="仿宋" w:eastAsia="仿宋_GB2312" w:cs="Helvetica"/>
          <w:b/>
          <w:bCs/>
          <w:kern w:val="0"/>
          <w:sz w:val="24"/>
          <w:szCs w:val="32"/>
          <w:lang w:val="en-US" w:eastAsia="zh-CN" w:bidi="ar-SA"/>
        </w:rPr>
        <w:t>三、服务要求</w:t>
      </w: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kern w:val="0"/>
          <w:sz w:val="24"/>
        </w:rPr>
      </w:pP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一</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随访工作内容</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1、面对面建档，对患者进行全方面的评估，包括疾病的评估、营养的评估、药物不良反应的评估和生活方式的评估。</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 w:eastAsia="仿宋_GB2312" w:cs="Helvetica"/>
          <w:kern w:val="0"/>
          <w:sz w:val="24"/>
        </w:rPr>
      </w:pPr>
      <w:r>
        <w:rPr>
          <w:rFonts w:hint="eastAsia" w:ascii="仿宋_GB2312" w:hAnsi="仿宋" w:eastAsia="仿宋_GB2312" w:cs="Helvetica"/>
          <w:kern w:val="0"/>
          <w:sz w:val="24"/>
          <w:lang w:val="en-US" w:eastAsia="zh-CN"/>
        </w:rPr>
        <w:t>2、24小时线上随访，评估血糖情况，指导患者按</w:t>
      </w:r>
      <w:r>
        <w:rPr>
          <w:rFonts w:hint="eastAsia" w:ascii="仿宋_GB2312" w:hAnsi="仿宋" w:eastAsia="仿宋_GB2312" w:cs="Helvetica"/>
          <w:kern w:val="0"/>
          <w:sz w:val="24"/>
          <w:lang w:eastAsia="zh-CN"/>
        </w:rPr>
        <w:t>糖尿病治疗指南</w:t>
      </w:r>
      <w:r>
        <w:rPr>
          <w:rFonts w:hint="eastAsia" w:ascii="仿宋_GB2312" w:hAnsi="仿宋" w:eastAsia="仿宋_GB2312" w:cs="Helvetica"/>
          <w:kern w:val="0"/>
          <w:sz w:val="24"/>
          <w:lang w:val="en-US" w:eastAsia="zh-CN"/>
        </w:rPr>
        <w:t>反向减药、停胰岛素针，观察</w:t>
      </w:r>
      <w:r>
        <w:rPr>
          <w:rFonts w:hint="eastAsia" w:ascii="仿宋_GB2312" w:hAnsi="仿宋" w:eastAsia="仿宋_GB2312" w:cs="Helvetica"/>
          <w:kern w:val="0"/>
          <w:sz w:val="24"/>
        </w:rPr>
        <w:t>服用中药后的身体反应，定期调整医嘱（药物剂量等）</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上传检查结果，解答患者专科相关问题。</w:t>
      </w:r>
      <w:r>
        <w:rPr>
          <w:rFonts w:hint="eastAsia" w:ascii="仿宋_GB2312" w:hAnsi="仿宋" w:eastAsia="仿宋_GB2312" w:cs="Helvetica"/>
          <w:kern w:val="0"/>
          <w:sz w:val="24"/>
          <w:lang w:val="en-US" w:eastAsia="zh-CN"/>
        </w:rPr>
        <w:t>指导患者避免不耐受的食物和做主食试验，按照新型中西医结合糖尿病治疗方案进行饮食指导。筛选高危病人并报警处理发现异常情况及时向上级医师汇报，指导患者进行相应的处理。通知患者复诊就医时间。完成系统的数据录入，进行科研统计分析。</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highlight w:val="none"/>
        </w:rPr>
      </w:pPr>
      <w:r>
        <w:rPr>
          <w:rFonts w:hint="eastAsia" w:ascii="仿宋_GB2312" w:hAnsi="仿宋" w:eastAsia="仿宋_GB2312" w:cs="Helvetica"/>
          <w:kern w:val="0"/>
          <w:sz w:val="24"/>
          <w:lang w:val="en-US" w:eastAsia="zh-CN"/>
        </w:rPr>
        <w:t>3</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w:t>
      </w:r>
      <w:r>
        <w:rPr>
          <w:rFonts w:hint="eastAsia" w:ascii="仿宋_GB2312" w:hAnsi="仿宋" w:eastAsia="仿宋_GB2312" w:cs="Helvetica"/>
          <w:kern w:val="0"/>
          <w:sz w:val="24"/>
          <w:lang w:eastAsia="zh-CN"/>
        </w:rPr>
        <w:t>周期</w:t>
      </w:r>
      <w:r>
        <w:rPr>
          <w:rFonts w:hint="eastAsia" w:ascii="仿宋_GB2312" w:hAnsi="仿宋" w:eastAsia="仿宋_GB2312" w:cs="Helvetica"/>
          <w:kern w:val="0"/>
          <w:sz w:val="24"/>
        </w:rPr>
        <w:t>：随访服务费在首次就诊时收取，</w:t>
      </w:r>
      <w:r>
        <w:rPr>
          <w:rFonts w:hint="eastAsia" w:ascii="仿宋_GB2312" w:hAnsi="仿宋" w:eastAsia="仿宋_GB2312" w:cs="Helvetica"/>
          <w:kern w:val="0"/>
          <w:sz w:val="24"/>
          <w:lang w:eastAsia="zh-CN"/>
        </w:rPr>
        <w:t>每</w:t>
      </w:r>
      <w:r>
        <w:rPr>
          <w:rFonts w:hint="eastAsia" w:ascii="仿宋_GB2312" w:hAnsi="仿宋" w:eastAsia="仿宋_GB2312" w:cs="Helvetica"/>
          <w:kern w:val="0"/>
          <w:sz w:val="24"/>
        </w:rPr>
        <w:t>1位患者随访两年，前三个月每天24小时随访，之后每三个月1次</w:t>
      </w:r>
      <w:r>
        <w:rPr>
          <w:rFonts w:hint="eastAsia" w:ascii="仿宋_GB2312" w:hAnsi="仿宋" w:eastAsia="仿宋_GB2312" w:cs="Helvetica"/>
          <w:kern w:val="0"/>
          <w:sz w:val="24"/>
          <w:highlight w:val="none"/>
        </w:rPr>
        <w:t>随访</w:t>
      </w:r>
      <w:r>
        <w:rPr>
          <w:rFonts w:hint="eastAsia" w:ascii="仿宋_GB2312" w:hAnsi="仿宋" w:eastAsia="仿宋_GB2312" w:cs="Helvetica"/>
          <w:kern w:val="0"/>
          <w:sz w:val="24"/>
          <w:highlight w:val="none"/>
          <w:lang w:eastAsia="zh-CN"/>
        </w:rPr>
        <w:t>，</w:t>
      </w:r>
      <w:r>
        <w:rPr>
          <w:rFonts w:hint="eastAsia" w:ascii="仿宋_GB2312" w:hAnsi="仿宋" w:eastAsia="仿宋_GB2312" w:cs="Helvetica"/>
          <w:kern w:val="0"/>
          <w:sz w:val="24"/>
          <w:highlight w:val="none"/>
          <w:lang w:val="en-US" w:eastAsia="zh-CN"/>
        </w:rPr>
        <w:t>每次随访结果1小时内回复。</w:t>
      </w: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二</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随访管理团队</w:t>
      </w:r>
      <w:r>
        <w:rPr>
          <w:rFonts w:hint="eastAsia" w:ascii="仿宋_GB2312" w:hAnsi="仿宋" w:eastAsia="仿宋_GB2312" w:cs="Helvetica"/>
          <w:kern w:val="0"/>
          <w:sz w:val="24"/>
          <w:lang w:val="en-US" w:eastAsia="zh-CN"/>
        </w:rPr>
        <w:t>需求</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rPr>
        <w:t>1</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随访管理团队人员：随访</w:t>
      </w:r>
      <w:r>
        <w:rPr>
          <w:rFonts w:hint="eastAsia" w:ascii="仿宋_GB2312" w:hAnsi="仿宋" w:eastAsia="仿宋_GB2312" w:cs="Helvetica"/>
          <w:kern w:val="0"/>
          <w:sz w:val="24"/>
          <w:lang w:eastAsia="zh-CN"/>
        </w:rPr>
        <w:t>工作人员</w:t>
      </w:r>
      <w:r>
        <w:rPr>
          <w:rFonts w:hint="eastAsia" w:ascii="仿宋_GB2312" w:hAnsi="仿宋" w:eastAsia="仿宋_GB2312" w:cs="Helvetica"/>
          <w:kern w:val="0"/>
          <w:sz w:val="24"/>
          <w:lang w:val="en-US" w:eastAsia="zh-CN"/>
        </w:rPr>
        <w:t>至少</w:t>
      </w:r>
      <w:r>
        <w:rPr>
          <w:rFonts w:hint="eastAsia" w:ascii="仿宋_GB2312" w:hAnsi="仿宋" w:eastAsia="仿宋_GB2312" w:cs="Helvetica"/>
          <w:kern w:val="0"/>
          <w:sz w:val="24"/>
        </w:rPr>
        <w:t>需32人</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至少</w:t>
      </w:r>
      <w:r>
        <w:rPr>
          <w:rFonts w:hint="eastAsia" w:ascii="仿宋_GB2312" w:hAnsi="仿宋" w:eastAsia="仿宋_GB2312" w:cs="Helvetica"/>
          <w:kern w:val="0"/>
          <w:sz w:val="24"/>
        </w:rPr>
        <w:t>包括</w:t>
      </w:r>
      <w:r>
        <w:rPr>
          <w:rFonts w:hint="eastAsia" w:ascii="仿宋_GB2312" w:hAnsi="仿宋" w:eastAsia="仿宋_GB2312" w:cs="Helvetica"/>
          <w:kern w:val="0"/>
          <w:sz w:val="24"/>
          <w:lang w:eastAsia="zh-CN"/>
        </w:rPr>
        <w:t>主任</w:t>
      </w:r>
      <w:r>
        <w:rPr>
          <w:rFonts w:hint="eastAsia" w:ascii="仿宋_GB2312" w:hAnsi="仿宋" w:eastAsia="仿宋_GB2312" w:cs="Helvetica"/>
          <w:kern w:val="0"/>
          <w:sz w:val="24"/>
        </w:rPr>
        <w:t>医师</w:t>
      </w:r>
      <w:r>
        <w:rPr>
          <w:rFonts w:hint="eastAsia" w:ascii="仿宋_GB2312" w:hAnsi="仿宋" w:eastAsia="仿宋_GB2312" w:cs="Helvetica"/>
          <w:kern w:val="0"/>
          <w:sz w:val="24"/>
          <w:lang w:val="en-US" w:eastAsia="zh-CN"/>
        </w:rPr>
        <w:t>1人</w:t>
      </w:r>
      <w:r>
        <w:rPr>
          <w:rFonts w:hint="eastAsia" w:ascii="仿宋_GB2312" w:hAnsi="仿宋" w:eastAsia="仿宋_GB2312" w:cs="Helvetica"/>
          <w:kern w:val="0"/>
          <w:sz w:val="24"/>
        </w:rPr>
        <w:t>、副主任医师</w:t>
      </w:r>
      <w:r>
        <w:rPr>
          <w:rFonts w:hint="eastAsia" w:ascii="仿宋_GB2312" w:hAnsi="仿宋" w:eastAsia="仿宋_GB2312" w:cs="Helvetica"/>
          <w:kern w:val="0"/>
          <w:sz w:val="24"/>
          <w:lang w:val="en-US" w:eastAsia="zh-CN"/>
        </w:rPr>
        <w:t>2人、主治医师6人、医师2人、</w:t>
      </w:r>
      <w:r>
        <w:rPr>
          <w:rFonts w:hint="eastAsia" w:ascii="仿宋_GB2312" w:hAnsi="仿宋" w:eastAsia="仿宋_GB2312" w:cs="Helvetica"/>
          <w:kern w:val="0"/>
          <w:sz w:val="24"/>
        </w:rPr>
        <w:t>营养师</w:t>
      </w:r>
      <w:r>
        <w:rPr>
          <w:rFonts w:hint="eastAsia" w:ascii="仿宋_GB2312" w:hAnsi="仿宋" w:eastAsia="仿宋_GB2312" w:cs="Helvetica"/>
          <w:kern w:val="0"/>
          <w:sz w:val="24"/>
          <w:lang w:val="en-US" w:eastAsia="zh-CN"/>
        </w:rPr>
        <w:t>5人</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护士</w:t>
      </w:r>
      <w:r>
        <w:rPr>
          <w:rFonts w:hint="eastAsia" w:ascii="仿宋_GB2312" w:hAnsi="仿宋" w:eastAsia="仿宋_GB2312" w:cs="Helvetica"/>
          <w:kern w:val="0"/>
          <w:sz w:val="24"/>
          <w:lang w:val="en-US" w:eastAsia="zh-CN"/>
        </w:rPr>
        <w:t>5人</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健康管理师</w:t>
      </w:r>
      <w:r>
        <w:rPr>
          <w:rFonts w:hint="eastAsia" w:ascii="仿宋_GB2312" w:hAnsi="仿宋" w:eastAsia="仿宋_GB2312" w:cs="Helvetica"/>
          <w:kern w:val="0"/>
          <w:sz w:val="24"/>
          <w:lang w:val="en-US" w:eastAsia="zh-CN"/>
        </w:rPr>
        <w:t>3</w:t>
      </w:r>
      <w:r>
        <w:rPr>
          <w:rFonts w:hint="eastAsia" w:ascii="仿宋_GB2312" w:hAnsi="仿宋" w:eastAsia="仿宋_GB2312" w:cs="Helvetica"/>
          <w:kern w:val="0"/>
          <w:sz w:val="24"/>
        </w:rPr>
        <w:t>人</w:t>
      </w:r>
      <w:r>
        <w:rPr>
          <w:rFonts w:hint="eastAsia" w:ascii="仿宋_GB2312" w:hAnsi="仿宋" w:eastAsia="仿宋_GB2312" w:cs="Helvetica"/>
          <w:kern w:val="0"/>
          <w:sz w:val="24"/>
          <w:lang w:eastAsia="zh-CN"/>
        </w:rPr>
        <w:t>、其他医学背景人员</w:t>
      </w:r>
      <w:r>
        <w:rPr>
          <w:rFonts w:hint="eastAsia" w:ascii="仿宋_GB2312" w:hAnsi="仿宋" w:eastAsia="仿宋_GB2312" w:cs="Helvetica"/>
          <w:kern w:val="0"/>
          <w:sz w:val="24"/>
          <w:lang w:val="en-US" w:eastAsia="zh-CN"/>
        </w:rPr>
        <w:t>5人、具备计算机专业背景随访系统管理人员3人</w:t>
      </w:r>
      <w:r>
        <w:rPr>
          <w:rFonts w:hint="eastAsia" w:ascii="仿宋_GB2312" w:hAnsi="仿宋" w:eastAsia="仿宋_GB2312" w:cs="Helvetica"/>
          <w:kern w:val="0"/>
          <w:sz w:val="24"/>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default" w:ascii="仿宋_GB2312" w:hAnsi="仿宋" w:eastAsia="仿宋_GB2312" w:cs="Helvetica"/>
          <w:kern w:val="0"/>
          <w:sz w:val="24"/>
          <w:highlight w:val="none"/>
          <w:lang w:val="en-US" w:eastAsia="zh-CN"/>
        </w:rPr>
      </w:pPr>
      <w:r>
        <w:rPr>
          <w:rFonts w:hint="eastAsia" w:ascii="仿宋_GB2312" w:hAnsi="仿宋" w:eastAsia="仿宋_GB2312" w:cs="Helvetica"/>
          <w:kern w:val="0"/>
          <w:sz w:val="24"/>
        </w:rPr>
        <w:t>2</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随访管理</w:t>
      </w:r>
      <w:r>
        <w:rPr>
          <w:rFonts w:hint="eastAsia" w:ascii="仿宋_GB2312" w:hAnsi="仿宋" w:eastAsia="仿宋_GB2312" w:cs="Helvetica"/>
          <w:kern w:val="0"/>
          <w:sz w:val="24"/>
          <w:highlight w:val="none"/>
        </w:rPr>
        <w:t>团队工作时间：</w:t>
      </w:r>
      <w:r>
        <w:rPr>
          <w:rFonts w:hint="eastAsia" w:ascii="仿宋_GB2312" w:hAnsi="仿宋" w:eastAsia="仿宋_GB2312" w:cs="Helvetica"/>
          <w:kern w:val="0"/>
          <w:sz w:val="24"/>
          <w:highlight w:val="none"/>
          <w:lang w:val="en-US" w:eastAsia="zh-CN"/>
        </w:rPr>
        <w:t>7*</w:t>
      </w:r>
      <w:r>
        <w:rPr>
          <w:rFonts w:hint="eastAsia" w:ascii="仿宋_GB2312" w:hAnsi="仿宋" w:eastAsia="仿宋_GB2312" w:cs="Helvetica"/>
          <w:kern w:val="0"/>
          <w:sz w:val="24"/>
          <w:highlight w:val="none"/>
        </w:rPr>
        <w:t>24小时</w:t>
      </w: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三</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随访系统</w:t>
      </w:r>
      <w:r>
        <w:rPr>
          <w:rFonts w:hint="eastAsia" w:ascii="仿宋_GB2312" w:hAnsi="仿宋" w:eastAsia="仿宋_GB2312" w:cs="Helvetica"/>
          <w:kern w:val="0"/>
          <w:sz w:val="24"/>
          <w:lang w:eastAsia="zh-CN"/>
        </w:rPr>
        <w:t>要求</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rPr>
      </w:pPr>
      <w:r>
        <w:rPr>
          <w:rFonts w:hint="eastAsia" w:ascii="仿宋_GB2312" w:hAnsi="仿宋" w:eastAsia="仿宋_GB2312" w:cs="Helvetica"/>
          <w:kern w:val="0"/>
          <w:sz w:val="24"/>
          <w:lang w:eastAsia="zh-CN"/>
        </w:rPr>
        <w:t>随访服务必须依托</w:t>
      </w:r>
      <w:r>
        <w:rPr>
          <w:rFonts w:hint="eastAsia" w:ascii="仿宋_GB2312" w:hAnsi="仿宋" w:eastAsia="仿宋_GB2312" w:cs="Helvetica"/>
          <w:kern w:val="0"/>
          <w:sz w:val="24"/>
        </w:rPr>
        <w:t>随访系统</w:t>
      </w:r>
      <w:r>
        <w:rPr>
          <w:rFonts w:hint="eastAsia" w:ascii="仿宋_GB2312" w:hAnsi="仿宋" w:eastAsia="仿宋_GB2312" w:cs="Helvetica"/>
          <w:kern w:val="0"/>
          <w:sz w:val="24"/>
          <w:lang w:eastAsia="zh-CN"/>
        </w:rPr>
        <w:t>开展工作，随访系统应具备以下功能</w:t>
      </w:r>
      <w:r>
        <w:rPr>
          <w:rFonts w:hint="eastAsia" w:ascii="仿宋_GB2312" w:hAnsi="仿宋" w:eastAsia="仿宋_GB2312" w:cs="Helvetica"/>
          <w:kern w:val="0"/>
          <w:sz w:val="24"/>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1、</w:t>
      </w:r>
      <w:r>
        <w:rPr>
          <w:rFonts w:hint="eastAsia" w:ascii="仿宋_GB2312" w:hAnsi="仿宋" w:eastAsia="仿宋_GB2312" w:cs="Helvetica"/>
          <w:kern w:val="0"/>
          <w:sz w:val="24"/>
        </w:rPr>
        <w:t>数据录入系统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2、</w:t>
      </w:r>
      <w:r>
        <w:rPr>
          <w:rFonts w:hint="eastAsia" w:ascii="仿宋_GB2312" w:hAnsi="仿宋" w:eastAsia="仿宋_GB2312" w:cs="Helvetica"/>
          <w:kern w:val="0"/>
          <w:sz w:val="24"/>
        </w:rPr>
        <w:t>后台数据管理系统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3、</w:t>
      </w:r>
      <w:r>
        <w:rPr>
          <w:rFonts w:hint="eastAsia" w:ascii="仿宋_GB2312" w:hAnsi="仿宋" w:eastAsia="仿宋_GB2312" w:cs="Helvetica"/>
          <w:kern w:val="0"/>
          <w:sz w:val="24"/>
        </w:rPr>
        <w:t>医患问诊交流平台</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4、</w:t>
      </w:r>
      <w:r>
        <w:rPr>
          <w:rFonts w:hint="eastAsia" w:ascii="仿宋_GB2312" w:hAnsi="仿宋" w:eastAsia="仿宋_GB2312" w:cs="Helvetica"/>
          <w:kern w:val="0"/>
          <w:sz w:val="24"/>
        </w:rPr>
        <w:t>医嘱处理系统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5、</w:t>
      </w:r>
      <w:r>
        <w:rPr>
          <w:rFonts w:hint="eastAsia" w:ascii="仿宋_GB2312" w:hAnsi="仿宋" w:eastAsia="仿宋_GB2312" w:cs="Helvetica"/>
          <w:kern w:val="0"/>
          <w:sz w:val="24"/>
        </w:rPr>
        <w:t>糖尿病风险筛选报警呼叫系统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6、</w:t>
      </w:r>
      <w:r>
        <w:rPr>
          <w:rFonts w:hint="eastAsia" w:ascii="仿宋_GB2312" w:hAnsi="仿宋" w:eastAsia="仿宋_GB2312" w:cs="Helvetica"/>
          <w:kern w:val="0"/>
          <w:sz w:val="24"/>
        </w:rPr>
        <w:t>分级权限管理系统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rPr>
      </w:pPr>
      <w:r>
        <w:rPr>
          <w:rFonts w:hint="eastAsia" w:ascii="仿宋_GB2312" w:hAnsi="仿宋" w:eastAsia="仿宋_GB2312" w:cs="Helvetica"/>
          <w:kern w:val="0"/>
          <w:sz w:val="24"/>
          <w:lang w:val="en-US" w:eastAsia="zh-CN"/>
        </w:rPr>
        <w:t>7、</w:t>
      </w:r>
      <w:r>
        <w:rPr>
          <w:rFonts w:hint="eastAsia" w:ascii="仿宋_GB2312" w:hAnsi="仿宋" w:eastAsia="仿宋_GB2312" w:cs="Helvetica"/>
          <w:kern w:val="0"/>
          <w:sz w:val="24"/>
        </w:rPr>
        <w:t>实现手机、PC端、IPAD端即时互联互通功能。</w:t>
      </w:r>
    </w:p>
    <w:p>
      <w:pPr>
        <w:pStyle w:val="24"/>
        <w:rPr>
          <w:rFonts w:hint="eastAsia" w:ascii="仿宋_GB2312" w:hAnsi="仿宋" w:eastAsia="仿宋_GB2312" w:cs="Helvetica"/>
          <w:kern w:val="0"/>
          <w:sz w:val="24"/>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b/>
          <w:bCs/>
          <w:kern w:val="0"/>
          <w:sz w:val="24"/>
          <w:szCs w:val="32"/>
          <w:lang w:val="en-US" w:eastAsia="zh-CN" w:bidi="ar-SA"/>
        </w:rPr>
      </w:pPr>
      <w:r>
        <w:rPr>
          <w:rFonts w:hint="eastAsia" w:ascii="仿宋_GB2312" w:hAnsi="仿宋" w:eastAsia="仿宋_GB2312" w:cs="Helvetica"/>
          <w:b/>
          <w:bCs/>
          <w:kern w:val="0"/>
          <w:sz w:val="24"/>
          <w:szCs w:val="32"/>
          <w:lang w:val="en-US" w:eastAsia="zh-CN" w:bidi="ar-SA"/>
        </w:rPr>
        <w:t>四、付款方式</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default"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中标单价不变，费用按实际发生数量结算，每月中旬结算上个月的费用，结算费用一年最高不超过600万元。</w:t>
      </w:r>
    </w:p>
    <w:p>
      <w:pPr>
        <w:rPr>
          <w:rFonts w:hint="eastAsia"/>
          <w:lang w:val="en-US" w:eastAsia="zh-CN"/>
        </w:rPr>
      </w:pPr>
      <w:r>
        <w:rPr>
          <w:rFonts w:hint="eastAsia" w:ascii="仿宋_GB2312" w:hAnsi="仿宋" w:eastAsia="仿宋_GB2312" w:cs="Helvetica"/>
          <w:b w:val="0"/>
          <w:bCs w:val="0"/>
          <w:kern w:val="0"/>
          <w:sz w:val="24"/>
          <w:szCs w:val="32"/>
          <w:lang w:val="en-US" w:eastAsia="zh-CN" w:bidi="ar-SA"/>
        </w:rPr>
        <w:t xml:space="preserve"> </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6" w:name="_Toc184313268"/>
      <w:bookmarkEnd w:id="26"/>
      <w:bookmarkStart w:id="27" w:name="_Toc184308048"/>
      <w:bookmarkEnd w:id="27"/>
      <w:bookmarkStart w:id="28" w:name="_Toc184310278"/>
      <w:bookmarkEnd w:id="28"/>
      <w:bookmarkStart w:id="29" w:name="_Toc184310289"/>
      <w:bookmarkEnd w:id="29"/>
      <w:bookmarkStart w:id="30" w:name="_Toc184310337"/>
      <w:bookmarkEnd w:id="30"/>
      <w:bookmarkStart w:id="31" w:name="_Toc184310323"/>
      <w:bookmarkEnd w:id="31"/>
      <w:bookmarkStart w:id="32" w:name="_Toc184312099"/>
      <w:bookmarkEnd w:id="32"/>
      <w:bookmarkStart w:id="33" w:name="_Toc184310301"/>
      <w:bookmarkEnd w:id="33"/>
      <w:bookmarkStart w:id="34" w:name="_Toc184308039"/>
      <w:bookmarkEnd w:id="34"/>
      <w:bookmarkStart w:id="35" w:name="_Toc184314436"/>
      <w:bookmarkEnd w:id="35"/>
      <w:bookmarkStart w:id="36" w:name="_Toc184308065"/>
      <w:bookmarkEnd w:id="36"/>
      <w:bookmarkStart w:id="37" w:name="_Toc184310311"/>
      <w:bookmarkEnd w:id="37"/>
      <w:bookmarkStart w:id="38" w:name="_Toc184314431"/>
      <w:bookmarkEnd w:id="38"/>
      <w:bookmarkStart w:id="39" w:name="_Toc184314419"/>
      <w:bookmarkEnd w:id="39"/>
      <w:bookmarkStart w:id="40" w:name="_Toc184314428"/>
      <w:bookmarkEnd w:id="40"/>
      <w:bookmarkStart w:id="41" w:name="_Toc184313303"/>
      <w:bookmarkEnd w:id="41"/>
      <w:bookmarkStart w:id="42" w:name="_Toc184308055"/>
      <w:bookmarkEnd w:id="42"/>
      <w:bookmarkStart w:id="43" w:name="_Toc184308054"/>
      <w:bookmarkEnd w:id="43"/>
      <w:bookmarkStart w:id="44" w:name="_Toc184313263"/>
      <w:bookmarkEnd w:id="44"/>
      <w:bookmarkStart w:id="45" w:name="_Toc184313252"/>
      <w:bookmarkEnd w:id="45"/>
      <w:bookmarkStart w:id="46" w:name="_Toc184314453"/>
      <w:bookmarkEnd w:id="46"/>
      <w:bookmarkStart w:id="47" w:name="_Toc184314417"/>
      <w:bookmarkEnd w:id="47"/>
      <w:bookmarkStart w:id="48" w:name="_Toc184308087"/>
      <w:bookmarkEnd w:id="48"/>
      <w:bookmarkStart w:id="49" w:name="_Toc184313300"/>
      <w:bookmarkEnd w:id="49"/>
      <w:bookmarkStart w:id="50" w:name="_Toc184310293"/>
      <w:bookmarkEnd w:id="50"/>
      <w:bookmarkStart w:id="51" w:name="_Toc184312098"/>
      <w:bookmarkEnd w:id="51"/>
      <w:bookmarkStart w:id="52" w:name="_Toc184310276"/>
      <w:bookmarkEnd w:id="52"/>
      <w:bookmarkStart w:id="53" w:name="_Toc184314415"/>
      <w:bookmarkEnd w:id="53"/>
      <w:bookmarkStart w:id="54" w:name="_Toc184310279"/>
      <w:bookmarkEnd w:id="54"/>
      <w:bookmarkStart w:id="55" w:name="_Toc184308064"/>
      <w:bookmarkEnd w:id="55"/>
      <w:bookmarkStart w:id="56" w:name="_Toc184310339"/>
      <w:bookmarkEnd w:id="56"/>
      <w:bookmarkStart w:id="57" w:name="_Toc184310277"/>
      <w:bookmarkEnd w:id="57"/>
      <w:bookmarkStart w:id="58" w:name="_Toc184308038"/>
      <w:bookmarkEnd w:id="58"/>
      <w:bookmarkStart w:id="59" w:name="_Toc184312067"/>
      <w:bookmarkEnd w:id="59"/>
      <w:bookmarkStart w:id="60" w:name="_Toc184308053"/>
      <w:bookmarkEnd w:id="60"/>
      <w:bookmarkStart w:id="61" w:name="_Toc184310283"/>
      <w:bookmarkEnd w:id="61"/>
      <w:bookmarkStart w:id="62" w:name="_Toc184310303"/>
      <w:bookmarkEnd w:id="62"/>
      <w:bookmarkStart w:id="63" w:name="_Toc184313291"/>
      <w:bookmarkEnd w:id="63"/>
      <w:bookmarkStart w:id="64" w:name="_Toc184314465"/>
      <w:bookmarkEnd w:id="64"/>
      <w:bookmarkStart w:id="65" w:name="_Toc184310325"/>
      <w:bookmarkEnd w:id="65"/>
      <w:bookmarkStart w:id="66" w:name="_Toc184308075"/>
      <w:bookmarkEnd w:id="66"/>
      <w:bookmarkStart w:id="67" w:name="_Toc184313309"/>
      <w:bookmarkEnd w:id="67"/>
      <w:bookmarkStart w:id="68" w:name="_Toc184308044"/>
      <w:bookmarkEnd w:id="68"/>
      <w:bookmarkStart w:id="69" w:name="_Toc184313259"/>
      <w:bookmarkEnd w:id="69"/>
      <w:bookmarkStart w:id="70" w:name="_Toc184312106"/>
      <w:bookmarkEnd w:id="70"/>
      <w:bookmarkStart w:id="71" w:name="_Toc184308041"/>
      <w:bookmarkEnd w:id="71"/>
      <w:bookmarkStart w:id="72" w:name="_Toc184308106"/>
      <w:bookmarkEnd w:id="72"/>
      <w:bookmarkStart w:id="73" w:name="_Toc184308069"/>
      <w:bookmarkEnd w:id="73"/>
      <w:bookmarkStart w:id="74" w:name="_Toc184313247"/>
      <w:bookmarkEnd w:id="74"/>
      <w:bookmarkStart w:id="75" w:name="_Toc184310274"/>
      <w:bookmarkEnd w:id="75"/>
      <w:bookmarkStart w:id="76" w:name="_Toc184314462"/>
      <w:bookmarkEnd w:id="76"/>
      <w:bookmarkStart w:id="77" w:name="_Toc184312076"/>
      <w:bookmarkEnd w:id="77"/>
      <w:bookmarkStart w:id="78" w:name="_Toc184308080"/>
      <w:bookmarkEnd w:id="78"/>
      <w:bookmarkStart w:id="79" w:name="_Toc184312072"/>
      <w:bookmarkEnd w:id="79"/>
      <w:bookmarkStart w:id="80" w:name="_Toc184313270"/>
      <w:bookmarkEnd w:id="80"/>
      <w:bookmarkStart w:id="81" w:name="_Toc184310335"/>
      <w:bookmarkEnd w:id="81"/>
      <w:bookmarkStart w:id="82" w:name="_Toc184312081"/>
      <w:bookmarkEnd w:id="82"/>
      <w:bookmarkStart w:id="83" w:name="_Toc184312125"/>
      <w:bookmarkEnd w:id="83"/>
      <w:bookmarkStart w:id="84" w:name="_Toc184310342"/>
      <w:bookmarkEnd w:id="84"/>
      <w:bookmarkStart w:id="85" w:name="_Toc184312082"/>
      <w:bookmarkEnd w:id="85"/>
      <w:bookmarkStart w:id="86" w:name="_Toc184310308"/>
      <w:bookmarkEnd w:id="86"/>
      <w:bookmarkStart w:id="87" w:name="_Toc184314425"/>
      <w:bookmarkEnd w:id="87"/>
      <w:bookmarkStart w:id="88" w:name="_Toc184310332"/>
      <w:bookmarkEnd w:id="88"/>
      <w:bookmarkStart w:id="89" w:name="_Toc184313248"/>
      <w:bookmarkEnd w:id="89"/>
      <w:bookmarkStart w:id="90" w:name="_Toc184308059"/>
      <w:bookmarkEnd w:id="90"/>
      <w:bookmarkStart w:id="91" w:name="_Toc184313271"/>
      <w:bookmarkEnd w:id="91"/>
      <w:bookmarkStart w:id="92" w:name="_Toc184313243"/>
      <w:bookmarkEnd w:id="92"/>
      <w:bookmarkStart w:id="93" w:name="_Toc184314470"/>
      <w:bookmarkEnd w:id="93"/>
      <w:bookmarkStart w:id="94" w:name="_Toc184312101"/>
      <w:bookmarkEnd w:id="94"/>
      <w:bookmarkStart w:id="95" w:name="_Toc184312077"/>
      <w:bookmarkEnd w:id="95"/>
      <w:bookmarkStart w:id="96" w:name="_Toc184308105"/>
      <w:bookmarkEnd w:id="96"/>
      <w:bookmarkStart w:id="97" w:name="_Toc184313244"/>
      <w:bookmarkEnd w:id="97"/>
      <w:bookmarkStart w:id="98" w:name="_Toc184310295"/>
      <w:bookmarkEnd w:id="98"/>
      <w:bookmarkStart w:id="99" w:name="_Toc184308060"/>
      <w:bookmarkEnd w:id="99"/>
      <w:bookmarkStart w:id="100" w:name="_Toc184308047"/>
      <w:bookmarkEnd w:id="100"/>
      <w:bookmarkStart w:id="101" w:name="_Toc184312121"/>
      <w:bookmarkEnd w:id="101"/>
      <w:bookmarkStart w:id="102" w:name="_Toc184314411"/>
      <w:bookmarkEnd w:id="102"/>
      <w:bookmarkStart w:id="103" w:name="_Toc184313239"/>
      <w:bookmarkEnd w:id="103"/>
      <w:bookmarkStart w:id="104" w:name="_Toc184314472"/>
      <w:bookmarkEnd w:id="104"/>
      <w:bookmarkStart w:id="105" w:name="_Toc184310280"/>
      <w:bookmarkEnd w:id="105"/>
      <w:bookmarkStart w:id="106" w:name="_Toc184308070"/>
      <w:bookmarkEnd w:id="106"/>
      <w:bookmarkStart w:id="107" w:name="_Toc184314418"/>
      <w:bookmarkEnd w:id="107"/>
      <w:bookmarkStart w:id="108" w:name="_Toc184312080"/>
      <w:bookmarkEnd w:id="108"/>
      <w:bookmarkStart w:id="109" w:name="_Toc184313279"/>
      <w:bookmarkEnd w:id="109"/>
      <w:bookmarkStart w:id="110" w:name="_Toc184312073"/>
      <w:bookmarkEnd w:id="110"/>
      <w:bookmarkStart w:id="111" w:name="_Toc184314466"/>
      <w:bookmarkEnd w:id="111"/>
      <w:bookmarkStart w:id="112" w:name="_Toc184308089"/>
      <w:bookmarkEnd w:id="112"/>
      <w:bookmarkStart w:id="113" w:name="_Toc184314449"/>
      <w:bookmarkEnd w:id="113"/>
      <w:bookmarkStart w:id="114" w:name="_Toc184312119"/>
      <w:bookmarkEnd w:id="114"/>
      <w:bookmarkStart w:id="115" w:name="_Toc184310331"/>
      <w:bookmarkEnd w:id="115"/>
      <w:bookmarkStart w:id="116" w:name="_Toc184314479"/>
      <w:bookmarkEnd w:id="116"/>
      <w:bookmarkStart w:id="117" w:name="_Toc184310318"/>
      <w:bookmarkEnd w:id="117"/>
      <w:bookmarkStart w:id="118" w:name="_Toc184313246"/>
      <w:bookmarkEnd w:id="118"/>
      <w:bookmarkStart w:id="119" w:name="_Toc184314473"/>
      <w:bookmarkEnd w:id="119"/>
      <w:bookmarkStart w:id="120" w:name="_Toc184308093"/>
      <w:bookmarkEnd w:id="120"/>
      <w:bookmarkStart w:id="121" w:name="_Toc184314476"/>
      <w:bookmarkEnd w:id="121"/>
      <w:bookmarkStart w:id="122" w:name="_Toc184310340"/>
      <w:bookmarkEnd w:id="122"/>
      <w:bookmarkStart w:id="123" w:name="_Toc184314433"/>
      <w:bookmarkEnd w:id="123"/>
      <w:bookmarkStart w:id="124" w:name="_Toc184312111"/>
      <w:bookmarkEnd w:id="124"/>
      <w:bookmarkStart w:id="125" w:name="_Toc184308077"/>
      <w:bookmarkEnd w:id="125"/>
      <w:bookmarkStart w:id="126" w:name="_Toc184313294"/>
      <w:bookmarkEnd w:id="126"/>
      <w:bookmarkStart w:id="127" w:name="_Toc184314437"/>
      <w:bookmarkEnd w:id="127"/>
      <w:bookmarkStart w:id="128" w:name="_Toc184314467"/>
      <w:bookmarkEnd w:id="128"/>
      <w:bookmarkStart w:id="129" w:name="_Toc184314423"/>
      <w:bookmarkEnd w:id="129"/>
      <w:bookmarkStart w:id="130" w:name="_Toc184312093"/>
      <w:bookmarkEnd w:id="130"/>
      <w:bookmarkStart w:id="131" w:name="_Toc184312105"/>
      <w:bookmarkEnd w:id="131"/>
      <w:bookmarkStart w:id="132" w:name="_Toc184310324"/>
      <w:bookmarkEnd w:id="132"/>
      <w:bookmarkStart w:id="133" w:name="_Toc184308091"/>
      <w:bookmarkEnd w:id="133"/>
      <w:bookmarkStart w:id="134" w:name="_Toc184312110"/>
      <w:bookmarkEnd w:id="134"/>
      <w:bookmarkStart w:id="135" w:name="_Toc184314451"/>
      <w:bookmarkEnd w:id="135"/>
      <w:bookmarkStart w:id="136" w:name="_Toc184314422"/>
      <w:bookmarkEnd w:id="136"/>
      <w:bookmarkStart w:id="137" w:name="_Toc184310334"/>
      <w:bookmarkEnd w:id="137"/>
      <w:bookmarkStart w:id="138" w:name="_Toc184312137"/>
      <w:bookmarkEnd w:id="138"/>
      <w:bookmarkStart w:id="139" w:name="_Toc184313276"/>
      <w:bookmarkEnd w:id="139"/>
      <w:bookmarkStart w:id="140" w:name="_Toc184308092"/>
      <w:bookmarkEnd w:id="140"/>
      <w:bookmarkStart w:id="141" w:name="_Toc184308090"/>
      <w:bookmarkEnd w:id="141"/>
      <w:bookmarkStart w:id="142" w:name="_Toc184314435"/>
      <w:bookmarkEnd w:id="142"/>
      <w:bookmarkStart w:id="143" w:name="_Toc184314412"/>
      <w:bookmarkEnd w:id="143"/>
      <w:bookmarkStart w:id="144" w:name="_Toc184313284"/>
      <w:bookmarkEnd w:id="144"/>
      <w:bookmarkStart w:id="145" w:name="_Toc184314468"/>
      <w:bookmarkEnd w:id="145"/>
      <w:bookmarkStart w:id="146" w:name="_Toc184308088"/>
      <w:bookmarkEnd w:id="146"/>
      <w:bookmarkStart w:id="147" w:name="_Toc184308085"/>
      <w:bookmarkEnd w:id="147"/>
      <w:bookmarkStart w:id="148" w:name="_Toc184310290"/>
      <w:bookmarkEnd w:id="148"/>
      <w:bookmarkStart w:id="149" w:name="_Toc184312107"/>
      <w:bookmarkEnd w:id="149"/>
      <w:bookmarkStart w:id="150" w:name="_Toc184312127"/>
      <w:bookmarkEnd w:id="150"/>
      <w:bookmarkStart w:id="151" w:name="_Toc184314481"/>
      <w:bookmarkEnd w:id="151"/>
      <w:bookmarkStart w:id="152" w:name="_Toc184314461"/>
      <w:bookmarkEnd w:id="152"/>
      <w:bookmarkStart w:id="153" w:name="_Toc184312120"/>
      <w:bookmarkEnd w:id="153"/>
      <w:bookmarkStart w:id="154" w:name="_Toc184314457"/>
      <w:bookmarkEnd w:id="154"/>
      <w:bookmarkStart w:id="155" w:name="_Toc184308095"/>
      <w:bookmarkEnd w:id="155"/>
      <w:bookmarkStart w:id="156" w:name="_Toc184314477"/>
      <w:bookmarkEnd w:id="156"/>
      <w:bookmarkStart w:id="157" w:name="_Toc184313298"/>
      <w:bookmarkEnd w:id="157"/>
      <w:bookmarkStart w:id="158" w:name="_Toc184312074"/>
      <w:bookmarkEnd w:id="158"/>
      <w:bookmarkStart w:id="159" w:name="_Toc184308096"/>
      <w:bookmarkEnd w:id="159"/>
      <w:bookmarkStart w:id="160" w:name="_Toc184310341"/>
      <w:bookmarkEnd w:id="160"/>
      <w:bookmarkStart w:id="161" w:name="_Toc184313250"/>
      <w:bookmarkEnd w:id="161"/>
      <w:bookmarkStart w:id="162" w:name="_Toc184310320"/>
      <w:bookmarkEnd w:id="162"/>
      <w:bookmarkStart w:id="163" w:name="_Toc184313299"/>
      <w:bookmarkEnd w:id="163"/>
      <w:bookmarkStart w:id="164" w:name="_Toc184308097"/>
      <w:bookmarkEnd w:id="164"/>
      <w:bookmarkStart w:id="165" w:name="_Toc184314471"/>
      <w:bookmarkEnd w:id="165"/>
      <w:bookmarkStart w:id="166" w:name="_Toc184310272"/>
      <w:bookmarkEnd w:id="166"/>
      <w:bookmarkStart w:id="167" w:name="_Toc184313260"/>
      <w:bookmarkEnd w:id="167"/>
      <w:bookmarkStart w:id="168" w:name="_Toc184310286"/>
      <w:bookmarkEnd w:id="168"/>
      <w:bookmarkStart w:id="169" w:name="_Toc184312130"/>
      <w:bookmarkEnd w:id="169"/>
      <w:bookmarkStart w:id="170" w:name="_Toc184310326"/>
      <w:bookmarkEnd w:id="170"/>
      <w:bookmarkStart w:id="171" w:name="_Toc184314414"/>
      <w:bookmarkEnd w:id="171"/>
      <w:bookmarkStart w:id="172" w:name="_Toc184312092"/>
      <w:bookmarkEnd w:id="172"/>
      <w:bookmarkStart w:id="173" w:name="_Toc184308063"/>
      <w:bookmarkEnd w:id="173"/>
      <w:bookmarkStart w:id="174" w:name="_Toc184313245"/>
      <w:bookmarkEnd w:id="174"/>
      <w:bookmarkStart w:id="175" w:name="_Toc184308073"/>
      <w:bookmarkEnd w:id="175"/>
      <w:bookmarkStart w:id="176" w:name="_Toc184308068"/>
      <w:bookmarkEnd w:id="176"/>
      <w:bookmarkStart w:id="177" w:name="_Toc184313285"/>
      <w:bookmarkEnd w:id="177"/>
      <w:bookmarkStart w:id="178" w:name="_Toc184308099"/>
      <w:bookmarkEnd w:id="178"/>
      <w:bookmarkStart w:id="179" w:name="_Toc184310294"/>
      <w:bookmarkEnd w:id="179"/>
      <w:bookmarkStart w:id="180" w:name="_Toc184313301"/>
      <w:bookmarkEnd w:id="180"/>
      <w:bookmarkStart w:id="181" w:name="_Toc184308103"/>
      <w:bookmarkEnd w:id="181"/>
      <w:bookmarkStart w:id="182" w:name="_Toc184308062"/>
      <w:bookmarkEnd w:id="182"/>
      <w:bookmarkStart w:id="183" w:name="_Toc184312134"/>
      <w:bookmarkEnd w:id="183"/>
      <w:bookmarkStart w:id="184" w:name="_Toc184310330"/>
      <w:bookmarkEnd w:id="184"/>
      <w:bookmarkStart w:id="185" w:name="_Toc184314469"/>
      <w:bookmarkEnd w:id="185"/>
      <w:bookmarkStart w:id="186" w:name="_Toc184310313"/>
      <w:bookmarkEnd w:id="186"/>
      <w:bookmarkStart w:id="187" w:name="_Toc184308045"/>
      <w:bookmarkEnd w:id="187"/>
      <w:bookmarkStart w:id="188" w:name="_Toc184310304"/>
      <w:bookmarkEnd w:id="188"/>
      <w:bookmarkStart w:id="189" w:name="_Toc184312132"/>
      <w:bookmarkEnd w:id="189"/>
      <w:bookmarkStart w:id="190" w:name="_Toc184313296"/>
      <w:bookmarkEnd w:id="190"/>
      <w:bookmarkStart w:id="191" w:name="_Toc184313286"/>
      <w:bookmarkEnd w:id="191"/>
      <w:bookmarkStart w:id="192" w:name="_Toc184312090"/>
      <w:bookmarkEnd w:id="192"/>
      <w:bookmarkStart w:id="193" w:name="_Toc184308037"/>
      <w:bookmarkEnd w:id="193"/>
      <w:bookmarkStart w:id="194" w:name="_Toc184308094"/>
      <w:bookmarkEnd w:id="194"/>
      <w:bookmarkStart w:id="195" w:name="_Toc184308050"/>
      <w:bookmarkEnd w:id="195"/>
      <w:bookmarkStart w:id="196" w:name="_Toc184314452"/>
      <w:bookmarkEnd w:id="196"/>
      <w:bookmarkStart w:id="197" w:name="_Toc184310321"/>
      <w:bookmarkEnd w:id="197"/>
      <w:bookmarkStart w:id="198" w:name="_Toc184312129"/>
      <w:bookmarkEnd w:id="198"/>
      <w:bookmarkStart w:id="199" w:name="_Toc184310312"/>
      <w:bookmarkEnd w:id="199"/>
      <w:bookmarkStart w:id="200" w:name="_Toc184313290"/>
      <w:bookmarkEnd w:id="200"/>
      <w:bookmarkStart w:id="201" w:name="_Toc184313241"/>
      <w:bookmarkEnd w:id="201"/>
      <w:bookmarkStart w:id="202" w:name="_Toc184314464"/>
      <w:bookmarkEnd w:id="202"/>
      <w:bookmarkStart w:id="203" w:name="_Toc184313297"/>
      <w:bookmarkEnd w:id="203"/>
      <w:bookmarkStart w:id="204" w:name="_Toc184310338"/>
      <w:bookmarkEnd w:id="204"/>
      <w:bookmarkStart w:id="205" w:name="_Toc184310315"/>
      <w:bookmarkEnd w:id="205"/>
      <w:bookmarkStart w:id="206" w:name="_Toc184313261"/>
      <w:bookmarkEnd w:id="206"/>
      <w:bookmarkStart w:id="207" w:name="_Toc184310344"/>
      <w:bookmarkEnd w:id="207"/>
      <w:bookmarkStart w:id="208" w:name="_Toc184308056"/>
      <w:bookmarkEnd w:id="208"/>
      <w:bookmarkStart w:id="209" w:name="_Toc184313288"/>
      <w:bookmarkEnd w:id="209"/>
      <w:bookmarkStart w:id="210" w:name="_Toc184310336"/>
      <w:bookmarkEnd w:id="210"/>
      <w:bookmarkStart w:id="211" w:name="_Toc184313265"/>
      <w:bookmarkEnd w:id="211"/>
      <w:bookmarkStart w:id="212" w:name="_Toc184314438"/>
      <w:bookmarkEnd w:id="212"/>
      <w:bookmarkStart w:id="213" w:name="_Toc184310316"/>
      <w:bookmarkEnd w:id="213"/>
      <w:bookmarkStart w:id="214" w:name="_Toc184308098"/>
      <w:bookmarkEnd w:id="214"/>
      <w:bookmarkStart w:id="215" w:name="_Toc184313305"/>
      <w:bookmarkEnd w:id="215"/>
      <w:bookmarkStart w:id="216" w:name="_Toc184314448"/>
      <w:bookmarkEnd w:id="216"/>
      <w:bookmarkStart w:id="217" w:name="_Toc184312122"/>
      <w:bookmarkEnd w:id="217"/>
      <w:bookmarkStart w:id="218" w:name="_Toc184312087"/>
      <w:bookmarkEnd w:id="218"/>
      <w:bookmarkStart w:id="219" w:name="_Toc184313278"/>
      <w:bookmarkEnd w:id="219"/>
      <w:bookmarkStart w:id="220" w:name="_Toc184312097"/>
      <w:bookmarkEnd w:id="220"/>
      <w:bookmarkStart w:id="221" w:name="_Toc184312083"/>
      <w:bookmarkEnd w:id="221"/>
      <w:bookmarkStart w:id="222" w:name="_Toc184313302"/>
      <w:bookmarkEnd w:id="222"/>
      <w:bookmarkStart w:id="223" w:name="_Toc184314424"/>
      <w:bookmarkEnd w:id="223"/>
      <w:bookmarkStart w:id="224" w:name="_Toc184308057"/>
      <w:bookmarkEnd w:id="224"/>
      <w:bookmarkStart w:id="225" w:name="_Toc184312108"/>
      <w:bookmarkEnd w:id="225"/>
      <w:bookmarkStart w:id="226" w:name="_Toc184310310"/>
      <w:bookmarkEnd w:id="226"/>
      <w:bookmarkStart w:id="227" w:name="_Toc184308036"/>
      <w:bookmarkEnd w:id="227"/>
      <w:bookmarkStart w:id="228" w:name="_Toc184312135"/>
      <w:bookmarkEnd w:id="228"/>
      <w:bookmarkStart w:id="229" w:name="_Toc184313254"/>
      <w:bookmarkEnd w:id="229"/>
      <w:bookmarkStart w:id="230" w:name="_Toc184312123"/>
      <w:bookmarkEnd w:id="230"/>
      <w:bookmarkStart w:id="231" w:name="_Toc184310333"/>
      <w:bookmarkEnd w:id="231"/>
      <w:bookmarkStart w:id="232" w:name="_Toc184314475"/>
      <w:bookmarkEnd w:id="232"/>
      <w:bookmarkStart w:id="233" w:name="_Toc184308081"/>
      <w:bookmarkEnd w:id="233"/>
      <w:bookmarkStart w:id="234" w:name="_Toc184312128"/>
      <w:bookmarkEnd w:id="234"/>
      <w:bookmarkStart w:id="235" w:name="_Toc184313282"/>
      <w:bookmarkEnd w:id="235"/>
      <w:bookmarkStart w:id="236" w:name="_Toc184312071"/>
      <w:bookmarkEnd w:id="236"/>
      <w:bookmarkStart w:id="237" w:name="_Toc184313242"/>
      <w:bookmarkEnd w:id="237"/>
      <w:bookmarkStart w:id="238" w:name="_Toc184308046"/>
      <w:bookmarkEnd w:id="238"/>
      <w:bookmarkStart w:id="239" w:name="_Toc184310322"/>
      <w:bookmarkEnd w:id="239"/>
      <w:bookmarkStart w:id="240" w:name="_Toc184310298"/>
      <w:bookmarkEnd w:id="240"/>
      <w:bookmarkStart w:id="241" w:name="_Toc184312084"/>
      <w:bookmarkEnd w:id="241"/>
      <w:bookmarkStart w:id="242" w:name="_Toc184314463"/>
      <w:bookmarkEnd w:id="242"/>
      <w:bookmarkStart w:id="243" w:name="_Toc184312109"/>
      <w:bookmarkEnd w:id="243"/>
      <w:bookmarkStart w:id="244" w:name="_Toc184310300"/>
      <w:bookmarkEnd w:id="244"/>
      <w:bookmarkStart w:id="245" w:name="_Toc184312114"/>
      <w:bookmarkEnd w:id="245"/>
      <w:bookmarkStart w:id="246" w:name="_Toc184314480"/>
      <w:bookmarkEnd w:id="246"/>
      <w:bookmarkStart w:id="247" w:name="_Toc184314446"/>
      <w:bookmarkEnd w:id="247"/>
      <w:bookmarkStart w:id="248" w:name="_Toc184312133"/>
      <w:bookmarkEnd w:id="248"/>
      <w:bookmarkStart w:id="249" w:name="_Toc184313275"/>
      <w:bookmarkEnd w:id="249"/>
      <w:bookmarkStart w:id="250" w:name="_Toc184314416"/>
      <w:bookmarkEnd w:id="250"/>
      <w:bookmarkStart w:id="251" w:name="_Toc184310327"/>
      <w:bookmarkEnd w:id="251"/>
      <w:bookmarkStart w:id="252" w:name="_Toc184308052"/>
      <w:bookmarkEnd w:id="252"/>
      <w:bookmarkStart w:id="253" w:name="_Toc184312091"/>
      <w:bookmarkEnd w:id="253"/>
      <w:bookmarkStart w:id="254" w:name="_Toc184312068"/>
      <w:bookmarkEnd w:id="254"/>
      <w:bookmarkStart w:id="255" w:name="_Toc184312089"/>
      <w:bookmarkEnd w:id="255"/>
      <w:bookmarkStart w:id="256" w:name="_Toc184314459"/>
      <w:bookmarkEnd w:id="256"/>
      <w:bookmarkStart w:id="257" w:name="_Toc184308074"/>
      <w:bookmarkEnd w:id="257"/>
      <w:bookmarkStart w:id="258" w:name="_Toc184310287"/>
      <w:bookmarkEnd w:id="258"/>
      <w:bookmarkStart w:id="259" w:name="_Toc184313280"/>
      <w:bookmarkEnd w:id="259"/>
      <w:bookmarkStart w:id="260" w:name="_Toc184313251"/>
      <w:bookmarkEnd w:id="260"/>
      <w:bookmarkStart w:id="261" w:name="_Toc184313295"/>
      <w:bookmarkEnd w:id="261"/>
      <w:bookmarkStart w:id="262" w:name="_Toc184314455"/>
      <w:bookmarkEnd w:id="262"/>
      <w:bookmarkStart w:id="263" w:name="_Toc184314410"/>
      <w:bookmarkEnd w:id="263"/>
      <w:bookmarkStart w:id="264" w:name="_Toc184308101"/>
      <w:bookmarkEnd w:id="264"/>
      <w:bookmarkStart w:id="265" w:name="_Toc184314432"/>
      <w:bookmarkEnd w:id="265"/>
      <w:bookmarkStart w:id="266" w:name="_Toc184314443"/>
      <w:bookmarkEnd w:id="266"/>
      <w:bookmarkStart w:id="267" w:name="_Toc184312112"/>
      <w:bookmarkEnd w:id="267"/>
      <w:bookmarkStart w:id="268" w:name="_Toc184310314"/>
      <w:bookmarkEnd w:id="268"/>
      <w:bookmarkStart w:id="269" w:name="_Toc184308076"/>
      <w:bookmarkEnd w:id="269"/>
      <w:bookmarkStart w:id="270" w:name="_Toc184312086"/>
      <w:bookmarkEnd w:id="270"/>
      <w:bookmarkStart w:id="271" w:name="_Toc184310284"/>
      <w:bookmarkEnd w:id="271"/>
      <w:bookmarkStart w:id="272" w:name="_Toc184312124"/>
      <w:bookmarkEnd w:id="272"/>
      <w:bookmarkStart w:id="273" w:name="_Toc184313307"/>
      <w:bookmarkEnd w:id="273"/>
      <w:bookmarkStart w:id="274" w:name="_Toc184312095"/>
      <w:bookmarkEnd w:id="274"/>
      <w:bookmarkStart w:id="275" w:name="_Toc184313304"/>
      <w:bookmarkEnd w:id="275"/>
      <w:bookmarkStart w:id="276" w:name="_Toc184314434"/>
      <w:bookmarkEnd w:id="276"/>
      <w:bookmarkStart w:id="277" w:name="_Toc184314478"/>
      <w:bookmarkEnd w:id="277"/>
      <w:bookmarkStart w:id="278" w:name="_Toc184314447"/>
      <w:bookmarkEnd w:id="278"/>
      <w:bookmarkStart w:id="279" w:name="_Toc184312103"/>
      <w:bookmarkEnd w:id="279"/>
      <w:bookmarkStart w:id="280" w:name="_Toc184314427"/>
      <w:bookmarkEnd w:id="280"/>
      <w:bookmarkStart w:id="281" w:name="_Toc184314440"/>
      <w:bookmarkEnd w:id="281"/>
      <w:bookmarkStart w:id="282" w:name="_Toc184312131"/>
      <w:bookmarkEnd w:id="282"/>
      <w:bookmarkStart w:id="283" w:name="_Toc184313238"/>
      <w:bookmarkEnd w:id="283"/>
      <w:bookmarkStart w:id="284" w:name="_Toc184314442"/>
      <w:bookmarkEnd w:id="284"/>
      <w:bookmarkStart w:id="285" w:name="_Toc184313257"/>
      <w:bookmarkEnd w:id="285"/>
      <w:bookmarkStart w:id="286" w:name="_Toc184308043"/>
      <w:bookmarkEnd w:id="286"/>
      <w:bookmarkStart w:id="287" w:name="_Toc184310292"/>
      <w:bookmarkEnd w:id="287"/>
      <w:bookmarkStart w:id="288" w:name="_Toc184313292"/>
      <w:bookmarkEnd w:id="288"/>
      <w:bookmarkStart w:id="289" w:name="_Toc184308104"/>
      <w:bookmarkEnd w:id="289"/>
      <w:bookmarkStart w:id="290" w:name="_Toc184314474"/>
      <w:bookmarkEnd w:id="290"/>
      <w:bookmarkStart w:id="291" w:name="_Toc184310306"/>
      <w:bookmarkEnd w:id="291"/>
      <w:bookmarkStart w:id="292" w:name="_Toc184308058"/>
      <w:bookmarkEnd w:id="292"/>
      <w:bookmarkStart w:id="293" w:name="_Toc184310329"/>
      <w:bookmarkEnd w:id="293"/>
      <w:bookmarkStart w:id="294" w:name="_Toc184310288"/>
      <w:bookmarkEnd w:id="294"/>
      <w:bookmarkStart w:id="295" w:name="_Toc184308066"/>
      <w:bookmarkEnd w:id="295"/>
      <w:bookmarkStart w:id="296" w:name="_Toc184312117"/>
      <w:bookmarkEnd w:id="296"/>
      <w:bookmarkStart w:id="297" w:name="_Toc184310307"/>
      <w:bookmarkEnd w:id="297"/>
      <w:bookmarkStart w:id="298" w:name="_Toc184314426"/>
      <w:bookmarkEnd w:id="298"/>
      <w:bookmarkStart w:id="299" w:name="_Toc184313255"/>
      <w:bookmarkEnd w:id="299"/>
      <w:bookmarkStart w:id="300" w:name="_Toc184308084"/>
      <w:bookmarkEnd w:id="300"/>
      <w:bookmarkStart w:id="301" w:name="_Toc184312116"/>
      <w:bookmarkEnd w:id="301"/>
      <w:bookmarkStart w:id="302" w:name="_Toc184313267"/>
      <w:bookmarkEnd w:id="302"/>
      <w:bookmarkStart w:id="303" w:name="_Toc184314445"/>
      <w:bookmarkEnd w:id="303"/>
      <w:bookmarkStart w:id="304" w:name="_Toc184314454"/>
      <w:bookmarkEnd w:id="304"/>
      <w:bookmarkStart w:id="305" w:name="_Toc184314444"/>
      <w:bookmarkEnd w:id="305"/>
      <w:bookmarkStart w:id="306" w:name="_Toc184312075"/>
      <w:bookmarkEnd w:id="306"/>
      <w:bookmarkStart w:id="307" w:name="_Toc184310282"/>
      <w:bookmarkEnd w:id="307"/>
      <w:bookmarkStart w:id="308" w:name="_Toc184313258"/>
      <w:bookmarkEnd w:id="308"/>
      <w:bookmarkStart w:id="309" w:name="_Toc184308042"/>
      <w:bookmarkEnd w:id="309"/>
      <w:bookmarkStart w:id="310" w:name="_Toc184312085"/>
      <w:bookmarkEnd w:id="310"/>
      <w:bookmarkStart w:id="311" w:name="_Toc184313306"/>
      <w:bookmarkEnd w:id="311"/>
      <w:bookmarkStart w:id="312" w:name="_Toc184314429"/>
      <w:bookmarkEnd w:id="312"/>
      <w:bookmarkStart w:id="313" w:name="_Toc184310302"/>
      <w:bookmarkEnd w:id="313"/>
      <w:bookmarkStart w:id="314" w:name="_Toc184313249"/>
      <w:bookmarkEnd w:id="314"/>
      <w:bookmarkStart w:id="315" w:name="_Toc184310319"/>
      <w:bookmarkEnd w:id="315"/>
      <w:bookmarkStart w:id="316" w:name="_Toc184312102"/>
      <w:bookmarkEnd w:id="316"/>
      <w:bookmarkStart w:id="317" w:name="_Toc184308102"/>
      <w:bookmarkEnd w:id="317"/>
      <w:bookmarkStart w:id="318" w:name="_Toc184308078"/>
      <w:bookmarkEnd w:id="318"/>
      <w:bookmarkStart w:id="319" w:name="_Toc184312100"/>
      <w:bookmarkEnd w:id="319"/>
      <w:bookmarkStart w:id="320" w:name="_Toc184313287"/>
      <w:bookmarkEnd w:id="320"/>
      <w:bookmarkStart w:id="321" w:name="_Toc184314439"/>
      <w:bookmarkEnd w:id="321"/>
      <w:bookmarkStart w:id="322" w:name="_Toc184312088"/>
      <w:bookmarkEnd w:id="322"/>
      <w:bookmarkStart w:id="323" w:name="_Toc184313269"/>
      <w:bookmarkEnd w:id="323"/>
      <w:bookmarkStart w:id="324" w:name="_Toc184313283"/>
      <w:bookmarkEnd w:id="324"/>
      <w:bookmarkStart w:id="325" w:name="_Toc184313240"/>
      <w:bookmarkEnd w:id="325"/>
      <w:bookmarkStart w:id="326" w:name="_Toc184313281"/>
      <w:bookmarkEnd w:id="326"/>
      <w:bookmarkStart w:id="327" w:name="_Toc184308040"/>
      <w:bookmarkEnd w:id="327"/>
      <w:bookmarkStart w:id="328" w:name="_Toc184312118"/>
      <w:bookmarkEnd w:id="328"/>
      <w:bookmarkStart w:id="329" w:name="_Toc184313262"/>
      <w:bookmarkEnd w:id="329"/>
      <w:bookmarkStart w:id="330" w:name="_Toc184312069"/>
      <w:bookmarkEnd w:id="330"/>
      <w:bookmarkStart w:id="331" w:name="_Toc184310305"/>
      <w:bookmarkEnd w:id="331"/>
      <w:bookmarkStart w:id="332" w:name="_Toc184312078"/>
      <w:bookmarkEnd w:id="332"/>
      <w:bookmarkStart w:id="333" w:name="_Toc184308082"/>
      <w:bookmarkEnd w:id="333"/>
      <w:bookmarkStart w:id="334" w:name="_Toc184312138"/>
      <w:bookmarkEnd w:id="334"/>
      <w:bookmarkStart w:id="335" w:name="_Toc184312115"/>
      <w:bookmarkEnd w:id="335"/>
      <w:bookmarkStart w:id="336" w:name="_Toc184314420"/>
      <w:bookmarkEnd w:id="336"/>
      <w:bookmarkStart w:id="337" w:name="_Toc184312079"/>
      <w:bookmarkEnd w:id="337"/>
      <w:bookmarkStart w:id="338" w:name="_Toc184313308"/>
      <w:bookmarkEnd w:id="338"/>
      <w:bookmarkStart w:id="339" w:name="_Toc184314482"/>
      <w:bookmarkEnd w:id="339"/>
      <w:bookmarkStart w:id="340" w:name="_Toc184313266"/>
      <w:bookmarkEnd w:id="340"/>
      <w:bookmarkStart w:id="341" w:name="_Toc184310285"/>
      <w:bookmarkEnd w:id="341"/>
      <w:bookmarkStart w:id="342" w:name="_Toc184308071"/>
      <w:bookmarkEnd w:id="342"/>
      <w:bookmarkStart w:id="343" w:name="_Toc184313253"/>
      <w:bookmarkEnd w:id="343"/>
      <w:bookmarkStart w:id="344" w:name="_Toc184312139"/>
      <w:bookmarkEnd w:id="344"/>
      <w:bookmarkStart w:id="345" w:name="_Toc184310273"/>
      <w:bookmarkEnd w:id="345"/>
      <w:bookmarkStart w:id="346" w:name="_Toc184312094"/>
      <w:bookmarkEnd w:id="346"/>
      <w:bookmarkStart w:id="347" w:name="_Toc184308079"/>
      <w:bookmarkEnd w:id="347"/>
      <w:bookmarkStart w:id="348" w:name="_Toc184314441"/>
      <w:bookmarkEnd w:id="348"/>
      <w:bookmarkStart w:id="349" w:name="_Toc184314460"/>
      <w:bookmarkEnd w:id="349"/>
      <w:bookmarkStart w:id="350" w:name="_Toc184313264"/>
      <w:bookmarkEnd w:id="350"/>
      <w:bookmarkStart w:id="351" w:name="_Toc184308083"/>
      <w:bookmarkEnd w:id="351"/>
      <w:bookmarkStart w:id="352" w:name="_Toc184310281"/>
      <w:bookmarkEnd w:id="352"/>
      <w:bookmarkStart w:id="353" w:name="_Toc184308100"/>
      <w:bookmarkEnd w:id="353"/>
      <w:bookmarkStart w:id="354" w:name="_Toc184308108"/>
      <w:bookmarkEnd w:id="354"/>
      <w:bookmarkStart w:id="355" w:name="_Toc184308051"/>
      <w:bookmarkEnd w:id="355"/>
      <w:bookmarkStart w:id="356" w:name="_Toc184314421"/>
      <w:bookmarkEnd w:id="356"/>
      <w:bookmarkStart w:id="357" w:name="_Toc184313277"/>
      <w:bookmarkEnd w:id="357"/>
      <w:bookmarkStart w:id="358" w:name="_Toc184310309"/>
      <w:bookmarkEnd w:id="358"/>
      <w:bookmarkStart w:id="359" w:name="_Toc184308067"/>
      <w:bookmarkEnd w:id="359"/>
      <w:bookmarkStart w:id="360" w:name="_Toc184312104"/>
      <w:bookmarkEnd w:id="360"/>
      <w:bookmarkStart w:id="361" w:name="_Toc184310328"/>
      <w:bookmarkEnd w:id="361"/>
      <w:bookmarkStart w:id="362" w:name="_Toc184312136"/>
      <w:bookmarkEnd w:id="362"/>
      <w:bookmarkStart w:id="363" w:name="_Toc184314456"/>
      <w:bookmarkEnd w:id="363"/>
      <w:bookmarkStart w:id="364" w:name="_Toc184308049"/>
      <w:bookmarkEnd w:id="364"/>
      <w:bookmarkStart w:id="365" w:name="_Toc184312113"/>
      <w:bookmarkEnd w:id="365"/>
      <w:bookmarkStart w:id="366" w:name="_Toc184308107"/>
      <w:bookmarkEnd w:id="366"/>
      <w:bookmarkStart w:id="367" w:name="_Toc184313256"/>
      <w:bookmarkEnd w:id="367"/>
      <w:bookmarkStart w:id="368" w:name="_Toc184313310"/>
      <w:bookmarkEnd w:id="368"/>
      <w:bookmarkStart w:id="369" w:name="_Toc184313272"/>
      <w:bookmarkEnd w:id="369"/>
      <w:bookmarkStart w:id="370" w:name="_Toc184310343"/>
      <w:bookmarkEnd w:id="370"/>
      <w:bookmarkStart w:id="371" w:name="_Toc184314458"/>
      <w:bookmarkEnd w:id="371"/>
      <w:bookmarkStart w:id="372" w:name="_Toc184310296"/>
      <w:bookmarkEnd w:id="372"/>
      <w:bookmarkStart w:id="373" w:name="_Toc184314413"/>
      <w:bookmarkEnd w:id="373"/>
      <w:bookmarkStart w:id="374" w:name="_Toc184310275"/>
      <w:bookmarkEnd w:id="374"/>
      <w:bookmarkStart w:id="375" w:name="_Toc184313274"/>
      <w:bookmarkEnd w:id="375"/>
      <w:bookmarkStart w:id="376" w:name="_Toc184313289"/>
      <w:bookmarkEnd w:id="376"/>
      <w:bookmarkStart w:id="377" w:name="_Toc184312126"/>
      <w:bookmarkEnd w:id="377"/>
      <w:bookmarkStart w:id="378" w:name="_Toc184308072"/>
      <w:bookmarkEnd w:id="378"/>
      <w:bookmarkStart w:id="379" w:name="_Toc184308086"/>
      <w:bookmarkEnd w:id="379"/>
      <w:bookmarkStart w:id="380" w:name="_Toc184310317"/>
      <w:bookmarkEnd w:id="380"/>
      <w:bookmarkStart w:id="381" w:name="_Toc184310297"/>
      <w:bookmarkEnd w:id="381"/>
      <w:bookmarkStart w:id="382" w:name="_Toc184313273"/>
      <w:bookmarkEnd w:id="382"/>
      <w:bookmarkStart w:id="383" w:name="_Toc184313293"/>
      <w:bookmarkEnd w:id="383"/>
      <w:bookmarkStart w:id="384" w:name="_Toc184314450"/>
      <w:bookmarkEnd w:id="384"/>
      <w:bookmarkStart w:id="385" w:name="_Toc184308061"/>
      <w:bookmarkEnd w:id="385"/>
      <w:bookmarkStart w:id="386" w:name="_Toc184310291"/>
      <w:bookmarkEnd w:id="386"/>
      <w:bookmarkStart w:id="387" w:name="_Toc184312096"/>
      <w:bookmarkEnd w:id="387"/>
      <w:bookmarkStart w:id="388" w:name="_Toc184312070"/>
      <w:bookmarkEnd w:id="388"/>
      <w:bookmarkStart w:id="389" w:name="_Toc184314430"/>
      <w:bookmarkEnd w:id="389"/>
      <w:bookmarkStart w:id="390" w:name="_Toc184310299"/>
      <w:bookmarkEnd w:id="390"/>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1301" w:tblpY="126"/>
        <w:tblW w:w="56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26"/>
        <w:gridCol w:w="4190"/>
        <w:gridCol w:w="177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41"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2963" w:type="pct"/>
            <w:gridSpan w:val="2"/>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评标标准</w:t>
            </w:r>
          </w:p>
        </w:tc>
        <w:tc>
          <w:tcPr>
            <w:tcW w:w="917" w:type="pct"/>
            <w:vAlign w:val="center"/>
          </w:tcPr>
          <w:p>
            <w:pPr>
              <w:spacing w:line="360" w:lineRule="auto"/>
              <w:jc w:val="center"/>
              <w:outlineLvl w:val="0"/>
              <w:rPr>
                <w:rFonts w:hint="eastAsia" w:ascii="仿宋" w:hAnsi="仿宋" w:eastAsia="仿宋" w:cs="仿宋_GB2312"/>
                <w:bCs/>
                <w:sz w:val="24"/>
              </w:rPr>
            </w:pPr>
            <w:r>
              <w:rPr>
                <w:rFonts w:hint="eastAsia" w:ascii="仿宋" w:hAnsi="仿宋" w:eastAsia="仿宋" w:cs="仿宋_GB2312"/>
                <w:bCs/>
                <w:sz w:val="24"/>
              </w:rPr>
              <w:t>权重</w:t>
            </w:r>
          </w:p>
          <w:p>
            <w:pPr>
              <w:spacing w:line="360" w:lineRule="auto"/>
              <w:jc w:val="center"/>
              <w:outlineLvl w:val="0"/>
              <w:rPr>
                <w:rFonts w:hint="eastAsia" w:ascii="仿宋" w:hAnsi="仿宋" w:eastAsia="仿宋" w:cs="仿宋_GB2312"/>
                <w:bCs/>
                <w:sz w:val="24"/>
                <w:lang w:eastAsia="zh-CN"/>
              </w:rPr>
            </w:pPr>
            <w:r>
              <w:rPr>
                <w:rFonts w:hint="eastAsia" w:ascii="仿宋" w:hAnsi="仿宋" w:eastAsia="仿宋" w:cs="仿宋_GB2312"/>
                <w:bCs/>
                <w:sz w:val="24"/>
                <w:lang w:eastAsia="zh-CN"/>
              </w:rPr>
              <w:t>（</w:t>
            </w:r>
            <w:r>
              <w:rPr>
                <w:rFonts w:hint="eastAsia" w:ascii="仿宋" w:hAnsi="仿宋" w:eastAsia="仿宋" w:cs="仿宋_GB2312"/>
                <w:bCs/>
                <w:sz w:val="24"/>
                <w:lang w:val="en-US" w:eastAsia="zh-CN"/>
              </w:rPr>
              <w:t>满分100分</w:t>
            </w:r>
            <w:r>
              <w:rPr>
                <w:rFonts w:hint="eastAsia" w:ascii="仿宋" w:hAnsi="仿宋" w:eastAsia="仿宋" w:cs="仿宋_GB2312"/>
                <w:bCs/>
                <w:sz w:val="24"/>
                <w:lang w:eastAsia="zh-CN"/>
              </w:rPr>
              <w:t>）</w:t>
            </w:r>
          </w:p>
        </w:tc>
        <w:tc>
          <w:tcPr>
            <w:tcW w:w="777"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41"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val="en-US" w:eastAsia="zh-CN"/>
              </w:rPr>
              <w:t>1</w:t>
            </w:r>
          </w:p>
        </w:tc>
        <w:tc>
          <w:tcPr>
            <w:tcW w:w="791" w:type="pct"/>
            <w:vMerge w:val="restart"/>
            <w:vAlign w:val="center"/>
          </w:tcPr>
          <w:p>
            <w:pPr>
              <w:spacing w:line="420" w:lineRule="exact"/>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投标人随访管理团队人员情况,提供证书复印件加盖公章,原件备查。</w:t>
            </w:r>
          </w:p>
        </w:tc>
        <w:tc>
          <w:tcPr>
            <w:tcW w:w="2172" w:type="pct"/>
            <w:vAlign w:val="center"/>
          </w:tcPr>
          <w:p>
            <w:pPr>
              <w:numPr>
                <w:ilvl w:val="0"/>
                <w:numId w:val="0"/>
              </w:numPr>
              <w:spacing w:line="420" w:lineRule="exact"/>
              <w:ind w:left="0" w:leftChars="0" w:firstLine="0" w:firstLineChars="0"/>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主任医师（提供执业医师证书和职称证书）每名得2分。</w:t>
            </w:r>
          </w:p>
        </w:tc>
        <w:tc>
          <w:tcPr>
            <w:tcW w:w="917" w:type="pct"/>
            <w:vAlign w:val="center"/>
          </w:tcPr>
          <w:p>
            <w:pPr>
              <w:spacing w:line="420" w:lineRule="exact"/>
              <w:jc w:val="center"/>
              <w:outlineLvl w:val="0"/>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2分</w:t>
            </w:r>
          </w:p>
        </w:tc>
        <w:tc>
          <w:tcPr>
            <w:tcW w:w="777" w:type="pct"/>
            <w:vMerge w:val="restar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numPr>
                <w:ilvl w:val="0"/>
                <w:numId w:val="0"/>
              </w:numPr>
              <w:spacing w:line="420" w:lineRule="exact"/>
              <w:outlineLvl w:val="0"/>
              <w:rPr>
                <w:rFonts w:hint="eastAsia" w:ascii="仿宋" w:hAnsi="仿宋" w:eastAsia="仿宋" w:cs="仿宋"/>
                <w:color w:val="000000"/>
                <w:kern w:val="2"/>
                <w:sz w:val="24"/>
                <w:szCs w:val="24"/>
                <w:lang w:val="en-US" w:eastAsia="zh-CN" w:bidi="ar-SA"/>
              </w:rPr>
            </w:pPr>
          </w:p>
        </w:tc>
        <w:tc>
          <w:tcPr>
            <w:tcW w:w="2172" w:type="pct"/>
            <w:vAlign w:val="center"/>
          </w:tcPr>
          <w:p>
            <w:pPr>
              <w:numPr>
                <w:ilvl w:val="0"/>
                <w:numId w:val="0"/>
              </w:numPr>
              <w:spacing w:line="420" w:lineRule="exact"/>
              <w:ind w:left="0" w:leftChars="0" w:firstLine="0" w:firstLineChars="0"/>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副主任医师（提供执业医师证书和职称证书）每名1.5分。</w:t>
            </w:r>
          </w:p>
        </w:tc>
        <w:tc>
          <w:tcPr>
            <w:tcW w:w="917" w:type="pct"/>
            <w:vAlign w:val="center"/>
          </w:tcPr>
          <w:p>
            <w:pPr>
              <w:spacing w:line="420" w:lineRule="exact"/>
              <w:jc w:val="center"/>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numPr>
                <w:ilvl w:val="0"/>
                <w:numId w:val="0"/>
              </w:numPr>
              <w:spacing w:line="420" w:lineRule="exact"/>
              <w:outlineLvl w:val="0"/>
              <w:rPr>
                <w:rFonts w:hint="eastAsia" w:ascii="仿宋" w:hAnsi="仿宋" w:eastAsia="仿宋" w:cs="仿宋"/>
                <w:color w:val="000000"/>
                <w:kern w:val="2"/>
                <w:sz w:val="24"/>
                <w:szCs w:val="24"/>
                <w:lang w:val="en-US" w:eastAsia="zh-CN" w:bidi="ar-SA"/>
              </w:rPr>
            </w:pPr>
          </w:p>
        </w:tc>
        <w:tc>
          <w:tcPr>
            <w:tcW w:w="2172" w:type="pct"/>
            <w:vAlign w:val="center"/>
          </w:tcPr>
          <w:p>
            <w:pPr>
              <w:numPr>
                <w:ilvl w:val="0"/>
                <w:numId w:val="0"/>
              </w:numPr>
              <w:spacing w:line="420" w:lineRule="exact"/>
              <w:ind w:left="0" w:leftChars="0" w:firstLine="0" w:firstLineChars="0"/>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主治医师（提供执业医师证书和职称证书）每名1分。</w:t>
            </w:r>
          </w:p>
        </w:tc>
        <w:tc>
          <w:tcPr>
            <w:tcW w:w="917" w:type="pct"/>
            <w:vAlign w:val="center"/>
          </w:tcPr>
          <w:p>
            <w:pPr>
              <w:spacing w:line="420" w:lineRule="exact"/>
              <w:jc w:val="center"/>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numPr>
                <w:ilvl w:val="0"/>
                <w:numId w:val="0"/>
              </w:numPr>
              <w:spacing w:line="420" w:lineRule="exact"/>
              <w:outlineLvl w:val="0"/>
              <w:rPr>
                <w:rFonts w:hint="eastAsia" w:ascii="仿宋" w:hAnsi="仿宋" w:eastAsia="仿宋" w:cs="仿宋"/>
                <w:color w:val="000000"/>
                <w:kern w:val="2"/>
                <w:sz w:val="24"/>
                <w:szCs w:val="24"/>
                <w:lang w:val="en-US" w:eastAsia="zh-CN" w:bidi="ar-SA"/>
              </w:rPr>
            </w:pPr>
          </w:p>
        </w:tc>
        <w:tc>
          <w:tcPr>
            <w:tcW w:w="2172" w:type="pct"/>
            <w:vAlign w:val="center"/>
          </w:tcPr>
          <w:p>
            <w:pPr>
              <w:numPr>
                <w:ilvl w:val="0"/>
                <w:numId w:val="0"/>
              </w:numPr>
              <w:spacing w:line="420" w:lineRule="exact"/>
              <w:ind w:left="0" w:leftChars="0" w:firstLine="0" w:firstLineChars="0"/>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医师（提供执业医师证书）每名0.5分。</w:t>
            </w:r>
          </w:p>
        </w:tc>
        <w:tc>
          <w:tcPr>
            <w:tcW w:w="917" w:type="pct"/>
            <w:vAlign w:val="center"/>
          </w:tcPr>
          <w:p>
            <w:pPr>
              <w:spacing w:line="420" w:lineRule="exact"/>
              <w:jc w:val="center"/>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spacing w:line="420" w:lineRule="exact"/>
              <w:outlineLvl w:val="0"/>
              <w:rPr>
                <w:rFonts w:hint="eastAsia" w:ascii="仿宋" w:hAnsi="仿宋" w:eastAsia="仿宋" w:cs="仿宋"/>
                <w:color w:val="000000"/>
                <w:kern w:val="2"/>
                <w:sz w:val="24"/>
                <w:szCs w:val="24"/>
                <w:lang w:val="en-US" w:eastAsia="zh-CN" w:bidi="ar-SA"/>
              </w:rPr>
            </w:pPr>
          </w:p>
        </w:tc>
        <w:tc>
          <w:tcPr>
            <w:tcW w:w="2172" w:type="pct"/>
            <w:vAlign w:val="center"/>
          </w:tcPr>
          <w:p>
            <w:pPr>
              <w:spacing w:line="420" w:lineRule="exact"/>
              <w:outlineLvl w:val="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国际注册营养师</w:t>
            </w:r>
            <w:r>
              <w:rPr>
                <w:rFonts w:hint="eastAsia" w:ascii="仿宋" w:hAnsi="仿宋" w:eastAsia="仿宋" w:cs="仿宋"/>
                <w:color w:val="000000"/>
                <w:kern w:val="2"/>
                <w:sz w:val="24"/>
                <w:szCs w:val="24"/>
                <w:lang w:val="en-US" w:eastAsia="zh-CN" w:bidi="ar-SA"/>
              </w:rPr>
              <w:t>（提供</w:t>
            </w:r>
            <w:r>
              <w:rPr>
                <w:rFonts w:hint="eastAsia" w:ascii="仿宋_GB2312" w:hAnsi="仿宋" w:eastAsia="仿宋_GB2312" w:cs="Helvetica"/>
                <w:kern w:val="0"/>
                <w:sz w:val="24"/>
                <w:lang w:eastAsia="zh-CN"/>
              </w:rPr>
              <w:t>营养师</w:t>
            </w:r>
            <w:r>
              <w:rPr>
                <w:rFonts w:hint="eastAsia" w:ascii="仿宋" w:hAnsi="仿宋" w:eastAsia="仿宋" w:cs="仿宋"/>
                <w:color w:val="000000"/>
                <w:kern w:val="2"/>
                <w:sz w:val="24"/>
                <w:szCs w:val="24"/>
                <w:lang w:val="en-US" w:eastAsia="zh-CN" w:bidi="ar-SA"/>
              </w:rPr>
              <w:t>证书）</w:t>
            </w:r>
            <w:r>
              <w:rPr>
                <w:rFonts w:hint="eastAsia" w:ascii="仿宋_GB2312" w:hAnsi="仿宋" w:eastAsia="仿宋_GB2312" w:cs="Helvetica"/>
                <w:kern w:val="0"/>
                <w:sz w:val="24"/>
                <w:lang w:val="en-US" w:eastAsia="zh-CN"/>
              </w:rPr>
              <w:t>每名1分，医学执业营养师</w:t>
            </w:r>
            <w:r>
              <w:rPr>
                <w:rFonts w:hint="eastAsia" w:ascii="仿宋" w:hAnsi="仿宋" w:eastAsia="仿宋" w:cs="仿宋"/>
                <w:color w:val="000000"/>
                <w:kern w:val="2"/>
                <w:sz w:val="24"/>
                <w:szCs w:val="24"/>
                <w:lang w:val="en-US" w:eastAsia="zh-CN" w:bidi="ar-SA"/>
              </w:rPr>
              <w:t>（提供</w:t>
            </w:r>
            <w:r>
              <w:rPr>
                <w:rFonts w:hint="eastAsia" w:ascii="仿宋_GB2312" w:hAnsi="仿宋" w:eastAsia="仿宋_GB2312" w:cs="Helvetica"/>
                <w:kern w:val="0"/>
                <w:sz w:val="24"/>
                <w:lang w:eastAsia="zh-CN"/>
              </w:rPr>
              <w:t>营养师</w:t>
            </w:r>
            <w:r>
              <w:rPr>
                <w:rFonts w:hint="eastAsia" w:ascii="仿宋" w:hAnsi="仿宋" w:eastAsia="仿宋" w:cs="仿宋"/>
                <w:color w:val="000000"/>
                <w:kern w:val="2"/>
                <w:sz w:val="24"/>
                <w:szCs w:val="24"/>
                <w:lang w:val="en-US" w:eastAsia="zh-CN" w:bidi="ar-SA"/>
              </w:rPr>
              <w:t>证书）</w:t>
            </w:r>
            <w:r>
              <w:rPr>
                <w:rFonts w:hint="eastAsia" w:ascii="仿宋_GB2312" w:hAnsi="仿宋" w:eastAsia="仿宋_GB2312" w:cs="Helvetica"/>
                <w:kern w:val="0"/>
                <w:sz w:val="24"/>
                <w:lang w:val="en-US" w:eastAsia="zh-CN"/>
              </w:rPr>
              <w:t>每名1分。</w:t>
            </w:r>
          </w:p>
        </w:tc>
        <w:tc>
          <w:tcPr>
            <w:tcW w:w="917" w:type="pct"/>
            <w:vAlign w:val="center"/>
          </w:tcPr>
          <w:p>
            <w:pPr>
              <w:spacing w:line="420" w:lineRule="exact"/>
              <w:jc w:val="center"/>
              <w:outlineLvl w:val="0"/>
              <w:rPr>
                <w:rFonts w:hint="eastAsia" w:ascii="仿宋" w:hAnsi="仿宋" w:eastAsia="仿宋" w:cs="仿宋"/>
                <w:color w:val="000000"/>
                <w:kern w:val="2"/>
                <w:sz w:val="24"/>
                <w:szCs w:val="24"/>
                <w:lang w:val="en-US" w:eastAsia="zh-CN" w:bidi="ar-SA"/>
              </w:rPr>
            </w:pPr>
            <w:r>
              <w:rPr>
                <w:rFonts w:hint="eastAsia" w:ascii="仿宋_GB2312" w:hAnsi="仿宋" w:eastAsia="仿宋_GB2312" w:cs="Helvetica"/>
                <w:kern w:val="0"/>
                <w:sz w:val="24"/>
                <w:lang w:val="en-US" w:eastAsia="zh-CN"/>
              </w:rPr>
              <w:t>3分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numPr>
                <w:ilvl w:val="0"/>
                <w:numId w:val="0"/>
              </w:numPr>
              <w:spacing w:line="420" w:lineRule="exact"/>
              <w:outlineLvl w:val="0"/>
              <w:rPr>
                <w:rFonts w:hint="eastAsia" w:ascii="仿宋" w:hAnsi="仿宋" w:eastAsia="仿宋" w:cs="仿宋"/>
                <w:color w:val="000000"/>
                <w:kern w:val="2"/>
                <w:sz w:val="24"/>
                <w:szCs w:val="24"/>
                <w:lang w:val="en-US" w:eastAsia="zh-CN" w:bidi="ar-SA"/>
              </w:rPr>
            </w:pPr>
          </w:p>
        </w:tc>
        <w:tc>
          <w:tcPr>
            <w:tcW w:w="2172" w:type="pct"/>
            <w:vAlign w:val="center"/>
          </w:tcPr>
          <w:p>
            <w:pPr>
              <w:numPr>
                <w:ilvl w:val="0"/>
                <w:numId w:val="0"/>
              </w:numPr>
              <w:spacing w:line="420" w:lineRule="exact"/>
              <w:ind w:left="0" w:leftChars="0" w:firstLine="0" w:firstLineChars="0"/>
              <w:outlineLvl w:val="0"/>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护士</w:t>
            </w:r>
            <w:r>
              <w:rPr>
                <w:rFonts w:hint="eastAsia" w:ascii="仿宋" w:hAnsi="仿宋" w:eastAsia="仿宋" w:cs="仿宋"/>
                <w:color w:val="000000"/>
                <w:kern w:val="2"/>
                <w:sz w:val="24"/>
                <w:szCs w:val="24"/>
                <w:lang w:val="en-US" w:eastAsia="zh-CN" w:bidi="ar-SA"/>
              </w:rPr>
              <w:t>（提供护理学学历证书）</w:t>
            </w:r>
            <w:r>
              <w:rPr>
                <w:rFonts w:hint="eastAsia" w:ascii="仿宋_GB2312" w:hAnsi="仿宋" w:eastAsia="仿宋_GB2312" w:cs="Helvetica"/>
                <w:kern w:val="0"/>
                <w:sz w:val="24"/>
                <w:lang w:val="en-US" w:eastAsia="zh-CN"/>
              </w:rPr>
              <w:t>每名0.5分。</w:t>
            </w:r>
          </w:p>
        </w:tc>
        <w:tc>
          <w:tcPr>
            <w:tcW w:w="917" w:type="pct"/>
            <w:vAlign w:val="center"/>
          </w:tcPr>
          <w:p>
            <w:pPr>
              <w:spacing w:line="420" w:lineRule="exact"/>
              <w:jc w:val="center"/>
              <w:outlineLvl w:val="0"/>
              <w:rPr>
                <w:rFonts w:hint="eastAsia" w:ascii="仿宋" w:hAnsi="仿宋" w:eastAsia="仿宋" w:cs="仿宋"/>
                <w:color w:val="000000"/>
                <w:kern w:val="2"/>
                <w:sz w:val="24"/>
                <w:szCs w:val="24"/>
                <w:lang w:val="en-US" w:eastAsia="zh-CN" w:bidi="ar-SA"/>
              </w:rPr>
            </w:pPr>
            <w:r>
              <w:rPr>
                <w:rFonts w:hint="eastAsia" w:ascii="仿宋_GB2312" w:hAnsi="仿宋" w:eastAsia="仿宋_GB2312" w:cs="Helvetica"/>
                <w:kern w:val="0"/>
                <w:sz w:val="24"/>
                <w:lang w:val="en-US" w:eastAsia="zh-CN"/>
              </w:rPr>
              <w:t>2.5分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numPr>
                <w:ilvl w:val="0"/>
                <w:numId w:val="0"/>
              </w:numPr>
              <w:spacing w:line="420" w:lineRule="exact"/>
              <w:outlineLvl w:val="0"/>
              <w:rPr>
                <w:rFonts w:hint="eastAsia" w:ascii="仿宋" w:hAnsi="仿宋" w:eastAsia="仿宋" w:cs="仿宋"/>
                <w:color w:val="000000"/>
                <w:kern w:val="2"/>
                <w:sz w:val="24"/>
                <w:szCs w:val="24"/>
                <w:lang w:val="en-US" w:eastAsia="zh-CN" w:bidi="ar-SA"/>
              </w:rPr>
            </w:pPr>
          </w:p>
        </w:tc>
        <w:tc>
          <w:tcPr>
            <w:tcW w:w="2172" w:type="pct"/>
            <w:vAlign w:val="center"/>
          </w:tcPr>
          <w:p>
            <w:pPr>
              <w:numPr>
                <w:ilvl w:val="0"/>
                <w:numId w:val="0"/>
              </w:numPr>
              <w:spacing w:line="420" w:lineRule="exact"/>
              <w:ind w:left="0" w:leftChars="0" w:firstLine="0" w:firstLineChars="0"/>
              <w:outlineLvl w:val="0"/>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健</w:t>
            </w:r>
            <w:r>
              <w:rPr>
                <w:rFonts w:hint="eastAsia" w:ascii="仿宋" w:hAnsi="仿宋" w:eastAsia="仿宋" w:cs="仿宋"/>
                <w:color w:val="000000"/>
                <w:kern w:val="2"/>
                <w:sz w:val="24"/>
                <w:szCs w:val="24"/>
                <w:lang w:val="en-US" w:eastAsia="zh-CN" w:bidi="ar-SA"/>
              </w:rPr>
              <w:t>康管理师（提供资格证书）</w:t>
            </w:r>
            <w:r>
              <w:rPr>
                <w:rFonts w:hint="eastAsia" w:ascii="仿宋_GB2312" w:hAnsi="仿宋" w:eastAsia="仿宋_GB2312" w:cs="Helvetica"/>
                <w:kern w:val="0"/>
                <w:sz w:val="24"/>
                <w:lang w:val="en-US" w:eastAsia="zh-CN"/>
              </w:rPr>
              <w:t>每名0.5分</w:t>
            </w:r>
            <w:r>
              <w:rPr>
                <w:rFonts w:hint="eastAsia" w:ascii="仿宋" w:hAnsi="仿宋" w:eastAsia="仿宋" w:cs="仿宋"/>
                <w:color w:val="000000"/>
                <w:kern w:val="2"/>
                <w:sz w:val="24"/>
                <w:szCs w:val="24"/>
                <w:lang w:val="en-US" w:eastAsia="zh-CN" w:bidi="ar-SA"/>
              </w:rPr>
              <w:t>。</w:t>
            </w:r>
          </w:p>
        </w:tc>
        <w:tc>
          <w:tcPr>
            <w:tcW w:w="917" w:type="pct"/>
            <w:vAlign w:val="center"/>
          </w:tcPr>
          <w:p>
            <w:pPr>
              <w:spacing w:line="420" w:lineRule="exact"/>
              <w:jc w:val="center"/>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numPr>
                <w:ilvl w:val="0"/>
                <w:numId w:val="0"/>
              </w:numPr>
              <w:spacing w:line="420" w:lineRule="exact"/>
              <w:outlineLvl w:val="0"/>
              <w:rPr>
                <w:rFonts w:hint="eastAsia" w:ascii="仿宋" w:hAnsi="仿宋" w:eastAsia="仿宋" w:cs="仿宋"/>
                <w:color w:val="000000"/>
                <w:kern w:val="2"/>
                <w:sz w:val="24"/>
                <w:szCs w:val="24"/>
                <w:lang w:val="en-US" w:eastAsia="zh-CN" w:bidi="ar-SA"/>
              </w:rPr>
            </w:pPr>
          </w:p>
        </w:tc>
        <w:tc>
          <w:tcPr>
            <w:tcW w:w="2172" w:type="pct"/>
            <w:vAlign w:val="center"/>
          </w:tcPr>
          <w:p>
            <w:pPr>
              <w:numPr>
                <w:ilvl w:val="0"/>
                <w:numId w:val="0"/>
              </w:numPr>
              <w:spacing w:line="420" w:lineRule="exact"/>
              <w:ind w:left="0" w:leftChars="0" w:firstLine="0" w:firstLineChars="0"/>
              <w:outlineLvl w:val="0"/>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医学背景人员</w:t>
            </w:r>
            <w:r>
              <w:rPr>
                <w:rFonts w:hint="eastAsia" w:ascii="仿宋" w:hAnsi="仿宋" w:eastAsia="仿宋" w:cs="仿宋"/>
                <w:color w:val="000000"/>
                <w:kern w:val="2"/>
                <w:sz w:val="24"/>
                <w:szCs w:val="24"/>
                <w:lang w:val="en-US" w:eastAsia="zh-CN" w:bidi="ar-SA"/>
              </w:rPr>
              <w:t>（提供医学专业学历证书）</w:t>
            </w:r>
            <w:r>
              <w:rPr>
                <w:rFonts w:hint="eastAsia" w:ascii="仿宋_GB2312" w:hAnsi="仿宋" w:eastAsia="仿宋_GB2312" w:cs="Helvetica"/>
                <w:kern w:val="0"/>
                <w:sz w:val="24"/>
                <w:lang w:val="en-US" w:eastAsia="zh-CN"/>
              </w:rPr>
              <w:t>每名0.5分</w:t>
            </w:r>
            <w:r>
              <w:rPr>
                <w:rFonts w:hint="eastAsia" w:ascii="仿宋" w:hAnsi="仿宋" w:eastAsia="仿宋" w:cs="仿宋"/>
                <w:color w:val="000000"/>
                <w:kern w:val="2"/>
                <w:sz w:val="24"/>
                <w:szCs w:val="24"/>
                <w:lang w:val="en-US" w:eastAsia="zh-CN" w:bidi="ar-SA"/>
              </w:rPr>
              <w:t>。</w:t>
            </w:r>
          </w:p>
        </w:tc>
        <w:tc>
          <w:tcPr>
            <w:tcW w:w="917" w:type="pct"/>
            <w:vAlign w:val="center"/>
          </w:tcPr>
          <w:p>
            <w:pPr>
              <w:spacing w:line="420" w:lineRule="exact"/>
              <w:jc w:val="center"/>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41" w:type="pc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2</w:t>
            </w:r>
          </w:p>
        </w:tc>
        <w:tc>
          <w:tcPr>
            <w:tcW w:w="791" w:type="pc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病人随访</w:t>
            </w:r>
          </w:p>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实施方案</w:t>
            </w:r>
          </w:p>
        </w:tc>
        <w:tc>
          <w:tcPr>
            <w:tcW w:w="2172" w:type="pct"/>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病人随访实施方案的合理性、分级管理措施等，本项最高得6分。</w:t>
            </w:r>
          </w:p>
        </w:tc>
        <w:tc>
          <w:tcPr>
            <w:tcW w:w="917" w:type="pc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6分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41" w:type="pc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3</w:t>
            </w:r>
          </w:p>
        </w:tc>
        <w:tc>
          <w:tcPr>
            <w:tcW w:w="791" w:type="pc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病人随访</w:t>
            </w:r>
          </w:p>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工作内容</w:t>
            </w:r>
          </w:p>
        </w:tc>
        <w:tc>
          <w:tcPr>
            <w:tcW w:w="2172" w:type="pct"/>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病人随访工作内容、工作时间相关问题的应对措施等，本项最高得6分。</w:t>
            </w:r>
          </w:p>
        </w:tc>
        <w:tc>
          <w:tcPr>
            <w:tcW w:w="917" w:type="pc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6分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41" w:type="pc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4</w:t>
            </w:r>
          </w:p>
        </w:tc>
        <w:tc>
          <w:tcPr>
            <w:tcW w:w="791" w:type="pct"/>
            <w:vMerge w:val="restar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随访系统</w:t>
            </w:r>
          </w:p>
          <w:p>
            <w:pPr>
              <w:spacing w:line="360" w:lineRule="auto"/>
              <w:jc w:val="center"/>
              <w:outlineLvl w:val="0"/>
              <w:rPr>
                <w:rFonts w:hint="default"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情况</w:t>
            </w:r>
          </w:p>
        </w:tc>
        <w:tc>
          <w:tcPr>
            <w:tcW w:w="2172" w:type="pct"/>
            <w:vAlign w:val="center"/>
          </w:tcPr>
          <w:p>
            <w:pPr>
              <w:spacing w:line="360" w:lineRule="auto"/>
              <w:outlineLvl w:val="0"/>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功能点及架构：软件整体架构与功能点的可行性、合理性、规范性，与用户现有系统的兼容性，包括总体设计、接口设计、系统数据结构设计、数据库设计及模块设计等，本项最高得5分。</w:t>
            </w:r>
          </w:p>
        </w:tc>
        <w:tc>
          <w:tcPr>
            <w:tcW w:w="917" w:type="pc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5分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41" w:type="pc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5</w:t>
            </w:r>
          </w:p>
        </w:tc>
        <w:tc>
          <w:tcPr>
            <w:tcW w:w="79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2172" w:type="pct"/>
            <w:vAlign w:val="center"/>
          </w:tcPr>
          <w:p>
            <w:pPr>
              <w:spacing w:line="360" w:lineRule="auto"/>
              <w:outlineLvl w:val="0"/>
              <w:rPr>
                <w:rFonts w:hint="eastAsia" w:ascii="仿宋" w:hAnsi="仿宋" w:eastAsia="仿宋" w:cs="仿宋_GB2312"/>
                <w:kern w:val="2"/>
                <w:sz w:val="24"/>
                <w:szCs w:val="24"/>
                <w:lang w:val="en-US" w:eastAsia="zh-CN" w:bidi="ar-SA"/>
              </w:rPr>
            </w:pPr>
            <w:r>
              <w:rPr>
                <w:rFonts w:hint="eastAsia" w:ascii="仿宋" w:hAnsi="仿宋" w:eastAsia="仿宋" w:cs="仿宋"/>
                <w:color w:val="000000"/>
                <w:sz w:val="24"/>
                <w:lang w:val="en-US" w:eastAsia="zh-CN"/>
              </w:rPr>
              <w:t>投标人提供的随访系统具备6</w:t>
            </w:r>
            <w:r>
              <w:rPr>
                <w:rFonts w:hint="eastAsia" w:ascii="仿宋" w:hAnsi="仿宋" w:eastAsia="仿宋" w:cs="仿宋"/>
                <w:color w:val="000000"/>
                <w:sz w:val="24"/>
              </w:rPr>
              <w:t>大子系统</w:t>
            </w:r>
            <w:r>
              <w:rPr>
                <w:rFonts w:hint="eastAsia" w:ascii="仿宋" w:hAnsi="仿宋" w:eastAsia="仿宋" w:cs="仿宋"/>
                <w:color w:val="000000"/>
                <w:sz w:val="24"/>
                <w:lang w:eastAsia="zh-CN"/>
              </w:rPr>
              <w:t>（</w:t>
            </w:r>
            <w:r>
              <w:rPr>
                <w:rFonts w:hint="eastAsia" w:ascii="仿宋" w:hAnsi="仿宋" w:eastAsia="仿宋" w:cs="仿宋"/>
                <w:color w:val="000000"/>
                <w:sz w:val="24"/>
              </w:rPr>
              <w:t>数据录入系统、后台数据管理系统、医患问诊交流平台、医嘱处理系统、糖尿病风险筛选报警呼叫系统、分级权限管理系统</w:t>
            </w:r>
            <w:r>
              <w:rPr>
                <w:rFonts w:hint="eastAsia" w:ascii="仿宋" w:hAnsi="仿宋" w:eastAsia="仿宋" w:cs="仿宋"/>
                <w:color w:val="000000"/>
                <w:sz w:val="24"/>
                <w:lang w:eastAsia="zh-CN"/>
              </w:rPr>
              <w:t>），</w:t>
            </w:r>
            <w:r>
              <w:rPr>
                <w:rFonts w:hint="eastAsia" w:ascii="仿宋" w:hAnsi="仿宋" w:eastAsia="仿宋" w:cs="仿宋"/>
                <w:color w:val="000000"/>
                <w:sz w:val="24"/>
              </w:rPr>
              <w:t>符合</w:t>
            </w:r>
            <w:r>
              <w:rPr>
                <w:rFonts w:hint="eastAsia" w:ascii="仿宋" w:hAnsi="仿宋" w:eastAsia="仿宋" w:cs="仿宋"/>
                <w:color w:val="000000"/>
                <w:sz w:val="24"/>
                <w:lang w:val="en-US" w:eastAsia="zh-CN"/>
              </w:rPr>
              <w:t>功能要求，每个系统</w:t>
            </w:r>
            <w:r>
              <w:rPr>
                <w:rFonts w:hint="eastAsia" w:ascii="仿宋" w:hAnsi="仿宋" w:eastAsia="仿宋" w:cs="仿宋"/>
                <w:color w:val="000000"/>
                <w:sz w:val="24"/>
              </w:rPr>
              <w:t>得</w:t>
            </w:r>
            <w:r>
              <w:rPr>
                <w:rFonts w:hint="eastAsia" w:ascii="仿宋" w:hAnsi="仿宋" w:eastAsia="仿宋" w:cs="仿宋"/>
                <w:color w:val="000000"/>
                <w:sz w:val="24"/>
                <w:lang w:val="en-US" w:eastAsia="zh-CN"/>
              </w:rPr>
              <w:t>2</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否则不得分</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提供</w:t>
            </w:r>
            <w:r>
              <w:rPr>
                <w:rFonts w:hint="eastAsia" w:ascii="仿宋" w:hAnsi="仿宋" w:eastAsia="仿宋" w:cs="仿宋"/>
                <w:color w:val="000000"/>
                <w:sz w:val="24"/>
              </w:rPr>
              <w:t>相关模块截图</w:t>
            </w:r>
            <w:r>
              <w:rPr>
                <w:rFonts w:hint="eastAsia" w:ascii="仿宋" w:hAnsi="仿宋" w:eastAsia="仿宋" w:cs="仿宋_GB2312"/>
                <w:sz w:val="24"/>
                <w:lang w:val="en-US" w:eastAsia="zh-CN"/>
              </w:rPr>
              <w:t>，本项最高得5分。</w:t>
            </w:r>
          </w:p>
        </w:tc>
        <w:tc>
          <w:tcPr>
            <w:tcW w:w="917" w:type="pct"/>
            <w:vAlign w:val="center"/>
          </w:tcPr>
          <w:p>
            <w:pPr>
              <w:spacing w:line="360" w:lineRule="auto"/>
              <w:jc w:val="center"/>
              <w:outlineLvl w:val="0"/>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5分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41" w:type="pc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6</w:t>
            </w:r>
          </w:p>
        </w:tc>
        <w:tc>
          <w:tcPr>
            <w:tcW w:w="79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2172" w:type="pct"/>
            <w:vAlign w:val="center"/>
          </w:tcPr>
          <w:p>
            <w:pPr>
              <w:spacing w:line="360" w:lineRule="auto"/>
              <w:outlineLvl w:val="0"/>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投标人提供的随访系统具备手机、PC端、IPAD端即时互联互通功能</w:t>
            </w:r>
            <w:r>
              <w:rPr>
                <w:rFonts w:hint="eastAsia" w:ascii="仿宋" w:hAnsi="仿宋" w:eastAsia="仿宋" w:cs="仿宋_GB2312"/>
                <w:sz w:val="24"/>
                <w:lang w:eastAsia="zh-CN"/>
              </w:rPr>
              <w:t>，</w:t>
            </w:r>
            <w:r>
              <w:rPr>
                <w:rFonts w:hint="eastAsia" w:ascii="仿宋" w:hAnsi="仿宋" w:eastAsia="仿宋" w:cs="仿宋"/>
                <w:color w:val="000000"/>
                <w:sz w:val="24"/>
              </w:rPr>
              <w:t>得</w:t>
            </w:r>
            <w:r>
              <w:rPr>
                <w:rFonts w:hint="eastAsia" w:ascii="仿宋" w:hAnsi="仿宋" w:eastAsia="仿宋" w:cs="仿宋"/>
                <w:color w:val="000000"/>
                <w:sz w:val="24"/>
                <w:lang w:val="en-US" w:eastAsia="zh-CN"/>
              </w:rPr>
              <w:t>5</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否则不得分</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提供</w:t>
            </w:r>
            <w:r>
              <w:rPr>
                <w:rFonts w:hint="eastAsia" w:ascii="仿宋" w:hAnsi="仿宋" w:eastAsia="仿宋" w:cs="仿宋"/>
                <w:color w:val="000000"/>
                <w:sz w:val="24"/>
              </w:rPr>
              <w:t>相关模块截图</w:t>
            </w:r>
            <w:r>
              <w:rPr>
                <w:rFonts w:hint="eastAsia" w:ascii="仿宋" w:hAnsi="仿宋" w:eastAsia="仿宋" w:cs="仿宋_GB2312"/>
                <w:sz w:val="24"/>
                <w:lang w:val="en-US" w:eastAsia="zh-CN"/>
              </w:rPr>
              <w:t>，本项最高得5分。</w:t>
            </w:r>
          </w:p>
        </w:tc>
        <w:tc>
          <w:tcPr>
            <w:tcW w:w="917" w:type="pct"/>
            <w:vAlign w:val="center"/>
          </w:tcPr>
          <w:p>
            <w:pPr>
              <w:spacing w:line="360" w:lineRule="auto"/>
              <w:jc w:val="center"/>
              <w:outlineLvl w:val="0"/>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5分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41" w:type="pct"/>
            <w:vAlign w:val="center"/>
          </w:tcPr>
          <w:p>
            <w:pPr>
              <w:spacing w:line="360" w:lineRule="auto"/>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7</w:t>
            </w:r>
          </w:p>
        </w:tc>
        <w:tc>
          <w:tcPr>
            <w:tcW w:w="791" w:type="pct"/>
            <w:vMerge w:val="continue"/>
            <w:vAlign w:val="center"/>
          </w:tcPr>
          <w:p>
            <w:pPr>
              <w:spacing w:line="360" w:lineRule="auto"/>
              <w:outlineLvl w:val="0"/>
              <w:rPr>
                <w:rFonts w:ascii="仿宋" w:hAnsi="仿宋" w:eastAsia="仿宋" w:cs="仿宋_GB2312"/>
                <w:sz w:val="24"/>
              </w:rPr>
            </w:pPr>
          </w:p>
        </w:tc>
        <w:tc>
          <w:tcPr>
            <w:tcW w:w="2172" w:type="pct"/>
            <w:vAlign w:val="center"/>
          </w:tcPr>
          <w:p>
            <w:pPr>
              <w:spacing w:line="360" w:lineRule="auto"/>
              <w:outlineLvl w:val="0"/>
              <w:rPr>
                <w:rFonts w:hint="eastAsia" w:ascii="仿宋" w:hAnsi="仿宋" w:eastAsia="仿宋" w:cs="仿宋_GB2312"/>
                <w:sz w:val="24"/>
                <w:lang w:eastAsia="zh-CN"/>
              </w:rPr>
            </w:pPr>
            <w:r>
              <w:rPr>
                <w:rFonts w:hint="eastAsia" w:ascii="仿宋" w:hAnsi="仿宋" w:eastAsia="仿宋" w:cs="仿宋_GB2312"/>
                <w:sz w:val="24"/>
              </w:rPr>
              <w:t>投标人提供的随访系统</w:t>
            </w:r>
            <w:r>
              <w:rPr>
                <w:rFonts w:hint="eastAsia" w:ascii="仿宋" w:hAnsi="仿宋" w:eastAsia="仿宋" w:cs="仿宋_GB2312"/>
                <w:sz w:val="24"/>
                <w:lang w:eastAsia="zh-CN"/>
              </w:rPr>
              <w:t>能够实现医院闭环管理流程</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提供</w:t>
            </w:r>
            <w:r>
              <w:rPr>
                <w:rFonts w:hint="eastAsia" w:ascii="仿宋" w:hAnsi="仿宋" w:eastAsia="仿宋" w:cs="仿宋"/>
                <w:color w:val="000000"/>
                <w:sz w:val="24"/>
              </w:rPr>
              <w:t>相关模块截图</w:t>
            </w:r>
            <w:r>
              <w:rPr>
                <w:rFonts w:hint="eastAsia" w:ascii="仿宋" w:hAnsi="仿宋" w:eastAsia="仿宋" w:cs="仿宋_GB2312"/>
                <w:sz w:val="24"/>
                <w:lang w:val="en-US" w:eastAsia="zh-CN"/>
              </w:rPr>
              <w:t>，本项最高得5分。</w:t>
            </w:r>
          </w:p>
        </w:tc>
        <w:tc>
          <w:tcPr>
            <w:tcW w:w="917" w:type="pc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5分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41" w:type="pct"/>
            <w:vMerge w:val="restar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8</w:t>
            </w:r>
          </w:p>
        </w:tc>
        <w:tc>
          <w:tcPr>
            <w:tcW w:w="791" w:type="pct"/>
            <w:vMerge w:val="restart"/>
            <w:vAlign w:val="center"/>
          </w:tcPr>
          <w:p>
            <w:pPr>
              <w:spacing w:line="360" w:lineRule="auto"/>
              <w:outlineLvl w:val="0"/>
              <w:rPr>
                <w:rFonts w:hint="default"/>
                <w:lang w:val="en-US" w:eastAsia="zh-CN"/>
              </w:rPr>
            </w:pPr>
            <w:r>
              <w:rPr>
                <w:rFonts w:hint="eastAsia" w:ascii="仿宋" w:hAnsi="仿宋" w:eastAsia="仿宋" w:cs="仿宋"/>
                <w:color w:val="000000"/>
                <w:sz w:val="24"/>
                <w:lang w:val="en-US" w:eastAsia="zh-CN"/>
              </w:rPr>
              <w:t>投标人应派代表在评标现场对随访系统进行演示</w:t>
            </w:r>
          </w:p>
        </w:tc>
        <w:tc>
          <w:tcPr>
            <w:tcW w:w="2172" w:type="pct"/>
            <w:vAlign w:val="center"/>
          </w:tcPr>
          <w:p>
            <w:pPr>
              <w:spacing w:line="360" w:lineRule="auto"/>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（1）系统界面功能是否齐全</w:t>
            </w:r>
            <w:r>
              <w:rPr>
                <w:rFonts w:hint="eastAsia" w:ascii="仿宋" w:hAnsi="仿宋" w:eastAsia="仿宋" w:cs="仿宋_GB2312"/>
                <w:sz w:val="24"/>
                <w:lang w:val="en-US" w:eastAsia="zh-CN"/>
              </w:rPr>
              <w:t>，本项最高得5分。</w:t>
            </w:r>
          </w:p>
        </w:tc>
        <w:tc>
          <w:tcPr>
            <w:tcW w:w="917" w:type="pct"/>
            <w:vAlign w:val="center"/>
          </w:tcPr>
          <w:p>
            <w:pPr>
              <w:spacing w:line="360" w:lineRule="auto"/>
              <w:jc w:val="center"/>
              <w:outlineLvl w:val="0"/>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5分</w:t>
            </w:r>
          </w:p>
        </w:tc>
        <w:tc>
          <w:tcPr>
            <w:tcW w:w="777" w:type="pct"/>
            <w:vMerge w:val="restar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spacing w:line="360" w:lineRule="auto"/>
              <w:outlineLvl w:val="0"/>
              <w:rPr>
                <w:rFonts w:hint="default"/>
                <w:lang w:val="en-US" w:eastAsia="zh-CN"/>
              </w:rPr>
            </w:pPr>
          </w:p>
        </w:tc>
        <w:tc>
          <w:tcPr>
            <w:tcW w:w="2172" w:type="pct"/>
            <w:vAlign w:val="center"/>
          </w:tcPr>
          <w:p>
            <w:pPr>
              <w:spacing w:line="360" w:lineRule="auto"/>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（2）系统的兼容性情况</w:t>
            </w:r>
            <w:r>
              <w:rPr>
                <w:rFonts w:hint="eastAsia" w:ascii="仿宋" w:hAnsi="仿宋" w:eastAsia="仿宋" w:cs="仿宋_GB2312"/>
                <w:sz w:val="24"/>
                <w:lang w:val="en-US" w:eastAsia="zh-CN"/>
              </w:rPr>
              <w:t>，本项最高得5分。</w:t>
            </w:r>
          </w:p>
        </w:tc>
        <w:tc>
          <w:tcPr>
            <w:tcW w:w="917" w:type="pct"/>
            <w:vAlign w:val="center"/>
          </w:tcPr>
          <w:p>
            <w:pPr>
              <w:spacing w:line="360" w:lineRule="auto"/>
              <w:jc w:val="center"/>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41" w:type="pct"/>
            <w:vMerge w:val="continue"/>
            <w:vAlign w:val="center"/>
          </w:tcPr>
          <w:p>
            <w:pPr>
              <w:spacing w:line="360" w:lineRule="auto"/>
              <w:jc w:val="center"/>
              <w:outlineLvl w:val="0"/>
              <w:rPr>
                <w:rFonts w:hint="eastAsia" w:ascii="仿宋" w:hAnsi="仿宋" w:eastAsia="仿宋" w:cs="仿宋_GB2312"/>
                <w:sz w:val="24"/>
                <w:lang w:val="en-US" w:eastAsia="zh-CN"/>
              </w:rPr>
            </w:pPr>
          </w:p>
        </w:tc>
        <w:tc>
          <w:tcPr>
            <w:tcW w:w="791" w:type="pct"/>
            <w:vMerge w:val="continue"/>
            <w:vAlign w:val="center"/>
          </w:tcPr>
          <w:p>
            <w:pPr>
              <w:spacing w:line="360" w:lineRule="auto"/>
              <w:outlineLvl w:val="0"/>
              <w:rPr>
                <w:rFonts w:hint="eastAsia" w:ascii="仿宋" w:hAnsi="仿宋" w:eastAsia="仿宋" w:cs="仿宋"/>
                <w:color w:val="000000"/>
                <w:sz w:val="24"/>
                <w:lang w:val="en-US" w:eastAsia="zh-CN"/>
              </w:rPr>
            </w:pPr>
          </w:p>
        </w:tc>
        <w:tc>
          <w:tcPr>
            <w:tcW w:w="2172" w:type="pct"/>
            <w:vAlign w:val="center"/>
          </w:tcPr>
          <w:p>
            <w:pPr>
              <w:spacing w:line="360" w:lineRule="auto"/>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（3）是否满足采购人功能要求</w:t>
            </w:r>
            <w:r>
              <w:rPr>
                <w:rFonts w:hint="eastAsia" w:ascii="仿宋" w:hAnsi="仿宋" w:eastAsia="仿宋" w:cs="仿宋_GB2312"/>
                <w:sz w:val="24"/>
                <w:lang w:val="en-US" w:eastAsia="zh-CN"/>
              </w:rPr>
              <w:t>，本项最高得5分。</w:t>
            </w:r>
          </w:p>
        </w:tc>
        <w:tc>
          <w:tcPr>
            <w:tcW w:w="917" w:type="pct"/>
            <w:vAlign w:val="center"/>
          </w:tcPr>
          <w:p>
            <w:pPr>
              <w:spacing w:line="360" w:lineRule="auto"/>
              <w:jc w:val="center"/>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5分</w:t>
            </w:r>
          </w:p>
        </w:tc>
        <w:tc>
          <w:tcPr>
            <w:tcW w:w="777"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341" w:type="pc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9</w:t>
            </w:r>
          </w:p>
        </w:tc>
        <w:tc>
          <w:tcPr>
            <w:tcW w:w="2963" w:type="pct"/>
            <w:gridSpan w:val="2"/>
            <w:vAlign w:val="center"/>
          </w:tcPr>
          <w:p>
            <w:pPr>
              <w:spacing w:line="360" w:lineRule="auto"/>
              <w:outlineLvl w:val="0"/>
              <w:rPr>
                <w:rFonts w:hint="eastAsia" w:ascii="仿宋" w:hAnsi="仿宋" w:eastAsia="仿宋" w:cs="仿宋"/>
                <w:color w:val="000000"/>
                <w:sz w:val="24"/>
              </w:rPr>
            </w:pPr>
            <w:r>
              <w:rPr>
                <w:rFonts w:hint="eastAsia" w:ascii="仿宋" w:hAnsi="仿宋" w:eastAsia="仿宋" w:cs="仿宋"/>
                <w:color w:val="000000"/>
                <w:sz w:val="24"/>
                <w:lang w:val="en-US" w:eastAsia="zh-CN"/>
              </w:rPr>
              <w:t>项目</w:t>
            </w:r>
            <w:r>
              <w:rPr>
                <w:rFonts w:hint="eastAsia" w:ascii="仿宋" w:hAnsi="仿宋" w:eastAsia="仿宋" w:cs="仿宋"/>
                <w:color w:val="000000"/>
                <w:sz w:val="24"/>
              </w:rPr>
              <w:t>质量保证</w:t>
            </w:r>
            <w:r>
              <w:rPr>
                <w:rFonts w:hint="eastAsia" w:ascii="仿宋" w:hAnsi="仿宋" w:eastAsia="仿宋" w:cs="仿宋"/>
                <w:color w:val="000000"/>
                <w:sz w:val="24"/>
                <w:lang w:eastAsia="zh-CN"/>
              </w:rPr>
              <w:t>措施</w:t>
            </w:r>
            <w:r>
              <w:rPr>
                <w:rFonts w:hint="eastAsia" w:ascii="仿宋" w:hAnsi="仿宋" w:eastAsia="仿宋" w:cs="仿宋"/>
                <w:color w:val="000000"/>
                <w:sz w:val="24"/>
                <w:lang w:val="en-US" w:eastAsia="zh-CN"/>
              </w:rPr>
              <w:t>，本项最高得6分。</w:t>
            </w:r>
          </w:p>
        </w:tc>
        <w:tc>
          <w:tcPr>
            <w:tcW w:w="917" w:type="pct"/>
            <w:vAlign w:val="center"/>
          </w:tcPr>
          <w:p>
            <w:pPr>
              <w:spacing w:line="360" w:lineRule="auto"/>
              <w:jc w:val="center"/>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341" w:type="pc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10</w:t>
            </w:r>
          </w:p>
        </w:tc>
        <w:tc>
          <w:tcPr>
            <w:tcW w:w="2963" w:type="pct"/>
            <w:gridSpan w:val="2"/>
            <w:vAlign w:val="center"/>
          </w:tcPr>
          <w:p>
            <w:pPr>
              <w:spacing w:line="360" w:lineRule="auto"/>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服务时间、服务方式等服务承诺，本项最高得6分。</w:t>
            </w:r>
          </w:p>
        </w:tc>
        <w:tc>
          <w:tcPr>
            <w:tcW w:w="917" w:type="pct"/>
            <w:vAlign w:val="center"/>
          </w:tcPr>
          <w:p>
            <w:pPr>
              <w:spacing w:line="360" w:lineRule="auto"/>
              <w:jc w:val="center"/>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41" w:type="pc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11</w:t>
            </w:r>
          </w:p>
        </w:tc>
        <w:tc>
          <w:tcPr>
            <w:tcW w:w="2963" w:type="pct"/>
            <w:gridSpan w:val="2"/>
            <w:vAlign w:val="center"/>
          </w:tcPr>
          <w:p>
            <w:pPr>
              <w:spacing w:line="360" w:lineRule="auto"/>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针对本项目的培训方案，提供培训计划，本项最高得6分。</w:t>
            </w:r>
          </w:p>
        </w:tc>
        <w:tc>
          <w:tcPr>
            <w:tcW w:w="917" w:type="pct"/>
            <w:vAlign w:val="center"/>
          </w:tcPr>
          <w:p>
            <w:pPr>
              <w:spacing w:line="360" w:lineRule="auto"/>
              <w:jc w:val="center"/>
              <w:outlineLvl w:val="0"/>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41" w:type="pct"/>
            <w:vAlign w:val="center"/>
          </w:tcPr>
          <w:p>
            <w:pPr>
              <w:spacing w:line="360" w:lineRule="auto"/>
              <w:jc w:val="center"/>
              <w:outlineLvl w:val="0"/>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12</w:t>
            </w:r>
          </w:p>
        </w:tc>
        <w:tc>
          <w:tcPr>
            <w:tcW w:w="2963" w:type="pct"/>
            <w:gridSpan w:val="2"/>
            <w:vAlign w:val="center"/>
          </w:tcPr>
          <w:p>
            <w:pPr>
              <w:spacing w:line="360" w:lineRule="auto"/>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lang w:val="en-US" w:eastAsia="zh-CN"/>
              </w:rPr>
              <w:t>对本项目的合理化建议，本项最高得5分。</w:t>
            </w:r>
          </w:p>
        </w:tc>
        <w:tc>
          <w:tcPr>
            <w:tcW w:w="917" w:type="pct"/>
            <w:vAlign w:val="center"/>
          </w:tcPr>
          <w:p>
            <w:pPr>
              <w:spacing w:line="360" w:lineRule="auto"/>
              <w:jc w:val="center"/>
              <w:outlineLvl w:val="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lang w:val="en-US" w:eastAsia="zh-CN"/>
              </w:rPr>
              <w:t>5分</w:t>
            </w:r>
          </w:p>
        </w:tc>
        <w:tc>
          <w:tcPr>
            <w:tcW w:w="77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341" w:type="pct"/>
            <w:vAlign w:val="center"/>
          </w:tcPr>
          <w:p>
            <w:pPr>
              <w:spacing w:line="360" w:lineRule="auto"/>
              <w:jc w:val="center"/>
              <w:outlineLvl w:val="0"/>
              <w:rPr>
                <w:rFonts w:hint="default" w:ascii="仿宋" w:hAnsi="仿宋" w:eastAsia="仿宋" w:cs="仿宋_GB2312"/>
                <w:sz w:val="24"/>
                <w:lang w:val="en-US" w:eastAsia="zh-CN"/>
              </w:rPr>
            </w:pPr>
            <w:r>
              <w:rPr>
                <w:rFonts w:hint="eastAsia" w:ascii="仿宋" w:hAnsi="仿宋" w:eastAsia="仿宋" w:cs="仿宋_GB2312"/>
                <w:sz w:val="24"/>
                <w:lang w:val="en-US" w:eastAsia="zh-CN"/>
              </w:rPr>
              <w:t>13</w:t>
            </w:r>
          </w:p>
        </w:tc>
        <w:tc>
          <w:tcPr>
            <w:tcW w:w="2963" w:type="pct"/>
            <w:gridSpan w:val="2"/>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lang w:val="en-US" w:eastAsia="zh-CN"/>
              </w:rPr>
              <w:t>1</w:t>
            </w:r>
            <w:r>
              <w:rPr>
                <w:rFonts w:ascii="仿宋" w:hAnsi="仿宋" w:eastAsia="仿宋" w:cs="仿宋_GB2312"/>
                <w:sz w:val="24"/>
              </w:rPr>
              <w:t>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917" w:type="pct"/>
            <w:vAlign w:val="center"/>
          </w:tcPr>
          <w:p>
            <w:pPr>
              <w:spacing w:line="360" w:lineRule="auto"/>
              <w:ind w:firstLine="120" w:firstLineChars="50"/>
              <w:jc w:val="center"/>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1</w:t>
            </w:r>
            <w:r>
              <w:rPr>
                <w:rFonts w:ascii="仿宋" w:hAnsi="仿宋" w:eastAsia="仿宋" w:cs="仿宋_GB2312"/>
                <w:sz w:val="24"/>
              </w:rPr>
              <w:t>0</w:t>
            </w:r>
            <w:r>
              <w:rPr>
                <w:rFonts w:hint="eastAsia" w:ascii="仿宋" w:hAnsi="仿宋" w:eastAsia="仿宋" w:cs="仿宋_GB2312"/>
                <w:sz w:val="24"/>
                <w:lang w:val="en-US" w:eastAsia="zh-CN"/>
              </w:rPr>
              <w:t>分</w:t>
            </w:r>
          </w:p>
        </w:tc>
        <w:tc>
          <w:tcPr>
            <w:tcW w:w="777" w:type="pct"/>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hint="eastAsia" w:ascii="仿宋" w:hAnsi="仿宋" w:eastAsia="仿宋" w:cs="仿宋_GB2312"/>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w:t>
      </w:r>
    </w:p>
    <w:p>
      <w:pPr>
        <w:snapToGrid w:val="0"/>
        <w:spacing w:line="360" w:lineRule="auto"/>
        <w:rPr>
          <w:rFonts w:ascii="仿宋" w:hAnsi="仿宋" w:eastAsia="仿宋" w:cs="仿宋_GB2312"/>
          <w:b/>
          <w:sz w:val="24"/>
        </w:rPr>
      </w:pPr>
      <w:r>
        <w:rPr>
          <w:rFonts w:hint="eastAsia" w:ascii="仿宋" w:hAnsi="仿宋" w:eastAsia="仿宋" w:cs="仿宋_GB2312"/>
          <w:sz w:val="24"/>
        </w:rPr>
        <w:t>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3</w:t>
      </w:r>
      <w:r>
        <w:rPr>
          <w:rFonts w:ascii="仿宋_GB2312" w:hAnsi="仿宋" w:eastAsia="仿宋_GB2312" w:cs="Arial"/>
          <w:kern w:val="0"/>
          <w:sz w:val="24"/>
        </w:rPr>
        <w:t>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4</w:t>
      </w:r>
      <w:r>
        <w:rPr>
          <w:rFonts w:ascii="仿宋_GB2312" w:hAnsi="仿宋" w:eastAsia="仿宋_GB2312" w:cs="Arial"/>
          <w:kern w:val="0"/>
          <w:sz w:val="24"/>
        </w:rPr>
        <w:t>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w:t>
      </w:r>
      <w:r>
        <w:rPr>
          <w:rFonts w:hint="eastAsia" w:ascii="仿宋_GB2312" w:hAnsi="仿宋" w:eastAsia="仿宋_GB2312" w:cs="Arial"/>
          <w:kern w:val="0"/>
          <w:sz w:val="24"/>
          <w:lang w:val="en-US" w:eastAsia="zh-CN"/>
        </w:rPr>
        <w:t>5</w:t>
      </w:r>
      <w:r>
        <w:rPr>
          <w:rFonts w:ascii="仿宋_GB2312" w:hAnsi="仿宋" w:eastAsia="仿宋_GB2312" w:cs="Arial"/>
          <w:kern w:val="0"/>
          <w:sz w:val="24"/>
        </w:rPr>
        <w:t>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6</w:t>
      </w:r>
      <w:r>
        <w:rPr>
          <w:rFonts w:ascii="仿宋_GB2312" w:hAnsi="仿宋" w:eastAsia="仿宋_GB2312" w:cs="Arial"/>
          <w:kern w:val="0"/>
          <w:sz w:val="24"/>
        </w:rPr>
        <w:t>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7</w:t>
      </w:r>
      <w:r>
        <w:rPr>
          <w:rFonts w:ascii="仿宋_GB2312" w:hAnsi="仿宋" w:eastAsia="仿宋_GB2312" w:cs="Arial"/>
          <w:kern w:val="0"/>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8</w:t>
      </w:r>
      <w:r>
        <w:rPr>
          <w:rFonts w:ascii="仿宋_GB2312" w:hAnsi="仿宋" w:eastAsia="仿宋_GB2312" w:cs="Arial"/>
          <w:kern w:val="0"/>
          <w:sz w:val="24"/>
        </w:rPr>
        <w:t>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w:t>
      </w:r>
      <w:r>
        <w:rPr>
          <w:rFonts w:hint="eastAsia" w:ascii="仿宋_GB2312" w:hAnsi="仿宋" w:eastAsia="仿宋_GB2312" w:cs="Arial"/>
          <w:kern w:val="0"/>
          <w:sz w:val="24"/>
          <w:lang w:val="en-US" w:eastAsia="zh-CN"/>
        </w:rPr>
        <w:t>9</w:t>
      </w:r>
      <w:r>
        <w:rPr>
          <w:rFonts w:ascii="仿宋_GB2312" w:hAnsi="仿宋" w:eastAsia="仿宋_GB2312" w:cs="Arial"/>
          <w:kern w:val="0"/>
          <w:sz w:val="24"/>
        </w:rPr>
        <w:t>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w:t>
      </w:r>
      <w:r>
        <w:rPr>
          <w:rFonts w:hint="eastAsia" w:ascii="仿宋_GB2312" w:hAnsi="仿宋" w:eastAsia="仿宋_GB2312" w:cs="Arial"/>
          <w:kern w:val="0"/>
          <w:sz w:val="24"/>
          <w:lang w:val="en-US" w:eastAsia="zh-CN"/>
        </w:rPr>
        <w:t>0</w:t>
      </w:r>
      <w:r>
        <w:rPr>
          <w:rFonts w:ascii="仿宋_GB2312" w:hAnsi="仿宋" w:eastAsia="仿宋_GB2312" w:cs="Arial"/>
          <w:kern w:val="0"/>
          <w:sz w:val="24"/>
        </w:rPr>
        <w:t>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w:t>
      </w:r>
      <w:r>
        <w:rPr>
          <w:rFonts w:hint="eastAsia" w:ascii="仿宋_GB2312" w:hAnsi="仿宋" w:eastAsia="仿宋_GB2312" w:cs="Arial"/>
          <w:kern w:val="0"/>
          <w:sz w:val="24"/>
          <w:lang w:val="en-US" w:eastAsia="zh-CN"/>
        </w:rPr>
        <w:t>1</w:t>
      </w:r>
      <w:r>
        <w:rPr>
          <w:rFonts w:ascii="仿宋_GB2312" w:hAnsi="仿宋" w:eastAsia="仿宋_GB2312" w:cs="Arial"/>
          <w:kern w:val="0"/>
          <w:sz w:val="24"/>
        </w:rPr>
        <w:t>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4.2.1</w:t>
      </w:r>
      <w:r>
        <w:rPr>
          <w:rFonts w:hint="eastAsia" w:cs="Arial"/>
          <w:b w:val="0"/>
          <w:bCs w:val="0"/>
          <w:kern w:val="0"/>
          <w:sz w:val="24"/>
          <w:szCs w:val="24"/>
          <w:lang w:val="en-US" w:eastAsia="zh-CN"/>
        </w:rPr>
        <w:t>2</w:t>
      </w:r>
      <w:r>
        <w:rPr>
          <w:rFonts w:cs="Arial"/>
          <w:b w:val="0"/>
          <w:bCs w:val="0"/>
          <w:kern w:val="0"/>
          <w:sz w:val="24"/>
          <w:szCs w:val="24"/>
          <w:lang w:val="en-US"/>
        </w:rPr>
        <w:t xml:space="preserve">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w:t>
      </w:r>
      <w:r>
        <w:rPr>
          <w:rFonts w:hint="eastAsia" w:ascii="仿宋_GB2312" w:hAnsi="仿宋" w:eastAsia="仿宋_GB2312" w:cs="Arial"/>
          <w:kern w:val="0"/>
          <w:sz w:val="24"/>
          <w:lang w:val="en-US" w:eastAsia="zh-CN"/>
        </w:rPr>
        <w:t>3</w:t>
      </w:r>
      <w:r>
        <w:rPr>
          <w:rFonts w:ascii="仿宋_GB2312" w:hAnsi="仿宋" w:eastAsia="仿宋_GB2312" w:cs="Arial"/>
          <w:kern w:val="0"/>
          <w:sz w:val="24"/>
        </w:rPr>
        <w:t>法律、法规、规章规定的其他无效情形。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25"/>
    <w:p>
      <w:pPr>
        <w:spacing w:line="360" w:lineRule="auto"/>
        <w:ind w:left="720" w:leftChars="343" w:firstLine="1084" w:firstLineChars="300"/>
        <w:outlineLvl w:val="0"/>
        <w:rPr>
          <w:rFonts w:ascii="仿宋_GB2312" w:hAnsi="仿宋" w:eastAsia="仿宋_GB2312" w:cs="仿宋_GB2312"/>
          <w:b/>
          <w:sz w:val="36"/>
          <w:szCs w:val="36"/>
        </w:rPr>
      </w:pPr>
      <w:bookmarkStart w:id="391" w:name="第五部分"/>
      <w:bookmarkStart w:id="392"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sectPr>
          <w:pgSz w:w="11907" w:h="16840"/>
          <w:pgMar w:top="1474" w:right="1814" w:bottom="1474" w:left="1814" w:header="851" w:footer="851" w:gutter="0"/>
          <w:cols w:space="720" w:num="1"/>
        </w:sect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合同编号：</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签订地点：                                 签订时间：20</w:t>
      </w:r>
      <w:r>
        <w:rPr>
          <w:rFonts w:hint="eastAsia" w:ascii="仿宋" w:hAnsi="仿宋" w:eastAsia="仿宋" w:cs="仿宋_GB2312"/>
          <w:color w:val="000000"/>
          <w:lang w:val="en-US" w:eastAsia="zh-CN"/>
        </w:rPr>
        <w:t>22</w:t>
      </w:r>
      <w:r>
        <w:rPr>
          <w:rFonts w:hint="eastAsia" w:ascii="仿宋" w:hAnsi="仿宋" w:eastAsia="仿宋" w:cs="仿宋_GB2312"/>
          <w:color w:val="000000"/>
        </w:rPr>
        <w:t xml:space="preserve"> 年  月  日</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项目名称：</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 xml:space="preserve">甲方（需方）：                                     </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 xml:space="preserve">乙方（供方）：                                     </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供、需双方根据</w:t>
      </w:r>
      <w:r>
        <w:rPr>
          <w:rFonts w:hint="eastAsia" w:ascii="仿宋" w:hAnsi="仿宋" w:eastAsia="仿宋" w:cs="仿宋_GB2312"/>
          <w:color w:val="000000"/>
          <w:u w:val="single"/>
        </w:rPr>
        <w:t xml:space="preserve">                             </w:t>
      </w:r>
      <w:r>
        <w:rPr>
          <w:rFonts w:hint="eastAsia" w:ascii="仿宋" w:hAnsi="仿宋" w:eastAsia="仿宋" w:cs="仿宋_GB2312"/>
          <w:color w:val="000000"/>
        </w:rPr>
        <w:t>项目（招标编号</w:t>
      </w:r>
      <w:r>
        <w:rPr>
          <w:rFonts w:hint="eastAsia" w:ascii="仿宋" w:hAnsi="仿宋" w:eastAsia="仿宋" w:cs="仿宋_GB2312"/>
          <w:color w:val="000000"/>
          <w:u w:val="single"/>
        </w:rPr>
        <w:t xml:space="preserve">   </w:t>
      </w:r>
      <w:r>
        <w:rPr>
          <w:rFonts w:hint="eastAsia" w:ascii="仿宋" w:hAnsi="仿宋" w:eastAsia="仿宋" w:cs="仿宋_GB2312"/>
          <w:color w:val="000000"/>
          <w:u w:val="single"/>
          <w:lang w:val="en-US" w:eastAsia="zh-CN"/>
        </w:rPr>
        <w:t xml:space="preserve"> </w:t>
      </w:r>
      <w:r>
        <w:rPr>
          <w:rFonts w:hint="eastAsia" w:ascii="仿宋" w:hAnsi="仿宋" w:eastAsia="仿宋" w:cs="仿宋_GB2312"/>
          <w:color w:val="000000"/>
          <w:u w:val="single"/>
        </w:rPr>
        <w:t xml:space="preserve">   </w:t>
      </w:r>
      <w:r>
        <w:rPr>
          <w:rFonts w:hint="eastAsia" w:ascii="仿宋" w:hAnsi="仿宋" w:eastAsia="仿宋" w:cs="仿宋_GB2312"/>
          <w:color w:val="000000"/>
        </w:rPr>
        <w:t>）招标结果和招标文件的要求，并经双方协调一致，订立本采购合同。</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一、合同文件：</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1、合同条款。</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2、中标通知书。</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3、招标文件。</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4、更正公告。</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5、中标单位投标文件。</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6、其他。</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二、合同金额: 本合同金额为(大写)_________________元（￥　　　　元）人民币附：</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《采购项目清单内容》</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39"/>
        <w:gridCol w:w="2260"/>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pStyle w:val="25"/>
              <w:snapToGrid w:val="0"/>
              <w:spacing w:line="440" w:lineRule="exact"/>
              <w:ind w:left="0" w:leftChars="0" w:firstLine="0" w:firstLineChars="0"/>
              <w:jc w:val="center"/>
              <w:rPr>
                <w:rFonts w:ascii="仿宋" w:hAnsi="仿宋" w:eastAsia="仿宋" w:cs="仿宋_GB2312"/>
                <w:color w:val="000000"/>
              </w:rPr>
            </w:pPr>
            <w:r>
              <w:rPr>
                <w:rFonts w:hint="eastAsia" w:ascii="仿宋" w:hAnsi="仿宋" w:eastAsia="仿宋" w:cs="仿宋_GB2312"/>
                <w:color w:val="000000"/>
              </w:rPr>
              <w:t>序号</w:t>
            </w:r>
          </w:p>
        </w:tc>
        <w:tc>
          <w:tcPr>
            <w:tcW w:w="2539" w:type="dxa"/>
            <w:tcBorders>
              <w:top w:val="single" w:color="auto" w:sz="4" w:space="0"/>
              <w:left w:val="single" w:color="auto" w:sz="4" w:space="0"/>
              <w:bottom w:val="single" w:color="auto" w:sz="4" w:space="0"/>
              <w:right w:val="single" w:color="auto" w:sz="4" w:space="0"/>
            </w:tcBorders>
            <w:vAlign w:val="center"/>
          </w:tcPr>
          <w:p>
            <w:pPr>
              <w:pStyle w:val="25"/>
              <w:snapToGrid w:val="0"/>
              <w:spacing w:line="440" w:lineRule="exact"/>
              <w:ind w:left="0" w:leftChars="0" w:firstLine="0" w:firstLineChars="0"/>
              <w:jc w:val="center"/>
              <w:rPr>
                <w:rFonts w:ascii="仿宋" w:hAnsi="仿宋" w:eastAsia="仿宋" w:cs="仿宋_GB2312"/>
                <w:color w:val="000000"/>
              </w:rPr>
            </w:pPr>
            <w:r>
              <w:rPr>
                <w:rFonts w:hint="eastAsia" w:ascii="仿宋" w:hAnsi="仿宋" w:eastAsia="仿宋" w:cs="仿宋_GB2312"/>
                <w:color w:val="000000"/>
              </w:rPr>
              <w:t>采购项目</w:t>
            </w:r>
          </w:p>
        </w:tc>
        <w:tc>
          <w:tcPr>
            <w:tcW w:w="2260" w:type="dxa"/>
            <w:tcBorders>
              <w:top w:val="single" w:color="auto" w:sz="4" w:space="0"/>
              <w:left w:val="single" w:color="auto" w:sz="4" w:space="0"/>
              <w:bottom w:val="single" w:color="auto" w:sz="4" w:space="0"/>
              <w:right w:val="single" w:color="auto" w:sz="4" w:space="0"/>
            </w:tcBorders>
            <w:vAlign w:val="center"/>
          </w:tcPr>
          <w:p>
            <w:pPr>
              <w:pStyle w:val="25"/>
              <w:snapToGrid w:val="0"/>
              <w:spacing w:line="440" w:lineRule="exact"/>
              <w:ind w:left="0" w:leftChars="0" w:firstLine="0" w:firstLineChars="0"/>
              <w:jc w:val="center"/>
              <w:rPr>
                <w:rFonts w:ascii="仿宋" w:hAnsi="仿宋" w:eastAsia="仿宋" w:cs="仿宋_GB2312"/>
                <w:color w:val="000000"/>
              </w:rPr>
            </w:pPr>
            <w:r>
              <w:rPr>
                <w:rFonts w:hint="eastAsia" w:ascii="仿宋" w:hAnsi="仿宋" w:eastAsia="仿宋" w:cs="仿宋_GB2312"/>
                <w:color w:val="000000"/>
              </w:rPr>
              <w:t>中标内容</w:t>
            </w:r>
          </w:p>
        </w:tc>
        <w:tc>
          <w:tcPr>
            <w:tcW w:w="2207" w:type="dxa"/>
            <w:tcBorders>
              <w:top w:val="single" w:color="auto" w:sz="4" w:space="0"/>
              <w:left w:val="single" w:color="auto" w:sz="4" w:space="0"/>
              <w:bottom w:val="single" w:color="auto" w:sz="4" w:space="0"/>
              <w:right w:val="single" w:color="auto" w:sz="4" w:space="0"/>
            </w:tcBorders>
            <w:vAlign w:val="center"/>
          </w:tcPr>
          <w:p>
            <w:pPr>
              <w:pStyle w:val="25"/>
              <w:snapToGrid w:val="0"/>
              <w:spacing w:line="440" w:lineRule="exact"/>
              <w:ind w:left="0" w:leftChars="0" w:firstLine="0" w:firstLineChars="0"/>
              <w:rPr>
                <w:rFonts w:ascii="仿宋" w:hAnsi="仿宋" w:eastAsia="仿宋" w:cs="仿宋_GB2312"/>
                <w:color w:val="000000"/>
              </w:rPr>
            </w:pPr>
            <w:r>
              <w:rPr>
                <w:rFonts w:hint="eastAsia" w:ascii="仿宋" w:hAnsi="仿宋" w:eastAsia="仿宋" w:cs="仿宋_GB2312"/>
                <w:color w:val="000000"/>
              </w:rPr>
              <w:t>中标单价（元）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pStyle w:val="25"/>
              <w:snapToGrid w:val="0"/>
              <w:spacing w:line="440" w:lineRule="exact"/>
              <w:ind w:left="0" w:leftChars="0" w:firstLine="0" w:firstLineChars="0"/>
              <w:jc w:val="center"/>
              <w:rPr>
                <w:rFonts w:ascii="仿宋" w:hAnsi="仿宋" w:eastAsia="仿宋" w:cs="仿宋_GB2312"/>
                <w:color w:val="000000"/>
              </w:rPr>
            </w:pPr>
            <w:r>
              <w:rPr>
                <w:rFonts w:hint="eastAsia" w:ascii="仿宋" w:hAnsi="仿宋" w:eastAsia="仿宋" w:cs="仿宋_GB2312"/>
                <w:color w:val="000000"/>
              </w:rPr>
              <w:t>1</w:t>
            </w:r>
          </w:p>
        </w:tc>
        <w:tc>
          <w:tcPr>
            <w:tcW w:w="2539" w:type="dxa"/>
            <w:vMerge w:val="restart"/>
            <w:tcBorders>
              <w:top w:val="single" w:color="auto" w:sz="4" w:space="0"/>
              <w:left w:val="single" w:color="auto" w:sz="4" w:space="0"/>
              <w:right w:val="single" w:color="auto" w:sz="4" w:space="0"/>
            </w:tcBorders>
            <w:vAlign w:val="center"/>
          </w:tcPr>
          <w:p>
            <w:pPr>
              <w:pStyle w:val="25"/>
              <w:snapToGrid w:val="0"/>
              <w:spacing w:line="440" w:lineRule="exact"/>
              <w:ind w:left="0" w:leftChars="0" w:firstLine="0" w:firstLineChars="0"/>
              <w:rPr>
                <w:rFonts w:ascii="仿宋" w:hAnsi="仿宋" w:eastAsia="仿宋" w:cs="仿宋_GB2312"/>
                <w:color w:val="000000"/>
              </w:rPr>
            </w:pPr>
            <w:r>
              <w:rPr>
                <w:rFonts w:hint="eastAsia" w:ascii="仿宋" w:hAnsi="仿宋" w:eastAsia="仿宋" w:cs="仿宋_GB2312"/>
                <w:color w:val="000000"/>
              </w:rPr>
              <w:t>浙江省立同德医院“糖尿病、肥胖”专科门诊病人随访服务采购项目</w:t>
            </w:r>
          </w:p>
        </w:tc>
        <w:tc>
          <w:tcPr>
            <w:tcW w:w="2260"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jc w:val="center"/>
              <w:rPr>
                <w:rFonts w:ascii="仿宋" w:hAnsi="仿宋" w:eastAsia="仿宋" w:cs="仿宋_GB2312"/>
                <w:color w:val="000000"/>
              </w:rPr>
            </w:pPr>
            <w:r>
              <w:rPr>
                <w:rFonts w:hint="eastAsia" w:ascii="仿宋_GB2312" w:hAnsi="仿宋" w:eastAsia="仿宋_GB2312" w:cs="Helvetica"/>
                <w:kern w:val="0"/>
                <w:sz w:val="24"/>
                <w:vertAlign w:val="baseline"/>
                <w:lang w:val="en-US" w:eastAsia="zh-CN"/>
              </w:rPr>
              <w:t>自费病人随访费</w:t>
            </w:r>
          </w:p>
        </w:tc>
        <w:tc>
          <w:tcPr>
            <w:tcW w:w="2207" w:type="dxa"/>
            <w:tcBorders>
              <w:top w:val="single" w:color="auto" w:sz="4" w:space="0"/>
              <w:left w:val="single" w:color="auto" w:sz="4" w:space="0"/>
              <w:bottom w:val="single" w:color="auto" w:sz="4" w:space="0"/>
              <w:right w:val="single" w:color="auto" w:sz="4" w:space="0"/>
            </w:tcBorders>
            <w:vAlign w:val="center"/>
          </w:tcPr>
          <w:p>
            <w:pPr>
              <w:pStyle w:val="25"/>
              <w:snapToGrid w:val="0"/>
              <w:spacing w:line="440" w:lineRule="exact"/>
              <w:rPr>
                <w:rFonts w:ascii="仿宋" w:hAnsi="仿宋" w:eastAsia="仿宋"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pStyle w:val="25"/>
              <w:snapToGrid w:val="0"/>
              <w:spacing w:line="440" w:lineRule="exact"/>
              <w:ind w:left="0" w:leftChars="0" w:firstLine="0" w:firstLineChars="0"/>
              <w:jc w:val="center"/>
              <w:rPr>
                <w:rFonts w:ascii="仿宋" w:hAnsi="仿宋" w:eastAsia="仿宋" w:cs="仿宋_GB2312"/>
                <w:color w:val="000000"/>
              </w:rPr>
            </w:pPr>
            <w:r>
              <w:rPr>
                <w:rFonts w:hint="eastAsia" w:ascii="仿宋" w:hAnsi="仿宋" w:eastAsia="仿宋" w:cs="仿宋_GB2312"/>
                <w:color w:val="000000"/>
              </w:rPr>
              <w:t>2</w:t>
            </w:r>
          </w:p>
        </w:tc>
        <w:tc>
          <w:tcPr>
            <w:tcW w:w="2539" w:type="dxa"/>
            <w:vMerge w:val="continue"/>
            <w:tcBorders>
              <w:left w:val="single" w:color="auto" w:sz="4" w:space="0"/>
              <w:bottom w:val="single" w:color="auto" w:sz="4" w:space="0"/>
              <w:right w:val="single" w:color="auto" w:sz="4" w:space="0"/>
            </w:tcBorders>
            <w:vAlign w:val="center"/>
          </w:tcPr>
          <w:p>
            <w:pPr>
              <w:pStyle w:val="25"/>
              <w:snapToGrid w:val="0"/>
              <w:spacing w:line="440" w:lineRule="exact"/>
              <w:rPr>
                <w:rFonts w:ascii="仿宋" w:hAnsi="仿宋" w:eastAsia="仿宋" w:cs="仿宋_GB2312"/>
                <w:color w:val="000000"/>
              </w:rPr>
            </w:pPr>
          </w:p>
        </w:tc>
        <w:tc>
          <w:tcPr>
            <w:tcW w:w="2260"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auto"/>
              <w:jc w:val="center"/>
              <w:rPr>
                <w:rFonts w:ascii="仿宋" w:hAnsi="仿宋" w:eastAsia="仿宋" w:cs="仿宋_GB2312"/>
                <w:color w:val="000000"/>
              </w:rPr>
            </w:pPr>
            <w:r>
              <w:rPr>
                <w:rFonts w:hint="eastAsia" w:ascii="仿宋_GB2312" w:hAnsi="仿宋" w:eastAsia="仿宋_GB2312" w:cs="Helvetica"/>
                <w:kern w:val="0"/>
                <w:sz w:val="24"/>
                <w:vertAlign w:val="baseline"/>
                <w:lang w:val="en-US" w:eastAsia="zh-CN"/>
              </w:rPr>
              <w:t>公益病人随访费</w:t>
            </w:r>
          </w:p>
        </w:tc>
        <w:tc>
          <w:tcPr>
            <w:tcW w:w="2207" w:type="dxa"/>
            <w:tcBorders>
              <w:top w:val="single" w:color="auto" w:sz="4" w:space="0"/>
              <w:left w:val="single" w:color="auto" w:sz="4" w:space="0"/>
              <w:bottom w:val="single" w:color="auto" w:sz="4" w:space="0"/>
              <w:right w:val="single" w:color="auto" w:sz="4" w:space="0"/>
            </w:tcBorders>
            <w:vAlign w:val="center"/>
          </w:tcPr>
          <w:p>
            <w:pPr>
              <w:pStyle w:val="25"/>
              <w:snapToGrid w:val="0"/>
              <w:spacing w:line="440" w:lineRule="exact"/>
              <w:rPr>
                <w:rFonts w:ascii="仿宋" w:hAnsi="仿宋" w:eastAsia="仿宋" w:cs="仿宋_GB2312"/>
                <w:color w:val="000000"/>
              </w:rPr>
            </w:pPr>
          </w:p>
        </w:tc>
      </w:tr>
    </w:tbl>
    <w:p>
      <w:pPr>
        <w:pStyle w:val="25"/>
        <w:snapToGrid w:val="0"/>
        <w:spacing w:line="440" w:lineRule="exact"/>
        <w:rPr>
          <w:rFonts w:ascii="仿宋" w:hAnsi="仿宋" w:eastAsia="仿宋" w:cs="仿宋_GB2312"/>
          <w:color w:val="000000"/>
        </w:rPr>
      </w:pPr>
      <w:r>
        <w:rPr>
          <w:rFonts w:ascii="仿宋" w:hAnsi="仿宋" w:eastAsia="仿宋" w:cs="仿宋_GB2312"/>
          <w:color w:val="000000"/>
        </w:rPr>
        <w:t>三、</w:t>
      </w:r>
      <w:r>
        <w:rPr>
          <w:rFonts w:hint="eastAsia" w:ascii="仿宋" w:hAnsi="仿宋" w:eastAsia="仿宋" w:cs="仿宋_GB2312"/>
          <w:color w:val="000000"/>
          <w:lang w:val="en-US" w:eastAsia="zh-CN"/>
        </w:rPr>
        <w:t>项目</w:t>
      </w:r>
      <w:r>
        <w:rPr>
          <w:rFonts w:ascii="仿宋" w:hAnsi="仿宋" w:eastAsia="仿宋" w:cs="仿宋_GB2312"/>
          <w:color w:val="000000"/>
        </w:rPr>
        <w:t>资料</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rPr>
        <w:t>.</w:t>
      </w:r>
      <w:r>
        <w:rPr>
          <w:rFonts w:ascii="仿宋" w:hAnsi="仿宋" w:eastAsia="仿宋" w:cs="仿宋_GB2312"/>
          <w:color w:val="000000"/>
        </w:rPr>
        <w:t>乙方应按招标文件规定的时间向甲方提供有关技术资料。</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2</w:t>
      </w:r>
      <w:r>
        <w:rPr>
          <w:rFonts w:hint="eastAsia" w:ascii="仿宋" w:hAnsi="仿宋" w:eastAsia="仿宋" w:cs="仿宋_GB2312"/>
          <w:color w:val="000000"/>
        </w:rPr>
        <w:t>.</w:t>
      </w:r>
      <w:r>
        <w:rPr>
          <w:rFonts w:ascii="仿宋" w:hAnsi="仿宋" w:eastAsia="仿宋" w:cs="仿宋_GB2312"/>
          <w:color w:val="000000"/>
        </w:rPr>
        <w:t>没有甲方事先书面同意，乙方不得将由甲方提供的有关合同或任何合同条文、或资料提供给与履行本合同无关的任何其他人。即使向履行本合同有关的人员提供，也应注意保密并限于履行合同的必需范围。</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四、知识产权</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乙方应保证提供服务过程中不会侵犯任何第三方的知识产权。</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_GB2312"/>
          <w:color w:val="000000"/>
        </w:rPr>
      </w:pPr>
      <w:r>
        <w:rPr>
          <w:rFonts w:hint="eastAsia" w:ascii="仿宋" w:hAnsi="仿宋" w:eastAsia="仿宋" w:cs="仿宋_GB2312"/>
          <w:color w:val="000000"/>
        </w:rPr>
        <w:t>五</w:t>
      </w:r>
      <w:r>
        <w:rPr>
          <w:rFonts w:ascii="仿宋" w:hAnsi="仿宋" w:eastAsia="仿宋" w:cs="仿宋_GB2312"/>
          <w:color w:val="000000"/>
        </w:rPr>
        <w:t>、履约保证金</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_GB2312"/>
          <w:color w:val="000000"/>
        </w:rPr>
      </w:pPr>
      <w:r>
        <w:rPr>
          <w:rFonts w:ascii="仿宋" w:hAnsi="仿宋" w:eastAsia="仿宋" w:cs="仿宋_GB2312"/>
          <w:color w:val="000000"/>
        </w:rPr>
        <w:t>乙方交纳人民币</w:t>
      </w:r>
      <w:r>
        <w:rPr>
          <w:rFonts w:hint="eastAsia" w:ascii="仿宋" w:hAnsi="仿宋" w:eastAsia="仿宋" w:cs="仿宋_GB2312"/>
          <w:color w:val="000000"/>
        </w:rPr>
        <w:t>中标价</w:t>
      </w:r>
      <w:r>
        <w:rPr>
          <w:rFonts w:hint="eastAsia" w:ascii="仿宋" w:hAnsi="仿宋" w:eastAsia="仿宋" w:cs="仿宋_GB2312"/>
          <w:color w:val="000000"/>
          <w:lang w:val="en-US" w:eastAsia="zh-CN"/>
        </w:rPr>
        <w:t>2.</w:t>
      </w:r>
      <w:r>
        <w:rPr>
          <w:rFonts w:hint="eastAsia" w:ascii="仿宋" w:hAnsi="仿宋" w:eastAsia="仿宋" w:cs="仿宋_GB2312"/>
          <w:color w:val="000000"/>
        </w:rPr>
        <w:t>5%</w:t>
      </w:r>
      <w:r>
        <w:rPr>
          <w:rFonts w:ascii="仿宋" w:hAnsi="仿宋" w:eastAsia="仿宋" w:cs="仿宋_GB2312"/>
          <w:color w:val="000000"/>
        </w:rPr>
        <w:t>作为本合同的履约保证金。</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_GB2312"/>
          <w:color w:val="000000"/>
        </w:rPr>
      </w:pPr>
      <w:r>
        <w:rPr>
          <w:rFonts w:hint="eastAsia" w:ascii="仿宋" w:hAnsi="仿宋" w:eastAsia="仿宋" w:cs="仿宋_GB2312"/>
          <w:color w:val="000000"/>
        </w:rPr>
        <w:t>六、转包或分包</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rPr>
        <w:t>.本合同范围的服务，应由</w:t>
      </w:r>
      <w:r>
        <w:rPr>
          <w:rFonts w:ascii="仿宋" w:hAnsi="仿宋" w:eastAsia="仿宋" w:cs="仿宋_GB2312"/>
          <w:color w:val="000000"/>
        </w:rPr>
        <w:t>乙</w:t>
      </w:r>
      <w:r>
        <w:rPr>
          <w:rFonts w:hint="eastAsia" w:ascii="仿宋" w:hAnsi="仿宋" w:eastAsia="仿宋" w:cs="仿宋_GB2312"/>
          <w:color w:val="000000"/>
        </w:rPr>
        <w:t>方直接供应，不得转让他人供应；</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_GB2312"/>
          <w:color w:val="000000"/>
        </w:rPr>
      </w:pPr>
      <w:r>
        <w:rPr>
          <w:rFonts w:ascii="仿宋" w:hAnsi="仿宋" w:eastAsia="仿宋" w:cs="仿宋_GB2312"/>
          <w:color w:val="000000"/>
        </w:rPr>
        <w:t>2</w:t>
      </w:r>
      <w:r>
        <w:rPr>
          <w:rFonts w:hint="eastAsia" w:ascii="仿宋" w:hAnsi="仿宋" w:eastAsia="仿宋" w:cs="仿宋_GB2312"/>
          <w:color w:val="000000"/>
        </w:rPr>
        <w:t>.除非得到甲方的书面同意，</w:t>
      </w:r>
      <w:r>
        <w:rPr>
          <w:rFonts w:ascii="仿宋" w:hAnsi="仿宋" w:eastAsia="仿宋" w:cs="仿宋_GB2312"/>
          <w:color w:val="000000"/>
        </w:rPr>
        <w:t>乙</w:t>
      </w:r>
      <w:r>
        <w:rPr>
          <w:rFonts w:hint="eastAsia" w:ascii="仿宋" w:hAnsi="仿宋" w:eastAsia="仿宋" w:cs="仿宋_GB2312"/>
          <w:color w:val="000000"/>
        </w:rPr>
        <w:t>方不得将本合同范围的服务全部或部分分包给他人供应；</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_GB2312"/>
          <w:color w:val="000000"/>
        </w:rPr>
      </w:pPr>
      <w:r>
        <w:rPr>
          <w:rFonts w:ascii="仿宋" w:hAnsi="仿宋" w:eastAsia="仿宋" w:cs="仿宋_GB2312"/>
          <w:color w:val="000000"/>
        </w:rPr>
        <w:t>3</w:t>
      </w:r>
      <w:r>
        <w:rPr>
          <w:rFonts w:hint="eastAsia" w:ascii="仿宋" w:hAnsi="仿宋" w:eastAsia="仿宋" w:cs="仿宋_GB2312"/>
          <w:color w:val="000000"/>
        </w:rPr>
        <w:t>.如有转让和未经甲方同意的分包行为，甲方有权解除合同，没收履约保证金并追究乙方的违约责任。</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_GB2312"/>
          <w:color w:val="000000"/>
        </w:rPr>
      </w:pPr>
      <w:r>
        <w:rPr>
          <w:rFonts w:hint="eastAsia" w:ascii="仿宋" w:hAnsi="仿宋" w:eastAsia="仿宋" w:cs="仿宋_GB2312"/>
          <w:color w:val="000000"/>
        </w:rPr>
        <w:t>七</w:t>
      </w:r>
      <w:r>
        <w:rPr>
          <w:rFonts w:ascii="仿宋" w:hAnsi="仿宋" w:eastAsia="仿宋" w:cs="仿宋_GB2312"/>
          <w:color w:val="000000"/>
        </w:rPr>
        <w:t>、服务期</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rPr>
        <w:t>.</w:t>
      </w:r>
      <w:r>
        <w:rPr>
          <w:rFonts w:ascii="仿宋" w:hAnsi="仿宋" w:eastAsia="仿宋" w:cs="仿宋_GB2312"/>
          <w:color w:val="000000"/>
        </w:rPr>
        <w:t xml:space="preserve"> 服务期</w:t>
      </w:r>
      <w:r>
        <w:rPr>
          <w:rFonts w:hint="eastAsia" w:ascii="仿宋" w:hAnsi="仿宋" w:eastAsia="仿宋" w:cs="仿宋_GB2312"/>
          <w:color w:val="000000"/>
        </w:rPr>
        <w:t>1</w:t>
      </w:r>
      <w:r>
        <w:rPr>
          <w:rFonts w:ascii="仿宋" w:hAnsi="仿宋" w:eastAsia="仿宋" w:cs="仿宋_GB2312"/>
          <w:color w:val="000000"/>
        </w:rPr>
        <w:t>年。（自</w:t>
      </w:r>
      <w:r>
        <w:rPr>
          <w:rFonts w:hint="eastAsia" w:ascii="仿宋" w:hAnsi="仿宋" w:eastAsia="仿宋" w:cs="仿宋_GB2312"/>
          <w:color w:val="000000"/>
          <w:lang w:val="en-US" w:eastAsia="zh-CN"/>
        </w:rPr>
        <w:t>合同签订</w:t>
      </w:r>
      <w:r>
        <w:rPr>
          <w:rFonts w:ascii="仿宋" w:hAnsi="仿宋" w:eastAsia="仿宋" w:cs="仿宋_GB2312"/>
          <w:color w:val="000000"/>
        </w:rPr>
        <w:t>之日起计）</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_GB2312"/>
          <w:color w:val="000000"/>
        </w:rPr>
      </w:pPr>
      <w:r>
        <w:rPr>
          <w:rFonts w:hint="eastAsia" w:ascii="仿宋" w:hAnsi="仿宋" w:eastAsia="仿宋" w:cs="仿宋_GB2312"/>
          <w:color w:val="000000"/>
        </w:rPr>
        <w:t>八</w:t>
      </w:r>
      <w:r>
        <w:rPr>
          <w:rFonts w:ascii="仿宋" w:hAnsi="仿宋" w:eastAsia="仿宋" w:cs="仿宋_GB2312"/>
          <w:color w:val="000000"/>
        </w:rPr>
        <w:t>、合同履行时间、履行方式及履行地点</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仿宋" w:hAnsi="仿宋" w:eastAsia="仿宋" w:cs="仿宋_GB2312"/>
          <w:color w:val="000000"/>
          <w:lang w:val="en-US" w:eastAsia="zh-CN"/>
        </w:rPr>
      </w:pPr>
      <w:r>
        <w:rPr>
          <w:rFonts w:ascii="仿宋" w:hAnsi="仿宋" w:eastAsia="仿宋" w:cs="仿宋_GB2312"/>
          <w:color w:val="000000"/>
        </w:rPr>
        <w:t>1</w:t>
      </w:r>
      <w:r>
        <w:rPr>
          <w:rFonts w:hint="eastAsia" w:ascii="仿宋" w:hAnsi="仿宋" w:eastAsia="仿宋" w:cs="仿宋_GB2312"/>
          <w:color w:val="000000"/>
        </w:rPr>
        <w:t>.</w:t>
      </w:r>
      <w:r>
        <w:rPr>
          <w:rFonts w:ascii="仿宋" w:hAnsi="仿宋" w:eastAsia="仿宋" w:cs="仿宋_GB2312"/>
          <w:color w:val="000000"/>
        </w:rPr>
        <w:t xml:space="preserve"> 履行时间：</w:t>
      </w:r>
      <w:r>
        <w:rPr>
          <w:rFonts w:hint="eastAsia" w:ascii="仿宋" w:hAnsi="仿宋" w:eastAsia="仿宋" w:cs="仿宋_GB2312"/>
          <w:color w:val="000000"/>
          <w:lang w:val="en-US" w:eastAsia="zh-CN"/>
        </w:rPr>
        <w:t>2022年 月 日至2022年 月 日</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_GB2312" w:cs="仿宋_GB2312"/>
          <w:color w:val="000000"/>
          <w:lang w:eastAsia="zh-CN"/>
        </w:rPr>
      </w:pPr>
      <w:r>
        <w:rPr>
          <w:rFonts w:ascii="仿宋" w:hAnsi="仿宋" w:eastAsia="仿宋" w:cs="仿宋_GB2312"/>
          <w:color w:val="000000"/>
        </w:rPr>
        <w:t>2</w:t>
      </w:r>
      <w:r>
        <w:rPr>
          <w:rFonts w:hint="eastAsia" w:ascii="仿宋" w:hAnsi="仿宋" w:eastAsia="仿宋" w:cs="仿宋_GB2312"/>
          <w:color w:val="000000"/>
        </w:rPr>
        <w:t>.</w:t>
      </w:r>
      <w:r>
        <w:rPr>
          <w:rFonts w:ascii="仿宋" w:hAnsi="仿宋" w:eastAsia="仿宋" w:cs="仿宋_GB2312"/>
          <w:color w:val="000000"/>
        </w:rPr>
        <w:t xml:space="preserve"> 履行方式：</w:t>
      </w:r>
      <w:r>
        <w:rPr>
          <w:rFonts w:hint="eastAsia" w:ascii="仿宋_GB2312" w:hAnsi="仿宋" w:eastAsia="仿宋_GB2312" w:cs="Helvetica"/>
          <w:kern w:val="0"/>
          <w:sz w:val="24"/>
        </w:rPr>
        <w:t>首诊时随访管理团队面对面指导、</w:t>
      </w:r>
      <w:r>
        <w:rPr>
          <w:rFonts w:hint="eastAsia" w:ascii="仿宋_GB2312" w:hAnsi="仿宋" w:eastAsia="仿宋_GB2312" w:cs="Helvetica"/>
          <w:kern w:val="0"/>
          <w:sz w:val="24"/>
          <w:lang w:eastAsia="zh-CN"/>
        </w:rPr>
        <w:t>疾病</w:t>
      </w:r>
      <w:r>
        <w:rPr>
          <w:rFonts w:hint="eastAsia" w:ascii="仿宋_GB2312" w:hAnsi="仿宋" w:eastAsia="仿宋_GB2312" w:cs="Helvetica"/>
          <w:kern w:val="0"/>
          <w:sz w:val="24"/>
        </w:rPr>
        <w:t>评估</w:t>
      </w:r>
      <w:r>
        <w:rPr>
          <w:rFonts w:hint="eastAsia" w:ascii="仿宋_GB2312" w:hAnsi="仿宋" w:eastAsia="仿宋_GB2312" w:cs="Helvetica"/>
          <w:kern w:val="0"/>
          <w:sz w:val="24"/>
          <w:lang w:val="en-US" w:eastAsia="zh-CN"/>
        </w:rPr>
        <w:t>及</w:t>
      </w:r>
      <w:r>
        <w:rPr>
          <w:rFonts w:hint="eastAsia" w:ascii="仿宋_GB2312" w:hAnsi="仿宋" w:eastAsia="仿宋_GB2312" w:cs="Helvetica"/>
          <w:kern w:val="0"/>
          <w:sz w:val="24"/>
        </w:rPr>
        <w:t>离院后</w:t>
      </w:r>
      <w:r>
        <w:rPr>
          <w:rFonts w:hint="eastAsia" w:ascii="仿宋_GB2312" w:hAnsi="仿宋" w:eastAsia="仿宋_GB2312" w:cs="Helvetica"/>
          <w:kern w:val="0"/>
          <w:sz w:val="24"/>
          <w:lang w:eastAsia="zh-CN"/>
        </w:rPr>
        <w:t>通过随访管理平台进行</w:t>
      </w:r>
      <w:r>
        <w:rPr>
          <w:rFonts w:hint="eastAsia" w:ascii="仿宋_GB2312" w:hAnsi="仿宋" w:eastAsia="仿宋_GB2312" w:cs="Helvetica"/>
          <w:kern w:val="0"/>
          <w:sz w:val="24"/>
        </w:rPr>
        <w:t>24小时线上跟踪随访和指导</w:t>
      </w:r>
      <w:r>
        <w:rPr>
          <w:rFonts w:hint="eastAsia" w:ascii="仿宋_GB2312" w:hAnsi="仿宋" w:eastAsia="仿宋_GB2312" w:cs="Helvetica"/>
          <w:kern w:val="0"/>
          <w:sz w:val="24"/>
          <w:lang w:eastAsia="zh-CN"/>
        </w:rPr>
        <w:t>。</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rPr>
        <w:t>3. 履行地点：</w:t>
      </w:r>
      <w:r>
        <w:rPr>
          <w:rFonts w:hint="eastAsia" w:ascii="仿宋_GB2312" w:hAnsi="仿宋" w:eastAsia="仿宋_GB2312" w:cs="Helvetica"/>
          <w:kern w:val="0"/>
          <w:sz w:val="24"/>
          <w:lang w:val="en-US" w:eastAsia="zh-CN"/>
        </w:rPr>
        <w:t>杭州</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kern w:val="0"/>
          <w:sz w:val="24"/>
        </w:rPr>
      </w:pPr>
      <w:r>
        <w:rPr>
          <w:rFonts w:hint="eastAsia" w:ascii="仿宋_GB2312" w:hAnsi="仿宋" w:eastAsia="仿宋_GB2312" w:cs="Helvetica"/>
          <w:kern w:val="0"/>
          <w:sz w:val="24"/>
        </w:rPr>
        <w:t>九、款项支付</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仿宋_GB2312" w:hAnsi="仿宋" w:eastAsia="仿宋_GB2312" w:cs="Helvetica"/>
          <w:kern w:val="0"/>
          <w:sz w:val="24"/>
          <w:lang w:val="en-US" w:eastAsia="zh-CN"/>
        </w:rPr>
      </w:pPr>
      <w:r>
        <w:rPr>
          <w:rFonts w:hint="eastAsia" w:ascii="仿宋_GB2312" w:hAnsi="仿宋" w:eastAsia="仿宋_GB2312" w:cs="Helvetica"/>
          <w:kern w:val="0"/>
          <w:sz w:val="24"/>
        </w:rPr>
        <w:t>1.付款方式：</w:t>
      </w:r>
      <w:r>
        <w:rPr>
          <w:rFonts w:hint="eastAsia" w:ascii="仿宋_GB2312" w:hAnsi="仿宋" w:eastAsia="仿宋_GB2312" w:cs="Helvetica"/>
          <w:kern w:val="0"/>
          <w:sz w:val="24"/>
          <w:lang w:val="en-US" w:eastAsia="zh-CN"/>
        </w:rPr>
        <w:t>中标单价不变，费用按实际发生数量结算，每月中旬结算上个月的费用，结算费用一年最高不超过600万元。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仿宋" w:hAnsi="仿宋" w:eastAsia="仿宋" w:cs="仿宋_GB2312"/>
          <w:color w:val="000000"/>
          <w:kern w:val="2"/>
          <w:sz w:val="24"/>
          <w:szCs w:val="24"/>
          <w:lang w:val="en-US" w:eastAsia="zh-CN" w:bidi="ar-SA"/>
        </w:rPr>
      </w:pPr>
      <w:r>
        <w:rPr>
          <w:rFonts w:hint="eastAsia" w:ascii="仿宋" w:hAnsi="仿宋" w:eastAsia="仿宋" w:cs="仿宋_GB2312"/>
          <w:color w:val="000000"/>
          <w:kern w:val="2"/>
          <w:sz w:val="24"/>
          <w:szCs w:val="24"/>
          <w:lang w:val="en-US" w:eastAsia="zh-CN" w:bidi="ar-SA"/>
        </w:rPr>
        <w:t>十、服务要求</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kern w:val="0"/>
          <w:sz w:val="24"/>
        </w:rPr>
      </w:pP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一</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随访工作内容</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val="en-US" w:eastAsia="zh-CN"/>
        </w:rPr>
        <w:t>1、面对面建档，对患者进行全方面的评估，包括疾病的评估、营养的评估、药物不良反应的评估和生活方式的评估。</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 w:eastAsia="仿宋_GB2312" w:cs="Helvetica"/>
          <w:kern w:val="0"/>
          <w:sz w:val="24"/>
        </w:rPr>
      </w:pPr>
      <w:r>
        <w:rPr>
          <w:rFonts w:hint="eastAsia" w:ascii="仿宋_GB2312" w:hAnsi="仿宋" w:eastAsia="仿宋_GB2312" w:cs="Helvetica"/>
          <w:kern w:val="0"/>
          <w:sz w:val="24"/>
          <w:lang w:val="en-US" w:eastAsia="zh-CN"/>
        </w:rPr>
        <w:t>2、24小时线上随访，评估血糖情况，指导患者按</w:t>
      </w:r>
      <w:r>
        <w:rPr>
          <w:rFonts w:hint="eastAsia" w:ascii="仿宋_GB2312" w:hAnsi="仿宋" w:eastAsia="仿宋_GB2312" w:cs="Helvetica"/>
          <w:kern w:val="0"/>
          <w:sz w:val="24"/>
          <w:lang w:eastAsia="zh-CN"/>
        </w:rPr>
        <w:t>糖尿病治疗指南</w:t>
      </w:r>
      <w:r>
        <w:rPr>
          <w:rFonts w:hint="eastAsia" w:ascii="仿宋_GB2312" w:hAnsi="仿宋" w:eastAsia="仿宋_GB2312" w:cs="Helvetica"/>
          <w:kern w:val="0"/>
          <w:sz w:val="24"/>
          <w:lang w:val="en-US" w:eastAsia="zh-CN"/>
        </w:rPr>
        <w:t>反向减药、停胰岛素针，观察</w:t>
      </w:r>
      <w:r>
        <w:rPr>
          <w:rFonts w:hint="eastAsia" w:ascii="仿宋_GB2312" w:hAnsi="仿宋" w:eastAsia="仿宋_GB2312" w:cs="Helvetica"/>
          <w:kern w:val="0"/>
          <w:sz w:val="24"/>
        </w:rPr>
        <w:t>服用中药后的身体反应，定期调整医嘱（药物剂量等）</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上传检查结果，解答患者专科相关问题。</w:t>
      </w:r>
      <w:r>
        <w:rPr>
          <w:rFonts w:hint="eastAsia" w:ascii="仿宋_GB2312" w:hAnsi="仿宋" w:eastAsia="仿宋_GB2312" w:cs="Helvetica"/>
          <w:kern w:val="0"/>
          <w:sz w:val="24"/>
          <w:lang w:val="en-US" w:eastAsia="zh-CN"/>
        </w:rPr>
        <w:t>指导患者避免不耐受的食物和做主食试验，按照新型中西医结合糖尿病治疗方案进行饮食指导。筛选高危病人并报警处理发现异常情况及时向上级医师汇报，指导患者进行相应的处理。通知患者复诊就医时间。完成系统的数据录入，进行科研统计分析。</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highlight w:val="none"/>
        </w:rPr>
      </w:pPr>
      <w:r>
        <w:rPr>
          <w:rFonts w:hint="eastAsia" w:ascii="仿宋_GB2312" w:hAnsi="仿宋" w:eastAsia="仿宋_GB2312" w:cs="Helvetica"/>
          <w:kern w:val="0"/>
          <w:sz w:val="24"/>
          <w:lang w:val="en-US" w:eastAsia="zh-CN"/>
        </w:rPr>
        <w:t>3</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w:t>
      </w:r>
      <w:r>
        <w:rPr>
          <w:rFonts w:hint="eastAsia" w:ascii="仿宋_GB2312" w:hAnsi="仿宋" w:eastAsia="仿宋_GB2312" w:cs="Helvetica"/>
          <w:kern w:val="0"/>
          <w:sz w:val="24"/>
          <w:lang w:eastAsia="zh-CN"/>
        </w:rPr>
        <w:t>周期</w:t>
      </w:r>
      <w:r>
        <w:rPr>
          <w:rFonts w:hint="eastAsia" w:ascii="仿宋_GB2312" w:hAnsi="仿宋" w:eastAsia="仿宋_GB2312" w:cs="Helvetica"/>
          <w:kern w:val="0"/>
          <w:sz w:val="24"/>
        </w:rPr>
        <w:t>：随访服务费在</w:t>
      </w:r>
      <w:r>
        <w:rPr>
          <w:rFonts w:hint="eastAsia" w:ascii="仿宋_GB2312" w:hAnsi="仿宋" w:eastAsia="仿宋_GB2312" w:cs="Helvetica"/>
          <w:kern w:val="0"/>
          <w:sz w:val="24"/>
          <w:highlight w:val="none"/>
        </w:rPr>
        <w:t>首次就诊时收取，</w:t>
      </w:r>
      <w:r>
        <w:rPr>
          <w:rFonts w:hint="eastAsia" w:ascii="仿宋_GB2312" w:hAnsi="仿宋" w:eastAsia="仿宋_GB2312" w:cs="Helvetica"/>
          <w:kern w:val="0"/>
          <w:sz w:val="24"/>
          <w:highlight w:val="none"/>
          <w:lang w:eastAsia="zh-CN"/>
        </w:rPr>
        <w:t>每</w:t>
      </w:r>
      <w:r>
        <w:rPr>
          <w:rFonts w:hint="eastAsia" w:ascii="仿宋_GB2312" w:hAnsi="仿宋" w:eastAsia="仿宋_GB2312" w:cs="Helvetica"/>
          <w:kern w:val="0"/>
          <w:sz w:val="24"/>
          <w:highlight w:val="none"/>
        </w:rPr>
        <w:t>1位患者随访两年，前三个月每天24小时随访，之后每三个月1次随访</w:t>
      </w:r>
      <w:r>
        <w:rPr>
          <w:rFonts w:hint="eastAsia" w:ascii="仿宋_GB2312" w:hAnsi="仿宋" w:eastAsia="仿宋_GB2312" w:cs="Helvetica"/>
          <w:kern w:val="0"/>
          <w:sz w:val="24"/>
          <w:highlight w:val="none"/>
          <w:lang w:eastAsia="zh-CN"/>
        </w:rPr>
        <w:t>，</w:t>
      </w:r>
      <w:r>
        <w:rPr>
          <w:rFonts w:hint="eastAsia" w:ascii="仿宋_GB2312" w:hAnsi="仿宋" w:eastAsia="仿宋_GB2312" w:cs="Helvetica"/>
          <w:kern w:val="0"/>
          <w:sz w:val="24"/>
          <w:highlight w:val="none"/>
          <w:lang w:val="en-US" w:eastAsia="zh-CN"/>
        </w:rPr>
        <w:t>每次随访结果1小时内回复。</w:t>
      </w: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kern w:val="0"/>
          <w:sz w:val="24"/>
          <w:lang w:val="en-US" w:eastAsia="zh-CN"/>
        </w:rPr>
      </w:pP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二</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随访管理团队</w:t>
      </w:r>
      <w:r>
        <w:rPr>
          <w:rFonts w:hint="eastAsia" w:ascii="仿宋_GB2312" w:hAnsi="仿宋" w:eastAsia="仿宋_GB2312" w:cs="Helvetica"/>
          <w:kern w:val="0"/>
          <w:sz w:val="24"/>
          <w:lang w:val="en-US" w:eastAsia="zh-CN"/>
        </w:rPr>
        <w:t>需求</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highlight w:val="none"/>
          <w:lang w:eastAsia="zh-CN"/>
        </w:rPr>
      </w:pPr>
      <w:r>
        <w:rPr>
          <w:rFonts w:hint="eastAsia" w:ascii="仿宋_GB2312" w:hAnsi="仿宋" w:eastAsia="仿宋_GB2312" w:cs="Helvetica"/>
          <w:kern w:val="0"/>
          <w:sz w:val="24"/>
        </w:rPr>
        <w:t>1</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随访管理团队人员：随访</w:t>
      </w:r>
      <w:r>
        <w:rPr>
          <w:rFonts w:hint="eastAsia" w:ascii="仿宋_GB2312" w:hAnsi="仿宋" w:eastAsia="仿宋_GB2312" w:cs="Helvetica"/>
          <w:kern w:val="0"/>
          <w:sz w:val="24"/>
          <w:lang w:eastAsia="zh-CN"/>
        </w:rPr>
        <w:t>工作人员</w:t>
      </w:r>
      <w:r>
        <w:rPr>
          <w:rFonts w:hint="eastAsia" w:ascii="仿宋_GB2312" w:hAnsi="仿宋" w:eastAsia="仿宋_GB2312" w:cs="Helvetica"/>
          <w:kern w:val="0"/>
          <w:sz w:val="24"/>
          <w:lang w:val="en-US" w:eastAsia="zh-CN"/>
        </w:rPr>
        <w:t>至少</w:t>
      </w:r>
      <w:r>
        <w:rPr>
          <w:rFonts w:hint="eastAsia" w:ascii="仿宋_GB2312" w:hAnsi="仿宋" w:eastAsia="仿宋_GB2312" w:cs="Helvetica"/>
          <w:kern w:val="0"/>
          <w:sz w:val="24"/>
        </w:rPr>
        <w:t>需32人</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至少</w:t>
      </w:r>
      <w:r>
        <w:rPr>
          <w:rFonts w:hint="eastAsia" w:ascii="仿宋_GB2312" w:hAnsi="仿宋" w:eastAsia="仿宋_GB2312" w:cs="Helvetica"/>
          <w:kern w:val="0"/>
          <w:sz w:val="24"/>
        </w:rPr>
        <w:t>包括</w:t>
      </w:r>
      <w:r>
        <w:rPr>
          <w:rFonts w:hint="eastAsia" w:ascii="仿宋_GB2312" w:hAnsi="仿宋" w:eastAsia="仿宋_GB2312" w:cs="Helvetica"/>
          <w:kern w:val="0"/>
          <w:sz w:val="24"/>
          <w:lang w:eastAsia="zh-CN"/>
        </w:rPr>
        <w:t>主任</w:t>
      </w:r>
      <w:r>
        <w:rPr>
          <w:rFonts w:hint="eastAsia" w:ascii="仿宋_GB2312" w:hAnsi="仿宋" w:eastAsia="仿宋_GB2312" w:cs="Helvetica"/>
          <w:kern w:val="0"/>
          <w:sz w:val="24"/>
        </w:rPr>
        <w:t>医师</w:t>
      </w:r>
      <w:r>
        <w:rPr>
          <w:rFonts w:hint="eastAsia" w:ascii="仿宋_GB2312" w:hAnsi="仿宋" w:eastAsia="仿宋_GB2312" w:cs="Helvetica"/>
          <w:kern w:val="0"/>
          <w:sz w:val="24"/>
          <w:lang w:val="en-US" w:eastAsia="zh-CN"/>
        </w:rPr>
        <w:t>1人</w:t>
      </w:r>
      <w:r>
        <w:rPr>
          <w:rFonts w:hint="eastAsia" w:ascii="仿宋_GB2312" w:hAnsi="仿宋" w:eastAsia="仿宋_GB2312" w:cs="Helvetica"/>
          <w:kern w:val="0"/>
          <w:sz w:val="24"/>
        </w:rPr>
        <w:t>、副主任医师</w:t>
      </w:r>
      <w:r>
        <w:rPr>
          <w:rFonts w:hint="eastAsia" w:ascii="仿宋_GB2312" w:hAnsi="仿宋" w:eastAsia="仿宋_GB2312" w:cs="Helvetica"/>
          <w:kern w:val="0"/>
          <w:sz w:val="24"/>
          <w:lang w:val="en-US" w:eastAsia="zh-CN"/>
        </w:rPr>
        <w:t>2人、主治医师6人、医师2人、</w:t>
      </w:r>
      <w:r>
        <w:rPr>
          <w:rFonts w:hint="eastAsia" w:ascii="仿宋_GB2312" w:hAnsi="仿宋" w:eastAsia="仿宋_GB2312" w:cs="Helvetica"/>
          <w:kern w:val="0"/>
          <w:sz w:val="24"/>
        </w:rPr>
        <w:t>营养师</w:t>
      </w:r>
      <w:r>
        <w:rPr>
          <w:rFonts w:hint="eastAsia" w:ascii="仿宋_GB2312" w:hAnsi="仿宋" w:eastAsia="仿宋_GB2312" w:cs="Helvetica"/>
          <w:kern w:val="0"/>
          <w:sz w:val="24"/>
          <w:lang w:val="en-US" w:eastAsia="zh-CN"/>
        </w:rPr>
        <w:t>5人</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护士</w:t>
      </w:r>
      <w:r>
        <w:rPr>
          <w:rFonts w:hint="eastAsia" w:ascii="仿宋_GB2312" w:hAnsi="仿宋" w:eastAsia="仿宋_GB2312" w:cs="Helvetica"/>
          <w:kern w:val="0"/>
          <w:sz w:val="24"/>
          <w:lang w:val="en-US" w:eastAsia="zh-CN"/>
        </w:rPr>
        <w:t>5人</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健康管理师</w:t>
      </w:r>
      <w:r>
        <w:rPr>
          <w:rFonts w:hint="eastAsia" w:ascii="仿宋_GB2312" w:hAnsi="仿宋" w:eastAsia="仿宋_GB2312" w:cs="Helvetica"/>
          <w:kern w:val="0"/>
          <w:sz w:val="24"/>
          <w:lang w:val="en-US" w:eastAsia="zh-CN"/>
        </w:rPr>
        <w:t>3</w:t>
      </w:r>
      <w:r>
        <w:rPr>
          <w:rFonts w:hint="eastAsia" w:ascii="仿宋_GB2312" w:hAnsi="仿宋" w:eastAsia="仿宋_GB2312" w:cs="Helvetica"/>
          <w:kern w:val="0"/>
          <w:sz w:val="24"/>
        </w:rPr>
        <w:t>人</w:t>
      </w:r>
      <w:r>
        <w:rPr>
          <w:rFonts w:hint="eastAsia" w:ascii="仿宋_GB2312" w:hAnsi="仿宋" w:eastAsia="仿宋_GB2312" w:cs="Helvetica"/>
          <w:kern w:val="0"/>
          <w:sz w:val="24"/>
          <w:lang w:eastAsia="zh-CN"/>
        </w:rPr>
        <w:t>、其他医学背景人员</w:t>
      </w:r>
      <w:r>
        <w:rPr>
          <w:rFonts w:hint="eastAsia" w:ascii="仿宋_GB2312" w:hAnsi="仿宋" w:eastAsia="仿宋_GB2312" w:cs="Helvetica"/>
          <w:kern w:val="0"/>
          <w:sz w:val="24"/>
          <w:lang w:val="en-US" w:eastAsia="zh-CN"/>
        </w:rPr>
        <w:t>5人</w:t>
      </w:r>
      <w:r>
        <w:rPr>
          <w:rFonts w:hint="eastAsia" w:ascii="仿宋_GB2312" w:hAnsi="仿宋" w:eastAsia="仿宋_GB2312" w:cs="Helvetica"/>
          <w:kern w:val="0"/>
          <w:sz w:val="24"/>
          <w:highlight w:val="none"/>
          <w:lang w:val="en-US" w:eastAsia="zh-CN"/>
        </w:rPr>
        <w:t>、具备计算机专业背景随访系统管理人员3人</w:t>
      </w:r>
      <w:r>
        <w:rPr>
          <w:rFonts w:hint="eastAsia" w:ascii="仿宋_GB2312" w:hAnsi="仿宋" w:eastAsia="仿宋_GB2312" w:cs="Helvetica"/>
          <w:kern w:val="0"/>
          <w:sz w:val="24"/>
          <w:highlight w:val="none"/>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highlight w:val="none"/>
        </w:rPr>
      </w:pPr>
      <w:r>
        <w:rPr>
          <w:rFonts w:hint="eastAsia" w:ascii="仿宋_GB2312" w:hAnsi="仿宋" w:eastAsia="仿宋_GB2312" w:cs="Helvetica"/>
          <w:kern w:val="0"/>
          <w:sz w:val="24"/>
          <w:highlight w:val="none"/>
        </w:rPr>
        <w:t>2</w:t>
      </w:r>
      <w:r>
        <w:rPr>
          <w:rFonts w:hint="eastAsia" w:ascii="仿宋_GB2312" w:hAnsi="仿宋" w:eastAsia="仿宋_GB2312" w:cs="Helvetica"/>
          <w:kern w:val="0"/>
          <w:sz w:val="24"/>
          <w:highlight w:val="none"/>
          <w:lang w:eastAsia="zh-CN"/>
        </w:rPr>
        <w:t>、</w:t>
      </w:r>
      <w:r>
        <w:rPr>
          <w:rFonts w:hint="eastAsia" w:ascii="仿宋_GB2312" w:hAnsi="仿宋" w:eastAsia="仿宋_GB2312" w:cs="Helvetica"/>
          <w:kern w:val="0"/>
          <w:sz w:val="24"/>
          <w:highlight w:val="none"/>
        </w:rPr>
        <w:t>随访管理团队工作时间：</w:t>
      </w:r>
      <w:r>
        <w:rPr>
          <w:rFonts w:hint="eastAsia" w:ascii="仿宋_GB2312" w:hAnsi="仿宋" w:eastAsia="仿宋_GB2312" w:cs="Helvetica"/>
          <w:kern w:val="0"/>
          <w:sz w:val="24"/>
          <w:highlight w:val="none"/>
          <w:lang w:val="en-US" w:eastAsia="zh-CN"/>
        </w:rPr>
        <w:t>7*</w:t>
      </w:r>
      <w:r>
        <w:rPr>
          <w:rFonts w:hint="eastAsia" w:ascii="仿宋_GB2312" w:hAnsi="仿宋" w:eastAsia="仿宋_GB2312" w:cs="Helvetica"/>
          <w:kern w:val="0"/>
          <w:sz w:val="24"/>
          <w:highlight w:val="none"/>
        </w:rPr>
        <w:t>24小时</w:t>
      </w:r>
    </w:p>
    <w:p>
      <w:pPr>
        <w:keepNext w:val="0"/>
        <w:keepLines w:val="0"/>
        <w:pageBreakBefore w:val="0"/>
        <w:tabs>
          <w:tab w:val="left" w:pos="0"/>
        </w:tabs>
        <w:kinsoku/>
        <w:wordWrap/>
        <w:overflowPunct/>
        <w:topLinePunct w:val="0"/>
        <w:autoSpaceDE/>
        <w:autoSpaceDN/>
        <w:bidi w:val="0"/>
        <w:adjustRightInd w:val="0"/>
        <w:snapToGrid w:val="0"/>
        <w:spacing w:line="360" w:lineRule="auto"/>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lang w:val="en-US" w:eastAsia="zh-CN"/>
        </w:rPr>
        <w:t>三</w:t>
      </w:r>
      <w:r>
        <w:rPr>
          <w:rFonts w:hint="eastAsia" w:ascii="仿宋_GB2312" w:hAnsi="仿宋" w:eastAsia="仿宋_GB2312" w:cs="Helvetica"/>
          <w:kern w:val="0"/>
          <w:sz w:val="24"/>
          <w:lang w:eastAsia="zh-CN"/>
        </w:rPr>
        <w:t>）</w:t>
      </w:r>
      <w:r>
        <w:rPr>
          <w:rFonts w:hint="eastAsia" w:ascii="仿宋_GB2312" w:hAnsi="仿宋" w:eastAsia="仿宋_GB2312" w:cs="Helvetica"/>
          <w:kern w:val="0"/>
          <w:sz w:val="24"/>
        </w:rPr>
        <w:t>随访系统</w:t>
      </w:r>
      <w:r>
        <w:rPr>
          <w:rFonts w:hint="eastAsia" w:ascii="仿宋_GB2312" w:hAnsi="仿宋" w:eastAsia="仿宋_GB2312" w:cs="Helvetica"/>
          <w:kern w:val="0"/>
          <w:sz w:val="24"/>
          <w:lang w:eastAsia="zh-CN"/>
        </w:rPr>
        <w:t>要求</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rPr>
      </w:pPr>
      <w:r>
        <w:rPr>
          <w:rFonts w:hint="eastAsia" w:ascii="仿宋_GB2312" w:hAnsi="仿宋" w:eastAsia="仿宋_GB2312" w:cs="Helvetica"/>
          <w:kern w:val="0"/>
          <w:sz w:val="24"/>
          <w:lang w:eastAsia="zh-CN"/>
        </w:rPr>
        <w:t>随访服务必须依托</w:t>
      </w:r>
      <w:r>
        <w:rPr>
          <w:rFonts w:hint="eastAsia" w:ascii="仿宋_GB2312" w:hAnsi="仿宋" w:eastAsia="仿宋_GB2312" w:cs="Helvetica"/>
          <w:kern w:val="0"/>
          <w:sz w:val="24"/>
        </w:rPr>
        <w:t>随访系统</w:t>
      </w:r>
      <w:r>
        <w:rPr>
          <w:rFonts w:hint="eastAsia" w:ascii="仿宋_GB2312" w:hAnsi="仿宋" w:eastAsia="仿宋_GB2312" w:cs="Helvetica"/>
          <w:kern w:val="0"/>
          <w:sz w:val="24"/>
          <w:lang w:eastAsia="zh-CN"/>
        </w:rPr>
        <w:t>开展工作，随访系统应具备以下功能</w:t>
      </w:r>
      <w:r>
        <w:rPr>
          <w:rFonts w:hint="eastAsia" w:ascii="仿宋_GB2312" w:hAnsi="仿宋" w:eastAsia="仿宋_GB2312" w:cs="Helvetica"/>
          <w:kern w:val="0"/>
          <w:sz w:val="24"/>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1、</w:t>
      </w:r>
      <w:r>
        <w:rPr>
          <w:rFonts w:hint="eastAsia" w:ascii="仿宋_GB2312" w:hAnsi="仿宋" w:eastAsia="仿宋_GB2312" w:cs="Helvetica"/>
          <w:kern w:val="0"/>
          <w:sz w:val="24"/>
        </w:rPr>
        <w:t>数据录入系统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2、</w:t>
      </w:r>
      <w:r>
        <w:rPr>
          <w:rFonts w:hint="eastAsia" w:ascii="仿宋_GB2312" w:hAnsi="仿宋" w:eastAsia="仿宋_GB2312" w:cs="Helvetica"/>
          <w:kern w:val="0"/>
          <w:sz w:val="24"/>
        </w:rPr>
        <w:t>后台数据管理系统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3、</w:t>
      </w:r>
      <w:r>
        <w:rPr>
          <w:rFonts w:hint="eastAsia" w:ascii="仿宋_GB2312" w:hAnsi="仿宋" w:eastAsia="仿宋_GB2312" w:cs="Helvetica"/>
          <w:kern w:val="0"/>
          <w:sz w:val="24"/>
        </w:rPr>
        <w:t>医患问诊交流平台</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4、</w:t>
      </w:r>
      <w:r>
        <w:rPr>
          <w:rFonts w:hint="eastAsia" w:ascii="仿宋_GB2312" w:hAnsi="仿宋" w:eastAsia="仿宋_GB2312" w:cs="Helvetica"/>
          <w:kern w:val="0"/>
          <w:sz w:val="24"/>
        </w:rPr>
        <w:t>医嘱处理系统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5、</w:t>
      </w:r>
      <w:r>
        <w:rPr>
          <w:rFonts w:hint="eastAsia" w:ascii="仿宋_GB2312" w:hAnsi="仿宋" w:eastAsia="仿宋_GB2312" w:cs="Helvetica"/>
          <w:kern w:val="0"/>
          <w:sz w:val="24"/>
        </w:rPr>
        <w:t>糖尿病风险筛选报警呼叫系统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lang w:eastAsia="zh-CN"/>
        </w:rPr>
      </w:pPr>
      <w:r>
        <w:rPr>
          <w:rFonts w:hint="eastAsia" w:ascii="仿宋_GB2312" w:hAnsi="仿宋" w:eastAsia="仿宋_GB2312" w:cs="Helvetica"/>
          <w:kern w:val="0"/>
          <w:sz w:val="24"/>
          <w:lang w:val="en-US" w:eastAsia="zh-CN"/>
        </w:rPr>
        <w:t>6、</w:t>
      </w:r>
      <w:r>
        <w:rPr>
          <w:rFonts w:hint="eastAsia" w:ascii="仿宋_GB2312" w:hAnsi="仿宋" w:eastAsia="仿宋_GB2312" w:cs="Helvetica"/>
          <w:kern w:val="0"/>
          <w:sz w:val="24"/>
        </w:rPr>
        <w:t>分级权限管理系统</w:t>
      </w:r>
      <w:r>
        <w:rPr>
          <w:rFonts w:hint="eastAsia" w:ascii="仿宋_GB2312" w:hAnsi="仿宋" w:eastAsia="仿宋_GB2312" w:cs="Helvetica"/>
          <w:kern w:val="0"/>
          <w:sz w:val="24"/>
          <w:lang w:eastAsia="zh-CN"/>
        </w:rPr>
        <w:t>；</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textAlignment w:val="auto"/>
        <w:rPr>
          <w:rFonts w:hint="eastAsia" w:ascii="仿宋_GB2312" w:hAnsi="仿宋" w:eastAsia="仿宋_GB2312" w:cs="Helvetica"/>
          <w:kern w:val="0"/>
          <w:sz w:val="24"/>
        </w:rPr>
      </w:pPr>
      <w:r>
        <w:rPr>
          <w:rFonts w:hint="eastAsia" w:ascii="仿宋_GB2312" w:hAnsi="仿宋" w:eastAsia="仿宋_GB2312" w:cs="Helvetica"/>
          <w:kern w:val="0"/>
          <w:sz w:val="24"/>
          <w:lang w:val="en-US" w:eastAsia="zh-CN"/>
        </w:rPr>
        <w:t>7、</w:t>
      </w:r>
      <w:r>
        <w:rPr>
          <w:rFonts w:hint="eastAsia" w:ascii="仿宋_GB2312" w:hAnsi="仿宋" w:eastAsia="仿宋_GB2312" w:cs="Helvetica"/>
          <w:kern w:val="0"/>
          <w:sz w:val="24"/>
        </w:rPr>
        <w:t>实现手机、PC端、IPAD端即时互联互通功能。</w:t>
      </w:r>
    </w:p>
    <w:p>
      <w:pPr>
        <w:pStyle w:val="25"/>
        <w:snapToGrid w:val="0"/>
        <w:spacing w:line="440" w:lineRule="exact"/>
        <w:rPr>
          <w:rFonts w:ascii="仿宋" w:hAnsi="仿宋" w:eastAsia="仿宋" w:cs="仿宋_GB2312"/>
          <w:color w:val="000000"/>
        </w:rPr>
      </w:pPr>
      <w:r>
        <w:rPr>
          <w:rFonts w:hint="eastAsia" w:ascii="仿宋" w:hAnsi="仿宋" w:eastAsia="仿宋" w:cs="仿宋_GB2312"/>
          <w:color w:val="000000"/>
        </w:rPr>
        <w:t>十</w:t>
      </w:r>
      <w:r>
        <w:rPr>
          <w:rFonts w:hint="eastAsia" w:ascii="仿宋" w:hAnsi="仿宋" w:eastAsia="仿宋" w:cs="仿宋_GB2312"/>
          <w:color w:val="000000"/>
          <w:lang w:val="en-US" w:eastAsia="zh-CN"/>
        </w:rPr>
        <w:t>一</w:t>
      </w:r>
      <w:r>
        <w:rPr>
          <w:rFonts w:hint="eastAsia" w:ascii="仿宋" w:hAnsi="仿宋" w:eastAsia="仿宋" w:cs="仿宋_GB2312"/>
          <w:color w:val="000000"/>
        </w:rPr>
        <w:t>、税费</w:t>
      </w:r>
    </w:p>
    <w:p>
      <w:pPr>
        <w:pStyle w:val="25"/>
        <w:snapToGrid w:val="0"/>
        <w:spacing w:line="440" w:lineRule="exact"/>
        <w:rPr>
          <w:rFonts w:ascii="仿宋" w:hAnsi="仿宋" w:eastAsia="仿宋" w:cs="仿宋_GB2312"/>
          <w:color w:val="000000"/>
        </w:rPr>
      </w:pPr>
      <w:r>
        <w:rPr>
          <w:rFonts w:hint="eastAsia" w:ascii="仿宋" w:hAnsi="仿宋" w:eastAsia="仿宋" w:cs="仿宋_GB2312"/>
          <w:color w:val="000000"/>
        </w:rPr>
        <w:t>本合同执行中相关的一切税费均由</w:t>
      </w:r>
      <w:r>
        <w:rPr>
          <w:rFonts w:ascii="仿宋" w:hAnsi="仿宋" w:eastAsia="仿宋" w:cs="仿宋_GB2312"/>
          <w:color w:val="000000"/>
        </w:rPr>
        <w:t>乙</w:t>
      </w:r>
      <w:r>
        <w:rPr>
          <w:rFonts w:hint="eastAsia" w:ascii="仿宋" w:hAnsi="仿宋" w:eastAsia="仿宋" w:cs="仿宋_GB2312"/>
          <w:color w:val="000000"/>
        </w:rPr>
        <w:t>方负担。</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十</w:t>
      </w:r>
      <w:r>
        <w:rPr>
          <w:rFonts w:hint="eastAsia" w:ascii="仿宋" w:hAnsi="仿宋" w:eastAsia="仿宋" w:cs="仿宋_GB2312"/>
          <w:color w:val="000000"/>
          <w:lang w:val="en-US" w:eastAsia="zh-CN"/>
        </w:rPr>
        <w:t>二</w:t>
      </w:r>
      <w:r>
        <w:rPr>
          <w:rFonts w:ascii="仿宋" w:hAnsi="仿宋" w:eastAsia="仿宋" w:cs="仿宋_GB2312"/>
          <w:color w:val="000000"/>
        </w:rPr>
        <w:t>、质量保证及后续服务</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rPr>
        <w:t>.</w:t>
      </w:r>
      <w:r>
        <w:rPr>
          <w:rFonts w:ascii="仿宋" w:hAnsi="仿宋" w:eastAsia="仿宋" w:cs="仿宋_GB2312"/>
          <w:color w:val="000000"/>
        </w:rPr>
        <w:t xml:space="preserve"> 乙方应按招标文件规定向甲方提供服务。</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2</w:t>
      </w:r>
      <w:r>
        <w:rPr>
          <w:rFonts w:hint="eastAsia" w:ascii="仿宋" w:hAnsi="仿宋" w:eastAsia="仿宋" w:cs="仿宋_GB2312"/>
          <w:color w:val="000000"/>
        </w:rPr>
        <w:t>.</w:t>
      </w:r>
      <w:r>
        <w:rPr>
          <w:rFonts w:ascii="仿宋" w:hAnsi="仿宋" w:eastAsia="仿宋" w:cs="仿宋_GB2312"/>
          <w:color w:val="000000"/>
        </w:rPr>
        <w:t xml:space="preserve"> 乙方提供的服务成果在服务期内发生</w:t>
      </w:r>
      <w:r>
        <w:rPr>
          <w:rFonts w:hint="eastAsia" w:ascii="仿宋" w:hAnsi="仿宋" w:eastAsia="仿宋" w:cs="仿宋_GB2312"/>
          <w:color w:val="000000"/>
          <w:lang w:val="en-US" w:eastAsia="zh-CN"/>
        </w:rPr>
        <w:t>问题</w:t>
      </w:r>
      <w:r>
        <w:rPr>
          <w:rFonts w:ascii="仿宋" w:hAnsi="仿宋" w:eastAsia="仿宋" w:cs="仿宋_GB2312"/>
          <w:color w:val="000000"/>
        </w:rPr>
        <w:t>，乙方应负责免费提供后续服务。对达不到要求者，根据实际情况，经双方协商，可按以下办法处理：</w:t>
      </w:r>
    </w:p>
    <w:p>
      <w:pPr>
        <w:pStyle w:val="25"/>
        <w:snapToGrid w:val="0"/>
        <w:spacing w:line="440" w:lineRule="exact"/>
        <w:rPr>
          <w:rFonts w:ascii="仿宋" w:hAnsi="仿宋" w:eastAsia="仿宋" w:cs="仿宋_GB2312"/>
          <w:color w:val="000000"/>
        </w:rPr>
      </w:pPr>
      <w:r>
        <w:rPr>
          <w:rFonts w:hint="eastAsia" w:ascii="仿宋" w:hAnsi="仿宋" w:eastAsia="仿宋" w:cs="仿宋_GB2312"/>
          <w:color w:val="000000"/>
        </w:rPr>
        <w:t>⑴</w:t>
      </w:r>
      <w:r>
        <w:rPr>
          <w:rFonts w:ascii="仿宋" w:hAnsi="仿宋" w:eastAsia="仿宋" w:cs="仿宋_GB2312"/>
          <w:color w:val="000000"/>
        </w:rPr>
        <w:t>重做：由乙方承担所发生的全部费用。</w:t>
      </w:r>
    </w:p>
    <w:p>
      <w:pPr>
        <w:pStyle w:val="25"/>
        <w:snapToGrid w:val="0"/>
        <w:spacing w:line="440" w:lineRule="exact"/>
        <w:rPr>
          <w:rFonts w:ascii="仿宋" w:hAnsi="仿宋" w:eastAsia="仿宋" w:cs="仿宋_GB2312"/>
          <w:color w:val="000000"/>
        </w:rPr>
      </w:pPr>
      <w:r>
        <w:rPr>
          <w:rFonts w:hint="eastAsia" w:ascii="仿宋" w:hAnsi="仿宋" w:eastAsia="仿宋" w:cs="仿宋_GB2312"/>
          <w:color w:val="000000"/>
        </w:rPr>
        <w:t>⑵</w:t>
      </w:r>
      <w:r>
        <w:rPr>
          <w:rFonts w:ascii="仿宋" w:hAnsi="仿宋" w:eastAsia="仿宋" w:cs="仿宋_GB2312"/>
          <w:color w:val="000000"/>
        </w:rPr>
        <w:t>贬值处理：由甲乙双方合议定价。</w:t>
      </w:r>
    </w:p>
    <w:p>
      <w:pPr>
        <w:pStyle w:val="25"/>
        <w:snapToGrid w:val="0"/>
        <w:spacing w:line="440" w:lineRule="exact"/>
        <w:rPr>
          <w:rFonts w:ascii="仿宋" w:hAnsi="仿宋" w:eastAsia="仿宋" w:cs="仿宋_GB2312"/>
          <w:color w:val="000000"/>
        </w:rPr>
      </w:pPr>
      <w:r>
        <w:rPr>
          <w:rFonts w:hint="eastAsia" w:ascii="仿宋" w:hAnsi="仿宋" w:eastAsia="仿宋" w:cs="仿宋_GB2312"/>
          <w:color w:val="000000"/>
        </w:rPr>
        <w:t>⑶</w:t>
      </w:r>
      <w:r>
        <w:rPr>
          <w:rFonts w:ascii="仿宋" w:hAnsi="仿宋" w:eastAsia="仿宋" w:cs="仿宋_GB2312"/>
          <w:color w:val="000000"/>
        </w:rPr>
        <w:t>解除合同。</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3</w:t>
      </w:r>
      <w:r>
        <w:rPr>
          <w:rFonts w:hint="eastAsia" w:ascii="仿宋" w:hAnsi="仿宋" w:eastAsia="仿宋" w:cs="仿宋_GB2312"/>
          <w:color w:val="000000"/>
        </w:rPr>
        <w:t>.</w:t>
      </w:r>
      <w:r>
        <w:rPr>
          <w:rFonts w:ascii="仿宋" w:hAnsi="仿宋" w:eastAsia="仿宋" w:cs="仿宋_GB2312"/>
          <w:color w:val="000000"/>
        </w:rPr>
        <w:t xml:space="preserve"> 如在使用过程中发生问题，乙方在接到甲方通知后在</w:t>
      </w:r>
      <w:r>
        <w:rPr>
          <w:rFonts w:hint="eastAsia" w:ascii="仿宋" w:hAnsi="仿宋" w:eastAsia="仿宋" w:cs="仿宋_GB2312"/>
          <w:color w:val="000000"/>
          <w:u w:val="single"/>
        </w:rPr>
        <w:t xml:space="preserve">   </w:t>
      </w:r>
      <w:r>
        <w:rPr>
          <w:rFonts w:ascii="仿宋" w:hAnsi="仿宋" w:eastAsia="仿宋" w:cs="仿宋_GB2312"/>
          <w:color w:val="000000"/>
        </w:rPr>
        <w:t>小时内到达甲方现场。</w:t>
      </w:r>
    </w:p>
    <w:p>
      <w:pPr>
        <w:pStyle w:val="25"/>
        <w:snapToGrid w:val="0"/>
        <w:spacing w:line="440" w:lineRule="exact"/>
        <w:rPr>
          <w:rFonts w:ascii="仿宋" w:hAnsi="仿宋" w:eastAsia="仿宋" w:cs="仿宋_GB2312"/>
          <w:color w:val="000000"/>
        </w:rPr>
      </w:pPr>
      <w:r>
        <w:rPr>
          <w:rFonts w:ascii="仿宋" w:hAnsi="仿宋" w:eastAsia="仿宋" w:cs="仿宋_GB2312"/>
          <w:color w:val="000000"/>
        </w:rPr>
        <w:t>4</w:t>
      </w:r>
      <w:r>
        <w:rPr>
          <w:rFonts w:hint="eastAsia" w:ascii="仿宋" w:hAnsi="仿宋" w:eastAsia="仿宋" w:cs="仿宋_GB2312"/>
          <w:color w:val="000000"/>
        </w:rPr>
        <w:t>.</w:t>
      </w:r>
      <w:r>
        <w:rPr>
          <w:rFonts w:ascii="仿宋" w:hAnsi="仿宋" w:eastAsia="仿宋" w:cs="仿宋_GB2312"/>
          <w:color w:val="000000"/>
        </w:rPr>
        <w:t>在服务期内，乙方应对出现的</w:t>
      </w:r>
      <w:r>
        <w:rPr>
          <w:rFonts w:hint="eastAsia" w:ascii="仿宋" w:hAnsi="仿宋" w:eastAsia="仿宋" w:cs="仿宋_GB2312"/>
          <w:color w:val="000000"/>
          <w:lang w:val="en-US" w:eastAsia="zh-CN"/>
        </w:rPr>
        <w:t>服务</w:t>
      </w:r>
      <w:r>
        <w:rPr>
          <w:rFonts w:ascii="仿宋" w:hAnsi="仿宋" w:eastAsia="仿宋" w:cs="仿宋_GB2312"/>
          <w:color w:val="000000"/>
        </w:rPr>
        <w:t>质量及安全问题负责处理解决并承担一切费用。</w:t>
      </w:r>
    </w:p>
    <w:p>
      <w:pPr>
        <w:pStyle w:val="25"/>
        <w:snapToGrid w:val="0"/>
        <w:spacing w:line="440" w:lineRule="exact"/>
        <w:rPr>
          <w:rFonts w:hint="eastAsia" w:ascii="仿宋" w:hAnsi="仿宋" w:eastAsia="仿宋" w:cs="仿宋_GB2312"/>
          <w:color w:val="000000"/>
        </w:rPr>
      </w:pPr>
      <w:r>
        <w:rPr>
          <w:rFonts w:ascii="仿宋" w:hAnsi="仿宋" w:eastAsia="仿宋" w:cs="仿宋_GB2312"/>
          <w:color w:val="000000"/>
        </w:rPr>
        <w:t>十</w:t>
      </w:r>
      <w:r>
        <w:rPr>
          <w:rFonts w:hint="eastAsia" w:ascii="仿宋" w:hAnsi="仿宋" w:eastAsia="仿宋" w:cs="仿宋_GB2312"/>
          <w:color w:val="000000"/>
          <w:lang w:val="en-US" w:eastAsia="zh-CN"/>
        </w:rPr>
        <w:t>三</w:t>
      </w:r>
      <w:r>
        <w:rPr>
          <w:rFonts w:ascii="仿宋" w:hAnsi="仿宋" w:eastAsia="仿宋" w:cs="仿宋_GB2312"/>
          <w:color w:val="000000"/>
        </w:rPr>
        <w:t>、</w:t>
      </w:r>
      <w:r>
        <w:rPr>
          <w:rFonts w:hint="eastAsia" w:ascii="仿宋" w:hAnsi="仿宋" w:eastAsia="仿宋" w:cs="仿宋_GB2312"/>
          <w:color w:val="000000"/>
        </w:rPr>
        <w:t>违约责任</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1.甲方无正当理由拒绝接收服务的，甲方向乙方偿付合同款项百分之</w:t>
      </w:r>
      <w:r>
        <w:rPr>
          <w:rFonts w:hint="eastAsia" w:ascii="仿宋" w:hAnsi="仿宋" w:eastAsia="仿宋" w:cs="仿宋_GB2312"/>
          <w:color w:val="000000"/>
          <w:u w:val="single"/>
          <w:lang w:val="en-US" w:eastAsia="zh-CN"/>
        </w:rPr>
        <w:t xml:space="preserve"> 三 </w:t>
      </w:r>
      <w:r>
        <w:rPr>
          <w:rFonts w:hint="eastAsia" w:ascii="仿宋" w:hAnsi="仿宋" w:eastAsia="仿宋" w:cs="仿宋_GB2312"/>
          <w:color w:val="000000"/>
        </w:rPr>
        <w:t>作为违约金。</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 xml:space="preserve">2.甲方无故逾期验收和办理款项支付手续的，甲方应按逾期付款总额每日万分之 </w:t>
      </w:r>
      <w:r>
        <w:rPr>
          <w:rFonts w:hint="eastAsia" w:ascii="仿宋" w:hAnsi="仿宋" w:eastAsia="仿宋" w:cs="仿宋_GB2312"/>
          <w:color w:val="000000"/>
          <w:u w:val="single"/>
          <w:lang w:val="en-US" w:eastAsia="zh-CN"/>
        </w:rPr>
        <w:t xml:space="preserve">   三</w:t>
      </w:r>
      <w:r>
        <w:rPr>
          <w:rFonts w:hint="eastAsia" w:ascii="仿宋" w:hAnsi="仿宋" w:eastAsia="仿宋" w:cs="仿宋_GB2312"/>
          <w:color w:val="000000"/>
        </w:rPr>
        <w:t>向乙方支付违约金。</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lang w:val="en-US" w:eastAsia="zh-CN"/>
        </w:rPr>
        <w:t>4</w:t>
      </w:r>
      <w:r>
        <w:rPr>
          <w:rFonts w:hint="eastAsia" w:ascii="仿宋" w:hAnsi="仿宋" w:eastAsia="仿宋" w:cs="仿宋_GB2312"/>
          <w:color w:val="000000"/>
        </w:rPr>
        <w:t>.如发现乙方违反招投标文件和合同的有关规定，甲方有权根据约定和《杭州市政府采购供应商合同履行和售后服务考核暂行办法》，对乙方进行处罚，并有权提前终止合同。</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十</w:t>
      </w:r>
      <w:r>
        <w:rPr>
          <w:rFonts w:hint="eastAsia" w:ascii="仿宋" w:hAnsi="仿宋" w:eastAsia="仿宋" w:cs="仿宋_GB2312"/>
          <w:color w:val="000000"/>
          <w:lang w:val="en-US" w:eastAsia="zh-CN"/>
        </w:rPr>
        <w:t>四</w:t>
      </w:r>
      <w:r>
        <w:rPr>
          <w:rFonts w:hint="eastAsia" w:ascii="仿宋" w:hAnsi="仿宋" w:eastAsia="仿宋" w:cs="仿宋_GB2312"/>
          <w:color w:val="000000"/>
        </w:rPr>
        <w:t>、争议的解决</w:t>
      </w:r>
    </w:p>
    <w:p>
      <w:pPr>
        <w:pStyle w:val="25"/>
        <w:snapToGrid w:val="0"/>
        <w:spacing w:line="440" w:lineRule="exact"/>
        <w:rPr>
          <w:rFonts w:ascii="仿宋" w:hAnsi="仿宋" w:eastAsia="仿宋" w:cs="仿宋_GB2312"/>
          <w:color w:val="000000"/>
        </w:rPr>
      </w:pPr>
      <w:r>
        <w:rPr>
          <w:rFonts w:hint="eastAsia" w:ascii="仿宋" w:hAnsi="仿宋" w:eastAsia="仿宋" w:cs="仿宋_GB2312"/>
          <w:color w:val="000000"/>
        </w:rPr>
        <w:t>因本合同引起的或与本合同有关的任何争议，合同双方应首先通过协商解决，达成书面协议，如协商不成，可选择下列第</w:t>
      </w:r>
      <w:r>
        <w:rPr>
          <w:rFonts w:hint="eastAsia" w:ascii="仿宋" w:hAnsi="仿宋" w:eastAsia="仿宋" w:cs="仿宋_GB2312"/>
          <w:color w:val="000000"/>
          <w:u w:val="single"/>
        </w:rPr>
        <w:t xml:space="preserve">   </w:t>
      </w:r>
      <w:r>
        <w:rPr>
          <w:rFonts w:hint="eastAsia" w:ascii="仿宋" w:hAnsi="仿宋" w:eastAsia="仿宋" w:cs="仿宋_GB2312"/>
          <w:color w:val="000000"/>
          <w:u w:val="single"/>
          <w:lang w:val="en-US" w:eastAsia="zh-CN"/>
        </w:rPr>
        <w:t>1</w:t>
      </w:r>
      <w:r>
        <w:rPr>
          <w:rFonts w:hint="eastAsia" w:ascii="仿宋" w:hAnsi="仿宋" w:eastAsia="仿宋" w:cs="仿宋_GB2312"/>
          <w:color w:val="000000"/>
          <w:u w:val="single"/>
        </w:rPr>
        <w:t xml:space="preserve">   </w:t>
      </w:r>
      <w:r>
        <w:rPr>
          <w:rFonts w:hint="eastAsia" w:ascii="仿宋" w:hAnsi="仿宋" w:eastAsia="仿宋" w:cs="仿宋_GB2312"/>
          <w:color w:val="000000"/>
        </w:rPr>
        <w:t>种方式解决。</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（1）提请杭州仲裁委员会按照该会仲裁规则进行仲裁，仲裁裁决是终局的，对合同双方均有约束力。</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（2）向有管辖权的人民法院提起诉讼。</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十</w:t>
      </w:r>
      <w:r>
        <w:rPr>
          <w:rFonts w:hint="eastAsia" w:ascii="仿宋" w:hAnsi="仿宋" w:eastAsia="仿宋" w:cs="仿宋_GB2312"/>
          <w:color w:val="000000"/>
          <w:lang w:val="en-US" w:eastAsia="zh-CN"/>
        </w:rPr>
        <w:t>五</w:t>
      </w:r>
      <w:r>
        <w:rPr>
          <w:rFonts w:hint="eastAsia" w:ascii="仿宋" w:hAnsi="仿宋" w:eastAsia="仿宋" w:cs="仿宋_GB2312"/>
          <w:color w:val="000000"/>
        </w:rPr>
        <w:t>、合同生效</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1.中标方持中标通知书作为与需方签订合同的凭证。</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2.本合同经需、供双方法定代表人（负责人）或其授权委托人签字并加盖单位公章后生效。</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需方（盖章）：                      供方（盖章）：</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地址：                             地址：</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 xml:space="preserve">法定代表人（或委托代理人）签名：   法定代表人（或委托代理人）签名：                   </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联系电话：                         联系电话：</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邮政编码：                         邮政编码：</w:t>
      </w:r>
    </w:p>
    <w:p>
      <w:pPr>
        <w:pStyle w:val="25"/>
        <w:snapToGrid w:val="0"/>
        <w:spacing w:line="440" w:lineRule="exact"/>
        <w:rPr>
          <w:rFonts w:hint="eastAsia" w:ascii="仿宋" w:hAnsi="仿宋" w:eastAsia="仿宋" w:cs="仿宋_GB2312"/>
          <w:color w:val="000000"/>
        </w:rPr>
      </w:pPr>
      <w:r>
        <w:rPr>
          <w:rFonts w:hint="eastAsia" w:ascii="仿宋" w:hAnsi="仿宋" w:eastAsia="仿宋" w:cs="仿宋_GB2312"/>
          <w:color w:val="000000"/>
        </w:rPr>
        <w:t xml:space="preserve">开户银行：                         开户银行：    </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帐号：                             帐号：</w:t>
      </w:r>
    </w:p>
    <w:p>
      <w:pPr>
        <w:spacing w:line="360" w:lineRule="auto"/>
        <w:ind w:left="-420" w:leftChars="-200" w:right="-420" w:rightChars="-200" w:firstLine="480" w:firstLineChars="200"/>
        <w:jc w:val="center"/>
        <w:outlineLvl w:val="0"/>
        <w:rPr>
          <w:rFonts w:ascii="仿宋" w:hAnsi="仿宋" w:eastAsia="仿宋"/>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pStyle w:val="24"/>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1"/>
      <w:r>
        <w:rPr>
          <w:rFonts w:ascii="仿宋" w:hAnsi="仿宋" w:eastAsia="仿宋" w:cs="仿宋_GB2312"/>
          <w:b/>
          <w:sz w:val="36"/>
          <w:szCs w:val="20"/>
        </w:rPr>
        <w:t xml:space="preserve"> </w:t>
      </w:r>
      <w:bookmarkEnd w:id="392"/>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浙江省立同德医院</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lang w:val="en-US" w:eastAsia="zh-CN"/>
        </w:rPr>
        <w:t>杭州中浙招标有限公司</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lang w:eastAsia="zh-CN"/>
        </w:rPr>
        <w:t>浙江省立同德医院“糖尿病、肥胖”专科门诊病人随访服务采购项目</w:t>
      </w:r>
      <w:r>
        <w:rPr>
          <w:rFonts w:hint="eastAsia" w:ascii="仿宋_GB2312" w:hAnsi="仿宋" w:eastAsia="仿宋_GB2312" w:cs="仿宋_GB2312"/>
          <w:sz w:val="24"/>
        </w:rPr>
        <w:t>【招标编号：CZTC22043】政府采购活动，郑重承诺：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ind w:firstLine="480" w:firstLineChars="200"/>
        <w:rPr>
          <w:rFonts w:hint="eastAsia" w:ascii="仿宋_GB2312" w:hAnsi="仿宋" w:eastAsia="仿宋_GB2312"/>
          <w:sz w:val="24"/>
          <w:highlight w:val="none"/>
          <w:lang w:eastAsia="zh-CN"/>
        </w:rPr>
      </w:pPr>
      <w:r>
        <w:rPr>
          <w:rFonts w:hint="eastAsia" w:ascii="仿宋_GB2312" w:hAnsi="仿宋" w:eastAsia="仿宋_GB2312"/>
          <w:sz w:val="24"/>
          <w:highlight w:val="none"/>
          <w:lang w:eastAsia="zh-CN"/>
        </w:rPr>
        <w:t>具有卫生健康主管部门颁发的医疗机构执业许可证，其中诊疗科目含内科。</w:t>
      </w:r>
    </w:p>
    <w:p>
      <w:pPr>
        <w:spacing w:line="360" w:lineRule="auto"/>
        <w:ind w:firstLine="480" w:firstLineChars="200"/>
        <w:rPr>
          <w:rFonts w:hint="default" w:ascii="仿宋_GB2312" w:hAnsi="仿宋" w:eastAsia="仿宋_GB2312"/>
          <w:sz w:val="24"/>
          <w:highlight w:val="none"/>
          <w:lang w:val="en-US" w:eastAsia="zh-CN"/>
        </w:rPr>
      </w:pPr>
      <w:r>
        <w:rPr>
          <w:rFonts w:hint="eastAsia" w:ascii="仿宋_GB2312" w:hAnsi="仿宋" w:eastAsia="仿宋_GB2312"/>
          <w:sz w:val="24"/>
          <w:highlight w:val="none"/>
          <w:lang w:val="en-US" w:eastAsia="zh-CN"/>
        </w:rPr>
        <w:t>（提供</w:t>
      </w:r>
      <w:r>
        <w:rPr>
          <w:rFonts w:hint="eastAsia" w:ascii="仿宋_GB2312" w:hAnsi="仿宋" w:eastAsia="仿宋_GB2312"/>
          <w:sz w:val="24"/>
          <w:highlight w:val="none"/>
          <w:lang w:eastAsia="zh-CN"/>
        </w:rPr>
        <w:t>医疗机构执业许可证，</w:t>
      </w:r>
      <w:r>
        <w:rPr>
          <w:rFonts w:hint="eastAsia" w:ascii="仿宋_GB2312" w:hAnsi="仿宋" w:eastAsia="仿宋_GB2312"/>
          <w:sz w:val="24"/>
          <w:highlight w:val="none"/>
          <w:lang w:val="en-US" w:eastAsia="zh-CN"/>
        </w:rPr>
        <w:t>如分公司投标的，应提供</w:t>
      </w:r>
      <w:r>
        <w:rPr>
          <w:rFonts w:hint="eastAsia" w:ascii="仿宋_GB2312" w:hAnsi="仿宋" w:eastAsia="仿宋_GB2312"/>
          <w:sz w:val="24"/>
          <w:highlight w:val="none"/>
          <w:lang w:eastAsia="zh-CN"/>
        </w:rPr>
        <w:t>总公司授权书</w:t>
      </w:r>
      <w:r>
        <w:rPr>
          <w:rFonts w:hint="eastAsia" w:ascii="仿宋_GB2312" w:hAnsi="仿宋" w:eastAsia="仿宋_GB2312"/>
          <w:sz w:val="24"/>
          <w:highlight w:val="none"/>
          <w:lang w:val="en-US" w:eastAsia="zh-CN"/>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sectPr>
          <w:pgSz w:w="11906" w:h="16838"/>
          <w:pgMar w:top="1276" w:right="1418" w:bottom="1247" w:left="1418" w:header="851" w:footer="992" w:gutter="0"/>
          <w:cols w:space="720" w:num="1"/>
          <w:titlePg/>
          <w:docGrid w:linePitch="312" w:charSpace="0"/>
        </w:sect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3）符合性审查资料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浙江省立同德医院</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杭州中浙招标有限公司：</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我方参加你方组织的浙江省立同德医院“糖尿病、肥胖”专科门诊病人随访服务采购项目【招标编号：CZTC22043】招标的有关活动，并对此项目进行投标。为此：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u w:val="single"/>
          <w:lang w:val="en-US" w:eastAsia="zh-CN"/>
        </w:rPr>
        <w:t>90</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4"/>
        <w:rPr>
          <w:lang w:val="zh-CN"/>
        </w:rPr>
      </w:pPr>
    </w:p>
    <w:p>
      <w:pPr>
        <w:jc w:val="center"/>
        <w:rPr>
          <w:rFonts w:ascii="仿宋_GB2312" w:hAnsi="仿宋" w:eastAsia="仿宋_GB2312" w:cs="仿宋_GB2312"/>
          <w:b/>
          <w:kern w:val="0"/>
          <w:sz w:val="32"/>
          <w:szCs w:val="32"/>
          <w:lang w:val="zh-CN"/>
        </w:rPr>
      </w:pPr>
    </w:p>
    <w:p>
      <w:pPr>
        <w:numPr>
          <w:ilvl w:val="0"/>
          <w:numId w:val="1"/>
        </w:numPr>
        <w:ind w:left="432" w:leftChars="0" w:hanging="432" w:firstLineChars="0"/>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授权委托书或法定代表人（单位负责人、自然人本人）身份证明授权委托书</w:t>
      </w:r>
    </w:p>
    <w:p>
      <w:pPr>
        <w:pStyle w:val="2"/>
        <w:numPr>
          <w:ilvl w:val="0"/>
          <w:numId w:val="0"/>
        </w:numPr>
        <w:ind w:leftChars="0"/>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浙江省立同德医院、杭州中浙招标有限公司</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（项目名称）【招标编号：CZTC22043】</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hint="eastAsia" w:ascii="仿宋_GB2312" w:hAnsi="仿宋"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jc w:val="center"/>
        <w:rPr>
          <w:rFonts w:hint="eastAsia"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三、符合性审查资料</w:t>
      </w:r>
    </w:p>
    <w:p>
      <w:pPr>
        <w:jc w:val="center"/>
        <w:rPr>
          <w:rFonts w:ascii="仿宋_GB2312" w:hAnsi="仿宋" w:eastAsia="仿宋_GB2312" w:cs="仿宋_GB2312"/>
          <w:b/>
          <w:kern w:val="0"/>
          <w:sz w:val="32"/>
          <w:szCs w:val="32"/>
        </w:rPr>
      </w:pPr>
    </w:p>
    <w:tbl>
      <w:tblPr>
        <w:tblStyle w:val="62"/>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64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30"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5645"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884" w:type="dxa"/>
            <w:vAlign w:val="center"/>
          </w:tcPr>
          <w:p>
            <w:pPr>
              <w:snapToGrid w:val="0"/>
              <w:spacing w:line="240" w:lineRule="atLeast"/>
              <w:jc w:val="center"/>
              <w:rPr>
                <w:rFonts w:hint="eastAsia" w:ascii="仿宋" w:hAnsi="仿宋" w:eastAsia="仿宋"/>
                <w:b/>
                <w:sz w:val="24"/>
              </w:rPr>
            </w:pPr>
            <w:r>
              <w:rPr>
                <w:rFonts w:hint="eastAsia" w:ascii="仿宋" w:hAnsi="仿宋" w:eastAsia="仿宋"/>
                <w:b/>
                <w:sz w:val="24"/>
              </w:rPr>
              <w:t>需要提供的</w:t>
            </w:r>
          </w:p>
          <w:p>
            <w:pPr>
              <w:snapToGrid w:val="0"/>
              <w:spacing w:line="240" w:lineRule="atLeast"/>
              <w:jc w:val="center"/>
              <w:rPr>
                <w:rFonts w:ascii="仿宋" w:hAnsi="仿宋" w:eastAsia="仿宋"/>
                <w:b/>
                <w:sz w:val="24"/>
              </w:rPr>
            </w:pPr>
            <w:r>
              <w:rPr>
                <w:rFonts w:hint="eastAsia" w:ascii="仿宋" w:hAnsi="仿宋" w:eastAsia="仿宋"/>
                <w:b/>
                <w:sz w:val="24"/>
              </w:rPr>
              <w:t>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snapToGrid w:val="0"/>
              <w:spacing w:line="240" w:lineRule="atLeast"/>
              <w:jc w:val="center"/>
              <w:rPr>
                <w:rFonts w:hint="eastAsia" w:ascii="仿宋" w:hAnsi="仿宋" w:eastAsia="仿宋"/>
                <w:b/>
                <w:sz w:val="24"/>
                <w:lang w:val="en-US" w:eastAsia="zh-CN"/>
              </w:rPr>
            </w:pPr>
            <w:r>
              <w:rPr>
                <w:rFonts w:hint="eastAsia" w:ascii="仿宋" w:hAnsi="仿宋" w:eastAsia="仿宋"/>
                <w:b w:val="0"/>
                <w:bCs/>
                <w:sz w:val="24"/>
                <w:lang w:val="en-US" w:eastAsia="zh-CN"/>
              </w:rPr>
              <w:t>1</w:t>
            </w:r>
          </w:p>
        </w:tc>
        <w:tc>
          <w:tcPr>
            <w:tcW w:w="5645" w:type="dxa"/>
            <w:vAlign w:val="center"/>
          </w:tcPr>
          <w:p>
            <w:pPr>
              <w:snapToGrid w:val="0"/>
              <w:spacing w:line="240" w:lineRule="atLeast"/>
              <w:jc w:val="left"/>
              <w:rPr>
                <w:rFonts w:hint="eastAsia" w:ascii="仿宋" w:hAnsi="仿宋" w:eastAsia="仿宋"/>
                <w:b/>
                <w:sz w:val="24"/>
              </w:rPr>
            </w:pPr>
            <w:r>
              <w:rPr>
                <w:rFonts w:ascii="仿宋_GB2312" w:hAnsi="仿宋" w:eastAsia="仿宋_GB2312" w:cs="Arial"/>
                <w:kern w:val="0"/>
                <w:sz w:val="24"/>
              </w:rPr>
              <w:t>投标人不具备招标文件中规定的资格要求的（投标人未提供有效的资格文件的，视为投标人不具备招标文件中规定的资格要求）</w:t>
            </w:r>
          </w:p>
        </w:tc>
        <w:tc>
          <w:tcPr>
            <w:tcW w:w="2884" w:type="dxa"/>
            <w:vAlign w:val="center"/>
          </w:tcPr>
          <w:p>
            <w:pPr>
              <w:snapToGrid w:val="0"/>
              <w:spacing w:line="240" w:lineRule="atLeast"/>
              <w:jc w:val="center"/>
              <w:rPr>
                <w:rFonts w:hint="default" w:ascii="仿宋" w:hAnsi="仿宋" w:eastAsia="仿宋"/>
                <w:b/>
                <w:sz w:val="24"/>
                <w:lang w:val="en-US" w:eastAsia="zh-CN"/>
              </w:rPr>
            </w:pPr>
            <w:r>
              <w:rPr>
                <w:rFonts w:hint="eastAsia" w:ascii="仿宋_GB2312" w:hAnsi="仿宋" w:eastAsia="仿宋_GB2312" w:cs="Arial"/>
                <w:kern w:val="0"/>
                <w:sz w:val="24"/>
                <w:lang w:val="en-US" w:eastAsia="zh-CN"/>
              </w:rPr>
              <w:t>提供有效资格文件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2</w:t>
            </w:r>
          </w:p>
        </w:tc>
        <w:tc>
          <w:tcPr>
            <w:tcW w:w="5645" w:type="dxa"/>
            <w:vAlign w:val="center"/>
          </w:tcPr>
          <w:p>
            <w:pPr>
              <w:spacing w:line="360" w:lineRule="auto"/>
              <w:jc w:val="both"/>
              <w:rPr>
                <w:rFonts w:ascii="仿宋_GB2312" w:hAnsi="仿宋" w:eastAsia="仿宋_GB2312" w:cs="仿宋_GB2312"/>
                <w:sz w:val="24"/>
              </w:rPr>
            </w:pPr>
            <w:r>
              <w:rPr>
                <w:rFonts w:ascii="仿宋_GB2312" w:hAnsi="仿宋" w:eastAsia="仿宋_GB2312" w:cs="Arial"/>
                <w:kern w:val="0"/>
                <w:sz w:val="24"/>
              </w:rPr>
              <w:t>投标文件未按照招标文件要求签署、盖章的</w:t>
            </w:r>
          </w:p>
        </w:tc>
        <w:tc>
          <w:tcPr>
            <w:tcW w:w="2884" w:type="dxa"/>
            <w:vAlign w:val="center"/>
          </w:tcPr>
          <w:p>
            <w:pPr>
              <w:rPr>
                <w:rFonts w:ascii="仿宋" w:hAnsi="仿宋" w:eastAsia="仿宋"/>
                <w:sz w:val="24"/>
              </w:rPr>
            </w:pPr>
            <w:r>
              <w:rPr>
                <w:rFonts w:hint="eastAsia" w:ascii="仿宋" w:hAnsi="仿宋" w:eastAsia="仿宋"/>
                <w:sz w:val="24"/>
              </w:rPr>
              <w:t>需要使用电子签名或者签字盖章的</w:t>
            </w:r>
            <w:r>
              <w:rPr>
                <w:rFonts w:hint="eastAsia" w:ascii="仿宋" w:hAnsi="仿宋" w:eastAsia="仿宋"/>
                <w:sz w:val="24"/>
                <w:lang w:val="en-US" w:eastAsia="zh-CN"/>
              </w:rPr>
              <w:t>投标</w:t>
            </w:r>
            <w:r>
              <w:rPr>
                <w:rFonts w:hint="eastAsia" w:ascii="仿宋" w:hAnsi="仿宋" w:eastAsia="仿宋"/>
                <w:sz w:val="24"/>
                <w:lang w:eastAsia="zh-CN"/>
              </w:rPr>
              <w:t>文件</w:t>
            </w:r>
            <w:r>
              <w:rPr>
                <w:rFonts w:hint="eastAsia" w:ascii="仿宋" w:hAnsi="仿宋" w:eastAsia="仿宋"/>
                <w:sz w:val="24"/>
              </w:rPr>
              <w:t>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30" w:type="dxa"/>
            <w:vAlign w:val="center"/>
          </w:tcPr>
          <w:p>
            <w:pPr>
              <w:spacing w:line="360" w:lineRule="auto"/>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3</w:t>
            </w:r>
          </w:p>
        </w:tc>
        <w:tc>
          <w:tcPr>
            <w:tcW w:w="5645" w:type="dxa"/>
            <w:vAlign w:val="center"/>
          </w:tcPr>
          <w:p>
            <w:pPr>
              <w:spacing w:line="360" w:lineRule="auto"/>
              <w:jc w:val="both"/>
              <w:rPr>
                <w:rFonts w:hint="eastAsia" w:ascii="仿宋_GB2312" w:hAnsi="仿宋" w:eastAsia="仿宋_GB2312"/>
                <w:sz w:val="24"/>
              </w:rPr>
            </w:pPr>
            <w:r>
              <w:rPr>
                <w:rFonts w:ascii="仿宋_GB2312" w:hAnsi="仿宋" w:eastAsia="仿宋_GB2312" w:cs="Arial"/>
                <w:kern w:val="0"/>
                <w:sz w:val="24"/>
              </w:rPr>
              <w:t>投标文件含有采购人不能接受的附加条件的</w:t>
            </w:r>
          </w:p>
        </w:tc>
        <w:tc>
          <w:tcPr>
            <w:tcW w:w="2884" w:type="dxa"/>
            <w:vAlign w:val="center"/>
          </w:tcPr>
          <w:p>
            <w:pPr>
              <w:rPr>
                <w:rFonts w:hint="eastAsia" w:ascii="仿宋_GB2312" w:hAnsi="仿宋" w:eastAsia="仿宋_GB2312" w:cs="仿宋_GB2312"/>
                <w:sz w:val="24"/>
              </w:rPr>
            </w:pPr>
            <w:r>
              <w:rPr>
                <w:rFonts w:hint="eastAsia" w:ascii="仿宋" w:hAnsi="仿宋" w:eastAsia="仿宋"/>
                <w:sz w:val="24"/>
                <w:lang w:val="en-US" w:eastAsia="zh-CN"/>
              </w:rPr>
              <w:t>投标</w:t>
            </w:r>
            <w:r>
              <w:rPr>
                <w:rFonts w:hint="eastAsia" w:ascii="仿宋" w:hAnsi="仿宋" w:eastAsia="仿宋"/>
                <w:sz w:val="24"/>
              </w:rPr>
              <w:t>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4</w:t>
            </w:r>
          </w:p>
        </w:tc>
        <w:tc>
          <w:tcPr>
            <w:tcW w:w="5645" w:type="dxa"/>
            <w:vAlign w:val="center"/>
          </w:tcPr>
          <w:p>
            <w:pPr>
              <w:spacing w:line="360" w:lineRule="auto"/>
              <w:jc w:val="both"/>
              <w:rPr>
                <w:rFonts w:ascii="仿宋_GB2312" w:hAnsi="仿宋" w:eastAsia="仿宋_GB2312" w:cs="Arial"/>
                <w:kern w:val="0"/>
                <w:sz w:val="24"/>
              </w:rPr>
            </w:pPr>
            <w:r>
              <w:rPr>
                <w:rFonts w:ascii="仿宋_GB2312" w:hAnsi="仿宋" w:eastAsia="仿宋_GB2312" w:cs="Arial"/>
                <w:kern w:val="0"/>
                <w:sz w:val="24"/>
              </w:rPr>
              <w:t>投标文件中承诺的投标有效期少于招标文件中载明的投标有效期的</w:t>
            </w:r>
          </w:p>
        </w:tc>
        <w:tc>
          <w:tcPr>
            <w:tcW w:w="2884" w:type="dxa"/>
            <w:vAlign w:val="center"/>
          </w:tcPr>
          <w:p>
            <w:pPr>
              <w:rPr>
                <w:rFonts w:ascii="仿宋" w:hAnsi="仿宋" w:eastAsia="仿宋"/>
                <w:sz w:val="24"/>
              </w:rPr>
            </w:pPr>
            <w:r>
              <w:rPr>
                <w:rFonts w:hint="eastAsia" w:ascii="仿宋" w:hAnsi="仿宋" w:eastAsia="仿宋"/>
                <w:sz w:val="24"/>
                <w:lang w:val="en-US" w:eastAsia="zh-CN"/>
              </w:rPr>
              <w:t>投标</w:t>
            </w:r>
            <w:r>
              <w:rPr>
                <w:rFonts w:hint="eastAsia" w:ascii="仿宋" w:hAnsi="仿宋" w:eastAsia="仿宋"/>
                <w:sz w:val="24"/>
              </w:rPr>
              <w:t>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30" w:type="dxa"/>
            <w:vAlign w:val="center"/>
          </w:tcPr>
          <w:p>
            <w:pPr>
              <w:jc w:val="center"/>
              <w:rPr>
                <w:rFonts w:hint="eastAsia" w:ascii="仿宋" w:hAnsi="仿宋" w:eastAsia="仿宋"/>
                <w:sz w:val="24"/>
                <w:lang w:eastAsia="zh-CN"/>
              </w:rPr>
            </w:pPr>
            <w:r>
              <w:rPr>
                <w:rFonts w:hint="eastAsia" w:ascii="仿宋" w:hAnsi="仿宋" w:eastAsia="仿宋"/>
                <w:sz w:val="24"/>
                <w:lang w:val="en-US" w:eastAsia="zh-CN"/>
              </w:rPr>
              <w:t>5</w:t>
            </w:r>
          </w:p>
        </w:tc>
        <w:tc>
          <w:tcPr>
            <w:tcW w:w="5645" w:type="dxa"/>
            <w:vAlign w:val="center"/>
          </w:tcPr>
          <w:p>
            <w:pPr>
              <w:spacing w:line="360" w:lineRule="auto"/>
              <w:jc w:val="both"/>
              <w:rPr>
                <w:rFonts w:ascii="仿宋_GB2312" w:hAnsi="仿宋" w:eastAsia="仿宋_GB2312" w:cs="Arial"/>
                <w:kern w:val="0"/>
                <w:sz w:val="24"/>
              </w:rPr>
            </w:pPr>
            <w:r>
              <w:rPr>
                <w:rFonts w:ascii="仿宋_GB2312" w:hAnsi="仿宋" w:eastAsia="仿宋_GB2312" w:cs="Arial"/>
                <w:kern w:val="0"/>
                <w:sz w:val="24"/>
              </w:rPr>
              <w:t>投标文件出现不是唯一的、有选择性投标报价的</w:t>
            </w:r>
          </w:p>
        </w:tc>
        <w:tc>
          <w:tcPr>
            <w:tcW w:w="2884" w:type="dxa"/>
            <w:vAlign w:val="center"/>
          </w:tcPr>
          <w:p>
            <w:pPr>
              <w:rPr>
                <w:rFonts w:hint="default" w:ascii="仿宋" w:hAnsi="仿宋" w:eastAsia="仿宋"/>
                <w:sz w:val="24"/>
                <w:lang w:val="en-US" w:eastAsia="zh-CN"/>
              </w:rPr>
            </w:pPr>
            <w:r>
              <w:rPr>
                <w:rFonts w:hint="eastAsia" w:ascii="仿宋" w:hAnsi="仿宋" w:eastAsia="仿宋"/>
                <w:sz w:val="24"/>
                <w:lang w:val="en-US" w:eastAsia="zh-CN"/>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5645" w:type="dxa"/>
            <w:vAlign w:val="center"/>
          </w:tcPr>
          <w:p>
            <w:pPr>
              <w:spacing w:line="360" w:lineRule="auto"/>
              <w:jc w:val="both"/>
              <w:rPr>
                <w:rFonts w:hint="eastAsia" w:ascii="仿宋_GB2312" w:hAnsi="仿宋" w:eastAsia="仿宋_GB2312" w:cs="Arial"/>
                <w:kern w:val="0"/>
                <w:sz w:val="24"/>
                <w:lang w:eastAsia="zh-CN"/>
              </w:rPr>
            </w:pPr>
            <w:r>
              <w:rPr>
                <w:rFonts w:ascii="仿宋_GB2312" w:hAnsi="仿宋" w:eastAsia="仿宋_GB2312" w:cs="Arial"/>
                <w:kern w:val="0"/>
                <w:sz w:val="24"/>
              </w:rPr>
              <w:t>投标报价超过招标文件中规定的预算金额或者最高限价的</w:t>
            </w:r>
          </w:p>
        </w:tc>
        <w:tc>
          <w:tcPr>
            <w:tcW w:w="2884" w:type="dxa"/>
            <w:vAlign w:val="center"/>
          </w:tcPr>
          <w:p>
            <w:pPr>
              <w:rPr>
                <w:rFonts w:hint="eastAsia" w:ascii="仿宋_GB2312" w:hAnsi="仿宋" w:eastAsia="仿宋_GB2312" w:cs="仿宋_GB2312"/>
                <w:kern w:val="0"/>
                <w:sz w:val="24"/>
                <w:lang w:eastAsia="zh-CN"/>
              </w:rPr>
            </w:pPr>
            <w:r>
              <w:rPr>
                <w:rFonts w:hint="eastAsia" w:ascii="仿宋" w:hAnsi="仿宋" w:eastAsia="仿宋"/>
                <w:sz w:val="24"/>
                <w:lang w:val="en-US" w:eastAsia="zh-CN"/>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73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7</w:t>
            </w:r>
          </w:p>
        </w:tc>
        <w:tc>
          <w:tcPr>
            <w:tcW w:w="5645" w:type="dxa"/>
            <w:vAlign w:val="center"/>
          </w:tcPr>
          <w:p>
            <w:pPr>
              <w:spacing w:line="360" w:lineRule="auto"/>
              <w:jc w:val="both"/>
              <w:rPr>
                <w:rFonts w:hint="eastAsia" w:ascii="仿宋_GB2312" w:hAnsi="仿宋" w:eastAsia="仿宋_GB2312" w:cs="Arial"/>
                <w:kern w:val="0"/>
                <w:sz w:val="24"/>
              </w:rPr>
            </w:pPr>
            <w:r>
              <w:rPr>
                <w:rFonts w:ascii="仿宋_GB2312" w:hAnsi="仿宋" w:eastAsia="仿宋_GB2312" w:cs="Arial"/>
                <w:kern w:val="0"/>
                <w:sz w:val="24"/>
              </w:rPr>
              <w:t>报价明显低于其他通过符合性审查投标人的报价，有可能影响产品质量或者不能诚信履约的，未能按要求提供书面说明或者提交相关证明材料，不能证明其报价合理性的</w:t>
            </w:r>
          </w:p>
        </w:tc>
        <w:tc>
          <w:tcPr>
            <w:tcW w:w="2884" w:type="dxa"/>
            <w:vAlign w:val="center"/>
          </w:tcPr>
          <w:p>
            <w:pPr>
              <w:rPr>
                <w:rFonts w:hint="eastAsia" w:ascii="仿宋_GB2312" w:hAnsi="仿宋" w:eastAsia="仿宋_GB2312" w:cs="仿宋_GB2312"/>
                <w:kern w:val="0"/>
                <w:sz w:val="24"/>
                <w:lang w:eastAsia="zh-CN"/>
              </w:rPr>
            </w:pPr>
            <w:r>
              <w:rPr>
                <w:rFonts w:hint="eastAsia" w:ascii="仿宋" w:hAnsi="仿宋" w:eastAsia="仿宋"/>
                <w:sz w:val="24"/>
                <w:lang w:val="en-US" w:eastAsia="zh-CN"/>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3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8</w:t>
            </w:r>
          </w:p>
        </w:tc>
        <w:tc>
          <w:tcPr>
            <w:tcW w:w="5645" w:type="dxa"/>
            <w:vAlign w:val="center"/>
          </w:tcPr>
          <w:p>
            <w:pPr>
              <w:spacing w:line="360" w:lineRule="auto"/>
              <w:jc w:val="both"/>
              <w:rPr>
                <w:rFonts w:ascii="仿宋_GB2312" w:hAnsi="仿宋" w:eastAsia="仿宋_GB2312" w:cs="Arial"/>
                <w:kern w:val="0"/>
                <w:sz w:val="24"/>
              </w:rPr>
            </w:pPr>
            <w:r>
              <w:rPr>
                <w:rFonts w:ascii="仿宋_GB2312" w:hAnsi="仿宋" w:eastAsia="仿宋_GB2312" w:cs="Arial"/>
                <w:kern w:val="0"/>
                <w:sz w:val="24"/>
              </w:rPr>
              <w:t>投标人对根据修正原则修正后的报价不确认的</w:t>
            </w:r>
          </w:p>
        </w:tc>
        <w:tc>
          <w:tcPr>
            <w:tcW w:w="2884" w:type="dxa"/>
            <w:vAlign w:val="center"/>
          </w:tcPr>
          <w:p>
            <w:pPr>
              <w:rPr>
                <w:rFonts w:hint="eastAsia" w:ascii="仿宋_GB2312" w:hAnsi="仿宋" w:eastAsia="仿宋_GB2312" w:cs="仿宋_GB2312"/>
                <w:kern w:val="0"/>
                <w:sz w:val="24"/>
                <w:lang w:eastAsia="zh-CN"/>
              </w:rPr>
            </w:pPr>
            <w:r>
              <w:rPr>
                <w:rFonts w:hint="eastAsia" w:ascii="仿宋" w:hAnsi="仿宋" w:eastAsia="仿宋"/>
                <w:sz w:val="24"/>
                <w:lang w:val="en-US" w:eastAsia="zh-CN"/>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3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9</w:t>
            </w:r>
          </w:p>
        </w:tc>
        <w:tc>
          <w:tcPr>
            <w:tcW w:w="5645" w:type="dxa"/>
            <w:vAlign w:val="center"/>
          </w:tcPr>
          <w:p>
            <w:pPr>
              <w:spacing w:line="360" w:lineRule="auto"/>
              <w:jc w:val="both"/>
              <w:rPr>
                <w:rFonts w:hint="eastAsia" w:ascii="仿宋_GB2312" w:hAnsi="仿宋" w:eastAsia="仿宋_GB2312" w:cs="Arial"/>
                <w:kern w:val="0"/>
                <w:sz w:val="24"/>
                <w:lang w:eastAsia="zh-CN"/>
              </w:rPr>
            </w:pPr>
            <w:r>
              <w:rPr>
                <w:rFonts w:ascii="仿宋_GB2312" w:hAnsi="仿宋" w:eastAsia="仿宋_GB2312" w:cs="Arial"/>
                <w:kern w:val="0"/>
                <w:sz w:val="24"/>
              </w:rPr>
              <w:t>投标人提供虚假材料投标的</w:t>
            </w:r>
          </w:p>
        </w:tc>
        <w:tc>
          <w:tcPr>
            <w:tcW w:w="2884" w:type="dxa"/>
            <w:vAlign w:val="center"/>
          </w:tcPr>
          <w:p>
            <w:pPr>
              <w:rPr>
                <w:rFonts w:hint="eastAsia" w:ascii="仿宋_GB2312" w:hAnsi="仿宋" w:eastAsia="仿宋_GB2312" w:cs="仿宋_GB2312"/>
                <w:kern w:val="0"/>
                <w:sz w:val="24"/>
                <w:lang w:eastAsia="zh-CN"/>
              </w:rPr>
            </w:pPr>
            <w:r>
              <w:rPr>
                <w:rFonts w:hint="eastAsia" w:ascii="仿宋" w:hAnsi="仿宋" w:eastAsia="仿宋"/>
                <w:sz w:val="24"/>
                <w:lang w:val="en-US" w:eastAsia="zh-CN"/>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73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5645" w:type="dxa"/>
            <w:vAlign w:val="center"/>
          </w:tcPr>
          <w:p>
            <w:pPr>
              <w:spacing w:line="360" w:lineRule="auto"/>
              <w:jc w:val="both"/>
              <w:rPr>
                <w:rFonts w:hint="eastAsia" w:ascii="仿宋_GB2312" w:hAnsi="仿宋" w:eastAsia="仿宋_GB2312" w:cs="Arial"/>
                <w:kern w:val="0"/>
                <w:sz w:val="24"/>
                <w:lang w:eastAsia="zh-CN"/>
              </w:rPr>
            </w:pPr>
            <w:r>
              <w:rPr>
                <w:rFonts w:ascii="仿宋_GB2312" w:hAnsi="仿宋" w:eastAsia="仿宋_GB2312" w:cs="Arial"/>
                <w:kern w:val="0"/>
                <w:sz w:val="24"/>
              </w:rPr>
              <w:t>投标人有恶意串通、妨碍其他投标人的竞争行为、损害采购人或者其他投标人的合法权益情形的；</w:t>
            </w:r>
          </w:p>
        </w:tc>
        <w:tc>
          <w:tcPr>
            <w:tcW w:w="2884" w:type="dxa"/>
            <w:vAlign w:val="center"/>
          </w:tcPr>
          <w:p>
            <w:pPr>
              <w:rPr>
                <w:rFonts w:hint="eastAsia" w:ascii="仿宋_GB2312" w:hAnsi="仿宋" w:eastAsia="仿宋_GB2312" w:cs="仿宋_GB2312"/>
                <w:kern w:val="0"/>
                <w:sz w:val="24"/>
                <w:lang w:eastAsia="zh-CN"/>
              </w:rPr>
            </w:pPr>
            <w:r>
              <w:rPr>
                <w:rFonts w:hint="eastAsia" w:ascii="仿宋" w:hAnsi="仿宋" w:eastAsia="仿宋"/>
                <w:sz w:val="24"/>
                <w:lang w:val="en-US" w:eastAsia="zh-CN"/>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3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11</w:t>
            </w:r>
          </w:p>
        </w:tc>
        <w:tc>
          <w:tcPr>
            <w:tcW w:w="5645" w:type="dxa"/>
            <w:vAlign w:val="center"/>
          </w:tcPr>
          <w:p>
            <w:pPr>
              <w:spacing w:line="360" w:lineRule="auto"/>
              <w:jc w:val="both"/>
              <w:rPr>
                <w:rFonts w:hint="eastAsia" w:ascii="仿宋_GB2312" w:hAnsi="仿宋" w:eastAsia="仿宋_GB2312" w:cs="Arial"/>
                <w:kern w:val="0"/>
                <w:sz w:val="24"/>
                <w:lang w:eastAsia="zh-CN"/>
              </w:rPr>
            </w:pPr>
            <w:r>
              <w:rPr>
                <w:rFonts w:ascii="仿宋_GB2312" w:hAnsi="仿宋" w:eastAsia="仿宋_GB2312" w:cs="Arial"/>
                <w:kern w:val="0"/>
                <w:sz w:val="24"/>
              </w:rPr>
              <w:t>投标人仅提交备份投标文件，没有在电子交易平台传输递交投标文件的，投标无效</w:t>
            </w:r>
            <w:r>
              <w:rPr>
                <w:rFonts w:hint="eastAsia" w:ascii="仿宋_GB2312" w:hAnsi="仿宋" w:eastAsia="仿宋_GB2312" w:cs="Arial"/>
                <w:kern w:val="0"/>
                <w:sz w:val="24"/>
                <w:lang w:eastAsia="zh-CN"/>
              </w:rPr>
              <w:t>；</w:t>
            </w:r>
          </w:p>
        </w:tc>
        <w:tc>
          <w:tcPr>
            <w:tcW w:w="2884" w:type="dxa"/>
            <w:vAlign w:val="center"/>
          </w:tcPr>
          <w:p>
            <w:pPr>
              <w:rPr>
                <w:rFonts w:hint="eastAsia" w:ascii="仿宋_GB2312" w:hAnsi="仿宋" w:eastAsia="仿宋_GB2312" w:cs="仿宋_GB2312"/>
                <w:kern w:val="0"/>
                <w:sz w:val="24"/>
                <w:lang w:eastAsia="zh-CN"/>
              </w:rPr>
            </w:pPr>
            <w:r>
              <w:rPr>
                <w:rFonts w:hint="eastAsia" w:ascii="仿宋" w:hAnsi="仿宋" w:eastAsia="仿宋"/>
                <w:sz w:val="24"/>
                <w:lang w:val="en-US" w:eastAsia="zh-CN"/>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3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12</w:t>
            </w:r>
          </w:p>
        </w:tc>
        <w:tc>
          <w:tcPr>
            <w:tcW w:w="5645" w:type="dxa"/>
            <w:vAlign w:val="center"/>
          </w:tcPr>
          <w:p>
            <w:pPr>
              <w:spacing w:line="360" w:lineRule="auto"/>
              <w:jc w:val="both"/>
              <w:rPr>
                <w:rFonts w:hint="eastAsia" w:ascii="仿宋_GB2312" w:hAnsi="仿宋" w:eastAsia="仿宋_GB2312" w:cs="Arial"/>
                <w:kern w:val="0"/>
                <w:sz w:val="24"/>
                <w:lang w:eastAsia="zh-CN"/>
              </w:rPr>
            </w:pPr>
            <w:r>
              <w:rPr>
                <w:rFonts w:hint="eastAsia" w:ascii="仿宋_GB2312" w:hAnsi="仿宋" w:eastAsia="仿宋_GB2312" w:cs="Arial"/>
                <w:kern w:val="0"/>
                <w:sz w:val="24"/>
                <w:lang w:eastAsia="zh-CN"/>
              </w:rPr>
              <w:t>投标文件不满足招标文件的其它实质性要求的</w:t>
            </w:r>
          </w:p>
        </w:tc>
        <w:tc>
          <w:tcPr>
            <w:tcW w:w="2884" w:type="dxa"/>
            <w:vAlign w:val="center"/>
          </w:tcPr>
          <w:p>
            <w:pPr>
              <w:rPr>
                <w:rFonts w:hint="eastAsia" w:ascii="仿宋_GB2312" w:hAnsi="仿宋" w:eastAsia="仿宋_GB2312" w:cs="仿宋_GB2312"/>
                <w:kern w:val="0"/>
                <w:sz w:val="24"/>
                <w:lang w:eastAsia="zh-CN"/>
              </w:rPr>
            </w:pPr>
            <w:r>
              <w:rPr>
                <w:rFonts w:hint="eastAsia" w:ascii="仿宋" w:hAnsi="仿宋" w:eastAsia="仿宋"/>
                <w:sz w:val="24"/>
                <w:lang w:val="en-US" w:eastAsia="zh-CN"/>
              </w:rPr>
              <w:t>根据投标文件情况，进行评审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3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5645" w:type="dxa"/>
            <w:vAlign w:val="center"/>
          </w:tcPr>
          <w:p>
            <w:pPr>
              <w:spacing w:line="360" w:lineRule="auto"/>
              <w:jc w:val="both"/>
              <w:rPr>
                <w:rFonts w:hint="eastAsia" w:ascii="仿宋_GB2312" w:hAnsi="仿宋" w:eastAsia="仿宋_GB2312" w:cs="Arial"/>
                <w:kern w:val="0"/>
                <w:sz w:val="24"/>
                <w:lang w:val="en-US" w:eastAsia="zh-CN"/>
              </w:rPr>
            </w:pPr>
            <w:r>
              <w:rPr>
                <w:rFonts w:ascii="仿宋_GB2312" w:hAnsi="仿宋" w:eastAsia="仿宋_GB2312" w:cs="Arial"/>
                <w:kern w:val="0"/>
                <w:sz w:val="24"/>
              </w:rPr>
              <w:t>法律、法规、规章规定的其他无效情形</w:t>
            </w:r>
          </w:p>
        </w:tc>
        <w:tc>
          <w:tcPr>
            <w:tcW w:w="2884" w:type="dxa"/>
            <w:vAlign w:val="center"/>
          </w:tcPr>
          <w:p>
            <w:pPr>
              <w:rPr>
                <w:rFonts w:hint="eastAsia" w:ascii="仿宋_GB2312" w:hAnsi="仿宋" w:eastAsia="仿宋_GB2312" w:cs="仿宋_GB2312"/>
                <w:kern w:val="0"/>
                <w:sz w:val="24"/>
                <w:lang w:eastAsia="zh-CN"/>
              </w:rPr>
            </w:pPr>
            <w:r>
              <w:rPr>
                <w:rFonts w:hint="eastAsia" w:ascii="仿宋" w:hAnsi="仿宋" w:eastAsia="仿宋"/>
                <w:sz w:val="24"/>
                <w:lang w:val="en-US" w:eastAsia="zh-CN"/>
              </w:rPr>
              <w:t>根据投标文件情况，进行评审</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numPr>
          <w:ilvl w:val="0"/>
          <w:numId w:val="2"/>
        </w:num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随访管理团队人员情况</w:t>
      </w:r>
    </w:p>
    <w:p>
      <w:pPr>
        <w:numPr>
          <w:ilvl w:val="0"/>
          <w:numId w:val="2"/>
        </w:num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病人随访实施方案</w:t>
      </w:r>
    </w:p>
    <w:p>
      <w:pPr>
        <w:numPr>
          <w:ilvl w:val="0"/>
          <w:numId w:val="2"/>
        </w:num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病人随访工作内容</w:t>
      </w:r>
    </w:p>
    <w:p>
      <w:pPr>
        <w:numPr>
          <w:ilvl w:val="0"/>
          <w:numId w:val="2"/>
        </w:num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随访系统情况</w:t>
      </w:r>
    </w:p>
    <w:p>
      <w:pPr>
        <w:numPr>
          <w:ilvl w:val="0"/>
          <w:numId w:val="2"/>
        </w:num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项目质量保证情况</w:t>
      </w:r>
    </w:p>
    <w:p>
      <w:pPr>
        <w:numPr>
          <w:ilvl w:val="0"/>
          <w:numId w:val="2"/>
        </w:num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服务承诺</w:t>
      </w:r>
    </w:p>
    <w:p>
      <w:pPr>
        <w:numPr>
          <w:ilvl w:val="0"/>
          <w:numId w:val="2"/>
        </w:num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培训方案</w:t>
      </w:r>
    </w:p>
    <w:p>
      <w:pPr>
        <w:numPr>
          <w:ilvl w:val="0"/>
          <w:numId w:val="2"/>
        </w:num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合理化建议</w:t>
      </w:r>
    </w:p>
    <w:p>
      <w:pPr>
        <w:jc w:val="center"/>
        <w:rPr>
          <w:rFonts w:ascii="仿宋_GB2312" w:hAnsi="仿宋" w:eastAsia="仿宋_GB2312" w:cs="仿宋_GB2312"/>
          <w:b/>
          <w:kern w:val="0"/>
          <w:sz w:val="32"/>
          <w:szCs w:val="32"/>
        </w:rPr>
        <w:sectPr>
          <w:pgSz w:w="11906" w:h="16838"/>
          <w:pgMar w:top="1276" w:right="1418" w:bottom="1247" w:left="1418" w:header="851" w:footer="992" w:gutter="0"/>
          <w:cols w:space="720" w:num="1"/>
          <w:titlePg/>
          <w:docGrid w:linePitch="312" w:charSpace="0"/>
        </w:sectPr>
      </w:pPr>
    </w:p>
    <w:p>
      <w:pPr>
        <w:adjustRightInd w:val="0"/>
        <w:snapToGrid w:val="0"/>
        <w:spacing w:line="360" w:lineRule="auto"/>
        <w:jc w:val="left"/>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附表1</w:t>
      </w:r>
    </w:p>
    <w:p>
      <w:pPr>
        <w:adjustRightInd w:val="0"/>
        <w:snapToGrid w:val="0"/>
        <w:spacing w:line="360" w:lineRule="auto"/>
        <w:jc w:val="center"/>
        <w:rPr>
          <w:b/>
          <w:color w:val="auto"/>
          <w:kern w:val="0"/>
          <w:sz w:val="28"/>
          <w:szCs w:val="28"/>
          <w:highlight w:val="none"/>
        </w:rPr>
      </w:pPr>
      <w:r>
        <w:rPr>
          <w:rFonts w:hint="eastAsia"/>
          <w:b/>
          <w:color w:val="auto"/>
          <w:kern w:val="0"/>
          <w:sz w:val="28"/>
          <w:szCs w:val="28"/>
          <w:highlight w:val="none"/>
        </w:rPr>
        <w:t>项目负责人简历表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900"/>
        <w:gridCol w:w="1368"/>
        <w:gridCol w:w="944"/>
        <w:gridCol w:w="945"/>
        <w:gridCol w:w="14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hAnsi="宋体"/>
                <w:color w:val="auto"/>
                <w:kern w:val="0"/>
                <w:sz w:val="24"/>
                <w:highlight w:val="none"/>
              </w:rPr>
              <w:t>姓</w:t>
            </w:r>
            <w:r>
              <w:rPr>
                <w:rFonts w:hAnsi="宋体"/>
                <w:color w:val="auto"/>
                <w:kern w:val="0"/>
                <w:sz w:val="24"/>
                <w:highlight w:val="none"/>
              </w:rPr>
              <w:t xml:space="preserve"> </w:t>
            </w:r>
            <w:r>
              <w:rPr>
                <w:rFonts w:hint="eastAsia" w:hAnsi="宋体"/>
                <w:color w:val="auto"/>
                <w:kern w:val="0"/>
                <w:sz w:val="24"/>
                <w:highlight w:val="none"/>
              </w:rPr>
              <w:t>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1" w:leftChars="-36" w:hanging="86" w:hangingChars="36"/>
              <w:jc w:val="center"/>
              <w:rPr>
                <w:rFonts w:hAnsi="宋体"/>
                <w:color w:val="auto"/>
                <w:kern w:val="0"/>
                <w:sz w:val="24"/>
                <w:highlight w:val="none"/>
              </w:rPr>
            </w:pPr>
            <w:r>
              <w:rPr>
                <w:rFonts w:hint="eastAsia" w:hAnsi="宋体"/>
                <w:color w:val="auto"/>
                <w:kern w:val="0"/>
                <w:sz w:val="24"/>
                <w:highlight w:val="none"/>
              </w:rPr>
              <w:t>性别</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hAnsi="宋体"/>
                <w:color w:val="auto"/>
                <w:kern w:val="0"/>
                <w:sz w:val="24"/>
                <w:highlight w:val="none"/>
              </w:rPr>
              <w:t>专业技术资格证书</w:t>
            </w:r>
          </w:p>
        </w:tc>
        <w:tc>
          <w:tcPr>
            <w:tcW w:w="944" w:type="dxa"/>
            <w:tcBorders>
              <w:top w:val="single" w:color="auto" w:sz="4" w:space="0"/>
              <w:left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hAnsi="宋体"/>
                <w:color w:val="auto"/>
                <w:kern w:val="0"/>
                <w:sz w:val="24"/>
                <w:highlight w:val="none"/>
              </w:rPr>
              <w:t>职务</w:t>
            </w:r>
          </w:p>
        </w:tc>
        <w:tc>
          <w:tcPr>
            <w:tcW w:w="945" w:type="dxa"/>
            <w:tcBorders>
              <w:top w:val="single" w:color="auto" w:sz="4" w:space="0"/>
              <w:left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hAnsi="宋体"/>
                <w:color w:val="auto"/>
                <w:kern w:val="0"/>
                <w:sz w:val="24"/>
                <w:highlight w:val="none"/>
              </w:rPr>
              <w:t>身份证号码</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hAnsi="宋体"/>
                <w:color w:val="auto"/>
                <w:kern w:val="0"/>
                <w:sz w:val="24"/>
                <w:highlight w:val="none"/>
              </w:rPr>
              <w:t>毕业院校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color w:val="auto"/>
                <w:kern w:val="0"/>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p>
            <w:pPr>
              <w:spacing w:line="440" w:lineRule="exact"/>
              <w:ind w:firstLine="592"/>
              <w:jc w:val="center"/>
              <w:rPr>
                <w:rFonts w:hAnsi="宋体"/>
                <w:color w:val="auto"/>
                <w:kern w:val="0"/>
                <w:sz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44" w:type="dxa"/>
            <w:tcBorders>
              <w:left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45" w:type="dxa"/>
            <w:tcBorders>
              <w:left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4" w:hRule="atLeast"/>
          <w:jc w:val="center"/>
        </w:trPr>
        <w:tc>
          <w:tcPr>
            <w:tcW w:w="8404"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hAnsi="宋体"/>
                <w:color w:val="auto"/>
                <w:kern w:val="0"/>
                <w:sz w:val="24"/>
                <w:highlight w:val="none"/>
              </w:rPr>
            </w:pPr>
          </w:p>
          <w:p>
            <w:pPr>
              <w:spacing w:line="440" w:lineRule="exact"/>
              <w:rPr>
                <w:rFonts w:hint="eastAsia" w:hAnsi="宋体"/>
                <w:color w:val="auto"/>
                <w:kern w:val="0"/>
                <w:sz w:val="24"/>
                <w:highlight w:val="none"/>
              </w:rPr>
            </w:pPr>
            <w:r>
              <w:rPr>
                <w:rFonts w:hint="eastAsia" w:hAnsi="宋体"/>
                <w:color w:val="auto"/>
                <w:kern w:val="0"/>
                <w:sz w:val="24"/>
                <w:highlight w:val="none"/>
              </w:rPr>
              <w:t>项目负责人简历：</w:t>
            </w:r>
          </w:p>
        </w:tc>
      </w:tr>
    </w:tbl>
    <w:p>
      <w:pPr>
        <w:spacing w:line="440" w:lineRule="exact"/>
        <w:ind w:firstLine="592"/>
        <w:rPr>
          <w:rFonts w:hint="eastAsia" w:hAnsi="宋体"/>
          <w:color w:val="auto"/>
          <w:kern w:val="0"/>
          <w:sz w:val="24"/>
          <w:highlight w:val="none"/>
        </w:rPr>
      </w:pPr>
    </w:p>
    <w:p>
      <w:pPr>
        <w:rPr>
          <w:rFonts w:hAnsi="宋体"/>
          <w:bCs/>
          <w:color w:val="auto"/>
          <w:kern w:val="0"/>
          <w:sz w:val="24"/>
          <w:highlight w:val="none"/>
        </w:rPr>
        <w:sectPr>
          <w:pgSz w:w="11906" w:h="16838"/>
          <w:pgMar w:top="1418" w:right="1418" w:bottom="1247" w:left="1418"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hAnsi="宋体"/>
          <w:bCs/>
          <w:color w:val="auto"/>
          <w:kern w:val="0"/>
          <w:sz w:val="24"/>
          <w:highlight w:val="none"/>
        </w:rPr>
        <w:t>注：须附身份证、</w:t>
      </w:r>
      <w:r>
        <w:rPr>
          <w:rFonts w:hint="eastAsia" w:hAnsi="宋体"/>
          <w:color w:val="auto"/>
          <w:kern w:val="0"/>
          <w:sz w:val="24"/>
          <w:highlight w:val="none"/>
        </w:rPr>
        <w:t>专业资格证书、</w:t>
      </w:r>
      <w:r>
        <w:rPr>
          <w:rFonts w:hint="eastAsia" w:hAnsi="宋体"/>
          <w:bCs/>
          <w:color w:val="auto"/>
          <w:kern w:val="0"/>
          <w:sz w:val="24"/>
          <w:highlight w:val="none"/>
        </w:rPr>
        <w:t>原件备查。</w:t>
      </w:r>
    </w:p>
    <w:p>
      <w:pPr>
        <w:adjustRightInd w:val="0"/>
        <w:snapToGrid w:val="0"/>
        <w:spacing w:line="360" w:lineRule="auto"/>
        <w:jc w:val="left"/>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附表2</w:t>
      </w:r>
    </w:p>
    <w:p>
      <w:pPr>
        <w:adjustRightInd w:val="0"/>
        <w:snapToGrid w:val="0"/>
        <w:spacing w:line="360" w:lineRule="auto"/>
        <w:jc w:val="center"/>
        <w:rPr>
          <w:b/>
          <w:color w:val="auto"/>
          <w:kern w:val="0"/>
          <w:sz w:val="28"/>
          <w:szCs w:val="28"/>
          <w:highlight w:val="none"/>
        </w:rPr>
      </w:pPr>
      <w:r>
        <w:rPr>
          <w:rFonts w:hint="eastAsia"/>
          <w:b/>
          <w:color w:val="auto"/>
          <w:kern w:val="0"/>
          <w:sz w:val="28"/>
          <w:szCs w:val="28"/>
          <w:highlight w:val="none"/>
        </w:rPr>
        <w:t>拟派本项目</w:t>
      </w:r>
      <w:r>
        <w:rPr>
          <w:rFonts w:hint="eastAsia"/>
          <w:b/>
          <w:color w:val="auto"/>
          <w:kern w:val="0"/>
          <w:sz w:val="28"/>
          <w:szCs w:val="28"/>
          <w:highlight w:val="none"/>
          <w:lang w:val="en-US" w:eastAsia="zh-CN"/>
        </w:rPr>
        <w:t>团队</w:t>
      </w:r>
      <w:r>
        <w:rPr>
          <w:rFonts w:hint="eastAsia"/>
          <w:b/>
          <w:color w:val="auto"/>
          <w:kern w:val="0"/>
          <w:sz w:val="28"/>
          <w:szCs w:val="28"/>
          <w:highlight w:val="none"/>
        </w:rPr>
        <w:t>人员配备情况</w:t>
      </w:r>
    </w:p>
    <w:p>
      <w:pPr>
        <w:pStyle w:val="15"/>
        <w:spacing w:line="440" w:lineRule="exact"/>
        <w:ind w:firstLine="480"/>
        <w:rPr>
          <w:rFonts w:hAnsi="宋体"/>
          <w:color w:val="auto"/>
          <w:kern w:val="0"/>
          <w:highlight w:val="none"/>
        </w:rPr>
      </w:pPr>
    </w:p>
    <w:tbl>
      <w:tblPr>
        <w:tblStyle w:val="62"/>
        <w:tblW w:w="49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3225"/>
        <w:gridCol w:w="1394"/>
        <w:gridCol w:w="1677"/>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hAnsi="宋体"/>
                <w:color w:val="auto"/>
                <w:kern w:val="0"/>
                <w:sz w:val="24"/>
                <w:highlight w:val="none"/>
              </w:rPr>
              <w:t>姓</w:t>
            </w:r>
            <w:r>
              <w:rPr>
                <w:rFonts w:hAnsi="宋体"/>
                <w:color w:val="auto"/>
                <w:kern w:val="0"/>
                <w:sz w:val="24"/>
                <w:highlight w:val="none"/>
              </w:rPr>
              <w:t xml:space="preserve"> </w:t>
            </w:r>
            <w:r>
              <w:rPr>
                <w:rFonts w:hint="eastAsia" w:hAnsi="宋体"/>
                <w:color w:val="auto"/>
                <w:kern w:val="0"/>
                <w:sz w:val="24"/>
                <w:highlight w:val="none"/>
              </w:rPr>
              <w:t>名</w:t>
            </w:r>
          </w:p>
        </w:tc>
        <w:tc>
          <w:tcPr>
            <w:tcW w:w="17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hAnsi="宋体" w:eastAsia="宋体"/>
                <w:color w:val="auto"/>
                <w:kern w:val="0"/>
                <w:sz w:val="24"/>
                <w:highlight w:val="none"/>
                <w:lang w:val="en-US" w:eastAsia="zh-CN"/>
              </w:rPr>
            </w:pPr>
            <w:r>
              <w:rPr>
                <w:rFonts w:hint="eastAsia" w:hAnsi="宋体"/>
                <w:color w:val="auto"/>
                <w:kern w:val="0"/>
                <w:sz w:val="24"/>
                <w:highlight w:val="none"/>
              </w:rPr>
              <w:t>身份证号码</w:t>
            </w:r>
          </w:p>
        </w:tc>
        <w:tc>
          <w:tcPr>
            <w:tcW w:w="764"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hAnsi="宋体" w:eastAsia="宋体"/>
                <w:color w:val="auto"/>
                <w:kern w:val="0"/>
                <w:sz w:val="24"/>
                <w:highlight w:val="none"/>
                <w:lang w:eastAsia="zh-CN"/>
              </w:rPr>
            </w:pPr>
            <w:r>
              <w:rPr>
                <w:rFonts w:hint="eastAsia" w:hAnsi="宋体"/>
                <w:color w:val="auto"/>
                <w:kern w:val="0"/>
                <w:sz w:val="24"/>
                <w:highlight w:val="none"/>
                <w:lang w:eastAsia="zh-CN"/>
              </w:rPr>
              <w:t>拟任岗位</w:t>
            </w:r>
          </w:p>
        </w:tc>
        <w:tc>
          <w:tcPr>
            <w:tcW w:w="91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ascii="宋体" w:hAnsi="宋体" w:eastAsia="宋体"/>
                <w:color w:val="auto"/>
                <w:sz w:val="24"/>
                <w:lang w:val="en-US" w:eastAsia="zh-CN"/>
              </w:rPr>
              <w:t>执业证书</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Ansi="宋体"/>
                <w:color w:val="auto"/>
                <w:kern w:val="0"/>
                <w:sz w:val="24"/>
                <w:highlight w:val="none"/>
              </w:rPr>
            </w:pPr>
            <w:r>
              <w:rPr>
                <w:rFonts w:hint="eastAsia"/>
                <w:color w:val="auto"/>
                <w:kern w:val="0"/>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8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17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764"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1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8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17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764"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1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8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17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764"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1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8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17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764"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1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8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17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764"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1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8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17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764"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91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592"/>
              <w:jc w:val="center"/>
              <w:rPr>
                <w:rFonts w:hAnsi="宋体"/>
                <w:color w:val="auto"/>
                <w:kern w:val="0"/>
                <w:sz w:val="24"/>
                <w:highlight w:val="none"/>
              </w:rPr>
            </w:pPr>
          </w:p>
        </w:tc>
      </w:tr>
    </w:tbl>
    <w:p>
      <w:pPr>
        <w:spacing w:line="440" w:lineRule="exact"/>
        <w:ind w:firstLine="592"/>
        <w:rPr>
          <w:rFonts w:hint="eastAsia" w:hAnsi="宋体"/>
          <w:color w:val="auto"/>
          <w:kern w:val="0"/>
          <w:sz w:val="24"/>
          <w:highlight w:val="none"/>
        </w:rPr>
      </w:pPr>
    </w:p>
    <w:p>
      <w:pPr>
        <w:rPr>
          <w:rFonts w:hAnsi="宋体"/>
          <w:bCs/>
          <w:color w:val="auto"/>
          <w:kern w:val="0"/>
          <w:sz w:val="24"/>
          <w:highlight w:val="none"/>
        </w:rPr>
      </w:pPr>
      <w:r>
        <w:rPr>
          <w:rFonts w:hint="eastAsia" w:hAnsi="宋体"/>
          <w:bCs/>
          <w:color w:val="auto"/>
          <w:kern w:val="0"/>
          <w:sz w:val="24"/>
          <w:highlight w:val="none"/>
        </w:rPr>
        <w:t>注：提供人员名单，附身份证复印件</w:t>
      </w:r>
      <w:r>
        <w:rPr>
          <w:rFonts w:hint="eastAsia" w:hAnsi="宋体"/>
          <w:bCs/>
          <w:color w:val="auto"/>
          <w:kern w:val="0"/>
          <w:sz w:val="24"/>
          <w:highlight w:val="none"/>
          <w:lang w:eastAsia="zh-CN"/>
        </w:rPr>
        <w:t>、</w:t>
      </w:r>
      <w:r>
        <w:rPr>
          <w:rFonts w:hint="eastAsia" w:hAnsi="宋体"/>
          <w:bCs/>
          <w:color w:val="auto"/>
          <w:kern w:val="0"/>
          <w:sz w:val="24"/>
          <w:highlight w:val="none"/>
          <w:lang w:val="en-US" w:eastAsia="zh-CN"/>
        </w:rPr>
        <w:t>执业证书复印件</w:t>
      </w:r>
      <w:r>
        <w:rPr>
          <w:rFonts w:hint="eastAsia" w:hAnsi="宋体"/>
          <w:bCs/>
          <w:color w:val="auto"/>
          <w:kern w:val="0"/>
          <w:sz w:val="24"/>
          <w:highlight w:val="none"/>
        </w:rPr>
        <w:t>。</w:t>
      </w:r>
    </w:p>
    <w:p>
      <w:pPr>
        <w:rPr>
          <w:rFonts w:hAnsi="宋体"/>
          <w:bCs/>
          <w:color w:val="auto"/>
          <w:kern w:val="0"/>
          <w:sz w:val="24"/>
          <w:highlight w:val="none"/>
        </w:rPr>
      </w:pPr>
    </w:p>
    <w:p>
      <w:pPr>
        <w:widowControl/>
        <w:jc w:val="left"/>
        <w:rPr>
          <w:rFonts w:hAnsi="宋体"/>
          <w:bCs/>
          <w:color w:val="auto"/>
          <w:kern w:val="0"/>
          <w:sz w:val="24"/>
          <w:highlight w:val="none"/>
        </w:rPr>
        <w:sectPr>
          <w:pgSz w:w="11906" w:h="16838"/>
          <w:pgMar w:top="1418" w:right="1418" w:bottom="1247" w:left="1418"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pacing w:line="480" w:lineRule="exact"/>
        <w:jc w:val="center"/>
        <w:rPr>
          <w:rFonts w:hint="eastAsia" w:hAnsi="宋体"/>
          <w:b/>
          <w:bCs/>
          <w:color w:val="auto"/>
          <w:sz w:val="30"/>
          <w:szCs w:val="30"/>
          <w:highlight w:val="none"/>
          <w:lang w:val="en-US" w:eastAsia="zh-CN"/>
        </w:rPr>
      </w:pPr>
    </w:p>
    <w:p>
      <w:pPr>
        <w:autoSpaceDE w:val="0"/>
        <w:autoSpaceDN w:val="0"/>
        <w:adjustRightInd w:val="0"/>
        <w:spacing w:line="440" w:lineRule="exact"/>
        <w:ind w:firstLine="120"/>
        <w:rPr>
          <w:b/>
          <w:color w:val="auto"/>
          <w:sz w:val="24"/>
          <w:highlight w:val="none"/>
        </w:rPr>
      </w:pPr>
      <w:r>
        <w:rPr>
          <w:rFonts w:hAnsi="宋体"/>
          <w:b/>
          <w:color w:val="auto"/>
          <w:sz w:val="24"/>
          <w:highlight w:val="none"/>
        </w:rPr>
        <w:t>附表</w:t>
      </w:r>
      <w:r>
        <w:rPr>
          <w:rFonts w:hint="eastAsia" w:hAnsi="宋体"/>
          <w:b/>
          <w:color w:val="auto"/>
          <w:sz w:val="24"/>
          <w:highlight w:val="none"/>
          <w:lang w:val="en-US" w:eastAsia="zh-CN"/>
        </w:rPr>
        <w:t>3</w:t>
      </w:r>
      <w:r>
        <w:rPr>
          <w:b/>
          <w:color w:val="auto"/>
          <w:sz w:val="24"/>
          <w:highlight w:val="none"/>
        </w:rPr>
        <w:t xml:space="preserve"> </w:t>
      </w:r>
    </w:p>
    <w:p>
      <w:pPr>
        <w:spacing w:line="480" w:lineRule="exact"/>
        <w:jc w:val="center"/>
        <w:rPr>
          <w:rFonts w:hint="eastAsia" w:hAnsi="宋体"/>
          <w:b/>
          <w:bCs/>
          <w:color w:val="auto"/>
          <w:sz w:val="30"/>
          <w:szCs w:val="30"/>
          <w:highlight w:val="none"/>
          <w:lang w:val="en-US" w:eastAsia="zh-CN"/>
        </w:rPr>
      </w:pPr>
    </w:p>
    <w:p>
      <w:pPr>
        <w:spacing w:line="480" w:lineRule="exact"/>
        <w:jc w:val="center"/>
        <w:rPr>
          <w:b/>
          <w:bCs/>
          <w:color w:val="auto"/>
          <w:sz w:val="30"/>
          <w:szCs w:val="30"/>
          <w:highlight w:val="none"/>
        </w:rPr>
      </w:pPr>
      <w:r>
        <w:rPr>
          <w:rFonts w:hAnsi="宋体"/>
          <w:b/>
          <w:color w:val="auto"/>
          <w:kern w:val="0"/>
          <w:sz w:val="30"/>
          <w:szCs w:val="30"/>
          <w:highlight w:val="none"/>
          <w:lang w:val="zh-CN"/>
        </w:rPr>
        <w:t>主要业绩证明</w:t>
      </w:r>
    </w:p>
    <w:tbl>
      <w:tblPr>
        <w:tblStyle w:val="62"/>
        <w:tblW w:w="9438" w:type="dxa"/>
        <w:tblInd w:w="108" w:type="dxa"/>
        <w:tblLayout w:type="fixed"/>
        <w:tblCellMar>
          <w:top w:w="0" w:type="dxa"/>
          <w:left w:w="108" w:type="dxa"/>
          <w:bottom w:w="0" w:type="dxa"/>
          <w:right w:w="108" w:type="dxa"/>
        </w:tblCellMar>
      </w:tblPr>
      <w:tblGrid>
        <w:gridCol w:w="1859"/>
        <w:gridCol w:w="1304"/>
        <w:gridCol w:w="2685"/>
        <w:gridCol w:w="1780"/>
        <w:gridCol w:w="1810"/>
      </w:tblGrid>
      <w:tr>
        <w:tblPrEx>
          <w:tblCellMar>
            <w:top w:w="0" w:type="dxa"/>
            <w:left w:w="108" w:type="dxa"/>
            <w:bottom w:w="0" w:type="dxa"/>
            <w:right w:w="108" w:type="dxa"/>
          </w:tblCellMar>
        </w:tblPrEx>
        <w:trPr>
          <w:trHeight w:val="1185" w:hRule="atLeast"/>
        </w:trPr>
        <w:tc>
          <w:tcPr>
            <w:tcW w:w="18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color w:val="auto"/>
                <w:sz w:val="24"/>
                <w:highlight w:val="none"/>
              </w:rPr>
            </w:pPr>
            <w:r>
              <w:rPr>
                <w:rFonts w:hAnsi="宋体"/>
                <w:color w:val="auto"/>
                <w:sz w:val="24"/>
                <w:highlight w:val="none"/>
              </w:rPr>
              <w:t>项目名称</w:t>
            </w:r>
          </w:p>
        </w:tc>
        <w:tc>
          <w:tcPr>
            <w:tcW w:w="13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default" w:eastAsia="宋体"/>
                <w:color w:val="auto"/>
                <w:sz w:val="24"/>
                <w:highlight w:val="none"/>
                <w:lang w:val="en-US" w:eastAsia="zh-CN"/>
              </w:rPr>
            </w:pPr>
            <w:r>
              <w:rPr>
                <w:rFonts w:hint="eastAsia" w:hAnsi="宋体"/>
                <w:color w:val="auto"/>
                <w:sz w:val="24"/>
                <w:highlight w:val="none"/>
                <w:lang w:val="en-US" w:eastAsia="zh-CN"/>
              </w:rPr>
              <w:t>合同内容</w:t>
            </w:r>
          </w:p>
        </w:tc>
        <w:tc>
          <w:tcPr>
            <w:tcW w:w="26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color w:val="auto"/>
                <w:sz w:val="24"/>
                <w:highlight w:val="none"/>
              </w:rPr>
            </w:pPr>
            <w:r>
              <w:rPr>
                <w:rFonts w:hAnsi="宋体"/>
                <w:color w:val="auto"/>
                <w:sz w:val="24"/>
                <w:highlight w:val="none"/>
              </w:rPr>
              <w:t>简要描述</w:t>
            </w:r>
          </w:p>
        </w:tc>
        <w:tc>
          <w:tcPr>
            <w:tcW w:w="17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default" w:eastAsia="宋体"/>
                <w:color w:val="auto"/>
                <w:sz w:val="24"/>
                <w:highlight w:val="none"/>
                <w:lang w:val="en-US" w:eastAsia="zh-CN"/>
              </w:rPr>
            </w:pPr>
            <w:r>
              <w:rPr>
                <w:rFonts w:hint="eastAsia"/>
                <w:color w:val="auto"/>
                <w:sz w:val="24"/>
                <w:highlight w:val="none"/>
                <w:lang w:val="en-US" w:eastAsia="zh-CN"/>
              </w:rPr>
              <w:t>合同签订时间</w:t>
            </w:r>
          </w:p>
        </w:tc>
        <w:tc>
          <w:tcPr>
            <w:tcW w:w="18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color w:val="auto"/>
                <w:sz w:val="24"/>
                <w:highlight w:val="none"/>
              </w:rPr>
            </w:pPr>
            <w:r>
              <w:rPr>
                <w:rFonts w:hAnsi="宋体"/>
                <w:color w:val="auto"/>
                <w:sz w:val="24"/>
                <w:highlight w:val="none"/>
              </w:rPr>
              <w:t>所在页码</w:t>
            </w:r>
          </w:p>
        </w:tc>
      </w:tr>
      <w:tr>
        <w:tblPrEx>
          <w:tblCellMar>
            <w:top w:w="0" w:type="dxa"/>
            <w:left w:w="108" w:type="dxa"/>
            <w:bottom w:w="0" w:type="dxa"/>
            <w:right w:w="108" w:type="dxa"/>
          </w:tblCellMar>
        </w:tblPrEx>
        <w:trPr>
          <w:trHeight w:val="540" w:hRule="atLeast"/>
        </w:trPr>
        <w:tc>
          <w:tcPr>
            <w:tcW w:w="18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3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7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r>
      <w:tr>
        <w:tblPrEx>
          <w:tblCellMar>
            <w:top w:w="0" w:type="dxa"/>
            <w:left w:w="108" w:type="dxa"/>
            <w:bottom w:w="0" w:type="dxa"/>
            <w:right w:w="108" w:type="dxa"/>
          </w:tblCellMar>
        </w:tblPrEx>
        <w:trPr>
          <w:trHeight w:val="462" w:hRule="atLeast"/>
        </w:trPr>
        <w:tc>
          <w:tcPr>
            <w:tcW w:w="18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3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7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r>
      <w:tr>
        <w:tblPrEx>
          <w:tblCellMar>
            <w:top w:w="0" w:type="dxa"/>
            <w:left w:w="108" w:type="dxa"/>
            <w:bottom w:w="0" w:type="dxa"/>
            <w:right w:w="108" w:type="dxa"/>
          </w:tblCellMar>
        </w:tblPrEx>
        <w:trPr>
          <w:trHeight w:val="468" w:hRule="atLeast"/>
        </w:trPr>
        <w:tc>
          <w:tcPr>
            <w:tcW w:w="18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3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7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r>
      <w:tr>
        <w:tblPrEx>
          <w:tblCellMar>
            <w:top w:w="0" w:type="dxa"/>
            <w:left w:w="108" w:type="dxa"/>
            <w:bottom w:w="0" w:type="dxa"/>
            <w:right w:w="108" w:type="dxa"/>
          </w:tblCellMar>
        </w:tblPrEx>
        <w:trPr>
          <w:trHeight w:val="460" w:hRule="atLeast"/>
        </w:trPr>
        <w:tc>
          <w:tcPr>
            <w:tcW w:w="18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3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7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r>
      <w:tr>
        <w:tblPrEx>
          <w:tblCellMar>
            <w:top w:w="0" w:type="dxa"/>
            <w:left w:w="108" w:type="dxa"/>
            <w:bottom w:w="0" w:type="dxa"/>
            <w:right w:w="108" w:type="dxa"/>
          </w:tblCellMar>
        </w:tblPrEx>
        <w:trPr>
          <w:trHeight w:val="466" w:hRule="atLeast"/>
        </w:trPr>
        <w:tc>
          <w:tcPr>
            <w:tcW w:w="18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3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7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r>
      <w:tr>
        <w:tblPrEx>
          <w:tblCellMar>
            <w:top w:w="0" w:type="dxa"/>
            <w:left w:w="108" w:type="dxa"/>
            <w:bottom w:w="0" w:type="dxa"/>
            <w:right w:w="108" w:type="dxa"/>
          </w:tblCellMar>
        </w:tblPrEx>
        <w:trPr>
          <w:trHeight w:val="466" w:hRule="atLeast"/>
        </w:trPr>
        <w:tc>
          <w:tcPr>
            <w:tcW w:w="18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3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7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r>
      <w:tr>
        <w:tblPrEx>
          <w:tblCellMar>
            <w:top w:w="0" w:type="dxa"/>
            <w:left w:w="108" w:type="dxa"/>
            <w:bottom w:w="0" w:type="dxa"/>
            <w:right w:w="108" w:type="dxa"/>
          </w:tblCellMar>
        </w:tblPrEx>
        <w:trPr>
          <w:trHeight w:val="481" w:hRule="atLeast"/>
        </w:trPr>
        <w:tc>
          <w:tcPr>
            <w:tcW w:w="18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3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26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7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c>
          <w:tcPr>
            <w:tcW w:w="18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color w:val="auto"/>
                <w:sz w:val="24"/>
                <w:highlight w:val="none"/>
              </w:rPr>
            </w:pPr>
          </w:p>
        </w:tc>
      </w:tr>
    </w:tbl>
    <w:p>
      <w:pPr>
        <w:pStyle w:val="4"/>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lang w:val="en-US" w:eastAsia="zh-CN"/>
        </w:rPr>
        <w:t>浙江省肿瘤医院</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杭州中浙招标有限公司</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sz w:val="24"/>
        </w:rPr>
        <w:t>浙江省立同德医院</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杭州中浙招标有限公司</w:t>
      </w:r>
      <w:r>
        <w:rPr>
          <w:rFonts w:hint="eastAsia" w:ascii="仿宋_GB2312" w:hAnsi="仿宋" w:eastAsia="仿宋_GB2312" w:cs="仿宋_GB2312"/>
          <w:kern w:val="0"/>
          <w:sz w:val="24"/>
          <w:lang w:val="zh-CN"/>
        </w:rPr>
        <w:t>：</w:t>
      </w:r>
    </w:p>
    <w:p>
      <w:pPr>
        <w:snapToGrid w:val="0"/>
        <w:spacing w:line="360" w:lineRule="auto"/>
        <w:ind w:firstLine="482"/>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如你方接受本投标，我方承诺按照如下开标一览表（报价表）的价格完成</w:t>
      </w:r>
      <w:r>
        <w:rPr>
          <w:rFonts w:hint="eastAsia" w:ascii="仿宋_GB2312" w:hAnsi="仿宋" w:eastAsia="仿宋_GB2312" w:cs="仿宋_GB2312"/>
          <w:sz w:val="24"/>
        </w:rPr>
        <w:t>（</w:t>
      </w:r>
      <w:r>
        <w:rPr>
          <w:rFonts w:hint="eastAsia" w:ascii="仿宋_GB2312" w:hAnsi="仿宋" w:eastAsia="仿宋_GB2312" w:cs="仿宋_GB2312"/>
          <w:sz w:val="24"/>
          <w:lang w:eastAsia="zh-CN"/>
        </w:rPr>
        <w:t>浙江省立同德医院“糖尿病、肥胖”专科门诊病人随访服务采购项目</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【招标编号：CZTC22043</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p>
    <w:p>
      <w:pPr>
        <w:spacing w:line="360" w:lineRule="auto"/>
        <w:jc w:val="center"/>
        <w:rPr>
          <w:rFonts w:ascii="仿宋_GB2312" w:hAnsi="仿宋" w:eastAsia="仿宋_GB2312" w:cs="仿宋_GB2312"/>
          <w:b/>
          <w:kern w:val="0"/>
          <w:sz w:val="24"/>
          <w:lang w:val="zh-CN"/>
        </w:rPr>
      </w:pPr>
      <w:r>
        <w:rPr>
          <w:rFonts w:ascii="仿宋_GB2312" w:hAnsi="仿宋" w:eastAsia="仿宋_GB2312" w:cs="仿宋_GB2312"/>
          <w:b/>
          <w:kern w:val="0"/>
          <w:sz w:val="24"/>
          <w:lang w:val="zh-CN"/>
        </w:rPr>
        <w:t>(单位均为人民币元)</w:t>
      </w:r>
    </w:p>
    <w:tbl>
      <w:tblPr>
        <w:tblStyle w:val="63"/>
        <w:tblpPr w:leftFromText="180" w:rightFromText="180" w:vertAnchor="text" w:horzAnchor="page" w:tblpX="1643" w:tblpY="378"/>
        <w:tblOverlap w:val="never"/>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994"/>
        <w:gridCol w:w="1540"/>
        <w:gridCol w:w="1710"/>
        <w:gridCol w:w="179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71"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序号</w:t>
            </w:r>
          </w:p>
        </w:tc>
        <w:tc>
          <w:tcPr>
            <w:tcW w:w="1994"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名称</w:t>
            </w:r>
          </w:p>
        </w:tc>
        <w:tc>
          <w:tcPr>
            <w:tcW w:w="154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预估数量</w:t>
            </w:r>
          </w:p>
        </w:tc>
        <w:tc>
          <w:tcPr>
            <w:tcW w:w="171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最高限价</w:t>
            </w:r>
          </w:p>
        </w:tc>
        <w:tc>
          <w:tcPr>
            <w:tcW w:w="179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单价</w:t>
            </w:r>
          </w:p>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（元/人*天）</w:t>
            </w:r>
          </w:p>
        </w:tc>
        <w:tc>
          <w:tcPr>
            <w:tcW w:w="141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71" w:type="dxa"/>
            <w:vAlign w:val="center"/>
          </w:tcPr>
          <w:p>
            <w:pPr>
              <w:tabs>
                <w:tab w:val="left" w:pos="0"/>
              </w:tabs>
              <w:spacing w:line="360" w:lineRule="auto"/>
              <w:jc w:val="center"/>
              <w:rPr>
                <w:rFonts w:hint="default"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1</w:t>
            </w:r>
          </w:p>
        </w:tc>
        <w:tc>
          <w:tcPr>
            <w:tcW w:w="1994"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自费病人随访费</w:t>
            </w:r>
          </w:p>
        </w:tc>
        <w:tc>
          <w:tcPr>
            <w:tcW w:w="154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40000人*天</w:t>
            </w:r>
          </w:p>
        </w:tc>
        <w:tc>
          <w:tcPr>
            <w:tcW w:w="171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100元/人*天</w:t>
            </w:r>
          </w:p>
        </w:tc>
        <w:tc>
          <w:tcPr>
            <w:tcW w:w="179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p>
        </w:tc>
        <w:tc>
          <w:tcPr>
            <w:tcW w:w="141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71" w:type="dxa"/>
            <w:vAlign w:val="center"/>
          </w:tcPr>
          <w:p>
            <w:pPr>
              <w:tabs>
                <w:tab w:val="left" w:pos="0"/>
              </w:tabs>
              <w:spacing w:line="360" w:lineRule="auto"/>
              <w:jc w:val="center"/>
              <w:rPr>
                <w:rFonts w:hint="default"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2</w:t>
            </w:r>
          </w:p>
        </w:tc>
        <w:tc>
          <w:tcPr>
            <w:tcW w:w="1994"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公益病人随访费</w:t>
            </w:r>
          </w:p>
        </w:tc>
        <w:tc>
          <w:tcPr>
            <w:tcW w:w="154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58000人*天</w:t>
            </w:r>
          </w:p>
        </w:tc>
        <w:tc>
          <w:tcPr>
            <w:tcW w:w="171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60元/人*天</w:t>
            </w:r>
          </w:p>
        </w:tc>
        <w:tc>
          <w:tcPr>
            <w:tcW w:w="179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p>
        </w:tc>
        <w:tc>
          <w:tcPr>
            <w:tcW w:w="1410" w:type="dxa"/>
            <w:vAlign w:val="center"/>
          </w:tcPr>
          <w:p>
            <w:pPr>
              <w:tabs>
                <w:tab w:val="left" w:pos="0"/>
              </w:tabs>
              <w:spacing w:line="360" w:lineRule="auto"/>
              <w:jc w:val="center"/>
              <w:rPr>
                <w:rFonts w:hint="eastAsia" w:ascii="仿宋_GB2312" w:hAnsi="仿宋" w:eastAsia="仿宋_GB2312" w:cs="Helvetica"/>
                <w:kern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415" w:type="dxa"/>
            <w:gridSpan w:val="6"/>
            <w:vAlign w:val="center"/>
          </w:tcPr>
          <w:p>
            <w:pPr>
              <w:tabs>
                <w:tab w:val="left" w:pos="0"/>
              </w:tabs>
              <w:spacing w:line="360" w:lineRule="auto"/>
              <w:jc w:val="both"/>
              <w:rPr>
                <w:rFonts w:hint="eastAsia" w:ascii="仿宋_GB2312" w:hAnsi="仿宋" w:eastAsia="仿宋_GB2312" w:cs="Helvetica"/>
                <w:kern w:val="0"/>
                <w:sz w:val="24"/>
                <w:vertAlign w:val="baseline"/>
                <w:lang w:val="en-US" w:eastAsia="zh-CN"/>
              </w:rPr>
            </w:pPr>
            <w:r>
              <w:rPr>
                <w:rFonts w:hint="eastAsia" w:ascii="仿宋_GB2312" w:hAnsi="仿宋" w:eastAsia="仿宋_GB2312" w:cs="Helvetica"/>
                <w:kern w:val="0"/>
                <w:sz w:val="24"/>
                <w:vertAlign w:val="baseline"/>
                <w:lang w:val="en-US" w:eastAsia="zh-CN"/>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415" w:type="dxa"/>
            <w:gridSpan w:val="6"/>
            <w:vAlign w:val="center"/>
          </w:tcPr>
          <w:p>
            <w:pPr>
              <w:tabs>
                <w:tab w:val="left" w:pos="0"/>
              </w:tabs>
              <w:spacing w:line="360" w:lineRule="auto"/>
              <w:jc w:val="both"/>
              <w:rPr>
                <w:rFonts w:hint="default" w:ascii="仿宋_GB2312" w:hAnsi="仿宋" w:eastAsia="仿宋_GB2312" w:cs="Helvetica"/>
                <w:kern w:val="0"/>
                <w:sz w:val="24"/>
                <w:u w:val="single"/>
                <w:vertAlign w:val="baseline"/>
                <w:lang w:val="en-US" w:eastAsia="zh-CN"/>
              </w:rPr>
            </w:pPr>
            <w:r>
              <w:rPr>
                <w:rFonts w:hint="eastAsia" w:ascii="仿宋_GB2312" w:hAnsi="仿宋" w:eastAsia="仿宋_GB2312" w:cs="Helvetica"/>
                <w:kern w:val="0"/>
                <w:sz w:val="24"/>
                <w:vertAlign w:val="baseline"/>
                <w:lang w:val="en-US" w:eastAsia="zh-CN"/>
              </w:rPr>
              <w:t>项目负责人：</w:t>
            </w:r>
            <w:r>
              <w:rPr>
                <w:rFonts w:hint="eastAsia" w:ascii="仿宋_GB2312" w:hAnsi="仿宋" w:eastAsia="仿宋_GB2312" w:cs="Helvetica"/>
                <w:kern w:val="0"/>
                <w:sz w:val="24"/>
                <w:u w:val="single"/>
                <w:vertAlign w:val="baseline"/>
                <w:lang w:val="en-US" w:eastAsia="zh-CN"/>
              </w:rPr>
              <w:t xml:space="preserve">         </w:t>
            </w:r>
            <w:r>
              <w:rPr>
                <w:rFonts w:hint="eastAsia" w:ascii="仿宋_GB2312" w:hAnsi="仿宋" w:eastAsia="仿宋_GB2312" w:cs="Helvetica"/>
                <w:kern w:val="0"/>
                <w:sz w:val="24"/>
                <w:u w:val="none"/>
                <w:vertAlign w:val="baseline"/>
                <w:lang w:val="en-US" w:eastAsia="zh-CN"/>
              </w:rPr>
              <w:t>；服务期：</w:t>
            </w:r>
            <w:r>
              <w:rPr>
                <w:rFonts w:hint="eastAsia" w:ascii="仿宋_GB2312" w:hAnsi="仿宋" w:eastAsia="仿宋_GB2312" w:cs="Helvetica"/>
                <w:kern w:val="0"/>
                <w:sz w:val="24"/>
                <w:u w:val="single"/>
                <w:vertAlign w:val="baseline"/>
                <w:lang w:val="en-US" w:eastAsia="zh-CN"/>
              </w:rPr>
              <w:t xml:space="preserve"> 一年 </w:t>
            </w:r>
          </w:p>
        </w:tc>
      </w:tr>
    </w:tbl>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1906" w:h="16838"/>
          <w:pgMar w:top="1247" w:right="1418" w:bottom="1276"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3" w:name="_Toc465665161"/>
      <w:r>
        <w:rPr>
          <w:rFonts w:hint="eastAsia" w:ascii="仿宋_GB2312" w:hAnsi="仿宋" w:eastAsia="仿宋_GB2312"/>
        </w:rPr>
        <w:t>附件</w:t>
      </w:r>
      <w:bookmarkEnd w:id="393"/>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4" w:name="OLE_LINK14"/>
      <w:bookmarkStart w:id="395" w:name="OLE_LINK13"/>
      <w:r>
        <w:rPr>
          <w:rFonts w:hint="eastAsia" w:ascii="仿宋_GB2312" w:hAnsi="仿宋" w:eastAsia="仿宋_GB2312"/>
          <w:b/>
          <w:spacing w:val="6"/>
          <w:sz w:val="32"/>
          <w:szCs w:val="32"/>
        </w:rPr>
        <w:t>残疾人福利性单位声明函</w:t>
      </w:r>
    </w:p>
    <w:bookmarkEnd w:id="394"/>
    <w:bookmarkEnd w:id="395"/>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ind w:right="420"/>
      </w:pPr>
      <w:bookmarkStart w:id="400" w:name="_GoBack"/>
      <w:bookmarkEnd w:id="400"/>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6" w:name="_Toc164085800"/>
    <w:bookmarkStart w:id="397" w:name="_Toc91899912"/>
    <w:bookmarkStart w:id="398" w:name="_Toc36110187"/>
    <w:bookmarkStart w:id="399" w:name="_Toc131845147"/>
    <w:r>
      <w:rPr>
        <w:rFonts w:hint="eastAsia" w:ascii="仿宋_GB2312" w:eastAsia="仿宋_GB2312"/>
        <w:kern w:val="0"/>
        <w:szCs w:val="21"/>
      </w:rPr>
      <w:t xml:space="preserve"> 页</w:t>
    </w:r>
    <w:bookmarkEnd w:id="396"/>
    <w:bookmarkEnd w:id="397"/>
    <w:bookmarkEnd w:id="398"/>
    <w:bookmarkEnd w:id="39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sz w:val="18"/>
        <w:u w:val="single"/>
      </w:rPr>
    </w:pPr>
    <w: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jc w:val="right"/>
    </w:pPr>
    <w:r>
      <w:rPr>
        <w:rFonts w:hint="eastAsia"/>
      </w:rPr>
      <w:t xml:space="preserve">                                                       </w:t>
    </w:r>
    <w: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jc w:val="right"/>
    </w:pPr>
    <w:r>
      <w:rPr>
        <w:rFonts w:hint="eastAsia"/>
      </w:rPr>
      <w:t xml:space="preserve">                                                                </w:t>
    </w:r>
    <w: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109B5"/>
    <w:multiLevelType w:val="singleLevel"/>
    <w:tmpl w:val="914109B5"/>
    <w:lvl w:ilvl="0" w:tentative="0">
      <w:start w:val="1"/>
      <w:numFmt w:val="decimal"/>
      <w:suff w:val="nothing"/>
      <w:lvlText w:val="%1、"/>
      <w:lvlJc w:val="left"/>
    </w:lvl>
  </w:abstractNum>
  <w:abstractNum w:abstractNumId="1">
    <w:nsid w:val="1F274202"/>
    <w:multiLevelType w:val="singleLevel"/>
    <w:tmpl w:val="1F27420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B5AFD"/>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E07127"/>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505E7"/>
    <w:rsid w:val="095F057D"/>
    <w:rsid w:val="09642282"/>
    <w:rsid w:val="09733572"/>
    <w:rsid w:val="09772C16"/>
    <w:rsid w:val="097A1A07"/>
    <w:rsid w:val="098353B5"/>
    <w:rsid w:val="09A92330"/>
    <w:rsid w:val="09B06B87"/>
    <w:rsid w:val="09C13146"/>
    <w:rsid w:val="09E04166"/>
    <w:rsid w:val="0A1C0718"/>
    <w:rsid w:val="0A3E7710"/>
    <w:rsid w:val="0A5B7E63"/>
    <w:rsid w:val="0A663E6C"/>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A37841"/>
    <w:rsid w:val="0CC007F7"/>
    <w:rsid w:val="0CE75C71"/>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A2952"/>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1A2572"/>
    <w:rsid w:val="135F4BE2"/>
    <w:rsid w:val="139B1A0A"/>
    <w:rsid w:val="139D25C7"/>
    <w:rsid w:val="13BA28F4"/>
    <w:rsid w:val="13BF3CE4"/>
    <w:rsid w:val="141008D8"/>
    <w:rsid w:val="14125FE6"/>
    <w:rsid w:val="146D271E"/>
    <w:rsid w:val="14982588"/>
    <w:rsid w:val="149A5AD9"/>
    <w:rsid w:val="14A7619D"/>
    <w:rsid w:val="150536C3"/>
    <w:rsid w:val="150C1963"/>
    <w:rsid w:val="151447A0"/>
    <w:rsid w:val="15322A1E"/>
    <w:rsid w:val="154A6454"/>
    <w:rsid w:val="154B751B"/>
    <w:rsid w:val="15762120"/>
    <w:rsid w:val="15AB0264"/>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040B3"/>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686A88"/>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1D90"/>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87B97"/>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73FBA"/>
    <w:rsid w:val="32FB6478"/>
    <w:rsid w:val="33263B3F"/>
    <w:rsid w:val="336963EB"/>
    <w:rsid w:val="33816EEB"/>
    <w:rsid w:val="33EB55CD"/>
    <w:rsid w:val="33EC4C02"/>
    <w:rsid w:val="340D2360"/>
    <w:rsid w:val="3410665D"/>
    <w:rsid w:val="34211214"/>
    <w:rsid w:val="342E63AB"/>
    <w:rsid w:val="349077F1"/>
    <w:rsid w:val="34950E68"/>
    <w:rsid w:val="34986E94"/>
    <w:rsid w:val="34AF62C9"/>
    <w:rsid w:val="34CB4388"/>
    <w:rsid w:val="34FA6E12"/>
    <w:rsid w:val="351A24E7"/>
    <w:rsid w:val="358D5588"/>
    <w:rsid w:val="363A3B40"/>
    <w:rsid w:val="365302AE"/>
    <w:rsid w:val="36607A0A"/>
    <w:rsid w:val="366E227C"/>
    <w:rsid w:val="366F2E0D"/>
    <w:rsid w:val="367B6A5C"/>
    <w:rsid w:val="36A40184"/>
    <w:rsid w:val="36A74ADA"/>
    <w:rsid w:val="36AD60D5"/>
    <w:rsid w:val="36B224F9"/>
    <w:rsid w:val="36EC0CC9"/>
    <w:rsid w:val="371232F8"/>
    <w:rsid w:val="373F410B"/>
    <w:rsid w:val="37EE7094"/>
    <w:rsid w:val="38296C89"/>
    <w:rsid w:val="383002EB"/>
    <w:rsid w:val="38586797"/>
    <w:rsid w:val="38BC0149"/>
    <w:rsid w:val="38D87D1C"/>
    <w:rsid w:val="395E1A72"/>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244A77"/>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9A6A15"/>
    <w:rsid w:val="42CD1CE0"/>
    <w:rsid w:val="42E1381E"/>
    <w:rsid w:val="42ED6459"/>
    <w:rsid w:val="42FE58DD"/>
    <w:rsid w:val="43174B3D"/>
    <w:rsid w:val="434B790E"/>
    <w:rsid w:val="4360274F"/>
    <w:rsid w:val="43977AB6"/>
    <w:rsid w:val="43A3342B"/>
    <w:rsid w:val="43C77C27"/>
    <w:rsid w:val="43DE09EE"/>
    <w:rsid w:val="44002FAD"/>
    <w:rsid w:val="446577F3"/>
    <w:rsid w:val="449101DD"/>
    <w:rsid w:val="44DE1391"/>
    <w:rsid w:val="451B225C"/>
    <w:rsid w:val="452410C9"/>
    <w:rsid w:val="45317DFB"/>
    <w:rsid w:val="454615D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465201"/>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817C80"/>
    <w:rsid w:val="52977FD4"/>
    <w:rsid w:val="52A25790"/>
    <w:rsid w:val="52A96B6F"/>
    <w:rsid w:val="52B45975"/>
    <w:rsid w:val="52D94AA4"/>
    <w:rsid w:val="52EA3A62"/>
    <w:rsid w:val="52F50BB8"/>
    <w:rsid w:val="53097272"/>
    <w:rsid w:val="53544462"/>
    <w:rsid w:val="5397158E"/>
    <w:rsid w:val="54013861"/>
    <w:rsid w:val="54487265"/>
    <w:rsid w:val="544D6070"/>
    <w:rsid w:val="54605E1E"/>
    <w:rsid w:val="54821D6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35075"/>
    <w:rsid w:val="58917D2F"/>
    <w:rsid w:val="5894085C"/>
    <w:rsid w:val="58AE4F0C"/>
    <w:rsid w:val="58B85899"/>
    <w:rsid w:val="58E363A9"/>
    <w:rsid w:val="592129AE"/>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C951AED"/>
    <w:rsid w:val="5D0C4701"/>
    <w:rsid w:val="5D0F0395"/>
    <w:rsid w:val="5D221076"/>
    <w:rsid w:val="5D397964"/>
    <w:rsid w:val="5D5A391C"/>
    <w:rsid w:val="5D5F10C0"/>
    <w:rsid w:val="5D88028D"/>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4CE550A"/>
    <w:rsid w:val="650368EF"/>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180E81"/>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675D4D"/>
    <w:rsid w:val="6F8331F1"/>
    <w:rsid w:val="6FAE1A09"/>
    <w:rsid w:val="6FD75BF8"/>
    <w:rsid w:val="707723D0"/>
    <w:rsid w:val="70F5661B"/>
    <w:rsid w:val="71360107"/>
    <w:rsid w:val="713B688E"/>
    <w:rsid w:val="71D43752"/>
    <w:rsid w:val="71E116BB"/>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2573C"/>
    <w:rsid w:val="76826699"/>
    <w:rsid w:val="76C87133"/>
    <w:rsid w:val="76CD08D5"/>
    <w:rsid w:val="76DB4B92"/>
    <w:rsid w:val="77052AA4"/>
    <w:rsid w:val="77136511"/>
    <w:rsid w:val="771C3DDA"/>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8E226D"/>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样式 样式 首行缩进:  2.25 字符 + 首行缩进:  2.25 字符"/>
    <w:basedOn w:val="1"/>
    <w:qFormat/>
    <w:uiPriority w:val="0"/>
    <w:pPr>
      <w:spacing w:line="360" w:lineRule="auto"/>
      <w:ind w:firstLine="420" w:firstLineChars="200"/>
    </w:pPr>
    <w:rPr>
      <w:rFonts w:ascii="宋体" w:hAnsi="宋体" w:cs="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64</Pages>
  <Words>26717</Words>
  <Characters>28353</Characters>
  <Lines>287</Lines>
  <Paragraphs>81</Paragraphs>
  <TotalTime>2</TotalTime>
  <ScaleCrop>false</ScaleCrop>
  <LinksUpToDate>false</LinksUpToDate>
  <CharactersWithSpaces>32353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涛哥</cp:lastModifiedBy>
  <cp:lastPrinted>2021-12-27T03:06:00Z</cp:lastPrinted>
  <dcterms:modified xsi:type="dcterms:W3CDTF">2022-03-30T06:54:58Z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